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7F6" w:rsidRDefault="00CA67F6" w:rsidP="00CA67F6">
      <w:pPr>
        <w:jc w:val="center"/>
        <w:rPr>
          <w:rFonts w:ascii="Times New Roman" w:hAnsi="Times New Roman" w:cs="Times New Roman"/>
          <w:sz w:val="28"/>
          <w:szCs w:val="24"/>
        </w:rPr>
      </w:pPr>
    </w:p>
    <w:p w:rsidR="007E3426" w:rsidRPr="007E3426" w:rsidRDefault="007E3426" w:rsidP="007E3426">
      <w:pPr>
        <w:spacing w:after="0" w:line="360" w:lineRule="auto"/>
        <w:jc w:val="center"/>
        <w:rPr>
          <w:rFonts w:ascii="Arial" w:eastAsia="Times New Roman" w:hAnsi="Arial" w:cs="Arial"/>
          <w:b/>
          <w:sz w:val="28"/>
          <w:szCs w:val="24"/>
          <w:lang w:eastAsia="pt-PT"/>
        </w:rPr>
      </w:pPr>
      <w:r w:rsidRPr="007E3426">
        <w:rPr>
          <w:rFonts w:ascii="Arial" w:eastAsia="Times New Roman" w:hAnsi="Arial" w:cs="Arial"/>
          <w:b/>
          <w:sz w:val="28"/>
          <w:szCs w:val="24"/>
          <w:lang w:eastAsia="pt-PT"/>
        </w:rPr>
        <w:t>PREVALÊNCIA DA MALÁRIA E FACTORES ASSOCIADOS EM MULHERES GRÁVIDAS ASSISTIDAS NO HOSPITAL GERAL DE BENGUELA NO SEGUNDO SEMESTRE DE 2020</w:t>
      </w:r>
    </w:p>
    <w:p w:rsidR="00AC6393" w:rsidRDefault="00AC6393" w:rsidP="00F64EC1">
      <w:pPr>
        <w:jc w:val="right"/>
        <w:rPr>
          <w:rFonts w:ascii="Times New Roman" w:hAnsi="Times New Roman" w:cs="Times New Roman"/>
          <w:b/>
          <w:sz w:val="28"/>
          <w:szCs w:val="28"/>
        </w:rPr>
      </w:pPr>
    </w:p>
    <w:p w:rsidR="00AC6393" w:rsidRPr="006B2B26" w:rsidRDefault="00AC6393" w:rsidP="00F64EC1">
      <w:pPr>
        <w:jc w:val="right"/>
        <w:rPr>
          <w:rFonts w:ascii="Arial" w:hAnsi="Arial" w:cs="Arial"/>
          <w:b/>
          <w:sz w:val="28"/>
          <w:szCs w:val="28"/>
        </w:rPr>
      </w:pPr>
    </w:p>
    <w:p w:rsidR="007E3426" w:rsidRDefault="007E3426" w:rsidP="007E3426">
      <w:pPr>
        <w:jc w:val="center"/>
        <w:rPr>
          <w:rFonts w:ascii="Times New Roman" w:hAnsi="Times New Roman" w:cs="Times New Roman"/>
          <w:i/>
          <w:sz w:val="28"/>
          <w:szCs w:val="24"/>
          <w:lang w:val="en-GB"/>
        </w:rPr>
      </w:pPr>
      <w:r w:rsidRPr="007E3426">
        <w:rPr>
          <w:rFonts w:ascii="Arial" w:hAnsi="Arial" w:cs="Arial"/>
          <w:b/>
          <w:color w:val="111111"/>
          <w:sz w:val="28"/>
          <w:szCs w:val="27"/>
          <w:lang w:val="en-GB"/>
        </w:rPr>
        <w:t xml:space="preserve">PREVALENCE OF MALARIA AND </w:t>
      </w:r>
      <w:r w:rsidRPr="007E3426">
        <w:rPr>
          <w:rFonts w:ascii="Arial" w:hAnsi="Arial" w:cs="Arial"/>
          <w:b/>
          <w:color w:val="111111"/>
          <w:sz w:val="28"/>
          <w:szCs w:val="27"/>
          <w:shd w:val="clear" w:color="auto" w:fill="FFFFFF" w:themeFill="background1"/>
          <w:lang w:val="en-GB"/>
        </w:rPr>
        <w:t>ASSOCIATED</w:t>
      </w:r>
      <w:r w:rsidRPr="007E3426">
        <w:rPr>
          <w:rFonts w:ascii="Arial" w:hAnsi="Arial" w:cs="Arial"/>
          <w:b/>
          <w:color w:val="111111"/>
          <w:sz w:val="28"/>
          <w:szCs w:val="27"/>
          <w:lang w:val="en-GB"/>
        </w:rPr>
        <w:t xml:space="preserve"> FACTORS IN PREGNANT WOMEN ASSISTED AT THE BENGUELA GENERAL HOSPITAL IN THE SECOND HALF OF 2020</w:t>
      </w:r>
    </w:p>
    <w:p w:rsidR="00CA67F6" w:rsidRPr="007E3426" w:rsidRDefault="009D442E" w:rsidP="00F64EC1">
      <w:pPr>
        <w:jc w:val="right"/>
        <w:rPr>
          <w:rFonts w:ascii="Times New Roman" w:hAnsi="Times New Roman" w:cs="Times New Roman"/>
          <w:i/>
          <w:sz w:val="28"/>
          <w:szCs w:val="24"/>
        </w:rPr>
      </w:pPr>
      <w:r w:rsidRPr="007E3426">
        <w:rPr>
          <w:rFonts w:ascii="Times New Roman" w:hAnsi="Times New Roman" w:cs="Times New Roman"/>
          <w:i/>
          <w:sz w:val="28"/>
          <w:szCs w:val="24"/>
        </w:rPr>
        <w:t>João Sebastião Cololo</w:t>
      </w:r>
      <w:r w:rsidR="005C3E2E" w:rsidRPr="007E3426">
        <w:rPr>
          <w:rFonts w:ascii="Times New Roman" w:hAnsi="Times New Roman" w:cs="Times New Roman"/>
          <w:i/>
          <w:sz w:val="28"/>
          <w:szCs w:val="24"/>
          <w:vertAlign w:val="superscript"/>
        </w:rPr>
        <w:t>1</w:t>
      </w:r>
    </w:p>
    <w:p w:rsidR="00CA67F6" w:rsidRPr="00D03AAA" w:rsidRDefault="007E3426" w:rsidP="00D03AAA">
      <w:pPr>
        <w:jc w:val="right"/>
        <w:rPr>
          <w:rFonts w:ascii="Times New Roman" w:hAnsi="Times New Roman" w:cs="Times New Roman"/>
          <w:i/>
          <w:sz w:val="28"/>
          <w:szCs w:val="24"/>
          <w:vertAlign w:val="superscript"/>
        </w:rPr>
      </w:pPr>
      <w:r>
        <w:rPr>
          <w:rFonts w:ascii="Times New Roman" w:hAnsi="Times New Roman" w:cs="Times New Roman"/>
          <w:i/>
          <w:sz w:val="28"/>
          <w:szCs w:val="24"/>
        </w:rPr>
        <w:t>Alexandre Alfredo Capitão</w:t>
      </w:r>
      <w:r w:rsidR="005C3E2E">
        <w:rPr>
          <w:rFonts w:ascii="Times New Roman" w:hAnsi="Times New Roman" w:cs="Times New Roman"/>
          <w:i/>
          <w:sz w:val="28"/>
          <w:szCs w:val="24"/>
          <w:vertAlign w:val="superscript"/>
        </w:rPr>
        <w:t>2</w:t>
      </w:r>
    </w:p>
    <w:p w:rsidR="00CA67F6" w:rsidRDefault="00CA67F6"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r>
        <w:rPr>
          <w:rStyle w:val="Refdenotaderodap"/>
          <w:rFonts w:ascii="Times New Roman" w:hAnsi="Times New Roman" w:cs="Times New Roman"/>
          <w:sz w:val="24"/>
          <w:szCs w:val="24"/>
        </w:rPr>
        <w:footnoteReference w:id="1"/>
      </w:r>
    </w:p>
    <w:p w:rsidR="00AC6393" w:rsidRDefault="00AC6393" w:rsidP="00CA67F6">
      <w:pPr>
        <w:rPr>
          <w:rFonts w:ascii="Times New Roman" w:hAnsi="Times New Roman" w:cs="Times New Roman"/>
          <w:sz w:val="24"/>
          <w:szCs w:val="24"/>
        </w:rPr>
      </w:pPr>
      <w:r>
        <w:rPr>
          <w:rStyle w:val="Refdenotaderodap"/>
          <w:rFonts w:ascii="Times New Roman" w:hAnsi="Times New Roman" w:cs="Times New Roman"/>
          <w:sz w:val="24"/>
          <w:szCs w:val="24"/>
        </w:rPr>
        <w:footnoteReference w:id="2"/>
      </w: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D03AAA" w:rsidRDefault="00CA67F6" w:rsidP="00D03AAA">
      <w:pPr>
        <w:spacing w:line="360" w:lineRule="auto"/>
        <w:jc w:val="both"/>
        <w:rPr>
          <w:rFonts w:ascii="Times New Roman" w:hAnsi="Times New Roman" w:cs="Times New Roman"/>
          <w:b/>
          <w:sz w:val="24"/>
          <w:szCs w:val="24"/>
        </w:rPr>
      </w:pPr>
      <w:r w:rsidRPr="00F64EC1">
        <w:rPr>
          <w:rFonts w:ascii="Times New Roman" w:hAnsi="Times New Roman" w:cs="Times New Roman"/>
          <w:b/>
          <w:sz w:val="24"/>
          <w:szCs w:val="24"/>
        </w:rPr>
        <w:t>RES</w:t>
      </w:r>
      <w:r w:rsidR="00D03AAA">
        <w:rPr>
          <w:rFonts w:ascii="Times New Roman" w:hAnsi="Times New Roman" w:cs="Times New Roman"/>
          <w:b/>
          <w:sz w:val="24"/>
          <w:szCs w:val="24"/>
        </w:rPr>
        <w:t>UMO</w:t>
      </w:r>
    </w:p>
    <w:p w:rsidR="007E3426" w:rsidRPr="007E3426" w:rsidRDefault="00D03AAA" w:rsidP="007E3426">
      <w:pPr>
        <w:spacing w:line="360" w:lineRule="auto"/>
        <w:ind w:left="360"/>
        <w:jc w:val="both"/>
        <w:rPr>
          <w:rFonts w:ascii="Times New Roman" w:eastAsia="Times New Roman" w:hAnsi="Times New Roman" w:cs="Times New Roman"/>
          <w:sz w:val="24"/>
          <w:szCs w:val="24"/>
          <w:lang w:eastAsia="pt-PT"/>
        </w:rPr>
      </w:pPr>
      <w:r w:rsidRPr="00D03AAA">
        <w:rPr>
          <w:rFonts w:ascii="Times New Roman" w:hAnsi="Times New Roman" w:cs="Times New Roman"/>
          <w:bCs/>
          <w:sz w:val="24"/>
          <w:szCs w:val="28"/>
        </w:rPr>
        <w:t xml:space="preserve"> </w:t>
      </w:r>
      <w:r w:rsidR="007E3426" w:rsidRPr="007E3426">
        <w:rPr>
          <w:rFonts w:ascii="Times New Roman" w:hAnsi="Times New Roman" w:cs="Times New Roman"/>
          <w:sz w:val="24"/>
          <w:szCs w:val="24"/>
        </w:rPr>
        <w:t xml:space="preserve">A malária é uma doença </w:t>
      </w:r>
      <w:r w:rsidR="007E3426" w:rsidRPr="007E3426">
        <w:rPr>
          <w:rFonts w:ascii="Times New Roman" w:hAnsi="Times New Roman" w:cs="Times New Roman"/>
          <w:sz w:val="24"/>
          <w:szCs w:val="24"/>
        </w:rPr>
        <w:t>infeciosa</w:t>
      </w:r>
      <w:r w:rsidR="007E3426" w:rsidRPr="007E3426">
        <w:rPr>
          <w:rFonts w:ascii="Times New Roman" w:hAnsi="Times New Roman" w:cs="Times New Roman"/>
          <w:sz w:val="24"/>
          <w:szCs w:val="24"/>
        </w:rPr>
        <w:t xml:space="preserve"> causada pela picada de mosquitos do género </w:t>
      </w:r>
      <w:r w:rsidR="007E3426" w:rsidRPr="007E3426">
        <w:rPr>
          <w:rFonts w:ascii="Times New Roman" w:hAnsi="Times New Roman" w:cs="Times New Roman"/>
          <w:i/>
          <w:iCs/>
          <w:sz w:val="24"/>
          <w:szCs w:val="24"/>
        </w:rPr>
        <w:t>Anopheles </w:t>
      </w:r>
      <w:r w:rsidR="007E3426" w:rsidRPr="007E3426">
        <w:rPr>
          <w:rFonts w:ascii="Times New Roman" w:hAnsi="Times New Roman" w:cs="Times New Roman"/>
          <w:sz w:val="24"/>
          <w:szCs w:val="24"/>
        </w:rPr>
        <w:t>contaminados com o protozoário do género </w:t>
      </w:r>
      <w:r w:rsidR="007E3426" w:rsidRPr="007E3426">
        <w:rPr>
          <w:rFonts w:ascii="Times New Roman" w:hAnsi="Times New Roman" w:cs="Times New Roman"/>
          <w:i/>
          <w:iCs/>
          <w:sz w:val="24"/>
          <w:szCs w:val="24"/>
        </w:rPr>
        <w:t>Plasmódio</w:t>
      </w:r>
      <w:r w:rsidR="007E3426" w:rsidRPr="007E3426">
        <w:rPr>
          <w:rFonts w:ascii="Times New Roman" w:hAnsi="Times New Roman" w:cs="Times New Roman"/>
          <w:sz w:val="24"/>
          <w:szCs w:val="24"/>
        </w:rPr>
        <w:t>. A malária continua a ser entre as doenças causadas por protozoários a de maior impacto nas populações do mundo, isso porque os plasmódios são encontrados em áreas onde habita quase a metade da população mundial.</w:t>
      </w:r>
      <w:r w:rsidR="007E3426" w:rsidRPr="007E3426">
        <w:rPr>
          <w:rFonts w:ascii="Times New Roman" w:eastAsia="Times New Roman" w:hAnsi="Times New Roman" w:cs="Times New Roman"/>
          <w:sz w:val="24"/>
          <w:szCs w:val="24"/>
          <w:lang w:eastAsia="pt-PT"/>
        </w:rPr>
        <w:t xml:space="preserve"> </w:t>
      </w:r>
      <w:r w:rsidR="007E3426" w:rsidRPr="007E3426">
        <w:rPr>
          <w:rFonts w:ascii="Times New Roman" w:hAnsi="Times New Roman" w:cs="Times New Roman"/>
          <w:sz w:val="24"/>
          <w:szCs w:val="24"/>
        </w:rPr>
        <w:t xml:space="preserve">Em Angola a malária nas grávidas encontra-se espalhada por todo o país, sendo endémica nas dezoito (18) províncias e com diferentes níveis de endemicidade. Das cinco espécies de Plasmódio responsáveis pela malária humana apenas quatro encontram representadas no país. O presente estudo </w:t>
      </w:r>
      <w:r w:rsidR="007E3426" w:rsidRPr="007E3426">
        <w:rPr>
          <w:rFonts w:ascii="Times New Roman" w:hAnsi="Times New Roman" w:cs="Times New Roman"/>
          <w:sz w:val="24"/>
          <w:szCs w:val="24"/>
        </w:rPr>
        <w:t>objetiva</w:t>
      </w:r>
      <w:r w:rsidR="007E3426" w:rsidRPr="007E3426">
        <w:rPr>
          <w:rFonts w:ascii="Times New Roman" w:eastAsia="Times New Roman" w:hAnsi="Times New Roman" w:cs="Times New Roman"/>
          <w:sz w:val="24"/>
          <w:szCs w:val="24"/>
          <w:lang w:eastAsia="pt-PT"/>
        </w:rPr>
        <w:t xml:space="preserve"> </w:t>
      </w:r>
      <w:r w:rsidR="007E3426" w:rsidRPr="007E3426">
        <w:rPr>
          <w:rFonts w:ascii="Times New Roman" w:hAnsi="Times New Roman" w:cs="Times New Roman"/>
          <w:sz w:val="24"/>
          <w:szCs w:val="24"/>
        </w:rPr>
        <w:t xml:space="preserve">descrever o Perfil epidemiológico da malária em mulheres gestantes atendidas no HGB no Segundo Semestre de 2020. </w:t>
      </w:r>
      <w:r w:rsidR="007E3426" w:rsidRPr="007E3426">
        <w:rPr>
          <w:rFonts w:ascii="Times New Roman" w:eastAsia="Times New Roman" w:hAnsi="Times New Roman" w:cs="Times New Roman"/>
          <w:sz w:val="24"/>
          <w:szCs w:val="24"/>
          <w:lang w:eastAsia="pt-PT"/>
        </w:rPr>
        <w:t xml:space="preserve">Trata-se de um estudo descritivo-exploratório de carácter </w:t>
      </w:r>
      <w:r w:rsidR="007E3426" w:rsidRPr="007E3426">
        <w:rPr>
          <w:rFonts w:ascii="Times New Roman" w:eastAsia="Times New Roman" w:hAnsi="Times New Roman" w:cs="Times New Roman"/>
          <w:sz w:val="24"/>
          <w:szCs w:val="24"/>
          <w:lang w:eastAsia="pt-PT"/>
        </w:rPr>
        <w:t>retrospetivo</w:t>
      </w:r>
      <w:r w:rsidR="007E3426" w:rsidRPr="007E3426">
        <w:rPr>
          <w:rFonts w:ascii="Times New Roman" w:eastAsia="Times New Roman" w:hAnsi="Times New Roman" w:cs="Times New Roman"/>
          <w:sz w:val="24"/>
          <w:szCs w:val="24"/>
          <w:lang w:eastAsia="pt-PT"/>
        </w:rPr>
        <w:t xml:space="preserve"> na vertente quantitativa, </w:t>
      </w:r>
      <w:r w:rsidR="007E3426" w:rsidRPr="007E3426">
        <w:rPr>
          <w:rFonts w:ascii="Times New Roman" w:eastAsia="Times New Roman" w:hAnsi="Times New Roman" w:cs="Times New Roman"/>
          <w:sz w:val="24"/>
          <w:szCs w:val="24"/>
          <w:lang w:eastAsia="pt-PT"/>
        </w:rPr>
        <w:t>efetuado</w:t>
      </w:r>
      <w:r w:rsidR="007E3426" w:rsidRPr="007E3426">
        <w:rPr>
          <w:rFonts w:ascii="Times New Roman" w:eastAsia="Times New Roman" w:hAnsi="Times New Roman" w:cs="Times New Roman"/>
          <w:sz w:val="24"/>
          <w:szCs w:val="24"/>
          <w:lang w:eastAsia="pt-PT"/>
        </w:rPr>
        <w:t xml:space="preserve"> por meio de uma análise documental. Os resultados do estudo indicam que a idade média das mulheres grávidas internadas e diagnosticadas com malária foi mais ou menos de 35 anos. A idade oscilou entre um mínimo de 18 anos e um máximo de 46 anos. A taxa de positividade foi maior entre as mulheres grávidas com a idade compreendida entre 21 e 30 anos, perfazendo 49,45% do total. Entre as mulheres grávidas dos 11 aos 20anos, a taxa de positividade foi de 26,37% e entre as maiores de 30 anos a taxa foi de 24,17%. Esses dados corroboram com a tendência nacional que indica uma prevalência alta da malária entre as mulheres Grávidas.</w:t>
      </w:r>
    </w:p>
    <w:p w:rsidR="007E3426" w:rsidRPr="007E3426" w:rsidRDefault="007E3426" w:rsidP="007E3426">
      <w:pPr>
        <w:spacing w:after="0" w:line="360" w:lineRule="auto"/>
        <w:ind w:left="360"/>
        <w:jc w:val="both"/>
        <w:rPr>
          <w:rFonts w:ascii="Times New Roman" w:eastAsia="Times New Roman" w:hAnsi="Times New Roman" w:cs="Times New Roman"/>
          <w:sz w:val="24"/>
          <w:szCs w:val="24"/>
          <w:lang w:eastAsia="pt-PT"/>
        </w:rPr>
      </w:pPr>
    </w:p>
    <w:p w:rsidR="007E3426" w:rsidRPr="007E3426" w:rsidRDefault="007E3426" w:rsidP="007E3426">
      <w:pPr>
        <w:spacing w:after="0" w:line="360" w:lineRule="auto"/>
        <w:ind w:left="360"/>
        <w:jc w:val="both"/>
        <w:rPr>
          <w:rFonts w:ascii="Times New Roman" w:eastAsia="Times New Roman" w:hAnsi="Times New Roman" w:cs="Times New Roman"/>
          <w:sz w:val="24"/>
          <w:szCs w:val="24"/>
          <w:lang w:eastAsia="pt-PT"/>
        </w:rPr>
      </w:pPr>
    </w:p>
    <w:p w:rsidR="007E3426" w:rsidRPr="007E3426" w:rsidRDefault="007E3426" w:rsidP="007E3426">
      <w:pPr>
        <w:spacing w:after="0" w:line="360" w:lineRule="auto"/>
        <w:ind w:left="360"/>
        <w:jc w:val="both"/>
        <w:rPr>
          <w:rFonts w:ascii="Times New Roman" w:eastAsia="Times New Roman" w:hAnsi="Times New Roman" w:cs="Times New Roman"/>
          <w:sz w:val="24"/>
          <w:szCs w:val="24"/>
          <w:lang w:eastAsia="pt-PT"/>
        </w:rPr>
      </w:pPr>
    </w:p>
    <w:p w:rsidR="007E3426" w:rsidRPr="007E3426" w:rsidRDefault="007E3426" w:rsidP="007E3426">
      <w:pPr>
        <w:spacing w:after="0" w:line="360" w:lineRule="auto"/>
        <w:ind w:left="360"/>
        <w:jc w:val="both"/>
        <w:rPr>
          <w:rFonts w:ascii="Times New Roman" w:eastAsia="Times New Roman" w:hAnsi="Times New Roman" w:cs="Times New Roman"/>
          <w:sz w:val="24"/>
          <w:szCs w:val="24"/>
          <w:lang w:eastAsia="pt-PT"/>
        </w:rPr>
      </w:pPr>
      <w:r w:rsidRPr="007E3426">
        <w:rPr>
          <w:rFonts w:ascii="Times New Roman" w:eastAsia="Times New Roman" w:hAnsi="Times New Roman" w:cs="Times New Roman"/>
          <w:b/>
          <w:sz w:val="24"/>
          <w:szCs w:val="24"/>
          <w:lang w:eastAsia="pt-PT"/>
        </w:rPr>
        <w:t>Palavras-passe</w:t>
      </w:r>
      <w:r>
        <w:rPr>
          <w:rFonts w:ascii="Times New Roman" w:eastAsia="Times New Roman" w:hAnsi="Times New Roman" w:cs="Times New Roman"/>
          <w:sz w:val="24"/>
          <w:szCs w:val="24"/>
          <w:lang w:eastAsia="pt-PT"/>
        </w:rPr>
        <w:t>: G</w:t>
      </w:r>
      <w:r w:rsidRPr="007E3426">
        <w:rPr>
          <w:rFonts w:ascii="Times New Roman" w:eastAsia="Times New Roman" w:hAnsi="Times New Roman" w:cs="Times New Roman"/>
          <w:sz w:val="24"/>
          <w:szCs w:val="24"/>
          <w:lang w:eastAsia="pt-PT"/>
        </w:rPr>
        <w:t xml:space="preserve">ravidez; Malária; Perfil epidemiológico; </w:t>
      </w:r>
      <w:r w:rsidRPr="007E3426">
        <w:rPr>
          <w:rFonts w:ascii="Times New Roman" w:eastAsia="Times New Roman" w:hAnsi="Times New Roman" w:cs="Times New Roman"/>
          <w:sz w:val="24"/>
          <w:szCs w:val="24"/>
          <w:lang w:eastAsia="pt-PT"/>
        </w:rPr>
        <w:t>Fatores</w:t>
      </w:r>
      <w:r w:rsidRPr="007E3426">
        <w:rPr>
          <w:rFonts w:ascii="Times New Roman" w:eastAsia="Times New Roman" w:hAnsi="Times New Roman" w:cs="Times New Roman"/>
          <w:sz w:val="24"/>
          <w:szCs w:val="24"/>
          <w:lang w:eastAsia="pt-PT"/>
        </w:rPr>
        <w:t xml:space="preserve"> associados</w:t>
      </w:r>
    </w:p>
    <w:p w:rsidR="007E3426" w:rsidRPr="007E3426" w:rsidRDefault="007E3426" w:rsidP="007E3426">
      <w:pPr>
        <w:spacing w:before="100" w:beforeAutospacing="1" w:after="0" w:line="360" w:lineRule="auto"/>
        <w:ind w:left="397"/>
        <w:contextualSpacing/>
        <w:jc w:val="both"/>
        <w:rPr>
          <w:rFonts w:ascii="Times New Roman" w:hAnsi="Times New Roman" w:cs="Times New Roman"/>
          <w:b/>
          <w:sz w:val="24"/>
          <w:szCs w:val="24"/>
        </w:rPr>
      </w:pPr>
    </w:p>
    <w:p w:rsidR="00CA67F6" w:rsidRPr="00F64EC1" w:rsidRDefault="00CA67F6" w:rsidP="007E3426">
      <w:pPr>
        <w:spacing w:line="360" w:lineRule="auto"/>
        <w:jc w:val="both"/>
        <w:rPr>
          <w:rFonts w:ascii="Times New Roman" w:hAnsi="Times New Roman" w:cs="Times New Roman"/>
          <w:b/>
          <w:sz w:val="24"/>
          <w:szCs w:val="24"/>
        </w:rPr>
      </w:pPr>
    </w:p>
    <w:p w:rsidR="00F64EC1" w:rsidRDefault="00F64EC1" w:rsidP="00CA67F6">
      <w:pPr>
        <w:rPr>
          <w:rFonts w:ascii="Times New Roman" w:hAnsi="Times New Roman" w:cs="Times New Roman"/>
          <w:sz w:val="24"/>
          <w:szCs w:val="24"/>
        </w:rPr>
      </w:pPr>
    </w:p>
    <w:p w:rsidR="00CD35E0" w:rsidRDefault="00CD35E0" w:rsidP="00CA67F6">
      <w:pPr>
        <w:rPr>
          <w:rFonts w:ascii="Times New Roman" w:hAnsi="Times New Roman" w:cs="Times New Roman"/>
          <w:sz w:val="24"/>
          <w:szCs w:val="24"/>
        </w:rPr>
      </w:pPr>
    </w:p>
    <w:p w:rsidR="00CD35E0" w:rsidRDefault="00CD35E0" w:rsidP="00CA67F6">
      <w:pPr>
        <w:rPr>
          <w:rFonts w:ascii="Times New Roman" w:hAnsi="Times New Roman" w:cs="Times New Roman"/>
          <w:sz w:val="24"/>
          <w:szCs w:val="24"/>
        </w:rPr>
      </w:pPr>
    </w:p>
    <w:p w:rsidR="00CD35E0" w:rsidRDefault="00CD35E0" w:rsidP="00CA67F6">
      <w:pPr>
        <w:rPr>
          <w:rFonts w:ascii="Times New Roman" w:hAnsi="Times New Roman" w:cs="Times New Roman"/>
          <w:sz w:val="24"/>
          <w:szCs w:val="24"/>
        </w:rPr>
      </w:pPr>
    </w:p>
    <w:p w:rsidR="00AC6393" w:rsidRPr="00923092" w:rsidRDefault="00AC6393" w:rsidP="00AC6393">
      <w:pPr>
        <w:rPr>
          <w:rFonts w:ascii="Times New Roman" w:hAnsi="Times New Roman" w:cs="Times New Roman"/>
          <w:b/>
          <w:sz w:val="28"/>
          <w:szCs w:val="28"/>
          <w:lang w:val="en-GB"/>
        </w:rPr>
      </w:pPr>
      <w:r w:rsidRPr="00923092">
        <w:rPr>
          <w:rFonts w:ascii="Times New Roman" w:hAnsi="Times New Roman" w:cs="Times New Roman"/>
          <w:b/>
          <w:sz w:val="28"/>
          <w:szCs w:val="28"/>
          <w:lang w:val="en-GB"/>
        </w:rPr>
        <w:t>ABSTRACT</w:t>
      </w:r>
    </w:p>
    <w:p w:rsidR="007E3426" w:rsidRPr="007E3426" w:rsidRDefault="007E3426" w:rsidP="007E3426">
      <w:pPr>
        <w:spacing w:after="0" w:line="360" w:lineRule="auto"/>
        <w:ind w:left="454"/>
        <w:contextualSpacing/>
        <w:jc w:val="both"/>
        <w:rPr>
          <w:rFonts w:ascii="Times New Roman" w:eastAsia="Times New Roman" w:hAnsi="Times New Roman" w:cs="Times New Roman"/>
          <w:sz w:val="24"/>
          <w:szCs w:val="24"/>
          <w:lang w:val="en-US" w:eastAsia="pt-PT"/>
        </w:rPr>
      </w:pPr>
      <w:r w:rsidRPr="007E3426">
        <w:rPr>
          <w:rFonts w:ascii="Times New Roman" w:eastAsia="Times New Roman" w:hAnsi="Times New Roman" w:cs="Times New Roman"/>
          <w:sz w:val="24"/>
          <w:szCs w:val="24"/>
          <w:lang w:val="en-US" w:eastAsia="pt-PT"/>
        </w:rPr>
        <w:t>Malaria is an infectious disease caused by the bite of mosquitoes of the genus Anopheles contaminated with protozoa of the genus</w:t>
      </w:r>
      <w:r w:rsidRPr="007E3426">
        <w:rPr>
          <w:rFonts w:ascii="Times New Roman" w:eastAsia="Times New Roman" w:hAnsi="Times New Roman" w:cs="Times New Roman"/>
          <w:i/>
          <w:sz w:val="24"/>
          <w:szCs w:val="24"/>
          <w:lang w:val="en-US" w:eastAsia="pt-PT"/>
        </w:rPr>
        <w:t xml:space="preserve"> Plasmodium</w:t>
      </w:r>
      <w:r w:rsidRPr="007E3426">
        <w:rPr>
          <w:rFonts w:ascii="Times New Roman" w:eastAsia="Times New Roman" w:hAnsi="Times New Roman" w:cs="Times New Roman"/>
          <w:sz w:val="24"/>
          <w:szCs w:val="24"/>
          <w:lang w:val="en-US" w:eastAsia="pt-PT"/>
        </w:rPr>
        <w:t>. Malaria continues to be among the diseases caused by protozoa the one with the greatest impact on the world's populations, because plasmodia are found in areas where almost half of the world population lives. In Angola, malaria in pregnant women is spread across the country, being endemic in eighteen (18) provinces and with different levels of endemicity. Of the five Plasmid species responsible for human malaria, only four are represented in the country. The present study aims to describe the epidemiological profile of malaria in pregnant women treated at HGB in the Second Semester of 2020. It is a descriptive-exploratory study of a retrospective character in the quantitative aspect, carried out through a documentary analysis. The results of the study indicate that the average age of pregnant women admitted and diagnosed with malaria was more or less than 35 years. The age ranged between a minimum of 18 years and a maximum of 46 years. The rate of positivity was higher among pregnant women aged between 21 and 30 years, making up 49.45% of the total. Among pregnant women aged 11 to 20 years, the rate of positivity was 26.37% and among those over 30 the rate was 24.17%. These data corroborate the national trend that indicates a high prevalence of malaria among pregnant women.</w:t>
      </w:r>
    </w:p>
    <w:p w:rsidR="007E3426" w:rsidRPr="007E3426" w:rsidRDefault="007E3426" w:rsidP="007E3426">
      <w:pPr>
        <w:spacing w:after="0" w:line="360" w:lineRule="auto"/>
        <w:ind w:left="720"/>
        <w:contextualSpacing/>
        <w:jc w:val="both"/>
        <w:rPr>
          <w:rFonts w:ascii="Times New Roman" w:eastAsia="Times New Roman" w:hAnsi="Times New Roman" w:cs="Times New Roman"/>
          <w:sz w:val="24"/>
          <w:szCs w:val="24"/>
          <w:lang w:val="en-US" w:eastAsia="pt-PT"/>
        </w:rPr>
      </w:pPr>
    </w:p>
    <w:p w:rsidR="007E3426" w:rsidRPr="007E3426" w:rsidRDefault="007E3426" w:rsidP="007E3426">
      <w:pPr>
        <w:spacing w:after="0" w:line="360" w:lineRule="auto"/>
        <w:ind w:left="720"/>
        <w:contextualSpacing/>
        <w:jc w:val="both"/>
        <w:rPr>
          <w:rFonts w:ascii="Times New Roman" w:eastAsia="Times New Roman" w:hAnsi="Times New Roman" w:cs="Times New Roman"/>
          <w:sz w:val="24"/>
          <w:szCs w:val="24"/>
          <w:lang w:val="en-US" w:eastAsia="pt-PT"/>
        </w:rPr>
      </w:pPr>
    </w:p>
    <w:p w:rsidR="007E3426" w:rsidRPr="007E3426" w:rsidRDefault="007E3426" w:rsidP="007E3426">
      <w:pPr>
        <w:spacing w:after="0" w:line="360" w:lineRule="auto"/>
        <w:ind w:left="720"/>
        <w:contextualSpacing/>
        <w:jc w:val="both"/>
        <w:rPr>
          <w:rFonts w:ascii="Times New Roman" w:eastAsia="Times New Roman" w:hAnsi="Times New Roman" w:cs="Times New Roman"/>
          <w:sz w:val="24"/>
          <w:szCs w:val="24"/>
          <w:lang w:val="en-US" w:eastAsia="pt-PT"/>
        </w:rPr>
      </w:pPr>
    </w:p>
    <w:p w:rsidR="007E3426" w:rsidRPr="007E3426" w:rsidRDefault="007E3426" w:rsidP="007E3426">
      <w:pPr>
        <w:spacing w:after="0" w:line="360" w:lineRule="auto"/>
        <w:ind w:left="454"/>
        <w:contextualSpacing/>
        <w:jc w:val="both"/>
        <w:rPr>
          <w:rFonts w:ascii="Times New Roman" w:eastAsia="Times New Roman" w:hAnsi="Times New Roman" w:cs="Times New Roman"/>
          <w:sz w:val="24"/>
          <w:szCs w:val="24"/>
          <w:lang w:eastAsia="pt-PT"/>
        </w:rPr>
      </w:pPr>
      <w:proofErr w:type="gramStart"/>
      <w:r w:rsidRPr="007E3426">
        <w:rPr>
          <w:rFonts w:ascii="Times New Roman" w:eastAsia="Times New Roman" w:hAnsi="Times New Roman" w:cs="Times New Roman"/>
          <w:b/>
          <w:sz w:val="24"/>
          <w:szCs w:val="24"/>
          <w:lang w:eastAsia="pt-PT"/>
        </w:rPr>
        <w:t>Passwords</w:t>
      </w:r>
      <w:proofErr w:type="gramEnd"/>
      <w:r>
        <w:rPr>
          <w:rFonts w:ascii="Times New Roman" w:eastAsia="Times New Roman" w:hAnsi="Times New Roman" w:cs="Times New Roman"/>
          <w:sz w:val="24"/>
          <w:szCs w:val="24"/>
          <w:lang w:eastAsia="pt-PT"/>
        </w:rPr>
        <w:t>: P</w:t>
      </w:r>
      <w:r w:rsidRPr="007E3426">
        <w:rPr>
          <w:rFonts w:ascii="Times New Roman" w:eastAsia="Times New Roman" w:hAnsi="Times New Roman" w:cs="Times New Roman"/>
          <w:sz w:val="24"/>
          <w:szCs w:val="24"/>
          <w:lang w:eastAsia="pt-PT"/>
        </w:rPr>
        <w:t>regnancy; Malaria; Epidemiological profile; Associated factors</w:t>
      </w:r>
    </w:p>
    <w:p w:rsidR="00F64EC1" w:rsidRPr="00AC6393" w:rsidRDefault="00F64EC1" w:rsidP="00CA67F6">
      <w:pPr>
        <w:rPr>
          <w:rFonts w:ascii="Times New Roman" w:hAnsi="Times New Roman" w:cs="Times New Roman"/>
          <w:sz w:val="24"/>
          <w:szCs w:val="24"/>
          <w:lang w:val="en-GB"/>
        </w:rPr>
      </w:pPr>
    </w:p>
    <w:p w:rsidR="00F64EC1" w:rsidRDefault="00F64EC1" w:rsidP="00CA67F6">
      <w:pPr>
        <w:rPr>
          <w:rFonts w:ascii="Times New Roman" w:hAnsi="Times New Roman" w:cs="Times New Roman"/>
          <w:sz w:val="24"/>
          <w:szCs w:val="24"/>
          <w:lang w:val="en-US"/>
        </w:rPr>
      </w:pPr>
    </w:p>
    <w:p w:rsidR="00F64EC1" w:rsidRDefault="00F64EC1" w:rsidP="00CA67F6">
      <w:pPr>
        <w:rPr>
          <w:rFonts w:ascii="Times New Roman" w:hAnsi="Times New Roman" w:cs="Times New Roman"/>
          <w:sz w:val="24"/>
          <w:szCs w:val="24"/>
          <w:lang w:val="en-US"/>
        </w:rPr>
      </w:pPr>
    </w:p>
    <w:p w:rsidR="00F64EC1" w:rsidRDefault="00F64EC1" w:rsidP="00CA67F6">
      <w:pPr>
        <w:rPr>
          <w:rFonts w:ascii="Times New Roman" w:hAnsi="Times New Roman" w:cs="Times New Roman"/>
          <w:sz w:val="24"/>
          <w:szCs w:val="24"/>
          <w:lang w:val="en-US"/>
        </w:rPr>
      </w:pPr>
    </w:p>
    <w:p w:rsidR="00F64EC1" w:rsidRDefault="00F64EC1" w:rsidP="00CA67F6">
      <w:pPr>
        <w:rPr>
          <w:rFonts w:ascii="Times New Roman" w:hAnsi="Times New Roman" w:cs="Times New Roman"/>
          <w:sz w:val="24"/>
          <w:szCs w:val="24"/>
          <w:lang w:val="en-US"/>
        </w:rPr>
      </w:pPr>
    </w:p>
    <w:p w:rsidR="00CD35E0" w:rsidRDefault="00CD35E0" w:rsidP="00CA67F6">
      <w:pPr>
        <w:rPr>
          <w:rFonts w:ascii="Times New Roman" w:hAnsi="Times New Roman" w:cs="Times New Roman"/>
          <w:sz w:val="24"/>
          <w:szCs w:val="24"/>
          <w:lang w:val="en-US"/>
        </w:rPr>
      </w:pPr>
    </w:p>
    <w:p w:rsidR="00CD35E0" w:rsidRDefault="00CD35E0" w:rsidP="00CA67F6">
      <w:pPr>
        <w:rPr>
          <w:rFonts w:ascii="Times New Roman" w:hAnsi="Times New Roman" w:cs="Times New Roman"/>
          <w:sz w:val="24"/>
          <w:szCs w:val="24"/>
          <w:lang w:val="en-US"/>
        </w:rPr>
      </w:pPr>
    </w:p>
    <w:p w:rsidR="00F64EC1" w:rsidRPr="00B16188" w:rsidRDefault="00F64EC1" w:rsidP="00CA67F6">
      <w:pPr>
        <w:rPr>
          <w:rFonts w:ascii="Times New Roman" w:hAnsi="Times New Roman" w:cs="Times New Roman"/>
          <w:b/>
          <w:sz w:val="24"/>
          <w:szCs w:val="24"/>
        </w:rPr>
      </w:pPr>
      <w:r w:rsidRPr="00B16188">
        <w:rPr>
          <w:rFonts w:ascii="Times New Roman" w:hAnsi="Times New Roman" w:cs="Times New Roman"/>
          <w:b/>
          <w:sz w:val="24"/>
          <w:szCs w:val="24"/>
        </w:rPr>
        <w:t>INTRODUÇÃO</w:t>
      </w:r>
    </w:p>
    <w:p w:rsidR="00F64EC1" w:rsidRPr="00B16188" w:rsidRDefault="00F64EC1" w:rsidP="00CA67F6">
      <w:pPr>
        <w:rPr>
          <w:rFonts w:ascii="Times New Roman" w:hAnsi="Times New Roman" w:cs="Times New Roman"/>
          <w:b/>
          <w:sz w:val="24"/>
          <w:szCs w:val="24"/>
        </w:rPr>
      </w:pPr>
    </w:p>
    <w:p w:rsidR="005103C0" w:rsidRPr="005103C0" w:rsidRDefault="005103C0" w:rsidP="005103C0">
      <w:pPr>
        <w:spacing w:after="0" w:line="360" w:lineRule="auto"/>
        <w:ind w:firstLine="709"/>
        <w:jc w:val="both"/>
        <w:rPr>
          <w:rFonts w:ascii="Times New Roman" w:eastAsia="Times New Roman" w:hAnsi="Times New Roman" w:cs="Times New Roman"/>
          <w:sz w:val="24"/>
          <w:szCs w:val="24"/>
          <w:lang w:eastAsia="pt-PT"/>
        </w:rPr>
      </w:pPr>
      <w:r w:rsidRPr="005103C0">
        <w:rPr>
          <w:rFonts w:ascii="Times New Roman" w:eastAsia="Times New Roman" w:hAnsi="Times New Roman" w:cs="Times New Roman"/>
          <w:sz w:val="24"/>
          <w:szCs w:val="24"/>
          <w:lang w:eastAsia="pt-PT"/>
        </w:rPr>
        <w:t xml:space="preserve">A malária é uma doença </w:t>
      </w:r>
      <w:r w:rsidRPr="005103C0">
        <w:rPr>
          <w:rFonts w:ascii="Times New Roman" w:eastAsia="Times New Roman" w:hAnsi="Times New Roman" w:cs="Times New Roman"/>
          <w:sz w:val="24"/>
          <w:szCs w:val="24"/>
          <w:lang w:eastAsia="pt-PT"/>
        </w:rPr>
        <w:t>infeciosa</w:t>
      </w:r>
      <w:r w:rsidRPr="005103C0">
        <w:rPr>
          <w:rFonts w:ascii="Times New Roman" w:eastAsia="Times New Roman" w:hAnsi="Times New Roman" w:cs="Times New Roman"/>
          <w:sz w:val="24"/>
          <w:szCs w:val="24"/>
          <w:lang w:eastAsia="pt-PT"/>
        </w:rPr>
        <w:t xml:space="preserve"> causada pela picada de mosquitos do género </w:t>
      </w:r>
      <w:r w:rsidRPr="005103C0">
        <w:rPr>
          <w:rFonts w:ascii="Times New Roman" w:eastAsia="Times New Roman" w:hAnsi="Times New Roman" w:cs="Times New Roman"/>
          <w:i/>
          <w:iCs/>
          <w:sz w:val="24"/>
          <w:szCs w:val="24"/>
          <w:lang w:eastAsia="pt-PT"/>
        </w:rPr>
        <w:t>Anopheles </w:t>
      </w:r>
      <w:r w:rsidRPr="005103C0">
        <w:rPr>
          <w:rFonts w:ascii="Times New Roman" w:eastAsia="Times New Roman" w:hAnsi="Times New Roman" w:cs="Times New Roman"/>
          <w:sz w:val="24"/>
          <w:szCs w:val="24"/>
          <w:lang w:eastAsia="pt-PT"/>
        </w:rPr>
        <w:t>contaminados com o protozoário do género </w:t>
      </w:r>
      <w:r w:rsidRPr="005103C0">
        <w:rPr>
          <w:rFonts w:ascii="Times New Roman" w:eastAsia="Times New Roman" w:hAnsi="Times New Roman" w:cs="Times New Roman"/>
          <w:i/>
          <w:iCs/>
          <w:sz w:val="24"/>
          <w:szCs w:val="24"/>
          <w:lang w:eastAsia="pt-PT"/>
        </w:rPr>
        <w:t>Plasmodium</w:t>
      </w:r>
      <w:r w:rsidRPr="005103C0">
        <w:rPr>
          <w:rFonts w:ascii="Times New Roman" w:eastAsia="Times New Roman" w:hAnsi="Times New Roman" w:cs="Times New Roman"/>
          <w:sz w:val="24"/>
          <w:szCs w:val="24"/>
          <w:lang w:eastAsia="pt-PT"/>
        </w:rPr>
        <w:t xml:space="preserve"> </w:t>
      </w:r>
    </w:p>
    <w:p w:rsidR="005103C0" w:rsidRPr="005103C0" w:rsidRDefault="005103C0" w:rsidP="005103C0">
      <w:pPr>
        <w:spacing w:after="0" w:line="360" w:lineRule="auto"/>
        <w:ind w:firstLine="709"/>
        <w:jc w:val="both"/>
        <w:rPr>
          <w:rFonts w:ascii="Times New Roman" w:eastAsia="Times New Roman" w:hAnsi="Times New Roman" w:cs="Times New Roman"/>
          <w:sz w:val="24"/>
          <w:szCs w:val="24"/>
          <w:lang w:eastAsia="pt-PT"/>
        </w:rPr>
      </w:pPr>
      <w:r w:rsidRPr="005103C0">
        <w:rPr>
          <w:rFonts w:ascii="Times New Roman" w:eastAsia="Times New Roman" w:hAnsi="Times New Roman" w:cs="Times New Roman"/>
          <w:sz w:val="24"/>
          <w:szCs w:val="24"/>
          <w:lang w:eastAsia="pt-PT"/>
        </w:rPr>
        <w:t xml:space="preserve">Existem cinco (5) tipos de Plasmódio: P. </w:t>
      </w:r>
      <w:r w:rsidRPr="005103C0">
        <w:rPr>
          <w:rFonts w:ascii="Times New Roman" w:eastAsia="Times New Roman" w:hAnsi="Times New Roman" w:cs="Times New Roman"/>
          <w:i/>
          <w:sz w:val="24"/>
          <w:szCs w:val="24"/>
          <w:lang w:eastAsia="pt-PT"/>
        </w:rPr>
        <w:t xml:space="preserve">falciparum,  P. Vivax,  P. Ovale,  P. Malarie e P. </w:t>
      </w:r>
      <w:proofErr w:type="gramStart"/>
      <w:r w:rsidRPr="005103C0">
        <w:rPr>
          <w:rFonts w:ascii="Times New Roman" w:eastAsia="Times New Roman" w:hAnsi="Times New Roman" w:cs="Times New Roman"/>
          <w:i/>
          <w:sz w:val="24"/>
          <w:szCs w:val="24"/>
          <w:lang w:eastAsia="pt-PT"/>
        </w:rPr>
        <w:t>knowlesi</w:t>
      </w:r>
      <w:proofErr w:type="gramEnd"/>
      <w:r w:rsidRPr="005103C0">
        <w:rPr>
          <w:rFonts w:ascii="Times New Roman" w:eastAsia="Times New Roman" w:hAnsi="Times New Roman" w:cs="Times New Roman"/>
          <w:sz w:val="24"/>
          <w:szCs w:val="24"/>
          <w:lang w:eastAsia="pt-PT"/>
        </w:rPr>
        <w:t xml:space="preserve"> (DA SILVA ANSELMO et al. 2012).).</w:t>
      </w:r>
    </w:p>
    <w:p w:rsidR="005103C0" w:rsidRPr="005103C0" w:rsidRDefault="005103C0" w:rsidP="005103C0">
      <w:pPr>
        <w:spacing w:after="0" w:line="360" w:lineRule="auto"/>
        <w:ind w:firstLine="709"/>
        <w:jc w:val="both"/>
        <w:rPr>
          <w:rFonts w:ascii="Times New Roman" w:eastAsia="Times New Roman" w:hAnsi="Times New Roman" w:cs="Times New Roman"/>
          <w:i/>
          <w:sz w:val="24"/>
          <w:szCs w:val="24"/>
          <w:lang w:eastAsia="pt-PT"/>
        </w:rPr>
      </w:pPr>
      <w:r w:rsidRPr="005103C0">
        <w:rPr>
          <w:rFonts w:ascii="Times New Roman" w:hAnsi="Times New Roman" w:cs="Times New Roman"/>
          <w:sz w:val="24"/>
          <w:szCs w:val="24"/>
        </w:rPr>
        <w:t xml:space="preserve">A malária continua a ser entre as doenças causadas por protozoários a de maior impacto nas populações do mundo, isso porque os plasmódios são encontrados em áreas onde habita quase a metade da população mundial. É uma doença infecciosa causada por protozoários do género </w:t>
      </w:r>
      <w:r w:rsidRPr="005103C0">
        <w:rPr>
          <w:rFonts w:ascii="Times New Roman" w:hAnsi="Times New Roman" w:cs="Times New Roman"/>
          <w:i/>
          <w:iCs/>
          <w:sz w:val="24"/>
          <w:szCs w:val="24"/>
        </w:rPr>
        <w:t xml:space="preserve">plasmódio </w:t>
      </w:r>
      <w:r w:rsidRPr="005103C0">
        <w:rPr>
          <w:rFonts w:ascii="Times New Roman" w:hAnsi="Times New Roman" w:cs="Times New Roman"/>
          <w:sz w:val="24"/>
          <w:szCs w:val="24"/>
        </w:rPr>
        <w:t xml:space="preserve">e transmitida ao homem por fêmeas de mosquitos do género </w:t>
      </w:r>
      <w:r w:rsidRPr="005103C0">
        <w:rPr>
          <w:rFonts w:ascii="Times New Roman" w:hAnsi="Times New Roman" w:cs="Times New Roman"/>
          <w:i/>
          <w:iCs/>
          <w:sz w:val="24"/>
          <w:szCs w:val="24"/>
        </w:rPr>
        <w:t>Anopheles</w:t>
      </w:r>
      <w:r w:rsidRPr="005103C0">
        <w:rPr>
          <w:rFonts w:ascii="Times New Roman" w:hAnsi="Times New Roman" w:cs="Times New Roman"/>
          <w:sz w:val="24"/>
          <w:szCs w:val="24"/>
        </w:rPr>
        <w:t>, produzindo febre, calafrios e sudorese. (BRASIL, 2009).</w:t>
      </w:r>
    </w:p>
    <w:p w:rsidR="005103C0" w:rsidRPr="005103C0" w:rsidRDefault="005103C0" w:rsidP="005103C0">
      <w:pPr>
        <w:autoSpaceDE w:val="0"/>
        <w:autoSpaceDN w:val="0"/>
        <w:adjustRightInd w:val="0"/>
        <w:spacing w:after="0" w:line="360" w:lineRule="auto"/>
        <w:ind w:firstLine="708"/>
        <w:jc w:val="both"/>
        <w:rPr>
          <w:rFonts w:ascii="Times New Roman" w:hAnsi="Times New Roman" w:cs="Times New Roman"/>
          <w:sz w:val="24"/>
          <w:szCs w:val="24"/>
        </w:rPr>
      </w:pPr>
      <w:r w:rsidRPr="005103C0">
        <w:rPr>
          <w:rFonts w:ascii="Times New Roman" w:hAnsi="Times New Roman" w:cs="Times New Roman"/>
          <w:sz w:val="24"/>
          <w:szCs w:val="24"/>
        </w:rPr>
        <w:t xml:space="preserve">A malária é uma doença parasitária </w:t>
      </w:r>
      <w:r w:rsidRPr="005103C0">
        <w:rPr>
          <w:rFonts w:ascii="Times New Roman" w:hAnsi="Times New Roman" w:cs="Times New Roman"/>
          <w:sz w:val="24"/>
          <w:szCs w:val="24"/>
        </w:rPr>
        <w:t>infeciosa</w:t>
      </w:r>
      <w:r w:rsidRPr="005103C0">
        <w:rPr>
          <w:rFonts w:ascii="Times New Roman" w:hAnsi="Times New Roman" w:cs="Times New Roman"/>
          <w:sz w:val="24"/>
          <w:szCs w:val="24"/>
        </w:rPr>
        <w:t xml:space="preserve"> febril aguda, de grande impacto social, principalmente nos países situados nas regiões tropicais e subtropicais. </w:t>
      </w:r>
    </w:p>
    <w:p w:rsidR="005103C0" w:rsidRPr="005103C0" w:rsidRDefault="005103C0" w:rsidP="005103C0">
      <w:pPr>
        <w:spacing w:after="0" w:line="360" w:lineRule="auto"/>
        <w:ind w:firstLine="709"/>
        <w:jc w:val="both"/>
        <w:rPr>
          <w:rFonts w:ascii="Times New Roman" w:eastAsia="Times New Roman" w:hAnsi="Times New Roman" w:cs="Times New Roman"/>
          <w:sz w:val="24"/>
          <w:szCs w:val="24"/>
          <w:lang w:eastAsia="pt-PT"/>
        </w:rPr>
      </w:pPr>
      <w:r w:rsidRPr="005103C0">
        <w:rPr>
          <w:rFonts w:ascii="Times New Roman" w:eastAsia="Times New Roman" w:hAnsi="Times New Roman" w:cs="Times New Roman"/>
          <w:sz w:val="24"/>
          <w:szCs w:val="24"/>
          <w:lang w:eastAsia="pt-PT"/>
        </w:rPr>
        <w:t xml:space="preserve">A OMS estimou que cerca de metade da população mundial está em risco de adquirir a malária, principalmente nas áreas tropicais e subtropicais. Cerca de 90% do total de caso de malária no mundo, ocorrem na África subsaariana </w:t>
      </w:r>
      <w:r w:rsidRPr="005103C0">
        <w:rPr>
          <w:rFonts w:ascii="Times New Roman" w:eastAsia="Times New Roman" w:hAnsi="Times New Roman" w:cs="Times New Roman"/>
          <w:i/>
          <w:sz w:val="24"/>
          <w:szCs w:val="24"/>
          <w:lang w:eastAsia="pt-PT"/>
        </w:rPr>
        <w:t>(</w:t>
      </w:r>
      <w:r w:rsidRPr="005103C0">
        <w:rPr>
          <w:rFonts w:ascii="Times New Roman" w:eastAsia="Times New Roman" w:hAnsi="Times New Roman" w:cs="Times New Roman"/>
          <w:sz w:val="24"/>
          <w:szCs w:val="24"/>
          <w:lang w:eastAsia="pt-PT"/>
        </w:rPr>
        <w:t>ANGOLA,</w:t>
      </w:r>
      <w:r w:rsidRPr="005103C0">
        <w:rPr>
          <w:rFonts w:ascii="Times New Roman" w:eastAsia="Times New Roman" w:hAnsi="Times New Roman" w:cs="Times New Roman"/>
          <w:i/>
          <w:sz w:val="24"/>
          <w:szCs w:val="24"/>
          <w:lang w:eastAsia="pt-PT"/>
        </w:rPr>
        <w:t xml:space="preserve"> 2014).</w:t>
      </w:r>
    </w:p>
    <w:p w:rsidR="005103C0" w:rsidRPr="005103C0" w:rsidRDefault="005103C0" w:rsidP="005103C0">
      <w:pPr>
        <w:spacing w:after="0" w:line="360" w:lineRule="auto"/>
        <w:ind w:firstLine="708"/>
        <w:jc w:val="both"/>
        <w:rPr>
          <w:rFonts w:ascii="Times New Roman" w:eastAsia="Times New Roman" w:hAnsi="Times New Roman" w:cs="Times New Roman"/>
          <w:sz w:val="24"/>
          <w:szCs w:val="24"/>
          <w:lang w:eastAsia="pt-PT"/>
        </w:rPr>
      </w:pPr>
      <w:r w:rsidRPr="005103C0">
        <w:rPr>
          <w:rFonts w:ascii="Times New Roman" w:eastAsia="Times New Roman" w:hAnsi="Times New Roman" w:cs="Times New Roman"/>
          <w:sz w:val="24"/>
          <w:szCs w:val="24"/>
          <w:lang w:eastAsia="pt-PT"/>
        </w:rPr>
        <w:t>Durante a gravidez, a malária é mais frequente e mais grave. As mulheres grávidas têm duas ou três vezes maior risco de contrair malária grave do que as não grávidas. Nas regiões hiperendémicas de paludismo, as mulheres grávidas são frequentemente portadoras de hematozoários. A presença destes é mais facilmente identificada a nível da placenta, podendo estar ausentes a nível do sangue periférico. Esta incidência encontra-se aumentada nas primigestas.</w:t>
      </w:r>
    </w:p>
    <w:p w:rsidR="005103C0" w:rsidRPr="005103C0" w:rsidRDefault="005103C0" w:rsidP="005103C0">
      <w:pPr>
        <w:spacing w:after="0" w:line="360" w:lineRule="auto"/>
        <w:ind w:firstLine="708"/>
        <w:jc w:val="both"/>
        <w:rPr>
          <w:rFonts w:ascii="Times New Roman" w:eastAsia="Times New Roman" w:hAnsi="Times New Roman" w:cs="Times New Roman"/>
          <w:sz w:val="24"/>
          <w:szCs w:val="24"/>
          <w:lang w:eastAsia="pt-PT"/>
        </w:rPr>
      </w:pPr>
      <w:r w:rsidRPr="005103C0">
        <w:rPr>
          <w:rFonts w:ascii="Times New Roman" w:eastAsia="Times New Roman" w:hAnsi="Times New Roman" w:cs="Times New Roman"/>
          <w:sz w:val="24"/>
          <w:szCs w:val="24"/>
          <w:lang w:eastAsia="pt-PT"/>
        </w:rPr>
        <w:t xml:space="preserve">A malária na gravidez é uma </w:t>
      </w:r>
      <w:r w:rsidRPr="005103C0">
        <w:rPr>
          <w:rFonts w:ascii="Times New Roman" w:eastAsia="Times New Roman" w:hAnsi="Times New Roman" w:cs="Times New Roman"/>
          <w:sz w:val="24"/>
          <w:szCs w:val="24"/>
          <w:lang w:eastAsia="pt-PT"/>
        </w:rPr>
        <w:t>infeção</w:t>
      </w:r>
      <w:r w:rsidRPr="005103C0">
        <w:rPr>
          <w:rFonts w:ascii="Times New Roman" w:eastAsia="Times New Roman" w:hAnsi="Times New Roman" w:cs="Times New Roman"/>
          <w:sz w:val="24"/>
          <w:szCs w:val="24"/>
          <w:lang w:eastAsia="pt-PT"/>
        </w:rPr>
        <w:t xml:space="preserve"> de alto risco que pode evoluir rapidamente para doença grave na mãe e no feto (devido a </w:t>
      </w:r>
      <w:r w:rsidRPr="005103C0">
        <w:rPr>
          <w:rFonts w:ascii="Times New Roman" w:eastAsia="Times New Roman" w:hAnsi="Times New Roman" w:cs="Times New Roman"/>
          <w:sz w:val="24"/>
          <w:szCs w:val="24"/>
          <w:lang w:eastAsia="pt-PT"/>
        </w:rPr>
        <w:t>infeção</w:t>
      </w:r>
      <w:r w:rsidRPr="005103C0">
        <w:rPr>
          <w:rFonts w:ascii="Times New Roman" w:eastAsia="Times New Roman" w:hAnsi="Times New Roman" w:cs="Times New Roman"/>
          <w:sz w:val="24"/>
          <w:szCs w:val="24"/>
          <w:lang w:eastAsia="pt-PT"/>
        </w:rPr>
        <w:t xml:space="preserve"> placentária que pode levar a abortos, baixo peso ao nascer, morte intra-uterina e neonatal).</w:t>
      </w:r>
    </w:p>
    <w:p w:rsidR="005103C0" w:rsidRPr="005103C0" w:rsidRDefault="005103C0" w:rsidP="005103C0">
      <w:pPr>
        <w:spacing w:after="0" w:line="360" w:lineRule="auto"/>
        <w:ind w:firstLine="708"/>
        <w:jc w:val="both"/>
        <w:rPr>
          <w:rFonts w:ascii="Times New Roman" w:eastAsia="Times New Roman" w:hAnsi="Times New Roman" w:cs="Times New Roman"/>
          <w:sz w:val="24"/>
          <w:szCs w:val="24"/>
          <w:lang w:eastAsia="pt-PT"/>
        </w:rPr>
      </w:pPr>
      <w:r w:rsidRPr="005103C0">
        <w:rPr>
          <w:rFonts w:ascii="Times New Roman" w:eastAsia="Times New Roman" w:hAnsi="Times New Roman" w:cs="Times New Roman"/>
          <w:sz w:val="24"/>
          <w:szCs w:val="24"/>
          <w:lang w:eastAsia="pt-PT"/>
        </w:rPr>
        <w:t xml:space="preserve">O quadro clínico da malária durante a gravidez é variável, podendo nos casos graves Apresentar-se como hipoglicemia, anemia grave, edema pulmonar, insuficiência renal, hiperpirexia e malária placentária. Em áreas híper endémicas, durante a gravidez, a malária é muitas vezes assintomática. Nestes casos, o principal efeito da </w:t>
      </w:r>
      <w:r w:rsidRPr="005103C0">
        <w:rPr>
          <w:rFonts w:ascii="Times New Roman" w:eastAsia="Times New Roman" w:hAnsi="Times New Roman" w:cs="Times New Roman"/>
          <w:sz w:val="24"/>
          <w:szCs w:val="24"/>
          <w:lang w:eastAsia="pt-PT"/>
        </w:rPr>
        <w:t>infeção</w:t>
      </w:r>
      <w:r w:rsidRPr="005103C0">
        <w:rPr>
          <w:rFonts w:ascii="Times New Roman" w:eastAsia="Times New Roman" w:hAnsi="Times New Roman" w:cs="Times New Roman"/>
          <w:sz w:val="24"/>
          <w:szCs w:val="24"/>
          <w:lang w:eastAsia="pt-PT"/>
        </w:rPr>
        <w:t xml:space="preserve"> plasmódica na mãe é a anemia, que muitas vezes é grave, resultando em baixo peso à nascença (ANGOLA, 2014).</w:t>
      </w:r>
    </w:p>
    <w:p w:rsidR="005103C0" w:rsidRPr="005103C0" w:rsidRDefault="005103C0" w:rsidP="005103C0">
      <w:pPr>
        <w:spacing w:after="0" w:line="360" w:lineRule="auto"/>
        <w:ind w:firstLine="709"/>
        <w:jc w:val="both"/>
        <w:rPr>
          <w:rFonts w:ascii="Times New Roman" w:eastAsia="Times New Roman" w:hAnsi="Times New Roman" w:cs="Times New Roman"/>
          <w:sz w:val="24"/>
          <w:szCs w:val="24"/>
          <w:lang w:eastAsia="pt-PT"/>
        </w:rPr>
      </w:pPr>
      <w:r w:rsidRPr="005103C0">
        <w:rPr>
          <w:rFonts w:ascii="Times New Roman" w:eastAsia="Times New Roman" w:hAnsi="Times New Roman" w:cs="Times New Roman"/>
          <w:sz w:val="24"/>
          <w:szCs w:val="24"/>
          <w:lang w:eastAsia="pt-PT"/>
        </w:rPr>
        <w:lastRenderedPageBreak/>
        <w:t xml:space="preserve">Em Angola a malária nas grávidas encontra-se espalhada por todo o país, sendo endémica nas dezoito (18) províncias e com diferentes níveis de endemicidade. Das cinco espécies de Plasmódio responsáveis pela malária humana apenas quatro encontram representadas no país (ANGOLA, 2014) </w:t>
      </w:r>
    </w:p>
    <w:p w:rsidR="005103C0" w:rsidRPr="005103C0" w:rsidRDefault="005103C0" w:rsidP="005103C0">
      <w:pPr>
        <w:shd w:val="clear" w:color="auto" w:fill="FFFFFF"/>
        <w:spacing w:after="0" w:line="360" w:lineRule="auto"/>
        <w:jc w:val="both"/>
        <w:rPr>
          <w:rFonts w:ascii="Times New Roman" w:eastAsia="Times New Roman" w:hAnsi="Times New Roman" w:cs="Times New Roman"/>
          <w:sz w:val="24"/>
          <w:szCs w:val="24"/>
          <w:lang w:eastAsia="pt-PT"/>
        </w:rPr>
      </w:pPr>
      <w:r w:rsidRPr="005103C0">
        <w:rPr>
          <w:rFonts w:ascii="Times New Roman" w:eastAsia="Times New Roman" w:hAnsi="Times New Roman" w:cs="Times New Roman"/>
          <w:sz w:val="24"/>
          <w:szCs w:val="24"/>
          <w:lang w:eastAsia="pt-PT"/>
        </w:rPr>
        <w:tab/>
        <w:t>A malária é um grande problema de saúde pública no mundo, pois apresenta alta incidência e tem influenciado negativamente o desenvolvimento de muitos países.</w:t>
      </w:r>
      <w:r w:rsidRPr="005103C0">
        <w:rPr>
          <w:rFonts w:ascii="Times New Roman" w:hAnsi="Times New Roman" w:cs="Times New Roman"/>
          <w:sz w:val="24"/>
          <w:szCs w:val="24"/>
        </w:rPr>
        <w:t xml:space="preserve"> </w:t>
      </w:r>
      <w:r w:rsidRPr="005103C0">
        <w:rPr>
          <w:rFonts w:ascii="Times New Roman" w:eastAsia="Times New Roman" w:hAnsi="Times New Roman" w:cs="Times New Roman"/>
          <w:sz w:val="24"/>
          <w:szCs w:val="24"/>
          <w:lang w:eastAsia="pt-PT"/>
        </w:rPr>
        <w:t xml:space="preserve">O estudo da malária tem uma grande importância em países do terceiro mundo, como países africanos, do Sudeste da Ásia e na Região Amazónica da América do Sul. No continente africano, ocorre em grandes proporções nas cidades da África Austral (Angola, Botsuana, Suazilândia, Moçambique, Namíbia, África do Sul, Zâmbia e Zimbabué) onde o </w:t>
      </w:r>
      <w:r w:rsidRPr="005103C0">
        <w:rPr>
          <w:rFonts w:ascii="Times New Roman" w:eastAsia="Times New Roman" w:hAnsi="Times New Roman" w:cs="Times New Roman"/>
          <w:i/>
          <w:iCs/>
          <w:sz w:val="24"/>
          <w:szCs w:val="24"/>
          <w:lang w:eastAsia="pt-PT"/>
        </w:rPr>
        <w:t>P. falciparum</w:t>
      </w:r>
      <w:r w:rsidRPr="005103C0">
        <w:rPr>
          <w:rFonts w:ascii="Times New Roman" w:eastAsia="Times New Roman" w:hAnsi="Times New Roman" w:cs="Times New Roman"/>
          <w:b/>
          <w:i/>
          <w:iCs/>
          <w:sz w:val="24"/>
          <w:szCs w:val="24"/>
          <w:lang w:eastAsia="pt-PT"/>
        </w:rPr>
        <w:t xml:space="preserve"> </w:t>
      </w:r>
      <w:r w:rsidRPr="005103C0">
        <w:rPr>
          <w:rFonts w:ascii="Times New Roman" w:eastAsia="Times New Roman" w:hAnsi="Times New Roman" w:cs="Times New Roman"/>
          <w:sz w:val="24"/>
          <w:szCs w:val="24"/>
          <w:lang w:eastAsia="pt-PT"/>
        </w:rPr>
        <w:t>é o mais prevalente (99.7%). A doença ocorre em regiões cuja as condições ambientais são insatisfatórias. O crescente aumento dos casos e o aumento das taxas de mortalidade, impulsiona os órgãos de saúde a trabalharem nas questões de promoção de saúde para prevenção da malária (WHO, 2017).</w:t>
      </w:r>
    </w:p>
    <w:p w:rsidR="005103C0" w:rsidRDefault="005103C0" w:rsidP="005103C0">
      <w:pPr>
        <w:shd w:val="clear" w:color="auto" w:fill="FFFFFF"/>
        <w:spacing w:after="0" w:line="360" w:lineRule="auto"/>
        <w:jc w:val="both"/>
      </w:pPr>
      <w:r w:rsidRPr="005103C0">
        <w:rPr>
          <w:rFonts w:ascii="Times New Roman" w:eastAsia="Times New Roman" w:hAnsi="Times New Roman" w:cs="Times New Roman"/>
          <w:sz w:val="24"/>
          <w:szCs w:val="24"/>
          <w:lang w:eastAsia="pt-PT"/>
        </w:rPr>
        <w:tab/>
        <w:t xml:space="preserve">O nosso estudo justifica-se porque apesar dos avanços verificados com o aumento da cobertura das </w:t>
      </w:r>
      <w:r w:rsidRPr="005103C0">
        <w:rPr>
          <w:rFonts w:ascii="Times New Roman" w:eastAsia="Times New Roman" w:hAnsi="Times New Roman" w:cs="Times New Roman"/>
          <w:sz w:val="24"/>
          <w:szCs w:val="24"/>
          <w:lang w:eastAsia="pt-PT"/>
        </w:rPr>
        <w:t>ações</w:t>
      </w:r>
      <w:r w:rsidRPr="005103C0">
        <w:rPr>
          <w:rFonts w:ascii="Times New Roman" w:eastAsia="Times New Roman" w:hAnsi="Times New Roman" w:cs="Times New Roman"/>
          <w:sz w:val="24"/>
          <w:szCs w:val="24"/>
          <w:lang w:eastAsia="pt-PT"/>
        </w:rPr>
        <w:t xml:space="preserve"> integradas de controlo da malária, nomeadamente a gestão adequado de casos, o tratamento intermitente e presuntivo na grávida, a distribuição de redes mosquiteiras, as </w:t>
      </w:r>
      <w:r w:rsidRPr="005103C0">
        <w:rPr>
          <w:rFonts w:ascii="Times New Roman" w:eastAsia="Times New Roman" w:hAnsi="Times New Roman" w:cs="Times New Roman"/>
          <w:sz w:val="24"/>
          <w:szCs w:val="24"/>
          <w:lang w:eastAsia="pt-PT"/>
        </w:rPr>
        <w:t>ações</w:t>
      </w:r>
      <w:r w:rsidRPr="005103C0">
        <w:rPr>
          <w:rFonts w:ascii="Times New Roman" w:eastAsia="Times New Roman" w:hAnsi="Times New Roman" w:cs="Times New Roman"/>
          <w:sz w:val="24"/>
          <w:szCs w:val="24"/>
          <w:lang w:eastAsia="pt-PT"/>
        </w:rPr>
        <w:t xml:space="preserve"> de controlo </w:t>
      </w:r>
      <w:r w:rsidRPr="005103C0">
        <w:rPr>
          <w:rFonts w:ascii="Times New Roman" w:eastAsia="Times New Roman" w:hAnsi="Times New Roman" w:cs="Times New Roman"/>
          <w:sz w:val="24"/>
          <w:szCs w:val="24"/>
          <w:lang w:eastAsia="pt-PT"/>
        </w:rPr>
        <w:t>vetorial</w:t>
      </w:r>
      <w:r w:rsidRPr="005103C0">
        <w:rPr>
          <w:rFonts w:ascii="Times New Roman" w:eastAsia="Times New Roman" w:hAnsi="Times New Roman" w:cs="Times New Roman"/>
          <w:sz w:val="24"/>
          <w:szCs w:val="24"/>
          <w:lang w:eastAsia="pt-PT"/>
        </w:rPr>
        <w:t xml:space="preserve"> integrado e a pesquisa operacional, a malária continua a ser a principal causa de morbilidade e de mortalidade em Angola com diferentes níveis de endemicidade, </w:t>
      </w:r>
      <w:r w:rsidRPr="005103C0">
        <w:rPr>
          <w:rFonts w:ascii="Times New Roman" w:eastAsia="Times New Roman" w:hAnsi="Times New Roman" w:cs="Times New Roman"/>
          <w:sz w:val="24"/>
          <w:szCs w:val="24"/>
          <w:lang w:eastAsia="pt-PT"/>
        </w:rPr>
        <w:t>afetando</w:t>
      </w:r>
      <w:r w:rsidRPr="005103C0">
        <w:rPr>
          <w:rFonts w:ascii="Times New Roman" w:eastAsia="Times New Roman" w:hAnsi="Times New Roman" w:cs="Times New Roman"/>
          <w:sz w:val="24"/>
          <w:szCs w:val="24"/>
          <w:lang w:eastAsia="pt-PT"/>
        </w:rPr>
        <w:t xml:space="preserve"> crianças, adultos e grávidas. Também constatamos uma incidência elevada da malária entre as mulheres grávidas durante a nossa experiência enquanto estudantes nos estágios clínicos. Esta constatação levou-nos a realizar esta pesquisa para procurarmos identificar também os </w:t>
      </w:r>
      <w:r w:rsidRPr="005103C0">
        <w:rPr>
          <w:rFonts w:ascii="Times New Roman" w:eastAsia="Times New Roman" w:hAnsi="Times New Roman" w:cs="Times New Roman"/>
          <w:sz w:val="24"/>
          <w:szCs w:val="24"/>
          <w:lang w:eastAsia="pt-PT"/>
        </w:rPr>
        <w:t>fatores</w:t>
      </w:r>
      <w:r w:rsidRPr="005103C0">
        <w:rPr>
          <w:rFonts w:ascii="Times New Roman" w:eastAsia="Times New Roman" w:hAnsi="Times New Roman" w:cs="Times New Roman"/>
          <w:sz w:val="24"/>
          <w:szCs w:val="24"/>
          <w:lang w:eastAsia="pt-PT"/>
        </w:rPr>
        <w:t xml:space="preserve"> associados a esta elevada incidência da malária entre as mulheres grávidas assistidas no Hospital Geral de Benguela.</w:t>
      </w:r>
      <w:r w:rsidRPr="005103C0">
        <w:rPr>
          <w:rFonts w:ascii="Times New Roman" w:hAnsi="Times New Roman" w:cs="Times New Roman"/>
          <w:sz w:val="24"/>
          <w:szCs w:val="24"/>
        </w:rPr>
        <w:t xml:space="preserve"> Durante as nossas </w:t>
      </w:r>
      <w:r w:rsidRPr="005103C0">
        <w:rPr>
          <w:rFonts w:ascii="Times New Roman" w:eastAsia="Times New Roman" w:hAnsi="Times New Roman" w:cs="Times New Roman"/>
          <w:sz w:val="24"/>
          <w:szCs w:val="24"/>
          <w:lang w:eastAsia="pt-PT"/>
        </w:rPr>
        <w:t xml:space="preserve">pesquisas bibliográficas constamos falta de estudos referentes à prevalência da malária entre as mulheres grávidas em Benguela. Neste sentido, espera-se que este trabalho possa contribuir para o melhor entendimento da malária em gestantes, auxiliando estudos futuros e que possa ser uma mais-valia no sentido de se promover </w:t>
      </w:r>
      <w:r w:rsidRPr="005103C0">
        <w:rPr>
          <w:rFonts w:ascii="Times New Roman" w:eastAsia="Times New Roman" w:hAnsi="Times New Roman" w:cs="Times New Roman"/>
          <w:sz w:val="24"/>
          <w:szCs w:val="24"/>
          <w:lang w:eastAsia="pt-PT"/>
        </w:rPr>
        <w:t>ações</w:t>
      </w:r>
      <w:r w:rsidRPr="005103C0">
        <w:rPr>
          <w:rFonts w:ascii="Times New Roman" w:eastAsia="Times New Roman" w:hAnsi="Times New Roman" w:cs="Times New Roman"/>
          <w:sz w:val="24"/>
          <w:szCs w:val="24"/>
          <w:lang w:eastAsia="pt-PT"/>
        </w:rPr>
        <w:t xml:space="preserve"> de sensibilização no seio dos responsáveis de saúde pública, e com isto dar um valor acrescido na implementação de medidas preventivas e </w:t>
      </w:r>
      <w:r w:rsidRPr="005103C0">
        <w:rPr>
          <w:rFonts w:ascii="Times New Roman" w:eastAsia="Times New Roman" w:hAnsi="Times New Roman" w:cs="Times New Roman"/>
          <w:sz w:val="24"/>
          <w:szCs w:val="24"/>
          <w:lang w:eastAsia="pt-PT"/>
        </w:rPr>
        <w:t>profiláticas</w:t>
      </w:r>
      <w:r w:rsidRPr="005103C0">
        <w:rPr>
          <w:rFonts w:ascii="Times New Roman" w:eastAsia="Times New Roman" w:hAnsi="Times New Roman" w:cs="Times New Roman"/>
          <w:sz w:val="24"/>
          <w:szCs w:val="24"/>
          <w:lang w:eastAsia="pt-PT"/>
        </w:rPr>
        <w:t xml:space="preserve"> que incentivem para a continuação ao combate da malária na população em geral.</w:t>
      </w:r>
      <w:r w:rsidRPr="005103C0">
        <w:t xml:space="preserve"> </w:t>
      </w:r>
    </w:p>
    <w:p w:rsidR="005103C0" w:rsidRPr="005103C0" w:rsidRDefault="005103C0" w:rsidP="005103C0">
      <w:pPr>
        <w:spacing w:after="0" w:line="360" w:lineRule="auto"/>
        <w:ind w:firstLine="708"/>
        <w:rPr>
          <w:rFonts w:ascii="Times New Roman" w:eastAsia="Times New Roman" w:hAnsi="Times New Roman" w:cs="Times New Roman"/>
          <w:sz w:val="24"/>
          <w:szCs w:val="24"/>
          <w:lang w:eastAsia="pt-PT"/>
        </w:rPr>
      </w:pPr>
      <w:r w:rsidRPr="005103C0">
        <w:rPr>
          <w:rFonts w:ascii="Times New Roman" w:hAnsi="Times New Roman" w:cs="Times New Roman"/>
          <w:sz w:val="24"/>
        </w:rPr>
        <w:t>Tendo em conta o que ficou acima sublinhado, o presente trabalho pretende</w:t>
      </w:r>
      <w:r w:rsidRPr="005103C0">
        <w:rPr>
          <w:rFonts w:ascii="Times New Roman" w:hAnsi="Times New Roman" w:cs="Times New Roman"/>
          <w:sz w:val="24"/>
        </w:rPr>
        <w:t xml:space="preserve"> alcançar o seguinte objetivo:</w:t>
      </w:r>
      <w:r w:rsidRPr="005103C0">
        <w:rPr>
          <w:rFonts w:ascii="Times New Roman" w:eastAsia="Times New Roman" w:hAnsi="Times New Roman" w:cs="Times New Roman"/>
          <w:sz w:val="24"/>
          <w:szCs w:val="24"/>
          <w:lang w:eastAsia="pt-PT"/>
        </w:rPr>
        <w:t xml:space="preserve"> </w:t>
      </w:r>
      <w:r w:rsidRPr="005103C0">
        <w:rPr>
          <w:rFonts w:ascii="Times New Roman" w:eastAsia="Times New Roman" w:hAnsi="Times New Roman" w:cs="Times New Roman"/>
          <w:sz w:val="24"/>
          <w:szCs w:val="24"/>
          <w:lang w:eastAsia="pt-PT"/>
        </w:rPr>
        <w:t>Descrever o Perfil epidemiológico da malária em mulheres gestantes atendidas no HGB no Segundo Semestre de 2020</w:t>
      </w:r>
      <w:r>
        <w:rPr>
          <w:rFonts w:ascii="Times New Roman" w:eastAsia="Times New Roman" w:hAnsi="Times New Roman" w:cs="Times New Roman"/>
          <w:sz w:val="24"/>
          <w:szCs w:val="24"/>
          <w:lang w:eastAsia="pt-PT"/>
        </w:rPr>
        <w:t>.</w:t>
      </w:r>
      <w:r w:rsidRPr="005103C0">
        <w:rPr>
          <w:rFonts w:ascii="Times New Roman" w:eastAsia="Times New Roman" w:hAnsi="Times New Roman" w:cs="Times New Roman"/>
          <w:sz w:val="24"/>
          <w:szCs w:val="24"/>
          <w:lang w:eastAsia="pt-PT"/>
        </w:rPr>
        <w:t xml:space="preserve"> </w:t>
      </w:r>
    </w:p>
    <w:p w:rsidR="005103C0" w:rsidRPr="005103C0" w:rsidRDefault="005103C0" w:rsidP="005103C0">
      <w:pPr>
        <w:shd w:val="clear" w:color="auto" w:fill="FFFFFF"/>
        <w:spacing w:after="0" w:line="360" w:lineRule="auto"/>
        <w:jc w:val="both"/>
        <w:rPr>
          <w:rFonts w:ascii="Times New Roman" w:eastAsia="Times New Roman" w:hAnsi="Times New Roman" w:cs="Times New Roman"/>
          <w:sz w:val="28"/>
          <w:szCs w:val="24"/>
          <w:lang w:eastAsia="pt-PT"/>
        </w:rPr>
      </w:pPr>
    </w:p>
    <w:p w:rsidR="00461CFE" w:rsidRDefault="00461CFE" w:rsidP="00CD35E0">
      <w:pPr>
        <w:spacing w:after="0" w:line="360" w:lineRule="auto"/>
        <w:jc w:val="both"/>
        <w:rPr>
          <w:rFonts w:ascii="Times New Roman" w:hAnsi="Times New Roman" w:cs="Times New Roman"/>
          <w:sz w:val="24"/>
          <w:szCs w:val="24"/>
        </w:rPr>
      </w:pPr>
    </w:p>
    <w:p w:rsidR="00EC1EBC" w:rsidRDefault="00EC1EBC" w:rsidP="00CD35E0">
      <w:pPr>
        <w:spacing w:after="0" w:line="360" w:lineRule="auto"/>
        <w:jc w:val="both"/>
        <w:rPr>
          <w:rFonts w:ascii="Times New Roman" w:hAnsi="Times New Roman" w:cs="Times New Roman"/>
          <w:sz w:val="24"/>
          <w:szCs w:val="24"/>
        </w:rPr>
      </w:pPr>
    </w:p>
    <w:p w:rsidR="00EC1EBC" w:rsidRPr="00E26434" w:rsidRDefault="00EC1EBC" w:rsidP="00EC1EBC">
      <w:pPr>
        <w:tabs>
          <w:tab w:val="left" w:pos="3491"/>
        </w:tabs>
        <w:spacing w:after="0" w:line="360" w:lineRule="auto"/>
        <w:jc w:val="both"/>
        <w:rPr>
          <w:rFonts w:ascii="Times New Roman" w:hAnsi="Times New Roman" w:cs="Times New Roman"/>
          <w:b/>
          <w:sz w:val="28"/>
          <w:szCs w:val="24"/>
        </w:rPr>
      </w:pPr>
      <w:bookmarkStart w:id="0" w:name="_Toc15378330"/>
      <w:r w:rsidRPr="00E26434">
        <w:rPr>
          <w:rFonts w:ascii="Times New Roman" w:hAnsi="Times New Roman" w:cs="Times New Roman"/>
          <w:b/>
          <w:sz w:val="28"/>
          <w:szCs w:val="24"/>
        </w:rPr>
        <w:t>MATERIAL E METODOS</w:t>
      </w:r>
      <w:r w:rsidRPr="00E26434">
        <w:rPr>
          <w:rFonts w:ascii="Times New Roman" w:hAnsi="Times New Roman" w:cs="Times New Roman"/>
          <w:b/>
          <w:sz w:val="28"/>
          <w:szCs w:val="24"/>
        </w:rPr>
        <w:tab/>
      </w:r>
    </w:p>
    <w:p w:rsidR="00EC1EBC" w:rsidRDefault="00EC1EBC" w:rsidP="00EC1EBC">
      <w:pPr>
        <w:tabs>
          <w:tab w:val="left" w:pos="3491"/>
        </w:tabs>
        <w:spacing w:after="0" w:line="360" w:lineRule="auto"/>
        <w:jc w:val="both"/>
        <w:rPr>
          <w:rFonts w:ascii="Times New Roman" w:eastAsia="Times New Roman" w:hAnsi="Times New Roman" w:cs="Times New Roman"/>
          <w:b/>
          <w:bCs/>
          <w:sz w:val="24"/>
          <w:szCs w:val="26"/>
        </w:rPr>
      </w:pPr>
      <w:r>
        <w:rPr>
          <w:rFonts w:ascii="Times New Roman" w:eastAsia="Times New Roman" w:hAnsi="Times New Roman" w:cs="Times New Roman"/>
          <w:b/>
          <w:bCs/>
          <w:sz w:val="24"/>
          <w:szCs w:val="26"/>
        </w:rPr>
        <w:tab/>
      </w:r>
    </w:p>
    <w:p w:rsidR="002A2133" w:rsidRDefault="005103C0" w:rsidP="002A2133">
      <w:pPr>
        <w:spacing w:line="360" w:lineRule="auto"/>
        <w:ind w:right="-316" w:firstLine="708"/>
        <w:jc w:val="both"/>
        <w:rPr>
          <w:rFonts w:ascii="Times New Roman" w:eastAsia="Times New Roman" w:hAnsi="Times New Roman" w:cs="Times New Roman"/>
          <w:sz w:val="24"/>
          <w:szCs w:val="24"/>
          <w:lang w:eastAsia="pt-PT"/>
        </w:rPr>
      </w:pPr>
      <w:bookmarkStart w:id="1" w:name="_Toc15378333"/>
      <w:bookmarkEnd w:id="0"/>
      <w:r w:rsidRPr="002A2133">
        <w:rPr>
          <w:rFonts w:ascii="Times New Roman" w:hAnsi="Times New Roman" w:cs="Times New Roman"/>
          <w:sz w:val="24"/>
          <w:szCs w:val="24"/>
        </w:rPr>
        <w:t xml:space="preserve">Trata-se de um estudo descritivo-exploratório de carácter </w:t>
      </w:r>
      <w:r w:rsidRPr="002A2133">
        <w:rPr>
          <w:rFonts w:ascii="Times New Roman" w:hAnsi="Times New Roman" w:cs="Times New Roman"/>
          <w:sz w:val="24"/>
          <w:szCs w:val="24"/>
        </w:rPr>
        <w:t>retrospetivo</w:t>
      </w:r>
      <w:r w:rsidRPr="002A2133">
        <w:rPr>
          <w:rFonts w:ascii="Times New Roman" w:hAnsi="Times New Roman" w:cs="Times New Roman"/>
          <w:sz w:val="24"/>
          <w:szCs w:val="24"/>
        </w:rPr>
        <w:t xml:space="preserve"> na vertente quantitativa </w:t>
      </w:r>
      <w:r w:rsidRPr="002A2133">
        <w:rPr>
          <w:rFonts w:ascii="Times New Roman" w:hAnsi="Times New Roman" w:cs="Times New Roman"/>
          <w:sz w:val="24"/>
          <w:szCs w:val="24"/>
        </w:rPr>
        <w:t>efetuado</w:t>
      </w:r>
      <w:r w:rsidRPr="002A2133">
        <w:rPr>
          <w:rFonts w:ascii="Times New Roman" w:hAnsi="Times New Roman" w:cs="Times New Roman"/>
          <w:sz w:val="24"/>
          <w:szCs w:val="24"/>
        </w:rPr>
        <w:t xml:space="preserve"> por meio de uma análise documental</w:t>
      </w:r>
      <w:r w:rsidRPr="002A2133">
        <w:rPr>
          <w:rFonts w:ascii="Times New Roman" w:hAnsi="Times New Roman" w:cs="Times New Roman"/>
          <w:sz w:val="24"/>
          <w:szCs w:val="24"/>
        </w:rPr>
        <w:t xml:space="preserve">. </w:t>
      </w:r>
      <w:r w:rsidRPr="002A2133">
        <w:rPr>
          <w:rFonts w:ascii="Times New Roman" w:hAnsi="Times New Roman" w:cs="Times New Roman"/>
          <w:sz w:val="24"/>
          <w:szCs w:val="24"/>
        </w:rPr>
        <w:t>O estudo foi realizado na Maternidade do Hospit</w:t>
      </w:r>
      <w:r w:rsidR="002A2133">
        <w:rPr>
          <w:rFonts w:ascii="Times New Roman" w:hAnsi="Times New Roman" w:cs="Times New Roman"/>
          <w:sz w:val="24"/>
          <w:szCs w:val="24"/>
        </w:rPr>
        <w:t xml:space="preserve">al Geral de Benguela. Os dados </w:t>
      </w:r>
      <w:r w:rsidRPr="002A2133">
        <w:rPr>
          <w:rFonts w:ascii="Times New Roman" w:hAnsi="Times New Roman" w:cs="Times New Roman"/>
          <w:sz w:val="24"/>
          <w:szCs w:val="24"/>
        </w:rPr>
        <w:t>foram recolhidos entre Janeiro e Maio de 2021</w:t>
      </w:r>
      <w:r w:rsidRPr="002A2133">
        <w:rPr>
          <w:rFonts w:ascii="Times New Roman" w:hAnsi="Times New Roman" w:cs="Times New Roman"/>
          <w:sz w:val="24"/>
          <w:szCs w:val="24"/>
        </w:rPr>
        <w:t xml:space="preserve">. </w:t>
      </w:r>
      <w:r w:rsidRPr="002A2133">
        <w:rPr>
          <w:rFonts w:ascii="Times New Roman" w:eastAsia="Times New Roman" w:hAnsi="Times New Roman" w:cs="Times New Roman"/>
          <w:bCs/>
          <w:sz w:val="24"/>
          <w:szCs w:val="24"/>
          <w:lang w:eastAsia="pt-PT"/>
        </w:rPr>
        <w:t>A população deste estudo foi constituída por todas as mulheres grávidas internadas na Maternidade com o diagnóstico da malária no período considerado. Desta população foi extraída uma amostra intencional de 91 pacientes. Assim sendo foram analisados minuciosamente os documentos e arquivos que constavam registos dos pacientes.</w:t>
      </w:r>
      <w:r w:rsidR="002A2133" w:rsidRPr="002A2133">
        <w:rPr>
          <w:rFonts w:ascii="Times New Roman" w:eastAsia="Times New Roman" w:hAnsi="Times New Roman" w:cs="Times New Roman"/>
          <w:sz w:val="24"/>
          <w:szCs w:val="24"/>
          <w:lang w:eastAsia="pt-PT"/>
        </w:rPr>
        <w:t xml:space="preserve"> </w:t>
      </w:r>
    </w:p>
    <w:p w:rsidR="002A2133" w:rsidRDefault="002A2133" w:rsidP="002A2133">
      <w:pPr>
        <w:spacing w:line="360" w:lineRule="auto"/>
        <w:ind w:right="-316" w:firstLine="708"/>
        <w:jc w:val="both"/>
        <w:rPr>
          <w:rFonts w:ascii="Times New Roman" w:hAnsi="Times New Roman" w:cs="Times New Roman"/>
          <w:color w:val="000000"/>
          <w:sz w:val="24"/>
          <w:szCs w:val="24"/>
        </w:rPr>
      </w:pPr>
      <w:r w:rsidRPr="002A2133">
        <w:rPr>
          <w:rFonts w:ascii="Times New Roman" w:eastAsia="Times New Roman" w:hAnsi="Times New Roman" w:cs="Times New Roman"/>
          <w:sz w:val="24"/>
          <w:szCs w:val="24"/>
          <w:lang w:eastAsia="pt-PT"/>
        </w:rPr>
        <w:t>N</w:t>
      </w:r>
      <w:r w:rsidRPr="002A2133">
        <w:rPr>
          <w:rFonts w:ascii="Times New Roman" w:eastAsia="Times New Roman" w:hAnsi="Times New Roman" w:cs="Times New Roman"/>
          <w:sz w:val="24"/>
          <w:szCs w:val="24"/>
          <w:lang w:eastAsia="pt-PT"/>
        </w:rPr>
        <w:t>este estudo foram consideradas as seguintes variáveis: Idade, Local de residência, escolaridade, comorbilidades, taxas de prevalência e de mortalidade.</w:t>
      </w:r>
      <w:r w:rsidRPr="002A2133">
        <w:rPr>
          <w:rFonts w:ascii="Times New Roman" w:hAnsi="Times New Roman" w:cs="Times New Roman"/>
          <w:sz w:val="24"/>
          <w:szCs w:val="24"/>
        </w:rPr>
        <w:t xml:space="preserve"> </w:t>
      </w:r>
      <w:r w:rsidRPr="002A2133">
        <w:rPr>
          <w:rFonts w:ascii="Times New Roman" w:hAnsi="Times New Roman" w:cs="Times New Roman"/>
          <w:sz w:val="24"/>
          <w:szCs w:val="24"/>
        </w:rPr>
        <w:t>Os dados foram levantados por meio de um instrumento pré-construído (</w:t>
      </w:r>
      <w:r w:rsidRPr="002A2133">
        <w:rPr>
          <w:rFonts w:ascii="Times New Roman" w:hAnsi="Times New Roman" w:cs="Times New Roman"/>
          <w:b/>
          <w:bCs/>
          <w:sz w:val="24"/>
          <w:szCs w:val="24"/>
        </w:rPr>
        <w:t>Formulário</w:t>
      </w:r>
      <w:r w:rsidRPr="002A2133">
        <w:rPr>
          <w:rFonts w:ascii="Times New Roman" w:hAnsi="Times New Roman" w:cs="Times New Roman"/>
          <w:sz w:val="24"/>
          <w:szCs w:val="24"/>
        </w:rPr>
        <w:t xml:space="preserve">). O formulário contém as seguintes variáveis: Faixas etárias reagrupadas em três intervalos: 18-24 anos, 25-30 </w:t>
      </w:r>
      <w:proofErr w:type="gramStart"/>
      <w:r w:rsidRPr="002A2133">
        <w:rPr>
          <w:rFonts w:ascii="Times New Roman" w:hAnsi="Times New Roman" w:cs="Times New Roman"/>
          <w:sz w:val="24"/>
          <w:szCs w:val="24"/>
        </w:rPr>
        <w:t>e &gt;</w:t>
      </w:r>
      <w:proofErr w:type="gramEnd"/>
      <w:r w:rsidRPr="002A2133">
        <w:rPr>
          <w:rFonts w:ascii="Times New Roman" w:hAnsi="Times New Roman" w:cs="Times New Roman"/>
          <w:sz w:val="24"/>
          <w:szCs w:val="24"/>
        </w:rPr>
        <w:t xml:space="preserve"> de 30 anos; local de residência; escolaridade; e comorbilidades. Conforme já referido, trata-se de um estudo </w:t>
      </w:r>
      <w:r w:rsidRPr="002A2133">
        <w:rPr>
          <w:rFonts w:ascii="Times New Roman" w:hAnsi="Times New Roman" w:cs="Times New Roman"/>
          <w:b/>
          <w:sz w:val="24"/>
          <w:szCs w:val="24"/>
        </w:rPr>
        <w:t>retrospetivo</w:t>
      </w:r>
      <w:r w:rsidRPr="002A2133">
        <w:rPr>
          <w:rFonts w:ascii="Times New Roman" w:hAnsi="Times New Roman" w:cs="Times New Roman"/>
          <w:sz w:val="24"/>
          <w:szCs w:val="24"/>
        </w:rPr>
        <w:t xml:space="preserve"> </w:t>
      </w:r>
      <w:r w:rsidRPr="002A2133">
        <w:rPr>
          <w:rFonts w:ascii="Times New Roman" w:hAnsi="Times New Roman" w:cs="Times New Roman"/>
          <w:sz w:val="24"/>
          <w:szCs w:val="24"/>
        </w:rPr>
        <w:t>efetuado</w:t>
      </w:r>
      <w:r w:rsidRPr="002A2133">
        <w:rPr>
          <w:rFonts w:ascii="Times New Roman" w:hAnsi="Times New Roman" w:cs="Times New Roman"/>
          <w:sz w:val="24"/>
          <w:szCs w:val="24"/>
        </w:rPr>
        <w:t xml:space="preserve"> através da consulta (</w:t>
      </w:r>
      <w:r w:rsidRPr="002A2133">
        <w:rPr>
          <w:rFonts w:ascii="Times New Roman" w:hAnsi="Times New Roman" w:cs="Times New Roman"/>
          <w:b/>
          <w:sz w:val="24"/>
          <w:szCs w:val="24"/>
        </w:rPr>
        <w:t>análise documental</w:t>
      </w:r>
      <w:r w:rsidRPr="002A2133">
        <w:rPr>
          <w:rFonts w:ascii="Times New Roman" w:hAnsi="Times New Roman" w:cs="Times New Roman"/>
          <w:sz w:val="24"/>
          <w:szCs w:val="24"/>
        </w:rPr>
        <w:t xml:space="preserve">) livros de registo e diários de enfermagem da Maternidade. Escolheu-se esse período, porque sendo recente, foi fácil identificar os documentos e encontrá-los íntegros. Foram </w:t>
      </w:r>
      <w:r w:rsidRPr="002A2133">
        <w:rPr>
          <w:rFonts w:ascii="Times New Roman" w:hAnsi="Times New Roman" w:cs="Times New Roman"/>
          <w:sz w:val="24"/>
          <w:szCs w:val="24"/>
        </w:rPr>
        <w:t>selecionados</w:t>
      </w:r>
      <w:r w:rsidRPr="002A2133">
        <w:rPr>
          <w:rFonts w:ascii="Times New Roman" w:hAnsi="Times New Roman" w:cs="Times New Roman"/>
          <w:sz w:val="24"/>
          <w:szCs w:val="24"/>
        </w:rPr>
        <w:t xml:space="preserve"> de modo intencional e consultados os registos de pacientes de segundo semestre de 2020</w:t>
      </w:r>
      <w:r>
        <w:rPr>
          <w:rFonts w:ascii="Times New Roman" w:hAnsi="Times New Roman" w:cs="Times New Roman"/>
          <w:sz w:val="24"/>
          <w:szCs w:val="24"/>
        </w:rPr>
        <w:t>.</w:t>
      </w:r>
      <w:r w:rsidRPr="002A2133">
        <w:rPr>
          <w:rFonts w:ascii="Times New Roman" w:hAnsi="Times New Roman" w:cs="Times New Roman"/>
          <w:color w:val="000000"/>
          <w:sz w:val="24"/>
          <w:szCs w:val="24"/>
        </w:rPr>
        <w:t xml:space="preserve"> </w:t>
      </w:r>
    </w:p>
    <w:p w:rsidR="002A2133" w:rsidRDefault="002A2133" w:rsidP="002A2133">
      <w:pPr>
        <w:spacing w:line="360" w:lineRule="auto"/>
        <w:ind w:right="-316" w:firstLine="708"/>
        <w:jc w:val="both"/>
        <w:rPr>
          <w:rFonts w:ascii="Times New Roman" w:eastAsia="Times New Roman" w:hAnsi="Times New Roman" w:cs="Times New Roman"/>
          <w:sz w:val="24"/>
          <w:szCs w:val="24"/>
          <w:lang w:eastAsia="pt-PT"/>
        </w:rPr>
      </w:pPr>
      <w:r w:rsidRPr="002A2133">
        <w:rPr>
          <w:rFonts w:ascii="Times New Roman" w:hAnsi="Times New Roman" w:cs="Times New Roman"/>
          <w:color w:val="000000"/>
          <w:sz w:val="24"/>
          <w:szCs w:val="24"/>
        </w:rPr>
        <w:t>Os dados da investigação foram tratados utilizando o programa informático Microsoft Office Excel 2007 e apresentados em tabelas</w:t>
      </w:r>
      <w:bookmarkEnd w:id="1"/>
      <w:r>
        <w:rPr>
          <w:rFonts w:ascii="Times New Roman" w:hAnsi="Times New Roman" w:cs="Times New Roman"/>
          <w:color w:val="000000"/>
          <w:sz w:val="24"/>
          <w:szCs w:val="24"/>
        </w:rPr>
        <w:t>.</w:t>
      </w:r>
    </w:p>
    <w:p w:rsidR="00EC1EBC" w:rsidRDefault="00EC1EBC" w:rsidP="002A2133">
      <w:pPr>
        <w:spacing w:line="360" w:lineRule="auto"/>
        <w:ind w:right="-316" w:firstLine="708"/>
        <w:jc w:val="both"/>
        <w:rPr>
          <w:rFonts w:ascii="Times New Roman" w:eastAsia="Calibri" w:hAnsi="Times New Roman" w:cs="Times New Roman"/>
          <w:sz w:val="24"/>
          <w:szCs w:val="24"/>
        </w:rPr>
      </w:pPr>
      <w:r w:rsidRPr="00774E1E">
        <w:rPr>
          <w:rFonts w:ascii="Times New Roman" w:eastAsia="Calibri" w:hAnsi="Times New Roman" w:cs="Times New Roman"/>
          <w:sz w:val="24"/>
          <w:szCs w:val="24"/>
        </w:rPr>
        <w:t>Para garantir o respeito das normas ético-legais que orientam a elaboração dos trabalhos de natureza científica, neste</w:t>
      </w:r>
      <w:r>
        <w:rPr>
          <w:rFonts w:ascii="Times New Roman" w:eastAsia="Calibri" w:hAnsi="Times New Roman" w:cs="Times New Roman"/>
          <w:sz w:val="24"/>
          <w:szCs w:val="24"/>
        </w:rPr>
        <w:t xml:space="preserve"> estudo</w:t>
      </w:r>
      <w:r w:rsidRPr="00774E1E">
        <w:rPr>
          <w:rFonts w:ascii="Times New Roman" w:eastAsia="Calibri" w:hAnsi="Times New Roman" w:cs="Times New Roman"/>
          <w:sz w:val="24"/>
          <w:szCs w:val="24"/>
        </w:rPr>
        <w:t xml:space="preserve"> </w:t>
      </w:r>
      <w:r>
        <w:rPr>
          <w:rFonts w:ascii="Times New Roman" w:eastAsia="Calibri" w:hAnsi="Times New Roman" w:cs="Times New Roman"/>
          <w:sz w:val="24"/>
          <w:szCs w:val="24"/>
        </w:rPr>
        <w:t>serão</w:t>
      </w:r>
      <w:r w:rsidRPr="00774E1E">
        <w:rPr>
          <w:rFonts w:ascii="Times New Roman" w:eastAsia="Calibri" w:hAnsi="Times New Roman" w:cs="Times New Roman"/>
          <w:sz w:val="24"/>
          <w:szCs w:val="24"/>
        </w:rPr>
        <w:t xml:space="preserve"> citadas todas as fontes do material </w:t>
      </w:r>
      <w:r>
        <w:rPr>
          <w:rFonts w:ascii="Times New Roman" w:eastAsia="Calibri" w:hAnsi="Times New Roman" w:cs="Times New Roman"/>
          <w:sz w:val="24"/>
          <w:szCs w:val="24"/>
        </w:rPr>
        <w:t xml:space="preserve">a ser </w:t>
      </w:r>
      <w:r w:rsidRPr="00774E1E">
        <w:rPr>
          <w:rFonts w:ascii="Times New Roman" w:eastAsia="Calibri" w:hAnsi="Times New Roman" w:cs="Times New Roman"/>
          <w:sz w:val="24"/>
          <w:szCs w:val="24"/>
        </w:rPr>
        <w:t>utilizado.</w:t>
      </w:r>
    </w:p>
    <w:p w:rsidR="002A2133" w:rsidRDefault="002A2133" w:rsidP="002A2133">
      <w:pPr>
        <w:spacing w:line="360" w:lineRule="auto"/>
        <w:ind w:right="-316" w:firstLine="708"/>
        <w:jc w:val="both"/>
        <w:rPr>
          <w:rFonts w:ascii="Times New Roman" w:eastAsia="Calibri" w:hAnsi="Times New Roman" w:cs="Times New Roman"/>
          <w:sz w:val="24"/>
          <w:szCs w:val="24"/>
        </w:rPr>
      </w:pPr>
    </w:p>
    <w:p w:rsidR="002A2133" w:rsidRDefault="002A2133" w:rsidP="002A2133">
      <w:pPr>
        <w:spacing w:line="360" w:lineRule="auto"/>
        <w:ind w:right="-316" w:firstLine="708"/>
        <w:jc w:val="both"/>
        <w:rPr>
          <w:rFonts w:ascii="Times New Roman" w:eastAsia="Calibri" w:hAnsi="Times New Roman" w:cs="Times New Roman"/>
          <w:sz w:val="24"/>
          <w:szCs w:val="24"/>
        </w:rPr>
      </w:pPr>
    </w:p>
    <w:p w:rsidR="002A2133" w:rsidRDefault="002A2133" w:rsidP="002A2133">
      <w:pPr>
        <w:spacing w:line="360" w:lineRule="auto"/>
        <w:ind w:right="-316" w:firstLine="708"/>
        <w:jc w:val="both"/>
        <w:rPr>
          <w:rFonts w:ascii="Times New Roman" w:eastAsia="Calibri" w:hAnsi="Times New Roman" w:cs="Times New Roman"/>
          <w:sz w:val="24"/>
          <w:szCs w:val="24"/>
        </w:rPr>
      </w:pPr>
    </w:p>
    <w:p w:rsidR="002A2133" w:rsidRDefault="002A2133" w:rsidP="002A2133">
      <w:pPr>
        <w:spacing w:line="360" w:lineRule="auto"/>
        <w:ind w:right="-316" w:firstLine="708"/>
        <w:jc w:val="both"/>
        <w:rPr>
          <w:rFonts w:ascii="Times New Roman" w:eastAsia="Calibri" w:hAnsi="Times New Roman" w:cs="Times New Roman"/>
          <w:sz w:val="24"/>
          <w:szCs w:val="24"/>
        </w:rPr>
      </w:pPr>
    </w:p>
    <w:p w:rsidR="002A2133" w:rsidRPr="002A2133" w:rsidRDefault="002A2133" w:rsidP="002A2133">
      <w:pPr>
        <w:spacing w:line="360" w:lineRule="auto"/>
        <w:ind w:right="-316" w:firstLine="708"/>
        <w:jc w:val="both"/>
        <w:rPr>
          <w:rFonts w:ascii="Times New Roman" w:eastAsia="Times New Roman" w:hAnsi="Times New Roman" w:cs="Times New Roman"/>
          <w:sz w:val="24"/>
          <w:szCs w:val="24"/>
          <w:lang w:eastAsia="pt-PT"/>
        </w:rPr>
      </w:pPr>
    </w:p>
    <w:p w:rsidR="006E1ABD" w:rsidRPr="006E1ABD" w:rsidRDefault="006E1ABD" w:rsidP="006E1ABD">
      <w:pPr>
        <w:shd w:val="clear" w:color="auto" w:fill="FFFFFF"/>
        <w:spacing w:before="120" w:after="120" w:line="360" w:lineRule="auto"/>
        <w:jc w:val="both"/>
        <w:textAlignment w:val="baseline"/>
        <w:rPr>
          <w:rFonts w:ascii="Times New Roman" w:eastAsia="Calibri" w:hAnsi="Times New Roman" w:cs="Times New Roman"/>
          <w:b/>
          <w:sz w:val="28"/>
        </w:rPr>
      </w:pPr>
      <w:r w:rsidRPr="006E1ABD">
        <w:rPr>
          <w:rFonts w:ascii="Times New Roman" w:eastAsia="Calibri" w:hAnsi="Times New Roman" w:cs="Times New Roman"/>
          <w:b/>
          <w:sz w:val="28"/>
          <w:szCs w:val="24"/>
        </w:rPr>
        <w:t>RESULTADOS</w:t>
      </w:r>
    </w:p>
    <w:p w:rsidR="002A2133" w:rsidRPr="002A2133" w:rsidRDefault="002A2133" w:rsidP="002A2133">
      <w:pPr>
        <w:tabs>
          <w:tab w:val="left" w:pos="0"/>
        </w:tabs>
        <w:spacing w:after="0" w:line="360" w:lineRule="auto"/>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Tabela 1: Distribuição de casos de malária entre as mulheres grávidas de 11 a 20 anos</w:t>
      </w:r>
    </w:p>
    <w:p w:rsidR="002A2133" w:rsidRPr="002A2133" w:rsidRDefault="002A2133" w:rsidP="002A2133">
      <w:pPr>
        <w:tabs>
          <w:tab w:val="left" w:pos="0"/>
        </w:tabs>
        <w:spacing w:after="0" w:line="360" w:lineRule="auto"/>
        <w:rPr>
          <w:rFonts w:ascii="Times New Roman" w:eastAsia="Times New Roman" w:hAnsi="Times New Roman" w:cs="Times New Roman"/>
          <w:b/>
          <w:sz w:val="24"/>
          <w:szCs w:val="24"/>
          <w:lang w:eastAsia="pt-PT"/>
        </w:rPr>
      </w:pPr>
    </w:p>
    <w:tbl>
      <w:tblPr>
        <w:tblStyle w:val="Tabelacomgrelha"/>
        <w:tblW w:w="0" w:type="auto"/>
        <w:tblLook w:val="04A0" w:firstRow="1" w:lastRow="0" w:firstColumn="1" w:lastColumn="0" w:noHBand="0" w:noVBand="1"/>
      </w:tblPr>
      <w:tblGrid>
        <w:gridCol w:w="1713"/>
        <w:gridCol w:w="1693"/>
        <w:gridCol w:w="1702"/>
        <w:gridCol w:w="1692"/>
        <w:gridCol w:w="1694"/>
      </w:tblGrid>
      <w:tr w:rsidR="002A2133" w:rsidRPr="002A2133" w:rsidTr="008E36D1">
        <w:tc>
          <w:tcPr>
            <w:tcW w:w="1728" w:type="dxa"/>
            <w:vMerge w:val="restart"/>
            <w:shd w:val="clear" w:color="auto" w:fill="C6D9F1" w:themeFill="text2" w:themeFillTint="33"/>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Intervalo de idade</w:t>
            </w:r>
          </w:p>
        </w:tc>
        <w:tc>
          <w:tcPr>
            <w:tcW w:w="3458" w:type="dxa"/>
            <w:gridSpan w:val="2"/>
            <w:shd w:val="clear" w:color="auto" w:fill="FBD4B4" w:themeFill="accent6" w:themeFillTint="66"/>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Casos</w:t>
            </w:r>
          </w:p>
        </w:tc>
        <w:tc>
          <w:tcPr>
            <w:tcW w:w="3458" w:type="dxa"/>
            <w:gridSpan w:val="2"/>
            <w:shd w:val="clear" w:color="auto" w:fill="FBD4B4" w:themeFill="accent6" w:themeFillTint="66"/>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Óbitos</w:t>
            </w:r>
          </w:p>
        </w:tc>
      </w:tr>
      <w:tr w:rsidR="002A2133" w:rsidRPr="002A2133" w:rsidTr="008E36D1">
        <w:tc>
          <w:tcPr>
            <w:tcW w:w="1728" w:type="dxa"/>
            <w:vMerge/>
            <w:shd w:val="clear" w:color="auto" w:fill="C6D9F1" w:themeFill="text2" w:themeFillTint="33"/>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p>
        </w:tc>
        <w:tc>
          <w:tcPr>
            <w:tcW w:w="1729" w:type="dxa"/>
            <w:shd w:val="clear" w:color="auto" w:fill="F2DBDB" w:themeFill="accent2" w:themeFillTint="33"/>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n</w:t>
            </w:r>
          </w:p>
        </w:tc>
        <w:tc>
          <w:tcPr>
            <w:tcW w:w="1729" w:type="dxa"/>
            <w:shd w:val="clear" w:color="auto" w:fill="F2DBDB" w:themeFill="accent2" w:themeFillTint="33"/>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w:t>
            </w:r>
          </w:p>
        </w:tc>
        <w:tc>
          <w:tcPr>
            <w:tcW w:w="1729" w:type="dxa"/>
            <w:shd w:val="clear" w:color="auto" w:fill="F2DBDB" w:themeFill="accent2" w:themeFillTint="33"/>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n</w:t>
            </w:r>
          </w:p>
        </w:tc>
        <w:tc>
          <w:tcPr>
            <w:tcW w:w="1729" w:type="dxa"/>
            <w:shd w:val="clear" w:color="auto" w:fill="F2DBDB" w:themeFill="accent2" w:themeFillTint="33"/>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w:t>
            </w:r>
          </w:p>
        </w:tc>
      </w:tr>
      <w:tr w:rsidR="002A2133" w:rsidRPr="002A2133" w:rsidTr="008E36D1">
        <w:tc>
          <w:tcPr>
            <w:tcW w:w="1728" w:type="dxa"/>
            <w:shd w:val="clear" w:color="auto" w:fill="C6D9F1" w:themeFill="text2" w:themeFillTint="33"/>
          </w:tcPr>
          <w:p w:rsidR="002A2133" w:rsidRPr="002A2133" w:rsidRDefault="002A2133" w:rsidP="002A2133">
            <w:pPr>
              <w:tabs>
                <w:tab w:val="left" w:pos="0"/>
              </w:tabs>
              <w:spacing w:line="360" w:lineRule="auto"/>
              <w:jc w:val="center"/>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11-20 anos</w:t>
            </w:r>
          </w:p>
        </w:tc>
        <w:tc>
          <w:tcPr>
            <w:tcW w:w="1729" w:type="dxa"/>
            <w:shd w:val="clear" w:color="auto" w:fill="F2DBDB" w:themeFill="accent2" w:themeFillTint="33"/>
          </w:tcPr>
          <w:p w:rsidR="002A2133" w:rsidRPr="002A2133" w:rsidRDefault="002A2133" w:rsidP="002A2133">
            <w:pPr>
              <w:tabs>
                <w:tab w:val="left" w:pos="0"/>
              </w:tabs>
              <w:spacing w:line="360" w:lineRule="auto"/>
              <w:jc w:val="center"/>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24</w:t>
            </w:r>
          </w:p>
        </w:tc>
        <w:tc>
          <w:tcPr>
            <w:tcW w:w="1729" w:type="dxa"/>
            <w:shd w:val="clear" w:color="auto" w:fill="F2DBDB" w:themeFill="accent2" w:themeFillTint="33"/>
          </w:tcPr>
          <w:p w:rsidR="002A2133" w:rsidRPr="002A2133" w:rsidRDefault="002A2133" w:rsidP="002A2133">
            <w:pPr>
              <w:tabs>
                <w:tab w:val="left" w:pos="0"/>
              </w:tabs>
              <w:spacing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26,37</w:t>
            </w:r>
          </w:p>
        </w:tc>
        <w:tc>
          <w:tcPr>
            <w:tcW w:w="1729" w:type="dxa"/>
            <w:shd w:val="clear" w:color="auto" w:fill="F2DBDB" w:themeFill="accent2" w:themeFillTint="33"/>
          </w:tcPr>
          <w:p w:rsidR="002A2133" w:rsidRPr="002A2133" w:rsidRDefault="002A2133" w:rsidP="002A2133">
            <w:pPr>
              <w:tabs>
                <w:tab w:val="left" w:pos="0"/>
              </w:tabs>
              <w:spacing w:line="360" w:lineRule="auto"/>
              <w:jc w:val="center"/>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w:t>
            </w:r>
          </w:p>
        </w:tc>
        <w:tc>
          <w:tcPr>
            <w:tcW w:w="1729" w:type="dxa"/>
            <w:shd w:val="clear" w:color="auto" w:fill="F2DBDB" w:themeFill="accent2" w:themeFillTint="33"/>
          </w:tcPr>
          <w:p w:rsidR="002A2133" w:rsidRPr="002A2133" w:rsidRDefault="002A2133" w:rsidP="002A2133">
            <w:pPr>
              <w:tabs>
                <w:tab w:val="left" w:pos="0"/>
              </w:tabs>
              <w:spacing w:line="360" w:lineRule="auto"/>
              <w:jc w:val="center"/>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w:t>
            </w:r>
          </w:p>
        </w:tc>
      </w:tr>
    </w:tbl>
    <w:p w:rsidR="002A2133" w:rsidRPr="002A2133" w:rsidRDefault="002A2133" w:rsidP="002A2133">
      <w:pPr>
        <w:tabs>
          <w:tab w:val="left" w:pos="0"/>
        </w:tabs>
        <w:spacing w:after="0"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b/>
          <w:sz w:val="24"/>
          <w:szCs w:val="24"/>
          <w:lang w:eastAsia="pt-PT"/>
        </w:rPr>
        <w:t>Fonte</w:t>
      </w:r>
      <w:r w:rsidRPr="002A2133">
        <w:rPr>
          <w:rFonts w:ascii="Times New Roman" w:eastAsia="Times New Roman" w:hAnsi="Times New Roman" w:cs="Times New Roman"/>
          <w:sz w:val="24"/>
          <w:szCs w:val="24"/>
          <w:lang w:eastAsia="pt-PT"/>
        </w:rPr>
        <w:t>: Elaboração a partir do inquérito</w:t>
      </w:r>
    </w:p>
    <w:p w:rsidR="002A2133" w:rsidRPr="002A2133" w:rsidRDefault="002A2133" w:rsidP="002A2133">
      <w:pPr>
        <w:tabs>
          <w:tab w:val="left" w:pos="0"/>
        </w:tabs>
        <w:spacing w:after="0"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ab/>
        <w:t xml:space="preserve">A tabela 1 apresenta a distribuição dos casos da malária na maternidade em termos de morbimortalidade entre as mulheres no intervalo de idade que vai dos 11 aos 20 </w:t>
      </w:r>
      <w:proofErr w:type="gramStart"/>
      <w:r w:rsidRPr="002A2133">
        <w:rPr>
          <w:rFonts w:ascii="Times New Roman" w:eastAsia="Times New Roman" w:hAnsi="Times New Roman" w:cs="Times New Roman"/>
          <w:sz w:val="24"/>
          <w:szCs w:val="24"/>
          <w:lang w:eastAsia="pt-PT"/>
        </w:rPr>
        <w:t xml:space="preserve">anos.  </w:t>
      </w:r>
      <w:proofErr w:type="gramEnd"/>
      <w:r w:rsidRPr="002A2133">
        <w:rPr>
          <w:rFonts w:ascii="Times New Roman" w:eastAsia="Times New Roman" w:hAnsi="Times New Roman" w:cs="Times New Roman"/>
          <w:sz w:val="24"/>
          <w:szCs w:val="24"/>
          <w:lang w:eastAsia="pt-PT"/>
        </w:rPr>
        <w:t xml:space="preserve">Neste intervalo de idade foram registados 24 casos que correspondem a uma taxa de prevalência de 26, </w:t>
      </w:r>
      <w:proofErr w:type="gramStart"/>
      <w:r w:rsidRPr="002A2133">
        <w:rPr>
          <w:rFonts w:ascii="Times New Roman" w:eastAsia="Times New Roman" w:hAnsi="Times New Roman" w:cs="Times New Roman"/>
          <w:sz w:val="24"/>
          <w:szCs w:val="24"/>
          <w:lang w:eastAsia="pt-PT"/>
        </w:rPr>
        <w:t xml:space="preserve">37%.  </w:t>
      </w:r>
      <w:proofErr w:type="gramEnd"/>
      <w:r w:rsidRPr="002A2133">
        <w:rPr>
          <w:rFonts w:ascii="Times New Roman" w:eastAsia="Times New Roman" w:hAnsi="Times New Roman" w:cs="Times New Roman"/>
          <w:sz w:val="24"/>
          <w:szCs w:val="24"/>
          <w:lang w:eastAsia="pt-PT"/>
        </w:rPr>
        <w:t xml:space="preserve">Não foram registados óbitos neste intervalo de idade. </w:t>
      </w:r>
    </w:p>
    <w:p w:rsidR="002A2133" w:rsidRPr="002A2133" w:rsidRDefault="002A2133" w:rsidP="002A2133">
      <w:pPr>
        <w:tabs>
          <w:tab w:val="left" w:pos="0"/>
        </w:tabs>
        <w:spacing w:after="0" w:line="360" w:lineRule="auto"/>
        <w:ind w:firstLine="708"/>
        <w:rPr>
          <w:rFonts w:ascii="Times New Roman" w:eastAsia="Times New Roman" w:hAnsi="Times New Roman" w:cs="Times New Roman"/>
          <w:sz w:val="24"/>
          <w:szCs w:val="24"/>
          <w:lang w:eastAsia="pt-PT"/>
        </w:rPr>
      </w:pPr>
    </w:p>
    <w:p w:rsidR="002A2133" w:rsidRPr="002A2133" w:rsidRDefault="002A2133" w:rsidP="002A2133">
      <w:pPr>
        <w:tabs>
          <w:tab w:val="left" w:pos="0"/>
        </w:tabs>
        <w:spacing w:after="0" w:line="360" w:lineRule="auto"/>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 xml:space="preserve">Tabela 2: Distribuição da </w:t>
      </w:r>
      <w:proofErr w:type="gramStart"/>
      <w:r w:rsidRPr="002A2133">
        <w:rPr>
          <w:rFonts w:ascii="Times New Roman" w:eastAsia="Times New Roman" w:hAnsi="Times New Roman" w:cs="Times New Roman"/>
          <w:b/>
          <w:sz w:val="24"/>
          <w:szCs w:val="24"/>
          <w:lang w:eastAsia="pt-PT"/>
        </w:rPr>
        <w:t>morbimortalidade  entre</w:t>
      </w:r>
      <w:proofErr w:type="gramEnd"/>
      <w:r w:rsidRPr="002A2133">
        <w:rPr>
          <w:rFonts w:ascii="Times New Roman" w:eastAsia="Times New Roman" w:hAnsi="Times New Roman" w:cs="Times New Roman"/>
          <w:b/>
          <w:sz w:val="24"/>
          <w:szCs w:val="24"/>
          <w:lang w:eastAsia="pt-PT"/>
        </w:rPr>
        <w:t xml:space="preserve"> 21 e 30 anos</w:t>
      </w:r>
    </w:p>
    <w:tbl>
      <w:tblPr>
        <w:tblStyle w:val="Tabelacomgrelha"/>
        <w:tblW w:w="0" w:type="auto"/>
        <w:tblLook w:val="04A0" w:firstRow="1" w:lastRow="0" w:firstColumn="1" w:lastColumn="0" w:noHBand="0" w:noVBand="1"/>
      </w:tblPr>
      <w:tblGrid>
        <w:gridCol w:w="1713"/>
        <w:gridCol w:w="1693"/>
        <w:gridCol w:w="1702"/>
        <w:gridCol w:w="1692"/>
        <w:gridCol w:w="1694"/>
      </w:tblGrid>
      <w:tr w:rsidR="002A2133" w:rsidRPr="002A2133" w:rsidTr="008E36D1">
        <w:tc>
          <w:tcPr>
            <w:tcW w:w="1728" w:type="dxa"/>
            <w:vMerge w:val="restart"/>
            <w:shd w:val="clear" w:color="auto" w:fill="C6D9F1" w:themeFill="text2" w:themeFillTint="33"/>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Intervalo de idade</w:t>
            </w:r>
          </w:p>
        </w:tc>
        <w:tc>
          <w:tcPr>
            <w:tcW w:w="3458" w:type="dxa"/>
            <w:gridSpan w:val="2"/>
            <w:shd w:val="clear" w:color="auto" w:fill="D9D9D9" w:themeFill="background1" w:themeFillShade="D9"/>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Casos</w:t>
            </w:r>
          </w:p>
        </w:tc>
        <w:tc>
          <w:tcPr>
            <w:tcW w:w="3458" w:type="dxa"/>
            <w:gridSpan w:val="2"/>
            <w:shd w:val="clear" w:color="auto" w:fill="D9D9D9" w:themeFill="background1" w:themeFillShade="D9"/>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Óbitos</w:t>
            </w:r>
          </w:p>
        </w:tc>
      </w:tr>
      <w:tr w:rsidR="002A2133" w:rsidRPr="002A2133" w:rsidTr="008E36D1">
        <w:tc>
          <w:tcPr>
            <w:tcW w:w="1728" w:type="dxa"/>
            <w:vMerge/>
            <w:shd w:val="clear" w:color="auto" w:fill="C6D9F1" w:themeFill="text2" w:themeFillTint="33"/>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p>
        </w:tc>
        <w:tc>
          <w:tcPr>
            <w:tcW w:w="1729" w:type="dxa"/>
            <w:shd w:val="clear" w:color="auto" w:fill="D9D9D9" w:themeFill="background1" w:themeFillShade="D9"/>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n</w:t>
            </w:r>
          </w:p>
        </w:tc>
        <w:tc>
          <w:tcPr>
            <w:tcW w:w="1729" w:type="dxa"/>
            <w:shd w:val="clear" w:color="auto" w:fill="D9D9D9" w:themeFill="background1" w:themeFillShade="D9"/>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w:t>
            </w:r>
          </w:p>
        </w:tc>
        <w:tc>
          <w:tcPr>
            <w:tcW w:w="1729" w:type="dxa"/>
            <w:shd w:val="clear" w:color="auto" w:fill="D9D9D9" w:themeFill="background1" w:themeFillShade="D9"/>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n</w:t>
            </w:r>
          </w:p>
        </w:tc>
        <w:tc>
          <w:tcPr>
            <w:tcW w:w="1729" w:type="dxa"/>
            <w:shd w:val="clear" w:color="auto" w:fill="D9D9D9" w:themeFill="background1" w:themeFillShade="D9"/>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w:t>
            </w:r>
          </w:p>
        </w:tc>
      </w:tr>
      <w:tr w:rsidR="002A2133" w:rsidRPr="002A2133" w:rsidTr="008E36D1">
        <w:tc>
          <w:tcPr>
            <w:tcW w:w="1728" w:type="dxa"/>
            <w:shd w:val="clear" w:color="auto" w:fill="C6D9F1" w:themeFill="text2" w:themeFillTint="33"/>
          </w:tcPr>
          <w:p w:rsidR="002A2133" w:rsidRPr="002A2133" w:rsidRDefault="002A2133" w:rsidP="002A2133">
            <w:pPr>
              <w:tabs>
                <w:tab w:val="left" w:pos="0"/>
              </w:tabs>
              <w:spacing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21-30 anos</w:t>
            </w:r>
          </w:p>
        </w:tc>
        <w:tc>
          <w:tcPr>
            <w:tcW w:w="1729" w:type="dxa"/>
            <w:shd w:val="clear" w:color="auto" w:fill="F2DBDB" w:themeFill="accent2" w:themeFillTint="33"/>
          </w:tcPr>
          <w:p w:rsidR="002A2133" w:rsidRPr="002A2133" w:rsidRDefault="002A2133" w:rsidP="002A2133">
            <w:pPr>
              <w:tabs>
                <w:tab w:val="left" w:pos="0"/>
              </w:tabs>
              <w:spacing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45</w:t>
            </w:r>
          </w:p>
        </w:tc>
        <w:tc>
          <w:tcPr>
            <w:tcW w:w="1729" w:type="dxa"/>
            <w:shd w:val="clear" w:color="auto" w:fill="F2DBDB" w:themeFill="accent2" w:themeFillTint="33"/>
          </w:tcPr>
          <w:p w:rsidR="002A2133" w:rsidRPr="002A2133" w:rsidRDefault="002A2133" w:rsidP="002A2133">
            <w:pPr>
              <w:tabs>
                <w:tab w:val="left" w:pos="0"/>
              </w:tabs>
              <w:spacing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49,45</w:t>
            </w:r>
          </w:p>
        </w:tc>
        <w:tc>
          <w:tcPr>
            <w:tcW w:w="1729" w:type="dxa"/>
            <w:shd w:val="clear" w:color="auto" w:fill="F2DBDB" w:themeFill="accent2" w:themeFillTint="33"/>
          </w:tcPr>
          <w:p w:rsidR="002A2133" w:rsidRPr="002A2133" w:rsidRDefault="002A2133" w:rsidP="002A2133">
            <w:pPr>
              <w:tabs>
                <w:tab w:val="left" w:pos="0"/>
              </w:tabs>
              <w:spacing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w:t>
            </w:r>
          </w:p>
        </w:tc>
        <w:tc>
          <w:tcPr>
            <w:tcW w:w="1729" w:type="dxa"/>
            <w:shd w:val="clear" w:color="auto" w:fill="F2DBDB" w:themeFill="accent2" w:themeFillTint="33"/>
          </w:tcPr>
          <w:p w:rsidR="002A2133" w:rsidRPr="002A2133" w:rsidRDefault="002A2133" w:rsidP="002A2133">
            <w:pPr>
              <w:tabs>
                <w:tab w:val="left" w:pos="0"/>
              </w:tabs>
              <w:spacing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w:t>
            </w:r>
          </w:p>
        </w:tc>
      </w:tr>
    </w:tbl>
    <w:p w:rsidR="002A2133" w:rsidRPr="002A2133" w:rsidRDefault="002A2133" w:rsidP="002A2133">
      <w:pPr>
        <w:tabs>
          <w:tab w:val="left" w:pos="0"/>
        </w:tabs>
        <w:spacing w:after="0"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b/>
          <w:sz w:val="24"/>
          <w:szCs w:val="24"/>
          <w:lang w:eastAsia="pt-PT"/>
        </w:rPr>
        <w:t>Fonte</w:t>
      </w:r>
      <w:r w:rsidRPr="002A2133">
        <w:rPr>
          <w:rFonts w:ascii="Times New Roman" w:eastAsia="Times New Roman" w:hAnsi="Times New Roman" w:cs="Times New Roman"/>
          <w:sz w:val="24"/>
          <w:szCs w:val="24"/>
          <w:lang w:eastAsia="pt-PT"/>
        </w:rPr>
        <w:t>: Elaboração a partir dos dados extraídos dos Livros de registo de Pacientes da Maternidade</w:t>
      </w:r>
    </w:p>
    <w:p w:rsidR="002A2133" w:rsidRPr="002A2133" w:rsidRDefault="002A2133" w:rsidP="002A2133">
      <w:pPr>
        <w:tabs>
          <w:tab w:val="left" w:pos="0"/>
        </w:tabs>
        <w:spacing w:after="0"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ab/>
        <w:t xml:space="preserve">A tabela 2 apresenta a distribuição dos casos da malária na maternidade em termos de morbimortalidade entre as mulheres no intervalo de idade que vai dos 21 aos 30 anos. Neste intervalo de idade foram registados 45 casos que correspondem a uma taxa de prevalência de 49,45%. Não foram registados óbitos neste intervalo de idade. </w:t>
      </w:r>
    </w:p>
    <w:p w:rsidR="002A2133" w:rsidRPr="002A2133" w:rsidRDefault="002A2133" w:rsidP="002A2133">
      <w:pPr>
        <w:tabs>
          <w:tab w:val="left" w:pos="0"/>
          <w:tab w:val="left" w:pos="1470"/>
        </w:tabs>
        <w:spacing w:after="0" w:line="360" w:lineRule="auto"/>
        <w:rPr>
          <w:rFonts w:ascii="Times New Roman" w:eastAsia="Times New Roman" w:hAnsi="Times New Roman" w:cs="Times New Roman"/>
          <w:sz w:val="24"/>
          <w:szCs w:val="24"/>
          <w:lang w:eastAsia="pt-PT"/>
        </w:rPr>
      </w:pPr>
    </w:p>
    <w:p w:rsidR="002A2133" w:rsidRPr="002A2133" w:rsidRDefault="002A2133" w:rsidP="002A2133">
      <w:pPr>
        <w:tabs>
          <w:tab w:val="left" w:pos="0"/>
        </w:tabs>
        <w:spacing w:after="0" w:line="360" w:lineRule="auto"/>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Tabela 3: Distribuição da morbimortalidade maiores de 30 anos</w:t>
      </w:r>
    </w:p>
    <w:tbl>
      <w:tblPr>
        <w:tblStyle w:val="Tabelacomgrelha"/>
        <w:tblW w:w="0" w:type="auto"/>
        <w:tblLook w:val="04A0" w:firstRow="1" w:lastRow="0" w:firstColumn="1" w:lastColumn="0" w:noHBand="0" w:noVBand="1"/>
      </w:tblPr>
      <w:tblGrid>
        <w:gridCol w:w="1718"/>
        <w:gridCol w:w="1692"/>
        <w:gridCol w:w="1701"/>
        <w:gridCol w:w="1691"/>
        <w:gridCol w:w="1692"/>
      </w:tblGrid>
      <w:tr w:rsidR="002A2133" w:rsidRPr="002A2133" w:rsidTr="008E36D1">
        <w:tc>
          <w:tcPr>
            <w:tcW w:w="1728" w:type="dxa"/>
            <w:vMerge w:val="restart"/>
            <w:shd w:val="clear" w:color="auto" w:fill="C6D9F1" w:themeFill="text2" w:themeFillTint="33"/>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Intervalo de idade</w:t>
            </w:r>
          </w:p>
        </w:tc>
        <w:tc>
          <w:tcPr>
            <w:tcW w:w="3458" w:type="dxa"/>
            <w:gridSpan w:val="2"/>
            <w:shd w:val="clear" w:color="auto" w:fill="D9D9D9" w:themeFill="background1" w:themeFillShade="D9"/>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Casos</w:t>
            </w:r>
          </w:p>
        </w:tc>
        <w:tc>
          <w:tcPr>
            <w:tcW w:w="3458" w:type="dxa"/>
            <w:gridSpan w:val="2"/>
            <w:shd w:val="clear" w:color="auto" w:fill="D9D9D9" w:themeFill="background1" w:themeFillShade="D9"/>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Óbitos</w:t>
            </w:r>
          </w:p>
        </w:tc>
      </w:tr>
      <w:tr w:rsidR="002A2133" w:rsidRPr="002A2133" w:rsidTr="008E36D1">
        <w:tc>
          <w:tcPr>
            <w:tcW w:w="1728" w:type="dxa"/>
            <w:vMerge/>
            <w:shd w:val="clear" w:color="auto" w:fill="C6D9F1" w:themeFill="text2" w:themeFillTint="33"/>
          </w:tcPr>
          <w:p w:rsidR="002A2133" w:rsidRPr="002A2133" w:rsidRDefault="002A2133" w:rsidP="002A2133">
            <w:pPr>
              <w:tabs>
                <w:tab w:val="left" w:pos="0"/>
              </w:tabs>
              <w:spacing w:line="360" w:lineRule="auto"/>
              <w:rPr>
                <w:rFonts w:ascii="Times New Roman" w:eastAsia="Times New Roman" w:hAnsi="Times New Roman" w:cs="Times New Roman"/>
                <w:sz w:val="24"/>
                <w:szCs w:val="24"/>
                <w:lang w:eastAsia="pt-PT"/>
              </w:rPr>
            </w:pPr>
          </w:p>
        </w:tc>
        <w:tc>
          <w:tcPr>
            <w:tcW w:w="1729" w:type="dxa"/>
            <w:shd w:val="clear" w:color="auto" w:fill="D9D9D9" w:themeFill="background1" w:themeFillShade="D9"/>
          </w:tcPr>
          <w:p w:rsidR="002A2133" w:rsidRPr="002A2133" w:rsidRDefault="002A2133" w:rsidP="002A2133">
            <w:pPr>
              <w:tabs>
                <w:tab w:val="left" w:pos="0"/>
              </w:tabs>
              <w:spacing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n</w:t>
            </w:r>
          </w:p>
        </w:tc>
        <w:tc>
          <w:tcPr>
            <w:tcW w:w="1729" w:type="dxa"/>
            <w:shd w:val="clear" w:color="auto" w:fill="D9D9D9" w:themeFill="background1" w:themeFillShade="D9"/>
          </w:tcPr>
          <w:p w:rsidR="002A2133" w:rsidRPr="002A2133" w:rsidRDefault="002A2133" w:rsidP="002A2133">
            <w:pPr>
              <w:tabs>
                <w:tab w:val="left" w:pos="0"/>
              </w:tabs>
              <w:spacing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w:t>
            </w:r>
          </w:p>
        </w:tc>
        <w:tc>
          <w:tcPr>
            <w:tcW w:w="1729" w:type="dxa"/>
            <w:shd w:val="clear" w:color="auto" w:fill="D9D9D9" w:themeFill="background1" w:themeFillShade="D9"/>
          </w:tcPr>
          <w:p w:rsidR="002A2133" w:rsidRPr="002A2133" w:rsidRDefault="002A2133" w:rsidP="002A2133">
            <w:pPr>
              <w:tabs>
                <w:tab w:val="left" w:pos="0"/>
              </w:tabs>
              <w:spacing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n</w:t>
            </w:r>
          </w:p>
        </w:tc>
        <w:tc>
          <w:tcPr>
            <w:tcW w:w="1729" w:type="dxa"/>
            <w:shd w:val="clear" w:color="auto" w:fill="D9D9D9" w:themeFill="background1" w:themeFillShade="D9"/>
          </w:tcPr>
          <w:p w:rsidR="002A2133" w:rsidRPr="002A2133" w:rsidRDefault="002A2133" w:rsidP="002A2133">
            <w:pPr>
              <w:tabs>
                <w:tab w:val="left" w:pos="0"/>
              </w:tabs>
              <w:spacing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w:t>
            </w:r>
          </w:p>
        </w:tc>
      </w:tr>
      <w:tr w:rsidR="002A2133" w:rsidRPr="002A2133" w:rsidTr="008E36D1">
        <w:tc>
          <w:tcPr>
            <w:tcW w:w="1728" w:type="dxa"/>
            <w:shd w:val="clear" w:color="auto" w:fill="C6D9F1" w:themeFill="text2" w:themeFillTint="33"/>
          </w:tcPr>
          <w:p w:rsidR="002A2133" w:rsidRPr="002A2133" w:rsidRDefault="002A2133" w:rsidP="002A2133">
            <w:pPr>
              <w:numPr>
                <w:ilvl w:val="0"/>
                <w:numId w:val="7"/>
              </w:numPr>
              <w:tabs>
                <w:tab w:val="left" w:pos="0"/>
              </w:tabs>
              <w:spacing w:line="360" w:lineRule="auto"/>
              <w:contextualSpacing/>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30 anos</w:t>
            </w:r>
          </w:p>
        </w:tc>
        <w:tc>
          <w:tcPr>
            <w:tcW w:w="1729" w:type="dxa"/>
            <w:shd w:val="clear" w:color="auto" w:fill="D9D9D9" w:themeFill="background1" w:themeFillShade="D9"/>
          </w:tcPr>
          <w:p w:rsidR="002A2133" w:rsidRPr="002A2133" w:rsidRDefault="002A2133" w:rsidP="002A2133">
            <w:pPr>
              <w:tabs>
                <w:tab w:val="left" w:pos="0"/>
              </w:tabs>
              <w:spacing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22</w:t>
            </w:r>
          </w:p>
        </w:tc>
        <w:tc>
          <w:tcPr>
            <w:tcW w:w="1729" w:type="dxa"/>
            <w:shd w:val="clear" w:color="auto" w:fill="D9D9D9" w:themeFill="background1" w:themeFillShade="D9"/>
          </w:tcPr>
          <w:p w:rsidR="002A2133" w:rsidRPr="002A2133" w:rsidRDefault="002A2133" w:rsidP="002A2133">
            <w:pPr>
              <w:tabs>
                <w:tab w:val="left" w:pos="0"/>
              </w:tabs>
              <w:spacing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24,17</w:t>
            </w:r>
          </w:p>
        </w:tc>
        <w:tc>
          <w:tcPr>
            <w:tcW w:w="1729" w:type="dxa"/>
            <w:shd w:val="clear" w:color="auto" w:fill="D9D9D9" w:themeFill="background1" w:themeFillShade="D9"/>
          </w:tcPr>
          <w:p w:rsidR="002A2133" w:rsidRPr="002A2133" w:rsidRDefault="002A2133" w:rsidP="002A2133">
            <w:pPr>
              <w:tabs>
                <w:tab w:val="left" w:pos="0"/>
              </w:tabs>
              <w:spacing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w:t>
            </w:r>
          </w:p>
        </w:tc>
        <w:tc>
          <w:tcPr>
            <w:tcW w:w="1729" w:type="dxa"/>
            <w:shd w:val="clear" w:color="auto" w:fill="D9D9D9" w:themeFill="background1" w:themeFillShade="D9"/>
          </w:tcPr>
          <w:p w:rsidR="002A2133" w:rsidRPr="002A2133" w:rsidRDefault="002A2133" w:rsidP="002A2133">
            <w:pPr>
              <w:tabs>
                <w:tab w:val="left" w:pos="0"/>
              </w:tabs>
              <w:spacing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w:t>
            </w:r>
          </w:p>
        </w:tc>
      </w:tr>
    </w:tbl>
    <w:p w:rsidR="002A2133" w:rsidRPr="002A2133" w:rsidRDefault="002A2133" w:rsidP="002A2133">
      <w:pPr>
        <w:tabs>
          <w:tab w:val="left" w:pos="0"/>
        </w:tabs>
        <w:spacing w:after="0" w:line="360" w:lineRule="auto"/>
        <w:rPr>
          <w:rFonts w:ascii="Times New Roman" w:eastAsia="Times New Roman" w:hAnsi="Times New Roman" w:cs="Times New Roman"/>
          <w:sz w:val="24"/>
          <w:szCs w:val="24"/>
          <w:lang w:eastAsia="pt-PT"/>
        </w:rPr>
      </w:pPr>
    </w:p>
    <w:p w:rsidR="002A2133" w:rsidRPr="002A2133" w:rsidRDefault="002A2133" w:rsidP="002A2133">
      <w:pPr>
        <w:tabs>
          <w:tab w:val="left" w:pos="0"/>
        </w:tabs>
        <w:spacing w:after="0"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b/>
          <w:sz w:val="24"/>
          <w:szCs w:val="24"/>
          <w:lang w:eastAsia="pt-PT"/>
        </w:rPr>
        <w:t>Fonte</w:t>
      </w:r>
      <w:r w:rsidRPr="002A2133">
        <w:rPr>
          <w:rFonts w:ascii="Times New Roman" w:eastAsia="Times New Roman" w:hAnsi="Times New Roman" w:cs="Times New Roman"/>
          <w:sz w:val="24"/>
          <w:szCs w:val="24"/>
          <w:lang w:eastAsia="pt-PT"/>
        </w:rPr>
        <w:t>: Elaboração a partir dos dados extraídos dos Livros de registo de Pacientes da Maternidade</w:t>
      </w:r>
    </w:p>
    <w:p w:rsidR="002A2133" w:rsidRPr="002A2133" w:rsidRDefault="002A2133" w:rsidP="002A2133">
      <w:pPr>
        <w:tabs>
          <w:tab w:val="left" w:pos="0"/>
        </w:tabs>
        <w:spacing w:after="0" w:line="360" w:lineRule="auto"/>
        <w:rPr>
          <w:rFonts w:ascii="Times New Roman" w:eastAsia="Times New Roman" w:hAnsi="Times New Roman" w:cs="Times New Roman"/>
          <w:sz w:val="24"/>
          <w:szCs w:val="24"/>
          <w:lang w:eastAsia="pt-PT"/>
        </w:rPr>
      </w:pPr>
    </w:p>
    <w:p w:rsidR="002A2133" w:rsidRPr="002A2133" w:rsidRDefault="002A2133" w:rsidP="002A2133">
      <w:pPr>
        <w:tabs>
          <w:tab w:val="left" w:pos="0"/>
        </w:tabs>
        <w:spacing w:after="0"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ab/>
        <w:t xml:space="preserve">A tabela3 apresenta a distribuição dos casos da malária na maternidade em termos de morbimortalidade entre as mulheres </w:t>
      </w:r>
      <w:r>
        <w:rPr>
          <w:rFonts w:ascii="Times New Roman" w:eastAsia="Times New Roman" w:hAnsi="Times New Roman" w:cs="Times New Roman"/>
          <w:sz w:val="24"/>
          <w:szCs w:val="24"/>
          <w:lang w:eastAsia="pt-PT"/>
        </w:rPr>
        <w:t xml:space="preserve">com mais de </w:t>
      </w:r>
      <w:r w:rsidRPr="002A2133">
        <w:rPr>
          <w:rFonts w:ascii="Times New Roman" w:eastAsia="Times New Roman" w:hAnsi="Times New Roman" w:cs="Times New Roman"/>
          <w:sz w:val="24"/>
          <w:szCs w:val="24"/>
          <w:lang w:eastAsia="pt-PT"/>
        </w:rPr>
        <w:t xml:space="preserve">30 anos de </w:t>
      </w:r>
      <w:proofErr w:type="gramStart"/>
      <w:r w:rsidRPr="002A2133">
        <w:rPr>
          <w:rFonts w:ascii="Times New Roman" w:eastAsia="Times New Roman" w:hAnsi="Times New Roman" w:cs="Times New Roman"/>
          <w:sz w:val="24"/>
          <w:szCs w:val="24"/>
          <w:lang w:eastAsia="pt-PT"/>
        </w:rPr>
        <w:t xml:space="preserve">idade.  </w:t>
      </w:r>
      <w:proofErr w:type="gramEnd"/>
      <w:r w:rsidRPr="002A2133">
        <w:rPr>
          <w:rFonts w:ascii="Times New Roman" w:eastAsia="Times New Roman" w:hAnsi="Times New Roman" w:cs="Times New Roman"/>
          <w:sz w:val="24"/>
          <w:szCs w:val="24"/>
          <w:lang w:eastAsia="pt-PT"/>
        </w:rPr>
        <w:t>Neste intervalo de idade foram registados 22 casos que correspondem a uma taxa de prevalência de 24,17%. Não foram registados óbitos neste intervalo de idade.</w:t>
      </w:r>
    </w:p>
    <w:p w:rsidR="002A2133" w:rsidRPr="002A2133" w:rsidRDefault="002A2133" w:rsidP="002A2133">
      <w:pPr>
        <w:tabs>
          <w:tab w:val="left" w:pos="0"/>
        </w:tabs>
        <w:spacing w:after="0" w:line="360" w:lineRule="auto"/>
        <w:ind w:firstLine="708"/>
        <w:rPr>
          <w:rFonts w:ascii="Times New Roman" w:eastAsia="Times New Roman" w:hAnsi="Times New Roman" w:cs="Times New Roman"/>
          <w:sz w:val="24"/>
          <w:szCs w:val="24"/>
          <w:lang w:eastAsia="pt-PT"/>
        </w:rPr>
      </w:pPr>
    </w:p>
    <w:p w:rsidR="002A2133" w:rsidRPr="002A2133" w:rsidRDefault="002A2133" w:rsidP="002A2133">
      <w:pPr>
        <w:tabs>
          <w:tab w:val="left" w:pos="0"/>
        </w:tabs>
        <w:spacing w:after="0" w:line="360" w:lineRule="auto"/>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Tabela 4: Distribuição do nº total de casos</w:t>
      </w:r>
    </w:p>
    <w:tbl>
      <w:tblPr>
        <w:tblStyle w:val="Tabelacomgrelha"/>
        <w:tblW w:w="0" w:type="auto"/>
        <w:tblLook w:val="04A0" w:firstRow="1" w:lastRow="0" w:firstColumn="1" w:lastColumn="0" w:noHBand="0" w:noVBand="1"/>
      </w:tblPr>
      <w:tblGrid>
        <w:gridCol w:w="1703"/>
        <w:gridCol w:w="1697"/>
        <w:gridCol w:w="1700"/>
        <w:gridCol w:w="1698"/>
        <w:gridCol w:w="1696"/>
      </w:tblGrid>
      <w:tr w:rsidR="002A2133" w:rsidRPr="002A2133" w:rsidTr="008E36D1">
        <w:tc>
          <w:tcPr>
            <w:tcW w:w="1728" w:type="dxa"/>
            <w:vMerge w:val="restart"/>
            <w:shd w:val="clear" w:color="auto" w:fill="C6D9F1" w:themeFill="text2" w:themeFillTint="33"/>
          </w:tcPr>
          <w:p w:rsidR="002A2133" w:rsidRPr="002A2133" w:rsidRDefault="002A2133" w:rsidP="002A2133">
            <w:pPr>
              <w:tabs>
                <w:tab w:val="left" w:pos="0"/>
              </w:tabs>
              <w:spacing w:line="360" w:lineRule="auto"/>
              <w:rPr>
                <w:rFonts w:ascii="Times New Roman" w:eastAsia="Times New Roman" w:hAnsi="Times New Roman" w:cs="Times New Roman"/>
                <w:b/>
                <w:sz w:val="24"/>
                <w:szCs w:val="24"/>
                <w:lang w:eastAsia="pt-PT"/>
              </w:rPr>
            </w:pPr>
          </w:p>
          <w:p w:rsidR="002A2133" w:rsidRPr="002A2133" w:rsidRDefault="002A2133" w:rsidP="002A2133">
            <w:pPr>
              <w:tabs>
                <w:tab w:val="left" w:pos="0"/>
              </w:tabs>
              <w:spacing w:line="360" w:lineRule="auto"/>
              <w:rPr>
                <w:rFonts w:ascii="Times New Roman" w:eastAsia="Times New Roman" w:hAnsi="Times New Roman" w:cs="Times New Roman"/>
                <w:b/>
                <w:sz w:val="24"/>
                <w:szCs w:val="24"/>
                <w:lang w:eastAsia="pt-PT"/>
              </w:rPr>
            </w:pPr>
          </w:p>
          <w:p w:rsidR="002A2133" w:rsidRPr="002A2133" w:rsidRDefault="002A2133" w:rsidP="002A2133">
            <w:pPr>
              <w:tabs>
                <w:tab w:val="left" w:pos="0"/>
              </w:tabs>
              <w:spacing w:line="360" w:lineRule="auto"/>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Nº total de casos</w:t>
            </w:r>
          </w:p>
          <w:p w:rsidR="002A2133" w:rsidRPr="002A2133" w:rsidRDefault="002A2133" w:rsidP="002A2133">
            <w:pPr>
              <w:tabs>
                <w:tab w:val="left" w:pos="0"/>
              </w:tabs>
              <w:spacing w:line="360" w:lineRule="auto"/>
              <w:rPr>
                <w:rFonts w:ascii="Times New Roman" w:eastAsia="Times New Roman" w:hAnsi="Times New Roman" w:cs="Times New Roman"/>
                <w:b/>
                <w:sz w:val="24"/>
                <w:szCs w:val="24"/>
                <w:lang w:eastAsia="pt-PT"/>
              </w:rPr>
            </w:pPr>
          </w:p>
        </w:tc>
        <w:tc>
          <w:tcPr>
            <w:tcW w:w="3458" w:type="dxa"/>
            <w:gridSpan w:val="2"/>
            <w:shd w:val="clear" w:color="auto" w:fill="D6E3BC" w:themeFill="accent3" w:themeFillTint="66"/>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Casos</w:t>
            </w:r>
          </w:p>
        </w:tc>
        <w:tc>
          <w:tcPr>
            <w:tcW w:w="3458" w:type="dxa"/>
            <w:gridSpan w:val="2"/>
            <w:shd w:val="clear" w:color="auto" w:fill="D6E3BC" w:themeFill="accent3" w:themeFillTint="66"/>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Óbitos</w:t>
            </w:r>
          </w:p>
        </w:tc>
      </w:tr>
      <w:tr w:rsidR="002A2133" w:rsidRPr="002A2133" w:rsidTr="008E36D1">
        <w:tc>
          <w:tcPr>
            <w:tcW w:w="1728" w:type="dxa"/>
            <w:vMerge/>
            <w:shd w:val="clear" w:color="auto" w:fill="C6D9F1" w:themeFill="text2" w:themeFillTint="33"/>
          </w:tcPr>
          <w:p w:rsidR="002A2133" w:rsidRPr="002A2133" w:rsidRDefault="002A2133" w:rsidP="002A2133">
            <w:pPr>
              <w:tabs>
                <w:tab w:val="left" w:pos="0"/>
              </w:tabs>
              <w:spacing w:line="360" w:lineRule="auto"/>
              <w:rPr>
                <w:rFonts w:ascii="Times New Roman" w:eastAsia="Times New Roman" w:hAnsi="Times New Roman" w:cs="Times New Roman"/>
                <w:b/>
                <w:sz w:val="24"/>
                <w:szCs w:val="24"/>
                <w:lang w:eastAsia="pt-PT"/>
              </w:rPr>
            </w:pPr>
          </w:p>
        </w:tc>
        <w:tc>
          <w:tcPr>
            <w:tcW w:w="1729" w:type="dxa"/>
            <w:shd w:val="clear" w:color="auto" w:fill="D6E3BC" w:themeFill="accent3" w:themeFillTint="66"/>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n</w:t>
            </w:r>
          </w:p>
        </w:tc>
        <w:tc>
          <w:tcPr>
            <w:tcW w:w="1729" w:type="dxa"/>
            <w:shd w:val="clear" w:color="auto" w:fill="D6E3BC" w:themeFill="accent3" w:themeFillTint="66"/>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w:t>
            </w:r>
          </w:p>
        </w:tc>
        <w:tc>
          <w:tcPr>
            <w:tcW w:w="1729" w:type="dxa"/>
            <w:shd w:val="clear" w:color="auto" w:fill="D6E3BC" w:themeFill="accent3" w:themeFillTint="66"/>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w:t>
            </w:r>
          </w:p>
        </w:tc>
        <w:tc>
          <w:tcPr>
            <w:tcW w:w="1729" w:type="dxa"/>
            <w:shd w:val="clear" w:color="auto" w:fill="D6E3BC" w:themeFill="accent3" w:themeFillTint="66"/>
          </w:tcPr>
          <w:p w:rsidR="002A2133" w:rsidRPr="002A2133" w:rsidRDefault="002A2133" w:rsidP="002A2133">
            <w:pPr>
              <w:tabs>
                <w:tab w:val="left" w:pos="0"/>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w:t>
            </w:r>
          </w:p>
        </w:tc>
      </w:tr>
      <w:tr w:rsidR="002A2133" w:rsidRPr="002A2133" w:rsidTr="008E36D1">
        <w:tc>
          <w:tcPr>
            <w:tcW w:w="1728" w:type="dxa"/>
            <w:vMerge/>
            <w:shd w:val="clear" w:color="auto" w:fill="C6D9F1" w:themeFill="text2" w:themeFillTint="33"/>
          </w:tcPr>
          <w:p w:rsidR="002A2133" w:rsidRPr="002A2133" w:rsidRDefault="002A2133" w:rsidP="002A2133">
            <w:pPr>
              <w:tabs>
                <w:tab w:val="left" w:pos="0"/>
              </w:tabs>
              <w:spacing w:line="360" w:lineRule="auto"/>
              <w:rPr>
                <w:rFonts w:ascii="Times New Roman" w:eastAsia="Times New Roman" w:hAnsi="Times New Roman" w:cs="Times New Roman"/>
                <w:b/>
                <w:sz w:val="24"/>
                <w:szCs w:val="24"/>
                <w:lang w:eastAsia="pt-PT"/>
              </w:rPr>
            </w:pPr>
          </w:p>
        </w:tc>
        <w:tc>
          <w:tcPr>
            <w:tcW w:w="1729" w:type="dxa"/>
            <w:shd w:val="clear" w:color="auto" w:fill="D6E3BC" w:themeFill="accent3" w:themeFillTint="66"/>
          </w:tcPr>
          <w:p w:rsidR="002A2133" w:rsidRPr="002A2133" w:rsidRDefault="002A2133" w:rsidP="002A2133">
            <w:pPr>
              <w:tabs>
                <w:tab w:val="left" w:pos="0"/>
              </w:tabs>
              <w:spacing w:line="360" w:lineRule="auto"/>
              <w:jc w:val="center"/>
              <w:rPr>
                <w:rFonts w:ascii="Times New Roman" w:eastAsia="Times New Roman" w:hAnsi="Times New Roman" w:cs="Times New Roman"/>
                <w:sz w:val="24"/>
                <w:szCs w:val="24"/>
                <w:lang w:eastAsia="pt-PT"/>
              </w:rPr>
            </w:pPr>
          </w:p>
          <w:p w:rsidR="002A2133" w:rsidRPr="002A2133" w:rsidRDefault="002A2133" w:rsidP="002A2133">
            <w:pPr>
              <w:tabs>
                <w:tab w:val="left" w:pos="0"/>
              </w:tabs>
              <w:spacing w:line="360" w:lineRule="auto"/>
              <w:jc w:val="center"/>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91</w:t>
            </w:r>
          </w:p>
        </w:tc>
        <w:tc>
          <w:tcPr>
            <w:tcW w:w="1729" w:type="dxa"/>
            <w:shd w:val="clear" w:color="auto" w:fill="D6E3BC" w:themeFill="accent3" w:themeFillTint="66"/>
          </w:tcPr>
          <w:p w:rsidR="002A2133" w:rsidRPr="002A2133" w:rsidRDefault="002A2133" w:rsidP="002A2133">
            <w:pPr>
              <w:tabs>
                <w:tab w:val="left" w:pos="0"/>
              </w:tabs>
              <w:spacing w:line="360" w:lineRule="auto"/>
              <w:jc w:val="center"/>
              <w:rPr>
                <w:rFonts w:ascii="Times New Roman" w:eastAsia="Times New Roman" w:hAnsi="Times New Roman" w:cs="Times New Roman"/>
                <w:sz w:val="24"/>
                <w:szCs w:val="24"/>
                <w:lang w:eastAsia="pt-PT"/>
              </w:rPr>
            </w:pPr>
          </w:p>
          <w:p w:rsidR="002A2133" w:rsidRPr="002A2133" w:rsidRDefault="002A2133" w:rsidP="002A2133">
            <w:pPr>
              <w:tabs>
                <w:tab w:val="left" w:pos="0"/>
              </w:tabs>
              <w:spacing w:line="360" w:lineRule="auto"/>
              <w:jc w:val="center"/>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100</w:t>
            </w:r>
          </w:p>
        </w:tc>
        <w:tc>
          <w:tcPr>
            <w:tcW w:w="1729" w:type="dxa"/>
            <w:shd w:val="clear" w:color="auto" w:fill="D6E3BC" w:themeFill="accent3" w:themeFillTint="66"/>
          </w:tcPr>
          <w:p w:rsidR="002A2133" w:rsidRPr="002A2133" w:rsidRDefault="002A2133" w:rsidP="002A2133">
            <w:pPr>
              <w:tabs>
                <w:tab w:val="left" w:pos="0"/>
              </w:tabs>
              <w:spacing w:line="360" w:lineRule="auto"/>
              <w:jc w:val="center"/>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w:t>
            </w:r>
          </w:p>
        </w:tc>
        <w:tc>
          <w:tcPr>
            <w:tcW w:w="1729" w:type="dxa"/>
            <w:shd w:val="clear" w:color="auto" w:fill="D6E3BC" w:themeFill="accent3" w:themeFillTint="66"/>
          </w:tcPr>
          <w:p w:rsidR="002A2133" w:rsidRPr="002A2133" w:rsidRDefault="002A2133" w:rsidP="002A2133">
            <w:pPr>
              <w:tabs>
                <w:tab w:val="left" w:pos="0"/>
              </w:tabs>
              <w:spacing w:line="360" w:lineRule="auto"/>
              <w:jc w:val="center"/>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w:t>
            </w:r>
          </w:p>
        </w:tc>
      </w:tr>
    </w:tbl>
    <w:p w:rsidR="002A2133" w:rsidRPr="002A2133" w:rsidRDefault="002A2133" w:rsidP="002A2133">
      <w:pPr>
        <w:tabs>
          <w:tab w:val="left" w:pos="0"/>
        </w:tabs>
        <w:spacing w:after="0"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b/>
          <w:sz w:val="24"/>
          <w:szCs w:val="24"/>
          <w:lang w:eastAsia="pt-PT"/>
        </w:rPr>
        <w:t>Fonte</w:t>
      </w:r>
      <w:r w:rsidRPr="002A2133">
        <w:rPr>
          <w:rFonts w:ascii="Times New Roman" w:eastAsia="Times New Roman" w:hAnsi="Times New Roman" w:cs="Times New Roman"/>
          <w:sz w:val="24"/>
          <w:szCs w:val="24"/>
          <w:lang w:eastAsia="pt-PT"/>
        </w:rPr>
        <w:t>: Elaboração a partir dos dados extraídos dos Livros de registo de Pacientes da Maternidade</w:t>
      </w:r>
    </w:p>
    <w:p w:rsidR="002A2133" w:rsidRPr="002A2133" w:rsidRDefault="002A2133" w:rsidP="002A2133">
      <w:pPr>
        <w:tabs>
          <w:tab w:val="left" w:pos="0"/>
        </w:tabs>
        <w:spacing w:after="0" w:line="360" w:lineRule="auto"/>
        <w:rPr>
          <w:rFonts w:ascii="Times New Roman" w:eastAsia="Times New Roman" w:hAnsi="Times New Roman" w:cs="Times New Roman"/>
          <w:sz w:val="24"/>
          <w:szCs w:val="24"/>
          <w:lang w:eastAsia="pt-PT"/>
        </w:rPr>
      </w:pPr>
    </w:p>
    <w:p w:rsidR="002A2133" w:rsidRPr="002A2133" w:rsidRDefault="002A2133" w:rsidP="002A2133">
      <w:pPr>
        <w:tabs>
          <w:tab w:val="left" w:pos="0"/>
        </w:tabs>
        <w:spacing w:after="0"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ab/>
        <w:t xml:space="preserve">A tabela 4 apresenta a distribuição dos casos totais da malária na Maternidade no período considerado. Foram registados em total 603 casos. </w:t>
      </w:r>
    </w:p>
    <w:p w:rsidR="002A2133" w:rsidRPr="002A2133" w:rsidRDefault="002A2133" w:rsidP="002A2133">
      <w:pPr>
        <w:tabs>
          <w:tab w:val="left" w:pos="0"/>
        </w:tabs>
        <w:spacing w:after="0" w:line="360" w:lineRule="auto"/>
        <w:rPr>
          <w:rFonts w:ascii="Times New Roman" w:eastAsia="Times New Roman" w:hAnsi="Times New Roman" w:cs="Times New Roman"/>
          <w:sz w:val="24"/>
          <w:szCs w:val="24"/>
          <w:lang w:eastAsia="pt-PT"/>
        </w:rPr>
      </w:pPr>
    </w:p>
    <w:p w:rsidR="002A2133" w:rsidRPr="002A2133" w:rsidRDefault="002A2133" w:rsidP="002A2133">
      <w:pPr>
        <w:tabs>
          <w:tab w:val="left" w:pos="0"/>
          <w:tab w:val="left" w:pos="5445"/>
        </w:tabs>
        <w:spacing w:after="0" w:line="360" w:lineRule="auto"/>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Tabela 5: Distribuição quanto ao local de residência</w:t>
      </w:r>
      <w:r w:rsidRPr="002A2133">
        <w:rPr>
          <w:rFonts w:ascii="Times New Roman" w:eastAsia="Times New Roman" w:hAnsi="Times New Roman" w:cs="Times New Roman"/>
          <w:b/>
          <w:sz w:val="24"/>
          <w:szCs w:val="24"/>
          <w:lang w:eastAsia="pt-PT"/>
        </w:rPr>
        <w:tab/>
      </w:r>
    </w:p>
    <w:tbl>
      <w:tblPr>
        <w:tblStyle w:val="Tabelacomgrelha"/>
        <w:tblW w:w="0" w:type="auto"/>
        <w:tblLook w:val="04A0" w:firstRow="1" w:lastRow="0" w:firstColumn="1" w:lastColumn="0" w:noHBand="0" w:noVBand="1"/>
      </w:tblPr>
      <w:tblGrid>
        <w:gridCol w:w="2893"/>
        <w:gridCol w:w="2784"/>
        <w:gridCol w:w="2817"/>
      </w:tblGrid>
      <w:tr w:rsidR="002A2133" w:rsidRPr="002A2133" w:rsidTr="008E36D1">
        <w:tc>
          <w:tcPr>
            <w:tcW w:w="3070" w:type="dxa"/>
          </w:tcPr>
          <w:p w:rsidR="002A2133" w:rsidRPr="002A2133" w:rsidRDefault="002A2133" w:rsidP="002A2133">
            <w:pPr>
              <w:tabs>
                <w:tab w:val="left" w:pos="0"/>
                <w:tab w:val="left" w:pos="5445"/>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Local de residência</w:t>
            </w:r>
          </w:p>
        </w:tc>
        <w:tc>
          <w:tcPr>
            <w:tcW w:w="3071" w:type="dxa"/>
          </w:tcPr>
          <w:p w:rsidR="002A2133" w:rsidRPr="002A2133" w:rsidRDefault="002A2133" w:rsidP="002A2133">
            <w:pPr>
              <w:tabs>
                <w:tab w:val="left" w:pos="0"/>
                <w:tab w:val="left" w:pos="5445"/>
              </w:tabs>
              <w:spacing w:line="360" w:lineRule="auto"/>
              <w:jc w:val="center"/>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n</w:t>
            </w:r>
          </w:p>
        </w:tc>
        <w:tc>
          <w:tcPr>
            <w:tcW w:w="3071" w:type="dxa"/>
          </w:tcPr>
          <w:p w:rsidR="002A2133" w:rsidRPr="002A2133" w:rsidRDefault="002A2133" w:rsidP="002A2133">
            <w:pPr>
              <w:tabs>
                <w:tab w:val="left" w:pos="0"/>
                <w:tab w:val="left" w:pos="5445"/>
              </w:tabs>
              <w:spacing w:line="360" w:lineRule="auto"/>
              <w:jc w:val="center"/>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w:t>
            </w:r>
          </w:p>
        </w:tc>
      </w:tr>
      <w:tr w:rsidR="002A2133" w:rsidRPr="002A2133" w:rsidTr="008E36D1">
        <w:tc>
          <w:tcPr>
            <w:tcW w:w="3070" w:type="dxa"/>
          </w:tcPr>
          <w:p w:rsidR="002A2133" w:rsidRPr="002A2133" w:rsidRDefault="002A2133" w:rsidP="002A2133">
            <w:pPr>
              <w:tabs>
                <w:tab w:val="left" w:pos="0"/>
                <w:tab w:val="left" w:pos="5445"/>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Zona urbana</w:t>
            </w:r>
          </w:p>
        </w:tc>
        <w:tc>
          <w:tcPr>
            <w:tcW w:w="3071" w:type="dxa"/>
          </w:tcPr>
          <w:p w:rsidR="002A2133" w:rsidRPr="002A2133" w:rsidRDefault="002A2133" w:rsidP="002A2133">
            <w:pPr>
              <w:tabs>
                <w:tab w:val="left" w:pos="0"/>
                <w:tab w:val="left" w:pos="5445"/>
              </w:tabs>
              <w:spacing w:line="360" w:lineRule="auto"/>
              <w:jc w:val="center"/>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11</w:t>
            </w:r>
          </w:p>
        </w:tc>
        <w:tc>
          <w:tcPr>
            <w:tcW w:w="3071" w:type="dxa"/>
          </w:tcPr>
          <w:p w:rsidR="002A2133" w:rsidRPr="002A2133" w:rsidRDefault="002A2133" w:rsidP="002A2133">
            <w:pPr>
              <w:tabs>
                <w:tab w:val="left" w:pos="0"/>
                <w:tab w:val="left" w:pos="5445"/>
              </w:tabs>
              <w:spacing w:line="360" w:lineRule="auto"/>
              <w:jc w:val="center"/>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12,00</w:t>
            </w:r>
          </w:p>
        </w:tc>
      </w:tr>
      <w:tr w:rsidR="002A2133" w:rsidRPr="002A2133" w:rsidTr="008E36D1">
        <w:tc>
          <w:tcPr>
            <w:tcW w:w="3070" w:type="dxa"/>
          </w:tcPr>
          <w:p w:rsidR="002A2133" w:rsidRPr="002A2133" w:rsidRDefault="002A2133" w:rsidP="002A2133">
            <w:pPr>
              <w:tabs>
                <w:tab w:val="left" w:pos="0"/>
                <w:tab w:val="left" w:pos="5445"/>
              </w:tabs>
              <w:spacing w:line="360" w:lineRule="auto"/>
              <w:ind w:firstLine="708"/>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Zona periférica</w:t>
            </w:r>
          </w:p>
        </w:tc>
        <w:tc>
          <w:tcPr>
            <w:tcW w:w="3071" w:type="dxa"/>
          </w:tcPr>
          <w:p w:rsidR="002A2133" w:rsidRPr="002A2133" w:rsidRDefault="002A2133" w:rsidP="002A2133">
            <w:pPr>
              <w:tabs>
                <w:tab w:val="left" w:pos="0"/>
                <w:tab w:val="left" w:pos="5445"/>
              </w:tabs>
              <w:spacing w:line="360" w:lineRule="auto"/>
              <w:jc w:val="center"/>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80</w:t>
            </w:r>
          </w:p>
        </w:tc>
        <w:tc>
          <w:tcPr>
            <w:tcW w:w="3071" w:type="dxa"/>
          </w:tcPr>
          <w:p w:rsidR="002A2133" w:rsidRPr="002A2133" w:rsidRDefault="002A2133" w:rsidP="002A2133">
            <w:pPr>
              <w:tabs>
                <w:tab w:val="left" w:pos="0"/>
                <w:tab w:val="left" w:pos="5445"/>
              </w:tabs>
              <w:spacing w:line="360" w:lineRule="auto"/>
              <w:jc w:val="center"/>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88,00</w:t>
            </w:r>
          </w:p>
        </w:tc>
      </w:tr>
      <w:tr w:rsidR="002A2133" w:rsidRPr="002A2133" w:rsidTr="008E36D1">
        <w:tc>
          <w:tcPr>
            <w:tcW w:w="3070" w:type="dxa"/>
          </w:tcPr>
          <w:p w:rsidR="002A2133" w:rsidRPr="002A2133" w:rsidRDefault="002A2133" w:rsidP="002A2133">
            <w:pPr>
              <w:tabs>
                <w:tab w:val="left" w:pos="0"/>
                <w:tab w:val="left" w:pos="5445"/>
              </w:tabs>
              <w:spacing w:line="360" w:lineRule="auto"/>
              <w:jc w:val="center"/>
              <w:rPr>
                <w:rFonts w:ascii="Times New Roman" w:eastAsia="Times New Roman" w:hAnsi="Times New Roman" w:cs="Times New Roman"/>
                <w:b/>
                <w:sz w:val="24"/>
                <w:szCs w:val="24"/>
                <w:lang w:eastAsia="pt-PT"/>
              </w:rPr>
            </w:pPr>
            <w:r w:rsidRPr="002A2133">
              <w:rPr>
                <w:rFonts w:ascii="Times New Roman" w:eastAsia="Times New Roman" w:hAnsi="Times New Roman" w:cs="Times New Roman"/>
                <w:b/>
                <w:sz w:val="24"/>
                <w:szCs w:val="24"/>
                <w:lang w:eastAsia="pt-PT"/>
              </w:rPr>
              <w:t>Total</w:t>
            </w:r>
          </w:p>
        </w:tc>
        <w:tc>
          <w:tcPr>
            <w:tcW w:w="3071" w:type="dxa"/>
          </w:tcPr>
          <w:p w:rsidR="002A2133" w:rsidRPr="002A2133" w:rsidRDefault="002A2133" w:rsidP="002A2133">
            <w:pPr>
              <w:tabs>
                <w:tab w:val="left" w:pos="0"/>
                <w:tab w:val="left" w:pos="5445"/>
              </w:tabs>
              <w:spacing w:line="360" w:lineRule="auto"/>
              <w:jc w:val="center"/>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91</w:t>
            </w:r>
          </w:p>
        </w:tc>
        <w:tc>
          <w:tcPr>
            <w:tcW w:w="3071" w:type="dxa"/>
          </w:tcPr>
          <w:p w:rsidR="002A2133" w:rsidRPr="002A2133" w:rsidRDefault="002A2133" w:rsidP="002A2133">
            <w:pPr>
              <w:tabs>
                <w:tab w:val="left" w:pos="0"/>
                <w:tab w:val="left" w:pos="5445"/>
              </w:tabs>
              <w:spacing w:line="360" w:lineRule="auto"/>
              <w:jc w:val="center"/>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100</w:t>
            </w:r>
          </w:p>
        </w:tc>
      </w:tr>
    </w:tbl>
    <w:p w:rsidR="002A2133" w:rsidRPr="002A2133" w:rsidRDefault="002A2133" w:rsidP="002A2133">
      <w:pPr>
        <w:tabs>
          <w:tab w:val="left" w:pos="0"/>
          <w:tab w:val="left" w:pos="5445"/>
        </w:tabs>
        <w:spacing w:after="0"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b/>
          <w:sz w:val="24"/>
          <w:szCs w:val="24"/>
          <w:lang w:eastAsia="pt-PT"/>
        </w:rPr>
        <w:t>Fonte</w:t>
      </w:r>
      <w:r w:rsidRPr="002A2133">
        <w:rPr>
          <w:rFonts w:ascii="Times New Roman" w:eastAsia="Times New Roman" w:hAnsi="Times New Roman" w:cs="Times New Roman"/>
          <w:sz w:val="24"/>
          <w:szCs w:val="24"/>
          <w:lang w:eastAsia="pt-PT"/>
        </w:rPr>
        <w:t>: Elaboração a partir dos dados extraídos dos Livros de registo de Pacientes da Maternidade</w:t>
      </w:r>
    </w:p>
    <w:p w:rsidR="002A2133" w:rsidRPr="002A2133" w:rsidRDefault="002A2133" w:rsidP="002A2133">
      <w:pPr>
        <w:tabs>
          <w:tab w:val="left" w:pos="0"/>
          <w:tab w:val="left" w:pos="5445"/>
        </w:tabs>
        <w:spacing w:after="0" w:line="360" w:lineRule="auto"/>
        <w:rPr>
          <w:rFonts w:ascii="Times New Roman" w:eastAsia="Times New Roman" w:hAnsi="Times New Roman" w:cs="Times New Roman"/>
          <w:sz w:val="24"/>
          <w:szCs w:val="24"/>
          <w:lang w:eastAsia="pt-PT"/>
        </w:rPr>
      </w:pPr>
    </w:p>
    <w:p w:rsidR="002A2133" w:rsidRPr="002A2133" w:rsidRDefault="002A2133" w:rsidP="002A2133">
      <w:pPr>
        <w:tabs>
          <w:tab w:val="left" w:pos="0"/>
          <w:tab w:val="left" w:pos="5445"/>
        </w:tabs>
        <w:spacing w:after="0" w:line="360" w:lineRule="auto"/>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 xml:space="preserve">           Quanto ao local de residência, 12,00% (n=11) vivem na zona urbana e 88,00% (n=80) vivem na zona periférica.</w:t>
      </w:r>
    </w:p>
    <w:p w:rsidR="00F64EC1" w:rsidRPr="00F64EC1" w:rsidRDefault="00F64EC1" w:rsidP="006E1ABD">
      <w:pPr>
        <w:ind w:left="1212"/>
        <w:contextualSpacing/>
        <w:jc w:val="both"/>
        <w:rPr>
          <w:rFonts w:ascii="Times New Roman" w:eastAsia="Times New Roman" w:hAnsi="Times New Roman" w:cs="Times New Roman"/>
          <w:sz w:val="24"/>
          <w:szCs w:val="24"/>
          <w:lang w:eastAsia="pt-PT"/>
        </w:rPr>
      </w:pPr>
    </w:p>
    <w:p w:rsidR="002A2133" w:rsidRDefault="002A2133" w:rsidP="006B2B26">
      <w:pPr>
        <w:tabs>
          <w:tab w:val="left" w:pos="0"/>
        </w:tabs>
        <w:spacing w:line="360" w:lineRule="auto"/>
        <w:rPr>
          <w:rFonts w:ascii="Times New Roman" w:hAnsi="Times New Roman" w:cs="Times New Roman"/>
          <w:b/>
          <w:sz w:val="28"/>
          <w:szCs w:val="24"/>
        </w:rPr>
      </w:pPr>
    </w:p>
    <w:p w:rsidR="002A2133" w:rsidRDefault="002A2133" w:rsidP="006B2B26">
      <w:pPr>
        <w:tabs>
          <w:tab w:val="left" w:pos="0"/>
        </w:tabs>
        <w:spacing w:line="360" w:lineRule="auto"/>
        <w:rPr>
          <w:rFonts w:ascii="Times New Roman" w:hAnsi="Times New Roman" w:cs="Times New Roman"/>
          <w:b/>
          <w:sz w:val="28"/>
          <w:szCs w:val="24"/>
        </w:rPr>
      </w:pPr>
    </w:p>
    <w:p w:rsidR="002A2133" w:rsidRDefault="002A2133" w:rsidP="006B2B26">
      <w:pPr>
        <w:tabs>
          <w:tab w:val="left" w:pos="0"/>
        </w:tabs>
        <w:spacing w:line="360" w:lineRule="auto"/>
        <w:rPr>
          <w:rFonts w:ascii="Times New Roman" w:hAnsi="Times New Roman" w:cs="Times New Roman"/>
          <w:b/>
          <w:sz w:val="28"/>
          <w:szCs w:val="24"/>
        </w:rPr>
      </w:pPr>
    </w:p>
    <w:p w:rsidR="002A2133" w:rsidRDefault="002A2133" w:rsidP="006B2B26">
      <w:pPr>
        <w:tabs>
          <w:tab w:val="left" w:pos="0"/>
        </w:tabs>
        <w:spacing w:line="360" w:lineRule="auto"/>
        <w:rPr>
          <w:rFonts w:ascii="Times New Roman" w:hAnsi="Times New Roman" w:cs="Times New Roman"/>
          <w:b/>
          <w:sz w:val="28"/>
          <w:szCs w:val="24"/>
        </w:rPr>
      </w:pPr>
    </w:p>
    <w:p w:rsidR="006B2B26" w:rsidRPr="006B2B26" w:rsidRDefault="006B2B26" w:rsidP="006B2B26">
      <w:pPr>
        <w:tabs>
          <w:tab w:val="left" w:pos="0"/>
        </w:tabs>
        <w:spacing w:line="360" w:lineRule="auto"/>
        <w:rPr>
          <w:rFonts w:ascii="Times New Roman" w:hAnsi="Times New Roman" w:cs="Times New Roman"/>
          <w:b/>
          <w:sz w:val="28"/>
          <w:szCs w:val="24"/>
        </w:rPr>
      </w:pPr>
      <w:r w:rsidRPr="006B2B26">
        <w:rPr>
          <w:rFonts w:ascii="Times New Roman" w:hAnsi="Times New Roman" w:cs="Times New Roman"/>
          <w:b/>
          <w:sz w:val="28"/>
          <w:szCs w:val="24"/>
        </w:rPr>
        <w:t>DISCUSSÃO</w:t>
      </w:r>
    </w:p>
    <w:p w:rsidR="002A2133" w:rsidRPr="002A2133" w:rsidRDefault="006B2B26" w:rsidP="002A2133">
      <w:pPr>
        <w:spacing w:line="360" w:lineRule="auto"/>
        <w:ind w:right="-316"/>
        <w:jc w:val="both"/>
        <w:rPr>
          <w:rFonts w:ascii="Times New Roman" w:eastAsia="Times New Roman" w:hAnsi="Times New Roman" w:cs="Times New Roman"/>
          <w:b/>
          <w:sz w:val="28"/>
          <w:szCs w:val="24"/>
          <w:lang w:eastAsia="pt-PT"/>
        </w:rPr>
      </w:pPr>
      <w:r>
        <w:rPr>
          <w:rFonts w:ascii="Times New Roman" w:hAnsi="Times New Roman" w:cs="Times New Roman"/>
          <w:sz w:val="24"/>
          <w:szCs w:val="24"/>
        </w:rPr>
        <w:tab/>
      </w:r>
      <w:r w:rsidR="002A2133" w:rsidRPr="002A2133">
        <w:rPr>
          <w:rFonts w:ascii="Times New Roman" w:eastAsia="Times New Roman" w:hAnsi="Times New Roman" w:cs="Times New Roman"/>
          <w:sz w:val="24"/>
          <w:szCs w:val="24"/>
          <w:lang w:eastAsia="pt-PT"/>
        </w:rPr>
        <w:t>Os resultados do nosso estudo indicam que a idade média das mulheres grávidas internadas e diagnosticadas com malária foi de 35 anos. A idade oscilou entre um mínimo de 18 anos e um máximo de 46 anos</w:t>
      </w:r>
      <w:r w:rsidR="002A2133" w:rsidRPr="002A2133">
        <w:rPr>
          <w:rFonts w:ascii="Times New Roman" w:eastAsia="Times New Roman" w:hAnsi="Times New Roman" w:cs="Times New Roman"/>
          <w:b/>
          <w:sz w:val="28"/>
          <w:szCs w:val="24"/>
          <w:lang w:eastAsia="pt-PT"/>
        </w:rPr>
        <w:t xml:space="preserve">. </w:t>
      </w:r>
    </w:p>
    <w:p w:rsidR="002A2133" w:rsidRPr="002A2133" w:rsidRDefault="002A2133" w:rsidP="002A2133">
      <w:pPr>
        <w:spacing w:after="0" w:line="360" w:lineRule="auto"/>
        <w:ind w:right="-316"/>
        <w:jc w:val="both"/>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ab/>
        <w:t xml:space="preserve">A taxa de positividade foi maior entre as mulheres grávidas com a idade compreendida entre 21 e 30 anos, perfazendo 49,45% do total. Entre as mulheres grávidas dos 11aos 20anos, a taxa de positividade foi de 26,37% e entre as maiores de 30 anos a taxa foi de 24,17%. Esses dados corroboram com a tendência nacional que indica uma prevalência alta da malária entre as mulheres Grávidas. O Ministério da saúde de Angola refere que a malária está entre as principais causas de morbilidade e de mortalidade em Angola, </w:t>
      </w:r>
      <w:r w:rsidR="00E137AA" w:rsidRPr="002A2133">
        <w:rPr>
          <w:rFonts w:ascii="Times New Roman" w:eastAsia="Times New Roman" w:hAnsi="Times New Roman" w:cs="Times New Roman"/>
          <w:sz w:val="24"/>
          <w:szCs w:val="24"/>
          <w:lang w:eastAsia="pt-PT"/>
        </w:rPr>
        <w:t>afetando</w:t>
      </w:r>
      <w:r w:rsidRPr="002A2133">
        <w:rPr>
          <w:rFonts w:ascii="Times New Roman" w:eastAsia="Times New Roman" w:hAnsi="Times New Roman" w:cs="Times New Roman"/>
          <w:sz w:val="24"/>
          <w:szCs w:val="24"/>
          <w:lang w:eastAsia="pt-PT"/>
        </w:rPr>
        <w:t xml:space="preserve"> todo o País e todas as faixas etárias. No entanto, as crianças menores de 5 anos e as mulheres grávidas são os grupos mais vulneráveis. A demanda nas unidades periféricas por síndroma febril suspeito de malária continua a ser de 55% apesar de se ter verificado uma redução substancial da taxa de letalidade (60%) após a introdução das combinações terapêuticas a base de Artemisinina e do tratamento intermitente e preventivo na grávida com sulfadoxina+pirimetamina </w:t>
      </w:r>
      <w:proofErr w:type="gramStart"/>
      <w:r w:rsidRPr="002A2133">
        <w:rPr>
          <w:rFonts w:ascii="Times New Roman" w:eastAsia="Times New Roman" w:hAnsi="Times New Roman" w:cs="Times New Roman"/>
          <w:sz w:val="24"/>
          <w:szCs w:val="24"/>
          <w:lang w:eastAsia="pt-PT"/>
        </w:rPr>
        <w:t>( ANGOLA-MINSA</w:t>
      </w:r>
      <w:proofErr w:type="gramEnd"/>
      <w:r w:rsidRPr="002A2133">
        <w:rPr>
          <w:rFonts w:ascii="Times New Roman" w:eastAsia="Times New Roman" w:hAnsi="Times New Roman" w:cs="Times New Roman"/>
          <w:sz w:val="24"/>
          <w:szCs w:val="24"/>
          <w:lang w:eastAsia="pt-PT"/>
        </w:rPr>
        <w:t>, 2014).</w:t>
      </w:r>
    </w:p>
    <w:p w:rsidR="002A2133" w:rsidRPr="002A2133" w:rsidRDefault="002A2133" w:rsidP="002A2133">
      <w:pPr>
        <w:spacing w:after="0" w:line="360" w:lineRule="auto"/>
        <w:ind w:right="-316"/>
        <w:jc w:val="both"/>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ab/>
        <w:t xml:space="preserve">Estudo </w:t>
      </w:r>
      <w:r w:rsidR="00E137AA" w:rsidRPr="002A2133">
        <w:rPr>
          <w:rFonts w:ascii="Times New Roman" w:eastAsia="Times New Roman" w:hAnsi="Times New Roman" w:cs="Times New Roman"/>
          <w:sz w:val="24"/>
          <w:szCs w:val="24"/>
          <w:lang w:eastAsia="pt-PT"/>
        </w:rPr>
        <w:t>efetuado</w:t>
      </w:r>
      <w:r w:rsidRPr="002A2133">
        <w:rPr>
          <w:rFonts w:ascii="Times New Roman" w:eastAsia="Times New Roman" w:hAnsi="Times New Roman" w:cs="Times New Roman"/>
          <w:sz w:val="24"/>
          <w:szCs w:val="24"/>
          <w:lang w:eastAsia="pt-PT"/>
        </w:rPr>
        <w:t xml:space="preserve"> por Canga (2017) concorda com os dados deste estudo ao encontrar uma prevalência significativa de casos de malária entre as mulheres grávidas. O estudo procurou analisar os dados epidemiológicos da população total geral e das mulheres grávidas, em específico, relativamente à prevalência da malária na província do Cuanza Norte, no período entre 2012 e 2016. Os principais resultados do estudo mostraram uma tendência para o aumento de casos positivos de malária no período considerado, muito embora com uma tendência para a diminuição de casos positivos de malária entre as mulheres grávidas.</w:t>
      </w:r>
    </w:p>
    <w:p w:rsidR="002A2133" w:rsidRPr="002A2133" w:rsidRDefault="002A2133" w:rsidP="002A2133">
      <w:pPr>
        <w:spacing w:after="0" w:line="360" w:lineRule="auto"/>
        <w:ind w:right="-316"/>
        <w:jc w:val="both"/>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ab/>
        <w:t xml:space="preserve">Um outro estudo </w:t>
      </w:r>
      <w:r w:rsidR="00E137AA" w:rsidRPr="002A2133">
        <w:rPr>
          <w:rFonts w:ascii="Times New Roman" w:eastAsia="Times New Roman" w:hAnsi="Times New Roman" w:cs="Times New Roman"/>
          <w:sz w:val="24"/>
          <w:szCs w:val="24"/>
          <w:lang w:eastAsia="pt-PT"/>
        </w:rPr>
        <w:t>efetuado</w:t>
      </w:r>
      <w:r w:rsidRPr="002A2133">
        <w:rPr>
          <w:rFonts w:ascii="Times New Roman" w:eastAsia="Times New Roman" w:hAnsi="Times New Roman" w:cs="Times New Roman"/>
          <w:sz w:val="24"/>
          <w:szCs w:val="24"/>
          <w:lang w:eastAsia="pt-PT"/>
        </w:rPr>
        <w:t xml:space="preserve"> por Campos et al., (2012) que procurou estimar a prevalência de </w:t>
      </w:r>
      <w:r w:rsidR="00E137AA" w:rsidRPr="002A2133">
        <w:rPr>
          <w:rFonts w:ascii="Times New Roman" w:eastAsia="Times New Roman" w:hAnsi="Times New Roman" w:cs="Times New Roman"/>
          <w:sz w:val="24"/>
          <w:szCs w:val="24"/>
          <w:lang w:eastAsia="pt-PT"/>
        </w:rPr>
        <w:t>Infeção</w:t>
      </w:r>
      <w:r w:rsidRPr="002A2133">
        <w:rPr>
          <w:rFonts w:ascii="Times New Roman" w:eastAsia="Times New Roman" w:hAnsi="Times New Roman" w:cs="Times New Roman"/>
          <w:sz w:val="24"/>
          <w:szCs w:val="24"/>
          <w:lang w:eastAsia="pt-PT"/>
        </w:rPr>
        <w:t xml:space="preserve"> por </w:t>
      </w:r>
      <w:r w:rsidRPr="002A2133">
        <w:rPr>
          <w:rFonts w:ascii="Times New Roman" w:eastAsia="Times New Roman" w:hAnsi="Times New Roman" w:cs="Times New Roman"/>
          <w:i/>
          <w:sz w:val="24"/>
          <w:szCs w:val="24"/>
          <w:lang w:eastAsia="pt-PT"/>
        </w:rPr>
        <w:t>Plasmodium falciparum</w:t>
      </w:r>
      <w:r w:rsidRPr="002A2133">
        <w:rPr>
          <w:rFonts w:ascii="Times New Roman" w:eastAsia="Times New Roman" w:hAnsi="Times New Roman" w:cs="Times New Roman"/>
          <w:sz w:val="24"/>
          <w:szCs w:val="24"/>
          <w:lang w:eastAsia="pt-PT"/>
        </w:rPr>
        <w:t xml:space="preserve"> em mulheres grávidas em consultas pré-natal em Luanda, encontrou resultados que se aproximam aos do nosso estudo: a prevalência da </w:t>
      </w:r>
      <w:r w:rsidR="00E137AA" w:rsidRPr="002A2133">
        <w:rPr>
          <w:rFonts w:ascii="Times New Roman" w:eastAsia="Times New Roman" w:hAnsi="Times New Roman" w:cs="Times New Roman"/>
          <w:sz w:val="24"/>
          <w:szCs w:val="24"/>
          <w:lang w:eastAsia="pt-PT"/>
        </w:rPr>
        <w:t>infeção</w:t>
      </w:r>
      <w:r w:rsidRPr="002A2133">
        <w:rPr>
          <w:rFonts w:ascii="Times New Roman" w:eastAsia="Times New Roman" w:hAnsi="Times New Roman" w:cs="Times New Roman"/>
          <w:sz w:val="24"/>
          <w:szCs w:val="24"/>
          <w:lang w:eastAsia="pt-PT"/>
        </w:rPr>
        <w:t xml:space="preserve"> foi maior (12.1%) entre as mulheres com idade superior a 25 anos e uma prevalência de 9,4% entre as mulheres de idade dos 19 a 24 anos.  </w:t>
      </w:r>
    </w:p>
    <w:p w:rsidR="002A2133" w:rsidRPr="002A2133" w:rsidRDefault="002A2133" w:rsidP="002A2133">
      <w:pPr>
        <w:spacing w:after="0" w:line="360" w:lineRule="auto"/>
        <w:ind w:right="-316"/>
        <w:jc w:val="both"/>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ab/>
        <w:t xml:space="preserve">No que concerne ao local de residência, os dados indicam que a grande maioria </w:t>
      </w:r>
      <w:proofErr w:type="gramStart"/>
      <w:r w:rsidRPr="002A2133">
        <w:rPr>
          <w:rFonts w:ascii="Times New Roman" w:eastAsia="Times New Roman" w:hAnsi="Times New Roman" w:cs="Times New Roman"/>
          <w:sz w:val="24"/>
          <w:szCs w:val="24"/>
          <w:lang w:eastAsia="pt-PT"/>
        </w:rPr>
        <w:t>( 88%</w:t>
      </w:r>
      <w:proofErr w:type="gramEnd"/>
      <w:r w:rsidRPr="002A2133">
        <w:rPr>
          <w:rFonts w:ascii="Times New Roman" w:eastAsia="Times New Roman" w:hAnsi="Times New Roman" w:cs="Times New Roman"/>
          <w:sz w:val="24"/>
          <w:szCs w:val="24"/>
          <w:lang w:eastAsia="pt-PT"/>
        </w:rPr>
        <w:t xml:space="preserve"> ) era proveniente de zona periférica. Quanto a esse dado, o estudo de Canga, (2017) confirma também que a maioria das mulheres grávidas com o diagnóstico da malária que fez parte do </w:t>
      </w:r>
      <w:r w:rsidRPr="002A2133">
        <w:rPr>
          <w:rFonts w:ascii="Times New Roman" w:eastAsia="Times New Roman" w:hAnsi="Times New Roman" w:cs="Times New Roman"/>
          <w:sz w:val="24"/>
          <w:szCs w:val="24"/>
          <w:lang w:eastAsia="pt-PT"/>
        </w:rPr>
        <w:lastRenderedPageBreak/>
        <w:t xml:space="preserve">estudo era proveniente da zona peri-urna em 76.4% de casos. A transmissão e a distribuição da malária humana estão </w:t>
      </w:r>
      <w:r w:rsidR="00E137AA" w:rsidRPr="002A2133">
        <w:rPr>
          <w:rFonts w:ascii="Times New Roman" w:eastAsia="Times New Roman" w:hAnsi="Times New Roman" w:cs="Times New Roman"/>
          <w:sz w:val="24"/>
          <w:szCs w:val="24"/>
          <w:lang w:eastAsia="pt-PT"/>
        </w:rPr>
        <w:t>diretamente</w:t>
      </w:r>
      <w:r w:rsidRPr="002A2133">
        <w:rPr>
          <w:rFonts w:ascii="Times New Roman" w:eastAsia="Times New Roman" w:hAnsi="Times New Roman" w:cs="Times New Roman"/>
          <w:sz w:val="24"/>
          <w:szCs w:val="24"/>
          <w:lang w:eastAsia="pt-PT"/>
        </w:rPr>
        <w:t xml:space="preserve"> relacionadas à </w:t>
      </w:r>
      <w:r w:rsidR="00E137AA" w:rsidRPr="002A2133">
        <w:rPr>
          <w:rFonts w:ascii="Times New Roman" w:eastAsia="Times New Roman" w:hAnsi="Times New Roman" w:cs="Times New Roman"/>
          <w:sz w:val="24"/>
          <w:szCs w:val="24"/>
          <w:lang w:eastAsia="pt-PT"/>
        </w:rPr>
        <w:t>inteiração</w:t>
      </w:r>
      <w:r w:rsidRPr="002A2133">
        <w:rPr>
          <w:rFonts w:ascii="Times New Roman" w:eastAsia="Times New Roman" w:hAnsi="Times New Roman" w:cs="Times New Roman"/>
          <w:sz w:val="24"/>
          <w:szCs w:val="24"/>
          <w:lang w:eastAsia="pt-PT"/>
        </w:rPr>
        <w:t xml:space="preserve"> entre o </w:t>
      </w:r>
      <w:r w:rsidR="00E137AA" w:rsidRPr="002A2133">
        <w:rPr>
          <w:rFonts w:ascii="Times New Roman" w:eastAsia="Times New Roman" w:hAnsi="Times New Roman" w:cs="Times New Roman"/>
          <w:sz w:val="24"/>
          <w:szCs w:val="24"/>
          <w:lang w:eastAsia="pt-PT"/>
        </w:rPr>
        <w:t>vetor</w:t>
      </w:r>
      <w:r w:rsidRPr="002A2133">
        <w:rPr>
          <w:rFonts w:ascii="Times New Roman" w:eastAsia="Times New Roman" w:hAnsi="Times New Roman" w:cs="Times New Roman"/>
          <w:sz w:val="24"/>
          <w:szCs w:val="24"/>
          <w:lang w:eastAsia="pt-PT"/>
        </w:rPr>
        <w:t xml:space="preserve"> (mosquito anofeles), o parasita (espécies de </w:t>
      </w:r>
      <w:r w:rsidRPr="002A2133">
        <w:rPr>
          <w:rFonts w:ascii="Times New Roman" w:eastAsia="Times New Roman" w:hAnsi="Times New Roman" w:cs="Times New Roman"/>
          <w:i/>
          <w:sz w:val="24"/>
          <w:szCs w:val="24"/>
          <w:lang w:eastAsia="pt-PT"/>
        </w:rPr>
        <w:t>Plasmodium</w:t>
      </w:r>
      <w:r w:rsidRPr="002A2133">
        <w:rPr>
          <w:rFonts w:ascii="Times New Roman" w:eastAsia="Times New Roman" w:hAnsi="Times New Roman" w:cs="Times New Roman"/>
          <w:sz w:val="24"/>
          <w:szCs w:val="24"/>
          <w:lang w:eastAsia="pt-PT"/>
        </w:rPr>
        <w:t xml:space="preserve">) e o hospedeiro humano. Sua incidência, por sua vez, é determinada por múltiplos </w:t>
      </w:r>
      <w:r w:rsidR="00E137AA" w:rsidRPr="002A2133">
        <w:rPr>
          <w:rFonts w:ascii="Times New Roman" w:eastAsia="Times New Roman" w:hAnsi="Times New Roman" w:cs="Times New Roman"/>
          <w:sz w:val="24"/>
          <w:szCs w:val="24"/>
          <w:lang w:eastAsia="pt-PT"/>
        </w:rPr>
        <w:t>fatores</w:t>
      </w:r>
      <w:r w:rsidRPr="002A2133">
        <w:rPr>
          <w:rFonts w:ascii="Times New Roman" w:eastAsia="Times New Roman" w:hAnsi="Times New Roman" w:cs="Times New Roman"/>
          <w:sz w:val="24"/>
          <w:szCs w:val="24"/>
          <w:lang w:eastAsia="pt-PT"/>
        </w:rPr>
        <w:t xml:space="preserve"> de diferentes naturezas, como os biológicos, ecológicos, sociopolítico-económicos e culturais (SIQUEIRA et al.,2018).</w:t>
      </w:r>
    </w:p>
    <w:p w:rsidR="002A2133" w:rsidRPr="002A2133" w:rsidRDefault="002A2133" w:rsidP="002A2133">
      <w:pPr>
        <w:spacing w:after="0" w:line="360" w:lineRule="auto"/>
        <w:ind w:right="-316"/>
        <w:jc w:val="both"/>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ab/>
        <w:t xml:space="preserve">A malária tem maior incidência entre as populações mais pobres que residem nas zonas periféricas. Nessas zonas a população tem maior vulnerabilidade por causa das condições ambientais e sociais desfavoráveis. O saneamento ambiental precário nestes locais favorece a multiplicação dos </w:t>
      </w:r>
      <w:r w:rsidR="00E137AA" w:rsidRPr="002A2133">
        <w:rPr>
          <w:rFonts w:ascii="Times New Roman" w:eastAsia="Times New Roman" w:hAnsi="Times New Roman" w:cs="Times New Roman"/>
          <w:sz w:val="24"/>
          <w:szCs w:val="24"/>
          <w:lang w:eastAsia="pt-PT"/>
        </w:rPr>
        <w:t>vetores</w:t>
      </w:r>
      <w:r w:rsidRPr="002A2133">
        <w:rPr>
          <w:rFonts w:ascii="Times New Roman" w:eastAsia="Times New Roman" w:hAnsi="Times New Roman" w:cs="Times New Roman"/>
          <w:sz w:val="24"/>
          <w:szCs w:val="24"/>
          <w:lang w:eastAsia="pt-PT"/>
        </w:rPr>
        <w:t xml:space="preserve">. A falta da drenagem das águas e o acúmulo de resíduos propicia a multiplicação do agente etiológico. As habitações construídas sem redes de </w:t>
      </w:r>
      <w:r w:rsidR="00E137AA" w:rsidRPr="002A2133">
        <w:rPr>
          <w:rFonts w:ascii="Times New Roman" w:eastAsia="Times New Roman" w:hAnsi="Times New Roman" w:cs="Times New Roman"/>
          <w:sz w:val="24"/>
          <w:szCs w:val="24"/>
          <w:lang w:eastAsia="pt-PT"/>
        </w:rPr>
        <w:t>proteção</w:t>
      </w:r>
      <w:r w:rsidRPr="002A2133">
        <w:rPr>
          <w:rFonts w:ascii="Times New Roman" w:eastAsia="Times New Roman" w:hAnsi="Times New Roman" w:cs="Times New Roman"/>
          <w:sz w:val="24"/>
          <w:szCs w:val="24"/>
          <w:lang w:eastAsia="pt-PT"/>
        </w:rPr>
        <w:t xml:space="preserve"> nas janelas e portas</w:t>
      </w:r>
      <w:proofErr w:type="gramStart"/>
      <w:r w:rsidRPr="002A2133">
        <w:rPr>
          <w:rFonts w:ascii="Times New Roman" w:eastAsia="Times New Roman" w:hAnsi="Times New Roman" w:cs="Times New Roman"/>
          <w:sz w:val="24"/>
          <w:szCs w:val="24"/>
          <w:lang w:eastAsia="pt-PT"/>
        </w:rPr>
        <w:t>,</w:t>
      </w:r>
      <w:proofErr w:type="gramEnd"/>
      <w:r w:rsidRPr="002A2133">
        <w:rPr>
          <w:rFonts w:ascii="Times New Roman" w:eastAsia="Times New Roman" w:hAnsi="Times New Roman" w:cs="Times New Roman"/>
          <w:sz w:val="24"/>
          <w:szCs w:val="24"/>
          <w:lang w:eastAsia="pt-PT"/>
        </w:rPr>
        <w:t xml:space="preserve"> facilita o ingresso dos </w:t>
      </w:r>
      <w:r w:rsidR="00E137AA" w:rsidRPr="002A2133">
        <w:rPr>
          <w:rFonts w:ascii="Times New Roman" w:eastAsia="Times New Roman" w:hAnsi="Times New Roman" w:cs="Times New Roman"/>
          <w:sz w:val="24"/>
          <w:szCs w:val="24"/>
          <w:lang w:eastAsia="pt-PT"/>
        </w:rPr>
        <w:t>vetores</w:t>
      </w:r>
      <w:r w:rsidRPr="002A2133">
        <w:rPr>
          <w:rFonts w:ascii="Times New Roman" w:eastAsia="Times New Roman" w:hAnsi="Times New Roman" w:cs="Times New Roman"/>
          <w:sz w:val="24"/>
          <w:szCs w:val="24"/>
          <w:lang w:eastAsia="pt-PT"/>
        </w:rPr>
        <w:t xml:space="preserve"> nas horas crepusculares aumentando assim as probabilidades das picadas do mosquito. Tudo isso acrescido </w:t>
      </w:r>
      <w:proofErr w:type="gramStart"/>
      <w:r w:rsidRPr="002A2133">
        <w:rPr>
          <w:rFonts w:ascii="Times New Roman" w:eastAsia="Times New Roman" w:hAnsi="Times New Roman" w:cs="Times New Roman"/>
          <w:sz w:val="24"/>
          <w:szCs w:val="24"/>
          <w:lang w:eastAsia="pt-PT"/>
        </w:rPr>
        <w:t>à</w:t>
      </w:r>
      <w:proofErr w:type="gramEnd"/>
      <w:r w:rsidRPr="002A2133">
        <w:rPr>
          <w:rFonts w:ascii="Times New Roman" w:eastAsia="Times New Roman" w:hAnsi="Times New Roman" w:cs="Times New Roman"/>
          <w:sz w:val="24"/>
          <w:szCs w:val="24"/>
          <w:lang w:eastAsia="pt-PT"/>
        </w:rPr>
        <w:t xml:space="preserve"> condições económicas desfavoráveis (falta de meios para aquisição de meios de protecção) aumenta a probabilidade da malária nas zonas periféricas que pela sua maioria é habitada pelas populações desfavorecidas.</w:t>
      </w:r>
    </w:p>
    <w:p w:rsidR="002A2133" w:rsidRPr="002A2133" w:rsidRDefault="002A2133" w:rsidP="002A2133">
      <w:pPr>
        <w:spacing w:after="0" w:line="360" w:lineRule="auto"/>
        <w:ind w:right="-316"/>
        <w:jc w:val="both"/>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ab/>
        <w:t xml:space="preserve">Alguns tipos de habitação provisória, onde há ausência total ou parcial de paredes, facilitam o contacto </w:t>
      </w:r>
      <w:r w:rsidR="00E137AA" w:rsidRPr="002A2133">
        <w:rPr>
          <w:rFonts w:ascii="Times New Roman" w:eastAsia="Times New Roman" w:hAnsi="Times New Roman" w:cs="Times New Roman"/>
          <w:sz w:val="24"/>
          <w:szCs w:val="24"/>
          <w:lang w:eastAsia="pt-PT"/>
        </w:rPr>
        <w:t>vetor</w:t>
      </w:r>
      <w:r w:rsidRPr="002A2133">
        <w:rPr>
          <w:rFonts w:ascii="Times New Roman" w:eastAsia="Times New Roman" w:hAnsi="Times New Roman" w:cs="Times New Roman"/>
          <w:sz w:val="24"/>
          <w:szCs w:val="24"/>
          <w:lang w:eastAsia="pt-PT"/>
        </w:rPr>
        <w:t xml:space="preserve">-homem e dificultam a aplicação de </w:t>
      </w:r>
      <w:r w:rsidR="00E137AA" w:rsidRPr="002A2133">
        <w:rPr>
          <w:rFonts w:ascii="Times New Roman" w:eastAsia="Times New Roman" w:hAnsi="Times New Roman" w:cs="Times New Roman"/>
          <w:sz w:val="24"/>
          <w:szCs w:val="24"/>
          <w:lang w:eastAsia="pt-PT"/>
        </w:rPr>
        <w:t>inseticida</w:t>
      </w:r>
      <w:r w:rsidRPr="002A2133">
        <w:rPr>
          <w:rFonts w:ascii="Times New Roman" w:eastAsia="Times New Roman" w:hAnsi="Times New Roman" w:cs="Times New Roman"/>
          <w:sz w:val="24"/>
          <w:szCs w:val="24"/>
          <w:lang w:eastAsia="pt-PT"/>
        </w:rPr>
        <w:t xml:space="preserve">. O hábito de manter boa parte do corpo descoberta, em razão do calor, expõe maior superfície corporal ao contacto com mosquitos. A construção de moradias provisórias, próximas à mata e a </w:t>
      </w:r>
      <w:r w:rsidR="00E137AA" w:rsidRPr="002A2133">
        <w:rPr>
          <w:rFonts w:ascii="Times New Roman" w:eastAsia="Times New Roman" w:hAnsi="Times New Roman" w:cs="Times New Roman"/>
          <w:sz w:val="24"/>
          <w:szCs w:val="24"/>
          <w:lang w:eastAsia="pt-PT"/>
        </w:rPr>
        <w:t>coleções</w:t>
      </w:r>
      <w:r w:rsidRPr="002A2133">
        <w:rPr>
          <w:rFonts w:ascii="Times New Roman" w:eastAsia="Times New Roman" w:hAnsi="Times New Roman" w:cs="Times New Roman"/>
          <w:sz w:val="24"/>
          <w:szCs w:val="24"/>
          <w:lang w:eastAsia="pt-PT"/>
        </w:rPr>
        <w:t xml:space="preserve"> de água, é </w:t>
      </w:r>
      <w:r w:rsidR="00E137AA" w:rsidRPr="002A2133">
        <w:rPr>
          <w:rFonts w:ascii="Times New Roman" w:eastAsia="Times New Roman" w:hAnsi="Times New Roman" w:cs="Times New Roman"/>
          <w:sz w:val="24"/>
          <w:szCs w:val="24"/>
          <w:lang w:eastAsia="pt-PT"/>
        </w:rPr>
        <w:t>fator</w:t>
      </w:r>
      <w:r w:rsidRPr="002A2133">
        <w:rPr>
          <w:rFonts w:ascii="Times New Roman" w:eastAsia="Times New Roman" w:hAnsi="Times New Roman" w:cs="Times New Roman"/>
          <w:sz w:val="24"/>
          <w:szCs w:val="24"/>
          <w:lang w:eastAsia="pt-PT"/>
        </w:rPr>
        <w:t xml:space="preserve"> favorecedor de aumento da transmissão (SIQUEIRA et al., 2018).</w:t>
      </w:r>
    </w:p>
    <w:p w:rsidR="00E137AA" w:rsidRPr="00E137AA" w:rsidRDefault="002A2133" w:rsidP="00E137AA">
      <w:pPr>
        <w:spacing w:line="360" w:lineRule="auto"/>
        <w:ind w:right="-316"/>
        <w:jc w:val="both"/>
        <w:rPr>
          <w:rFonts w:ascii="Times New Roman" w:eastAsia="Times New Roman" w:hAnsi="Times New Roman" w:cs="Times New Roman"/>
          <w:b/>
          <w:sz w:val="28"/>
          <w:szCs w:val="24"/>
          <w:lang w:eastAsia="pt-PT"/>
        </w:rPr>
      </w:pPr>
      <w:r w:rsidRPr="002A2133">
        <w:rPr>
          <w:rFonts w:ascii="Times New Roman" w:eastAsia="Times New Roman" w:hAnsi="Times New Roman" w:cs="Times New Roman"/>
          <w:sz w:val="24"/>
          <w:szCs w:val="24"/>
          <w:lang w:eastAsia="pt-PT"/>
        </w:rPr>
        <w:tab/>
        <w:t xml:space="preserve">Os surtos da malária surgem em função da aglomeração de indivíduos em habitações precárias ou simples abrigos, onde estão reunidos os elos da cadeia epidemiológica da malária, ou seja, os portadores do plasmódio, </w:t>
      </w:r>
      <w:r w:rsidR="00E137AA" w:rsidRPr="002A2133">
        <w:rPr>
          <w:rFonts w:ascii="Times New Roman" w:eastAsia="Times New Roman" w:hAnsi="Times New Roman" w:cs="Times New Roman"/>
          <w:sz w:val="24"/>
          <w:szCs w:val="24"/>
          <w:lang w:eastAsia="pt-PT"/>
        </w:rPr>
        <w:t>vetores</w:t>
      </w:r>
      <w:r w:rsidRPr="002A2133">
        <w:rPr>
          <w:rFonts w:ascii="Times New Roman" w:eastAsia="Times New Roman" w:hAnsi="Times New Roman" w:cs="Times New Roman"/>
          <w:sz w:val="24"/>
          <w:szCs w:val="24"/>
          <w:lang w:eastAsia="pt-PT"/>
        </w:rPr>
        <w:t xml:space="preserve"> e indivíduos </w:t>
      </w:r>
      <w:r w:rsidR="00E137AA" w:rsidRPr="002A2133">
        <w:rPr>
          <w:rFonts w:ascii="Times New Roman" w:eastAsia="Times New Roman" w:hAnsi="Times New Roman" w:cs="Times New Roman"/>
          <w:sz w:val="24"/>
          <w:szCs w:val="24"/>
          <w:lang w:eastAsia="pt-PT"/>
        </w:rPr>
        <w:t>suscetíveis</w:t>
      </w:r>
      <w:r w:rsidRPr="002A2133">
        <w:rPr>
          <w:rFonts w:ascii="Times New Roman" w:eastAsia="Times New Roman" w:hAnsi="Times New Roman" w:cs="Times New Roman"/>
          <w:sz w:val="24"/>
          <w:szCs w:val="24"/>
          <w:lang w:eastAsia="pt-PT"/>
        </w:rPr>
        <w:t xml:space="preserve">. As </w:t>
      </w:r>
      <w:r w:rsidR="00E137AA" w:rsidRPr="002A2133">
        <w:rPr>
          <w:rFonts w:ascii="Times New Roman" w:eastAsia="Times New Roman" w:hAnsi="Times New Roman" w:cs="Times New Roman"/>
          <w:sz w:val="24"/>
          <w:szCs w:val="24"/>
          <w:lang w:eastAsia="pt-PT"/>
        </w:rPr>
        <w:t>coleções</w:t>
      </w:r>
      <w:r w:rsidRPr="002A2133">
        <w:rPr>
          <w:rFonts w:ascii="Times New Roman" w:eastAsia="Times New Roman" w:hAnsi="Times New Roman" w:cs="Times New Roman"/>
          <w:sz w:val="24"/>
          <w:szCs w:val="24"/>
          <w:lang w:eastAsia="pt-PT"/>
        </w:rPr>
        <w:t xml:space="preserve"> hídricas artificiais constituídas de barragens e tanques de piscicultura têm-se configurado como importantes criadouros permanentes de mosquito transmissor da malária, devendo ser considerados entre os </w:t>
      </w:r>
      <w:r w:rsidR="00E137AA" w:rsidRPr="002A2133">
        <w:rPr>
          <w:rFonts w:ascii="Times New Roman" w:eastAsia="Times New Roman" w:hAnsi="Times New Roman" w:cs="Times New Roman"/>
          <w:sz w:val="24"/>
          <w:szCs w:val="24"/>
          <w:lang w:eastAsia="pt-PT"/>
        </w:rPr>
        <w:t>fatores</w:t>
      </w:r>
      <w:r w:rsidRPr="002A2133">
        <w:rPr>
          <w:rFonts w:ascii="Times New Roman" w:eastAsia="Times New Roman" w:hAnsi="Times New Roman" w:cs="Times New Roman"/>
          <w:sz w:val="24"/>
          <w:szCs w:val="24"/>
          <w:lang w:eastAsia="pt-PT"/>
        </w:rPr>
        <w:t xml:space="preserve"> ambientais de riscos passíveis de intervenções (ALBUQUERQUE</w:t>
      </w:r>
      <w:r w:rsidR="00E137AA" w:rsidRPr="00E137AA">
        <w:rPr>
          <w:rFonts w:ascii="Times New Roman" w:eastAsia="Times New Roman" w:hAnsi="Times New Roman" w:cs="Times New Roman"/>
          <w:sz w:val="24"/>
          <w:szCs w:val="24"/>
          <w:lang w:eastAsia="pt-PT"/>
        </w:rPr>
        <w:t xml:space="preserve"> </w:t>
      </w:r>
      <w:r w:rsidR="00E137AA" w:rsidRPr="00E137AA">
        <w:rPr>
          <w:rFonts w:ascii="Times New Roman" w:eastAsia="Times New Roman" w:hAnsi="Times New Roman" w:cs="Times New Roman"/>
          <w:sz w:val="24"/>
          <w:szCs w:val="24"/>
          <w:lang w:eastAsia="pt-PT"/>
        </w:rPr>
        <w:t>Os resultados do nosso estudo indicam que a idade média das mulheres grávidas internadas e diagnosticadas com malária foi mais ou menos de 35 anos. A idade oscilou entre um mínimo de 18 anos e um máximo de 46 anos</w:t>
      </w:r>
      <w:r w:rsidR="00E137AA" w:rsidRPr="00E137AA">
        <w:rPr>
          <w:rFonts w:ascii="Times New Roman" w:eastAsia="Times New Roman" w:hAnsi="Times New Roman" w:cs="Times New Roman"/>
          <w:b/>
          <w:sz w:val="28"/>
          <w:szCs w:val="24"/>
          <w:lang w:eastAsia="pt-PT"/>
        </w:rPr>
        <w:t xml:space="preserve">. </w:t>
      </w:r>
    </w:p>
    <w:p w:rsidR="00E137AA" w:rsidRPr="00E137AA" w:rsidRDefault="00E137AA" w:rsidP="00E137AA">
      <w:pPr>
        <w:spacing w:after="0" w:line="360" w:lineRule="auto"/>
        <w:ind w:right="-316"/>
        <w:jc w:val="both"/>
        <w:rPr>
          <w:rFonts w:ascii="Times New Roman" w:eastAsia="Times New Roman" w:hAnsi="Times New Roman" w:cs="Times New Roman"/>
          <w:sz w:val="24"/>
          <w:szCs w:val="24"/>
          <w:lang w:eastAsia="pt-PT"/>
        </w:rPr>
      </w:pPr>
      <w:r w:rsidRPr="00E137AA">
        <w:rPr>
          <w:rFonts w:ascii="Times New Roman" w:eastAsia="Times New Roman" w:hAnsi="Times New Roman" w:cs="Times New Roman"/>
          <w:sz w:val="24"/>
          <w:szCs w:val="24"/>
          <w:lang w:eastAsia="pt-PT"/>
        </w:rPr>
        <w:tab/>
        <w:t xml:space="preserve">A taxa de positividade foi maior entre as mulheres grávidas com a idade compreendida entre 21 e 30 anos, perfazendo 49,45% do total. Entre as mulheres grávidas dos 11aos 20anos, a taxa de positividade foi de 26,37% e entre as maiores de 30 anos a taxa foi de 24,17%. Esses dados corroboram com a tendência nacional que indica uma prevalência </w:t>
      </w:r>
      <w:r w:rsidRPr="00E137AA">
        <w:rPr>
          <w:rFonts w:ascii="Times New Roman" w:eastAsia="Times New Roman" w:hAnsi="Times New Roman" w:cs="Times New Roman"/>
          <w:sz w:val="24"/>
          <w:szCs w:val="24"/>
          <w:lang w:eastAsia="pt-PT"/>
        </w:rPr>
        <w:lastRenderedPageBreak/>
        <w:t xml:space="preserve">alta da malária entre as mulheres Grávidas. O Ministério da saúde de Angola refere que a malária está entre as principais causas de morbilidade e de mortalidade em Angola, afectando todo o País e todas as faixas etárias. No entanto, as crianças menores de 5 anos e as mulheres grávidas são os grupos mais vulneráveis. A demanda nas unidades periféricas por síndroma febril suspeito de malária continua a ser de 55% apesar de se ter verificado uma redução substancial da taxa de letalidade (60%) após a introdução das combinações terapêuticas a base de Artemisinina e do tratamento intermitente e preventivo na grávida com sulfadoxina+pirimetamina </w:t>
      </w:r>
      <w:proofErr w:type="gramStart"/>
      <w:r w:rsidRPr="00E137AA">
        <w:rPr>
          <w:rFonts w:ascii="Times New Roman" w:eastAsia="Times New Roman" w:hAnsi="Times New Roman" w:cs="Times New Roman"/>
          <w:sz w:val="24"/>
          <w:szCs w:val="24"/>
          <w:lang w:eastAsia="pt-PT"/>
        </w:rPr>
        <w:t>( ANGOLA-MINSA</w:t>
      </w:r>
      <w:proofErr w:type="gramEnd"/>
      <w:r w:rsidRPr="00E137AA">
        <w:rPr>
          <w:rFonts w:ascii="Times New Roman" w:eastAsia="Times New Roman" w:hAnsi="Times New Roman" w:cs="Times New Roman"/>
          <w:sz w:val="24"/>
          <w:szCs w:val="24"/>
          <w:lang w:eastAsia="pt-PT"/>
        </w:rPr>
        <w:t>, 2014).</w:t>
      </w:r>
    </w:p>
    <w:p w:rsidR="00E137AA" w:rsidRPr="00E137AA" w:rsidRDefault="00E137AA" w:rsidP="00E137AA">
      <w:pPr>
        <w:spacing w:after="0" w:line="360" w:lineRule="auto"/>
        <w:ind w:right="-316"/>
        <w:jc w:val="both"/>
        <w:rPr>
          <w:rFonts w:ascii="Times New Roman" w:eastAsia="Times New Roman" w:hAnsi="Times New Roman" w:cs="Times New Roman"/>
          <w:sz w:val="24"/>
          <w:szCs w:val="24"/>
          <w:lang w:eastAsia="pt-PT"/>
        </w:rPr>
      </w:pPr>
      <w:r w:rsidRPr="00E137AA">
        <w:rPr>
          <w:rFonts w:ascii="Times New Roman" w:eastAsia="Times New Roman" w:hAnsi="Times New Roman" w:cs="Times New Roman"/>
          <w:sz w:val="24"/>
          <w:szCs w:val="24"/>
          <w:lang w:eastAsia="pt-PT"/>
        </w:rPr>
        <w:tab/>
        <w:t>Estudo efectuado por Canga (2017) concorda com os dados deste estudo ao encontrar uma prevalência significativa de casos de malária entre as mulheres grávidas. O estudo procurou analisar os dados epidemiológicos da população total geral e das mulheres grávidas, em específico, relativamente à prevalência da malária na província do Cuanza Norte, no período entre 2012 e 2016. Os principais resultados do estudo mostraram uma tendência para o aumento de casos positivos de malária no período considerado, muito embora com uma tendência para a diminuição de casos positivos de malária entre as mulheres grávidas.</w:t>
      </w:r>
    </w:p>
    <w:p w:rsidR="00E137AA" w:rsidRPr="00E137AA" w:rsidRDefault="00E137AA" w:rsidP="00E137AA">
      <w:pPr>
        <w:spacing w:after="0" w:line="360" w:lineRule="auto"/>
        <w:ind w:right="-316"/>
        <w:jc w:val="both"/>
        <w:rPr>
          <w:rFonts w:ascii="Times New Roman" w:eastAsia="Times New Roman" w:hAnsi="Times New Roman" w:cs="Times New Roman"/>
          <w:sz w:val="24"/>
          <w:szCs w:val="24"/>
          <w:lang w:eastAsia="pt-PT"/>
        </w:rPr>
      </w:pPr>
      <w:r w:rsidRPr="00E137AA">
        <w:rPr>
          <w:rFonts w:ascii="Times New Roman" w:eastAsia="Times New Roman" w:hAnsi="Times New Roman" w:cs="Times New Roman"/>
          <w:sz w:val="24"/>
          <w:szCs w:val="24"/>
          <w:lang w:eastAsia="pt-PT"/>
        </w:rPr>
        <w:tab/>
        <w:t xml:space="preserve">Um outro estudo efectuado por Campos et al., (2012) que procurou estimar a prevalência de Infecção por </w:t>
      </w:r>
      <w:r w:rsidRPr="00E137AA">
        <w:rPr>
          <w:rFonts w:ascii="Times New Roman" w:eastAsia="Times New Roman" w:hAnsi="Times New Roman" w:cs="Times New Roman"/>
          <w:i/>
          <w:sz w:val="24"/>
          <w:szCs w:val="24"/>
          <w:lang w:eastAsia="pt-PT"/>
        </w:rPr>
        <w:t>Plasmodium falciparum</w:t>
      </w:r>
      <w:r w:rsidRPr="00E137AA">
        <w:rPr>
          <w:rFonts w:ascii="Times New Roman" w:eastAsia="Times New Roman" w:hAnsi="Times New Roman" w:cs="Times New Roman"/>
          <w:sz w:val="24"/>
          <w:szCs w:val="24"/>
          <w:lang w:eastAsia="pt-PT"/>
        </w:rPr>
        <w:t xml:space="preserve"> em mulheres grávidas em consultas pré-natal em Luanda, encontrou resultados que se aproximam aos do nosso estudo: a prevalência da infecção foi maior (12.1%) entre as mulheres com idade superior a 25 anos e uma prevalência de 9,4% entre as mulheres de idade dos 19 a 24 anos.  </w:t>
      </w:r>
    </w:p>
    <w:p w:rsidR="00E137AA" w:rsidRPr="00E137AA" w:rsidRDefault="00E137AA" w:rsidP="00E137AA">
      <w:pPr>
        <w:spacing w:after="0" w:line="360" w:lineRule="auto"/>
        <w:ind w:right="-316"/>
        <w:jc w:val="both"/>
        <w:rPr>
          <w:rFonts w:ascii="Times New Roman" w:eastAsia="Times New Roman" w:hAnsi="Times New Roman" w:cs="Times New Roman"/>
          <w:sz w:val="24"/>
          <w:szCs w:val="24"/>
          <w:lang w:eastAsia="pt-PT"/>
        </w:rPr>
      </w:pPr>
      <w:r w:rsidRPr="00E137AA">
        <w:rPr>
          <w:rFonts w:ascii="Times New Roman" w:eastAsia="Times New Roman" w:hAnsi="Times New Roman" w:cs="Times New Roman"/>
          <w:sz w:val="24"/>
          <w:szCs w:val="24"/>
          <w:lang w:eastAsia="pt-PT"/>
        </w:rPr>
        <w:tab/>
        <w:t xml:space="preserve">No que concerne ao local de residência, os dados indicam que a grande maioria </w:t>
      </w:r>
      <w:proofErr w:type="gramStart"/>
      <w:r w:rsidRPr="00E137AA">
        <w:rPr>
          <w:rFonts w:ascii="Times New Roman" w:eastAsia="Times New Roman" w:hAnsi="Times New Roman" w:cs="Times New Roman"/>
          <w:sz w:val="24"/>
          <w:szCs w:val="24"/>
          <w:lang w:eastAsia="pt-PT"/>
        </w:rPr>
        <w:t>( 88%</w:t>
      </w:r>
      <w:proofErr w:type="gramEnd"/>
      <w:r w:rsidRPr="00E137AA">
        <w:rPr>
          <w:rFonts w:ascii="Times New Roman" w:eastAsia="Times New Roman" w:hAnsi="Times New Roman" w:cs="Times New Roman"/>
          <w:sz w:val="24"/>
          <w:szCs w:val="24"/>
          <w:lang w:eastAsia="pt-PT"/>
        </w:rPr>
        <w:t xml:space="preserve"> ) era proveniente de zona periférica. Quanto a esse dado, o estudo de Canga, (2017) confirma também que a maioria das mulheres grávidas com o diagnóstico da malária que fez parte do estudo era proveniente da zona peri-urna em 76.4% de casos. A transmissão e a distribuição da malária humana estão directamente relacionadas à interacção entre o vector (mosquito anofeles), o parasita (espécies de </w:t>
      </w:r>
      <w:r w:rsidRPr="00E137AA">
        <w:rPr>
          <w:rFonts w:ascii="Times New Roman" w:eastAsia="Times New Roman" w:hAnsi="Times New Roman" w:cs="Times New Roman"/>
          <w:i/>
          <w:sz w:val="24"/>
          <w:szCs w:val="24"/>
          <w:lang w:eastAsia="pt-PT"/>
        </w:rPr>
        <w:t>Plasmodium</w:t>
      </w:r>
      <w:r w:rsidRPr="00E137AA">
        <w:rPr>
          <w:rFonts w:ascii="Times New Roman" w:eastAsia="Times New Roman" w:hAnsi="Times New Roman" w:cs="Times New Roman"/>
          <w:sz w:val="24"/>
          <w:szCs w:val="24"/>
          <w:lang w:eastAsia="pt-PT"/>
        </w:rPr>
        <w:t>) e o hospedeiro humano. Sua incidência, por sua vez, é determinada por múltiplos factores de diferentes naturezas, como os biológicos, ecológicos, sociopolítico-económicos e culturais (SIQUEIRA et al.,2018).</w:t>
      </w:r>
    </w:p>
    <w:p w:rsidR="00E137AA" w:rsidRPr="00E137AA" w:rsidRDefault="00E137AA" w:rsidP="00E137AA">
      <w:pPr>
        <w:spacing w:after="0" w:line="360" w:lineRule="auto"/>
        <w:ind w:right="-316"/>
        <w:jc w:val="both"/>
        <w:rPr>
          <w:rFonts w:ascii="Times New Roman" w:eastAsia="Times New Roman" w:hAnsi="Times New Roman" w:cs="Times New Roman"/>
          <w:sz w:val="24"/>
          <w:szCs w:val="24"/>
          <w:lang w:eastAsia="pt-PT"/>
        </w:rPr>
      </w:pPr>
      <w:r w:rsidRPr="00E137AA">
        <w:rPr>
          <w:rFonts w:ascii="Times New Roman" w:eastAsia="Times New Roman" w:hAnsi="Times New Roman" w:cs="Times New Roman"/>
          <w:sz w:val="24"/>
          <w:szCs w:val="24"/>
          <w:lang w:eastAsia="pt-PT"/>
        </w:rPr>
        <w:tab/>
        <w:t>A malária tem maior incidência entre as populações mais pobres que residem nas zonas periféricas. Nessas zonas a população tem maior vulnerabilidade por causa das condições ambientais e sociais desfavoráveis. O saneamento ambiental precário nestes locais favorece a multiplicação dos vectores. A falta da drenagem das águas e o acúmulo de resíduos propicia a multiplicação do agente etiológico. As habitações construídas sem redes de protecção nas janelas e portas</w:t>
      </w:r>
      <w:proofErr w:type="gramStart"/>
      <w:r w:rsidRPr="00E137AA">
        <w:rPr>
          <w:rFonts w:ascii="Times New Roman" w:eastAsia="Times New Roman" w:hAnsi="Times New Roman" w:cs="Times New Roman"/>
          <w:sz w:val="24"/>
          <w:szCs w:val="24"/>
          <w:lang w:eastAsia="pt-PT"/>
        </w:rPr>
        <w:t>,</w:t>
      </w:r>
      <w:proofErr w:type="gramEnd"/>
      <w:r w:rsidRPr="00E137AA">
        <w:rPr>
          <w:rFonts w:ascii="Times New Roman" w:eastAsia="Times New Roman" w:hAnsi="Times New Roman" w:cs="Times New Roman"/>
          <w:sz w:val="24"/>
          <w:szCs w:val="24"/>
          <w:lang w:eastAsia="pt-PT"/>
        </w:rPr>
        <w:t xml:space="preserve"> facilita o ingresso dos vectores nas horas crepusculares </w:t>
      </w:r>
      <w:r w:rsidRPr="00E137AA">
        <w:rPr>
          <w:rFonts w:ascii="Times New Roman" w:eastAsia="Times New Roman" w:hAnsi="Times New Roman" w:cs="Times New Roman"/>
          <w:sz w:val="24"/>
          <w:szCs w:val="24"/>
          <w:lang w:eastAsia="pt-PT"/>
        </w:rPr>
        <w:lastRenderedPageBreak/>
        <w:t xml:space="preserve">aumentando assim as probabilidades das picadas do mosquito. Tudo isso acrescido </w:t>
      </w:r>
      <w:proofErr w:type="gramStart"/>
      <w:r w:rsidRPr="00E137AA">
        <w:rPr>
          <w:rFonts w:ascii="Times New Roman" w:eastAsia="Times New Roman" w:hAnsi="Times New Roman" w:cs="Times New Roman"/>
          <w:sz w:val="24"/>
          <w:szCs w:val="24"/>
          <w:lang w:eastAsia="pt-PT"/>
        </w:rPr>
        <w:t>à</w:t>
      </w:r>
      <w:proofErr w:type="gramEnd"/>
      <w:r w:rsidRPr="00E137AA">
        <w:rPr>
          <w:rFonts w:ascii="Times New Roman" w:eastAsia="Times New Roman" w:hAnsi="Times New Roman" w:cs="Times New Roman"/>
          <w:sz w:val="24"/>
          <w:szCs w:val="24"/>
          <w:lang w:eastAsia="pt-PT"/>
        </w:rPr>
        <w:t xml:space="preserve"> condições económicas desfavoráveis (falta de meios para aquisição de meios de protecção) aumenta a probabilidade da malária nas zonas periféricas que pela sua maioria é habitada pelas populações desfavorecidas.</w:t>
      </w:r>
    </w:p>
    <w:p w:rsidR="00E137AA" w:rsidRPr="00E137AA" w:rsidRDefault="00E137AA" w:rsidP="00E137AA">
      <w:pPr>
        <w:spacing w:after="0" w:line="360" w:lineRule="auto"/>
        <w:ind w:right="-316"/>
        <w:jc w:val="both"/>
        <w:rPr>
          <w:rFonts w:ascii="Times New Roman" w:eastAsia="Times New Roman" w:hAnsi="Times New Roman" w:cs="Times New Roman"/>
          <w:sz w:val="24"/>
          <w:szCs w:val="24"/>
          <w:lang w:eastAsia="pt-PT"/>
        </w:rPr>
      </w:pPr>
      <w:r w:rsidRPr="00E137AA">
        <w:rPr>
          <w:rFonts w:ascii="Times New Roman" w:eastAsia="Times New Roman" w:hAnsi="Times New Roman" w:cs="Times New Roman"/>
          <w:sz w:val="24"/>
          <w:szCs w:val="24"/>
          <w:lang w:eastAsia="pt-PT"/>
        </w:rPr>
        <w:tab/>
        <w:t>Alguns tipos de habitação provisória, onde há ausência total ou parcial de paredes, facilitam o contacto vector-homem e dificultam a aplicação de insecticida. O hábito de manter boa parte do corpo descoberta, em razão do calor, expõe maior superfície corporal ao contacto com mosquitos. A construção de moradias provisórias, próximas à mata e a colecções de água, é factor favorecedor de aumento da transmissão (SIQUEIRA et al., 2018).</w:t>
      </w:r>
    </w:p>
    <w:p w:rsidR="00E137AA" w:rsidRPr="00E137AA" w:rsidRDefault="00E137AA" w:rsidP="00E137AA">
      <w:pPr>
        <w:spacing w:after="0" w:line="360" w:lineRule="auto"/>
        <w:ind w:right="-316"/>
        <w:jc w:val="both"/>
        <w:rPr>
          <w:rFonts w:ascii="Times New Roman" w:eastAsia="Times New Roman" w:hAnsi="Times New Roman" w:cs="Times New Roman"/>
          <w:sz w:val="24"/>
          <w:szCs w:val="24"/>
          <w:lang w:eastAsia="pt-PT"/>
        </w:rPr>
      </w:pPr>
      <w:r w:rsidRPr="00E137AA">
        <w:rPr>
          <w:rFonts w:ascii="Times New Roman" w:eastAsia="Times New Roman" w:hAnsi="Times New Roman" w:cs="Times New Roman"/>
          <w:sz w:val="24"/>
          <w:szCs w:val="24"/>
          <w:lang w:eastAsia="pt-PT"/>
        </w:rPr>
        <w:tab/>
        <w:t>Os surtos da malária surgem em função da aglomeração de indivíduos em habitações precárias ou simples abrigos, onde estão reunidos os elos da cadeia epidemiológica da malária, ou seja, os portadores do plasmódio, vectores e indivíduos susceptíveis. As colecções hídricas artificiais constituídas de barragens e tanques de piscicultura têm-se configurado como importantes criadouros permanentes de mosquito transmissor da malária, devendo ser considerados entre os factores ambientais de riscos passíveis de intervenções (ALBUQUERQUE e MUTIS, 2007).</w:t>
      </w:r>
      <w:r w:rsidRPr="00E137AA">
        <w:rPr>
          <w:rFonts w:ascii="Times New Roman" w:eastAsia="Times New Roman" w:hAnsi="Times New Roman" w:cs="Times New Roman"/>
          <w:sz w:val="24"/>
          <w:szCs w:val="24"/>
          <w:lang w:eastAsia="pt-PT"/>
        </w:rPr>
        <w:tab/>
      </w:r>
    </w:p>
    <w:p w:rsidR="00E137AA" w:rsidRPr="00E137AA" w:rsidRDefault="00E137AA" w:rsidP="00E137AA">
      <w:pPr>
        <w:spacing w:after="0" w:line="360" w:lineRule="auto"/>
        <w:ind w:right="-316"/>
        <w:jc w:val="both"/>
        <w:rPr>
          <w:rFonts w:ascii="Times New Roman" w:eastAsia="Times New Roman" w:hAnsi="Times New Roman" w:cs="Times New Roman"/>
          <w:sz w:val="24"/>
          <w:szCs w:val="24"/>
          <w:lang w:eastAsia="pt-PT"/>
        </w:rPr>
      </w:pPr>
      <w:r w:rsidRPr="00E137AA">
        <w:rPr>
          <w:rFonts w:ascii="Times New Roman" w:eastAsia="Times New Roman" w:hAnsi="Times New Roman" w:cs="Times New Roman"/>
          <w:sz w:val="24"/>
          <w:szCs w:val="24"/>
          <w:lang w:eastAsia="pt-PT"/>
        </w:rPr>
        <w:tab/>
        <w:t xml:space="preserve">Um dos </w:t>
      </w:r>
      <w:r w:rsidRPr="00E137AA">
        <w:rPr>
          <w:rFonts w:ascii="Times New Roman" w:eastAsia="Times New Roman" w:hAnsi="Times New Roman" w:cs="Times New Roman"/>
          <w:sz w:val="24"/>
          <w:szCs w:val="24"/>
          <w:lang w:eastAsia="pt-PT"/>
        </w:rPr>
        <w:t>objetivos</w:t>
      </w:r>
      <w:r w:rsidRPr="00E137AA">
        <w:rPr>
          <w:rFonts w:ascii="Times New Roman" w:eastAsia="Times New Roman" w:hAnsi="Times New Roman" w:cs="Times New Roman"/>
          <w:sz w:val="24"/>
          <w:szCs w:val="24"/>
          <w:lang w:eastAsia="pt-PT"/>
        </w:rPr>
        <w:t xml:space="preserve"> do nosso estudo era o de identificar os </w:t>
      </w:r>
      <w:r w:rsidRPr="00E137AA">
        <w:rPr>
          <w:rFonts w:ascii="Times New Roman" w:eastAsia="Times New Roman" w:hAnsi="Times New Roman" w:cs="Times New Roman"/>
          <w:sz w:val="24"/>
          <w:szCs w:val="24"/>
          <w:lang w:eastAsia="pt-PT"/>
        </w:rPr>
        <w:t>fatores</w:t>
      </w:r>
      <w:r w:rsidRPr="00E137AA">
        <w:rPr>
          <w:rFonts w:ascii="Times New Roman" w:eastAsia="Times New Roman" w:hAnsi="Times New Roman" w:cs="Times New Roman"/>
          <w:sz w:val="24"/>
          <w:szCs w:val="24"/>
          <w:lang w:eastAsia="pt-PT"/>
        </w:rPr>
        <w:t xml:space="preserve"> de risco associados à malária nas mulheres grávidas em estudo. Havíamos hipotisado com</w:t>
      </w:r>
      <w:r>
        <w:rPr>
          <w:rFonts w:ascii="Times New Roman" w:eastAsia="Times New Roman" w:hAnsi="Times New Roman" w:cs="Times New Roman"/>
          <w:sz w:val="24"/>
          <w:szCs w:val="24"/>
          <w:lang w:eastAsia="pt-PT"/>
        </w:rPr>
        <w:t>o</w:t>
      </w:r>
      <w:r w:rsidRPr="00E137AA">
        <w:rPr>
          <w:rFonts w:ascii="Times New Roman" w:eastAsia="Times New Roman" w:hAnsi="Times New Roman" w:cs="Times New Roman"/>
          <w:sz w:val="24"/>
          <w:szCs w:val="24"/>
          <w:lang w:eastAsia="pt-PT"/>
        </w:rPr>
        <w:t xml:space="preserve"> possíveis factores de risco associados a zona de residência e as comorbilidades. </w:t>
      </w:r>
    </w:p>
    <w:p w:rsidR="00E137AA" w:rsidRPr="00E137AA" w:rsidRDefault="00E137AA" w:rsidP="00E137AA">
      <w:pPr>
        <w:spacing w:after="0" w:line="360" w:lineRule="auto"/>
        <w:ind w:right="-316"/>
        <w:jc w:val="both"/>
        <w:rPr>
          <w:rFonts w:ascii="Times New Roman" w:eastAsia="Times New Roman" w:hAnsi="Times New Roman" w:cs="Times New Roman"/>
          <w:sz w:val="24"/>
          <w:szCs w:val="24"/>
          <w:lang w:eastAsia="pt-PT"/>
        </w:rPr>
      </w:pPr>
      <w:r w:rsidRPr="00E137AA">
        <w:rPr>
          <w:rFonts w:ascii="Times New Roman" w:eastAsia="Times New Roman" w:hAnsi="Times New Roman" w:cs="Times New Roman"/>
          <w:sz w:val="24"/>
          <w:szCs w:val="24"/>
          <w:lang w:eastAsia="pt-PT"/>
        </w:rPr>
        <w:tab/>
        <w:t xml:space="preserve">Quanto ao primeiro </w:t>
      </w:r>
      <w:r w:rsidRPr="00E137AA">
        <w:rPr>
          <w:rFonts w:ascii="Times New Roman" w:eastAsia="Times New Roman" w:hAnsi="Times New Roman" w:cs="Times New Roman"/>
          <w:sz w:val="24"/>
          <w:szCs w:val="24"/>
          <w:lang w:eastAsia="pt-PT"/>
        </w:rPr>
        <w:t>fator</w:t>
      </w:r>
      <w:r w:rsidRPr="00E137AA">
        <w:rPr>
          <w:rFonts w:ascii="Times New Roman" w:eastAsia="Times New Roman" w:hAnsi="Times New Roman" w:cs="Times New Roman"/>
          <w:sz w:val="24"/>
          <w:szCs w:val="24"/>
          <w:lang w:eastAsia="pt-PT"/>
        </w:rPr>
        <w:t xml:space="preserve">, podemos confirmar a nossa hipótese por quanto residir na zona rural apresentou uma associação estatisticamente significativa com a positividade para a malária porque os dados o confirmam (a grande maioria da amostra provinha de zonas periféricas). Não foi possível confirmar a hipótese quanto ao segundo </w:t>
      </w:r>
      <w:r w:rsidRPr="00E137AA">
        <w:rPr>
          <w:rFonts w:ascii="Times New Roman" w:eastAsia="Times New Roman" w:hAnsi="Times New Roman" w:cs="Times New Roman"/>
          <w:sz w:val="24"/>
          <w:szCs w:val="24"/>
          <w:lang w:eastAsia="pt-PT"/>
        </w:rPr>
        <w:t>fator</w:t>
      </w:r>
      <w:r w:rsidRPr="00E137AA">
        <w:rPr>
          <w:rFonts w:ascii="Times New Roman" w:eastAsia="Times New Roman" w:hAnsi="Times New Roman" w:cs="Times New Roman"/>
          <w:sz w:val="24"/>
          <w:szCs w:val="24"/>
          <w:lang w:eastAsia="pt-PT"/>
        </w:rPr>
        <w:t xml:space="preserve">. Os livros de registo consultados, não forneciam dados quanto às comorbilidades. Mas a literatura indica que a probabilidade de se ter malária complicada na gravidez é maior em pacientes com comorbilidades.  </w:t>
      </w:r>
    </w:p>
    <w:p w:rsidR="00E137AA" w:rsidRPr="00E137AA" w:rsidRDefault="00E137AA" w:rsidP="00E137AA">
      <w:pPr>
        <w:spacing w:after="0" w:line="360" w:lineRule="auto"/>
        <w:ind w:right="-316"/>
        <w:jc w:val="both"/>
        <w:rPr>
          <w:rFonts w:ascii="Times New Roman" w:eastAsia="Times New Roman" w:hAnsi="Times New Roman" w:cs="Times New Roman"/>
          <w:sz w:val="24"/>
          <w:szCs w:val="24"/>
          <w:lang w:eastAsia="pt-PT"/>
        </w:rPr>
      </w:pPr>
      <w:r w:rsidRPr="00E137AA">
        <w:rPr>
          <w:rFonts w:ascii="Times New Roman" w:eastAsia="Times New Roman" w:hAnsi="Times New Roman" w:cs="Times New Roman"/>
          <w:sz w:val="24"/>
          <w:szCs w:val="24"/>
          <w:lang w:eastAsia="pt-PT"/>
        </w:rPr>
        <w:tab/>
        <w:t xml:space="preserve">As manifestações clínicas da malária costumam ser mais intensas em pessoas que nunca foram </w:t>
      </w:r>
      <w:r w:rsidRPr="00E137AA">
        <w:rPr>
          <w:rFonts w:ascii="Times New Roman" w:eastAsia="Times New Roman" w:hAnsi="Times New Roman" w:cs="Times New Roman"/>
          <w:sz w:val="24"/>
          <w:szCs w:val="24"/>
          <w:lang w:eastAsia="pt-PT"/>
        </w:rPr>
        <w:t>infetadas</w:t>
      </w:r>
      <w:r w:rsidRPr="00E137AA">
        <w:rPr>
          <w:rFonts w:ascii="Times New Roman" w:eastAsia="Times New Roman" w:hAnsi="Times New Roman" w:cs="Times New Roman"/>
          <w:sz w:val="24"/>
          <w:szCs w:val="24"/>
          <w:lang w:eastAsia="pt-PT"/>
        </w:rPr>
        <w:t xml:space="preserve"> (primo-</w:t>
      </w:r>
      <w:r w:rsidRPr="00E137AA">
        <w:rPr>
          <w:rFonts w:ascii="Times New Roman" w:eastAsia="Times New Roman" w:hAnsi="Times New Roman" w:cs="Times New Roman"/>
          <w:sz w:val="24"/>
          <w:szCs w:val="24"/>
          <w:lang w:eastAsia="pt-PT"/>
        </w:rPr>
        <w:t>infetados</w:t>
      </w:r>
      <w:r w:rsidRPr="00E137AA">
        <w:rPr>
          <w:rFonts w:ascii="Times New Roman" w:eastAsia="Times New Roman" w:hAnsi="Times New Roman" w:cs="Times New Roman"/>
          <w:sz w:val="24"/>
          <w:szCs w:val="24"/>
          <w:lang w:eastAsia="pt-PT"/>
        </w:rPr>
        <w:t xml:space="preserve">). Esses serão, também, os casos com maior risco de evolução para quadros graves. Por outro lado, indivíduos que já tiveram múltiplos episódios de malária podem apresentar quadros mais leves, oligossintomáticos, que não suscitam, prontamente, a busca por assistência por parte do paciente nem a suspeita clínica de malária por parte dos profissionais de saúde </w:t>
      </w:r>
      <w:proofErr w:type="gramStart"/>
      <w:r w:rsidRPr="00E137AA">
        <w:rPr>
          <w:rFonts w:ascii="Times New Roman" w:eastAsia="Times New Roman" w:hAnsi="Times New Roman" w:cs="Times New Roman"/>
          <w:sz w:val="24"/>
          <w:szCs w:val="24"/>
          <w:lang w:eastAsia="pt-PT"/>
        </w:rPr>
        <w:t>( SIQUEIRA</w:t>
      </w:r>
      <w:proofErr w:type="gramEnd"/>
      <w:r w:rsidRPr="00E137AA">
        <w:rPr>
          <w:rFonts w:ascii="Times New Roman" w:eastAsia="Times New Roman" w:hAnsi="Times New Roman" w:cs="Times New Roman"/>
          <w:sz w:val="24"/>
          <w:szCs w:val="24"/>
          <w:lang w:eastAsia="pt-PT"/>
        </w:rPr>
        <w:t xml:space="preserve">, 2018). </w:t>
      </w:r>
    </w:p>
    <w:p w:rsidR="00E137AA" w:rsidRPr="00E137AA" w:rsidRDefault="00E137AA" w:rsidP="00E137AA">
      <w:pPr>
        <w:spacing w:after="0" w:line="360" w:lineRule="auto"/>
        <w:ind w:right="-316"/>
        <w:jc w:val="both"/>
        <w:rPr>
          <w:rFonts w:ascii="Times New Roman" w:eastAsia="Times New Roman" w:hAnsi="Times New Roman" w:cs="Times New Roman"/>
          <w:sz w:val="24"/>
          <w:szCs w:val="24"/>
          <w:lang w:eastAsia="pt-PT"/>
        </w:rPr>
      </w:pPr>
      <w:r w:rsidRPr="00E137AA">
        <w:rPr>
          <w:rFonts w:ascii="Times New Roman" w:eastAsia="Times New Roman" w:hAnsi="Times New Roman" w:cs="Times New Roman"/>
          <w:sz w:val="24"/>
          <w:szCs w:val="24"/>
          <w:lang w:eastAsia="pt-PT"/>
        </w:rPr>
        <w:tab/>
        <w:t xml:space="preserve">Pacientes portadores de doenças crónicas, tais como hipertensão, diabetes, câncer, síndrome da imunodeficiência adquirida (SIDA) podem ter maior risco de apresentar malária </w:t>
      </w:r>
      <w:r w:rsidRPr="00E137AA">
        <w:rPr>
          <w:rFonts w:ascii="Times New Roman" w:eastAsia="Times New Roman" w:hAnsi="Times New Roman" w:cs="Times New Roman"/>
          <w:sz w:val="24"/>
          <w:szCs w:val="24"/>
          <w:lang w:eastAsia="pt-PT"/>
        </w:rPr>
        <w:lastRenderedPageBreak/>
        <w:t xml:space="preserve">complicada, bem como descompensação </w:t>
      </w:r>
      <w:proofErr w:type="gramStart"/>
      <w:r w:rsidRPr="00E137AA">
        <w:rPr>
          <w:rFonts w:ascii="Times New Roman" w:eastAsia="Times New Roman" w:hAnsi="Times New Roman" w:cs="Times New Roman"/>
          <w:sz w:val="24"/>
          <w:szCs w:val="24"/>
          <w:lang w:eastAsia="pt-PT"/>
        </w:rPr>
        <w:t>da(s</w:t>
      </w:r>
      <w:proofErr w:type="gramEnd"/>
      <w:r w:rsidRPr="00E137AA">
        <w:rPr>
          <w:rFonts w:ascii="Times New Roman" w:eastAsia="Times New Roman" w:hAnsi="Times New Roman" w:cs="Times New Roman"/>
          <w:sz w:val="24"/>
          <w:szCs w:val="24"/>
          <w:lang w:eastAsia="pt-PT"/>
        </w:rPr>
        <w:t xml:space="preserve">) doença(s) pré-existentes. Esses pacientes devem ser acompanhados cuidadosamente e orientados quanto à manutenção do tratamento dessas doenças, concomitantemente ao tratamento da malária </w:t>
      </w:r>
      <w:proofErr w:type="gramStart"/>
      <w:r w:rsidRPr="00E137AA">
        <w:rPr>
          <w:rFonts w:ascii="Times New Roman" w:eastAsia="Times New Roman" w:hAnsi="Times New Roman" w:cs="Times New Roman"/>
          <w:sz w:val="24"/>
          <w:szCs w:val="24"/>
          <w:lang w:eastAsia="pt-PT"/>
        </w:rPr>
        <w:t>( SIQUEIRA</w:t>
      </w:r>
      <w:proofErr w:type="gramEnd"/>
      <w:r w:rsidRPr="00E137AA">
        <w:rPr>
          <w:rFonts w:ascii="Times New Roman" w:eastAsia="Times New Roman" w:hAnsi="Times New Roman" w:cs="Times New Roman"/>
          <w:sz w:val="24"/>
          <w:szCs w:val="24"/>
          <w:lang w:eastAsia="pt-PT"/>
        </w:rPr>
        <w:t>, 2018)</w:t>
      </w:r>
    </w:p>
    <w:p w:rsidR="002A2133" w:rsidRPr="002A2133" w:rsidRDefault="002A2133" w:rsidP="00E137AA">
      <w:pPr>
        <w:spacing w:after="0" w:line="360" w:lineRule="auto"/>
        <w:ind w:right="-316"/>
        <w:jc w:val="both"/>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 xml:space="preserve"> </w:t>
      </w:r>
      <w:proofErr w:type="gramStart"/>
      <w:r w:rsidRPr="002A2133">
        <w:rPr>
          <w:rFonts w:ascii="Times New Roman" w:eastAsia="Times New Roman" w:hAnsi="Times New Roman" w:cs="Times New Roman"/>
          <w:sz w:val="24"/>
          <w:szCs w:val="24"/>
          <w:lang w:eastAsia="pt-PT"/>
        </w:rPr>
        <w:t>e</w:t>
      </w:r>
      <w:proofErr w:type="gramEnd"/>
      <w:r w:rsidRPr="002A2133">
        <w:rPr>
          <w:rFonts w:ascii="Times New Roman" w:eastAsia="Times New Roman" w:hAnsi="Times New Roman" w:cs="Times New Roman"/>
          <w:sz w:val="24"/>
          <w:szCs w:val="24"/>
          <w:lang w:eastAsia="pt-PT"/>
        </w:rPr>
        <w:t xml:space="preserve"> MUTIS, 2007).</w:t>
      </w:r>
      <w:r w:rsidRPr="002A2133">
        <w:rPr>
          <w:rFonts w:ascii="Times New Roman" w:eastAsia="Times New Roman" w:hAnsi="Times New Roman" w:cs="Times New Roman"/>
          <w:sz w:val="24"/>
          <w:szCs w:val="24"/>
          <w:lang w:eastAsia="pt-PT"/>
        </w:rPr>
        <w:tab/>
        <w:t xml:space="preserve"> </w:t>
      </w:r>
    </w:p>
    <w:p w:rsidR="002A2133" w:rsidRPr="002A2133" w:rsidRDefault="002A2133" w:rsidP="002A2133">
      <w:pPr>
        <w:spacing w:after="0" w:line="360" w:lineRule="auto"/>
        <w:ind w:right="-316"/>
        <w:jc w:val="both"/>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ab/>
        <w:t xml:space="preserve">As manifestações clínicas da malária costumam ser mais intensas em pessoas que nunca foram infectadas (primo-infectados). Esses serão, também, os casos com maior risco de evolução para quadros graves. Por outro lado, indivíduos que já tiveram múltiplos episódios de malária podem apresentar quadros mais leves, oligossintomáticos, que não suscitam, prontamente, a busca por assistência por parte do paciente nem a suspeita clínica de malária por parte dos profissionais de saúde </w:t>
      </w:r>
      <w:proofErr w:type="gramStart"/>
      <w:r w:rsidRPr="002A2133">
        <w:rPr>
          <w:rFonts w:ascii="Times New Roman" w:eastAsia="Times New Roman" w:hAnsi="Times New Roman" w:cs="Times New Roman"/>
          <w:sz w:val="24"/>
          <w:szCs w:val="24"/>
          <w:lang w:eastAsia="pt-PT"/>
        </w:rPr>
        <w:t>( SIQUEIRA</w:t>
      </w:r>
      <w:proofErr w:type="gramEnd"/>
      <w:r w:rsidRPr="002A2133">
        <w:rPr>
          <w:rFonts w:ascii="Times New Roman" w:eastAsia="Times New Roman" w:hAnsi="Times New Roman" w:cs="Times New Roman"/>
          <w:sz w:val="24"/>
          <w:szCs w:val="24"/>
          <w:lang w:eastAsia="pt-PT"/>
        </w:rPr>
        <w:t xml:space="preserve">, 2018). </w:t>
      </w:r>
    </w:p>
    <w:p w:rsidR="002A2133" w:rsidRPr="002A2133" w:rsidRDefault="002A2133" w:rsidP="002A2133">
      <w:pPr>
        <w:spacing w:after="0" w:line="360" w:lineRule="auto"/>
        <w:ind w:right="-316"/>
        <w:jc w:val="both"/>
        <w:rPr>
          <w:rFonts w:ascii="Times New Roman" w:eastAsia="Times New Roman" w:hAnsi="Times New Roman" w:cs="Times New Roman"/>
          <w:sz w:val="24"/>
          <w:szCs w:val="24"/>
          <w:lang w:eastAsia="pt-PT"/>
        </w:rPr>
      </w:pPr>
      <w:r w:rsidRPr="002A2133">
        <w:rPr>
          <w:rFonts w:ascii="Times New Roman" w:eastAsia="Times New Roman" w:hAnsi="Times New Roman" w:cs="Times New Roman"/>
          <w:sz w:val="24"/>
          <w:szCs w:val="24"/>
          <w:lang w:eastAsia="pt-PT"/>
        </w:rPr>
        <w:tab/>
        <w:t xml:space="preserve">Pacientes portadores de doenças crónicas, tais como hipertensão, diabetes, câncer, síndrome da imunodeficiência adquirida (SIDA) podem ter maior risco de apresentar malária complicada, bem como descompensação </w:t>
      </w:r>
      <w:proofErr w:type="gramStart"/>
      <w:r w:rsidRPr="002A2133">
        <w:rPr>
          <w:rFonts w:ascii="Times New Roman" w:eastAsia="Times New Roman" w:hAnsi="Times New Roman" w:cs="Times New Roman"/>
          <w:sz w:val="24"/>
          <w:szCs w:val="24"/>
          <w:lang w:eastAsia="pt-PT"/>
        </w:rPr>
        <w:t>da(s</w:t>
      </w:r>
      <w:proofErr w:type="gramEnd"/>
      <w:r w:rsidRPr="002A2133">
        <w:rPr>
          <w:rFonts w:ascii="Times New Roman" w:eastAsia="Times New Roman" w:hAnsi="Times New Roman" w:cs="Times New Roman"/>
          <w:sz w:val="24"/>
          <w:szCs w:val="24"/>
          <w:lang w:eastAsia="pt-PT"/>
        </w:rPr>
        <w:t xml:space="preserve">) doença(s) pré-existentes. Esses pacientes devem ser acompanhados cuidadosamente e orientados quanto à manutenção do tratamento dessas doenças, concomitantemente ao tratamento da malária </w:t>
      </w:r>
      <w:proofErr w:type="gramStart"/>
      <w:r w:rsidRPr="002A2133">
        <w:rPr>
          <w:rFonts w:ascii="Times New Roman" w:eastAsia="Times New Roman" w:hAnsi="Times New Roman" w:cs="Times New Roman"/>
          <w:sz w:val="24"/>
          <w:szCs w:val="24"/>
          <w:lang w:eastAsia="pt-PT"/>
        </w:rPr>
        <w:t>( SIQUEIRA</w:t>
      </w:r>
      <w:proofErr w:type="gramEnd"/>
      <w:r w:rsidRPr="002A2133">
        <w:rPr>
          <w:rFonts w:ascii="Times New Roman" w:eastAsia="Times New Roman" w:hAnsi="Times New Roman" w:cs="Times New Roman"/>
          <w:sz w:val="24"/>
          <w:szCs w:val="24"/>
          <w:lang w:eastAsia="pt-PT"/>
        </w:rPr>
        <w:t>, 2018)</w:t>
      </w:r>
    </w:p>
    <w:p w:rsidR="006B2B26" w:rsidRDefault="006B2B26" w:rsidP="002A2133">
      <w:pPr>
        <w:tabs>
          <w:tab w:val="left" w:pos="0"/>
        </w:tabs>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ab/>
      </w:r>
    </w:p>
    <w:p w:rsidR="00E26434" w:rsidRPr="00E26434" w:rsidRDefault="00E26434" w:rsidP="00E26434">
      <w:pPr>
        <w:tabs>
          <w:tab w:val="left" w:pos="0"/>
        </w:tabs>
        <w:spacing w:line="360" w:lineRule="auto"/>
        <w:rPr>
          <w:rFonts w:ascii="Times New Roman" w:eastAsia="Times New Roman" w:hAnsi="Times New Roman" w:cs="Times New Roman"/>
          <w:b/>
          <w:sz w:val="28"/>
          <w:szCs w:val="24"/>
          <w:lang w:eastAsia="pt-PT"/>
        </w:rPr>
      </w:pPr>
      <w:r w:rsidRPr="00E26434">
        <w:rPr>
          <w:rFonts w:ascii="Times New Roman" w:eastAsia="Times New Roman" w:hAnsi="Times New Roman" w:cs="Times New Roman"/>
          <w:b/>
          <w:sz w:val="28"/>
          <w:szCs w:val="24"/>
          <w:lang w:eastAsia="pt-PT"/>
        </w:rPr>
        <w:t>CONCLUSÕES</w:t>
      </w:r>
    </w:p>
    <w:p w:rsidR="00E137AA" w:rsidRPr="00E137AA" w:rsidRDefault="00E26434" w:rsidP="009B39FC">
      <w:pPr>
        <w:spacing w:line="360" w:lineRule="auto"/>
        <w:ind w:right="-316"/>
        <w:jc w:val="both"/>
        <w:rPr>
          <w:rFonts w:ascii="Times New Roman" w:eastAsia="Times New Roman" w:hAnsi="Times New Roman" w:cs="Times New Roman"/>
          <w:b/>
          <w:sz w:val="28"/>
          <w:szCs w:val="24"/>
          <w:lang w:eastAsia="pt-PT"/>
        </w:rPr>
      </w:pPr>
      <w:r w:rsidRPr="00E26434">
        <w:rPr>
          <w:rFonts w:ascii="Times New Roman" w:eastAsia="Times New Roman" w:hAnsi="Times New Roman" w:cs="Times New Roman"/>
          <w:sz w:val="24"/>
          <w:szCs w:val="24"/>
          <w:lang w:eastAsia="pt-PT"/>
        </w:rPr>
        <w:tab/>
      </w:r>
      <w:r w:rsidR="00E137AA" w:rsidRPr="00E137AA">
        <w:rPr>
          <w:rFonts w:ascii="Times New Roman" w:eastAsia="Times New Roman" w:hAnsi="Times New Roman" w:cs="Times New Roman"/>
          <w:sz w:val="24"/>
          <w:szCs w:val="24"/>
          <w:lang w:eastAsia="pt-PT"/>
        </w:rPr>
        <w:t>Os resultados do nosso estudo indicam que a idade média das mulheres grávidas internadas e diagnosticadas com malária foi de 35 anos. A idade oscilou entre um mínimo de 18 anos e um máximo de 46 anos</w:t>
      </w:r>
      <w:r w:rsidR="009B39FC">
        <w:rPr>
          <w:rFonts w:ascii="Times New Roman" w:eastAsia="Times New Roman" w:hAnsi="Times New Roman" w:cs="Times New Roman"/>
          <w:b/>
          <w:sz w:val="28"/>
          <w:szCs w:val="24"/>
          <w:lang w:eastAsia="pt-PT"/>
        </w:rPr>
        <w:t xml:space="preserve">. </w:t>
      </w:r>
      <w:r w:rsidR="00E137AA" w:rsidRPr="00E137AA">
        <w:rPr>
          <w:rFonts w:ascii="Times New Roman" w:eastAsia="Times New Roman" w:hAnsi="Times New Roman" w:cs="Times New Roman"/>
          <w:sz w:val="24"/>
          <w:szCs w:val="24"/>
          <w:lang w:eastAsia="pt-PT"/>
        </w:rPr>
        <w:t>A taxa de positividade foi maior entre as mulheres grávidas com a idade compreendida entre 21 e 30 anos, perfazendo 49,45% do total. Entre as mulheres grávidas dos 11 aos 20anos, a taxa de positividade foi de 26,37% e entre as maiores de 30 anos a taxa foi de 24,17%.</w:t>
      </w:r>
    </w:p>
    <w:p w:rsidR="00E137AA" w:rsidRPr="00E137AA" w:rsidRDefault="00E137AA" w:rsidP="00E137AA">
      <w:pPr>
        <w:spacing w:after="0" w:line="360" w:lineRule="auto"/>
        <w:ind w:right="-316"/>
        <w:jc w:val="both"/>
        <w:rPr>
          <w:rFonts w:ascii="Times New Roman" w:eastAsia="Times New Roman" w:hAnsi="Times New Roman" w:cs="Times New Roman"/>
          <w:sz w:val="24"/>
          <w:szCs w:val="24"/>
          <w:lang w:eastAsia="pt-PT"/>
        </w:rPr>
      </w:pPr>
      <w:r w:rsidRPr="00E137AA">
        <w:rPr>
          <w:rFonts w:ascii="Times New Roman" w:eastAsia="Times New Roman" w:hAnsi="Times New Roman" w:cs="Times New Roman"/>
          <w:sz w:val="24"/>
          <w:szCs w:val="24"/>
          <w:lang w:eastAsia="pt-PT"/>
        </w:rPr>
        <w:tab/>
        <w:t>Esses dados corroboram com a tendência nacional que indica uma prevalência alta da malária entre as mulheres Grávidas.</w:t>
      </w:r>
    </w:p>
    <w:p w:rsidR="009B39FC" w:rsidRDefault="00E137AA" w:rsidP="009B39FC">
      <w:pPr>
        <w:spacing w:after="0" w:line="360" w:lineRule="auto"/>
        <w:ind w:right="-316"/>
        <w:jc w:val="both"/>
        <w:rPr>
          <w:rFonts w:ascii="Times New Roman" w:eastAsia="Times New Roman" w:hAnsi="Times New Roman" w:cs="Times New Roman"/>
          <w:sz w:val="24"/>
          <w:szCs w:val="24"/>
          <w:lang w:eastAsia="pt-PT"/>
        </w:rPr>
      </w:pPr>
      <w:r w:rsidRPr="00E137AA">
        <w:rPr>
          <w:rFonts w:ascii="Times New Roman" w:eastAsia="Times New Roman" w:hAnsi="Times New Roman" w:cs="Times New Roman"/>
          <w:sz w:val="24"/>
          <w:szCs w:val="24"/>
          <w:lang w:eastAsia="pt-PT"/>
        </w:rPr>
        <w:tab/>
        <w:t xml:space="preserve">Um dos </w:t>
      </w:r>
      <w:r w:rsidRPr="00E137AA">
        <w:rPr>
          <w:rFonts w:ascii="Times New Roman" w:eastAsia="Times New Roman" w:hAnsi="Times New Roman" w:cs="Times New Roman"/>
          <w:sz w:val="24"/>
          <w:szCs w:val="24"/>
          <w:lang w:eastAsia="pt-PT"/>
        </w:rPr>
        <w:t>objetivos</w:t>
      </w:r>
      <w:r w:rsidRPr="00E137AA">
        <w:rPr>
          <w:rFonts w:ascii="Times New Roman" w:eastAsia="Times New Roman" w:hAnsi="Times New Roman" w:cs="Times New Roman"/>
          <w:sz w:val="24"/>
          <w:szCs w:val="24"/>
          <w:lang w:eastAsia="pt-PT"/>
        </w:rPr>
        <w:t xml:space="preserve"> do nosso estudo era o de identificar os </w:t>
      </w:r>
      <w:r w:rsidRPr="00E137AA">
        <w:rPr>
          <w:rFonts w:ascii="Times New Roman" w:eastAsia="Times New Roman" w:hAnsi="Times New Roman" w:cs="Times New Roman"/>
          <w:sz w:val="24"/>
          <w:szCs w:val="24"/>
          <w:lang w:eastAsia="pt-PT"/>
        </w:rPr>
        <w:t>fatores</w:t>
      </w:r>
      <w:r w:rsidRPr="00E137AA">
        <w:rPr>
          <w:rFonts w:ascii="Times New Roman" w:eastAsia="Times New Roman" w:hAnsi="Times New Roman" w:cs="Times New Roman"/>
          <w:sz w:val="24"/>
          <w:szCs w:val="24"/>
          <w:lang w:eastAsia="pt-PT"/>
        </w:rPr>
        <w:t xml:space="preserve"> de risco associados à malária </w:t>
      </w:r>
      <w:r>
        <w:rPr>
          <w:rFonts w:ascii="Times New Roman" w:eastAsia="Times New Roman" w:hAnsi="Times New Roman" w:cs="Times New Roman"/>
          <w:sz w:val="24"/>
          <w:szCs w:val="24"/>
          <w:lang w:eastAsia="pt-PT"/>
        </w:rPr>
        <w:t>nas mulheres grávidas em estudo</w:t>
      </w:r>
      <w:r w:rsidRPr="00E137AA">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 xml:space="preserve"> </w:t>
      </w:r>
      <w:r w:rsidRPr="00E137AA">
        <w:rPr>
          <w:rFonts w:ascii="Times New Roman" w:eastAsia="Times New Roman" w:hAnsi="Times New Roman" w:cs="Times New Roman"/>
          <w:sz w:val="24"/>
          <w:szCs w:val="24"/>
          <w:lang w:eastAsia="pt-PT"/>
        </w:rPr>
        <w:t>Pod</w:t>
      </w:r>
      <w:r w:rsidR="009B39FC">
        <w:rPr>
          <w:rFonts w:ascii="Times New Roman" w:eastAsia="Times New Roman" w:hAnsi="Times New Roman" w:cs="Times New Roman"/>
          <w:sz w:val="24"/>
          <w:szCs w:val="24"/>
          <w:lang w:eastAsia="pt-PT"/>
        </w:rPr>
        <w:t xml:space="preserve">emos confirmar que </w:t>
      </w:r>
      <w:r w:rsidRPr="00E137AA">
        <w:rPr>
          <w:rFonts w:ascii="Times New Roman" w:eastAsia="Times New Roman" w:hAnsi="Times New Roman" w:cs="Times New Roman"/>
          <w:sz w:val="24"/>
          <w:szCs w:val="24"/>
          <w:lang w:eastAsia="pt-PT"/>
        </w:rPr>
        <w:t xml:space="preserve">residir nas zonas peri-urbanas apresentou uma forte associação estatisticamente significativa com a positividade por malária (88% das mulheres grávidas vivia em zonas periféricas). Não foi possível confirmar se a malária estava associada também </w:t>
      </w:r>
      <w:proofErr w:type="gramStart"/>
      <w:r w:rsidRPr="00E137AA">
        <w:rPr>
          <w:rFonts w:ascii="Times New Roman" w:eastAsia="Times New Roman" w:hAnsi="Times New Roman" w:cs="Times New Roman"/>
          <w:sz w:val="24"/>
          <w:szCs w:val="24"/>
          <w:lang w:eastAsia="pt-PT"/>
        </w:rPr>
        <w:t>à</w:t>
      </w:r>
      <w:proofErr w:type="gramEnd"/>
      <w:r w:rsidRPr="00E137AA">
        <w:rPr>
          <w:rFonts w:ascii="Times New Roman" w:eastAsia="Times New Roman" w:hAnsi="Times New Roman" w:cs="Times New Roman"/>
          <w:sz w:val="24"/>
          <w:szCs w:val="24"/>
          <w:lang w:eastAsia="pt-PT"/>
        </w:rPr>
        <w:t xml:space="preserve"> comorbilidades porque os livros de registo não contemplavam este dado. Também não foi possível aferir o nível da escolaridade porque não constava nos livros de registo</w:t>
      </w:r>
    </w:p>
    <w:p w:rsidR="009B39FC" w:rsidRDefault="009B39FC" w:rsidP="009B39FC">
      <w:pPr>
        <w:spacing w:after="0" w:line="360" w:lineRule="auto"/>
        <w:ind w:right="-316"/>
        <w:jc w:val="both"/>
        <w:rPr>
          <w:rFonts w:ascii="Times New Roman" w:eastAsia="Times New Roman" w:hAnsi="Times New Roman" w:cs="Times New Roman"/>
          <w:sz w:val="24"/>
          <w:szCs w:val="24"/>
          <w:lang w:eastAsia="pt-PT"/>
        </w:rPr>
      </w:pPr>
    </w:p>
    <w:p w:rsidR="009B39FC" w:rsidRDefault="009B39FC" w:rsidP="009B39FC">
      <w:pPr>
        <w:spacing w:after="0" w:line="360" w:lineRule="auto"/>
        <w:ind w:right="-316"/>
        <w:jc w:val="both"/>
        <w:rPr>
          <w:rFonts w:ascii="Times New Roman" w:eastAsia="Times New Roman" w:hAnsi="Times New Roman" w:cs="Times New Roman"/>
          <w:sz w:val="24"/>
          <w:szCs w:val="24"/>
          <w:lang w:eastAsia="pt-PT"/>
        </w:rPr>
      </w:pPr>
    </w:p>
    <w:p w:rsidR="00E26434" w:rsidRPr="009B39FC" w:rsidRDefault="00E26434" w:rsidP="009B39FC">
      <w:pPr>
        <w:spacing w:after="0" w:line="360" w:lineRule="auto"/>
        <w:ind w:right="-316"/>
        <w:jc w:val="both"/>
        <w:rPr>
          <w:rFonts w:ascii="Times New Roman" w:eastAsia="Times New Roman" w:hAnsi="Times New Roman" w:cs="Times New Roman"/>
          <w:b/>
          <w:sz w:val="32"/>
          <w:szCs w:val="24"/>
          <w:lang w:eastAsia="pt-PT"/>
        </w:rPr>
      </w:pPr>
      <w:r w:rsidRPr="009B39FC">
        <w:rPr>
          <w:rFonts w:ascii="Times New Roman" w:hAnsi="Times New Roman" w:cs="Times New Roman"/>
          <w:b/>
          <w:sz w:val="28"/>
        </w:rPr>
        <w:t>REFERÊNCIAS BIBLIOGRÁFICAS</w:t>
      </w:r>
    </w:p>
    <w:p w:rsidR="00E26434" w:rsidRPr="009B39FC" w:rsidRDefault="00E26434" w:rsidP="00E26434">
      <w:pPr>
        <w:jc w:val="both"/>
        <w:rPr>
          <w:rFonts w:ascii="Times New Roman" w:hAnsi="Times New Roman" w:cs="Times New Roman"/>
          <w:sz w:val="24"/>
          <w:szCs w:val="24"/>
        </w:rPr>
      </w:pPr>
    </w:p>
    <w:p w:rsidR="009B39FC" w:rsidRPr="009B39FC" w:rsidRDefault="009B39FC" w:rsidP="009B39FC">
      <w:pPr>
        <w:numPr>
          <w:ilvl w:val="0"/>
          <w:numId w:val="8"/>
        </w:numPr>
        <w:spacing w:after="0" w:line="360" w:lineRule="auto"/>
        <w:ind w:right="-316"/>
        <w:contextualSpacing/>
        <w:jc w:val="both"/>
        <w:rPr>
          <w:rFonts w:ascii="Times New Roman" w:eastAsia="Times New Roman" w:hAnsi="Times New Roman" w:cs="Times New Roman"/>
          <w:sz w:val="24"/>
          <w:szCs w:val="24"/>
          <w:lang w:eastAsia="pt-PT"/>
        </w:rPr>
      </w:pPr>
      <w:r w:rsidRPr="009B39FC">
        <w:rPr>
          <w:rFonts w:ascii="Times New Roman" w:eastAsia="Times New Roman" w:hAnsi="Times New Roman" w:cs="Times New Roman"/>
          <w:sz w:val="24"/>
          <w:szCs w:val="24"/>
          <w:lang w:eastAsia="pt-PT"/>
        </w:rPr>
        <w:t xml:space="preserve">ANGOLA-AJUDA DE DESENVOLVIMENTO DE POVO PARA POVO (ADPP). (2006). Ministério da Saúde e Programa Nacional de Controlo da Malária. </w:t>
      </w:r>
      <w:r w:rsidRPr="009B39FC">
        <w:rPr>
          <w:rFonts w:ascii="Times New Roman" w:eastAsia="Times New Roman" w:hAnsi="Times New Roman" w:cs="Times New Roman"/>
          <w:i/>
          <w:sz w:val="24"/>
          <w:szCs w:val="24"/>
          <w:lang w:eastAsia="pt-PT"/>
        </w:rPr>
        <w:t>Programa de educação para saúde sobre malária nas comunidades</w:t>
      </w:r>
      <w:r w:rsidRPr="009B39FC">
        <w:rPr>
          <w:rFonts w:ascii="Times New Roman" w:eastAsia="Times New Roman" w:hAnsi="Times New Roman" w:cs="Times New Roman"/>
          <w:sz w:val="24"/>
          <w:szCs w:val="24"/>
          <w:lang w:eastAsia="pt-PT"/>
        </w:rPr>
        <w:t>, Luanda.</w:t>
      </w:r>
    </w:p>
    <w:p w:rsidR="009B39FC" w:rsidRPr="009B39FC" w:rsidRDefault="009B39FC" w:rsidP="009B39FC">
      <w:pPr>
        <w:numPr>
          <w:ilvl w:val="0"/>
          <w:numId w:val="8"/>
        </w:numPr>
        <w:spacing w:after="0" w:line="360" w:lineRule="auto"/>
        <w:ind w:right="-316"/>
        <w:contextualSpacing/>
        <w:jc w:val="both"/>
        <w:rPr>
          <w:rFonts w:ascii="Times New Roman" w:eastAsia="Times New Roman" w:hAnsi="Times New Roman" w:cs="Times New Roman"/>
          <w:i/>
          <w:sz w:val="24"/>
          <w:szCs w:val="24"/>
          <w:lang w:eastAsia="pt-PT"/>
        </w:rPr>
      </w:pPr>
      <w:r w:rsidRPr="009B39FC">
        <w:rPr>
          <w:rFonts w:ascii="Times New Roman" w:eastAsia="Times New Roman" w:hAnsi="Times New Roman" w:cs="Times New Roman"/>
          <w:sz w:val="24"/>
          <w:szCs w:val="24"/>
          <w:lang w:eastAsia="pt-PT"/>
        </w:rPr>
        <w:t xml:space="preserve">ANGOLA, MINSA, DIRECÇÃO NACIONAL DE SAÚDE PÚBLICA. (2014). </w:t>
      </w:r>
      <w:r w:rsidRPr="009B39FC">
        <w:rPr>
          <w:rFonts w:ascii="Times New Roman" w:eastAsia="Times New Roman" w:hAnsi="Times New Roman" w:cs="Times New Roman"/>
          <w:i/>
          <w:sz w:val="24"/>
          <w:szCs w:val="24"/>
          <w:lang w:eastAsia="pt-PT"/>
        </w:rPr>
        <w:t xml:space="preserve">Directrizes e normas de conduta para o diagnóstico e tratamento da malária, </w:t>
      </w:r>
      <w:r w:rsidRPr="009B39FC">
        <w:rPr>
          <w:rFonts w:ascii="Times New Roman" w:eastAsia="Times New Roman" w:hAnsi="Times New Roman" w:cs="Times New Roman"/>
          <w:sz w:val="24"/>
          <w:szCs w:val="24"/>
          <w:lang w:eastAsia="pt-PT"/>
        </w:rPr>
        <w:t>Luanda</w:t>
      </w:r>
      <w:r w:rsidRPr="009B39FC">
        <w:rPr>
          <w:rFonts w:ascii="Times New Roman" w:eastAsia="Times New Roman" w:hAnsi="Times New Roman" w:cs="Times New Roman"/>
          <w:i/>
          <w:sz w:val="24"/>
          <w:szCs w:val="24"/>
          <w:lang w:eastAsia="pt-PT"/>
        </w:rPr>
        <w:t>.</w:t>
      </w:r>
    </w:p>
    <w:p w:rsidR="009B39FC" w:rsidRPr="009B39FC" w:rsidRDefault="009B39FC" w:rsidP="009B39FC">
      <w:pPr>
        <w:numPr>
          <w:ilvl w:val="0"/>
          <w:numId w:val="8"/>
        </w:numPr>
        <w:spacing w:after="0" w:line="360" w:lineRule="auto"/>
        <w:contextualSpacing/>
        <w:jc w:val="both"/>
        <w:rPr>
          <w:rFonts w:ascii="Times New Roman" w:eastAsia="Times New Roman" w:hAnsi="Times New Roman" w:cs="Times New Roman"/>
          <w:bCs/>
          <w:sz w:val="24"/>
          <w:szCs w:val="24"/>
          <w:lang w:eastAsia="pt-PT"/>
        </w:rPr>
      </w:pPr>
      <w:r w:rsidRPr="009B39FC">
        <w:rPr>
          <w:rFonts w:ascii="Times New Roman" w:eastAsia="Times New Roman" w:hAnsi="Times New Roman" w:cs="Times New Roman"/>
          <w:sz w:val="24"/>
          <w:szCs w:val="24"/>
          <w:lang w:eastAsia="pt-PT"/>
        </w:rPr>
        <w:t xml:space="preserve">ANGOLA, (2016). </w:t>
      </w:r>
      <w:r w:rsidRPr="009B39FC">
        <w:rPr>
          <w:rFonts w:ascii="Times New Roman" w:eastAsia="Times New Roman" w:hAnsi="Times New Roman" w:cs="Times New Roman"/>
          <w:bCs/>
          <w:i/>
          <w:sz w:val="24"/>
          <w:szCs w:val="24"/>
          <w:lang w:eastAsia="pt-PT"/>
        </w:rPr>
        <w:t>Inquérito de Indicadores Múltiplos e de Saúde (IIMS) 2015-2016</w:t>
      </w:r>
      <w:proofErr w:type="gramStart"/>
      <w:r w:rsidRPr="009B39FC">
        <w:rPr>
          <w:rFonts w:ascii="Times New Roman" w:eastAsia="Times New Roman" w:hAnsi="Times New Roman" w:cs="Times New Roman"/>
          <w:bCs/>
          <w:i/>
          <w:sz w:val="24"/>
          <w:szCs w:val="24"/>
          <w:lang w:eastAsia="pt-PT"/>
        </w:rPr>
        <w:t xml:space="preserve">: </w:t>
      </w:r>
      <w:r w:rsidRPr="009B39FC">
        <w:rPr>
          <w:rFonts w:ascii="Times New Roman" w:eastAsia="Times New Roman" w:hAnsi="Times New Roman" w:cs="Times New Roman"/>
          <w:i/>
          <w:sz w:val="24"/>
          <w:szCs w:val="24"/>
          <w:lang w:eastAsia="pt-PT"/>
        </w:rPr>
        <w:t xml:space="preserve"> </w:t>
      </w:r>
      <w:r w:rsidRPr="009B39FC">
        <w:rPr>
          <w:rFonts w:ascii="Times New Roman" w:eastAsia="Times New Roman" w:hAnsi="Times New Roman" w:cs="Times New Roman"/>
          <w:bCs/>
          <w:i/>
          <w:sz w:val="24"/>
          <w:szCs w:val="24"/>
          <w:lang w:eastAsia="pt-PT"/>
        </w:rPr>
        <w:t>Principais</w:t>
      </w:r>
      <w:proofErr w:type="gramEnd"/>
      <w:r w:rsidRPr="009B39FC">
        <w:rPr>
          <w:rFonts w:ascii="Times New Roman" w:eastAsia="Times New Roman" w:hAnsi="Times New Roman" w:cs="Times New Roman"/>
          <w:bCs/>
          <w:i/>
          <w:sz w:val="24"/>
          <w:szCs w:val="24"/>
          <w:lang w:eastAsia="pt-PT"/>
        </w:rPr>
        <w:t xml:space="preserve"> Resultados</w:t>
      </w:r>
      <w:r w:rsidRPr="009B39FC">
        <w:rPr>
          <w:rFonts w:ascii="Times New Roman" w:eastAsia="Times New Roman" w:hAnsi="Times New Roman" w:cs="Times New Roman"/>
          <w:bCs/>
          <w:sz w:val="24"/>
          <w:szCs w:val="24"/>
          <w:lang w:eastAsia="pt-PT"/>
        </w:rPr>
        <w:t>, Luanda.</w:t>
      </w:r>
    </w:p>
    <w:p w:rsidR="009B39FC" w:rsidRPr="009B39FC" w:rsidRDefault="009B39FC" w:rsidP="009B39FC">
      <w:pPr>
        <w:numPr>
          <w:ilvl w:val="0"/>
          <w:numId w:val="8"/>
        </w:numPr>
        <w:spacing w:after="0" w:line="360" w:lineRule="auto"/>
        <w:ind w:right="-316"/>
        <w:contextualSpacing/>
        <w:jc w:val="both"/>
        <w:rPr>
          <w:rFonts w:ascii="Times New Roman" w:eastAsia="Times New Roman" w:hAnsi="Times New Roman" w:cs="Times New Roman"/>
          <w:color w:val="000000"/>
          <w:sz w:val="24"/>
          <w:szCs w:val="24"/>
          <w:lang w:eastAsia="pt-PT"/>
        </w:rPr>
      </w:pPr>
      <w:r w:rsidRPr="009B39FC">
        <w:rPr>
          <w:rFonts w:ascii="Times New Roman" w:eastAsia="Times New Roman" w:hAnsi="Times New Roman" w:cs="Times New Roman"/>
          <w:color w:val="000000"/>
          <w:sz w:val="24"/>
          <w:szCs w:val="24"/>
          <w:lang w:eastAsia="pt-PT"/>
        </w:rPr>
        <w:t xml:space="preserve">ANGOLA-MINSA. (2017). </w:t>
      </w:r>
      <w:r w:rsidRPr="009B39FC">
        <w:rPr>
          <w:rFonts w:ascii="Times New Roman" w:eastAsia="Times New Roman" w:hAnsi="Times New Roman" w:cs="Times New Roman"/>
          <w:i/>
          <w:color w:val="000000"/>
          <w:sz w:val="24"/>
          <w:szCs w:val="24"/>
          <w:lang w:eastAsia="pt-PT"/>
        </w:rPr>
        <w:t>Programa Nacional de Controlo da Malária</w:t>
      </w:r>
      <w:r w:rsidRPr="009B39FC">
        <w:rPr>
          <w:rFonts w:ascii="Times New Roman" w:eastAsia="Times New Roman" w:hAnsi="Times New Roman" w:cs="Times New Roman"/>
          <w:color w:val="000000"/>
          <w:sz w:val="24"/>
          <w:szCs w:val="24"/>
          <w:lang w:eastAsia="pt-PT"/>
        </w:rPr>
        <w:t xml:space="preserve">. Luanda </w:t>
      </w:r>
    </w:p>
    <w:p w:rsidR="009B39FC" w:rsidRPr="009B39FC" w:rsidRDefault="009B39FC" w:rsidP="009B39FC">
      <w:pPr>
        <w:numPr>
          <w:ilvl w:val="0"/>
          <w:numId w:val="8"/>
        </w:numPr>
        <w:spacing w:after="0" w:line="360" w:lineRule="auto"/>
        <w:contextualSpacing/>
        <w:jc w:val="both"/>
        <w:rPr>
          <w:rFonts w:ascii="Times New Roman" w:eastAsia="Times New Roman" w:hAnsi="Times New Roman" w:cs="Times New Roman"/>
          <w:color w:val="000000" w:themeColor="text1"/>
          <w:sz w:val="24"/>
          <w:szCs w:val="24"/>
          <w:lang w:eastAsia="pt-PT"/>
        </w:rPr>
      </w:pPr>
      <w:r w:rsidRPr="009B39FC">
        <w:rPr>
          <w:rFonts w:ascii="Times New Roman" w:eastAsia="Times New Roman" w:hAnsi="Times New Roman" w:cs="Times New Roman"/>
          <w:color w:val="000000" w:themeColor="text1"/>
          <w:sz w:val="24"/>
          <w:szCs w:val="24"/>
          <w:lang w:eastAsia="pt-PT"/>
        </w:rPr>
        <w:t xml:space="preserve">ANGOLA. MINISTÉRIO DA SAÚDE. (2015). </w:t>
      </w:r>
      <w:r w:rsidRPr="009B39FC">
        <w:rPr>
          <w:rFonts w:ascii="Times New Roman" w:eastAsia="Times New Roman" w:hAnsi="Times New Roman" w:cs="Times New Roman"/>
          <w:i/>
          <w:color w:val="000000" w:themeColor="text1"/>
          <w:sz w:val="24"/>
          <w:szCs w:val="24"/>
          <w:lang w:eastAsia="pt-PT"/>
        </w:rPr>
        <w:t>Boletim epidemiológico de Angola</w:t>
      </w:r>
      <w:r w:rsidRPr="009B39FC">
        <w:rPr>
          <w:rFonts w:ascii="Times New Roman" w:eastAsia="Times New Roman" w:hAnsi="Times New Roman" w:cs="Times New Roman"/>
          <w:color w:val="000000" w:themeColor="text1"/>
          <w:sz w:val="24"/>
          <w:szCs w:val="24"/>
          <w:lang w:eastAsia="pt-PT"/>
        </w:rPr>
        <w:t xml:space="preserve">. </w:t>
      </w:r>
    </w:p>
    <w:p w:rsidR="009B39FC" w:rsidRPr="009B39FC" w:rsidRDefault="009B39FC" w:rsidP="009B39FC">
      <w:pPr>
        <w:numPr>
          <w:ilvl w:val="0"/>
          <w:numId w:val="8"/>
        </w:numPr>
        <w:spacing w:after="0" w:line="360" w:lineRule="auto"/>
        <w:ind w:right="-316"/>
        <w:contextualSpacing/>
        <w:jc w:val="both"/>
        <w:rPr>
          <w:rFonts w:ascii="Times New Roman" w:eastAsia="Times New Roman" w:hAnsi="Times New Roman" w:cs="Times New Roman"/>
          <w:color w:val="000000"/>
          <w:sz w:val="24"/>
          <w:szCs w:val="24"/>
          <w:lang w:eastAsia="pt-PT"/>
        </w:rPr>
      </w:pPr>
      <w:r w:rsidRPr="009B39FC">
        <w:rPr>
          <w:rFonts w:ascii="Times New Roman" w:eastAsia="Times New Roman" w:hAnsi="Times New Roman" w:cs="Times New Roman"/>
          <w:color w:val="000000"/>
          <w:sz w:val="24"/>
          <w:szCs w:val="24"/>
          <w:lang w:eastAsia="pt-PT"/>
        </w:rPr>
        <w:t xml:space="preserve">ANGOLA-MINSA. (2009). </w:t>
      </w:r>
      <w:r w:rsidRPr="009B39FC">
        <w:rPr>
          <w:rFonts w:ascii="Times New Roman" w:eastAsia="Times New Roman" w:hAnsi="Times New Roman" w:cs="Times New Roman"/>
          <w:i/>
          <w:iCs/>
          <w:color w:val="000000"/>
          <w:sz w:val="24"/>
          <w:szCs w:val="24"/>
          <w:lang w:eastAsia="pt-PT"/>
        </w:rPr>
        <w:t>Bases da política Nacional de tratamento</w:t>
      </w:r>
      <w:r w:rsidRPr="009B39FC">
        <w:rPr>
          <w:rFonts w:ascii="Times New Roman" w:eastAsia="Times New Roman" w:hAnsi="Times New Roman" w:cs="Times New Roman"/>
          <w:i/>
          <w:iCs/>
          <w:color w:val="000000"/>
          <w:sz w:val="24"/>
          <w:szCs w:val="24"/>
          <w:lang w:eastAsia="pt-PT"/>
        </w:rPr>
        <w:br/>
        <w:t xml:space="preserve">da malária em Angola. </w:t>
      </w:r>
      <w:r w:rsidRPr="009B39FC">
        <w:rPr>
          <w:rFonts w:ascii="Times New Roman" w:eastAsia="Times New Roman" w:hAnsi="Times New Roman" w:cs="Times New Roman"/>
          <w:color w:val="000000"/>
          <w:sz w:val="24"/>
          <w:szCs w:val="24"/>
          <w:lang w:eastAsia="pt-PT"/>
        </w:rPr>
        <w:t>Angola</w:t>
      </w:r>
    </w:p>
    <w:p w:rsidR="009B39FC" w:rsidRPr="009B39FC" w:rsidRDefault="009B39FC" w:rsidP="009B39FC">
      <w:pPr>
        <w:numPr>
          <w:ilvl w:val="0"/>
          <w:numId w:val="8"/>
        </w:numPr>
        <w:spacing w:after="0" w:line="360" w:lineRule="auto"/>
        <w:ind w:right="-316"/>
        <w:contextualSpacing/>
        <w:jc w:val="both"/>
        <w:rPr>
          <w:rFonts w:ascii="Times New Roman" w:eastAsia="Times New Roman" w:hAnsi="Times New Roman" w:cs="Times New Roman"/>
          <w:sz w:val="24"/>
          <w:szCs w:val="24"/>
          <w:lang w:eastAsia="pt-PT"/>
        </w:rPr>
      </w:pPr>
      <w:r w:rsidRPr="009B39FC">
        <w:rPr>
          <w:rFonts w:ascii="Times New Roman" w:eastAsia="Times New Roman" w:hAnsi="Times New Roman" w:cs="Times New Roman"/>
          <w:sz w:val="24"/>
          <w:szCs w:val="24"/>
          <w:lang w:eastAsia="pt-PT"/>
        </w:rPr>
        <w:t>BRASIL, MINISTÉRIO DA SAÚDE SECRETARIA DE VIGILÂNCIA EM SAÚDE. (2009)</w:t>
      </w:r>
      <w:r w:rsidRPr="009B39FC">
        <w:rPr>
          <w:rFonts w:ascii="Times New Roman" w:eastAsia="Times New Roman" w:hAnsi="Times New Roman" w:cs="Times New Roman"/>
          <w:i/>
          <w:sz w:val="24"/>
          <w:szCs w:val="24"/>
          <w:lang w:eastAsia="pt-PT"/>
        </w:rPr>
        <w:t xml:space="preserve">. Manual de Diagnóstico Laboratorial da Malária, </w:t>
      </w:r>
      <w:r w:rsidRPr="009B39FC">
        <w:rPr>
          <w:rFonts w:ascii="Times New Roman" w:eastAsia="Times New Roman" w:hAnsi="Times New Roman" w:cs="Times New Roman"/>
          <w:sz w:val="24"/>
          <w:szCs w:val="24"/>
          <w:lang w:eastAsia="pt-PT"/>
        </w:rPr>
        <w:t>2ª ed.,</w:t>
      </w:r>
      <w:r w:rsidRPr="009B39FC">
        <w:rPr>
          <w:rFonts w:ascii="Times New Roman" w:eastAsia="Times New Roman" w:hAnsi="Times New Roman" w:cs="Times New Roman"/>
          <w:i/>
          <w:sz w:val="24"/>
          <w:szCs w:val="24"/>
          <w:lang w:eastAsia="pt-PT"/>
        </w:rPr>
        <w:t xml:space="preserve"> </w:t>
      </w:r>
      <w:r w:rsidRPr="009B39FC">
        <w:rPr>
          <w:rFonts w:ascii="Times New Roman" w:eastAsia="Times New Roman" w:hAnsi="Times New Roman" w:cs="Times New Roman"/>
          <w:sz w:val="24"/>
          <w:szCs w:val="24"/>
          <w:lang w:eastAsia="pt-PT"/>
        </w:rPr>
        <w:t>Brasília.</w:t>
      </w:r>
    </w:p>
    <w:p w:rsidR="009B39FC" w:rsidRPr="009B39FC" w:rsidRDefault="009B39FC" w:rsidP="009B39FC">
      <w:pPr>
        <w:numPr>
          <w:ilvl w:val="0"/>
          <w:numId w:val="8"/>
        </w:numPr>
        <w:spacing w:after="0" w:line="360" w:lineRule="auto"/>
        <w:ind w:right="-316"/>
        <w:contextualSpacing/>
        <w:jc w:val="both"/>
        <w:rPr>
          <w:rFonts w:ascii="Times New Roman" w:eastAsia="Times New Roman" w:hAnsi="Times New Roman" w:cs="Times New Roman"/>
          <w:sz w:val="24"/>
          <w:szCs w:val="24"/>
          <w:lang w:eastAsia="pt-PT"/>
        </w:rPr>
      </w:pPr>
      <w:r w:rsidRPr="009B39FC">
        <w:rPr>
          <w:rFonts w:ascii="Times New Roman" w:eastAsia="Times New Roman" w:hAnsi="Times New Roman" w:cs="Times New Roman"/>
          <w:sz w:val="24"/>
          <w:szCs w:val="24"/>
          <w:lang w:eastAsia="pt-PT"/>
        </w:rPr>
        <w:t xml:space="preserve">CAMPOS P. A. et al. (2012). </w:t>
      </w:r>
      <w:r w:rsidRPr="009B39FC">
        <w:rPr>
          <w:rFonts w:ascii="Times New Roman" w:eastAsia="Times New Roman" w:hAnsi="Times New Roman" w:cs="Times New Roman"/>
          <w:i/>
          <w:sz w:val="24"/>
          <w:szCs w:val="24"/>
          <w:lang w:eastAsia="pt-PT"/>
        </w:rPr>
        <w:t>Infecção por Plasmodium falciparum em mulheres grávidas em consultas pré-natal em Luanda, Angola.</w:t>
      </w:r>
      <w:r w:rsidRPr="009B39FC">
        <w:rPr>
          <w:rFonts w:ascii="Times New Roman" w:eastAsia="Times New Roman" w:hAnsi="Times New Roman" w:cs="Times New Roman"/>
          <w:sz w:val="24"/>
          <w:szCs w:val="24"/>
          <w:lang w:eastAsia="pt-PT"/>
        </w:rPr>
        <w:t xml:space="preserve"> Revista da Sociedade Brasileira de Medicina Tropical </w:t>
      </w:r>
      <w:proofErr w:type="gramStart"/>
      <w:r w:rsidRPr="009B39FC">
        <w:rPr>
          <w:rFonts w:ascii="Times New Roman" w:eastAsia="Times New Roman" w:hAnsi="Times New Roman" w:cs="Times New Roman"/>
          <w:sz w:val="24"/>
          <w:szCs w:val="24"/>
          <w:lang w:eastAsia="pt-PT"/>
        </w:rPr>
        <w:t>45(3</w:t>
      </w:r>
      <w:proofErr w:type="gramEnd"/>
      <w:r w:rsidRPr="009B39FC">
        <w:rPr>
          <w:rFonts w:ascii="Times New Roman" w:eastAsia="Times New Roman" w:hAnsi="Times New Roman" w:cs="Times New Roman"/>
          <w:sz w:val="24"/>
          <w:szCs w:val="24"/>
          <w:lang w:eastAsia="pt-PT"/>
        </w:rPr>
        <w:t>):369-374.</w:t>
      </w:r>
    </w:p>
    <w:p w:rsidR="009B39FC" w:rsidRPr="009B39FC" w:rsidRDefault="009B39FC" w:rsidP="009B39FC">
      <w:pPr>
        <w:numPr>
          <w:ilvl w:val="0"/>
          <w:numId w:val="8"/>
        </w:numPr>
        <w:spacing w:after="0" w:line="360" w:lineRule="auto"/>
        <w:ind w:right="-316"/>
        <w:contextualSpacing/>
        <w:jc w:val="both"/>
        <w:rPr>
          <w:rFonts w:ascii="Times New Roman" w:eastAsia="Times New Roman" w:hAnsi="Times New Roman" w:cs="Times New Roman"/>
          <w:sz w:val="24"/>
          <w:szCs w:val="24"/>
          <w:lang w:eastAsia="pt-PT"/>
        </w:rPr>
      </w:pPr>
      <w:r w:rsidRPr="009B39FC">
        <w:rPr>
          <w:rFonts w:ascii="Times New Roman" w:eastAsia="Times New Roman" w:hAnsi="Times New Roman" w:cs="Times New Roman"/>
          <w:sz w:val="24"/>
          <w:szCs w:val="24"/>
          <w:lang w:eastAsia="pt-PT"/>
        </w:rPr>
        <w:t>CANGA I. L.</w:t>
      </w:r>
      <w:proofErr w:type="gramStart"/>
      <w:r w:rsidRPr="009B39FC">
        <w:rPr>
          <w:rFonts w:ascii="Times New Roman" w:eastAsia="Times New Roman" w:hAnsi="Times New Roman" w:cs="Times New Roman"/>
          <w:sz w:val="24"/>
          <w:szCs w:val="24"/>
          <w:lang w:eastAsia="pt-PT"/>
        </w:rPr>
        <w:t>V.(2017</w:t>
      </w:r>
      <w:proofErr w:type="gramEnd"/>
      <w:r w:rsidRPr="009B39FC">
        <w:rPr>
          <w:rFonts w:ascii="Times New Roman" w:eastAsia="Times New Roman" w:hAnsi="Times New Roman" w:cs="Times New Roman"/>
          <w:sz w:val="24"/>
          <w:szCs w:val="24"/>
          <w:lang w:eastAsia="pt-PT"/>
        </w:rPr>
        <w:t xml:space="preserve">). </w:t>
      </w:r>
      <w:r w:rsidRPr="009B39FC">
        <w:rPr>
          <w:rFonts w:ascii="Times New Roman" w:eastAsia="Times New Roman" w:hAnsi="Times New Roman" w:cs="Times New Roman"/>
          <w:i/>
          <w:sz w:val="24"/>
          <w:szCs w:val="24"/>
          <w:lang w:eastAsia="pt-PT"/>
        </w:rPr>
        <w:t>Perfil epidemiológico da malária na província do cuanza norte: o caso específico das grávidas.</w:t>
      </w:r>
    </w:p>
    <w:p w:rsidR="009B39FC" w:rsidRPr="009B39FC" w:rsidRDefault="009B39FC" w:rsidP="009B39FC">
      <w:pPr>
        <w:numPr>
          <w:ilvl w:val="0"/>
          <w:numId w:val="8"/>
        </w:numPr>
        <w:spacing w:after="0" w:line="360" w:lineRule="auto"/>
        <w:ind w:right="-316"/>
        <w:contextualSpacing/>
        <w:jc w:val="both"/>
        <w:rPr>
          <w:rFonts w:ascii="Times New Roman" w:eastAsia="Times New Roman" w:hAnsi="Times New Roman" w:cs="Times New Roman"/>
          <w:sz w:val="24"/>
          <w:szCs w:val="24"/>
          <w:lang w:eastAsia="pt-PT"/>
        </w:rPr>
      </w:pPr>
      <w:r w:rsidRPr="009B39FC">
        <w:rPr>
          <w:rFonts w:ascii="Times New Roman" w:eastAsia="Times New Roman" w:hAnsi="Times New Roman" w:cs="Times New Roman"/>
          <w:sz w:val="24"/>
          <w:szCs w:val="24"/>
          <w:lang w:eastAsia="pt-PT"/>
        </w:rPr>
        <w:t>CAPINHA, C. (2009). O mosquito vetor da malária Anopheles atroparvus. Van Thiel,</w:t>
      </w:r>
    </w:p>
    <w:p w:rsidR="009B39FC" w:rsidRPr="009B39FC" w:rsidRDefault="009B39FC" w:rsidP="009B39FC">
      <w:pPr>
        <w:numPr>
          <w:ilvl w:val="0"/>
          <w:numId w:val="8"/>
        </w:numPr>
        <w:spacing w:after="0" w:line="360" w:lineRule="auto"/>
        <w:ind w:right="-316"/>
        <w:contextualSpacing/>
        <w:jc w:val="both"/>
        <w:rPr>
          <w:rFonts w:ascii="Times New Roman" w:eastAsia="Times New Roman" w:hAnsi="Times New Roman" w:cs="Times New Roman"/>
          <w:sz w:val="24"/>
          <w:szCs w:val="24"/>
          <w:lang w:eastAsia="pt-PT"/>
        </w:rPr>
      </w:pPr>
      <w:r w:rsidRPr="009B39FC">
        <w:rPr>
          <w:rFonts w:ascii="Times New Roman" w:eastAsia="Times New Roman" w:hAnsi="Times New Roman" w:cs="Times New Roman"/>
          <w:sz w:val="24"/>
          <w:szCs w:val="24"/>
          <w:lang w:eastAsia="pt-PT"/>
        </w:rPr>
        <w:t>1927. Dissertação de Mestrado.</w:t>
      </w:r>
    </w:p>
    <w:p w:rsidR="009B39FC" w:rsidRPr="009B39FC" w:rsidRDefault="009B39FC" w:rsidP="009B39FC">
      <w:pPr>
        <w:numPr>
          <w:ilvl w:val="0"/>
          <w:numId w:val="8"/>
        </w:numPr>
        <w:spacing w:after="0" w:line="360" w:lineRule="auto"/>
        <w:ind w:right="-316"/>
        <w:contextualSpacing/>
        <w:jc w:val="both"/>
        <w:rPr>
          <w:rFonts w:ascii="Times New Roman" w:eastAsia="Times New Roman" w:hAnsi="Times New Roman" w:cs="Times New Roman"/>
          <w:sz w:val="24"/>
          <w:szCs w:val="24"/>
          <w:lang w:eastAsia="pt-PT"/>
        </w:rPr>
      </w:pPr>
      <w:r w:rsidRPr="009B39FC">
        <w:rPr>
          <w:rFonts w:ascii="Times New Roman" w:eastAsia="Times New Roman" w:hAnsi="Times New Roman" w:cs="Times New Roman"/>
          <w:sz w:val="24"/>
          <w:szCs w:val="24"/>
          <w:lang w:eastAsia="pt-PT"/>
        </w:rPr>
        <w:t>CHAGAS, E.C.</w:t>
      </w:r>
      <w:proofErr w:type="gramStart"/>
      <w:r w:rsidRPr="009B39FC">
        <w:rPr>
          <w:rFonts w:ascii="Times New Roman" w:eastAsia="Times New Roman" w:hAnsi="Times New Roman" w:cs="Times New Roman"/>
          <w:sz w:val="24"/>
          <w:szCs w:val="24"/>
          <w:lang w:eastAsia="pt-PT"/>
        </w:rPr>
        <w:t>S.;</w:t>
      </w:r>
      <w:proofErr w:type="gramEnd"/>
      <w:r w:rsidRPr="009B39FC">
        <w:rPr>
          <w:rFonts w:ascii="Times New Roman" w:eastAsia="Times New Roman" w:hAnsi="Times New Roman" w:cs="Times New Roman"/>
          <w:sz w:val="24"/>
          <w:szCs w:val="24"/>
          <w:lang w:eastAsia="pt-PT"/>
        </w:rPr>
        <w:t xml:space="preserve"> et al. (2009</w:t>
      </w:r>
      <w:r w:rsidRPr="009B39FC">
        <w:rPr>
          <w:rFonts w:ascii="Times New Roman" w:eastAsia="Times New Roman" w:hAnsi="Times New Roman" w:cs="Times New Roman"/>
          <w:i/>
          <w:sz w:val="24"/>
          <w:szCs w:val="24"/>
          <w:lang w:eastAsia="pt-PT"/>
        </w:rPr>
        <w:t>). Malária durante a gravidez: efeito sobre o curso da gestação na região amazônica</w:t>
      </w:r>
      <w:r w:rsidRPr="009B39FC">
        <w:rPr>
          <w:rFonts w:ascii="Times New Roman" w:eastAsia="Times New Roman" w:hAnsi="Times New Roman" w:cs="Times New Roman"/>
          <w:sz w:val="24"/>
          <w:szCs w:val="24"/>
          <w:lang w:eastAsia="pt-PT"/>
        </w:rPr>
        <w:t xml:space="preserve">. Revista Panamericana de Saúde Pública. </w:t>
      </w:r>
      <w:proofErr w:type="gramStart"/>
      <w:r w:rsidRPr="009B39FC">
        <w:rPr>
          <w:rFonts w:ascii="Times New Roman" w:eastAsia="Times New Roman" w:hAnsi="Times New Roman" w:cs="Times New Roman"/>
          <w:sz w:val="24"/>
          <w:szCs w:val="24"/>
          <w:lang w:eastAsia="pt-PT"/>
        </w:rPr>
        <w:t>v.26</w:t>
      </w:r>
      <w:proofErr w:type="gramEnd"/>
      <w:r w:rsidRPr="009B39FC">
        <w:rPr>
          <w:rFonts w:ascii="Times New Roman" w:eastAsia="Times New Roman" w:hAnsi="Times New Roman" w:cs="Times New Roman"/>
          <w:sz w:val="24"/>
          <w:szCs w:val="24"/>
          <w:lang w:eastAsia="pt-PT"/>
        </w:rPr>
        <w:t>, n.0</w:t>
      </w:r>
    </w:p>
    <w:p w:rsidR="009B39FC" w:rsidRPr="009B39FC" w:rsidRDefault="009B39FC" w:rsidP="009B39FC">
      <w:pPr>
        <w:numPr>
          <w:ilvl w:val="0"/>
          <w:numId w:val="8"/>
        </w:numPr>
        <w:spacing w:after="0" w:line="360" w:lineRule="auto"/>
        <w:ind w:right="-316"/>
        <w:contextualSpacing/>
        <w:jc w:val="both"/>
        <w:rPr>
          <w:rFonts w:ascii="Times New Roman" w:eastAsia="Times New Roman" w:hAnsi="Times New Roman" w:cs="Times New Roman"/>
          <w:sz w:val="24"/>
          <w:szCs w:val="24"/>
          <w:lang w:eastAsia="pt-PT"/>
        </w:rPr>
      </w:pPr>
      <w:r w:rsidRPr="009B39FC">
        <w:rPr>
          <w:rFonts w:ascii="Times New Roman" w:eastAsia="Times New Roman" w:hAnsi="Times New Roman" w:cs="Times New Roman"/>
          <w:sz w:val="24"/>
          <w:szCs w:val="24"/>
          <w:lang w:eastAsia="pt-PT"/>
        </w:rPr>
        <w:t>DA SILVA ANSELMO et al. (2012). Assistência de enfermagem à grávida portadora de malária: um resumo bibliográfico.</w:t>
      </w:r>
    </w:p>
    <w:p w:rsidR="009B39FC" w:rsidRPr="009B39FC" w:rsidRDefault="009B39FC" w:rsidP="009B39FC">
      <w:pPr>
        <w:numPr>
          <w:ilvl w:val="0"/>
          <w:numId w:val="8"/>
        </w:numPr>
        <w:spacing w:after="0" w:line="360" w:lineRule="auto"/>
        <w:ind w:right="-316"/>
        <w:contextualSpacing/>
        <w:jc w:val="both"/>
        <w:rPr>
          <w:rFonts w:ascii="Times New Roman" w:eastAsia="Times New Roman" w:hAnsi="Times New Roman" w:cs="Times New Roman"/>
          <w:color w:val="000000"/>
          <w:sz w:val="24"/>
          <w:szCs w:val="24"/>
          <w:lang w:eastAsia="pt-PT"/>
        </w:rPr>
      </w:pPr>
      <w:r w:rsidRPr="009B39FC">
        <w:rPr>
          <w:rFonts w:ascii="Times New Roman" w:eastAsia="Times New Roman" w:hAnsi="Times New Roman" w:cs="Times New Roman"/>
          <w:color w:val="000000"/>
          <w:sz w:val="24"/>
          <w:szCs w:val="24"/>
          <w:lang w:eastAsia="pt-PT"/>
        </w:rPr>
        <w:lastRenderedPageBreak/>
        <w:t xml:space="preserve">FORTES, F.J. (2011). </w:t>
      </w:r>
      <w:r w:rsidRPr="009B39FC">
        <w:rPr>
          <w:rFonts w:ascii="Times New Roman" w:eastAsia="Times New Roman" w:hAnsi="Times New Roman" w:cs="Times New Roman"/>
          <w:i/>
          <w:color w:val="000000"/>
          <w:sz w:val="24"/>
          <w:szCs w:val="24"/>
          <w:lang w:eastAsia="pt-PT"/>
        </w:rPr>
        <w:t>Perfil Epidemiológico das principais doenças parasitárias</w:t>
      </w:r>
      <w:r w:rsidRPr="009B39FC">
        <w:rPr>
          <w:rFonts w:ascii="Times New Roman" w:eastAsia="Times New Roman" w:hAnsi="Times New Roman" w:cs="Times New Roman"/>
          <w:i/>
          <w:color w:val="000000"/>
          <w:sz w:val="24"/>
          <w:szCs w:val="24"/>
          <w:lang w:eastAsia="pt-PT"/>
        </w:rPr>
        <w:br/>
        <w:t>endémicas em Angola (Malária, Tripanossomose humana Africana,</w:t>
      </w:r>
      <w:r w:rsidRPr="009B39FC">
        <w:rPr>
          <w:rFonts w:ascii="Times New Roman" w:eastAsia="Times New Roman" w:hAnsi="Times New Roman" w:cs="Times New Roman"/>
          <w:i/>
          <w:color w:val="000000"/>
          <w:sz w:val="24"/>
          <w:szCs w:val="24"/>
          <w:lang w:eastAsia="pt-PT"/>
        </w:rPr>
        <w:br/>
      </w:r>
      <w:proofErr w:type="gramStart"/>
      <w:r w:rsidRPr="009B39FC">
        <w:rPr>
          <w:rFonts w:ascii="Times New Roman" w:eastAsia="Times New Roman" w:hAnsi="Times New Roman" w:cs="Times New Roman"/>
          <w:i/>
          <w:color w:val="000000"/>
          <w:sz w:val="24"/>
          <w:szCs w:val="24"/>
          <w:lang w:eastAsia="pt-PT"/>
        </w:rPr>
        <w:t>oncocercose</w:t>
      </w:r>
      <w:proofErr w:type="gramEnd"/>
      <w:r w:rsidRPr="009B39FC">
        <w:rPr>
          <w:rFonts w:ascii="Times New Roman" w:eastAsia="Times New Roman" w:hAnsi="Times New Roman" w:cs="Times New Roman"/>
          <w:i/>
          <w:color w:val="000000"/>
          <w:sz w:val="24"/>
          <w:szCs w:val="24"/>
          <w:lang w:eastAsia="pt-PT"/>
        </w:rPr>
        <w:t xml:space="preserve">, shistossomose urinária). </w:t>
      </w:r>
      <w:r w:rsidRPr="009B39FC">
        <w:rPr>
          <w:rFonts w:ascii="Times New Roman" w:eastAsia="Times New Roman" w:hAnsi="Times New Roman" w:cs="Times New Roman"/>
          <w:color w:val="000000"/>
          <w:sz w:val="24"/>
          <w:szCs w:val="24"/>
          <w:lang w:eastAsia="pt-PT"/>
        </w:rPr>
        <w:t>Luanda</w:t>
      </w:r>
    </w:p>
    <w:p w:rsidR="006B2B26" w:rsidRPr="009B39FC" w:rsidRDefault="009B39FC" w:rsidP="009B39FC">
      <w:pPr>
        <w:numPr>
          <w:ilvl w:val="0"/>
          <w:numId w:val="8"/>
        </w:numPr>
        <w:spacing w:after="0" w:line="360" w:lineRule="auto"/>
        <w:ind w:right="-316"/>
        <w:contextualSpacing/>
        <w:jc w:val="both"/>
        <w:rPr>
          <w:rFonts w:ascii="Times New Roman" w:eastAsia="Times New Roman" w:hAnsi="Times New Roman" w:cs="Times New Roman"/>
          <w:color w:val="000000"/>
          <w:sz w:val="24"/>
          <w:szCs w:val="24"/>
          <w:lang w:eastAsia="pt-PT"/>
        </w:rPr>
      </w:pPr>
      <w:r w:rsidRPr="009B39FC">
        <w:rPr>
          <w:rFonts w:ascii="Times New Roman" w:eastAsia="Times New Roman" w:hAnsi="Times New Roman" w:cs="Times New Roman"/>
          <w:color w:val="000000"/>
          <w:sz w:val="24"/>
          <w:szCs w:val="24"/>
          <w:lang w:eastAsia="pt-PT"/>
        </w:rPr>
        <w:t xml:space="preserve">FORTES, F. J. ET AL. (2006). </w:t>
      </w:r>
      <w:r w:rsidRPr="009B39FC">
        <w:rPr>
          <w:rFonts w:ascii="Times New Roman" w:eastAsia="Times New Roman" w:hAnsi="Times New Roman" w:cs="Times New Roman"/>
          <w:i/>
          <w:color w:val="000000"/>
          <w:sz w:val="24"/>
          <w:szCs w:val="24"/>
          <w:lang w:eastAsia="pt-PT"/>
        </w:rPr>
        <w:t>Plano Estratégico do Programa Nacional de Combate a</w:t>
      </w:r>
      <w:r w:rsidRPr="009B39FC">
        <w:rPr>
          <w:rFonts w:ascii="Times New Roman" w:eastAsia="Times New Roman" w:hAnsi="Times New Roman" w:cs="Times New Roman"/>
          <w:i/>
          <w:color w:val="000000"/>
          <w:sz w:val="24"/>
          <w:szCs w:val="24"/>
          <w:lang w:eastAsia="pt-PT"/>
        </w:rPr>
        <w:t xml:space="preserve"> </w:t>
      </w:r>
      <w:r w:rsidRPr="009B39FC">
        <w:rPr>
          <w:rFonts w:ascii="Times New Roman" w:eastAsia="Times New Roman" w:hAnsi="Times New Roman" w:cs="Times New Roman"/>
          <w:i/>
          <w:color w:val="000000"/>
          <w:sz w:val="24"/>
          <w:szCs w:val="24"/>
          <w:lang w:eastAsia="pt-PT"/>
        </w:rPr>
        <w:t>Malária</w:t>
      </w:r>
      <w:r w:rsidRPr="009B39FC">
        <w:rPr>
          <w:rFonts w:ascii="Times New Roman" w:eastAsia="Times New Roman" w:hAnsi="Times New Roman" w:cs="Times New Roman"/>
          <w:color w:val="000000"/>
          <w:sz w:val="24"/>
          <w:szCs w:val="24"/>
          <w:lang w:eastAsia="pt-PT"/>
        </w:rPr>
        <w:t>. Luanda</w:t>
      </w:r>
      <w:r w:rsidRPr="009B39FC">
        <w:rPr>
          <w:rFonts w:ascii="Times New Roman" w:eastAsia="Times New Roman" w:hAnsi="Times New Roman" w:cs="Times New Roman"/>
          <w:color w:val="000000"/>
          <w:sz w:val="24"/>
          <w:szCs w:val="24"/>
          <w:lang w:eastAsia="pt-PT"/>
        </w:rPr>
        <w:t>.</w:t>
      </w:r>
    </w:p>
    <w:p w:rsidR="009B39FC" w:rsidRPr="009B39FC" w:rsidRDefault="009B39FC" w:rsidP="009B39FC">
      <w:pPr>
        <w:pStyle w:val="PargrafodaLista"/>
        <w:numPr>
          <w:ilvl w:val="0"/>
          <w:numId w:val="8"/>
        </w:numPr>
        <w:spacing w:after="0" w:line="360" w:lineRule="auto"/>
        <w:ind w:right="-316"/>
        <w:jc w:val="both"/>
        <w:rPr>
          <w:rStyle w:val="fontstyle01"/>
          <w:rFonts w:ascii="Times New Roman" w:hAnsi="Times New Roman" w:cs="Times New Roman"/>
        </w:rPr>
      </w:pPr>
      <w:r w:rsidRPr="009B39FC">
        <w:rPr>
          <w:rStyle w:val="fontstyle01"/>
          <w:rFonts w:ascii="Times New Roman" w:hAnsi="Times New Roman" w:cs="Times New Roman"/>
        </w:rPr>
        <w:t xml:space="preserve">FRANÇA </w:t>
      </w:r>
      <w:proofErr w:type="gramStart"/>
      <w:r w:rsidRPr="009B39FC">
        <w:rPr>
          <w:rStyle w:val="fontstyle01"/>
          <w:rFonts w:ascii="Times New Roman" w:hAnsi="Times New Roman" w:cs="Times New Roman"/>
        </w:rPr>
        <w:t>T.  et</w:t>
      </w:r>
      <w:proofErr w:type="gramEnd"/>
      <w:r w:rsidRPr="009B39FC">
        <w:rPr>
          <w:rStyle w:val="fontstyle01"/>
          <w:rFonts w:ascii="Times New Roman" w:hAnsi="Times New Roman" w:cs="Times New Roman"/>
        </w:rPr>
        <w:t xml:space="preserve"> al. (2008). </w:t>
      </w:r>
      <w:r w:rsidRPr="009B39FC">
        <w:rPr>
          <w:rStyle w:val="fontstyle01"/>
          <w:rFonts w:ascii="Times New Roman" w:hAnsi="Times New Roman" w:cs="Times New Roman"/>
          <w:i/>
        </w:rPr>
        <w:t>Malaria, aspectos históricos e quimioterapia</w:t>
      </w:r>
      <w:r w:rsidRPr="009B39FC">
        <w:rPr>
          <w:rStyle w:val="fontstyle01"/>
          <w:rFonts w:ascii="Times New Roman" w:hAnsi="Times New Roman" w:cs="Times New Roman"/>
        </w:rPr>
        <w:t>.</w:t>
      </w:r>
      <w:r w:rsidRPr="009B39FC">
        <w:rPr>
          <w:rFonts w:ascii="Times New Roman" w:hAnsi="Times New Roman" w:cs="Times New Roman"/>
          <w:color w:val="000000"/>
          <w:sz w:val="24"/>
          <w:szCs w:val="24"/>
        </w:rPr>
        <w:t xml:space="preserve"> </w:t>
      </w:r>
      <w:r w:rsidRPr="009B39FC">
        <w:rPr>
          <w:rStyle w:val="fontstyle21"/>
          <w:rFonts w:ascii="Times New Roman" w:hAnsi="Times New Roman" w:cs="Times New Roman"/>
        </w:rPr>
        <w:t>Quim Nova</w:t>
      </w:r>
      <w:r w:rsidRPr="009B39FC">
        <w:rPr>
          <w:rStyle w:val="fontstyle01"/>
          <w:rFonts w:ascii="Times New Roman" w:hAnsi="Times New Roman" w:cs="Times New Roman"/>
        </w:rPr>
        <w:t xml:space="preserve">, </w:t>
      </w:r>
      <w:proofErr w:type="gramStart"/>
      <w:r w:rsidRPr="009B39FC">
        <w:rPr>
          <w:rStyle w:val="fontstyle01"/>
          <w:rFonts w:ascii="Times New Roman" w:hAnsi="Times New Roman" w:cs="Times New Roman"/>
        </w:rPr>
        <w:t>31(5</w:t>
      </w:r>
      <w:proofErr w:type="gramEnd"/>
      <w:r w:rsidRPr="009B39FC">
        <w:rPr>
          <w:rStyle w:val="fontstyle01"/>
          <w:rFonts w:ascii="Times New Roman" w:hAnsi="Times New Roman" w:cs="Times New Roman"/>
        </w:rPr>
        <w:t>) 1271-78.</w:t>
      </w:r>
    </w:p>
    <w:p w:rsidR="009B39FC" w:rsidRPr="009B39FC" w:rsidRDefault="009B39FC" w:rsidP="009B39FC">
      <w:pPr>
        <w:pStyle w:val="PargrafodaLista"/>
        <w:numPr>
          <w:ilvl w:val="0"/>
          <w:numId w:val="8"/>
        </w:numPr>
        <w:spacing w:after="0" w:line="360" w:lineRule="auto"/>
        <w:ind w:right="-316"/>
        <w:jc w:val="both"/>
        <w:rPr>
          <w:rStyle w:val="fontstyle01"/>
          <w:rFonts w:ascii="Times New Roman" w:hAnsi="Times New Roman" w:cs="Times New Roman"/>
        </w:rPr>
      </w:pPr>
      <w:r w:rsidRPr="009B39FC">
        <w:rPr>
          <w:rStyle w:val="fontstyle01"/>
          <w:rFonts w:ascii="Times New Roman" w:hAnsi="Times New Roman" w:cs="Times New Roman"/>
        </w:rPr>
        <w:t xml:space="preserve">FREITAS,F. et al. (2007). </w:t>
      </w:r>
      <w:r w:rsidRPr="009B39FC">
        <w:rPr>
          <w:rStyle w:val="fontstyle01"/>
          <w:rFonts w:ascii="Times New Roman" w:hAnsi="Times New Roman" w:cs="Times New Roman"/>
          <w:i/>
        </w:rPr>
        <w:t>Malária não complicada</w:t>
      </w:r>
      <w:r w:rsidRPr="009B39FC">
        <w:rPr>
          <w:rFonts w:ascii="Times New Roman" w:hAnsi="Times New Roman" w:cs="Times New Roman"/>
          <w:i/>
          <w:color w:val="000000"/>
          <w:sz w:val="24"/>
          <w:szCs w:val="24"/>
        </w:rPr>
        <w:br/>
      </w:r>
      <w:r w:rsidRPr="009B39FC">
        <w:rPr>
          <w:rStyle w:val="fontstyle01"/>
          <w:rFonts w:ascii="Times New Roman" w:hAnsi="Times New Roman" w:cs="Times New Roman"/>
          <w:i/>
        </w:rPr>
        <w:t>por palsmodium vivax e plasmodium falciparum no Brasil: evidências sobre</w:t>
      </w:r>
      <w:r w:rsidRPr="009B39FC">
        <w:rPr>
          <w:rFonts w:ascii="Times New Roman" w:hAnsi="Times New Roman" w:cs="Times New Roman"/>
          <w:i/>
          <w:color w:val="000000"/>
          <w:sz w:val="24"/>
          <w:szCs w:val="24"/>
        </w:rPr>
        <w:br/>
      </w:r>
      <w:r w:rsidRPr="009B39FC">
        <w:rPr>
          <w:rStyle w:val="fontstyle01"/>
          <w:rFonts w:ascii="Times New Roman" w:hAnsi="Times New Roman" w:cs="Times New Roman"/>
          <w:i/>
        </w:rPr>
        <w:t>fármacos isolados e associações medicamentosas empregados em esquemas</w:t>
      </w:r>
      <w:r w:rsidRPr="009B39FC">
        <w:rPr>
          <w:rFonts w:ascii="Times New Roman" w:hAnsi="Times New Roman" w:cs="Times New Roman"/>
          <w:i/>
          <w:color w:val="000000"/>
          <w:sz w:val="24"/>
          <w:szCs w:val="24"/>
        </w:rPr>
        <w:br/>
      </w:r>
      <w:r w:rsidRPr="009B39FC">
        <w:rPr>
          <w:rStyle w:val="fontstyle01"/>
          <w:rFonts w:ascii="Times New Roman" w:hAnsi="Times New Roman" w:cs="Times New Roman"/>
          <w:i/>
        </w:rPr>
        <w:t>terapêuticos recomendados pelo protocolo terapêutico oficial</w:t>
      </w:r>
      <w:r w:rsidRPr="009B39FC">
        <w:rPr>
          <w:rStyle w:val="fontstyle01"/>
          <w:rFonts w:ascii="Times New Roman" w:hAnsi="Times New Roman" w:cs="Times New Roman"/>
        </w:rPr>
        <w:t xml:space="preserve">. </w:t>
      </w:r>
      <w:r w:rsidRPr="009B39FC">
        <w:rPr>
          <w:rStyle w:val="fontstyle21"/>
          <w:rFonts w:ascii="Times New Roman" w:hAnsi="Times New Roman" w:cs="Times New Roman"/>
        </w:rPr>
        <w:t>Cad. Saúde</w:t>
      </w:r>
      <w:r w:rsidRPr="009B39FC">
        <w:rPr>
          <w:rFonts w:ascii="Times New Roman" w:hAnsi="Times New Roman" w:cs="Times New Roman"/>
          <w:iCs/>
          <w:color w:val="000000"/>
          <w:sz w:val="24"/>
          <w:szCs w:val="24"/>
        </w:rPr>
        <w:br/>
      </w:r>
      <w:r w:rsidRPr="009B39FC">
        <w:rPr>
          <w:rStyle w:val="fontstyle21"/>
          <w:rFonts w:ascii="Times New Roman" w:hAnsi="Times New Roman" w:cs="Times New Roman"/>
        </w:rPr>
        <w:t xml:space="preserve">Pública. </w:t>
      </w:r>
      <w:proofErr w:type="gramStart"/>
      <w:r w:rsidRPr="009B39FC">
        <w:rPr>
          <w:rStyle w:val="fontstyle21"/>
          <w:rFonts w:ascii="Times New Roman" w:hAnsi="Times New Roman" w:cs="Times New Roman"/>
        </w:rPr>
        <w:t>v</w:t>
      </w:r>
      <w:proofErr w:type="gramEnd"/>
      <w:r w:rsidRPr="009B39FC">
        <w:rPr>
          <w:rStyle w:val="fontstyle21"/>
          <w:rFonts w:ascii="Times New Roman" w:hAnsi="Times New Roman" w:cs="Times New Roman"/>
        </w:rPr>
        <w:t>. 23, n. 10 Rio de Janeiro</w:t>
      </w:r>
      <w:r w:rsidRPr="009B39FC">
        <w:rPr>
          <w:rStyle w:val="fontstyle01"/>
          <w:rFonts w:ascii="Times New Roman" w:hAnsi="Times New Roman" w:cs="Times New Roman"/>
        </w:rPr>
        <w:t>, 853-58.</w:t>
      </w:r>
      <w:r w:rsidRPr="009B39FC">
        <w:rPr>
          <w:rFonts w:ascii="Times New Roman" w:hAnsi="Times New Roman" w:cs="Times New Roman"/>
          <w:color w:val="000000"/>
          <w:sz w:val="24"/>
          <w:szCs w:val="24"/>
        </w:rPr>
        <w:br/>
        <w:t xml:space="preserve">GIL A.C., </w:t>
      </w:r>
      <w:r w:rsidRPr="009B39FC">
        <w:rPr>
          <w:rFonts w:ascii="Times New Roman" w:hAnsi="Times New Roman" w:cs="Times New Roman"/>
          <w:bCs/>
          <w:i/>
          <w:color w:val="000000"/>
          <w:sz w:val="24"/>
          <w:szCs w:val="24"/>
        </w:rPr>
        <w:t>Como elaborara projectos de pesquisa</w:t>
      </w:r>
      <w:r w:rsidRPr="009B39FC">
        <w:rPr>
          <w:rFonts w:ascii="Times New Roman" w:hAnsi="Times New Roman" w:cs="Times New Roman"/>
          <w:color w:val="000000"/>
          <w:sz w:val="24"/>
          <w:szCs w:val="24"/>
        </w:rPr>
        <w:t>, 3ª ed. São Paulo, 1999</w:t>
      </w:r>
    </w:p>
    <w:p w:rsidR="009B39FC" w:rsidRPr="009B39FC" w:rsidRDefault="009B39FC" w:rsidP="009B39FC">
      <w:pPr>
        <w:pStyle w:val="PargrafodaLista"/>
        <w:numPr>
          <w:ilvl w:val="0"/>
          <w:numId w:val="8"/>
        </w:numPr>
        <w:spacing w:after="0" w:line="360" w:lineRule="auto"/>
        <w:ind w:right="-316"/>
        <w:jc w:val="both"/>
        <w:rPr>
          <w:rStyle w:val="fontstyle01"/>
          <w:rFonts w:ascii="Times New Roman" w:hAnsi="Times New Roman" w:cs="Times New Roman"/>
          <w:i/>
        </w:rPr>
      </w:pPr>
      <w:r w:rsidRPr="009B39FC">
        <w:rPr>
          <w:rStyle w:val="fontstyle01"/>
          <w:rFonts w:ascii="Times New Roman" w:hAnsi="Times New Roman" w:cs="Times New Roman"/>
        </w:rPr>
        <w:t xml:space="preserve">GOMES, E. J. C. (2010). </w:t>
      </w:r>
      <w:r w:rsidRPr="009B39FC">
        <w:rPr>
          <w:rStyle w:val="fontstyle01"/>
          <w:rFonts w:ascii="Times New Roman" w:hAnsi="Times New Roman" w:cs="Times New Roman"/>
          <w:i/>
        </w:rPr>
        <w:t>Risco potencial de transmissão de malária em Portugal</w:t>
      </w:r>
      <w:r w:rsidRPr="009B39FC">
        <w:rPr>
          <w:rFonts w:ascii="Times New Roman" w:hAnsi="Times New Roman" w:cs="Times New Roman"/>
          <w:i/>
          <w:color w:val="000000"/>
          <w:sz w:val="24"/>
          <w:szCs w:val="24"/>
        </w:rPr>
        <w:br/>
      </w:r>
      <w:r w:rsidRPr="009B39FC">
        <w:rPr>
          <w:rStyle w:val="fontstyle01"/>
          <w:rFonts w:ascii="Times New Roman" w:hAnsi="Times New Roman" w:cs="Times New Roman"/>
          <w:i/>
        </w:rPr>
        <w:t>Continental.</w:t>
      </w:r>
      <w:r w:rsidRPr="009B39FC">
        <w:rPr>
          <w:rStyle w:val="fontstyle01"/>
          <w:rFonts w:ascii="Times New Roman" w:hAnsi="Times New Roman" w:cs="Times New Roman"/>
        </w:rPr>
        <w:t xml:space="preserve"> Dissertação de Mestrado. Lisboa: Universidade Nova de Lisboa.</w:t>
      </w:r>
      <w:r w:rsidRPr="009B39FC">
        <w:rPr>
          <w:rFonts w:ascii="Times New Roman" w:hAnsi="Times New Roman" w:cs="Times New Roman"/>
          <w:color w:val="000000"/>
          <w:sz w:val="24"/>
          <w:szCs w:val="24"/>
        </w:rPr>
        <w:br/>
      </w:r>
      <w:r w:rsidRPr="009B39FC">
        <w:rPr>
          <w:rStyle w:val="fontstyle01"/>
          <w:rFonts w:ascii="Times New Roman" w:hAnsi="Times New Roman" w:cs="Times New Roman"/>
        </w:rPr>
        <w:t xml:space="preserve">GOMES, E. J. C. (2011). </w:t>
      </w:r>
      <w:r w:rsidRPr="009B39FC">
        <w:rPr>
          <w:rStyle w:val="fontstyle01"/>
          <w:rFonts w:ascii="Times New Roman" w:hAnsi="Times New Roman" w:cs="Times New Roman"/>
          <w:i/>
        </w:rPr>
        <w:t>Malária grave por plasmodium falciparum</w:t>
      </w:r>
      <w:r w:rsidRPr="009B39FC">
        <w:rPr>
          <w:rStyle w:val="fontstyle01"/>
          <w:rFonts w:ascii="Times New Roman" w:hAnsi="Times New Roman" w:cs="Times New Roman"/>
        </w:rPr>
        <w:t xml:space="preserve">. </w:t>
      </w:r>
      <w:r w:rsidRPr="009B39FC">
        <w:rPr>
          <w:rStyle w:val="fontstyle21"/>
          <w:rFonts w:ascii="Times New Roman" w:hAnsi="Times New Roman" w:cs="Times New Roman"/>
        </w:rPr>
        <w:t>Revista Brasileira</w:t>
      </w:r>
      <w:r w:rsidRPr="009B39FC">
        <w:rPr>
          <w:rFonts w:ascii="Times New Roman" w:hAnsi="Times New Roman" w:cs="Times New Roman"/>
          <w:i/>
          <w:iCs/>
          <w:color w:val="000000"/>
          <w:sz w:val="24"/>
          <w:szCs w:val="24"/>
        </w:rPr>
        <w:br/>
      </w:r>
      <w:r w:rsidRPr="009B39FC">
        <w:rPr>
          <w:rStyle w:val="fontstyle21"/>
          <w:rFonts w:ascii="Times New Roman" w:hAnsi="Times New Roman" w:cs="Times New Roman"/>
        </w:rPr>
        <w:t>de Terapia Intensiva</w:t>
      </w:r>
      <w:r w:rsidRPr="009B39FC">
        <w:rPr>
          <w:rStyle w:val="fontstyle01"/>
          <w:rFonts w:ascii="Times New Roman" w:hAnsi="Times New Roman" w:cs="Times New Roman"/>
          <w:i/>
        </w:rPr>
        <w:t>, 23 (3), 358-369.</w:t>
      </w:r>
    </w:p>
    <w:p w:rsidR="009B39FC" w:rsidRPr="009B39FC" w:rsidRDefault="009B39FC" w:rsidP="009B39FC">
      <w:pPr>
        <w:pStyle w:val="PargrafodaLista"/>
        <w:numPr>
          <w:ilvl w:val="0"/>
          <w:numId w:val="8"/>
        </w:numPr>
        <w:spacing w:after="0" w:line="360" w:lineRule="auto"/>
        <w:ind w:right="-316"/>
        <w:jc w:val="both"/>
        <w:rPr>
          <w:rStyle w:val="fontstyle01"/>
          <w:rFonts w:ascii="Times New Roman" w:hAnsi="Times New Roman" w:cs="Times New Roman"/>
        </w:rPr>
      </w:pPr>
      <w:r w:rsidRPr="009B39FC">
        <w:rPr>
          <w:rStyle w:val="fontstyle01"/>
          <w:rFonts w:ascii="Times New Roman" w:hAnsi="Times New Roman" w:cs="Times New Roman"/>
        </w:rPr>
        <w:t>GONÇALVES M.F.A. (2019).</w:t>
      </w:r>
      <w:r w:rsidRPr="009B39FC">
        <w:rPr>
          <w:rFonts w:ascii="Times New Roman" w:hAnsi="Times New Roman" w:cs="Times New Roman"/>
          <w:sz w:val="24"/>
          <w:szCs w:val="24"/>
        </w:rPr>
        <w:t xml:space="preserve"> </w:t>
      </w:r>
      <w:r w:rsidRPr="009B39FC">
        <w:rPr>
          <w:rFonts w:ascii="Times New Roman" w:hAnsi="Times New Roman" w:cs="Times New Roman"/>
          <w:i/>
          <w:color w:val="000000"/>
          <w:sz w:val="24"/>
          <w:szCs w:val="24"/>
        </w:rPr>
        <w:t xml:space="preserve">Perfil epidemiológico da malária e adesão ao tratamento em menores de cinco anos, Malanje-angola, Fevereiro-Março de 2019. </w:t>
      </w:r>
      <w:r w:rsidRPr="009B39FC">
        <w:rPr>
          <w:rFonts w:ascii="Times New Roman" w:hAnsi="Times New Roman" w:cs="Times New Roman"/>
          <w:color w:val="000000"/>
          <w:sz w:val="24"/>
          <w:szCs w:val="24"/>
        </w:rPr>
        <w:t>Dissertação. Universidade de Lisboa, Lisboa.</w:t>
      </w:r>
    </w:p>
    <w:p w:rsidR="009B39FC" w:rsidRPr="009B39FC" w:rsidRDefault="009B39FC" w:rsidP="009B39FC">
      <w:pPr>
        <w:pStyle w:val="PargrafodaLista"/>
        <w:numPr>
          <w:ilvl w:val="0"/>
          <w:numId w:val="8"/>
        </w:numPr>
        <w:spacing w:after="0" w:line="360" w:lineRule="auto"/>
        <w:ind w:right="-316"/>
        <w:jc w:val="both"/>
        <w:rPr>
          <w:rFonts w:ascii="Times New Roman" w:hAnsi="Times New Roman" w:cs="Times New Roman"/>
          <w:color w:val="000000"/>
          <w:sz w:val="24"/>
          <w:szCs w:val="24"/>
        </w:rPr>
      </w:pPr>
      <w:r w:rsidRPr="009B39FC">
        <w:rPr>
          <w:rFonts w:ascii="Times New Roman" w:hAnsi="Times New Roman" w:cs="Times New Roman"/>
          <w:bCs/>
          <w:iCs/>
          <w:color w:val="000000"/>
          <w:sz w:val="24"/>
          <w:szCs w:val="24"/>
        </w:rPr>
        <w:t xml:space="preserve">LAKATOS E.M. e MARCONI M.A. (1998). </w:t>
      </w:r>
      <w:r w:rsidRPr="009B39FC">
        <w:rPr>
          <w:rFonts w:ascii="Times New Roman" w:hAnsi="Times New Roman" w:cs="Times New Roman"/>
          <w:bCs/>
          <w:i/>
          <w:iCs/>
          <w:color w:val="000000"/>
          <w:sz w:val="24"/>
          <w:szCs w:val="24"/>
        </w:rPr>
        <w:t>Metodologia do trabalho científico</w:t>
      </w:r>
      <w:r w:rsidRPr="009B39FC">
        <w:rPr>
          <w:rFonts w:ascii="Times New Roman" w:hAnsi="Times New Roman" w:cs="Times New Roman"/>
          <w:bCs/>
          <w:iCs/>
          <w:color w:val="000000"/>
          <w:sz w:val="24"/>
          <w:szCs w:val="24"/>
        </w:rPr>
        <w:t>. 4ªedição. Atlas. São Paulo</w:t>
      </w:r>
      <w:r w:rsidRPr="009B39FC">
        <w:rPr>
          <w:rFonts w:ascii="Times New Roman" w:hAnsi="Times New Roman" w:cs="Times New Roman"/>
          <w:color w:val="000000"/>
          <w:sz w:val="24"/>
          <w:szCs w:val="24"/>
        </w:rPr>
        <w:t xml:space="preserve"> </w:t>
      </w:r>
    </w:p>
    <w:p w:rsidR="009B39FC" w:rsidRPr="009B39FC" w:rsidRDefault="009B39FC" w:rsidP="009B39FC">
      <w:pPr>
        <w:pStyle w:val="PargrafodaLista"/>
        <w:numPr>
          <w:ilvl w:val="0"/>
          <w:numId w:val="8"/>
        </w:numPr>
        <w:spacing w:after="0" w:line="360" w:lineRule="auto"/>
        <w:ind w:right="-316"/>
        <w:jc w:val="both"/>
        <w:rPr>
          <w:rFonts w:ascii="Times New Roman" w:hAnsi="Times New Roman" w:cs="Times New Roman"/>
          <w:sz w:val="24"/>
          <w:szCs w:val="24"/>
        </w:rPr>
      </w:pPr>
      <w:r w:rsidRPr="009B39FC">
        <w:rPr>
          <w:rFonts w:ascii="Times New Roman" w:hAnsi="Times New Roman" w:cs="Times New Roman"/>
          <w:color w:val="000000"/>
          <w:sz w:val="24"/>
          <w:szCs w:val="24"/>
        </w:rPr>
        <w:t xml:space="preserve">MENDONÇA C.J. S. (2016). </w:t>
      </w:r>
      <w:r w:rsidRPr="009B39FC">
        <w:rPr>
          <w:rFonts w:ascii="Times New Roman" w:hAnsi="Times New Roman" w:cs="Times New Roman"/>
          <w:i/>
          <w:color w:val="000000"/>
          <w:sz w:val="24"/>
          <w:szCs w:val="24"/>
        </w:rPr>
        <w:t>Malária na Gravidez</w:t>
      </w:r>
      <w:r w:rsidRPr="009B39FC">
        <w:rPr>
          <w:rFonts w:ascii="Times New Roman" w:hAnsi="Times New Roman" w:cs="Times New Roman"/>
          <w:color w:val="000000"/>
          <w:sz w:val="24"/>
          <w:szCs w:val="24"/>
        </w:rPr>
        <w:t>,</w:t>
      </w:r>
      <w:r w:rsidRPr="009B39FC">
        <w:rPr>
          <w:rFonts w:ascii="Times New Roman" w:hAnsi="Times New Roman" w:cs="Times New Roman"/>
          <w:sz w:val="24"/>
          <w:szCs w:val="24"/>
        </w:rPr>
        <w:t xml:space="preserve"> </w:t>
      </w:r>
      <w:r w:rsidRPr="009B39FC">
        <w:rPr>
          <w:rFonts w:ascii="Times New Roman" w:hAnsi="Times New Roman" w:cs="Times New Roman"/>
          <w:color w:val="000000"/>
          <w:sz w:val="24"/>
          <w:szCs w:val="24"/>
        </w:rPr>
        <w:t xml:space="preserve">[Dissertação Mestrado, 2017 – pp. 150]. </w:t>
      </w:r>
      <w:r w:rsidRPr="009B39FC">
        <w:rPr>
          <w:rFonts w:ascii="Times New Roman" w:hAnsi="Times New Roman" w:cs="Times New Roman"/>
          <w:sz w:val="24"/>
          <w:szCs w:val="24"/>
        </w:rPr>
        <w:t>Escola Superior de Saúde de Porto. Porto.</w:t>
      </w:r>
    </w:p>
    <w:p w:rsidR="009B39FC" w:rsidRPr="009B39FC" w:rsidRDefault="009B39FC" w:rsidP="009B39FC">
      <w:pPr>
        <w:pStyle w:val="PargrafodaLista"/>
        <w:numPr>
          <w:ilvl w:val="0"/>
          <w:numId w:val="8"/>
        </w:numPr>
        <w:spacing w:after="0" w:line="360" w:lineRule="auto"/>
        <w:ind w:right="-316"/>
        <w:jc w:val="both"/>
        <w:rPr>
          <w:rStyle w:val="fontstyle01"/>
          <w:rFonts w:ascii="Times New Roman" w:hAnsi="Times New Roman" w:cs="Times New Roman"/>
          <w:lang w:val="en-US"/>
        </w:rPr>
      </w:pPr>
      <w:r w:rsidRPr="009B39FC">
        <w:rPr>
          <w:rStyle w:val="fontstyle01"/>
          <w:rFonts w:ascii="Times New Roman" w:hAnsi="Times New Roman" w:cs="Times New Roman"/>
        </w:rPr>
        <w:t xml:space="preserve">SEQUEIRA B. (2016). </w:t>
      </w:r>
      <w:r w:rsidRPr="009B39FC">
        <w:rPr>
          <w:rStyle w:val="fontstyle01"/>
          <w:rFonts w:ascii="Times New Roman" w:hAnsi="Times New Roman" w:cs="Times New Roman"/>
          <w:i/>
        </w:rPr>
        <w:t>Interpretações locais sobre a malária e o discurso sobre os</w:t>
      </w:r>
      <w:r w:rsidRPr="009B39FC">
        <w:rPr>
          <w:rFonts w:ascii="Times New Roman" w:hAnsi="Times New Roman" w:cs="Times New Roman"/>
          <w:i/>
          <w:color w:val="000000"/>
          <w:sz w:val="24"/>
          <w:szCs w:val="24"/>
        </w:rPr>
        <w:br/>
      </w:r>
      <w:r w:rsidRPr="009B39FC">
        <w:rPr>
          <w:rStyle w:val="fontstyle01"/>
          <w:rFonts w:ascii="Times New Roman" w:hAnsi="Times New Roman" w:cs="Times New Roman"/>
          <w:i/>
        </w:rPr>
        <w:t>providores tradicionais de cuidados de saúde no Sul de Moçambique</w:t>
      </w:r>
      <w:r w:rsidRPr="009B39FC">
        <w:rPr>
          <w:rStyle w:val="fontstyle01"/>
          <w:rFonts w:ascii="Times New Roman" w:hAnsi="Times New Roman" w:cs="Times New Roman"/>
        </w:rPr>
        <w:t xml:space="preserve">. </w:t>
      </w:r>
      <w:r w:rsidRPr="009B39FC">
        <w:rPr>
          <w:rStyle w:val="fontstyle01"/>
          <w:rFonts w:ascii="Times New Roman" w:hAnsi="Times New Roman" w:cs="Times New Roman"/>
          <w:lang w:val="en-US"/>
        </w:rPr>
        <w:t>Saúde Soc</w:t>
      </w:r>
      <w:proofErr w:type="gramStart"/>
      <w:r w:rsidRPr="009B39FC">
        <w:rPr>
          <w:rStyle w:val="fontstyle01"/>
          <w:rFonts w:ascii="Times New Roman" w:hAnsi="Times New Roman" w:cs="Times New Roman"/>
          <w:lang w:val="en-US"/>
        </w:rPr>
        <w:t>.</w:t>
      </w:r>
      <w:proofErr w:type="gramEnd"/>
      <w:r w:rsidRPr="009B39FC">
        <w:rPr>
          <w:rFonts w:ascii="Times New Roman" w:hAnsi="Times New Roman" w:cs="Times New Roman"/>
          <w:color w:val="000000"/>
          <w:sz w:val="24"/>
          <w:szCs w:val="24"/>
          <w:lang w:val="en-US"/>
        </w:rPr>
        <w:br/>
      </w:r>
      <w:r w:rsidRPr="009B39FC">
        <w:rPr>
          <w:rStyle w:val="fontstyle01"/>
          <w:rFonts w:ascii="Times New Roman" w:hAnsi="Times New Roman" w:cs="Times New Roman"/>
          <w:lang w:val="en-US"/>
        </w:rPr>
        <w:t>vol 25. n. 2 pp 392-407.</w:t>
      </w:r>
    </w:p>
    <w:p w:rsidR="009B39FC" w:rsidRPr="009B39FC" w:rsidRDefault="009B39FC" w:rsidP="009B39FC">
      <w:pPr>
        <w:pStyle w:val="PargrafodaLista"/>
        <w:numPr>
          <w:ilvl w:val="0"/>
          <w:numId w:val="8"/>
        </w:numPr>
        <w:spacing w:after="0" w:line="360" w:lineRule="auto"/>
        <w:ind w:right="-316"/>
        <w:jc w:val="both"/>
        <w:rPr>
          <w:rStyle w:val="fontstyle01"/>
          <w:rFonts w:ascii="Times New Roman" w:hAnsi="Times New Roman" w:cs="Times New Roman"/>
        </w:rPr>
      </w:pPr>
      <w:r w:rsidRPr="009B39FC">
        <w:rPr>
          <w:rFonts w:ascii="Times New Roman" w:hAnsi="Times New Roman" w:cs="Times New Roman"/>
          <w:color w:val="000000"/>
          <w:sz w:val="24"/>
          <w:szCs w:val="24"/>
        </w:rPr>
        <w:t xml:space="preserve">REY, L. (2001). </w:t>
      </w:r>
      <w:r w:rsidRPr="009B39FC">
        <w:rPr>
          <w:rFonts w:ascii="Times New Roman" w:hAnsi="Times New Roman" w:cs="Times New Roman"/>
          <w:i/>
          <w:color w:val="000000"/>
          <w:sz w:val="24"/>
          <w:szCs w:val="24"/>
        </w:rPr>
        <w:t>Parasitologia</w:t>
      </w:r>
      <w:r w:rsidRPr="009B39FC">
        <w:rPr>
          <w:rFonts w:ascii="Times New Roman" w:hAnsi="Times New Roman" w:cs="Times New Roman"/>
          <w:color w:val="000000"/>
          <w:sz w:val="24"/>
          <w:szCs w:val="24"/>
        </w:rPr>
        <w:t>, Guanabara-Koogan Ed.: Rio de Janeiro.</w:t>
      </w:r>
    </w:p>
    <w:p w:rsidR="009B39FC" w:rsidRPr="009B39FC" w:rsidRDefault="009B39FC" w:rsidP="009B39FC">
      <w:pPr>
        <w:pStyle w:val="PargrafodaLista"/>
        <w:numPr>
          <w:ilvl w:val="0"/>
          <w:numId w:val="8"/>
        </w:numPr>
        <w:spacing w:after="0" w:line="360" w:lineRule="auto"/>
        <w:ind w:right="-316"/>
        <w:jc w:val="both"/>
        <w:rPr>
          <w:rFonts w:ascii="Times New Roman" w:hAnsi="Times New Roman" w:cs="Times New Roman"/>
          <w:color w:val="000000"/>
          <w:sz w:val="24"/>
          <w:szCs w:val="24"/>
          <w:lang w:val="pt-BR"/>
        </w:rPr>
      </w:pPr>
      <w:r w:rsidRPr="009B39FC">
        <w:rPr>
          <w:rFonts w:ascii="Times New Roman" w:hAnsi="Times New Roman" w:cs="Times New Roman"/>
          <w:color w:val="000000"/>
          <w:sz w:val="24"/>
          <w:szCs w:val="24"/>
          <w:lang w:val="pt-BR"/>
        </w:rPr>
        <w:t xml:space="preserve">SILVEIRA A.C., REZENDE D., </w:t>
      </w:r>
      <w:r w:rsidRPr="009B39FC">
        <w:rPr>
          <w:rFonts w:ascii="Times New Roman" w:hAnsi="Times New Roman" w:cs="Times New Roman"/>
          <w:i/>
          <w:color w:val="000000"/>
          <w:sz w:val="24"/>
          <w:szCs w:val="24"/>
          <w:lang w:val="pt-BR"/>
        </w:rPr>
        <w:t>Avaliação da es</w:t>
      </w:r>
      <w:r w:rsidRPr="009B39FC">
        <w:rPr>
          <w:rFonts w:ascii="Times New Roman" w:hAnsi="Times New Roman" w:cs="Times New Roman"/>
          <w:i/>
          <w:color w:val="000000"/>
          <w:sz w:val="24"/>
          <w:szCs w:val="24"/>
          <w:lang w:val="pt-BR"/>
        </w:rPr>
        <w:softHyphen/>
        <w:t>tratégia global de controle integrado da malária no Brasil</w:t>
      </w:r>
      <w:r w:rsidRPr="009B39FC">
        <w:rPr>
          <w:rFonts w:ascii="Times New Roman" w:hAnsi="Times New Roman" w:cs="Times New Roman"/>
          <w:color w:val="000000"/>
          <w:sz w:val="24"/>
          <w:szCs w:val="24"/>
          <w:lang w:val="pt-BR"/>
        </w:rPr>
        <w:t>. Brasília: OPAS; 2001. Disponível em: http://bvsms.saude.gov. br/bvs/publicacoes/livro_aval_malÁria. pdf Acesso em 20/04/2021.</w:t>
      </w:r>
    </w:p>
    <w:p w:rsidR="009B39FC" w:rsidRPr="009B39FC" w:rsidRDefault="009B39FC" w:rsidP="009B39FC">
      <w:pPr>
        <w:pStyle w:val="PargrafodaLista"/>
        <w:numPr>
          <w:ilvl w:val="0"/>
          <w:numId w:val="8"/>
        </w:numPr>
        <w:spacing w:after="0" w:line="360" w:lineRule="auto"/>
        <w:ind w:right="-316"/>
        <w:jc w:val="both"/>
        <w:rPr>
          <w:rFonts w:ascii="Times New Roman" w:hAnsi="Times New Roman" w:cs="Times New Roman"/>
          <w:i/>
          <w:color w:val="000000"/>
          <w:sz w:val="24"/>
          <w:szCs w:val="24"/>
          <w:lang w:val="en-US"/>
        </w:rPr>
      </w:pPr>
      <w:r w:rsidRPr="009B39FC">
        <w:rPr>
          <w:rFonts w:ascii="Times New Roman" w:hAnsi="Times New Roman" w:cs="Times New Roman"/>
          <w:color w:val="000000"/>
          <w:sz w:val="24"/>
          <w:szCs w:val="24"/>
          <w:lang w:val="en-US"/>
        </w:rPr>
        <w:lastRenderedPageBreak/>
        <w:t xml:space="preserve">WORLD HEALTH ORGANIZATION (2001-2010). </w:t>
      </w:r>
      <w:r w:rsidRPr="009B39FC">
        <w:rPr>
          <w:rFonts w:ascii="Times New Roman" w:hAnsi="Times New Roman" w:cs="Times New Roman"/>
          <w:i/>
          <w:color w:val="000000"/>
          <w:sz w:val="24"/>
          <w:szCs w:val="24"/>
          <w:lang w:val="en-US"/>
        </w:rPr>
        <w:t>United Nations Decade to Roll</w:t>
      </w:r>
      <w:r w:rsidRPr="009B39FC">
        <w:rPr>
          <w:rFonts w:ascii="Times New Roman" w:hAnsi="Times New Roman" w:cs="Times New Roman"/>
          <w:i/>
          <w:color w:val="000000"/>
          <w:sz w:val="24"/>
          <w:szCs w:val="24"/>
          <w:lang w:val="en-US"/>
        </w:rPr>
        <w:t xml:space="preserve"> </w:t>
      </w:r>
      <w:r w:rsidRPr="009B39FC">
        <w:rPr>
          <w:rFonts w:ascii="Times New Roman" w:hAnsi="Times New Roman" w:cs="Times New Roman"/>
          <w:i/>
          <w:color w:val="000000"/>
          <w:sz w:val="24"/>
          <w:szCs w:val="24"/>
          <w:lang w:val="en-US"/>
        </w:rPr>
        <w:t>Back Malaria in pregnancy, children and Malaria</w:t>
      </w:r>
      <w:r w:rsidRPr="009B39FC">
        <w:rPr>
          <w:rFonts w:ascii="Times New Roman" w:hAnsi="Times New Roman" w:cs="Times New Roman"/>
          <w:color w:val="000000"/>
          <w:sz w:val="24"/>
          <w:szCs w:val="24"/>
          <w:lang w:val="en-US"/>
        </w:rPr>
        <w:t>.</w:t>
      </w:r>
    </w:p>
    <w:p w:rsidR="009B39FC" w:rsidRPr="009B39FC" w:rsidRDefault="009B39FC" w:rsidP="009B39FC">
      <w:pPr>
        <w:pStyle w:val="PargrafodaLista"/>
        <w:numPr>
          <w:ilvl w:val="0"/>
          <w:numId w:val="8"/>
        </w:numPr>
        <w:spacing w:after="0" w:line="360" w:lineRule="auto"/>
        <w:ind w:right="-316"/>
        <w:jc w:val="both"/>
        <w:rPr>
          <w:rFonts w:ascii="Times New Roman" w:hAnsi="Times New Roman" w:cs="Times New Roman"/>
          <w:sz w:val="24"/>
          <w:szCs w:val="24"/>
          <w:lang w:val="en-US"/>
        </w:rPr>
      </w:pPr>
      <w:r w:rsidRPr="009B39FC">
        <w:rPr>
          <w:rFonts w:ascii="Times New Roman" w:hAnsi="Times New Roman" w:cs="Times New Roman"/>
          <w:sz w:val="24"/>
          <w:szCs w:val="24"/>
          <w:lang w:val="en-US"/>
        </w:rPr>
        <w:t>WO</w:t>
      </w:r>
      <w:r>
        <w:rPr>
          <w:rFonts w:ascii="Times New Roman" w:hAnsi="Times New Roman" w:cs="Times New Roman"/>
          <w:sz w:val="24"/>
          <w:szCs w:val="24"/>
          <w:lang w:val="en-US"/>
        </w:rPr>
        <w:t xml:space="preserve">RLD HELATH ORGANIZATION [WHO] , </w:t>
      </w:r>
      <w:bookmarkStart w:id="2" w:name="_GoBack"/>
      <w:bookmarkEnd w:id="2"/>
      <w:r w:rsidRPr="009B39FC">
        <w:rPr>
          <w:rFonts w:ascii="Times New Roman" w:hAnsi="Times New Roman" w:cs="Times New Roman"/>
          <w:sz w:val="24"/>
          <w:szCs w:val="24"/>
          <w:lang w:val="en-US"/>
        </w:rPr>
        <w:t xml:space="preserve">(2009). </w:t>
      </w:r>
      <w:r w:rsidRPr="009B39FC">
        <w:rPr>
          <w:rFonts w:ascii="Times New Roman" w:hAnsi="Times New Roman" w:cs="Times New Roman"/>
          <w:i/>
          <w:sz w:val="24"/>
          <w:szCs w:val="24"/>
          <w:lang w:val="en-US"/>
        </w:rPr>
        <w:t>World Health Organization. Guidelines for the treatment of malaria</w:t>
      </w:r>
      <w:r w:rsidRPr="009B39FC">
        <w:rPr>
          <w:rFonts w:ascii="Times New Roman" w:hAnsi="Times New Roman" w:cs="Times New Roman"/>
          <w:sz w:val="24"/>
          <w:szCs w:val="24"/>
          <w:lang w:val="en-US"/>
        </w:rPr>
        <w:t xml:space="preserve">. Geneva. </w:t>
      </w:r>
    </w:p>
    <w:p w:rsidR="009B39FC" w:rsidRPr="009B39FC" w:rsidRDefault="009B39FC" w:rsidP="009B39FC">
      <w:pPr>
        <w:pStyle w:val="PargrafodaLista"/>
        <w:numPr>
          <w:ilvl w:val="0"/>
          <w:numId w:val="8"/>
        </w:numPr>
        <w:spacing w:after="0" w:line="360" w:lineRule="auto"/>
        <w:ind w:right="-316"/>
        <w:jc w:val="both"/>
        <w:rPr>
          <w:rFonts w:ascii="Times New Roman" w:hAnsi="Times New Roman" w:cs="Times New Roman"/>
          <w:sz w:val="24"/>
          <w:szCs w:val="24"/>
          <w:lang w:val="en-US"/>
        </w:rPr>
      </w:pPr>
      <w:r w:rsidRPr="009B39FC">
        <w:rPr>
          <w:rFonts w:ascii="Times New Roman" w:hAnsi="Times New Roman" w:cs="Times New Roman"/>
          <w:sz w:val="24"/>
          <w:szCs w:val="24"/>
          <w:lang w:val="en-US"/>
        </w:rPr>
        <w:t>WORLD HEALTH ORGANIZATION [WHO</w:t>
      </w:r>
      <w:proofErr w:type="gramStart"/>
      <w:r w:rsidRPr="009B39FC">
        <w:rPr>
          <w:rFonts w:ascii="Times New Roman" w:hAnsi="Times New Roman" w:cs="Times New Roman"/>
          <w:sz w:val="24"/>
          <w:szCs w:val="24"/>
          <w:lang w:val="en-US"/>
        </w:rPr>
        <w:t>] .</w:t>
      </w:r>
      <w:proofErr w:type="gramEnd"/>
      <w:r w:rsidRPr="009B39FC">
        <w:rPr>
          <w:rFonts w:ascii="Times New Roman" w:hAnsi="Times New Roman" w:cs="Times New Roman"/>
          <w:sz w:val="24"/>
          <w:szCs w:val="24"/>
          <w:lang w:val="en-US"/>
        </w:rPr>
        <w:t xml:space="preserve"> (2010). </w:t>
      </w:r>
      <w:r w:rsidRPr="009B39FC">
        <w:rPr>
          <w:rFonts w:ascii="Times New Roman" w:hAnsi="Times New Roman" w:cs="Times New Roman"/>
          <w:i/>
          <w:sz w:val="24"/>
          <w:szCs w:val="24"/>
          <w:lang w:val="en-US"/>
        </w:rPr>
        <w:t>World Health organization. Global Report on Antimalarial drug efficacy and drug resistence: 2000-2010</w:t>
      </w:r>
      <w:r w:rsidRPr="009B39FC">
        <w:rPr>
          <w:rFonts w:ascii="Times New Roman" w:hAnsi="Times New Roman" w:cs="Times New Roman"/>
          <w:sz w:val="24"/>
          <w:szCs w:val="24"/>
          <w:lang w:val="en-US"/>
        </w:rPr>
        <w:t xml:space="preserve">. Geneva. </w:t>
      </w:r>
    </w:p>
    <w:p w:rsidR="009B39FC" w:rsidRPr="009B39FC" w:rsidRDefault="009B39FC" w:rsidP="009B39FC">
      <w:pPr>
        <w:pStyle w:val="PargrafodaLista"/>
        <w:numPr>
          <w:ilvl w:val="0"/>
          <w:numId w:val="8"/>
        </w:numPr>
        <w:spacing w:after="0" w:line="360" w:lineRule="auto"/>
        <w:ind w:right="-316"/>
        <w:jc w:val="both"/>
        <w:rPr>
          <w:rFonts w:ascii="Times New Roman" w:hAnsi="Times New Roman" w:cs="Times New Roman"/>
          <w:sz w:val="24"/>
          <w:szCs w:val="24"/>
          <w:lang w:val="en-US"/>
        </w:rPr>
      </w:pPr>
      <w:r w:rsidRPr="009B39FC">
        <w:rPr>
          <w:rFonts w:ascii="Times New Roman" w:hAnsi="Times New Roman" w:cs="Times New Roman"/>
          <w:sz w:val="24"/>
          <w:szCs w:val="24"/>
          <w:lang w:val="en-US"/>
        </w:rPr>
        <w:t xml:space="preserve">WORLD HEALTH ORGANIZATION [WHO]. (2010B). </w:t>
      </w:r>
      <w:r w:rsidRPr="009B39FC">
        <w:rPr>
          <w:rFonts w:ascii="Times New Roman" w:hAnsi="Times New Roman" w:cs="Times New Roman"/>
          <w:i/>
          <w:sz w:val="24"/>
          <w:szCs w:val="24"/>
          <w:lang w:val="en-US"/>
        </w:rPr>
        <w:t>Guidelines for the treatment of malaria. World Health Organization</w:t>
      </w:r>
      <w:r w:rsidRPr="009B39FC">
        <w:rPr>
          <w:rFonts w:ascii="Times New Roman" w:hAnsi="Times New Roman" w:cs="Times New Roman"/>
          <w:sz w:val="24"/>
          <w:szCs w:val="24"/>
          <w:lang w:val="en-US"/>
        </w:rPr>
        <w:t xml:space="preserve">. Second edition. Geneva. </w:t>
      </w:r>
    </w:p>
    <w:p w:rsidR="009B39FC" w:rsidRPr="009B39FC" w:rsidRDefault="009B39FC" w:rsidP="009B39FC">
      <w:pPr>
        <w:pStyle w:val="PargrafodaLista"/>
        <w:numPr>
          <w:ilvl w:val="0"/>
          <w:numId w:val="8"/>
        </w:numPr>
        <w:spacing w:after="0" w:line="360" w:lineRule="auto"/>
        <w:ind w:right="-316"/>
        <w:jc w:val="both"/>
        <w:rPr>
          <w:rFonts w:ascii="Times New Roman" w:hAnsi="Times New Roman" w:cs="Times New Roman"/>
          <w:sz w:val="24"/>
          <w:szCs w:val="24"/>
          <w:lang w:val="en-US"/>
        </w:rPr>
      </w:pPr>
      <w:r w:rsidRPr="009B39FC">
        <w:rPr>
          <w:rFonts w:ascii="Times New Roman" w:hAnsi="Times New Roman" w:cs="Times New Roman"/>
          <w:sz w:val="24"/>
          <w:szCs w:val="24"/>
          <w:lang w:val="en-US"/>
        </w:rPr>
        <w:t xml:space="preserve">World Health Organization [WHO]. (2017). </w:t>
      </w:r>
      <w:r w:rsidRPr="009B39FC">
        <w:rPr>
          <w:rFonts w:ascii="Times New Roman" w:hAnsi="Times New Roman" w:cs="Times New Roman"/>
          <w:i/>
          <w:sz w:val="24"/>
          <w:szCs w:val="24"/>
          <w:lang w:val="en-US"/>
        </w:rPr>
        <w:t>World Malaria Report, World Health Organization. Adherence to long-term therapies.</w:t>
      </w:r>
      <w:r w:rsidRPr="009B39FC">
        <w:rPr>
          <w:rFonts w:ascii="Times New Roman" w:hAnsi="Times New Roman" w:cs="Times New Roman"/>
          <w:sz w:val="24"/>
          <w:szCs w:val="24"/>
          <w:lang w:val="en-US"/>
        </w:rPr>
        <w:t xml:space="preserve"> Geneva</w:t>
      </w:r>
    </w:p>
    <w:p w:rsidR="009B39FC" w:rsidRPr="009B39FC" w:rsidRDefault="009B39FC" w:rsidP="009B39FC">
      <w:pPr>
        <w:pStyle w:val="PargrafodaLista"/>
        <w:numPr>
          <w:ilvl w:val="0"/>
          <w:numId w:val="8"/>
        </w:numPr>
        <w:spacing w:after="0" w:line="360" w:lineRule="auto"/>
        <w:ind w:right="-316"/>
        <w:jc w:val="both"/>
        <w:rPr>
          <w:rFonts w:ascii="Times New Roman" w:hAnsi="Times New Roman" w:cs="Times New Roman"/>
          <w:color w:val="000000"/>
          <w:sz w:val="24"/>
          <w:szCs w:val="24"/>
          <w:lang w:val="en-US"/>
        </w:rPr>
      </w:pPr>
      <w:r w:rsidRPr="009B39FC">
        <w:rPr>
          <w:rFonts w:ascii="Times New Roman" w:hAnsi="Times New Roman" w:cs="Times New Roman"/>
          <w:sz w:val="24"/>
          <w:szCs w:val="24"/>
          <w:lang w:val="en-US"/>
        </w:rPr>
        <w:t xml:space="preserve">WORLD HEALTH ORGANIZATION [WHO]. (2018). </w:t>
      </w:r>
      <w:r w:rsidRPr="009B39FC">
        <w:rPr>
          <w:rFonts w:ascii="Times New Roman" w:hAnsi="Times New Roman" w:cs="Times New Roman"/>
          <w:i/>
          <w:sz w:val="24"/>
          <w:szCs w:val="24"/>
          <w:lang w:val="en-US"/>
        </w:rPr>
        <w:t>World malaria report, World Health organization</w:t>
      </w:r>
      <w:r w:rsidRPr="009B39FC">
        <w:rPr>
          <w:rFonts w:ascii="Times New Roman" w:hAnsi="Times New Roman" w:cs="Times New Roman"/>
          <w:sz w:val="24"/>
          <w:szCs w:val="24"/>
          <w:lang w:val="en-US"/>
        </w:rPr>
        <w:t>. Geneva.</w:t>
      </w:r>
    </w:p>
    <w:p w:rsidR="00F64EC1" w:rsidRPr="009B39FC" w:rsidRDefault="00F64EC1" w:rsidP="00F64EC1">
      <w:pPr>
        <w:spacing w:line="360" w:lineRule="auto"/>
        <w:ind w:left="1212"/>
        <w:contextualSpacing/>
        <w:rPr>
          <w:rFonts w:ascii="Times New Roman" w:eastAsia="Times New Roman" w:hAnsi="Times New Roman" w:cs="Times New Roman"/>
          <w:sz w:val="24"/>
          <w:szCs w:val="24"/>
          <w:lang w:eastAsia="pt-PT"/>
        </w:rPr>
      </w:pPr>
    </w:p>
    <w:p w:rsidR="00F64EC1" w:rsidRPr="009B39FC" w:rsidRDefault="00F64EC1" w:rsidP="00CA67F6">
      <w:pPr>
        <w:rPr>
          <w:rFonts w:ascii="Times New Roman" w:hAnsi="Times New Roman" w:cs="Times New Roman"/>
          <w:b/>
          <w:sz w:val="24"/>
          <w:szCs w:val="24"/>
        </w:rPr>
      </w:pPr>
    </w:p>
    <w:sectPr w:rsidR="00F64EC1" w:rsidRPr="009B39F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FC5" w:rsidRDefault="00011FC5" w:rsidP="00F64EC1">
      <w:pPr>
        <w:spacing w:after="0" w:line="240" w:lineRule="auto"/>
      </w:pPr>
      <w:r>
        <w:separator/>
      </w:r>
    </w:p>
  </w:endnote>
  <w:endnote w:type="continuationSeparator" w:id="0">
    <w:p w:rsidR="00011FC5" w:rsidRDefault="00011FC5" w:rsidP="00F6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FC5" w:rsidRDefault="00011FC5" w:rsidP="00F64EC1">
      <w:pPr>
        <w:spacing w:after="0" w:line="240" w:lineRule="auto"/>
      </w:pPr>
      <w:r>
        <w:separator/>
      </w:r>
    </w:p>
  </w:footnote>
  <w:footnote w:type="continuationSeparator" w:id="0">
    <w:p w:rsidR="00011FC5" w:rsidRDefault="00011FC5" w:rsidP="00F64EC1">
      <w:pPr>
        <w:spacing w:after="0" w:line="240" w:lineRule="auto"/>
      </w:pPr>
      <w:r>
        <w:continuationSeparator/>
      </w:r>
    </w:p>
  </w:footnote>
  <w:footnote w:id="1">
    <w:p w:rsidR="00AC6393" w:rsidRPr="00CD35E0" w:rsidRDefault="00AC6393">
      <w:pPr>
        <w:pStyle w:val="Textodenotaderodap"/>
        <w:rPr>
          <w:rFonts w:ascii="Arial" w:hAnsi="Arial" w:cs="Arial"/>
          <w:i/>
        </w:rPr>
      </w:pPr>
      <w:r w:rsidRPr="00CD35E0">
        <w:rPr>
          <w:rStyle w:val="Refdenotaderodap"/>
          <w:rFonts w:ascii="Arial" w:hAnsi="Arial" w:cs="Arial"/>
          <w:i/>
        </w:rPr>
        <w:footnoteRef/>
      </w:r>
      <w:r w:rsidRPr="00CD35E0">
        <w:rPr>
          <w:rFonts w:ascii="Arial" w:hAnsi="Arial" w:cs="Arial"/>
          <w:i/>
        </w:rPr>
        <w:t xml:space="preserve"> Lic. Em Ciências e Técnicas de Enfermagem; </w:t>
      </w:r>
      <w:proofErr w:type="gramStart"/>
      <w:r w:rsidRPr="00CD35E0">
        <w:rPr>
          <w:rFonts w:ascii="Arial" w:hAnsi="Arial" w:cs="Arial"/>
          <w:i/>
        </w:rPr>
        <w:t>Dr.</w:t>
      </w:r>
      <w:proofErr w:type="gramEnd"/>
      <w:r w:rsidRPr="00CD35E0">
        <w:rPr>
          <w:rFonts w:ascii="Arial" w:hAnsi="Arial" w:cs="Arial"/>
          <w:i/>
        </w:rPr>
        <w:t xml:space="preserve"> em Epidemiologia</w:t>
      </w:r>
    </w:p>
  </w:footnote>
  <w:footnote w:id="2">
    <w:p w:rsidR="00AC6393" w:rsidRPr="00CD35E0" w:rsidRDefault="00AC6393">
      <w:pPr>
        <w:pStyle w:val="Textodenotaderodap"/>
        <w:rPr>
          <w:rFonts w:ascii="Arial" w:hAnsi="Arial" w:cs="Arial"/>
          <w:i/>
        </w:rPr>
      </w:pPr>
      <w:r w:rsidRPr="00CD35E0">
        <w:rPr>
          <w:rStyle w:val="Refdenotaderodap"/>
          <w:rFonts w:ascii="Arial" w:hAnsi="Arial" w:cs="Arial"/>
          <w:i/>
        </w:rPr>
        <w:footnoteRef/>
      </w:r>
      <w:r w:rsidRPr="00CD35E0">
        <w:rPr>
          <w:rFonts w:ascii="Arial" w:hAnsi="Arial" w:cs="Arial"/>
          <w:i/>
        </w:rPr>
        <w:t xml:space="preserve"> Lic. Em Enfermagem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5E0" w:rsidRDefault="00CD35E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EA2"/>
    <w:multiLevelType w:val="hybridMultilevel"/>
    <w:tmpl w:val="FD0655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AC423CF"/>
    <w:multiLevelType w:val="hybridMultilevel"/>
    <w:tmpl w:val="3CE486D6"/>
    <w:lvl w:ilvl="0" w:tplc="0816000B">
      <w:start w:val="2"/>
      <w:numFmt w:val="bullet"/>
      <w:lvlText w:val=""/>
      <w:lvlJc w:val="left"/>
      <w:pPr>
        <w:ind w:left="720" w:hanging="360"/>
      </w:pPr>
      <w:rPr>
        <w:rFonts w:ascii="Wingdings" w:eastAsia="Times New Roman" w:hAnsi="Wingdings"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1CB5024"/>
    <w:multiLevelType w:val="hybridMultilevel"/>
    <w:tmpl w:val="50E83FD0"/>
    <w:lvl w:ilvl="0" w:tplc="0816000D">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CE100C4"/>
    <w:multiLevelType w:val="hybridMultilevel"/>
    <w:tmpl w:val="3042B1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540749BA"/>
    <w:multiLevelType w:val="hybridMultilevel"/>
    <w:tmpl w:val="2AB4AE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56280768"/>
    <w:multiLevelType w:val="multilevel"/>
    <w:tmpl w:val="B4E2F4DC"/>
    <w:lvl w:ilvl="0">
      <w:start w:val="1"/>
      <w:numFmt w:val="decimal"/>
      <w:lvlText w:val="%1"/>
      <w:lvlJc w:val="left"/>
      <w:pPr>
        <w:ind w:left="360" w:hanging="360"/>
      </w:pPr>
      <w:rPr>
        <w:rFonts w:hint="default"/>
        <w:i w:val="0"/>
        <w:sz w:val="24"/>
      </w:rPr>
    </w:lvl>
    <w:lvl w:ilvl="1">
      <w:start w:val="1"/>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1080" w:hanging="1080"/>
      </w:pPr>
      <w:rPr>
        <w:rFonts w:hint="default"/>
        <w:i w:val="0"/>
        <w:sz w:val="24"/>
      </w:rPr>
    </w:lvl>
    <w:lvl w:ilvl="4">
      <w:start w:val="1"/>
      <w:numFmt w:val="decimal"/>
      <w:lvlText w:val="%1.%2.%3.%4.%5"/>
      <w:lvlJc w:val="left"/>
      <w:pPr>
        <w:ind w:left="1080" w:hanging="1080"/>
      </w:pPr>
      <w:rPr>
        <w:rFonts w:hint="default"/>
        <w:i w:val="0"/>
        <w:sz w:val="24"/>
      </w:rPr>
    </w:lvl>
    <w:lvl w:ilvl="5">
      <w:start w:val="1"/>
      <w:numFmt w:val="decimal"/>
      <w:lvlText w:val="%1.%2.%3.%4.%5.%6"/>
      <w:lvlJc w:val="left"/>
      <w:pPr>
        <w:ind w:left="1440" w:hanging="1440"/>
      </w:pPr>
      <w:rPr>
        <w:rFonts w:hint="default"/>
        <w:i w:val="0"/>
        <w:sz w:val="24"/>
      </w:rPr>
    </w:lvl>
    <w:lvl w:ilvl="6">
      <w:start w:val="1"/>
      <w:numFmt w:val="decimal"/>
      <w:lvlText w:val="%1.%2.%3.%4.%5.%6.%7"/>
      <w:lvlJc w:val="left"/>
      <w:pPr>
        <w:ind w:left="1440" w:hanging="1440"/>
      </w:pPr>
      <w:rPr>
        <w:rFonts w:hint="default"/>
        <w:i w:val="0"/>
        <w:sz w:val="24"/>
      </w:rPr>
    </w:lvl>
    <w:lvl w:ilvl="7">
      <w:start w:val="1"/>
      <w:numFmt w:val="decimal"/>
      <w:lvlText w:val="%1.%2.%3.%4.%5.%6.%7.%8"/>
      <w:lvlJc w:val="left"/>
      <w:pPr>
        <w:ind w:left="1800" w:hanging="1800"/>
      </w:pPr>
      <w:rPr>
        <w:rFonts w:hint="default"/>
        <w:i w:val="0"/>
        <w:sz w:val="24"/>
      </w:rPr>
    </w:lvl>
    <w:lvl w:ilvl="8">
      <w:start w:val="1"/>
      <w:numFmt w:val="decimal"/>
      <w:lvlText w:val="%1.%2.%3.%4.%5.%6.%7.%8.%9"/>
      <w:lvlJc w:val="left"/>
      <w:pPr>
        <w:ind w:left="2160" w:hanging="2160"/>
      </w:pPr>
      <w:rPr>
        <w:rFonts w:hint="default"/>
        <w:i w:val="0"/>
        <w:sz w:val="24"/>
      </w:rPr>
    </w:lvl>
  </w:abstractNum>
  <w:abstractNum w:abstractNumId="6" w15:restartNumberingAfterBreak="0">
    <w:nsid w:val="5F8710BD"/>
    <w:multiLevelType w:val="hybridMultilevel"/>
    <w:tmpl w:val="A4CCB804"/>
    <w:lvl w:ilvl="0" w:tplc="6B0AD0C4">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68BF2EEC"/>
    <w:multiLevelType w:val="hybridMultilevel"/>
    <w:tmpl w:val="9712318A"/>
    <w:lvl w:ilvl="0" w:tplc="2378387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F6"/>
    <w:rsid w:val="00011FC5"/>
    <w:rsid w:val="00225263"/>
    <w:rsid w:val="002A2133"/>
    <w:rsid w:val="00345184"/>
    <w:rsid w:val="003C1A7C"/>
    <w:rsid w:val="00461CFE"/>
    <w:rsid w:val="005103C0"/>
    <w:rsid w:val="005C3E2E"/>
    <w:rsid w:val="006B2B26"/>
    <w:rsid w:val="006E1ABD"/>
    <w:rsid w:val="007A203D"/>
    <w:rsid w:val="007E3426"/>
    <w:rsid w:val="008D6314"/>
    <w:rsid w:val="009B39FC"/>
    <w:rsid w:val="009D442E"/>
    <w:rsid w:val="00A1061C"/>
    <w:rsid w:val="00AC6393"/>
    <w:rsid w:val="00B07F6D"/>
    <w:rsid w:val="00B16188"/>
    <w:rsid w:val="00C00CD1"/>
    <w:rsid w:val="00CA67F6"/>
    <w:rsid w:val="00CD35E0"/>
    <w:rsid w:val="00D03AAA"/>
    <w:rsid w:val="00D238F8"/>
    <w:rsid w:val="00E137AA"/>
    <w:rsid w:val="00E26434"/>
    <w:rsid w:val="00E50AC7"/>
    <w:rsid w:val="00EC1EBC"/>
    <w:rsid w:val="00F64EC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AD011-5C8E-418A-A623-C77A6053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E26434"/>
    <w:pPr>
      <w:keepNext/>
      <w:keepLines/>
      <w:spacing w:before="120" w:after="120" w:line="360" w:lineRule="auto"/>
      <w:jc w:val="center"/>
      <w:outlineLvl w:val="0"/>
    </w:pPr>
    <w:rPr>
      <w:rFonts w:ascii="Times New Roman" w:eastAsiaTheme="majorEastAsia" w:hAnsi="Times New Roman" w:cstheme="majorBidi"/>
      <w:b/>
      <w:bCs/>
      <w:sz w:val="28"/>
      <w:szCs w:val="2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CA67F6"/>
    <w:pPr>
      <w:ind w:left="720"/>
      <w:contextualSpacing/>
    </w:pPr>
  </w:style>
  <w:style w:type="paragraph" w:styleId="Textodenotaderodap">
    <w:name w:val="footnote text"/>
    <w:basedOn w:val="Normal"/>
    <w:link w:val="TextodenotaderodapCarter"/>
    <w:uiPriority w:val="99"/>
    <w:semiHidden/>
    <w:unhideWhenUsed/>
    <w:rsid w:val="00F64EC1"/>
    <w:pPr>
      <w:spacing w:after="0" w:line="240" w:lineRule="auto"/>
    </w:pPr>
    <w:rPr>
      <w:rFonts w:eastAsia="Times New Roman"/>
      <w:sz w:val="20"/>
      <w:szCs w:val="20"/>
      <w:lang w:eastAsia="pt-PT"/>
    </w:rPr>
  </w:style>
  <w:style w:type="character" w:customStyle="1" w:styleId="TextodenotaderodapCarter">
    <w:name w:val="Texto de nota de rodapé Caráter"/>
    <w:basedOn w:val="Tipodeletrapredefinidodopargrafo"/>
    <w:link w:val="Textodenotaderodap"/>
    <w:uiPriority w:val="99"/>
    <w:semiHidden/>
    <w:rsid w:val="00F64EC1"/>
    <w:rPr>
      <w:rFonts w:eastAsia="Times New Roman"/>
      <w:sz w:val="20"/>
      <w:szCs w:val="20"/>
      <w:lang w:eastAsia="pt-PT"/>
    </w:rPr>
  </w:style>
  <w:style w:type="character" w:styleId="Refdenotaderodap">
    <w:name w:val="footnote reference"/>
    <w:basedOn w:val="Tipodeletrapredefinidodopargrafo"/>
    <w:uiPriority w:val="99"/>
    <w:semiHidden/>
    <w:unhideWhenUsed/>
    <w:rsid w:val="00F64EC1"/>
    <w:rPr>
      <w:vertAlign w:val="superscript"/>
    </w:rPr>
  </w:style>
  <w:style w:type="character" w:styleId="Hiperligao">
    <w:name w:val="Hyperlink"/>
    <w:basedOn w:val="Tipodeletrapredefinidodopargrafo"/>
    <w:uiPriority w:val="99"/>
    <w:unhideWhenUsed/>
    <w:rsid w:val="00CD35E0"/>
    <w:rPr>
      <w:color w:val="0000FF"/>
      <w:u w:val="single"/>
    </w:rPr>
  </w:style>
  <w:style w:type="paragraph" w:styleId="Cabealho">
    <w:name w:val="header"/>
    <w:basedOn w:val="Normal"/>
    <w:link w:val="CabealhoCarter"/>
    <w:uiPriority w:val="99"/>
    <w:unhideWhenUsed/>
    <w:rsid w:val="00CD35E0"/>
    <w:pPr>
      <w:tabs>
        <w:tab w:val="center" w:pos="4252"/>
        <w:tab w:val="right" w:pos="8504"/>
      </w:tabs>
      <w:spacing w:after="0" w:line="240" w:lineRule="auto"/>
    </w:pPr>
    <w:rPr>
      <w:rFonts w:eastAsiaTheme="minorEastAsia"/>
      <w:lang w:eastAsia="pt-PT"/>
    </w:rPr>
  </w:style>
  <w:style w:type="character" w:customStyle="1" w:styleId="CabealhoCarter">
    <w:name w:val="Cabeçalho Caráter"/>
    <w:basedOn w:val="Tipodeletrapredefinidodopargrafo"/>
    <w:link w:val="Cabealho"/>
    <w:uiPriority w:val="99"/>
    <w:rsid w:val="00CD35E0"/>
    <w:rPr>
      <w:rFonts w:eastAsiaTheme="minorEastAsia"/>
      <w:lang w:eastAsia="pt-PT"/>
    </w:rPr>
  </w:style>
  <w:style w:type="character" w:customStyle="1" w:styleId="Cabealho1Carter">
    <w:name w:val="Cabeçalho 1 Caráter"/>
    <w:basedOn w:val="Tipodeletrapredefinidodopargrafo"/>
    <w:link w:val="Cabealho1"/>
    <w:uiPriority w:val="9"/>
    <w:rsid w:val="00E26434"/>
    <w:rPr>
      <w:rFonts w:ascii="Times New Roman" w:eastAsiaTheme="majorEastAsia" w:hAnsi="Times New Roman" w:cstheme="majorBidi"/>
      <w:b/>
      <w:bCs/>
      <w:sz w:val="28"/>
      <w:szCs w:val="28"/>
      <w:lang w:eastAsia="pt-PT"/>
    </w:rPr>
  </w:style>
  <w:style w:type="table" w:styleId="Tabelacomgrelha">
    <w:name w:val="Table Grid"/>
    <w:basedOn w:val="Tabelanormal"/>
    <w:uiPriority w:val="59"/>
    <w:rsid w:val="002A2133"/>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Tipodeletrapredefinidodopargrafo"/>
    <w:rsid w:val="009B39FC"/>
    <w:rPr>
      <w:rFonts w:ascii="TimesNewRomanPSMT" w:hAnsi="TimesNewRomanPSMT" w:hint="default"/>
      <w:b w:val="0"/>
      <w:bCs w:val="0"/>
      <w:i w:val="0"/>
      <w:iCs w:val="0"/>
      <w:color w:val="000000"/>
      <w:sz w:val="24"/>
      <w:szCs w:val="24"/>
    </w:rPr>
  </w:style>
  <w:style w:type="character" w:customStyle="1" w:styleId="fontstyle21">
    <w:name w:val="fontstyle21"/>
    <w:basedOn w:val="Tipodeletrapredefinidodopargrafo"/>
    <w:rsid w:val="009B39FC"/>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9A8D7-6780-4D0C-AAC9-FD70E3D4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4480</Words>
  <Characters>25540</Characters>
  <Application>Microsoft Office Word</Application>
  <DocSecurity>0</DocSecurity>
  <Lines>212</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Sebastião Cololo</dc:creator>
  <cp:lastModifiedBy>Conta Microsoft</cp:lastModifiedBy>
  <cp:revision>2</cp:revision>
  <dcterms:created xsi:type="dcterms:W3CDTF">2025-04-08T11:35:00Z</dcterms:created>
  <dcterms:modified xsi:type="dcterms:W3CDTF">2025-04-08T11:35:00Z</dcterms:modified>
</cp:coreProperties>
</file>