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5F918" w14:textId="7B4DADD1" w:rsidR="0009044D" w:rsidRDefault="0009044D" w:rsidP="000525FC">
      <w:pPr>
        <w:jc w:val="center"/>
        <w:rPr>
          <w:rFonts w:ascii="Arial" w:hAnsi="Arial" w:cs="Arial"/>
        </w:rPr>
      </w:pPr>
      <w:r w:rsidRPr="0009044D">
        <w:rPr>
          <w:rFonts w:ascii="Arial" w:hAnsi="Arial" w:cs="Arial"/>
          <w:b/>
          <w:noProof/>
          <w:lang w:val="pt-PT"/>
        </w:rPr>
        <w:drawing>
          <wp:inline distT="0" distB="0" distL="0" distR="0" wp14:anchorId="6E12370A" wp14:editId="3ADDF566">
            <wp:extent cx="1213518" cy="1089328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32" cy="1104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8CFB8" w14:textId="4102560C" w:rsidR="00F37C6B" w:rsidRPr="00F37C6B" w:rsidRDefault="00B96E9E" w:rsidP="00FE1573">
      <w:pPr>
        <w:spacing w:line="360" w:lineRule="auto"/>
        <w:jc w:val="center"/>
        <w:rPr>
          <w:rFonts w:ascii="Arial" w:hAnsi="Arial" w:cs="Arial"/>
          <w:b/>
          <w:bCs/>
          <w:lang w:val="pt-PT"/>
        </w:rPr>
      </w:pPr>
      <w:r w:rsidRPr="00F37C6B">
        <w:rPr>
          <w:rFonts w:ascii="Arial" w:hAnsi="Arial" w:cs="Arial"/>
          <w:b/>
          <w:bCs/>
          <w:lang w:val="pt-PT"/>
        </w:rPr>
        <w:t>CADEIA DE PRODUÇÃO DE AÇÚCAR ORGÂNICO</w:t>
      </w:r>
    </w:p>
    <w:p w14:paraId="3BAFAF32" w14:textId="50515C14" w:rsidR="00C60503" w:rsidRPr="00F37C6B" w:rsidRDefault="00F37C6B" w:rsidP="00FE1573">
      <w:pPr>
        <w:spacing w:line="360" w:lineRule="auto"/>
        <w:jc w:val="center"/>
        <w:rPr>
          <w:rFonts w:ascii="Arial" w:hAnsi="Arial" w:cs="Arial"/>
          <w:b/>
          <w:bCs/>
          <w:lang w:val="pt-PT"/>
        </w:rPr>
      </w:pPr>
      <w:r w:rsidRPr="00F37C6B">
        <w:rPr>
          <w:rFonts w:ascii="Arial" w:hAnsi="Arial" w:cs="Arial"/>
          <w:b/>
          <w:bCs/>
          <w:lang w:val="pt-PT"/>
        </w:rPr>
        <w:t>Gestão, Análise e Controlo de Qualidade e Segurança de Alimentos</w:t>
      </w:r>
    </w:p>
    <w:p w14:paraId="42F9EA50" w14:textId="0BC30B20" w:rsidR="00B143D0" w:rsidRPr="009A1DCE" w:rsidRDefault="00C359CD" w:rsidP="009E52AD">
      <w:pPr>
        <w:spacing w:line="360" w:lineRule="auto"/>
        <w:jc w:val="center"/>
        <w:rPr>
          <w:rFonts w:ascii="Arial" w:hAnsi="Arial" w:cs="Arial"/>
          <w:i/>
          <w:iCs/>
          <w:u w:val="single"/>
          <w:lang w:val="pt-PT"/>
        </w:rPr>
      </w:pPr>
      <w:r w:rsidRPr="009A1DCE">
        <w:rPr>
          <w:rFonts w:ascii="Arial" w:hAnsi="Arial" w:cs="Arial"/>
          <w:i/>
          <w:iCs/>
          <w:u w:val="single"/>
          <w:lang w:val="pt-PT"/>
        </w:rPr>
        <w:t>Determinação de impurezas</w:t>
      </w:r>
      <w:r w:rsidR="00B143D0" w:rsidRPr="009A1DCE">
        <w:rPr>
          <w:rFonts w:ascii="Arial" w:hAnsi="Arial" w:cs="Arial"/>
          <w:i/>
          <w:iCs/>
          <w:u w:val="single"/>
          <w:lang w:val="pt-PT"/>
        </w:rPr>
        <w:t xml:space="preserve"> </w:t>
      </w:r>
      <w:r w:rsidRPr="009A1DCE">
        <w:rPr>
          <w:rFonts w:ascii="Arial" w:hAnsi="Arial" w:cs="Arial"/>
          <w:i/>
          <w:iCs/>
          <w:u w:val="single"/>
          <w:lang w:val="pt-PT"/>
        </w:rPr>
        <w:t xml:space="preserve">no </w:t>
      </w:r>
      <w:r w:rsidR="00B143D0" w:rsidRPr="009A1DCE">
        <w:rPr>
          <w:rFonts w:ascii="Arial" w:hAnsi="Arial" w:cs="Arial"/>
          <w:i/>
          <w:iCs/>
          <w:u w:val="single"/>
          <w:lang w:val="pt-PT"/>
        </w:rPr>
        <w:t xml:space="preserve">de Açúcar </w:t>
      </w:r>
      <w:r w:rsidR="0068498A" w:rsidRPr="009A1DCE">
        <w:rPr>
          <w:rFonts w:ascii="Arial" w:hAnsi="Arial" w:cs="Arial"/>
          <w:i/>
          <w:iCs/>
          <w:u w:val="single"/>
          <w:lang w:val="pt-PT"/>
        </w:rPr>
        <w:t>O</w:t>
      </w:r>
      <w:r w:rsidR="00B143D0" w:rsidRPr="009A1DCE">
        <w:rPr>
          <w:rFonts w:ascii="Arial" w:hAnsi="Arial" w:cs="Arial"/>
          <w:i/>
          <w:iCs/>
          <w:u w:val="single"/>
          <w:lang w:val="pt-PT"/>
        </w:rPr>
        <w:t>rgânico</w:t>
      </w:r>
    </w:p>
    <w:p w14:paraId="53A565AD" w14:textId="5468DB45" w:rsidR="00131000" w:rsidRDefault="00131000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131000">
        <w:rPr>
          <w:rFonts w:ascii="Arial" w:hAnsi="Arial" w:cs="Arial"/>
          <w:lang w:val="pt-PT"/>
        </w:rPr>
        <w:t>Armando Mateus Moiana</w:t>
      </w:r>
      <w:r w:rsidRPr="00C54C2D">
        <w:rPr>
          <w:rFonts w:ascii="Arial" w:hAnsi="Arial" w:cs="Arial"/>
          <w:vertAlign w:val="superscript"/>
          <w:lang w:val="pt-PT"/>
        </w:rPr>
        <w:t>1</w:t>
      </w:r>
      <w:r>
        <w:rPr>
          <w:rFonts w:ascii="Arial" w:hAnsi="Arial" w:cs="Arial"/>
          <w:lang w:val="pt-PT"/>
        </w:rPr>
        <w:t>*</w:t>
      </w:r>
      <w:r w:rsidR="00D75C94">
        <w:rPr>
          <w:rFonts w:ascii="Arial" w:hAnsi="Arial" w:cs="Arial"/>
          <w:noProof/>
          <w:lang w:val="pt-PT"/>
        </w:rPr>
        <w:drawing>
          <wp:inline distT="0" distB="0" distL="0" distR="0" wp14:anchorId="36A1037B" wp14:editId="6569B2B0">
            <wp:extent cx="103367" cy="10336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6433" cy="106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1000">
        <w:rPr>
          <w:rFonts w:ascii="Arial" w:hAnsi="Arial" w:cs="Arial"/>
          <w:lang w:val="pt-PT"/>
        </w:rPr>
        <w:t>, Chanel van R</w:t>
      </w:r>
      <w:r>
        <w:rPr>
          <w:rFonts w:ascii="Arial" w:hAnsi="Arial" w:cs="Arial"/>
          <w:lang w:val="pt-PT"/>
        </w:rPr>
        <w:t>ensburg</w:t>
      </w:r>
      <w:r w:rsidRPr="00C54C2D">
        <w:rPr>
          <w:rFonts w:ascii="Arial" w:hAnsi="Arial" w:cs="Arial"/>
          <w:vertAlign w:val="superscript"/>
          <w:lang w:val="pt-PT"/>
        </w:rPr>
        <w:t>2</w:t>
      </w:r>
      <w:r>
        <w:rPr>
          <w:rFonts w:ascii="Arial" w:hAnsi="Arial" w:cs="Arial"/>
          <w:lang w:val="pt-PT"/>
        </w:rPr>
        <w:t xml:space="preserve"> Filipe Nhamugara</w:t>
      </w:r>
      <w:r w:rsidRPr="00C54C2D">
        <w:rPr>
          <w:rFonts w:ascii="Arial" w:hAnsi="Arial" w:cs="Arial"/>
          <w:vertAlign w:val="superscript"/>
          <w:lang w:val="pt-PT"/>
        </w:rPr>
        <w:t>3</w:t>
      </w:r>
    </w:p>
    <w:p w14:paraId="0BC42FC7" w14:textId="2C07FEE8" w:rsidR="007A77A0" w:rsidRDefault="007A77A0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C54C2D">
        <w:rPr>
          <w:rFonts w:ascii="Arial" w:hAnsi="Arial" w:cs="Arial"/>
          <w:vertAlign w:val="superscript"/>
          <w:lang w:val="pt-PT"/>
        </w:rPr>
        <w:t>1</w:t>
      </w:r>
      <w:r>
        <w:rPr>
          <w:rFonts w:ascii="Arial" w:hAnsi="Arial" w:cs="Arial"/>
          <w:lang w:val="pt-PT"/>
        </w:rPr>
        <w:t xml:space="preserve">Gerente de SHEQ e </w:t>
      </w:r>
      <w:r w:rsidR="00A67509">
        <w:rPr>
          <w:rFonts w:ascii="Arial" w:hAnsi="Arial" w:cs="Arial"/>
          <w:lang w:val="pt-PT"/>
        </w:rPr>
        <w:t>Líder</w:t>
      </w:r>
      <w:r>
        <w:rPr>
          <w:rFonts w:ascii="Arial" w:hAnsi="Arial" w:cs="Arial"/>
          <w:lang w:val="pt-PT"/>
        </w:rPr>
        <w:t xml:space="preserve"> da Equipa de Qualidade &amp; </w:t>
      </w:r>
      <w:r w:rsidR="00A67509">
        <w:rPr>
          <w:rFonts w:ascii="Arial" w:hAnsi="Arial" w:cs="Arial"/>
          <w:lang w:val="pt-PT"/>
        </w:rPr>
        <w:t>Segurança</w:t>
      </w:r>
      <w:r>
        <w:rPr>
          <w:rFonts w:ascii="Arial" w:hAnsi="Arial" w:cs="Arial"/>
          <w:lang w:val="pt-PT"/>
        </w:rPr>
        <w:t xml:space="preserve"> de Alimentos</w:t>
      </w:r>
    </w:p>
    <w:p w14:paraId="7855B9D9" w14:textId="3C76D005" w:rsidR="007A77A0" w:rsidRDefault="007A77A0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C54C2D">
        <w:rPr>
          <w:rFonts w:ascii="Arial" w:hAnsi="Arial" w:cs="Arial"/>
          <w:vertAlign w:val="superscript"/>
          <w:lang w:val="pt-PT"/>
        </w:rPr>
        <w:t>2</w:t>
      </w:r>
      <w:r>
        <w:rPr>
          <w:rFonts w:ascii="Arial" w:hAnsi="Arial" w:cs="Arial"/>
          <w:lang w:val="pt-PT"/>
        </w:rPr>
        <w:t>Ge</w:t>
      </w:r>
      <w:r w:rsidR="001F78FB">
        <w:rPr>
          <w:rFonts w:ascii="Arial" w:hAnsi="Arial" w:cs="Arial"/>
          <w:lang w:val="pt-PT"/>
        </w:rPr>
        <w:t>rente</w:t>
      </w:r>
      <w:r>
        <w:rPr>
          <w:rFonts w:ascii="Arial" w:hAnsi="Arial" w:cs="Arial"/>
          <w:lang w:val="pt-PT"/>
        </w:rPr>
        <w:t xml:space="preserve"> de </w:t>
      </w:r>
      <w:r w:rsidR="00B96E9E">
        <w:rPr>
          <w:rFonts w:ascii="Arial" w:hAnsi="Arial" w:cs="Arial"/>
          <w:lang w:val="pt-PT"/>
        </w:rPr>
        <w:t>Conformidade</w:t>
      </w:r>
      <w:r>
        <w:rPr>
          <w:rFonts w:ascii="Arial" w:hAnsi="Arial" w:cs="Arial"/>
          <w:lang w:val="pt-PT"/>
        </w:rPr>
        <w:t xml:space="preserve"> e Representante da Alta </w:t>
      </w:r>
      <w:r w:rsidR="00A67509">
        <w:rPr>
          <w:rFonts w:ascii="Arial" w:hAnsi="Arial" w:cs="Arial"/>
          <w:lang w:val="pt-PT"/>
        </w:rPr>
        <w:t>direção</w:t>
      </w:r>
    </w:p>
    <w:p w14:paraId="0434973E" w14:textId="6B688112" w:rsidR="007A77A0" w:rsidRDefault="007A77A0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C54C2D">
        <w:rPr>
          <w:rFonts w:ascii="Arial" w:hAnsi="Arial" w:cs="Arial"/>
          <w:vertAlign w:val="superscript"/>
          <w:lang w:val="pt-PT"/>
        </w:rPr>
        <w:t>3</w:t>
      </w:r>
      <w:r>
        <w:rPr>
          <w:rFonts w:ascii="Arial" w:hAnsi="Arial" w:cs="Arial"/>
          <w:lang w:val="pt-PT"/>
        </w:rPr>
        <w:t xml:space="preserve">Técnico de Laboratório de </w:t>
      </w:r>
      <w:r w:rsidR="00A67509">
        <w:rPr>
          <w:rFonts w:ascii="Arial" w:hAnsi="Arial" w:cs="Arial"/>
          <w:lang w:val="pt-PT"/>
        </w:rPr>
        <w:t xml:space="preserve">Análise e </w:t>
      </w:r>
      <w:r>
        <w:rPr>
          <w:rFonts w:ascii="Arial" w:hAnsi="Arial" w:cs="Arial"/>
          <w:lang w:val="pt-PT"/>
        </w:rPr>
        <w:t xml:space="preserve">Controle de Qualidade </w:t>
      </w:r>
    </w:p>
    <w:p w14:paraId="13DDB6AB" w14:textId="774C652E" w:rsidR="00131000" w:rsidRDefault="00131000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131000">
        <w:rPr>
          <w:rFonts w:ascii="Arial" w:hAnsi="Arial" w:cs="Arial"/>
          <w:lang w:val="pt-PT"/>
        </w:rPr>
        <w:t>*Autor correspondente:</w:t>
      </w:r>
      <w:r>
        <w:rPr>
          <w:rFonts w:ascii="Arial" w:hAnsi="Arial" w:cs="Arial"/>
          <w:lang w:val="pt-PT"/>
        </w:rPr>
        <w:t xml:space="preserve"> </w:t>
      </w:r>
      <w:hyperlink r:id="rId7" w:history="1">
        <w:r w:rsidR="00C61E15" w:rsidRPr="009236AE">
          <w:rPr>
            <w:rStyle w:val="Hiperligao"/>
            <w:rFonts w:ascii="Arial" w:hAnsi="Arial" w:cs="Arial"/>
            <w:lang w:val="pt-PT"/>
          </w:rPr>
          <w:t>carmandomateus@gmail.com/a.moiana@ecofarm.co.mz</w:t>
        </w:r>
      </w:hyperlink>
      <w:r w:rsidR="00C61E15">
        <w:rPr>
          <w:rFonts w:ascii="Arial" w:hAnsi="Arial" w:cs="Arial"/>
          <w:lang w:val="pt-PT"/>
        </w:rPr>
        <w:t xml:space="preserve"> </w:t>
      </w:r>
    </w:p>
    <w:p w14:paraId="3D544062" w14:textId="1C943D67" w:rsidR="000525FC" w:rsidRDefault="000910D4" w:rsidP="00FE1573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  <w:r>
        <w:rPr>
          <w:rFonts w:ascii="Arial" w:hAnsi="Arial" w:cs="Arial"/>
          <w:b/>
          <w:bCs/>
          <w:lang w:val="pt-PT"/>
        </w:rPr>
        <w:t>RESUMO</w:t>
      </w:r>
    </w:p>
    <w:p w14:paraId="5EE8FAB8" w14:textId="6D857311" w:rsidR="00D24E74" w:rsidRPr="00D32A9B" w:rsidRDefault="00D24E74" w:rsidP="00FE1573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Análise e</w:t>
      </w:r>
      <w:r w:rsidRPr="00D24E74">
        <w:rPr>
          <w:rFonts w:ascii="Arial" w:hAnsi="Arial" w:cs="Arial"/>
          <w:lang w:val="pt-PT"/>
        </w:rPr>
        <w:t xml:space="preserve"> controle de qualidade é uma parte essencial </w:t>
      </w:r>
      <w:r>
        <w:rPr>
          <w:rFonts w:ascii="Arial" w:hAnsi="Arial" w:cs="Arial"/>
          <w:lang w:val="pt-PT"/>
        </w:rPr>
        <w:t xml:space="preserve">na cadeia produtiva </w:t>
      </w:r>
      <w:r w:rsidRPr="00D24E74">
        <w:rPr>
          <w:rFonts w:ascii="Arial" w:hAnsi="Arial" w:cs="Arial"/>
          <w:lang w:val="pt-PT"/>
        </w:rPr>
        <w:t>de açúcar, pois</w:t>
      </w:r>
      <w:r>
        <w:rPr>
          <w:rFonts w:ascii="Arial" w:hAnsi="Arial" w:cs="Arial"/>
          <w:lang w:val="pt-PT"/>
        </w:rPr>
        <w:t xml:space="preserve"> </w:t>
      </w:r>
      <w:r w:rsidRPr="00D24E74">
        <w:rPr>
          <w:rFonts w:ascii="Arial" w:hAnsi="Arial" w:cs="Arial"/>
          <w:lang w:val="pt-PT"/>
        </w:rPr>
        <w:t xml:space="preserve">fornece informações sobre </w:t>
      </w:r>
      <w:r w:rsidR="000B173E">
        <w:rPr>
          <w:rFonts w:ascii="Arial" w:hAnsi="Arial" w:cs="Arial"/>
          <w:lang w:val="pt-PT"/>
        </w:rPr>
        <w:t xml:space="preserve">a sua qualidade e segurança </w:t>
      </w:r>
      <w:r w:rsidRPr="00D24E74">
        <w:rPr>
          <w:rFonts w:ascii="Arial" w:hAnsi="Arial" w:cs="Arial"/>
          <w:lang w:val="pt-PT"/>
        </w:rPr>
        <w:t>que compreendem</w:t>
      </w:r>
      <w:r w:rsidR="00251C97">
        <w:rPr>
          <w:rFonts w:ascii="Arial" w:hAnsi="Arial" w:cs="Arial"/>
          <w:lang w:val="pt-PT"/>
        </w:rPr>
        <w:t xml:space="preserve"> os </w:t>
      </w:r>
      <w:r w:rsidR="000B173E">
        <w:rPr>
          <w:rFonts w:ascii="Arial" w:hAnsi="Arial" w:cs="Arial"/>
          <w:lang w:val="pt-PT"/>
        </w:rPr>
        <w:t>parâmetros</w:t>
      </w:r>
      <w:r w:rsidRPr="00D24E74">
        <w:rPr>
          <w:rFonts w:ascii="Arial" w:hAnsi="Arial" w:cs="Arial"/>
          <w:lang w:val="pt-PT"/>
        </w:rPr>
        <w:t xml:space="preserve"> nutricionais</w:t>
      </w:r>
      <w:r w:rsidR="00CF307E">
        <w:rPr>
          <w:rFonts w:ascii="Arial" w:hAnsi="Arial" w:cs="Arial"/>
          <w:lang w:val="pt-PT"/>
        </w:rPr>
        <w:t xml:space="preserve"> ou centesimais</w:t>
      </w:r>
      <w:r w:rsidRPr="00D24E74">
        <w:rPr>
          <w:rFonts w:ascii="Arial" w:hAnsi="Arial" w:cs="Arial"/>
          <w:lang w:val="pt-PT"/>
        </w:rPr>
        <w:t xml:space="preserve">, </w:t>
      </w:r>
      <w:r>
        <w:rPr>
          <w:rFonts w:ascii="Arial" w:hAnsi="Arial" w:cs="Arial"/>
          <w:lang w:val="pt-PT"/>
        </w:rPr>
        <w:t>parâmetros</w:t>
      </w:r>
      <w:r w:rsidRPr="00D24E74">
        <w:rPr>
          <w:rFonts w:ascii="Arial" w:hAnsi="Arial" w:cs="Arial"/>
          <w:lang w:val="pt-PT"/>
        </w:rPr>
        <w:t xml:space="preserve"> físico-químic</w:t>
      </w:r>
      <w:r w:rsidR="00B34E33">
        <w:rPr>
          <w:rFonts w:ascii="Arial" w:hAnsi="Arial" w:cs="Arial"/>
          <w:lang w:val="pt-PT"/>
        </w:rPr>
        <w:t>o</w:t>
      </w:r>
      <w:r w:rsidRPr="00D24E74">
        <w:rPr>
          <w:rFonts w:ascii="Arial" w:hAnsi="Arial" w:cs="Arial"/>
          <w:lang w:val="pt-PT"/>
        </w:rPr>
        <w:t>s</w:t>
      </w:r>
      <w:r>
        <w:rPr>
          <w:rFonts w:ascii="Arial" w:hAnsi="Arial" w:cs="Arial"/>
          <w:lang w:val="pt-PT"/>
        </w:rPr>
        <w:t xml:space="preserve">, </w:t>
      </w:r>
      <w:r w:rsidR="000B173E">
        <w:rPr>
          <w:rFonts w:ascii="Arial" w:hAnsi="Arial" w:cs="Arial"/>
          <w:lang w:val="pt-PT"/>
        </w:rPr>
        <w:t xml:space="preserve">parâmetros </w:t>
      </w:r>
      <w:r w:rsidR="00CF307E">
        <w:rPr>
          <w:rFonts w:ascii="Arial" w:hAnsi="Arial" w:cs="Arial"/>
          <w:lang w:val="pt-PT"/>
        </w:rPr>
        <w:t>microbiológicos,</w:t>
      </w:r>
      <w:r w:rsidR="000B173E">
        <w:rPr>
          <w:rFonts w:ascii="Arial" w:hAnsi="Arial" w:cs="Arial"/>
          <w:lang w:val="pt-PT"/>
        </w:rPr>
        <w:t xml:space="preserve"> parâmetros</w:t>
      </w:r>
      <w:r w:rsidR="00CF307E">
        <w:rPr>
          <w:rFonts w:ascii="Arial" w:hAnsi="Arial" w:cs="Arial"/>
          <w:lang w:val="pt-PT"/>
        </w:rPr>
        <w:t xml:space="preserve"> </w:t>
      </w:r>
      <w:r>
        <w:rPr>
          <w:rFonts w:ascii="Arial" w:hAnsi="Arial" w:cs="Arial"/>
          <w:lang w:val="pt-PT"/>
        </w:rPr>
        <w:t>sens</w:t>
      </w:r>
      <w:r w:rsidR="00B34E33">
        <w:rPr>
          <w:rFonts w:ascii="Arial" w:hAnsi="Arial" w:cs="Arial"/>
          <w:lang w:val="pt-PT"/>
        </w:rPr>
        <w:t>o</w:t>
      </w:r>
      <w:r>
        <w:rPr>
          <w:rFonts w:ascii="Arial" w:hAnsi="Arial" w:cs="Arial"/>
          <w:lang w:val="pt-PT"/>
        </w:rPr>
        <w:t>ria</w:t>
      </w:r>
      <w:r w:rsidR="00B34E33">
        <w:rPr>
          <w:rFonts w:ascii="Arial" w:hAnsi="Arial" w:cs="Arial"/>
          <w:lang w:val="pt-PT"/>
        </w:rPr>
        <w:t>i</w:t>
      </w:r>
      <w:r>
        <w:rPr>
          <w:rFonts w:ascii="Arial" w:hAnsi="Arial" w:cs="Arial"/>
          <w:lang w:val="pt-PT"/>
        </w:rPr>
        <w:t>s</w:t>
      </w:r>
      <w:r w:rsidR="000B173E">
        <w:rPr>
          <w:rFonts w:ascii="Arial" w:hAnsi="Arial" w:cs="Arial"/>
          <w:lang w:val="pt-PT"/>
        </w:rPr>
        <w:t xml:space="preserve"> </w:t>
      </w:r>
      <w:r w:rsidR="00523FAB">
        <w:rPr>
          <w:rFonts w:ascii="Arial" w:hAnsi="Arial" w:cs="Arial"/>
          <w:lang w:val="pt-PT"/>
        </w:rPr>
        <w:t xml:space="preserve">e </w:t>
      </w:r>
      <w:r w:rsidR="000B173E">
        <w:rPr>
          <w:rFonts w:ascii="Arial" w:hAnsi="Arial" w:cs="Arial"/>
          <w:lang w:val="pt-PT"/>
        </w:rPr>
        <w:t>parâmetros toxicológicos</w:t>
      </w:r>
      <w:r w:rsidR="00745634">
        <w:rPr>
          <w:rFonts w:ascii="Arial" w:hAnsi="Arial" w:cs="Arial"/>
          <w:lang w:val="pt-PT"/>
        </w:rPr>
        <w:t xml:space="preserve">. </w:t>
      </w:r>
      <w:r w:rsidR="00251C97">
        <w:rPr>
          <w:rFonts w:ascii="Arial" w:hAnsi="Arial" w:cs="Arial"/>
          <w:lang w:val="pt-PT"/>
        </w:rPr>
        <w:t>A</w:t>
      </w:r>
      <w:r w:rsidR="006B1CA1">
        <w:rPr>
          <w:rFonts w:ascii="Arial" w:hAnsi="Arial" w:cs="Arial"/>
          <w:lang w:val="pt-PT"/>
        </w:rPr>
        <w:t xml:space="preserve"> análise e controle de impurezas na cadeia de produção de açúcar</w:t>
      </w:r>
      <w:r w:rsidR="005F2BEE">
        <w:rPr>
          <w:rFonts w:ascii="Arial" w:hAnsi="Arial" w:cs="Arial"/>
          <w:lang w:val="pt-PT"/>
        </w:rPr>
        <w:t xml:space="preserve"> orgânico</w:t>
      </w:r>
      <w:r w:rsidR="006B1CA1">
        <w:rPr>
          <w:rFonts w:ascii="Arial" w:hAnsi="Arial" w:cs="Arial"/>
          <w:lang w:val="pt-PT"/>
        </w:rPr>
        <w:t xml:space="preserve"> </w:t>
      </w:r>
      <w:r w:rsidR="002479B0">
        <w:rPr>
          <w:rFonts w:ascii="Arial" w:hAnsi="Arial" w:cs="Arial"/>
          <w:lang w:val="pt-PT"/>
        </w:rPr>
        <w:t>é</w:t>
      </w:r>
      <w:r w:rsidR="006B1CA1">
        <w:rPr>
          <w:rFonts w:ascii="Arial" w:hAnsi="Arial" w:cs="Arial"/>
          <w:lang w:val="pt-PT"/>
        </w:rPr>
        <w:t xml:space="preserve"> uma das práticas essências para a garantia da sua qualidade</w:t>
      </w:r>
      <w:bookmarkStart w:id="0" w:name="_Hlk129861775"/>
      <w:r w:rsidR="00251C97">
        <w:rPr>
          <w:rFonts w:ascii="Arial" w:hAnsi="Arial" w:cs="Arial"/>
          <w:lang w:val="pt-PT"/>
        </w:rPr>
        <w:t xml:space="preserve"> e segurança</w:t>
      </w:r>
      <w:r w:rsidR="002479B0">
        <w:rPr>
          <w:rFonts w:ascii="Arial" w:hAnsi="Arial" w:cs="Arial"/>
          <w:lang w:val="pt-PT"/>
        </w:rPr>
        <w:t>.</w:t>
      </w:r>
      <w:r w:rsidR="00745634">
        <w:rPr>
          <w:rFonts w:ascii="Arial" w:hAnsi="Arial" w:cs="Arial"/>
          <w:lang w:val="pt-PT"/>
        </w:rPr>
        <w:t xml:space="preserve"> </w:t>
      </w:r>
      <w:r w:rsidR="008C073A">
        <w:rPr>
          <w:rFonts w:ascii="Arial" w:hAnsi="Arial" w:cs="Arial"/>
          <w:lang w:val="pt-PT"/>
        </w:rPr>
        <w:t>Neste sentido, o presente trabalho</w:t>
      </w:r>
      <w:r w:rsidR="00745634">
        <w:rPr>
          <w:rFonts w:ascii="Arial" w:hAnsi="Arial" w:cs="Arial"/>
          <w:lang w:val="pt-PT"/>
        </w:rPr>
        <w:t xml:space="preserve"> teve </w:t>
      </w:r>
      <w:r w:rsidR="008C073A">
        <w:rPr>
          <w:rFonts w:ascii="Arial" w:hAnsi="Arial" w:cs="Arial"/>
          <w:lang w:val="pt-PT"/>
        </w:rPr>
        <w:t xml:space="preserve">o </w:t>
      </w:r>
      <w:r w:rsidR="00745634">
        <w:rPr>
          <w:rFonts w:ascii="Arial" w:hAnsi="Arial" w:cs="Arial"/>
          <w:lang w:val="pt-PT"/>
        </w:rPr>
        <w:t>objectivo de fazer</w:t>
      </w:r>
      <w:r w:rsidR="008C073A">
        <w:rPr>
          <w:rFonts w:ascii="Arial" w:hAnsi="Arial" w:cs="Arial"/>
          <w:lang w:val="pt-PT"/>
        </w:rPr>
        <w:t xml:space="preserve"> a determinação de impurezas</w:t>
      </w:r>
      <w:r w:rsidR="00DD0BEB">
        <w:rPr>
          <w:rFonts w:ascii="Arial" w:hAnsi="Arial" w:cs="Arial"/>
          <w:lang w:val="pt-PT"/>
        </w:rPr>
        <w:t xml:space="preserve"> no Açúcar orgânico</w:t>
      </w:r>
      <w:r w:rsidR="00133D7F">
        <w:rPr>
          <w:rFonts w:ascii="Arial" w:hAnsi="Arial" w:cs="Arial"/>
          <w:lang w:val="pt-PT"/>
        </w:rPr>
        <w:t xml:space="preserve">. </w:t>
      </w:r>
      <w:bookmarkStart w:id="1" w:name="_Hlk129871104"/>
      <w:r w:rsidR="00133D7F">
        <w:rPr>
          <w:rFonts w:ascii="Arial" w:hAnsi="Arial" w:cs="Arial"/>
          <w:lang w:val="pt-PT"/>
        </w:rPr>
        <w:t>As análises foram realizadas no laboratório de controlo de qualidade da Ecofarm Moçambique, Lda</w:t>
      </w:r>
      <w:r w:rsidR="00857B95">
        <w:rPr>
          <w:rFonts w:ascii="Arial" w:hAnsi="Arial" w:cs="Arial"/>
          <w:lang w:val="pt-PT"/>
        </w:rPr>
        <w:t xml:space="preserve"> e f</w:t>
      </w:r>
      <w:r w:rsidR="00133D7F">
        <w:rPr>
          <w:rFonts w:ascii="Arial" w:hAnsi="Arial" w:cs="Arial"/>
          <w:lang w:val="pt-PT"/>
        </w:rPr>
        <w:t>o</w:t>
      </w:r>
      <w:r w:rsidR="00857B95">
        <w:rPr>
          <w:rFonts w:ascii="Arial" w:hAnsi="Arial" w:cs="Arial"/>
          <w:lang w:val="pt-PT"/>
        </w:rPr>
        <w:t>i feita uma pesquisa qualitativa</w:t>
      </w:r>
      <w:r w:rsidR="00BC5A87">
        <w:rPr>
          <w:rFonts w:ascii="Arial" w:hAnsi="Arial" w:cs="Arial"/>
          <w:lang w:val="pt-PT"/>
        </w:rPr>
        <w:t>,</w:t>
      </w:r>
      <w:r w:rsidR="00857B95">
        <w:rPr>
          <w:rFonts w:ascii="Arial" w:hAnsi="Arial" w:cs="Arial"/>
          <w:lang w:val="pt-PT"/>
        </w:rPr>
        <w:t xml:space="preserve"> analítica</w:t>
      </w:r>
      <w:r w:rsidR="00BC5A87">
        <w:rPr>
          <w:rFonts w:ascii="Arial" w:hAnsi="Arial" w:cs="Arial"/>
          <w:lang w:val="pt-PT"/>
        </w:rPr>
        <w:t xml:space="preserve"> e</w:t>
      </w:r>
      <w:r w:rsidR="00857B95">
        <w:rPr>
          <w:rFonts w:ascii="Arial" w:hAnsi="Arial" w:cs="Arial"/>
          <w:lang w:val="pt-PT"/>
        </w:rPr>
        <w:t xml:space="preserve"> experimentar</w:t>
      </w:r>
      <w:r w:rsidR="001917F7">
        <w:rPr>
          <w:rFonts w:ascii="Arial" w:hAnsi="Arial" w:cs="Arial"/>
          <w:lang w:val="pt-PT"/>
        </w:rPr>
        <w:t>. As amostras foram codificadas</w:t>
      </w:r>
      <w:r w:rsidR="005F2BEE">
        <w:rPr>
          <w:rFonts w:ascii="Arial" w:hAnsi="Arial" w:cs="Arial"/>
          <w:lang w:val="pt-PT"/>
        </w:rPr>
        <w:t xml:space="preserve"> em E0177.S.1C e</w:t>
      </w:r>
      <w:r w:rsidR="00BC5A87">
        <w:rPr>
          <w:rFonts w:ascii="Arial" w:hAnsi="Arial" w:cs="Arial"/>
          <w:lang w:val="pt-PT"/>
        </w:rPr>
        <w:t xml:space="preserve"> em</w:t>
      </w:r>
      <w:r w:rsidR="005F2BEE">
        <w:rPr>
          <w:rFonts w:ascii="Arial" w:hAnsi="Arial" w:cs="Arial"/>
          <w:lang w:val="pt-PT"/>
        </w:rPr>
        <w:t xml:space="preserve"> E0176.S.1C, </w:t>
      </w:r>
      <w:r w:rsidR="00730F65">
        <w:rPr>
          <w:rFonts w:ascii="Arial" w:hAnsi="Arial" w:cs="Arial"/>
          <w:lang w:val="pt-PT"/>
        </w:rPr>
        <w:t>colhidas</w:t>
      </w:r>
      <w:r w:rsidR="00965849">
        <w:rPr>
          <w:rFonts w:ascii="Arial" w:hAnsi="Arial" w:cs="Arial"/>
          <w:lang w:val="pt-PT"/>
        </w:rPr>
        <w:t xml:space="preserve"> (50.1g para cada lote)</w:t>
      </w:r>
      <w:r w:rsidR="00730F65">
        <w:rPr>
          <w:rFonts w:ascii="Arial" w:hAnsi="Arial" w:cs="Arial"/>
          <w:lang w:val="pt-PT"/>
        </w:rPr>
        <w:t xml:space="preserve"> </w:t>
      </w:r>
      <w:r w:rsidR="008F3022">
        <w:rPr>
          <w:rFonts w:ascii="Arial" w:hAnsi="Arial" w:cs="Arial"/>
          <w:lang w:val="pt-PT"/>
        </w:rPr>
        <w:t>selecionadas</w:t>
      </w:r>
      <w:r w:rsidR="00730F65">
        <w:rPr>
          <w:rFonts w:ascii="Arial" w:hAnsi="Arial" w:cs="Arial"/>
          <w:lang w:val="pt-PT"/>
        </w:rPr>
        <w:t xml:space="preserve"> aleatoriamente</w:t>
      </w:r>
      <w:r w:rsidR="008F3022">
        <w:rPr>
          <w:rFonts w:ascii="Arial" w:hAnsi="Arial" w:cs="Arial"/>
          <w:lang w:val="pt-PT"/>
        </w:rPr>
        <w:t>,</w:t>
      </w:r>
      <w:r w:rsidR="00730F65">
        <w:rPr>
          <w:rFonts w:ascii="Arial" w:hAnsi="Arial" w:cs="Arial"/>
          <w:lang w:val="pt-PT"/>
        </w:rPr>
        <w:t xml:space="preserve"> pesadas, diluídas,</w:t>
      </w:r>
      <w:r w:rsidR="008F3022">
        <w:rPr>
          <w:rFonts w:ascii="Arial" w:hAnsi="Arial" w:cs="Arial"/>
          <w:lang w:val="pt-PT"/>
        </w:rPr>
        <w:t xml:space="preserve"> </w:t>
      </w:r>
      <w:r w:rsidR="001917F7">
        <w:rPr>
          <w:rFonts w:ascii="Arial" w:hAnsi="Arial" w:cs="Arial"/>
          <w:lang w:val="pt-PT"/>
        </w:rPr>
        <w:t>homogeneizadas</w:t>
      </w:r>
      <w:r w:rsidR="00C849AB">
        <w:rPr>
          <w:rFonts w:ascii="Arial" w:hAnsi="Arial" w:cs="Arial"/>
          <w:lang w:val="pt-PT"/>
        </w:rPr>
        <w:t xml:space="preserve"> juntamente com </w:t>
      </w:r>
      <w:r w:rsidR="002B6063">
        <w:rPr>
          <w:rFonts w:ascii="Arial" w:hAnsi="Arial" w:cs="Arial"/>
          <w:lang w:val="pt-PT"/>
        </w:rPr>
        <w:t>água</w:t>
      </w:r>
      <w:r w:rsidR="00C849AB">
        <w:rPr>
          <w:rFonts w:ascii="Arial" w:hAnsi="Arial" w:cs="Arial"/>
          <w:lang w:val="pt-PT"/>
        </w:rPr>
        <w:t xml:space="preserve"> destilada formando uma solução num copo de Becker</w:t>
      </w:r>
      <w:r w:rsidR="00BC5A87">
        <w:rPr>
          <w:rFonts w:ascii="Arial" w:hAnsi="Arial" w:cs="Arial"/>
          <w:lang w:val="pt-PT"/>
        </w:rPr>
        <w:t xml:space="preserve"> de 50</w:t>
      </w:r>
      <w:r w:rsidR="001E7B09">
        <w:rPr>
          <w:rFonts w:ascii="Arial" w:hAnsi="Arial" w:cs="Arial"/>
          <w:lang w:val="pt-PT"/>
        </w:rPr>
        <w:t>0</w:t>
      </w:r>
      <w:r w:rsidR="00BC5A87">
        <w:rPr>
          <w:rFonts w:ascii="Arial" w:hAnsi="Arial" w:cs="Arial"/>
          <w:lang w:val="pt-PT"/>
        </w:rPr>
        <w:t xml:space="preserve"> mL</w:t>
      </w:r>
      <w:r w:rsidR="00C849AB">
        <w:rPr>
          <w:rFonts w:ascii="Arial" w:hAnsi="Arial" w:cs="Arial"/>
          <w:lang w:val="pt-PT"/>
        </w:rPr>
        <w:t xml:space="preserve"> e filtradas com filtros de papel tipo 1</w:t>
      </w:r>
      <w:r w:rsidR="00627A66">
        <w:rPr>
          <w:rFonts w:ascii="Arial" w:hAnsi="Arial" w:cs="Arial"/>
          <w:lang w:val="pt-PT"/>
        </w:rPr>
        <w:t xml:space="preserve"> de cor branca</w:t>
      </w:r>
      <w:r w:rsidR="00C849AB">
        <w:rPr>
          <w:rFonts w:ascii="Arial" w:hAnsi="Arial" w:cs="Arial"/>
          <w:lang w:val="pt-PT"/>
        </w:rPr>
        <w:t xml:space="preserve"> num balão </w:t>
      </w:r>
      <w:r w:rsidR="002B6063">
        <w:rPr>
          <w:rFonts w:ascii="Arial" w:hAnsi="Arial" w:cs="Arial"/>
          <w:lang w:val="pt-PT"/>
        </w:rPr>
        <w:t>volumétrico</w:t>
      </w:r>
      <w:r w:rsidR="00C849AB">
        <w:rPr>
          <w:rFonts w:ascii="Arial" w:hAnsi="Arial" w:cs="Arial"/>
          <w:lang w:val="pt-PT"/>
        </w:rPr>
        <w:t xml:space="preserve"> de ernemeyer de 250 mL</w:t>
      </w:r>
      <w:r w:rsidR="00623241">
        <w:rPr>
          <w:rFonts w:ascii="Arial" w:hAnsi="Arial" w:cs="Arial"/>
          <w:lang w:val="pt-PT"/>
        </w:rPr>
        <w:t xml:space="preserve"> e os resultados obtidos fo</w:t>
      </w:r>
      <w:r w:rsidR="00627A66">
        <w:rPr>
          <w:rFonts w:ascii="Arial" w:hAnsi="Arial" w:cs="Arial"/>
          <w:lang w:val="pt-PT"/>
        </w:rPr>
        <w:t>ram</w:t>
      </w:r>
      <w:r w:rsidR="00623241">
        <w:rPr>
          <w:rFonts w:ascii="Arial" w:hAnsi="Arial" w:cs="Arial"/>
          <w:lang w:val="pt-PT"/>
        </w:rPr>
        <w:t xml:space="preserve"> analisados qualitativamente fazendo-se uma </w:t>
      </w:r>
      <w:r w:rsidR="00627A66">
        <w:rPr>
          <w:rFonts w:ascii="Arial" w:hAnsi="Arial" w:cs="Arial"/>
          <w:lang w:val="pt-PT"/>
        </w:rPr>
        <w:t>análise</w:t>
      </w:r>
      <w:r w:rsidR="00623241">
        <w:rPr>
          <w:rFonts w:ascii="Arial" w:hAnsi="Arial" w:cs="Arial"/>
          <w:lang w:val="pt-PT"/>
        </w:rPr>
        <w:t xml:space="preserve"> visual e verificando a presença de impurezas suspensas nos filtros de papel de cor branca e </w:t>
      </w:r>
      <w:r w:rsidR="00627A66">
        <w:rPr>
          <w:rFonts w:ascii="Arial" w:hAnsi="Arial" w:cs="Arial"/>
          <w:lang w:val="pt-PT"/>
        </w:rPr>
        <w:t>presença de</w:t>
      </w:r>
      <w:r w:rsidR="00623241">
        <w:rPr>
          <w:rFonts w:ascii="Arial" w:hAnsi="Arial" w:cs="Arial"/>
          <w:lang w:val="pt-PT"/>
        </w:rPr>
        <w:t xml:space="preserve"> impurezas no fundo de balão volumétrico de ernemeyer de 250 mL. </w:t>
      </w:r>
      <w:r w:rsidR="00627A66">
        <w:rPr>
          <w:rFonts w:ascii="Arial" w:hAnsi="Arial" w:cs="Arial"/>
          <w:lang w:val="pt-PT"/>
        </w:rPr>
        <w:t>Os resultados obtidos demonstraram que houve ausência total de impurezas no lote n</w:t>
      </w:r>
      <w:r w:rsidR="00627A66" w:rsidRPr="005F2BEE">
        <w:rPr>
          <w:rFonts w:ascii="Arial" w:hAnsi="Arial" w:cs="Arial"/>
          <w:vertAlign w:val="superscript"/>
          <w:lang w:val="pt-PT"/>
        </w:rPr>
        <w:t>o</w:t>
      </w:r>
      <w:r w:rsidR="00627A66">
        <w:rPr>
          <w:rFonts w:ascii="Arial" w:hAnsi="Arial" w:cs="Arial"/>
          <w:lang w:val="pt-PT"/>
        </w:rPr>
        <w:t xml:space="preserve"> </w:t>
      </w:r>
      <w:r w:rsidR="00D32A9B">
        <w:rPr>
          <w:rFonts w:ascii="Arial" w:hAnsi="Arial" w:cs="Arial"/>
          <w:lang w:val="pt-PT"/>
        </w:rPr>
        <w:t>E0177.S.1C e presença de quantidade insignificante de impurezas no lote n</w:t>
      </w:r>
      <w:r w:rsidR="00D32A9B" w:rsidRPr="00D32A9B">
        <w:rPr>
          <w:rFonts w:ascii="Arial" w:hAnsi="Arial" w:cs="Arial"/>
          <w:vertAlign w:val="superscript"/>
          <w:lang w:val="pt-PT"/>
        </w:rPr>
        <w:t>o</w:t>
      </w:r>
      <w:r w:rsidR="00D32A9B">
        <w:rPr>
          <w:rFonts w:ascii="Arial" w:hAnsi="Arial" w:cs="Arial"/>
          <w:lang w:val="pt-PT"/>
        </w:rPr>
        <w:t xml:space="preserve"> E0176.S.1C. Contudo, o Açúcar analisado est</w:t>
      </w:r>
      <w:r w:rsidR="0079686B">
        <w:rPr>
          <w:rFonts w:ascii="Arial" w:hAnsi="Arial" w:cs="Arial"/>
          <w:lang w:val="pt-PT"/>
        </w:rPr>
        <w:t>á</w:t>
      </w:r>
      <w:r w:rsidR="00D32A9B">
        <w:rPr>
          <w:rFonts w:ascii="Arial" w:hAnsi="Arial" w:cs="Arial"/>
          <w:lang w:val="pt-PT"/>
        </w:rPr>
        <w:t xml:space="preserve"> </w:t>
      </w:r>
      <w:r w:rsidR="0079686B">
        <w:rPr>
          <w:rFonts w:ascii="Arial" w:hAnsi="Arial" w:cs="Arial"/>
          <w:lang w:val="pt-PT"/>
        </w:rPr>
        <w:t>dentro dos padrões aceitáveis</w:t>
      </w:r>
      <w:r w:rsidR="00D32A9B">
        <w:rPr>
          <w:rFonts w:ascii="Arial" w:hAnsi="Arial" w:cs="Arial"/>
          <w:lang w:val="pt-PT"/>
        </w:rPr>
        <w:t xml:space="preserve"> relativamente a quantidade de impurezas é apto para consumo humano.</w:t>
      </w:r>
    </w:p>
    <w:bookmarkEnd w:id="0"/>
    <w:bookmarkEnd w:id="1"/>
    <w:p w14:paraId="2AE757EF" w14:textId="6C5E2153" w:rsidR="00D24E74" w:rsidRPr="00D24E74" w:rsidRDefault="0079686B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79686B">
        <w:rPr>
          <w:rFonts w:ascii="Arial" w:hAnsi="Arial" w:cs="Arial"/>
          <w:b/>
          <w:bCs/>
          <w:lang w:val="pt-PT"/>
        </w:rPr>
        <w:t>Palavras-Chave:</w:t>
      </w:r>
      <w:r>
        <w:rPr>
          <w:rFonts w:ascii="Arial" w:hAnsi="Arial" w:cs="Arial"/>
          <w:lang w:val="pt-PT"/>
        </w:rPr>
        <w:t xml:space="preserve"> Cadeia produtiva de Açúcar orgânico, Gestão, análise e controlo de qualidade </w:t>
      </w:r>
      <w:r w:rsidR="00A2197E">
        <w:rPr>
          <w:rFonts w:ascii="Arial" w:hAnsi="Arial" w:cs="Arial"/>
          <w:lang w:val="pt-PT"/>
        </w:rPr>
        <w:t xml:space="preserve">e </w:t>
      </w:r>
      <w:r w:rsidR="00AF5E7A">
        <w:rPr>
          <w:rFonts w:ascii="Arial" w:hAnsi="Arial" w:cs="Arial"/>
          <w:lang w:val="pt-PT"/>
        </w:rPr>
        <w:t>segurança</w:t>
      </w:r>
      <w:r w:rsidR="00A2197E">
        <w:rPr>
          <w:rFonts w:ascii="Arial" w:hAnsi="Arial" w:cs="Arial"/>
          <w:lang w:val="pt-PT"/>
        </w:rPr>
        <w:t xml:space="preserve"> de </w:t>
      </w:r>
      <w:r w:rsidR="00AF5E7A">
        <w:rPr>
          <w:rFonts w:ascii="Arial" w:hAnsi="Arial" w:cs="Arial"/>
          <w:lang w:val="pt-PT"/>
        </w:rPr>
        <w:t>a</w:t>
      </w:r>
      <w:r w:rsidR="00A2197E">
        <w:rPr>
          <w:rFonts w:ascii="Arial" w:hAnsi="Arial" w:cs="Arial"/>
          <w:lang w:val="pt-PT"/>
        </w:rPr>
        <w:t xml:space="preserve">limentos, </w:t>
      </w:r>
      <w:r>
        <w:rPr>
          <w:rFonts w:ascii="Arial" w:hAnsi="Arial" w:cs="Arial"/>
          <w:lang w:val="pt-PT"/>
        </w:rPr>
        <w:t>e Determinação de impurezas.</w:t>
      </w:r>
    </w:p>
    <w:p w14:paraId="6DE910EB" w14:textId="72ACB59E" w:rsidR="002B6063" w:rsidRPr="002E1467" w:rsidRDefault="00227785" w:rsidP="00FE1573">
      <w:pPr>
        <w:pStyle w:val="Ttulo1"/>
        <w:spacing w:line="360" w:lineRule="auto"/>
        <w:rPr>
          <w:lang w:val="pt-PT"/>
        </w:rPr>
      </w:pPr>
      <w:r w:rsidRPr="002E1467">
        <w:rPr>
          <w:lang w:val="pt-PT"/>
        </w:rPr>
        <w:lastRenderedPageBreak/>
        <w:t>INTRODUÇÃO</w:t>
      </w:r>
    </w:p>
    <w:p w14:paraId="51D2CC55" w14:textId="2374F49C" w:rsidR="007F4FCE" w:rsidRDefault="007F4FCE" w:rsidP="00FE1573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A cadeia produtiva de Açúcar orgânico inicia desde a produção </w:t>
      </w:r>
      <w:r w:rsidR="000B364E">
        <w:rPr>
          <w:rFonts w:ascii="Arial" w:hAnsi="Arial" w:cs="Arial"/>
          <w:lang w:val="pt-PT"/>
        </w:rPr>
        <w:t>primária</w:t>
      </w:r>
      <w:r>
        <w:rPr>
          <w:rFonts w:ascii="Arial" w:hAnsi="Arial" w:cs="Arial"/>
          <w:lang w:val="pt-PT"/>
        </w:rPr>
        <w:t xml:space="preserve"> </w:t>
      </w:r>
      <w:r w:rsidR="000B364E">
        <w:rPr>
          <w:rFonts w:ascii="Arial" w:hAnsi="Arial" w:cs="Arial"/>
          <w:lang w:val="pt-PT"/>
        </w:rPr>
        <w:t>até</w:t>
      </w:r>
      <w:r>
        <w:rPr>
          <w:rFonts w:ascii="Arial" w:hAnsi="Arial" w:cs="Arial"/>
          <w:lang w:val="pt-PT"/>
        </w:rPr>
        <w:t xml:space="preserve"> a chegada do Açúcar orgânico na mesa do consumidor</w:t>
      </w:r>
      <w:r w:rsidR="000B364E">
        <w:rPr>
          <w:rFonts w:ascii="Arial" w:hAnsi="Arial" w:cs="Arial"/>
          <w:lang w:val="pt-PT"/>
        </w:rPr>
        <w:t xml:space="preserve"> e ao longo dessa cadeia produtiva</w:t>
      </w:r>
      <w:r>
        <w:rPr>
          <w:rFonts w:ascii="Arial" w:hAnsi="Arial" w:cs="Arial"/>
          <w:lang w:val="pt-PT"/>
        </w:rPr>
        <w:t>, a</w:t>
      </w:r>
      <w:r w:rsidRPr="007F4FCE">
        <w:rPr>
          <w:rFonts w:ascii="Arial" w:hAnsi="Arial" w:cs="Arial"/>
          <w:lang w:val="pt-PT"/>
        </w:rPr>
        <w:t xml:space="preserve"> cana-de-açúcar </w:t>
      </w:r>
      <w:r w:rsidR="000B364E">
        <w:rPr>
          <w:rFonts w:ascii="Arial" w:hAnsi="Arial" w:cs="Arial"/>
          <w:lang w:val="pt-PT"/>
        </w:rPr>
        <w:t xml:space="preserve">produzida em sistema orgânico </w:t>
      </w:r>
      <w:r w:rsidRPr="007F4FCE">
        <w:rPr>
          <w:rFonts w:ascii="Arial" w:hAnsi="Arial" w:cs="Arial"/>
          <w:lang w:val="pt-PT"/>
        </w:rPr>
        <w:t xml:space="preserve">é a principal matéria-prima para a indústria </w:t>
      </w:r>
      <w:r>
        <w:rPr>
          <w:rFonts w:ascii="Arial" w:hAnsi="Arial" w:cs="Arial"/>
          <w:lang w:val="pt-PT"/>
        </w:rPr>
        <w:t>de Açúcar orgânico</w:t>
      </w:r>
      <w:r w:rsidRPr="007F4FCE">
        <w:rPr>
          <w:rFonts w:ascii="Arial" w:hAnsi="Arial" w:cs="Arial"/>
          <w:lang w:val="pt-PT"/>
        </w:rPr>
        <w:t xml:space="preserve"> </w:t>
      </w:r>
      <w:r>
        <w:rPr>
          <w:rFonts w:ascii="Arial" w:hAnsi="Arial" w:cs="Arial"/>
          <w:lang w:val="pt-PT"/>
        </w:rPr>
        <w:t>da Ecofarm Mocambique</w:t>
      </w:r>
      <w:r w:rsidRPr="007F4FCE">
        <w:rPr>
          <w:rFonts w:ascii="Arial" w:hAnsi="Arial" w:cs="Arial"/>
          <w:lang w:val="pt-PT"/>
        </w:rPr>
        <w:t>,</w:t>
      </w:r>
      <w:r>
        <w:rPr>
          <w:rFonts w:ascii="Arial" w:hAnsi="Arial" w:cs="Arial"/>
          <w:lang w:val="pt-PT"/>
        </w:rPr>
        <w:t xml:space="preserve"> Lda e este género alimentício</w:t>
      </w:r>
      <w:r w:rsidRPr="007F4FCE">
        <w:rPr>
          <w:rFonts w:ascii="Arial" w:hAnsi="Arial" w:cs="Arial"/>
          <w:lang w:val="pt-PT"/>
        </w:rPr>
        <w:t xml:space="preserve"> pertence à família </w:t>
      </w:r>
      <w:r w:rsidRPr="004C39D9">
        <w:rPr>
          <w:rFonts w:ascii="Arial" w:hAnsi="Arial" w:cs="Arial"/>
          <w:i/>
          <w:iCs/>
          <w:lang w:val="pt-PT"/>
        </w:rPr>
        <w:t>Poacea</w:t>
      </w:r>
      <w:r w:rsidRPr="007F4FCE">
        <w:rPr>
          <w:rFonts w:ascii="Arial" w:hAnsi="Arial" w:cs="Arial"/>
          <w:lang w:val="pt-PT"/>
        </w:rPr>
        <w:t xml:space="preserve"> e ao gênero </w:t>
      </w:r>
      <w:r w:rsidRPr="004C39D9">
        <w:rPr>
          <w:rFonts w:ascii="Arial" w:hAnsi="Arial" w:cs="Arial"/>
          <w:i/>
          <w:iCs/>
          <w:lang w:val="pt-PT"/>
        </w:rPr>
        <w:t>Saccharum.</w:t>
      </w:r>
      <w:r w:rsidRPr="007F4FCE">
        <w:rPr>
          <w:rFonts w:ascii="Arial" w:hAnsi="Arial" w:cs="Arial"/>
          <w:lang w:val="pt-PT"/>
        </w:rPr>
        <w:t xml:space="preserve"> As canas nobres ou nativas, cultivadas em regiões tropicais e subtropicais do globo até a introdução de variedades nascidas de semente, pertenciam todas à mesma espécie: </w:t>
      </w:r>
      <w:r w:rsidRPr="004C39D9">
        <w:rPr>
          <w:rFonts w:ascii="Arial" w:hAnsi="Arial" w:cs="Arial"/>
          <w:i/>
          <w:iCs/>
          <w:lang w:val="pt-PT"/>
        </w:rPr>
        <w:t>Saccharum Officinarum</w:t>
      </w:r>
      <w:r w:rsidRPr="007F4FCE">
        <w:rPr>
          <w:rFonts w:ascii="Arial" w:hAnsi="Arial" w:cs="Arial"/>
          <w:lang w:val="pt-PT"/>
        </w:rPr>
        <w:t>.</w:t>
      </w:r>
      <w:r>
        <w:rPr>
          <w:rFonts w:ascii="Arial" w:hAnsi="Arial" w:cs="Arial"/>
          <w:lang w:val="pt-PT"/>
        </w:rPr>
        <w:t xml:space="preserve"> </w:t>
      </w:r>
      <w:r w:rsidRPr="007F4FCE">
        <w:rPr>
          <w:rFonts w:ascii="Arial" w:hAnsi="Arial" w:cs="Arial"/>
          <w:lang w:val="pt-PT"/>
        </w:rPr>
        <w:t>(</w:t>
      </w:r>
      <w:r w:rsidR="005E2D31" w:rsidRPr="00297892">
        <w:rPr>
          <w:rFonts w:ascii="Arial" w:hAnsi="Arial" w:cs="Arial"/>
          <w:lang w:val="pt-PT"/>
        </w:rPr>
        <w:t>Cordeiro do Vale</w:t>
      </w:r>
      <w:r w:rsidR="005E2D31">
        <w:rPr>
          <w:rFonts w:ascii="Arial" w:hAnsi="Arial" w:cs="Arial"/>
          <w:lang w:val="pt-PT"/>
        </w:rPr>
        <w:t xml:space="preserve"> e </w:t>
      </w:r>
      <w:r w:rsidR="005E2D31" w:rsidRPr="00297892">
        <w:rPr>
          <w:rFonts w:ascii="Arial" w:hAnsi="Arial" w:cs="Arial"/>
          <w:lang w:val="pt-PT"/>
        </w:rPr>
        <w:t>Sanches</w:t>
      </w:r>
      <w:r w:rsidR="005E2D31">
        <w:rPr>
          <w:rFonts w:ascii="Arial" w:hAnsi="Arial" w:cs="Arial"/>
          <w:lang w:val="pt-PT"/>
        </w:rPr>
        <w:t>, 2014).</w:t>
      </w:r>
    </w:p>
    <w:p w14:paraId="5CADF8B0" w14:textId="5E9C3A20" w:rsidR="00BB217F" w:rsidRDefault="009E52AD" w:rsidP="00FE1573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O</w:t>
      </w:r>
      <w:r w:rsidR="002B0DD2" w:rsidRPr="002B0DD2">
        <w:rPr>
          <w:rFonts w:ascii="Arial" w:hAnsi="Arial" w:cs="Arial"/>
          <w:lang w:val="pt-PT"/>
        </w:rPr>
        <w:t xml:space="preserve"> açúcar</w:t>
      </w:r>
      <w:r w:rsidR="00051352">
        <w:rPr>
          <w:rFonts w:ascii="Arial" w:hAnsi="Arial" w:cs="Arial"/>
          <w:lang w:val="pt-PT"/>
        </w:rPr>
        <w:t xml:space="preserve"> geralmente</w:t>
      </w:r>
      <w:r w:rsidR="002B0DD2" w:rsidRPr="002B0DD2">
        <w:rPr>
          <w:rFonts w:ascii="Arial" w:hAnsi="Arial" w:cs="Arial"/>
          <w:lang w:val="pt-PT"/>
        </w:rPr>
        <w:t xml:space="preserve"> é um </w:t>
      </w:r>
      <w:r w:rsidR="00CA05AE">
        <w:rPr>
          <w:rFonts w:ascii="Arial" w:hAnsi="Arial" w:cs="Arial"/>
          <w:lang w:val="pt-PT"/>
        </w:rPr>
        <w:t xml:space="preserve">dos </w:t>
      </w:r>
      <w:r w:rsidR="002B0DD2" w:rsidRPr="002B0DD2">
        <w:rPr>
          <w:rFonts w:ascii="Arial" w:hAnsi="Arial" w:cs="Arial"/>
          <w:lang w:val="pt-PT"/>
        </w:rPr>
        <w:t>alimento</w:t>
      </w:r>
      <w:r w:rsidR="00CA05AE">
        <w:rPr>
          <w:rFonts w:ascii="Arial" w:hAnsi="Arial" w:cs="Arial"/>
          <w:lang w:val="pt-PT"/>
        </w:rPr>
        <w:t>s mais</w:t>
      </w:r>
      <w:r w:rsidR="002B0DD2" w:rsidRPr="002B0DD2">
        <w:rPr>
          <w:rFonts w:ascii="Arial" w:hAnsi="Arial" w:cs="Arial"/>
          <w:lang w:val="pt-PT"/>
        </w:rPr>
        <w:t xml:space="preserve"> consumido </w:t>
      </w:r>
      <w:r w:rsidR="00CA05AE">
        <w:rPr>
          <w:rFonts w:ascii="Arial" w:hAnsi="Arial" w:cs="Arial"/>
          <w:lang w:val="pt-PT"/>
        </w:rPr>
        <w:t>mundial</w:t>
      </w:r>
      <w:r w:rsidR="00051352">
        <w:rPr>
          <w:rFonts w:ascii="Arial" w:hAnsi="Arial" w:cs="Arial"/>
          <w:lang w:val="pt-PT"/>
        </w:rPr>
        <w:t>mente</w:t>
      </w:r>
      <w:r w:rsidR="002B0DD2" w:rsidRPr="002B0DD2">
        <w:rPr>
          <w:rFonts w:ascii="Arial" w:hAnsi="Arial" w:cs="Arial"/>
          <w:lang w:val="pt-PT"/>
        </w:rPr>
        <w:t>,</w:t>
      </w:r>
      <w:r w:rsidR="00CA05AE">
        <w:rPr>
          <w:rFonts w:ascii="Arial" w:hAnsi="Arial" w:cs="Arial"/>
          <w:lang w:val="pt-PT"/>
        </w:rPr>
        <w:t xml:space="preserve"> </w:t>
      </w:r>
      <w:r w:rsidR="00051352">
        <w:rPr>
          <w:rFonts w:ascii="Arial" w:hAnsi="Arial" w:cs="Arial"/>
          <w:lang w:val="pt-PT"/>
        </w:rPr>
        <w:t>sendo</w:t>
      </w:r>
      <w:r w:rsidR="00CA05AE">
        <w:rPr>
          <w:rFonts w:ascii="Arial" w:hAnsi="Arial" w:cs="Arial"/>
          <w:lang w:val="pt-PT"/>
        </w:rPr>
        <w:t xml:space="preserve"> usado como um dos ingredientes no</w:t>
      </w:r>
      <w:r w:rsidR="00051352">
        <w:rPr>
          <w:rFonts w:ascii="Arial" w:hAnsi="Arial" w:cs="Arial"/>
          <w:lang w:val="pt-PT"/>
        </w:rPr>
        <w:t xml:space="preserve"> período de preparo de</w:t>
      </w:r>
      <w:r w:rsidR="00CA05AE">
        <w:rPr>
          <w:rFonts w:ascii="Arial" w:hAnsi="Arial" w:cs="Arial"/>
          <w:lang w:val="pt-PT"/>
        </w:rPr>
        <w:t xml:space="preserve"> chá, no processo de produção de produtos confeitaria, produtos de panificação, bebidas alcoólicas e não alcoólicas, produção de alimentos funcionais, produção de medicamentos </w:t>
      </w:r>
      <w:r w:rsidR="00483F1A">
        <w:rPr>
          <w:rFonts w:ascii="Arial" w:hAnsi="Arial" w:cs="Arial"/>
          <w:lang w:val="pt-PT"/>
        </w:rPr>
        <w:t xml:space="preserve">na </w:t>
      </w:r>
      <w:r w:rsidR="00692F88">
        <w:rPr>
          <w:rFonts w:ascii="Arial" w:hAnsi="Arial" w:cs="Arial"/>
          <w:lang w:val="pt-PT"/>
        </w:rPr>
        <w:t>indústria</w:t>
      </w:r>
      <w:r w:rsidR="00483F1A">
        <w:rPr>
          <w:rFonts w:ascii="Arial" w:hAnsi="Arial" w:cs="Arial"/>
          <w:lang w:val="pt-PT"/>
        </w:rPr>
        <w:t xml:space="preserve"> farmacêutica </w:t>
      </w:r>
      <w:r w:rsidR="00CA05AE">
        <w:rPr>
          <w:rFonts w:ascii="Arial" w:hAnsi="Arial" w:cs="Arial"/>
          <w:lang w:val="pt-PT"/>
        </w:rPr>
        <w:t xml:space="preserve">e também </w:t>
      </w:r>
      <w:r w:rsidR="00483F1A">
        <w:rPr>
          <w:rFonts w:ascii="Arial" w:hAnsi="Arial" w:cs="Arial"/>
          <w:lang w:val="pt-PT"/>
        </w:rPr>
        <w:t>é</w:t>
      </w:r>
      <w:r w:rsidR="00CA05AE">
        <w:rPr>
          <w:rFonts w:ascii="Arial" w:hAnsi="Arial" w:cs="Arial"/>
          <w:lang w:val="pt-PT"/>
        </w:rPr>
        <w:t xml:space="preserve"> usado como preservante </w:t>
      </w:r>
      <w:r w:rsidR="00483F1A">
        <w:rPr>
          <w:rFonts w:ascii="Arial" w:hAnsi="Arial" w:cs="Arial"/>
          <w:lang w:val="pt-PT"/>
        </w:rPr>
        <w:t>ou com um dos métodos de conservação</w:t>
      </w:r>
      <w:r w:rsidR="00CA05AE">
        <w:rPr>
          <w:rFonts w:ascii="Arial" w:hAnsi="Arial" w:cs="Arial"/>
          <w:lang w:val="pt-PT"/>
        </w:rPr>
        <w:t xml:space="preserve"> de outros alimentos</w:t>
      </w:r>
      <w:r w:rsidR="00483F1A">
        <w:rPr>
          <w:rFonts w:ascii="Arial" w:hAnsi="Arial" w:cs="Arial"/>
          <w:lang w:val="pt-PT"/>
        </w:rPr>
        <w:t>,</w:t>
      </w:r>
      <w:r w:rsidR="00CA05AE">
        <w:rPr>
          <w:rFonts w:ascii="Arial" w:hAnsi="Arial" w:cs="Arial"/>
          <w:lang w:val="pt-PT"/>
        </w:rPr>
        <w:t xml:space="preserve"> devido a sua alta estabilidade, isto é, </w:t>
      </w:r>
      <w:r w:rsidR="00403AB4">
        <w:rPr>
          <w:rFonts w:ascii="Arial" w:hAnsi="Arial" w:cs="Arial"/>
          <w:lang w:val="pt-PT"/>
        </w:rPr>
        <w:t xml:space="preserve">o </w:t>
      </w:r>
      <w:r w:rsidR="00CA05AE" w:rsidRPr="00CA05AE">
        <w:rPr>
          <w:rFonts w:ascii="Arial" w:hAnsi="Arial" w:cs="Arial"/>
          <w:lang w:val="pt-PT"/>
        </w:rPr>
        <w:t xml:space="preserve">açúcar </w:t>
      </w:r>
      <w:r w:rsidR="00CA05AE">
        <w:rPr>
          <w:rFonts w:ascii="Arial" w:hAnsi="Arial" w:cs="Arial"/>
          <w:lang w:val="pt-PT"/>
        </w:rPr>
        <w:t>tem a capacidade de</w:t>
      </w:r>
      <w:r w:rsidR="00CA05AE" w:rsidRPr="00CA05AE">
        <w:rPr>
          <w:rFonts w:ascii="Arial" w:hAnsi="Arial" w:cs="Arial"/>
          <w:lang w:val="pt-PT"/>
        </w:rPr>
        <w:t xml:space="preserve"> aumentar a pressão osmótica, diminuindo a atividade da água, criando um ambiente desfavorável para multiplicação das bactérias e para alguns bolores e leveduras, como n</w:t>
      </w:r>
      <w:r w:rsidR="005841C1">
        <w:rPr>
          <w:rFonts w:ascii="Arial" w:hAnsi="Arial" w:cs="Arial"/>
          <w:lang w:val="pt-PT"/>
        </w:rPr>
        <w:t>os Jam</w:t>
      </w:r>
      <w:r w:rsidR="00CA05AE" w:rsidRPr="00CA05AE">
        <w:rPr>
          <w:rFonts w:ascii="Arial" w:hAnsi="Arial" w:cs="Arial"/>
          <w:lang w:val="pt-PT"/>
        </w:rPr>
        <w:t>, doces, frutas cristalizadas, leite condensado, mel e etc</w:t>
      </w:r>
      <w:r w:rsidR="00403AB4">
        <w:rPr>
          <w:rFonts w:ascii="Arial" w:hAnsi="Arial" w:cs="Arial"/>
          <w:lang w:val="pt-PT"/>
        </w:rPr>
        <w:t>. P</w:t>
      </w:r>
      <w:r w:rsidR="002B0DD2" w:rsidRPr="002B0DD2">
        <w:rPr>
          <w:rFonts w:ascii="Arial" w:hAnsi="Arial" w:cs="Arial"/>
          <w:lang w:val="pt-PT"/>
        </w:rPr>
        <w:t xml:space="preserve">ortanto é necessário um cuidado com o aspectos de </w:t>
      </w:r>
      <w:r w:rsidR="005841C1">
        <w:rPr>
          <w:rFonts w:ascii="Arial" w:hAnsi="Arial" w:cs="Arial"/>
          <w:lang w:val="pt-PT"/>
        </w:rPr>
        <w:t xml:space="preserve">qualidade e </w:t>
      </w:r>
      <w:r w:rsidR="002B0DD2" w:rsidRPr="002B0DD2">
        <w:rPr>
          <w:rFonts w:ascii="Arial" w:hAnsi="Arial" w:cs="Arial"/>
          <w:lang w:val="pt-PT"/>
        </w:rPr>
        <w:t xml:space="preserve">segurança </w:t>
      </w:r>
      <w:r w:rsidR="005841C1">
        <w:rPr>
          <w:rFonts w:ascii="Arial" w:hAnsi="Arial" w:cs="Arial"/>
          <w:lang w:val="pt-PT"/>
        </w:rPr>
        <w:t>de alimentos</w:t>
      </w:r>
      <w:r w:rsidR="00403AB4">
        <w:rPr>
          <w:rFonts w:ascii="Arial" w:hAnsi="Arial" w:cs="Arial"/>
          <w:lang w:val="pt-PT"/>
        </w:rPr>
        <w:t xml:space="preserve"> </w:t>
      </w:r>
      <w:r w:rsidR="00403AB4" w:rsidRPr="002B0DD2">
        <w:rPr>
          <w:rFonts w:ascii="Arial" w:hAnsi="Arial" w:cs="Arial"/>
          <w:lang w:val="pt-PT"/>
        </w:rPr>
        <w:t>(Toledo, 2001)</w:t>
      </w:r>
      <w:r w:rsidR="002B0DD2" w:rsidRPr="002B0DD2">
        <w:rPr>
          <w:rFonts w:ascii="Arial" w:hAnsi="Arial" w:cs="Arial"/>
          <w:lang w:val="pt-PT"/>
        </w:rPr>
        <w:t>.</w:t>
      </w:r>
      <w:r w:rsidR="00CC5DBF">
        <w:rPr>
          <w:rFonts w:ascii="Arial" w:hAnsi="Arial" w:cs="Arial"/>
          <w:lang w:val="pt-PT"/>
        </w:rPr>
        <w:t xml:space="preserve"> Para isso, a análise e</w:t>
      </w:r>
      <w:r w:rsidR="00CC5DBF" w:rsidRPr="00D24E74">
        <w:rPr>
          <w:rFonts w:ascii="Arial" w:hAnsi="Arial" w:cs="Arial"/>
          <w:lang w:val="pt-PT"/>
        </w:rPr>
        <w:t xml:space="preserve"> controle de qualidade é uma parte essencial </w:t>
      </w:r>
      <w:r w:rsidR="00CC5DBF">
        <w:rPr>
          <w:rFonts w:ascii="Arial" w:hAnsi="Arial" w:cs="Arial"/>
          <w:lang w:val="pt-PT"/>
        </w:rPr>
        <w:t xml:space="preserve">na cadeia produtiva </w:t>
      </w:r>
      <w:r w:rsidR="00CC5DBF" w:rsidRPr="00D24E74">
        <w:rPr>
          <w:rFonts w:ascii="Arial" w:hAnsi="Arial" w:cs="Arial"/>
          <w:lang w:val="pt-PT"/>
        </w:rPr>
        <w:t>de açúcar, pois</w:t>
      </w:r>
      <w:r w:rsidR="00CC5DBF">
        <w:rPr>
          <w:rFonts w:ascii="Arial" w:hAnsi="Arial" w:cs="Arial"/>
          <w:lang w:val="pt-PT"/>
        </w:rPr>
        <w:t xml:space="preserve"> </w:t>
      </w:r>
      <w:r w:rsidR="00CC5DBF" w:rsidRPr="00D24E74">
        <w:rPr>
          <w:rFonts w:ascii="Arial" w:hAnsi="Arial" w:cs="Arial"/>
          <w:lang w:val="pt-PT"/>
        </w:rPr>
        <w:t xml:space="preserve">fornece informações sobre </w:t>
      </w:r>
      <w:r w:rsidR="00CC5DBF">
        <w:rPr>
          <w:rFonts w:ascii="Arial" w:hAnsi="Arial" w:cs="Arial"/>
          <w:lang w:val="pt-PT"/>
        </w:rPr>
        <w:t xml:space="preserve">a sua qualidade e segurança </w:t>
      </w:r>
      <w:r w:rsidR="00CC5DBF" w:rsidRPr="00D24E74">
        <w:rPr>
          <w:rFonts w:ascii="Arial" w:hAnsi="Arial" w:cs="Arial"/>
          <w:lang w:val="pt-PT"/>
        </w:rPr>
        <w:t>que compreendem</w:t>
      </w:r>
      <w:r w:rsidR="00CC5DBF">
        <w:rPr>
          <w:rFonts w:ascii="Arial" w:hAnsi="Arial" w:cs="Arial"/>
          <w:lang w:val="pt-PT"/>
        </w:rPr>
        <w:t xml:space="preserve"> os parâmetros</w:t>
      </w:r>
      <w:r w:rsidR="00CC5DBF" w:rsidRPr="00D24E74">
        <w:rPr>
          <w:rFonts w:ascii="Arial" w:hAnsi="Arial" w:cs="Arial"/>
          <w:lang w:val="pt-PT"/>
        </w:rPr>
        <w:t xml:space="preserve"> nutricionais</w:t>
      </w:r>
      <w:r w:rsidR="00CC5DBF">
        <w:rPr>
          <w:rFonts w:ascii="Arial" w:hAnsi="Arial" w:cs="Arial"/>
          <w:lang w:val="pt-PT"/>
        </w:rPr>
        <w:t xml:space="preserve"> ou centesimais</w:t>
      </w:r>
      <w:r w:rsidR="00CC5DBF" w:rsidRPr="00D24E74">
        <w:rPr>
          <w:rFonts w:ascii="Arial" w:hAnsi="Arial" w:cs="Arial"/>
          <w:lang w:val="pt-PT"/>
        </w:rPr>
        <w:t xml:space="preserve">, </w:t>
      </w:r>
      <w:r w:rsidR="00CC5DBF">
        <w:rPr>
          <w:rFonts w:ascii="Arial" w:hAnsi="Arial" w:cs="Arial"/>
          <w:lang w:val="pt-PT"/>
        </w:rPr>
        <w:t>parâmetros</w:t>
      </w:r>
      <w:r w:rsidR="00CC5DBF" w:rsidRPr="00D24E74">
        <w:rPr>
          <w:rFonts w:ascii="Arial" w:hAnsi="Arial" w:cs="Arial"/>
          <w:lang w:val="pt-PT"/>
        </w:rPr>
        <w:t xml:space="preserve"> físico-químic</w:t>
      </w:r>
      <w:r w:rsidR="00CC5DBF">
        <w:rPr>
          <w:rFonts w:ascii="Arial" w:hAnsi="Arial" w:cs="Arial"/>
          <w:lang w:val="pt-PT"/>
        </w:rPr>
        <w:t>o</w:t>
      </w:r>
      <w:r w:rsidR="00CC5DBF" w:rsidRPr="00D24E74">
        <w:rPr>
          <w:rFonts w:ascii="Arial" w:hAnsi="Arial" w:cs="Arial"/>
          <w:lang w:val="pt-PT"/>
        </w:rPr>
        <w:t>s</w:t>
      </w:r>
      <w:r w:rsidR="00CC5DBF">
        <w:rPr>
          <w:rFonts w:ascii="Arial" w:hAnsi="Arial" w:cs="Arial"/>
          <w:lang w:val="pt-PT"/>
        </w:rPr>
        <w:t xml:space="preserve">, parâmetros microbiológicos, parâmetros sensoriais e parâmetros toxicológicos. Dentre os parâmetros anteriormente referidos, </w:t>
      </w:r>
      <w:r w:rsidR="00615BB7">
        <w:rPr>
          <w:rFonts w:ascii="Arial" w:hAnsi="Arial" w:cs="Arial"/>
          <w:lang w:val="pt-PT"/>
        </w:rPr>
        <w:t>as impurezas minerais são um dos perigos físicos que afectam a qualidade de Açúcar Orgânico</w:t>
      </w:r>
      <w:r w:rsidR="00714B2E">
        <w:rPr>
          <w:rFonts w:ascii="Arial" w:hAnsi="Arial" w:cs="Arial"/>
          <w:lang w:val="pt-PT"/>
        </w:rPr>
        <w:t>. Diante desta conjuntura nos</w:t>
      </w:r>
      <w:r w:rsidR="00615BB7">
        <w:rPr>
          <w:rFonts w:ascii="Arial" w:hAnsi="Arial" w:cs="Arial"/>
          <w:lang w:val="pt-PT"/>
        </w:rPr>
        <w:t xml:space="preserve"> interessa saber os mecanismos que podem ser usados para</w:t>
      </w:r>
      <w:r w:rsidR="00714B2E">
        <w:rPr>
          <w:rFonts w:ascii="Arial" w:hAnsi="Arial" w:cs="Arial"/>
          <w:lang w:val="pt-PT"/>
        </w:rPr>
        <w:t xml:space="preserve"> o</w:t>
      </w:r>
      <w:r w:rsidR="00615BB7">
        <w:rPr>
          <w:rFonts w:ascii="Arial" w:hAnsi="Arial" w:cs="Arial"/>
          <w:lang w:val="pt-PT"/>
        </w:rPr>
        <w:t xml:space="preserve"> seu controlo. Outrossim, </w:t>
      </w:r>
      <w:r w:rsidR="00CC5DBF">
        <w:rPr>
          <w:rFonts w:ascii="Arial" w:hAnsi="Arial" w:cs="Arial"/>
          <w:lang w:val="pt-PT"/>
        </w:rPr>
        <w:t>a análise e controle de impurezas</w:t>
      </w:r>
      <w:r w:rsidR="00615BB7">
        <w:rPr>
          <w:rFonts w:ascii="Arial" w:hAnsi="Arial" w:cs="Arial"/>
          <w:lang w:val="pt-PT"/>
        </w:rPr>
        <w:t xml:space="preserve"> minerais</w:t>
      </w:r>
      <w:r w:rsidR="00CC5DBF">
        <w:rPr>
          <w:rFonts w:ascii="Arial" w:hAnsi="Arial" w:cs="Arial"/>
          <w:lang w:val="pt-PT"/>
        </w:rPr>
        <w:t xml:space="preserve"> no açúcar orgânico é uma das práticas essências para a garantia da sua qualidade e segurança de modo a garantir que o Açúcar orgânico produzido possa </w:t>
      </w:r>
      <w:r w:rsidR="00B342FE">
        <w:rPr>
          <w:rFonts w:ascii="Arial" w:hAnsi="Arial" w:cs="Arial"/>
          <w:lang w:val="pt-PT"/>
        </w:rPr>
        <w:t>atende</w:t>
      </w:r>
      <w:r w:rsidR="00CC5DBF">
        <w:rPr>
          <w:rFonts w:ascii="Arial" w:hAnsi="Arial" w:cs="Arial"/>
          <w:lang w:val="pt-PT"/>
        </w:rPr>
        <w:t>r</w:t>
      </w:r>
      <w:r w:rsidR="00B342FE">
        <w:rPr>
          <w:rFonts w:ascii="Arial" w:hAnsi="Arial" w:cs="Arial"/>
          <w:lang w:val="pt-PT"/>
        </w:rPr>
        <w:t xml:space="preserve"> as expectativas do consumido</w:t>
      </w:r>
      <w:r w:rsidR="009519A6">
        <w:rPr>
          <w:rFonts w:ascii="Arial" w:hAnsi="Arial" w:cs="Arial"/>
          <w:lang w:val="pt-PT"/>
        </w:rPr>
        <w:t>r</w:t>
      </w:r>
      <w:r w:rsidR="00714B2E">
        <w:rPr>
          <w:rFonts w:ascii="Arial" w:hAnsi="Arial" w:cs="Arial"/>
          <w:lang w:val="pt-PT"/>
        </w:rPr>
        <w:t xml:space="preserve"> ou dos clientes</w:t>
      </w:r>
      <w:r w:rsidR="00615BB7">
        <w:rPr>
          <w:rFonts w:ascii="Arial" w:hAnsi="Arial" w:cs="Arial"/>
          <w:lang w:val="pt-PT"/>
        </w:rPr>
        <w:t>, ma</w:t>
      </w:r>
      <w:r w:rsidR="00714B2E">
        <w:rPr>
          <w:rFonts w:ascii="Arial" w:hAnsi="Arial" w:cs="Arial"/>
          <w:lang w:val="pt-PT"/>
        </w:rPr>
        <w:t>ntendo a</w:t>
      </w:r>
      <w:r w:rsidR="00615BB7">
        <w:rPr>
          <w:rFonts w:ascii="Arial" w:hAnsi="Arial" w:cs="Arial"/>
          <w:lang w:val="pt-PT"/>
        </w:rPr>
        <w:t xml:space="preserve"> reputação</w:t>
      </w:r>
      <w:r w:rsidR="00714B2E">
        <w:rPr>
          <w:rFonts w:ascii="Arial" w:hAnsi="Arial" w:cs="Arial"/>
          <w:lang w:val="pt-PT"/>
        </w:rPr>
        <w:t xml:space="preserve"> das indústrias, evitando as barreiras técnicas ao comércio</w:t>
      </w:r>
      <w:r w:rsidR="00615BB7">
        <w:rPr>
          <w:rFonts w:ascii="Arial" w:hAnsi="Arial" w:cs="Arial"/>
          <w:lang w:val="pt-PT"/>
        </w:rPr>
        <w:t xml:space="preserve"> e aumentando a sua visibilidade no mercado internacional</w:t>
      </w:r>
      <w:r w:rsidR="009519A6">
        <w:rPr>
          <w:rFonts w:ascii="Arial" w:hAnsi="Arial" w:cs="Arial"/>
          <w:lang w:val="pt-PT"/>
        </w:rPr>
        <w:t xml:space="preserve"> </w:t>
      </w:r>
      <w:r w:rsidR="009519A6" w:rsidRPr="002B0DD2">
        <w:rPr>
          <w:rFonts w:ascii="Arial" w:hAnsi="Arial" w:cs="Arial"/>
          <w:lang w:val="pt-PT"/>
        </w:rPr>
        <w:t>(Toledo, 2001)</w:t>
      </w:r>
      <w:r w:rsidR="009519A6">
        <w:rPr>
          <w:rFonts w:ascii="Arial" w:hAnsi="Arial" w:cs="Arial"/>
          <w:lang w:val="pt-PT"/>
        </w:rPr>
        <w:t>.</w:t>
      </w:r>
      <w:r w:rsidR="00EB3ABD">
        <w:rPr>
          <w:rFonts w:ascii="Arial" w:hAnsi="Arial" w:cs="Arial"/>
          <w:lang w:val="pt-PT"/>
        </w:rPr>
        <w:t xml:space="preserve"> Neste sentido, o presente trabalho teve o objectivo de fazer análise e controle de qualidade de Açúcar orgânico, com maior enfoque na determinação de impurezas.</w:t>
      </w:r>
    </w:p>
    <w:p w14:paraId="3E0472E9" w14:textId="77777777" w:rsidR="00BB217F" w:rsidRDefault="00BB217F" w:rsidP="00D24E74">
      <w:pPr>
        <w:spacing w:line="360" w:lineRule="auto"/>
        <w:jc w:val="both"/>
        <w:rPr>
          <w:rFonts w:ascii="Arial" w:hAnsi="Arial" w:cs="Arial"/>
          <w:lang w:val="pt-PT"/>
        </w:rPr>
      </w:pPr>
    </w:p>
    <w:p w14:paraId="7CB5D0F2" w14:textId="77777777" w:rsidR="005A7A36" w:rsidRDefault="005A7A36" w:rsidP="00D24E74">
      <w:pPr>
        <w:spacing w:line="360" w:lineRule="auto"/>
        <w:jc w:val="both"/>
        <w:rPr>
          <w:rFonts w:ascii="Arial" w:hAnsi="Arial" w:cs="Arial"/>
          <w:lang w:val="pt-PT"/>
        </w:rPr>
      </w:pPr>
    </w:p>
    <w:p w14:paraId="2208ED18" w14:textId="77777777" w:rsidR="005A7A36" w:rsidRDefault="005A7A36" w:rsidP="00D24E74">
      <w:pPr>
        <w:spacing w:line="360" w:lineRule="auto"/>
        <w:jc w:val="both"/>
        <w:rPr>
          <w:rFonts w:ascii="Arial" w:hAnsi="Arial" w:cs="Arial"/>
          <w:lang w:val="pt-PT"/>
        </w:rPr>
      </w:pPr>
    </w:p>
    <w:p w14:paraId="7E571FED" w14:textId="77777777" w:rsidR="005A7A36" w:rsidRDefault="005A7A36" w:rsidP="00D24E74">
      <w:pPr>
        <w:spacing w:line="360" w:lineRule="auto"/>
        <w:jc w:val="both"/>
        <w:rPr>
          <w:rFonts w:ascii="Arial" w:hAnsi="Arial" w:cs="Arial"/>
          <w:lang w:val="pt-PT"/>
        </w:rPr>
      </w:pPr>
    </w:p>
    <w:p w14:paraId="6AA9A285" w14:textId="77777777" w:rsidR="00DC0B13" w:rsidRDefault="00DC0B13" w:rsidP="00D24E74">
      <w:pPr>
        <w:spacing w:line="360" w:lineRule="auto"/>
        <w:jc w:val="both"/>
        <w:rPr>
          <w:rFonts w:ascii="Arial" w:hAnsi="Arial" w:cs="Arial"/>
          <w:lang w:val="pt-PT"/>
        </w:rPr>
      </w:pPr>
    </w:p>
    <w:p w14:paraId="3343C758" w14:textId="77777777" w:rsidR="00DC0B13" w:rsidRDefault="00DC0B13" w:rsidP="00D24E74">
      <w:pPr>
        <w:spacing w:line="360" w:lineRule="auto"/>
        <w:jc w:val="both"/>
        <w:rPr>
          <w:rFonts w:ascii="Arial" w:hAnsi="Arial" w:cs="Arial"/>
          <w:lang w:val="pt-PT"/>
        </w:rPr>
      </w:pPr>
    </w:p>
    <w:p w14:paraId="7B14C565" w14:textId="51D83FC7" w:rsidR="00A63165" w:rsidRPr="00A63165" w:rsidRDefault="00A63165" w:rsidP="00FE1573">
      <w:pPr>
        <w:pStyle w:val="Ttulo1"/>
        <w:spacing w:line="360" w:lineRule="auto"/>
        <w:rPr>
          <w:lang w:val="pt-PT"/>
        </w:rPr>
      </w:pPr>
      <w:r w:rsidRPr="00A63165">
        <w:rPr>
          <w:lang w:val="pt-PT"/>
        </w:rPr>
        <w:lastRenderedPageBreak/>
        <w:t>METODOLOGIA</w:t>
      </w:r>
    </w:p>
    <w:p w14:paraId="5591C871" w14:textId="537F51BC" w:rsidR="00DC0B13" w:rsidRDefault="00A63165" w:rsidP="00FE1573">
      <w:pPr>
        <w:pStyle w:val="Ttulo2"/>
        <w:spacing w:line="360" w:lineRule="auto"/>
        <w:rPr>
          <w:lang w:val="pt-PT"/>
        </w:rPr>
      </w:pPr>
      <w:r>
        <w:rPr>
          <w:lang w:val="pt-PT"/>
        </w:rPr>
        <w:t>Local e tipo da pesquisa</w:t>
      </w:r>
    </w:p>
    <w:p w14:paraId="5F11825D" w14:textId="64A10229" w:rsidR="00A63165" w:rsidRDefault="00A63165" w:rsidP="00FE1573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A pesquisa foi </w:t>
      </w:r>
      <w:r w:rsidR="00DC0B13" w:rsidRPr="00DC0B13">
        <w:rPr>
          <w:rFonts w:ascii="Arial" w:hAnsi="Arial" w:cs="Arial"/>
          <w:lang w:val="pt-PT"/>
        </w:rPr>
        <w:t>realizad</w:t>
      </w:r>
      <w:r>
        <w:rPr>
          <w:rFonts w:ascii="Arial" w:hAnsi="Arial" w:cs="Arial"/>
          <w:lang w:val="pt-PT"/>
        </w:rPr>
        <w:t>a</w:t>
      </w:r>
      <w:r w:rsidR="00DC0B13" w:rsidRPr="00DC0B13">
        <w:rPr>
          <w:rFonts w:ascii="Arial" w:hAnsi="Arial" w:cs="Arial"/>
          <w:lang w:val="pt-PT"/>
        </w:rPr>
        <w:t xml:space="preserve"> no laboratório de controlo de qualidade da Ecofarm Moçambique, Lda e foi feita uma pesquisa qualitativa, analítica e experimentar. As amostras foram </w:t>
      </w:r>
      <w:r>
        <w:rPr>
          <w:rFonts w:ascii="Arial" w:hAnsi="Arial" w:cs="Arial"/>
          <w:lang w:val="pt-PT"/>
        </w:rPr>
        <w:t xml:space="preserve">colhidas e </w:t>
      </w:r>
      <w:r w:rsidR="00DC0B13" w:rsidRPr="00DC0B13">
        <w:rPr>
          <w:rFonts w:ascii="Arial" w:hAnsi="Arial" w:cs="Arial"/>
          <w:lang w:val="pt-PT"/>
        </w:rPr>
        <w:t xml:space="preserve">codificadas em E0177.S.1C e em E0176.S.1C, </w:t>
      </w:r>
      <w:r>
        <w:rPr>
          <w:rFonts w:ascii="Arial" w:hAnsi="Arial" w:cs="Arial"/>
          <w:lang w:val="pt-PT"/>
        </w:rPr>
        <w:t xml:space="preserve">sendo </w:t>
      </w:r>
      <w:r w:rsidR="00DC0B13" w:rsidRPr="00DC0B13">
        <w:rPr>
          <w:rFonts w:ascii="Arial" w:hAnsi="Arial" w:cs="Arial"/>
          <w:lang w:val="pt-PT"/>
        </w:rPr>
        <w:t>50.1g para cada lote</w:t>
      </w:r>
      <w:r>
        <w:rPr>
          <w:rFonts w:ascii="Arial" w:hAnsi="Arial" w:cs="Arial"/>
          <w:lang w:val="pt-PT"/>
        </w:rPr>
        <w:t xml:space="preserve"> e</w:t>
      </w:r>
      <w:r w:rsidR="00DC0B13" w:rsidRPr="00DC0B13">
        <w:rPr>
          <w:rFonts w:ascii="Arial" w:hAnsi="Arial" w:cs="Arial"/>
          <w:lang w:val="pt-PT"/>
        </w:rPr>
        <w:t xml:space="preserve"> </w:t>
      </w:r>
      <w:r w:rsidR="007118A0">
        <w:rPr>
          <w:rFonts w:ascii="Arial" w:hAnsi="Arial" w:cs="Arial"/>
          <w:lang w:val="pt-PT"/>
        </w:rPr>
        <w:t xml:space="preserve">as amostras de açúcar orgânico foram </w:t>
      </w:r>
      <w:r w:rsidR="00DC0B13" w:rsidRPr="00DC0B13">
        <w:rPr>
          <w:rFonts w:ascii="Arial" w:hAnsi="Arial" w:cs="Arial"/>
          <w:lang w:val="pt-PT"/>
        </w:rPr>
        <w:t>selecionadas aleatoriamente</w:t>
      </w:r>
      <w:r w:rsidR="00625E3F">
        <w:rPr>
          <w:rFonts w:ascii="Arial" w:hAnsi="Arial" w:cs="Arial"/>
          <w:lang w:val="pt-PT"/>
        </w:rPr>
        <w:t xml:space="preserve"> e o estudo foi realizado no mês de </w:t>
      </w:r>
      <w:r w:rsidR="007D5220">
        <w:rPr>
          <w:rFonts w:ascii="Arial" w:hAnsi="Arial" w:cs="Arial"/>
          <w:lang w:val="pt-PT"/>
        </w:rPr>
        <w:t>Março</w:t>
      </w:r>
      <w:r w:rsidR="00625E3F">
        <w:rPr>
          <w:rFonts w:ascii="Arial" w:hAnsi="Arial" w:cs="Arial"/>
          <w:lang w:val="pt-PT"/>
        </w:rPr>
        <w:t xml:space="preserve"> de 2023</w:t>
      </w:r>
      <w:r>
        <w:rPr>
          <w:rFonts w:ascii="Arial" w:hAnsi="Arial" w:cs="Arial"/>
          <w:lang w:val="pt-PT"/>
        </w:rPr>
        <w:t>.</w:t>
      </w:r>
    </w:p>
    <w:p w14:paraId="7FADC8EE" w14:textId="7040626C" w:rsidR="00A63165" w:rsidRPr="00F00571" w:rsidRDefault="00B20CF3" w:rsidP="00FE1573">
      <w:pPr>
        <w:pStyle w:val="Ttulo2"/>
        <w:spacing w:line="360" w:lineRule="auto"/>
        <w:rPr>
          <w:lang w:val="pt-PT"/>
        </w:rPr>
      </w:pPr>
      <w:r w:rsidRPr="00F00571">
        <w:rPr>
          <w:lang w:val="pt-PT"/>
        </w:rPr>
        <w:t>Material, amostra</w:t>
      </w:r>
      <w:r w:rsidR="005245F8">
        <w:rPr>
          <w:lang w:val="pt-PT"/>
        </w:rPr>
        <w:t>s</w:t>
      </w:r>
      <w:r w:rsidRPr="00F00571">
        <w:rPr>
          <w:lang w:val="pt-PT"/>
        </w:rPr>
        <w:t xml:space="preserve"> e reagente</w:t>
      </w:r>
    </w:p>
    <w:p w14:paraId="679DEA4C" w14:textId="77777777" w:rsidR="007F50E6" w:rsidRDefault="001F6801" w:rsidP="00FE157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pt-PT"/>
        </w:rPr>
      </w:pPr>
      <w:r w:rsidRPr="007F50E6">
        <w:rPr>
          <w:rFonts w:ascii="Arial" w:hAnsi="Arial" w:cs="Arial"/>
          <w:lang w:val="pt-PT"/>
        </w:rPr>
        <w:t xml:space="preserve">2 </w:t>
      </w:r>
      <w:r w:rsidR="00B20CF3" w:rsidRPr="007F50E6">
        <w:rPr>
          <w:rFonts w:ascii="Arial" w:hAnsi="Arial" w:cs="Arial"/>
          <w:lang w:val="pt-PT"/>
        </w:rPr>
        <w:t>Proveta</w:t>
      </w:r>
      <w:r w:rsidRPr="007F50E6">
        <w:rPr>
          <w:rFonts w:ascii="Arial" w:hAnsi="Arial" w:cs="Arial"/>
          <w:lang w:val="pt-PT"/>
        </w:rPr>
        <w:t>s</w:t>
      </w:r>
      <w:r w:rsidR="00B20CF3" w:rsidRPr="007F50E6">
        <w:rPr>
          <w:rFonts w:ascii="Arial" w:hAnsi="Arial" w:cs="Arial"/>
          <w:lang w:val="pt-PT"/>
        </w:rPr>
        <w:t xml:space="preserve"> graduada</w:t>
      </w:r>
      <w:r w:rsidRPr="007F50E6">
        <w:rPr>
          <w:rFonts w:ascii="Arial" w:hAnsi="Arial" w:cs="Arial"/>
          <w:lang w:val="pt-PT"/>
        </w:rPr>
        <w:t>s</w:t>
      </w:r>
      <w:r w:rsidR="00B20CF3" w:rsidRPr="007F50E6">
        <w:rPr>
          <w:rFonts w:ascii="Arial" w:hAnsi="Arial" w:cs="Arial"/>
          <w:lang w:val="pt-PT"/>
        </w:rPr>
        <w:t xml:space="preserve"> de 350 mL</w:t>
      </w:r>
      <w:r w:rsidR="006222CF" w:rsidRPr="007F50E6">
        <w:rPr>
          <w:rFonts w:ascii="Arial" w:hAnsi="Arial" w:cs="Arial"/>
          <w:lang w:val="pt-PT"/>
        </w:rPr>
        <w:t>;</w:t>
      </w:r>
    </w:p>
    <w:p w14:paraId="7A16D01D" w14:textId="77777777" w:rsidR="007F50E6" w:rsidRDefault="001F6801" w:rsidP="00FE157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pt-PT"/>
        </w:rPr>
      </w:pPr>
      <w:r w:rsidRPr="007F50E6">
        <w:rPr>
          <w:rFonts w:ascii="Arial" w:hAnsi="Arial" w:cs="Arial"/>
          <w:lang w:val="pt-PT"/>
        </w:rPr>
        <w:t xml:space="preserve">2 </w:t>
      </w:r>
      <w:r w:rsidR="00B20CF3" w:rsidRPr="007F50E6">
        <w:rPr>
          <w:rFonts w:ascii="Arial" w:hAnsi="Arial" w:cs="Arial"/>
          <w:lang w:val="pt-PT"/>
        </w:rPr>
        <w:t>Copo</w:t>
      </w:r>
      <w:r w:rsidRPr="007F50E6">
        <w:rPr>
          <w:rFonts w:ascii="Arial" w:hAnsi="Arial" w:cs="Arial"/>
          <w:lang w:val="pt-PT"/>
        </w:rPr>
        <w:t>s</w:t>
      </w:r>
      <w:r w:rsidR="00B20CF3" w:rsidRPr="007F50E6">
        <w:rPr>
          <w:rFonts w:ascii="Arial" w:hAnsi="Arial" w:cs="Arial"/>
          <w:lang w:val="pt-PT"/>
        </w:rPr>
        <w:t xml:space="preserve"> de Becker de 500 ml</w:t>
      </w:r>
      <w:r w:rsidR="006222CF" w:rsidRPr="007F50E6">
        <w:rPr>
          <w:rFonts w:ascii="Arial" w:hAnsi="Arial" w:cs="Arial"/>
          <w:lang w:val="pt-PT"/>
        </w:rPr>
        <w:t>;</w:t>
      </w:r>
    </w:p>
    <w:p w14:paraId="03D115EF" w14:textId="77777777" w:rsidR="007F50E6" w:rsidRDefault="001F6801" w:rsidP="00FE157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pt-PT"/>
        </w:rPr>
      </w:pPr>
      <w:r w:rsidRPr="007F50E6">
        <w:rPr>
          <w:rFonts w:ascii="Arial" w:hAnsi="Arial" w:cs="Arial"/>
          <w:lang w:val="pt-PT"/>
        </w:rPr>
        <w:t>2 Balões</w:t>
      </w:r>
      <w:r w:rsidR="00B20CF3" w:rsidRPr="007F50E6">
        <w:rPr>
          <w:rFonts w:ascii="Arial" w:hAnsi="Arial" w:cs="Arial"/>
          <w:lang w:val="pt-PT"/>
        </w:rPr>
        <w:t xml:space="preserve"> volumétrico</w:t>
      </w:r>
      <w:r w:rsidRPr="007F50E6">
        <w:rPr>
          <w:rFonts w:ascii="Arial" w:hAnsi="Arial" w:cs="Arial"/>
          <w:lang w:val="pt-PT"/>
        </w:rPr>
        <w:t>s</w:t>
      </w:r>
      <w:r w:rsidR="00B20CF3" w:rsidRPr="007F50E6">
        <w:rPr>
          <w:rFonts w:ascii="Arial" w:hAnsi="Arial" w:cs="Arial"/>
          <w:lang w:val="pt-PT"/>
        </w:rPr>
        <w:t xml:space="preserve"> de ernemeyer de 250 mL</w:t>
      </w:r>
      <w:r w:rsidR="006222CF" w:rsidRPr="007F50E6">
        <w:rPr>
          <w:rFonts w:ascii="Arial" w:hAnsi="Arial" w:cs="Arial"/>
          <w:lang w:val="pt-PT"/>
        </w:rPr>
        <w:t>;</w:t>
      </w:r>
    </w:p>
    <w:p w14:paraId="45FDBD15" w14:textId="77777777" w:rsidR="007F50E6" w:rsidRDefault="00B20CF3" w:rsidP="00FE157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pt-PT"/>
        </w:rPr>
      </w:pPr>
      <w:r w:rsidRPr="007F50E6">
        <w:rPr>
          <w:rFonts w:ascii="Arial" w:hAnsi="Arial" w:cs="Arial"/>
          <w:lang w:val="pt-PT"/>
        </w:rPr>
        <w:t>2 Papeis de filtro de tipo 1 de cor branca</w:t>
      </w:r>
      <w:r w:rsidR="006222CF" w:rsidRPr="007F50E6">
        <w:rPr>
          <w:rFonts w:ascii="Arial" w:hAnsi="Arial" w:cs="Arial"/>
          <w:lang w:val="pt-PT"/>
        </w:rPr>
        <w:t>;</w:t>
      </w:r>
    </w:p>
    <w:p w14:paraId="77563F3F" w14:textId="77777777" w:rsidR="007F50E6" w:rsidRDefault="002461AC" w:rsidP="00FE157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pt-PT"/>
        </w:rPr>
      </w:pPr>
      <w:r w:rsidRPr="007F50E6">
        <w:rPr>
          <w:rFonts w:ascii="Arial" w:hAnsi="Arial" w:cs="Arial"/>
          <w:lang w:val="pt-PT"/>
        </w:rPr>
        <w:t xml:space="preserve">1 </w:t>
      </w:r>
      <w:r w:rsidR="00B20CF3" w:rsidRPr="007F50E6">
        <w:rPr>
          <w:rFonts w:ascii="Arial" w:hAnsi="Arial" w:cs="Arial"/>
          <w:lang w:val="pt-PT"/>
        </w:rPr>
        <w:t xml:space="preserve">Balança analítica CONTECH de 0,1 de precisão e </w:t>
      </w:r>
      <w:r w:rsidR="006222CF" w:rsidRPr="007F50E6">
        <w:rPr>
          <w:rFonts w:ascii="Arial" w:hAnsi="Arial" w:cs="Arial"/>
          <w:lang w:val="pt-PT"/>
        </w:rPr>
        <w:t xml:space="preserve">previamente </w:t>
      </w:r>
      <w:r w:rsidR="00B20CF3" w:rsidRPr="007F50E6">
        <w:rPr>
          <w:rFonts w:ascii="Arial" w:hAnsi="Arial" w:cs="Arial"/>
          <w:lang w:val="pt-PT"/>
        </w:rPr>
        <w:t>calibrada</w:t>
      </w:r>
      <w:r w:rsidR="006222CF" w:rsidRPr="007F50E6">
        <w:rPr>
          <w:rFonts w:ascii="Arial" w:hAnsi="Arial" w:cs="Arial"/>
          <w:lang w:val="pt-PT"/>
        </w:rPr>
        <w:t xml:space="preserve"> ou tarada;</w:t>
      </w:r>
    </w:p>
    <w:p w14:paraId="56241229" w14:textId="77777777" w:rsidR="007F50E6" w:rsidRDefault="002461AC" w:rsidP="00FE157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pt-PT"/>
        </w:rPr>
      </w:pPr>
      <w:r w:rsidRPr="007F50E6">
        <w:rPr>
          <w:rFonts w:ascii="Arial" w:hAnsi="Arial" w:cs="Arial"/>
          <w:lang w:val="pt-PT"/>
        </w:rPr>
        <w:t>1000 m</w:t>
      </w:r>
      <w:r w:rsidR="007F50E6">
        <w:rPr>
          <w:rFonts w:ascii="Arial" w:hAnsi="Arial" w:cs="Arial"/>
          <w:lang w:val="pt-PT"/>
        </w:rPr>
        <w:t>L</w:t>
      </w:r>
      <w:r w:rsidRPr="007F50E6">
        <w:rPr>
          <w:rFonts w:ascii="Arial" w:hAnsi="Arial" w:cs="Arial"/>
          <w:lang w:val="pt-PT"/>
        </w:rPr>
        <w:t xml:space="preserve"> de Água destilada para cada experimento</w:t>
      </w:r>
      <w:r w:rsidR="006222CF" w:rsidRPr="007F50E6">
        <w:rPr>
          <w:rFonts w:ascii="Arial" w:hAnsi="Arial" w:cs="Arial"/>
          <w:lang w:val="pt-PT"/>
        </w:rPr>
        <w:t>;</w:t>
      </w:r>
    </w:p>
    <w:p w14:paraId="43BF1E57" w14:textId="77777777" w:rsidR="007F50E6" w:rsidRDefault="002461AC" w:rsidP="00FE157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pt-PT"/>
        </w:rPr>
      </w:pPr>
      <w:r w:rsidRPr="007F50E6">
        <w:rPr>
          <w:rFonts w:ascii="Arial" w:hAnsi="Arial" w:cs="Arial"/>
          <w:lang w:val="pt-PT"/>
        </w:rPr>
        <w:t>50.1 g de Açúcar orgânico para cada experimento</w:t>
      </w:r>
      <w:r w:rsidR="00F00571" w:rsidRPr="007F50E6">
        <w:rPr>
          <w:rFonts w:ascii="Arial" w:hAnsi="Arial" w:cs="Arial"/>
          <w:lang w:val="pt-PT"/>
        </w:rPr>
        <w:t>;</w:t>
      </w:r>
    </w:p>
    <w:p w14:paraId="58D95607" w14:textId="40C95296" w:rsidR="007F50E6" w:rsidRDefault="00E76BD2" w:rsidP="00FE157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pt-PT"/>
        </w:rPr>
      </w:pPr>
      <w:r w:rsidRPr="007F50E6">
        <w:rPr>
          <w:rFonts w:ascii="Arial" w:hAnsi="Arial" w:cs="Arial"/>
          <w:lang w:val="pt-PT"/>
        </w:rPr>
        <w:t>Marcador</w:t>
      </w:r>
      <w:r w:rsidR="00F00571" w:rsidRPr="007F50E6">
        <w:rPr>
          <w:rFonts w:ascii="Arial" w:hAnsi="Arial" w:cs="Arial"/>
          <w:lang w:val="pt-PT"/>
        </w:rPr>
        <w:t>;</w:t>
      </w:r>
    </w:p>
    <w:p w14:paraId="06720DA0" w14:textId="73DF3FED" w:rsidR="002E2C94" w:rsidRDefault="002E2C94" w:rsidP="00FE157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Cronómetro</w:t>
      </w:r>
    </w:p>
    <w:p w14:paraId="6E92AF74" w14:textId="1D8D241D" w:rsidR="0077635C" w:rsidRPr="00C50FEF" w:rsidRDefault="00ED2F85" w:rsidP="00FE157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2 pedaços de p</w:t>
      </w:r>
      <w:r w:rsidR="00E76BD2" w:rsidRPr="007F50E6">
        <w:rPr>
          <w:rFonts w:ascii="Arial" w:hAnsi="Arial" w:cs="Arial"/>
          <w:lang w:val="pt-PT"/>
        </w:rPr>
        <w:t xml:space="preserve">apel </w:t>
      </w:r>
      <w:r w:rsidR="00F00571" w:rsidRPr="007F50E6">
        <w:rPr>
          <w:rFonts w:ascii="Arial" w:hAnsi="Arial" w:cs="Arial"/>
          <w:lang w:val="pt-PT"/>
        </w:rPr>
        <w:t>forte, duro ou rígido.</w:t>
      </w:r>
    </w:p>
    <w:p w14:paraId="2754A249" w14:textId="2475E5B2" w:rsidR="008A5CE2" w:rsidRDefault="008A5CE2" w:rsidP="00FE1573">
      <w:pPr>
        <w:pStyle w:val="Ttulo2"/>
        <w:spacing w:line="360" w:lineRule="auto"/>
        <w:rPr>
          <w:lang w:val="pt-PT"/>
        </w:rPr>
      </w:pPr>
      <w:r>
        <w:rPr>
          <w:lang w:val="pt-PT"/>
        </w:rPr>
        <w:t>Obtenção das amostras</w:t>
      </w:r>
    </w:p>
    <w:p w14:paraId="2EBED996" w14:textId="5AF5B278" w:rsidR="008A5CE2" w:rsidRPr="008A5CE2" w:rsidRDefault="008A5CE2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8A5CE2">
        <w:rPr>
          <w:rFonts w:ascii="Arial" w:hAnsi="Arial" w:cs="Arial"/>
          <w:lang w:val="pt-PT"/>
        </w:rPr>
        <w:t>As amostras foram obtidas na fábrica de produção de Açúcar da Ecofarm Mocambique, Lda localizado no Campo Dona Maria Tsoni, Chemba, Sofala, Moçambique.</w:t>
      </w:r>
      <w:r w:rsidR="002771C0">
        <w:rPr>
          <w:rFonts w:ascii="Arial" w:hAnsi="Arial" w:cs="Arial"/>
          <w:lang w:val="pt-PT"/>
        </w:rPr>
        <w:t xml:space="preserve"> Onde foram obtidas 50,1 g de Açúcar para cada experimento a ser realizado</w:t>
      </w:r>
      <w:r w:rsidR="00AF2905">
        <w:rPr>
          <w:rFonts w:ascii="Arial" w:hAnsi="Arial" w:cs="Arial"/>
          <w:lang w:val="pt-PT"/>
        </w:rPr>
        <w:t xml:space="preserve"> e as amostras</w:t>
      </w:r>
      <w:r w:rsidR="000E7E70">
        <w:rPr>
          <w:rFonts w:ascii="Arial" w:hAnsi="Arial" w:cs="Arial"/>
          <w:lang w:val="pt-PT"/>
        </w:rPr>
        <w:t xml:space="preserve"> obtidas</w:t>
      </w:r>
      <w:r w:rsidR="00AF2905">
        <w:rPr>
          <w:rFonts w:ascii="Arial" w:hAnsi="Arial" w:cs="Arial"/>
          <w:lang w:val="pt-PT"/>
        </w:rPr>
        <w:t xml:space="preserve"> fora</w:t>
      </w:r>
      <w:r w:rsidR="001B4635">
        <w:rPr>
          <w:rFonts w:ascii="Arial" w:hAnsi="Arial" w:cs="Arial"/>
          <w:lang w:val="pt-PT"/>
        </w:rPr>
        <w:t>m armazenadas e</w:t>
      </w:r>
      <w:r w:rsidR="00AF2905">
        <w:rPr>
          <w:rFonts w:ascii="Arial" w:hAnsi="Arial" w:cs="Arial"/>
          <w:lang w:val="pt-PT"/>
        </w:rPr>
        <w:t xml:space="preserve"> </w:t>
      </w:r>
      <w:r w:rsidR="001B4635">
        <w:rPr>
          <w:rFonts w:ascii="Arial" w:hAnsi="Arial" w:cs="Arial"/>
          <w:lang w:val="pt-PT"/>
        </w:rPr>
        <w:t>conservadas</w:t>
      </w:r>
      <w:r w:rsidR="00AF2905">
        <w:rPr>
          <w:rFonts w:ascii="Arial" w:hAnsi="Arial" w:cs="Arial"/>
          <w:lang w:val="pt-PT"/>
        </w:rPr>
        <w:t xml:space="preserve"> a temperatura ambiente, em lugar seco e fresco onde não havia flutuações de ar</w:t>
      </w:r>
      <w:r w:rsidR="002771C0">
        <w:rPr>
          <w:rFonts w:ascii="Arial" w:hAnsi="Arial" w:cs="Arial"/>
          <w:lang w:val="pt-PT"/>
        </w:rPr>
        <w:t>.</w:t>
      </w:r>
    </w:p>
    <w:p w14:paraId="36D67174" w14:textId="1BEE7D96" w:rsidR="0077635C" w:rsidRDefault="0077635C" w:rsidP="00FE1573">
      <w:pPr>
        <w:pStyle w:val="Ttulo2"/>
        <w:spacing w:line="360" w:lineRule="auto"/>
        <w:rPr>
          <w:lang w:val="pt-PT"/>
        </w:rPr>
      </w:pPr>
      <w:r>
        <w:rPr>
          <w:lang w:val="pt-PT"/>
        </w:rPr>
        <w:t>Delineamento experimentar</w:t>
      </w:r>
    </w:p>
    <w:p w14:paraId="46F52CF9" w14:textId="29F0B45A" w:rsidR="0077635C" w:rsidRDefault="0077635C" w:rsidP="00FE1573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O Açúcar foi processado na </w:t>
      </w:r>
      <w:r w:rsidR="00C50FEF">
        <w:rPr>
          <w:rFonts w:ascii="Arial" w:hAnsi="Arial" w:cs="Arial"/>
          <w:lang w:val="pt-PT"/>
        </w:rPr>
        <w:t>fábrica</w:t>
      </w:r>
      <w:r>
        <w:rPr>
          <w:rFonts w:ascii="Arial" w:hAnsi="Arial" w:cs="Arial"/>
          <w:lang w:val="pt-PT"/>
        </w:rPr>
        <w:t xml:space="preserve"> da Ecofarm Mocambique, Lda em 2 dias úteis, onde se obteu Açúcar de granulometria S, sendo o Açúcar orgânico mais fino. A 1ª produção foi codificada em E0176.S.1C para a amostra de Açúcar orgânico produzido em 08/12/2022 e a 2ª produção de Açúcar orgânico foi codificado em E0177.S.1C para a amostra de Açúcar orgânico produzido em 09/12/2022.</w:t>
      </w:r>
      <w:r w:rsidR="00C50FEF">
        <w:rPr>
          <w:rFonts w:ascii="Arial" w:hAnsi="Arial" w:cs="Arial"/>
          <w:lang w:val="pt-PT"/>
        </w:rPr>
        <w:t xml:space="preserve"> </w:t>
      </w:r>
      <w:r w:rsidR="00C50FEF" w:rsidRPr="00C50FEF">
        <w:rPr>
          <w:rFonts w:ascii="Arial" w:hAnsi="Arial" w:cs="Arial"/>
          <w:lang w:val="pt-PT"/>
        </w:rPr>
        <w:t>O desenho esquemático do delineamento experimental est</w:t>
      </w:r>
      <w:r w:rsidR="00C50FEF">
        <w:rPr>
          <w:rFonts w:ascii="Arial" w:hAnsi="Arial" w:cs="Arial"/>
          <w:lang w:val="pt-PT"/>
        </w:rPr>
        <w:t>á</w:t>
      </w:r>
      <w:r w:rsidR="00C50FEF" w:rsidRPr="00C50FEF">
        <w:rPr>
          <w:rFonts w:ascii="Arial" w:hAnsi="Arial" w:cs="Arial"/>
          <w:lang w:val="pt-PT"/>
        </w:rPr>
        <w:t xml:space="preserve"> ilustrado na Figura 1.</w:t>
      </w:r>
    </w:p>
    <w:p w14:paraId="3AA07953" w14:textId="52767DCE" w:rsidR="00C50FEF" w:rsidRDefault="00C50FEF" w:rsidP="000E7E70">
      <w:pPr>
        <w:spacing w:line="360" w:lineRule="auto"/>
        <w:jc w:val="center"/>
        <w:rPr>
          <w:rFonts w:ascii="Arial" w:hAnsi="Arial" w:cs="Arial"/>
          <w:lang w:val="pt-PT"/>
        </w:rPr>
      </w:pPr>
      <w:r w:rsidRPr="00C50FEF">
        <w:rPr>
          <w:rFonts w:cs="Arial"/>
          <w:noProof/>
          <w:lang w:val="pt-PT" w:eastAsia="pt-PT"/>
        </w:rPr>
        <w:drawing>
          <wp:inline distT="0" distB="0" distL="0" distR="0" wp14:anchorId="2F048DB2" wp14:editId="1E7C3AF6">
            <wp:extent cx="4813540" cy="595222"/>
            <wp:effectExtent l="0" t="0" r="0" b="33655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26C538FB" w14:textId="3A6C5365" w:rsidR="00DE1C8C" w:rsidRPr="00B3642F" w:rsidRDefault="00DE1C8C" w:rsidP="00B3642F">
      <w:pPr>
        <w:pStyle w:val="Legenda"/>
        <w:jc w:val="center"/>
        <w:rPr>
          <w:rFonts w:ascii="Arial" w:hAnsi="Arial" w:cs="Arial"/>
          <w:iCs w:val="0"/>
          <w:color w:val="auto"/>
          <w:sz w:val="22"/>
          <w:szCs w:val="22"/>
        </w:rPr>
      </w:pPr>
      <w:bookmarkStart w:id="2" w:name="_Toc54268162"/>
      <w:r w:rsidRPr="00DE1C8C">
        <w:rPr>
          <w:rFonts w:ascii="Arial" w:hAnsi="Arial" w:cs="Arial"/>
          <w:b/>
          <w:iCs w:val="0"/>
          <w:color w:val="auto"/>
          <w:sz w:val="22"/>
          <w:szCs w:val="22"/>
        </w:rPr>
        <w:lastRenderedPageBreak/>
        <w:t xml:space="preserve">Figura </w:t>
      </w:r>
      <w:r w:rsidRPr="00DE1C8C">
        <w:rPr>
          <w:rFonts w:ascii="Arial" w:hAnsi="Arial" w:cs="Arial"/>
          <w:b/>
          <w:iCs w:val="0"/>
          <w:color w:val="auto"/>
          <w:sz w:val="22"/>
          <w:szCs w:val="22"/>
        </w:rPr>
        <w:fldChar w:fldCharType="begin"/>
      </w:r>
      <w:r w:rsidRPr="00DE1C8C">
        <w:rPr>
          <w:rFonts w:ascii="Arial" w:hAnsi="Arial" w:cs="Arial"/>
          <w:b/>
          <w:iCs w:val="0"/>
          <w:color w:val="auto"/>
          <w:sz w:val="22"/>
          <w:szCs w:val="22"/>
        </w:rPr>
        <w:instrText xml:space="preserve"> SEQ figura \* ARABIC </w:instrText>
      </w:r>
      <w:r w:rsidRPr="00DE1C8C">
        <w:rPr>
          <w:rFonts w:ascii="Arial" w:hAnsi="Arial" w:cs="Arial"/>
          <w:b/>
          <w:iCs w:val="0"/>
          <w:color w:val="auto"/>
          <w:sz w:val="22"/>
          <w:szCs w:val="22"/>
        </w:rPr>
        <w:fldChar w:fldCharType="separate"/>
      </w:r>
      <w:r w:rsidRPr="00DE1C8C">
        <w:rPr>
          <w:rFonts w:ascii="Arial" w:hAnsi="Arial" w:cs="Arial"/>
          <w:b/>
          <w:iCs w:val="0"/>
          <w:noProof/>
          <w:color w:val="auto"/>
          <w:sz w:val="22"/>
          <w:szCs w:val="22"/>
        </w:rPr>
        <w:t>1</w:t>
      </w:r>
      <w:r w:rsidRPr="00DE1C8C">
        <w:rPr>
          <w:rFonts w:ascii="Arial" w:hAnsi="Arial" w:cs="Arial"/>
          <w:b/>
          <w:iCs w:val="0"/>
          <w:color w:val="auto"/>
          <w:sz w:val="22"/>
          <w:szCs w:val="22"/>
        </w:rPr>
        <w:fldChar w:fldCharType="end"/>
      </w:r>
      <w:r w:rsidRPr="00DE1C8C">
        <w:rPr>
          <w:rFonts w:ascii="Arial" w:hAnsi="Arial" w:cs="Arial"/>
          <w:iCs w:val="0"/>
          <w:color w:val="auto"/>
          <w:sz w:val="22"/>
          <w:szCs w:val="22"/>
        </w:rPr>
        <w:t>: Esquema de delineamento experimental</w:t>
      </w:r>
      <w:bookmarkEnd w:id="2"/>
    </w:p>
    <w:p w14:paraId="33F0A964" w14:textId="641B7826" w:rsidR="00A63165" w:rsidRPr="00173372" w:rsidRDefault="00173372" w:rsidP="00012A98">
      <w:pPr>
        <w:pStyle w:val="Ttulo2"/>
        <w:rPr>
          <w:lang w:val="pt-PT"/>
        </w:rPr>
      </w:pPr>
      <w:r w:rsidRPr="00173372">
        <w:rPr>
          <w:lang w:val="pt-PT"/>
        </w:rPr>
        <w:t>Procedimentos</w:t>
      </w:r>
    </w:p>
    <w:p w14:paraId="58CB6292" w14:textId="35CE2760" w:rsidR="00173372" w:rsidRDefault="002E2C94" w:rsidP="00D24E74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F</w:t>
      </w:r>
      <w:r w:rsidR="00173372" w:rsidRPr="00DC0B13">
        <w:rPr>
          <w:rFonts w:ascii="Arial" w:hAnsi="Arial" w:cs="Arial"/>
          <w:lang w:val="pt-PT"/>
        </w:rPr>
        <w:t xml:space="preserve">oram </w:t>
      </w:r>
      <w:r w:rsidR="00173372">
        <w:rPr>
          <w:rFonts w:ascii="Arial" w:hAnsi="Arial" w:cs="Arial"/>
          <w:lang w:val="pt-PT"/>
        </w:rPr>
        <w:t>colhidas</w:t>
      </w:r>
      <w:r w:rsidR="00AF579D">
        <w:rPr>
          <w:rFonts w:ascii="Arial" w:hAnsi="Arial" w:cs="Arial"/>
          <w:lang w:val="pt-PT"/>
        </w:rPr>
        <w:t xml:space="preserve"> duas amostras de Açúcar orgânico</w:t>
      </w:r>
      <w:r w:rsidR="00173372">
        <w:rPr>
          <w:rFonts w:ascii="Arial" w:hAnsi="Arial" w:cs="Arial"/>
          <w:lang w:val="pt-PT"/>
        </w:rPr>
        <w:t xml:space="preserve"> </w:t>
      </w:r>
      <w:r w:rsidR="00173372" w:rsidRPr="00DC0B13">
        <w:rPr>
          <w:rFonts w:ascii="Arial" w:hAnsi="Arial" w:cs="Arial"/>
          <w:lang w:val="pt-PT"/>
        </w:rPr>
        <w:t>codificadas em E0177.S.1C e em E0176.S.1C</w:t>
      </w:r>
      <w:r w:rsidR="00AF579D">
        <w:rPr>
          <w:rFonts w:ascii="Arial" w:hAnsi="Arial" w:cs="Arial"/>
          <w:lang w:val="pt-PT"/>
        </w:rPr>
        <w:t xml:space="preserve">, sendo a 1ª amostra resulta do Açúcar </w:t>
      </w:r>
      <w:r w:rsidR="00173372">
        <w:rPr>
          <w:rFonts w:ascii="Arial" w:hAnsi="Arial" w:cs="Arial"/>
          <w:lang w:val="pt-PT"/>
        </w:rPr>
        <w:t>produzido em 08/12/2022 e</w:t>
      </w:r>
      <w:r w:rsidR="00AF579D">
        <w:rPr>
          <w:rFonts w:ascii="Arial" w:hAnsi="Arial" w:cs="Arial"/>
          <w:lang w:val="pt-PT"/>
        </w:rPr>
        <w:t xml:space="preserve"> a 2ª amostra proveem do Açúcar orgânico</w:t>
      </w:r>
      <w:r w:rsidR="00173372">
        <w:rPr>
          <w:rFonts w:ascii="Arial" w:hAnsi="Arial" w:cs="Arial"/>
          <w:lang w:val="pt-PT"/>
        </w:rPr>
        <w:t xml:space="preserve"> produzido em 09/12/2022</w:t>
      </w:r>
      <w:r>
        <w:rPr>
          <w:rFonts w:ascii="Arial" w:hAnsi="Arial" w:cs="Arial"/>
          <w:lang w:val="pt-PT"/>
        </w:rPr>
        <w:t xml:space="preserve"> e foi realizado duas experiências separadamente para a determinação de grau de impurezas no Açúcar orgânico</w:t>
      </w:r>
      <w:r w:rsidR="00173372">
        <w:rPr>
          <w:rFonts w:ascii="Arial" w:hAnsi="Arial" w:cs="Arial"/>
          <w:lang w:val="pt-PT"/>
        </w:rPr>
        <w:t>.</w:t>
      </w:r>
    </w:p>
    <w:p w14:paraId="209DBA77" w14:textId="64ABF80E" w:rsidR="001E7B09" w:rsidRDefault="001E7B09" w:rsidP="00D24E74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Foi pesada 50.1 g de amostra de Açúcar orgânico para experimento realizado numa balança analítica calibrada ou tarada e as amostras de Açúcar orgânicos pesadas foram colocadas num copo de Becker de forma separada para cada experimento.</w:t>
      </w:r>
      <w:r w:rsidR="00AF579D">
        <w:rPr>
          <w:rFonts w:ascii="Arial" w:hAnsi="Arial" w:cs="Arial"/>
          <w:lang w:val="pt-PT"/>
        </w:rPr>
        <w:t xml:space="preserve"> Seguidamente, m</w:t>
      </w:r>
      <w:r>
        <w:rPr>
          <w:rFonts w:ascii="Arial" w:hAnsi="Arial" w:cs="Arial"/>
          <w:lang w:val="pt-PT"/>
        </w:rPr>
        <w:t>ediu-se 1000 mL de água destilada usando uma proveta graduada de 350 mL</w:t>
      </w:r>
      <w:r w:rsidR="00AF579D">
        <w:rPr>
          <w:rFonts w:ascii="Arial" w:hAnsi="Arial" w:cs="Arial"/>
          <w:lang w:val="pt-PT"/>
        </w:rPr>
        <w:t xml:space="preserve"> e isso para cada experimento.</w:t>
      </w:r>
    </w:p>
    <w:p w14:paraId="45E0499E" w14:textId="41E9A0BF" w:rsidR="006A3840" w:rsidRDefault="0047370E" w:rsidP="00D24E74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Para cada experimento levou-se</w:t>
      </w:r>
      <w:r w:rsidR="002E2C94">
        <w:rPr>
          <w:rFonts w:ascii="Arial" w:hAnsi="Arial" w:cs="Arial"/>
          <w:lang w:val="pt-PT"/>
        </w:rPr>
        <w:t xml:space="preserve"> 1000 mL de</w:t>
      </w:r>
      <w:r>
        <w:rPr>
          <w:rFonts w:ascii="Arial" w:hAnsi="Arial" w:cs="Arial"/>
          <w:lang w:val="pt-PT"/>
        </w:rPr>
        <w:t xml:space="preserve"> água destilada medida e adicionou-se na amostra de Açúcar </w:t>
      </w:r>
      <w:r w:rsidR="002E2C94">
        <w:rPr>
          <w:rFonts w:ascii="Arial" w:hAnsi="Arial" w:cs="Arial"/>
          <w:lang w:val="pt-PT"/>
        </w:rPr>
        <w:t xml:space="preserve">orgânico </w:t>
      </w:r>
      <w:r>
        <w:rPr>
          <w:rFonts w:ascii="Arial" w:hAnsi="Arial" w:cs="Arial"/>
          <w:lang w:val="pt-PT"/>
        </w:rPr>
        <w:t>contida no copo de Becker, agitou-se e homogeneizou-se lentamente a mistura obtida por 1 período de 10 minutos e daí obteve-se uma mistura homogenia monofásica, ou seja, obteve-se somente uma solução.</w:t>
      </w:r>
      <w:r w:rsidR="00AF579D">
        <w:rPr>
          <w:rFonts w:ascii="Arial" w:hAnsi="Arial" w:cs="Arial"/>
          <w:lang w:val="pt-PT"/>
        </w:rPr>
        <w:t xml:space="preserve"> Depois, p</w:t>
      </w:r>
      <w:r w:rsidR="00642083">
        <w:rPr>
          <w:rFonts w:ascii="Arial" w:hAnsi="Arial" w:cs="Arial"/>
          <w:lang w:val="pt-PT"/>
        </w:rPr>
        <w:t>egou-se</w:t>
      </w:r>
      <w:r w:rsidR="00E008FB">
        <w:rPr>
          <w:rFonts w:ascii="Arial" w:hAnsi="Arial" w:cs="Arial"/>
          <w:lang w:val="pt-PT"/>
        </w:rPr>
        <w:t xml:space="preserve"> </w:t>
      </w:r>
      <w:r w:rsidR="00160ED5">
        <w:rPr>
          <w:rFonts w:ascii="Arial" w:hAnsi="Arial" w:cs="Arial"/>
          <w:lang w:val="pt-PT"/>
        </w:rPr>
        <w:t>o</w:t>
      </w:r>
      <w:r w:rsidR="00E008FB">
        <w:rPr>
          <w:rFonts w:ascii="Arial" w:hAnsi="Arial" w:cs="Arial"/>
          <w:lang w:val="pt-PT"/>
        </w:rPr>
        <w:t xml:space="preserve"> filtro de papel bra</w:t>
      </w:r>
      <w:r w:rsidR="004144E6">
        <w:rPr>
          <w:rFonts w:ascii="Arial" w:hAnsi="Arial" w:cs="Arial"/>
          <w:lang w:val="pt-PT"/>
        </w:rPr>
        <w:t>nc</w:t>
      </w:r>
      <w:r w:rsidR="00E008FB">
        <w:rPr>
          <w:rFonts w:ascii="Arial" w:hAnsi="Arial" w:cs="Arial"/>
          <w:lang w:val="pt-PT"/>
        </w:rPr>
        <w:t>o tipo 1 e colocou-se num balão volumétrico de ernemeyer de 250 mL</w:t>
      </w:r>
      <w:r w:rsidR="00330C17">
        <w:rPr>
          <w:rFonts w:ascii="Arial" w:hAnsi="Arial" w:cs="Arial"/>
          <w:lang w:val="pt-PT"/>
        </w:rPr>
        <w:t xml:space="preserve"> e isso fez-se para cada experimento realizado. Posteriormente</w:t>
      </w:r>
      <w:r w:rsidR="00160ED5">
        <w:rPr>
          <w:rFonts w:ascii="Arial" w:hAnsi="Arial" w:cs="Arial"/>
          <w:lang w:val="pt-PT"/>
        </w:rPr>
        <w:t>,</w:t>
      </w:r>
      <w:r w:rsidR="00330C17">
        <w:rPr>
          <w:rFonts w:ascii="Arial" w:hAnsi="Arial" w:cs="Arial"/>
          <w:lang w:val="pt-PT"/>
        </w:rPr>
        <w:t xml:space="preserve"> foi levado a solução obtida da mistura de </w:t>
      </w:r>
      <w:r w:rsidR="00480E84">
        <w:rPr>
          <w:rFonts w:ascii="Arial" w:hAnsi="Arial" w:cs="Arial"/>
          <w:lang w:val="pt-PT"/>
        </w:rPr>
        <w:t>água</w:t>
      </w:r>
      <w:r w:rsidR="00330C17">
        <w:rPr>
          <w:rFonts w:ascii="Arial" w:hAnsi="Arial" w:cs="Arial"/>
          <w:lang w:val="pt-PT"/>
        </w:rPr>
        <w:t xml:space="preserve"> e Açúcar e foi filtrada lentamente para o balão volumétrico de ernemeyer de 250 ml para cada </w:t>
      </w:r>
      <w:r w:rsidR="00480E84">
        <w:rPr>
          <w:rFonts w:ascii="Arial" w:hAnsi="Arial" w:cs="Arial"/>
          <w:lang w:val="pt-PT"/>
        </w:rPr>
        <w:t>experiência</w:t>
      </w:r>
      <w:r w:rsidR="00330C17">
        <w:rPr>
          <w:rFonts w:ascii="Arial" w:hAnsi="Arial" w:cs="Arial"/>
          <w:lang w:val="pt-PT"/>
        </w:rPr>
        <w:t>. O processo de filtração durou cerca de 25 minutos e finalmente apos o processo de filtração fe</w:t>
      </w:r>
      <w:r w:rsidR="00AF579D">
        <w:rPr>
          <w:rFonts w:ascii="Arial" w:hAnsi="Arial" w:cs="Arial"/>
          <w:lang w:val="pt-PT"/>
        </w:rPr>
        <w:t>z</w:t>
      </w:r>
      <w:r w:rsidR="00330C17">
        <w:rPr>
          <w:rFonts w:ascii="Arial" w:hAnsi="Arial" w:cs="Arial"/>
          <w:lang w:val="pt-PT"/>
        </w:rPr>
        <w:t>-se</w:t>
      </w:r>
      <w:r w:rsidR="006A3840">
        <w:rPr>
          <w:rFonts w:ascii="Arial" w:hAnsi="Arial" w:cs="Arial"/>
          <w:lang w:val="pt-PT"/>
        </w:rPr>
        <w:t xml:space="preserve"> registo e documentação dos resultados obtidos.</w:t>
      </w:r>
      <w:r w:rsidR="005628D5">
        <w:rPr>
          <w:rFonts w:ascii="Arial" w:hAnsi="Arial" w:cs="Arial"/>
          <w:lang w:val="pt-PT"/>
        </w:rPr>
        <w:t xml:space="preserve"> Imagens a seguir ilustram os passos usados para a determinação de impurezas no </w:t>
      </w:r>
      <w:r w:rsidR="00A350A6">
        <w:rPr>
          <w:rFonts w:ascii="Arial" w:hAnsi="Arial" w:cs="Arial"/>
          <w:lang w:val="pt-PT"/>
        </w:rPr>
        <w:t>Açúcar</w:t>
      </w:r>
      <w:r w:rsidR="005628D5">
        <w:rPr>
          <w:rFonts w:ascii="Arial" w:hAnsi="Arial" w:cs="Arial"/>
          <w:lang w:val="pt-PT"/>
        </w:rPr>
        <w:t xml:space="preserve"> orgânico.</w:t>
      </w:r>
    </w:p>
    <w:p w14:paraId="52A15A0B" w14:textId="77777777" w:rsidR="004144E6" w:rsidRPr="00F37C6B" w:rsidRDefault="004144E6" w:rsidP="00D24E74">
      <w:pPr>
        <w:spacing w:line="360" w:lineRule="auto"/>
        <w:jc w:val="both"/>
        <w:rPr>
          <w:rFonts w:ascii="Arial" w:hAnsi="Arial" w:cs="Arial"/>
          <w:lang w:val="pt-BR"/>
        </w:rPr>
      </w:pPr>
    </w:p>
    <w:p w14:paraId="7EEAF7CF" w14:textId="5E57DF5B" w:rsidR="005628D5" w:rsidRPr="00F37C6B" w:rsidRDefault="005628D5" w:rsidP="00D24E74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07C86" wp14:editId="36E98EAC">
                <wp:simplePos x="0" y="0"/>
                <wp:positionH relativeFrom="column">
                  <wp:posOffset>1248658</wp:posOffset>
                </wp:positionH>
                <wp:positionV relativeFrom="paragraph">
                  <wp:posOffset>85421</wp:posOffset>
                </wp:positionV>
                <wp:extent cx="3951799" cy="3220279"/>
                <wp:effectExtent l="0" t="0" r="10795" b="1841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799" cy="3220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2D1C2" w14:textId="72DB62DA" w:rsidR="005628D5" w:rsidRDefault="005628D5" w:rsidP="00174B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039A5" wp14:editId="2CD057D8">
                                  <wp:extent cx="1614114" cy="2593811"/>
                                  <wp:effectExtent l="0" t="0" r="5715" b="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574" cy="261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ABD043" wp14:editId="50128AC7">
                                  <wp:extent cx="1819582" cy="2576388"/>
                                  <wp:effectExtent l="0" t="0" r="9525" b="0"/>
                                  <wp:docPr id="15" name="Image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898" cy="2598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0DACCE" w14:textId="77777777" w:rsidR="00A806C9" w:rsidRPr="00320BF2" w:rsidRDefault="00A806C9" w:rsidP="00A806C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</w:pPr>
                            <w:r w:rsidRPr="00320BF2">
                              <w:rPr>
                                <w:rFonts w:ascii="Arial" w:hAnsi="Arial" w:cs="Arial"/>
                                <w:b/>
                                <w:bCs/>
                                <w:lang w:val="pt-PT"/>
                              </w:rPr>
                              <w:t>Figura 2:</w:t>
                            </w:r>
                            <w:r>
                              <w:rPr>
                                <w:rFonts w:ascii="Arial" w:hAnsi="Arial" w:cs="Arial"/>
                                <w:lang w:val="pt-PT"/>
                              </w:rPr>
                              <w:t xml:space="preserve"> Duas (</w:t>
                            </w:r>
                            <w:r w:rsidRPr="00320BF2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>)</w:t>
                            </w:r>
                            <w:r w:rsidRPr="00320BF2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 xml:space="preserve"> amostras de Açúcar orgânico analisados e codificados em E0176.S.1C e E0177.S.1C</w:t>
                            </w:r>
                          </w:p>
                          <w:p w14:paraId="656C34D6" w14:textId="0333E876" w:rsidR="00A806C9" w:rsidRPr="00A806C9" w:rsidRDefault="00A806C9" w:rsidP="00174B10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7969ADDD" w14:textId="77777777" w:rsidR="00A806C9" w:rsidRPr="00A806C9" w:rsidRDefault="00A806C9" w:rsidP="00174B10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  <w:p w14:paraId="3D199A82" w14:textId="567A6638" w:rsidR="005628D5" w:rsidRPr="00A806C9" w:rsidRDefault="005628D5" w:rsidP="00174B10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07C86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98.3pt;margin-top:6.75pt;width:311.15pt;height:2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" fillcolor="white [3201]" strokeweight=".5pt">
                <v:textbox>
                  <w:txbxContent>
                    <w:p w14:paraId="3E12D1C2" w14:textId="72DB62DA" w:rsidR="005628D5" w:rsidRDefault="005628D5" w:rsidP="00174B1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A039A5" wp14:editId="2CD057D8">
                            <wp:extent cx="1614114" cy="2593811"/>
                            <wp:effectExtent l="0" t="0" r="5715" b="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574" cy="261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ABD043" wp14:editId="50128AC7">
                            <wp:extent cx="1819582" cy="2576388"/>
                            <wp:effectExtent l="0" t="0" r="9525" b="0"/>
                            <wp:docPr id="15" name="Image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4898" cy="2598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0DACCE" w14:textId="77777777" w:rsidR="00A806C9" w:rsidRPr="00320BF2" w:rsidRDefault="00A806C9" w:rsidP="00A806C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</w:pPr>
                      <w:r w:rsidRPr="00320BF2">
                        <w:rPr>
                          <w:rFonts w:ascii="Arial" w:hAnsi="Arial" w:cs="Arial"/>
                          <w:b/>
                          <w:bCs/>
                          <w:lang w:val="pt-PT"/>
                        </w:rPr>
                        <w:t>Figura 2:</w:t>
                      </w:r>
                      <w:r>
                        <w:rPr>
                          <w:rFonts w:ascii="Arial" w:hAnsi="Arial" w:cs="Arial"/>
                          <w:lang w:val="pt-PT"/>
                        </w:rPr>
                        <w:t xml:space="preserve"> Duas (</w:t>
                      </w:r>
                      <w:r w:rsidRPr="00320BF2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>2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>)</w:t>
                      </w:r>
                      <w:r w:rsidRPr="00320BF2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 xml:space="preserve"> amostras de Açúcar orgânico analisados e codificados em E0176.S.1C e E0177.S.1C</w:t>
                      </w:r>
                    </w:p>
                    <w:p w14:paraId="656C34D6" w14:textId="0333E876" w:rsidR="00A806C9" w:rsidRPr="00A806C9" w:rsidRDefault="00A806C9" w:rsidP="00174B10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7969ADDD" w14:textId="77777777" w:rsidR="00A806C9" w:rsidRPr="00A806C9" w:rsidRDefault="00A806C9" w:rsidP="00174B10">
                      <w:pPr>
                        <w:jc w:val="center"/>
                        <w:rPr>
                          <w:lang w:val="pt-PT"/>
                        </w:rPr>
                      </w:pPr>
                    </w:p>
                    <w:p w14:paraId="3D199A82" w14:textId="567A6638" w:rsidR="005628D5" w:rsidRPr="00A806C9" w:rsidRDefault="005628D5" w:rsidP="00174B10">
                      <w:pPr>
                        <w:jc w:val="center"/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4FCE56" w14:textId="4CABA2E4" w:rsidR="005628D5" w:rsidRPr="00F37C6B" w:rsidRDefault="005628D5" w:rsidP="00D24E74">
      <w:pPr>
        <w:spacing w:line="360" w:lineRule="auto"/>
        <w:jc w:val="both"/>
        <w:rPr>
          <w:rFonts w:ascii="Arial" w:hAnsi="Arial" w:cs="Arial"/>
          <w:lang w:val="pt-BR"/>
        </w:rPr>
      </w:pPr>
    </w:p>
    <w:p w14:paraId="6F94E329" w14:textId="3DDB9009" w:rsidR="005628D5" w:rsidRPr="00F37C6B" w:rsidRDefault="005628D5" w:rsidP="00D24E74">
      <w:pPr>
        <w:spacing w:line="360" w:lineRule="auto"/>
        <w:jc w:val="both"/>
        <w:rPr>
          <w:rFonts w:ascii="Arial" w:hAnsi="Arial" w:cs="Arial"/>
          <w:lang w:val="pt-BR"/>
        </w:rPr>
      </w:pPr>
    </w:p>
    <w:p w14:paraId="2B3171BA" w14:textId="22E4B8D9" w:rsidR="005628D5" w:rsidRPr="00F37C6B" w:rsidRDefault="005628D5" w:rsidP="00D24E74">
      <w:pPr>
        <w:spacing w:line="360" w:lineRule="auto"/>
        <w:jc w:val="both"/>
        <w:rPr>
          <w:rFonts w:ascii="Arial" w:hAnsi="Arial" w:cs="Arial"/>
          <w:lang w:val="pt-BR"/>
        </w:rPr>
      </w:pPr>
    </w:p>
    <w:p w14:paraId="3B94333A" w14:textId="77777777" w:rsidR="005628D5" w:rsidRPr="00F37C6B" w:rsidRDefault="005628D5" w:rsidP="00D24E74">
      <w:pPr>
        <w:spacing w:line="360" w:lineRule="auto"/>
        <w:jc w:val="both"/>
        <w:rPr>
          <w:rFonts w:ascii="Arial" w:hAnsi="Arial" w:cs="Arial"/>
          <w:lang w:val="pt-BR"/>
        </w:rPr>
      </w:pPr>
    </w:p>
    <w:p w14:paraId="27560E83" w14:textId="01A6D086" w:rsidR="005628D5" w:rsidRPr="00F37C6B" w:rsidRDefault="005628D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208C8EC1" w14:textId="2C60DA82" w:rsidR="005628D5" w:rsidRPr="00F37C6B" w:rsidRDefault="005628D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6DA8C108" w14:textId="77777777" w:rsidR="005628D5" w:rsidRPr="00F37C6B" w:rsidRDefault="005628D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462664A9" w14:textId="77777777" w:rsidR="007E7FB5" w:rsidRPr="00F37C6B" w:rsidRDefault="007E7FB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2C1BDB24" w14:textId="77777777" w:rsidR="007E7FB5" w:rsidRPr="00F37C6B" w:rsidRDefault="007E7FB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3B3C9CF1" w14:textId="77777777" w:rsidR="007E7FB5" w:rsidRPr="00F37C6B" w:rsidRDefault="007E7FB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5A0DB4E2" w14:textId="77777777" w:rsidR="00D53434" w:rsidRPr="00F37C6B" w:rsidRDefault="00D53434" w:rsidP="00D24E74">
      <w:pPr>
        <w:spacing w:line="360" w:lineRule="auto"/>
        <w:jc w:val="both"/>
        <w:rPr>
          <w:rFonts w:ascii="Arial" w:hAnsi="Arial" w:cs="Arial"/>
          <w:lang w:val="pt-BR"/>
        </w:rPr>
      </w:pPr>
    </w:p>
    <w:p w14:paraId="098C57A1" w14:textId="77777777" w:rsidR="00D53434" w:rsidRPr="00F37C6B" w:rsidRDefault="00D53434" w:rsidP="00D24E74">
      <w:pPr>
        <w:spacing w:line="360" w:lineRule="auto"/>
        <w:jc w:val="both"/>
        <w:rPr>
          <w:rFonts w:ascii="Arial" w:hAnsi="Arial" w:cs="Arial"/>
          <w:lang w:val="pt-BR"/>
        </w:rPr>
      </w:pPr>
    </w:p>
    <w:p w14:paraId="4AB3FA76" w14:textId="0FEE9BB9" w:rsidR="007E7FB5" w:rsidRPr="00F37C6B" w:rsidRDefault="00023613" w:rsidP="00D24E74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bCs/>
          <w:noProof/>
          <w:lang w:val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5B34E" wp14:editId="2DE5B05F">
                <wp:simplePos x="0" y="0"/>
                <wp:positionH relativeFrom="column">
                  <wp:posOffset>3856686</wp:posOffset>
                </wp:positionH>
                <wp:positionV relativeFrom="paragraph">
                  <wp:posOffset>-95112</wp:posOffset>
                </wp:positionV>
                <wp:extent cx="2043430" cy="4293097"/>
                <wp:effectExtent l="0" t="0" r="13970" b="1270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4293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6596F" w14:textId="0F639188" w:rsidR="00C032F2" w:rsidRDefault="00C032F2" w:rsidP="005D36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65048" wp14:editId="39CB869C">
                                  <wp:extent cx="596348" cy="2897097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427" cy="292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CFC611" w14:textId="3D11EA07" w:rsidR="00892DE0" w:rsidRPr="005D36CD" w:rsidRDefault="005D36CD" w:rsidP="00892DE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</w:pPr>
                            <w:r w:rsidRPr="005D36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pt-PT"/>
                              </w:rPr>
                              <w:t>Figura 4:</w:t>
                            </w:r>
                            <w:r w:rsidRPr="005D36CD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 xml:space="preserve"> </w:t>
                            </w:r>
                            <w:r w:rsidR="00892DE0" w:rsidRPr="005D36CD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>Proveta graduada de 500 mL contendo água destilada usada como reagente ou solvente usado na dissolução do Açúcar.</w:t>
                            </w:r>
                          </w:p>
                          <w:p w14:paraId="79D2D4FC" w14:textId="2841CBCC" w:rsidR="00892DE0" w:rsidRPr="00892DE0" w:rsidRDefault="00892DE0">
                            <w:pPr>
                              <w:rPr>
                                <w:lang w:val="pt-PT"/>
                              </w:rPr>
                            </w:pPr>
                          </w:p>
                          <w:p w14:paraId="7F341B82" w14:textId="77777777" w:rsidR="00892DE0" w:rsidRPr="00892DE0" w:rsidRDefault="00892DE0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B34E" id="Caixa de texto 9" o:spid="_x0000_s1027" type="#_x0000_t202" style="position:absolute;left:0;text-align:left;margin-left:303.7pt;margin-top:-7.5pt;width:160.9pt;height:33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" fillcolor="white [3201]" strokeweight=".5pt">
                <v:textbox>
                  <w:txbxContent>
                    <w:p w14:paraId="0C76596F" w14:textId="0F639188" w:rsidR="00C032F2" w:rsidRDefault="00C032F2" w:rsidP="005D36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65048" wp14:editId="39CB869C">
                            <wp:extent cx="596348" cy="2897097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427" cy="292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CFC611" w14:textId="3D11EA07" w:rsidR="00892DE0" w:rsidRPr="005D36CD" w:rsidRDefault="005D36CD" w:rsidP="00892DE0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</w:pPr>
                      <w:r w:rsidRPr="005D36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pt-PT"/>
                        </w:rPr>
                        <w:t>Figura 4:</w:t>
                      </w:r>
                      <w:r w:rsidRPr="005D36CD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 xml:space="preserve"> </w:t>
                      </w:r>
                      <w:r w:rsidR="00892DE0" w:rsidRPr="005D36CD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 xml:space="preserve">Proveta graduada de 500 </w:t>
                      </w:r>
                      <w:proofErr w:type="spellStart"/>
                      <w:r w:rsidR="00892DE0" w:rsidRPr="005D36CD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>mL</w:t>
                      </w:r>
                      <w:proofErr w:type="spellEnd"/>
                      <w:r w:rsidR="00892DE0" w:rsidRPr="005D36CD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 xml:space="preserve"> contendo água destilada usada como reagente ou solvente usado na dissolução do Açúcar.</w:t>
                      </w:r>
                    </w:p>
                    <w:p w14:paraId="79D2D4FC" w14:textId="2841CBCC" w:rsidR="00892DE0" w:rsidRPr="00892DE0" w:rsidRDefault="00892DE0">
                      <w:pPr>
                        <w:rPr>
                          <w:lang w:val="pt-PT"/>
                        </w:rPr>
                      </w:pPr>
                    </w:p>
                    <w:p w14:paraId="7F341B82" w14:textId="77777777" w:rsidR="00892DE0" w:rsidRPr="00892DE0" w:rsidRDefault="00892DE0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FE9C4" wp14:editId="40E0856F">
                <wp:simplePos x="0" y="0"/>
                <wp:positionH relativeFrom="column">
                  <wp:posOffset>15351</wp:posOffset>
                </wp:positionH>
                <wp:positionV relativeFrom="paragraph">
                  <wp:posOffset>-104472</wp:posOffset>
                </wp:positionV>
                <wp:extent cx="2775006" cy="4325510"/>
                <wp:effectExtent l="0" t="0" r="25400" b="1841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006" cy="432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5DC0A" w14:textId="041630DF" w:rsidR="007E7FB5" w:rsidRDefault="007E7FB5" w:rsidP="005D36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1D87B" wp14:editId="13F5DFBE">
                                  <wp:extent cx="1773141" cy="3598220"/>
                                  <wp:effectExtent l="0" t="0" r="0" b="254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7785" cy="3627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4D6452" w14:textId="734BE4C8" w:rsidR="00D53434" w:rsidRPr="005D36CD" w:rsidRDefault="00D53434" w:rsidP="005D36C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</w:pPr>
                            <w:r w:rsidRPr="005D36C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pt-PT"/>
                              </w:rPr>
                              <w:t>Figura 3:</w:t>
                            </w:r>
                            <w:r w:rsidRPr="005D36CD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 xml:space="preserve"> Balança analítica usada para pesagem de Açúcar</w:t>
                            </w:r>
                          </w:p>
                          <w:p w14:paraId="625D7B3B" w14:textId="77777777" w:rsidR="00D53434" w:rsidRPr="00D53434" w:rsidRDefault="00D53434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FE9C4" id="Caixa de texto 5" o:spid="_x0000_s1028" type="#_x0000_t202" style="position:absolute;left:0;text-align:left;margin-left:1.2pt;margin-top:-8.25pt;width:218.5pt;height:34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" fillcolor="white [3201]" strokeweight=".5pt">
                <v:textbox>
                  <w:txbxContent>
                    <w:p w14:paraId="21A5DC0A" w14:textId="041630DF" w:rsidR="007E7FB5" w:rsidRDefault="007E7FB5" w:rsidP="005D36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81D87B" wp14:editId="13F5DFBE">
                            <wp:extent cx="1773141" cy="3598220"/>
                            <wp:effectExtent l="0" t="0" r="0" b="2540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7785" cy="3627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4D6452" w14:textId="734BE4C8" w:rsidR="00D53434" w:rsidRPr="005D36CD" w:rsidRDefault="00D53434" w:rsidP="005D36C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</w:pPr>
                      <w:r w:rsidRPr="005D36C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pt-PT"/>
                        </w:rPr>
                        <w:t>Figura 3:</w:t>
                      </w:r>
                      <w:r w:rsidRPr="005D36CD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 xml:space="preserve"> Balança analítica usada para pesagem de Açúcar</w:t>
                      </w:r>
                    </w:p>
                    <w:p w14:paraId="625D7B3B" w14:textId="77777777" w:rsidR="00D53434" w:rsidRPr="00D53434" w:rsidRDefault="00D53434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59B015" w14:textId="08372F54" w:rsidR="005628D5" w:rsidRPr="00F37C6B" w:rsidRDefault="005628D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25E157BB" w14:textId="77777777" w:rsidR="005628D5" w:rsidRPr="00F37C6B" w:rsidRDefault="005628D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683AAF03" w14:textId="77777777" w:rsidR="007E7FB5" w:rsidRPr="00F37C6B" w:rsidRDefault="007E7FB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26C0CF07" w14:textId="77777777" w:rsidR="007E7FB5" w:rsidRPr="00F37C6B" w:rsidRDefault="007E7FB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30EA16AE" w14:textId="2DDD3D00" w:rsidR="007E7FB5" w:rsidRPr="00F37C6B" w:rsidRDefault="007E7FB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60734589" w14:textId="77777777" w:rsidR="007E7FB5" w:rsidRPr="00F37C6B" w:rsidRDefault="007E7FB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3C1C4553" w14:textId="0BD7A285" w:rsidR="007E7FB5" w:rsidRPr="00F37C6B" w:rsidRDefault="007E7FB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3F981CBD" w14:textId="166FE264" w:rsidR="007E7FB5" w:rsidRPr="00F37C6B" w:rsidRDefault="007E7FB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5D4CDE08" w14:textId="0124435D" w:rsidR="007E7FB5" w:rsidRPr="00F37C6B" w:rsidRDefault="007E7FB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2D11C419" w14:textId="1D9CB35F" w:rsidR="007E7FB5" w:rsidRPr="00F37C6B" w:rsidRDefault="007E7FB5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0AFAF2CF" w14:textId="7777777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6B3DFF2B" w14:textId="4EE86308" w:rsidR="00AF7310" w:rsidRPr="00F37C6B" w:rsidRDefault="00DD298B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noProof/>
          <w:lang w:val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D8EE1A" wp14:editId="3EA8B25B">
                <wp:simplePos x="0" y="0"/>
                <wp:positionH relativeFrom="column">
                  <wp:posOffset>-7648</wp:posOffset>
                </wp:positionH>
                <wp:positionV relativeFrom="paragraph">
                  <wp:posOffset>318189</wp:posOffset>
                </wp:positionV>
                <wp:extent cx="2814762" cy="3760967"/>
                <wp:effectExtent l="0" t="0" r="24130" b="1143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762" cy="376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4B5BD" w14:textId="77777777" w:rsidR="00AF7310" w:rsidRDefault="00AF7310">
                            <w:pPr>
                              <w:rPr>
                                <w:noProof/>
                              </w:rPr>
                            </w:pPr>
                          </w:p>
                          <w:p w14:paraId="3D6DEFCF" w14:textId="73F02384" w:rsidR="00AF7310" w:rsidRDefault="00AF7310" w:rsidP="00DD29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EA974" wp14:editId="51BC24A3">
                                  <wp:extent cx="1473200" cy="2144395"/>
                                  <wp:effectExtent l="0" t="0" r="0" b="8255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3200" cy="214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8F7710" w14:textId="21F319FF" w:rsidR="00AF7310" w:rsidRPr="00DD298B" w:rsidRDefault="008C2E6A" w:rsidP="008C2E6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</w:pPr>
                            <w:r w:rsidRPr="00DD298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pt-PT"/>
                              </w:rPr>
                              <w:t>Figura 5:</w:t>
                            </w:r>
                            <w:r w:rsidRPr="00DD298B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 xml:space="preserve"> </w:t>
                            </w:r>
                            <w:r w:rsidR="00AF7310" w:rsidRPr="00DD298B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>Solução ou mistura homogénea</w:t>
                            </w:r>
                            <w:r w:rsidR="000A6E36" w:rsidRPr="00DD298B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 xml:space="preserve"> monofásica</w:t>
                            </w:r>
                            <w:r w:rsidR="00AF7310" w:rsidRPr="00DD298B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 xml:space="preserve"> obtida </w:t>
                            </w:r>
                            <w:r w:rsidR="000A6E36" w:rsidRPr="00DD298B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>após</w:t>
                            </w:r>
                            <w:r w:rsidR="00AF7310" w:rsidRPr="00DD298B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 xml:space="preserve"> o processo da dissolução da sacarose ou Açúcar (soluto) e água destilada (solvente)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EE1A" id="Caixa de texto 11" o:spid="_x0000_s1029" type="#_x0000_t202" style="position:absolute;left:0;text-align:left;margin-left:-.6pt;margin-top:25.05pt;width:221.65pt;height:29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" fillcolor="white [3201]" strokeweight=".5pt">
                <v:textbox>
                  <w:txbxContent>
                    <w:p w14:paraId="3B24B5BD" w14:textId="77777777" w:rsidR="00AF7310" w:rsidRDefault="00AF7310">
                      <w:pPr>
                        <w:rPr>
                          <w:noProof/>
                        </w:rPr>
                      </w:pPr>
                    </w:p>
                    <w:p w14:paraId="3D6DEFCF" w14:textId="73F02384" w:rsidR="00AF7310" w:rsidRDefault="00AF7310" w:rsidP="00DD29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3EA974" wp14:editId="51BC24A3">
                            <wp:extent cx="1473200" cy="2144395"/>
                            <wp:effectExtent l="0" t="0" r="0" b="8255"/>
                            <wp:docPr id="12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3200" cy="214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8F7710" w14:textId="21F319FF" w:rsidR="00AF7310" w:rsidRPr="00DD298B" w:rsidRDefault="008C2E6A" w:rsidP="008C2E6A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</w:pPr>
                      <w:r w:rsidRPr="00DD298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pt-PT"/>
                        </w:rPr>
                        <w:t>Figura 5:</w:t>
                      </w:r>
                      <w:r w:rsidRPr="00DD298B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 xml:space="preserve"> </w:t>
                      </w:r>
                      <w:r w:rsidR="00AF7310" w:rsidRPr="00DD298B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>Solução ou mistura homogénea</w:t>
                      </w:r>
                      <w:r w:rsidR="000A6E36" w:rsidRPr="00DD298B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 xml:space="preserve"> monofásica</w:t>
                      </w:r>
                      <w:r w:rsidR="00AF7310" w:rsidRPr="00DD298B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 xml:space="preserve"> obtida </w:t>
                      </w:r>
                      <w:r w:rsidR="000A6E36" w:rsidRPr="00DD298B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>após</w:t>
                      </w:r>
                      <w:r w:rsidR="00AF7310" w:rsidRPr="00DD298B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 xml:space="preserve"> o processo da dissolução da sacarose ou Açúcar (soluto) e água destilada (solvente)</w:t>
                      </w:r>
                    </w:p>
                  </w:txbxContent>
                </v:textbox>
              </v:shape>
            </w:pict>
          </mc:Fallback>
        </mc:AlternateContent>
      </w:r>
    </w:p>
    <w:p w14:paraId="0D90F8CD" w14:textId="1A9E888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20BE3EB8" w14:textId="7777777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62A724E5" w14:textId="7777777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324DC87C" w14:textId="7777777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42298556" w14:textId="7777777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1BDA3AF0" w14:textId="7777777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7A7266CD" w14:textId="7777777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28162FEF" w14:textId="7777777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1F92BB6A" w14:textId="7777777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5A7FD4F8" w14:textId="7777777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06134672" w14:textId="77777777" w:rsidR="00AF7310" w:rsidRPr="00F37C6B" w:rsidRDefault="00AF7310" w:rsidP="00D24E74">
      <w:pPr>
        <w:spacing w:line="360" w:lineRule="auto"/>
        <w:jc w:val="both"/>
        <w:rPr>
          <w:rFonts w:ascii="Arial" w:hAnsi="Arial" w:cs="Arial"/>
          <w:b/>
          <w:bCs/>
          <w:lang w:val="pt-BR"/>
        </w:rPr>
      </w:pPr>
    </w:p>
    <w:p w14:paraId="7517CB35" w14:textId="77777777" w:rsidR="00FE3C7F" w:rsidRPr="00FE3C7F" w:rsidRDefault="00FE3C7F" w:rsidP="00FE1573">
      <w:pPr>
        <w:pStyle w:val="Ttulo2"/>
        <w:spacing w:line="360" w:lineRule="auto"/>
        <w:rPr>
          <w:lang w:val="pt-PT"/>
        </w:rPr>
      </w:pPr>
      <w:r w:rsidRPr="00FE3C7F">
        <w:rPr>
          <w:lang w:val="pt-PT"/>
        </w:rPr>
        <w:lastRenderedPageBreak/>
        <w:t>Análise dos resultados</w:t>
      </w:r>
    </w:p>
    <w:p w14:paraId="7855D2ED" w14:textId="65809827" w:rsidR="00FE3C7F" w:rsidRPr="00FE3C7F" w:rsidRDefault="00FE3C7F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FE3C7F">
        <w:rPr>
          <w:rFonts w:ascii="Arial" w:hAnsi="Arial" w:cs="Arial"/>
          <w:lang w:val="pt-PT"/>
        </w:rPr>
        <w:t>Os resultados obtidos foram analisados qualitativamente verificando a quantidade da solução filtrada e de impurezas que permaneceram suspensas nos filtros de papel branco tipo 1</w:t>
      </w:r>
      <w:r w:rsidR="00806375">
        <w:rPr>
          <w:rFonts w:ascii="Arial" w:hAnsi="Arial" w:cs="Arial"/>
          <w:lang w:val="pt-PT"/>
        </w:rPr>
        <w:t>, fez-se uma comparação com estudos similares realizados e literatura científica existente</w:t>
      </w:r>
      <w:r w:rsidRPr="00FE3C7F">
        <w:rPr>
          <w:rFonts w:ascii="Arial" w:hAnsi="Arial" w:cs="Arial"/>
          <w:lang w:val="pt-PT"/>
        </w:rPr>
        <w:t>.</w:t>
      </w:r>
    </w:p>
    <w:p w14:paraId="133D1FF6" w14:textId="7D330A5F" w:rsidR="008C734A" w:rsidRDefault="00316B30" w:rsidP="00FE1573">
      <w:pPr>
        <w:pStyle w:val="Ttulo1"/>
        <w:spacing w:line="360" w:lineRule="auto"/>
        <w:rPr>
          <w:lang w:val="pt-PT"/>
        </w:rPr>
      </w:pPr>
      <w:r w:rsidRPr="00243E93">
        <w:rPr>
          <w:lang w:val="pt-PT"/>
        </w:rPr>
        <w:t>RESULTADOS E DISCUSSÃO</w:t>
      </w:r>
    </w:p>
    <w:p w14:paraId="5EF190DC" w14:textId="5E84BB36" w:rsidR="008C734A" w:rsidRPr="00FE1573" w:rsidRDefault="001C4D3B" w:rsidP="00D24E74">
      <w:pPr>
        <w:spacing w:line="360" w:lineRule="auto"/>
        <w:jc w:val="both"/>
        <w:rPr>
          <w:rFonts w:ascii="Arial" w:hAnsi="Arial" w:cs="Arial"/>
          <w:lang w:val="pt-PT"/>
        </w:rPr>
      </w:pPr>
      <w:r w:rsidRPr="001C4D3B">
        <w:rPr>
          <w:rFonts w:ascii="Arial" w:hAnsi="Arial" w:cs="Arial"/>
          <w:lang w:val="pt-PT"/>
        </w:rPr>
        <w:t>Os resultados obtidos a partir da experiência realizada demonstraram que o Açúcar orgânico produzido não contém quantidades significativas de impurezas como ilustra as figuram abaixo mencionadas.</w:t>
      </w:r>
    </w:p>
    <w:p w14:paraId="1FF38C48" w14:textId="214DE22E" w:rsidR="008C734A" w:rsidRDefault="002D4451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  <w:r>
        <w:rPr>
          <w:rFonts w:ascii="Arial" w:hAnsi="Arial" w:cs="Arial"/>
          <w:b/>
          <w:bCs/>
          <w:noProof/>
          <w:lang w:val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48F233" wp14:editId="36F569F3">
                <wp:simplePos x="0" y="0"/>
                <wp:positionH relativeFrom="column">
                  <wp:posOffset>3870250</wp:posOffset>
                </wp:positionH>
                <wp:positionV relativeFrom="paragraph">
                  <wp:posOffset>6014</wp:posOffset>
                </wp:positionV>
                <wp:extent cx="2947035" cy="4346089"/>
                <wp:effectExtent l="0" t="0" r="24765" b="1651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035" cy="4346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F254B" w14:textId="247BCA82" w:rsidR="00CD03AA" w:rsidRPr="000A31BA" w:rsidRDefault="00CD03A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1A2FA" wp14:editId="21C4BA40">
                                  <wp:extent cx="2933610" cy="3195021"/>
                                  <wp:effectExtent l="0" t="0" r="635" b="5715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8183" cy="3200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844FAC" w14:textId="23723507" w:rsidR="000A31BA" w:rsidRPr="000A31BA" w:rsidRDefault="000A31BA">
                            <w:pPr>
                              <w:rPr>
                                <w:lang w:val="pt-PT"/>
                              </w:rPr>
                            </w:pPr>
                            <w:r w:rsidRPr="00F06ED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pt-PT"/>
                              </w:rPr>
                              <w:t>Figura</w:t>
                            </w:r>
                            <w:r w:rsidR="002D4451" w:rsidRPr="00F06ED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pt-PT"/>
                              </w:rPr>
                              <w:t xml:space="preserve"> 7</w:t>
                            </w:r>
                            <w:r w:rsidRPr="00F06ED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pt-PT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 xml:space="preserve"> Ilustra a ausência total de impurezas suspensas no filtro de papel branco tipo 1 da </w:t>
                            </w:r>
                            <w:r w:rsidRPr="00320BF2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>amostra de Açúcar orgânico analisado e codificado em E0177.S.1C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F233" id="Caixa de texto 16" o:spid="_x0000_s1030" type="#_x0000_t202" style="position:absolute;left:0;text-align:left;margin-left:304.75pt;margin-top:.45pt;width:232.05pt;height:34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" fillcolor="white [3201]" strokeweight=".5pt">
                <v:textbox>
                  <w:txbxContent>
                    <w:p w14:paraId="44EF254B" w14:textId="247BCA82" w:rsidR="00CD03AA" w:rsidRPr="000A31BA" w:rsidRDefault="00CD03A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C1A2FA" wp14:editId="21C4BA40">
                            <wp:extent cx="2933610" cy="3195021"/>
                            <wp:effectExtent l="0" t="0" r="635" b="5715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8183" cy="3200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844FAC" w14:textId="23723507" w:rsidR="000A31BA" w:rsidRPr="000A31BA" w:rsidRDefault="000A31BA">
                      <w:pPr>
                        <w:rPr>
                          <w:lang w:val="pt-PT"/>
                        </w:rPr>
                      </w:pPr>
                      <w:r w:rsidRPr="00F06ED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pt-PT"/>
                        </w:rPr>
                        <w:t>Figura</w:t>
                      </w:r>
                      <w:r w:rsidR="002D4451" w:rsidRPr="00F06ED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pt-PT"/>
                        </w:rPr>
                        <w:t xml:space="preserve"> 7</w:t>
                      </w:r>
                      <w:r w:rsidRPr="00F06ED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pt-PT"/>
                        </w:rPr>
                        <w:t>: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 xml:space="preserve"> Ilustra a ausência total de impurezas suspensas no filtro de papel branco tipo 1 da </w:t>
                      </w:r>
                      <w:r w:rsidRPr="00320BF2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>amostra de Açúcar orgânico analisado e codificado em E0177.S.1C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B2B730" wp14:editId="4838A2A0">
                <wp:simplePos x="0" y="0"/>
                <wp:positionH relativeFrom="column">
                  <wp:posOffset>-132080</wp:posOffset>
                </wp:positionH>
                <wp:positionV relativeFrom="paragraph">
                  <wp:posOffset>48895</wp:posOffset>
                </wp:positionV>
                <wp:extent cx="3786505" cy="4270375"/>
                <wp:effectExtent l="0" t="0" r="23495" b="158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505" cy="427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AE7836" w14:textId="430EA925" w:rsidR="000A31BA" w:rsidRPr="00CD03AA" w:rsidRDefault="000A31BA" w:rsidP="00243E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B5D5D" wp14:editId="39992434">
                                  <wp:extent cx="2893807" cy="3177882"/>
                                  <wp:effectExtent l="0" t="0" r="1905" b="3810"/>
                                  <wp:docPr id="18" name="Image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0569" cy="3218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C67123" w14:textId="22FE30D8" w:rsidR="00243E93" w:rsidRPr="000A31BA" w:rsidRDefault="000A31BA" w:rsidP="00243E93">
                            <w:pPr>
                              <w:rPr>
                                <w:lang w:val="pt-PT"/>
                              </w:rPr>
                            </w:pPr>
                            <w:r w:rsidRPr="00F06ED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pt-PT"/>
                              </w:rPr>
                              <w:t>Figura</w:t>
                            </w:r>
                            <w:r w:rsidR="002D4451" w:rsidRPr="00F06ED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lang w:val="pt-PT"/>
                              </w:rPr>
                              <w:t xml:space="preserve"> 6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>: Ilustra a presença de quantidades de impurezas insignificantes de impurezas suspensa no filtro do papel branco tipo 1</w:t>
                            </w:r>
                            <w:r w:rsidRPr="00320BF2">
                              <w:rPr>
                                <w:rFonts w:ascii="Arial" w:hAnsi="Arial" w:cs="Arial"/>
                                <w:i/>
                                <w:iCs/>
                                <w:lang w:val="pt-PT"/>
                              </w:rPr>
                              <w:t>amostras de Açúcar orgânico analisado e codificados em E0176.S.1C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2B730" id="Caixa de texto 14" o:spid="_x0000_s1031" type="#_x0000_t202" style="position:absolute;left:0;text-align:left;margin-left:-10.4pt;margin-top:3.85pt;width:298.15pt;height:33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" fillcolor="white [3201]" strokeweight=".5pt">
                <v:textbox>
                  <w:txbxContent>
                    <w:p w14:paraId="79AE7836" w14:textId="430EA925" w:rsidR="000A31BA" w:rsidRPr="00CD03AA" w:rsidRDefault="000A31BA" w:rsidP="00243E93">
                      <w:r>
                        <w:rPr>
                          <w:noProof/>
                        </w:rPr>
                        <w:drawing>
                          <wp:inline distT="0" distB="0" distL="0" distR="0" wp14:anchorId="2CCB5D5D" wp14:editId="39992434">
                            <wp:extent cx="2893807" cy="3177882"/>
                            <wp:effectExtent l="0" t="0" r="1905" b="3810"/>
                            <wp:docPr id="18" name="Image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0569" cy="3218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C67123" w14:textId="22FE30D8" w:rsidR="00243E93" w:rsidRPr="000A31BA" w:rsidRDefault="000A31BA" w:rsidP="00243E93">
                      <w:pPr>
                        <w:rPr>
                          <w:lang w:val="pt-PT"/>
                        </w:rPr>
                      </w:pPr>
                      <w:r w:rsidRPr="00F06ED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pt-PT"/>
                        </w:rPr>
                        <w:t>Figura</w:t>
                      </w:r>
                      <w:r w:rsidR="002D4451" w:rsidRPr="00F06ED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lang w:val="pt-PT"/>
                        </w:rPr>
                        <w:t xml:space="preserve"> 6</w:t>
                      </w:r>
                      <w:r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>: Ilustra a presença de quantidades de impurezas insignificantes de impurezas suspensa no filtro do papel branco tipo 1</w:t>
                      </w:r>
                      <w:r w:rsidRPr="00320BF2">
                        <w:rPr>
                          <w:rFonts w:ascii="Arial" w:hAnsi="Arial" w:cs="Arial"/>
                          <w:i/>
                          <w:iCs/>
                          <w:lang w:val="pt-PT"/>
                        </w:rPr>
                        <w:t>amostras de Açúcar orgânico analisado e codificados em E0176.S.1C</w:t>
                      </w:r>
                    </w:p>
                  </w:txbxContent>
                </v:textbox>
              </v:shape>
            </w:pict>
          </mc:Fallback>
        </mc:AlternateContent>
      </w:r>
    </w:p>
    <w:p w14:paraId="4C59B946" w14:textId="577B802F" w:rsidR="008C734A" w:rsidRDefault="008C734A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65AAAB1C" w14:textId="77777777" w:rsidR="00243E93" w:rsidRDefault="00243E93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63342201" w14:textId="77777777" w:rsidR="00243E93" w:rsidRDefault="00243E93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214E2F95" w14:textId="77777777" w:rsidR="00243E93" w:rsidRDefault="00243E93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1DDD315E" w14:textId="77777777" w:rsidR="00243E93" w:rsidRDefault="00243E93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3C23EE95" w14:textId="77777777" w:rsidR="00243E93" w:rsidRDefault="00243E93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005C953A" w14:textId="41512D72" w:rsidR="00243E93" w:rsidRDefault="00243E93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62494DF2" w14:textId="31402D75" w:rsidR="000A31BA" w:rsidRDefault="000A31BA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061CB49A" w14:textId="16493C48" w:rsidR="000A31BA" w:rsidRDefault="000A31BA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129A62D0" w14:textId="47CD7212" w:rsidR="000A31BA" w:rsidRDefault="000A31BA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2F9DF255" w14:textId="59667FE4" w:rsidR="000A31BA" w:rsidRDefault="000A31BA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4C4545F0" w14:textId="1898E88C" w:rsidR="000A31BA" w:rsidRDefault="000A31BA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413B94F9" w14:textId="7DD0BC05" w:rsidR="00377265" w:rsidRPr="00377265" w:rsidRDefault="00B368AC" w:rsidP="00FE1573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Em linhas gerais,</w:t>
      </w:r>
      <w:r w:rsidR="00210B8A">
        <w:rPr>
          <w:rFonts w:ascii="Arial" w:hAnsi="Arial" w:cs="Arial"/>
          <w:lang w:val="pt-PT"/>
        </w:rPr>
        <w:t xml:space="preserve"> os </w:t>
      </w:r>
      <w:r w:rsidR="00595D8F" w:rsidRPr="00595D8F">
        <w:rPr>
          <w:rFonts w:ascii="Arial" w:hAnsi="Arial" w:cs="Arial"/>
          <w:lang w:val="pt-PT"/>
        </w:rPr>
        <w:t>resultados anteriormente referidos</w:t>
      </w:r>
      <w:r w:rsidR="00C36BD3">
        <w:rPr>
          <w:rFonts w:ascii="Arial" w:hAnsi="Arial" w:cs="Arial"/>
          <w:lang w:val="pt-PT"/>
        </w:rPr>
        <w:t xml:space="preserve"> demonstram que o Açúcar orgânico do </w:t>
      </w:r>
      <w:r w:rsidR="00F94EA6">
        <w:rPr>
          <w:rFonts w:ascii="Arial" w:hAnsi="Arial" w:cs="Arial"/>
          <w:lang w:val="pt-PT"/>
        </w:rPr>
        <w:t>l</w:t>
      </w:r>
      <w:r w:rsidR="00C36BD3">
        <w:rPr>
          <w:rFonts w:ascii="Arial" w:hAnsi="Arial" w:cs="Arial"/>
          <w:lang w:val="pt-PT"/>
        </w:rPr>
        <w:t>ote número</w:t>
      </w:r>
      <w:r w:rsidR="00C36BD3" w:rsidRPr="00C36BD3">
        <w:rPr>
          <w:lang w:val="pt-PT"/>
        </w:rPr>
        <w:t xml:space="preserve"> </w:t>
      </w:r>
      <w:r w:rsidR="00C36BD3" w:rsidRPr="00C36BD3">
        <w:rPr>
          <w:rFonts w:ascii="Arial" w:hAnsi="Arial" w:cs="Arial"/>
          <w:lang w:val="pt-PT"/>
        </w:rPr>
        <w:t xml:space="preserve">E0177.S.1C </w:t>
      </w:r>
      <w:r w:rsidR="00C36BD3">
        <w:rPr>
          <w:rFonts w:ascii="Arial" w:hAnsi="Arial" w:cs="Arial"/>
          <w:lang w:val="pt-PT"/>
        </w:rPr>
        <w:t xml:space="preserve">não apresenta nenhum grau de impurezas e o lote número E0176.S.1C apresenta grau insignificante de impurezas e as ambas amostras </w:t>
      </w:r>
      <w:r w:rsidR="003C06BE">
        <w:rPr>
          <w:rFonts w:ascii="Arial" w:hAnsi="Arial" w:cs="Arial"/>
          <w:lang w:val="pt-PT"/>
        </w:rPr>
        <w:t xml:space="preserve">quanto a este parâmetro de qualidade </w:t>
      </w:r>
      <w:r w:rsidR="00C36BD3">
        <w:rPr>
          <w:rFonts w:ascii="Arial" w:hAnsi="Arial" w:cs="Arial"/>
          <w:lang w:val="pt-PT"/>
        </w:rPr>
        <w:t xml:space="preserve">não oferece nenhum risco previsível e estão de acordo com padrões estabelecidos. </w:t>
      </w:r>
      <w:r w:rsidR="00B913E4">
        <w:rPr>
          <w:rFonts w:ascii="Arial" w:hAnsi="Arial" w:cs="Arial"/>
          <w:lang w:val="pt-PT"/>
        </w:rPr>
        <w:t>Na mesma senda</w:t>
      </w:r>
      <w:r w:rsidR="00A9410C" w:rsidRPr="00A9410C">
        <w:rPr>
          <w:rFonts w:ascii="Arial" w:hAnsi="Arial" w:cs="Arial"/>
          <w:lang w:val="pt-PT"/>
        </w:rPr>
        <w:t xml:space="preserve">, Oliveira, </w:t>
      </w:r>
      <w:r w:rsidR="00A9410C" w:rsidRPr="003C06BE">
        <w:rPr>
          <w:rFonts w:ascii="Arial" w:hAnsi="Arial" w:cs="Arial"/>
          <w:i/>
          <w:iCs/>
          <w:lang w:val="pt-PT"/>
        </w:rPr>
        <w:t>et al</w:t>
      </w:r>
      <w:r w:rsidR="00FE7EB6">
        <w:rPr>
          <w:rFonts w:ascii="Arial" w:hAnsi="Arial" w:cs="Arial"/>
          <w:lang w:val="pt-PT"/>
        </w:rPr>
        <w:t xml:space="preserve"> (2018)</w:t>
      </w:r>
      <w:r w:rsidR="00A9410C" w:rsidRPr="00A9410C">
        <w:rPr>
          <w:rFonts w:ascii="Arial" w:hAnsi="Arial" w:cs="Arial"/>
          <w:lang w:val="pt-PT"/>
        </w:rPr>
        <w:t xml:space="preserve"> no seu estudo sobre </w:t>
      </w:r>
      <w:r w:rsidR="00A9410C">
        <w:rPr>
          <w:rFonts w:ascii="Arial" w:hAnsi="Arial" w:cs="Arial"/>
          <w:lang w:val="pt-PT"/>
        </w:rPr>
        <w:t>“</w:t>
      </w:r>
      <w:r w:rsidR="00A9410C" w:rsidRPr="00A9410C">
        <w:rPr>
          <w:rFonts w:ascii="Arial" w:hAnsi="Arial" w:cs="Arial"/>
          <w:lang w:val="pt-PT"/>
        </w:rPr>
        <w:t>clarification of sugar cane broth: relationship between turbidity, p</w:t>
      </w:r>
      <w:r w:rsidR="00A9410C">
        <w:rPr>
          <w:rFonts w:ascii="Arial" w:hAnsi="Arial" w:cs="Arial"/>
          <w:lang w:val="pt-PT"/>
        </w:rPr>
        <w:t>H</w:t>
      </w:r>
      <w:r w:rsidR="00A9410C" w:rsidRPr="00A9410C">
        <w:rPr>
          <w:rFonts w:ascii="Arial" w:hAnsi="Arial" w:cs="Arial"/>
          <w:lang w:val="pt-PT"/>
        </w:rPr>
        <w:t xml:space="preserve"> and content of mineral impurities</w:t>
      </w:r>
      <w:r w:rsidR="00A9410C">
        <w:rPr>
          <w:rFonts w:ascii="Arial" w:hAnsi="Arial" w:cs="Arial"/>
          <w:lang w:val="pt-PT"/>
        </w:rPr>
        <w:t>”</w:t>
      </w:r>
      <w:r w:rsidR="00A9410C" w:rsidRPr="00A9410C">
        <w:rPr>
          <w:rFonts w:ascii="Arial" w:hAnsi="Arial" w:cs="Arial"/>
          <w:lang w:val="pt-PT"/>
        </w:rPr>
        <w:t xml:space="preserve"> obtiveram resultado</w:t>
      </w:r>
      <w:r w:rsidR="00A9410C">
        <w:rPr>
          <w:rFonts w:ascii="Arial" w:hAnsi="Arial" w:cs="Arial"/>
          <w:lang w:val="pt-PT"/>
        </w:rPr>
        <w:t>s similares.</w:t>
      </w:r>
      <w:r w:rsidR="001B3EB7">
        <w:rPr>
          <w:rFonts w:ascii="Arial" w:hAnsi="Arial" w:cs="Arial"/>
          <w:lang w:val="pt-PT"/>
        </w:rPr>
        <w:t xml:space="preserve"> Entretanto, referir que a presença de impurezas minerais em níveis inaceitáveis no Açúcar orgânico afeta a qualidade do produto e não responde a expectaiva do cliente ou do consumidor.</w:t>
      </w:r>
      <w:r w:rsidR="00377265">
        <w:rPr>
          <w:rFonts w:ascii="Arial" w:hAnsi="Arial" w:cs="Arial"/>
          <w:lang w:val="pt-PT"/>
        </w:rPr>
        <w:t xml:space="preserve"> Salientar que a contaminação por esses perigos inicia desde da produção primária onde a cana de Açúcar é produzida</w:t>
      </w:r>
      <w:r w:rsidR="006826B8">
        <w:rPr>
          <w:rFonts w:ascii="Arial" w:hAnsi="Arial" w:cs="Arial"/>
          <w:lang w:val="pt-PT"/>
        </w:rPr>
        <w:t xml:space="preserve">, </w:t>
      </w:r>
      <w:r w:rsidR="00377265">
        <w:rPr>
          <w:rFonts w:ascii="Arial" w:hAnsi="Arial" w:cs="Arial"/>
          <w:lang w:val="pt-PT"/>
        </w:rPr>
        <w:t>surg</w:t>
      </w:r>
      <w:r w:rsidR="006826B8">
        <w:rPr>
          <w:rFonts w:ascii="Arial" w:hAnsi="Arial" w:cs="Arial"/>
          <w:lang w:val="pt-PT"/>
        </w:rPr>
        <w:t>indo</w:t>
      </w:r>
      <w:r w:rsidR="00377265">
        <w:rPr>
          <w:rFonts w:ascii="Arial" w:hAnsi="Arial" w:cs="Arial"/>
          <w:lang w:val="pt-PT"/>
        </w:rPr>
        <w:t xml:space="preserve"> </w:t>
      </w:r>
      <w:r w:rsidR="00377265" w:rsidRPr="00377265">
        <w:rPr>
          <w:rFonts w:ascii="Arial" w:hAnsi="Arial" w:cs="Arial"/>
          <w:lang w:val="pt-PT"/>
        </w:rPr>
        <w:t xml:space="preserve">devido o processo da colheita da cana </w:t>
      </w:r>
      <w:r w:rsidR="00377265">
        <w:rPr>
          <w:rFonts w:ascii="Arial" w:hAnsi="Arial" w:cs="Arial"/>
          <w:lang w:val="pt-PT"/>
        </w:rPr>
        <w:t>de Açúcar</w:t>
      </w:r>
      <w:r w:rsidR="00377265" w:rsidRPr="00377265">
        <w:rPr>
          <w:rFonts w:ascii="Arial" w:hAnsi="Arial" w:cs="Arial"/>
          <w:lang w:val="pt-PT"/>
        </w:rPr>
        <w:t xml:space="preserve"> com máquinas u</w:t>
      </w:r>
      <w:r w:rsidR="00377265">
        <w:rPr>
          <w:rFonts w:ascii="Arial" w:hAnsi="Arial" w:cs="Arial"/>
          <w:lang w:val="pt-PT"/>
        </w:rPr>
        <w:t>tilizadas</w:t>
      </w:r>
      <w:r w:rsidR="00377265" w:rsidRPr="00377265">
        <w:rPr>
          <w:rFonts w:ascii="Arial" w:hAnsi="Arial" w:cs="Arial"/>
          <w:lang w:val="pt-PT"/>
        </w:rPr>
        <w:t xml:space="preserve"> </w:t>
      </w:r>
      <w:r w:rsidR="00377265" w:rsidRPr="00377265">
        <w:rPr>
          <w:rFonts w:ascii="Arial" w:hAnsi="Arial" w:cs="Arial"/>
          <w:lang w:val="pt-PT"/>
        </w:rPr>
        <w:lastRenderedPageBreak/>
        <w:t xml:space="preserve">para </w:t>
      </w:r>
      <w:r w:rsidR="00377265">
        <w:rPr>
          <w:rFonts w:ascii="Arial" w:hAnsi="Arial" w:cs="Arial"/>
          <w:lang w:val="pt-PT"/>
        </w:rPr>
        <w:t>permitir o fácil</w:t>
      </w:r>
      <w:r w:rsidR="00377265" w:rsidRPr="00377265">
        <w:rPr>
          <w:rFonts w:ascii="Arial" w:hAnsi="Arial" w:cs="Arial"/>
          <w:lang w:val="pt-PT"/>
        </w:rPr>
        <w:t xml:space="preserve"> deslocamento dos equipamentos e sistemas de apoio utilizados, em que o </w:t>
      </w:r>
      <w:r w:rsidR="00377265">
        <w:rPr>
          <w:rFonts w:ascii="Arial" w:hAnsi="Arial" w:cs="Arial"/>
          <w:lang w:val="pt-PT"/>
        </w:rPr>
        <w:t>maior entrave</w:t>
      </w:r>
      <w:r w:rsidR="00377265" w:rsidRPr="00377265">
        <w:rPr>
          <w:rFonts w:ascii="Arial" w:hAnsi="Arial" w:cs="Arial"/>
          <w:lang w:val="pt-PT"/>
        </w:rPr>
        <w:t xml:space="preserve"> para este tipo de equipamento, são algu</w:t>
      </w:r>
      <w:r w:rsidR="00377265">
        <w:rPr>
          <w:rFonts w:ascii="Arial" w:hAnsi="Arial" w:cs="Arial"/>
          <w:lang w:val="pt-PT"/>
        </w:rPr>
        <w:t>mas</w:t>
      </w:r>
      <w:r w:rsidR="00377265" w:rsidRPr="00377265">
        <w:rPr>
          <w:rFonts w:ascii="Arial" w:hAnsi="Arial" w:cs="Arial"/>
          <w:lang w:val="pt-PT"/>
        </w:rPr>
        <w:t xml:space="preserve"> áreas de produção com declividade acima de 12% e a operação da colhedora de cana</w:t>
      </w:r>
      <w:r w:rsidR="00377265">
        <w:rPr>
          <w:rFonts w:ascii="Arial" w:hAnsi="Arial" w:cs="Arial"/>
          <w:lang w:val="pt-PT"/>
        </w:rPr>
        <w:t xml:space="preserve"> de Açúcar</w:t>
      </w:r>
      <w:r w:rsidR="00377265" w:rsidRPr="00377265">
        <w:rPr>
          <w:rFonts w:ascii="Arial" w:hAnsi="Arial" w:cs="Arial"/>
          <w:lang w:val="pt-PT"/>
        </w:rPr>
        <w:t xml:space="preserve"> está ligada diretamente a presença destes materiais já que o aumento da velocidade de rotação do extrator primário de impurezas e da velocidade do deslocamento aumenta as perdas da matéria-prima e aumenta o teor de impurezas vegetais presentes nos colmos colhidos</w:t>
      </w:r>
      <w:r w:rsidR="005E1B78">
        <w:rPr>
          <w:rFonts w:ascii="Arial" w:hAnsi="Arial" w:cs="Arial"/>
          <w:lang w:val="pt-PT"/>
        </w:rPr>
        <w:t xml:space="preserve"> (F</w:t>
      </w:r>
      <w:r w:rsidR="005E1B78" w:rsidRPr="005E1B78">
        <w:rPr>
          <w:rFonts w:ascii="Arial" w:hAnsi="Arial" w:cs="Arial"/>
          <w:lang w:val="pt-PT"/>
        </w:rPr>
        <w:t xml:space="preserve">redo e </w:t>
      </w:r>
      <w:r w:rsidR="005E1B78">
        <w:rPr>
          <w:rFonts w:ascii="Arial" w:hAnsi="Arial" w:cs="Arial"/>
          <w:lang w:val="pt-PT"/>
        </w:rPr>
        <w:t>C</w:t>
      </w:r>
      <w:r w:rsidR="005E1B78" w:rsidRPr="005E1B78">
        <w:rPr>
          <w:rFonts w:ascii="Arial" w:hAnsi="Arial" w:cs="Arial"/>
          <w:lang w:val="pt-PT"/>
        </w:rPr>
        <w:t>aser, 2017</w:t>
      </w:r>
      <w:r w:rsidR="005E1B78">
        <w:rPr>
          <w:rFonts w:ascii="Arial" w:hAnsi="Arial" w:cs="Arial"/>
          <w:lang w:val="pt-PT"/>
        </w:rPr>
        <w:t>)</w:t>
      </w:r>
      <w:r w:rsidR="00377265" w:rsidRPr="00377265">
        <w:rPr>
          <w:rFonts w:ascii="Arial" w:hAnsi="Arial" w:cs="Arial"/>
          <w:lang w:val="pt-PT"/>
        </w:rPr>
        <w:t xml:space="preserve">. </w:t>
      </w:r>
    </w:p>
    <w:p w14:paraId="518353C3" w14:textId="4CD9A51E" w:rsidR="00377265" w:rsidRDefault="006826B8" w:rsidP="00FE1573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Mas</w:t>
      </w:r>
      <w:r w:rsidR="00377265">
        <w:rPr>
          <w:rFonts w:ascii="Arial" w:hAnsi="Arial" w:cs="Arial"/>
          <w:lang w:val="pt-PT"/>
        </w:rPr>
        <w:t xml:space="preserve">, </w:t>
      </w:r>
      <w:r>
        <w:rPr>
          <w:rFonts w:ascii="Arial" w:hAnsi="Arial" w:cs="Arial"/>
          <w:lang w:val="pt-PT"/>
        </w:rPr>
        <w:t>as</w:t>
      </w:r>
      <w:r w:rsidR="00377265" w:rsidRPr="00377265">
        <w:rPr>
          <w:rFonts w:ascii="Arial" w:hAnsi="Arial" w:cs="Arial"/>
          <w:lang w:val="pt-PT"/>
        </w:rPr>
        <w:t xml:space="preserve"> impurezas </w:t>
      </w:r>
      <w:r>
        <w:rPr>
          <w:rFonts w:ascii="Arial" w:hAnsi="Arial" w:cs="Arial"/>
          <w:lang w:val="pt-PT"/>
        </w:rPr>
        <w:t>podem</w:t>
      </w:r>
      <w:r w:rsidR="00377265" w:rsidRPr="00377265">
        <w:rPr>
          <w:rFonts w:ascii="Arial" w:hAnsi="Arial" w:cs="Arial"/>
          <w:lang w:val="pt-PT"/>
        </w:rPr>
        <w:t xml:space="preserve"> arrastra</w:t>
      </w:r>
      <w:r w:rsidR="00377265">
        <w:rPr>
          <w:rFonts w:ascii="Arial" w:hAnsi="Arial" w:cs="Arial"/>
          <w:lang w:val="pt-PT"/>
        </w:rPr>
        <w:t>m</w:t>
      </w:r>
      <w:r w:rsidR="00377265" w:rsidRPr="00377265">
        <w:rPr>
          <w:rFonts w:ascii="Arial" w:hAnsi="Arial" w:cs="Arial"/>
          <w:lang w:val="pt-PT"/>
        </w:rPr>
        <w:t xml:space="preserve">-se para a nível da indústria, isto é, a nível do processo de fabricação </w:t>
      </w:r>
      <w:r w:rsidR="00377265">
        <w:rPr>
          <w:rFonts w:ascii="Arial" w:hAnsi="Arial" w:cs="Arial"/>
          <w:lang w:val="pt-PT"/>
        </w:rPr>
        <w:t xml:space="preserve">podem </w:t>
      </w:r>
      <w:r w:rsidR="00377265" w:rsidRPr="00377265">
        <w:rPr>
          <w:rFonts w:ascii="Arial" w:hAnsi="Arial" w:cs="Arial"/>
          <w:lang w:val="pt-PT"/>
        </w:rPr>
        <w:t>ocorr</w:t>
      </w:r>
      <w:r w:rsidR="00377265">
        <w:rPr>
          <w:rFonts w:ascii="Arial" w:hAnsi="Arial" w:cs="Arial"/>
          <w:lang w:val="pt-PT"/>
        </w:rPr>
        <w:t>er</w:t>
      </w:r>
      <w:r w:rsidR="00377265" w:rsidRPr="00377265">
        <w:rPr>
          <w:rFonts w:ascii="Arial" w:hAnsi="Arial" w:cs="Arial"/>
          <w:lang w:val="pt-PT"/>
        </w:rPr>
        <w:t xml:space="preserve"> devido a fraca eficiência e eficácia de equipamentos e etapas de processos de fabricação, principalmente nas etapas de extração e tratamento de caldo, etapa de clarificação e filtração do sumo tratado e claro. Visto que após a etapa do preparo e extração o caldo segue para etapas de tratamento para remover as impurezas insolúveis e diminuir a inversão da sacarose em glicose e frutose que são açúcares não cristalizáveis</w:t>
      </w:r>
      <w:r w:rsidR="005E1B78">
        <w:rPr>
          <w:rFonts w:ascii="Arial" w:hAnsi="Arial" w:cs="Arial"/>
          <w:lang w:val="pt-PT"/>
        </w:rPr>
        <w:t xml:space="preserve"> (</w:t>
      </w:r>
      <w:r w:rsidR="005E1B78" w:rsidRPr="005E1B78">
        <w:rPr>
          <w:rFonts w:ascii="Arial" w:hAnsi="Arial" w:cs="Arial"/>
          <w:lang w:val="pt-PT"/>
        </w:rPr>
        <w:t xml:space="preserve">Oliveira </w:t>
      </w:r>
      <w:r w:rsidR="005E1B78" w:rsidRPr="005E1B78">
        <w:rPr>
          <w:rFonts w:ascii="Arial" w:hAnsi="Arial" w:cs="Arial"/>
          <w:i/>
          <w:iCs/>
          <w:lang w:val="pt-PT"/>
        </w:rPr>
        <w:t>et. al</w:t>
      </w:r>
      <w:r w:rsidR="005E1B78" w:rsidRPr="005E1B78">
        <w:rPr>
          <w:rFonts w:ascii="Arial" w:hAnsi="Arial" w:cs="Arial"/>
          <w:lang w:val="pt-PT"/>
        </w:rPr>
        <w:t>. 20</w:t>
      </w:r>
      <w:r w:rsidR="00F320FC">
        <w:rPr>
          <w:rFonts w:ascii="Arial" w:hAnsi="Arial" w:cs="Arial"/>
          <w:lang w:val="pt-PT"/>
        </w:rPr>
        <w:t>18</w:t>
      </w:r>
      <w:r w:rsidR="005E1B78">
        <w:rPr>
          <w:rFonts w:ascii="Arial" w:hAnsi="Arial" w:cs="Arial"/>
          <w:lang w:val="pt-PT"/>
        </w:rPr>
        <w:t>)</w:t>
      </w:r>
      <w:r w:rsidR="00377265" w:rsidRPr="00377265">
        <w:rPr>
          <w:rFonts w:ascii="Arial" w:hAnsi="Arial" w:cs="Arial"/>
          <w:lang w:val="pt-PT"/>
        </w:rPr>
        <w:t>. Durante a clarificação do caldo a ser transformado em açúcar, a remoção das impurezas minerais acontece nas etapas de calagem e decantação.</w:t>
      </w:r>
      <w:r w:rsidR="00377265">
        <w:rPr>
          <w:rFonts w:ascii="Arial" w:hAnsi="Arial" w:cs="Arial"/>
          <w:lang w:val="pt-PT"/>
        </w:rPr>
        <w:t xml:space="preserve"> Adicionalmente,</w:t>
      </w:r>
      <w:r w:rsidR="00377265" w:rsidRPr="00377265">
        <w:rPr>
          <w:rFonts w:ascii="Arial" w:hAnsi="Arial" w:cs="Arial"/>
          <w:lang w:val="pt-PT"/>
        </w:rPr>
        <w:t xml:space="preserve"> nesta etapa de calagem é adicionado uma solução de hidróxido de cálcio (leite de cal) com o intuito de promover a neutralização dos ácidos orgânicos presentes no caldo e formar sais, os fosfatos presentes no caldo</w:t>
      </w:r>
      <w:r w:rsidR="00377265">
        <w:rPr>
          <w:rFonts w:ascii="Arial" w:hAnsi="Arial" w:cs="Arial"/>
          <w:lang w:val="pt-PT"/>
        </w:rPr>
        <w:t>.</w:t>
      </w:r>
    </w:p>
    <w:p w14:paraId="6A574715" w14:textId="43DEB2EF" w:rsidR="00377265" w:rsidRPr="00377265" w:rsidRDefault="00377265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377265">
        <w:rPr>
          <w:rFonts w:ascii="Arial" w:hAnsi="Arial" w:cs="Arial"/>
          <w:lang w:val="pt-PT"/>
        </w:rPr>
        <w:t>Os minerais ou sais formados nesta etapa precipitam em pH neutro e arrastam outras impurezas que aumentam a cor do açúcar gerando então o caldo clarificado. O pH do caldo é monitorado após a calagem e normalmente deve ser mantido em torno de 7,0 para garantir a eficiência da clarificação. No entanto, após a calagem e o aquecimento o caldo é enviado ao decantador para a remoção das impurezas. Ao diminuir a velocidade de escoamento do fluido no decantador, o peso das partículas insolúveis concentra este material no fundo do equipamento na forma de lodo, que após ser filtrado para a recuperação de sacarose é destinado para a lavoura como torta de filtro.</w:t>
      </w:r>
    </w:p>
    <w:p w14:paraId="314EDFAD" w14:textId="0B67AECE" w:rsidR="00377265" w:rsidRPr="00377265" w:rsidRDefault="00377265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377265">
        <w:rPr>
          <w:rFonts w:ascii="Arial" w:hAnsi="Arial" w:cs="Arial"/>
          <w:lang w:val="pt-PT"/>
        </w:rPr>
        <w:t>O caldo clarificado com menor número de partículas e, portanto, com menor turbidez é concentrado nos evaporadores e segue na forma de xarope para depois de algumas operações formarem os cristais de sacarose</w:t>
      </w:r>
      <w:r w:rsidR="00800DDA">
        <w:rPr>
          <w:rFonts w:ascii="Arial" w:hAnsi="Arial" w:cs="Arial"/>
          <w:lang w:val="pt-PT"/>
        </w:rPr>
        <w:t xml:space="preserve"> nos tachos e nos cristalizadores através de processo de cozimento e cristalização</w:t>
      </w:r>
      <w:r w:rsidR="004558CB" w:rsidRPr="004558CB">
        <w:rPr>
          <w:lang w:val="pt-PT"/>
        </w:rPr>
        <w:t xml:space="preserve"> </w:t>
      </w:r>
      <w:r w:rsidR="004558CB" w:rsidRPr="004558CB">
        <w:rPr>
          <w:rFonts w:ascii="Arial" w:hAnsi="Arial" w:cs="Arial"/>
          <w:lang w:val="pt-PT"/>
        </w:rPr>
        <w:t xml:space="preserve">(Albuquerque, 2009 e Brassolatti </w:t>
      </w:r>
      <w:r w:rsidR="00241F32">
        <w:rPr>
          <w:rFonts w:ascii="Arial" w:hAnsi="Arial" w:cs="Arial"/>
          <w:lang w:val="pt-PT"/>
        </w:rPr>
        <w:t xml:space="preserve">et </w:t>
      </w:r>
      <w:r w:rsidR="004558CB" w:rsidRPr="004558CB">
        <w:rPr>
          <w:rFonts w:ascii="Arial" w:hAnsi="Arial" w:cs="Arial"/>
          <w:i/>
          <w:iCs/>
          <w:lang w:val="pt-PT"/>
        </w:rPr>
        <w:t>al</w:t>
      </w:r>
      <w:r w:rsidR="004558CB" w:rsidRPr="004558CB">
        <w:rPr>
          <w:rFonts w:ascii="Arial" w:hAnsi="Arial" w:cs="Arial"/>
          <w:lang w:val="pt-PT"/>
        </w:rPr>
        <w:t>., 2016)</w:t>
      </w:r>
      <w:r w:rsidRPr="00377265">
        <w:rPr>
          <w:rFonts w:ascii="Arial" w:hAnsi="Arial" w:cs="Arial"/>
          <w:lang w:val="pt-PT"/>
        </w:rPr>
        <w:t>.</w:t>
      </w:r>
    </w:p>
    <w:p w14:paraId="432E3880" w14:textId="77777777" w:rsidR="00800DDA" w:rsidRDefault="00377265" w:rsidP="00FE1573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 xml:space="preserve">No entanto, </w:t>
      </w:r>
      <w:r w:rsidRPr="00377265">
        <w:rPr>
          <w:rFonts w:ascii="Arial" w:hAnsi="Arial" w:cs="Arial"/>
          <w:lang w:val="pt-PT"/>
        </w:rPr>
        <w:t>o sumo claro após de ser clarificado passa para etapa de filtração de modo a garantir a</w:t>
      </w:r>
      <w:r>
        <w:rPr>
          <w:rFonts w:ascii="Arial" w:hAnsi="Arial" w:cs="Arial"/>
          <w:lang w:val="pt-PT"/>
        </w:rPr>
        <w:t xml:space="preserve"> sua</w:t>
      </w:r>
      <w:r w:rsidRPr="00377265">
        <w:rPr>
          <w:rFonts w:ascii="Arial" w:hAnsi="Arial" w:cs="Arial"/>
          <w:lang w:val="pt-PT"/>
        </w:rPr>
        <w:t xml:space="preserve"> qualidade </w:t>
      </w:r>
      <w:r>
        <w:rPr>
          <w:rFonts w:ascii="Arial" w:hAnsi="Arial" w:cs="Arial"/>
          <w:lang w:val="pt-PT"/>
        </w:rPr>
        <w:t>para</w:t>
      </w:r>
      <w:r w:rsidRPr="00377265">
        <w:rPr>
          <w:rFonts w:ascii="Arial" w:hAnsi="Arial" w:cs="Arial"/>
          <w:lang w:val="pt-PT"/>
        </w:rPr>
        <w:t xml:space="preserve"> posteriormente passar para a etapa de evaporação</w:t>
      </w:r>
      <w:r>
        <w:rPr>
          <w:rFonts w:ascii="Arial" w:hAnsi="Arial" w:cs="Arial"/>
          <w:lang w:val="pt-PT"/>
        </w:rPr>
        <w:t>,</w:t>
      </w:r>
      <w:r w:rsidRPr="00377265">
        <w:rPr>
          <w:rFonts w:ascii="Arial" w:hAnsi="Arial" w:cs="Arial"/>
          <w:lang w:val="pt-PT"/>
        </w:rPr>
        <w:t xml:space="preserve"> cozimento, cristalização, centrifugação, secagem, sieving, grading, enchimento, embalagem, rotulagem, armazenamento e distribuição do produto final</w:t>
      </w:r>
      <w:r w:rsidR="006826B8">
        <w:rPr>
          <w:rFonts w:ascii="Arial" w:hAnsi="Arial" w:cs="Arial"/>
          <w:lang w:val="pt-PT"/>
        </w:rPr>
        <w:t xml:space="preserve">. </w:t>
      </w:r>
    </w:p>
    <w:p w14:paraId="73E117E4" w14:textId="6587F442" w:rsidR="00377265" w:rsidRDefault="00800DDA" w:rsidP="00FE1573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P</w:t>
      </w:r>
      <w:r w:rsidR="006826B8">
        <w:rPr>
          <w:rFonts w:ascii="Arial" w:hAnsi="Arial" w:cs="Arial"/>
          <w:lang w:val="pt-PT"/>
        </w:rPr>
        <w:t>ara evitar ou minimizar a ocorrência destes perigos físicos, actualmente as indústrias de Açúcar estão a comprometer-se cada vez mais fazendo a implementação de sistemas de gestão de qualidade e segurança de alimentos, controlando a qualidade e segurança de alimentos em toda cadeia produtiva de alimentos, este controlo de qualidade é feito ao longo da produção primária, nas etapas de produção, colheita, transporte ou distribuição da matéria prima para sector de fabricação</w:t>
      </w:r>
      <w:r>
        <w:rPr>
          <w:rFonts w:ascii="Arial" w:hAnsi="Arial" w:cs="Arial"/>
          <w:lang w:val="pt-PT"/>
        </w:rPr>
        <w:t xml:space="preserve"> e </w:t>
      </w:r>
      <w:r w:rsidR="006826B8">
        <w:rPr>
          <w:rFonts w:ascii="Arial" w:hAnsi="Arial" w:cs="Arial"/>
          <w:lang w:val="pt-PT"/>
        </w:rPr>
        <w:t xml:space="preserve">quando a matéria prima é recebida no sector da </w:t>
      </w:r>
      <w:r w:rsidR="006826B8">
        <w:rPr>
          <w:rFonts w:ascii="Arial" w:hAnsi="Arial" w:cs="Arial"/>
          <w:lang w:val="pt-PT"/>
        </w:rPr>
        <w:lastRenderedPageBreak/>
        <w:t xml:space="preserve">fábrica também é feita o controlo de qualidade, posteriormente, no período de fabricação e após o processo da fabricação também </w:t>
      </w:r>
      <w:r w:rsidR="00C9520B">
        <w:rPr>
          <w:rFonts w:ascii="Arial" w:hAnsi="Arial" w:cs="Arial"/>
          <w:lang w:val="pt-PT"/>
        </w:rPr>
        <w:t>se faz</w:t>
      </w:r>
      <w:r w:rsidR="006826B8">
        <w:rPr>
          <w:rFonts w:ascii="Arial" w:hAnsi="Arial" w:cs="Arial"/>
          <w:lang w:val="pt-PT"/>
        </w:rPr>
        <w:t xml:space="preserve"> a </w:t>
      </w:r>
      <w:r w:rsidR="00C9520B">
        <w:rPr>
          <w:rFonts w:ascii="Arial" w:hAnsi="Arial" w:cs="Arial"/>
          <w:lang w:val="pt-PT"/>
        </w:rPr>
        <w:t>análise</w:t>
      </w:r>
      <w:r w:rsidR="006826B8">
        <w:rPr>
          <w:rFonts w:ascii="Arial" w:hAnsi="Arial" w:cs="Arial"/>
          <w:lang w:val="pt-PT"/>
        </w:rPr>
        <w:t xml:space="preserve"> e controlo de qualidade, assim como, no período de armazenamento, distribuição e no período da chegada do produto final na mesa do consumidor para garantir a qualidade e segurança d</w:t>
      </w:r>
      <w:r w:rsidR="00C9520B">
        <w:rPr>
          <w:rFonts w:ascii="Arial" w:hAnsi="Arial" w:cs="Arial"/>
          <w:lang w:val="pt-PT"/>
        </w:rPr>
        <w:t>e alimentos</w:t>
      </w:r>
      <w:r w:rsidR="006826B8">
        <w:rPr>
          <w:rFonts w:ascii="Arial" w:hAnsi="Arial" w:cs="Arial"/>
          <w:lang w:val="pt-PT"/>
        </w:rPr>
        <w:t>.</w:t>
      </w:r>
    </w:p>
    <w:p w14:paraId="4CD5E369" w14:textId="2325F8F3" w:rsidR="00377265" w:rsidRPr="00384DCA" w:rsidRDefault="00384DCA" w:rsidP="00FE1573">
      <w:pPr>
        <w:pStyle w:val="Ttulo1"/>
        <w:spacing w:line="360" w:lineRule="auto"/>
        <w:rPr>
          <w:lang w:val="pt-PT"/>
        </w:rPr>
      </w:pPr>
      <w:r w:rsidRPr="00384DCA">
        <w:rPr>
          <w:lang w:val="pt-PT"/>
        </w:rPr>
        <w:t>CONSIDERAÇÕES FINAIS</w:t>
      </w:r>
    </w:p>
    <w:p w14:paraId="22750B5D" w14:textId="5BB8C149" w:rsidR="00377265" w:rsidRDefault="00D21BDC" w:rsidP="00FE1573">
      <w:pPr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Em linhas gerais, o Açúcar produzido apresenta limites aceitáveis relativamente a grau de impurezas como um dos parâmetros de qualidade. Todavia, houve ausência total de impurezas no lote n</w:t>
      </w:r>
      <w:r w:rsidRPr="005F2BEE">
        <w:rPr>
          <w:rFonts w:ascii="Arial" w:hAnsi="Arial" w:cs="Arial"/>
          <w:vertAlign w:val="superscript"/>
          <w:lang w:val="pt-PT"/>
        </w:rPr>
        <w:t>o</w:t>
      </w:r>
      <w:r>
        <w:rPr>
          <w:rFonts w:ascii="Arial" w:hAnsi="Arial" w:cs="Arial"/>
          <w:lang w:val="pt-PT"/>
        </w:rPr>
        <w:t xml:space="preserve"> E0177.S.1C e presença de quantidade insignificante de impurezas no lote n</w:t>
      </w:r>
      <w:r w:rsidRPr="00D32A9B">
        <w:rPr>
          <w:rFonts w:ascii="Arial" w:hAnsi="Arial" w:cs="Arial"/>
          <w:vertAlign w:val="superscript"/>
          <w:lang w:val="pt-PT"/>
        </w:rPr>
        <w:t>o</w:t>
      </w:r>
      <w:r>
        <w:rPr>
          <w:rFonts w:ascii="Arial" w:hAnsi="Arial" w:cs="Arial"/>
          <w:lang w:val="pt-PT"/>
        </w:rPr>
        <w:t xml:space="preserve"> E0176.S.1C. Contudo, este género alimentício está dentro é apto para consumo humano, não oferece nenhum risco previsível.</w:t>
      </w:r>
    </w:p>
    <w:p w14:paraId="14E38B8A" w14:textId="2A9E338C" w:rsidR="00377265" w:rsidRPr="00B15D03" w:rsidRDefault="00B15D03" w:rsidP="00FE1573">
      <w:pPr>
        <w:pStyle w:val="Ttulo1"/>
        <w:spacing w:line="360" w:lineRule="auto"/>
        <w:rPr>
          <w:lang w:val="pt-PT"/>
        </w:rPr>
      </w:pPr>
      <w:r w:rsidRPr="00B15D03">
        <w:rPr>
          <w:lang w:val="pt-PT"/>
        </w:rPr>
        <w:t>REFERÊNCIAS BIBLIOGRÁFICAS</w:t>
      </w:r>
    </w:p>
    <w:p w14:paraId="0FF3CB7E" w14:textId="4B7EE6E6" w:rsidR="00AE58FC" w:rsidRPr="00AE58FC" w:rsidRDefault="00AE58FC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AE58FC">
        <w:rPr>
          <w:rFonts w:ascii="Arial" w:hAnsi="Arial" w:cs="Arial"/>
          <w:lang w:val="pt-PT"/>
        </w:rPr>
        <w:t>Albuquerque, F. M</w:t>
      </w:r>
      <w:r>
        <w:rPr>
          <w:rFonts w:ascii="Arial" w:hAnsi="Arial" w:cs="Arial"/>
          <w:lang w:val="pt-PT"/>
        </w:rPr>
        <w:t xml:space="preserve"> (2009)</w:t>
      </w:r>
      <w:r w:rsidRPr="00AE58FC">
        <w:rPr>
          <w:rFonts w:ascii="Arial" w:hAnsi="Arial" w:cs="Arial"/>
          <w:lang w:val="pt-PT"/>
        </w:rPr>
        <w:t>. Processo de fabricação do açúcar. Recife: Ed. Universitária da UFPE.</w:t>
      </w:r>
    </w:p>
    <w:p w14:paraId="10A21109" w14:textId="60F59C53" w:rsidR="00176A87" w:rsidRDefault="00176A87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176A87">
        <w:rPr>
          <w:rFonts w:ascii="Arial" w:hAnsi="Arial" w:cs="Arial"/>
          <w:lang w:val="pt-PT"/>
        </w:rPr>
        <w:t>Brassolatti, T. F Z.; Vieira, R. C.; Costa, M. A. B.; BrassolattI, M</w:t>
      </w:r>
      <w:r>
        <w:rPr>
          <w:rFonts w:ascii="Arial" w:hAnsi="Arial" w:cs="Arial"/>
          <w:lang w:val="pt-PT"/>
        </w:rPr>
        <w:t xml:space="preserve"> (2016)</w:t>
      </w:r>
      <w:r w:rsidRPr="00176A87">
        <w:rPr>
          <w:rFonts w:ascii="Arial" w:hAnsi="Arial" w:cs="Arial"/>
          <w:lang w:val="pt-PT"/>
        </w:rPr>
        <w:t>. Análise do Percentual de</w:t>
      </w:r>
      <w:r>
        <w:rPr>
          <w:rFonts w:ascii="Arial" w:hAnsi="Arial" w:cs="Arial"/>
          <w:lang w:val="pt-PT"/>
        </w:rPr>
        <w:t xml:space="preserve"> </w:t>
      </w:r>
      <w:r w:rsidRPr="00176A87">
        <w:rPr>
          <w:rFonts w:ascii="Arial" w:hAnsi="Arial" w:cs="Arial"/>
          <w:lang w:val="pt-PT"/>
        </w:rPr>
        <w:t>Impurezas Vegetais e Minerais Presentes na Cana-de-Açúcar, Revista Interdisciplinar de Tecnologias e</w:t>
      </w:r>
      <w:r>
        <w:rPr>
          <w:rFonts w:ascii="Arial" w:hAnsi="Arial" w:cs="Arial"/>
          <w:lang w:val="pt-PT"/>
        </w:rPr>
        <w:t xml:space="preserve"> </w:t>
      </w:r>
      <w:r w:rsidRPr="00176A87">
        <w:rPr>
          <w:rFonts w:ascii="Arial" w:hAnsi="Arial" w:cs="Arial"/>
          <w:lang w:val="pt-PT"/>
        </w:rPr>
        <w:t>Educação.</w:t>
      </w:r>
    </w:p>
    <w:p w14:paraId="6B5E8EC5" w14:textId="547A2840" w:rsidR="005E2D31" w:rsidRDefault="005E2D31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297892">
        <w:rPr>
          <w:rFonts w:ascii="Arial" w:hAnsi="Arial" w:cs="Arial"/>
          <w:lang w:val="pt-PT"/>
        </w:rPr>
        <w:t>Cordeiro do Vale,</w:t>
      </w:r>
      <w:r>
        <w:rPr>
          <w:rFonts w:ascii="Arial" w:hAnsi="Arial" w:cs="Arial"/>
          <w:lang w:val="pt-PT"/>
        </w:rPr>
        <w:t xml:space="preserve"> M; </w:t>
      </w:r>
      <w:r w:rsidRPr="00297892">
        <w:rPr>
          <w:rFonts w:ascii="Arial" w:hAnsi="Arial" w:cs="Arial"/>
          <w:lang w:val="pt-PT"/>
        </w:rPr>
        <w:t>Sanches</w:t>
      </w:r>
      <w:r>
        <w:rPr>
          <w:rFonts w:ascii="Arial" w:hAnsi="Arial" w:cs="Arial"/>
          <w:lang w:val="pt-PT"/>
        </w:rPr>
        <w:t xml:space="preserve">, J.U (2014). </w:t>
      </w:r>
      <w:r w:rsidRPr="00297892">
        <w:rPr>
          <w:rFonts w:ascii="Arial" w:hAnsi="Arial" w:cs="Arial"/>
          <w:lang w:val="pt-PT"/>
        </w:rPr>
        <w:t xml:space="preserve">Segurança e </w:t>
      </w:r>
      <w:r>
        <w:rPr>
          <w:rFonts w:ascii="Arial" w:hAnsi="Arial" w:cs="Arial"/>
          <w:lang w:val="pt-PT"/>
        </w:rPr>
        <w:t>Q</w:t>
      </w:r>
      <w:r w:rsidRPr="00297892">
        <w:rPr>
          <w:rFonts w:ascii="Arial" w:hAnsi="Arial" w:cs="Arial"/>
          <w:lang w:val="pt-PT"/>
        </w:rPr>
        <w:t xml:space="preserve">ualidade no </w:t>
      </w:r>
      <w:r>
        <w:rPr>
          <w:rFonts w:ascii="Arial" w:hAnsi="Arial" w:cs="Arial"/>
          <w:lang w:val="pt-PT"/>
        </w:rPr>
        <w:t>P</w:t>
      </w:r>
      <w:r w:rsidRPr="00297892">
        <w:rPr>
          <w:rFonts w:ascii="Arial" w:hAnsi="Arial" w:cs="Arial"/>
          <w:lang w:val="pt-PT"/>
        </w:rPr>
        <w:t xml:space="preserve">rocesso </w:t>
      </w:r>
      <w:r>
        <w:rPr>
          <w:rFonts w:ascii="Arial" w:hAnsi="Arial" w:cs="Arial"/>
          <w:lang w:val="pt-PT"/>
        </w:rPr>
        <w:t>I</w:t>
      </w:r>
      <w:r w:rsidRPr="00297892">
        <w:rPr>
          <w:rFonts w:ascii="Arial" w:hAnsi="Arial" w:cs="Arial"/>
          <w:lang w:val="pt-PT"/>
        </w:rPr>
        <w:t xml:space="preserve">ndustrial de </w:t>
      </w:r>
      <w:r>
        <w:rPr>
          <w:rFonts w:ascii="Arial" w:hAnsi="Arial" w:cs="Arial"/>
          <w:lang w:val="pt-PT"/>
        </w:rPr>
        <w:t>A</w:t>
      </w:r>
      <w:r w:rsidRPr="00297892">
        <w:rPr>
          <w:rFonts w:ascii="Arial" w:hAnsi="Arial" w:cs="Arial"/>
          <w:lang w:val="pt-PT"/>
        </w:rPr>
        <w:t>çúcar</w:t>
      </w:r>
      <w:r>
        <w:rPr>
          <w:rFonts w:ascii="Arial" w:hAnsi="Arial" w:cs="Arial"/>
          <w:lang w:val="pt-PT"/>
        </w:rPr>
        <w:t xml:space="preserve">. </w:t>
      </w:r>
      <w:r w:rsidRPr="00297892">
        <w:rPr>
          <w:rFonts w:ascii="Arial" w:hAnsi="Arial" w:cs="Arial"/>
          <w:lang w:val="pt-PT"/>
        </w:rPr>
        <w:t>Faculdade de Tecnologia de Marília, SP</w:t>
      </w:r>
      <w:r>
        <w:rPr>
          <w:rFonts w:ascii="Arial" w:hAnsi="Arial" w:cs="Arial"/>
          <w:lang w:val="pt-PT"/>
        </w:rPr>
        <w:t xml:space="preserve"> </w:t>
      </w:r>
      <w:r w:rsidRPr="00297892">
        <w:rPr>
          <w:rFonts w:ascii="Arial" w:hAnsi="Arial" w:cs="Arial"/>
          <w:lang w:val="pt-PT"/>
        </w:rPr>
        <w:t>Pós-Graduação em Gestão de Controle de Qualidades de Alimentos</w:t>
      </w:r>
      <w:r>
        <w:rPr>
          <w:rFonts w:ascii="Arial" w:hAnsi="Arial" w:cs="Arial"/>
          <w:lang w:val="pt-PT"/>
        </w:rPr>
        <w:t xml:space="preserve">. Disponível em: </w:t>
      </w:r>
      <w:hyperlink r:id="rId27" w:history="1">
        <w:r w:rsidRPr="00DC7D6D">
          <w:rPr>
            <w:rStyle w:val="Hiperligao"/>
            <w:rFonts w:ascii="Arial" w:hAnsi="Arial" w:cs="Arial"/>
            <w:lang w:val="pt-PT"/>
          </w:rPr>
          <w:t>https://www.webartigos.com/artigos/seguranca-e-qualidade-no-processo-industrial-de-acucar/119302</w:t>
        </w:r>
      </w:hyperlink>
      <w:r>
        <w:rPr>
          <w:rFonts w:ascii="Arial" w:hAnsi="Arial" w:cs="Arial"/>
          <w:lang w:val="pt-PT"/>
        </w:rPr>
        <w:t xml:space="preserve"> Acesso no dia 18/03/2023.</w:t>
      </w:r>
    </w:p>
    <w:p w14:paraId="2716A85B" w14:textId="43388BF8" w:rsidR="00F320FC" w:rsidRDefault="00F320FC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F320FC">
        <w:rPr>
          <w:rFonts w:ascii="Arial" w:hAnsi="Arial" w:cs="Arial"/>
          <w:lang w:val="pt-PT"/>
        </w:rPr>
        <w:t>Fredo, C. E.; Caser, D. V</w:t>
      </w:r>
      <w:r>
        <w:rPr>
          <w:rFonts w:ascii="Arial" w:hAnsi="Arial" w:cs="Arial"/>
          <w:lang w:val="pt-PT"/>
        </w:rPr>
        <w:t xml:space="preserve"> (2017)</w:t>
      </w:r>
      <w:r w:rsidRPr="00F320FC">
        <w:rPr>
          <w:rFonts w:ascii="Arial" w:hAnsi="Arial" w:cs="Arial"/>
          <w:lang w:val="pt-PT"/>
        </w:rPr>
        <w:t>. Mecanização da Colheita da Cana-de-açúcar</w:t>
      </w:r>
      <w:r>
        <w:rPr>
          <w:rFonts w:ascii="Arial" w:hAnsi="Arial" w:cs="Arial"/>
          <w:lang w:val="pt-PT"/>
        </w:rPr>
        <w:t xml:space="preserve"> </w:t>
      </w:r>
      <w:r w:rsidRPr="00F320FC">
        <w:rPr>
          <w:rFonts w:ascii="Arial" w:hAnsi="Arial" w:cs="Arial"/>
          <w:lang w:val="pt-PT"/>
        </w:rPr>
        <w:t>Atinge 90% na Safra 2016/17. Análises e Indicadores de Agronegócio. v. 12, n. 6.</w:t>
      </w:r>
    </w:p>
    <w:p w14:paraId="059AFF35" w14:textId="50FE2512" w:rsidR="00377265" w:rsidRDefault="00A86DF0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AE58FC">
        <w:rPr>
          <w:rFonts w:ascii="Arial" w:hAnsi="Arial" w:cs="Arial"/>
          <w:lang w:val="pt-PT"/>
        </w:rPr>
        <w:t xml:space="preserve">Oliveira, M.P; Pontes W; Gandolfi M. V.C (2018). </w:t>
      </w:r>
      <w:r w:rsidR="001B2212">
        <w:rPr>
          <w:rFonts w:ascii="Arial" w:hAnsi="Arial" w:cs="Arial"/>
        </w:rPr>
        <w:t>C</w:t>
      </w:r>
      <w:r w:rsidR="001B2212" w:rsidRPr="001B2212">
        <w:rPr>
          <w:rFonts w:ascii="Arial" w:hAnsi="Arial" w:cs="Arial"/>
        </w:rPr>
        <w:t>larification of sugar cane broth: relationship</w:t>
      </w:r>
      <w:r w:rsidR="00A57ED3">
        <w:rPr>
          <w:rFonts w:ascii="Arial" w:hAnsi="Arial" w:cs="Arial"/>
        </w:rPr>
        <w:t xml:space="preserve"> </w:t>
      </w:r>
      <w:r w:rsidR="001B2212" w:rsidRPr="001B2212">
        <w:rPr>
          <w:rFonts w:ascii="Arial" w:hAnsi="Arial" w:cs="Arial"/>
        </w:rPr>
        <w:t>between turbidity, p</w:t>
      </w:r>
      <w:r w:rsidR="00FA28B5">
        <w:rPr>
          <w:rFonts w:ascii="Arial" w:hAnsi="Arial" w:cs="Arial"/>
        </w:rPr>
        <w:t>H</w:t>
      </w:r>
      <w:r w:rsidR="001B2212" w:rsidRPr="001B2212">
        <w:rPr>
          <w:rFonts w:ascii="Arial" w:hAnsi="Arial" w:cs="Arial"/>
        </w:rPr>
        <w:t xml:space="preserve"> and content of mineral</w:t>
      </w:r>
      <w:r w:rsidR="001B2212">
        <w:rPr>
          <w:rFonts w:ascii="Arial" w:hAnsi="Arial" w:cs="Arial"/>
        </w:rPr>
        <w:t xml:space="preserve"> </w:t>
      </w:r>
      <w:r w:rsidR="001B2212" w:rsidRPr="001B2212">
        <w:rPr>
          <w:rFonts w:ascii="Arial" w:hAnsi="Arial" w:cs="Arial"/>
        </w:rPr>
        <w:t xml:space="preserve">impurities. </w:t>
      </w:r>
      <w:r w:rsidRPr="00A86DF0">
        <w:rPr>
          <w:rFonts w:ascii="Arial" w:hAnsi="Arial" w:cs="Arial"/>
          <w:lang w:val="pt-PT"/>
        </w:rPr>
        <w:t>Revista Engenharia em Ação UniToledo, Araçatuba, SP, v. 03, n. 02, p. 152-163</w:t>
      </w:r>
      <w:r w:rsidR="002E3C94">
        <w:rPr>
          <w:rFonts w:ascii="Arial" w:hAnsi="Arial" w:cs="Arial"/>
          <w:lang w:val="pt-PT"/>
        </w:rPr>
        <w:t>.</w:t>
      </w:r>
    </w:p>
    <w:p w14:paraId="40E0FF54" w14:textId="6B8DD46D" w:rsidR="00065D5D" w:rsidRPr="00065D5D" w:rsidRDefault="00065D5D" w:rsidP="00FE1573">
      <w:pPr>
        <w:spacing w:line="360" w:lineRule="auto"/>
        <w:jc w:val="both"/>
        <w:rPr>
          <w:rFonts w:ascii="Arial" w:hAnsi="Arial" w:cs="Arial"/>
          <w:lang w:val="pt-PT"/>
        </w:rPr>
      </w:pPr>
      <w:r w:rsidRPr="00065D5D">
        <w:rPr>
          <w:rFonts w:ascii="Arial" w:hAnsi="Arial" w:cs="Arial"/>
          <w:lang w:val="pt-PT"/>
        </w:rPr>
        <w:t>Toledo, J.C</w:t>
      </w:r>
      <w:r>
        <w:rPr>
          <w:rFonts w:ascii="Arial" w:hAnsi="Arial" w:cs="Arial"/>
          <w:lang w:val="pt-PT"/>
        </w:rPr>
        <w:t xml:space="preserve"> (2001)</w:t>
      </w:r>
      <w:r w:rsidRPr="00065D5D">
        <w:rPr>
          <w:rFonts w:ascii="Arial" w:hAnsi="Arial" w:cs="Arial"/>
          <w:lang w:val="pt-PT"/>
        </w:rPr>
        <w:t>. Gestão da Qualidade na Agroindústria. In: Gestão Agroindustrial.2 ed. São Paulo: Atlas, v.1, p. 690</w:t>
      </w:r>
      <w:r>
        <w:rPr>
          <w:rFonts w:ascii="Arial" w:hAnsi="Arial" w:cs="Arial"/>
          <w:lang w:val="pt-PT"/>
        </w:rPr>
        <w:t>.</w:t>
      </w:r>
    </w:p>
    <w:p w14:paraId="00735F62" w14:textId="651ED883" w:rsidR="000A31BA" w:rsidRDefault="000A31BA" w:rsidP="00D24E74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47402616" w14:textId="0301ECF1" w:rsidR="00D24E74" w:rsidRDefault="00D24E74" w:rsidP="00131000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7BEB8FF2" w14:textId="16FE322D" w:rsidR="00D24E74" w:rsidRDefault="00D24E74" w:rsidP="00131000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p w14:paraId="32F37035" w14:textId="66432CB5" w:rsidR="000525FC" w:rsidRPr="000525FC" w:rsidRDefault="000525FC" w:rsidP="00131000">
      <w:pPr>
        <w:spacing w:line="360" w:lineRule="auto"/>
        <w:jc w:val="both"/>
        <w:rPr>
          <w:rFonts w:ascii="Arial" w:hAnsi="Arial" w:cs="Arial"/>
          <w:b/>
          <w:bCs/>
          <w:lang w:val="pt-PT"/>
        </w:rPr>
      </w:pPr>
    </w:p>
    <w:sectPr w:rsidR="000525FC" w:rsidRPr="000525FC" w:rsidSect="00992D5F">
      <w:pgSz w:w="12240" w:h="15840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140F3"/>
    <w:multiLevelType w:val="hybridMultilevel"/>
    <w:tmpl w:val="F73EA696"/>
    <w:lvl w:ilvl="0" w:tplc="0409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1" w15:restartNumberingAfterBreak="0">
    <w:nsid w:val="3B881CB7"/>
    <w:multiLevelType w:val="hybridMultilevel"/>
    <w:tmpl w:val="5952F8AE"/>
    <w:lvl w:ilvl="0" w:tplc="85ACA3CE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871C2B"/>
    <w:multiLevelType w:val="hybridMultilevel"/>
    <w:tmpl w:val="049AC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4258AE"/>
    <w:multiLevelType w:val="hybridMultilevel"/>
    <w:tmpl w:val="8F509DA2"/>
    <w:lvl w:ilvl="0" w:tplc="A7D29A72">
      <w:start w:val="1"/>
      <w:numFmt w:val="decimal"/>
      <w:pStyle w:val="Ttulo2"/>
      <w:lvlText w:val="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6364806">
    <w:abstractNumId w:val="2"/>
  </w:num>
  <w:num w:numId="2" w16cid:durableId="1010792370">
    <w:abstractNumId w:val="0"/>
  </w:num>
  <w:num w:numId="3" w16cid:durableId="1848597454">
    <w:abstractNumId w:val="1"/>
  </w:num>
  <w:num w:numId="4" w16cid:durableId="9946041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CF6"/>
    <w:rsid w:val="00012A98"/>
    <w:rsid w:val="00023613"/>
    <w:rsid w:val="00051352"/>
    <w:rsid w:val="000525FC"/>
    <w:rsid w:val="00065D5D"/>
    <w:rsid w:val="00074028"/>
    <w:rsid w:val="0009044D"/>
    <w:rsid w:val="000910D4"/>
    <w:rsid w:val="000A31BA"/>
    <w:rsid w:val="000A6E36"/>
    <w:rsid w:val="000B173E"/>
    <w:rsid w:val="000B364E"/>
    <w:rsid w:val="000E7E70"/>
    <w:rsid w:val="00125928"/>
    <w:rsid w:val="00131000"/>
    <w:rsid w:val="00133D7F"/>
    <w:rsid w:val="001355AD"/>
    <w:rsid w:val="00160ED5"/>
    <w:rsid w:val="00173372"/>
    <w:rsid w:val="00174B10"/>
    <w:rsid w:val="00176A87"/>
    <w:rsid w:val="001917F7"/>
    <w:rsid w:val="001932DC"/>
    <w:rsid w:val="001B2212"/>
    <w:rsid w:val="001B3EB7"/>
    <w:rsid w:val="001B4635"/>
    <w:rsid w:val="001C4D3B"/>
    <w:rsid w:val="001E758A"/>
    <w:rsid w:val="001E7B09"/>
    <w:rsid w:val="001F6801"/>
    <w:rsid w:val="001F78FB"/>
    <w:rsid w:val="00210B8A"/>
    <w:rsid w:val="00214819"/>
    <w:rsid w:val="002268ED"/>
    <w:rsid w:val="00227785"/>
    <w:rsid w:val="00241F32"/>
    <w:rsid w:val="00243E93"/>
    <w:rsid w:val="002461AC"/>
    <w:rsid w:val="002479B0"/>
    <w:rsid w:val="00251C97"/>
    <w:rsid w:val="002552AF"/>
    <w:rsid w:val="002771C0"/>
    <w:rsid w:val="00297892"/>
    <w:rsid w:val="002B0DD2"/>
    <w:rsid w:val="002B6063"/>
    <w:rsid w:val="002D4451"/>
    <w:rsid w:val="002E1467"/>
    <w:rsid w:val="002E2C94"/>
    <w:rsid w:val="002E3C94"/>
    <w:rsid w:val="00316B30"/>
    <w:rsid w:val="00320BF2"/>
    <w:rsid w:val="00330C17"/>
    <w:rsid w:val="00356214"/>
    <w:rsid w:val="00377265"/>
    <w:rsid w:val="00384DCA"/>
    <w:rsid w:val="00390243"/>
    <w:rsid w:val="003A51BE"/>
    <w:rsid w:val="003A609C"/>
    <w:rsid w:val="003C06BE"/>
    <w:rsid w:val="00403AB4"/>
    <w:rsid w:val="00406FDD"/>
    <w:rsid w:val="004144E6"/>
    <w:rsid w:val="00445423"/>
    <w:rsid w:val="004558CB"/>
    <w:rsid w:val="0047370E"/>
    <w:rsid w:val="00480E84"/>
    <w:rsid w:val="00483F1A"/>
    <w:rsid w:val="004A0B16"/>
    <w:rsid w:val="004B412B"/>
    <w:rsid w:val="004C39D9"/>
    <w:rsid w:val="00523FAB"/>
    <w:rsid w:val="005245F8"/>
    <w:rsid w:val="00524AD7"/>
    <w:rsid w:val="0054386D"/>
    <w:rsid w:val="005628D5"/>
    <w:rsid w:val="00580230"/>
    <w:rsid w:val="005841C1"/>
    <w:rsid w:val="005857E7"/>
    <w:rsid w:val="00595D8F"/>
    <w:rsid w:val="005A7A36"/>
    <w:rsid w:val="005D36CD"/>
    <w:rsid w:val="005E1B78"/>
    <w:rsid w:val="005E2D31"/>
    <w:rsid w:val="005F1B0D"/>
    <w:rsid w:val="005F2BEE"/>
    <w:rsid w:val="00615BB7"/>
    <w:rsid w:val="006222CF"/>
    <w:rsid w:val="00623241"/>
    <w:rsid w:val="00625E3F"/>
    <w:rsid w:val="00627A66"/>
    <w:rsid w:val="00642083"/>
    <w:rsid w:val="006826B8"/>
    <w:rsid w:val="0068498A"/>
    <w:rsid w:val="00692F88"/>
    <w:rsid w:val="006A3840"/>
    <w:rsid w:val="006B1CA1"/>
    <w:rsid w:val="006E7916"/>
    <w:rsid w:val="007118A0"/>
    <w:rsid w:val="00714B2E"/>
    <w:rsid w:val="00730F65"/>
    <w:rsid w:val="00745634"/>
    <w:rsid w:val="0077635C"/>
    <w:rsid w:val="0079686B"/>
    <w:rsid w:val="007A77A0"/>
    <w:rsid w:val="007D5220"/>
    <w:rsid w:val="007E7FB5"/>
    <w:rsid w:val="007F4FCE"/>
    <w:rsid w:val="007F50E6"/>
    <w:rsid w:val="00800DDA"/>
    <w:rsid w:val="00806375"/>
    <w:rsid w:val="00857B95"/>
    <w:rsid w:val="00861F08"/>
    <w:rsid w:val="00890065"/>
    <w:rsid w:val="00892DE0"/>
    <w:rsid w:val="008A5CE2"/>
    <w:rsid w:val="008C073A"/>
    <w:rsid w:val="008C2E6A"/>
    <w:rsid w:val="008C734A"/>
    <w:rsid w:val="008F3022"/>
    <w:rsid w:val="009026AD"/>
    <w:rsid w:val="00930281"/>
    <w:rsid w:val="009519A6"/>
    <w:rsid w:val="00965849"/>
    <w:rsid w:val="00992D5F"/>
    <w:rsid w:val="009A1DCE"/>
    <w:rsid w:val="009A5A91"/>
    <w:rsid w:val="009B2E00"/>
    <w:rsid w:val="009E52AD"/>
    <w:rsid w:val="00A17559"/>
    <w:rsid w:val="00A2197E"/>
    <w:rsid w:val="00A350A6"/>
    <w:rsid w:val="00A57ED3"/>
    <w:rsid w:val="00A63165"/>
    <w:rsid w:val="00A67509"/>
    <w:rsid w:val="00A806C9"/>
    <w:rsid w:val="00A86DF0"/>
    <w:rsid w:val="00A9410C"/>
    <w:rsid w:val="00AE58FC"/>
    <w:rsid w:val="00AF1F90"/>
    <w:rsid w:val="00AF2905"/>
    <w:rsid w:val="00AF579D"/>
    <w:rsid w:val="00AF5E7A"/>
    <w:rsid w:val="00AF7310"/>
    <w:rsid w:val="00B0196C"/>
    <w:rsid w:val="00B143D0"/>
    <w:rsid w:val="00B15D03"/>
    <w:rsid w:val="00B20CF3"/>
    <w:rsid w:val="00B210F3"/>
    <w:rsid w:val="00B342FE"/>
    <w:rsid w:val="00B34E33"/>
    <w:rsid w:val="00B3642F"/>
    <w:rsid w:val="00B368AC"/>
    <w:rsid w:val="00B70F67"/>
    <w:rsid w:val="00B71DCC"/>
    <w:rsid w:val="00B913E4"/>
    <w:rsid w:val="00B96E9E"/>
    <w:rsid w:val="00BB217F"/>
    <w:rsid w:val="00BC5A87"/>
    <w:rsid w:val="00BD432D"/>
    <w:rsid w:val="00C032F2"/>
    <w:rsid w:val="00C359CD"/>
    <w:rsid w:val="00C36BD3"/>
    <w:rsid w:val="00C50FEF"/>
    <w:rsid w:val="00C54C2D"/>
    <w:rsid w:val="00C60503"/>
    <w:rsid w:val="00C61E15"/>
    <w:rsid w:val="00C849AB"/>
    <w:rsid w:val="00C9520B"/>
    <w:rsid w:val="00CA05AE"/>
    <w:rsid w:val="00CA469A"/>
    <w:rsid w:val="00CC14F6"/>
    <w:rsid w:val="00CC5DBF"/>
    <w:rsid w:val="00CD03AA"/>
    <w:rsid w:val="00CE1CAB"/>
    <w:rsid w:val="00CF19CE"/>
    <w:rsid w:val="00CF307E"/>
    <w:rsid w:val="00D20CF6"/>
    <w:rsid w:val="00D21BDC"/>
    <w:rsid w:val="00D24E74"/>
    <w:rsid w:val="00D32A9B"/>
    <w:rsid w:val="00D518A6"/>
    <w:rsid w:val="00D53434"/>
    <w:rsid w:val="00D53E1C"/>
    <w:rsid w:val="00D612E3"/>
    <w:rsid w:val="00D657E5"/>
    <w:rsid w:val="00D75C94"/>
    <w:rsid w:val="00DC0B13"/>
    <w:rsid w:val="00DD0BEB"/>
    <w:rsid w:val="00DD298B"/>
    <w:rsid w:val="00DE1C8C"/>
    <w:rsid w:val="00E008FB"/>
    <w:rsid w:val="00E36713"/>
    <w:rsid w:val="00E42315"/>
    <w:rsid w:val="00E7555E"/>
    <w:rsid w:val="00E76BD2"/>
    <w:rsid w:val="00EB3ABD"/>
    <w:rsid w:val="00ED2F85"/>
    <w:rsid w:val="00F00571"/>
    <w:rsid w:val="00F06EDC"/>
    <w:rsid w:val="00F2642E"/>
    <w:rsid w:val="00F320FC"/>
    <w:rsid w:val="00F37C6B"/>
    <w:rsid w:val="00F57320"/>
    <w:rsid w:val="00F94EA6"/>
    <w:rsid w:val="00FA28B5"/>
    <w:rsid w:val="00FE1573"/>
    <w:rsid w:val="00FE3C7F"/>
    <w:rsid w:val="00FE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1C051"/>
  <w15:chartTrackingRefBased/>
  <w15:docId w15:val="{749A23EA-8540-43B7-8982-0B0F50D11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bn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Vrinda"/>
    </w:rPr>
  </w:style>
  <w:style w:type="paragraph" w:styleId="Ttulo1">
    <w:name w:val="heading 1"/>
    <w:basedOn w:val="Normal"/>
    <w:next w:val="Normal"/>
    <w:link w:val="Ttulo1Carter"/>
    <w:uiPriority w:val="9"/>
    <w:qFormat/>
    <w:rsid w:val="00012A98"/>
    <w:pPr>
      <w:keepNext/>
      <w:keepLines/>
      <w:numPr>
        <w:numId w:val="3"/>
      </w:numPr>
      <w:spacing w:after="240"/>
      <w:ind w:left="714" w:hanging="357"/>
      <w:jc w:val="both"/>
      <w:outlineLvl w:val="0"/>
    </w:pPr>
    <w:rPr>
      <w:rFonts w:ascii="Arial" w:eastAsiaTheme="majorEastAsia" w:hAnsi="Arial" w:cstheme="majorBidi"/>
      <w:b/>
      <w:sz w:val="28"/>
      <w:szCs w:val="40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012A98"/>
    <w:pPr>
      <w:keepNext/>
      <w:keepLines/>
      <w:numPr>
        <w:numId w:val="4"/>
      </w:numPr>
      <w:spacing w:before="240" w:after="240"/>
      <w:ind w:left="714" w:hanging="357"/>
      <w:jc w:val="both"/>
      <w:outlineLvl w:val="1"/>
    </w:pPr>
    <w:rPr>
      <w:rFonts w:ascii="Arial" w:eastAsiaTheme="majorEastAsia" w:hAnsi="Arial" w:cstheme="majorBidi"/>
      <w:b/>
      <w:szCs w:val="33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131000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3100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C0B13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C50FEF"/>
    <w:pPr>
      <w:spacing w:after="200" w:line="240" w:lineRule="auto"/>
    </w:pPr>
    <w:rPr>
      <w:rFonts w:cstheme="minorBidi"/>
      <w:i/>
      <w:iCs/>
      <w:color w:val="44546A" w:themeColor="text2"/>
      <w:kern w:val="0"/>
      <w:sz w:val="18"/>
      <w:szCs w:val="18"/>
      <w:lang w:val="pt-PT" w:bidi="ar-SA"/>
      <w14:ligatures w14:val="none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012A98"/>
    <w:rPr>
      <w:rFonts w:ascii="Arial" w:eastAsiaTheme="majorEastAsia" w:hAnsi="Arial" w:cstheme="majorBidi"/>
      <w:b/>
      <w:sz w:val="28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012A98"/>
    <w:rPr>
      <w:rFonts w:ascii="Arial" w:eastAsiaTheme="majorEastAsia" w:hAnsi="Arial" w:cstheme="majorBidi"/>
      <w:b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image" Target="media/image90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mailto:carmandomateus@gmail.com/a.moiana@ecofarm.co.mz" TargetMode="Externa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Colors" Target="diagrams/colors1.xml"/><Relationship Id="rId24" Type="http://schemas.openxmlformats.org/officeDocument/2006/relationships/image" Target="media/image80.jpeg"/><Relationship Id="rId5" Type="http://schemas.openxmlformats.org/officeDocument/2006/relationships/image" Target="media/image1.png"/><Relationship Id="rId15" Type="http://schemas.openxmlformats.org/officeDocument/2006/relationships/image" Target="media/image30.jpe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Relationship Id="rId22" Type="http://schemas.openxmlformats.org/officeDocument/2006/relationships/image" Target="media/image70.jpeg"/><Relationship Id="rId27" Type="http://schemas.openxmlformats.org/officeDocument/2006/relationships/hyperlink" Target="https://www.webartigos.com/artigos/seguranca-e-qualidade-no-processo-industrial-de-acucar/119302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CF21C4-3C89-4377-8AD5-B920C35DDBD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PT"/>
        </a:p>
      </dgm:t>
    </dgm:pt>
    <dgm:pt modelId="{7165A1E3-2BDC-4011-BAE1-DDF0CB5E5891}">
      <dgm:prSet phldrT="[Texto]" custT="1"/>
      <dgm:spPr>
        <a:xfrm>
          <a:off x="2160696" y="71351"/>
          <a:ext cx="1791355" cy="26790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pt-PT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Acúcar </a:t>
          </a:r>
          <a:r>
            <a:rPr lang="pt-PT" sz="1100">
              <a:latin typeface="Arial" panose="020B0604020202020204" pitchFamily="34" charset="0"/>
              <a:cs typeface="Arial" panose="020B0604020202020204" pitchFamily="34" charset="0"/>
            </a:rPr>
            <a:t>orgânico</a:t>
          </a:r>
          <a:r>
            <a:rPr lang="pt-PT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 </a:t>
          </a:r>
        </a:p>
      </dgm:t>
    </dgm:pt>
    <dgm:pt modelId="{209143CC-A64F-4838-AF90-0F58D36E1BEF}" type="parTrans" cxnId="{4A2752F0-AE12-4214-9C0C-7BF506EDB6D1}">
      <dgm:prSet/>
      <dgm:spPr/>
      <dgm:t>
        <a:bodyPr/>
        <a:lstStyle/>
        <a:p>
          <a:endParaRPr lang="pt-PT"/>
        </a:p>
      </dgm:t>
    </dgm:pt>
    <dgm:pt modelId="{5162304A-29ED-4B55-8E3B-A48AB5FAE144}" type="sibTrans" cxnId="{4A2752F0-AE12-4214-9C0C-7BF506EDB6D1}">
      <dgm:prSet/>
      <dgm:spPr/>
      <dgm:t>
        <a:bodyPr/>
        <a:lstStyle/>
        <a:p>
          <a:endParaRPr lang="pt-PT"/>
        </a:p>
      </dgm:t>
    </dgm:pt>
    <dgm:pt modelId="{48F96AFB-E905-4D03-8D33-995E45C91516}">
      <dgm:prSet phldrT="[Texto]" custT="1"/>
      <dgm:spPr>
        <a:xfrm>
          <a:off x="595420" y="534411"/>
          <a:ext cx="1814405" cy="27557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pt-PT" sz="1100">
              <a:latin typeface="Arial" panose="020B0604020202020204" pitchFamily="34" charset="0"/>
              <a:cs typeface="Arial" panose="020B0604020202020204" pitchFamily="34" charset="0"/>
            </a:rPr>
            <a:t>E0176.S.1C </a:t>
          </a:r>
          <a:endParaRPr lang="pt-PT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40E4EFC9-ED1D-4784-8C61-36C59C699785}" type="parTrans" cxnId="{D4EB2D53-1212-490F-8BBE-539E0C65A164}">
      <dgm:prSet/>
      <dgm:spPr>
        <a:xfrm>
          <a:off x="1428064" y="268421"/>
          <a:ext cx="1553751" cy="1951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t-PT"/>
        </a:p>
      </dgm:t>
    </dgm:pt>
    <dgm:pt modelId="{C399040A-4535-4362-B8F4-23BFEF6CF0C7}" type="sibTrans" cxnId="{D4EB2D53-1212-490F-8BBE-539E0C65A164}">
      <dgm:prSet/>
      <dgm:spPr/>
      <dgm:t>
        <a:bodyPr/>
        <a:lstStyle/>
        <a:p>
          <a:endParaRPr lang="pt-PT"/>
        </a:p>
      </dgm:t>
    </dgm:pt>
    <dgm:pt modelId="{3D954858-1F51-4201-96B8-0092DE5D55C1}">
      <dgm:prSet phldrT="[Texto]" custT="1"/>
      <dgm:spPr>
        <a:xfrm>
          <a:off x="3583371" y="534411"/>
          <a:ext cx="1933956" cy="2730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pt-PT" sz="1100">
              <a:latin typeface="Arial" panose="020B0604020202020204" pitchFamily="34" charset="0"/>
              <a:cs typeface="Arial" panose="020B0604020202020204" pitchFamily="34" charset="0"/>
            </a:rPr>
            <a:t>E0177.S.1C </a:t>
          </a:r>
          <a:endParaRPr lang="pt-PT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57DDFD04-86CF-4441-AC7F-97E125046534}" type="parTrans" cxnId="{36E5F42C-F218-402E-B9FB-2D2A5D125C8B}">
      <dgm:prSet/>
      <dgm:spPr>
        <a:xfrm>
          <a:off x="2981815" y="268421"/>
          <a:ext cx="1493975" cy="19515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t-PT"/>
        </a:p>
      </dgm:t>
    </dgm:pt>
    <dgm:pt modelId="{274504AE-8B33-4D2B-A9CC-C5B6BD524308}" type="sibTrans" cxnId="{36E5F42C-F218-402E-B9FB-2D2A5D125C8B}">
      <dgm:prSet/>
      <dgm:spPr/>
      <dgm:t>
        <a:bodyPr/>
        <a:lstStyle/>
        <a:p>
          <a:endParaRPr lang="pt-PT"/>
        </a:p>
      </dgm:t>
    </dgm:pt>
    <dgm:pt modelId="{166C7861-2A40-4C31-99CA-9E434EB83DE0}" type="pres">
      <dgm:prSet presAssocID="{24CF21C4-3C89-4377-8AD5-B920C35DDBD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BC71DFF-515C-4D67-8392-FBBC7A88B6F5}" type="pres">
      <dgm:prSet presAssocID="{7165A1E3-2BDC-4011-BAE1-DDF0CB5E5891}" presName="hierRoot1" presStyleCnt="0"/>
      <dgm:spPr/>
    </dgm:pt>
    <dgm:pt modelId="{06066A30-C8E4-49C6-B811-5012BA478E23}" type="pres">
      <dgm:prSet presAssocID="{7165A1E3-2BDC-4011-BAE1-DDF0CB5E5891}" presName="composite" presStyleCnt="0"/>
      <dgm:spPr/>
    </dgm:pt>
    <dgm:pt modelId="{85029D68-40CA-4BBF-9233-CC9A13E35714}" type="pres">
      <dgm:prSet presAssocID="{7165A1E3-2BDC-4011-BAE1-DDF0CB5E5891}" presName="background" presStyleLbl="node0" presStyleIdx="0" presStyleCnt="1"/>
      <dgm:spPr>
        <a:xfrm>
          <a:off x="2086137" y="519"/>
          <a:ext cx="1791355" cy="26790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1C4D68E-2BAF-4FFF-B7A1-18A38FF25F74}" type="pres">
      <dgm:prSet presAssocID="{7165A1E3-2BDC-4011-BAE1-DDF0CB5E5891}" presName="text" presStyleLbl="fgAcc0" presStyleIdx="0" presStyleCnt="1" custScaleX="266955" custScaleY="6287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932879CC-B57D-4AEE-8723-46C320DEE38B}" type="pres">
      <dgm:prSet presAssocID="{7165A1E3-2BDC-4011-BAE1-DDF0CB5E5891}" presName="hierChild2" presStyleCnt="0"/>
      <dgm:spPr/>
    </dgm:pt>
    <dgm:pt modelId="{295B7D69-01D8-4EEF-B892-172E35649F18}" type="pres">
      <dgm:prSet presAssocID="{40E4EFC9-ED1D-4784-8C61-36C59C699785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733875" y="0"/>
              </a:moveTo>
              <a:lnTo>
                <a:pt x="1733875" y="177144"/>
              </a:lnTo>
              <a:lnTo>
                <a:pt x="0" y="177144"/>
              </a:lnTo>
              <a:lnTo>
                <a:pt x="0" y="259944"/>
              </a:lnTo>
            </a:path>
          </a:pathLst>
        </a:custGeom>
      </dgm:spPr>
    </dgm:pt>
    <dgm:pt modelId="{000E45D4-CED1-46A8-90A3-A62D511F3B18}" type="pres">
      <dgm:prSet presAssocID="{48F96AFB-E905-4D03-8D33-995E45C91516}" presName="hierRoot2" presStyleCnt="0"/>
      <dgm:spPr/>
    </dgm:pt>
    <dgm:pt modelId="{B7E5257F-ADAE-4DED-85EC-3EE6C6977194}" type="pres">
      <dgm:prSet presAssocID="{48F96AFB-E905-4D03-8D33-995E45C91516}" presName="composite2" presStyleCnt="0"/>
      <dgm:spPr/>
    </dgm:pt>
    <dgm:pt modelId="{BEB00471-9F70-4CE6-81AD-E1313A057273}" type="pres">
      <dgm:prSet presAssocID="{48F96AFB-E905-4D03-8D33-995E45C91516}" presName="background2" presStyleLbl="node2" presStyleIdx="0" presStyleCnt="2"/>
      <dgm:spPr>
        <a:xfrm>
          <a:off x="520861" y="463579"/>
          <a:ext cx="1814405" cy="27557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BB51528-B315-41F7-8D32-444FDED1E8B9}" type="pres">
      <dgm:prSet presAssocID="{48F96AFB-E905-4D03-8D33-995E45C91516}" presName="text2" presStyleLbl="fgAcc2" presStyleIdx="0" presStyleCnt="2" custScaleX="270390" custScaleY="6467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E1746ABC-631A-4BCB-99B1-41BA8E9E8DF2}" type="pres">
      <dgm:prSet presAssocID="{48F96AFB-E905-4D03-8D33-995E45C91516}" presName="hierChild3" presStyleCnt="0"/>
      <dgm:spPr/>
    </dgm:pt>
    <dgm:pt modelId="{E6D7B4F6-E16E-4037-A116-1AC4EBD783CB}" type="pres">
      <dgm:prSet presAssocID="{57DDFD04-86CF-4441-AC7F-97E125046534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144"/>
              </a:lnTo>
              <a:lnTo>
                <a:pt x="1419104" y="177144"/>
              </a:lnTo>
              <a:lnTo>
                <a:pt x="1419104" y="259944"/>
              </a:lnTo>
            </a:path>
          </a:pathLst>
        </a:custGeom>
      </dgm:spPr>
    </dgm:pt>
    <dgm:pt modelId="{D665E09D-7B36-4DFE-9137-A1F7DD0697AA}" type="pres">
      <dgm:prSet presAssocID="{3D954858-1F51-4201-96B8-0092DE5D55C1}" presName="hierRoot2" presStyleCnt="0"/>
      <dgm:spPr/>
    </dgm:pt>
    <dgm:pt modelId="{06D70EB2-23D1-4079-A49B-432894C90331}" type="pres">
      <dgm:prSet presAssocID="{3D954858-1F51-4201-96B8-0092DE5D55C1}" presName="composite2" presStyleCnt="0"/>
      <dgm:spPr/>
    </dgm:pt>
    <dgm:pt modelId="{12967C88-719F-4474-9020-B3461D9C232D}" type="pres">
      <dgm:prSet presAssocID="{3D954858-1F51-4201-96B8-0092DE5D55C1}" presName="background2" presStyleLbl="node2" presStyleIdx="1" presStyleCnt="2"/>
      <dgm:spPr>
        <a:xfrm>
          <a:off x="3508812" y="463579"/>
          <a:ext cx="1933956" cy="27300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896AC8CB-0F6F-4AD8-BB0A-A9B601149645}" type="pres">
      <dgm:prSet presAssocID="{3D954858-1F51-4201-96B8-0092DE5D55C1}" presName="text2" presStyleLbl="fgAcc2" presStyleIdx="1" presStyleCnt="2" custScaleX="288206" custScaleY="6407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D6C2710A-FB6A-455B-91DC-59384BD5FB5F}" type="pres">
      <dgm:prSet presAssocID="{3D954858-1F51-4201-96B8-0092DE5D55C1}" presName="hierChild3" presStyleCnt="0"/>
      <dgm:spPr/>
    </dgm:pt>
  </dgm:ptLst>
  <dgm:cxnLst>
    <dgm:cxn modelId="{ED832912-3372-453F-AD63-584C75F4573B}" type="presOf" srcId="{3D954858-1F51-4201-96B8-0092DE5D55C1}" destId="{896AC8CB-0F6F-4AD8-BB0A-A9B601149645}" srcOrd="0" destOrd="0" presId="urn:microsoft.com/office/officeart/2005/8/layout/hierarchy1"/>
    <dgm:cxn modelId="{36E5F42C-F218-402E-B9FB-2D2A5D125C8B}" srcId="{7165A1E3-2BDC-4011-BAE1-DDF0CB5E5891}" destId="{3D954858-1F51-4201-96B8-0092DE5D55C1}" srcOrd="1" destOrd="0" parTransId="{57DDFD04-86CF-4441-AC7F-97E125046534}" sibTransId="{274504AE-8B33-4D2B-A9CC-C5B6BD524308}"/>
    <dgm:cxn modelId="{AE6C1D46-751A-415F-B07E-62AD43DA04A5}" type="presOf" srcId="{57DDFD04-86CF-4441-AC7F-97E125046534}" destId="{E6D7B4F6-E16E-4037-A116-1AC4EBD783CB}" srcOrd="0" destOrd="0" presId="urn:microsoft.com/office/officeart/2005/8/layout/hierarchy1"/>
    <dgm:cxn modelId="{8B26996E-8CA7-46B6-A314-5B56BEFB3765}" type="presOf" srcId="{24CF21C4-3C89-4377-8AD5-B920C35DDBDD}" destId="{166C7861-2A40-4C31-99CA-9E434EB83DE0}" srcOrd="0" destOrd="0" presId="urn:microsoft.com/office/officeart/2005/8/layout/hierarchy1"/>
    <dgm:cxn modelId="{D4EB2D53-1212-490F-8BBE-539E0C65A164}" srcId="{7165A1E3-2BDC-4011-BAE1-DDF0CB5E5891}" destId="{48F96AFB-E905-4D03-8D33-995E45C91516}" srcOrd="0" destOrd="0" parTransId="{40E4EFC9-ED1D-4784-8C61-36C59C699785}" sibTransId="{C399040A-4535-4362-B8F4-23BFEF6CF0C7}"/>
    <dgm:cxn modelId="{BFA4527C-8589-4EEE-B2E6-2E807A476512}" type="presOf" srcId="{40E4EFC9-ED1D-4784-8C61-36C59C699785}" destId="{295B7D69-01D8-4EEF-B892-172E35649F18}" srcOrd="0" destOrd="0" presId="urn:microsoft.com/office/officeart/2005/8/layout/hierarchy1"/>
    <dgm:cxn modelId="{E36474D2-9751-4A3B-A8E0-FAF4D009DB0E}" type="presOf" srcId="{48F96AFB-E905-4D03-8D33-995E45C91516}" destId="{4BB51528-B315-41F7-8D32-444FDED1E8B9}" srcOrd="0" destOrd="0" presId="urn:microsoft.com/office/officeart/2005/8/layout/hierarchy1"/>
    <dgm:cxn modelId="{4A2752F0-AE12-4214-9C0C-7BF506EDB6D1}" srcId="{24CF21C4-3C89-4377-8AD5-B920C35DDBDD}" destId="{7165A1E3-2BDC-4011-BAE1-DDF0CB5E5891}" srcOrd="0" destOrd="0" parTransId="{209143CC-A64F-4838-AF90-0F58D36E1BEF}" sibTransId="{5162304A-29ED-4B55-8E3B-A48AB5FAE144}"/>
    <dgm:cxn modelId="{74F0B9FB-F0D1-433B-8498-8EF8AF758A94}" type="presOf" srcId="{7165A1E3-2BDC-4011-BAE1-DDF0CB5E5891}" destId="{01C4D68E-2BAF-4FFF-B7A1-18A38FF25F74}" srcOrd="0" destOrd="0" presId="urn:microsoft.com/office/officeart/2005/8/layout/hierarchy1"/>
    <dgm:cxn modelId="{7FED1F44-897A-4573-B0C7-A2DA552C1E5A}" type="presParOf" srcId="{166C7861-2A40-4C31-99CA-9E434EB83DE0}" destId="{3BC71DFF-515C-4D67-8392-FBBC7A88B6F5}" srcOrd="0" destOrd="0" presId="urn:microsoft.com/office/officeart/2005/8/layout/hierarchy1"/>
    <dgm:cxn modelId="{5EA50D2C-5954-4EE4-A3CC-1C7F6DECC5AA}" type="presParOf" srcId="{3BC71DFF-515C-4D67-8392-FBBC7A88B6F5}" destId="{06066A30-C8E4-49C6-B811-5012BA478E23}" srcOrd="0" destOrd="0" presId="urn:microsoft.com/office/officeart/2005/8/layout/hierarchy1"/>
    <dgm:cxn modelId="{8CB3275F-AD86-4714-85A9-EA85935840F4}" type="presParOf" srcId="{06066A30-C8E4-49C6-B811-5012BA478E23}" destId="{85029D68-40CA-4BBF-9233-CC9A13E35714}" srcOrd="0" destOrd="0" presId="urn:microsoft.com/office/officeart/2005/8/layout/hierarchy1"/>
    <dgm:cxn modelId="{8EFA60B4-9846-4737-AD78-E67B5CF7B9B6}" type="presParOf" srcId="{06066A30-C8E4-49C6-B811-5012BA478E23}" destId="{01C4D68E-2BAF-4FFF-B7A1-18A38FF25F74}" srcOrd="1" destOrd="0" presId="urn:microsoft.com/office/officeart/2005/8/layout/hierarchy1"/>
    <dgm:cxn modelId="{1AA367B5-4AD6-45C8-B786-E22E576015F9}" type="presParOf" srcId="{3BC71DFF-515C-4D67-8392-FBBC7A88B6F5}" destId="{932879CC-B57D-4AEE-8723-46C320DEE38B}" srcOrd="1" destOrd="0" presId="urn:microsoft.com/office/officeart/2005/8/layout/hierarchy1"/>
    <dgm:cxn modelId="{F4F59613-AFDC-4314-8447-566F599D657C}" type="presParOf" srcId="{932879CC-B57D-4AEE-8723-46C320DEE38B}" destId="{295B7D69-01D8-4EEF-B892-172E35649F18}" srcOrd="0" destOrd="0" presId="urn:microsoft.com/office/officeart/2005/8/layout/hierarchy1"/>
    <dgm:cxn modelId="{7FF92951-F815-4B8B-88C3-58ED4ED64CD0}" type="presParOf" srcId="{932879CC-B57D-4AEE-8723-46C320DEE38B}" destId="{000E45D4-CED1-46A8-90A3-A62D511F3B18}" srcOrd="1" destOrd="0" presId="urn:microsoft.com/office/officeart/2005/8/layout/hierarchy1"/>
    <dgm:cxn modelId="{4530B6F1-7467-443B-B3D6-C95904622BEF}" type="presParOf" srcId="{000E45D4-CED1-46A8-90A3-A62D511F3B18}" destId="{B7E5257F-ADAE-4DED-85EC-3EE6C6977194}" srcOrd="0" destOrd="0" presId="urn:microsoft.com/office/officeart/2005/8/layout/hierarchy1"/>
    <dgm:cxn modelId="{0BED5C9F-B268-4F36-BB23-679A4D8E8533}" type="presParOf" srcId="{B7E5257F-ADAE-4DED-85EC-3EE6C6977194}" destId="{BEB00471-9F70-4CE6-81AD-E1313A057273}" srcOrd="0" destOrd="0" presId="urn:microsoft.com/office/officeart/2005/8/layout/hierarchy1"/>
    <dgm:cxn modelId="{993F8856-930B-4F9A-9D84-4B5100107DCB}" type="presParOf" srcId="{B7E5257F-ADAE-4DED-85EC-3EE6C6977194}" destId="{4BB51528-B315-41F7-8D32-444FDED1E8B9}" srcOrd="1" destOrd="0" presId="urn:microsoft.com/office/officeart/2005/8/layout/hierarchy1"/>
    <dgm:cxn modelId="{68AAE795-747F-43D1-8B28-5DEBA5CA42DF}" type="presParOf" srcId="{000E45D4-CED1-46A8-90A3-A62D511F3B18}" destId="{E1746ABC-631A-4BCB-99B1-41BA8E9E8DF2}" srcOrd="1" destOrd="0" presId="urn:microsoft.com/office/officeart/2005/8/layout/hierarchy1"/>
    <dgm:cxn modelId="{B3FBF25C-63FE-4838-9D6C-432DAC03E325}" type="presParOf" srcId="{932879CC-B57D-4AEE-8723-46C320DEE38B}" destId="{E6D7B4F6-E16E-4037-A116-1AC4EBD783CB}" srcOrd="2" destOrd="0" presId="urn:microsoft.com/office/officeart/2005/8/layout/hierarchy1"/>
    <dgm:cxn modelId="{F3FD36A3-A540-4DDC-A34B-CF503ED991B6}" type="presParOf" srcId="{932879CC-B57D-4AEE-8723-46C320DEE38B}" destId="{D665E09D-7B36-4DFE-9137-A1F7DD0697AA}" srcOrd="3" destOrd="0" presId="urn:microsoft.com/office/officeart/2005/8/layout/hierarchy1"/>
    <dgm:cxn modelId="{D38DD58D-E7BC-44DA-811E-DD02817B923C}" type="presParOf" srcId="{D665E09D-7B36-4DFE-9137-A1F7DD0697AA}" destId="{06D70EB2-23D1-4079-A49B-432894C90331}" srcOrd="0" destOrd="0" presId="urn:microsoft.com/office/officeart/2005/8/layout/hierarchy1"/>
    <dgm:cxn modelId="{58E771FE-C910-48C9-B70C-9D2EE76AB899}" type="presParOf" srcId="{06D70EB2-23D1-4079-A49B-432894C90331}" destId="{12967C88-719F-4474-9020-B3461D9C232D}" srcOrd="0" destOrd="0" presId="urn:microsoft.com/office/officeart/2005/8/layout/hierarchy1"/>
    <dgm:cxn modelId="{3E9F09BF-CD49-485D-A696-8E47C2EE43DF}" type="presParOf" srcId="{06D70EB2-23D1-4079-A49B-432894C90331}" destId="{896AC8CB-0F6F-4AD8-BB0A-A9B601149645}" srcOrd="1" destOrd="0" presId="urn:microsoft.com/office/officeart/2005/8/layout/hierarchy1"/>
    <dgm:cxn modelId="{25FC99A4-0C39-4BF6-BEAE-D5FC64977DF2}" type="presParOf" srcId="{D665E09D-7B36-4DFE-9137-A1F7DD0697AA}" destId="{D6C2710A-FB6A-455B-91DC-59384BD5FB5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D7B4F6-E16E-4037-A116-1AC4EBD783CB}">
      <dsp:nvSpPr>
        <dsp:cNvPr id="0" name=""/>
        <dsp:cNvSpPr/>
      </dsp:nvSpPr>
      <dsp:spPr>
        <a:xfrm>
          <a:off x="2379358" y="196999"/>
          <a:ext cx="721873" cy="143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144"/>
              </a:lnTo>
              <a:lnTo>
                <a:pt x="1419104" y="177144"/>
              </a:lnTo>
              <a:lnTo>
                <a:pt x="1419104" y="259944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5B7D69-01D8-4EEF-B892-172E35649F18}">
      <dsp:nvSpPr>
        <dsp:cNvPr id="0" name=""/>
        <dsp:cNvSpPr/>
      </dsp:nvSpPr>
      <dsp:spPr>
        <a:xfrm>
          <a:off x="1613533" y="196999"/>
          <a:ext cx="765825" cy="143497"/>
        </a:xfrm>
        <a:custGeom>
          <a:avLst/>
          <a:gdLst/>
          <a:ahLst/>
          <a:cxnLst/>
          <a:rect l="0" t="0" r="0" b="0"/>
          <a:pathLst>
            <a:path>
              <a:moveTo>
                <a:pt x="1733875" y="0"/>
              </a:moveTo>
              <a:lnTo>
                <a:pt x="1733875" y="177144"/>
              </a:lnTo>
              <a:lnTo>
                <a:pt x="0" y="177144"/>
              </a:lnTo>
              <a:lnTo>
                <a:pt x="0" y="259944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029D68-40CA-4BBF-9233-CC9A13E35714}">
      <dsp:nvSpPr>
        <dsp:cNvPr id="0" name=""/>
        <dsp:cNvSpPr/>
      </dsp:nvSpPr>
      <dsp:spPr>
        <a:xfrm>
          <a:off x="1720781" y="15"/>
          <a:ext cx="1317154" cy="19698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C4D68E-2BAF-4FFF-B7A1-18A38FF25F74}">
      <dsp:nvSpPr>
        <dsp:cNvPr id="0" name=""/>
        <dsp:cNvSpPr/>
      </dsp:nvSpPr>
      <dsp:spPr>
        <a:xfrm>
          <a:off x="1775603" y="52096"/>
          <a:ext cx="1317154" cy="19698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Acúcar </a:t>
          </a:r>
          <a:r>
            <a:rPr lang="pt-PT" sz="1100" kern="1200">
              <a:latin typeface="Arial" panose="020B0604020202020204" pitchFamily="34" charset="0"/>
              <a:cs typeface="Arial" panose="020B0604020202020204" pitchFamily="34" charset="0"/>
            </a:rPr>
            <a:t>orgânico</a:t>
          </a:r>
          <a:r>
            <a:rPr lang="pt-PT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 </a:t>
          </a:r>
        </a:p>
      </dsp:txBody>
      <dsp:txXfrm>
        <a:off x="1781372" y="57865"/>
        <a:ext cx="1305616" cy="185445"/>
      </dsp:txXfrm>
    </dsp:sp>
    <dsp:sp modelId="{BEB00471-9F70-4CE6-81AD-E1313A057273}">
      <dsp:nvSpPr>
        <dsp:cNvPr id="0" name=""/>
        <dsp:cNvSpPr/>
      </dsp:nvSpPr>
      <dsp:spPr>
        <a:xfrm>
          <a:off x="946481" y="340496"/>
          <a:ext cx="1334103" cy="20262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B51528-B315-41F7-8D32-444FDED1E8B9}">
      <dsp:nvSpPr>
        <dsp:cNvPr id="0" name=""/>
        <dsp:cNvSpPr/>
      </dsp:nvSpPr>
      <dsp:spPr>
        <a:xfrm>
          <a:off x="1001303" y="392577"/>
          <a:ext cx="1334103" cy="20262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100" kern="1200">
              <a:latin typeface="Arial" panose="020B0604020202020204" pitchFamily="34" charset="0"/>
              <a:cs typeface="Arial" panose="020B0604020202020204" pitchFamily="34" charset="0"/>
            </a:rPr>
            <a:t>E0176.S.1C </a:t>
          </a:r>
          <a:endParaRPr lang="pt-PT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1007238" y="398512"/>
        <a:ext cx="1322233" cy="190759"/>
      </dsp:txXfrm>
    </dsp:sp>
    <dsp:sp modelId="{12967C88-719F-4474-9020-B3461D9C232D}">
      <dsp:nvSpPr>
        <dsp:cNvPr id="0" name=""/>
        <dsp:cNvSpPr/>
      </dsp:nvSpPr>
      <dsp:spPr>
        <a:xfrm>
          <a:off x="2390229" y="340496"/>
          <a:ext cx="1422007" cy="20073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6AC8CB-0F6F-4AD8-BB0A-A9B601149645}">
      <dsp:nvSpPr>
        <dsp:cNvPr id="0" name=""/>
        <dsp:cNvSpPr/>
      </dsp:nvSpPr>
      <dsp:spPr>
        <a:xfrm>
          <a:off x="2445051" y="392577"/>
          <a:ext cx="1422007" cy="20073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100" kern="1200">
              <a:latin typeface="Arial" panose="020B0604020202020204" pitchFamily="34" charset="0"/>
              <a:cs typeface="Arial" panose="020B0604020202020204" pitchFamily="34" charset="0"/>
            </a:rPr>
            <a:t>E0177.S.1C </a:t>
          </a:r>
          <a:endParaRPr lang="pt-PT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2450930" y="398456"/>
        <a:ext cx="1410249" cy="1889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1710</TotalTime>
  <Pages>8</Pages>
  <Words>2255</Words>
  <Characters>12857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Mateus Moiana</dc:creator>
  <cp:keywords/>
  <dc:description/>
  <cp:lastModifiedBy>Armando Mateus Moiana</cp:lastModifiedBy>
  <cp:revision>232</cp:revision>
  <dcterms:created xsi:type="dcterms:W3CDTF">2023-03-15T12:08:00Z</dcterms:created>
  <dcterms:modified xsi:type="dcterms:W3CDTF">2025-02-21T12:00:00Z</dcterms:modified>
</cp:coreProperties>
</file>