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6AB3D" w14:textId="77777777" w:rsidR="00DD3361" w:rsidRDefault="00DD3361" w:rsidP="00DD3361">
      <w:pPr>
        <w:jc w:val="center"/>
        <w:rPr>
          <w:rFonts w:ascii="Times New Roman" w:hAnsi="Times New Roman" w:cs="Times New Roman"/>
          <w:sz w:val="24"/>
          <w:szCs w:val="24"/>
        </w:rPr>
      </w:pPr>
      <w:r w:rsidRPr="00DD336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29D882F" wp14:editId="207E711B">
            <wp:extent cx="2045715" cy="800100"/>
            <wp:effectExtent l="0" t="0" r="0" b="0"/>
            <wp:docPr id="9" name="Imagem 9" descr="Suspensão das aulas | UNINASSA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Suspensão das aulas | UNINASSAU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3753" cy="8149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343C9E" w14:textId="77777777" w:rsidR="00DD3361" w:rsidRDefault="00DD3361" w:rsidP="00DD336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FACULDADE MAURÍCIO DE NASSAU</w:t>
      </w:r>
    </w:p>
    <w:p w14:paraId="1606642D" w14:textId="77777777" w:rsidR="00DD3361" w:rsidRDefault="00DD3361" w:rsidP="00DD336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PROFESSOR (A): TALLES CAIO</w:t>
      </w:r>
    </w:p>
    <w:p w14:paraId="0E3DBF9C" w14:textId="77777777" w:rsidR="00DD3361" w:rsidRDefault="00DD3361" w:rsidP="00DD336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DISCIPLINA: MECÂNICA DOS FLUÍDOS</w:t>
      </w:r>
    </w:p>
    <w:p w14:paraId="71EC6C0E" w14:textId="598F627C" w:rsidR="00DD3361" w:rsidRDefault="00DD3361" w:rsidP="00DD336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CURSO: ENGENHARIA CIVIL</w:t>
      </w:r>
    </w:p>
    <w:p w14:paraId="15FA519F" w14:textId="77777777" w:rsidR="00DD3361" w:rsidRDefault="00DD3361" w:rsidP="00DD336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F19F00B" w14:textId="77777777" w:rsidR="00DD3361" w:rsidRDefault="00DD3361" w:rsidP="00DD336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11AA113" w14:textId="77777777" w:rsidR="00DD3361" w:rsidRDefault="00DD3361" w:rsidP="00DD336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5A22FE4" w14:textId="77777777" w:rsidR="00DD3361" w:rsidRDefault="00DD3361" w:rsidP="00DD336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A141D70" w14:textId="77777777" w:rsidR="00DD3361" w:rsidRDefault="00DD3361" w:rsidP="00DD336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MEDIÇÃO DE VAZÃO</w:t>
      </w:r>
    </w:p>
    <w:p w14:paraId="00BA22D7" w14:textId="77777777" w:rsidR="00DD3361" w:rsidRDefault="00DD3361" w:rsidP="00DD336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FD73AB7" w14:textId="77777777" w:rsidR="00DD3361" w:rsidRDefault="00DD3361" w:rsidP="00DD336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EF4698D" w14:textId="77777777" w:rsidR="00DD3361" w:rsidRDefault="00DD3361" w:rsidP="00DD336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1824155" w14:textId="77777777" w:rsidR="00DD3361" w:rsidRDefault="00DD3361" w:rsidP="00DD336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D111E23" w14:textId="77777777" w:rsidR="00DD3361" w:rsidRDefault="00DD3361" w:rsidP="00DD336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4BE10C4" w14:textId="77777777" w:rsidR="00DD3361" w:rsidRDefault="00DD3361" w:rsidP="00DD336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ALUNO (A): ALESSANDRA DA COSTA FABRÍCIO</w:t>
      </w:r>
    </w:p>
    <w:p w14:paraId="44736FE2" w14:textId="77777777" w:rsidR="00DD3361" w:rsidRDefault="00DD3361" w:rsidP="00D12EA5">
      <w:pPr>
        <w:rPr>
          <w:rFonts w:ascii="Times New Roman" w:hAnsi="Times New Roman" w:cs="Times New Roman"/>
          <w:sz w:val="24"/>
          <w:szCs w:val="24"/>
        </w:rPr>
      </w:pPr>
    </w:p>
    <w:p w14:paraId="1B97F8CF" w14:textId="77777777" w:rsidR="00DD3361" w:rsidRDefault="00DD3361" w:rsidP="00DD336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030F085" w14:textId="77777777" w:rsidR="00DD3361" w:rsidRDefault="00DD3361" w:rsidP="00DD336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087F78E" w14:textId="77777777" w:rsidR="00DD3361" w:rsidRDefault="00DD3361" w:rsidP="00DD336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B30E93D" w14:textId="77777777" w:rsidR="00DD3361" w:rsidRDefault="00DD3361" w:rsidP="00DD336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E709D27" w14:textId="77777777" w:rsidR="00DD3361" w:rsidRDefault="00DD3361" w:rsidP="00DD336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149D2C2" w14:textId="77777777" w:rsidR="00DD3361" w:rsidRDefault="00DD3361" w:rsidP="00DD336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8274467" w14:textId="77777777" w:rsidR="00DD3361" w:rsidRDefault="00DD3361" w:rsidP="00DD336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577FAC9" w14:textId="77777777" w:rsidR="00DD3361" w:rsidRDefault="00DD3361" w:rsidP="00DD336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CAMPINA GRANDE - PB</w:t>
      </w:r>
    </w:p>
    <w:p w14:paraId="06DCC2EC" w14:textId="77777777" w:rsidR="00DD3361" w:rsidRDefault="00DD3361" w:rsidP="00DD336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04/2020</w:t>
      </w:r>
    </w:p>
    <w:p w14:paraId="5E2E794D" w14:textId="77777777" w:rsidR="00DD3361" w:rsidRDefault="00DD33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7F06733" w14:textId="77777777" w:rsidR="00080D9E" w:rsidRPr="00DD3361" w:rsidRDefault="00080D9E" w:rsidP="00DD3361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3361">
        <w:rPr>
          <w:rFonts w:ascii="Times New Roman" w:hAnsi="Times New Roman" w:cs="Times New Roman"/>
          <w:sz w:val="24"/>
          <w:szCs w:val="24"/>
        </w:rPr>
        <w:lastRenderedPageBreak/>
        <w:t>Na maioria das operações realizadas nos processos industriais é muito importante efetuar a medição e o controle da quantidade de fluxo de líquidos, gases e até sólidos granulados, não só para fins contábeis, como também para a verificação do rendimento do processo.</w:t>
      </w:r>
    </w:p>
    <w:p w14:paraId="1CB3DC68" w14:textId="77777777" w:rsidR="00080D9E" w:rsidRPr="00DD3361" w:rsidRDefault="00080D9E" w:rsidP="00DD3361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3361">
        <w:rPr>
          <w:rFonts w:ascii="Times New Roman" w:hAnsi="Times New Roman" w:cs="Times New Roman"/>
          <w:sz w:val="24"/>
          <w:szCs w:val="24"/>
        </w:rPr>
        <w:t xml:space="preserve">A medição da vazão é o processo de medir o fluido na sua planta ou indústria. Para medir essa vazão, precisamos determinar a quantidade de líquidos, gases e sólidos que irão passar por um determinado local na unidade de tempo, pode-se incluir também instrumentos que apontam a quantidade total movimentada, num intervalo de tempo. É um sistema amplamente utilizado em indústrias, empresas de fornecimento de água e em residências. Isto tem acarretado em um aumento na demanda de sistemas de medição de vazão associados a telemetria. </w:t>
      </w:r>
    </w:p>
    <w:p w14:paraId="3B1B4332" w14:textId="77777777" w:rsidR="00080D9E" w:rsidRPr="00DD3361" w:rsidRDefault="00080D9E" w:rsidP="00DD3361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3361">
        <w:rPr>
          <w:rFonts w:ascii="Times New Roman" w:hAnsi="Times New Roman" w:cs="Times New Roman"/>
          <w:sz w:val="24"/>
          <w:szCs w:val="24"/>
        </w:rPr>
        <w:t xml:space="preserve">O uso de medidores de vazão para quantificar a taxa de fluxo que atravessa uma determinada área é uma prática bem antiga. Segundo </w:t>
      </w:r>
      <w:proofErr w:type="spellStart"/>
      <w:r w:rsidRPr="00DD3361">
        <w:rPr>
          <w:rFonts w:ascii="Times New Roman" w:hAnsi="Times New Roman" w:cs="Times New Roman"/>
          <w:sz w:val="24"/>
          <w:szCs w:val="24"/>
        </w:rPr>
        <w:t>Delmée</w:t>
      </w:r>
      <w:proofErr w:type="spellEnd"/>
      <w:r w:rsidRPr="00DD3361">
        <w:rPr>
          <w:rFonts w:ascii="Times New Roman" w:hAnsi="Times New Roman" w:cs="Times New Roman"/>
          <w:sz w:val="24"/>
          <w:szCs w:val="24"/>
        </w:rPr>
        <w:t xml:space="preserve"> (1995), os primeiros vestígios do uso de medidores de vazão, baseados no princípio da diferença de pressão, foi da civilização egípcia, aplicado à agricultura. Outros personagens importantes da história que também se dedicaram a este assunto foram Leonardo da Vinci, em sua obra "Sobre o movimento da água e as obras fluviais", Galileu Galilei e Torricelli, que desenvolveram importantes trabalhos sobre o funcionamento de elementos geradores de diferenças de pressão. </w:t>
      </w:r>
    </w:p>
    <w:p w14:paraId="1FED9E99" w14:textId="77777777" w:rsidR="00080D9E" w:rsidRPr="00DD3361" w:rsidRDefault="00080D9E" w:rsidP="00DD3361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3361">
        <w:rPr>
          <w:rFonts w:ascii="Times New Roman" w:hAnsi="Times New Roman" w:cs="Times New Roman"/>
          <w:sz w:val="24"/>
          <w:szCs w:val="24"/>
        </w:rPr>
        <w:t>Contudo as maiores contribuições vieram posteriormente, no século XVIII, com Daniel Bernoulli e Leonard Euler. Bernoulli foi o responsável por desenvolver a "Equação de Bernoulli", uma das principais leis do movimento de fluidos; já Euler, apresentou ao mundo as equações diferenciais gerais do movimento de líquidos perfeitos. Através destes estudos começaram a surgir de fato os primeiros aparelhos destinados a medição de velocidade da água.</w:t>
      </w:r>
    </w:p>
    <w:p w14:paraId="79EA075B" w14:textId="77777777" w:rsidR="00080D9E" w:rsidRPr="00DD3361" w:rsidRDefault="00080D9E" w:rsidP="00DD3361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D3361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22291B9B" w14:textId="77777777" w:rsidR="00080D9E" w:rsidRPr="00DD3361" w:rsidRDefault="00080D9E" w:rsidP="00DD3361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D3361">
        <w:rPr>
          <w:rFonts w:ascii="Times New Roman" w:hAnsi="Times New Roman" w:cs="Times New Roman"/>
          <w:b/>
          <w:bCs/>
          <w:sz w:val="24"/>
          <w:szCs w:val="24"/>
        </w:rPr>
        <w:lastRenderedPageBreak/>
        <w:t>VAZÃO</w:t>
      </w:r>
    </w:p>
    <w:p w14:paraId="1E14D25E" w14:textId="77777777" w:rsidR="00C60B47" w:rsidRPr="00DD3361" w:rsidRDefault="00C60B47" w:rsidP="00DD3361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D3361">
        <w:rPr>
          <w:rFonts w:ascii="Times New Roman" w:hAnsi="Times New Roman" w:cs="Times New Roman"/>
          <w:sz w:val="24"/>
          <w:szCs w:val="24"/>
        </w:rPr>
        <w:t xml:space="preserve">Vazão é a quantidade volumétrica ou gravimétrica de determinado fluido que passa por uma determinada seção de um conduto que pode ser livre ou forçado por uma unidade de tempo. Ou seja, vazão é a rapidez com a qual um fluido escoa. </w:t>
      </w:r>
    </w:p>
    <w:p w14:paraId="1FD71773" w14:textId="77777777" w:rsidR="00080D9E" w:rsidRPr="00DD3361" w:rsidRDefault="00080D9E" w:rsidP="00DD3361">
      <w:pPr>
        <w:pStyle w:val="PargrafodaLista"/>
        <w:numPr>
          <w:ilvl w:val="0"/>
          <w:numId w:val="3"/>
        </w:num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D3361">
        <w:rPr>
          <w:rFonts w:ascii="Times New Roman" w:hAnsi="Times New Roman" w:cs="Times New Roman"/>
          <w:sz w:val="24"/>
          <w:szCs w:val="24"/>
        </w:rPr>
        <w:t>Onde: V = volume; t = tempo; Q = vazão volumétrica.</w:t>
      </w:r>
    </w:p>
    <w:p w14:paraId="19AB4C34" w14:textId="77777777" w:rsidR="00080D9E" w:rsidRPr="00DD3361" w:rsidRDefault="00080D9E" w:rsidP="00DD336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D336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DC5E05E" wp14:editId="1B3D3B89">
            <wp:extent cx="3800475" cy="1955800"/>
            <wp:effectExtent l="0" t="0" r="9525" b="6350"/>
            <wp:docPr id="2" name="Imagem 2" descr="Medição de vazã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edição de vazã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131" cy="19638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972DEC" w14:textId="77777777" w:rsidR="00C60B47" w:rsidRPr="00DD3361" w:rsidRDefault="00080D9E" w:rsidP="00DD3361">
      <w:pPr>
        <w:pStyle w:val="PargrafodaLista"/>
        <w:numPr>
          <w:ilvl w:val="0"/>
          <w:numId w:val="2"/>
        </w:num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D3361">
        <w:rPr>
          <w:rFonts w:ascii="Times New Roman" w:hAnsi="Times New Roman" w:cs="Times New Roman"/>
          <w:sz w:val="24"/>
          <w:szCs w:val="24"/>
        </w:rPr>
        <w:t xml:space="preserve">Onde: m = massa; t = tempo; </w:t>
      </w:r>
      <w:proofErr w:type="spellStart"/>
      <w:r w:rsidRPr="00DD3361">
        <w:rPr>
          <w:rFonts w:ascii="Times New Roman" w:hAnsi="Times New Roman" w:cs="Times New Roman"/>
          <w:sz w:val="24"/>
          <w:szCs w:val="24"/>
        </w:rPr>
        <w:t>Qm</w:t>
      </w:r>
      <w:proofErr w:type="spellEnd"/>
      <w:r w:rsidRPr="00DD3361">
        <w:rPr>
          <w:rFonts w:ascii="Times New Roman" w:hAnsi="Times New Roman" w:cs="Times New Roman"/>
          <w:sz w:val="24"/>
          <w:szCs w:val="24"/>
        </w:rPr>
        <w:t xml:space="preserve"> = vazão mássica.</w:t>
      </w:r>
    </w:p>
    <w:p w14:paraId="51C99811" w14:textId="77777777" w:rsidR="00C60B47" w:rsidRPr="00DD3361" w:rsidRDefault="00C60B47" w:rsidP="00DD336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D336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721B1E4" wp14:editId="02B2375F">
            <wp:extent cx="2305050" cy="1990725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DB9C24" w14:textId="77777777" w:rsidR="00080D9E" w:rsidRPr="00DD3361" w:rsidRDefault="00080D9E" w:rsidP="00DD3361">
      <w:pPr>
        <w:spacing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DD3361">
        <w:rPr>
          <w:rFonts w:ascii="Times New Roman" w:hAnsi="Times New Roman" w:cs="Times New Roman"/>
          <w:i/>
          <w:iCs/>
          <w:sz w:val="24"/>
          <w:szCs w:val="24"/>
        </w:rPr>
        <w:t>Tabela representativa para vazão Gravimétrica.</w:t>
      </w:r>
    </w:p>
    <w:p w14:paraId="2D01F45C" w14:textId="77777777" w:rsidR="00C60B47" w:rsidRPr="00DD3361" w:rsidRDefault="00C60B47" w:rsidP="00DD336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361">
        <w:rPr>
          <w:rFonts w:ascii="Times New Roman" w:hAnsi="Times New Roman" w:cs="Times New Roman"/>
          <w:sz w:val="24"/>
          <w:szCs w:val="24"/>
        </w:rPr>
        <w:t xml:space="preserve">Este tipo de medição é utilizado nas seguintes aplicações: </w:t>
      </w:r>
    </w:p>
    <w:p w14:paraId="3F083AC0" w14:textId="77777777" w:rsidR="00C60B47" w:rsidRPr="00DD3361" w:rsidRDefault="00C60B47" w:rsidP="00DD336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361">
        <w:rPr>
          <w:rFonts w:ascii="Times New Roman" w:hAnsi="Times New Roman" w:cs="Times New Roman"/>
          <w:sz w:val="24"/>
          <w:szCs w:val="24"/>
        </w:rPr>
        <w:t xml:space="preserve">• Para garantir que determinados ingredientes são fornecidos a uma taxa adequada durante o processo de mistura; </w:t>
      </w:r>
    </w:p>
    <w:p w14:paraId="39C29C9C" w14:textId="77777777" w:rsidR="00C60B47" w:rsidRPr="00DD3361" w:rsidRDefault="00C60B47" w:rsidP="00DD336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361">
        <w:rPr>
          <w:rFonts w:ascii="Times New Roman" w:hAnsi="Times New Roman" w:cs="Times New Roman"/>
          <w:sz w:val="24"/>
          <w:szCs w:val="24"/>
        </w:rPr>
        <w:t>• Para evitar que à certa vazão (elevada), que pode causar:</w:t>
      </w:r>
    </w:p>
    <w:p w14:paraId="79FEE3BC" w14:textId="77777777" w:rsidR="00C60B47" w:rsidRPr="00DD3361" w:rsidRDefault="00C60B47" w:rsidP="00DD3361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361">
        <w:rPr>
          <w:rFonts w:ascii="Times New Roman" w:hAnsi="Times New Roman" w:cs="Times New Roman"/>
          <w:sz w:val="24"/>
          <w:szCs w:val="24"/>
        </w:rPr>
        <w:t xml:space="preserve">Aumento da Pressão a nível perigoso; </w:t>
      </w:r>
    </w:p>
    <w:p w14:paraId="4273A60C" w14:textId="77777777" w:rsidR="00C60B47" w:rsidRPr="00DD3361" w:rsidRDefault="00C60B47" w:rsidP="00DD3361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361">
        <w:rPr>
          <w:rFonts w:ascii="Times New Roman" w:hAnsi="Times New Roman" w:cs="Times New Roman"/>
          <w:sz w:val="24"/>
          <w:szCs w:val="24"/>
        </w:rPr>
        <w:t xml:space="preserve">Temperatura excessiva; </w:t>
      </w:r>
    </w:p>
    <w:p w14:paraId="69B5F2D9" w14:textId="77777777" w:rsidR="00F2321D" w:rsidRPr="00DD3361" w:rsidRDefault="00C60B47" w:rsidP="00DD3361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361">
        <w:rPr>
          <w:rFonts w:ascii="Times New Roman" w:hAnsi="Times New Roman" w:cs="Times New Roman"/>
          <w:sz w:val="24"/>
          <w:szCs w:val="24"/>
        </w:rPr>
        <w:t xml:space="preserve">Vazamentos de fluidos. </w:t>
      </w:r>
    </w:p>
    <w:p w14:paraId="04325C88" w14:textId="77777777" w:rsidR="00F2321D" w:rsidRPr="00DD3361" w:rsidRDefault="00F2321D" w:rsidP="00DD3361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D3361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CONCEITOS FÍSICOS PARA MEDIÇÃO DE VAZÃO </w:t>
      </w:r>
    </w:p>
    <w:p w14:paraId="1B147DE3" w14:textId="77777777" w:rsidR="00F2321D" w:rsidRPr="00DD3361" w:rsidRDefault="00F2321D" w:rsidP="00DD3361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3361">
        <w:rPr>
          <w:rFonts w:ascii="Times New Roman" w:hAnsi="Times New Roman" w:cs="Times New Roman"/>
          <w:sz w:val="24"/>
          <w:szCs w:val="24"/>
        </w:rPr>
        <w:t xml:space="preserve">Para medição de vazão se faz necessário rever alguns conceitos relativos a fluidos, pois os mesmos influenciam na vazão de modo geral. A seguir, os principais deles: </w:t>
      </w:r>
    </w:p>
    <w:p w14:paraId="7C2E34F1" w14:textId="77777777" w:rsidR="00F2321D" w:rsidRPr="00DD3361" w:rsidRDefault="00F2321D" w:rsidP="00DD336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361">
        <w:rPr>
          <w:rFonts w:ascii="Times New Roman" w:hAnsi="Times New Roman" w:cs="Times New Roman"/>
          <w:sz w:val="24"/>
          <w:szCs w:val="24"/>
        </w:rPr>
        <w:t xml:space="preserve">• </w:t>
      </w:r>
      <w:r w:rsidRPr="00DD3361">
        <w:rPr>
          <w:rFonts w:ascii="Times New Roman" w:hAnsi="Times New Roman" w:cs="Times New Roman"/>
          <w:b/>
          <w:bCs/>
          <w:sz w:val="24"/>
          <w:szCs w:val="24"/>
        </w:rPr>
        <w:t>Calor Especifico:</w:t>
      </w:r>
      <w:r w:rsidRPr="00DD3361">
        <w:rPr>
          <w:rFonts w:ascii="Times New Roman" w:hAnsi="Times New Roman" w:cs="Times New Roman"/>
          <w:sz w:val="24"/>
          <w:szCs w:val="24"/>
        </w:rPr>
        <w:t xml:space="preserve"> Define-se calor especifico como o quociente da quantidade infinitesimal de calor fornecido a unia unidade de massa de uma substância pela variação infinitesimal de temperatura resultante deste aquecimento; </w:t>
      </w:r>
    </w:p>
    <w:p w14:paraId="13B20CB2" w14:textId="77777777" w:rsidR="00F2321D" w:rsidRPr="00DD3361" w:rsidRDefault="00F2321D" w:rsidP="00DD336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361">
        <w:rPr>
          <w:rFonts w:ascii="Times New Roman" w:hAnsi="Times New Roman" w:cs="Times New Roman"/>
          <w:b/>
          <w:bCs/>
          <w:sz w:val="24"/>
          <w:szCs w:val="24"/>
        </w:rPr>
        <w:t>• Viscosidade:</w:t>
      </w:r>
      <w:r w:rsidRPr="00DD3361">
        <w:rPr>
          <w:rFonts w:ascii="Times New Roman" w:hAnsi="Times New Roman" w:cs="Times New Roman"/>
          <w:sz w:val="24"/>
          <w:szCs w:val="24"/>
        </w:rPr>
        <w:t xml:space="preserve"> É definida como sendo a resistência ao escoamento de um fluido em um dato qualquer. Esta resistência provocará uma perda de carga adicional que deverá ser considerada na medição de vazão; </w:t>
      </w:r>
    </w:p>
    <w:p w14:paraId="309DC7FB" w14:textId="77777777" w:rsidR="00F2321D" w:rsidRPr="00DD3361" w:rsidRDefault="00F2321D" w:rsidP="00DD336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361">
        <w:rPr>
          <w:rFonts w:ascii="Times New Roman" w:hAnsi="Times New Roman" w:cs="Times New Roman"/>
          <w:sz w:val="24"/>
          <w:szCs w:val="24"/>
        </w:rPr>
        <w:t xml:space="preserve">• </w:t>
      </w:r>
      <w:r w:rsidRPr="00DD3361">
        <w:rPr>
          <w:rFonts w:ascii="Times New Roman" w:hAnsi="Times New Roman" w:cs="Times New Roman"/>
          <w:b/>
          <w:bCs/>
          <w:sz w:val="24"/>
          <w:szCs w:val="24"/>
        </w:rPr>
        <w:t>Número de Reynolds:</w:t>
      </w:r>
      <w:r w:rsidRPr="00DD3361">
        <w:rPr>
          <w:rFonts w:ascii="Times New Roman" w:hAnsi="Times New Roman" w:cs="Times New Roman"/>
          <w:sz w:val="24"/>
          <w:szCs w:val="24"/>
        </w:rPr>
        <w:t xml:space="preserve"> Número adimensional utilizado para determinar se o escoamento se processa em regime laminar ou turbulento. Sua determinação é importante como parâmetro modificador do coeficiente de descarga. </w:t>
      </w:r>
    </w:p>
    <w:p w14:paraId="300DAE51" w14:textId="77777777" w:rsidR="00F2321D" w:rsidRPr="00DD3361" w:rsidRDefault="00F2321D" w:rsidP="00DD336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D3361">
        <w:rPr>
          <w:rFonts w:ascii="Times New Roman" w:hAnsi="Times New Roman" w:cs="Times New Roman"/>
          <w:noProof/>
        </w:rPr>
        <w:drawing>
          <wp:inline distT="0" distB="0" distL="0" distR="0" wp14:anchorId="0A02EC31" wp14:editId="2D2BBB84">
            <wp:extent cx="1047750" cy="485775"/>
            <wp:effectExtent l="0" t="0" r="0" b="9525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E533DE" w14:textId="77777777" w:rsidR="00F2321D" w:rsidRPr="00DD3361" w:rsidRDefault="00F2321D" w:rsidP="00DD336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361">
        <w:rPr>
          <w:rFonts w:ascii="Times New Roman" w:hAnsi="Times New Roman" w:cs="Times New Roman"/>
          <w:sz w:val="24"/>
          <w:szCs w:val="24"/>
        </w:rPr>
        <w:t>Onde: v — velocidade(m/s), D — diâmetro do duto(m), v - viscosidade cinemática(m2/s)</w:t>
      </w:r>
    </w:p>
    <w:p w14:paraId="4F038857" w14:textId="77777777" w:rsidR="00F2321D" w:rsidRPr="00DD3361" w:rsidRDefault="00F2321D" w:rsidP="00DD336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3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925064" w14:textId="77777777" w:rsidR="00F2321D" w:rsidRPr="00DD3361" w:rsidRDefault="00F2321D" w:rsidP="00DD336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361">
        <w:rPr>
          <w:rFonts w:ascii="Times New Roman" w:hAnsi="Times New Roman" w:cs="Times New Roman"/>
          <w:sz w:val="24"/>
          <w:szCs w:val="24"/>
        </w:rPr>
        <w:t xml:space="preserve">• </w:t>
      </w:r>
      <w:r w:rsidRPr="00DD3361">
        <w:rPr>
          <w:rFonts w:ascii="Times New Roman" w:hAnsi="Times New Roman" w:cs="Times New Roman"/>
          <w:b/>
          <w:bCs/>
          <w:sz w:val="24"/>
          <w:szCs w:val="24"/>
        </w:rPr>
        <w:t>Distribuição de Velocidade em um Duto:</w:t>
      </w:r>
      <w:r w:rsidRPr="00DD3361">
        <w:rPr>
          <w:rFonts w:ascii="Times New Roman" w:hAnsi="Times New Roman" w:cs="Times New Roman"/>
          <w:sz w:val="24"/>
          <w:szCs w:val="24"/>
        </w:rPr>
        <w:t xml:space="preserve"> Em regime de escoamento no interior de um dato, a velocidade não será a mesma em todos os pontos. Será máxima no ponto central do dato e mínima na parede do dato. </w:t>
      </w:r>
    </w:p>
    <w:p w14:paraId="6922DD8C" w14:textId="77777777" w:rsidR="00F2321D" w:rsidRPr="00DD3361" w:rsidRDefault="00F2321D" w:rsidP="00DD336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361">
        <w:rPr>
          <w:rFonts w:ascii="Times New Roman" w:hAnsi="Times New Roman" w:cs="Times New Roman"/>
          <w:sz w:val="24"/>
          <w:szCs w:val="24"/>
        </w:rPr>
        <w:t xml:space="preserve">• </w:t>
      </w:r>
      <w:r w:rsidRPr="00DD3361">
        <w:rPr>
          <w:rFonts w:ascii="Times New Roman" w:hAnsi="Times New Roman" w:cs="Times New Roman"/>
          <w:b/>
          <w:bCs/>
          <w:sz w:val="24"/>
          <w:szCs w:val="24"/>
        </w:rPr>
        <w:t>Regime Laminar:</w:t>
      </w:r>
      <w:r w:rsidRPr="00DD3361">
        <w:rPr>
          <w:rFonts w:ascii="Times New Roman" w:hAnsi="Times New Roman" w:cs="Times New Roman"/>
          <w:sz w:val="24"/>
          <w:szCs w:val="24"/>
        </w:rPr>
        <w:t xml:space="preserve"> É caracterizado por um perfil de velocidade mais acentuado, onde as diferenças de velocidades são maiores. </w:t>
      </w:r>
    </w:p>
    <w:p w14:paraId="799A402A" w14:textId="77777777" w:rsidR="00F2321D" w:rsidRPr="00DD3361" w:rsidRDefault="00F2321D" w:rsidP="00DD336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D3361">
        <w:rPr>
          <w:rFonts w:ascii="Times New Roman" w:hAnsi="Times New Roman" w:cs="Times New Roman"/>
          <w:noProof/>
        </w:rPr>
        <w:drawing>
          <wp:inline distT="0" distB="0" distL="0" distR="0" wp14:anchorId="01C58BC4" wp14:editId="128F9A1D">
            <wp:extent cx="4200525" cy="1552575"/>
            <wp:effectExtent l="0" t="0" r="9525" b="9525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0525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9C7236" w14:textId="77777777" w:rsidR="00120B4E" w:rsidRPr="00DD3361" w:rsidRDefault="00F2321D" w:rsidP="00DD336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D3361">
        <w:rPr>
          <w:rFonts w:ascii="Times New Roman" w:hAnsi="Times New Roman" w:cs="Times New Roman"/>
          <w:i/>
          <w:iCs/>
          <w:sz w:val="24"/>
          <w:szCs w:val="24"/>
        </w:rPr>
        <w:t>Perfil de velocidades em Regime Laminar.</w:t>
      </w:r>
      <w:r w:rsidRPr="00DD3361">
        <w:rPr>
          <w:rFonts w:ascii="Times New Roman" w:hAnsi="Times New Roman" w:cs="Times New Roman"/>
          <w:sz w:val="24"/>
          <w:szCs w:val="24"/>
        </w:rPr>
        <w:br w:type="page"/>
      </w:r>
    </w:p>
    <w:p w14:paraId="65D64B45" w14:textId="77777777" w:rsidR="00120B4E" w:rsidRPr="00DD3361" w:rsidRDefault="00120B4E" w:rsidP="00DD336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361">
        <w:rPr>
          <w:rFonts w:ascii="Times New Roman" w:hAnsi="Times New Roman" w:cs="Times New Roman"/>
          <w:b/>
          <w:bCs/>
          <w:sz w:val="24"/>
          <w:szCs w:val="24"/>
        </w:rPr>
        <w:lastRenderedPageBreak/>
        <w:t>• Regime Turbulento:</w:t>
      </w:r>
      <w:r w:rsidRPr="00DD3361">
        <w:rPr>
          <w:rFonts w:ascii="Times New Roman" w:hAnsi="Times New Roman" w:cs="Times New Roman"/>
          <w:sz w:val="24"/>
          <w:szCs w:val="24"/>
        </w:rPr>
        <w:t xml:space="preserve"> É caracterizado por um perfil de velocidade mais uniforme que o perfil laminar. Suas diferenças de velocidade </w:t>
      </w:r>
      <w:r w:rsidR="00F2321D" w:rsidRPr="00DD3361">
        <w:rPr>
          <w:rFonts w:ascii="Times New Roman" w:hAnsi="Times New Roman" w:cs="Times New Roman"/>
          <w:sz w:val="24"/>
          <w:szCs w:val="24"/>
        </w:rPr>
        <w:t>são</w:t>
      </w:r>
      <w:r w:rsidRPr="00DD3361">
        <w:rPr>
          <w:rFonts w:ascii="Times New Roman" w:hAnsi="Times New Roman" w:cs="Times New Roman"/>
          <w:sz w:val="24"/>
          <w:szCs w:val="24"/>
        </w:rPr>
        <w:t xml:space="preserve"> menores. </w:t>
      </w:r>
    </w:p>
    <w:p w14:paraId="6912851C" w14:textId="77777777" w:rsidR="00120B4E" w:rsidRPr="00DD3361" w:rsidRDefault="00F2321D" w:rsidP="00DD336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D3361">
        <w:rPr>
          <w:rFonts w:ascii="Times New Roman" w:hAnsi="Times New Roman" w:cs="Times New Roman"/>
          <w:noProof/>
        </w:rPr>
        <w:drawing>
          <wp:inline distT="0" distB="0" distL="0" distR="0" wp14:anchorId="2A17F356" wp14:editId="73DF0431">
            <wp:extent cx="4200525" cy="1552575"/>
            <wp:effectExtent l="0" t="0" r="9525" b="952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0525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89645C" w14:textId="77777777" w:rsidR="00F2321D" w:rsidRPr="00DD3361" w:rsidRDefault="00F2321D" w:rsidP="00DD3361">
      <w:pPr>
        <w:spacing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DD3361">
        <w:rPr>
          <w:rFonts w:ascii="Times New Roman" w:hAnsi="Times New Roman" w:cs="Times New Roman"/>
          <w:i/>
          <w:iCs/>
          <w:sz w:val="24"/>
          <w:szCs w:val="24"/>
        </w:rPr>
        <w:t>Perfil de velocidade em Regime Turbulento.</w:t>
      </w:r>
    </w:p>
    <w:p w14:paraId="5FDBC116" w14:textId="77777777" w:rsidR="00F2321D" w:rsidRPr="00DD3361" w:rsidRDefault="00F2321D" w:rsidP="00DD336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8B5485" w14:textId="77777777" w:rsidR="00120B4E" w:rsidRPr="00DD3361" w:rsidRDefault="00120B4E" w:rsidP="00DD3361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D3361">
        <w:rPr>
          <w:rFonts w:ascii="Times New Roman" w:hAnsi="Times New Roman" w:cs="Times New Roman"/>
          <w:b/>
          <w:bCs/>
          <w:sz w:val="24"/>
          <w:szCs w:val="24"/>
        </w:rPr>
        <w:t xml:space="preserve">MEDIDORES DE VAZÃO </w:t>
      </w:r>
    </w:p>
    <w:p w14:paraId="58361887" w14:textId="77777777" w:rsidR="00F2321D" w:rsidRPr="00DD3361" w:rsidRDefault="00120B4E" w:rsidP="00DD3361">
      <w:pPr>
        <w:spacing w:line="36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DD3361">
        <w:rPr>
          <w:rFonts w:ascii="Times New Roman" w:hAnsi="Times New Roman" w:cs="Times New Roman"/>
          <w:sz w:val="24"/>
          <w:szCs w:val="24"/>
        </w:rPr>
        <w:t xml:space="preserve">Um medidor de </w:t>
      </w:r>
      <w:r w:rsidR="00F2321D" w:rsidRPr="00DD3361">
        <w:rPr>
          <w:rFonts w:ascii="Times New Roman" w:hAnsi="Times New Roman" w:cs="Times New Roman"/>
          <w:sz w:val="24"/>
          <w:szCs w:val="24"/>
        </w:rPr>
        <w:t>vaz</w:t>
      </w:r>
      <w:r w:rsidRPr="00DD3361">
        <w:rPr>
          <w:rFonts w:ascii="Times New Roman" w:hAnsi="Times New Roman" w:cs="Times New Roman"/>
          <w:sz w:val="24"/>
          <w:szCs w:val="24"/>
        </w:rPr>
        <w:t xml:space="preserve">ão é um instrumento usado para medir a taxa de vazão, linear ou não linear, da massa ou do volume de um líquido ou um gás. Ao escolher um medidor de vazão, devem ser considerados fatores intangíveis como a familiarização dos trabalhadores e sua experiência com calibração e manutenção, a disponibilidade de peças de reposição e o intervalo médio do histórico das falhas, entre outros, na unidade específica. Também é recomendável que o custo da instalação seja computado apenas depois que estes passos sejam seguidos. </w:t>
      </w:r>
    </w:p>
    <w:p w14:paraId="2E57E54F" w14:textId="77777777" w:rsidR="00F2321D" w:rsidRPr="00DD3361" w:rsidRDefault="00F2321D" w:rsidP="00DD3361">
      <w:pPr>
        <w:spacing w:line="360" w:lineRule="auto"/>
        <w:ind w:firstLine="357"/>
        <w:rPr>
          <w:rFonts w:ascii="Times New Roman" w:hAnsi="Times New Roman" w:cs="Times New Roman"/>
          <w:sz w:val="24"/>
          <w:szCs w:val="24"/>
        </w:rPr>
      </w:pPr>
    </w:p>
    <w:p w14:paraId="7D04E19C" w14:textId="77777777" w:rsidR="00C60B47" w:rsidRPr="00DD3361" w:rsidRDefault="00F2321D" w:rsidP="00DD3361">
      <w:pPr>
        <w:spacing w:line="360" w:lineRule="auto"/>
        <w:ind w:firstLine="357"/>
        <w:rPr>
          <w:rFonts w:ascii="Times New Roman" w:hAnsi="Times New Roman" w:cs="Times New Roman"/>
          <w:sz w:val="24"/>
          <w:szCs w:val="24"/>
        </w:rPr>
      </w:pPr>
      <w:r w:rsidRPr="00DD3361">
        <w:rPr>
          <w:rFonts w:ascii="Times New Roman" w:hAnsi="Times New Roman" w:cs="Times New Roman"/>
          <w:noProof/>
        </w:rPr>
        <w:drawing>
          <wp:inline distT="0" distB="0" distL="0" distR="0" wp14:anchorId="4DB0BB1B" wp14:editId="1006E13D">
            <wp:extent cx="5400040" cy="3063240"/>
            <wp:effectExtent l="0" t="0" r="0" b="3810"/>
            <wp:docPr id="6" name="Imagem 6" descr="Medição de Vazão | SMAR | Technology Compa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Medição de Vazão | SMAR | Technology Company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063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20B4E" w:rsidRPr="00DD3361">
        <w:rPr>
          <w:rFonts w:ascii="Times New Roman" w:hAnsi="Times New Roman" w:cs="Times New Roman"/>
          <w:sz w:val="24"/>
          <w:szCs w:val="24"/>
        </w:rPr>
        <w:br w:type="page"/>
      </w:r>
    </w:p>
    <w:p w14:paraId="3F501CAD" w14:textId="77777777" w:rsidR="00120B4E" w:rsidRPr="00DD3361" w:rsidRDefault="00080D9E" w:rsidP="00DD3361">
      <w:pPr>
        <w:spacing w:line="36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DD3361">
        <w:rPr>
          <w:rFonts w:ascii="Times New Roman" w:hAnsi="Times New Roman" w:cs="Times New Roman"/>
          <w:sz w:val="24"/>
          <w:szCs w:val="24"/>
        </w:rPr>
        <w:lastRenderedPageBreak/>
        <w:t xml:space="preserve">A escolha de um medidor de </w:t>
      </w:r>
      <w:r w:rsidR="00120B4E" w:rsidRPr="00DD3361">
        <w:rPr>
          <w:rFonts w:ascii="Times New Roman" w:hAnsi="Times New Roman" w:cs="Times New Roman"/>
          <w:sz w:val="24"/>
          <w:szCs w:val="24"/>
        </w:rPr>
        <w:t>v</w:t>
      </w:r>
      <w:r w:rsidRPr="00DD3361">
        <w:rPr>
          <w:rFonts w:ascii="Times New Roman" w:hAnsi="Times New Roman" w:cs="Times New Roman"/>
          <w:sz w:val="24"/>
          <w:szCs w:val="24"/>
        </w:rPr>
        <w:t xml:space="preserve">azão pode ser algo complexo, devido </w:t>
      </w:r>
      <w:r w:rsidR="00DD3361" w:rsidRPr="00DD3361">
        <w:rPr>
          <w:rFonts w:ascii="Times New Roman" w:hAnsi="Times New Roman" w:cs="Times New Roman"/>
          <w:sz w:val="24"/>
          <w:szCs w:val="24"/>
        </w:rPr>
        <w:t>à</w:t>
      </w:r>
      <w:r w:rsidRPr="00DD3361">
        <w:rPr>
          <w:rFonts w:ascii="Times New Roman" w:hAnsi="Times New Roman" w:cs="Times New Roman"/>
          <w:sz w:val="24"/>
          <w:szCs w:val="24"/>
        </w:rPr>
        <w:t xml:space="preserve"> grande quantidade de técnicas de medição presentes hoje e as características particulares que cada uma apresenta. Por isso, antes de determinar um medidor de vazão, é preciso verificar quais são as condições de funcionamento que o equipamento deve apresentar, tais como: precisão exigida, faixa de medida, custo, facilidade de leitura e tempo de vida em serviço (FOX; MCDONALD, 1998). Entre os métodos mais comuns podemos citar: </w:t>
      </w:r>
      <w:proofErr w:type="spellStart"/>
      <w:r w:rsidRPr="00DD3361">
        <w:rPr>
          <w:rFonts w:ascii="Times New Roman" w:hAnsi="Times New Roman" w:cs="Times New Roman"/>
          <w:sz w:val="24"/>
          <w:szCs w:val="24"/>
        </w:rPr>
        <w:t>Deprimogênios</w:t>
      </w:r>
      <w:proofErr w:type="spellEnd"/>
      <w:r w:rsidRPr="00DD3361">
        <w:rPr>
          <w:rFonts w:ascii="Times New Roman" w:hAnsi="Times New Roman" w:cs="Times New Roman"/>
          <w:sz w:val="24"/>
          <w:szCs w:val="24"/>
        </w:rPr>
        <w:t xml:space="preserve">, Molinetes, Magnéticos e Ultrassônicos. Existem, também, medidores especiais de vazão, sendo eles: Medidores com eletrodos Magnéticos, Tipo Turbina. Tipo </w:t>
      </w:r>
      <w:proofErr w:type="spellStart"/>
      <w:proofErr w:type="gramStart"/>
      <w:r w:rsidRPr="00DD3361">
        <w:rPr>
          <w:rFonts w:ascii="Times New Roman" w:hAnsi="Times New Roman" w:cs="Times New Roman"/>
          <w:sz w:val="24"/>
          <w:szCs w:val="24"/>
        </w:rPr>
        <w:t>Coriolis</w:t>
      </w:r>
      <w:proofErr w:type="spellEnd"/>
      <w:r w:rsidRPr="00DD3361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DD33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3361">
        <w:rPr>
          <w:rFonts w:ascii="Times New Roman" w:hAnsi="Times New Roman" w:cs="Times New Roman"/>
          <w:sz w:val="24"/>
          <w:szCs w:val="24"/>
        </w:rPr>
        <w:t>Vortex</w:t>
      </w:r>
      <w:proofErr w:type="spellEnd"/>
      <w:r w:rsidRPr="00DD3361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D3361">
        <w:rPr>
          <w:rFonts w:ascii="Times New Roman" w:hAnsi="Times New Roman" w:cs="Times New Roman"/>
          <w:sz w:val="24"/>
          <w:szCs w:val="24"/>
        </w:rPr>
        <w:t>Ultra-sônico</w:t>
      </w:r>
      <w:proofErr w:type="spellEnd"/>
      <w:r w:rsidRPr="00DD336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F68EE30" w14:textId="77777777" w:rsidR="00120B4E" w:rsidRPr="00DD3361" w:rsidRDefault="00120B4E" w:rsidP="00DD3361">
      <w:pPr>
        <w:spacing w:line="36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</w:p>
    <w:p w14:paraId="7786A35E" w14:textId="77777777" w:rsidR="00080D9E" w:rsidRPr="00DD3361" w:rsidRDefault="00120B4E" w:rsidP="00DD3361">
      <w:pPr>
        <w:spacing w:line="36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DD336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2FBA03F" wp14:editId="3A3F8ED8">
            <wp:extent cx="5400040" cy="3066415"/>
            <wp:effectExtent l="0" t="0" r="0" b="63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066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80D9E" w:rsidRPr="00DD3361">
        <w:rPr>
          <w:rFonts w:ascii="Times New Roman" w:hAnsi="Times New Roman" w:cs="Times New Roman"/>
          <w:sz w:val="24"/>
          <w:szCs w:val="24"/>
        </w:rPr>
        <w:br w:type="page"/>
      </w:r>
    </w:p>
    <w:p w14:paraId="033637C7" w14:textId="77777777" w:rsidR="00DD3361" w:rsidRPr="00DD3361" w:rsidRDefault="00DD3361" w:rsidP="00DD3361">
      <w:pPr>
        <w:spacing w:line="36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D336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REFERÊNCIAS</w:t>
      </w:r>
    </w:p>
    <w:p w14:paraId="52066CB0" w14:textId="77777777" w:rsidR="00DD3361" w:rsidRPr="00DD3361" w:rsidRDefault="00DD3361" w:rsidP="00DD3361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B8479E6" w14:textId="77777777" w:rsidR="00C60B47" w:rsidRPr="00DD3361" w:rsidRDefault="00D12EA5" w:rsidP="00DD3361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16" w:history="1">
        <w:r w:rsidR="00DD3361" w:rsidRPr="00DD3361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https://br.omega.com/prodinfo/o-que-e-um-medidor-de-vazao.html</w:t>
        </w:r>
      </w:hyperlink>
    </w:p>
    <w:p w14:paraId="044554DC" w14:textId="77777777" w:rsidR="00C60B47" w:rsidRPr="00DD3361" w:rsidRDefault="00D12EA5" w:rsidP="00DD3361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17" w:history="1">
        <w:r w:rsidR="00C60B47" w:rsidRPr="00DD3361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https://br.omega.com/prodinfo/medidores-de-vazao.html</w:t>
        </w:r>
      </w:hyperlink>
    </w:p>
    <w:p w14:paraId="72D52967" w14:textId="77777777" w:rsidR="00120B4E" w:rsidRPr="00DD3361" w:rsidRDefault="00D12EA5" w:rsidP="00DD3361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18" w:history="1">
        <w:r w:rsidR="00120B4E" w:rsidRPr="00DD3361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http://www.professores.uff.br/ninoska/wp-content/uploads/sites/57/2017/08/Aula05_Instrumen_Vazao1sem2016.pdf</w:t>
        </w:r>
      </w:hyperlink>
    </w:p>
    <w:p w14:paraId="76A23812" w14:textId="77777777" w:rsidR="00120B4E" w:rsidRPr="00DD3361" w:rsidRDefault="00D12EA5" w:rsidP="00DD3361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19" w:history="1">
        <w:r w:rsidR="00120B4E" w:rsidRPr="00DD3361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https://www.instrumatic.com.br/artigo/medicao-de-vazao</w:t>
        </w:r>
      </w:hyperlink>
    </w:p>
    <w:p w14:paraId="484DFADB" w14:textId="77777777" w:rsidR="00DD3361" w:rsidRPr="00DD3361" w:rsidRDefault="00D12EA5" w:rsidP="00DD3361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20" w:history="1">
        <w:r w:rsidR="00DD3361" w:rsidRPr="00DD3361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http://www.uel.br/ctu/deel/TCC/TCC2014_LucasSilvaDias.pdf</w:t>
        </w:r>
      </w:hyperlink>
    </w:p>
    <w:sectPr w:rsidR="00DD3361" w:rsidRPr="00DD336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B56BD7"/>
    <w:multiLevelType w:val="hybridMultilevel"/>
    <w:tmpl w:val="B86E0870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5204DAF"/>
    <w:multiLevelType w:val="hybridMultilevel"/>
    <w:tmpl w:val="28BC193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1B461D"/>
    <w:multiLevelType w:val="hybridMultilevel"/>
    <w:tmpl w:val="150029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A1E5A22"/>
    <w:multiLevelType w:val="hybridMultilevel"/>
    <w:tmpl w:val="336C13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B47"/>
    <w:rsid w:val="00080D9E"/>
    <w:rsid w:val="00120B4E"/>
    <w:rsid w:val="002D0763"/>
    <w:rsid w:val="00C11762"/>
    <w:rsid w:val="00C60B47"/>
    <w:rsid w:val="00D12EA5"/>
    <w:rsid w:val="00DD3361"/>
    <w:rsid w:val="00F23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6EA15"/>
  <w15:chartTrackingRefBased/>
  <w15:docId w15:val="{14C744E3-D52E-4592-91E3-6315E760D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60B4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60B47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D33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microsoft.com/office/2007/relationships/hdphoto" Target="media/hdphoto2.wdp"/><Relationship Id="rId18" Type="http://schemas.openxmlformats.org/officeDocument/2006/relationships/hyperlink" Target="http://www.professores.uff.br/ninoska/wp-content/uploads/sites/57/2017/08/Aula05_Instrumen_Vazao1sem2016.pdf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png"/><Relationship Id="rId12" Type="http://schemas.openxmlformats.org/officeDocument/2006/relationships/image" Target="media/image7.png"/><Relationship Id="rId17" Type="http://schemas.openxmlformats.org/officeDocument/2006/relationships/hyperlink" Target="https://br.omega.com/prodinfo/medidores-de-vazao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br.omega.com/prodinfo/o-que-e-um-medidor-de-vazao.html" TargetMode="External"/><Relationship Id="rId20" Type="http://schemas.openxmlformats.org/officeDocument/2006/relationships/hyperlink" Target="http://www.uel.br/ctu/deel/TCC/TCC2014_LucasSilvaDias.pdf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jpeg"/><Relationship Id="rId5" Type="http://schemas.openxmlformats.org/officeDocument/2006/relationships/image" Target="media/image1.jpeg"/><Relationship Id="rId15" Type="http://schemas.microsoft.com/office/2007/relationships/hdphoto" Target="media/hdphoto3.wdp"/><Relationship Id="rId10" Type="http://schemas.openxmlformats.org/officeDocument/2006/relationships/image" Target="media/image5.jpeg"/><Relationship Id="rId19" Type="http://schemas.openxmlformats.org/officeDocument/2006/relationships/hyperlink" Target="https://www.instrumatic.com.br/artigo/medicao-de-vazao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7</Pages>
  <Words>988</Words>
  <Characters>5336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 da Costa Fabricio</dc:creator>
  <cp:keywords/>
  <dc:description/>
  <cp:lastModifiedBy>Alessandra Fabrício</cp:lastModifiedBy>
  <cp:revision>2</cp:revision>
  <dcterms:created xsi:type="dcterms:W3CDTF">2020-04-23T21:33:00Z</dcterms:created>
  <dcterms:modified xsi:type="dcterms:W3CDTF">2023-05-04T03:17:00Z</dcterms:modified>
</cp:coreProperties>
</file>