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D0D" w:rsidRPr="00E74D0D" w:rsidRDefault="00E74D0D" w:rsidP="001004FB">
      <w:pPr>
        <w:pStyle w:val="Ttulo2"/>
        <w:spacing w:before="0"/>
        <w:ind w:firstLine="708"/>
        <w:jc w:val="both"/>
        <w:rPr>
          <w:rFonts w:ascii="Arial" w:hAnsi="Arial" w:cs="Arial"/>
          <w:color w:val="auto"/>
          <w:sz w:val="24"/>
          <w:szCs w:val="24"/>
        </w:rPr>
      </w:pPr>
      <w:r w:rsidRPr="00E74D0D">
        <w:rPr>
          <w:rFonts w:ascii="Arial" w:hAnsi="Arial" w:cs="Arial"/>
          <w:i/>
          <w:iCs/>
          <w:color w:val="auto"/>
          <w:sz w:val="24"/>
          <w:szCs w:val="24"/>
        </w:rPr>
        <w:t xml:space="preserve">Estudar, aprender, fazer </w:t>
      </w:r>
      <w:proofErr w:type="gramStart"/>
      <w:r w:rsidRPr="00E74D0D">
        <w:rPr>
          <w:rFonts w:ascii="Arial" w:hAnsi="Arial" w:cs="Arial"/>
          <w:i/>
          <w:iCs/>
          <w:color w:val="auto"/>
          <w:sz w:val="24"/>
          <w:szCs w:val="24"/>
        </w:rPr>
        <w:t>melhor</w:t>
      </w:r>
      <w:proofErr w:type="gramEnd"/>
    </w:p>
    <w:p w:rsidR="00E74D0D" w:rsidRPr="00E74D0D" w:rsidRDefault="00E74D0D" w:rsidP="001004FB">
      <w:pPr>
        <w:pStyle w:val="Ttulo2"/>
        <w:spacing w:before="0"/>
        <w:ind w:firstLine="708"/>
        <w:jc w:val="both"/>
        <w:rPr>
          <w:rFonts w:ascii="Arial" w:hAnsi="Arial" w:cs="Arial"/>
          <w:b w:val="0"/>
          <w:color w:val="auto"/>
          <w:sz w:val="24"/>
          <w:szCs w:val="24"/>
        </w:rPr>
      </w:pPr>
      <w:r w:rsidRPr="00E74D0D">
        <w:rPr>
          <w:rFonts w:ascii="Arial" w:hAnsi="Arial" w:cs="Arial"/>
          <w:b w:val="0"/>
          <w:color w:val="auto"/>
          <w:sz w:val="24"/>
          <w:szCs w:val="24"/>
        </w:rPr>
        <w:t xml:space="preserve">O bom do estudar é a certeza de que sempre há o que aprender; o mais importante do aprender é a certeza do fazer melhor; o mais gratificante do estudar, aprender e fazer melhor é viver melhor a escola da vida. Estudar: assimilar, analisar, entender, acessar, familiarizar-se, identificar, apropriar-se, envolver-se, deixar-se </w:t>
      </w:r>
      <w:proofErr w:type="gramStart"/>
      <w:r w:rsidRPr="00E74D0D">
        <w:rPr>
          <w:rFonts w:ascii="Arial" w:hAnsi="Arial" w:cs="Arial"/>
          <w:b w:val="0"/>
          <w:color w:val="auto"/>
          <w:sz w:val="24"/>
          <w:szCs w:val="24"/>
        </w:rPr>
        <w:t>envolver...</w:t>
      </w:r>
      <w:proofErr w:type="gramEnd"/>
      <w:r w:rsidRPr="00E74D0D">
        <w:rPr>
          <w:rFonts w:ascii="Arial" w:hAnsi="Arial" w:cs="Arial"/>
          <w:b w:val="0"/>
          <w:color w:val="auto"/>
          <w:sz w:val="24"/>
          <w:szCs w:val="24"/>
        </w:rPr>
        <w:t xml:space="preserve">Voltando às origens e significado da expressão, estudar corresponde a aplicar a capacidade intelectual a fim de adquirir conhecimentos e habilidades. Há diversas formas cursar, assistir a aulas/vídeo-aulas, ler, acompanhar, assimilar, dedicar-se ao exame e análise de um fato, um texto, uma proposta, um tema, um assunto, uma ideia. Nessa </w:t>
      </w:r>
      <w:proofErr w:type="spellStart"/>
      <w:r w:rsidRPr="00E74D0D">
        <w:rPr>
          <w:rFonts w:ascii="Arial" w:hAnsi="Arial" w:cs="Arial"/>
          <w:b w:val="0"/>
          <w:color w:val="auto"/>
          <w:sz w:val="24"/>
          <w:szCs w:val="24"/>
        </w:rPr>
        <w:t>síncrese</w:t>
      </w:r>
      <w:proofErr w:type="spellEnd"/>
      <w:r w:rsidRPr="00E74D0D">
        <w:rPr>
          <w:rFonts w:ascii="Arial" w:hAnsi="Arial" w:cs="Arial"/>
          <w:b w:val="0"/>
          <w:color w:val="auto"/>
          <w:sz w:val="24"/>
          <w:szCs w:val="24"/>
        </w:rPr>
        <w:t xml:space="preserve"> (ato de tomar conhecimento, tomar para si, compreender, apropriar-se), ocorre o fenômeno mais elementar que se con</w:t>
      </w:r>
      <w:r w:rsidR="00F77BA9">
        <w:rPr>
          <w:rFonts w:ascii="Arial" w:hAnsi="Arial" w:cs="Arial"/>
          <w:b w:val="0"/>
          <w:color w:val="auto"/>
          <w:sz w:val="24"/>
          <w:szCs w:val="24"/>
        </w:rPr>
        <w:t xml:space="preserve">hece: aplicação efetiva da </w:t>
      </w:r>
      <w:proofErr w:type="spellStart"/>
      <w:r w:rsidR="00F77BA9">
        <w:rPr>
          <w:rFonts w:ascii="Arial" w:hAnsi="Arial" w:cs="Arial"/>
          <w:b w:val="0"/>
          <w:color w:val="auto"/>
          <w:sz w:val="24"/>
          <w:szCs w:val="24"/>
        </w:rPr>
        <w:t>auto</w:t>
      </w:r>
      <w:r w:rsidRPr="00E74D0D">
        <w:rPr>
          <w:rFonts w:ascii="Arial" w:hAnsi="Arial" w:cs="Arial"/>
          <w:b w:val="0"/>
          <w:color w:val="auto"/>
          <w:sz w:val="24"/>
          <w:szCs w:val="24"/>
        </w:rPr>
        <w:t>percepção</w:t>
      </w:r>
      <w:proofErr w:type="spellEnd"/>
      <w:r w:rsidRPr="00E74D0D">
        <w:rPr>
          <w:rFonts w:ascii="Arial" w:hAnsi="Arial" w:cs="Arial"/>
          <w:b w:val="0"/>
          <w:color w:val="auto"/>
          <w:sz w:val="24"/>
          <w:szCs w:val="24"/>
        </w:rPr>
        <w:t xml:space="preserve">. No estágio anterior havia a curiosidade, a expectativa, </w:t>
      </w:r>
      <w:proofErr w:type="gramStart"/>
      <w:r w:rsidRPr="00E74D0D">
        <w:rPr>
          <w:rFonts w:ascii="Arial" w:hAnsi="Arial" w:cs="Arial"/>
          <w:b w:val="0"/>
          <w:color w:val="auto"/>
          <w:sz w:val="24"/>
          <w:szCs w:val="24"/>
        </w:rPr>
        <w:t>a</w:t>
      </w:r>
      <w:proofErr w:type="gramEnd"/>
      <w:r w:rsidRPr="00E74D0D">
        <w:rPr>
          <w:rFonts w:ascii="Arial" w:hAnsi="Arial" w:cs="Arial"/>
          <w:b w:val="0"/>
          <w:color w:val="auto"/>
          <w:sz w:val="24"/>
          <w:szCs w:val="24"/>
        </w:rPr>
        <w:t xml:space="preserve"> vontade. Oportuno, há os questionamentos acerca do objeto estudado: o que sei sobre, o que preciso saber sobre, para usar de que forma, quando...? Agora, constata-se o entendimento, o envolvimento, o apropriar-se. Nessa fase, levanta-se </w:t>
      </w:r>
      <w:proofErr w:type="gramStart"/>
      <w:r w:rsidRPr="00E74D0D">
        <w:rPr>
          <w:rFonts w:ascii="Arial" w:hAnsi="Arial" w:cs="Arial"/>
          <w:b w:val="0"/>
          <w:color w:val="auto"/>
          <w:sz w:val="24"/>
          <w:szCs w:val="24"/>
        </w:rPr>
        <w:t>um outro</w:t>
      </w:r>
      <w:proofErr w:type="gramEnd"/>
      <w:r w:rsidRPr="00E74D0D">
        <w:rPr>
          <w:rFonts w:ascii="Arial" w:hAnsi="Arial" w:cs="Arial"/>
          <w:b w:val="0"/>
          <w:color w:val="auto"/>
          <w:sz w:val="24"/>
          <w:szCs w:val="24"/>
        </w:rPr>
        <w:t xml:space="preserve"> elemento do processo: o aprender.</w:t>
      </w:r>
    </w:p>
    <w:p w:rsidR="00E74D0D" w:rsidRPr="00E74D0D" w:rsidRDefault="00E74D0D" w:rsidP="001004FB">
      <w:pPr>
        <w:pStyle w:val="Ttulo2"/>
        <w:spacing w:before="0"/>
        <w:ind w:firstLine="708"/>
        <w:jc w:val="both"/>
        <w:rPr>
          <w:rFonts w:ascii="Arial" w:hAnsi="Arial" w:cs="Arial"/>
          <w:b w:val="0"/>
          <w:color w:val="auto"/>
          <w:sz w:val="24"/>
          <w:szCs w:val="24"/>
        </w:rPr>
      </w:pPr>
      <w:r w:rsidRPr="00E74D0D">
        <w:rPr>
          <w:rFonts w:ascii="Arial" w:hAnsi="Arial" w:cs="Arial"/>
          <w:b w:val="0"/>
          <w:color w:val="auto"/>
          <w:sz w:val="24"/>
          <w:szCs w:val="24"/>
        </w:rPr>
        <w:t xml:space="preserve">Aprender como se faz como se diz, como se processa, como se propõe, com que objetivos, em que contexto. APRENDER é ficar sabendo, ter na memória, tomar conhecimento, apropriar-se, adquirir habilidades práticas, a partir de um </w:t>
      </w:r>
      <w:proofErr w:type="spellStart"/>
      <w:r w:rsidRPr="00E74D0D">
        <w:rPr>
          <w:rFonts w:ascii="Arial" w:hAnsi="Arial" w:cs="Arial"/>
          <w:b w:val="0"/>
          <w:color w:val="auto"/>
          <w:sz w:val="24"/>
          <w:szCs w:val="24"/>
        </w:rPr>
        <w:t>depuramento</w:t>
      </w:r>
      <w:proofErr w:type="spellEnd"/>
      <w:r w:rsidRPr="00E74D0D">
        <w:rPr>
          <w:rFonts w:ascii="Arial" w:hAnsi="Arial" w:cs="Arial"/>
          <w:b w:val="0"/>
          <w:color w:val="auto"/>
          <w:sz w:val="24"/>
          <w:szCs w:val="24"/>
        </w:rPr>
        <w:t xml:space="preserve"> da capacidade de apreciação, de percepção. Expressão gerada </w:t>
      </w:r>
      <w:proofErr w:type="gramStart"/>
      <w:r w:rsidRPr="00E74D0D">
        <w:rPr>
          <w:rFonts w:ascii="Arial" w:hAnsi="Arial" w:cs="Arial"/>
          <w:b w:val="0"/>
          <w:color w:val="auto"/>
          <w:sz w:val="24"/>
          <w:szCs w:val="24"/>
        </w:rPr>
        <w:t>aa</w:t>
      </w:r>
      <w:proofErr w:type="gramEnd"/>
      <w:r w:rsidRPr="00E74D0D">
        <w:rPr>
          <w:rFonts w:ascii="Arial" w:hAnsi="Arial" w:cs="Arial"/>
          <w:b w:val="0"/>
          <w:color w:val="auto"/>
          <w:sz w:val="24"/>
          <w:szCs w:val="24"/>
        </w:rPr>
        <w:t xml:space="preserve"> partir do Latim AD</w:t>
      </w:r>
      <w:r w:rsidRPr="00E74D0D">
        <w:rPr>
          <w:rFonts w:ascii="Arial" w:hAnsi="Arial" w:cs="Arial"/>
          <w:b w:val="0"/>
          <w:i/>
          <w:iCs/>
          <w:color w:val="auto"/>
          <w:sz w:val="24"/>
          <w:szCs w:val="24"/>
        </w:rPr>
        <w:t>, “junto” mais </w:t>
      </w:r>
      <w:proofErr w:type="spellStart"/>
      <w:r w:rsidRPr="00E74D0D">
        <w:rPr>
          <w:rFonts w:ascii="Arial" w:hAnsi="Arial" w:cs="Arial"/>
          <w:b w:val="0"/>
          <w:i/>
          <w:iCs/>
          <w:color w:val="auto"/>
          <w:sz w:val="24"/>
          <w:szCs w:val="24"/>
        </w:rPr>
        <w:t>prehendere</w:t>
      </w:r>
      <w:proofErr w:type="spellEnd"/>
      <w:r w:rsidRPr="00E74D0D">
        <w:rPr>
          <w:rFonts w:ascii="Arial" w:hAnsi="Arial" w:cs="Arial"/>
          <w:b w:val="0"/>
          <w:i/>
          <w:iCs/>
          <w:color w:val="auto"/>
          <w:sz w:val="24"/>
          <w:szCs w:val="24"/>
        </w:rPr>
        <w:t>, com o sentido de “levar para junto de si”, metaforicamente “levar para junto da memória”. E este verbo se origina em </w:t>
      </w:r>
      <w:proofErr w:type="spellStart"/>
      <w:r w:rsidRPr="00E74D0D">
        <w:rPr>
          <w:rFonts w:ascii="Arial" w:hAnsi="Arial" w:cs="Arial"/>
          <w:b w:val="0"/>
          <w:i/>
          <w:iCs/>
          <w:color w:val="auto"/>
          <w:sz w:val="24"/>
          <w:szCs w:val="24"/>
        </w:rPr>
        <w:t>prae</w:t>
      </w:r>
      <w:proofErr w:type="spellEnd"/>
      <w:r w:rsidRPr="00E74D0D">
        <w:rPr>
          <w:rFonts w:ascii="Arial" w:hAnsi="Arial" w:cs="Arial"/>
          <w:b w:val="0"/>
          <w:i/>
          <w:iCs/>
          <w:color w:val="auto"/>
          <w:sz w:val="24"/>
          <w:szCs w:val="24"/>
        </w:rPr>
        <w:t>-, “à frente”, mais </w:t>
      </w:r>
      <w:proofErr w:type="spellStart"/>
      <w:r w:rsidRPr="00E74D0D">
        <w:rPr>
          <w:rFonts w:ascii="Arial" w:hAnsi="Arial" w:cs="Arial"/>
          <w:b w:val="0"/>
          <w:i/>
          <w:iCs/>
          <w:color w:val="auto"/>
          <w:sz w:val="24"/>
          <w:szCs w:val="24"/>
        </w:rPr>
        <w:t>hendere</w:t>
      </w:r>
      <w:proofErr w:type="spellEnd"/>
      <w:r w:rsidRPr="00E74D0D">
        <w:rPr>
          <w:rFonts w:ascii="Arial" w:hAnsi="Arial" w:cs="Arial"/>
          <w:b w:val="0"/>
          <w:i/>
          <w:iCs/>
          <w:color w:val="auto"/>
          <w:sz w:val="24"/>
          <w:szCs w:val="24"/>
        </w:rPr>
        <w:t xml:space="preserve">, relacionado </w:t>
      </w:r>
      <w:proofErr w:type="gramStart"/>
      <w:r w:rsidRPr="00E74D0D">
        <w:rPr>
          <w:rFonts w:ascii="Arial" w:hAnsi="Arial" w:cs="Arial"/>
          <w:b w:val="0"/>
          <w:i/>
          <w:iCs/>
          <w:color w:val="auto"/>
          <w:sz w:val="24"/>
          <w:szCs w:val="24"/>
        </w:rPr>
        <w:t>a</w:t>
      </w:r>
      <w:proofErr w:type="gramEnd"/>
      <w:r w:rsidRPr="00E74D0D">
        <w:rPr>
          <w:rFonts w:ascii="Arial" w:hAnsi="Arial" w:cs="Arial"/>
          <w:b w:val="0"/>
          <w:i/>
          <w:iCs/>
          <w:color w:val="auto"/>
          <w:sz w:val="24"/>
          <w:szCs w:val="24"/>
        </w:rPr>
        <w:t> </w:t>
      </w:r>
      <w:proofErr w:type="spellStart"/>
      <w:r w:rsidRPr="00E74D0D">
        <w:rPr>
          <w:rFonts w:ascii="Arial" w:hAnsi="Arial" w:cs="Arial"/>
          <w:b w:val="0"/>
          <w:i/>
          <w:iCs/>
          <w:color w:val="auto"/>
          <w:sz w:val="24"/>
          <w:szCs w:val="24"/>
        </w:rPr>
        <w:t>hedera</w:t>
      </w:r>
      <w:proofErr w:type="spellEnd"/>
      <w:r w:rsidRPr="00E74D0D">
        <w:rPr>
          <w:rFonts w:ascii="Arial" w:hAnsi="Arial" w:cs="Arial"/>
          <w:b w:val="0"/>
          <w:i/>
          <w:iCs/>
          <w:color w:val="auto"/>
          <w:sz w:val="24"/>
          <w:szCs w:val="24"/>
        </w:rPr>
        <w:t>, “hera”, já que essa planta trepadeira se agarra, se prende às paredes para poder crescer.</w:t>
      </w:r>
      <w:r w:rsidRPr="00E74D0D">
        <w:rPr>
          <w:rFonts w:ascii="Arial" w:hAnsi="Arial" w:cs="Arial"/>
          <w:b w:val="0"/>
          <w:color w:val="auto"/>
          <w:sz w:val="24"/>
          <w:szCs w:val="24"/>
        </w:rPr>
        <w:t xml:space="preserve"> Entende-se, por analogia, que o aprendizado se agarra ao estudo para se desenvolver.</w:t>
      </w:r>
    </w:p>
    <w:p w:rsidR="00E74D0D" w:rsidRDefault="00BF1264" w:rsidP="001004FB">
      <w:pPr>
        <w:pStyle w:val="Ttulo2"/>
        <w:spacing w:before="0"/>
        <w:ind w:firstLine="708"/>
        <w:jc w:val="both"/>
        <w:rPr>
          <w:rFonts w:ascii="Arial" w:hAnsi="Arial" w:cs="Arial"/>
          <w:b w:val="0"/>
          <w:color w:val="auto"/>
          <w:sz w:val="24"/>
          <w:szCs w:val="24"/>
        </w:rPr>
      </w:pPr>
      <w:r w:rsidRPr="00E74D0D">
        <w:rPr>
          <w:rFonts w:ascii="Arial" w:hAnsi="Arial" w:cs="Arial"/>
          <w:b w:val="0"/>
          <w:color w:val="auto"/>
          <w:sz w:val="24"/>
          <w:szCs w:val="24"/>
        </w:rPr>
        <w:t>A fim de ilustrar esse recorte, vale recorrer a mais uma fábula que traz em si, a importância de se obter o conhecimento por meio do estudo que nos leva ao aprendizado que termina</w:t>
      </w:r>
      <w:proofErr w:type="gramStart"/>
      <w:r w:rsidRPr="00E74D0D">
        <w:rPr>
          <w:rFonts w:ascii="Arial" w:hAnsi="Arial" w:cs="Arial"/>
          <w:b w:val="0"/>
          <w:color w:val="auto"/>
          <w:sz w:val="24"/>
          <w:szCs w:val="24"/>
        </w:rPr>
        <w:t xml:space="preserve">  </w:t>
      </w:r>
      <w:proofErr w:type="gramEnd"/>
      <w:r w:rsidRPr="00E74D0D">
        <w:rPr>
          <w:rFonts w:ascii="Arial" w:hAnsi="Arial" w:cs="Arial"/>
          <w:b w:val="0"/>
          <w:color w:val="auto"/>
          <w:sz w:val="24"/>
          <w:szCs w:val="24"/>
        </w:rPr>
        <w:t xml:space="preserve">sendo a rota perseguida detidamente por todos aqueles que pretendam alçar voos mais altos e seguros. Muitas vezes, por falta da informação necessária à compreensão de um determinado, aparentemente sem grande importância, nos colocamos em situações vexatórias dos que não sabem, não devem, não podem. </w:t>
      </w:r>
    </w:p>
    <w:p w:rsidR="00E74D0D" w:rsidRDefault="00BF1264" w:rsidP="001004FB">
      <w:pPr>
        <w:pStyle w:val="Ttulo2"/>
        <w:spacing w:before="0"/>
        <w:ind w:firstLine="708"/>
        <w:jc w:val="both"/>
        <w:rPr>
          <w:rFonts w:ascii="Arial" w:hAnsi="Arial" w:cs="Arial"/>
          <w:b w:val="0"/>
          <w:i/>
          <w:color w:val="auto"/>
          <w:sz w:val="24"/>
          <w:szCs w:val="24"/>
        </w:rPr>
      </w:pPr>
      <w:r w:rsidRPr="00E74D0D">
        <w:rPr>
          <w:rFonts w:ascii="Arial" w:hAnsi="Arial" w:cs="Arial"/>
          <w:b w:val="0"/>
          <w:color w:val="auto"/>
          <w:sz w:val="24"/>
          <w:szCs w:val="24"/>
        </w:rPr>
        <w:t xml:space="preserve">Vejamos esse recorte, de La Fontaine que nos faz refletir sobre esses dois pontos: estudar e aprender: </w:t>
      </w:r>
      <w:r w:rsidRPr="00E74D0D">
        <w:rPr>
          <w:rFonts w:ascii="Arial" w:hAnsi="Arial" w:cs="Arial"/>
          <w:b w:val="0"/>
          <w:i/>
          <w:color w:val="auto"/>
          <w:sz w:val="24"/>
          <w:szCs w:val="24"/>
        </w:rPr>
        <w:t>“</w:t>
      </w:r>
      <w:r w:rsidRPr="00E74D0D">
        <w:rPr>
          <w:rFonts w:ascii="Arial" w:hAnsi="Arial" w:cs="Arial"/>
          <w:b w:val="0"/>
          <w:i/>
          <w:color w:val="auto"/>
          <w:sz w:val="24"/>
          <w:szCs w:val="24"/>
        </w:rPr>
        <w:t>O burro e a cobra</w:t>
      </w:r>
      <w:r w:rsidRPr="00E74D0D">
        <w:rPr>
          <w:rFonts w:ascii="Arial" w:hAnsi="Arial" w:cs="Arial"/>
          <w:b w:val="0"/>
          <w:i/>
          <w:color w:val="auto"/>
          <w:sz w:val="24"/>
          <w:szCs w:val="24"/>
        </w:rPr>
        <w:t xml:space="preserve">. </w:t>
      </w:r>
      <w:r w:rsidRPr="00E74D0D">
        <w:rPr>
          <w:rFonts w:ascii="Arial" w:hAnsi="Arial" w:cs="Arial"/>
          <w:b w:val="0"/>
          <w:i/>
          <w:color w:val="auto"/>
          <w:sz w:val="24"/>
          <w:szCs w:val="24"/>
        </w:rPr>
        <w:t xml:space="preserve">Como recompensa por um </w:t>
      </w:r>
      <w:proofErr w:type="spellStart"/>
      <w:r w:rsidRPr="00E74D0D">
        <w:rPr>
          <w:rFonts w:ascii="Arial" w:hAnsi="Arial" w:cs="Arial"/>
          <w:b w:val="0"/>
          <w:i/>
          <w:color w:val="auto"/>
          <w:sz w:val="24"/>
          <w:szCs w:val="24"/>
        </w:rPr>
        <w:t>serviço</w:t>
      </w:r>
      <w:proofErr w:type="spellEnd"/>
      <w:r w:rsidRPr="00E74D0D">
        <w:rPr>
          <w:rFonts w:ascii="Arial" w:hAnsi="Arial" w:cs="Arial"/>
          <w:b w:val="0"/>
          <w:i/>
          <w:color w:val="auto"/>
          <w:sz w:val="24"/>
          <w:szCs w:val="24"/>
        </w:rPr>
        <w:t xml:space="preserve"> prestado, os homens pediram a </w:t>
      </w:r>
      <w:proofErr w:type="spellStart"/>
      <w:r w:rsidRPr="00E74D0D">
        <w:rPr>
          <w:rFonts w:ascii="Arial" w:hAnsi="Arial" w:cs="Arial"/>
          <w:b w:val="0"/>
          <w:i/>
          <w:color w:val="auto"/>
          <w:sz w:val="24"/>
          <w:szCs w:val="24"/>
        </w:rPr>
        <w:t>Júpiter</w:t>
      </w:r>
      <w:proofErr w:type="spellEnd"/>
      <w:r w:rsidRPr="00E74D0D">
        <w:rPr>
          <w:rFonts w:ascii="Arial" w:hAnsi="Arial" w:cs="Arial"/>
          <w:b w:val="0"/>
          <w:i/>
          <w:color w:val="auto"/>
          <w:sz w:val="24"/>
          <w:szCs w:val="24"/>
        </w:rPr>
        <w:t xml:space="preserve"> a eterna juventude, o que ele concedeu. Pegou na juventude, </w:t>
      </w:r>
      <w:proofErr w:type="spellStart"/>
      <w:r w:rsidRPr="00E74D0D">
        <w:rPr>
          <w:rFonts w:ascii="Arial" w:hAnsi="Arial" w:cs="Arial"/>
          <w:b w:val="0"/>
          <w:i/>
          <w:color w:val="auto"/>
          <w:sz w:val="24"/>
          <w:szCs w:val="24"/>
        </w:rPr>
        <w:t>po</w:t>
      </w:r>
      <w:proofErr w:type="spellEnd"/>
      <w:r w:rsidRPr="00E74D0D">
        <w:rPr>
          <w:rFonts w:ascii="Arial" w:hAnsi="Arial" w:cs="Arial"/>
          <w:b w:val="0"/>
          <w:i/>
          <w:color w:val="auto"/>
          <w:sz w:val="24"/>
          <w:szCs w:val="24"/>
        </w:rPr>
        <w:t>̂-</w:t>
      </w:r>
      <w:proofErr w:type="spellStart"/>
      <w:proofErr w:type="gramStart"/>
      <w:r w:rsidRPr="00E74D0D">
        <w:rPr>
          <w:rFonts w:ascii="Arial" w:hAnsi="Arial" w:cs="Arial"/>
          <w:b w:val="0"/>
          <w:i/>
          <w:color w:val="auto"/>
          <w:sz w:val="24"/>
          <w:szCs w:val="24"/>
        </w:rPr>
        <w:t>la</w:t>
      </w:r>
      <w:proofErr w:type="spellEnd"/>
      <w:proofErr w:type="gramEnd"/>
      <w:r w:rsidRPr="00E74D0D">
        <w:rPr>
          <w:rFonts w:ascii="Arial" w:hAnsi="Arial" w:cs="Arial"/>
          <w:b w:val="0"/>
          <w:i/>
          <w:color w:val="auto"/>
          <w:sz w:val="24"/>
          <w:szCs w:val="24"/>
        </w:rPr>
        <w:t xml:space="preserve"> em cima de um Burro e mandou que a levasse aos homens.</w:t>
      </w:r>
      <w:r w:rsidRPr="00E74D0D">
        <w:rPr>
          <w:rFonts w:ascii="Arial" w:hAnsi="Arial" w:cs="Arial"/>
          <w:b w:val="0"/>
          <w:i/>
          <w:color w:val="auto"/>
          <w:sz w:val="24"/>
          <w:szCs w:val="24"/>
        </w:rPr>
        <w:t xml:space="preserve"> </w:t>
      </w:r>
      <w:r w:rsidRPr="00E74D0D">
        <w:rPr>
          <w:rFonts w:ascii="Arial" w:hAnsi="Arial" w:cs="Arial"/>
          <w:b w:val="0"/>
          <w:i/>
          <w:color w:val="auto"/>
          <w:sz w:val="24"/>
          <w:szCs w:val="24"/>
        </w:rPr>
        <w:t xml:space="preserve">Indo o Burro no seu caminho, chega a um ribeiro com sede, onde estava uma Cobra que disse que </w:t>
      </w:r>
      <w:proofErr w:type="spellStart"/>
      <w:r w:rsidRPr="00E74D0D">
        <w:rPr>
          <w:rFonts w:ascii="Arial" w:hAnsi="Arial" w:cs="Arial"/>
          <w:b w:val="0"/>
          <w:i/>
          <w:color w:val="auto"/>
          <w:sz w:val="24"/>
          <w:szCs w:val="24"/>
        </w:rPr>
        <w:t>não</w:t>
      </w:r>
      <w:proofErr w:type="spellEnd"/>
      <w:r w:rsidRPr="00E74D0D">
        <w:rPr>
          <w:rFonts w:ascii="Arial" w:hAnsi="Arial" w:cs="Arial"/>
          <w:b w:val="0"/>
          <w:i/>
          <w:color w:val="auto"/>
          <w:sz w:val="24"/>
          <w:szCs w:val="24"/>
        </w:rPr>
        <w:t xml:space="preserve"> o deixaria beber daquela </w:t>
      </w:r>
      <w:proofErr w:type="spellStart"/>
      <w:r w:rsidRPr="00E74D0D">
        <w:rPr>
          <w:rFonts w:ascii="Arial" w:hAnsi="Arial" w:cs="Arial"/>
          <w:b w:val="0"/>
          <w:i/>
          <w:color w:val="auto"/>
          <w:sz w:val="24"/>
          <w:szCs w:val="24"/>
        </w:rPr>
        <w:t>água</w:t>
      </w:r>
      <w:proofErr w:type="spellEnd"/>
      <w:r w:rsidRPr="00E74D0D">
        <w:rPr>
          <w:rFonts w:ascii="Arial" w:hAnsi="Arial" w:cs="Arial"/>
          <w:b w:val="0"/>
          <w:i/>
          <w:color w:val="auto"/>
          <w:sz w:val="24"/>
          <w:szCs w:val="24"/>
        </w:rPr>
        <w:t xml:space="preserve"> se </w:t>
      </w:r>
      <w:proofErr w:type="spellStart"/>
      <w:r w:rsidRPr="00E74D0D">
        <w:rPr>
          <w:rFonts w:ascii="Arial" w:hAnsi="Arial" w:cs="Arial"/>
          <w:b w:val="0"/>
          <w:i/>
          <w:color w:val="auto"/>
          <w:sz w:val="24"/>
          <w:szCs w:val="24"/>
        </w:rPr>
        <w:t>não</w:t>
      </w:r>
      <w:proofErr w:type="spellEnd"/>
      <w:r w:rsidRPr="00E74D0D">
        <w:rPr>
          <w:rFonts w:ascii="Arial" w:hAnsi="Arial" w:cs="Arial"/>
          <w:b w:val="0"/>
          <w:i/>
          <w:color w:val="auto"/>
          <w:sz w:val="24"/>
          <w:szCs w:val="24"/>
        </w:rPr>
        <w:t xml:space="preserve"> lhe desse o que levava </w:t>
      </w:r>
      <w:proofErr w:type="spellStart"/>
      <w:r w:rsidRPr="00E74D0D">
        <w:rPr>
          <w:rFonts w:ascii="Arial" w:hAnsi="Arial" w:cs="Arial"/>
          <w:b w:val="0"/>
          <w:i/>
          <w:color w:val="auto"/>
          <w:sz w:val="24"/>
          <w:szCs w:val="24"/>
        </w:rPr>
        <w:t>às</w:t>
      </w:r>
      <w:proofErr w:type="spellEnd"/>
      <w:r w:rsidRPr="00E74D0D">
        <w:rPr>
          <w:rFonts w:ascii="Arial" w:hAnsi="Arial" w:cs="Arial"/>
          <w:b w:val="0"/>
          <w:i/>
          <w:color w:val="auto"/>
          <w:sz w:val="24"/>
          <w:szCs w:val="24"/>
        </w:rPr>
        <w:t xml:space="preserve"> costas. O Burro, que </w:t>
      </w:r>
      <w:proofErr w:type="spellStart"/>
      <w:r w:rsidRPr="00E74D0D">
        <w:rPr>
          <w:rFonts w:ascii="Arial" w:hAnsi="Arial" w:cs="Arial"/>
          <w:b w:val="0"/>
          <w:i/>
          <w:color w:val="auto"/>
          <w:sz w:val="24"/>
          <w:szCs w:val="24"/>
        </w:rPr>
        <w:t>não</w:t>
      </w:r>
      <w:proofErr w:type="spellEnd"/>
      <w:r w:rsidRPr="00E74D0D">
        <w:rPr>
          <w:rFonts w:ascii="Arial" w:hAnsi="Arial" w:cs="Arial"/>
          <w:b w:val="0"/>
          <w:i/>
          <w:color w:val="auto"/>
          <w:sz w:val="24"/>
          <w:szCs w:val="24"/>
        </w:rPr>
        <w:t xml:space="preserve"> sabia o valor do que transportava, deu-lhe a juventude a troco da </w:t>
      </w:r>
      <w:proofErr w:type="spellStart"/>
      <w:r w:rsidRPr="00E74D0D">
        <w:rPr>
          <w:rFonts w:ascii="Arial" w:hAnsi="Arial" w:cs="Arial"/>
          <w:b w:val="0"/>
          <w:i/>
          <w:color w:val="auto"/>
          <w:sz w:val="24"/>
          <w:szCs w:val="24"/>
        </w:rPr>
        <w:t>água</w:t>
      </w:r>
      <w:proofErr w:type="spellEnd"/>
      <w:r w:rsidRPr="00E74D0D">
        <w:rPr>
          <w:rFonts w:ascii="Arial" w:hAnsi="Arial" w:cs="Arial"/>
          <w:b w:val="0"/>
          <w:i/>
          <w:color w:val="auto"/>
          <w:sz w:val="24"/>
          <w:szCs w:val="24"/>
        </w:rPr>
        <w:t>. E assim os homens continuaram a envelhecer, e as Cobras renovando-se a cada ano.</w:t>
      </w:r>
    </w:p>
    <w:p w:rsidR="00BF1264" w:rsidRPr="00E74D0D" w:rsidRDefault="00BF1264" w:rsidP="001004FB">
      <w:pPr>
        <w:pStyle w:val="Ttulo2"/>
        <w:spacing w:before="0"/>
        <w:ind w:firstLine="708"/>
        <w:jc w:val="both"/>
        <w:rPr>
          <w:rFonts w:ascii="Arial" w:hAnsi="Arial" w:cs="Arial"/>
          <w:b w:val="0"/>
          <w:color w:val="auto"/>
          <w:sz w:val="24"/>
          <w:szCs w:val="24"/>
        </w:rPr>
      </w:pPr>
      <w:r w:rsidRPr="00E74D0D">
        <w:rPr>
          <w:rStyle w:val="Forte"/>
          <w:rFonts w:ascii="Arial" w:hAnsi="Arial" w:cs="Arial"/>
          <w:color w:val="auto"/>
          <w:sz w:val="24"/>
          <w:szCs w:val="24"/>
        </w:rPr>
        <w:lastRenderedPageBreak/>
        <w:t>A curta fábula do burro e da cobra nos ensina que devemos ser sempre precavidos e informados, nunca oferecendo aquilo que temos sem sabermos a sua real importância.</w:t>
      </w:r>
      <w:r w:rsidRPr="00E74D0D">
        <w:rPr>
          <w:rFonts w:ascii="Arial" w:hAnsi="Arial" w:cs="Arial"/>
          <w:b w:val="0"/>
          <w:color w:val="auto"/>
          <w:sz w:val="24"/>
          <w:szCs w:val="24"/>
        </w:rPr>
        <w:t xml:space="preserve"> </w:t>
      </w:r>
      <w:r w:rsidRPr="00E74D0D">
        <w:rPr>
          <w:rFonts w:ascii="Arial" w:hAnsi="Arial" w:cs="Arial"/>
          <w:b w:val="0"/>
          <w:color w:val="auto"/>
          <w:sz w:val="24"/>
          <w:szCs w:val="24"/>
        </w:rPr>
        <w:t xml:space="preserve">O burro foi encarregado de carregar um material precioso, embora desconhecesse a real importância dele. Caindo na chantagem de uma cobra mais malandra, o burro facilmente entregou aquilo que carregava - porque não tinha qualquer noção </w:t>
      </w:r>
      <w:proofErr w:type="gramStart"/>
      <w:r w:rsidRPr="00E74D0D">
        <w:rPr>
          <w:rFonts w:ascii="Arial" w:hAnsi="Arial" w:cs="Arial"/>
          <w:b w:val="0"/>
          <w:color w:val="auto"/>
          <w:sz w:val="24"/>
          <w:szCs w:val="24"/>
        </w:rPr>
        <w:t>do quão valiosa</w:t>
      </w:r>
      <w:proofErr w:type="gramEnd"/>
      <w:r w:rsidRPr="00E74D0D">
        <w:rPr>
          <w:rFonts w:ascii="Arial" w:hAnsi="Arial" w:cs="Arial"/>
          <w:b w:val="0"/>
          <w:color w:val="auto"/>
          <w:sz w:val="24"/>
          <w:szCs w:val="24"/>
        </w:rPr>
        <w:t xml:space="preserve"> era a juventude.</w:t>
      </w:r>
      <w:r w:rsidRPr="00E74D0D">
        <w:rPr>
          <w:rFonts w:ascii="Arial" w:hAnsi="Arial" w:cs="Arial"/>
          <w:b w:val="0"/>
          <w:color w:val="auto"/>
          <w:sz w:val="24"/>
          <w:szCs w:val="24"/>
        </w:rPr>
        <w:t xml:space="preserve"> </w:t>
      </w:r>
      <w:r w:rsidRPr="00E74D0D">
        <w:rPr>
          <w:rFonts w:ascii="Arial" w:hAnsi="Arial" w:cs="Arial"/>
          <w:b w:val="0"/>
          <w:color w:val="auto"/>
          <w:sz w:val="24"/>
          <w:szCs w:val="24"/>
        </w:rPr>
        <w:t>A fábula fala também, portanto, da ignorância e das consequências do desconhecimento.</w:t>
      </w:r>
    </w:p>
    <w:p w:rsidR="00E2177E" w:rsidRDefault="003F7B74" w:rsidP="001004FB">
      <w:pPr>
        <w:pStyle w:val="NormalWeb"/>
        <w:spacing w:before="0" w:beforeAutospacing="0" w:after="0" w:afterAutospacing="0" w:line="276" w:lineRule="auto"/>
        <w:jc w:val="both"/>
        <w:rPr>
          <w:rFonts w:ascii="Arial" w:hAnsi="Arial" w:cs="Arial"/>
        </w:rPr>
      </w:pPr>
      <w:r w:rsidRPr="00E74D0D">
        <w:rPr>
          <w:rFonts w:ascii="Arial" w:hAnsi="Arial" w:cs="Arial"/>
        </w:rPr>
        <w:tab/>
        <w:t xml:space="preserve"> Estamos diante</w:t>
      </w:r>
      <w:r w:rsidR="00BF1264" w:rsidRPr="00E74D0D">
        <w:rPr>
          <w:rFonts w:ascii="Arial" w:hAnsi="Arial" w:cs="Arial"/>
        </w:rPr>
        <w:t xml:space="preserve"> dos </w:t>
      </w:r>
      <w:proofErr w:type="spellStart"/>
      <w:r w:rsidR="00BF1264" w:rsidRPr="00E74D0D">
        <w:rPr>
          <w:rFonts w:ascii="Arial" w:hAnsi="Arial" w:cs="Arial"/>
        </w:rPr>
        <w:t>pólos</w:t>
      </w:r>
      <w:proofErr w:type="spellEnd"/>
      <w:r w:rsidR="00BF1264" w:rsidRPr="00E74D0D">
        <w:rPr>
          <w:rFonts w:ascii="Arial" w:hAnsi="Arial" w:cs="Arial"/>
        </w:rPr>
        <w:t xml:space="preserve"> que definem o estudar e o aprender</w:t>
      </w:r>
      <w:r w:rsidRPr="00E74D0D">
        <w:rPr>
          <w:rFonts w:ascii="Arial" w:hAnsi="Arial" w:cs="Arial"/>
        </w:rPr>
        <w:t>. Muitas vezes, pela prática histórica de expor os conteúdos para os seus alunos, o professor desconhecendo a capacidade de absorção e compreensão dos mesmos, o faz, na melhor das intenções acreditando estar dando o melhor si para transmitir, de modo unilateral. Nem sempre o aluno estar apto a entender como entender e, termina aprendendo, não coo lhe foi ensinado, mas como conseguiu assimilar. Na sua visão, muitas vezes, aquele conteúdo não garante ser necessário para o conjunto ensino/aprendizagem. Passa a ser, p</w:t>
      </w:r>
      <w:r w:rsidR="00E74D0D" w:rsidRPr="00E74D0D">
        <w:rPr>
          <w:rFonts w:ascii="Arial" w:hAnsi="Arial" w:cs="Arial"/>
        </w:rPr>
        <w:t>ar</w:t>
      </w:r>
      <w:r w:rsidR="00CA239D">
        <w:rPr>
          <w:rFonts w:ascii="Arial" w:hAnsi="Arial" w:cs="Arial"/>
        </w:rPr>
        <w:t xml:space="preserve">a ele, um fardo, sem propósito, </w:t>
      </w:r>
      <w:r w:rsidRPr="00E74D0D">
        <w:rPr>
          <w:rFonts w:ascii="Arial" w:hAnsi="Arial" w:cs="Arial"/>
        </w:rPr>
        <w:t xml:space="preserve">sem objetivos, sem sentido, desconectado de tudo o que ele pensa, sabe e espera. </w:t>
      </w:r>
      <w:r w:rsidR="00E74D0D" w:rsidRPr="00E74D0D">
        <w:rPr>
          <w:rFonts w:ascii="Arial" w:hAnsi="Arial" w:cs="Arial"/>
        </w:rPr>
        <w:t xml:space="preserve">Não haverá correspondência de objetivos. Instalar-se-á um rol de conflitos com desdobramentos indiscutíveis. </w:t>
      </w:r>
    </w:p>
    <w:p w:rsidR="00CA239D" w:rsidRDefault="00CA239D" w:rsidP="001004FB">
      <w:pPr>
        <w:pStyle w:val="NormalWeb"/>
        <w:spacing w:before="0" w:beforeAutospacing="0" w:after="0" w:afterAutospacing="0" w:line="276" w:lineRule="auto"/>
        <w:ind w:firstLine="708"/>
        <w:jc w:val="both"/>
        <w:rPr>
          <w:rFonts w:ascii="Arial" w:hAnsi="Arial" w:cs="Arial"/>
        </w:rPr>
      </w:pPr>
      <w:r>
        <w:rPr>
          <w:rFonts w:ascii="Arial" w:hAnsi="Arial" w:cs="Arial"/>
        </w:rPr>
        <w:t>Para o professor, conceder o que lhe é próprio: o conhecimento adquirido com o fito de transmitir para outrem, é uma tarefa por demais salutar, desde que as condições da escola, assim o permitam ainda que nem sempre seja uma tarefa fácil</w:t>
      </w:r>
      <w:proofErr w:type="gramStart"/>
      <w:r>
        <w:rPr>
          <w:rFonts w:ascii="Arial" w:hAnsi="Arial" w:cs="Arial"/>
        </w:rPr>
        <w:t xml:space="preserve"> pois</w:t>
      </w:r>
      <w:proofErr w:type="gramEnd"/>
      <w:r w:rsidR="001004FB">
        <w:rPr>
          <w:rFonts w:ascii="Arial" w:hAnsi="Arial" w:cs="Arial"/>
        </w:rPr>
        <w:t xml:space="preserve">, </w:t>
      </w:r>
      <w:r>
        <w:rPr>
          <w:rFonts w:ascii="Arial" w:hAnsi="Arial" w:cs="Arial"/>
        </w:rPr>
        <w:t xml:space="preserve"> na outra ponta do processo encontra-se o aluno que, nem sempre traz um histórico favorável à disposição do procurar estudar para melhor aprender. Ora, como tem sido alardeado, há outros interesses, há outros valores em jogo, há outras atrações, dentre os quais, as redes sociais, os influenciadores, as telas, os celulares fazem frente aos tênues </w:t>
      </w:r>
      <w:r w:rsidR="00E2177E">
        <w:rPr>
          <w:rFonts w:ascii="Arial" w:hAnsi="Arial" w:cs="Arial"/>
        </w:rPr>
        <w:t>laços que ligam os alunos aos professores e todos juntos aos estudos, ao aprendizado e ao conhecimento.</w:t>
      </w:r>
    </w:p>
    <w:p w:rsidR="00F77BA9" w:rsidRDefault="00E2177E" w:rsidP="001004FB">
      <w:pPr>
        <w:pStyle w:val="NormalWeb"/>
        <w:spacing w:before="0" w:beforeAutospacing="0" w:after="0" w:afterAutospacing="0" w:line="276" w:lineRule="auto"/>
        <w:jc w:val="both"/>
        <w:rPr>
          <w:rFonts w:ascii="Arial" w:hAnsi="Arial" w:cs="Arial"/>
        </w:rPr>
      </w:pPr>
      <w:r>
        <w:rPr>
          <w:rFonts w:ascii="Arial" w:hAnsi="Arial" w:cs="Arial"/>
        </w:rPr>
        <w:tab/>
        <w:t xml:space="preserve">Retomando </w:t>
      </w:r>
      <w:proofErr w:type="gramStart"/>
      <w:r>
        <w:rPr>
          <w:rFonts w:ascii="Arial" w:hAnsi="Arial" w:cs="Arial"/>
        </w:rPr>
        <w:t>à</w:t>
      </w:r>
      <w:proofErr w:type="gramEnd"/>
      <w:r>
        <w:rPr>
          <w:rFonts w:ascii="Arial" w:hAnsi="Arial" w:cs="Arial"/>
        </w:rPr>
        <w:t xml:space="preserve"> fábula, o burro não tinha culpa de não conhecer o cont</w:t>
      </w:r>
      <w:r w:rsidR="00F77BA9">
        <w:rPr>
          <w:rFonts w:ascii="Arial" w:hAnsi="Arial" w:cs="Arial"/>
        </w:rPr>
        <w:t>eúdo que lhe foi confiado por Jú</w:t>
      </w:r>
      <w:r>
        <w:rPr>
          <w:rFonts w:ascii="Arial" w:hAnsi="Arial" w:cs="Arial"/>
        </w:rPr>
        <w:t>piter, como muitas vezes, o aluno por não conhecer o conteúdo transmitido pelo professor  com todas as metodologias, não dará o verdadeiro valor do encargo que lhe foi confiado. Tal discrepância distancia, cada vez, mais o est</w:t>
      </w:r>
      <w:r w:rsidR="00F77BA9">
        <w:rPr>
          <w:rFonts w:ascii="Arial" w:hAnsi="Arial" w:cs="Arial"/>
        </w:rPr>
        <w:t xml:space="preserve">udar, do aprender. </w:t>
      </w:r>
      <w:r>
        <w:rPr>
          <w:rFonts w:ascii="Arial" w:hAnsi="Arial" w:cs="Arial"/>
        </w:rPr>
        <w:t xml:space="preserve">Por ignorar o peso </w:t>
      </w:r>
      <w:proofErr w:type="gramStart"/>
      <w:r>
        <w:rPr>
          <w:rFonts w:ascii="Arial" w:hAnsi="Arial" w:cs="Arial"/>
        </w:rPr>
        <w:t>desse</w:t>
      </w:r>
      <w:proofErr w:type="gramEnd"/>
      <w:r w:rsidR="00F77BA9">
        <w:rPr>
          <w:rFonts w:ascii="Arial" w:hAnsi="Arial" w:cs="Arial"/>
        </w:rPr>
        <w:t>,</w:t>
      </w:r>
      <w:r>
        <w:rPr>
          <w:rFonts w:ascii="Arial" w:hAnsi="Arial" w:cs="Arial"/>
        </w:rPr>
        <w:t xml:space="preserve"> ou daquele pré-requisito para a cristalização do conhecimento mesmo o que possa ser facilmente entendido adquire uma complexidade que amplia costumeiramente a distância entre o que o professor apresenta e a forma como o aluno recebe. </w:t>
      </w:r>
    </w:p>
    <w:p w:rsidR="00740700" w:rsidRDefault="00E2177E" w:rsidP="001004FB">
      <w:pPr>
        <w:pStyle w:val="NormalWeb"/>
        <w:spacing w:before="0" w:beforeAutospacing="0" w:after="0" w:afterAutospacing="0" w:line="276" w:lineRule="auto"/>
        <w:ind w:firstLine="708"/>
        <w:jc w:val="both"/>
        <w:rPr>
          <w:rFonts w:ascii="Arial" w:hAnsi="Arial" w:cs="Arial"/>
        </w:rPr>
      </w:pPr>
      <w:r>
        <w:rPr>
          <w:rFonts w:ascii="Arial" w:hAnsi="Arial" w:cs="Arial"/>
        </w:rPr>
        <w:t xml:space="preserve">Não recebendo na sua plenitude não haverá envolvimento para </w:t>
      </w:r>
      <w:r w:rsidR="00194D8E">
        <w:rPr>
          <w:rFonts w:ascii="Arial" w:hAnsi="Arial" w:cs="Arial"/>
        </w:rPr>
        <w:t>apropriação. O conteúdo passa a ser um fardo, um empecilho aos seus outros afazeres que não estejam relacionados à rotina diária dos estudos, das lições, das tarefas, dos deveres, dos exercícios, dos testes, das provas, da aprovação ou reprovação. Tudo parece muito engessado aos olhos o aluno; tudo parece muito distante porque surge a ideia do descaso, do desinteresse, da dispersão, da indisciplina, do enfrentamento que na verdade não é intencional</w:t>
      </w:r>
      <w:proofErr w:type="gramStart"/>
      <w:r w:rsidR="00194D8E">
        <w:rPr>
          <w:rFonts w:ascii="Arial" w:hAnsi="Arial" w:cs="Arial"/>
        </w:rPr>
        <w:t xml:space="preserve"> mas</w:t>
      </w:r>
      <w:proofErr w:type="gramEnd"/>
      <w:r w:rsidR="00194D8E">
        <w:rPr>
          <w:rFonts w:ascii="Arial" w:hAnsi="Arial" w:cs="Arial"/>
        </w:rPr>
        <w:t xml:space="preserve">, uma </w:t>
      </w:r>
      <w:r w:rsidR="00194D8E">
        <w:rPr>
          <w:rFonts w:ascii="Arial" w:hAnsi="Arial" w:cs="Arial"/>
        </w:rPr>
        <w:lastRenderedPageBreak/>
        <w:t xml:space="preserve">consequência da forma como as crianças foram preparadas na chamada, primeira escola, para saberem lidar com </w:t>
      </w:r>
      <w:r w:rsidR="00F77BA9">
        <w:rPr>
          <w:rFonts w:ascii="Arial" w:hAnsi="Arial" w:cs="Arial"/>
        </w:rPr>
        <w:t xml:space="preserve">o sistema de ensino que surge como algo insípido, pouco atraente, pouco promissor. Cria-se uma barreira de valores que entram em choque a cada instante da já desgastada relação. </w:t>
      </w:r>
    </w:p>
    <w:p w:rsidR="00EA4E64" w:rsidRDefault="00740700" w:rsidP="001004FB">
      <w:pPr>
        <w:pStyle w:val="NormalWeb"/>
        <w:spacing w:before="0" w:beforeAutospacing="0" w:after="0" w:afterAutospacing="0" w:line="276" w:lineRule="auto"/>
        <w:ind w:firstLine="708"/>
        <w:jc w:val="both"/>
        <w:rPr>
          <w:rFonts w:ascii="Arial" w:hAnsi="Arial" w:cs="Arial"/>
        </w:rPr>
      </w:pPr>
      <w:r>
        <w:rPr>
          <w:rFonts w:ascii="Arial" w:hAnsi="Arial" w:cs="Arial"/>
        </w:rPr>
        <w:t>Na sequência do estudar, aprender e fazer melhor, todos precisam dar o melhor de si. Urge que sejam revistos valores que norteiam todo um processo de estudos, pesquisas e ensinamentos, considerando que independente dos objetivos de cada um dos envolvidos no processo traz consigo um histórico que nem sempre seguem os mesmos princípios. A criança que foi educada em um lar com limites criará em si um perfil propício a cumprir regras e seguir instruções, diferentemente daquela a quem não foram dadas</w:t>
      </w:r>
      <w:proofErr w:type="gramStart"/>
      <w:r>
        <w:rPr>
          <w:rFonts w:ascii="Arial" w:hAnsi="Arial" w:cs="Arial"/>
        </w:rPr>
        <w:t xml:space="preserve">  </w:t>
      </w:r>
      <w:proofErr w:type="gramEnd"/>
      <w:r>
        <w:rPr>
          <w:rFonts w:ascii="Arial" w:hAnsi="Arial" w:cs="Arial"/>
        </w:rPr>
        <w:t xml:space="preserve">as lições necessárias para a construção de </w:t>
      </w:r>
      <w:r w:rsidR="00EA4E64">
        <w:rPr>
          <w:rFonts w:ascii="Arial" w:hAnsi="Arial" w:cs="Arial"/>
        </w:rPr>
        <w:t xml:space="preserve">um </w:t>
      </w:r>
      <w:r>
        <w:rPr>
          <w:rFonts w:ascii="Arial" w:hAnsi="Arial" w:cs="Arial"/>
        </w:rPr>
        <w:t>perfil</w:t>
      </w:r>
      <w:r w:rsidR="00EA4E64">
        <w:rPr>
          <w:rFonts w:ascii="Arial" w:hAnsi="Arial" w:cs="Arial"/>
        </w:rPr>
        <w:t xml:space="preserve"> propício aos rigores de grandes jornadas de estudos, aprendizagem e configuração do conhecimento.</w:t>
      </w:r>
    </w:p>
    <w:p w:rsidR="0076060A" w:rsidRPr="002315CE" w:rsidRDefault="00EA4E64" w:rsidP="001004FB">
      <w:pPr>
        <w:pStyle w:val="NormalWeb"/>
        <w:spacing w:before="0" w:beforeAutospacing="0" w:after="0" w:afterAutospacing="0" w:line="276" w:lineRule="auto"/>
        <w:ind w:firstLine="708"/>
        <w:jc w:val="both"/>
        <w:rPr>
          <w:rFonts w:ascii="Arial" w:hAnsi="Arial" w:cs="Arial"/>
        </w:rPr>
      </w:pPr>
      <w:r>
        <w:rPr>
          <w:rFonts w:ascii="Arial" w:hAnsi="Arial" w:cs="Arial"/>
        </w:rPr>
        <w:t xml:space="preserve">Fazendo uma direta alusão à necessidade de se reconhecer o valor do outro a partir do respeito por ele e por si mesmo, é possível reforçar a máxima: </w:t>
      </w:r>
      <w:r w:rsidRPr="00EA4E64">
        <w:rPr>
          <w:rFonts w:ascii="Arial" w:hAnsi="Arial" w:cs="Arial"/>
          <w:i/>
        </w:rPr>
        <w:t>“Ninguém tem o dever de ser igual a você”</w:t>
      </w:r>
      <w:r>
        <w:rPr>
          <w:rFonts w:ascii="Arial" w:hAnsi="Arial" w:cs="Arial"/>
          <w:i/>
        </w:rPr>
        <w:t xml:space="preserve">. </w:t>
      </w:r>
      <w:r w:rsidRPr="002315CE">
        <w:rPr>
          <w:rFonts w:ascii="Arial" w:hAnsi="Arial" w:cs="Arial"/>
        </w:rPr>
        <w:t xml:space="preserve">Nesse raciocínio, o professor precisa ver o aluno como um agente de peso no processo instalado entre eles. Assim, merecedor de cuidados, independente do que ele espera da aula. O aluno, por seu turno, também não pode, nem deve esperar que o professor </w:t>
      </w:r>
      <w:proofErr w:type="gramStart"/>
      <w:r w:rsidRPr="002315CE">
        <w:rPr>
          <w:rFonts w:ascii="Arial" w:hAnsi="Arial" w:cs="Arial"/>
        </w:rPr>
        <w:t>pense</w:t>
      </w:r>
      <w:proofErr w:type="gramEnd"/>
      <w:r w:rsidRPr="002315CE">
        <w:rPr>
          <w:rFonts w:ascii="Arial" w:hAnsi="Arial" w:cs="Arial"/>
        </w:rPr>
        <w:t xml:space="preserve"> igual a ele e, em decorrência, atenda aos seus interesses. Cabe ais dois agentes estabelecerem uma parceria de onde surgirão frutos de um trabalho onde em vez de hierarquia de valores, prevaleçam a liderança do professor, a liberdade do aluno e a consequente harmonia entre ambos.</w:t>
      </w:r>
    </w:p>
    <w:p w:rsidR="00740700" w:rsidRDefault="002315CE" w:rsidP="001004FB">
      <w:pPr>
        <w:pStyle w:val="NormalWeb"/>
        <w:spacing w:before="0" w:beforeAutospacing="0" w:after="0" w:afterAutospacing="0" w:line="276" w:lineRule="auto"/>
        <w:ind w:firstLine="708"/>
        <w:jc w:val="both"/>
        <w:rPr>
          <w:rFonts w:ascii="Arial" w:hAnsi="Arial" w:cs="Arial"/>
        </w:rPr>
      </w:pPr>
      <w:r>
        <w:rPr>
          <w:rFonts w:ascii="Arial" w:hAnsi="Arial" w:cs="Arial"/>
        </w:rPr>
        <w:t xml:space="preserve">Para fazer melhor, todos devem repensar seus papeis: no caso do aluno, na sua ainda imaturidade inerente </w:t>
      </w:r>
      <w:proofErr w:type="gramStart"/>
      <w:r>
        <w:rPr>
          <w:rFonts w:ascii="Arial" w:hAnsi="Arial" w:cs="Arial"/>
        </w:rPr>
        <w:t>à</w:t>
      </w:r>
      <w:proofErr w:type="gramEnd"/>
      <w:r>
        <w:rPr>
          <w:rFonts w:ascii="Arial" w:hAnsi="Arial" w:cs="Arial"/>
        </w:rPr>
        <w:t xml:space="preserve"> pouca idade e tempo de formação, recorrer aos pais é o caminho. Afinal, desse acordo dependem todas as possibilidades de ajustes na disciplina e na condução das tarefas; para o professor, a necessidade de se posicionar como agente condutor de um processo onde liderança é o sentimento que precisa ser trabalhado. Que sejam deixados de lado o domínio, o poder de mando, a superioridade em nome de uma parceria onde todos sejam protagonistas livres e respeitados entre si e diante de todos. Estuda-se e aprende-se desde</w:t>
      </w:r>
      <w:proofErr w:type="gramStart"/>
      <w:r>
        <w:rPr>
          <w:rFonts w:ascii="Arial" w:hAnsi="Arial" w:cs="Arial"/>
        </w:rPr>
        <w:t xml:space="preserve">  </w:t>
      </w:r>
      <w:proofErr w:type="gramEnd"/>
      <w:r>
        <w:rPr>
          <w:rFonts w:ascii="Arial" w:hAnsi="Arial" w:cs="Arial"/>
        </w:rPr>
        <w:t>que haja a predisposição do fazer melhor.</w:t>
      </w:r>
    </w:p>
    <w:p w:rsidR="002315CE" w:rsidRPr="00E74D0D" w:rsidRDefault="002315CE" w:rsidP="002315CE">
      <w:pPr>
        <w:pStyle w:val="NormalWeb"/>
        <w:numPr>
          <w:ilvl w:val="0"/>
          <w:numId w:val="5"/>
        </w:numPr>
        <w:spacing w:before="0" w:beforeAutospacing="0" w:after="0" w:afterAutospacing="0" w:line="276" w:lineRule="auto"/>
        <w:jc w:val="both"/>
        <w:rPr>
          <w:rFonts w:ascii="Arial" w:hAnsi="Arial" w:cs="Arial"/>
        </w:rPr>
      </w:pPr>
      <w:r>
        <w:rPr>
          <w:rFonts w:ascii="Arial" w:hAnsi="Arial" w:cs="Arial"/>
        </w:rPr>
        <w:t>Sebastião Maciel Costa</w:t>
      </w:r>
    </w:p>
    <w:p w:rsidR="00BF1264" w:rsidRDefault="00BF1264" w:rsidP="000176F7">
      <w:pPr>
        <w:pStyle w:val="Ttulo2"/>
        <w:shd w:val="clear" w:color="auto" w:fill="FFFFFF"/>
        <w:spacing w:before="312" w:after="240"/>
        <w:rPr>
          <w:rFonts w:ascii="Helvetica" w:hAnsi="Helvetica"/>
          <w:color w:val="404040"/>
        </w:rPr>
      </w:pPr>
      <w:bookmarkStart w:id="0" w:name="_GoBack"/>
      <w:bookmarkEnd w:id="0"/>
    </w:p>
    <w:p w:rsidR="00BF1264" w:rsidRDefault="00BF1264" w:rsidP="000176F7">
      <w:pPr>
        <w:pStyle w:val="Ttulo2"/>
        <w:shd w:val="clear" w:color="auto" w:fill="FFFFFF"/>
        <w:spacing w:before="312" w:after="240"/>
        <w:rPr>
          <w:rFonts w:ascii="Helvetica" w:hAnsi="Helvetica"/>
          <w:color w:val="404040"/>
        </w:rPr>
      </w:pPr>
    </w:p>
    <w:p w:rsidR="00BF1264" w:rsidRDefault="00BF1264" w:rsidP="000176F7">
      <w:pPr>
        <w:pStyle w:val="Ttulo2"/>
        <w:shd w:val="clear" w:color="auto" w:fill="FFFFFF"/>
        <w:spacing w:before="312" w:after="240"/>
        <w:rPr>
          <w:rFonts w:ascii="Helvetica" w:hAnsi="Helvetica"/>
          <w:color w:val="404040"/>
        </w:rPr>
      </w:pPr>
    </w:p>
    <w:sectPr w:rsidR="00BF12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16CF0"/>
    <w:multiLevelType w:val="hybridMultilevel"/>
    <w:tmpl w:val="BAB0783A"/>
    <w:lvl w:ilvl="0" w:tplc="3A6EDEC4">
      <w:numFmt w:val="bullet"/>
      <w:lvlText w:val=""/>
      <w:lvlJc w:val="left"/>
      <w:pPr>
        <w:ind w:left="1068" w:hanging="360"/>
      </w:pPr>
      <w:rPr>
        <w:rFonts w:ascii="Symbol" w:eastAsia="Times New Roman"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nsid w:val="54046552"/>
    <w:multiLevelType w:val="multilevel"/>
    <w:tmpl w:val="B4CA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A814DE0"/>
    <w:multiLevelType w:val="multilevel"/>
    <w:tmpl w:val="8ABE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AF28C7"/>
    <w:multiLevelType w:val="multilevel"/>
    <w:tmpl w:val="14B0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C7020F0"/>
    <w:multiLevelType w:val="multilevel"/>
    <w:tmpl w:val="7D72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418"/>
    <w:rsid w:val="000176F7"/>
    <w:rsid w:val="00022F4C"/>
    <w:rsid w:val="001004FB"/>
    <w:rsid w:val="00194D8E"/>
    <w:rsid w:val="002315CE"/>
    <w:rsid w:val="002C6418"/>
    <w:rsid w:val="002F19A5"/>
    <w:rsid w:val="003F7B74"/>
    <w:rsid w:val="007147E2"/>
    <w:rsid w:val="00740700"/>
    <w:rsid w:val="0076060A"/>
    <w:rsid w:val="007F7C98"/>
    <w:rsid w:val="00BF1264"/>
    <w:rsid w:val="00C00A3B"/>
    <w:rsid w:val="00CA239D"/>
    <w:rsid w:val="00DC3CC6"/>
    <w:rsid w:val="00E2177E"/>
    <w:rsid w:val="00E74D0D"/>
    <w:rsid w:val="00E90812"/>
    <w:rsid w:val="00EA4E64"/>
    <w:rsid w:val="00F31440"/>
    <w:rsid w:val="00F77BA9"/>
    <w:rsid w:val="00F92D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22F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C64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2C641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2C6418"/>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2C64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C6418"/>
    <w:rPr>
      <w:b/>
      <w:bCs/>
    </w:rPr>
  </w:style>
  <w:style w:type="character" w:styleId="Hyperlink">
    <w:name w:val="Hyperlink"/>
    <w:basedOn w:val="Fontepargpadro"/>
    <w:uiPriority w:val="99"/>
    <w:semiHidden/>
    <w:unhideWhenUsed/>
    <w:rsid w:val="002C6418"/>
    <w:rPr>
      <w:color w:val="0000FF"/>
      <w:u w:val="single"/>
    </w:rPr>
  </w:style>
  <w:style w:type="character" w:styleId="nfase">
    <w:name w:val="Emphasis"/>
    <w:basedOn w:val="Fontepargpadro"/>
    <w:uiPriority w:val="20"/>
    <w:qFormat/>
    <w:rsid w:val="002C6418"/>
    <w:rPr>
      <w:i/>
      <w:iCs/>
    </w:rPr>
  </w:style>
  <w:style w:type="character" w:customStyle="1" w:styleId="Ttulo2Char">
    <w:name w:val="Título 2 Char"/>
    <w:basedOn w:val="Fontepargpadro"/>
    <w:link w:val="Ttulo2"/>
    <w:uiPriority w:val="9"/>
    <w:rsid w:val="002C6418"/>
    <w:rPr>
      <w:rFonts w:asciiTheme="majorHAnsi" w:eastAsiaTheme="majorEastAsia" w:hAnsiTheme="majorHAnsi" w:cstheme="majorBidi"/>
      <w:b/>
      <w:bCs/>
      <w:color w:val="4F81BD" w:themeColor="accent1"/>
      <w:sz w:val="26"/>
      <w:szCs w:val="26"/>
    </w:rPr>
  </w:style>
  <w:style w:type="paragraph" w:customStyle="1" w:styleId="citacao">
    <w:name w:val="citacao"/>
    <w:basedOn w:val="Normal"/>
    <w:rsid w:val="002C64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cle-image">
    <w:name w:val="article-image"/>
    <w:basedOn w:val="Normal"/>
    <w:rsid w:val="000176F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176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76F7"/>
    <w:rPr>
      <w:rFonts w:ascii="Tahoma" w:hAnsi="Tahoma" w:cs="Tahoma"/>
      <w:sz w:val="16"/>
      <w:szCs w:val="16"/>
    </w:rPr>
  </w:style>
  <w:style w:type="character" w:customStyle="1" w:styleId="Ttulo1Char">
    <w:name w:val="Título 1 Char"/>
    <w:basedOn w:val="Fontepargpadro"/>
    <w:link w:val="Ttulo1"/>
    <w:uiPriority w:val="9"/>
    <w:rsid w:val="00022F4C"/>
    <w:rPr>
      <w:rFonts w:asciiTheme="majorHAnsi" w:eastAsiaTheme="majorEastAsia" w:hAnsiTheme="majorHAnsi" w:cstheme="majorBidi"/>
      <w:b/>
      <w:bCs/>
      <w:color w:val="365F91" w:themeColor="accent1" w:themeShade="BF"/>
      <w:sz w:val="28"/>
      <w:szCs w:val="28"/>
    </w:rPr>
  </w:style>
  <w:style w:type="paragraph" w:customStyle="1" w:styleId="sumary">
    <w:name w:val="sumary"/>
    <w:basedOn w:val="Normal"/>
    <w:rsid w:val="00022F4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uthor">
    <w:name w:val="author"/>
    <w:basedOn w:val="Normal"/>
    <w:rsid w:val="00022F4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f">
    <w:name w:val="ref"/>
    <w:basedOn w:val="Fontepargpadro"/>
    <w:rsid w:val="00022F4C"/>
  </w:style>
  <w:style w:type="character" w:customStyle="1" w:styleId="texto">
    <w:name w:val="texto"/>
    <w:basedOn w:val="Fontepargpadro"/>
    <w:rsid w:val="007F7C98"/>
  </w:style>
  <w:style w:type="paragraph" w:customStyle="1" w:styleId="texto1">
    <w:name w:val="texto1"/>
    <w:basedOn w:val="Normal"/>
    <w:rsid w:val="007F7C9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22F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C64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2C641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2C6418"/>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2C64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C6418"/>
    <w:rPr>
      <w:b/>
      <w:bCs/>
    </w:rPr>
  </w:style>
  <w:style w:type="character" w:styleId="Hyperlink">
    <w:name w:val="Hyperlink"/>
    <w:basedOn w:val="Fontepargpadro"/>
    <w:uiPriority w:val="99"/>
    <w:semiHidden/>
    <w:unhideWhenUsed/>
    <w:rsid w:val="002C6418"/>
    <w:rPr>
      <w:color w:val="0000FF"/>
      <w:u w:val="single"/>
    </w:rPr>
  </w:style>
  <w:style w:type="character" w:styleId="nfase">
    <w:name w:val="Emphasis"/>
    <w:basedOn w:val="Fontepargpadro"/>
    <w:uiPriority w:val="20"/>
    <w:qFormat/>
    <w:rsid w:val="002C6418"/>
    <w:rPr>
      <w:i/>
      <w:iCs/>
    </w:rPr>
  </w:style>
  <w:style w:type="character" w:customStyle="1" w:styleId="Ttulo2Char">
    <w:name w:val="Título 2 Char"/>
    <w:basedOn w:val="Fontepargpadro"/>
    <w:link w:val="Ttulo2"/>
    <w:uiPriority w:val="9"/>
    <w:rsid w:val="002C6418"/>
    <w:rPr>
      <w:rFonts w:asciiTheme="majorHAnsi" w:eastAsiaTheme="majorEastAsia" w:hAnsiTheme="majorHAnsi" w:cstheme="majorBidi"/>
      <w:b/>
      <w:bCs/>
      <w:color w:val="4F81BD" w:themeColor="accent1"/>
      <w:sz w:val="26"/>
      <w:szCs w:val="26"/>
    </w:rPr>
  </w:style>
  <w:style w:type="paragraph" w:customStyle="1" w:styleId="citacao">
    <w:name w:val="citacao"/>
    <w:basedOn w:val="Normal"/>
    <w:rsid w:val="002C64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cle-image">
    <w:name w:val="article-image"/>
    <w:basedOn w:val="Normal"/>
    <w:rsid w:val="000176F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176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76F7"/>
    <w:rPr>
      <w:rFonts w:ascii="Tahoma" w:hAnsi="Tahoma" w:cs="Tahoma"/>
      <w:sz w:val="16"/>
      <w:szCs w:val="16"/>
    </w:rPr>
  </w:style>
  <w:style w:type="character" w:customStyle="1" w:styleId="Ttulo1Char">
    <w:name w:val="Título 1 Char"/>
    <w:basedOn w:val="Fontepargpadro"/>
    <w:link w:val="Ttulo1"/>
    <w:uiPriority w:val="9"/>
    <w:rsid w:val="00022F4C"/>
    <w:rPr>
      <w:rFonts w:asciiTheme="majorHAnsi" w:eastAsiaTheme="majorEastAsia" w:hAnsiTheme="majorHAnsi" w:cstheme="majorBidi"/>
      <w:b/>
      <w:bCs/>
      <w:color w:val="365F91" w:themeColor="accent1" w:themeShade="BF"/>
      <w:sz w:val="28"/>
      <w:szCs w:val="28"/>
    </w:rPr>
  </w:style>
  <w:style w:type="paragraph" w:customStyle="1" w:styleId="sumary">
    <w:name w:val="sumary"/>
    <w:basedOn w:val="Normal"/>
    <w:rsid w:val="00022F4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uthor">
    <w:name w:val="author"/>
    <w:basedOn w:val="Normal"/>
    <w:rsid w:val="00022F4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f">
    <w:name w:val="ref"/>
    <w:basedOn w:val="Fontepargpadro"/>
    <w:rsid w:val="00022F4C"/>
  </w:style>
  <w:style w:type="character" w:customStyle="1" w:styleId="texto">
    <w:name w:val="texto"/>
    <w:basedOn w:val="Fontepargpadro"/>
    <w:rsid w:val="007F7C98"/>
  </w:style>
  <w:style w:type="paragraph" w:customStyle="1" w:styleId="texto1">
    <w:name w:val="texto1"/>
    <w:basedOn w:val="Normal"/>
    <w:rsid w:val="007F7C9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1896">
      <w:bodyDiv w:val="1"/>
      <w:marLeft w:val="0"/>
      <w:marRight w:val="0"/>
      <w:marTop w:val="0"/>
      <w:marBottom w:val="0"/>
      <w:divBdr>
        <w:top w:val="none" w:sz="0" w:space="0" w:color="auto"/>
        <w:left w:val="none" w:sz="0" w:space="0" w:color="auto"/>
        <w:bottom w:val="none" w:sz="0" w:space="0" w:color="auto"/>
        <w:right w:val="none" w:sz="0" w:space="0" w:color="auto"/>
      </w:divBdr>
    </w:div>
    <w:div w:id="408385537">
      <w:bodyDiv w:val="1"/>
      <w:marLeft w:val="0"/>
      <w:marRight w:val="0"/>
      <w:marTop w:val="0"/>
      <w:marBottom w:val="0"/>
      <w:divBdr>
        <w:top w:val="none" w:sz="0" w:space="0" w:color="auto"/>
        <w:left w:val="none" w:sz="0" w:space="0" w:color="auto"/>
        <w:bottom w:val="none" w:sz="0" w:space="0" w:color="auto"/>
        <w:right w:val="none" w:sz="0" w:space="0" w:color="auto"/>
      </w:divBdr>
      <w:divsChild>
        <w:div w:id="488592621">
          <w:marLeft w:val="0"/>
          <w:marRight w:val="0"/>
          <w:marTop w:val="0"/>
          <w:marBottom w:val="0"/>
          <w:divBdr>
            <w:top w:val="none" w:sz="0" w:space="0" w:color="auto"/>
            <w:left w:val="none" w:sz="0" w:space="0" w:color="auto"/>
            <w:bottom w:val="none" w:sz="0" w:space="0" w:color="auto"/>
            <w:right w:val="none" w:sz="0" w:space="0" w:color="auto"/>
          </w:divBdr>
          <w:divsChild>
            <w:div w:id="1912229450">
              <w:marLeft w:val="0"/>
              <w:marRight w:val="0"/>
              <w:marTop w:val="0"/>
              <w:marBottom w:val="0"/>
              <w:divBdr>
                <w:top w:val="none" w:sz="0" w:space="0" w:color="auto"/>
                <w:left w:val="none" w:sz="0" w:space="0" w:color="auto"/>
                <w:bottom w:val="none" w:sz="0" w:space="0" w:color="auto"/>
                <w:right w:val="none" w:sz="0" w:space="0" w:color="auto"/>
              </w:divBdr>
            </w:div>
          </w:divsChild>
        </w:div>
        <w:div w:id="325204693">
          <w:marLeft w:val="0"/>
          <w:marRight w:val="0"/>
          <w:marTop w:val="0"/>
          <w:marBottom w:val="0"/>
          <w:divBdr>
            <w:top w:val="none" w:sz="0" w:space="0" w:color="auto"/>
            <w:left w:val="none" w:sz="0" w:space="0" w:color="auto"/>
            <w:bottom w:val="none" w:sz="0" w:space="0" w:color="auto"/>
            <w:right w:val="none" w:sz="0" w:space="0" w:color="auto"/>
          </w:divBdr>
          <w:divsChild>
            <w:div w:id="1013260878">
              <w:marLeft w:val="0"/>
              <w:marRight w:val="0"/>
              <w:marTop w:val="0"/>
              <w:marBottom w:val="0"/>
              <w:divBdr>
                <w:top w:val="none" w:sz="0" w:space="0" w:color="auto"/>
                <w:left w:val="none" w:sz="0" w:space="0" w:color="auto"/>
                <w:bottom w:val="none" w:sz="0" w:space="0" w:color="auto"/>
                <w:right w:val="none" w:sz="0" w:space="0" w:color="auto"/>
              </w:divBdr>
              <w:divsChild>
                <w:div w:id="1442187086">
                  <w:marLeft w:val="0"/>
                  <w:marRight w:val="0"/>
                  <w:marTop w:val="0"/>
                  <w:marBottom w:val="0"/>
                  <w:divBdr>
                    <w:top w:val="single" w:sz="6" w:space="0" w:color="EFEFEB"/>
                    <w:left w:val="none" w:sz="0" w:space="0" w:color="auto"/>
                    <w:bottom w:val="single" w:sz="6" w:space="0" w:color="EFEFEB"/>
                    <w:right w:val="none" w:sz="0" w:space="0" w:color="auto"/>
                  </w:divBdr>
                  <w:divsChild>
                    <w:div w:id="2134400943">
                      <w:marLeft w:val="0"/>
                      <w:marRight w:val="0"/>
                      <w:marTop w:val="0"/>
                      <w:marBottom w:val="0"/>
                      <w:divBdr>
                        <w:top w:val="none" w:sz="0" w:space="0" w:color="auto"/>
                        <w:left w:val="none" w:sz="0" w:space="0" w:color="auto"/>
                        <w:bottom w:val="none" w:sz="0" w:space="0" w:color="auto"/>
                        <w:right w:val="none" w:sz="0" w:space="0" w:color="auto"/>
                      </w:divBdr>
                      <w:divsChild>
                        <w:div w:id="2026439253">
                          <w:marLeft w:val="0"/>
                          <w:marRight w:val="0"/>
                          <w:marTop w:val="0"/>
                          <w:marBottom w:val="0"/>
                          <w:divBdr>
                            <w:top w:val="none" w:sz="0" w:space="0" w:color="auto"/>
                            <w:left w:val="none" w:sz="0" w:space="0" w:color="auto"/>
                            <w:bottom w:val="none" w:sz="0" w:space="0" w:color="auto"/>
                            <w:right w:val="single" w:sz="6" w:space="0" w:color="EFEFEB"/>
                          </w:divBdr>
                          <w:divsChild>
                            <w:div w:id="777414679">
                              <w:marLeft w:val="0"/>
                              <w:marRight w:val="0"/>
                              <w:marTop w:val="0"/>
                              <w:marBottom w:val="0"/>
                              <w:divBdr>
                                <w:top w:val="none" w:sz="0" w:space="0" w:color="auto"/>
                                <w:left w:val="none" w:sz="0" w:space="0" w:color="auto"/>
                                <w:bottom w:val="none" w:sz="0" w:space="0" w:color="auto"/>
                                <w:right w:val="none" w:sz="0" w:space="0" w:color="auto"/>
                              </w:divBdr>
                            </w:div>
                            <w:div w:id="1760902818">
                              <w:marLeft w:val="0"/>
                              <w:marRight w:val="0"/>
                              <w:marTop w:val="0"/>
                              <w:marBottom w:val="0"/>
                              <w:divBdr>
                                <w:top w:val="none" w:sz="0" w:space="0" w:color="auto"/>
                                <w:left w:val="none" w:sz="0" w:space="0" w:color="auto"/>
                                <w:bottom w:val="none" w:sz="0" w:space="0" w:color="auto"/>
                                <w:right w:val="none" w:sz="0" w:space="0" w:color="auto"/>
                              </w:divBdr>
                              <w:divsChild>
                                <w:div w:id="19360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31984">
                          <w:marLeft w:val="0"/>
                          <w:marRight w:val="0"/>
                          <w:marTop w:val="0"/>
                          <w:marBottom w:val="0"/>
                          <w:divBdr>
                            <w:top w:val="none" w:sz="0" w:space="0" w:color="auto"/>
                            <w:left w:val="none" w:sz="0" w:space="0" w:color="auto"/>
                            <w:bottom w:val="none" w:sz="0" w:space="0" w:color="auto"/>
                            <w:right w:val="none" w:sz="0" w:space="0" w:color="auto"/>
                          </w:divBdr>
                          <w:divsChild>
                            <w:div w:id="4038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080794">
          <w:marLeft w:val="0"/>
          <w:marRight w:val="0"/>
          <w:marTop w:val="0"/>
          <w:marBottom w:val="0"/>
          <w:divBdr>
            <w:top w:val="none" w:sz="0" w:space="0" w:color="auto"/>
            <w:left w:val="none" w:sz="0" w:space="0" w:color="auto"/>
            <w:bottom w:val="none" w:sz="0" w:space="0" w:color="auto"/>
            <w:right w:val="none" w:sz="0" w:space="0" w:color="auto"/>
          </w:divBdr>
          <w:divsChild>
            <w:div w:id="21326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1463">
      <w:bodyDiv w:val="1"/>
      <w:marLeft w:val="0"/>
      <w:marRight w:val="0"/>
      <w:marTop w:val="0"/>
      <w:marBottom w:val="0"/>
      <w:divBdr>
        <w:top w:val="none" w:sz="0" w:space="0" w:color="auto"/>
        <w:left w:val="none" w:sz="0" w:space="0" w:color="auto"/>
        <w:bottom w:val="none" w:sz="0" w:space="0" w:color="auto"/>
        <w:right w:val="none" w:sz="0" w:space="0" w:color="auto"/>
      </w:divBdr>
    </w:div>
    <w:div w:id="605964247">
      <w:bodyDiv w:val="1"/>
      <w:marLeft w:val="0"/>
      <w:marRight w:val="0"/>
      <w:marTop w:val="0"/>
      <w:marBottom w:val="0"/>
      <w:divBdr>
        <w:top w:val="none" w:sz="0" w:space="0" w:color="auto"/>
        <w:left w:val="none" w:sz="0" w:space="0" w:color="auto"/>
        <w:bottom w:val="none" w:sz="0" w:space="0" w:color="auto"/>
        <w:right w:val="none" w:sz="0" w:space="0" w:color="auto"/>
      </w:divBdr>
    </w:div>
    <w:div w:id="710224462">
      <w:bodyDiv w:val="1"/>
      <w:marLeft w:val="0"/>
      <w:marRight w:val="0"/>
      <w:marTop w:val="0"/>
      <w:marBottom w:val="0"/>
      <w:divBdr>
        <w:top w:val="none" w:sz="0" w:space="0" w:color="auto"/>
        <w:left w:val="none" w:sz="0" w:space="0" w:color="auto"/>
        <w:bottom w:val="none" w:sz="0" w:space="0" w:color="auto"/>
        <w:right w:val="none" w:sz="0" w:space="0" w:color="auto"/>
      </w:divBdr>
    </w:div>
    <w:div w:id="1339384948">
      <w:bodyDiv w:val="1"/>
      <w:marLeft w:val="0"/>
      <w:marRight w:val="0"/>
      <w:marTop w:val="0"/>
      <w:marBottom w:val="0"/>
      <w:divBdr>
        <w:top w:val="none" w:sz="0" w:space="0" w:color="auto"/>
        <w:left w:val="none" w:sz="0" w:space="0" w:color="auto"/>
        <w:bottom w:val="none" w:sz="0" w:space="0" w:color="auto"/>
        <w:right w:val="none" w:sz="0" w:space="0" w:color="auto"/>
      </w:divBdr>
    </w:div>
    <w:div w:id="1376353108">
      <w:bodyDiv w:val="1"/>
      <w:marLeft w:val="0"/>
      <w:marRight w:val="0"/>
      <w:marTop w:val="0"/>
      <w:marBottom w:val="0"/>
      <w:divBdr>
        <w:top w:val="none" w:sz="0" w:space="0" w:color="auto"/>
        <w:left w:val="none" w:sz="0" w:space="0" w:color="auto"/>
        <w:bottom w:val="none" w:sz="0" w:space="0" w:color="auto"/>
        <w:right w:val="none" w:sz="0" w:space="0" w:color="auto"/>
      </w:divBdr>
      <w:divsChild>
        <w:div w:id="827210055">
          <w:marLeft w:val="0"/>
          <w:marRight w:val="150"/>
          <w:marTop w:val="0"/>
          <w:marBottom w:val="0"/>
          <w:divBdr>
            <w:top w:val="none" w:sz="0" w:space="0" w:color="auto"/>
            <w:left w:val="single" w:sz="12" w:space="15" w:color="EEBA14"/>
            <w:bottom w:val="none" w:sz="0" w:space="0" w:color="auto"/>
            <w:right w:val="none" w:sz="0" w:space="0" w:color="auto"/>
          </w:divBdr>
        </w:div>
        <w:div w:id="1699115092">
          <w:marLeft w:val="0"/>
          <w:marRight w:val="225"/>
          <w:marTop w:val="0"/>
          <w:marBottom w:val="0"/>
          <w:divBdr>
            <w:top w:val="none" w:sz="0" w:space="0" w:color="auto"/>
            <w:left w:val="none" w:sz="0" w:space="0" w:color="auto"/>
            <w:bottom w:val="none" w:sz="0" w:space="0" w:color="auto"/>
            <w:right w:val="none" w:sz="0" w:space="0" w:color="auto"/>
          </w:divBdr>
        </w:div>
        <w:div w:id="2008550917">
          <w:marLeft w:val="0"/>
          <w:marRight w:val="0"/>
          <w:marTop w:val="0"/>
          <w:marBottom w:val="0"/>
          <w:divBdr>
            <w:top w:val="none" w:sz="0" w:space="0" w:color="auto"/>
            <w:left w:val="none" w:sz="0" w:space="0" w:color="auto"/>
            <w:bottom w:val="none" w:sz="0" w:space="0" w:color="auto"/>
            <w:right w:val="none" w:sz="0" w:space="0" w:color="auto"/>
          </w:divBdr>
        </w:div>
        <w:div w:id="1458179430">
          <w:marLeft w:val="0"/>
          <w:marRight w:val="0"/>
          <w:marTop w:val="0"/>
          <w:marBottom w:val="0"/>
          <w:divBdr>
            <w:top w:val="none" w:sz="0" w:space="0" w:color="auto"/>
            <w:left w:val="none" w:sz="0" w:space="0" w:color="auto"/>
            <w:bottom w:val="none" w:sz="0" w:space="0" w:color="auto"/>
            <w:right w:val="none" w:sz="0" w:space="0" w:color="auto"/>
          </w:divBdr>
        </w:div>
        <w:div w:id="511336513">
          <w:marLeft w:val="0"/>
          <w:marRight w:val="0"/>
          <w:marTop w:val="0"/>
          <w:marBottom w:val="0"/>
          <w:divBdr>
            <w:top w:val="none" w:sz="0" w:space="0" w:color="auto"/>
            <w:left w:val="none" w:sz="0" w:space="0" w:color="auto"/>
            <w:bottom w:val="none" w:sz="0" w:space="0" w:color="auto"/>
            <w:right w:val="none" w:sz="0" w:space="0" w:color="auto"/>
          </w:divBdr>
        </w:div>
        <w:div w:id="956445563">
          <w:marLeft w:val="0"/>
          <w:marRight w:val="0"/>
          <w:marTop w:val="0"/>
          <w:marBottom w:val="0"/>
          <w:divBdr>
            <w:top w:val="none" w:sz="0" w:space="0" w:color="auto"/>
            <w:left w:val="none" w:sz="0" w:space="0" w:color="auto"/>
            <w:bottom w:val="none" w:sz="0" w:space="0" w:color="auto"/>
            <w:right w:val="none" w:sz="0" w:space="0" w:color="auto"/>
          </w:divBdr>
        </w:div>
        <w:div w:id="90200335">
          <w:marLeft w:val="0"/>
          <w:marRight w:val="0"/>
          <w:marTop w:val="0"/>
          <w:marBottom w:val="0"/>
          <w:divBdr>
            <w:top w:val="none" w:sz="0" w:space="0" w:color="auto"/>
            <w:left w:val="none" w:sz="0" w:space="0" w:color="auto"/>
            <w:bottom w:val="none" w:sz="0" w:space="0" w:color="auto"/>
            <w:right w:val="none" w:sz="0" w:space="0" w:color="auto"/>
          </w:divBdr>
        </w:div>
        <w:div w:id="862129743">
          <w:marLeft w:val="0"/>
          <w:marRight w:val="0"/>
          <w:marTop w:val="0"/>
          <w:marBottom w:val="0"/>
          <w:divBdr>
            <w:top w:val="none" w:sz="0" w:space="0" w:color="auto"/>
            <w:left w:val="none" w:sz="0" w:space="0" w:color="auto"/>
            <w:bottom w:val="none" w:sz="0" w:space="0" w:color="auto"/>
            <w:right w:val="none" w:sz="0" w:space="0" w:color="auto"/>
          </w:divBdr>
        </w:div>
        <w:div w:id="2113016257">
          <w:marLeft w:val="0"/>
          <w:marRight w:val="0"/>
          <w:marTop w:val="0"/>
          <w:marBottom w:val="0"/>
          <w:divBdr>
            <w:top w:val="none" w:sz="0" w:space="0" w:color="auto"/>
            <w:left w:val="none" w:sz="0" w:space="0" w:color="auto"/>
            <w:bottom w:val="none" w:sz="0" w:space="0" w:color="auto"/>
            <w:right w:val="none" w:sz="0" w:space="0" w:color="auto"/>
          </w:divBdr>
        </w:div>
        <w:div w:id="740832292">
          <w:marLeft w:val="0"/>
          <w:marRight w:val="0"/>
          <w:marTop w:val="0"/>
          <w:marBottom w:val="0"/>
          <w:divBdr>
            <w:top w:val="none" w:sz="0" w:space="0" w:color="auto"/>
            <w:left w:val="none" w:sz="0" w:space="0" w:color="auto"/>
            <w:bottom w:val="none" w:sz="0" w:space="0" w:color="auto"/>
            <w:right w:val="none" w:sz="0" w:space="0" w:color="auto"/>
          </w:divBdr>
        </w:div>
      </w:divsChild>
    </w:div>
    <w:div w:id="1837960266">
      <w:bodyDiv w:val="1"/>
      <w:marLeft w:val="0"/>
      <w:marRight w:val="0"/>
      <w:marTop w:val="0"/>
      <w:marBottom w:val="0"/>
      <w:divBdr>
        <w:top w:val="none" w:sz="0" w:space="0" w:color="auto"/>
        <w:left w:val="none" w:sz="0" w:space="0" w:color="auto"/>
        <w:bottom w:val="none" w:sz="0" w:space="0" w:color="auto"/>
        <w:right w:val="none" w:sz="0" w:space="0" w:color="auto"/>
      </w:divBdr>
      <w:divsChild>
        <w:div w:id="1762798484">
          <w:marLeft w:val="1560"/>
          <w:marRight w:val="1560"/>
          <w:marTop w:val="225"/>
          <w:marBottom w:val="225"/>
          <w:divBdr>
            <w:top w:val="none" w:sz="0" w:space="0" w:color="auto"/>
            <w:left w:val="none" w:sz="0" w:space="0" w:color="auto"/>
            <w:bottom w:val="none" w:sz="0" w:space="0" w:color="auto"/>
            <w:right w:val="none" w:sz="0" w:space="0" w:color="auto"/>
          </w:divBdr>
        </w:div>
      </w:divsChild>
    </w:div>
    <w:div w:id="1865710114">
      <w:bodyDiv w:val="1"/>
      <w:marLeft w:val="0"/>
      <w:marRight w:val="0"/>
      <w:marTop w:val="0"/>
      <w:marBottom w:val="0"/>
      <w:divBdr>
        <w:top w:val="none" w:sz="0" w:space="0" w:color="auto"/>
        <w:left w:val="none" w:sz="0" w:space="0" w:color="auto"/>
        <w:bottom w:val="none" w:sz="0" w:space="0" w:color="auto"/>
        <w:right w:val="none" w:sz="0" w:space="0" w:color="auto"/>
      </w:divBdr>
    </w:div>
    <w:div w:id="1962806253">
      <w:bodyDiv w:val="1"/>
      <w:marLeft w:val="0"/>
      <w:marRight w:val="0"/>
      <w:marTop w:val="0"/>
      <w:marBottom w:val="0"/>
      <w:divBdr>
        <w:top w:val="none" w:sz="0" w:space="0" w:color="auto"/>
        <w:left w:val="none" w:sz="0" w:space="0" w:color="auto"/>
        <w:bottom w:val="none" w:sz="0" w:space="0" w:color="auto"/>
        <w:right w:val="none" w:sz="0" w:space="0" w:color="auto"/>
      </w:divBdr>
    </w:div>
    <w:div w:id="20748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1337</Words>
  <Characters>7221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proma</dc:creator>
  <cp:lastModifiedBy>proma</cp:lastModifiedBy>
  <cp:revision>4</cp:revision>
  <dcterms:created xsi:type="dcterms:W3CDTF">2023-10-02T23:14:00Z</dcterms:created>
  <dcterms:modified xsi:type="dcterms:W3CDTF">2023-10-03T01:11:00Z</dcterms:modified>
</cp:coreProperties>
</file>