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934D" w14:textId="04182916" w:rsidR="00650C57" w:rsidRDefault="00717886" w:rsidP="0099333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Um Sonho de Educação</w:t>
      </w:r>
    </w:p>
    <w:p w14:paraId="2AA39A15" w14:textId="397F2EDB" w:rsidR="00993334" w:rsidRPr="00993334" w:rsidRDefault="00993334" w:rsidP="00993334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0"/>
          <w:szCs w:val="20"/>
          <w:lang w:eastAsia="pt-BR"/>
        </w:rPr>
      </w:pPr>
      <w:r w:rsidRPr="00993334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0"/>
          <w:szCs w:val="20"/>
          <w:lang w:eastAsia="pt-BR"/>
        </w:rPr>
        <w:t>Caetano Luiz Foroni</w:t>
      </w:r>
    </w:p>
    <w:p w14:paraId="20CC4951" w14:textId="4C842A28" w:rsidR="0019721F" w:rsidRPr="000A70D4" w:rsidRDefault="00CB7944" w:rsidP="006E2D95">
      <w:pPr>
        <w:spacing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C</w:t>
      </w:r>
      <w:r w:rsidR="005C54D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onceituar educação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não é fácil</w:t>
      </w:r>
      <w:r w:rsidR="00DF3FA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, trata-se de um conceito </w:t>
      </w:r>
      <w:r w:rsidR="0067068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complexo, que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apresenta várias definições, </w:t>
      </w:r>
      <w:r w:rsidR="00001E2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não só</w:t>
      </w:r>
      <w:r w:rsidR="0067068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a de simples </w:t>
      </w:r>
      <w:r w:rsidR="0067068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transmissão de conhecimento.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Sabe-se do equívoco dessa rotulação, e, u</w:t>
      </w:r>
      <w:r w:rsidR="00904937" w:rsidRPr="000A70D4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ma vez </w:t>
      </w:r>
      <w:r w:rsidR="008F5515">
        <w:rPr>
          <w:rFonts w:ascii="Times New Roman" w:hAnsi="Times New Roman" w:cs="Times New Roman"/>
          <w:sz w:val="24"/>
          <w:szCs w:val="24"/>
          <w:shd w:val="clear" w:color="auto" w:fill="FFFFFF"/>
        </w:rPr>
        <w:t>desmantelado</w:t>
      </w:r>
      <w:r w:rsidR="00904937" w:rsidRPr="000A70D4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esse conceito </w:t>
      </w:r>
      <w:r w:rsidR="003A7BFC" w:rsidRPr="000A70D4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pueril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, identifica-se a educação</w:t>
      </w:r>
      <w:r w:rsidR="00655F4A" w:rsidRPr="000A70D4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como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desenvolvedora da</w:t>
      </w:r>
      <w:r w:rsidR="00655F4A" w:rsidRPr="000A70D4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capacidade de pr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omover o protagonismo d</w:t>
      </w:r>
      <w:r w:rsidR="00655F4A" w:rsidRPr="000A70D4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o educando como </w:t>
      </w:r>
      <w:r w:rsidR="003767DC" w:rsidRPr="000A70D4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autor de sua própria trajetória </w:t>
      </w:r>
      <w:r w:rsidR="00001E25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de vida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. Encerrando, de vez, os arcaicos modelos de educação bancária, largamente discutidos e criticados nas bancas pedagógicas.</w:t>
      </w:r>
    </w:p>
    <w:p w14:paraId="79C51FA3" w14:textId="66793504" w:rsidR="00B05640" w:rsidRDefault="009A745C" w:rsidP="00D17C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A educação</w:t>
      </w:r>
      <w:r w:rsidR="0075556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,</w:t>
      </w:r>
      <w:r w:rsidR="005277D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</w:t>
      </w:r>
      <w:r w:rsidR="006E437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deve-se fundamentar em</w:t>
      </w:r>
      <w:r w:rsidR="005277D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formar cidadãos conscientes, pleno de direitos e deveres, com capacidade de exercer sua cidadania de forma objetiva, p</w:t>
      </w:r>
      <w:r w:rsidR="0075556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ropiciando</w:t>
      </w:r>
      <w:r w:rsidR="005277D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seu crescimento profissional, familiar e social.</w:t>
      </w:r>
    </w:p>
    <w:p w14:paraId="2B443709" w14:textId="21A9FBF9" w:rsidR="006E4371" w:rsidRDefault="006E4371" w:rsidP="00D17C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É isso que se quer, uma educação integradora, libertadora, formadora. A escola tem que exercer sua função disruptiva e romper com padrões educacionais “receitas de bolo”, pois o bolo desandou. A educação tem que respeitar a individualidade, valorizando o coletivo.</w:t>
      </w:r>
      <w:r w:rsidR="00001E2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Não se tem mais espaço para uma escola com preconceitos de qualquer natureza, seja de origem, de etnia, de convicções políticas e religiosas ou socioeconômicas.</w:t>
      </w:r>
    </w:p>
    <w:p w14:paraId="4AC94728" w14:textId="38D887D8" w:rsidR="006E4371" w:rsidRDefault="006E4371" w:rsidP="00D17CA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A escola pública, </w:t>
      </w:r>
      <w:r w:rsidR="00001E2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hoje,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exerce um novo papel na sociedade, uma função assistencialista.</w:t>
      </w:r>
      <w:r w:rsidR="00001E2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Muitas crianças vão à escola para receber cuidados médicos, atenção, carinho e comida. Temos que aproveitar essa oportunidade e alimentá-las de cultura, informação e esperança. </w:t>
      </w:r>
    </w:p>
    <w:p w14:paraId="56509E7C" w14:textId="3FC1631E" w:rsidR="002F6FF2" w:rsidRDefault="002F6FF2" w:rsidP="006E2D9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A escola inovadora tem que atuar como facilitadora de aprendizagem e na interpretação de conteúdo. A tecnologia propiciou o acesso indiscriminado a informação, com uma velocidade não imaginável há alguns anos, o que transformou a figura do professor, de dono do saber, para agente de aplicação do conhecimento.</w:t>
      </w:r>
    </w:p>
    <w:p w14:paraId="521FD001" w14:textId="208F5FEB" w:rsidR="002F6FF2" w:rsidRDefault="00E17D72" w:rsidP="006E2D9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Segundo Alves (2002, p.114) o objetivo da educação é ensinar a pensar, um dos maiores desafios da educação contemporânea é a de se adaptar a seu novo papel. Subtraiu-se da escola o papel de detentora do conhecimento, de guardiã do saber. A instituição escola, como </w:t>
      </w:r>
      <w:r w:rsidR="0051001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senhora absoluta de todas as verdades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é contestada, enfrentada, questionada</w:t>
      </w:r>
      <w:r w:rsidR="0051001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e muitas vezes desnecessária e em outras, desqualificada. Em alguns momentos acredita-se até mesmo que a educação domiciliar tem mais importância que ela.</w:t>
      </w:r>
    </w:p>
    <w:p w14:paraId="375F71D2" w14:textId="639E48A6" w:rsidR="00510010" w:rsidRDefault="00510010" w:rsidP="006E2D9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</w:p>
    <w:p w14:paraId="4A55ED75" w14:textId="12FA796E" w:rsidR="00510010" w:rsidRDefault="00510010" w:rsidP="006E2D9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lastRenderedPageBreak/>
        <w:t>Segundo Freire (</w:t>
      </w:r>
      <w:r w:rsidR="003F78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1997,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p.64)</w:t>
      </w:r>
      <w:r w:rsidR="003F78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: “</w:t>
      </w:r>
      <w:r w:rsidR="00AA116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a visão “bancária”, anula o poder criador dos educandos</w:t>
      </w:r>
      <w:r w:rsidR="003F78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”, o que </w:t>
      </w:r>
      <w:r w:rsidR="002624A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já </w:t>
      </w:r>
      <w:r w:rsidR="003F78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nos permit</w:t>
      </w:r>
      <w:r w:rsidR="002624A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ia</w:t>
      </w:r>
      <w:r w:rsidR="003F78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 refletir o quanto da importância do se ensinar a pensar no processo educacional. </w:t>
      </w:r>
      <w:r w:rsidR="002624A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Acredita-se ser o maior desafio da educação, nesta década, ensinar a pensar e desenvolver nos educandos as habilidades socioemocionais para enfrentarem os desafios de um mundo robotizado e que será muito diferente do que foi nas décadas passadas.</w:t>
      </w:r>
    </w:p>
    <w:p w14:paraId="5A50CB71" w14:textId="069DC39D" w:rsidR="007B60DE" w:rsidRDefault="00F5589A" w:rsidP="006E2D9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De acordo com Moram (2007), a escola é pouco interessante para os jovens</w:t>
      </w:r>
      <w:r w:rsidR="007B60D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 xml:space="preserve">, o que é facilmente comprovado uma vez que ela se apresenta totalmente desarticulada com as novas formas de comunicação e linguagem, assim como não supri as necessidades, cada vez mais inovadoras do mercado de trabalho. </w:t>
      </w:r>
    </w:p>
    <w:p w14:paraId="2E112D6E" w14:textId="3B377131" w:rsidR="002624A3" w:rsidRDefault="007B60DE" w:rsidP="006E2D9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  <w:t>Portanto, conclui-se que a escola desejável, ou a escola sonhada, tem dois lados. Um romântico e social que transforme, de fato, jovens e crianças em cidadãos conscientes de seus deveres e direitos, atuantes e participantes em uma sociedade democrática de direitos e um outro em que a escola se modifique e se molde numa incubadora de novas ideias e soluções inovadoras, gerando oportunidades de emprego, trabalho e renda. Porém, as duas vertentes se convergem em um ponto, dar subsídios para que nossas crianças tenham um futuro mais feliz.</w:t>
      </w:r>
    </w:p>
    <w:p w14:paraId="242FA8D3" w14:textId="77777777" w:rsidR="003F7842" w:rsidRDefault="003F7842" w:rsidP="006E2D9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pt-BR"/>
        </w:rPr>
      </w:pPr>
    </w:p>
    <w:p w14:paraId="7BCFB36F" w14:textId="36C247FE" w:rsidR="00D71E9F" w:rsidRPr="00FC7420" w:rsidRDefault="00650C57" w:rsidP="006E2D9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pt-BR"/>
        </w:rPr>
      </w:pPr>
      <w:r w:rsidRPr="00FC7420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pt-BR"/>
        </w:rPr>
        <w:t>Referências</w:t>
      </w:r>
    </w:p>
    <w:p w14:paraId="0EBD94C7" w14:textId="77777777" w:rsidR="002624A3" w:rsidRPr="002624A3" w:rsidRDefault="002624A3" w:rsidP="00E17D72">
      <w:pPr>
        <w:spacing w:line="36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ALVES, Rubem. </w:t>
      </w:r>
      <w:r w:rsidRPr="002624A3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Por uma educação romântica</w:t>
      </w: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 Papirus Editora,</w:t>
      </w: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p 114,</w:t>
      </w: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2002.</w:t>
      </w:r>
    </w:p>
    <w:p w14:paraId="1A014B1F" w14:textId="77777777" w:rsidR="002624A3" w:rsidRPr="002624A3" w:rsidRDefault="002624A3" w:rsidP="006E2D95">
      <w:pPr>
        <w:spacing w:line="36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BRANDÃO, Carlos Rodrigues. </w:t>
      </w:r>
      <w:r w:rsidRPr="002624A3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O que é educação</w:t>
      </w: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 Brasiliense, 2017.</w:t>
      </w:r>
    </w:p>
    <w:p w14:paraId="3EAB99E9" w14:textId="77777777" w:rsidR="002624A3" w:rsidRPr="002624A3" w:rsidRDefault="002624A3" w:rsidP="00E17D72">
      <w:pPr>
        <w:spacing w:line="36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FREIRE, Paulo. Educação “bancária” e educação libertadora. </w:t>
      </w:r>
      <w:r w:rsidRPr="002624A3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Introdução à psicologia escolar</w:t>
      </w: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v. 3, p. 61-78, 1997.</w:t>
      </w:r>
    </w:p>
    <w:p w14:paraId="583C5B95" w14:textId="77777777" w:rsidR="002624A3" w:rsidRPr="002624A3" w:rsidRDefault="002624A3" w:rsidP="006E2D9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24A3">
        <w:rPr>
          <w:rFonts w:ascii="Times New Roman" w:hAnsi="Times New Roman" w:cs="Times New Roman"/>
          <w:sz w:val="20"/>
          <w:szCs w:val="20"/>
        </w:rPr>
        <w:t>MARTINS, Rosilene Maria Sólon Fernandes. Direito à Educação: aspectos legais e constitucionais. Rio de Janeiro: Letra Legal, 2004.</w:t>
      </w:r>
    </w:p>
    <w:p w14:paraId="1E92381A" w14:textId="77777777" w:rsidR="002624A3" w:rsidRPr="002624A3" w:rsidRDefault="002624A3" w:rsidP="00E17D72">
      <w:pPr>
        <w:spacing w:line="36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VERASZTO, Estéfano Vizconde et al. Tecnologia: buscando uma definição para o conceito. </w:t>
      </w:r>
      <w:r w:rsidRPr="002624A3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Prisma. com</w:t>
      </w: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n. 8, p. 19-46, 2009.</w:t>
      </w:r>
    </w:p>
    <w:p w14:paraId="6A7EF02B" w14:textId="0AFE05F1" w:rsidR="002624A3" w:rsidRDefault="002624A3" w:rsidP="006E2D95">
      <w:pPr>
        <w:spacing w:line="36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VIANNA, Carlos Eduardo Souza. Evolução histórica do conceito de educação e os objetivos constitucionais da educação brasileira. </w:t>
      </w:r>
      <w:r w:rsidRPr="002624A3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Janus</w:t>
      </w:r>
      <w:r w:rsidRPr="002624A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v. 3, n. 4, p. 129-138, 2006.</w:t>
      </w:r>
    </w:p>
    <w:p w14:paraId="3DDBA04C" w14:textId="29ADCE2B" w:rsidR="00C87924" w:rsidRPr="00C87924" w:rsidRDefault="00F5589A" w:rsidP="007B60D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MORAN, José Manuel.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A educação que desejamos: novos desafios e como chegar lá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Papirus Editora, 2007.</w:t>
      </w:r>
    </w:p>
    <w:sectPr w:rsidR="00C87924" w:rsidRPr="00C87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1514" w14:textId="77777777" w:rsidR="00B010E4" w:rsidRDefault="00B010E4" w:rsidP="00C87924">
      <w:pPr>
        <w:spacing w:after="0" w:line="240" w:lineRule="auto"/>
      </w:pPr>
      <w:r>
        <w:separator/>
      </w:r>
    </w:p>
  </w:endnote>
  <w:endnote w:type="continuationSeparator" w:id="0">
    <w:p w14:paraId="59CC6556" w14:textId="77777777" w:rsidR="00B010E4" w:rsidRDefault="00B010E4" w:rsidP="00C8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8256" w14:textId="77777777" w:rsidR="00B010E4" w:rsidRDefault="00B010E4" w:rsidP="00C87924">
      <w:pPr>
        <w:spacing w:after="0" w:line="240" w:lineRule="auto"/>
      </w:pPr>
      <w:r>
        <w:separator/>
      </w:r>
    </w:p>
  </w:footnote>
  <w:footnote w:type="continuationSeparator" w:id="0">
    <w:p w14:paraId="793DB23E" w14:textId="77777777" w:rsidR="00B010E4" w:rsidRDefault="00B010E4" w:rsidP="00C87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B2"/>
    <w:rsid w:val="00001E25"/>
    <w:rsid w:val="00067DB7"/>
    <w:rsid w:val="000A70D4"/>
    <w:rsid w:val="000B1308"/>
    <w:rsid w:val="000B269F"/>
    <w:rsid w:val="000D1C86"/>
    <w:rsid w:val="001143D1"/>
    <w:rsid w:val="00132687"/>
    <w:rsid w:val="0015333F"/>
    <w:rsid w:val="00153C6E"/>
    <w:rsid w:val="001816C3"/>
    <w:rsid w:val="0019721F"/>
    <w:rsid w:val="001D3A09"/>
    <w:rsid w:val="0020315A"/>
    <w:rsid w:val="002624A3"/>
    <w:rsid w:val="00292490"/>
    <w:rsid w:val="002E3C95"/>
    <w:rsid w:val="002F3F1C"/>
    <w:rsid w:val="002F6FF2"/>
    <w:rsid w:val="00340617"/>
    <w:rsid w:val="00343425"/>
    <w:rsid w:val="003549C4"/>
    <w:rsid w:val="003767DC"/>
    <w:rsid w:val="0039278A"/>
    <w:rsid w:val="00396FF4"/>
    <w:rsid w:val="003A7BFC"/>
    <w:rsid w:val="003E50E1"/>
    <w:rsid w:val="003E5E4A"/>
    <w:rsid w:val="003F7842"/>
    <w:rsid w:val="004212B0"/>
    <w:rsid w:val="0044206C"/>
    <w:rsid w:val="00461BE1"/>
    <w:rsid w:val="00502213"/>
    <w:rsid w:val="00510010"/>
    <w:rsid w:val="005277D3"/>
    <w:rsid w:val="005C54DF"/>
    <w:rsid w:val="005C5561"/>
    <w:rsid w:val="005D2ED6"/>
    <w:rsid w:val="00650C57"/>
    <w:rsid w:val="00655F4A"/>
    <w:rsid w:val="00670687"/>
    <w:rsid w:val="00697007"/>
    <w:rsid w:val="006B172A"/>
    <w:rsid w:val="006E2D95"/>
    <w:rsid w:val="006E4371"/>
    <w:rsid w:val="00711682"/>
    <w:rsid w:val="00717886"/>
    <w:rsid w:val="00725795"/>
    <w:rsid w:val="00743AE9"/>
    <w:rsid w:val="00755569"/>
    <w:rsid w:val="0077179D"/>
    <w:rsid w:val="0078775E"/>
    <w:rsid w:val="007B60DE"/>
    <w:rsid w:val="007E5AD5"/>
    <w:rsid w:val="008014B2"/>
    <w:rsid w:val="00803FFF"/>
    <w:rsid w:val="008615A8"/>
    <w:rsid w:val="008B770E"/>
    <w:rsid w:val="008C29F6"/>
    <w:rsid w:val="008F5515"/>
    <w:rsid w:val="008F5591"/>
    <w:rsid w:val="00904937"/>
    <w:rsid w:val="00916AE3"/>
    <w:rsid w:val="0098409D"/>
    <w:rsid w:val="00993334"/>
    <w:rsid w:val="009A745C"/>
    <w:rsid w:val="009B68A1"/>
    <w:rsid w:val="00A46CD0"/>
    <w:rsid w:val="00A53184"/>
    <w:rsid w:val="00A5583A"/>
    <w:rsid w:val="00AA1167"/>
    <w:rsid w:val="00B010E4"/>
    <w:rsid w:val="00B05640"/>
    <w:rsid w:val="00B25CF1"/>
    <w:rsid w:val="00B353EF"/>
    <w:rsid w:val="00B567E5"/>
    <w:rsid w:val="00B96AA2"/>
    <w:rsid w:val="00BA728A"/>
    <w:rsid w:val="00C04127"/>
    <w:rsid w:val="00C87924"/>
    <w:rsid w:val="00C96082"/>
    <w:rsid w:val="00CB7944"/>
    <w:rsid w:val="00CD6298"/>
    <w:rsid w:val="00D11DF1"/>
    <w:rsid w:val="00D159F9"/>
    <w:rsid w:val="00D17CA9"/>
    <w:rsid w:val="00D2301C"/>
    <w:rsid w:val="00D6081B"/>
    <w:rsid w:val="00D71E9F"/>
    <w:rsid w:val="00DF3FA6"/>
    <w:rsid w:val="00E17D72"/>
    <w:rsid w:val="00E52FFA"/>
    <w:rsid w:val="00E63416"/>
    <w:rsid w:val="00F07F46"/>
    <w:rsid w:val="00F17B8A"/>
    <w:rsid w:val="00F5589A"/>
    <w:rsid w:val="00F5783A"/>
    <w:rsid w:val="00F76CB5"/>
    <w:rsid w:val="00FC30D4"/>
    <w:rsid w:val="00FC7420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85FE"/>
  <w15:chartTrackingRefBased/>
  <w15:docId w15:val="{9AB7E9B9-C7BB-4D67-AC9C-3838953D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01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14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7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924"/>
  </w:style>
  <w:style w:type="paragraph" w:styleId="Rodap">
    <w:name w:val="footer"/>
    <w:basedOn w:val="Normal"/>
    <w:link w:val="RodapChar"/>
    <w:uiPriority w:val="99"/>
    <w:unhideWhenUsed/>
    <w:rsid w:val="00C87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calfobr@gmail.com</dc:creator>
  <cp:keywords/>
  <dc:description/>
  <cp:lastModifiedBy>calfobr@gmail.com</cp:lastModifiedBy>
  <cp:revision>11</cp:revision>
  <cp:lastPrinted>2021-10-27T23:55:00Z</cp:lastPrinted>
  <dcterms:created xsi:type="dcterms:W3CDTF">2021-10-27T21:29:00Z</dcterms:created>
  <dcterms:modified xsi:type="dcterms:W3CDTF">2021-10-28T00:07:00Z</dcterms:modified>
</cp:coreProperties>
</file>