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31" w:rsidRPr="009A4DCC" w:rsidRDefault="00C65231" w:rsidP="00721FF1">
      <w:pPr>
        <w:pStyle w:val="Ttulo1"/>
        <w:rPr>
          <w:szCs w:val="24"/>
        </w:rPr>
      </w:pPr>
      <w:bookmarkStart w:id="0" w:name="_Toc474034438"/>
      <w:bookmarkStart w:id="1" w:name="_Toc475553179"/>
      <w:bookmarkStart w:id="2" w:name="_Toc482105831"/>
      <w:bookmarkStart w:id="3" w:name="_Toc498351473"/>
      <w:r w:rsidRPr="009A4DCC">
        <w:rPr>
          <w:szCs w:val="24"/>
        </w:rPr>
        <w:t>DECLARAÇÃO DE AUTORIA</w:t>
      </w:r>
      <w:bookmarkEnd w:id="0"/>
      <w:bookmarkEnd w:id="1"/>
      <w:bookmarkEnd w:id="2"/>
      <w:bookmarkEnd w:id="3"/>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sz w:val="24"/>
          <w:szCs w:val="24"/>
        </w:rPr>
      </w:pPr>
      <w:r w:rsidRPr="009860A4">
        <w:rPr>
          <w:rFonts w:ascii="Times New Roman" w:hAnsi="Times New Roman" w:cs="Times New Roman"/>
          <w:sz w:val="24"/>
          <w:szCs w:val="24"/>
        </w:rPr>
        <w:t xml:space="preserve">Eu, </w:t>
      </w:r>
      <w:r w:rsidRPr="00FD2D68">
        <w:rPr>
          <w:rFonts w:ascii="Times New Roman" w:hAnsi="Times New Roman" w:cs="Times New Roman"/>
          <w:sz w:val="24"/>
          <w:szCs w:val="24"/>
        </w:rPr>
        <w:t>Lina Hilária Nhantumbo</w:t>
      </w:r>
      <w:r>
        <w:rPr>
          <w:rFonts w:ascii="Times New Roman" w:hAnsi="Times New Roman" w:cs="Times New Roman"/>
          <w:b/>
          <w:sz w:val="24"/>
          <w:szCs w:val="24"/>
        </w:rPr>
        <w:t>,</w:t>
      </w:r>
      <w:r>
        <w:rPr>
          <w:rFonts w:ascii="Times New Roman" w:hAnsi="Times New Roman" w:cs="Times New Roman"/>
          <w:sz w:val="24"/>
          <w:szCs w:val="24"/>
        </w:rPr>
        <w:t xml:space="preserve"> declaro</w:t>
      </w:r>
      <w:r w:rsidR="00522D3A">
        <w:rPr>
          <w:rFonts w:ascii="Times New Roman" w:hAnsi="Times New Roman" w:cs="Times New Roman"/>
          <w:sz w:val="24"/>
          <w:szCs w:val="24"/>
        </w:rPr>
        <w:t>,</w:t>
      </w:r>
      <w:r>
        <w:rPr>
          <w:rFonts w:ascii="Times New Roman" w:hAnsi="Times New Roman" w:cs="Times New Roman"/>
          <w:sz w:val="24"/>
          <w:szCs w:val="24"/>
        </w:rPr>
        <w:t xml:space="preserve"> por</w:t>
      </w:r>
      <w:r w:rsidRPr="009860A4">
        <w:rPr>
          <w:rFonts w:ascii="Times New Roman" w:hAnsi="Times New Roman" w:cs="Times New Roman"/>
          <w:sz w:val="24"/>
          <w:szCs w:val="24"/>
        </w:rPr>
        <w:t xml:space="preserve"> minha honra, que o prese</w:t>
      </w:r>
      <w:r w:rsidR="00522D3A">
        <w:rPr>
          <w:rFonts w:ascii="Times New Roman" w:hAnsi="Times New Roman" w:cs="Times New Roman"/>
          <w:sz w:val="24"/>
          <w:szCs w:val="24"/>
        </w:rPr>
        <w:t>nte trabalho é da minha autoria</w:t>
      </w:r>
      <w:r w:rsidRPr="009860A4">
        <w:rPr>
          <w:rFonts w:ascii="Times New Roman" w:hAnsi="Times New Roman" w:cs="Times New Roman"/>
          <w:sz w:val="24"/>
          <w:szCs w:val="24"/>
        </w:rPr>
        <w:t xml:space="preserve"> e que nunc</w:t>
      </w:r>
      <w:r w:rsidR="00522D3A">
        <w:rPr>
          <w:rFonts w:ascii="Times New Roman" w:hAnsi="Times New Roman" w:cs="Times New Roman"/>
          <w:sz w:val="24"/>
          <w:szCs w:val="24"/>
        </w:rPr>
        <w:t>a foi anteriormente apresentado</w:t>
      </w:r>
      <w:r w:rsidRPr="009860A4">
        <w:rPr>
          <w:rFonts w:ascii="Times New Roman" w:hAnsi="Times New Roman" w:cs="Times New Roman"/>
          <w:sz w:val="24"/>
          <w:szCs w:val="24"/>
        </w:rPr>
        <w:t xml:space="preserve"> para avaliação em </w:t>
      </w:r>
      <w:r>
        <w:rPr>
          <w:rFonts w:ascii="Times New Roman" w:hAnsi="Times New Roman" w:cs="Times New Roman"/>
          <w:sz w:val="24"/>
          <w:szCs w:val="24"/>
        </w:rPr>
        <w:t>nenhu</w:t>
      </w:r>
      <w:r w:rsidR="00522D3A">
        <w:rPr>
          <w:rFonts w:ascii="Times New Roman" w:hAnsi="Times New Roman" w:cs="Times New Roman"/>
          <w:sz w:val="24"/>
          <w:szCs w:val="24"/>
        </w:rPr>
        <w:t>ma instituição de ensino superior, nacional ou de outro p</w:t>
      </w:r>
      <w:r w:rsidRPr="009860A4">
        <w:rPr>
          <w:rFonts w:ascii="Times New Roman" w:hAnsi="Times New Roman" w:cs="Times New Roman"/>
          <w:sz w:val="24"/>
          <w:szCs w:val="24"/>
        </w:rPr>
        <w:t>aís.</w:t>
      </w: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721FF1" w:rsidRPr="009860A4" w:rsidRDefault="00721FF1" w:rsidP="00C65231">
      <w:pPr>
        <w:jc w:val="center"/>
        <w:rPr>
          <w:rFonts w:ascii="Times New Roman" w:hAnsi="Times New Roman" w:cs="Times New Roman"/>
          <w:b/>
          <w:sz w:val="24"/>
          <w:szCs w:val="24"/>
        </w:rPr>
      </w:pPr>
    </w:p>
    <w:p w:rsidR="00C65231" w:rsidRPr="009860A4" w:rsidRDefault="00C65231" w:rsidP="00C65231">
      <w:pPr>
        <w:jc w:val="center"/>
        <w:rPr>
          <w:rFonts w:ascii="Times New Roman" w:hAnsi="Times New Roman" w:cs="Times New Roman"/>
          <w:sz w:val="24"/>
          <w:szCs w:val="24"/>
        </w:rPr>
      </w:pPr>
      <w:r>
        <w:rPr>
          <w:rFonts w:ascii="Times New Roman" w:hAnsi="Times New Roman" w:cs="Times New Roman"/>
          <w:sz w:val="24"/>
          <w:szCs w:val="24"/>
        </w:rPr>
        <w:t xml:space="preserve">Maputo, Maio </w:t>
      </w:r>
      <w:r w:rsidRPr="009860A4">
        <w:rPr>
          <w:rFonts w:ascii="Times New Roman" w:hAnsi="Times New Roman" w:cs="Times New Roman"/>
          <w:sz w:val="24"/>
          <w:szCs w:val="24"/>
        </w:rPr>
        <w:t>de 2017</w:t>
      </w:r>
    </w:p>
    <w:p w:rsidR="00C65231" w:rsidRPr="009860A4" w:rsidRDefault="00C65231" w:rsidP="00721FF1">
      <w:pPr>
        <w:jc w:val="center"/>
        <w:rPr>
          <w:rFonts w:ascii="Times New Roman" w:hAnsi="Times New Roman" w:cs="Times New Roman"/>
          <w:b/>
          <w:sz w:val="24"/>
          <w:szCs w:val="24"/>
        </w:rPr>
      </w:pPr>
      <w:r w:rsidRPr="009860A4">
        <w:rPr>
          <w:rFonts w:ascii="Times New Roman" w:hAnsi="Times New Roman" w:cs="Times New Roman"/>
          <w:b/>
          <w:sz w:val="24"/>
          <w:szCs w:val="24"/>
        </w:rPr>
        <w:t>____</w:t>
      </w:r>
      <w:r w:rsidR="00721FF1">
        <w:rPr>
          <w:rFonts w:ascii="Times New Roman" w:hAnsi="Times New Roman" w:cs="Times New Roman"/>
          <w:b/>
          <w:sz w:val="24"/>
          <w:szCs w:val="24"/>
        </w:rPr>
        <w:t>_________________________</w:t>
      </w:r>
    </w:p>
    <w:p w:rsidR="00C65231" w:rsidRDefault="00C65231" w:rsidP="000A232D">
      <w:pPr>
        <w:jc w:val="center"/>
        <w:rPr>
          <w:rFonts w:ascii="Times New Roman" w:hAnsi="Times New Roman" w:cs="Times New Roman"/>
          <w:sz w:val="24"/>
          <w:szCs w:val="24"/>
        </w:rPr>
      </w:pPr>
      <w:r w:rsidRPr="004142A8">
        <w:rPr>
          <w:rFonts w:ascii="Times New Roman" w:hAnsi="Times New Roman" w:cs="Times New Roman"/>
          <w:sz w:val="24"/>
          <w:szCs w:val="24"/>
        </w:rPr>
        <w:t>(</w:t>
      </w:r>
      <w:r>
        <w:rPr>
          <w:rFonts w:ascii="Times New Roman" w:hAnsi="Times New Roman" w:cs="Times New Roman"/>
          <w:sz w:val="24"/>
          <w:szCs w:val="24"/>
        </w:rPr>
        <w:t>Lina Hilária Nhantumbo</w:t>
      </w:r>
      <w:r w:rsidRPr="004142A8">
        <w:rPr>
          <w:rFonts w:ascii="Times New Roman" w:hAnsi="Times New Roman" w:cs="Times New Roman"/>
          <w:sz w:val="24"/>
          <w:szCs w:val="24"/>
        </w:rPr>
        <w:t>)</w:t>
      </w:r>
    </w:p>
    <w:p w:rsidR="00721FF1" w:rsidRDefault="00721FF1" w:rsidP="000A232D">
      <w:pPr>
        <w:jc w:val="center"/>
        <w:rPr>
          <w:rFonts w:ascii="Times New Roman" w:hAnsi="Times New Roman" w:cs="Times New Roman"/>
          <w:sz w:val="24"/>
          <w:szCs w:val="24"/>
        </w:rPr>
      </w:pPr>
    </w:p>
    <w:p w:rsidR="00721FF1" w:rsidRDefault="00721FF1" w:rsidP="000A232D">
      <w:pPr>
        <w:jc w:val="center"/>
        <w:rPr>
          <w:rFonts w:ascii="Times New Roman" w:hAnsi="Times New Roman" w:cs="Times New Roman"/>
          <w:sz w:val="24"/>
          <w:szCs w:val="24"/>
        </w:rPr>
      </w:pPr>
    </w:p>
    <w:p w:rsidR="000141AD" w:rsidRDefault="000141AD" w:rsidP="000A232D">
      <w:pPr>
        <w:jc w:val="center"/>
        <w:rPr>
          <w:rFonts w:ascii="Times New Roman" w:hAnsi="Times New Roman" w:cs="Times New Roman"/>
          <w:sz w:val="24"/>
          <w:szCs w:val="24"/>
        </w:rPr>
      </w:pPr>
    </w:p>
    <w:p w:rsidR="000141AD" w:rsidRDefault="000141AD" w:rsidP="000A232D">
      <w:pPr>
        <w:jc w:val="center"/>
        <w:rPr>
          <w:rFonts w:ascii="Times New Roman" w:hAnsi="Times New Roman" w:cs="Times New Roman"/>
          <w:sz w:val="24"/>
          <w:szCs w:val="24"/>
        </w:rPr>
      </w:pPr>
    </w:p>
    <w:p w:rsidR="000141AD" w:rsidRPr="000A232D" w:rsidRDefault="000141AD" w:rsidP="000A232D">
      <w:pPr>
        <w:jc w:val="center"/>
        <w:rPr>
          <w:rFonts w:ascii="Times New Roman" w:hAnsi="Times New Roman" w:cs="Times New Roman"/>
          <w:sz w:val="24"/>
          <w:szCs w:val="24"/>
        </w:rPr>
      </w:pPr>
    </w:p>
    <w:p w:rsidR="00C65231" w:rsidRPr="009A4DCC" w:rsidRDefault="00721FF1" w:rsidP="009A4DCC">
      <w:pPr>
        <w:pStyle w:val="Ttulo1"/>
      </w:pPr>
      <w:bookmarkStart w:id="4" w:name="_Toc474034439"/>
      <w:bookmarkStart w:id="5" w:name="_Toc475553180"/>
      <w:bookmarkStart w:id="6" w:name="_Toc482105832"/>
      <w:bookmarkStart w:id="7" w:name="_Toc498351474"/>
      <w:r>
        <w:lastRenderedPageBreak/>
        <w:t>TERMO DE RESPONSABILIZAÇÃO DA CANDIDATA</w:t>
      </w:r>
      <w:r w:rsidR="00C65231" w:rsidRPr="009A4DCC">
        <w:t xml:space="preserve"> E DO SUPERVISOR</w:t>
      </w:r>
      <w:bookmarkEnd w:id="4"/>
      <w:bookmarkEnd w:id="5"/>
      <w:bookmarkEnd w:id="6"/>
      <w:bookmarkEnd w:id="7"/>
    </w:p>
    <w:p w:rsidR="00C65231" w:rsidRPr="009860A4" w:rsidRDefault="00C65231" w:rsidP="00C65231">
      <w:pPr>
        <w:rPr>
          <w:rFonts w:ascii="Times New Roman" w:hAnsi="Times New Roman" w:cs="Times New Roman"/>
          <w:b/>
          <w:sz w:val="24"/>
          <w:szCs w:val="24"/>
        </w:rPr>
      </w:pPr>
    </w:p>
    <w:p w:rsidR="00C65231" w:rsidRPr="00C475AA" w:rsidRDefault="00C65231" w:rsidP="00C65231">
      <w:pPr>
        <w:jc w:val="center"/>
        <w:rPr>
          <w:rFonts w:ascii="Times New Roman" w:hAnsi="Times New Roman" w:cs="Times New Roman"/>
          <w:b/>
          <w:sz w:val="24"/>
          <w:szCs w:val="24"/>
        </w:rPr>
      </w:pPr>
      <w:r>
        <w:rPr>
          <w:rFonts w:ascii="Times New Roman" w:hAnsi="Times New Roman" w:cs="Times New Roman"/>
          <w:b/>
          <w:sz w:val="24"/>
          <w:szCs w:val="24"/>
        </w:rPr>
        <w:t xml:space="preserve">CONTRIBUTO DAS REFORMAS DO SISTEMA NACIONAL DE EDUCAÇÃO NA MELHORIA DA QUALIDADE DE ENSINO SECUNDÁRIO EM MOÇAMBIQUE: CASO ESCOLA SECUNDARIA JOSINA MACHEL </w:t>
      </w:r>
      <w:r w:rsidRPr="00C475AA">
        <w:rPr>
          <w:rFonts w:ascii="Times New Roman" w:hAnsi="Times New Roman" w:cs="Times New Roman"/>
          <w:b/>
          <w:sz w:val="24"/>
          <w:szCs w:val="24"/>
        </w:rPr>
        <w:t>(</w:t>
      </w:r>
      <w:r>
        <w:rPr>
          <w:rFonts w:ascii="Times New Roman" w:hAnsi="Times New Roman" w:cs="Times New Roman"/>
          <w:b/>
          <w:sz w:val="24"/>
          <w:szCs w:val="24"/>
        </w:rPr>
        <w:t>2011-2016)</w:t>
      </w: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sz w:val="24"/>
          <w:szCs w:val="24"/>
        </w:rPr>
      </w:pPr>
      <w:r>
        <w:rPr>
          <w:rFonts w:ascii="Times New Roman" w:hAnsi="Times New Roman" w:cs="Times New Roman"/>
          <w:sz w:val="24"/>
          <w:szCs w:val="24"/>
        </w:rPr>
        <w:t xml:space="preserve">Trabalho </w:t>
      </w:r>
      <w:r w:rsidRPr="009860A4">
        <w:rPr>
          <w:rFonts w:ascii="Times New Roman" w:hAnsi="Times New Roman" w:cs="Times New Roman"/>
          <w:sz w:val="24"/>
          <w:szCs w:val="24"/>
        </w:rPr>
        <w:t>a ser submetid</w:t>
      </w:r>
      <w:r>
        <w:rPr>
          <w:rFonts w:ascii="Times New Roman" w:hAnsi="Times New Roman" w:cs="Times New Roman"/>
          <w:sz w:val="24"/>
          <w:szCs w:val="24"/>
        </w:rPr>
        <w:t>o</w:t>
      </w:r>
      <w:r w:rsidRPr="009860A4">
        <w:rPr>
          <w:rFonts w:ascii="Times New Roman" w:hAnsi="Times New Roman" w:cs="Times New Roman"/>
          <w:sz w:val="24"/>
          <w:szCs w:val="24"/>
        </w:rPr>
        <w:t xml:space="preserve"> ao Instituto Superior de Relações Internacionais (ISRI), como cumprimento parcial dos requisitos </w:t>
      </w:r>
      <w:r w:rsidR="005C6D10">
        <w:rPr>
          <w:rFonts w:ascii="Times New Roman" w:hAnsi="Times New Roman" w:cs="Times New Roman"/>
          <w:sz w:val="24"/>
          <w:szCs w:val="24"/>
        </w:rPr>
        <w:t>necessários para a obtenção do grau de l</w:t>
      </w:r>
      <w:r w:rsidRPr="009860A4">
        <w:rPr>
          <w:rFonts w:ascii="Times New Roman" w:hAnsi="Times New Roman" w:cs="Times New Roman"/>
          <w:sz w:val="24"/>
          <w:szCs w:val="24"/>
        </w:rPr>
        <w:t>icenciatura em Administração Pública.</w:t>
      </w: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65231" w:rsidP="00C65231">
      <w:pPr>
        <w:rPr>
          <w:rFonts w:ascii="Times New Roman" w:hAnsi="Times New Roman" w:cs="Times New Roman"/>
          <w:b/>
          <w:sz w:val="24"/>
          <w:szCs w:val="24"/>
        </w:rPr>
      </w:pPr>
    </w:p>
    <w:p w:rsidR="00C65231" w:rsidRPr="009860A4" w:rsidRDefault="00C758D1" w:rsidP="00C65231">
      <w:pPr>
        <w:ind w:left="1440"/>
        <w:rPr>
          <w:rFonts w:ascii="Times New Roman" w:hAnsi="Times New Roman" w:cs="Times New Roman"/>
          <w:b/>
          <w:sz w:val="24"/>
          <w:szCs w:val="24"/>
        </w:rPr>
      </w:pPr>
      <w:r>
        <w:rPr>
          <w:rFonts w:ascii="Times New Roman" w:hAnsi="Times New Roman" w:cs="Times New Roman"/>
          <w:b/>
          <w:sz w:val="24"/>
          <w:szCs w:val="24"/>
        </w:rPr>
        <w:t xml:space="preserve">    </w:t>
      </w:r>
      <w:r w:rsidR="00721FF1">
        <w:rPr>
          <w:rFonts w:ascii="Times New Roman" w:hAnsi="Times New Roman" w:cs="Times New Roman"/>
          <w:b/>
          <w:sz w:val="24"/>
          <w:szCs w:val="24"/>
        </w:rPr>
        <w:t>A Candidata</w:t>
      </w:r>
      <w:r w:rsidR="00C65231">
        <w:rPr>
          <w:rFonts w:ascii="Times New Roman" w:hAnsi="Times New Roman" w:cs="Times New Roman"/>
          <w:b/>
          <w:sz w:val="24"/>
          <w:szCs w:val="24"/>
        </w:rPr>
        <w:tab/>
      </w:r>
      <w:r w:rsidR="00C65231">
        <w:rPr>
          <w:rFonts w:ascii="Times New Roman" w:hAnsi="Times New Roman" w:cs="Times New Roman"/>
          <w:b/>
          <w:sz w:val="24"/>
          <w:szCs w:val="24"/>
        </w:rPr>
        <w:tab/>
      </w:r>
      <w:r w:rsidR="00C65231">
        <w:rPr>
          <w:rFonts w:ascii="Times New Roman" w:hAnsi="Times New Roman" w:cs="Times New Roman"/>
          <w:b/>
          <w:sz w:val="24"/>
          <w:szCs w:val="24"/>
        </w:rPr>
        <w:tab/>
      </w:r>
      <w:r w:rsidR="00C65231">
        <w:rPr>
          <w:rFonts w:ascii="Times New Roman" w:hAnsi="Times New Roman" w:cs="Times New Roman"/>
          <w:b/>
          <w:sz w:val="24"/>
          <w:szCs w:val="24"/>
        </w:rPr>
        <w:tab/>
      </w:r>
      <w:r w:rsidR="00C65231">
        <w:rPr>
          <w:rFonts w:ascii="Times New Roman" w:hAnsi="Times New Roman" w:cs="Times New Roman"/>
          <w:b/>
          <w:sz w:val="24"/>
          <w:szCs w:val="24"/>
        </w:rPr>
        <w:tab/>
      </w:r>
      <w:r>
        <w:rPr>
          <w:rFonts w:ascii="Times New Roman" w:hAnsi="Times New Roman" w:cs="Times New Roman"/>
          <w:b/>
          <w:sz w:val="24"/>
          <w:szCs w:val="24"/>
        </w:rPr>
        <w:t xml:space="preserve">   </w:t>
      </w:r>
      <w:r w:rsidR="00C65231" w:rsidRPr="009860A4">
        <w:rPr>
          <w:rFonts w:ascii="Times New Roman" w:hAnsi="Times New Roman" w:cs="Times New Roman"/>
          <w:b/>
          <w:sz w:val="24"/>
          <w:szCs w:val="24"/>
        </w:rPr>
        <w:t>O Supervisor</w:t>
      </w:r>
    </w:p>
    <w:p w:rsidR="00C65231" w:rsidRPr="009860A4" w:rsidRDefault="00C758D1" w:rsidP="00C65231">
      <w:pPr>
        <w:ind w:firstLine="720"/>
        <w:rPr>
          <w:rFonts w:ascii="Times New Roman" w:hAnsi="Times New Roman" w:cs="Times New Roman"/>
          <w:b/>
          <w:sz w:val="24"/>
          <w:szCs w:val="24"/>
        </w:rPr>
      </w:pPr>
      <w:r>
        <w:rPr>
          <w:rFonts w:ascii="Times New Roman" w:hAnsi="Times New Roman" w:cs="Times New Roman"/>
          <w:b/>
          <w:sz w:val="24"/>
          <w:szCs w:val="24"/>
        </w:rPr>
        <w:t xml:space="preserve">  __________________________</w:t>
      </w:r>
      <w:r w:rsidR="00C65231">
        <w:rPr>
          <w:rFonts w:ascii="Times New Roman" w:hAnsi="Times New Roman" w:cs="Times New Roman"/>
          <w:b/>
          <w:sz w:val="24"/>
          <w:szCs w:val="24"/>
        </w:rPr>
        <w:tab/>
      </w:r>
      <w:r w:rsidR="00C65231">
        <w:rPr>
          <w:rFonts w:ascii="Times New Roman" w:hAnsi="Times New Roman" w:cs="Times New Roman"/>
          <w:b/>
          <w:sz w:val="24"/>
          <w:szCs w:val="24"/>
        </w:rPr>
        <w:tab/>
      </w:r>
      <w:r w:rsidR="00C65231">
        <w:rPr>
          <w:rFonts w:ascii="Times New Roman" w:hAnsi="Times New Roman" w:cs="Times New Roman"/>
          <w:b/>
          <w:sz w:val="24"/>
          <w:szCs w:val="24"/>
        </w:rPr>
        <w:tab/>
        <w:t>_</w:t>
      </w:r>
      <w:r w:rsidR="00C65231" w:rsidRPr="009860A4">
        <w:rPr>
          <w:rFonts w:ascii="Times New Roman" w:hAnsi="Times New Roman" w:cs="Times New Roman"/>
          <w:b/>
          <w:sz w:val="24"/>
          <w:szCs w:val="24"/>
        </w:rPr>
        <w:t>__________________________</w:t>
      </w:r>
    </w:p>
    <w:p w:rsidR="00C65231" w:rsidRPr="009860A4" w:rsidRDefault="00C758D1" w:rsidP="005352CC">
      <w:pPr>
        <w:tabs>
          <w:tab w:val="left" w:pos="2255"/>
          <w:tab w:val="center" w:pos="4513"/>
        </w:tabs>
        <w:jc w:val="center"/>
        <w:rPr>
          <w:rFonts w:ascii="Times New Roman" w:hAnsi="Times New Roman" w:cs="Times New Roman"/>
          <w:b/>
          <w:sz w:val="24"/>
          <w:szCs w:val="24"/>
        </w:rPr>
      </w:pPr>
      <w:r>
        <w:rPr>
          <w:rFonts w:ascii="Times New Roman" w:hAnsi="Times New Roman" w:cs="Times New Roman"/>
          <w:sz w:val="24"/>
          <w:szCs w:val="24"/>
        </w:rPr>
        <w:t xml:space="preserve">          </w:t>
      </w:r>
      <w:r w:rsidR="00C65231" w:rsidRPr="009860A4">
        <w:rPr>
          <w:rFonts w:ascii="Times New Roman" w:hAnsi="Times New Roman" w:cs="Times New Roman"/>
          <w:sz w:val="24"/>
          <w:szCs w:val="24"/>
        </w:rPr>
        <w:t>(</w:t>
      </w:r>
      <w:r w:rsidR="00C65231">
        <w:rPr>
          <w:rFonts w:ascii="Times New Roman" w:hAnsi="Times New Roman" w:cs="Times New Roman"/>
          <w:sz w:val="24"/>
          <w:szCs w:val="24"/>
        </w:rPr>
        <w:t>Lina Hilária Nhantumbo</w:t>
      </w:r>
      <w:r w:rsidR="00C65231" w:rsidRPr="009860A4">
        <w:rPr>
          <w:rFonts w:ascii="Times New Roman" w:hAnsi="Times New Roman" w:cs="Times New Roman"/>
          <w:sz w:val="24"/>
          <w:szCs w:val="24"/>
        </w:rPr>
        <w:t>)</w:t>
      </w:r>
      <w:r w:rsidR="00C65231">
        <w:rPr>
          <w:rFonts w:ascii="Times New Roman" w:hAnsi="Times New Roman" w:cs="Times New Roman"/>
          <w:b/>
          <w:sz w:val="24"/>
          <w:szCs w:val="24"/>
        </w:rPr>
        <w:tab/>
      </w:r>
      <w:r w:rsidR="005352C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65231" w:rsidRPr="009860A4">
        <w:rPr>
          <w:rFonts w:ascii="Times New Roman" w:hAnsi="Times New Roman" w:cs="Times New Roman"/>
          <w:sz w:val="24"/>
          <w:szCs w:val="24"/>
        </w:rPr>
        <w:t>(</w:t>
      </w:r>
      <w:r w:rsidR="005352CC">
        <w:rPr>
          <w:rFonts w:ascii="Times New Roman" w:hAnsi="Times New Roman" w:cs="Times New Roman"/>
          <w:sz w:val="24"/>
          <w:szCs w:val="24"/>
        </w:rPr>
        <w:t>Reginaldo Nhachengo</w:t>
      </w:r>
      <w:r>
        <w:rPr>
          <w:rFonts w:ascii="Times New Roman" w:hAnsi="Times New Roman" w:cs="Times New Roman"/>
          <w:sz w:val="24"/>
          <w:szCs w:val="24"/>
        </w:rPr>
        <w:t>, MPP)</w:t>
      </w:r>
    </w:p>
    <w:p w:rsidR="00C65231" w:rsidRPr="009860A4" w:rsidRDefault="00C65231" w:rsidP="00C65231">
      <w:pPr>
        <w:rPr>
          <w:rFonts w:ascii="Times New Roman" w:hAnsi="Times New Roman" w:cs="Times New Roman"/>
          <w:b/>
          <w:sz w:val="24"/>
          <w:szCs w:val="24"/>
        </w:rPr>
      </w:pPr>
    </w:p>
    <w:p w:rsidR="007D56F7" w:rsidRDefault="007D56F7" w:rsidP="007D56F7">
      <w:pPr>
        <w:spacing w:after="0" w:line="276" w:lineRule="auto"/>
        <w:rPr>
          <w:rFonts w:ascii="Times New Roman" w:hAnsi="Times New Roman" w:cs="Times New Roman"/>
          <w:b/>
          <w:sz w:val="24"/>
          <w:szCs w:val="24"/>
        </w:rPr>
      </w:pPr>
    </w:p>
    <w:p w:rsidR="007D56F7" w:rsidRDefault="007D56F7" w:rsidP="007D56F7">
      <w:pPr>
        <w:spacing w:after="0" w:line="276" w:lineRule="auto"/>
        <w:rPr>
          <w:rFonts w:ascii="Times New Roman" w:hAnsi="Times New Roman" w:cs="Times New Roman"/>
          <w:b/>
          <w:sz w:val="24"/>
          <w:szCs w:val="24"/>
        </w:rPr>
      </w:pPr>
    </w:p>
    <w:p w:rsidR="007D56F7" w:rsidRDefault="007D56F7" w:rsidP="007D56F7">
      <w:pPr>
        <w:spacing w:after="0" w:line="276" w:lineRule="auto"/>
        <w:rPr>
          <w:rFonts w:ascii="Times New Roman" w:hAnsi="Times New Roman" w:cs="Times New Roman"/>
          <w:b/>
          <w:sz w:val="24"/>
          <w:szCs w:val="24"/>
        </w:rPr>
      </w:pPr>
    </w:p>
    <w:p w:rsidR="007D56F7" w:rsidRDefault="007D56F7" w:rsidP="007D56F7">
      <w:pPr>
        <w:spacing w:after="0" w:line="276" w:lineRule="auto"/>
        <w:rPr>
          <w:rFonts w:ascii="Times New Roman" w:hAnsi="Times New Roman" w:cs="Times New Roman"/>
          <w:b/>
          <w:sz w:val="24"/>
          <w:szCs w:val="24"/>
        </w:rPr>
      </w:pPr>
    </w:p>
    <w:p w:rsidR="00F75C07" w:rsidRDefault="00F75C07" w:rsidP="007D56F7">
      <w:pPr>
        <w:spacing w:after="0" w:line="276" w:lineRule="auto"/>
        <w:rPr>
          <w:rFonts w:ascii="Times New Roman" w:hAnsi="Times New Roman" w:cs="Times New Roman"/>
          <w:b/>
          <w:sz w:val="24"/>
          <w:szCs w:val="24"/>
        </w:rPr>
      </w:pPr>
    </w:p>
    <w:p w:rsidR="00F75C07" w:rsidRDefault="00F75C07" w:rsidP="007D56F7">
      <w:pPr>
        <w:spacing w:after="0" w:line="276" w:lineRule="auto"/>
        <w:rPr>
          <w:rFonts w:ascii="Times New Roman" w:hAnsi="Times New Roman" w:cs="Times New Roman"/>
          <w:b/>
          <w:sz w:val="24"/>
          <w:szCs w:val="24"/>
        </w:rPr>
      </w:pPr>
    </w:p>
    <w:p w:rsidR="00F75C07" w:rsidRDefault="00F75C07" w:rsidP="007D56F7">
      <w:pPr>
        <w:spacing w:after="0" w:line="276" w:lineRule="auto"/>
        <w:rPr>
          <w:rFonts w:ascii="Times New Roman" w:hAnsi="Times New Roman" w:cs="Times New Roman"/>
          <w:b/>
          <w:sz w:val="24"/>
          <w:szCs w:val="24"/>
        </w:rPr>
      </w:pPr>
    </w:p>
    <w:p w:rsidR="00F75C07" w:rsidRDefault="00F75C07" w:rsidP="007D56F7">
      <w:pPr>
        <w:spacing w:after="0" w:line="276" w:lineRule="auto"/>
        <w:rPr>
          <w:rFonts w:ascii="Times New Roman" w:hAnsi="Times New Roman" w:cs="Times New Roman"/>
          <w:b/>
          <w:sz w:val="24"/>
          <w:szCs w:val="24"/>
        </w:rPr>
      </w:pPr>
    </w:p>
    <w:p w:rsidR="00F75C07" w:rsidRDefault="00F75C07" w:rsidP="007D56F7">
      <w:pPr>
        <w:spacing w:after="0" w:line="276" w:lineRule="auto"/>
        <w:rPr>
          <w:rFonts w:ascii="Times New Roman" w:hAnsi="Times New Roman" w:cs="Times New Roman"/>
          <w:b/>
          <w:sz w:val="24"/>
          <w:szCs w:val="24"/>
        </w:rPr>
      </w:pPr>
    </w:p>
    <w:p w:rsidR="000A232D" w:rsidRPr="009860A4" w:rsidRDefault="000A232D" w:rsidP="00C65231">
      <w:pPr>
        <w:rPr>
          <w:rFonts w:ascii="Times New Roman" w:hAnsi="Times New Roman" w:cs="Times New Roman"/>
          <w:b/>
          <w:sz w:val="24"/>
          <w:szCs w:val="24"/>
        </w:rPr>
      </w:pPr>
    </w:p>
    <w:sdt>
      <w:sdtPr>
        <w:rPr>
          <w:rFonts w:asciiTheme="minorHAnsi" w:eastAsiaTheme="minorHAnsi" w:hAnsiTheme="minorHAnsi" w:cstheme="minorBidi"/>
          <w:b w:val="0"/>
          <w:bCs w:val="0"/>
          <w:i w:val="0"/>
          <w:color w:val="auto"/>
          <w:sz w:val="22"/>
          <w:szCs w:val="22"/>
          <w:lang w:val="pt-PT"/>
        </w:rPr>
        <w:id w:val="285647742"/>
        <w:docPartObj>
          <w:docPartGallery w:val="Table of Contents"/>
          <w:docPartUnique/>
        </w:docPartObj>
      </w:sdtPr>
      <w:sdtEndPr>
        <w:rPr>
          <w:rFonts w:ascii="Times New Roman" w:hAnsi="Times New Roman" w:cs="Times New Roman"/>
        </w:rPr>
      </w:sdtEndPr>
      <w:sdtContent>
        <w:p w:rsidR="007D56F7" w:rsidRPr="00C758D1" w:rsidRDefault="00FD2D68">
          <w:pPr>
            <w:pStyle w:val="Ttulodondice"/>
            <w:rPr>
              <w:lang w:val="pt-PT"/>
            </w:rPr>
          </w:pPr>
          <w:r w:rsidRPr="00FD2D68">
            <w:rPr>
              <w:rFonts w:cs="Times New Roman"/>
              <w:i w:val="0"/>
              <w:lang w:val="pt-PT"/>
            </w:rPr>
            <w:t>Í</w:t>
          </w:r>
          <w:r w:rsidRPr="00FD2D68">
            <w:rPr>
              <w:i w:val="0"/>
              <w:lang w:val="pt-PT"/>
            </w:rPr>
            <w:t>ndice</w:t>
          </w:r>
        </w:p>
        <w:p w:rsidR="00AF091C" w:rsidRDefault="00D311F9">
          <w:pPr>
            <w:pStyle w:val="ndice1"/>
            <w:tabs>
              <w:tab w:val="right" w:leader="dot" w:pos="9350"/>
            </w:tabs>
            <w:rPr>
              <w:rFonts w:eastAsiaTheme="minorEastAsia"/>
              <w:noProof/>
              <w:lang w:val="en-US"/>
            </w:rPr>
          </w:pPr>
          <w:r w:rsidRPr="0058056A">
            <w:rPr>
              <w:rFonts w:ascii="Times New Roman" w:hAnsi="Times New Roman" w:cs="Times New Roman"/>
              <w:i/>
            </w:rPr>
            <w:fldChar w:fldCharType="begin"/>
          </w:r>
          <w:r w:rsidR="007D56F7" w:rsidRPr="0058056A">
            <w:rPr>
              <w:rFonts w:ascii="Times New Roman" w:hAnsi="Times New Roman" w:cs="Times New Roman"/>
              <w:i/>
            </w:rPr>
            <w:instrText xml:space="preserve"> TOC \o "1-3" \h \z \u </w:instrText>
          </w:r>
          <w:r w:rsidRPr="0058056A">
            <w:rPr>
              <w:rFonts w:ascii="Times New Roman" w:hAnsi="Times New Roman" w:cs="Times New Roman"/>
              <w:i/>
            </w:rPr>
            <w:fldChar w:fldCharType="separate"/>
          </w:r>
          <w:hyperlink w:anchor="_Toc498351473" w:history="1">
            <w:r w:rsidR="00AF091C" w:rsidRPr="00136881">
              <w:rPr>
                <w:rStyle w:val="Hiperligao"/>
                <w:noProof/>
              </w:rPr>
              <w:t>DECLARAÇÃO DE AUTORIA</w:t>
            </w:r>
            <w:r w:rsidR="00AF091C">
              <w:rPr>
                <w:noProof/>
                <w:webHidden/>
              </w:rPr>
              <w:tab/>
            </w:r>
            <w:r w:rsidR="00AF091C">
              <w:rPr>
                <w:noProof/>
                <w:webHidden/>
              </w:rPr>
              <w:fldChar w:fldCharType="begin"/>
            </w:r>
            <w:r w:rsidR="00AF091C">
              <w:rPr>
                <w:noProof/>
                <w:webHidden/>
              </w:rPr>
              <w:instrText xml:space="preserve"> PAGEREF _Toc498351473 \h </w:instrText>
            </w:r>
            <w:r w:rsidR="00AF091C">
              <w:rPr>
                <w:noProof/>
                <w:webHidden/>
              </w:rPr>
            </w:r>
            <w:r w:rsidR="00AF091C">
              <w:rPr>
                <w:noProof/>
                <w:webHidden/>
              </w:rPr>
              <w:fldChar w:fldCharType="separate"/>
            </w:r>
            <w:r w:rsidR="00AF091C">
              <w:rPr>
                <w:noProof/>
                <w:webHidden/>
              </w:rPr>
              <w:t>i</w:t>
            </w:r>
            <w:r w:rsidR="00AF091C">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74" w:history="1">
            <w:r w:rsidRPr="00136881">
              <w:rPr>
                <w:rStyle w:val="Hiperligao"/>
                <w:noProof/>
              </w:rPr>
              <w:t>TERMO DE RESPONSABILIZAÇÃO DA CANDIDATA E DO SUPERVISOR</w:t>
            </w:r>
            <w:r>
              <w:rPr>
                <w:noProof/>
                <w:webHidden/>
              </w:rPr>
              <w:tab/>
            </w:r>
            <w:r>
              <w:rPr>
                <w:noProof/>
                <w:webHidden/>
              </w:rPr>
              <w:fldChar w:fldCharType="begin"/>
            </w:r>
            <w:r>
              <w:rPr>
                <w:noProof/>
                <w:webHidden/>
              </w:rPr>
              <w:instrText xml:space="preserve"> PAGEREF _Toc498351474 \h </w:instrText>
            </w:r>
            <w:r>
              <w:rPr>
                <w:noProof/>
                <w:webHidden/>
              </w:rPr>
            </w:r>
            <w:r>
              <w:rPr>
                <w:noProof/>
                <w:webHidden/>
              </w:rPr>
              <w:fldChar w:fldCharType="separate"/>
            </w:r>
            <w:r>
              <w:rPr>
                <w:noProof/>
                <w:webHidden/>
              </w:rPr>
              <w:t>ii</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75" w:history="1">
            <w:r w:rsidRPr="00136881">
              <w:rPr>
                <w:rStyle w:val="Hiperligao"/>
                <w:noProof/>
              </w:rPr>
              <w:t>AGRADECIMENTOS</w:t>
            </w:r>
            <w:r>
              <w:rPr>
                <w:noProof/>
                <w:webHidden/>
              </w:rPr>
              <w:tab/>
            </w:r>
            <w:r>
              <w:rPr>
                <w:noProof/>
                <w:webHidden/>
              </w:rPr>
              <w:fldChar w:fldCharType="begin"/>
            </w:r>
            <w:r>
              <w:rPr>
                <w:noProof/>
                <w:webHidden/>
              </w:rPr>
              <w:instrText xml:space="preserve"> PAGEREF _Toc498351475 \h </w:instrText>
            </w:r>
            <w:r>
              <w:rPr>
                <w:noProof/>
                <w:webHidden/>
              </w:rPr>
            </w:r>
            <w:r>
              <w:rPr>
                <w:noProof/>
                <w:webHidden/>
              </w:rPr>
              <w:fldChar w:fldCharType="separate"/>
            </w:r>
            <w:r>
              <w:rPr>
                <w:noProof/>
                <w:webHidden/>
              </w:rPr>
              <w:t>vi</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76" w:history="1">
            <w:r w:rsidRPr="00136881">
              <w:rPr>
                <w:rStyle w:val="Hiperligao"/>
                <w:noProof/>
              </w:rPr>
              <w:t>DEDICATÓRIA</w:t>
            </w:r>
            <w:r>
              <w:rPr>
                <w:noProof/>
                <w:webHidden/>
              </w:rPr>
              <w:tab/>
            </w:r>
            <w:r>
              <w:rPr>
                <w:noProof/>
                <w:webHidden/>
              </w:rPr>
              <w:fldChar w:fldCharType="begin"/>
            </w:r>
            <w:r>
              <w:rPr>
                <w:noProof/>
                <w:webHidden/>
              </w:rPr>
              <w:instrText xml:space="preserve"> PAGEREF _Toc498351476 \h </w:instrText>
            </w:r>
            <w:r>
              <w:rPr>
                <w:noProof/>
                <w:webHidden/>
              </w:rPr>
            </w:r>
            <w:r>
              <w:rPr>
                <w:noProof/>
                <w:webHidden/>
              </w:rPr>
              <w:fldChar w:fldCharType="separate"/>
            </w:r>
            <w:r>
              <w:rPr>
                <w:noProof/>
                <w:webHidden/>
              </w:rPr>
              <w:t>vii</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77" w:history="1">
            <w:r w:rsidRPr="00136881">
              <w:rPr>
                <w:rStyle w:val="Hiperligao"/>
                <w:noProof/>
              </w:rPr>
              <w:t>LISTA DE SIGLAS E ACRÓNIMOS</w:t>
            </w:r>
            <w:r>
              <w:rPr>
                <w:noProof/>
                <w:webHidden/>
              </w:rPr>
              <w:tab/>
            </w:r>
            <w:r>
              <w:rPr>
                <w:noProof/>
                <w:webHidden/>
              </w:rPr>
              <w:fldChar w:fldCharType="begin"/>
            </w:r>
            <w:r>
              <w:rPr>
                <w:noProof/>
                <w:webHidden/>
              </w:rPr>
              <w:instrText xml:space="preserve"> PAGEREF _Toc498351477 \h </w:instrText>
            </w:r>
            <w:r>
              <w:rPr>
                <w:noProof/>
                <w:webHidden/>
              </w:rPr>
            </w:r>
            <w:r>
              <w:rPr>
                <w:noProof/>
                <w:webHidden/>
              </w:rPr>
              <w:fldChar w:fldCharType="separate"/>
            </w:r>
            <w:r>
              <w:rPr>
                <w:noProof/>
                <w:webHidden/>
              </w:rPr>
              <w:t>viii</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78" w:history="1">
            <w:r w:rsidRPr="00136881">
              <w:rPr>
                <w:rStyle w:val="Hiperligao"/>
                <w:noProof/>
              </w:rPr>
              <w:t>LISTA DE FIGURAS E GRÁFICOS</w:t>
            </w:r>
            <w:r>
              <w:rPr>
                <w:noProof/>
                <w:webHidden/>
              </w:rPr>
              <w:tab/>
            </w:r>
            <w:r>
              <w:rPr>
                <w:noProof/>
                <w:webHidden/>
              </w:rPr>
              <w:fldChar w:fldCharType="begin"/>
            </w:r>
            <w:r>
              <w:rPr>
                <w:noProof/>
                <w:webHidden/>
              </w:rPr>
              <w:instrText xml:space="preserve"> PAGEREF _Toc498351478 \h </w:instrText>
            </w:r>
            <w:r>
              <w:rPr>
                <w:noProof/>
                <w:webHidden/>
              </w:rPr>
            </w:r>
            <w:r>
              <w:rPr>
                <w:noProof/>
                <w:webHidden/>
              </w:rPr>
              <w:fldChar w:fldCharType="separate"/>
            </w:r>
            <w:r>
              <w:rPr>
                <w:noProof/>
                <w:webHidden/>
              </w:rPr>
              <w:t>ix</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79" w:history="1">
            <w:r w:rsidRPr="00136881">
              <w:rPr>
                <w:rStyle w:val="Hiperligao"/>
                <w:noProof/>
              </w:rPr>
              <w:t>RESUMO</w:t>
            </w:r>
            <w:r>
              <w:rPr>
                <w:noProof/>
                <w:webHidden/>
              </w:rPr>
              <w:tab/>
            </w:r>
            <w:r>
              <w:rPr>
                <w:noProof/>
                <w:webHidden/>
              </w:rPr>
              <w:fldChar w:fldCharType="begin"/>
            </w:r>
            <w:r>
              <w:rPr>
                <w:noProof/>
                <w:webHidden/>
              </w:rPr>
              <w:instrText xml:space="preserve"> PAGEREF _Toc498351479 \h </w:instrText>
            </w:r>
            <w:r>
              <w:rPr>
                <w:noProof/>
                <w:webHidden/>
              </w:rPr>
            </w:r>
            <w:r>
              <w:rPr>
                <w:noProof/>
                <w:webHidden/>
              </w:rPr>
              <w:fldChar w:fldCharType="separate"/>
            </w:r>
            <w:r>
              <w:rPr>
                <w:noProof/>
                <w:webHidden/>
              </w:rPr>
              <w:t>x</w:t>
            </w:r>
            <w:r>
              <w:rPr>
                <w:noProof/>
                <w:webHidden/>
              </w:rPr>
              <w:fldChar w:fldCharType="end"/>
            </w:r>
          </w:hyperlink>
        </w:p>
        <w:p w:rsidR="00AF091C" w:rsidRDefault="00AF091C">
          <w:pPr>
            <w:pStyle w:val="ndice2"/>
            <w:tabs>
              <w:tab w:val="right" w:leader="dot" w:pos="9350"/>
            </w:tabs>
            <w:rPr>
              <w:rFonts w:eastAsiaTheme="minorEastAsia"/>
              <w:noProof/>
              <w:lang w:val="en-US"/>
            </w:rPr>
          </w:pPr>
          <w:hyperlink w:anchor="_Toc498351480" w:history="1">
            <w:r w:rsidRPr="00136881">
              <w:rPr>
                <w:rStyle w:val="Hiperligao"/>
                <w:noProof/>
              </w:rPr>
              <w:t>CAPÍTULO 1: INTRODUÇÃO</w:t>
            </w:r>
            <w:r>
              <w:rPr>
                <w:noProof/>
                <w:webHidden/>
              </w:rPr>
              <w:tab/>
            </w:r>
            <w:r>
              <w:rPr>
                <w:noProof/>
                <w:webHidden/>
              </w:rPr>
              <w:fldChar w:fldCharType="begin"/>
            </w:r>
            <w:r>
              <w:rPr>
                <w:noProof/>
                <w:webHidden/>
              </w:rPr>
              <w:instrText xml:space="preserve"> PAGEREF _Toc498351480 \h </w:instrText>
            </w:r>
            <w:r>
              <w:rPr>
                <w:noProof/>
                <w:webHidden/>
              </w:rPr>
            </w:r>
            <w:r>
              <w:rPr>
                <w:noProof/>
                <w:webHidden/>
              </w:rPr>
              <w:fldChar w:fldCharType="separate"/>
            </w:r>
            <w:r>
              <w:rPr>
                <w:noProof/>
                <w:webHidden/>
              </w:rPr>
              <w:t>1</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1" w:history="1">
            <w:r w:rsidRPr="00136881">
              <w:rPr>
                <w:rStyle w:val="Hiperligao"/>
                <w:noProof/>
              </w:rPr>
              <w:t>1.1.</w:t>
            </w:r>
            <w:r>
              <w:rPr>
                <w:rFonts w:eastAsiaTheme="minorEastAsia"/>
                <w:noProof/>
                <w:lang w:val="en-US"/>
              </w:rPr>
              <w:tab/>
            </w:r>
            <w:r w:rsidRPr="00136881">
              <w:rPr>
                <w:rStyle w:val="Hiperligao"/>
                <w:noProof/>
              </w:rPr>
              <w:t>Delimitação no Tempo e no Espaço</w:t>
            </w:r>
            <w:r>
              <w:rPr>
                <w:noProof/>
                <w:webHidden/>
              </w:rPr>
              <w:tab/>
            </w:r>
            <w:r>
              <w:rPr>
                <w:noProof/>
                <w:webHidden/>
              </w:rPr>
              <w:fldChar w:fldCharType="begin"/>
            </w:r>
            <w:r>
              <w:rPr>
                <w:noProof/>
                <w:webHidden/>
              </w:rPr>
              <w:instrText xml:space="preserve"> PAGEREF _Toc498351481 \h </w:instrText>
            </w:r>
            <w:r>
              <w:rPr>
                <w:noProof/>
                <w:webHidden/>
              </w:rPr>
            </w:r>
            <w:r>
              <w:rPr>
                <w:noProof/>
                <w:webHidden/>
              </w:rPr>
              <w:fldChar w:fldCharType="separate"/>
            </w:r>
            <w:r>
              <w:rPr>
                <w:noProof/>
                <w:webHidden/>
              </w:rPr>
              <w:t>1</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2" w:history="1">
            <w:r w:rsidRPr="00136881">
              <w:rPr>
                <w:rStyle w:val="Hiperligao"/>
                <w:noProof/>
              </w:rPr>
              <w:t>1.2.</w:t>
            </w:r>
            <w:r>
              <w:rPr>
                <w:rFonts w:eastAsiaTheme="minorEastAsia"/>
                <w:noProof/>
                <w:lang w:val="en-US"/>
              </w:rPr>
              <w:tab/>
            </w:r>
            <w:r w:rsidRPr="00136881">
              <w:rPr>
                <w:rStyle w:val="Hiperligao"/>
                <w:noProof/>
              </w:rPr>
              <w:t>Contextualização</w:t>
            </w:r>
            <w:r>
              <w:rPr>
                <w:noProof/>
                <w:webHidden/>
              </w:rPr>
              <w:tab/>
            </w:r>
            <w:r>
              <w:rPr>
                <w:noProof/>
                <w:webHidden/>
              </w:rPr>
              <w:fldChar w:fldCharType="begin"/>
            </w:r>
            <w:r>
              <w:rPr>
                <w:noProof/>
                <w:webHidden/>
              </w:rPr>
              <w:instrText xml:space="preserve"> PAGEREF _Toc498351482 \h </w:instrText>
            </w:r>
            <w:r>
              <w:rPr>
                <w:noProof/>
                <w:webHidden/>
              </w:rPr>
            </w:r>
            <w:r>
              <w:rPr>
                <w:noProof/>
                <w:webHidden/>
              </w:rPr>
              <w:fldChar w:fldCharType="separate"/>
            </w:r>
            <w:r>
              <w:rPr>
                <w:noProof/>
                <w:webHidden/>
              </w:rPr>
              <w:t>2</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3" w:history="1">
            <w:r w:rsidRPr="00136881">
              <w:rPr>
                <w:rStyle w:val="Hiperligao"/>
                <w:rFonts w:cs="Times New Roman"/>
                <w:noProof/>
              </w:rPr>
              <w:t>1.3.</w:t>
            </w:r>
            <w:r>
              <w:rPr>
                <w:rFonts w:eastAsiaTheme="minorEastAsia"/>
                <w:noProof/>
                <w:lang w:val="en-US"/>
              </w:rPr>
              <w:tab/>
            </w:r>
            <w:r w:rsidRPr="00136881">
              <w:rPr>
                <w:rStyle w:val="Hiperligao"/>
                <w:rFonts w:cs="Times New Roman"/>
                <w:noProof/>
              </w:rPr>
              <w:t>Justificativa</w:t>
            </w:r>
            <w:r>
              <w:rPr>
                <w:noProof/>
                <w:webHidden/>
              </w:rPr>
              <w:tab/>
            </w:r>
            <w:r>
              <w:rPr>
                <w:noProof/>
                <w:webHidden/>
              </w:rPr>
              <w:fldChar w:fldCharType="begin"/>
            </w:r>
            <w:r>
              <w:rPr>
                <w:noProof/>
                <w:webHidden/>
              </w:rPr>
              <w:instrText xml:space="preserve"> PAGEREF _Toc498351483 \h </w:instrText>
            </w:r>
            <w:r>
              <w:rPr>
                <w:noProof/>
                <w:webHidden/>
              </w:rPr>
            </w:r>
            <w:r>
              <w:rPr>
                <w:noProof/>
                <w:webHidden/>
              </w:rPr>
              <w:fldChar w:fldCharType="separate"/>
            </w:r>
            <w:r>
              <w:rPr>
                <w:noProof/>
                <w:webHidden/>
              </w:rPr>
              <w:t>5</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4" w:history="1">
            <w:r w:rsidRPr="00136881">
              <w:rPr>
                <w:rStyle w:val="Hiperligao"/>
                <w:rFonts w:cs="Times New Roman"/>
                <w:noProof/>
              </w:rPr>
              <w:t>1.4.</w:t>
            </w:r>
            <w:r>
              <w:rPr>
                <w:rFonts w:eastAsiaTheme="minorEastAsia"/>
                <w:noProof/>
                <w:lang w:val="en-US"/>
              </w:rPr>
              <w:tab/>
            </w:r>
            <w:r w:rsidRPr="00136881">
              <w:rPr>
                <w:rStyle w:val="Hiperligao"/>
                <w:rFonts w:cs="Times New Roman"/>
                <w:noProof/>
              </w:rPr>
              <w:t>Problematização</w:t>
            </w:r>
            <w:r>
              <w:rPr>
                <w:noProof/>
                <w:webHidden/>
              </w:rPr>
              <w:tab/>
            </w:r>
            <w:r>
              <w:rPr>
                <w:noProof/>
                <w:webHidden/>
              </w:rPr>
              <w:fldChar w:fldCharType="begin"/>
            </w:r>
            <w:r>
              <w:rPr>
                <w:noProof/>
                <w:webHidden/>
              </w:rPr>
              <w:instrText xml:space="preserve"> PAGEREF _Toc498351484 \h </w:instrText>
            </w:r>
            <w:r>
              <w:rPr>
                <w:noProof/>
                <w:webHidden/>
              </w:rPr>
            </w:r>
            <w:r>
              <w:rPr>
                <w:noProof/>
                <w:webHidden/>
              </w:rPr>
              <w:fldChar w:fldCharType="separate"/>
            </w:r>
            <w:r>
              <w:rPr>
                <w:noProof/>
                <w:webHidden/>
              </w:rPr>
              <w:t>6</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5" w:history="1">
            <w:r w:rsidRPr="00136881">
              <w:rPr>
                <w:rStyle w:val="Hiperligao"/>
                <w:rFonts w:cs="Times New Roman"/>
                <w:noProof/>
              </w:rPr>
              <w:t>1.5.</w:t>
            </w:r>
            <w:r>
              <w:rPr>
                <w:rFonts w:eastAsiaTheme="minorEastAsia"/>
                <w:noProof/>
                <w:lang w:val="en-US"/>
              </w:rPr>
              <w:tab/>
            </w:r>
            <w:r w:rsidRPr="00136881">
              <w:rPr>
                <w:rStyle w:val="Hiperligao"/>
                <w:rFonts w:cs="Times New Roman"/>
                <w:noProof/>
              </w:rPr>
              <w:t>Objectivos do Estudo</w:t>
            </w:r>
            <w:r>
              <w:rPr>
                <w:noProof/>
                <w:webHidden/>
              </w:rPr>
              <w:tab/>
            </w:r>
            <w:r>
              <w:rPr>
                <w:noProof/>
                <w:webHidden/>
              </w:rPr>
              <w:fldChar w:fldCharType="begin"/>
            </w:r>
            <w:r>
              <w:rPr>
                <w:noProof/>
                <w:webHidden/>
              </w:rPr>
              <w:instrText xml:space="preserve"> PAGEREF _Toc498351485 \h </w:instrText>
            </w:r>
            <w:r>
              <w:rPr>
                <w:noProof/>
                <w:webHidden/>
              </w:rPr>
            </w:r>
            <w:r>
              <w:rPr>
                <w:noProof/>
                <w:webHidden/>
              </w:rPr>
              <w:fldChar w:fldCharType="separate"/>
            </w:r>
            <w:r>
              <w:rPr>
                <w:noProof/>
                <w:webHidden/>
              </w:rPr>
              <w:t>7</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86" w:history="1">
            <w:r w:rsidRPr="00136881">
              <w:rPr>
                <w:rStyle w:val="Hiperligao"/>
                <w:rFonts w:cs="Times New Roman"/>
                <w:noProof/>
              </w:rPr>
              <w:t>1.5.1</w:t>
            </w:r>
            <w:r>
              <w:rPr>
                <w:rFonts w:eastAsiaTheme="minorEastAsia"/>
                <w:noProof/>
                <w:lang w:val="en-US"/>
              </w:rPr>
              <w:tab/>
            </w:r>
            <w:r w:rsidRPr="00136881">
              <w:rPr>
                <w:rStyle w:val="Hiperligao"/>
                <w:rFonts w:cs="Times New Roman"/>
                <w:noProof/>
              </w:rPr>
              <w:t>Objectivo Geral</w:t>
            </w:r>
            <w:r>
              <w:rPr>
                <w:noProof/>
                <w:webHidden/>
              </w:rPr>
              <w:tab/>
            </w:r>
            <w:r>
              <w:rPr>
                <w:noProof/>
                <w:webHidden/>
              </w:rPr>
              <w:fldChar w:fldCharType="begin"/>
            </w:r>
            <w:r>
              <w:rPr>
                <w:noProof/>
                <w:webHidden/>
              </w:rPr>
              <w:instrText xml:space="preserve"> PAGEREF _Toc498351486 \h </w:instrText>
            </w:r>
            <w:r>
              <w:rPr>
                <w:noProof/>
                <w:webHidden/>
              </w:rPr>
            </w:r>
            <w:r>
              <w:rPr>
                <w:noProof/>
                <w:webHidden/>
              </w:rPr>
              <w:fldChar w:fldCharType="separate"/>
            </w:r>
            <w:r>
              <w:rPr>
                <w:noProof/>
                <w:webHidden/>
              </w:rPr>
              <w:t>8</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87" w:history="1">
            <w:r w:rsidRPr="00136881">
              <w:rPr>
                <w:rStyle w:val="Hiperligao"/>
                <w:rFonts w:cs="Times New Roman"/>
                <w:noProof/>
              </w:rPr>
              <w:t>1.5.2</w:t>
            </w:r>
            <w:r>
              <w:rPr>
                <w:rFonts w:eastAsiaTheme="minorEastAsia"/>
                <w:noProof/>
                <w:lang w:val="en-US"/>
              </w:rPr>
              <w:tab/>
            </w:r>
            <w:r w:rsidRPr="00136881">
              <w:rPr>
                <w:rStyle w:val="Hiperligao"/>
                <w:rFonts w:cs="Times New Roman"/>
                <w:noProof/>
              </w:rPr>
              <w:t>Objectivos Específicos</w:t>
            </w:r>
            <w:r>
              <w:rPr>
                <w:noProof/>
                <w:webHidden/>
              </w:rPr>
              <w:tab/>
            </w:r>
            <w:r>
              <w:rPr>
                <w:noProof/>
                <w:webHidden/>
              </w:rPr>
              <w:fldChar w:fldCharType="begin"/>
            </w:r>
            <w:r>
              <w:rPr>
                <w:noProof/>
                <w:webHidden/>
              </w:rPr>
              <w:instrText xml:space="preserve"> PAGEREF _Toc498351487 \h </w:instrText>
            </w:r>
            <w:r>
              <w:rPr>
                <w:noProof/>
                <w:webHidden/>
              </w:rPr>
            </w:r>
            <w:r>
              <w:rPr>
                <w:noProof/>
                <w:webHidden/>
              </w:rPr>
              <w:fldChar w:fldCharType="separate"/>
            </w:r>
            <w:r>
              <w:rPr>
                <w:noProof/>
                <w:webHidden/>
              </w:rPr>
              <w:t>8</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8" w:history="1">
            <w:r w:rsidRPr="00136881">
              <w:rPr>
                <w:rStyle w:val="Hiperligao"/>
                <w:rFonts w:cs="Times New Roman"/>
                <w:noProof/>
              </w:rPr>
              <w:t>1.6.</w:t>
            </w:r>
            <w:r>
              <w:rPr>
                <w:rFonts w:eastAsiaTheme="minorEastAsia"/>
                <w:noProof/>
                <w:lang w:val="en-US"/>
              </w:rPr>
              <w:tab/>
            </w:r>
            <w:r w:rsidRPr="00136881">
              <w:rPr>
                <w:rStyle w:val="Hiperligao"/>
                <w:rFonts w:cs="Times New Roman"/>
                <w:noProof/>
              </w:rPr>
              <w:t>Questões de Pesquisa</w:t>
            </w:r>
            <w:r>
              <w:rPr>
                <w:noProof/>
                <w:webHidden/>
              </w:rPr>
              <w:tab/>
            </w:r>
            <w:r>
              <w:rPr>
                <w:noProof/>
                <w:webHidden/>
              </w:rPr>
              <w:fldChar w:fldCharType="begin"/>
            </w:r>
            <w:r>
              <w:rPr>
                <w:noProof/>
                <w:webHidden/>
              </w:rPr>
              <w:instrText xml:space="preserve"> PAGEREF _Toc498351488 \h </w:instrText>
            </w:r>
            <w:r>
              <w:rPr>
                <w:noProof/>
                <w:webHidden/>
              </w:rPr>
            </w:r>
            <w:r>
              <w:rPr>
                <w:noProof/>
                <w:webHidden/>
              </w:rPr>
              <w:fldChar w:fldCharType="separate"/>
            </w:r>
            <w:r>
              <w:rPr>
                <w:noProof/>
                <w:webHidden/>
              </w:rPr>
              <w:t>8</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89" w:history="1">
            <w:r w:rsidRPr="00136881">
              <w:rPr>
                <w:rStyle w:val="Hiperligao"/>
                <w:noProof/>
              </w:rPr>
              <w:t>1.7.</w:t>
            </w:r>
            <w:r>
              <w:rPr>
                <w:rFonts w:eastAsiaTheme="minorEastAsia"/>
                <w:noProof/>
                <w:lang w:val="en-US"/>
              </w:rPr>
              <w:tab/>
            </w:r>
            <w:r w:rsidRPr="00136881">
              <w:rPr>
                <w:rStyle w:val="Hiperligao"/>
                <w:noProof/>
              </w:rPr>
              <w:t>Hipóteses</w:t>
            </w:r>
            <w:r>
              <w:rPr>
                <w:noProof/>
                <w:webHidden/>
              </w:rPr>
              <w:tab/>
            </w:r>
            <w:r>
              <w:rPr>
                <w:noProof/>
                <w:webHidden/>
              </w:rPr>
              <w:fldChar w:fldCharType="begin"/>
            </w:r>
            <w:r>
              <w:rPr>
                <w:noProof/>
                <w:webHidden/>
              </w:rPr>
              <w:instrText xml:space="preserve"> PAGEREF _Toc498351489 \h </w:instrText>
            </w:r>
            <w:r>
              <w:rPr>
                <w:noProof/>
                <w:webHidden/>
              </w:rPr>
            </w:r>
            <w:r>
              <w:rPr>
                <w:noProof/>
                <w:webHidden/>
              </w:rPr>
              <w:fldChar w:fldCharType="separate"/>
            </w:r>
            <w:r>
              <w:rPr>
                <w:noProof/>
                <w:webHidden/>
              </w:rPr>
              <w:t>8</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90" w:history="1">
            <w:r w:rsidRPr="00136881">
              <w:rPr>
                <w:rStyle w:val="Hiperligao"/>
                <w:noProof/>
              </w:rPr>
              <w:t>1.8.</w:t>
            </w:r>
            <w:r>
              <w:rPr>
                <w:rFonts w:eastAsiaTheme="minorEastAsia"/>
                <w:noProof/>
                <w:lang w:val="en-US"/>
              </w:rPr>
              <w:tab/>
            </w:r>
            <w:r w:rsidRPr="00136881">
              <w:rPr>
                <w:rStyle w:val="Hiperligao"/>
                <w:noProof/>
              </w:rPr>
              <w:t>Metodologia do Trabalho</w:t>
            </w:r>
            <w:r>
              <w:rPr>
                <w:noProof/>
                <w:webHidden/>
              </w:rPr>
              <w:tab/>
            </w:r>
            <w:r>
              <w:rPr>
                <w:noProof/>
                <w:webHidden/>
              </w:rPr>
              <w:fldChar w:fldCharType="begin"/>
            </w:r>
            <w:r>
              <w:rPr>
                <w:noProof/>
                <w:webHidden/>
              </w:rPr>
              <w:instrText xml:space="preserve"> PAGEREF _Toc498351490 \h </w:instrText>
            </w:r>
            <w:r>
              <w:rPr>
                <w:noProof/>
                <w:webHidden/>
              </w:rPr>
            </w:r>
            <w:r>
              <w:rPr>
                <w:noProof/>
                <w:webHidden/>
              </w:rPr>
              <w:fldChar w:fldCharType="separate"/>
            </w:r>
            <w:r>
              <w:rPr>
                <w:noProof/>
                <w:webHidden/>
              </w:rPr>
              <w:t>8</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91" w:history="1">
            <w:r w:rsidRPr="00136881">
              <w:rPr>
                <w:rStyle w:val="Hiperligao"/>
                <w:noProof/>
              </w:rPr>
              <w:t>1.8.1.</w:t>
            </w:r>
            <w:r>
              <w:rPr>
                <w:rFonts w:eastAsiaTheme="minorEastAsia"/>
                <w:noProof/>
                <w:lang w:val="en-US"/>
              </w:rPr>
              <w:tab/>
            </w:r>
            <w:r w:rsidRPr="00136881">
              <w:rPr>
                <w:rStyle w:val="Hiperligao"/>
                <w:noProof/>
              </w:rPr>
              <w:t>Caracterização da Pesquisa</w:t>
            </w:r>
            <w:r>
              <w:rPr>
                <w:noProof/>
                <w:webHidden/>
              </w:rPr>
              <w:tab/>
            </w:r>
            <w:r>
              <w:rPr>
                <w:noProof/>
                <w:webHidden/>
              </w:rPr>
              <w:fldChar w:fldCharType="begin"/>
            </w:r>
            <w:r>
              <w:rPr>
                <w:noProof/>
                <w:webHidden/>
              </w:rPr>
              <w:instrText xml:space="preserve"> PAGEREF _Toc498351491 \h </w:instrText>
            </w:r>
            <w:r>
              <w:rPr>
                <w:noProof/>
                <w:webHidden/>
              </w:rPr>
            </w:r>
            <w:r>
              <w:rPr>
                <w:noProof/>
                <w:webHidden/>
              </w:rPr>
              <w:fldChar w:fldCharType="separate"/>
            </w:r>
            <w:r>
              <w:rPr>
                <w:noProof/>
                <w:webHidden/>
              </w:rPr>
              <w:t>9</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92" w:history="1">
            <w:r w:rsidRPr="00136881">
              <w:rPr>
                <w:rStyle w:val="Hiperligao"/>
                <w:noProof/>
              </w:rPr>
              <w:t>1.8.2.</w:t>
            </w:r>
            <w:r>
              <w:rPr>
                <w:rFonts w:eastAsiaTheme="minorEastAsia"/>
                <w:noProof/>
                <w:lang w:val="en-US"/>
              </w:rPr>
              <w:tab/>
            </w:r>
            <w:r w:rsidRPr="00136881">
              <w:rPr>
                <w:rStyle w:val="Hiperligao"/>
                <w:noProof/>
              </w:rPr>
              <w:t>Métodos de Pesquisa</w:t>
            </w:r>
            <w:r>
              <w:rPr>
                <w:noProof/>
                <w:webHidden/>
              </w:rPr>
              <w:tab/>
            </w:r>
            <w:r>
              <w:rPr>
                <w:noProof/>
                <w:webHidden/>
              </w:rPr>
              <w:fldChar w:fldCharType="begin"/>
            </w:r>
            <w:r>
              <w:rPr>
                <w:noProof/>
                <w:webHidden/>
              </w:rPr>
              <w:instrText xml:space="preserve"> PAGEREF _Toc498351492 \h </w:instrText>
            </w:r>
            <w:r>
              <w:rPr>
                <w:noProof/>
                <w:webHidden/>
              </w:rPr>
            </w:r>
            <w:r>
              <w:rPr>
                <w:noProof/>
                <w:webHidden/>
              </w:rPr>
              <w:fldChar w:fldCharType="separate"/>
            </w:r>
            <w:r>
              <w:rPr>
                <w:noProof/>
                <w:webHidden/>
              </w:rPr>
              <w:t>9</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93" w:history="1">
            <w:r w:rsidRPr="00136881">
              <w:rPr>
                <w:rStyle w:val="Hiperligao"/>
                <w:noProof/>
              </w:rPr>
              <w:t>1.8.3.</w:t>
            </w:r>
            <w:r>
              <w:rPr>
                <w:rFonts w:eastAsiaTheme="minorEastAsia"/>
                <w:noProof/>
                <w:lang w:val="en-US"/>
              </w:rPr>
              <w:tab/>
            </w:r>
            <w:r w:rsidRPr="00136881">
              <w:rPr>
                <w:rStyle w:val="Hiperligao"/>
                <w:noProof/>
              </w:rPr>
              <w:t>Quanto às Técnicas de Recolha de Dados</w:t>
            </w:r>
            <w:r>
              <w:rPr>
                <w:noProof/>
                <w:webHidden/>
              </w:rPr>
              <w:tab/>
            </w:r>
            <w:r>
              <w:rPr>
                <w:noProof/>
                <w:webHidden/>
              </w:rPr>
              <w:fldChar w:fldCharType="begin"/>
            </w:r>
            <w:r>
              <w:rPr>
                <w:noProof/>
                <w:webHidden/>
              </w:rPr>
              <w:instrText xml:space="preserve"> PAGEREF _Toc498351493 \h </w:instrText>
            </w:r>
            <w:r>
              <w:rPr>
                <w:noProof/>
                <w:webHidden/>
              </w:rPr>
            </w:r>
            <w:r>
              <w:rPr>
                <w:noProof/>
                <w:webHidden/>
              </w:rPr>
              <w:fldChar w:fldCharType="separate"/>
            </w:r>
            <w:r>
              <w:rPr>
                <w:noProof/>
                <w:webHidden/>
              </w:rPr>
              <w:t>10</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94" w:history="1">
            <w:r w:rsidRPr="00136881">
              <w:rPr>
                <w:rStyle w:val="Hiperligao"/>
                <w:noProof/>
              </w:rPr>
              <w:t>1.8.4.</w:t>
            </w:r>
            <w:r>
              <w:rPr>
                <w:rFonts w:eastAsiaTheme="minorEastAsia"/>
                <w:noProof/>
                <w:lang w:val="en-US"/>
              </w:rPr>
              <w:tab/>
            </w:r>
            <w:r w:rsidRPr="00136881">
              <w:rPr>
                <w:rStyle w:val="Hiperligao"/>
                <w:noProof/>
              </w:rPr>
              <w:t>Processo de Amostragem</w:t>
            </w:r>
            <w:r>
              <w:rPr>
                <w:noProof/>
                <w:webHidden/>
              </w:rPr>
              <w:tab/>
            </w:r>
            <w:r>
              <w:rPr>
                <w:noProof/>
                <w:webHidden/>
              </w:rPr>
              <w:fldChar w:fldCharType="begin"/>
            </w:r>
            <w:r>
              <w:rPr>
                <w:noProof/>
                <w:webHidden/>
              </w:rPr>
              <w:instrText xml:space="preserve"> PAGEREF _Toc498351494 \h </w:instrText>
            </w:r>
            <w:r>
              <w:rPr>
                <w:noProof/>
                <w:webHidden/>
              </w:rPr>
            </w:r>
            <w:r>
              <w:rPr>
                <w:noProof/>
                <w:webHidden/>
              </w:rPr>
              <w:fldChar w:fldCharType="separate"/>
            </w:r>
            <w:r>
              <w:rPr>
                <w:noProof/>
                <w:webHidden/>
              </w:rPr>
              <w:t>11</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95" w:history="1">
            <w:r w:rsidRPr="00136881">
              <w:rPr>
                <w:rStyle w:val="Hiperligao"/>
                <w:noProof/>
              </w:rPr>
              <w:t>1.9.</w:t>
            </w:r>
            <w:r>
              <w:rPr>
                <w:rFonts w:eastAsiaTheme="minorEastAsia"/>
                <w:noProof/>
                <w:lang w:val="en-US"/>
              </w:rPr>
              <w:tab/>
            </w:r>
            <w:r w:rsidRPr="00136881">
              <w:rPr>
                <w:rStyle w:val="Hiperligao"/>
                <w:noProof/>
                <w:shd w:val="clear" w:color="auto" w:fill="FFFFFF"/>
              </w:rPr>
              <w:t>Estrutura da Monografia</w:t>
            </w:r>
            <w:r>
              <w:rPr>
                <w:noProof/>
                <w:webHidden/>
              </w:rPr>
              <w:tab/>
            </w:r>
            <w:r>
              <w:rPr>
                <w:noProof/>
                <w:webHidden/>
              </w:rPr>
              <w:fldChar w:fldCharType="begin"/>
            </w:r>
            <w:r>
              <w:rPr>
                <w:noProof/>
                <w:webHidden/>
              </w:rPr>
              <w:instrText xml:space="preserve"> PAGEREF _Toc498351495 \h </w:instrText>
            </w:r>
            <w:r>
              <w:rPr>
                <w:noProof/>
                <w:webHidden/>
              </w:rPr>
            </w:r>
            <w:r>
              <w:rPr>
                <w:noProof/>
                <w:webHidden/>
              </w:rPr>
              <w:fldChar w:fldCharType="separate"/>
            </w:r>
            <w:r>
              <w:rPr>
                <w:noProof/>
                <w:webHidden/>
              </w:rPr>
              <w:t>12</w:t>
            </w:r>
            <w:r>
              <w:rPr>
                <w:noProof/>
                <w:webHidden/>
              </w:rPr>
              <w:fldChar w:fldCharType="end"/>
            </w:r>
          </w:hyperlink>
        </w:p>
        <w:p w:rsidR="00AF091C" w:rsidRDefault="00AF091C">
          <w:pPr>
            <w:pStyle w:val="ndice2"/>
            <w:tabs>
              <w:tab w:val="right" w:leader="dot" w:pos="9350"/>
            </w:tabs>
            <w:rPr>
              <w:rFonts w:eastAsiaTheme="minorEastAsia"/>
              <w:noProof/>
              <w:lang w:val="en-US"/>
            </w:rPr>
          </w:pPr>
          <w:hyperlink w:anchor="_Toc498351496" w:history="1">
            <w:r w:rsidRPr="00136881">
              <w:rPr>
                <w:rStyle w:val="Hiperligao"/>
                <w:noProof/>
                <w:shd w:val="clear" w:color="auto" w:fill="FFFFFF"/>
              </w:rPr>
              <w:t>CAPÍTULO 2: ENQUADRAMENTO TEÓRICO E CONCEPTUAL</w:t>
            </w:r>
            <w:r>
              <w:rPr>
                <w:noProof/>
                <w:webHidden/>
              </w:rPr>
              <w:tab/>
            </w:r>
            <w:r>
              <w:rPr>
                <w:noProof/>
                <w:webHidden/>
              </w:rPr>
              <w:fldChar w:fldCharType="begin"/>
            </w:r>
            <w:r>
              <w:rPr>
                <w:noProof/>
                <w:webHidden/>
              </w:rPr>
              <w:instrText xml:space="preserve"> PAGEREF _Toc498351496 \h </w:instrText>
            </w:r>
            <w:r>
              <w:rPr>
                <w:noProof/>
                <w:webHidden/>
              </w:rPr>
            </w:r>
            <w:r>
              <w:rPr>
                <w:noProof/>
                <w:webHidden/>
              </w:rPr>
              <w:fldChar w:fldCharType="separate"/>
            </w:r>
            <w:r>
              <w:rPr>
                <w:noProof/>
                <w:webHidden/>
              </w:rPr>
              <w:t>14</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497" w:history="1">
            <w:r w:rsidRPr="00136881">
              <w:rPr>
                <w:rStyle w:val="Hiperligao"/>
                <w:noProof/>
              </w:rPr>
              <w:t>2.1.</w:t>
            </w:r>
            <w:r>
              <w:rPr>
                <w:rFonts w:eastAsiaTheme="minorEastAsia"/>
                <w:noProof/>
                <w:lang w:val="en-US"/>
              </w:rPr>
              <w:tab/>
            </w:r>
            <w:r w:rsidRPr="00136881">
              <w:rPr>
                <w:rStyle w:val="Hiperligao"/>
                <w:noProof/>
                <w:shd w:val="clear" w:color="auto" w:fill="FFFFFF"/>
              </w:rPr>
              <w:t>Quadro Teórico</w:t>
            </w:r>
            <w:r>
              <w:rPr>
                <w:noProof/>
                <w:webHidden/>
              </w:rPr>
              <w:tab/>
            </w:r>
            <w:r>
              <w:rPr>
                <w:noProof/>
                <w:webHidden/>
              </w:rPr>
              <w:fldChar w:fldCharType="begin"/>
            </w:r>
            <w:r>
              <w:rPr>
                <w:noProof/>
                <w:webHidden/>
              </w:rPr>
              <w:instrText xml:space="preserve"> PAGEREF _Toc498351497 \h </w:instrText>
            </w:r>
            <w:r>
              <w:rPr>
                <w:noProof/>
                <w:webHidden/>
              </w:rPr>
            </w:r>
            <w:r>
              <w:rPr>
                <w:noProof/>
                <w:webHidden/>
              </w:rPr>
              <w:fldChar w:fldCharType="separate"/>
            </w:r>
            <w:r>
              <w:rPr>
                <w:noProof/>
                <w:webHidden/>
              </w:rPr>
              <w:t>14</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498" w:history="1">
            <w:r w:rsidRPr="00136881">
              <w:rPr>
                <w:rStyle w:val="Hiperligao"/>
                <w:noProof/>
              </w:rPr>
              <w:t>2.1.1.</w:t>
            </w:r>
            <w:r>
              <w:rPr>
                <w:rFonts w:eastAsiaTheme="minorEastAsia"/>
                <w:noProof/>
                <w:lang w:val="en-US"/>
              </w:rPr>
              <w:tab/>
            </w:r>
            <w:r w:rsidRPr="00136881">
              <w:rPr>
                <w:rStyle w:val="Hiperligao"/>
                <w:noProof/>
              </w:rPr>
              <w:t>Teoria Institucionalista</w:t>
            </w:r>
            <w:r>
              <w:rPr>
                <w:noProof/>
                <w:webHidden/>
              </w:rPr>
              <w:tab/>
            </w:r>
            <w:r>
              <w:rPr>
                <w:noProof/>
                <w:webHidden/>
              </w:rPr>
              <w:fldChar w:fldCharType="begin"/>
            </w:r>
            <w:r>
              <w:rPr>
                <w:noProof/>
                <w:webHidden/>
              </w:rPr>
              <w:instrText xml:space="preserve"> PAGEREF _Toc498351498 \h </w:instrText>
            </w:r>
            <w:r>
              <w:rPr>
                <w:noProof/>
                <w:webHidden/>
              </w:rPr>
            </w:r>
            <w:r>
              <w:rPr>
                <w:noProof/>
                <w:webHidden/>
              </w:rPr>
              <w:fldChar w:fldCharType="separate"/>
            </w:r>
            <w:r>
              <w:rPr>
                <w:noProof/>
                <w:webHidden/>
              </w:rPr>
              <w:t>14</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499" w:history="1">
            <w:r w:rsidRPr="00136881">
              <w:rPr>
                <w:rStyle w:val="Hiperligao"/>
                <w:noProof/>
              </w:rPr>
              <w:t>2.1.1.1. Precursores da Teoria Institucionalista</w:t>
            </w:r>
            <w:r>
              <w:rPr>
                <w:noProof/>
                <w:webHidden/>
              </w:rPr>
              <w:tab/>
            </w:r>
            <w:r>
              <w:rPr>
                <w:noProof/>
                <w:webHidden/>
              </w:rPr>
              <w:fldChar w:fldCharType="begin"/>
            </w:r>
            <w:r>
              <w:rPr>
                <w:noProof/>
                <w:webHidden/>
              </w:rPr>
              <w:instrText xml:space="preserve"> PAGEREF _Toc498351499 \h </w:instrText>
            </w:r>
            <w:r>
              <w:rPr>
                <w:noProof/>
                <w:webHidden/>
              </w:rPr>
            </w:r>
            <w:r>
              <w:rPr>
                <w:noProof/>
                <w:webHidden/>
              </w:rPr>
              <w:fldChar w:fldCharType="separate"/>
            </w:r>
            <w:r>
              <w:rPr>
                <w:noProof/>
                <w:webHidden/>
              </w:rPr>
              <w:t>14</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0" w:history="1">
            <w:r w:rsidRPr="00136881">
              <w:rPr>
                <w:rStyle w:val="Hiperligao"/>
                <w:noProof/>
              </w:rPr>
              <w:t>2.1.1.2. Pressupostos Básicos da Teoria Institucionalista</w:t>
            </w:r>
            <w:r>
              <w:rPr>
                <w:noProof/>
                <w:webHidden/>
              </w:rPr>
              <w:tab/>
            </w:r>
            <w:r>
              <w:rPr>
                <w:noProof/>
                <w:webHidden/>
              </w:rPr>
              <w:fldChar w:fldCharType="begin"/>
            </w:r>
            <w:r>
              <w:rPr>
                <w:noProof/>
                <w:webHidden/>
              </w:rPr>
              <w:instrText xml:space="preserve"> PAGEREF _Toc498351500 \h </w:instrText>
            </w:r>
            <w:r>
              <w:rPr>
                <w:noProof/>
                <w:webHidden/>
              </w:rPr>
            </w:r>
            <w:r>
              <w:rPr>
                <w:noProof/>
                <w:webHidden/>
              </w:rPr>
              <w:fldChar w:fldCharType="separate"/>
            </w:r>
            <w:r>
              <w:rPr>
                <w:noProof/>
                <w:webHidden/>
              </w:rPr>
              <w:t>15</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1" w:history="1">
            <w:r w:rsidRPr="00136881">
              <w:rPr>
                <w:rStyle w:val="Hiperligao"/>
                <w:noProof/>
              </w:rPr>
              <w:t>2.1.1.3. Crítica da teoria institucionalista</w:t>
            </w:r>
            <w:r>
              <w:rPr>
                <w:noProof/>
                <w:webHidden/>
              </w:rPr>
              <w:tab/>
            </w:r>
            <w:r>
              <w:rPr>
                <w:noProof/>
                <w:webHidden/>
              </w:rPr>
              <w:fldChar w:fldCharType="begin"/>
            </w:r>
            <w:r>
              <w:rPr>
                <w:noProof/>
                <w:webHidden/>
              </w:rPr>
              <w:instrText xml:space="preserve"> PAGEREF _Toc498351501 \h </w:instrText>
            </w:r>
            <w:r>
              <w:rPr>
                <w:noProof/>
                <w:webHidden/>
              </w:rPr>
            </w:r>
            <w:r>
              <w:rPr>
                <w:noProof/>
                <w:webHidden/>
              </w:rPr>
              <w:fldChar w:fldCharType="separate"/>
            </w:r>
            <w:r>
              <w:rPr>
                <w:noProof/>
                <w:webHidden/>
              </w:rPr>
              <w:t>15</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502" w:history="1">
            <w:r w:rsidRPr="00136881">
              <w:rPr>
                <w:rStyle w:val="Hiperligao"/>
                <w:noProof/>
              </w:rPr>
              <w:t>2.1.2.</w:t>
            </w:r>
            <w:r>
              <w:rPr>
                <w:rFonts w:eastAsiaTheme="minorEastAsia"/>
                <w:noProof/>
                <w:lang w:val="en-US"/>
              </w:rPr>
              <w:tab/>
            </w:r>
            <w:r w:rsidRPr="00136881">
              <w:rPr>
                <w:rStyle w:val="Hiperligao"/>
                <w:noProof/>
              </w:rPr>
              <w:t>Teoria Contingencial</w:t>
            </w:r>
            <w:r>
              <w:rPr>
                <w:noProof/>
                <w:webHidden/>
              </w:rPr>
              <w:tab/>
            </w:r>
            <w:r>
              <w:rPr>
                <w:noProof/>
                <w:webHidden/>
              </w:rPr>
              <w:fldChar w:fldCharType="begin"/>
            </w:r>
            <w:r>
              <w:rPr>
                <w:noProof/>
                <w:webHidden/>
              </w:rPr>
              <w:instrText xml:space="preserve"> PAGEREF _Toc498351502 \h </w:instrText>
            </w:r>
            <w:r>
              <w:rPr>
                <w:noProof/>
                <w:webHidden/>
              </w:rPr>
            </w:r>
            <w:r>
              <w:rPr>
                <w:noProof/>
                <w:webHidden/>
              </w:rPr>
              <w:fldChar w:fldCharType="separate"/>
            </w:r>
            <w:r>
              <w:rPr>
                <w:noProof/>
                <w:webHidden/>
              </w:rPr>
              <w:t>15</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3" w:history="1">
            <w:r w:rsidRPr="00136881">
              <w:rPr>
                <w:rStyle w:val="Hiperligao"/>
                <w:noProof/>
              </w:rPr>
              <w:t>2. 1. 2.1. Precursores da Teoria Contingencial</w:t>
            </w:r>
            <w:r>
              <w:rPr>
                <w:noProof/>
                <w:webHidden/>
              </w:rPr>
              <w:tab/>
            </w:r>
            <w:r>
              <w:rPr>
                <w:noProof/>
                <w:webHidden/>
              </w:rPr>
              <w:fldChar w:fldCharType="begin"/>
            </w:r>
            <w:r>
              <w:rPr>
                <w:noProof/>
                <w:webHidden/>
              </w:rPr>
              <w:instrText xml:space="preserve"> PAGEREF _Toc498351503 \h </w:instrText>
            </w:r>
            <w:r>
              <w:rPr>
                <w:noProof/>
                <w:webHidden/>
              </w:rPr>
            </w:r>
            <w:r>
              <w:rPr>
                <w:noProof/>
                <w:webHidden/>
              </w:rPr>
              <w:fldChar w:fldCharType="separate"/>
            </w:r>
            <w:r>
              <w:rPr>
                <w:noProof/>
                <w:webHidden/>
              </w:rPr>
              <w:t>16</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4" w:history="1">
            <w:r w:rsidRPr="00136881">
              <w:rPr>
                <w:rStyle w:val="Hiperligao"/>
                <w:noProof/>
              </w:rPr>
              <w:t>2.1.2.2. Pressupostos da Teoria</w:t>
            </w:r>
            <w:r>
              <w:rPr>
                <w:noProof/>
                <w:webHidden/>
              </w:rPr>
              <w:tab/>
            </w:r>
            <w:r>
              <w:rPr>
                <w:noProof/>
                <w:webHidden/>
              </w:rPr>
              <w:fldChar w:fldCharType="begin"/>
            </w:r>
            <w:r>
              <w:rPr>
                <w:noProof/>
                <w:webHidden/>
              </w:rPr>
              <w:instrText xml:space="preserve"> PAGEREF _Toc498351504 \h </w:instrText>
            </w:r>
            <w:r>
              <w:rPr>
                <w:noProof/>
                <w:webHidden/>
              </w:rPr>
            </w:r>
            <w:r>
              <w:rPr>
                <w:noProof/>
                <w:webHidden/>
              </w:rPr>
              <w:fldChar w:fldCharType="separate"/>
            </w:r>
            <w:r>
              <w:rPr>
                <w:noProof/>
                <w:webHidden/>
              </w:rPr>
              <w:t>17</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5" w:history="1">
            <w:r w:rsidRPr="00136881">
              <w:rPr>
                <w:rStyle w:val="Hiperligao"/>
                <w:noProof/>
              </w:rPr>
              <w:t>2.1.2.3. Cr</w:t>
            </w:r>
            <w:r w:rsidRPr="00136881">
              <w:rPr>
                <w:rStyle w:val="Hiperligao"/>
                <w:rFonts w:ascii="Calibri Light" w:hAnsi="Calibri Light"/>
                <w:noProof/>
              </w:rPr>
              <w:t>í</w:t>
            </w:r>
            <w:r w:rsidRPr="00136881">
              <w:rPr>
                <w:rStyle w:val="Hiperligao"/>
                <w:noProof/>
              </w:rPr>
              <w:t>ticas a Teoria Contingencial</w:t>
            </w:r>
            <w:r>
              <w:rPr>
                <w:noProof/>
                <w:webHidden/>
              </w:rPr>
              <w:tab/>
            </w:r>
            <w:r>
              <w:rPr>
                <w:noProof/>
                <w:webHidden/>
              </w:rPr>
              <w:fldChar w:fldCharType="begin"/>
            </w:r>
            <w:r>
              <w:rPr>
                <w:noProof/>
                <w:webHidden/>
              </w:rPr>
              <w:instrText xml:space="preserve"> PAGEREF _Toc498351505 \h </w:instrText>
            </w:r>
            <w:r>
              <w:rPr>
                <w:noProof/>
                <w:webHidden/>
              </w:rPr>
            </w:r>
            <w:r>
              <w:rPr>
                <w:noProof/>
                <w:webHidden/>
              </w:rPr>
              <w:fldChar w:fldCharType="separate"/>
            </w:r>
            <w:r>
              <w:rPr>
                <w:noProof/>
                <w:webHidden/>
              </w:rPr>
              <w:t>17</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6" w:history="1">
            <w:r w:rsidRPr="00136881">
              <w:rPr>
                <w:rStyle w:val="Hiperligao"/>
                <w:noProof/>
              </w:rPr>
              <w:t>2.1.4. Aplicabilidade das Teorias</w:t>
            </w:r>
            <w:r>
              <w:rPr>
                <w:noProof/>
                <w:webHidden/>
              </w:rPr>
              <w:tab/>
            </w:r>
            <w:r>
              <w:rPr>
                <w:noProof/>
                <w:webHidden/>
              </w:rPr>
              <w:fldChar w:fldCharType="begin"/>
            </w:r>
            <w:r>
              <w:rPr>
                <w:noProof/>
                <w:webHidden/>
              </w:rPr>
              <w:instrText xml:space="preserve"> PAGEREF _Toc498351506 \h </w:instrText>
            </w:r>
            <w:r>
              <w:rPr>
                <w:noProof/>
                <w:webHidden/>
              </w:rPr>
            </w:r>
            <w:r>
              <w:rPr>
                <w:noProof/>
                <w:webHidden/>
              </w:rPr>
              <w:fldChar w:fldCharType="separate"/>
            </w:r>
            <w:r>
              <w:rPr>
                <w:noProof/>
                <w:webHidden/>
              </w:rPr>
              <w:t>17</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7" w:history="1">
            <w:r w:rsidRPr="00136881">
              <w:rPr>
                <w:rStyle w:val="Hiperligao"/>
                <w:rFonts w:cs="Times New Roman"/>
                <w:noProof/>
              </w:rPr>
              <w:t>2.2. Quadro Conceptual</w:t>
            </w:r>
            <w:r>
              <w:rPr>
                <w:noProof/>
                <w:webHidden/>
              </w:rPr>
              <w:tab/>
            </w:r>
            <w:r>
              <w:rPr>
                <w:noProof/>
                <w:webHidden/>
              </w:rPr>
              <w:fldChar w:fldCharType="begin"/>
            </w:r>
            <w:r>
              <w:rPr>
                <w:noProof/>
                <w:webHidden/>
              </w:rPr>
              <w:instrText xml:space="preserve"> PAGEREF _Toc498351507 \h </w:instrText>
            </w:r>
            <w:r>
              <w:rPr>
                <w:noProof/>
                <w:webHidden/>
              </w:rPr>
            </w:r>
            <w:r>
              <w:rPr>
                <w:noProof/>
                <w:webHidden/>
              </w:rPr>
              <w:fldChar w:fldCharType="separate"/>
            </w:r>
            <w:r>
              <w:rPr>
                <w:noProof/>
                <w:webHidden/>
              </w:rPr>
              <w:t>18</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8" w:history="1">
            <w:r w:rsidRPr="00136881">
              <w:rPr>
                <w:rStyle w:val="Hiperligao"/>
                <w:rFonts w:eastAsia="Times New Roman"/>
                <w:noProof/>
              </w:rPr>
              <w:t>2.2.1. Reforma Educacional</w:t>
            </w:r>
            <w:r>
              <w:rPr>
                <w:noProof/>
                <w:webHidden/>
              </w:rPr>
              <w:tab/>
            </w:r>
            <w:r>
              <w:rPr>
                <w:noProof/>
                <w:webHidden/>
              </w:rPr>
              <w:fldChar w:fldCharType="begin"/>
            </w:r>
            <w:r>
              <w:rPr>
                <w:noProof/>
                <w:webHidden/>
              </w:rPr>
              <w:instrText xml:space="preserve"> PAGEREF _Toc498351508 \h </w:instrText>
            </w:r>
            <w:r>
              <w:rPr>
                <w:noProof/>
                <w:webHidden/>
              </w:rPr>
            </w:r>
            <w:r>
              <w:rPr>
                <w:noProof/>
                <w:webHidden/>
              </w:rPr>
              <w:fldChar w:fldCharType="separate"/>
            </w:r>
            <w:r>
              <w:rPr>
                <w:noProof/>
                <w:webHidden/>
              </w:rPr>
              <w:t>18</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09" w:history="1">
            <w:r w:rsidRPr="00136881">
              <w:rPr>
                <w:rStyle w:val="Hiperligao"/>
                <w:rFonts w:eastAsia="Times New Roman"/>
                <w:noProof/>
              </w:rPr>
              <w:t>2.2.2. Educação</w:t>
            </w:r>
            <w:r>
              <w:rPr>
                <w:noProof/>
                <w:webHidden/>
              </w:rPr>
              <w:tab/>
            </w:r>
            <w:r>
              <w:rPr>
                <w:noProof/>
                <w:webHidden/>
              </w:rPr>
              <w:fldChar w:fldCharType="begin"/>
            </w:r>
            <w:r>
              <w:rPr>
                <w:noProof/>
                <w:webHidden/>
              </w:rPr>
              <w:instrText xml:space="preserve"> PAGEREF _Toc498351509 \h </w:instrText>
            </w:r>
            <w:r>
              <w:rPr>
                <w:noProof/>
                <w:webHidden/>
              </w:rPr>
            </w:r>
            <w:r>
              <w:rPr>
                <w:noProof/>
                <w:webHidden/>
              </w:rPr>
              <w:fldChar w:fldCharType="separate"/>
            </w:r>
            <w:r>
              <w:rPr>
                <w:noProof/>
                <w:webHidden/>
              </w:rPr>
              <w:t>19</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0" w:history="1">
            <w:r w:rsidRPr="00136881">
              <w:rPr>
                <w:rStyle w:val="Hiperligao"/>
                <w:rFonts w:eastAsia="Times New Roman"/>
                <w:noProof/>
              </w:rPr>
              <w:t>2.2.3. Qualidade</w:t>
            </w:r>
            <w:r>
              <w:rPr>
                <w:noProof/>
                <w:webHidden/>
              </w:rPr>
              <w:tab/>
            </w:r>
            <w:r>
              <w:rPr>
                <w:noProof/>
                <w:webHidden/>
              </w:rPr>
              <w:fldChar w:fldCharType="begin"/>
            </w:r>
            <w:r>
              <w:rPr>
                <w:noProof/>
                <w:webHidden/>
              </w:rPr>
              <w:instrText xml:space="preserve"> PAGEREF _Toc498351510 \h </w:instrText>
            </w:r>
            <w:r>
              <w:rPr>
                <w:noProof/>
                <w:webHidden/>
              </w:rPr>
            </w:r>
            <w:r>
              <w:rPr>
                <w:noProof/>
                <w:webHidden/>
              </w:rPr>
              <w:fldChar w:fldCharType="separate"/>
            </w:r>
            <w:r>
              <w:rPr>
                <w:noProof/>
                <w:webHidden/>
              </w:rPr>
              <w:t>19</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1" w:history="1">
            <w:r w:rsidRPr="00136881">
              <w:rPr>
                <w:rStyle w:val="Hiperligao"/>
                <w:rFonts w:cs="Times New Roman"/>
                <w:noProof/>
              </w:rPr>
              <w:t>2.2.4. Qualidade de Educação</w:t>
            </w:r>
            <w:r>
              <w:rPr>
                <w:noProof/>
                <w:webHidden/>
              </w:rPr>
              <w:tab/>
            </w:r>
            <w:r>
              <w:rPr>
                <w:noProof/>
                <w:webHidden/>
              </w:rPr>
              <w:fldChar w:fldCharType="begin"/>
            </w:r>
            <w:r>
              <w:rPr>
                <w:noProof/>
                <w:webHidden/>
              </w:rPr>
              <w:instrText xml:space="preserve"> PAGEREF _Toc498351511 \h </w:instrText>
            </w:r>
            <w:r>
              <w:rPr>
                <w:noProof/>
                <w:webHidden/>
              </w:rPr>
            </w:r>
            <w:r>
              <w:rPr>
                <w:noProof/>
                <w:webHidden/>
              </w:rPr>
              <w:fldChar w:fldCharType="separate"/>
            </w:r>
            <w:r>
              <w:rPr>
                <w:noProof/>
                <w:webHidden/>
              </w:rPr>
              <w:t>20</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2" w:history="1">
            <w:r w:rsidRPr="00136881">
              <w:rPr>
                <w:rStyle w:val="Hiperligao"/>
                <w:rFonts w:cs="Times New Roman"/>
                <w:noProof/>
              </w:rPr>
              <w:t>2.2.5. Sistema vs. Sistema de Educação</w:t>
            </w:r>
            <w:r>
              <w:rPr>
                <w:noProof/>
                <w:webHidden/>
              </w:rPr>
              <w:tab/>
            </w:r>
            <w:r>
              <w:rPr>
                <w:noProof/>
                <w:webHidden/>
              </w:rPr>
              <w:fldChar w:fldCharType="begin"/>
            </w:r>
            <w:r>
              <w:rPr>
                <w:noProof/>
                <w:webHidden/>
              </w:rPr>
              <w:instrText xml:space="preserve"> PAGEREF _Toc498351512 \h </w:instrText>
            </w:r>
            <w:r>
              <w:rPr>
                <w:noProof/>
                <w:webHidden/>
              </w:rPr>
            </w:r>
            <w:r>
              <w:rPr>
                <w:noProof/>
                <w:webHidden/>
              </w:rPr>
              <w:fldChar w:fldCharType="separate"/>
            </w:r>
            <w:r>
              <w:rPr>
                <w:noProof/>
                <w:webHidden/>
              </w:rPr>
              <w:t>20</w:t>
            </w:r>
            <w:r>
              <w:rPr>
                <w:noProof/>
                <w:webHidden/>
              </w:rPr>
              <w:fldChar w:fldCharType="end"/>
            </w:r>
          </w:hyperlink>
        </w:p>
        <w:p w:rsidR="00AF091C" w:rsidRDefault="00AF091C">
          <w:pPr>
            <w:pStyle w:val="ndice2"/>
            <w:tabs>
              <w:tab w:val="right" w:leader="dot" w:pos="9350"/>
            </w:tabs>
            <w:rPr>
              <w:rFonts w:eastAsiaTheme="minorEastAsia"/>
              <w:noProof/>
              <w:lang w:val="en-US"/>
            </w:rPr>
          </w:pPr>
          <w:hyperlink w:anchor="_Toc498351513" w:history="1">
            <w:r w:rsidRPr="00136881">
              <w:rPr>
                <w:rStyle w:val="Hiperligao"/>
                <w:noProof/>
              </w:rPr>
              <w:t>CAPÍTULO 3: SISTEMA NACIONAL DE EDUCAÇÃO</w:t>
            </w:r>
            <w:r>
              <w:rPr>
                <w:noProof/>
                <w:webHidden/>
              </w:rPr>
              <w:tab/>
            </w:r>
            <w:r>
              <w:rPr>
                <w:noProof/>
                <w:webHidden/>
              </w:rPr>
              <w:fldChar w:fldCharType="begin"/>
            </w:r>
            <w:r>
              <w:rPr>
                <w:noProof/>
                <w:webHidden/>
              </w:rPr>
              <w:instrText xml:space="preserve"> PAGEREF _Toc498351513 \h </w:instrText>
            </w:r>
            <w:r>
              <w:rPr>
                <w:noProof/>
                <w:webHidden/>
              </w:rPr>
            </w:r>
            <w:r>
              <w:rPr>
                <w:noProof/>
                <w:webHidden/>
              </w:rPr>
              <w:fldChar w:fldCharType="separate"/>
            </w:r>
            <w:r>
              <w:rPr>
                <w:noProof/>
                <w:webHidden/>
              </w:rPr>
              <w:t>22</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4" w:history="1">
            <w:r w:rsidRPr="00136881">
              <w:rPr>
                <w:rStyle w:val="Hiperligao"/>
                <w:rFonts w:cs="Times New Roman"/>
                <w:noProof/>
              </w:rPr>
              <w:t>3.1. Implementação do Sistema Nacional de Educação</w:t>
            </w:r>
            <w:r>
              <w:rPr>
                <w:noProof/>
                <w:webHidden/>
              </w:rPr>
              <w:tab/>
            </w:r>
            <w:r>
              <w:rPr>
                <w:noProof/>
                <w:webHidden/>
              </w:rPr>
              <w:fldChar w:fldCharType="begin"/>
            </w:r>
            <w:r>
              <w:rPr>
                <w:noProof/>
                <w:webHidden/>
              </w:rPr>
              <w:instrText xml:space="preserve"> PAGEREF _Toc498351514 \h </w:instrText>
            </w:r>
            <w:r>
              <w:rPr>
                <w:noProof/>
                <w:webHidden/>
              </w:rPr>
            </w:r>
            <w:r>
              <w:rPr>
                <w:noProof/>
                <w:webHidden/>
              </w:rPr>
              <w:fldChar w:fldCharType="separate"/>
            </w:r>
            <w:r>
              <w:rPr>
                <w:noProof/>
                <w:webHidden/>
              </w:rPr>
              <w:t>22</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5" w:history="1">
            <w:r w:rsidRPr="00136881">
              <w:rPr>
                <w:rStyle w:val="Hiperligao"/>
                <w:rFonts w:cs="Times New Roman"/>
                <w:noProof/>
              </w:rPr>
              <w:t>3.2. Princípios do SNE</w:t>
            </w:r>
            <w:r>
              <w:rPr>
                <w:noProof/>
                <w:webHidden/>
              </w:rPr>
              <w:tab/>
            </w:r>
            <w:r>
              <w:rPr>
                <w:noProof/>
                <w:webHidden/>
              </w:rPr>
              <w:fldChar w:fldCharType="begin"/>
            </w:r>
            <w:r>
              <w:rPr>
                <w:noProof/>
                <w:webHidden/>
              </w:rPr>
              <w:instrText xml:space="preserve"> PAGEREF _Toc498351515 \h </w:instrText>
            </w:r>
            <w:r>
              <w:rPr>
                <w:noProof/>
                <w:webHidden/>
              </w:rPr>
            </w:r>
            <w:r>
              <w:rPr>
                <w:noProof/>
                <w:webHidden/>
              </w:rPr>
              <w:fldChar w:fldCharType="separate"/>
            </w:r>
            <w:r>
              <w:rPr>
                <w:noProof/>
                <w:webHidden/>
              </w:rPr>
              <w:t>25</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6" w:history="1">
            <w:r w:rsidRPr="00136881">
              <w:rPr>
                <w:rStyle w:val="Hiperligao"/>
                <w:rFonts w:cs="Times New Roman"/>
                <w:noProof/>
              </w:rPr>
              <w:t>3.3. Objecivos do SNE</w:t>
            </w:r>
            <w:r>
              <w:rPr>
                <w:noProof/>
                <w:webHidden/>
              </w:rPr>
              <w:tab/>
            </w:r>
            <w:r>
              <w:rPr>
                <w:noProof/>
                <w:webHidden/>
              </w:rPr>
              <w:fldChar w:fldCharType="begin"/>
            </w:r>
            <w:r>
              <w:rPr>
                <w:noProof/>
                <w:webHidden/>
              </w:rPr>
              <w:instrText xml:space="preserve"> PAGEREF _Toc498351516 \h </w:instrText>
            </w:r>
            <w:r>
              <w:rPr>
                <w:noProof/>
                <w:webHidden/>
              </w:rPr>
            </w:r>
            <w:r>
              <w:rPr>
                <w:noProof/>
                <w:webHidden/>
              </w:rPr>
              <w:fldChar w:fldCharType="separate"/>
            </w:r>
            <w:r>
              <w:rPr>
                <w:noProof/>
                <w:webHidden/>
              </w:rPr>
              <w:t>27</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7" w:history="1">
            <w:r w:rsidRPr="00136881">
              <w:rPr>
                <w:rStyle w:val="Hiperligao"/>
                <w:noProof/>
              </w:rPr>
              <w:t>3.4. Subsistemas do SNE</w:t>
            </w:r>
            <w:r>
              <w:rPr>
                <w:noProof/>
                <w:webHidden/>
              </w:rPr>
              <w:tab/>
            </w:r>
            <w:r>
              <w:rPr>
                <w:noProof/>
                <w:webHidden/>
              </w:rPr>
              <w:fldChar w:fldCharType="begin"/>
            </w:r>
            <w:r>
              <w:rPr>
                <w:noProof/>
                <w:webHidden/>
              </w:rPr>
              <w:instrText xml:space="preserve"> PAGEREF _Toc498351517 \h </w:instrText>
            </w:r>
            <w:r>
              <w:rPr>
                <w:noProof/>
                <w:webHidden/>
              </w:rPr>
            </w:r>
            <w:r>
              <w:rPr>
                <w:noProof/>
                <w:webHidden/>
              </w:rPr>
              <w:fldChar w:fldCharType="separate"/>
            </w:r>
            <w:r>
              <w:rPr>
                <w:noProof/>
                <w:webHidden/>
              </w:rPr>
              <w:t>28</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8" w:history="1">
            <w:r w:rsidRPr="00136881">
              <w:rPr>
                <w:rStyle w:val="Hiperligao"/>
                <w:noProof/>
              </w:rPr>
              <w:t>3.4.1. Subsistema de Educação Geral</w:t>
            </w:r>
            <w:r>
              <w:rPr>
                <w:noProof/>
                <w:webHidden/>
              </w:rPr>
              <w:tab/>
            </w:r>
            <w:r>
              <w:rPr>
                <w:noProof/>
                <w:webHidden/>
              </w:rPr>
              <w:fldChar w:fldCharType="begin"/>
            </w:r>
            <w:r>
              <w:rPr>
                <w:noProof/>
                <w:webHidden/>
              </w:rPr>
              <w:instrText xml:space="preserve"> PAGEREF _Toc498351518 \h </w:instrText>
            </w:r>
            <w:r>
              <w:rPr>
                <w:noProof/>
                <w:webHidden/>
              </w:rPr>
            </w:r>
            <w:r>
              <w:rPr>
                <w:noProof/>
                <w:webHidden/>
              </w:rPr>
              <w:fldChar w:fldCharType="separate"/>
            </w:r>
            <w:r>
              <w:rPr>
                <w:noProof/>
                <w:webHidden/>
              </w:rPr>
              <w:t>28</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19" w:history="1">
            <w:r w:rsidRPr="00136881">
              <w:rPr>
                <w:rStyle w:val="Hiperligao"/>
                <w:noProof/>
              </w:rPr>
              <w:t>3.4.2. Subsistema de Educação de Adultos</w:t>
            </w:r>
            <w:r>
              <w:rPr>
                <w:noProof/>
                <w:webHidden/>
              </w:rPr>
              <w:tab/>
            </w:r>
            <w:r>
              <w:rPr>
                <w:noProof/>
                <w:webHidden/>
              </w:rPr>
              <w:fldChar w:fldCharType="begin"/>
            </w:r>
            <w:r>
              <w:rPr>
                <w:noProof/>
                <w:webHidden/>
              </w:rPr>
              <w:instrText xml:space="preserve"> PAGEREF _Toc498351519 \h </w:instrText>
            </w:r>
            <w:r>
              <w:rPr>
                <w:noProof/>
                <w:webHidden/>
              </w:rPr>
            </w:r>
            <w:r>
              <w:rPr>
                <w:noProof/>
                <w:webHidden/>
              </w:rPr>
              <w:fldChar w:fldCharType="separate"/>
            </w:r>
            <w:r>
              <w:rPr>
                <w:noProof/>
                <w:webHidden/>
              </w:rPr>
              <w:t>28</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0" w:history="1">
            <w:r w:rsidRPr="00136881">
              <w:rPr>
                <w:rStyle w:val="Hiperligao"/>
                <w:noProof/>
              </w:rPr>
              <w:t>3.4.3. Subsistema de Educação Técnico-profissional</w:t>
            </w:r>
            <w:r>
              <w:rPr>
                <w:noProof/>
                <w:webHidden/>
              </w:rPr>
              <w:tab/>
            </w:r>
            <w:r>
              <w:rPr>
                <w:noProof/>
                <w:webHidden/>
              </w:rPr>
              <w:fldChar w:fldCharType="begin"/>
            </w:r>
            <w:r>
              <w:rPr>
                <w:noProof/>
                <w:webHidden/>
              </w:rPr>
              <w:instrText xml:space="preserve"> PAGEREF _Toc498351520 \h </w:instrText>
            </w:r>
            <w:r>
              <w:rPr>
                <w:noProof/>
                <w:webHidden/>
              </w:rPr>
            </w:r>
            <w:r>
              <w:rPr>
                <w:noProof/>
                <w:webHidden/>
              </w:rPr>
              <w:fldChar w:fldCharType="separate"/>
            </w:r>
            <w:r>
              <w:rPr>
                <w:noProof/>
                <w:webHidden/>
              </w:rPr>
              <w:t>29</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1" w:history="1">
            <w:r w:rsidRPr="00136881">
              <w:rPr>
                <w:rStyle w:val="Hiperligao"/>
                <w:noProof/>
              </w:rPr>
              <w:t>3.4.4. Subsistema da Formação de Professores</w:t>
            </w:r>
            <w:r>
              <w:rPr>
                <w:noProof/>
                <w:webHidden/>
              </w:rPr>
              <w:tab/>
            </w:r>
            <w:r>
              <w:rPr>
                <w:noProof/>
                <w:webHidden/>
              </w:rPr>
              <w:fldChar w:fldCharType="begin"/>
            </w:r>
            <w:r>
              <w:rPr>
                <w:noProof/>
                <w:webHidden/>
              </w:rPr>
              <w:instrText xml:space="preserve"> PAGEREF _Toc498351521 \h </w:instrText>
            </w:r>
            <w:r>
              <w:rPr>
                <w:noProof/>
                <w:webHidden/>
              </w:rPr>
            </w:r>
            <w:r>
              <w:rPr>
                <w:noProof/>
                <w:webHidden/>
              </w:rPr>
              <w:fldChar w:fldCharType="separate"/>
            </w:r>
            <w:r>
              <w:rPr>
                <w:noProof/>
                <w:webHidden/>
              </w:rPr>
              <w:t>29</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2" w:history="1">
            <w:r w:rsidRPr="00136881">
              <w:rPr>
                <w:rStyle w:val="Hiperligao"/>
                <w:noProof/>
              </w:rPr>
              <w:t>3.4.5. Subsistema do Ensino Superior</w:t>
            </w:r>
            <w:r>
              <w:rPr>
                <w:noProof/>
                <w:webHidden/>
              </w:rPr>
              <w:tab/>
            </w:r>
            <w:r>
              <w:rPr>
                <w:noProof/>
                <w:webHidden/>
              </w:rPr>
              <w:fldChar w:fldCharType="begin"/>
            </w:r>
            <w:r>
              <w:rPr>
                <w:noProof/>
                <w:webHidden/>
              </w:rPr>
              <w:instrText xml:space="preserve"> PAGEREF _Toc498351522 \h </w:instrText>
            </w:r>
            <w:r>
              <w:rPr>
                <w:noProof/>
                <w:webHidden/>
              </w:rPr>
            </w:r>
            <w:r>
              <w:rPr>
                <w:noProof/>
                <w:webHidden/>
              </w:rPr>
              <w:fldChar w:fldCharType="separate"/>
            </w:r>
            <w:r>
              <w:rPr>
                <w:noProof/>
                <w:webHidden/>
              </w:rPr>
              <w:t>30</w:t>
            </w:r>
            <w:r>
              <w:rPr>
                <w:noProof/>
                <w:webHidden/>
              </w:rPr>
              <w:fldChar w:fldCharType="end"/>
            </w:r>
          </w:hyperlink>
        </w:p>
        <w:p w:rsidR="00AF091C" w:rsidRDefault="00AF091C">
          <w:pPr>
            <w:pStyle w:val="ndice2"/>
            <w:tabs>
              <w:tab w:val="right" w:leader="dot" w:pos="9350"/>
            </w:tabs>
            <w:rPr>
              <w:rFonts w:eastAsiaTheme="minorEastAsia"/>
              <w:noProof/>
              <w:lang w:val="en-US"/>
            </w:rPr>
          </w:pPr>
          <w:hyperlink w:anchor="_Toc498351523" w:history="1">
            <w:r w:rsidRPr="00136881">
              <w:rPr>
                <w:rStyle w:val="Hiperligao"/>
                <w:noProof/>
              </w:rPr>
              <w:t>CAPÍTULO 4: REFORMAS DO SISTEMA NACIONAL DE EDUCAÇÃO</w:t>
            </w:r>
            <w:r>
              <w:rPr>
                <w:noProof/>
                <w:webHidden/>
              </w:rPr>
              <w:tab/>
            </w:r>
            <w:r>
              <w:rPr>
                <w:noProof/>
                <w:webHidden/>
              </w:rPr>
              <w:fldChar w:fldCharType="begin"/>
            </w:r>
            <w:r>
              <w:rPr>
                <w:noProof/>
                <w:webHidden/>
              </w:rPr>
              <w:instrText xml:space="preserve"> PAGEREF _Toc498351523 \h </w:instrText>
            </w:r>
            <w:r>
              <w:rPr>
                <w:noProof/>
                <w:webHidden/>
              </w:rPr>
            </w:r>
            <w:r>
              <w:rPr>
                <w:noProof/>
                <w:webHidden/>
              </w:rPr>
              <w:fldChar w:fldCharType="separate"/>
            </w:r>
            <w:r>
              <w:rPr>
                <w:noProof/>
                <w:webHidden/>
              </w:rPr>
              <w:t>31</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4" w:history="1">
            <w:r w:rsidRPr="00136881">
              <w:rPr>
                <w:rStyle w:val="Hiperligao"/>
                <w:rFonts w:cs="Times New Roman"/>
                <w:noProof/>
              </w:rPr>
              <w:t>4.1. Reformas do Sistema Nacional de Educação</w:t>
            </w:r>
            <w:r>
              <w:rPr>
                <w:noProof/>
                <w:webHidden/>
              </w:rPr>
              <w:tab/>
            </w:r>
            <w:r>
              <w:rPr>
                <w:noProof/>
                <w:webHidden/>
              </w:rPr>
              <w:fldChar w:fldCharType="begin"/>
            </w:r>
            <w:r>
              <w:rPr>
                <w:noProof/>
                <w:webHidden/>
              </w:rPr>
              <w:instrText xml:space="preserve"> PAGEREF _Toc498351524 \h </w:instrText>
            </w:r>
            <w:r>
              <w:rPr>
                <w:noProof/>
                <w:webHidden/>
              </w:rPr>
            </w:r>
            <w:r>
              <w:rPr>
                <w:noProof/>
                <w:webHidden/>
              </w:rPr>
              <w:fldChar w:fldCharType="separate"/>
            </w:r>
            <w:r>
              <w:rPr>
                <w:noProof/>
                <w:webHidden/>
              </w:rPr>
              <w:t>31</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5" w:history="1">
            <w:r w:rsidRPr="00136881">
              <w:rPr>
                <w:rStyle w:val="Hiperligao"/>
                <w:noProof/>
              </w:rPr>
              <w:t>4.2. Administração do SNE</w:t>
            </w:r>
            <w:r>
              <w:rPr>
                <w:noProof/>
                <w:webHidden/>
              </w:rPr>
              <w:tab/>
            </w:r>
            <w:r>
              <w:rPr>
                <w:noProof/>
                <w:webHidden/>
              </w:rPr>
              <w:fldChar w:fldCharType="begin"/>
            </w:r>
            <w:r>
              <w:rPr>
                <w:noProof/>
                <w:webHidden/>
              </w:rPr>
              <w:instrText xml:space="preserve"> PAGEREF _Toc498351525 \h </w:instrText>
            </w:r>
            <w:r>
              <w:rPr>
                <w:noProof/>
                <w:webHidden/>
              </w:rPr>
            </w:r>
            <w:r>
              <w:rPr>
                <w:noProof/>
                <w:webHidden/>
              </w:rPr>
              <w:fldChar w:fldCharType="separate"/>
            </w:r>
            <w:r>
              <w:rPr>
                <w:noProof/>
                <w:webHidden/>
              </w:rPr>
              <w:t>32</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6" w:history="1">
            <w:r w:rsidRPr="00136881">
              <w:rPr>
                <w:rStyle w:val="Hiperligao"/>
                <w:noProof/>
              </w:rPr>
              <w:t>4.3. Principais planos estratégicos do Sector de Educação em Moçambique</w:t>
            </w:r>
            <w:r>
              <w:rPr>
                <w:noProof/>
                <w:webHidden/>
              </w:rPr>
              <w:tab/>
            </w:r>
            <w:r>
              <w:rPr>
                <w:noProof/>
                <w:webHidden/>
              </w:rPr>
              <w:fldChar w:fldCharType="begin"/>
            </w:r>
            <w:r>
              <w:rPr>
                <w:noProof/>
                <w:webHidden/>
              </w:rPr>
              <w:instrText xml:space="preserve"> PAGEREF _Toc498351526 \h </w:instrText>
            </w:r>
            <w:r>
              <w:rPr>
                <w:noProof/>
                <w:webHidden/>
              </w:rPr>
            </w:r>
            <w:r>
              <w:rPr>
                <w:noProof/>
                <w:webHidden/>
              </w:rPr>
              <w:fldChar w:fldCharType="separate"/>
            </w:r>
            <w:r>
              <w:rPr>
                <w:noProof/>
                <w:webHidden/>
              </w:rPr>
              <w:t>33</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7" w:history="1">
            <w:r w:rsidRPr="00136881">
              <w:rPr>
                <w:rStyle w:val="Hiperligao"/>
                <w:noProof/>
              </w:rPr>
              <w:t>4.3.1. Plano Estratégico da Educação (PEE I)</w:t>
            </w:r>
            <w:r>
              <w:rPr>
                <w:noProof/>
                <w:webHidden/>
              </w:rPr>
              <w:tab/>
            </w:r>
            <w:r>
              <w:rPr>
                <w:noProof/>
                <w:webHidden/>
              </w:rPr>
              <w:fldChar w:fldCharType="begin"/>
            </w:r>
            <w:r>
              <w:rPr>
                <w:noProof/>
                <w:webHidden/>
              </w:rPr>
              <w:instrText xml:space="preserve"> PAGEREF _Toc498351527 \h </w:instrText>
            </w:r>
            <w:r>
              <w:rPr>
                <w:noProof/>
                <w:webHidden/>
              </w:rPr>
            </w:r>
            <w:r>
              <w:rPr>
                <w:noProof/>
                <w:webHidden/>
              </w:rPr>
              <w:fldChar w:fldCharType="separate"/>
            </w:r>
            <w:r>
              <w:rPr>
                <w:noProof/>
                <w:webHidden/>
              </w:rPr>
              <w:t>34</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8" w:history="1">
            <w:r w:rsidRPr="00136881">
              <w:rPr>
                <w:rStyle w:val="Hiperligao"/>
                <w:rFonts w:cs="Times New Roman"/>
                <w:noProof/>
              </w:rPr>
              <w:t>4.3.2. Plano Estratégico da Educação e Cultura (PEEC)</w:t>
            </w:r>
            <w:r>
              <w:rPr>
                <w:noProof/>
                <w:webHidden/>
              </w:rPr>
              <w:tab/>
            </w:r>
            <w:r>
              <w:rPr>
                <w:noProof/>
                <w:webHidden/>
              </w:rPr>
              <w:fldChar w:fldCharType="begin"/>
            </w:r>
            <w:r>
              <w:rPr>
                <w:noProof/>
                <w:webHidden/>
              </w:rPr>
              <w:instrText xml:space="preserve"> PAGEREF _Toc498351528 \h </w:instrText>
            </w:r>
            <w:r>
              <w:rPr>
                <w:noProof/>
                <w:webHidden/>
              </w:rPr>
            </w:r>
            <w:r>
              <w:rPr>
                <w:noProof/>
                <w:webHidden/>
              </w:rPr>
              <w:fldChar w:fldCharType="separate"/>
            </w:r>
            <w:r>
              <w:rPr>
                <w:noProof/>
                <w:webHidden/>
              </w:rPr>
              <w:t>34</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29" w:history="1">
            <w:r w:rsidRPr="00136881">
              <w:rPr>
                <w:rStyle w:val="Hiperligao"/>
                <w:noProof/>
              </w:rPr>
              <w:t>4.3.3. Plano Estratégico de Educação (PEE 2012-2016)</w:t>
            </w:r>
            <w:r>
              <w:rPr>
                <w:noProof/>
                <w:webHidden/>
              </w:rPr>
              <w:tab/>
            </w:r>
            <w:r>
              <w:rPr>
                <w:noProof/>
                <w:webHidden/>
              </w:rPr>
              <w:fldChar w:fldCharType="begin"/>
            </w:r>
            <w:r>
              <w:rPr>
                <w:noProof/>
                <w:webHidden/>
              </w:rPr>
              <w:instrText xml:space="preserve"> PAGEREF _Toc498351529 \h </w:instrText>
            </w:r>
            <w:r>
              <w:rPr>
                <w:noProof/>
                <w:webHidden/>
              </w:rPr>
            </w:r>
            <w:r>
              <w:rPr>
                <w:noProof/>
                <w:webHidden/>
              </w:rPr>
              <w:fldChar w:fldCharType="separate"/>
            </w:r>
            <w:r>
              <w:rPr>
                <w:noProof/>
                <w:webHidden/>
              </w:rPr>
              <w:t>36</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0" w:history="1">
            <w:r w:rsidRPr="00136881">
              <w:rPr>
                <w:rStyle w:val="Hiperligao"/>
                <w:noProof/>
              </w:rPr>
              <w:t>4.4. Plano Estratégico de Educação (PEE 2012-2016) versus Qualidade de Ensino</w:t>
            </w:r>
            <w:r>
              <w:rPr>
                <w:noProof/>
                <w:webHidden/>
              </w:rPr>
              <w:tab/>
            </w:r>
            <w:r>
              <w:rPr>
                <w:noProof/>
                <w:webHidden/>
              </w:rPr>
              <w:fldChar w:fldCharType="begin"/>
            </w:r>
            <w:r>
              <w:rPr>
                <w:noProof/>
                <w:webHidden/>
              </w:rPr>
              <w:instrText xml:space="preserve"> PAGEREF _Toc498351530 \h </w:instrText>
            </w:r>
            <w:r>
              <w:rPr>
                <w:noProof/>
                <w:webHidden/>
              </w:rPr>
            </w:r>
            <w:r>
              <w:rPr>
                <w:noProof/>
                <w:webHidden/>
              </w:rPr>
              <w:fldChar w:fldCharType="separate"/>
            </w:r>
            <w:r>
              <w:rPr>
                <w:noProof/>
                <w:webHidden/>
              </w:rPr>
              <w:t>37</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1" w:history="1">
            <w:r w:rsidRPr="00136881">
              <w:rPr>
                <w:rStyle w:val="Hiperligao"/>
                <w:noProof/>
              </w:rPr>
              <w:t>4. 5. Objectivos do Ensino Secundário no Contexto da Reforma Educacional</w:t>
            </w:r>
            <w:r>
              <w:rPr>
                <w:noProof/>
                <w:webHidden/>
              </w:rPr>
              <w:tab/>
            </w:r>
            <w:r>
              <w:rPr>
                <w:noProof/>
                <w:webHidden/>
              </w:rPr>
              <w:fldChar w:fldCharType="begin"/>
            </w:r>
            <w:r>
              <w:rPr>
                <w:noProof/>
                <w:webHidden/>
              </w:rPr>
              <w:instrText xml:space="preserve"> PAGEREF _Toc498351531 \h </w:instrText>
            </w:r>
            <w:r>
              <w:rPr>
                <w:noProof/>
                <w:webHidden/>
              </w:rPr>
            </w:r>
            <w:r>
              <w:rPr>
                <w:noProof/>
                <w:webHidden/>
              </w:rPr>
              <w:fldChar w:fldCharType="separate"/>
            </w:r>
            <w:r>
              <w:rPr>
                <w:noProof/>
                <w:webHidden/>
              </w:rPr>
              <w:t>39</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2" w:history="1">
            <w:r w:rsidRPr="00136881">
              <w:rPr>
                <w:rStyle w:val="Hiperligao"/>
                <w:noProof/>
              </w:rPr>
              <w:t>4.6. Implementação do Novo Currículo no Ensino Secundário</w:t>
            </w:r>
            <w:r>
              <w:rPr>
                <w:noProof/>
                <w:webHidden/>
              </w:rPr>
              <w:tab/>
            </w:r>
            <w:r>
              <w:rPr>
                <w:noProof/>
                <w:webHidden/>
              </w:rPr>
              <w:fldChar w:fldCharType="begin"/>
            </w:r>
            <w:r>
              <w:rPr>
                <w:noProof/>
                <w:webHidden/>
              </w:rPr>
              <w:instrText xml:space="preserve"> PAGEREF _Toc498351532 \h </w:instrText>
            </w:r>
            <w:r>
              <w:rPr>
                <w:noProof/>
                <w:webHidden/>
              </w:rPr>
            </w:r>
            <w:r>
              <w:rPr>
                <w:noProof/>
                <w:webHidden/>
              </w:rPr>
              <w:fldChar w:fldCharType="separate"/>
            </w:r>
            <w:r>
              <w:rPr>
                <w:noProof/>
                <w:webHidden/>
              </w:rPr>
              <w:t>40</w:t>
            </w:r>
            <w:r>
              <w:rPr>
                <w:noProof/>
                <w:webHidden/>
              </w:rPr>
              <w:fldChar w:fldCharType="end"/>
            </w:r>
          </w:hyperlink>
        </w:p>
        <w:p w:rsidR="00AF091C" w:rsidRDefault="00AF091C">
          <w:pPr>
            <w:pStyle w:val="ndice2"/>
            <w:tabs>
              <w:tab w:val="right" w:leader="dot" w:pos="9350"/>
            </w:tabs>
            <w:rPr>
              <w:rFonts w:eastAsiaTheme="minorEastAsia"/>
              <w:noProof/>
              <w:lang w:val="en-US"/>
            </w:rPr>
          </w:pPr>
          <w:hyperlink w:anchor="_Toc498351533" w:history="1">
            <w:r w:rsidRPr="00136881">
              <w:rPr>
                <w:rStyle w:val="Hiperligao"/>
                <w:noProof/>
              </w:rPr>
              <w:t>CAPÍTULO 5: APRESENTAÇÃO E INTERPRETAÇÃO DOS DADOS DA PESQUISA</w:t>
            </w:r>
            <w:r>
              <w:rPr>
                <w:noProof/>
                <w:webHidden/>
              </w:rPr>
              <w:tab/>
            </w:r>
            <w:r>
              <w:rPr>
                <w:noProof/>
                <w:webHidden/>
              </w:rPr>
              <w:fldChar w:fldCharType="begin"/>
            </w:r>
            <w:r>
              <w:rPr>
                <w:noProof/>
                <w:webHidden/>
              </w:rPr>
              <w:instrText xml:space="preserve"> PAGEREF _Toc498351533 \h </w:instrText>
            </w:r>
            <w:r>
              <w:rPr>
                <w:noProof/>
                <w:webHidden/>
              </w:rPr>
            </w:r>
            <w:r>
              <w:rPr>
                <w:noProof/>
                <w:webHidden/>
              </w:rPr>
              <w:fldChar w:fldCharType="separate"/>
            </w:r>
            <w:r>
              <w:rPr>
                <w:noProof/>
                <w:webHidden/>
              </w:rPr>
              <w:t>42</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4" w:history="1">
            <w:r w:rsidRPr="00136881">
              <w:rPr>
                <w:rStyle w:val="Hiperligao"/>
                <w:noProof/>
              </w:rPr>
              <w:t>5.1. Apresentação da Escola Secundaria Josina Machel (ESJM)</w:t>
            </w:r>
            <w:r>
              <w:rPr>
                <w:noProof/>
                <w:webHidden/>
              </w:rPr>
              <w:tab/>
            </w:r>
            <w:r>
              <w:rPr>
                <w:noProof/>
                <w:webHidden/>
              </w:rPr>
              <w:fldChar w:fldCharType="begin"/>
            </w:r>
            <w:r>
              <w:rPr>
                <w:noProof/>
                <w:webHidden/>
              </w:rPr>
              <w:instrText xml:space="preserve"> PAGEREF _Toc498351534 \h </w:instrText>
            </w:r>
            <w:r>
              <w:rPr>
                <w:noProof/>
                <w:webHidden/>
              </w:rPr>
            </w:r>
            <w:r>
              <w:rPr>
                <w:noProof/>
                <w:webHidden/>
              </w:rPr>
              <w:fldChar w:fldCharType="separate"/>
            </w:r>
            <w:r>
              <w:rPr>
                <w:noProof/>
                <w:webHidden/>
              </w:rPr>
              <w:t>42</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5" w:history="1">
            <w:r w:rsidRPr="00136881">
              <w:rPr>
                <w:rStyle w:val="Hiperligao"/>
                <w:noProof/>
              </w:rPr>
              <w:t>5. 2. Contributo do PEE 2012-2016 na qualidade de ensino na ESJM</w:t>
            </w:r>
            <w:r>
              <w:rPr>
                <w:noProof/>
                <w:webHidden/>
              </w:rPr>
              <w:tab/>
            </w:r>
            <w:r>
              <w:rPr>
                <w:noProof/>
                <w:webHidden/>
              </w:rPr>
              <w:fldChar w:fldCharType="begin"/>
            </w:r>
            <w:r>
              <w:rPr>
                <w:noProof/>
                <w:webHidden/>
              </w:rPr>
              <w:instrText xml:space="preserve"> PAGEREF _Toc498351535 \h </w:instrText>
            </w:r>
            <w:r>
              <w:rPr>
                <w:noProof/>
                <w:webHidden/>
              </w:rPr>
            </w:r>
            <w:r>
              <w:rPr>
                <w:noProof/>
                <w:webHidden/>
              </w:rPr>
              <w:fldChar w:fldCharType="separate"/>
            </w:r>
            <w:r>
              <w:rPr>
                <w:noProof/>
                <w:webHidden/>
              </w:rPr>
              <w:t>43</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6" w:history="1">
            <w:r w:rsidRPr="00136881">
              <w:rPr>
                <w:rStyle w:val="Hiperligao"/>
                <w:noProof/>
              </w:rPr>
              <w:t>5. 3. Desafios do PEE 2012-2016 na Qualidade de Ensino na ESJM</w:t>
            </w:r>
            <w:r>
              <w:rPr>
                <w:noProof/>
                <w:webHidden/>
              </w:rPr>
              <w:tab/>
            </w:r>
            <w:r>
              <w:rPr>
                <w:noProof/>
                <w:webHidden/>
              </w:rPr>
              <w:fldChar w:fldCharType="begin"/>
            </w:r>
            <w:r>
              <w:rPr>
                <w:noProof/>
                <w:webHidden/>
              </w:rPr>
              <w:instrText xml:space="preserve"> PAGEREF _Toc498351536 \h </w:instrText>
            </w:r>
            <w:r>
              <w:rPr>
                <w:noProof/>
                <w:webHidden/>
              </w:rPr>
            </w:r>
            <w:r>
              <w:rPr>
                <w:noProof/>
                <w:webHidden/>
              </w:rPr>
              <w:fldChar w:fldCharType="separate"/>
            </w:r>
            <w:r>
              <w:rPr>
                <w:noProof/>
                <w:webHidden/>
              </w:rPr>
              <w:t>45</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7" w:history="1">
            <w:r w:rsidRPr="00136881">
              <w:rPr>
                <w:rStyle w:val="Hiperligao"/>
                <w:noProof/>
              </w:rPr>
              <w:t>6. Verificação das Hipóteses</w:t>
            </w:r>
            <w:r>
              <w:rPr>
                <w:noProof/>
                <w:webHidden/>
              </w:rPr>
              <w:tab/>
            </w:r>
            <w:r>
              <w:rPr>
                <w:noProof/>
                <w:webHidden/>
              </w:rPr>
              <w:fldChar w:fldCharType="begin"/>
            </w:r>
            <w:r>
              <w:rPr>
                <w:noProof/>
                <w:webHidden/>
              </w:rPr>
              <w:instrText xml:space="preserve"> PAGEREF _Toc498351537 \h </w:instrText>
            </w:r>
            <w:r>
              <w:rPr>
                <w:noProof/>
                <w:webHidden/>
              </w:rPr>
            </w:r>
            <w:r>
              <w:rPr>
                <w:noProof/>
                <w:webHidden/>
              </w:rPr>
              <w:fldChar w:fldCharType="separate"/>
            </w:r>
            <w:r>
              <w:rPr>
                <w:noProof/>
                <w:webHidden/>
              </w:rPr>
              <w:t>50</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8" w:history="1">
            <w:r w:rsidRPr="00136881">
              <w:rPr>
                <w:rStyle w:val="Hiperligao"/>
                <w:noProof/>
              </w:rPr>
              <w:t>7. Conclusão</w:t>
            </w:r>
            <w:r>
              <w:rPr>
                <w:noProof/>
                <w:webHidden/>
              </w:rPr>
              <w:tab/>
            </w:r>
            <w:r>
              <w:rPr>
                <w:noProof/>
                <w:webHidden/>
              </w:rPr>
              <w:fldChar w:fldCharType="begin"/>
            </w:r>
            <w:r>
              <w:rPr>
                <w:noProof/>
                <w:webHidden/>
              </w:rPr>
              <w:instrText xml:space="preserve"> PAGEREF _Toc498351538 \h </w:instrText>
            </w:r>
            <w:r>
              <w:rPr>
                <w:noProof/>
                <w:webHidden/>
              </w:rPr>
            </w:r>
            <w:r>
              <w:rPr>
                <w:noProof/>
                <w:webHidden/>
              </w:rPr>
              <w:fldChar w:fldCharType="separate"/>
            </w:r>
            <w:r>
              <w:rPr>
                <w:noProof/>
                <w:webHidden/>
              </w:rPr>
              <w:t>51</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39" w:history="1">
            <w:r w:rsidRPr="00136881">
              <w:rPr>
                <w:rStyle w:val="Hiperligao"/>
                <w:noProof/>
              </w:rPr>
              <w:t>8. Recomendações</w:t>
            </w:r>
            <w:r>
              <w:rPr>
                <w:noProof/>
                <w:webHidden/>
              </w:rPr>
              <w:tab/>
            </w:r>
            <w:r>
              <w:rPr>
                <w:noProof/>
                <w:webHidden/>
              </w:rPr>
              <w:fldChar w:fldCharType="begin"/>
            </w:r>
            <w:r>
              <w:rPr>
                <w:noProof/>
                <w:webHidden/>
              </w:rPr>
              <w:instrText xml:space="preserve"> PAGEREF _Toc498351539 \h </w:instrText>
            </w:r>
            <w:r>
              <w:rPr>
                <w:noProof/>
                <w:webHidden/>
              </w:rPr>
            </w:r>
            <w:r>
              <w:rPr>
                <w:noProof/>
                <w:webHidden/>
              </w:rPr>
              <w:fldChar w:fldCharType="separate"/>
            </w:r>
            <w:r>
              <w:rPr>
                <w:noProof/>
                <w:webHidden/>
              </w:rPr>
              <w:t>52</w:t>
            </w:r>
            <w:r>
              <w:rPr>
                <w:noProof/>
                <w:webHidden/>
              </w:rPr>
              <w:fldChar w:fldCharType="end"/>
            </w:r>
          </w:hyperlink>
        </w:p>
        <w:p w:rsidR="00AF091C" w:rsidRDefault="00AF091C">
          <w:pPr>
            <w:pStyle w:val="ndice1"/>
            <w:tabs>
              <w:tab w:val="left" w:pos="440"/>
              <w:tab w:val="right" w:leader="dot" w:pos="9350"/>
            </w:tabs>
            <w:rPr>
              <w:rFonts w:eastAsiaTheme="minorEastAsia"/>
              <w:noProof/>
              <w:lang w:val="en-US"/>
            </w:rPr>
          </w:pPr>
          <w:hyperlink w:anchor="_Toc498351540" w:history="1">
            <w:r w:rsidRPr="00136881">
              <w:rPr>
                <w:rStyle w:val="Hiperligao"/>
                <w:noProof/>
              </w:rPr>
              <w:t>9.</w:t>
            </w:r>
            <w:r>
              <w:rPr>
                <w:rFonts w:eastAsiaTheme="minorEastAsia"/>
                <w:noProof/>
                <w:lang w:val="en-US"/>
              </w:rPr>
              <w:tab/>
            </w:r>
            <w:r w:rsidRPr="00136881">
              <w:rPr>
                <w:rStyle w:val="Hiperligao"/>
                <w:noProof/>
              </w:rPr>
              <w:t>Bibliografa</w:t>
            </w:r>
            <w:r>
              <w:rPr>
                <w:noProof/>
                <w:webHidden/>
              </w:rPr>
              <w:tab/>
            </w:r>
            <w:r>
              <w:rPr>
                <w:noProof/>
                <w:webHidden/>
              </w:rPr>
              <w:fldChar w:fldCharType="begin"/>
            </w:r>
            <w:r>
              <w:rPr>
                <w:noProof/>
                <w:webHidden/>
              </w:rPr>
              <w:instrText xml:space="preserve"> PAGEREF _Toc498351540 \h </w:instrText>
            </w:r>
            <w:r>
              <w:rPr>
                <w:noProof/>
                <w:webHidden/>
              </w:rPr>
            </w:r>
            <w:r>
              <w:rPr>
                <w:noProof/>
                <w:webHidden/>
              </w:rPr>
              <w:fldChar w:fldCharType="separate"/>
            </w:r>
            <w:r>
              <w:rPr>
                <w:noProof/>
                <w:webHidden/>
              </w:rPr>
              <w:t>53</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541" w:history="1">
            <w:r w:rsidRPr="00136881">
              <w:rPr>
                <w:rStyle w:val="Hiperligao"/>
                <w:rFonts w:cs="Times New Roman"/>
                <w:noProof/>
              </w:rPr>
              <w:t>9.1.</w:t>
            </w:r>
            <w:r>
              <w:rPr>
                <w:rFonts w:eastAsiaTheme="minorEastAsia"/>
                <w:noProof/>
                <w:lang w:val="en-US"/>
              </w:rPr>
              <w:tab/>
            </w:r>
            <w:r w:rsidRPr="00136881">
              <w:rPr>
                <w:rStyle w:val="Hiperligao"/>
                <w:noProof/>
              </w:rPr>
              <w:t>Fontes Prim</w:t>
            </w:r>
            <w:r w:rsidRPr="00136881">
              <w:rPr>
                <w:rStyle w:val="Hiperligao"/>
                <w:rFonts w:cs="Times New Roman"/>
                <w:noProof/>
              </w:rPr>
              <w:t>á</w:t>
            </w:r>
            <w:r w:rsidRPr="00136881">
              <w:rPr>
                <w:rStyle w:val="Hiperligao"/>
                <w:noProof/>
              </w:rPr>
              <w:t>rias</w:t>
            </w:r>
            <w:r>
              <w:rPr>
                <w:noProof/>
                <w:webHidden/>
              </w:rPr>
              <w:tab/>
            </w:r>
            <w:r>
              <w:rPr>
                <w:noProof/>
                <w:webHidden/>
              </w:rPr>
              <w:fldChar w:fldCharType="begin"/>
            </w:r>
            <w:r>
              <w:rPr>
                <w:noProof/>
                <w:webHidden/>
              </w:rPr>
              <w:instrText xml:space="preserve"> PAGEREF _Toc498351541 \h </w:instrText>
            </w:r>
            <w:r>
              <w:rPr>
                <w:noProof/>
                <w:webHidden/>
              </w:rPr>
            </w:r>
            <w:r>
              <w:rPr>
                <w:noProof/>
                <w:webHidden/>
              </w:rPr>
              <w:fldChar w:fldCharType="separate"/>
            </w:r>
            <w:r>
              <w:rPr>
                <w:noProof/>
                <w:webHidden/>
              </w:rPr>
              <w:t>53</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542" w:history="1">
            <w:r w:rsidRPr="00136881">
              <w:rPr>
                <w:rStyle w:val="Hiperligao"/>
                <w:rFonts w:cs="Times New Roman"/>
                <w:noProof/>
              </w:rPr>
              <w:t>9.2.</w:t>
            </w:r>
            <w:r>
              <w:rPr>
                <w:rFonts w:eastAsiaTheme="minorEastAsia"/>
                <w:noProof/>
                <w:lang w:val="en-US"/>
              </w:rPr>
              <w:tab/>
            </w:r>
            <w:r w:rsidRPr="00136881">
              <w:rPr>
                <w:rStyle w:val="Hiperligao"/>
                <w:noProof/>
              </w:rPr>
              <w:t>Livros e Artigos científicos</w:t>
            </w:r>
            <w:r>
              <w:rPr>
                <w:noProof/>
                <w:webHidden/>
              </w:rPr>
              <w:tab/>
            </w:r>
            <w:r>
              <w:rPr>
                <w:noProof/>
                <w:webHidden/>
              </w:rPr>
              <w:fldChar w:fldCharType="begin"/>
            </w:r>
            <w:r>
              <w:rPr>
                <w:noProof/>
                <w:webHidden/>
              </w:rPr>
              <w:instrText xml:space="preserve"> PAGEREF _Toc498351542 \h </w:instrText>
            </w:r>
            <w:r>
              <w:rPr>
                <w:noProof/>
                <w:webHidden/>
              </w:rPr>
            </w:r>
            <w:r>
              <w:rPr>
                <w:noProof/>
                <w:webHidden/>
              </w:rPr>
              <w:fldChar w:fldCharType="separate"/>
            </w:r>
            <w:r>
              <w:rPr>
                <w:noProof/>
                <w:webHidden/>
              </w:rPr>
              <w:t>53</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548" w:history="1">
            <w:r w:rsidRPr="00136881">
              <w:rPr>
                <w:rStyle w:val="Hiperligao"/>
                <w:rFonts w:cs="Times New Roman"/>
                <w:noProof/>
              </w:rPr>
              <w:t>9.3.</w:t>
            </w:r>
            <w:r>
              <w:rPr>
                <w:rFonts w:eastAsiaTheme="minorEastAsia"/>
                <w:noProof/>
                <w:lang w:val="en-US"/>
              </w:rPr>
              <w:tab/>
            </w:r>
            <w:r w:rsidRPr="00136881">
              <w:rPr>
                <w:rStyle w:val="Hiperligao"/>
                <w:noProof/>
              </w:rPr>
              <w:t>Relatórios</w:t>
            </w:r>
            <w:r>
              <w:rPr>
                <w:noProof/>
                <w:webHidden/>
              </w:rPr>
              <w:tab/>
            </w:r>
            <w:r>
              <w:rPr>
                <w:noProof/>
                <w:webHidden/>
              </w:rPr>
              <w:fldChar w:fldCharType="begin"/>
            </w:r>
            <w:r>
              <w:rPr>
                <w:noProof/>
                <w:webHidden/>
              </w:rPr>
              <w:instrText xml:space="preserve"> PAGEREF _Toc498351548 \h </w:instrText>
            </w:r>
            <w:r>
              <w:rPr>
                <w:noProof/>
                <w:webHidden/>
              </w:rPr>
            </w:r>
            <w:r>
              <w:rPr>
                <w:noProof/>
                <w:webHidden/>
              </w:rPr>
              <w:fldChar w:fldCharType="separate"/>
            </w:r>
            <w:r>
              <w:rPr>
                <w:noProof/>
                <w:webHidden/>
              </w:rPr>
              <w:t>57</w:t>
            </w:r>
            <w:r>
              <w:rPr>
                <w:noProof/>
                <w:webHidden/>
              </w:rPr>
              <w:fldChar w:fldCharType="end"/>
            </w:r>
          </w:hyperlink>
        </w:p>
        <w:p w:rsidR="00AF091C" w:rsidRDefault="00AF091C">
          <w:pPr>
            <w:pStyle w:val="ndice1"/>
            <w:tabs>
              <w:tab w:val="right" w:leader="dot" w:pos="9350"/>
            </w:tabs>
            <w:rPr>
              <w:rFonts w:eastAsiaTheme="minorEastAsia"/>
              <w:noProof/>
              <w:lang w:val="en-US"/>
            </w:rPr>
          </w:pPr>
          <w:hyperlink w:anchor="_Toc498351549" w:history="1">
            <w:r w:rsidRPr="00136881">
              <w:rPr>
                <w:rStyle w:val="Hiperligao"/>
                <w:noProof/>
              </w:rPr>
              <w:t>9.4. Dicionários</w:t>
            </w:r>
            <w:r>
              <w:rPr>
                <w:noProof/>
                <w:webHidden/>
              </w:rPr>
              <w:tab/>
            </w:r>
            <w:r>
              <w:rPr>
                <w:noProof/>
                <w:webHidden/>
              </w:rPr>
              <w:fldChar w:fldCharType="begin"/>
            </w:r>
            <w:r>
              <w:rPr>
                <w:noProof/>
                <w:webHidden/>
              </w:rPr>
              <w:instrText xml:space="preserve"> PAGEREF _Toc498351549 \h </w:instrText>
            </w:r>
            <w:r>
              <w:rPr>
                <w:noProof/>
                <w:webHidden/>
              </w:rPr>
            </w:r>
            <w:r>
              <w:rPr>
                <w:noProof/>
                <w:webHidden/>
              </w:rPr>
              <w:fldChar w:fldCharType="separate"/>
            </w:r>
            <w:r>
              <w:rPr>
                <w:noProof/>
                <w:webHidden/>
              </w:rPr>
              <w:t>57</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550" w:history="1">
            <w:r w:rsidRPr="00136881">
              <w:rPr>
                <w:rStyle w:val="Hiperligao"/>
                <w:noProof/>
              </w:rPr>
              <w:t>9.3.</w:t>
            </w:r>
            <w:r>
              <w:rPr>
                <w:rFonts w:eastAsiaTheme="minorEastAsia"/>
                <w:noProof/>
                <w:lang w:val="en-US"/>
              </w:rPr>
              <w:tab/>
            </w:r>
            <w:r w:rsidRPr="00136881">
              <w:rPr>
                <w:rStyle w:val="Hiperligao"/>
                <w:noProof/>
              </w:rPr>
              <w:t>Publicações Oficiais</w:t>
            </w:r>
            <w:r>
              <w:rPr>
                <w:noProof/>
                <w:webHidden/>
              </w:rPr>
              <w:tab/>
            </w:r>
            <w:r>
              <w:rPr>
                <w:noProof/>
                <w:webHidden/>
              </w:rPr>
              <w:fldChar w:fldCharType="begin"/>
            </w:r>
            <w:r>
              <w:rPr>
                <w:noProof/>
                <w:webHidden/>
              </w:rPr>
              <w:instrText xml:space="preserve"> PAGEREF _Toc498351550 \h </w:instrText>
            </w:r>
            <w:r>
              <w:rPr>
                <w:noProof/>
                <w:webHidden/>
              </w:rPr>
            </w:r>
            <w:r>
              <w:rPr>
                <w:noProof/>
                <w:webHidden/>
              </w:rPr>
              <w:fldChar w:fldCharType="separate"/>
            </w:r>
            <w:r>
              <w:rPr>
                <w:noProof/>
                <w:webHidden/>
              </w:rPr>
              <w:t>58</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551" w:history="1">
            <w:r w:rsidRPr="00136881">
              <w:rPr>
                <w:rStyle w:val="Hiperligao"/>
                <w:noProof/>
              </w:rPr>
              <w:t>9.4.</w:t>
            </w:r>
            <w:r>
              <w:rPr>
                <w:rFonts w:eastAsiaTheme="minorEastAsia"/>
                <w:noProof/>
                <w:lang w:val="en-US"/>
              </w:rPr>
              <w:tab/>
            </w:r>
            <w:r w:rsidRPr="00136881">
              <w:rPr>
                <w:rStyle w:val="Hiperligao"/>
                <w:noProof/>
              </w:rPr>
              <w:t>Portais ou páginas de internet</w:t>
            </w:r>
            <w:r>
              <w:rPr>
                <w:noProof/>
                <w:webHidden/>
              </w:rPr>
              <w:tab/>
            </w:r>
            <w:r>
              <w:rPr>
                <w:noProof/>
                <w:webHidden/>
              </w:rPr>
              <w:fldChar w:fldCharType="begin"/>
            </w:r>
            <w:r>
              <w:rPr>
                <w:noProof/>
                <w:webHidden/>
              </w:rPr>
              <w:instrText xml:space="preserve"> PAGEREF _Toc498351551 \h </w:instrText>
            </w:r>
            <w:r>
              <w:rPr>
                <w:noProof/>
                <w:webHidden/>
              </w:rPr>
            </w:r>
            <w:r>
              <w:rPr>
                <w:noProof/>
                <w:webHidden/>
              </w:rPr>
              <w:fldChar w:fldCharType="separate"/>
            </w:r>
            <w:r>
              <w:rPr>
                <w:noProof/>
                <w:webHidden/>
              </w:rPr>
              <w:t>58</w:t>
            </w:r>
            <w:r>
              <w:rPr>
                <w:noProof/>
                <w:webHidden/>
              </w:rPr>
              <w:fldChar w:fldCharType="end"/>
            </w:r>
          </w:hyperlink>
        </w:p>
        <w:p w:rsidR="00AF091C" w:rsidRDefault="00AF091C">
          <w:pPr>
            <w:pStyle w:val="ndice1"/>
            <w:tabs>
              <w:tab w:val="left" w:pos="660"/>
              <w:tab w:val="right" w:leader="dot" w:pos="9350"/>
            </w:tabs>
            <w:rPr>
              <w:rFonts w:eastAsiaTheme="minorEastAsia"/>
              <w:noProof/>
              <w:lang w:val="en-US"/>
            </w:rPr>
          </w:pPr>
          <w:hyperlink w:anchor="_Toc498351554" w:history="1">
            <w:r w:rsidRPr="00136881">
              <w:rPr>
                <w:rStyle w:val="Hiperligao"/>
                <w:noProof/>
              </w:rPr>
              <w:t>10.</w:t>
            </w:r>
            <w:r>
              <w:rPr>
                <w:rFonts w:eastAsiaTheme="minorEastAsia"/>
                <w:noProof/>
                <w:lang w:val="en-US"/>
              </w:rPr>
              <w:tab/>
            </w:r>
            <w:r w:rsidRPr="00136881">
              <w:rPr>
                <w:rStyle w:val="Hiperligao"/>
                <w:noProof/>
              </w:rPr>
              <w:t>APÊNDICES</w:t>
            </w:r>
            <w:r>
              <w:rPr>
                <w:noProof/>
                <w:webHidden/>
              </w:rPr>
              <w:tab/>
            </w:r>
            <w:r>
              <w:rPr>
                <w:noProof/>
                <w:webHidden/>
              </w:rPr>
              <w:fldChar w:fldCharType="begin"/>
            </w:r>
            <w:r>
              <w:rPr>
                <w:noProof/>
                <w:webHidden/>
              </w:rPr>
              <w:instrText xml:space="preserve"> PAGEREF _Toc498351554 \h </w:instrText>
            </w:r>
            <w:r>
              <w:rPr>
                <w:noProof/>
                <w:webHidden/>
              </w:rPr>
            </w:r>
            <w:r>
              <w:rPr>
                <w:noProof/>
                <w:webHidden/>
              </w:rPr>
              <w:fldChar w:fldCharType="separate"/>
            </w:r>
            <w:r>
              <w:rPr>
                <w:noProof/>
                <w:webHidden/>
              </w:rPr>
              <w:t>59</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555" w:history="1">
            <w:r w:rsidRPr="00136881">
              <w:rPr>
                <w:rStyle w:val="Hiperligao"/>
                <w:noProof/>
              </w:rPr>
              <w:t>10.1.</w:t>
            </w:r>
            <w:r>
              <w:rPr>
                <w:rFonts w:eastAsiaTheme="minorEastAsia"/>
                <w:noProof/>
                <w:lang w:val="en-US"/>
              </w:rPr>
              <w:tab/>
            </w:r>
            <w:r w:rsidRPr="00136881">
              <w:rPr>
                <w:rStyle w:val="Hiperligao"/>
                <w:noProof/>
              </w:rPr>
              <w:t>Apêndice – 1: Guião de Entrevista</w:t>
            </w:r>
            <w:r>
              <w:rPr>
                <w:noProof/>
                <w:webHidden/>
              </w:rPr>
              <w:tab/>
            </w:r>
            <w:r>
              <w:rPr>
                <w:noProof/>
                <w:webHidden/>
              </w:rPr>
              <w:fldChar w:fldCharType="begin"/>
            </w:r>
            <w:r>
              <w:rPr>
                <w:noProof/>
                <w:webHidden/>
              </w:rPr>
              <w:instrText xml:space="preserve"> PAGEREF _Toc498351555 \h </w:instrText>
            </w:r>
            <w:r>
              <w:rPr>
                <w:noProof/>
                <w:webHidden/>
              </w:rPr>
            </w:r>
            <w:r>
              <w:rPr>
                <w:noProof/>
                <w:webHidden/>
              </w:rPr>
              <w:fldChar w:fldCharType="separate"/>
            </w:r>
            <w:r>
              <w:rPr>
                <w:noProof/>
                <w:webHidden/>
              </w:rPr>
              <w:t>59</w:t>
            </w:r>
            <w:r>
              <w:rPr>
                <w:noProof/>
                <w:webHidden/>
              </w:rPr>
              <w:fldChar w:fldCharType="end"/>
            </w:r>
          </w:hyperlink>
        </w:p>
        <w:p w:rsidR="00AF091C" w:rsidRDefault="00AF091C">
          <w:pPr>
            <w:pStyle w:val="ndice1"/>
            <w:tabs>
              <w:tab w:val="left" w:pos="880"/>
              <w:tab w:val="right" w:leader="dot" w:pos="9350"/>
            </w:tabs>
            <w:rPr>
              <w:rFonts w:eastAsiaTheme="minorEastAsia"/>
              <w:noProof/>
              <w:lang w:val="en-US"/>
            </w:rPr>
          </w:pPr>
          <w:hyperlink w:anchor="_Toc498351556" w:history="1">
            <w:r w:rsidRPr="00136881">
              <w:rPr>
                <w:rStyle w:val="Hiperligao"/>
                <w:noProof/>
              </w:rPr>
              <w:t>10.2.</w:t>
            </w:r>
            <w:r>
              <w:rPr>
                <w:rFonts w:eastAsiaTheme="minorEastAsia"/>
                <w:noProof/>
                <w:lang w:val="en-US"/>
              </w:rPr>
              <w:tab/>
            </w:r>
            <w:r w:rsidRPr="00136881">
              <w:rPr>
                <w:rStyle w:val="Hiperligao"/>
                <w:noProof/>
              </w:rPr>
              <w:t>Apêndice – 2: Inquérito</w:t>
            </w:r>
            <w:r>
              <w:rPr>
                <w:noProof/>
                <w:webHidden/>
              </w:rPr>
              <w:tab/>
            </w:r>
            <w:r>
              <w:rPr>
                <w:noProof/>
                <w:webHidden/>
              </w:rPr>
              <w:fldChar w:fldCharType="begin"/>
            </w:r>
            <w:r>
              <w:rPr>
                <w:noProof/>
                <w:webHidden/>
              </w:rPr>
              <w:instrText xml:space="preserve"> PAGEREF _Toc498351556 \h </w:instrText>
            </w:r>
            <w:r>
              <w:rPr>
                <w:noProof/>
                <w:webHidden/>
              </w:rPr>
            </w:r>
            <w:r>
              <w:rPr>
                <w:noProof/>
                <w:webHidden/>
              </w:rPr>
              <w:fldChar w:fldCharType="separate"/>
            </w:r>
            <w:r>
              <w:rPr>
                <w:noProof/>
                <w:webHidden/>
              </w:rPr>
              <w:t>60</w:t>
            </w:r>
            <w:r>
              <w:rPr>
                <w:noProof/>
                <w:webHidden/>
              </w:rPr>
              <w:fldChar w:fldCharType="end"/>
            </w:r>
          </w:hyperlink>
        </w:p>
        <w:p w:rsidR="005C71D4" w:rsidRPr="00AA4A60" w:rsidRDefault="00D311F9" w:rsidP="00AA4A60">
          <w:pPr>
            <w:spacing w:after="0"/>
            <w:rPr>
              <w:rFonts w:ascii="Times New Roman" w:hAnsi="Times New Roman" w:cs="Times New Roman"/>
              <w:i/>
            </w:rPr>
          </w:pPr>
          <w:r w:rsidRPr="0058056A">
            <w:rPr>
              <w:rFonts w:ascii="Times New Roman" w:hAnsi="Times New Roman" w:cs="Times New Roman"/>
              <w:i/>
            </w:rPr>
            <w:fldChar w:fldCharType="end"/>
          </w:r>
        </w:p>
      </w:sdtContent>
    </w:sdt>
    <w:p w:rsidR="00F75C07" w:rsidRDefault="00F75C07" w:rsidP="00371CDF">
      <w:pPr>
        <w:pStyle w:val="Ttulo1"/>
      </w:pPr>
    </w:p>
    <w:p w:rsidR="00F75C07" w:rsidRDefault="00F75C07" w:rsidP="00371CDF">
      <w:pPr>
        <w:pStyle w:val="Ttulo1"/>
      </w:pPr>
    </w:p>
    <w:p w:rsidR="00F75C07" w:rsidRDefault="00F75C07" w:rsidP="00371CDF">
      <w:pPr>
        <w:pStyle w:val="Ttulo1"/>
      </w:pPr>
    </w:p>
    <w:p w:rsidR="00F75C07" w:rsidRDefault="00F75C07" w:rsidP="00371CDF">
      <w:pPr>
        <w:pStyle w:val="Ttulo1"/>
      </w:pPr>
    </w:p>
    <w:p w:rsidR="00F75C07" w:rsidRDefault="00F75C07" w:rsidP="00371CDF">
      <w:pPr>
        <w:pStyle w:val="Ttulo1"/>
      </w:pPr>
    </w:p>
    <w:p w:rsidR="000141AD" w:rsidRDefault="000141AD" w:rsidP="000141AD">
      <w:pPr>
        <w:rPr>
          <w:rFonts w:ascii="Times New Roman" w:eastAsiaTheme="majorEastAsia" w:hAnsi="Times New Roman" w:cstheme="majorBidi"/>
          <w:b/>
          <w:bCs/>
          <w:i/>
          <w:color w:val="000000" w:themeColor="text1"/>
          <w:sz w:val="24"/>
          <w:szCs w:val="28"/>
        </w:rPr>
      </w:pPr>
    </w:p>
    <w:p w:rsidR="00C95A47" w:rsidRPr="000141AD" w:rsidRDefault="00C95A47" w:rsidP="000141AD"/>
    <w:p w:rsidR="007100DA" w:rsidRDefault="007100DA" w:rsidP="00371CDF">
      <w:pPr>
        <w:pStyle w:val="Ttulo1"/>
      </w:pPr>
      <w:bookmarkStart w:id="8" w:name="_Toc498351475"/>
      <w:r w:rsidRPr="007100DA">
        <w:t>AGRADECIMENT</w:t>
      </w:r>
      <w:r w:rsidR="00C758D1">
        <w:t>OS</w:t>
      </w:r>
      <w:bookmarkEnd w:id="8"/>
    </w:p>
    <w:p w:rsidR="007100DA" w:rsidRPr="007100DA" w:rsidRDefault="007100DA" w:rsidP="007100DA">
      <w:pPr>
        <w:jc w:val="center"/>
        <w:rPr>
          <w:rFonts w:ascii="Times New Roman" w:hAnsi="Times New Roman" w:cs="Times New Roman"/>
          <w:b/>
          <w:i/>
          <w:sz w:val="24"/>
          <w:szCs w:val="24"/>
        </w:rPr>
      </w:pPr>
    </w:p>
    <w:p w:rsidR="00C65231" w:rsidRDefault="005C6D10" w:rsidP="005352CC">
      <w:pPr>
        <w:rPr>
          <w:rFonts w:ascii="Times New Roman" w:hAnsi="Times New Roman" w:cs="Times New Roman"/>
          <w:sz w:val="24"/>
          <w:szCs w:val="24"/>
        </w:rPr>
      </w:pPr>
      <w:r>
        <w:rPr>
          <w:rFonts w:ascii="Times New Roman" w:hAnsi="Times New Roman" w:cs="Times New Roman"/>
          <w:sz w:val="24"/>
          <w:szCs w:val="24"/>
        </w:rPr>
        <w:t xml:space="preserve">Em primeiro lugar agradeço </w:t>
      </w:r>
      <w:r>
        <w:rPr>
          <w:rFonts w:ascii="Cambria" w:hAnsi="Cambria" w:cs="Times New Roman"/>
          <w:sz w:val="24"/>
          <w:szCs w:val="24"/>
        </w:rPr>
        <w:t>à</w:t>
      </w:r>
      <w:r w:rsidR="00EE4EC2">
        <w:rPr>
          <w:rFonts w:ascii="Times New Roman" w:hAnsi="Times New Roman" w:cs="Times New Roman"/>
          <w:sz w:val="24"/>
          <w:szCs w:val="24"/>
        </w:rPr>
        <w:t xml:space="preserve"> Deus</w:t>
      </w:r>
      <w:r w:rsidR="00AA4A60">
        <w:rPr>
          <w:rFonts w:ascii="Times New Roman" w:hAnsi="Times New Roman" w:cs="Times New Roman"/>
          <w:sz w:val="24"/>
          <w:szCs w:val="24"/>
        </w:rPr>
        <w:t>,</w:t>
      </w:r>
      <w:r w:rsidR="00EE4EC2">
        <w:rPr>
          <w:rFonts w:ascii="Times New Roman" w:hAnsi="Times New Roman" w:cs="Times New Roman"/>
          <w:sz w:val="24"/>
          <w:szCs w:val="24"/>
        </w:rPr>
        <w:t xml:space="preserve"> por tudo</w:t>
      </w:r>
      <w:r w:rsidR="00AA4A60">
        <w:rPr>
          <w:rFonts w:ascii="Times New Roman" w:hAnsi="Times New Roman" w:cs="Times New Roman"/>
          <w:sz w:val="24"/>
          <w:szCs w:val="24"/>
        </w:rPr>
        <w:t>,</w:t>
      </w:r>
      <w:r w:rsidR="00EE4EC2">
        <w:rPr>
          <w:rFonts w:ascii="Times New Roman" w:hAnsi="Times New Roman" w:cs="Times New Roman"/>
          <w:sz w:val="24"/>
          <w:szCs w:val="24"/>
        </w:rPr>
        <w:t xml:space="preserve"> e</w:t>
      </w:r>
      <w:r>
        <w:rPr>
          <w:rFonts w:ascii="Times New Roman" w:hAnsi="Times New Roman" w:cs="Times New Roman"/>
          <w:sz w:val="24"/>
          <w:szCs w:val="24"/>
        </w:rPr>
        <w:t xml:space="preserve"> aos meus pais,</w:t>
      </w:r>
      <w:r w:rsidR="00EE4EC2">
        <w:rPr>
          <w:rFonts w:ascii="Times New Roman" w:hAnsi="Times New Roman" w:cs="Times New Roman"/>
          <w:sz w:val="24"/>
          <w:szCs w:val="24"/>
        </w:rPr>
        <w:t xml:space="preserve"> principalmente</w:t>
      </w:r>
      <w:r w:rsidR="00AA4A60">
        <w:rPr>
          <w:rFonts w:ascii="Times New Roman" w:hAnsi="Times New Roman" w:cs="Times New Roman"/>
          <w:sz w:val="24"/>
          <w:szCs w:val="24"/>
        </w:rPr>
        <w:t xml:space="preserve"> </w:t>
      </w:r>
      <w:r>
        <w:rPr>
          <w:rFonts w:ascii="Cambria" w:hAnsi="Cambria" w:cs="Times New Roman"/>
          <w:sz w:val="24"/>
          <w:szCs w:val="24"/>
        </w:rPr>
        <w:t>à</w:t>
      </w:r>
      <w:r w:rsidR="00EE4EC2">
        <w:rPr>
          <w:rFonts w:ascii="Times New Roman" w:hAnsi="Times New Roman" w:cs="Times New Roman"/>
          <w:sz w:val="24"/>
          <w:szCs w:val="24"/>
        </w:rPr>
        <w:t xml:space="preserve"> minha </w:t>
      </w:r>
      <w:r w:rsidR="002A77BF">
        <w:rPr>
          <w:rFonts w:ascii="Times New Roman" w:hAnsi="Times New Roman" w:cs="Times New Roman"/>
          <w:sz w:val="24"/>
          <w:szCs w:val="24"/>
        </w:rPr>
        <w:t>mãe,</w:t>
      </w:r>
      <w:r w:rsidR="00EE4EC2">
        <w:rPr>
          <w:rFonts w:ascii="Times New Roman" w:hAnsi="Times New Roman" w:cs="Times New Roman"/>
          <w:sz w:val="24"/>
          <w:szCs w:val="24"/>
        </w:rPr>
        <w:t xml:space="preserve"> porque posso at</w:t>
      </w:r>
      <w:r w:rsidR="002A77BF">
        <w:rPr>
          <w:rFonts w:ascii="Times New Roman" w:hAnsi="Times New Roman" w:cs="Times New Roman"/>
          <w:sz w:val="24"/>
          <w:szCs w:val="24"/>
        </w:rPr>
        <w:t>é</w:t>
      </w:r>
      <w:r w:rsidR="00EE4EC2">
        <w:rPr>
          <w:rFonts w:ascii="Times New Roman" w:hAnsi="Times New Roman" w:cs="Times New Roman"/>
          <w:sz w:val="24"/>
          <w:szCs w:val="24"/>
        </w:rPr>
        <w:t xml:space="preserve"> </w:t>
      </w:r>
      <w:r w:rsidR="002A77BF">
        <w:rPr>
          <w:rFonts w:ascii="Times New Roman" w:hAnsi="Times New Roman" w:cs="Times New Roman"/>
          <w:sz w:val="24"/>
          <w:szCs w:val="24"/>
        </w:rPr>
        <w:t xml:space="preserve">não ter nascido em berço de ouro mas tive uma educação de diamante graças a </w:t>
      </w:r>
      <w:r>
        <w:rPr>
          <w:rFonts w:ascii="Times New Roman" w:hAnsi="Times New Roman" w:cs="Times New Roman"/>
          <w:sz w:val="24"/>
          <w:szCs w:val="24"/>
        </w:rPr>
        <w:t xml:space="preserve">ela </w:t>
      </w:r>
      <w:r w:rsidR="00AA4A60">
        <w:rPr>
          <w:rFonts w:ascii="Times New Roman" w:hAnsi="Times New Roman" w:cs="Times New Roman"/>
          <w:sz w:val="24"/>
          <w:szCs w:val="24"/>
        </w:rPr>
        <w:t xml:space="preserve">que apesar de humilde, </w:t>
      </w:r>
      <w:r w:rsidR="002A77BF">
        <w:rPr>
          <w:rFonts w:ascii="Times New Roman" w:hAnsi="Times New Roman" w:cs="Times New Roman"/>
          <w:sz w:val="24"/>
          <w:szCs w:val="24"/>
        </w:rPr>
        <w:t>sempre valorizou a esco</w:t>
      </w:r>
      <w:r>
        <w:rPr>
          <w:rFonts w:ascii="Times New Roman" w:hAnsi="Times New Roman" w:cs="Times New Roman"/>
          <w:sz w:val="24"/>
          <w:szCs w:val="24"/>
        </w:rPr>
        <w:t xml:space="preserve">la e a boa </w:t>
      </w:r>
      <w:r w:rsidR="00C758D1">
        <w:rPr>
          <w:rFonts w:ascii="Times New Roman" w:hAnsi="Times New Roman" w:cs="Times New Roman"/>
          <w:sz w:val="24"/>
          <w:szCs w:val="24"/>
        </w:rPr>
        <w:t>educação.</w:t>
      </w:r>
    </w:p>
    <w:p w:rsidR="002A77BF" w:rsidRDefault="002A77BF" w:rsidP="005352CC">
      <w:pPr>
        <w:rPr>
          <w:rFonts w:ascii="Times New Roman" w:hAnsi="Times New Roman" w:cs="Times New Roman"/>
          <w:sz w:val="24"/>
          <w:szCs w:val="24"/>
        </w:rPr>
      </w:pPr>
      <w:r>
        <w:rPr>
          <w:rFonts w:ascii="Times New Roman" w:hAnsi="Times New Roman" w:cs="Times New Roman"/>
          <w:sz w:val="24"/>
          <w:szCs w:val="24"/>
        </w:rPr>
        <w:t>Agradeço aos meus avós</w:t>
      </w:r>
      <w:r w:rsidR="002F051F">
        <w:rPr>
          <w:rFonts w:ascii="Times New Roman" w:hAnsi="Times New Roman" w:cs="Times New Roman"/>
          <w:sz w:val="24"/>
          <w:szCs w:val="24"/>
        </w:rPr>
        <w:t>,</w:t>
      </w:r>
      <w:r>
        <w:rPr>
          <w:rFonts w:ascii="Times New Roman" w:hAnsi="Times New Roman" w:cs="Times New Roman"/>
          <w:sz w:val="24"/>
          <w:szCs w:val="24"/>
        </w:rPr>
        <w:t xml:space="preserve"> David Manuel Nhantumbo, Moham</w:t>
      </w:r>
      <w:r w:rsidR="002F051F">
        <w:rPr>
          <w:rFonts w:ascii="Times New Roman" w:hAnsi="Times New Roman" w:cs="Times New Roman"/>
          <w:sz w:val="24"/>
          <w:szCs w:val="24"/>
        </w:rPr>
        <w:t xml:space="preserve">ed Hanifu Popat, Ássma Mussagy; </w:t>
      </w:r>
      <w:r>
        <w:rPr>
          <w:rFonts w:ascii="Times New Roman" w:hAnsi="Times New Roman" w:cs="Times New Roman"/>
          <w:sz w:val="24"/>
          <w:szCs w:val="24"/>
        </w:rPr>
        <w:t>aos meus tios</w:t>
      </w:r>
      <w:r w:rsidR="002F051F">
        <w:rPr>
          <w:rFonts w:ascii="Times New Roman" w:hAnsi="Times New Roman" w:cs="Times New Roman"/>
          <w:sz w:val="24"/>
          <w:szCs w:val="24"/>
        </w:rPr>
        <w:t>,</w:t>
      </w:r>
      <w:r w:rsidR="003429F6">
        <w:rPr>
          <w:rFonts w:ascii="Times New Roman" w:hAnsi="Times New Roman" w:cs="Times New Roman"/>
          <w:sz w:val="24"/>
          <w:szCs w:val="24"/>
        </w:rPr>
        <w:t xml:space="preserve"> Cristina,</w:t>
      </w:r>
      <w:r>
        <w:rPr>
          <w:rFonts w:ascii="Times New Roman" w:hAnsi="Times New Roman" w:cs="Times New Roman"/>
          <w:sz w:val="24"/>
          <w:szCs w:val="24"/>
        </w:rPr>
        <w:t xml:space="preserve"> </w:t>
      </w:r>
      <w:r w:rsidR="003429F6">
        <w:rPr>
          <w:rFonts w:ascii="Times New Roman" w:hAnsi="Times New Roman" w:cs="Times New Roman"/>
          <w:sz w:val="24"/>
          <w:szCs w:val="24"/>
        </w:rPr>
        <w:t>Hortência e Icorling</w:t>
      </w:r>
      <w:r w:rsidR="002F051F">
        <w:rPr>
          <w:rFonts w:ascii="Times New Roman" w:hAnsi="Times New Roman" w:cs="Times New Roman"/>
          <w:sz w:val="24"/>
          <w:szCs w:val="24"/>
        </w:rPr>
        <w:t>,</w:t>
      </w:r>
      <w:r>
        <w:rPr>
          <w:rFonts w:ascii="Times New Roman" w:hAnsi="Times New Roman" w:cs="Times New Roman"/>
          <w:sz w:val="24"/>
          <w:szCs w:val="24"/>
        </w:rPr>
        <w:t xml:space="preserve"> pelo apoio moral e financeiro, por estarem sempre prontos para me aconselhar e mostrar o bom caminho a seguir na vida.</w:t>
      </w:r>
    </w:p>
    <w:p w:rsidR="002A77BF" w:rsidRDefault="002A77BF" w:rsidP="005352CC">
      <w:pPr>
        <w:rPr>
          <w:rFonts w:ascii="Times New Roman" w:hAnsi="Times New Roman" w:cs="Times New Roman"/>
          <w:sz w:val="24"/>
          <w:szCs w:val="24"/>
        </w:rPr>
      </w:pPr>
      <w:r>
        <w:rPr>
          <w:rFonts w:ascii="Times New Roman" w:hAnsi="Times New Roman" w:cs="Times New Roman"/>
          <w:sz w:val="24"/>
          <w:szCs w:val="24"/>
        </w:rPr>
        <w:t>Agradeço também ao meu supervisor</w:t>
      </w:r>
      <w:r w:rsidR="002F051F">
        <w:rPr>
          <w:rFonts w:ascii="Times New Roman" w:hAnsi="Times New Roman" w:cs="Times New Roman"/>
          <w:sz w:val="24"/>
          <w:szCs w:val="24"/>
        </w:rPr>
        <w:t>,</w:t>
      </w:r>
      <w:r w:rsidR="003429F6">
        <w:rPr>
          <w:rFonts w:ascii="Times New Roman" w:hAnsi="Times New Roman" w:cs="Times New Roman"/>
          <w:sz w:val="24"/>
          <w:szCs w:val="24"/>
        </w:rPr>
        <w:t xml:space="preserve"> Re</w:t>
      </w:r>
      <w:r>
        <w:rPr>
          <w:rFonts w:ascii="Times New Roman" w:hAnsi="Times New Roman" w:cs="Times New Roman"/>
          <w:sz w:val="24"/>
          <w:szCs w:val="24"/>
        </w:rPr>
        <w:t>ginaldo Nhachengo, por</w:t>
      </w:r>
      <w:r w:rsidR="002F051F">
        <w:rPr>
          <w:rFonts w:ascii="Times New Roman" w:hAnsi="Times New Roman" w:cs="Times New Roman"/>
          <w:sz w:val="24"/>
          <w:szCs w:val="24"/>
        </w:rPr>
        <w:t>,</w:t>
      </w:r>
      <w:r>
        <w:rPr>
          <w:rFonts w:ascii="Times New Roman" w:hAnsi="Times New Roman" w:cs="Times New Roman"/>
          <w:sz w:val="24"/>
          <w:szCs w:val="24"/>
        </w:rPr>
        <w:t xml:space="preserve"> desde o princípio</w:t>
      </w:r>
      <w:r w:rsidR="002F051F">
        <w:rPr>
          <w:rFonts w:ascii="Times New Roman" w:hAnsi="Times New Roman" w:cs="Times New Roman"/>
          <w:sz w:val="24"/>
          <w:szCs w:val="24"/>
        </w:rPr>
        <w:t>,</w:t>
      </w:r>
      <w:r>
        <w:rPr>
          <w:rFonts w:ascii="Times New Roman" w:hAnsi="Times New Roman" w:cs="Times New Roman"/>
          <w:sz w:val="24"/>
          <w:szCs w:val="24"/>
        </w:rPr>
        <w:t xml:space="preserve"> ter mostrado disponibilidade</w:t>
      </w:r>
      <w:r w:rsidR="004D0C43">
        <w:rPr>
          <w:rFonts w:ascii="Times New Roman" w:hAnsi="Times New Roman" w:cs="Times New Roman"/>
          <w:sz w:val="24"/>
          <w:szCs w:val="24"/>
        </w:rPr>
        <w:t xml:space="preserve">, seriedade, competência, paciência e acima de tudo pelas sugestões, </w:t>
      </w:r>
      <w:r w:rsidR="00C758D1">
        <w:rPr>
          <w:rFonts w:ascii="Times New Roman" w:hAnsi="Times New Roman" w:cs="Times New Roman"/>
          <w:sz w:val="24"/>
          <w:szCs w:val="24"/>
        </w:rPr>
        <w:t>correcções</w:t>
      </w:r>
      <w:r w:rsidR="004D0C43">
        <w:rPr>
          <w:rFonts w:ascii="Times New Roman" w:hAnsi="Times New Roman" w:cs="Times New Roman"/>
          <w:sz w:val="24"/>
          <w:szCs w:val="24"/>
        </w:rPr>
        <w:t xml:space="preserve"> e puxões de orelha. Agradeço ao ISRI e a todos os colaboradores que sempre mostraram disponibilidade em ajudar. </w:t>
      </w:r>
    </w:p>
    <w:p w:rsidR="003A6A49" w:rsidRDefault="004D0C43" w:rsidP="005352CC">
      <w:pPr>
        <w:rPr>
          <w:rFonts w:ascii="Times New Roman" w:hAnsi="Times New Roman" w:cs="Times New Roman"/>
          <w:sz w:val="24"/>
          <w:szCs w:val="24"/>
        </w:rPr>
      </w:pPr>
      <w:r>
        <w:rPr>
          <w:rFonts w:ascii="Times New Roman" w:hAnsi="Times New Roman" w:cs="Times New Roman"/>
          <w:sz w:val="24"/>
          <w:szCs w:val="24"/>
        </w:rPr>
        <w:t xml:space="preserve">Agradeço aos meus ilustres colegas e amigos de turma de Administração Pública </w:t>
      </w:r>
      <w:r w:rsidR="002F051F">
        <w:rPr>
          <w:rFonts w:ascii="Times New Roman" w:hAnsi="Times New Roman" w:cs="Times New Roman"/>
          <w:sz w:val="24"/>
          <w:szCs w:val="24"/>
        </w:rPr>
        <w:t>(</w:t>
      </w:r>
      <w:r>
        <w:rPr>
          <w:rFonts w:ascii="Times New Roman" w:hAnsi="Times New Roman" w:cs="Times New Roman"/>
          <w:sz w:val="24"/>
          <w:szCs w:val="24"/>
        </w:rPr>
        <w:t>2013</w:t>
      </w:r>
      <w:r w:rsidR="002F051F">
        <w:rPr>
          <w:rFonts w:ascii="Times New Roman" w:hAnsi="Times New Roman" w:cs="Times New Roman"/>
          <w:sz w:val="24"/>
          <w:szCs w:val="24"/>
        </w:rPr>
        <w:t>)</w:t>
      </w:r>
      <w:r>
        <w:rPr>
          <w:rFonts w:ascii="Times New Roman" w:hAnsi="Times New Roman" w:cs="Times New Roman"/>
          <w:sz w:val="24"/>
          <w:szCs w:val="24"/>
        </w:rPr>
        <w:t>, pois juntos passamos momentos difíceis e alegres</w:t>
      </w:r>
      <w:r w:rsidR="00F70177">
        <w:rPr>
          <w:rFonts w:ascii="Times New Roman" w:hAnsi="Times New Roman" w:cs="Times New Roman"/>
          <w:sz w:val="24"/>
          <w:szCs w:val="24"/>
        </w:rPr>
        <w:t>, em especial,</w:t>
      </w:r>
      <w:r>
        <w:rPr>
          <w:rFonts w:ascii="Times New Roman" w:hAnsi="Times New Roman" w:cs="Times New Roman"/>
          <w:sz w:val="24"/>
          <w:szCs w:val="24"/>
        </w:rPr>
        <w:t xml:space="preserve"> Edgar Ma</w:t>
      </w:r>
      <w:r w:rsidR="003A6A49">
        <w:rPr>
          <w:rFonts w:ascii="Times New Roman" w:hAnsi="Times New Roman" w:cs="Times New Roman"/>
          <w:sz w:val="24"/>
          <w:szCs w:val="24"/>
        </w:rPr>
        <w:t>r</w:t>
      </w:r>
      <w:r>
        <w:rPr>
          <w:rFonts w:ascii="Times New Roman" w:hAnsi="Times New Roman" w:cs="Times New Roman"/>
          <w:sz w:val="24"/>
          <w:szCs w:val="24"/>
        </w:rPr>
        <w:t>ô</w:t>
      </w:r>
      <w:r w:rsidR="003A6A49">
        <w:rPr>
          <w:rFonts w:ascii="Times New Roman" w:hAnsi="Times New Roman" w:cs="Times New Roman"/>
          <w:sz w:val="24"/>
          <w:szCs w:val="24"/>
        </w:rPr>
        <w:t>a, Paulino Junior, Arsénio Cossa, Elisa Nhanombe, Stelio Balate, Ilidio Mboa, Sufia Nhaca, Jaime Duvane, Zefanias Simango, Ricardina Felipe</w:t>
      </w:r>
      <w:r w:rsidR="00F70177">
        <w:rPr>
          <w:rFonts w:ascii="Times New Roman" w:hAnsi="Times New Roman" w:cs="Times New Roman"/>
          <w:sz w:val="24"/>
          <w:szCs w:val="24"/>
        </w:rPr>
        <w:t>, Anifa Zavala, Chudy Marlene,</w:t>
      </w:r>
      <w:r w:rsidR="003A6A49">
        <w:rPr>
          <w:rFonts w:ascii="Times New Roman" w:hAnsi="Times New Roman" w:cs="Times New Roman"/>
          <w:sz w:val="24"/>
          <w:szCs w:val="24"/>
        </w:rPr>
        <w:t xml:space="preserve"> a todos eles vai o meu sincero agradecimento pois com eles o meu desenvolvimento académico foi possível.</w:t>
      </w:r>
    </w:p>
    <w:p w:rsidR="00B06E09" w:rsidRDefault="003A6A49" w:rsidP="005352CC">
      <w:pPr>
        <w:rPr>
          <w:rFonts w:ascii="Times New Roman" w:hAnsi="Times New Roman" w:cs="Times New Roman"/>
          <w:sz w:val="24"/>
          <w:szCs w:val="24"/>
        </w:rPr>
      </w:pPr>
      <w:r>
        <w:rPr>
          <w:rFonts w:ascii="Times New Roman" w:hAnsi="Times New Roman" w:cs="Times New Roman"/>
          <w:sz w:val="24"/>
          <w:szCs w:val="24"/>
        </w:rPr>
        <w:lastRenderedPageBreak/>
        <w:t>Agradeço também</w:t>
      </w:r>
      <w:r w:rsidR="00F70177">
        <w:rPr>
          <w:rFonts w:ascii="Times New Roman" w:hAnsi="Times New Roman" w:cs="Times New Roman"/>
          <w:sz w:val="24"/>
          <w:szCs w:val="24"/>
        </w:rPr>
        <w:t xml:space="preserve"> a Escola Secund</w:t>
      </w:r>
      <w:r w:rsidR="00F70177">
        <w:rPr>
          <w:rFonts w:ascii="Cambria" w:hAnsi="Cambria" w:cs="Times New Roman"/>
          <w:sz w:val="24"/>
          <w:szCs w:val="24"/>
        </w:rPr>
        <w:t>á</w:t>
      </w:r>
      <w:r w:rsidR="008D6082">
        <w:rPr>
          <w:rFonts w:ascii="Times New Roman" w:hAnsi="Times New Roman" w:cs="Times New Roman"/>
          <w:sz w:val="24"/>
          <w:szCs w:val="24"/>
        </w:rPr>
        <w:t>ria Josina Machel</w:t>
      </w:r>
      <w:r w:rsidR="00F70177">
        <w:rPr>
          <w:rFonts w:ascii="Times New Roman" w:hAnsi="Times New Roman" w:cs="Times New Roman"/>
          <w:sz w:val="24"/>
          <w:szCs w:val="24"/>
        </w:rPr>
        <w:t>,</w:t>
      </w:r>
      <w:r w:rsidR="008D6082">
        <w:rPr>
          <w:rFonts w:ascii="Times New Roman" w:hAnsi="Times New Roman" w:cs="Times New Roman"/>
          <w:sz w:val="24"/>
          <w:szCs w:val="24"/>
        </w:rPr>
        <w:t xml:space="preserve"> ao Director do primeiro ciclo</w:t>
      </w:r>
      <w:r w:rsidR="00F70177">
        <w:rPr>
          <w:rFonts w:ascii="Times New Roman" w:hAnsi="Times New Roman" w:cs="Times New Roman"/>
          <w:sz w:val="24"/>
          <w:szCs w:val="24"/>
        </w:rPr>
        <w:t>,</w:t>
      </w:r>
      <w:r w:rsidR="008D6082">
        <w:rPr>
          <w:rFonts w:ascii="Times New Roman" w:hAnsi="Times New Roman" w:cs="Times New Roman"/>
          <w:sz w:val="24"/>
          <w:szCs w:val="24"/>
        </w:rPr>
        <w:t xml:space="preserve"> Sr. </w:t>
      </w:r>
      <w:r w:rsidR="00B06E09">
        <w:rPr>
          <w:rFonts w:ascii="Times New Roman" w:hAnsi="Times New Roman" w:cs="Times New Roman"/>
          <w:sz w:val="24"/>
          <w:szCs w:val="24"/>
        </w:rPr>
        <w:t>Arlindo Carlos Chechene, ao</w:t>
      </w:r>
      <w:r w:rsidR="00F70177">
        <w:rPr>
          <w:rFonts w:ascii="Times New Roman" w:hAnsi="Times New Roman" w:cs="Times New Roman"/>
          <w:sz w:val="24"/>
          <w:szCs w:val="24"/>
        </w:rPr>
        <w:t>s</w:t>
      </w:r>
      <w:r w:rsidR="00100A2B">
        <w:rPr>
          <w:rFonts w:ascii="Times New Roman" w:hAnsi="Times New Roman" w:cs="Times New Roman"/>
          <w:sz w:val="24"/>
          <w:szCs w:val="24"/>
        </w:rPr>
        <w:t xml:space="preserve"> Director</w:t>
      </w:r>
      <w:r w:rsidR="00B06E09">
        <w:rPr>
          <w:rFonts w:ascii="Times New Roman" w:hAnsi="Times New Roman" w:cs="Times New Roman"/>
          <w:sz w:val="24"/>
          <w:szCs w:val="24"/>
        </w:rPr>
        <w:t xml:space="preserve"> de </w:t>
      </w:r>
      <w:r w:rsidR="00100A2B">
        <w:rPr>
          <w:rFonts w:ascii="Times New Roman" w:hAnsi="Times New Roman" w:cs="Times New Roman"/>
          <w:sz w:val="24"/>
          <w:szCs w:val="24"/>
        </w:rPr>
        <w:t>classe</w:t>
      </w:r>
      <w:r w:rsidR="00F70177">
        <w:rPr>
          <w:rFonts w:ascii="Times New Roman" w:hAnsi="Times New Roman" w:cs="Times New Roman"/>
          <w:sz w:val="24"/>
          <w:szCs w:val="24"/>
        </w:rPr>
        <w:t>,</w:t>
      </w:r>
      <w:r w:rsidR="0085210F">
        <w:rPr>
          <w:rFonts w:ascii="Times New Roman" w:hAnsi="Times New Roman" w:cs="Times New Roman"/>
          <w:sz w:val="24"/>
          <w:szCs w:val="24"/>
        </w:rPr>
        <w:t xml:space="preserve"> Pedro</w:t>
      </w:r>
      <w:r w:rsidR="00100A2B">
        <w:rPr>
          <w:rFonts w:ascii="Times New Roman" w:hAnsi="Times New Roman" w:cs="Times New Roman"/>
          <w:sz w:val="24"/>
          <w:szCs w:val="24"/>
        </w:rPr>
        <w:t xml:space="preserve"> Pascual</w:t>
      </w:r>
      <w:r w:rsidR="00B06E09">
        <w:rPr>
          <w:rFonts w:ascii="Times New Roman" w:hAnsi="Times New Roman" w:cs="Times New Roman"/>
          <w:sz w:val="24"/>
          <w:szCs w:val="24"/>
        </w:rPr>
        <w:t xml:space="preserve">, aos professores Terno Cutana, Celso Salvador </w:t>
      </w:r>
      <w:r w:rsidR="0085210F">
        <w:rPr>
          <w:rFonts w:ascii="Times New Roman" w:hAnsi="Times New Roman" w:cs="Times New Roman"/>
          <w:sz w:val="24"/>
          <w:szCs w:val="24"/>
        </w:rPr>
        <w:t>e Manuel</w:t>
      </w:r>
      <w:r w:rsidR="00B06E09">
        <w:rPr>
          <w:rFonts w:ascii="Times New Roman" w:hAnsi="Times New Roman" w:cs="Times New Roman"/>
          <w:sz w:val="24"/>
          <w:szCs w:val="24"/>
        </w:rPr>
        <w:t xml:space="preserve"> Thinbuisse, qu</w:t>
      </w:r>
      <w:r w:rsidR="00F70177">
        <w:rPr>
          <w:rFonts w:ascii="Times New Roman" w:hAnsi="Times New Roman" w:cs="Times New Roman"/>
          <w:sz w:val="24"/>
          <w:szCs w:val="24"/>
        </w:rPr>
        <w:t>e</w:t>
      </w:r>
      <w:r w:rsidR="00B06E09">
        <w:rPr>
          <w:rFonts w:ascii="Times New Roman" w:hAnsi="Times New Roman" w:cs="Times New Roman"/>
          <w:sz w:val="24"/>
          <w:szCs w:val="24"/>
        </w:rPr>
        <w:t xml:space="preserve"> muito colaboraram para </w:t>
      </w:r>
      <w:r w:rsidR="00F70177">
        <w:rPr>
          <w:rFonts w:ascii="Times New Roman" w:hAnsi="Times New Roman" w:cs="Times New Roman"/>
          <w:sz w:val="24"/>
          <w:szCs w:val="24"/>
        </w:rPr>
        <w:t xml:space="preserve">que </w:t>
      </w:r>
      <w:r w:rsidR="00B06E09">
        <w:rPr>
          <w:rFonts w:ascii="Times New Roman" w:hAnsi="Times New Roman" w:cs="Times New Roman"/>
          <w:sz w:val="24"/>
          <w:szCs w:val="24"/>
        </w:rPr>
        <w:t>esta pesquisa fosse possível.</w:t>
      </w:r>
    </w:p>
    <w:p w:rsidR="00B84B29" w:rsidRDefault="00B84B29" w:rsidP="005352CC">
      <w:pPr>
        <w:rPr>
          <w:rFonts w:ascii="Times New Roman" w:hAnsi="Times New Roman" w:cs="Times New Roman"/>
          <w:sz w:val="24"/>
          <w:szCs w:val="24"/>
        </w:rPr>
      </w:pPr>
    </w:p>
    <w:p w:rsidR="00B84B29" w:rsidRDefault="00B84B29" w:rsidP="005352CC">
      <w:pPr>
        <w:rPr>
          <w:rFonts w:ascii="Times New Roman" w:hAnsi="Times New Roman" w:cs="Times New Roman"/>
          <w:sz w:val="24"/>
          <w:szCs w:val="24"/>
        </w:rPr>
      </w:pPr>
    </w:p>
    <w:p w:rsidR="00B84B29" w:rsidRDefault="00B84B29" w:rsidP="005352CC">
      <w:pPr>
        <w:rPr>
          <w:rFonts w:ascii="Times New Roman" w:hAnsi="Times New Roman" w:cs="Times New Roman"/>
          <w:sz w:val="24"/>
          <w:szCs w:val="24"/>
        </w:rPr>
      </w:pPr>
    </w:p>
    <w:p w:rsidR="00B84B29" w:rsidRDefault="00B84B29" w:rsidP="005352CC">
      <w:pPr>
        <w:rPr>
          <w:rFonts w:ascii="Times New Roman" w:hAnsi="Times New Roman" w:cs="Times New Roman"/>
          <w:sz w:val="24"/>
          <w:szCs w:val="24"/>
        </w:rPr>
      </w:pPr>
    </w:p>
    <w:p w:rsidR="000141AD" w:rsidRDefault="000141AD" w:rsidP="005352CC">
      <w:pPr>
        <w:rPr>
          <w:rFonts w:ascii="Times New Roman" w:hAnsi="Times New Roman" w:cs="Times New Roman"/>
          <w:sz w:val="24"/>
          <w:szCs w:val="24"/>
        </w:rPr>
      </w:pPr>
    </w:p>
    <w:p w:rsidR="000141AD" w:rsidRDefault="000141AD" w:rsidP="005352CC">
      <w:pPr>
        <w:rPr>
          <w:rFonts w:ascii="Times New Roman" w:hAnsi="Times New Roman" w:cs="Times New Roman"/>
          <w:sz w:val="24"/>
          <w:szCs w:val="24"/>
        </w:rPr>
      </w:pPr>
    </w:p>
    <w:p w:rsidR="000141AD" w:rsidRDefault="000141AD" w:rsidP="005352CC">
      <w:pPr>
        <w:rPr>
          <w:rFonts w:ascii="Times New Roman" w:hAnsi="Times New Roman" w:cs="Times New Roman"/>
          <w:sz w:val="24"/>
          <w:szCs w:val="24"/>
        </w:rPr>
      </w:pPr>
    </w:p>
    <w:p w:rsidR="008D6082" w:rsidRPr="009A4DCC" w:rsidRDefault="008D6082" w:rsidP="009A4DCC">
      <w:pPr>
        <w:pStyle w:val="Ttulo1"/>
      </w:pPr>
      <w:bookmarkStart w:id="9" w:name="_Toc474034441"/>
      <w:bookmarkStart w:id="10" w:name="_Toc475553182"/>
      <w:bookmarkStart w:id="11" w:name="_Toc482105834"/>
      <w:bookmarkStart w:id="12" w:name="_Toc498351476"/>
      <w:r w:rsidRPr="009A4DCC">
        <w:t>DEDICATÓRIA</w:t>
      </w:r>
      <w:bookmarkEnd w:id="9"/>
      <w:bookmarkEnd w:id="10"/>
      <w:bookmarkEnd w:id="11"/>
      <w:bookmarkEnd w:id="12"/>
    </w:p>
    <w:p w:rsidR="008D6082" w:rsidRDefault="008D6082" w:rsidP="008D6082"/>
    <w:p w:rsidR="008D6082" w:rsidRDefault="00F70177" w:rsidP="008D6082">
      <w:pPr>
        <w:rPr>
          <w:rFonts w:ascii="Times New Roman" w:hAnsi="Times New Roman" w:cs="Times New Roman"/>
          <w:sz w:val="24"/>
          <w:szCs w:val="24"/>
        </w:rPr>
      </w:pPr>
      <w:r>
        <w:rPr>
          <w:rFonts w:ascii="Times New Roman" w:hAnsi="Times New Roman" w:cs="Times New Roman"/>
          <w:sz w:val="24"/>
          <w:szCs w:val="24"/>
        </w:rPr>
        <w:t xml:space="preserve">Dedico este trabalho </w:t>
      </w:r>
      <w:r>
        <w:rPr>
          <w:rFonts w:ascii="Cambria" w:hAnsi="Cambria" w:cs="Times New Roman"/>
          <w:sz w:val="24"/>
          <w:szCs w:val="24"/>
        </w:rPr>
        <w:t>à</w:t>
      </w:r>
      <w:r w:rsidR="008D6082">
        <w:rPr>
          <w:rFonts w:ascii="Times New Roman" w:hAnsi="Times New Roman" w:cs="Times New Roman"/>
          <w:sz w:val="24"/>
          <w:szCs w:val="24"/>
        </w:rPr>
        <w:t xml:space="preserve"> minha mãe</w:t>
      </w:r>
      <w:r>
        <w:rPr>
          <w:rFonts w:ascii="Times New Roman" w:hAnsi="Times New Roman" w:cs="Times New Roman"/>
          <w:sz w:val="24"/>
          <w:szCs w:val="24"/>
        </w:rPr>
        <w:t>,</w:t>
      </w:r>
      <w:r w:rsidR="008D6082">
        <w:rPr>
          <w:rFonts w:ascii="Times New Roman" w:hAnsi="Times New Roman" w:cs="Times New Roman"/>
          <w:sz w:val="24"/>
          <w:szCs w:val="24"/>
        </w:rPr>
        <w:t xml:space="preserve"> porque sempre batalhou por mim para que eu tivesse uma educação de qualidade.</w:t>
      </w:r>
    </w:p>
    <w:p w:rsidR="008D6082" w:rsidRPr="008D6082" w:rsidRDefault="008D6082" w:rsidP="008D6082">
      <w:pPr>
        <w:rPr>
          <w:rFonts w:ascii="Times New Roman" w:hAnsi="Times New Roman" w:cs="Times New Roman"/>
          <w:sz w:val="24"/>
          <w:szCs w:val="24"/>
        </w:rPr>
      </w:pPr>
      <w:r>
        <w:rPr>
          <w:rFonts w:ascii="Times New Roman" w:hAnsi="Times New Roman" w:cs="Times New Roman"/>
          <w:sz w:val="24"/>
          <w:szCs w:val="24"/>
        </w:rPr>
        <w:t>Dedico ao meu avô David Nhantumbo e</w:t>
      </w:r>
      <w:r w:rsidR="00F70177">
        <w:rPr>
          <w:rFonts w:ascii="Times New Roman" w:hAnsi="Times New Roman" w:cs="Times New Roman"/>
          <w:sz w:val="24"/>
          <w:szCs w:val="24"/>
        </w:rPr>
        <w:t>,</w:t>
      </w:r>
      <w:r>
        <w:rPr>
          <w:rFonts w:ascii="Times New Roman" w:hAnsi="Times New Roman" w:cs="Times New Roman"/>
          <w:sz w:val="24"/>
          <w:szCs w:val="24"/>
        </w:rPr>
        <w:t xml:space="preserve"> principalmente</w:t>
      </w:r>
      <w:r w:rsidR="006935A2">
        <w:rPr>
          <w:rFonts w:ascii="Times New Roman" w:hAnsi="Times New Roman" w:cs="Times New Roman"/>
          <w:sz w:val="24"/>
          <w:szCs w:val="24"/>
        </w:rPr>
        <w:t>,</w:t>
      </w:r>
      <w:r>
        <w:rPr>
          <w:rFonts w:ascii="Times New Roman" w:hAnsi="Times New Roman" w:cs="Times New Roman"/>
          <w:sz w:val="24"/>
          <w:szCs w:val="24"/>
        </w:rPr>
        <w:t xml:space="preserve"> </w:t>
      </w:r>
      <w:r w:rsidR="00B06E09">
        <w:rPr>
          <w:rFonts w:ascii="Times New Roman" w:hAnsi="Times New Roman" w:cs="Times New Roman"/>
          <w:sz w:val="24"/>
          <w:szCs w:val="24"/>
        </w:rPr>
        <w:t>ao</w:t>
      </w:r>
      <w:r w:rsidR="006935A2">
        <w:rPr>
          <w:rFonts w:ascii="Times New Roman" w:hAnsi="Times New Roman" w:cs="Times New Roman"/>
          <w:sz w:val="24"/>
          <w:szCs w:val="24"/>
        </w:rPr>
        <w:t xml:space="preserve"> meu irmão Ivan Nhantumbo que, vá</w:t>
      </w:r>
      <w:r w:rsidR="00B06E09">
        <w:rPr>
          <w:rFonts w:ascii="Times New Roman" w:hAnsi="Times New Roman" w:cs="Times New Roman"/>
          <w:sz w:val="24"/>
          <w:szCs w:val="24"/>
        </w:rPr>
        <w:t xml:space="preserve">rias </w:t>
      </w:r>
      <w:r>
        <w:rPr>
          <w:rFonts w:ascii="Times New Roman" w:hAnsi="Times New Roman" w:cs="Times New Roman"/>
          <w:sz w:val="24"/>
          <w:szCs w:val="24"/>
        </w:rPr>
        <w:t>vezes</w:t>
      </w:r>
      <w:r w:rsidR="006935A2">
        <w:rPr>
          <w:rFonts w:ascii="Times New Roman" w:hAnsi="Times New Roman" w:cs="Times New Roman"/>
          <w:sz w:val="24"/>
          <w:szCs w:val="24"/>
        </w:rPr>
        <w:t>,</w:t>
      </w:r>
      <w:r>
        <w:rPr>
          <w:rFonts w:ascii="Times New Roman" w:hAnsi="Times New Roman" w:cs="Times New Roman"/>
          <w:sz w:val="24"/>
          <w:szCs w:val="24"/>
        </w:rPr>
        <w:t xml:space="preserve"> me fazia companhia</w:t>
      </w:r>
      <w:r w:rsidR="00F70177">
        <w:rPr>
          <w:rFonts w:ascii="Times New Roman" w:hAnsi="Times New Roman" w:cs="Times New Roman"/>
          <w:sz w:val="24"/>
          <w:szCs w:val="24"/>
        </w:rPr>
        <w:t xml:space="preserve"> n</w:t>
      </w:r>
      <w:r w:rsidR="000400C1">
        <w:rPr>
          <w:rFonts w:ascii="Times New Roman" w:hAnsi="Times New Roman" w:cs="Times New Roman"/>
          <w:sz w:val="24"/>
          <w:szCs w:val="24"/>
        </w:rPr>
        <w:t>as madrugadas quando estudava.</w:t>
      </w:r>
    </w:p>
    <w:p w:rsidR="008D6082" w:rsidRDefault="008D6082" w:rsidP="008D6082">
      <w:pPr>
        <w:rPr>
          <w:rFonts w:eastAsiaTheme="majorEastAsia"/>
        </w:rPr>
      </w:pPr>
      <w:r>
        <w:br w:type="page"/>
      </w:r>
    </w:p>
    <w:p w:rsidR="009A4DCC" w:rsidRDefault="00AC0977" w:rsidP="00466625">
      <w:pPr>
        <w:pStyle w:val="Ttulo1"/>
      </w:pPr>
      <w:bookmarkStart w:id="13" w:name="_Toc482105835"/>
      <w:bookmarkStart w:id="14" w:name="_Toc498351477"/>
      <w:r w:rsidRPr="009A4DCC">
        <w:lastRenderedPageBreak/>
        <w:t>LISTA DE SIGLAS E ACRÓNIMOS</w:t>
      </w:r>
      <w:bookmarkEnd w:id="13"/>
      <w:bookmarkEnd w:id="14"/>
    </w:p>
    <w:p w:rsidR="00466625" w:rsidRPr="00466625" w:rsidRDefault="00466625" w:rsidP="00466625"/>
    <w:p w:rsidR="00AC0977"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CONAE</w:t>
      </w:r>
      <w:r w:rsidR="00743301">
        <w:rPr>
          <w:rFonts w:ascii="Times New Roman" w:hAnsi="Times New Roman" w:cs="Times New Roman"/>
          <w:b/>
          <w:sz w:val="24"/>
          <w:szCs w:val="24"/>
        </w:rPr>
        <w:t xml:space="preserve"> --</w:t>
      </w:r>
      <w:r w:rsidR="006935A2">
        <w:rPr>
          <w:rFonts w:ascii="Times New Roman" w:hAnsi="Times New Roman" w:cs="Times New Roman"/>
          <w:sz w:val="24"/>
          <w:szCs w:val="24"/>
        </w:rPr>
        <w:t xml:space="preserve"> </w:t>
      </w:r>
      <w:r w:rsidR="00466625">
        <w:rPr>
          <w:rFonts w:ascii="Times New Roman" w:hAnsi="Times New Roman" w:cs="Times New Roman"/>
          <w:sz w:val="24"/>
          <w:szCs w:val="24"/>
        </w:rPr>
        <w:t>Conferê</w:t>
      </w:r>
      <w:r w:rsidRPr="00AC0977">
        <w:rPr>
          <w:rFonts w:ascii="Times New Roman" w:hAnsi="Times New Roman" w:cs="Times New Roman"/>
          <w:sz w:val="24"/>
          <w:szCs w:val="24"/>
        </w:rPr>
        <w:t xml:space="preserve">ncia Nacional de Educação </w:t>
      </w:r>
    </w:p>
    <w:p w:rsidR="00AC0977"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CPP</w:t>
      </w:r>
      <w:r w:rsidR="00466625">
        <w:rPr>
          <w:rFonts w:ascii="Times New Roman" w:hAnsi="Times New Roman" w:cs="Times New Roman"/>
          <w:b/>
          <w:sz w:val="24"/>
          <w:szCs w:val="24"/>
        </w:rPr>
        <w:t xml:space="preserve"> </w:t>
      </w:r>
      <w:r w:rsidR="002A1501">
        <w:rPr>
          <w:rFonts w:ascii="Times New Roman" w:hAnsi="Times New Roman" w:cs="Times New Roman"/>
          <w:sz w:val="24"/>
          <w:szCs w:val="24"/>
        </w:rPr>
        <w:t xml:space="preserve"> </w:t>
      </w:r>
      <w:r w:rsidR="00466625">
        <w:rPr>
          <w:rFonts w:ascii="Times New Roman" w:hAnsi="Times New Roman" w:cs="Times New Roman"/>
          <w:sz w:val="24"/>
          <w:szCs w:val="24"/>
        </w:rPr>
        <w:t xml:space="preserve">̶  </w:t>
      </w:r>
      <w:r>
        <w:rPr>
          <w:rFonts w:ascii="Times New Roman" w:hAnsi="Times New Roman" w:cs="Times New Roman"/>
          <w:sz w:val="24"/>
          <w:szCs w:val="24"/>
        </w:rPr>
        <w:t>Centros de Formação de Professores Primários</w:t>
      </w:r>
    </w:p>
    <w:p w:rsidR="00D3575C" w:rsidRDefault="00D3575C"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EPT</w:t>
      </w:r>
      <w:r>
        <w:rPr>
          <w:rFonts w:ascii="Times New Roman" w:hAnsi="Times New Roman" w:cs="Times New Roman"/>
          <w:sz w:val="24"/>
          <w:szCs w:val="24"/>
        </w:rPr>
        <w:t xml:space="preserve"> – Educação Para Todos </w:t>
      </w:r>
    </w:p>
    <w:p w:rsidR="00AC0977"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ESG</w:t>
      </w:r>
      <w:r w:rsidR="00466625">
        <w:rPr>
          <w:rFonts w:ascii="Times New Roman" w:hAnsi="Times New Roman" w:cs="Times New Roman"/>
          <w:b/>
          <w:sz w:val="24"/>
          <w:szCs w:val="24"/>
        </w:rPr>
        <w:t xml:space="preserve"> </w:t>
      </w:r>
      <w:r w:rsidR="002A1501">
        <w:rPr>
          <w:rFonts w:ascii="Times New Roman" w:hAnsi="Times New Roman" w:cs="Times New Roman"/>
          <w:sz w:val="24"/>
          <w:szCs w:val="24"/>
        </w:rPr>
        <w:t xml:space="preserve"> </w:t>
      </w:r>
      <w:r w:rsidR="00466625">
        <w:rPr>
          <w:rFonts w:ascii="Times New Roman" w:hAnsi="Times New Roman" w:cs="Times New Roman"/>
          <w:sz w:val="24"/>
          <w:szCs w:val="24"/>
        </w:rPr>
        <w:t>̶</w:t>
      </w:r>
      <w:r>
        <w:rPr>
          <w:rFonts w:ascii="Times New Roman" w:hAnsi="Times New Roman" w:cs="Times New Roman"/>
          <w:sz w:val="24"/>
          <w:szCs w:val="24"/>
        </w:rPr>
        <w:t xml:space="preserve"> </w:t>
      </w:r>
      <w:r w:rsidR="00466625">
        <w:rPr>
          <w:rFonts w:ascii="Times New Roman" w:hAnsi="Times New Roman" w:cs="Times New Roman"/>
          <w:sz w:val="24"/>
          <w:szCs w:val="24"/>
        </w:rPr>
        <w:t xml:space="preserve"> </w:t>
      </w:r>
      <w:r>
        <w:rPr>
          <w:rFonts w:ascii="Times New Roman" w:hAnsi="Times New Roman" w:cs="Times New Roman"/>
          <w:sz w:val="24"/>
          <w:szCs w:val="24"/>
        </w:rPr>
        <w:t>Ensino Secundário Geral</w:t>
      </w:r>
    </w:p>
    <w:p w:rsidR="00AC0977"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ESJM</w:t>
      </w:r>
      <w:r w:rsidR="00466625">
        <w:rPr>
          <w:rFonts w:ascii="Times New Roman" w:hAnsi="Times New Roman" w:cs="Times New Roman"/>
          <w:b/>
          <w:sz w:val="24"/>
          <w:szCs w:val="24"/>
        </w:rPr>
        <w:t xml:space="preserve"> </w:t>
      </w:r>
      <w:r w:rsidR="00466625">
        <w:rPr>
          <w:rFonts w:ascii="Times New Roman" w:hAnsi="Times New Roman" w:cs="Times New Roman"/>
          <w:sz w:val="24"/>
          <w:szCs w:val="24"/>
        </w:rPr>
        <w:t xml:space="preserve"> ̶</w:t>
      </w:r>
      <w:r>
        <w:rPr>
          <w:rFonts w:ascii="Times New Roman" w:hAnsi="Times New Roman" w:cs="Times New Roman"/>
          <w:sz w:val="24"/>
          <w:szCs w:val="24"/>
        </w:rPr>
        <w:t xml:space="preserve"> </w:t>
      </w:r>
      <w:r w:rsidR="00466625">
        <w:rPr>
          <w:rFonts w:ascii="Times New Roman" w:hAnsi="Times New Roman" w:cs="Times New Roman"/>
          <w:sz w:val="24"/>
          <w:szCs w:val="24"/>
        </w:rPr>
        <w:t xml:space="preserve"> Escola Secundá</w:t>
      </w:r>
      <w:r>
        <w:rPr>
          <w:rFonts w:ascii="Times New Roman" w:hAnsi="Times New Roman" w:cs="Times New Roman"/>
          <w:sz w:val="24"/>
          <w:szCs w:val="24"/>
        </w:rPr>
        <w:t>ria Josina Machel</w:t>
      </w:r>
    </w:p>
    <w:p w:rsidR="0019062D" w:rsidRDefault="0019062D" w:rsidP="00466625">
      <w:pPr>
        <w:spacing w:line="240" w:lineRule="auto"/>
        <w:rPr>
          <w:rFonts w:ascii="Times New Roman" w:hAnsi="Times New Roman" w:cs="Times New Roman"/>
          <w:sz w:val="24"/>
          <w:szCs w:val="24"/>
        </w:rPr>
      </w:pPr>
      <w:r w:rsidRPr="0019062D">
        <w:rPr>
          <w:rFonts w:ascii="Times New Roman" w:hAnsi="Times New Roman" w:cs="Times New Roman"/>
          <w:b/>
          <w:sz w:val="24"/>
          <w:szCs w:val="24"/>
        </w:rPr>
        <w:t>FTI</w:t>
      </w:r>
      <w:r>
        <w:rPr>
          <w:rFonts w:ascii="Times New Roman" w:hAnsi="Times New Roman" w:cs="Times New Roman"/>
          <w:sz w:val="24"/>
          <w:szCs w:val="24"/>
        </w:rPr>
        <w:t xml:space="preserve"> – </w:t>
      </w:r>
      <w:r w:rsidRPr="006935A2">
        <w:rPr>
          <w:rFonts w:ascii="Times New Roman" w:hAnsi="Times New Roman" w:cs="Times New Roman"/>
          <w:i/>
          <w:sz w:val="24"/>
          <w:szCs w:val="24"/>
        </w:rPr>
        <w:t>Fast Track Indicative</w:t>
      </w:r>
      <w:r>
        <w:rPr>
          <w:rFonts w:ascii="Times New Roman" w:hAnsi="Times New Roman" w:cs="Times New Roman"/>
          <w:sz w:val="24"/>
          <w:szCs w:val="24"/>
        </w:rPr>
        <w:t xml:space="preserve"> </w:t>
      </w:r>
    </w:p>
    <w:p w:rsidR="00CC1F30" w:rsidRDefault="00CC1F30"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INDE</w:t>
      </w:r>
      <w:r>
        <w:rPr>
          <w:rFonts w:ascii="Times New Roman" w:hAnsi="Times New Roman" w:cs="Times New Roman"/>
          <w:sz w:val="24"/>
          <w:szCs w:val="24"/>
        </w:rPr>
        <w:t xml:space="preserve"> – Instituto Nacional de Desenvolvimento da Educação</w:t>
      </w:r>
    </w:p>
    <w:p w:rsidR="00AC0977"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MEC</w:t>
      </w:r>
      <w:r w:rsidR="00466625">
        <w:rPr>
          <w:rFonts w:ascii="Times New Roman" w:hAnsi="Times New Roman" w:cs="Times New Roman"/>
          <w:b/>
          <w:sz w:val="24"/>
          <w:szCs w:val="24"/>
        </w:rPr>
        <w:t xml:space="preserve"> </w:t>
      </w:r>
      <w:r w:rsidR="002A1501">
        <w:rPr>
          <w:rFonts w:ascii="Times New Roman" w:hAnsi="Times New Roman" w:cs="Times New Roman"/>
          <w:b/>
          <w:sz w:val="24"/>
          <w:szCs w:val="24"/>
        </w:rPr>
        <w:t xml:space="preserve"> </w:t>
      </w:r>
      <w:r w:rsidR="00466625">
        <w:rPr>
          <w:rFonts w:ascii="Times New Roman" w:hAnsi="Times New Roman" w:cs="Times New Roman"/>
          <w:b/>
          <w:sz w:val="24"/>
          <w:szCs w:val="24"/>
        </w:rPr>
        <w:t xml:space="preserve">̶  </w:t>
      </w:r>
      <w:r>
        <w:rPr>
          <w:rFonts w:ascii="Times New Roman" w:hAnsi="Times New Roman" w:cs="Times New Roman"/>
          <w:sz w:val="24"/>
          <w:szCs w:val="24"/>
        </w:rPr>
        <w:t>Ministério de Educação e Cultura</w:t>
      </w:r>
    </w:p>
    <w:p w:rsidR="00F70177" w:rsidRDefault="00F70177" w:rsidP="00466625">
      <w:pPr>
        <w:spacing w:line="240" w:lineRule="auto"/>
        <w:rPr>
          <w:rFonts w:ascii="Times New Roman" w:hAnsi="Times New Roman" w:cs="Times New Roman"/>
          <w:sz w:val="24"/>
          <w:szCs w:val="24"/>
        </w:rPr>
      </w:pPr>
      <w:r w:rsidRPr="00F70177">
        <w:rPr>
          <w:rFonts w:ascii="Times New Roman" w:hAnsi="Times New Roman" w:cs="Times New Roman"/>
          <w:b/>
          <w:sz w:val="24"/>
          <w:szCs w:val="24"/>
        </w:rPr>
        <w:t>MEDH</w:t>
      </w:r>
      <w:r>
        <w:rPr>
          <w:rFonts w:ascii="Times New Roman" w:hAnsi="Times New Roman" w:cs="Times New Roman"/>
          <w:sz w:val="24"/>
          <w:szCs w:val="24"/>
        </w:rPr>
        <w:t xml:space="preserve"> – Ministério de Educação e Desenvolvimento Humano </w:t>
      </w:r>
    </w:p>
    <w:p w:rsidR="00CC1F30" w:rsidRDefault="00CC1F30"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MEPT</w:t>
      </w:r>
      <w:r>
        <w:rPr>
          <w:rFonts w:ascii="Times New Roman" w:hAnsi="Times New Roman" w:cs="Times New Roman"/>
          <w:sz w:val="24"/>
          <w:szCs w:val="24"/>
        </w:rPr>
        <w:t xml:space="preserve"> – Movimento Educação para Todos</w:t>
      </w:r>
    </w:p>
    <w:p w:rsidR="00AC0977"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MINED</w:t>
      </w:r>
      <w:r w:rsidR="00466625">
        <w:rPr>
          <w:rFonts w:ascii="Times New Roman" w:hAnsi="Times New Roman" w:cs="Times New Roman"/>
          <w:b/>
          <w:sz w:val="24"/>
          <w:szCs w:val="24"/>
        </w:rPr>
        <w:t xml:space="preserve"> </w:t>
      </w:r>
      <w:r w:rsidR="00466625">
        <w:rPr>
          <w:rFonts w:ascii="Times New Roman" w:hAnsi="Times New Roman" w:cs="Times New Roman"/>
          <w:sz w:val="24"/>
          <w:szCs w:val="24"/>
        </w:rPr>
        <w:t xml:space="preserve"> ̶</w:t>
      </w:r>
      <w:r>
        <w:rPr>
          <w:rFonts w:ascii="Times New Roman" w:hAnsi="Times New Roman" w:cs="Times New Roman"/>
          <w:sz w:val="24"/>
          <w:szCs w:val="24"/>
        </w:rPr>
        <w:t xml:space="preserve"> </w:t>
      </w:r>
      <w:r w:rsidR="00466625">
        <w:rPr>
          <w:rFonts w:ascii="Times New Roman" w:hAnsi="Times New Roman" w:cs="Times New Roman"/>
          <w:sz w:val="24"/>
          <w:szCs w:val="24"/>
        </w:rPr>
        <w:t xml:space="preserve"> </w:t>
      </w:r>
      <w:r w:rsidR="002951FA">
        <w:rPr>
          <w:rFonts w:ascii="Times New Roman" w:hAnsi="Times New Roman" w:cs="Times New Roman"/>
          <w:sz w:val="24"/>
          <w:szCs w:val="24"/>
        </w:rPr>
        <w:t>Ministério</w:t>
      </w:r>
      <w:r>
        <w:rPr>
          <w:rFonts w:ascii="Times New Roman" w:hAnsi="Times New Roman" w:cs="Times New Roman"/>
          <w:sz w:val="24"/>
          <w:szCs w:val="24"/>
        </w:rPr>
        <w:t xml:space="preserve"> de </w:t>
      </w:r>
      <w:r w:rsidR="002951FA">
        <w:rPr>
          <w:rFonts w:ascii="Times New Roman" w:hAnsi="Times New Roman" w:cs="Times New Roman"/>
          <w:sz w:val="24"/>
          <w:szCs w:val="24"/>
        </w:rPr>
        <w:t>Educação</w:t>
      </w:r>
    </w:p>
    <w:p w:rsidR="00CC1F30" w:rsidRDefault="00CC1F30"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ODM</w:t>
      </w:r>
      <w:r>
        <w:rPr>
          <w:rFonts w:ascii="Times New Roman" w:hAnsi="Times New Roman" w:cs="Times New Roman"/>
          <w:sz w:val="24"/>
          <w:szCs w:val="24"/>
        </w:rPr>
        <w:t xml:space="preserve"> – </w:t>
      </w:r>
      <w:r w:rsidR="00F70177">
        <w:rPr>
          <w:rFonts w:ascii="Times New Roman" w:hAnsi="Times New Roman" w:cs="Times New Roman"/>
          <w:sz w:val="24"/>
          <w:szCs w:val="24"/>
        </w:rPr>
        <w:t xml:space="preserve">Objectivo do </w:t>
      </w:r>
      <w:r>
        <w:rPr>
          <w:rFonts w:ascii="Times New Roman" w:hAnsi="Times New Roman" w:cs="Times New Roman"/>
          <w:sz w:val="24"/>
          <w:szCs w:val="24"/>
        </w:rPr>
        <w:t xml:space="preserve">Desenvolvimento do Milénio </w:t>
      </w:r>
    </w:p>
    <w:p w:rsidR="00D3575C" w:rsidRDefault="00D3575C"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PEE</w:t>
      </w:r>
      <w:r>
        <w:rPr>
          <w:rFonts w:ascii="Times New Roman" w:hAnsi="Times New Roman" w:cs="Times New Roman"/>
          <w:sz w:val="24"/>
          <w:szCs w:val="24"/>
        </w:rPr>
        <w:t xml:space="preserve"> – Plano Estratégico de Educação </w:t>
      </w:r>
    </w:p>
    <w:p w:rsidR="002951FA" w:rsidRDefault="00AC0977"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PEE I</w:t>
      </w:r>
      <w:r>
        <w:rPr>
          <w:rFonts w:ascii="Times New Roman" w:hAnsi="Times New Roman" w:cs="Times New Roman"/>
          <w:sz w:val="24"/>
          <w:szCs w:val="24"/>
        </w:rPr>
        <w:t xml:space="preserve"> </w:t>
      </w:r>
      <w:r w:rsidR="002951FA">
        <w:rPr>
          <w:rFonts w:ascii="Times New Roman" w:hAnsi="Times New Roman" w:cs="Times New Roman"/>
          <w:sz w:val="24"/>
          <w:szCs w:val="24"/>
        </w:rPr>
        <w:t>–</w:t>
      </w:r>
      <w:r>
        <w:rPr>
          <w:rFonts w:ascii="Times New Roman" w:hAnsi="Times New Roman" w:cs="Times New Roman"/>
          <w:sz w:val="24"/>
          <w:szCs w:val="24"/>
        </w:rPr>
        <w:t xml:space="preserve"> </w:t>
      </w:r>
      <w:r w:rsidR="002951FA">
        <w:rPr>
          <w:rFonts w:ascii="Times New Roman" w:hAnsi="Times New Roman" w:cs="Times New Roman"/>
          <w:sz w:val="24"/>
          <w:szCs w:val="24"/>
        </w:rPr>
        <w:t>Primeiro Plano Estratégico Para a Educação</w:t>
      </w:r>
    </w:p>
    <w:p w:rsidR="00AC0977" w:rsidRDefault="002951FA"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PEE II</w:t>
      </w:r>
      <w:r>
        <w:rPr>
          <w:rFonts w:ascii="Times New Roman" w:hAnsi="Times New Roman" w:cs="Times New Roman"/>
          <w:sz w:val="24"/>
          <w:szCs w:val="24"/>
        </w:rPr>
        <w:t xml:space="preserve"> – Segundo Plano Estratégico de Educação  </w:t>
      </w:r>
    </w:p>
    <w:p w:rsidR="002951FA" w:rsidRDefault="002951FA"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PEEC</w:t>
      </w:r>
      <w:r>
        <w:rPr>
          <w:rFonts w:ascii="Times New Roman" w:hAnsi="Times New Roman" w:cs="Times New Roman"/>
          <w:sz w:val="24"/>
          <w:szCs w:val="24"/>
        </w:rPr>
        <w:t xml:space="preserve"> – Plano Estratégico de Educação e Cultura </w:t>
      </w:r>
    </w:p>
    <w:p w:rsidR="00D3575C" w:rsidRDefault="00D3575C" w:rsidP="00466625">
      <w:pPr>
        <w:spacing w:line="240" w:lineRule="auto"/>
        <w:rPr>
          <w:rFonts w:ascii="Times New Roman" w:hAnsi="Times New Roman" w:cs="Times New Roman"/>
          <w:sz w:val="24"/>
          <w:szCs w:val="24"/>
        </w:rPr>
      </w:pPr>
      <w:r w:rsidRPr="00CC1F30">
        <w:rPr>
          <w:rFonts w:ascii="Times New Roman" w:hAnsi="Times New Roman" w:cs="Times New Roman"/>
          <w:b/>
          <w:sz w:val="24"/>
          <w:szCs w:val="24"/>
        </w:rPr>
        <w:t>PCESG</w:t>
      </w:r>
      <w:r>
        <w:rPr>
          <w:rFonts w:ascii="Times New Roman" w:hAnsi="Times New Roman" w:cs="Times New Roman"/>
          <w:sz w:val="24"/>
          <w:szCs w:val="24"/>
        </w:rPr>
        <w:t xml:space="preserve"> – Plano Curricular do Ensino Secundário Geral</w:t>
      </w:r>
    </w:p>
    <w:p w:rsidR="00170732" w:rsidRDefault="00170732" w:rsidP="00466625">
      <w:pPr>
        <w:spacing w:line="240" w:lineRule="auto"/>
        <w:rPr>
          <w:rFonts w:ascii="Times New Roman" w:hAnsi="Times New Roman" w:cs="Times New Roman"/>
          <w:sz w:val="24"/>
          <w:szCs w:val="24"/>
        </w:rPr>
      </w:pPr>
      <w:r w:rsidRPr="0026008E">
        <w:rPr>
          <w:rFonts w:ascii="Times New Roman" w:hAnsi="Times New Roman" w:cs="Times New Roman"/>
          <w:b/>
          <w:sz w:val="24"/>
          <w:szCs w:val="24"/>
        </w:rPr>
        <w:t>PNUD</w:t>
      </w:r>
      <w:r>
        <w:rPr>
          <w:rFonts w:ascii="Times New Roman" w:hAnsi="Times New Roman" w:cs="Times New Roman"/>
          <w:sz w:val="24"/>
          <w:szCs w:val="24"/>
        </w:rPr>
        <w:t xml:space="preserve"> – Programa das </w:t>
      </w:r>
      <w:r w:rsidR="00F70177">
        <w:rPr>
          <w:rFonts w:ascii="Times New Roman" w:hAnsi="Times New Roman" w:cs="Times New Roman"/>
          <w:sz w:val="24"/>
          <w:szCs w:val="24"/>
        </w:rPr>
        <w:t>Nações</w:t>
      </w:r>
      <w:r>
        <w:rPr>
          <w:rFonts w:ascii="Times New Roman" w:hAnsi="Times New Roman" w:cs="Times New Roman"/>
          <w:sz w:val="24"/>
          <w:szCs w:val="24"/>
        </w:rPr>
        <w:t xml:space="preserve"> Unidas para o Desenvolvimento</w:t>
      </w:r>
    </w:p>
    <w:p w:rsidR="00D3575C" w:rsidRDefault="00D3575C" w:rsidP="00466625">
      <w:pPr>
        <w:spacing w:line="240" w:lineRule="auto"/>
        <w:rPr>
          <w:rFonts w:ascii="Times New Roman" w:hAnsi="Times New Roman" w:cs="Times New Roman"/>
          <w:sz w:val="24"/>
          <w:szCs w:val="24"/>
        </w:rPr>
      </w:pPr>
      <w:r w:rsidRPr="0026008E">
        <w:rPr>
          <w:rFonts w:ascii="Times New Roman" w:hAnsi="Times New Roman" w:cs="Times New Roman"/>
          <w:b/>
          <w:sz w:val="24"/>
          <w:szCs w:val="24"/>
        </w:rPr>
        <w:t>PNE</w:t>
      </w:r>
      <w:r w:rsidR="00F70177">
        <w:rPr>
          <w:rFonts w:ascii="Times New Roman" w:hAnsi="Times New Roman" w:cs="Times New Roman"/>
          <w:sz w:val="24"/>
          <w:szCs w:val="24"/>
        </w:rPr>
        <w:t xml:space="preserve"> – Pol</w:t>
      </w:r>
      <w:r w:rsidR="00F70177">
        <w:rPr>
          <w:rFonts w:ascii="Calibri Light" w:hAnsi="Calibri Light" w:cs="Times New Roman"/>
          <w:sz w:val="24"/>
          <w:szCs w:val="24"/>
        </w:rPr>
        <w:t>í</w:t>
      </w:r>
      <w:r>
        <w:rPr>
          <w:rFonts w:ascii="Times New Roman" w:hAnsi="Times New Roman" w:cs="Times New Roman"/>
          <w:sz w:val="24"/>
          <w:szCs w:val="24"/>
        </w:rPr>
        <w:t xml:space="preserve">tica Nacional de Educação </w:t>
      </w:r>
    </w:p>
    <w:p w:rsidR="009B3A15" w:rsidRDefault="009B3A15" w:rsidP="00466625">
      <w:pPr>
        <w:spacing w:line="240" w:lineRule="auto"/>
        <w:rPr>
          <w:rFonts w:ascii="Times New Roman" w:hAnsi="Times New Roman" w:cs="Times New Roman"/>
          <w:sz w:val="24"/>
          <w:szCs w:val="24"/>
        </w:rPr>
      </w:pPr>
      <w:r w:rsidRPr="009B3A15">
        <w:rPr>
          <w:rFonts w:ascii="Times New Roman" w:hAnsi="Times New Roman" w:cs="Times New Roman"/>
          <w:b/>
          <w:sz w:val="24"/>
          <w:szCs w:val="24"/>
        </w:rPr>
        <w:t>PPI</w:t>
      </w:r>
      <w:r>
        <w:rPr>
          <w:rFonts w:ascii="Times New Roman" w:hAnsi="Times New Roman" w:cs="Times New Roman"/>
          <w:sz w:val="24"/>
          <w:szCs w:val="24"/>
        </w:rPr>
        <w:t xml:space="preserve"> – Plano Prospectivo Indicativo  </w:t>
      </w:r>
    </w:p>
    <w:p w:rsidR="002951FA" w:rsidRDefault="002951FA" w:rsidP="00466625">
      <w:pPr>
        <w:spacing w:line="240" w:lineRule="auto"/>
        <w:rPr>
          <w:rFonts w:ascii="Times New Roman" w:hAnsi="Times New Roman" w:cs="Times New Roman"/>
          <w:sz w:val="24"/>
          <w:szCs w:val="24"/>
        </w:rPr>
      </w:pPr>
      <w:r w:rsidRPr="0026008E">
        <w:rPr>
          <w:rFonts w:ascii="Times New Roman" w:hAnsi="Times New Roman" w:cs="Times New Roman"/>
          <w:b/>
          <w:sz w:val="24"/>
          <w:szCs w:val="24"/>
        </w:rPr>
        <w:t>RPM</w:t>
      </w:r>
      <w:r>
        <w:rPr>
          <w:rFonts w:ascii="Times New Roman" w:hAnsi="Times New Roman" w:cs="Times New Roman"/>
          <w:sz w:val="24"/>
          <w:szCs w:val="24"/>
        </w:rPr>
        <w:t xml:space="preserve"> – República Popular de Moçambique </w:t>
      </w:r>
    </w:p>
    <w:p w:rsidR="002951FA" w:rsidRDefault="002951FA" w:rsidP="00466625">
      <w:pPr>
        <w:spacing w:line="240" w:lineRule="auto"/>
        <w:rPr>
          <w:rFonts w:ascii="Times New Roman" w:hAnsi="Times New Roman" w:cs="Times New Roman"/>
          <w:sz w:val="24"/>
          <w:szCs w:val="24"/>
        </w:rPr>
      </w:pPr>
      <w:r w:rsidRPr="0026008E">
        <w:rPr>
          <w:rFonts w:ascii="Times New Roman" w:hAnsi="Times New Roman" w:cs="Times New Roman"/>
          <w:b/>
          <w:sz w:val="24"/>
          <w:szCs w:val="24"/>
        </w:rPr>
        <w:t>SNE</w:t>
      </w:r>
      <w:r>
        <w:rPr>
          <w:rFonts w:ascii="Times New Roman" w:hAnsi="Times New Roman" w:cs="Times New Roman"/>
          <w:sz w:val="24"/>
          <w:szCs w:val="24"/>
        </w:rPr>
        <w:t xml:space="preserve"> – Sistema Nacional de Educação</w:t>
      </w:r>
    </w:p>
    <w:p w:rsidR="002951FA" w:rsidRDefault="002951FA" w:rsidP="00466625">
      <w:pPr>
        <w:spacing w:line="240" w:lineRule="auto"/>
        <w:rPr>
          <w:rFonts w:ascii="Times New Roman" w:hAnsi="Times New Roman" w:cs="Times New Roman"/>
          <w:sz w:val="24"/>
          <w:szCs w:val="24"/>
        </w:rPr>
      </w:pPr>
      <w:r w:rsidRPr="0026008E">
        <w:rPr>
          <w:rFonts w:ascii="Times New Roman" w:hAnsi="Times New Roman" w:cs="Times New Roman"/>
          <w:b/>
          <w:sz w:val="24"/>
          <w:szCs w:val="24"/>
        </w:rPr>
        <w:t>TIC</w:t>
      </w:r>
      <w:r w:rsidR="002A1501">
        <w:rPr>
          <w:rFonts w:ascii="Times New Roman" w:hAnsi="Times New Roman" w:cs="Times New Roman"/>
          <w:b/>
          <w:sz w:val="24"/>
          <w:szCs w:val="24"/>
        </w:rPr>
        <w:t xml:space="preserve"> --</w:t>
      </w:r>
      <w:r>
        <w:rPr>
          <w:rFonts w:ascii="Times New Roman" w:hAnsi="Times New Roman" w:cs="Times New Roman"/>
          <w:sz w:val="24"/>
          <w:szCs w:val="24"/>
        </w:rPr>
        <w:t xml:space="preserve"> Tecnologias de Informação </w:t>
      </w:r>
      <w:r w:rsidR="00D3575C">
        <w:rPr>
          <w:rFonts w:ascii="Times New Roman" w:hAnsi="Times New Roman" w:cs="Times New Roman"/>
          <w:sz w:val="24"/>
          <w:szCs w:val="24"/>
        </w:rPr>
        <w:t>e Comunicação</w:t>
      </w:r>
    </w:p>
    <w:p w:rsidR="00CC1F30" w:rsidRPr="007C146A" w:rsidRDefault="00CC1F30" w:rsidP="00466625">
      <w:pPr>
        <w:spacing w:line="240" w:lineRule="auto"/>
        <w:rPr>
          <w:rFonts w:ascii="Times New Roman" w:hAnsi="Times New Roman" w:cs="Times New Roman"/>
          <w:sz w:val="24"/>
          <w:szCs w:val="24"/>
        </w:rPr>
      </w:pPr>
      <w:r w:rsidRPr="007C146A">
        <w:rPr>
          <w:rFonts w:ascii="Times New Roman" w:hAnsi="Times New Roman" w:cs="Times New Roman"/>
          <w:b/>
          <w:sz w:val="24"/>
          <w:szCs w:val="24"/>
        </w:rPr>
        <w:t>UNESCO</w:t>
      </w:r>
      <w:r w:rsidRPr="007C146A">
        <w:rPr>
          <w:rFonts w:ascii="Times New Roman" w:hAnsi="Times New Roman" w:cs="Times New Roman"/>
          <w:sz w:val="24"/>
          <w:szCs w:val="24"/>
        </w:rPr>
        <w:t xml:space="preserve"> – </w:t>
      </w:r>
      <w:r w:rsidR="007C146A" w:rsidRPr="007C146A">
        <w:rPr>
          <w:rFonts w:ascii="Times New Roman" w:hAnsi="Times New Roman" w:cs="Times New Roman"/>
          <w:sz w:val="23"/>
          <w:szCs w:val="23"/>
        </w:rPr>
        <w:t>Organização das Nações Unidas para a Educação Ciência e Cultura</w:t>
      </w:r>
    </w:p>
    <w:p w:rsidR="00AC0977" w:rsidRPr="007C146A" w:rsidRDefault="00AC0977" w:rsidP="00AC0977">
      <w:pPr>
        <w:tabs>
          <w:tab w:val="left" w:pos="0"/>
        </w:tabs>
        <w:sectPr w:rsidR="00AC0977" w:rsidRPr="007C146A" w:rsidSect="00466625">
          <w:footerReference w:type="default" r:id="rId8"/>
          <w:pgSz w:w="12240" w:h="15840"/>
          <w:pgMar w:top="1260" w:right="1440" w:bottom="1440" w:left="1440" w:header="720" w:footer="720" w:gutter="0"/>
          <w:pgNumType w:fmt="lowerRoman"/>
          <w:cols w:space="720"/>
          <w:docGrid w:linePitch="360"/>
        </w:sectPr>
      </w:pPr>
    </w:p>
    <w:p w:rsidR="003A5BAC" w:rsidRPr="009A4DCC" w:rsidRDefault="003A5BAC" w:rsidP="00371CDF">
      <w:pPr>
        <w:pStyle w:val="Ttulo1"/>
      </w:pPr>
      <w:bookmarkStart w:id="15" w:name="_Toc474034443"/>
      <w:bookmarkStart w:id="16" w:name="_Toc475553184"/>
      <w:bookmarkStart w:id="17" w:name="_Toc482105836"/>
      <w:bookmarkStart w:id="18" w:name="_Toc498351478"/>
      <w:r w:rsidRPr="009A4DCC">
        <w:lastRenderedPageBreak/>
        <w:t xml:space="preserve">LISTA DE FIGURAS E </w:t>
      </w:r>
      <w:bookmarkEnd w:id="15"/>
      <w:bookmarkEnd w:id="16"/>
      <w:bookmarkEnd w:id="17"/>
      <w:r w:rsidR="009A4DCC" w:rsidRPr="009A4DCC">
        <w:t>GRÁFICOS</w:t>
      </w:r>
      <w:bookmarkEnd w:id="18"/>
    </w:p>
    <w:p w:rsidR="00670B67" w:rsidRPr="00B86A66" w:rsidRDefault="00B86A66" w:rsidP="00670B67">
      <w:pPr>
        <w:rPr>
          <w:rFonts w:ascii="Times New Roman" w:hAnsi="Times New Roman" w:cs="Times New Roman"/>
          <w:b/>
          <w:sz w:val="24"/>
          <w:szCs w:val="24"/>
        </w:rPr>
      </w:pPr>
      <w:r w:rsidRPr="00B86A66">
        <w:rPr>
          <w:rFonts w:ascii="Times New Roman" w:hAnsi="Times New Roman" w:cs="Times New Roman"/>
          <w:b/>
          <w:sz w:val="24"/>
          <w:szCs w:val="24"/>
        </w:rPr>
        <w:t xml:space="preserve">Figuras </w:t>
      </w:r>
    </w:p>
    <w:p w:rsidR="00726DA3" w:rsidRDefault="00726DA3" w:rsidP="00726DA3">
      <w:pPr>
        <w:pStyle w:val="NormalWeb"/>
        <w:spacing w:before="0" w:beforeAutospacing="0" w:after="200" w:afterAutospacing="0" w:line="360" w:lineRule="auto"/>
        <w:rPr>
          <w:lang w:val="pt-PT"/>
        </w:rPr>
      </w:pPr>
      <w:r w:rsidRPr="00B86A66">
        <w:rPr>
          <w:lang w:val="pt-PT"/>
        </w:rPr>
        <w:t>Figura 1:</w:t>
      </w:r>
      <w:r w:rsidRPr="001055BC">
        <w:rPr>
          <w:b/>
          <w:lang w:val="pt-PT"/>
        </w:rPr>
        <w:t xml:space="preserve"> </w:t>
      </w:r>
      <w:r w:rsidRPr="001055BC">
        <w:rPr>
          <w:lang w:val="pt-PT"/>
        </w:rPr>
        <w:t>Organograma da direcção da ESJM</w:t>
      </w:r>
      <w:r>
        <w:rPr>
          <w:lang w:val="pt-PT"/>
        </w:rPr>
        <w:t>, focado mais no sector pedagógico …………....41</w:t>
      </w:r>
    </w:p>
    <w:p w:rsidR="00484A83" w:rsidRPr="001055BC" w:rsidRDefault="00484A83" w:rsidP="00726DA3">
      <w:pPr>
        <w:pStyle w:val="NormalWeb"/>
        <w:spacing w:before="0" w:beforeAutospacing="0" w:after="200" w:afterAutospacing="0" w:line="360" w:lineRule="auto"/>
        <w:rPr>
          <w:lang w:val="pt-PT"/>
        </w:rPr>
      </w:pPr>
    </w:p>
    <w:p w:rsidR="009A4DCC" w:rsidRPr="00371163" w:rsidRDefault="009A4DCC" w:rsidP="00B86A66">
      <w:pPr>
        <w:jc w:val="left"/>
        <w:rPr>
          <w:rFonts w:ascii="Times New Roman" w:hAnsi="Times New Roman" w:cs="Times New Roman"/>
          <w:b/>
          <w:sz w:val="24"/>
          <w:szCs w:val="24"/>
        </w:rPr>
      </w:pPr>
      <w:r w:rsidRPr="00371163">
        <w:rPr>
          <w:rFonts w:ascii="Times New Roman" w:hAnsi="Times New Roman" w:cs="Times New Roman"/>
          <w:b/>
          <w:sz w:val="24"/>
          <w:szCs w:val="24"/>
        </w:rPr>
        <w:t>Gráficos</w:t>
      </w:r>
    </w:p>
    <w:p w:rsidR="009A4DCC" w:rsidRDefault="009A4DCC" w:rsidP="009A4DCC">
      <w:pPr>
        <w:rPr>
          <w:rFonts w:ascii="Times New Roman" w:hAnsi="Times New Roman" w:cs="Times New Roman"/>
          <w:sz w:val="24"/>
          <w:szCs w:val="24"/>
        </w:rPr>
      </w:pPr>
      <w:r>
        <w:rPr>
          <w:rFonts w:ascii="Times New Roman" w:hAnsi="Times New Roman" w:cs="Times New Roman"/>
          <w:sz w:val="24"/>
          <w:szCs w:val="24"/>
        </w:rPr>
        <w:t>Gráfico 1</w:t>
      </w:r>
      <w:r w:rsidRPr="00371163">
        <w:rPr>
          <w:rFonts w:ascii="Times New Roman" w:hAnsi="Times New Roman" w:cs="Times New Roman"/>
          <w:sz w:val="24"/>
          <w:szCs w:val="24"/>
        </w:rPr>
        <w:t xml:space="preserve">. </w:t>
      </w:r>
      <w:r>
        <w:rPr>
          <w:rFonts w:ascii="Times New Roman" w:hAnsi="Times New Roman" w:cs="Times New Roman"/>
          <w:sz w:val="24"/>
          <w:szCs w:val="24"/>
        </w:rPr>
        <w:t>Aproveitamento do 1º Ciclo…………….……………………………………………44</w:t>
      </w:r>
    </w:p>
    <w:p w:rsidR="009A4DCC" w:rsidRPr="00DA730D" w:rsidRDefault="009A4DCC" w:rsidP="009A4DCC">
      <w:pPr>
        <w:rPr>
          <w:rFonts w:ascii="Times New Roman" w:hAnsi="Times New Roman" w:cs="Times New Roman"/>
          <w:sz w:val="24"/>
          <w:szCs w:val="24"/>
        </w:rPr>
      </w:pPr>
      <w:r>
        <w:rPr>
          <w:rFonts w:ascii="Times New Roman" w:hAnsi="Times New Roman" w:cs="Times New Roman"/>
          <w:sz w:val="24"/>
          <w:szCs w:val="24"/>
        </w:rPr>
        <w:t xml:space="preserve">Gráfico 2. Qualidade do material </w:t>
      </w:r>
      <w:r w:rsidR="009114B0">
        <w:rPr>
          <w:rFonts w:ascii="Times New Roman" w:hAnsi="Times New Roman" w:cs="Times New Roman"/>
          <w:sz w:val="24"/>
          <w:szCs w:val="24"/>
        </w:rPr>
        <w:t>didáctico……...</w:t>
      </w:r>
      <w:r>
        <w:rPr>
          <w:rFonts w:ascii="Times New Roman" w:hAnsi="Times New Roman" w:cs="Times New Roman"/>
          <w:sz w:val="24"/>
          <w:szCs w:val="24"/>
        </w:rPr>
        <w:t>………………………………………….…...4</w:t>
      </w:r>
      <w:r w:rsidR="00AD5AD9">
        <w:rPr>
          <w:rFonts w:ascii="Times New Roman" w:hAnsi="Times New Roman" w:cs="Times New Roman"/>
          <w:sz w:val="24"/>
          <w:szCs w:val="24"/>
        </w:rPr>
        <w:t>6</w:t>
      </w:r>
    </w:p>
    <w:p w:rsidR="009A4DCC" w:rsidRDefault="009A4DCC" w:rsidP="009A4DCC">
      <w:pPr>
        <w:rPr>
          <w:rFonts w:ascii="Times New Roman" w:hAnsi="Times New Roman" w:cs="Times New Roman"/>
          <w:sz w:val="24"/>
          <w:szCs w:val="24"/>
        </w:rPr>
      </w:pPr>
      <w:r>
        <w:rPr>
          <w:rFonts w:ascii="Times New Roman" w:hAnsi="Times New Roman" w:cs="Times New Roman"/>
          <w:sz w:val="24"/>
          <w:szCs w:val="24"/>
        </w:rPr>
        <w:t>Gráfico 3</w:t>
      </w:r>
      <w:r w:rsidRPr="00DA730D">
        <w:rPr>
          <w:rFonts w:ascii="Times New Roman" w:hAnsi="Times New Roman" w:cs="Times New Roman"/>
          <w:sz w:val="24"/>
          <w:szCs w:val="24"/>
        </w:rPr>
        <w:t xml:space="preserve">. </w:t>
      </w:r>
      <w:r>
        <w:rPr>
          <w:rFonts w:ascii="Times New Roman" w:hAnsi="Times New Roman" w:cs="Times New Roman"/>
          <w:sz w:val="24"/>
          <w:szCs w:val="24"/>
        </w:rPr>
        <w:t>Qualidade dos professores………………………</w:t>
      </w:r>
      <w:r w:rsidR="009114B0">
        <w:rPr>
          <w:rFonts w:ascii="Times New Roman" w:hAnsi="Times New Roman" w:cs="Times New Roman"/>
          <w:sz w:val="24"/>
          <w:szCs w:val="24"/>
        </w:rPr>
        <w:t>.</w:t>
      </w:r>
      <w:r w:rsidR="00AD5AD9">
        <w:rPr>
          <w:rFonts w:ascii="Times New Roman" w:hAnsi="Times New Roman" w:cs="Times New Roman"/>
          <w:sz w:val="24"/>
          <w:szCs w:val="24"/>
        </w:rPr>
        <w:t>………………………….………..47</w:t>
      </w:r>
    </w:p>
    <w:p w:rsidR="009A4DCC" w:rsidRDefault="009A4DCC" w:rsidP="009A4DCC">
      <w:pPr>
        <w:rPr>
          <w:rFonts w:ascii="Times New Roman" w:hAnsi="Times New Roman" w:cs="Times New Roman"/>
          <w:sz w:val="24"/>
          <w:szCs w:val="24"/>
        </w:rPr>
      </w:pPr>
      <w:r w:rsidRPr="0073461A">
        <w:rPr>
          <w:rFonts w:ascii="Times New Roman" w:hAnsi="Times New Roman" w:cs="Times New Roman"/>
          <w:sz w:val="24"/>
          <w:szCs w:val="24"/>
        </w:rPr>
        <w:t>Gráfico</w:t>
      </w:r>
      <w:r>
        <w:rPr>
          <w:rFonts w:ascii="Times New Roman" w:hAnsi="Times New Roman" w:cs="Times New Roman"/>
          <w:sz w:val="24"/>
          <w:szCs w:val="24"/>
        </w:rPr>
        <w:t xml:space="preserve"> 4. Qualidade das instalações e equipamentos…………..……………………</w:t>
      </w:r>
      <w:r w:rsidR="009114B0">
        <w:rPr>
          <w:rFonts w:ascii="Times New Roman" w:hAnsi="Times New Roman" w:cs="Times New Roman"/>
          <w:sz w:val="24"/>
          <w:szCs w:val="24"/>
        </w:rPr>
        <w:t>.</w:t>
      </w:r>
      <w:r w:rsidR="00AD5AD9">
        <w:rPr>
          <w:rFonts w:ascii="Times New Roman" w:hAnsi="Times New Roman" w:cs="Times New Roman"/>
          <w:sz w:val="24"/>
          <w:szCs w:val="24"/>
        </w:rPr>
        <w:t>…………48</w:t>
      </w:r>
    </w:p>
    <w:p w:rsidR="009A4DCC" w:rsidRDefault="009A4DCC" w:rsidP="009A4DCC">
      <w:pPr>
        <w:rPr>
          <w:rFonts w:ascii="Times New Roman" w:hAnsi="Times New Roman" w:cs="Times New Roman"/>
          <w:sz w:val="24"/>
          <w:szCs w:val="24"/>
        </w:rPr>
      </w:pPr>
    </w:p>
    <w:p w:rsidR="003A5BAC" w:rsidRDefault="003A5BAC" w:rsidP="001E4246">
      <w:pPr>
        <w:pStyle w:val="Ttulo1"/>
        <w:rPr>
          <w:rFonts w:cs="Times New Roman"/>
          <w:color w:val="auto"/>
          <w:szCs w:val="24"/>
        </w:rPr>
      </w:pPr>
    </w:p>
    <w:p w:rsidR="003A5BAC" w:rsidRDefault="003A5BAC" w:rsidP="003A5BAC">
      <w:r>
        <w:br w:type="page"/>
      </w:r>
    </w:p>
    <w:p w:rsidR="003A5BAC" w:rsidRPr="009A4DCC" w:rsidRDefault="003A5BAC" w:rsidP="009A4DCC">
      <w:pPr>
        <w:pStyle w:val="Ttulo1"/>
      </w:pPr>
      <w:bookmarkStart w:id="19" w:name="_Toc482105837"/>
      <w:bookmarkStart w:id="20" w:name="_Toc498351479"/>
      <w:r w:rsidRPr="009A4DCC">
        <w:lastRenderedPageBreak/>
        <w:t>RESUMO</w:t>
      </w:r>
      <w:bookmarkEnd w:id="19"/>
      <w:bookmarkEnd w:id="20"/>
    </w:p>
    <w:p w:rsidR="003A5BAC" w:rsidRPr="00DA4582" w:rsidRDefault="003A5BAC" w:rsidP="00AF091C">
      <w:pPr>
        <w:spacing w:line="360" w:lineRule="auto"/>
        <w:jc w:val="center"/>
        <w:rPr>
          <w:rFonts w:ascii="Times New Roman" w:hAnsi="Times New Roman" w:cs="Times New Roman"/>
          <w:b/>
          <w:i/>
          <w:sz w:val="24"/>
          <w:szCs w:val="24"/>
        </w:rPr>
      </w:pPr>
    </w:p>
    <w:p w:rsidR="00B77575" w:rsidRDefault="00B77575" w:rsidP="00AF091C">
      <w:pPr>
        <w:spacing w:line="360" w:lineRule="auto"/>
        <w:rPr>
          <w:rFonts w:ascii="Times New Roman" w:hAnsi="Times New Roman" w:cs="Times New Roman"/>
          <w:sz w:val="24"/>
          <w:szCs w:val="24"/>
        </w:rPr>
      </w:pPr>
      <w:r>
        <w:rPr>
          <w:rFonts w:ascii="Times New Roman" w:hAnsi="Times New Roman" w:cs="Times New Roman"/>
          <w:sz w:val="24"/>
          <w:szCs w:val="24"/>
        </w:rPr>
        <w:t>A presente pesquisa tem como tema</w:t>
      </w:r>
      <w:r w:rsidRPr="00B77575">
        <w:rPr>
          <w:rFonts w:ascii="Times New Roman" w:hAnsi="Times New Roman" w:cs="Times New Roman"/>
          <w:b/>
          <w:sz w:val="24"/>
          <w:szCs w:val="24"/>
        </w:rPr>
        <w:t xml:space="preserve"> </w:t>
      </w:r>
      <w:r w:rsidR="0090033D">
        <w:rPr>
          <w:rFonts w:ascii="Times New Roman" w:hAnsi="Times New Roman" w:cs="Times New Roman"/>
          <w:sz w:val="24"/>
          <w:szCs w:val="24"/>
        </w:rPr>
        <w:t>contributo das r</w:t>
      </w:r>
      <w:r w:rsidRPr="00B77575">
        <w:rPr>
          <w:rFonts w:ascii="Times New Roman" w:hAnsi="Times New Roman" w:cs="Times New Roman"/>
          <w:sz w:val="24"/>
          <w:szCs w:val="24"/>
        </w:rPr>
        <w:t>eformas do Sistema Nacional de Educação na melhoria da qualidade de en</w:t>
      </w:r>
      <w:r w:rsidR="0090033D">
        <w:rPr>
          <w:rFonts w:ascii="Times New Roman" w:hAnsi="Times New Roman" w:cs="Times New Roman"/>
          <w:sz w:val="24"/>
          <w:szCs w:val="24"/>
        </w:rPr>
        <w:t>sino secundário em Moçambique: caso Escola Secund</w:t>
      </w:r>
      <w:r w:rsidR="0090033D">
        <w:rPr>
          <w:rFonts w:ascii="Cambria" w:hAnsi="Cambria" w:cs="Times New Roman"/>
          <w:sz w:val="24"/>
          <w:szCs w:val="24"/>
        </w:rPr>
        <w:t>á</w:t>
      </w:r>
      <w:r w:rsidRPr="00B77575">
        <w:rPr>
          <w:rFonts w:ascii="Times New Roman" w:hAnsi="Times New Roman" w:cs="Times New Roman"/>
          <w:sz w:val="24"/>
          <w:szCs w:val="24"/>
        </w:rPr>
        <w:t>ria Josina Machel (2011-2016)</w:t>
      </w:r>
      <w:r>
        <w:rPr>
          <w:rFonts w:ascii="Times New Roman" w:hAnsi="Times New Roman" w:cs="Times New Roman"/>
          <w:sz w:val="24"/>
          <w:szCs w:val="24"/>
        </w:rPr>
        <w:t xml:space="preserve">, cujo objectivo principal é </w:t>
      </w:r>
      <w:r w:rsidR="00792CF9">
        <w:rPr>
          <w:rFonts w:ascii="Times New Roman" w:hAnsi="Times New Roman" w:cs="Times New Roman"/>
          <w:sz w:val="24"/>
          <w:szCs w:val="24"/>
        </w:rPr>
        <w:t xml:space="preserve">avaliar </w:t>
      </w:r>
      <w:r>
        <w:rPr>
          <w:rFonts w:ascii="Times New Roman" w:hAnsi="Times New Roman" w:cs="Times New Roman"/>
          <w:sz w:val="24"/>
          <w:szCs w:val="24"/>
        </w:rPr>
        <w:t>o c</w:t>
      </w:r>
      <w:r w:rsidRPr="00B77575">
        <w:rPr>
          <w:rFonts w:ascii="Times New Roman" w:hAnsi="Times New Roman" w:cs="Times New Roman"/>
          <w:sz w:val="24"/>
          <w:szCs w:val="24"/>
        </w:rPr>
        <w:t xml:space="preserve">ontributo </w:t>
      </w:r>
      <w:r>
        <w:rPr>
          <w:rFonts w:ascii="Times New Roman" w:hAnsi="Times New Roman" w:cs="Times New Roman"/>
          <w:sz w:val="24"/>
          <w:szCs w:val="24"/>
        </w:rPr>
        <w:t>das r</w:t>
      </w:r>
      <w:r w:rsidRPr="00B77575">
        <w:rPr>
          <w:rFonts w:ascii="Times New Roman" w:hAnsi="Times New Roman" w:cs="Times New Roman"/>
          <w:sz w:val="24"/>
          <w:szCs w:val="24"/>
        </w:rPr>
        <w:t>eformas do Sistema Nacional de Educação na melhoria da qualidade de ensino secundário em Moçambique</w:t>
      </w:r>
      <w:r>
        <w:rPr>
          <w:rFonts w:ascii="Times New Roman" w:hAnsi="Times New Roman" w:cs="Times New Roman"/>
          <w:sz w:val="24"/>
          <w:szCs w:val="24"/>
        </w:rPr>
        <w:t xml:space="preserve">. </w:t>
      </w:r>
      <w:r w:rsidR="001206D0">
        <w:rPr>
          <w:rFonts w:ascii="Times New Roman" w:hAnsi="Times New Roman" w:cs="Times New Roman"/>
          <w:sz w:val="24"/>
          <w:szCs w:val="24"/>
        </w:rPr>
        <w:t>Os métodos usados para orientar a pesquisa foram hipotétic</w:t>
      </w:r>
      <w:r w:rsidR="0041219B">
        <w:rPr>
          <w:rFonts w:ascii="Times New Roman" w:hAnsi="Times New Roman" w:cs="Times New Roman"/>
          <w:sz w:val="24"/>
          <w:szCs w:val="24"/>
        </w:rPr>
        <w:t>o-dedutivo e método monográfico</w:t>
      </w:r>
      <w:r w:rsidR="00BC52AF">
        <w:rPr>
          <w:rFonts w:ascii="Times New Roman" w:hAnsi="Times New Roman" w:cs="Times New Roman"/>
          <w:sz w:val="24"/>
          <w:szCs w:val="24"/>
        </w:rPr>
        <w:t xml:space="preserve"> e estatístico</w:t>
      </w:r>
      <w:r w:rsidR="0041219B">
        <w:rPr>
          <w:rFonts w:ascii="Times New Roman" w:hAnsi="Times New Roman" w:cs="Times New Roman"/>
          <w:sz w:val="24"/>
          <w:szCs w:val="24"/>
        </w:rPr>
        <w:t>.</w:t>
      </w:r>
      <w:r w:rsidR="001206D0">
        <w:rPr>
          <w:rFonts w:ascii="Times New Roman" w:hAnsi="Times New Roman" w:cs="Times New Roman"/>
          <w:sz w:val="24"/>
          <w:szCs w:val="24"/>
        </w:rPr>
        <w:t xml:space="preserve"> </w:t>
      </w:r>
      <w:r w:rsidR="0041219B">
        <w:rPr>
          <w:rFonts w:ascii="Times New Roman" w:hAnsi="Times New Roman" w:cs="Times New Roman"/>
          <w:sz w:val="24"/>
          <w:szCs w:val="24"/>
        </w:rPr>
        <w:t>Quanto</w:t>
      </w:r>
      <w:r w:rsidR="001206D0">
        <w:rPr>
          <w:rFonts w:ascii="Times New Roman" w:hAnsi="Times New Roman" w:cs="Times New Roman"/>
          <w:sz w:val="24"/>
          <w:szCs w:val="24"/>
        </w:rPr>
        <w:t xml:space="preserve"> as técnicas que serviram de alicerces para o desenvolvimento do trabalho foram a bibliográfica e a documental, a entrevista semi-estruturada e o inquérito por questionário. As teorias que </w:t>
      </w:r>
      <w:r w:rsidR="007331B4">
        <w:rPr>
          <w:rFonts w:ascii="Times New Roman" w:hAnsi="Times New Roman" w:cs="Times New Roman"/>
          <w:sz w:val="24"/>
          <w:szCs w:val="24"/>
        </w:rPr>
        <w:t>dão</w:t>
      </w:r>
      <w:r w:rsidR="0090033D">
        <w:rPr>
          <w:rFonts w:ascii="Times New Roman" w:hAnsi="Times New Roman" w:cs="Times New Roman"/>
          <w:sz w:val="24"/>
          <w:szCs w:val="24"/>
        </w:rPr>
        <w:t xml:space="preserve"> suporte ao tema são i</w:t>
      </w:r>
      <w:r w:rsidR="001206D0">
        <w:rPr>
          <w:rFonts w:ascii="Times New Roman" w:hAnsi="Times New Roman" w:cs="Times New Roman"/>
          <w:sz w:val="24"/>
          <w:szCs w:val="24"/>
        </w:rPr>
        <w:t>nstitucionalista e contingencial</w:t>
      </w:r>
      <w:r w:rsidR="007331B4">
        <w:rPr>
          <w:rFonts w:ascii="Times New Roman" w:hAnsi="Times New Roman" w:cs="Times New Roman"/>
          <w:sz w:val="24"/>
          <w:szCs w:val="24"/>
        </w:rPr>
        <w:t>.</w:t>
      </w:r>
      <w:r w:rsidR="0026008E">
        <w:rPr>
          <w:rFonts w:ascii="Times New Roman" w:hAnsi="Times New Roman" w:cs="Times New Roman"/>
          <w:sz w:val="24"/>
          <w:szCs w:val="24"/>
        </w:rPr>
        <w:t xml:space="preserve"> No decorrer da pesquisa procurou-se </w:t>
      </w:r>
      <w:r w:rsidR="00792CF9">
        <w:rPr>
          <w:rFonts w:ascii="Times New Roman" w:hAnsi="Times New Roman" w:cs="Times New Roman"/>
          <w:sz w:val="24"/>
          <w:szCs w:val="24"/>
        </w:rPr>
        <w:t xml:space="preserve">avaliar </w:t>
      </w:r>
      <w:r w:rsidR="0026008E">
        <w:rPr>
          <w:rFonts w:ascii="Times New Roman" w:hAnsi="Times New Roman" w:cs="Times New Roman"/>
          <w:sz w:val="24"/>
          <w:szCs w:val="24"/>
        </w:rPr>
        <w:t>o contributo das reformas do Sistema Nacional de Educação</w:t>
      </w:r>
      <w:r w:rsidR="0041219B">
        <w:rPr>
          <w:rFonts w:ascii="Times New Roman" w:hAnsi="Times New Roman" w:cs="Times New Roman"/>
          <w:sz w:val="24"/>
          <w:szCs w:val="24"/>
        </w:rPr>
        <w:t xml:space="preserve"> </w:t>
      </w:r>
      <w:r w:rsidR="00CB4CFF">
        <w:rPr>
          <w:rFonts w:ascii="Times New Roman" w:hAnsi="Times New Roman" w:cs="Times New Roman"/>
          <w:sz w:val="24"/>
          <w:szCs w:val="24"/>
        </w:rPr>
        <w:t xml:space="preserve">na qualidade de ensino secundário em Moçambique. Para o efeito </w:t>
      </w:r>
      <w:r w:rsidR="0090033D">
        <w:rPr>
          <w:rFonts w:ascii="Times New Roman" w:hAnsi="Times New Roman" w:cs="Times New Roman"/>
          <w:sz w:val="24"/>
          <w:szCs w:val="24"/>
        </w:rPr>
        <w:t xml:space="preserve">identificou-se </w:t>
      </w:r>
      <w:r w:rsidR="00CB4CFF">
        <w:rPr>
          <w:rFonts w:ascii="Times New Roman" w:hAnsi="Times New Roman" w:cs="Times New Roman"/>
          <w:sz w:val="24"/>
          <w:szCs w:val="24"/>
        </w:rPr>
        <w:t xml:space="preserve">alguns factores que influenciam na qualidade de ensino prestado na escola em estudo. </w:t>
      </w:r>
      <w:r w:rsidR="0060698A">
        <w:rPr>
          <w:rFonts w:ascii="Times New Roman" w:hAnsi="Times New Roman" w:cs="Times New Roman"/>
          <w:sz w:val="24"/>
          <w:szCs w:val="24"/>
        </w:rPr>
        <w:t>Neste</w:t>
      </w:r>
      <w:r w:rsidR="00D80BB6">
        <w:rPr>
          <w:rFonts w:ascii="Times New Roman" w:hAnsi="Times New Roman" w:cs="Times New Roman"/>
          <w:sz w:val="24"/>
          <w:szCs w:val="24"/>
        </w:rPr>
        <w:t xml:space="preserve"> sentido</w:t>
      </w:r>
      <w:r w:rsidR="0060698A">
        <w:rPr>
          <w:rFonts w:ascii="Times New Roman" w:hAnsi="Times New Roman" w:cs="Times New Roman"/>
          <w:sz w:val="24"/>
          <w:szCs w:val="24"/>
        </w:rPr>
        <w:t>, o</w:t>
      </w:r>
      <w:r w:rsidR="00CB4CFF">
        <w:rPr>
          <w:rFonts w:ascii="Times New Roman" w:hAnsi="Times New Roman" w:cs="Times New Roman"/>
          <w:sz w:val="24"/>
          <w:szCs w:val="24"/>
        </w:rPr>
        <w:t xml:space="preserve"> estudo conclui que</w:t>
      </w:r>
      <w:r w:rsidR="0026008E">
        <w:rPr>
          <w:rFonts w:ascii="Times New Roman" w:hAnsi="Times New Roman" w:cs="Times New Roman"/>
          <w:sz w:val="24"/>
          <w:szCs w:val="24"/>
        </w:rPr>
        <w:t xml:space="preserve"> </w:t>
      </w:r>
      <w:r w:rsidR="00CB4CFF">
        <w:rPr>
          <w:rFonts w:ascii="Times New Roman" w:hAnsi="Times New Roman" w:cs="Times New Roman"/>
          <w:sz w:val="24"/>
          <w:szCs w:val="24"/>
        </w:rPr>
        <w:t xml:space="preserve">o </w:t>
      </w:r>
      <w:r w:rsidR="0041219B">
        <w:rPr>
          <w:rFonts w:ascii="Times New Roman" w:hAnsi="Times New Roman" w:cs="Times New Roman"/>
          <w:sz w:val="24"/>
          <w:szCs w:val="24"/>
        </w:rPr>
        <w:t>Sistema Nacional de Educação (</w:t>
      </w:r>
      <w:r w:rsidR="00CB4CFF">
        <w:rPr>
          <w:rFonts w:ascii="Times New Roman" w:hAnsi="Times New Roman" w:cs="Times New Roman"/>
          <w:sz w:val="24"/>
          <w:szCs w:val="24"/>
        </w:rPr>
        <w:t>SN</w:t>
      </w:r>
      <w:r w:rsidR="00721D51">
        <w:rPr>
          <w:rFonts w:ascii="Times New Roman" w:hAnsi="Times New Roman" w:cs="Times New Roman"/>
          <w:sz w:val="24"/>
          <w:szCs w:val="24"/>
        </w:rPr>
        <w:t>E</w:t>
      </w:r>
      <w:r w:rsidR="0041219B">
        <w:rPr>
          <w:rFonts w:ascii="Times New Roman" w:hAnsi="Times New Roman" w:cs="Times New Roman"/>
          <w:sz w:val="24"/>
          <w:szCs w:val="24"/>
        </w:rPr>
        <w:t>)</w:t>
      </w:r>
      <w:r w:rsidR="00721D51">
        <w:rPr>
          <w:rFonts w:ascii="Times New Roman" w:hAnsi="Times New Roman" w:cs="Times New Roman"/>
          <w:sz w:val="24"/>
          <w:szCs w:val="24"/>
        </w:rPr>
        <w:t xml:space="preserve"> no âmbito </w:t>
      </w:r>
      <w:r w:rsidR="00064134">
        <w:rPr>
          <w:rFonts w:ascii="Times New Roman" w:hAnsi="Times New Roman" w:cs="Times New Roman"/>
          <w:sz w:val="24"/>
          <w:szCs w:val="24"/>
        </w:rPr>
        <w:t>das suas reformas</w:t>
      </w:r>
      <w:r w:rsidR="0041219B">
        <w:rPr>
          <w:rFonts w:ascii="Times New Roman" w:hAnsi="Times New Roman" w:cs="Times New Roman"/>
          <w:sz w:val="24"/>
          <w:szCs w:val="24"/>
        </w:rPr>
        <w:t>,</w:t>
      </w:r>
      <w:r w:rsidR="00064134">
        <w:rPr>
          <w:rFonts w:ascii="Times New Roman" w:hAnsi="Times New Roman" w:cs="Times New Roman"/>
          <w:sz w:val="24"/>
          <w:szCs w:val="24"/>
        </w:rPr>
        <w:t xml:space="preserve"> tem criado </w:t>
      </w:r>
      <w:r w:rsidR="00BC52AF">
        <w:rPr>
          <w:rFonts w:ascii="Times New Roman" w:hAnsi="Times New Roman" w:cs="Times New Roman"/>
          <w:sz w:val="24"/>
          <w:szCs w:val="24"/>
        </w:rPr>
        <w:t xml:space="preserve">planos estratégicos </w:t>
      </w:r>
      <w:r w:rsidR="00064134">
        <w:rPr>
          <w:rFonts w:ascii="Times New Roman" w:hAnsi="Times New Roman" w:cs="Times New Roman"/>
          <w:sz w:val="24"/>
          <w:szCs w:val="24"/>
        </w:rPr>
        <w:t xml:space="preserve">que visam </w:t>
      </w:r>
      <w:r w:rsidR="00721D51">
        <w:rPr>
          <w:rFonts w:ascii="Times New Roman" w:hAnsi="Times New Roman" w:cs="Times New Roman"/>
          <w:sz w:val="24"/>
          <w:szCs w:val="24"/>
        </w:rPr>
        <w:t xml:space="preserve">ajudar o sistema de ensino em Moçambique, </w:t>
      </w:r>
      <w:r w:rsidR="0060698A">
        <w:rPr>
          <w:rFonts w:ascii="Times New Roman" w:hAnsi="Times New Roman" w:cs="Times New Roman"/>
          <w:sz w:val="24"/>
          <w:szCs w:val="24"/>
        </w:rPr>
        <w:t xml:space="preserve">no entanto, </w:t>
      </w:r>
      <w:r w:rsidR="00721D51">
        <w:rPr>
          <w:rFonts w:ascii="Times New Roman" w:hAnsi="Times New Roman" w:cs="Times New Roman"/>
          <w:sz w:val="24"/>
          <w:szCs w:val="24"/>
        </w:rPr>
        <w:t xml:space="preserve">essas políticas não têm </w:t>
      </w:r>
      <w:r w:rsidR="00D80BB6">
        <w:rPr>
          <w:rFonts w:ascii="Times New Roman" w:hAnsi="Times New Roman" w:cs="Times New Roman"/>
          <w:sz w:val="24"/>
          <w:szCs w:val="24"/>
        </w:rPr>
        <w:t xml:space="preserve">tido um resultado totalmente eficaz </w:t>
      </w:r>
      <w:r w:rsidR="00721D51">
        <w:rPr>
          <w:rFonts w:ascii="Times New Roman" w:hAnsi="Times New Roman" w:cs="Times New Roman"/>
          <w:sz w:val="24"/>
          <w:szCs w:val="24"/>
        </w:rPr>
        <w:t>a nível</w:t>
      </w:r>
      <w:r w:rsidR="00DA4248">
        <w:rPr>
          <w:rFonts w:ascii="Times New Roman" w:hAnsi="Times New Roman" w:cs="Times New Roman"/>
          <w:sz w:val="24"/>
          <w:szCs w:val="24"/>
        </w:rPr>
        <w:t xml:space="preserve"> das escolas devido </w:t>
      </w:r>
      <w:r w:rsidR="00786A37">
        <w:rPr>
          <w:rFonts w:ascii="Times New Roman" w:hAnsi="Times New Roman" w:cs="Times New Roman"/>
          <w:sz w:val="24"/>
          <w:szCs w:val="24"/>
        </w:rPr>
        <w:t>a</w:t>
      </w:r>
      <w:r w:rsidR="00DA4248">
        <w:rPr>
          <w:rFonts w:ascii="Times New Roman" w:hAnsi="Times New Roman" w:cs="Times New Roman"/>
          <w:sz w:val="24"/>
          <w:szCs w:val="24"/>
        </w:rPr>
        <w:t xml:space="preserve"> alguns </w:t>
      </w:r>
      <w:r w:rsidR="00786A37">
        <w:rPr>
          <w:rFonts w:ascii="Times New Roman" w:hAnsi="Times New Roman" w:cs="Times New Roman"/>
          <w:sz w:val="24"/>
          <w:szCs w:val="24"/>
        </w:rPr>
        <w:t xml:space="preserve">factores. </w:t>
      </w:r>
      <w:r w:rsidR="0090033D">
        <w:rPr>
          <w:rFonts w:ascii="Times New Roman" w:hAnsi="Times New Roman" w:cs="Times New Roman"/>
          <w:sz w:val="24"/>
          <w:szCs w:val="24"/>
        </w:rPr>
        <w:t>D</w:t>
      </w:r>
      <w:r w:rsidR="00DA4248">
        <w:rPr>
          <w:rFonts w:ascii="Times New Roman" w:hAnsi="Times New Roman" w:cs="Times New Roman"/>
          <w:sz w:val="24"/>
          <w:szCs w:val="24"/>
        </w:rPr>
        <w:t>os alunos avaliados</w:t>
      </w:r>
      <w:r w:rsidR="00064134">
        <w:rPr>
          <w:rFonts w:ascii="Times New Roman" w:hAnsi="Times New Roman" w:cs="Times New Roman"/>
          <w:sz w:val="24"/>
          <w:szCs w:val="24"/>
        </w:rPr>
        <w:t xml:space="preserve"> bem como os professores entrevistados</w:t>
      </w:r>
      <w:r w:rsidR="00DA4248">
        <w:rPr>
          <w:rFonts w:ascii="Times New Roman" w:hAnsi="Times New Roman" w:cs="Times New Roman"/>
          <w:sz w:val="24"/>
          <w:szCs w:val="24"/>
        </w:rPr>
        <w:t xml:space="preserve">, pode-se perceber que </w:t>
      </w:r>
      <w:r w:rsidR="00064134">
        <w:rPr>
          <w:rFonts w:ascii="Times New Roman" w:hAnsi="Times New Roman" w:cs="Times New Roman"/>
          <w:sz w:val="24"/>
          <w:szCs w:val="24"/>
        </w:rPr>
        <w:t>as políticas do SNE alicerçadas com as</w:t>
      </w:r>
      <w:r w:rsidR="0090033D">
        <w:rPr>
          <w:rFonts w:ascii="Times New Roman" w:hAnsi="Times New Roman" w:cs="Times New Roman"/>
          <w:sz w:val="24"/>
          <w:szCs w:val="24"/>
        </w:rPr>
        <w:t xml:space="preserve"> normas</w:t>
      </w:r>
      <w:r w:rsidR="00064134">
        <w:rPr>
          <w:rFonts w:ascii="Times New Roman" w:hAnsi="Times New Roman" w:cs="Times New Roman"/>
          <w:sz w:val="24"/>
          <w:szCs w:val="24"/>
        </w:rPr>
        <w:t xml:space="preserve"> internas da escola são as que</w:t>
      </w:r>
      <w:r w:rsidR="00792CF9">
        <w:rPr>
          <w:rFonts w:ascii="Times New Roman" w:hAnsi="Times New Roman" w:cs="Times New Roman"/>
          <w:sz w:val="24"/>
          <w:szCs w:val="24"/>
        </w:rPr>
        <w:t xml:space="preserve"> mais</w:t>
      </w:r>
      <w:r w:rsidR="00064134">
        <w:rPr>
          <w:rFonts w:ascii="Times New Roman" w:hAnsi="Times New Roman" w:cs="Times New Roman"/>
          <w:sz w:val="24"/>
          <w:szCs w:val="24"/>
        </w:rPr>
        <w:t xml:space="preserve"> </w:t>
      </w:r>
      <w:r w:rsidR="00786A37">
        <w:rPr>
          <w:rFonts w:ascii="Times New Roman" w:hAnsi="Times New Roman" w:cs="Times New Roman"/>
          <w:sz w:val="24"/>
          <w:szCs w:val="24"/>
        </w:rPr>
        <w:t>têm contribuído na qualidade de ensino</w:t>
      </w:r>
      <w:r w:rsidR="00064134">
        <w:rPr>
          <w:rFonts w:ascii="Times New Roman" w:hAnsi="Times New Roman" w:cs="Times New Roman"/>
          <w:sz w:val="24"/>
          <w:szCs w:val="24"/>
        </w:rPr>
        <w:t xml:space="preserve"> da mesma</w:t>
      </w:r>
      <w:r w:rsidR="00786A37">
        <w:rPr>
          <w:rFonts w:ascii="Times New Roman" w:hAnsi="Times New Roman" w:cs="Times New Roman"/>
          <w:sz w:val="24"/>
          <w:szCs w:val="24"/>
        </w:rPr>
        <w:t>. Portanto</w:t>
      </w:r>
      <w:r w:rsidR="0041219B">
        <w:rPr>
          <w:rFonts w:ascii="Times New Roman" w:hAnsi="Times New Roman" w:cs="Times New Roman"/>
          <w:sz w:val="24"/>
          <w:szCs w:val="24"/>
        </w:rPr>
        <w:t>,</w:t>
      </w:r>
      <w:r w:rsidR="0090033D">
        <w:rPr>
          <w:rFonts w:ascii="Times New Roman" w:hAnsi="Times New Roman" w:cs="Times New Roman"/>
          <w:sz w:val="24"/>
          <w:szCs w:val="24"/>
        </w:rPr>
        <w:t xml:space="preserve"> com esta pesquisa conclui-se que</w:t>
      </w:r>
      <w:r w:rsidR="00786A37">
        <w:rPr>
          <w:rFonts w:ascii="Times New Roman" w:hAnsi="Times New Roman" w:cs="Times New Roman"/>
          <w:sz w:val="24"/>
          <w:szCs w:val="24"/>
        </w:rPr>
        <w:t xml:space="preserve"> as políticas do SNE por si só não se tornam totalmente efic</w:t>
      </w:r>
      <w:r w:rsidR="00D80BB6">
        <w:rPr>
          <w:rFonts w:ascii="Times New Roman" w:hAnsi="Times New Roman" w:cs="Times New Roman"/>
          <w:sz w:val="24"/>
          <w:szCs w:val="24"/>
        </w:rPr>
        <w:t>azes</w:t>
      </w:r>
      <w:r w:rsidR="00786A37">
        <w:rPr>
          <w:rFonts w:ascii="Times New Roman" w:hAnsi="Times New Roman" w:cs="Times New Roman"/>
          <w:sz w:val="24"/>
          <w:szCs w:val="24"/>
        </w:rPr>
        <w:t xml:space="preserve"> para a qualidade de ensino</w:t>
      </w:r>
      <w:r w:rsidR="00D80BB6">
        <w:rPr>
          <w:rFonts w:ascii="Times New Roman" w:hAnsi="Times New Roman" w:cs="Times New Roman"/>
          <w:sz w:val="24"/>
          <w:szCs w:val="24"/>
        </w:rPr>
        <w:t>,</w:t>
      </w:r>
      <w:r w:rsidR="00786A37">
        <w:rPr>
          <w:rFonts w:ascii="Times New Roman" w:hAnsi="Times New Roman" w:cs="Times New Roman"/>
          <w:sz w:val="24"/>
          <w:szCs w:val="24"/>
        </w:rPr>
        <w:t xml:space="preserve"> embora</w:t>
      </w:r>
      <w:r w:rsidR="0041219B">
        <w:rPr>
          <w:rFonts w:ascii="Times New Roman" w:hAnsi="Times New Roman" w:cs="Times New Roman"/>
          <w:sz w:val="24"/>
          <w:szCs w:val="24"/>
        </w:rPr>
        <w:t>,</w:t>
      </w:r>
      <w:r w:rsidR="00786A37">
        <w:rPr>
          <w:rFonts w:ascii="Times New Roman" w:hAnsi="Times New Roman" w:cs="Times New Roman"/>
          <w:sz w:val="24"/>
          <w:szCs w:val="24"/>
        </w:rPr>
        <w:t xml:space="preserve"> o contributo d</w:t>
      </w:r>
      <w:r w:rsidR="00064134">
        <w:rPr>
          <w:rFonts w:ascii="Times New Roman" w:hAnsi="Times New Roman" w:cs="Times New Roman"/>
          <w:sz w:val="24"/>
          <w:szCs w:val="24"/>
        </w:rPr>
        <w:t>essas políticas</w:t>
      </w:r>
      <w:r w:rsidR="00786A37">
        <w:rPr>
          <w:rFonts w:ascii="Times New Roman" w:hAnsi="Times New Roman" w:cs="Times New Roman"/>
          <w:sz w:val="24"/>
          <w:szCs w:val="24"/>
        </w:rPr>
        <w:t xml:space="preserve"> seja muito relevante, pois as </w:t>
      </w:r>
      <w:r w:rsidR="0090033D">
        <w:rPr>
          <w:rFonts w:ascii="Times New Roman" w:hAnsi="Times New Roman" w:cs="Times New Roman"/>
          <w:sz w:val="24"/>
          <w:szCs w:val="24"/>
        </w:rPr>
        <w:t xml:space="preserve">normas/ regulamentos </w:t>
      </w:r>
      <w:r w:rsidR="00064134">
        <w:rPr>
          <w:rFonts w:ascii="Times New Roman" w:hAnsi="Times New Roman" w:cs="Times New Roman"/>
          <w:sz w:val="24"/>
          <w:szCs w:val="24"/>
        </w:rPr>
        <w:t>interna das</w:t>
      </w:r>
      <w:r w:rsidR="00786A37">
        <w:rPr>
          <w:rFonts w:ascii="Times New Roman" w:hAnsi="Times New Roman" w:cs="Times New Roman"/>
          <w:sz w:val="24"/>
          <w:szCs w:val="24"/>
        </w:rPr>
        <w:t xml:space="preserve"> escolas é que tornam a realidade as </w:t>
      </w:r>
      <w:r w:rsidR="00064134">
        <w:rPr>
          <w:rFonts w:ascii="Times New Roman" w:hAnsi="Times New Roman" w:cs="Times New Roman"/>
          <w:sz w:val="24"/>
          <w:szCs w:val="24"/>
        </w:rPr>
        <w:t>políticas</w:t>
      </w:r>
      <w:r w:rsidR="00786A37">
        <w:rPr>
          <w:rFonts w:ascii="Times New Roman" w:hAnsi="Times New Roman" w:cs="Times New Roman"/>
          <w:sz w:val="24"/>
          <w:szCs w:val="24"/>
        </w:rPr>
        <w:t xml:space="preserve"> do SNE</w:t>
      </w:r>
      <w:r w:rsidR="00064134">
        <w:rPr>
          <w:rFonts w:ascii="Times New Roman" w:hAnsi="Times New Roman" w:cs="Times New Roman"/>
          <w:sz w:val="24"/>
          <w:szCs w:val="24"/>
        </w:rPr>
        <w:t>.</w:t>
      </w:r>
    </w:p>
    <w:p w:rsidR="009013A7" w:rsidRPr="0041219B" w:rsidRDefault="009013A7" w:rsidP="00B77575">
      <w:pPr>
        <w:rPr>
          <w:rFonts w:ascii="Times New Roman" w:hAnsi="Times New Roman" w:cs="Times New Roman"/>
          <w:i/>
          <w:sz w:val="24"/>
          <w:szCs w:val="24"/>
        </w:rPr>
      </w:pPr>
      <w:r w:rsidRPr="0041219B">
        <w:rPr>
          <w:rFonts w:ascii="Times New Roman" w:hAnsi="Times New Roman" w:cs="Times New Roman"/>
          <w:b/>
          <w:i/>
          <w:sz w:val="24"/>
          <w:szCs w:val="24"/>
        </w:rPr>
        <w:t xml:space="preserve">Palavras-chave: </w:t>
      </w:r>
      <w:r w:rsidRPr="0041219B">
        <w:rPr>
          <w:rFonts w:ascii="Times New Roman" w:hAnsi="Times New Roman" w:cs="Times New Roman"/>
          <w:i/>
          <w:sz w:val="24"/>
          <w:szCs w:val="24"/>
        </w:rPr>
        <w:t xml:space="preserve">Qualidade de ensino, Sistema de educação, Ensino Secundário, </w:t>
      </w:r>
      <w:r w:rsidR="0041219B" w:rsidRPr="0041219B">
        <w:rPr>
          <w:rFonts w:ascii="Times New Roman" w:hAnsi="Times New Roman" w:cs="Times New Roman"/>
          <w:i/>
          <w:sz w:val="24"/>
          <w:szCs w:val="24"/>
        </w:rPr>
        <w:t>Educação</w:t>
      </w:r>
      <w:r w:rsidRPr="0041219B">
        <w:rPr>
          <w:rFonts w:ascii="Times New Roman" w:hAnsi="Times New Roman" w:cs="Times New Roman"/>
          <w:i/>
          <w:sz w:val="24"/>
          <w:szCs w:val="24"/>
        </w:rPr>
        <w:t>.</w:t>
      </w:r>
    </w:p>
    <w:p w:rsidR="003A5BAC" w:rsidRPr="00B77575" w:rsidRDefault="003A5BAC" w:rsidP="00B77575">
      <w:pPr>
        <w:rPr>
          <w:rFonts w:ascii="Times New Roman" w:hAnsi="Times New Roman" w:cs="Times New Roman"/>
          <w:sz w:val="24"/>
          <w:szCs w:val="24"/>
        </w:rPr>
      </w:pPr>
    </w:p>
    <w:p w:rsidR="003A5BAC" w:rsidRPr="00B77575" w:rsidRDefault="003A5BAC" w:rsidP="00B77575">
      <w:pPr>
        <w:rPr>
          <w:rFonts w:eastAsiaTheme="majorEastAsia"/>
        </w:rPr>
      </w:pPr>
    </w:p>
    <w:p w:rsidR="00C65231" w:rsidRDefault="00C65231" w:rsidP="001E4246">
      <w:pPr>
        <w:pStyle w:val="Ttulo1"/>
        <w:rPr>
          <w:rFonts w:cs="Times New Roman"/>
          <w:color w:val="auto"/>
          <w:szCs w:val="24"/>
        </w:rPr>
        <w:sectPr w:rsidR="00C65231" w:rsidSect="00C13355">
          <w:pgSz w:w="12240" w:h="15840"/>
          <w:pgMar w:top="1440" w:right="1440" w:bottom="1440" w:left="1440" w:header="720" w:footer="720" w:gutter="0"/>
          <w:pgNumType w:fmt="lowerRoman"/>
          <w:cols w:space="720"/>
          <w:docGrid w:linePitch="360"/>
        </w:sectPr>
      </w:pPr>
    </w:p>
    <w:p w:rsidR="00455458" w:rsidRPr="007100DA" w:rsidRDefault="0041219B" w:rsidP="00AF091C">
      <w:pPr>
        <w:pStyle w:val="Ttulo2"/>
        <w:spacing w:line="360" w:lineRule="auto"/>
        <w:rPr>
          <w:szCs w:val="24"/>
        </w:rPr>
      </w:pPr>
      <w:bookmarkStart w:id="21" w:name="_Toc482105838"/>
      <w:bookmarkStart w:id="22" w:name="_Toc498351480"/>
      <w:r>
        <w:rPr>
          <w:szCs w:val="24"/>
        </w:rPr>
        <w:lastRenderedPageBreak/>
        <w:t>CAPÍTULO 1</w:t>
      </w:r>
      <w:r w:rsidR="001E4246" w:rsidRPr="007100DA">
        <w:rPr>
          <w:szCs w:val="24"/>
        </w:rPr>
        <w:t>: INTRODUÇÃO</w:t>
      </w:r>
      <w:bookmarkEnd w:id="21"/>
      <w:bookmarkEnd w:id="22"/>
      <w:r w:rsidR="001E4246" w:rsidRPr="007100DA">
        <w:rPr>
          <w:szCs w:val="24"/>
        </w:rPr>
        <w:t xml:space="preserve">  </w:t>
      </w:r>
    </w:p>
    <w:p w:rsidR="00A65C32" w:rsidRDefault="009230AD" w:rsidP="00AF091C">
      <w:pPr>
        <w:spacing w:line="360" w:lineRule="auto"/>
        <w:rPr>
          <w:rFonts w:ascii="Times New Roman" w:hAnsi="Times New Roman" w:cs="Times New Roman"/>
          <w:sz w:val="24"/>
          <w:szCs w:val="24"/>
        </w:rPr>
      </w:pPr>
      <w:r w:rsidRPr="00D16A9A">
        <w:rPr>
          <w:rFonts w:ascii="Times New Roman" w:hAnsi="Times New Roman" w:cs="Times New Roman"/>
          <w:sz w:val="24"/>
          <w:szCs w:val="24"/>
        </w:rPr>
        <w:t>Para Gadotti (2013),</w:t>
      </w:r>
      <w:r>
        <w:rPr>
          <w:rFonts w:ascii="Times New Roman" w:hAnsi="Times New Roman" w:cs="Times New Roman"/>
          <w:sz w:val="24"/>
          <w:szCs w:val="24"/>
        </w:rPr>
        <w:t xml:space="preserve"> a</w:t>
      </w:r>
      <w:r w:rsidRPr="00D16A9A">
        <w:rPr>
          <w:rFonts w:ascii="Times New Roman" w:hAnsi="Times New Roman" w:cs="Times New Roman"/>
          <w:sz w:val="24"/>
          <w:szCs w:val="24"/>
        </w:rPr>
        <w:t xml:space="preserve"> educação está intimamente ligada ao bem-estar de toda a comunidade e o contínuo investimento na formação dos professores, pois, não pode haver a qualidade na educação sem a participação da sociedade na escola. Para o autor, tanto a escola como as universidades precisam fundamentalmente de três condições básicas: professores bem formados, como elementos chave e referência estratégica da qualidade, condições de trabalho e um </w:t>
      </w:r>
      <w:r w:rsidR="00A458C5" w:rsidRPr="00D16A9A">
        <w:rPr>
          <w:rFonts w:ascii="Times New Roman" w:hAnsi="Times New Roman" w:cs="Times New Roman"/>
          <w:sz w:val="24"/>
          <w:szCs w:val="24"/>
        </w:rPr>
        <w:t>projecto</w:t>
      </w:r>
      <w:r w:rsidRPr="00D16A9A">
        <w:rPr>
          <w:rFonts w:ascii="Times New Roman" w:hAnsi="Times New Roman" w:cs="Times New Roman"/>
          <w:sz w:val="24"/>
          <w:szCs w:val="24"/>
        </w:rPr>
        <w:t xml:space="preserve"> político pedagógico.</w:t>
      </w:r>
    </w:p>
    <w:p w:rsidR="00774469" w:rsidRDefault="008C5391" w:rsidP="00AF09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936EE" w:rsidRPr="000A486E">
        <w:rPr>
          <w:rFonts w:ascii="Times New Roman" w:hAnsi="Times New Roman" w:cs="Times New Roman"/>
          <w:sz w:val="24"/>
          <w:szCs w:val="24"/>
        </w:rPr>
        <w:t xml:space="preserve">Moçambique é uma </w:t>
      </w:r>
      <w:r w:rsidR="00A458C5" w:rsidRPr="000A486E">
        <w:rPr>
          <w:rFonts w:ascii="Times New Roman" w:hAnsi="Times New Roman" w:cs="Times New Roman"/>
          <w:sz w:val="24"/>
          <w:szCs w:val="24"/>
        </w:rPr>
        <w:t>ex-colónia</w:t>
      </w:r>
      <w:r w:rsidR="00F936EE" w:rsidRPr="000A486E">
        <w:rPr>
          <w:rFonts w:ascii="Times New Roman" w:hAnsi="Times New Roman" w:cs="Times New Roman"/>
          <w:sz w:val="24"/>
          <w:szCs w:val="24"/>
        </w:rPr>
        <w:t xml:space="preserve"> portuguesa </w:t>
      </w:r>
      <w:r w:rsidR="00A458C5">
        <w:rPr>
          <w:rFonts w:ascii="Times New Roman" w:hAnsi="Times New Roman" w:cs="Times New Roman"/>
          <w:sz w:val="24"/>
          <w:szCs w:val="24"/>
        </w:rPr>
        <w:t xml:space="preserve">que </w:t>
      </w:r>
      <w:r w:rsidR="00F936EE" w:rsidRPr="000A486E">
        <w:rPr>
          <w:rFonts w:ascii="Times New Roman" w:hAnsi="Times New Roman" w:cs="Times New Roman"/>
          <w:sz w:val="24"/>
          <w:szCs w:val="24"/>
        </w:rPr>
        <w:t>tornou</w:t>
      </w:r>
      <w:r w:rsidR="00A458C5">
        <w:rPr>
          <w:rFonts w:ascii="Times New Roman" w:hAnsi="Times New Roman" w:cs="Times New Roman"/>
          <w:sz w:val="24"/>
          <w:szCs w:val="24"/>
        </w:rPr>
        <w:t>-se</w:t>
      </w:r>
      <w:r w:rsidR="00F936EE" w:rsidRPr="000A486E">
        <w:rPr>
          <w:rFonts w:ascii="Times New Roman" w:hAnsi="Times New Roman" w:cs="Times New Roman"/>
          <w:sz w:val="24"/>
          <w:szCs w:val="24"/>
        </w:rPr>
        <w:t xml:space="preserve"> independente em 1975, herdando de Portugal uma longa história e experiência educativa. Após a independência, o país herdou condições </w:t>
      </w:r>
      <w:r w:rsidR="00A458C5" w:rsidRPr="000A486E">
        <w:rPr>
          <w:rFonts w:ascii="Times New Roman" w:hAnsi="Times New Roman" w:cs="Times New Roman"/>
          <w:sz w:val="24"/>
          <w:szCs w:val="24"/>
        </w:rPr>
        <w:t>económicas</w:t>
      </w:r>
      <w:r w:rsidR="00F936EE" w:rsidRPr="000A486E">
        <w:rPr>
          <w:rFonts w:ascii="Times New Roman" w:hAnsi="Times New Roman" w:cs="Times New Roman"/>
          <w:sz w:val="24"/>
          <w:szCs w:val="24"/>
        </w:rPr>
        <w:t xml:space="preserve"> e sociais muito precárias deixadas pelos portugueses, fazendo com que o primeiro Governo moçambicano traçasse, até o final dos anos 80, estratégias de transformação socialista da sociedade e implantasse programas amplos na área de educação, saúde e habitação (</w:t>
      </w:r>
      <w:r w:rsidRPr="000A486E">
        <w:rPr>
          <w:rFonts w:ascii="Times New Roman" w:hAnsi="Times New Roman" w:cs="Times New Roman"/>
          <w:sz w:val="24"/>
          <w:szCs w:val="24"/>
        </w:rPr>
        <w:t>Eduardo</w:t>
      </w:r>
      <w:r w:rsidR="00F936EE" w:rsidRPr="000A486E">
        <w:rPr>
          <w:rFonts w:ascii="Times New Roman" w:hAnsi="Times New Roman" w:cs="Times New Roman"/>
          <w:sz w:val="24"/>
          <w:szCs w:val="24"/>
        </w:rPr>
        <w:t>, 2012).</w:t>
      </w:r>
      <w:r w:rsidR="00182C14">
        <w:rPr>
          <w:rFonts w:ascii="Times New Roman" w:hAnsi="Times New Roman" w:cs="Times New Roman"/>
          <w:sz w:val="24"/>
          <w:szCs w:val="24"/>
        </w:rPr>
        <w:t xml:space="preserve"> </w:t>
      </w:r>
      <w:r w:rsidR="00182C14" w:rsidRPr="00182C14">
        <w:rPr>
          <w:rFonts w:ascii="Times New Roman" w:hAnsi="Times New Roman" w:cs="Times New Roman"/>
          <w:sz w:val="24"/>
          <w:szCs w:val="24"/>
        </w:rPr>
        <w:t xml:space="preserve">Foi nesta </w:t>
      </w:r>
      <w:r w:rsidR="00036F57" w:rsidRPr="00182C14">
        <w:rPr>
          <w:rFonts w:ascii="Times New Roman" w:hAnsi="Times New Roman" w:cs="Times New Roman"/>
          <w:sz w:val="24"/>
          <w:szCs w:val="24"/>
        </w:rPr>
        <w:t>perspectiva</w:t>
      </w:r>
      <w:r w:rsidR="00182C14">
        <w:rPr>
          <w:rFonts w:ascii="Times New Roman" w:hAnsi="Times New Roman" w:cs="Times New Roman"/>
          <w:sz w:val="24"/>
          <w:szCs w:val="24"/>
        </w:rPr>
        <w:t xml:space="preserve"> também</w:t>
      </w:r>
      <w:r w:rsidR="00182C14" w:rsidRPr="00182C14">
        <w:rPr>
          <w:rFonts w:ascii="Times New Roman" w:hAnsi="Times New Roman" w:cs="Times New Roman"/>
          <w:sz w:val="24"/>
          <w:szCs w:val="24"/>
        </w:rPr>
        <w:t xml:space="preserve"> que Moçambique começou a se desenhar o </w:t>
      </w:r>
      <w:r w:rsidR="00036F57" w:rsidRPr="00182C14">
        <w:rPr>
          <w:rFonts w:ascii="Times New Roman" w:hAnsi="Times New Roman" w:cs="Times New Roman"/>
          <w:sz w:val="24"/>
          <w:szCs w:val="24"/>
        </w:rPr>
        <w:t>projecto</w:t>
      </w:r>
      <w:r w:rsidR="00182C14" w:rsidRPr="00182C14">
        <w:rPr>
          <w:rFonts w:ascii="Times New Roman" w:hAnsi="Times New Roman" w:cs="Times New Roman"/>
          <w:sz w:val="24"/>
          <w:szCs w:val="24"/>
        </w:rPr>
        <w:t xml:space="preserve"> de Sistema Nacional de Educação, centrado</w:t>
      </w:r>
      <w:r w:rsidR="00182C14">
        <w:rPr>
          <w:rFonts w:ascii="Times New Roman" w:hAnsi="Times New Roman" w:cs="Times New Roman"/>
          <w:sz w:val="24"/>
          <w:szCs w:val="24"/>
        </w:rPr>
        <w:t xml:space="preserve"> </w:t>
      </w:r>
      <w:r w:rsidR="00182C14" w:rsidRPr="00182C14">
        <w:rPr>
          <w:rFonts w:ascii="Times New Roman" w:hAnsi="Times New Roman" w:cs="Times New Roman"/>
          <w:sz w:val="24"/>
          <w:szCs w:val="24"/>
        </w:rPr>
        <w:t>em três níveis ou subsistemas: Ensino Pr</w:t>
      </w:r>
      <w:r w:rsidR="00182C14">
        <w:rPr>
          <w:rFonts w:ascii="Times New Roman" w:hAnsi="Times New Roman" w:cs="Times New Roman"/>
          <w:sz w:val="24"/>
          <w:szCs w:val="24"/>
        </w:rPr>
        <w:t xml:space="preserve">imário, Ensino Secundário Geral </w:t>
      </w:r>
      <w:r w:rsidR="00182C14" w:rsidRPr="00182C14">
        <w:rPr>
          <w:rFonts w:ascii="Times New Roman" w:hAnsi="Times New Roman" w:cs="Times New Roman"/>
          <w:sz w:val="24"/>
          <w:szCs w:val="24"/>
        </w:rPr>
        <w:t>e Ensino</w:t>
      </w:r>
      <w:r w:rsidR="00182C14">
        <w:rPr>
          <w:rFonts w:ascii="Times New Roman" w:hAnsi="Times New Roman" w:cs="Times New Roman"/>
          <w:sz w:val="24"/>
          <w:szCs w:val="24"/>
        </w:rPr>
        <w:t xml:space="preserve"> </w:t>
      </w:r>
      <w:r w:rsidR="00182C14" w:rsidRPr="00182C14">
        <w:rPr>
          <w:rFonts w:ascii="Times New Roman" w:hAnsi="Times New Roman" w:cs="Times New Roman"/>
          <w:sz w:val="24"/>
          <w:szCs w:val="24"/>
        </w:rPr>
        <w:t>Superior.</w:t>
      </w:r>
      <w:r w:rsidR="00182C14">
        <w:rPr>
          <w:rFonts w:ascii="Times New Roman" w:hAnsi="Times New Roman" w:cs="Times New Roman"/>
          <w:sz w:val="24"/>
          <w:szCs w:val="24"/>
        </w:rPr>
        <w:t xml:space="preserve"> </w:t>
      </w:r>
      <w:r w:rsidR="00182C14" w:rsidRPr="00182C14">
        <w:rPr>
          <w:rFonts w:ascii="Times New Roman" w:hAnsi="Times New Roman" w:cs="Times New Roman"/>
          <w:sz w:val="24"/>
          <w:szCs w:val="24"/>
        </w:rPr>
        <w:t>Este sistema também incluía os subsistemas de educação de adultos e de ensino técnico</w:t>
      </w:r>
      <w:r w:rsidR="00182C14">
        <w:rPr>
          <w:rFonts w:ascii="Times New Roman" w:hAnsi="Times New Roman" w:cs="Times New Roman"/>
          <w:sz w:val="24"/>
          <w:szCs w:val="24"/>
        </w:rPr>
        <w:t xml:space="preserve"> </w:t>
      </w:r>
      <w:r w:rsidR="00182C14" w:rsidRPr="00182C14">
        <w:rPr>
          <w:rFonts w:ascii="Times New Roman" w:hAnsi="Times New Roman" w:cs="Times New Roman"/>
          <w:sz w:val="24"/>
          <w:szCs w:val="24"/>
        </w:rPr>
        <w:t>profissional.</w:t>
      </w:r>
      <w:r w:rsidR="00182C14">
        <w:rPr>
          <w:rFonts w:ascii="Times New Roman" w:hAnsi="Times New Roman" w:cs="Times New Roman"/>
          <w:sz w:val="24"/>
          <w:szCs w:val="24"/>
        </w:rPr>
        <w:t xml:space="preserve"> </w:t>
      </w:r>
      <w:r w:rsidR="00D80BB6">
        <w:rPr>
          <w:rFonts w:ascii="Times New Roman" w:hAnsi="Times New Roman" w:cs="Times New Roman"/>
          <w:sz w:val="24"/>
          <w:szCs w:val="24"/>
        </w:rPr>
        <w:t>A introdução do SNE</w:t>
      </w:r>
      <w:r w:rsidR="00182C14">
        <w:rPr>
          <w:rFonts w:ascii="Times New Roman" w:hAnsi="Times New Roman" w:cs="Times New Roman"/>
          <w:sz w:val="24"/>
          <w:szCs w:val="24"/>
        </w:rPr>
        <w:t xml:space="preserve"> em 1983, marcou </w:t>
      </w:r>
      <w:r w:rsidR="00182C14" w:rsidRPr="00182C14">
        <w:rPr>
          <w:rFonts w:ascii="Times New Roman" w:hAnsi="Times New Roman" w:cs="Times New Roman"/>
          <w:sz w:val="24"/>
          <w:szCs w:val="24"/>
        </w:rPr>
        <w:t>uma nova etapa na</w:t>
      </w:r>
      <w:r w:rsidR="00182C14">
        <w:rPr>
          <w:rFonts w:ascii="Times New Roman" w:hAnsi="Times New Roman" w:cs="Times New Roman"/>
          <w:sz w:val="24"/>
          <w:szCs w:val="24"/>
        </w:rPr>
        <w:t xml:space="preserve"> </w:t>
      </w:r>
      <w:r w:rsidR="00182C14" w:rsidRPr="00182C14">
        <w:rPr>
          <w:rFonts w:ascii="Times New Roman" w:hAnsi="Times New Roman" w:cs="Times New Roman"/>
          <w:sz w:val="24"/>
          <w:szCs w:val="24"/>
        </w:rPr>
        <w:t>evolução da educação em Moçambique</w:t>
      </w:r>
      <w:r w:rsidR="00774469">
        <w:rPr>
          <w:rFonts w:ascii="Times New Roman" w:hAnsi="Times New Roman" w:cs="Times New Roman"/>
          <w:sz w:val="24"/>
          <w:szCs w:val="24"/>
        </w:rPr>
        <w:t xml:space="preserve"> </w:t>
      </w:r>
      <w:r w:rsidR="00182C14">
        <w:rPr>
          <w:rFonts w:ascii="Times New Roman" w:hAnsi="Times New Roman" w:cs="Times New Roman"/>
          <w:sz w:val="24"/>
          <w:szCs w:val="24"/>
        </w:rPr>
        <w:t>(Bonde; 2016)</w:t>
      </w:r>
      <w:r w:rsidR="00182C14" w:rsidRPr="00182C14">
        <w:rPr>
          <w:rFonts w:ascii="Times New Roman" w:hAnsi="Times New Roman" w:cs="Times New Roman"/>
          <w:sz w:val="24"/>
          <w:szCs w:val="24"/>
        </w:rPr>
        <w:t>.</w:t>
      </w:r>
      <w:r w:rsidR="00774469">
        <w:rPr>
          <w:rFonts w:ascii="Times New Roman" w:hAnsi="Times New Roman" w:cs="Times New Roman"/>
          <w:sz w:val="24"/>
          <w:szCs w:val="24"/>
        </w:rPr>
        <w:t xml:space="preserve"> </w:t>
      </w:r>
      <w:r w:rsidR="00774469" w:rsidRPr="00774469">
        <w:rPr>
          <w:rFonts w:ascii="Times New Roman" w:hAnsi="Times New Roman" w:cs="Times New Roman"/>
          <w:sz w:val="24"/>
          <w:szCs w:val="24"/>
        </w:rPr>
        <w:t xml:space="preserve">Após a introdução do </w:t>
      </w:r>
      <w:r w:rsidR="00036F57">
        <w:rPr>
          <w:rFonts w:ascii="Times New Roman" w:hAnsi="Times New Roman" w:cs="Times New Roman"/>
          <w:sz w:val="24"/>
          <w:szCs w:val="24"/>
        </w:rPr>
        <w:t xml:space="preserve">SNE </w:t>
      </w:r>
      <w:r w:rsidR="00774469" w:rsidRPr="00774469">
        <w:rPr>
          <w:rFonts w:ascii="Times New Roman" w:hAnsi="Times New Roman" w:cs="Times New Roman"/>
          <w:sz w:val="24"/>
          <w:szCs w:val="24"/>
        </w:rPr>
        <w:t>em 1983, a educação em</w:t>
      </w:r>
      <w:r w:rsidR="00774469">
        <w:rPr>
          <w:rFonts w:ascii="Times New Roman" w:hAnsi="Times New Roman" w:cs="Times New Roman"/>
          <w:sz w:val="24"/>
          <w:szCs w:val="24"/>
        </w:rPr>
        <w:t xml:space="preserve"> </w:t>
      </w:r>
      <w:r w:rsidR="00774469" w:rsidRPr="00774469">
        <w:rPr>
          <w:rFonts w:ascii="Times New Roman" w:hAnsi="Times New Roman" w:cs="Times New Roman"/>
          <w:sz w:val="24"/>
          <w:szCs w:val="24"/>
        </w:rPr>
        <w:t>Moçambique</w:t>
      </w:r>
      <w:r w:rsidR="00774469">
        <w:rPr>
          <w:rFonts w:ascii="Times New Roman" w:hAnsi="Times New Roman" w:cs="Times New Roman"/>
          <w:sz w:val="24"/>
          <w:szCs w:val="24"/>
        </w:rPr>
        <w:t xml:space="preserve"> </w:t>
      </w:r>
      <w:r w:rsidR="00774469" w:rsidRPr="00774469">
        <w:rPr>
          <w:rFonts w:ascii="Times New Roman" w:hAnsi="Times New Roman" w:cs="Times New Roman"/>
          <w:sz w:val="24"/>
          <w:szCs w:val="24"/>
        </w:rPr>
        <w:t xml:space="preserve">foi e continuará a ser marcada pela </w:t>
      </w:r>
      <w:r w:rsidR="009114B0" w:rsidRPr="00774469">
        <w:rPr>
          <w:rFonts w:ascii="Times New Roman" w:hAnsi="Times New Roman" w:cs="Times New Roman"/>
          <w:sz w:val="24"/>
          <w:szCs w:val="24"/>
        </w:rPr>
        <w:t>adopção</w:t>
      </w:r>
      <w:r w:rsidR="00774469" w:rsidRPr="00774469">
        <w:rPr>
          <w:rFonts w:ascii="Times New Roman" w:hAnsi="Times New Roman" w:cs="Times New Roman"/>
          <w:sz w:val="24"/>
          <w:szCs w:val="24"/>
        </w:rPr>
        <w:t xml:space="preserve"> de inovações curriculares à luz dos desafios que se</w:t>
      </w:r>
      <w:r w:rsidR="00774469">
        <w:rPr>
          <w:rFonts w:ascii="Times New Roman" w:hAnsi="Times New Roman" w:cs="Times New Roman"/>
          <w:sz w:val="24"/>
          <w:szCs w:val="24"/>
        </w:rPr>
        <w:t xml:space="preserve"> </w:t>
      </w:r>
      <w:r w:rsidR="00774469" w:rsidRPr="00774469">
        <w:rPr>
          <w:rFonts w:ascii="Times New Roman" w:hAnsi="Times New Roman" w:cs="Times New Roman"/>
          <w:sz w:val="24"/>
          <w:szCs w:val="24"/>
        </w:rPr>
        <w:t>colocam ao sistema, nomeadamente o incremento do acesso e a melhoria da qualidade de</w:t>
      </w:r>
      <w:r w:rsidR="00774469">
        <w:rPr>
          <w:rFonts w:ascii="Times New Roman" w:hAnsi="Times New Roman" w:cs="Times New Roman"/>
          <w:sz w:val="24"/>
          <w:szCs w:val="24"/>
        </w:rPr>
        <w:t xml:space="preserve"> </w:t>
      </w:r>
      <w:r w:rsidR="00774469" w:rsidRPr="00774469">
        <w:rPr>
          <w:rFonts w:ascii="Times New Roman" w:hAnsi="Times New Roman" w:cs="Times New Roman"/>
          <w:sz w:val="24"/>
          <w:szCs w:val="24"/>
        </w:rPr>
        <w:t>ensino.</w:t>
      </w:r>
    </w:p>
    <w:p w:rsidR="00A65C32" w:rsidRPr="00774469" w:rsidRDefault="00A65C32" w:rsidP="00AF091C">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r w:rsidR="006B1DC3">
        <w:rPr>
          <w:rFonts w:ascii="Times New Roman" w:hAnsi="Times New Roman" w:cs="Times New Roman"/>
          <w:sz w:val="24"/>
          <w:szCs w:val="24"/>
        </w:rPr>
        <w:t>entanto,</w:t>
      </w:r>
      <w:r>
        <w:rPr>
          <w:rFonts w:ascii="Times New Roman" w:hAnsi="Times New Roman" w:cs="Times New Roman"/>
          <w:sz w:val="24"/>
          <w:szCs w:val="24"/>
        </w:rPr>
        <w:t xml:space="preserve"> o maior desafio do SNE é melhorar o processo do ensino e aprendizagem </w:t>
      </w:r>
      <w:r w:rsidR="002A3B94">
        <w:rPr>
          <w:rFonts w:ascii="Times New Roman" w:hAnsi="Times New Roman" w:cs="Times New Roman"/>
          <w:sz w:val="24"/>
          <w:szCs w:val="24"/>
        </w:rPr>
        <w:t xml:space="preserve">e </w:t>
      </w:r>
      <w:r w:rsidR="006B1DC3">
        <w:rPr>
          <w:rFonts w:ascii="Times New Roman" w:hAnsi="Times New Roman" w:cs="Times New Roman"/>
          <w:sz w:val="24"/>
          <w:szCs w:val="24"/>
        </w:rPr>
        <w:t xml:space="preserve">vencê-lo, existe </w:t>
      </w:r>
      <w:r w:rsidR="002B6EFB">
        <w:rPr>
          <w:rFonts w:ascii="Times New Roman" w:hAnsi="Times New Roman" w:cs="Times New Roman"/>
          <w:sz w:val="24"/>
          <w:szCs w:val="24"/>
        </w:rPr>
        <w:t>acções</w:t>
      </w:r>
      <w:r w:rsidR="006B1DC3">
        <w:rPr>
          <w:rFonts w:ascii="Times New Roman" w:hAnsi="Times New Roman" w:cs="Times New Roman"/>
          <w:sz w:val="24"/>
          <w:szCs w:val="24"/>
        </w:rPr>
        <w:t xml:space="preserve"> coordenadas dos vários níveis das instituições do Estado, contando com o apoio particular do Ministério da Educação e Desenvolvimento Humano (MEDH).</w:t>
      </w:r>
    </w:p>
    <w:p w:rsidR="00BC28E9" w:rsidRDefault="00D900AB" w:rsidP="00AF091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De acordo com as considerações feitas acima, a</w:t>
      </w:r>
      <w:r w:rsidRPr="00D900AB">
        <w:rPr>
          <w:rFonts w:ascii="Times New Roman" w:hAnsi="Times New Roman" w:cs="Times New Roman"/>
          <w:sz w:val="24"/>
          <w:szCs w:val="24"/>
        </w:rPr>
        <w:t xml:space="preserve"> presente pesquisa tem como objectivo </w:t>
      </w:r>
      <w:r>
        <w:rPr>
          <w:rFonts w:ascii="Times New Roman" w:hAnsi="Times New Roman" w:cs="Times New Roman"/>
          <w:sz w:val="24"/>
          <w:szCs w:val="24"/>
        </w:rPr>
        <w:t>explorar as questões conceptuais, empíricas e administrativas geradas pelas reformas do Sistema Nacional de Educação</w:t>
      </w:r>
      <w:r w:rsidR="00BC28E9">
        <w:rPr>
          <w:rFonts w:ascii="Times New Roman" w:hAnsi="Times New Roman" w:cs="Times New Roman"/>
          <w:sz w:val="24"/>
          <w:szCs w:val="24"/>
        </w:rPr>
        <w:t xml:space="preserve">, destacando o contributo das mesmas na melhoria da qualidade de ensino </w:t>
      </w:r>
      <w:r w:rsidR="00A65C32">
        <w:rPr>
          <w:rFonts w:ascii="Times New Roman" w:hAnsi="Times New Roman" w:cs="Times New Roman"/>
          <w:sz w:val="24"/>
          <w:szCs w:val="24"/>
        </w:rPr>
        <w:t xml:space="preserve">secundário </w:t>
      </w:r>
      <w:r w:rsidR="00BC28E9">
        <w:rPr>
          <w:rFonts w:ascii="Times New Roman" w:hAnsi="Times New Roman" w:cs="Times New Roman"/>
          <w:sz w:val="24"/>
          <w:szCs w:val="24"/>
        </w:rPr>
        <w:t>em Moçambique e</w:t>
      </w:r>
      <w:r w:rsidR="00D80BB6">
        <w:rPr>
          <w:rFonts w:ascii="Times New Roman" w:hAnsi="Times New Roman" w:cs="Times New Roman"/>
          <w:sz w:val="24"/>
          <w:szCs w:val="24"/>
        </w:rPr>
        <w:t>,</w:t>
      </w:r>
      <w:r w:rsidR="00BC28E9">
        <w:rPr>
          <w:rFonts w:ascii="Times New Roman" w:hAnsi="Times New Roman" w:cs="Times New Roman"/>
          <w:sz w:val="24"/>
          <w:szCs w:val="24"/>
        </w:rPr>
        <w:t xml:space="preserve"> em particular</w:t>
      </w:r>
      <w:r w:rsidR="00D80BB6">
        <w:rPr>
          <w:rFonts w:ascii="Times New Roman" w:hAnsi="Times New Roman" w:cs="Times New Roman"/>
          <w:sz w:val="24"/>
          <w:szCs w:val="24"/>
        </w:rPr>
        <w:t>,</w:t>
      </w:r>
      <w:r w:rsidR="00BC28E9">
        <w:rPr>
          <w:rFonts w:ascii="Times New Roman" w:hAnsi="Times New Roman" w:cs="Times New Roman"/>
          <w:sz w:val="24"/>
          <w:szCs w:val="24"/>
        </w:rPr>
        <w:t xml:space="preserve"> na Escola Secundária Josina Machel.</w:t>
      </w:r>
    </w:p>
    <w:p w:rsidR="00C43EA7" w:rsidRPr="00371CDF" w:rsidRDefault="00902BF7" w:rsidP="00AF091C">
      <w:pPr>
        <w:pStyle w:val="Ttulo1"/>
        <w:numPr>
          <w:ilvl w:val="1"/>
          <w:numId w:val="16"/>
        </w:numPr>
        <w:spacing w:line="360" w:lineRule="auto"/>
        <w:jc w:val="both"/>
        <w:rPr>
          <w:i w:val="0"/>
        </w:rPr>
      </w:pPr>
      <w:bookmarkStart w:id="23" w:name="_Toc482105839"/>
      <w:r>
        <w:rPr>
          <w:i w:val="0"/>
        </w:rPr>
        <w:lastRenderedPageBreak/>
        <w:t xml:space="preserve"> </w:t>
      </w:r>
      <w:bookmarkStart w:id="24" w:name="_Toc498351481"/>
      <w:r w:rsidR="005A4A07" w:rsidRPr="00371CDF">
        <w:rPr>
          <w:i w:val="0"/>
        </w:rPr>
        <w:t>Delimitação</w:t>
      </w:r>
      <w:r w:rsidR="00777072" w:rsidRPr="00371CDF">
        <w:rPr>
          <w:i w:val="0"/>
        </w:rPr>
        <w:t xml:space="preserve"> no Tempo e no </w:t>
      </w:r>
      <w:r w:rsidR="00C43EA7" w:rsidRPr="00371CDF">
        <w:rPr>
          <w:i w:val="0"/>
        </w:rPr>
        <w:t>Espaço</w:t>
      </w:r>
      <w:bookmarkEnd w:id="23"/>
      <w:bookmarkEnd w:id="24"/>
    </w:p>
    <w:p w:rsidR="00C43EA7" w:rsidRPr="00CF3D99" w:rsidRDefault="00C43EA7" w:rsidP="00AF091C">
      <w:pPr>
        <w:spacing w:line="360" w:lineRule="auto"/>
        <w:rPr>
          <w:rFonts w:ascii="Times New Roman" w:hAnsi="Times New Roman" w:cs="Times New Roman"/>
          <w:sz w:val="24"/>
          <w:szCs w:val="24"/>
        </w:rPr>
      </w:pPr>
      <w:r w:rsidRPr="00C43EA7">
        <w:rPr>
          <w:rFonts w:ascii="Times New Roman" w:hAnsi="Times New Roman" w:cs="Times New Roman"/>
          <w:b/>
          <w:sz w:val="24"/>
          <w:szCs w:val="24"/>
        </w:rPr>
        <w:t xml:space="preserve"> </w:t>
      </w:r>
      <w:r w:rsidRPr="00CF3D99">
        <w:rPr>
          <w:rFonts w:ascii="Times New Roman" w:hAnsi="Times New Roman" w:cs="Times New Roman"/>
          <w:sz w:val="24"/>
          <w:szCs w:val="24"/>
        </w:rPr>
        <w:t>A presente pesquisa tem como objecto de estudo, a Escola Secundaria Josina Machel, a escolha desta foi devido a</w:t>
      </w:r>
      <w:r w:rsidR="00550007">
        <w:rPr>
          <w:rFonts w:ascii="Times New Roman" w:hAnsi="Times New Roman" w:cs="Times New Roman"/>
          <w:sz w:val="24"/>
          <w:szCs w:val="24"/>
        </w:rPr>
        <w:t xml:space="preserve"> sua</w:t>
      </w:r>
      <w:r w:rsidRPr="00CF3D99">
        <w:rPr>
          <w:rFonts w:ascii="Times New Roman" w:hAnsi="Times New Roman" w:cs="Times New Roman"/>
          <w:sz w:val="24"/>
          <w:szCs w:val="24"/>
        </w:rPr>
        <w:t xml:space="preserve"> relevante função social que tem por ser uma das maiores instituições de ensino secundário do país, com mais de seis décadas de existência. Por sua vez, é uma escola de referência nacional devido ao seu historial.</w:t>
      </w:r>
    </w:p>
    <w:p w:rsidR="00272A8D" w:rsidRDefault="00C43EA7" w:rsidP="00AF091C">
      <w:pPr>
        <w:spacing w:line="360" w:lineRule="auto"/>
        <w:rPr>
          <w:rFonts w:ascii="Times New Roman" w:hAnsi="Times New Roman" w:cs="Times New Roman"/>
          <w:sz w:val="24"/>
          <w:szCs w:val="24"/>
        </w:rPr>
      </w:pPr>
      <w:r w:rsidRPr="00CF3D99">
        <w:rPr>
          <w:rFonts w:ascii="Times New Roman" w:hAnsi="Times New Roman" w:cs="Times New Roman"/>
          <w:sz w:val="24"/>
          <w:szCs w:val="24"/>
        </w:rPr>
        <w:t>O período de referência para a elaboração da pesquisa obedeceu ao intervalo de 2011 à 2016, esta análise temporal prende-se pelo facto de 2011 ter sido o ano que terminou</w:t>
      </w:r>
      <w:r w:rsidR="00453640">
        <w:rPr>
          <w:rFonts w:ascii="Times New Roman" w:hAnsi="Times New Roman" w:cs="Times New Roman"/>
          <w:sz w:val="24"/>
          <w:szCs w:val="24"/>
        </w:rPr>
        <w:t xml:space="preserve"> o</w:t>
      </w:r>
      <w:r w:rsidRPr="00CF3D99">
        <w:rPr>
          <w:rFonts w:ascii="Times New Roman" w:hAnsi="Times New Roman" w:cs="Times New Roman"/>
          <w:sz w:val="24"/>
          <w:szCs w:val="24"/>
        </w:rPr>
        <w:t xml:space="preserve"> </w:t>
      </w:r>
      <w:r w:rsidR="00453640" w:rsidRPr="00CF3D99">
        <w:rPr>
          <w:rFonts w:ascii="Times New Roman" w:hAnsi="Times New Roman" w:cs="Times New Roman"/>
          <w:sz w:val="24"/>
          <w:szCs w:val="24"/>
        </w:rPr>
        <w:t>Plano Estratégico de Educação e Cultura</w:t>
      </w:r>
      <w:r w:rsidRPr="00CF3D99">
        <w:rPr>
          <w:rFonts w:ascii="Times New Roman" w:hAnsi="Times New Roman" w:cs="Times New Roman"/>
          <w:sz w:val="24"/>
          <w:szCs w:val="24"/>
        </w:rPr>
        <w:t xml:space="preserve">, e também porque neste ano coincidiu com o término </w:t>
      </w:r>
      <w:r w:rsidR="00453640">
        <w:rPr>
          <w:rFonts w:ascii="Times New Roman" w:hAnsi="Times New Roman" w:cs="Times New Roman"/>
          <w:sz w:val="24"/>
          <w:szCs w:val="24"/>
        </w:rPr>
        <w:t>d</w:t>
      </w:r>
      <w:r w:rsidR="00453640" w:rsidRPr="00CF3D99">
        <w:rPr>
          <w:rFonts w:ascii="Times New Roman" w:hAnsi="Times New Roman" w:cs="Times New Roman"/>
          <w:sz w:val="24"/>
          <w:szCs w:val="24"/>
        </w:rPr>
        <w:t xml:space="preserve">a segunda fase da </w:t>
      </w:r>
      <w:r w:rsidR="008A4075" w:rsidRPr="00CF3D99">
        <w:rPr>
          <w:rFonts w:ascii="Times New Roman" w:hAnsi="Times New Roman" w:cs="Times New Roman"/>
          <w:sz w:val="24"/>
          <w:szCs w:val="24"/>
        </w:rPr>
        <w:t>projecção</w:t>
      </w:r>
      <w:r w:rsidR="00453640" w:rsidRPr="00CF3D99">
        <w:rPr>
          <w:rFonts w:ascii="Times New Roman" w:hAnsi="Times New Roman" w:cs="Times New Roman"/>
          <w:sz w:val="24"/>
          <w:szCs w:val="24"/>
        </w:rPr>
        <w:t xml:space="preserve"> da Estratégia Global da Reforma do Sector Publico</w:t>
      </w:r>
      <w:r w:rsidR="00550007">
        <w:rPr>
          <w:rFonts w:ascii="Times New Roman" w:hAnsi="Times New Roman" w:cs="Times New Roman"/>
          <w:sz w:val="24"/>
          <w:szCs w:val="24"/>
        </w:rPr>
        <w:t xml:space="preserve">. O mesmo estende-se até </w:t>
      </w:r>
      <w:r w:rsidR="00550007" w:rsidRPr="00CF3D99">
        <w:rPr>
          <w:rFonts w:ascii="Times New Roman" w:hAnsi="Times New Roman" w:cs="Times New Roman"/>
          <w:sz w:val="24"/>
          <w:szCs w:val="24"/>
        </w:rPr>
        <w:t>2016</w:t>
      </w:r>
      <w:r w:rsidRPr="00CF3D99">
        <w:rPr>
          <w:rFonts w:ascii="Times New Roman" w:hAnsi="Times New Roman" w:cs="Times New Roman"/>
          <w:sz w:val="24"/>
          <w:szCs w:val="24"/>
        </w:rPr>
        <w:t xml:space="preserve"> pelo fa</w:t>
      </w:r>
      <w:r w:rsidR="009F12F0">
        <w:rPr>
          <w:rFonts w:ascii="Times New Roman" w:hAnsi="Times New Roman" w:cs="Times New Roman"/>
          <w:sz w:val="24"/>
          <w:szCs w:val="24"/>
        </w:rPr>
        <w:t>cto de ser o ano que termina o Plano E</w:t>
      </w:r>
      <w:r w:rsidRPr="00CF3D99">
        <w:rPr>
          <w:rFonts w:ascii="Times New Roman" w:hAnsi="Times New Roman" w:cs="Times New Roman"/>
          <w:sz w:val="24"/>
          <w:szCs w:val="24"/>
        </w:rPr>
        <w:t>stratégico da Educação</w:t>
      </w:r>
      <w:r w:rsidR="009F12F0">
        <w:rPr>
          <w:rFonts w:ascii="Times New Roman" w:hAnsi="Times New Roman" w:cs="Times New Roman"/>
          <w:sz w:val="24"/>
          <w:szCs w:val="24"/>
        </w:rPr>
        <w:t xml:space="preserve"> 2012-20</w:t>
      </w:r>
      <w:r w:rsidR="00D047A3">
        <w:rPr>
          <w:rFonts w:ascii="Times New Roman" w:hAnsi="Times New Roman" w:cs="Times New Roman"/>
          <w:sz w:val="24"/>
          <w:szCs w:val="24"/>
        </w:rPr>
        <w:t>16.</w:t>
      </w:r>
    </w:p>
    <w:p w:rsidR="00C66BF2" w:rsidRPr="00371CDF" w:rsidRDefault="00902BF7" w:rsidP="00E67C02">
      <w:pPr>
        <w:pStyle w:val="Ttulo1"/>
        <w:numPr>
          <w:ilvl w:val="1"/>
          <w:numId w:val="16"/>
        </w:numPr>
        <w:spacing w:before="0" w:after="240"/>
        <w:jc w:val="both"/>
        <w:rPr>
          <w:i w:val="0"/>
        </w:rPr>
      </w:pPr>
      <w:bookmarkStart w:id="25" w:name="_Toc482105840"/>
      <w:r>
        <w:rPr>
          <w:i w:val="0"/>
        </w:rPr>
        <w:t xml:space="preserve"> </w:t>
      </w:r>
      <w:bookmarkStart w:id="26" w:name="_Toc498351482"/>
      <w:r w:rsidR="00C66BF2" w:rsidRPr="00371CDF">
        <w:rPr>
          <w:i w:val="0"/>
        </w:rPr>
        <w:t>Contextualização</w:t>
      </w:r>
      <w:bookmarkEnd w:id="25"/>
      <w:bookmarkEnd w:id="26"/>
      <w:r w:rsidR="00C66BF2" w:rsidRPr="00371CDF">
        <w:rPr>
          <w:i w:val="0"/>
        </w:rPr>
        <w:t xml:space="preserve"> </w:t>
      </w:r>
    </w:p>
    <w:p w:rsidR="00C66BF2" w:rsidRPr="00D80BB6" w:rsidRDefault="003D70A0" w:rsidP="00E67C02">
      <w:pPr>
        <w:tabs>
          <w:tab w:val="left" w:pos="900"/>
        </w:tabs>
        <w:autoSpaceDE w:val="0"/>
        <w:autoSpaceDN w:val="0"/>
        <w:adjustRightInd w:val="0"/>
        <w:spacing w:line="360" w:lineRule="auto"/>
        <w:ind w:left="990"/>
        <w:rPr>
          <w:rFonts w:ascii="Times New Roman" w:hAnsi="Times New Roman" w:cs="Times New Roman"/>
        </w:rPr>
      </w:pPr>
      <w:r w:rsidRPr="00D80BB6">
        <w:rPr>
          <w:rFonts w:ascii="Times New Roman" w:hAnsi="Times New Roman" w:cs="Times New Roman"/>
          <w:i/>
        </w:rPr>
        <w:t xml:space="preserve"> </w:t>
      </w:r>
      <w:r w:rsidRPr="00D80BB6">
        <w:rPr>
          <w:rFonts w:ascii="Times New Roman" w:hAnsi="Times New Roman" w:cs="Times New Roman"/>
        </w:rPr>
        <w:t>“</w:t>
      </w:r>
      <w:r w:rsidR="00347BF5" w:rsidRPr="00D80BB6">
        <w:rPr>
          <w:rFonts w:ascii="Times New Roman" w:hAnsi="Times New Roman" w:cs="Times New Roman"/>
        </w:rPr>
        <w:t>A</w:t>
      </w:r>
      <w:r w:rsidR="00C66BF2" w:rsidRPr="00D80BB6">
        <w:rPr>
          <w:rFonts w:ascii="Times New Roman" w:hAnsi="Times New Roman" w:cs="Times New Roman"/>
        </w:rPr>
        <w:t xml:space="preserve"> Educação é, por excelência, um instrumento crucial para o combate à pobreza, uma vida mais saudável, para sustentar o crescimento económico, bem como para reforçar a democracia e a participação de todos os cidadãos nas agendas nacionais</w:t>
      </w:r>
      <w:r w:rsidRPr="00D80BB6">
        <w:rPr>
          <w:rFonts w:ascii="Times New Roman" w:hAnsi="Times New Roman" w:cs="Times New Roman"/>
        </w:rPr>
        <w:t>”</w:t>
      </w:r>
      <w:r w:rsidR="00D047A3" w:rsidRPr="00D80BB6">
        <w:rPr>
          <w:rFonts w:ascii="Times New Roman" w:hAnsi="Times New Roman" w:cs="Times New Roman"/>
        </w:rPr>
        <w:t>(PEE</w:t>
      </w:r>
      <w:r w:rsidR="00032EDC" w:rsidRPr="00D80BB6">
        <w:rPr>
          <w:rFonts w:ascii="Times New Roman" w:hAnsi="Times New Roman" w:cs="Times New Roman"/>
        </w:rPr>
        <w:t>,</w:t>
      </w:r>
      <w:r w:rsidR="00D047A3" w:rsidRPr="00D80BB6">
        <w:rPr>
          <w:rFonts w:ascii="Times New Roman" w:hAnsi="Times New Roman" w:cs="Times New Roman"/>
        </w:rPr>
        <w:t xml:space="preserve"> 2012-2016)</w:t>
      </w:r>
      <w:r w:rsidR="00C66BF2" w:rsidRPr="00D80BB6">
        <w:rPr>
          <w:rFonts w:ascii="Times New Roman" w:hAnsi="Times New Roman" w:cs="Times New Roman"/>
        </w:rPr>
        <w:t>.</w:t>
      </w:r>
    </w:p>
    <w:p w:rsidR="0022312D" w:rsidRDefault="00D047A3"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Mas, a</w:t>
      </w:r>
      <w:r w:rsidR="006B1DC3">
        <w:rPr>
          <w:rFonts w:ascii="Times New Roman" w:hAnsi="Times New Roman" w:cs="Times New Roman"/>
          <w:sz w:val="24"/>
          <w:szCs w:val="24"/>
        </w:rPr>
        <w:t>ntes</w:t>
      </w:r>
      <w:r w:rsidR="00C66BF2" w:rsidRPr="004C2F8A">
        <w:rPr>
          <w:rFonts w:ascii="Times New Roman" w:hAnsi="Times New Roman" w:cs="Times New Roman"/>
          <w:sz w:val="24"/>
          <w:szCs w:val="24"/>
        </w:rPr>
        <w:t xml:space="preserve"> da chegada dos europeus</w:t>
      </w:r>
      <w:r w:rsidR="008D2DED">
        <w:rPr>
          <w:rFonts w:ascii="Times New Roman" w:hAnsi="Times New Roman" w:cs="Times New Roman"/>
          <w:sz w:val="24"/>
          <w:szCs w:val="24"/>
        </w:rPr>
        <w:t>,</w:t>
      </w:r>
      <w:r w:rsidR="00C66BF2" w:rsidRPr="004C2F8A">
        <w:rPr>
          <w:rFonts w:ascii="Times New Roman" w:hAnsi="Times New Roman" w:cs="Times New Roman"/>
          <w:sz w:val="24"/>
          <w:szCs w:val="24"/>
        </w:rPr>
        <w:t xml:space="preserve"> a educação indígena era assegurada por todos grupos étnicos e linguísticos e continuam a ser, </w:t>
      </w:r>
      <w:r>
        <w:rPr>
          <w:rFonts w:ascii="Times New Roman" w:hAnsi="Times New Roman" w:cs="Times New Roman"/>
          <w:sz w:val="24"/>
          <w:szCs w:val="24"/>
        </w:rPr>
        <w:t>por geração após geração, o que constitui um</w:t>
      </w:r>
      <w:r w:rsidR="00C66BF2" w:rsidRPr="004C2F8A">
        <w:rPr>
          <w:rFonts w:ascii="Times New Roman" w:hAnsi="Times New Roman" w:cs="Times New Roman"/>
          <w:sz w:val="24"/>
          <w:szCs w:val="24"/>
        </w:rPr>
        <w:t xml:space="preserve"> importante veículo de transmissão de identidade cultural. Este sistema </w:t>
      </w:r>
      <w:r w:rsidR="005C71D4" w:rsidRPr="004C2F8A">
        <w:rPr>
          <w:rFonts w:ascii="Times New Roman" w:hAnsi="Times New Roman" w:cs="Times New Roman"/>
          <w:sz w:val="24"/>
          <w:szCs w:val="24"/>
        </w:rPr>
        <w:t>educativo</w:t>
      </w:r>
      <w:r w:rsidR="005C71D4">
        <w:rPr>
          <w:rFonts w:ascii="Times New Roman" w:hAnsi="Times New Roman" w:cs="Times New Roman"/>
          <w:sz w:val="24"/>
          <w:szCs w:val="24"/>
        </w:rPr>
        <w:t xml:space="preserve"> assegurado</w:t>
      </w:r>
      <w:r>
        <w:rPr>
          <w:rFonts w:ascii="Times New Roman" w:hAnsi="Times New Roman" w:cs="Times New Roman"/>
          <w:sz w:val="24"/>
          <w:szCs w:val="24"/>
        </w:rPr>
        <w:t xml:space="preserve"> por esses grupos étnicos e linguísticos</w:t>
      </w:r>
      <w:r w:rsidR="00C66BF2" w:rsidRPr="004C2F8A">
        <w:rPr>
          <w:rFonts w:ascii="Times New Roman" w:hAnsi="Times New Roman" w:cs="Times New Roman"/>
          <w:sz w:val="24"/>
          <w:szCs w:val="24"/>
        </w:rPr>
        <w:t xml:space="preserve"> procura inculcar nas crianças as atitudes e conhecimentos adequados ao desempenho dos papéis sociais masculinos e femininos, pondo a tónica nos deveres e privilégios resultantes de valores culturais. </w:t>
      </w:r>
      <w:r>
        <w:rPr>
          <w:rFonts w:ascii="Times New Roman" w:hAnsi="Times New Roman" w:cs="Times New Roman"/>
          <w:sz w:val="24"/>
          <w:szCs w:val="24"/>
        </w:rPr>
        <w:t>Este tipo de ensino é transmitido de forma oral</w:t>
      </w:r>
      <w:r w:rsidR="00C66BF2" w:rsidRPr="004C2F8A">
        <w:rPr>
          <w:rFonts w:ascii="Times New Roman" w:hAnsi="Times New Roman" w:cs="Times New Roman"/>
          <w:sz w:val="24"/>
          <w:szCs w:val="24"/>
        </w:rPr>
        <w:t xml:space="preserve"> e pelo exemplo familiar, bem como em lições formais e em rituais comunitários,</w:t>
      </w:r>
      <w:r>
        <w:rPr>
          <w:rFonts w:ascii="Times New Roman" w:hAnsi="Times New Roman" w:cs="Times New Roman"/>
          <w:sz w:val="24"/>
          <w:szCs w:val="24"/>
        </w:rPr>
        <w:t xml:space="preserve"> contudo esta mesma </w:t>
      </w:r>
      <w:r w:rsidR="00C66BF2" w:rsidRPr="004C2F8A">
        <w:rPr>
          <w:rFonts w:ascii="Times New Roman" w:hAnsi="Times New Roman" w:cs="Times New Roman"/>
          <w:sz w:val="24"/>
          <w:szCs w:val="24"/>
        </w:rPr>
        <w:t>educação indígena responde aos problemas concretos das comunidades locais, preparando chefes políticos como simples camponeses e gera um sentimento de cidadania nos habitantes da comunidade (B</w:t>
      </w:r>
      <w:r w:rsidR="00C66BF2">
        <w:rPr>
          <w:rFonts w:ascii="Times New Roman" w:hAnsi="Times New Roman" w:cs="Times New Roman"/>
          <w:sz w:val="24"/>
          <w:szCs w:val="24"/>
        </w:rPr>
        <w:t>anco Mundial</w:t>
      </w:r>
      <w:r>
        <w:rPr>
          <w:rFonts w:ascii="Times New Roman" w:hAnsi="Times New Roman" w:cs="Times New Roman"/>
          <w:sz w:val="24"/>
          <w:szCs w:val="24"/>
        </w:rPr>
        <w:t>, 1990</w:t>
      </w:r>
      <w:r w:rsidR="00C66BF2" w:rsidRPr="004C2F8A">
        <w:rPr>
          <w:rFonts w:ascii="Times New Roman" w:hAnsi="Times New Roman" w:cs="Times New Roman"/>
          <w:sz w:val="24"/>
          <w:szCs w:val="24"/>
        </w:rPr>
        <w:t>).</w:t>
      </w:r>
    </w:p>
    <w:p w:rsidR="007A1C39" w:rsidRDefault="006B1DC3"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2312D">
        <w:rPr>
          <w:rFonts w:ascii="Times New Roman" w:hAnsi="Times New Roman" w:cs="Times New Roman"/>
          <w:sz w:val="24"/>
          <w:szCs w:val="24"/>
        </w:rPr>
        <w:t>As</w:t>
      </w:r>
      <w:r w:rsidR="00E42232">
        <w:rPr>
          <w:rFonts w:ascii="Times New Roman" w:hAnsi="Times New Roman" w:cs="Times New Roman"/>
          <w:sz w:val="24"/>
          <w:szCs w:val="24"/>
        </w:rPr>
        <w:t xml:space="preserve"> recapitulações históricas evidenciaram que o sistema de educação colonial, estava organizado em dois subsistemas de </w:t>
      </w:r>
      <w:r w:rsidR="00A6561B">
        <w:rPr>
          <w:rFonts w:ascii="Times New Roman" w:hAnsi="Times New Roman" w:cs="Times New Roman"/>
          <w:sz w:val="24"/>
          <w:szCs w:val="24"/>
        </w:rPr>
        <w:t>ensino: “Oficial</w:t>
      </w:r>
      <w:r w:rsidR="00E42232">
        <w:rPr>
          <w:rFonts w:ascii="Times New Roman" w:hAnsi="Times New Roman" w:cs="Times New Roman"/>
          <w:sz w:val="24"/>
          <w:szCs w:val="24"/>
        </w:rPr>
        <w:t xml:space="preserve">” destinado aos filhos dos colonos e assimilados </w:t>
      </w:r>
      <w:r w:rsidR="00032EDC">
        <w:rPr>
          <w:rFonts w:ascii="Times New Roman" w:hAnsi="Times New Roman" w:cs="Times New Roman"/>
          <w:sz w:val="24"/>
          <w:szCs w:val="24"/>
        </w:rPr>
        <w:t>(Gómez</w:t>
      </w:r>
      <w:r w:rsidR="00A6561B">
        <w:rPr>
          <w:rFonts w:ascii="Times New Roman" w:hAnsi="Times New Roman" w:cs="Times New Roman"/>
          <w:sz w:val="24"/>
          <w:szCs w:val="24"/>
        </w:rPr>
        <w:t xml:space="preserve">, 1999), sendo dependentes das estruturas governamentais e um outro sistema para os africanos, os “Indígenas”, um ensino rudimentar dirigido pelas missões com o </w:t>
      </w:r>
      <w:r w:rsidR="00A6561B">
        <w:rPr>
          <w:rFonts w:ascii="Times New Roman" w:hAnsi="Times New Roman" w:cs="Times New Roman"/>
          <w:sz w:val="24"/>
          <w:szCs w:val="24"/>
        </w:rPr>
        <w:lastRenderedPageBreak/>
        <w:t>objectivo de elevar</w:t>
      </w:r>
      <w:r w:rsidR="00032EDC">
        <w:rPr>
          <w:rFonts w:ascii="Times New Roman" w:hAnsi="Times New Roman" w:cs="Times New Roman"/>
          <w:sz w:val="24"/>
          <w:szCs w:val="24"/>
        </w:rPr>
        <w:t>,</w:t>
      </w:r>
      <w:r w:rsidR="00A6561B">
        <w:rPr>
          <w:rFonts w:ascii="Times New Roman" w:hAnsi="Times New Roman" w:cs="Times New Roman"/>
          <w:sz w:val="24"/>
          <w:szCs w:val="24"/>
        </w:rPr>
        <w:t xml:space="preserve"> de uma forma gradual</w:t>
      </w:r>
      <w:r w:rsidR="00032EDC">
        <w:rPr>
          <w:rFonts w:ascii="Times New Roman" w:hAnsi="Times New Roman" w:cs="Times New Roman"/>
          <w:sz w:val="24"/>
          <w:szCs w:val="24"/>
        </w:rPr>
        <w:t>,</w:t>
      </w:r>
      <w:r w:rsidR="00A6561B">
        <w:rPr>
          <w:rFonts w:ascii="Times New Roman" w:hAnsi="Times New Roman" w:cs="Times New Roman"/>
          <w:sz w:val="24"/>
          <w:szCs w:val="24"/>
        </w:rPr>
        <w:t xml:space="preserve"> a vida “selvagem” à vida civilizada. Desta feita houve mudanças significativas no sistema de ensino, do ensino rudimentar pelo ensino elementar, isto dos indígenas formados nos postos escolares das zonas rurais. Importa ressaltar que ainda prevaleceu a descriminação dado que não podiam engrenar nas escolas de arte e ofícios. Na formação de professores: na escola Industrial e Comercial para os indígenas, onde </w:t>
      </w:r>
      <w:r w:rsidR="00032EDC">
        <w:rPr>
          <w:rFonts w:ascii="Times New Roman" w:hAnsi="Times New Roman" w:cs="Times New Roman"/>
          <w:sz w:val="24"/>
          <w:szCs w:val="24"/>
        </w:rPr>
        <w:t>o aluno que frequentar mais uma classe que era a 4ª classe das escolas oficiais, porque tinha</w:t>
      </w:r>
      <w:r w:rsidR="0005004D">
        <w:rPr>
          <w:rFonts w:ascii="Times New Roman" w:hAnsi="Times New Roman" w:cs="Times New Roman"/>
          <w:sz w:val="24"/>
          <w:szCs w:val="24"/>
        </w:rPr>
        <w:t xml:space="preserve"> as escolas indígenas com a 3ª classe, muito mais para o ensino superior, este era somente para os colonos europeus. Sendo assim, o ensino primário elementar e complementar, era só administrado nas zonas urbanas onde morava a classe mais alta (Mazula, 1995:88). </w:t>
      </w:r>
      <w:r w:rsidR="00A6561B">
        <w:rPr>
          <w:rFonts w:ascii="Times New Roman" w:hAnsi="Times New Roman" w:cs="Times New Roman"/>
          <w:sz w:val="24"/>
          <w:szCs w:val="24"/>
        </w:rPr>
        <w:t xml:space="preserve"> </w:t>
      </w:r>
    </w:p>
    <w:p w:rsidR="005E3075" w:rsidRDefault="008D2DED"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Segundo Ngoenha</w:t>
      </w:r>
      <w:r w:rsidR="003F15F7">
        <w:rPr>
          <w:rFonts w:ascii="Times New Roman" w:hAnsi="Times New Roman" w:cs="Times New Roman"/>
          <w:sz w:val="24"/>
          <w:szCs w:val="24"/>
        </w:rPr>
        <w:t xml:space="preserve"> </w:t>
      </w:r>
      <w:r w:rsidR="003F15F7" w:rsidRPr="003F15F7">
        <w:rPr>
          <w:rFonts w:ascii="Times New Roman" w:hAnsi="Times New Roman" w:cs="Times New Roman"/>
          <w:i/>
          <w:sz w:val="24"/>
          <w:szCs w:val="24"/>
        </w:rPr>
        <w:t>et al</w:t>
      </w:r>
      <w:r w:rsidR="006915A2">
        <w:rPr>
          <w:rFonts w:ascii="Times New Roman" w:hAnsi="Times New Roman" w:cs="Times New Roman"/>
          <w:i/>
          <w:sz w:val="24"/>
          <w:szCs w:val="24"/>
        </w:rPr>
        <w:t>.</w:t>
      </w:r>
      <w:r w:rsidR="003F15F7">
        <w:rPr>
          <w:rFonts w:ascii="Times New Roman" w:hAnsi="Times New Roman" w:cs="Times New Roman"/>
          <w:sz w:val="24"/>
          <w:szCs w:val="24"/>
        </w:rPr>
        <w:t xml:space="preserve"> (2005:29), o ensino indígena estava </w:t>
      </w:r>
      <w:r w:rsidR="00032EDC">
        <w:rPr>
          <w:rFonts w:ascii="Times New Roman" w:hAnsi="Times New Roman" w:cs="Times New Roman"/>
          <w:sz w:val="24"/>
          <w:szCs w:val="24"/>
        </w:rPr>
        <w:t>subdividido</w:t>
      </w:r>
      <w:r w:rsidR="0022312D">
        <w:rPr>
          <w:rFonts w:ascii="Times New Roman" w:hAnsi="Times New Roman" w:cs="Times New Roman"/>
          <w:sz w:val="24"/>
          <w:szCs w:val="24"/>
        </w:rPr>
        <w:t xml:space="preserve"> em três tipos</w:t>
      </w:r>
      <w:r w:rsidR="0022312D" w:rsidRPr="00032EDC">
        <w:rPr>
          <w:rFonts w:ascii="Times New Roman" w:hAnsi="Times New Roman" w:cs="Times New Roman"/>
          <w:b/>
          <w:sz w:val="24"/>
          <w:szCs w:val="24"/>
        </w:rPr>
        <w:t>: ensino primário rudimentar</w:t>
      </w:r>
      <w:r w:rsidR="0022312D">
        <w:rPr>
          <w:rFonts w:ascii="Times New Roman" w:hAnsi="Times New Roman" w:cs="Times New Roman"/>
          <w:sz w:val="24"/>
          <w:szCs w:val="24"/>
        </w:rPr>
        <w:t xml:space="preserve"> destinado a civilizar e a nacionalizar os indígenas da </w:t>
      </w:r>
      <w:r w:rsidR="00032EDC">
        <w:rPr>
          <w:rFonts w:ascii="Times New Roman" w:hAnsi="Times New Roman" w:cs="Times New Roman"/>
          <w:sz w:val="24"/>
          <w:szCs w:val="24"/>
        </w:rPr>
        <w:t>colónia</w:t>
      </w:r>
      <w:r w:rsidR="0022312D">
        <w:rPr>
          <w:rFonts w:ascii="Times New Roman" w:hAnsi="Times New Roman" w:cs="Times New Roman"/>
          <w:sz w:val="24"/>
          <w:szCs w:val="24"/>
        </w:rPr>
        <w:t xml:space="preserve">, difundindo entre eles as línguas e costumes portugueses; </w:t>
      </w:r>
      <w:r w:rsidR="0022312D" w:rsidRPr="00032EDC">
        <w:rPr>
          <w:rFonts w:ascii="Times New Roman" w:hAnsi="Times New Roman" w:cs="Times New Roman"/>
          <w:b/>
          <w:sz w:val="24"/>
          <w:szCs w:val="24"/>
        </w:rPr>
        <w:t>o ensino profissional</w:t>
      </w:r>
      <w:r w:rsidR="0022312D">
        <w:rPr>
          <w:rFonts w:ascii="Times New Roman" w:hAnsi="Times New Roman" w:cs="Times New Roman"/>
          <w:sz w:val="24"/>
          <w:szCs w:val="24"/>
        </w:rPr>
        <w:t xml:space="preserve"> que tinha como fim preparar os indígenas de um outro sexo, maiores de 10 anos para adquirir honestidade e os meios de manter a vida civilizada e </w:t>
      </w:r>
      <w:r w:rsidR="005E3075">
        <w:rPr>
          <w:rFonts w:ascii="Times New Roman" w:hAnsi="Times New Roman" w:cs="Times New Roman"/>
          <w:sz w:val="24"/>
          <w:szCs w:val="24"/>
        </w:rPr>
        <w:t>contribuírem</w:t>
      </w:r>
      <w:r w:rsidR="0022312D">
        <w:rPr>
          <w:rFonts w:ascii="Times New Roman" w:hAnsi="Times New Roman" w:cs="Times New Roman"/>
          <w:sz w:val="24"/>
          <w:szCs w:val="24"/>
        </w:rPr>
        <w:t xml:space="preserve"> mais eficazmente para o progresso do colono, e por fim o </w:t>
      </w:r>
      <w:r w:rsidR="0022312D" w:rsidRPr="00032EDC">
        <w:rPr>
          <w:rFonts w:ascii="Times New Roman" w:hAnsi="Times New Roman" w:cs="Times New Roman"/>
          <w:b/>
          <w:sz w:val="24"/>
          <w:szCs w:val="24"/>
        </w:rPr>
        <w:t>ensino normal</w:t>
      </w:r>
      <w:r w:rsidR="0022312D">
        <w:rPr>
          <w:rFonts w:ascii="Times New Roman" w:hAnsi="Times New Roman" w:cs="Times New Roman"/>
          <w:sz w:val="24"/>
          <w:szCs w:val="24"/>
        </w:rPr>
        <w:t xml:space="preserve"> que tinha como fim habilitar professores indígenas para as escolas rudim</w:t>
      </w:r>
      <w:r w:rsidR="005E3075">
        <w:rPr>
          <w:rFonts w:ascii="Times New Roman" w:hAnsi="Times New Roman" w:cs="Times New Roman"/>
          <w:sz w:val="24"/>
          <w:szCs w:val="24"/>
        </w:rPr>
        <w:t xml:space="preserve">entares. </w:t>
      </w:r>
    </w:p>
    <w:p w:rsidR="003F15F7" w:rsidRDefault="005E3075"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Por outro lado, o ensino Liceal compreendia sete classes subdivididas em três ciclos: preparatório, liceal e complementar. Os dois primeiros ciclos tinham programas comuns de cultura geral, enquanto o terceiro era diversificado. Dentro do ensino para </w:t>
      </w:r>
      <w:r w:rsidR="00490DD3">
        <w:rPr>
          <w:rFonts w:ascii="Times New Roman" w:hAnsi="Times New Roman" w:cs="Times New Roman"/>
          <w:sz w:val="24"/>
          <w:szCs w:val="24"/>
        </w:rPr>
        <w:t>elite tinha</w:t>
      </w:r>
      <w:r>
        <w:rPr>
          <w:rFonts w:ascii="Times New Roman" w:hAnsi="Times New Roman" w:cs="Times New Roman"/>
          <w:sz w:val="24"/>
          <w:szCs w:val="24"/>
        </w:rPr>
        <w:t xml:space="preserve"> mais uma subdivisão, trata-se do ensino técnico subdividida em dois sectores: comercial e industrial, e era antecedido de um ciclo preparatório de dois anos (Ngoenha </w:t>
      </w:r>
      <w:r w:rsidRPr="005E3075">
        <w:rPr>
          <w:rFonts w:ascii="Times New Roman" w:hAnsi="Times New Roman" w:cs="Times New Roman"/>
          <w:i/>
          <w:sz w:val="24"/>
          <w:szCs w:val="24"/>
        </w:rPr>
        <w:t>et al</w:t>
      </w:r>
      <w:r w:rsidR="006915A2">
        <w:rPr>
          <w:rFonts w:ascii="Times New Roman" w:hAnsi="Times New Roman" w:cs="Times New Roman"/>
          <w:i/>
          <w:sz w:val="24"/>
          <w:szCs w:val="24"/>
        </w:rPr>
        <w:t>.</w:t>
      </w:r>
      <w:r>
        <w:rPr>
          <w:rFonts w:ascii="Times New Roman" w:hAnsi="Times New Roman" w:cs="Times New Roman"/>
          <w:sz w:val="24"/>
          <w:szCs w:val="24"/>
        </w:rPr>
        <w:t>, 2005).</w:t>
      </w:r>
    </w:p>
    <w:p w:rsidR="005E3075" w:rsidRDefault="005E3075"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Portanto por um lado pode-se perceber que o ensino era extremamente</w:t>
      </w:r>
      <w:r w:rsidR="00490DD3">
        <w:rPr>
          <w:rFonts w:ascii="Times New Roman" w:hAnsi="Times New Roman" w:cs="Times New Roman"/>
          <w:sz w:val="24"/>
          <w:szCs w:val="24"/>
        </w:rPr>
        <w:t xml:space="preserve"> discriminatório</w:t>
      </w:r>
      <w:r>
        <w:rPr>
          <w:rFonts w:ascii="Times New Roman" w:hAnsi="Times New Roman" w:cs="Times New Roman"/>
          <w:sz w:val="24"/>
          <w:szCs w:val="24"/>
        </w:rPr>
        <w:t xml:space="preserve">, em todos os </w:t>
      </w:r>
      <w:r w:rsidR="00490DD3">
        <w:rPr>
          <w:rFonts w:ascii="Times New Roman" w:hAnsi="Times New Roman" w:cs="Times New Roman"/>
          <w:sz w:val="24"/>
          <w:szCs w:val="24"/>
        </w:rPr>
        <w:t>moçambicanos</w:t>
      </w:r>
      <w:r>
        <w:rPr>
          <w:rFonts w:ascii="Times New Roman" w:hAnsi="Times New Roman" w:cs="Times New Roman"/>
          <w:sz w:val="24"/>
          <w:szCs w:val="24"/>
        </w:rPr>
        <w:t xml:space="preserve"> que tinham direito à educação, e por outro lado, pode-se perceber que o </w:t>
      </w:r>
      <w:r w:rsidR="00490DD3">
        <w:rPr>
          <w:rFonts w:ascii="Times New Roman" w:hAnsi="Times New Roman" w:cs="Times New Roman"/>
          <w:sz w:val="24"/>
          <w:szCs w:val="24"/>
        </w:rPr>
        <w:t>ensino oferecido</w:t>
      </w:r>
      <w:r>
        <w:rPr>
          <w:rFonts w:ascii="Times New Roman" w:hAnsi="Times New Roman" w:cs="Times New Roman"/>
          <w:sz w:val="24"/>
          <w:szCs w:val="24"/>
        </w:rPr>
        <w:t xml:space="preserve"> aos </w:t>
      </w:r>
      <w:r w:rsidR="00490DD3">
        <w:rPr>
          <w:rFonts w:ascii="Times New Roman" w:hAnsi="Times New Roman" w:cs="Times New Roman"/>
          <w:sz w:val="24"/>
          <w:szCs w:val="24"/>
        </w:rPr>
        <w:t>moçambicanos</w:t>
      </w:r>
      <w:r>
        <w:rPr>
          <w:rFonts w:ascii="Times New Roman" w:hAnsi="Times New Roman" w:cs="Times New Roman"/>
          <w:sz w:val="24"/>
          <w:szCs w:val="24"/>
        </w:rPr>
        <w:t xml:space="preserve"> era de baixa qualidade. </w:t>
      </w:r>
    </w:p>
    <w:p w:rsidR="00490DD3" w:rsidRDefault="00490DD3"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Segundo Mazula (1995:92), a taxa de analfabetismo em Moçambique</w:t>
      </w:r>
      <w:r w:rsidR="008D2DED">
        <w:rPr>
          <w:rFonts w:ascii="Times New Roman" w:hAnsi="Times New Roman" w:cs="Times New Roman"/>
          <w:sz w:val="24"/>
          <w:szCs w:val="24"/>
        </w:rPr>
        <w:t>,</w:t>
      </w:r>
      <w:r>
        <w:rPr>
          <w:rFonts w:ascii="Times New Roman" w:hAnsi="Times New Roman" w:cs="Times New Roman"/>
          <w:sz w:val="24"/>
          <w:szCs w:val="24"/>
        </w:rPr>
        <w:t xml:space="preserve"> em 1954</w:t>
      </w:r>
      <w:r w:rsidR="008D2DED">
        <w:rPr>
          <w:rFonts w:ascii="Times New Roman" w:hAnsi="Times New Roman" w:cs="Times New Roman"/>
          <w:sz w:val="24"/>
          <w:szCs w:val="24"/>
        </w:rPr>
        <w:t>,</w:t>
      </w:r>
      <w:r>
        <w:rPr>
          <w:rFonts w:ascii="Times New Roman" w:hAnsi="Times New Roman" w:cs="Times New Roman"/>
          <w:sz w:val="24"/>
          <w:szCs w:val="24"/>
        </w:rPr>
        <w:t xml:space="preserve"> era a mais elevada de toda a África. Registava-se</w:t>
      </w:r>
      <w:r w:rsidR="008D2DED">
        <w:rPr>
          <w:rFonts w:ascii="Times New Roman" w:hAnsi="Times New Roman" w:cs="Times New Roman"/>
          <w:sz w:val="24"/>
          <w:szCs w:val="24"/>
        </w:rPr>
        <w:t>,</w:t>
      </w:r>
      <w:r>
        <w:rPr>
          <w:rFonts w:ascii="Times New Roman" w:hAnsi="Times New Roman" w:cs="Times New Roman"/>
          <w:sz w:val="24"/>
          <w:szCs w:val="24"/>
        </w:rPr>
        <w:t xml:space="preserve"> nesse período, 95% de iletrados da população negro-africana e cerca de 25% da população portuguesa estabelecida na Colónia.  </w:t>
      </w:r>
    </w:p>
    <w:p w:rsidR="00C66BF2" w:rsidRDefault="00C66BF2"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Com a conqu</w:t>
      </w:r>
      <w:r w:rsidR="007A1C39">
        <w:rPr>
          <w:rFonts w:ascii="Times New Roman" w:hAnsi="Times New Roman" w:cs="Times New Roman"/>
          <w:sz w:val="24"/>
          <w:szCs w:val="24"/>
        </w:rPr>
        <w:t>ista da independência naci</w:t>
      </w:r>
      <w:r>
        <w:rPr>
          <w:rFonts w:ascii="Times New Roman" w:hAnsi="Times New Roman" w:cs="Times New Roman"/>
          <w:sz w:val="24"/>
          <w:szCs w:val="24"/>
        </w:rPr>
        <w:t>onal</w:t>
      </w:r>
      <w:r w:rsidR="00032EDC">
        <w:rPr>
          <w:rFonts w:ascii="Times New Roman" w:hAnsi="Times New Roman" w:cs="Times New Roman"/>
          <w:sz w:val="24"/>
          <w:szCs w:val="24"/>
        </w:rPr>
        <w:t>,</w:t>
      </w:r>
      <w:r>
        <w:rPr>
          <w:rFonts w:ascii="Times New Roman" w:hAnsi="Times New Roman" w:cs="Times New Roman"/>
          <w:sz w:val="24"/>
          <w:szCs w:val="24"/>
        </w:rPr>
        <w:t xml:space="preserve"> em 1975, a educação passou a constar no topo das prioridades na governação da nossa Pátria Amada.</w:t>
      </w:r>
      <w:r w:rsidR="00AF22D9">
        <w:rPr>
          <w:rFonts w:ascii="Times New Roman" w:hAnsi="Times New Roman" w:cs="Times New Roman"/>
          <w:sz w:val="24"/>
          <w:szCs w:val="24"/>
        </w:rPr>
        <w:t xml:space="preserve"> Nestes moldes</w:t>
      </w:r>
      <w:r w:rsidR="002525FB">
        <w:rPr>
          <w:rFonts w:ascii="Times New Roman" w:hAnsi="Times New Roman" w:cs="Times New Roman"/>
          <w:sz w:val="24"/>
          <w:szCs w:val="24"/>
        </w:rPr>
        <w:t>,</w:t>
      </w:r>
      <w:r>
        <w:rPr>
          <w:rFonts w:ascii="Times New Roman" w:hAnsi="Times New Roman" w:cs="Times New Roman"/>
          <w:sz w:val="24"/>
          <w:szCs w:val="24"/>
        </w:rPr>
        <w:t xml:space="preserve"> Moçambique encara </w:t>
      </w:r>
      <w:r w:rsidR="003C58AA">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educação como um </w:t>
      </w:r>
      <w:r w:rsidR="00032EDC">
        <w:rPr>
          <w:rFonts w:ascii="Times New Roman" w:hAnsi="Times New Roman" w:cs="Times New Roman"/>
          <w:sz w:val="24"/>
          <w:szCs w:val="24"/>
        </w:rPr>
        <w:t>direito humano e um instrumento-</w:t>
      </w:r>
      <w:r>
        <w:rPr>
          <w:rFonts w:ascii="Times New Roman" w:hAnsi="Times New Roman" w:cs="Times New Roman"/>
          <w:sz w:val="24"/>
          <w:szCs w:val="24"/>
        </w:rPr>
        <w:t>chave para a consolidação da paz, da unidade nacional e para o desenvolvimento económico, social e político do país</w:t>
      </w:r>
      <w:r w:rsidR="003C58AA">
        <w:rPr>
          <w:rFonts w:ascii="Times New Roman" w:hAnsi="Times New Roman" w:cs="Times New Roman"/>
          <w:sz w:val="24"/>
          <w:szCs w:val="24"/>
        </w:rPr>
        <w:t>,</w:t>
      </w:r>
      <w:r>
        <w:rPr>
          <w:rFonts w:ascii="Times New Roman" w:hAnsi="Times New Roman" w:cs="Times New Roman"/>
          <w:sz w:val="24"/>
          <w:szCs w:val="24"/>
        </w:rPr>
        <w:t xml:space="preserve"> através da formação de cidadãos com elevada auto-es</w:t>
      </w:r>
      <w:r w:rsidR="002525FB">
        <w:rPr>
          <w:rFonts w:ascii="Times New Roman" w:hAnsi="Times New Roman" w:cs="Times New Roman"/>
          <w:sz w:val="24"/>
          <w:szCs w:val="24"/>
        </w:rPr>
        <w:t>tima e espírito patriótico (MEC</w:t>
      </w:r>
      <w:r w:rsidR="003C58AA">
        <w:rPr>
          <w:rFonts w:ascii="Times New Roman" w:hAnsi="Times New Roman" w:cs="Times New Roman"/>
          <w:sz w:val="24"/>
          <w:szCs w:val="24"/>
        </w:rPr>
        <w:t xml:space="preserve">, </w:t>
      </w:r>
      <w:r w:rsidR="002525FB">
        <w:rPr>
          <w:rFonts w:ascii="Times New Roman" w:hAnsi="Times New Roman" w:cs="Times New Roman"/>
          <w:sz w:val="24"/>
          <w:szCs w:val="24"/>
        </w:rPr>
        <w:t>2012</w:t>
      </w:r>
      <w:r>
        <w:rPr>
          <w:rFonts w:ascii="Times New Roman" w:hAnsi="Times New Roman" w:cs="Times New Roman"/>
          <w:sz w:val="24"/>
          <w:szCs w:val="24"/>
        </w:rPr>
        <w:t>).</w:t>
      </w:r>
    </w:p>
    <w:p w:rsidR="00C66BF2" w:rsidRDefault="00490DD3"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Ainda em </w:t>
      </w:r>
      <w:r w:rsidR="00C66BF2" w:rsidRPr="004B5637">
        <w:rPr>
          <w:rFonts w:ascii="Times New Roman" w:hAnsi="Times New Roman" w:cs="Times New Roman"/>
          <w:sz w:val="24"/>
          <w:szCs w:val="24"/>
        </w:rPr>
        <w:t xml:space="preserve">1975, o Ministério de Educação e Cultura (MEC), criou Centros de Formação de Professores Primários (CFPP), em que os ingressos tinham que ter o requisito mínimo de 4ª classe do ensino primário. Nestes centros os conteúdos eram didático-pedagógicos sem deixar de lado a formação política e ideológica. Os formadores possuíam o curso de Magistério Primário equivalente ao nível médio. Os professores do ensino secundário eram, na sua maioria, </w:t>
      </w:r>
      <w:r w:rsidR="00624AAD" w:rsidRPr="004B5637">
        <w:rPr>
          <w:rFonts w:ascii="Times New Roman" w:hAnsi="Times New Roman" w:cs="Times New Roman"/>
          <w:sz w:val="24"/>
          <w:szCs w:val="24"/>
        </w:rPr>
        <w:t>vindo</w:t>
      </w:r>
      <w:r w:rsidR="00C66BF2" w:rsidRPr="004B5637">
        <w:rPr>
          <w:rFonts w:ascii="Times New Roman" w:hAnsi="Times New Roman" w:cs="Times New Roman"/>
          <w:sz w:val="24"/>
          <w:szCs w:val="24"/>
        </w:rPr>
        <w:t xml:space="preserve"> de fora do país, no entanto, a formação de professores para o nível médio, passou a ser feita pe</w:t>
      </w:r>
      <w:r w:rsidR="00581F09">
        <w:rPr>
          <w:rFonts w:ascii="Times New Roman" w:hAnsi="Times New Roman" w:cs="Times New Roman"/>
          <w:sz w:val="24"/>
          <w:szCs w:val="24"/>
        </w:rPr>
        <w:t xml:space="preserve">la Faculdade de Educação da </w:t>
      </w:r>
      <w:r w:rsidR="002525FB">
        <w:rPr>
          <w:rFonts w:ascii="Times New Roman" w:hAnsi="Times New Roman" w:cs="Times New Roman"/>
          <w:sz w:val="24"/>
          <w:szCs w:val="24"/>
        </w:rPr>
        <w:t>Universidade Eduardo Mondlane (</w:t>
      </w:r>
      <w:r w:rsidR="00581F09">
        <w:rPr>
          <w:rFonts w:ascii="Times New Roman" w:hAnsi="Times New Roman" w:cs="Times New Roman"/>
          <w:sz w:val="24"/>
          <w:szCs w:val="24"/>
        </w:rPr>
        <w:t>UEM</w:t>
      </w:r>
      <w:r w:rsidR="002525FB">
        <w:rPr>
          <w:rFonts w:ascii="Times New Roman" w:hAnsi="Times New Roman" w:cs="Times New Roman"/>
          <w:sz w:val="24"/>
          <w:szCs w:val="24"/>
        </w:rPr>
        <w:t>)</w:t>
      </w:r>
      <w:r w:rsidR="00C66BF2" w:rsidRPr="004B5637">
        <w:rPr>
          <w:rFonts w:ascii="Times New Roman" w:hAnsi="Times New Roman" w:cs="Times New Roman"/>
          <w:sz w:val="24"/>
          <w:szCs w:val="24"/>
        </w:rPr>
        <w:t>,</w:t>
      </w:r>
      <w:r w:rsidR="00C66BF2">
        <w:rPr>
          <w:rFonts w:ascii="Times New Roman" w:hAnsi="Times New Roman" w:cs="Times New Roman"/>
          <w:sz w:val="24"/>
          <w:szCs w:val="24"/>
        </w:rPr>
        <w:t xml:space="preserve"> i</w:t>
      </w:r>
      <w:r w:rsidR="00624AAD">
        <w:rPr>
          <w:rFonts w:ascii="Times New Roman" w:hAnsi="Times New Roman" w:cs="Times New Roman"/>
          <w:sz w:val="24"/>
          <w:szCs w:val="24"/>
        </w:rPr>
        <w:t>sto em 1977 (Gómez, 1999</w:t>
      </w:r>
      <w:r w:rsidR="00C66BF2">
        <w:rPr>
          <w:rFonts w:ascii="Times New Roman" w:hAnsi="Times New Roman" w:cs="Times New Roman"/>
          <w:sz w:val="24"/>
          <w:szCs w:val="24"/>
        </w:rPr>
        <w:t>).</w:t>
      </w:r>
    </w:p>
    <w:p w:rsidR="00C66BF2" w:rsidRDefault="003C58AA"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Na busca pela </w:t>
      </w:r>
      <w:r w:rsidR="00490DD3">
        <w:rPr>
          <w:rFonts w:ascii="Times New Roman" w:hAnsi="Times New Roman" w:cs="Times New Roman"/>
          <w:sz w:val="24"/>
          <w:szCs w:val="24"/>
        </w:rPr>
        <w:t>melhoria</w:t>
      </w:r>
      <w:r w:rsidR="001070C2">
        <w:rPr>
          <w:rFonts w:ascii="Times New Roman" w:hAnsi="Times New Roman" w:cs="Times New Roman"/>
          <w:sz w:val="24"/>
          <w:szCs w:val="24"/>
        </w:rPr>
        <w:t xml:space="preserve"> d</w:t>
      </w:r>
      <w:r w:rsidR="00490DD3">
        <w:rPr>
          <w:rFonts w:ascii="Times New Roman" w:hAnsi="Times New Roman" w:cs="Times New Roman"/>
          <w:sz w:val="24"/>
          <w:szCs w:val="24"/>
        </w:rPr>
        <w:t>o si</w:t>
      </w:r>
      <w:r w:rsidR="001070C2">
        <w:rPr>
          <w:rFonts w:ascii="Times New Roman" w:hAnsi="Times New Roman" w:cs="Times New Roman"/>
          <w:sz w:val="24"/>
          <w:szCs w:val="24"/>
        </w:rPr>
        <w:t xml:space="preserve">stema de educação, </w:t>
      </w:r>
      <w:r w:rsidR="00C66BF2">
        <w:rPr>
          <w:rFonts w:ascii="Times New Roman" w:hAnsi="Times New Roman" w:cs="Times New Roman"/>
          <w:sz w:val="24"/>
          <w:szCs w:val="24"/>
        </w:rPr>
        <w:t>em 1983</w:t>
      </w:r>
      <w:r w:rsidR="00032EDC">
        <w:rPr>
          <w:rFonts w:ascii="Times New Roman" w:hAnsi="Times New Roman" w:cs="Times New Roman"/>
          <w:sz w:val="24"/>
          <w:szCs w:val="24"/>
        </w:rPr>
        <w:t>,</w:t>
      </w:r>
      <w:r w:rsidR="00C66BF2">
        <w:rPr>
          <w:rFonts w:ascii="Times New Roman" w:hAnsi="Times New Roman" w:cs="Times New Roman"/>
          <w:sz w:val="24"/>
          <w:szCs w:val="24"/>
        </w:rPr>
        <w:t xml:space="preserve"> foi introduzido o </w:t>
      </w:r>
      <w:r w:rsidR="008D2DED">
        <w:rPr>
          <w:rFonts w:ascii="Times New Roman" w:hAnsi="Times New Roman" w:cs="Times New Roman"/>
          <w:sz w:val="24"/>
          <w:szCs w:val="24"/>
        </w:rPr>
        <w:t>SNE</w:t>
      </w:r>
      <w:r w:rsidR="00C66BF2">
        <w:rPr>
          <w:rFonts w:ascii="Times New Roman" w:hAnsi="Times New Roman" w:cs="Times New Roman"/>
          <w:sz w:val="24"/>
          <w:szCs w:val="24"/>
        </w:rPr>
        <w:t>, conhecido como linhas gerais do Sistema Naci</w:t>
      </w:r>
      <w:r w:rsidR="00032EDC">
        <w:rPr>
          <w:rFonts w:ascii="Times New Roman" w:hAnsi="Times New Roman" w:cs="Times New Roman"/>
          <w:sz w:val="24"/>
          <w:szCs w:val="24"/>
        </w:rPr>
        <w:t>onal de Educação</w:t>
      </w:r>
      <w:r w:rsidR="00C66BF2">
        <w:rPr>
          <w:rFonts w:ascii="Times New Roman" w:hAnsi="Times New Roman" w:cs="Times New Roman"/>
          <w:sz w:val="24"/>
          <w:szCs w:val="24"/>
        </w:rPr>
        <w:t xml:space="preserve">, cuja prioridade era a </w:t>
      </w:r>
      <w:r w:rsidR="00BF60F9">
        <w:rPr>
          <w:rFonts w:ascii="Times New Roman" w:hAnsi="Times New Roman" w:cs="Times New Roman"/>
          <w:sz w:val="24"/>
          <w:szCs w:val="24"/>
        </w:rPr>
        <w:t>escolarização</w:t>
      </w:r>
      <w:r w:rsidR="00C66BF2">
        <w:rPr>
          <w:rFonts w:ascii="Times New Roman" w:hAnsi="Times New Roman" w:cs="Times New Roman"/>
          <w:sz w:val="24"/>
          <w:szCs w:val="24"/>
        </w:rPr>
        <w:t xml:space="preserve"> obrigatória, erradicação do analfabetismo e formação de quadros para as necessidades de desenvolvimento (Mazula, 1995:171). Um dos principais objectivos deste subsistema era assegurar o direito à educação a todas as crianças e</w:t>
      </w:r>
      <w:r w:rsidR="001B4E02">
        <w:rPr>
          <w:rFonts w:ascii="Times New Roman" w:hAnsi="Times New Roman" w:cs="Times New Roman"/>
          <w:sz w:val="24"/>
          <w:szCs w:val="24"/>
        </w:rPr>
        <w:t xml:space="preserve"> </w:t>
      </w:r>
      <w:r w:rsidR="00C66BF2">
        <w:rPr>
          <w:rFonts w:ascii="Times New Roman" w:hAnsi="Times New Roman" w:cs="Times New Roman"/>
          <w:sz w:val="24"/>
          <w:szCs w:val="24"/>
        </w:rPr>
        <w:t>jovens moçambicanos, com base na escolaridade obrigatória e universal (RPM, 1983</w:t>
      </w:r>
      <w:r w:rsidR="006915A2">
        <w:rPr>
          <w:rStyle w:val="Refdenotaderodap"/>
          <w:rFonts w:ascii="Times New Roman" w:hAnsi="Times New Roman" w:cs="Times New Roman"/>
          <w:sz w:val="24"/>
          <w:szCs w:val="24"/>
        </w:rPr>
        <w:footnoteReference w:id="2"/>
      </w:r>
      <w:r w:rsidR="000641D4">
        <w:rPr>
          <w:rFonts w:ascii="Times New Roman" w:hAnsi="Times New Roman" w:cs="Times New Roman"/>
          <w:sz w:val="24"/>
          <w:szCs w:val="24"/>
        </w:rPr>
        <w:t>, citado por Gómez</w:t>
      </w:r>
      <w:r w:rsidR="00902BF7">
        <w:rPr>
          <w:rFonts w:ascii="Times New Roman" w:hAnsi="Times New Roman" w:cs="Times New Roman"/>
          <w:sz w:val="24"/>
          <w:szCs w:val="24"/>
        </w:rPr>
        <w:t>, 1999</w:t>
      </w:r>
      <w:r w:rsidR="00C66BF2">
        <w:rPr>
          <w:rFonts w:ascii="Times New Roman" w:hAnsi="Times New Roman" w:cs="Times New Roman"/>
          <w:sz w:val="24"/>
          <w:szCs w:val="24"/>
        </w:rPr>
        <w:t>).</w:t>
      </w:r>
    </w:p>
    <w:p w:rsidR="001070C2" w:rsidRDefault="001070C2"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Devido a uma política rigorosa conduzida em prol da educação, o período 1975-85 </w:t>
      </w:r>
      <w:r w:rsidR="005A4A07">
        <w:rPr>
          <w:rFonts w:ascii="Times New Roman" w:hAnsi="Times New Roman" w:cs="Times New Roman"/>
          <w:sz w:val="24"/>
          <w:szCs w:val="24"/>
        </w:rPr>
        <w:t>caracterizou-se por um</w:t>
      </w:r>
      <w:r>
        <w:rPr>
          <w:rFonts w:ascii="Times New Roman" w:hAnsi="Times New Roman" w:cs="Times New Roman"/>
          <w:sz w:val="24"/>
          <w:szCs w:val="24"/>
        </w:rPr>
        <w:t xml:space="preserve"> aumento de </w:t>
      </w:r>
      <w:r w:rsidR="00902BF7">
        <w:rPr>
          <w:rFonts w:ascii="Times New Roman" w:hAnsi="Times New Roman" w:cs="Times New Roman"/>
          <w:sz w:val="24"/>
          <w:szCs w:val="24"/>
        </w:rPr>
        <w:t>efectivos</w:t>
      </w:r>
      <w:r>
        <w:rPr>
          <w:rFonts w:ascii="Times New Roman" w:hAnsi="Times New Roman" w:cs="Times New Roman"/>
          <w:sz w:val="24"/>
          <w:szCs w:val="24"/>
        </w:rPr>
        <w:t xml:space="preserve"> escolares sem precedentes na história da educação em Moçambique. Esse aumento da população escolarizada acompanhou-se de modificações da estrutura do sistema educativo assim como do conteúdo do ensino dispensado e ainda da necessidade de</w:t>
      </w:r>
      <w:r w:rsidR="005A4A07">
        <w:rPr>
          <w:rFonts w:ascii="Times New Roman" w:hAnsi="Times New Roman" w:cs="Times New Roman"/>
          <w:sz w:val="24"/>
          <w:szCs w:val="24"/>
        </w:rPr>
        <w:t xml:space="preserve"> </w:t>
      </w:r>
      <w:r>
        <w:rPr>
          <w:rFonts w:ascii="Times New Roman" w:hAnsi="Times New Roman" w:cs="Times New Roman"/>
          <w:sz w:val="24"/>
          <w:szCs w:val="24"/>
        </w:rPr>
        <w:t xml:space="preserve">reformas do subsistema de formação de </w:t>
      </w:r>
      <w:r w:rsidR="00225213">
        <w:rPr>
          <w:rFonts w:ascii="Times New Roman" w:hAnsi="Times New Roman" w:cs="Times New Roman"/>
          <w:sz w:val="24"/>
          <w:szCs w:val="24"/>
        </w:rPr>
        <w:t>professores para níveis primários e secundários (Mazula, 1995).</w:t>
      </w:r>
      <w:r>
        <w:rPr>
          <w:rFonts w:ascii="Times New Roman" w:hAnsi="Times New Roman" w:cs="Times New Roman"/>
          <w:sz w:val="24"/>
          <w:szCs w:val="24"/>
        </w:rPr>
        <w:t xml:space="preserve"> </w:t>
      </w:r>
    </w:p>
    <w:p w:rsidR="00C66BF2" w:rsidRPr="00A109B3" w:rsidRDefault="003105BB"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No entanto</w:t>
      </w:r>
      <w:r w:rsidR="00902BF7">
        <w:rPr>
          <w:rFonts w:ascii="Times New Roman" w:hAnsi="Times New Roman" w:cs="Times New Roman"/>
          <w:sz w:val="24"/>
          <w:szCs w:val="24"/>
        </w:rPr>
        <w:t>,</w:t>
      </w:r>
      <w:r>
        <w:rPr>
          <w:rFonts w:ascii="Times New Roman" w:hAnsi="Times New Roman" w:cs="Times New Roman"/>
          <w:sz w:val="24"/>
          <w:szCs w:val="24"/>
        </w:rPr>
        <w:t xml:space="preserve"> c</w:t>
      </w:r>
      <w:r w:rsidR="00C66BF2">
        <w:rPr>
          <w:rFonts w:ascii="Times New Roman" w:hAnsi="Times New Roman" w:cs="Times New Roman"/>
          <w:sz w:val="24"/>
          <w:szCs w:val="24"/>
        </w:rPr>
        <w:t>om a finalidade de reajustar o quad</w:t>
      </w:r>
      <w:r w:rsidR="00AF22D9">
        <w:rPr>
          <w:rFonts w:ascii="Times New Roman" w:hAnsi="Times New Roman" w:cs="Times New Roman"/>
          <w:sz w:val="24"/>
          <w:szCs w:val="24"/>
        </w:rPr>
        <w:t xml:space="preserve">ro geral do SNE </w:t>
      </w:r>
      <w:r w:rsidR="00C66BF2">
        <w:rPr>
          <w:rFonts w:ascii="Times New Roman" w:hAnsi="Times New Roman" w:cs="Times New Roman"/>
          <w:sz w:val="24"/>
          <w:szCs w:val="24"/>
        </w:rPr>
        <w:t>e adequar as disposições contidas na Lei n° 4/83</w:t>
      </w:r>
      <w:r w:rsidR="00902BF7">
        <w:rPr>
          <w:rFonts w:ascii="Times New Roman" w:hAnsi="Times New Roman" w:cs="Times New Roman"/>
          <w:sz w:val="24"/>
          <w:szCs w:val="24"/>
        </w:rPr>
        <w:t>,</w:t>
      </w:r>
      <w:r w:rsidR="00C66BF2">
        <w:rPr>
          <w:rFonts w:ascii="Times New Roman" w:hAnsi="Times New Roman" w:cs="Times New Roman"/>
          <w:sz w:val="24"/>
          <w:szCs w:val="24"/>
        </w:rPr>
        <w:t xml:space="preserve"> de 23 de Março</w:t>
      </w:r>
      <w:r w:rsidR="00902BF7">
        <w:rPr>
          <w:rFonts w:ascii="Times New Roman" w:hAnsi="Times New Roman" w:cs="Times New Roman"/>
          <w:sz w:val="24"/>
          <w:szCs w:val="24"/>
        </w:rPr>
        <w:t>,</w:t>
      </w:r>
      <w:r w:rsidR="00C66BF2">
        <w:rPr>
          <w:rFonts w:ascii="Times New Roman" w:hAnsi="Times New Roman" w:cs="Times New Roman"/>
          <w:sz w:val="24"/>
          <w:szCs w:val="24"/>
        </w:rPr>
        <w:t xml:space="preserve"> às reais condições </w:t>
      </w:r>
      <w:r w:rsidR="00902BF7">
        <w:rPr>
          <w:rFonts w:ascii="Times New Roman" w:hAnsi="Times New Roman" w:cs="Times New Roman"/>
          <w:sz w:val="24"/>
          <w:szCs w:val="24"/>
        </w:rPr>
        <w:t>sócio</w:t>
      </w:r>
      <w:r w:rsidR="00C66BF2">
        <w:rPr>
          <w:rFonts w:ascii="Times New Roman" w:hAnsi="Times New Roman" w:cs="Times New Roman"/>
          <w:sz w:val="24"/>
          <w:szCs w:val="24"/>
        </w:rPr>
        <w:t xml:space="preserve"> económicas do país, tanto do ponto de vista p</w:t>
      </w:r>
      <w:r w:rsidR="00902BF7">
        <w:rPr>
          <w:rFonts w:ascii="Times New Roman" w:hAnsi="Times New Roman" w:cs="Times New Roman"/>
          <w:sz w:val="24"/>
          <w:szCs w:val="24"/>
        </w:rPr>
        <w:t>edagógico como organizativo, a A</w:t>
      </w:r>
      <w:r w:rsidR="00C66BF2">
        <w:rPr>
          <w:rFonts w:ascii="Times New Roman" w:hAnsi="Times New Roman" w:cs="Times New Roman"/>
          <w:sz w:val="24"/>
          <w:szCs w:val="24"/>
        </w:rPr>
        <w:t>ssembleia</w:t>
      </w:r>
      <w:r w:rsidR="00902BF7">
        <w:rPr>
          <w:rFonts w:ascii="Times New Roman" w:hAnsi="Times New Roman" w:cs="Times New Roman"/>
          <w:sz w:val="24"/>
          <w:szCs w:val="24"/>
        </w:rPr>
        <w:t xml:space="preserve"> aprovou</w:t>
      </w:r>
      <w:r w:rsidR="00C66BF2">
        <w:rPr>
          <w:rFonts w:ascii="Times New Roman" w:hAnsi="Times New Roman" w:cs="Times New Roman"/>
          <w:sz w:val="24"/>
          <w:szCs w:val="24"/>
        </w:rPr>
        <w:t xml:space="preserve"> a Lei 6/92</w:t>
      </w:r>
      <w:r w:rsidR="006915A2">
        <w:rPr>
          <w:rFonts w:ascii="Times New Roman" w:hAnsi="Times New Roman" w:cs="Times New Roman"/>
          <w:sz w:val="24"/>
          <w:szCs w:val="24"/>
        </w:rPr>
        <w:t>,</w:t>
      </w:r>
      <w:r w:rsidR="00C66BF2">
        <w:rPr>
          <w:rFonts w:ascii="Times New Roman" w:hAnsi="Times New Roman" w:cs="Times New Roman"/>
          <w:sz w:val="24"/>
          <w:szCs w:val="24"/>
        </w:rPr>
        <w:t xml:space="preserve"> de 06 de Maio,</w:t>
      </w:r>
      <w:r w:rsidR="000D6964">
        <w:rPr>
          <w:rFonts w:ascii="Times New Roman" w:hAnsi="Times New Roman" w:cs="Times New Roman"/>
          <w:sz w:val="24"/>
          <w:szCs w:val="24"/>
        </w:rPr>
        <w:t xml:space="preserve"> cujos princípios estariam mais adequados aos objectivos da questão da qualidade de ensino em Moçambique</w:t>
      </w:r>
      <w:r>
        <w:rPr>
          <w:rFonts w:ascii="Times New Roman" w:hAnsi="Times New Roman" w:cs="Times New Roman"/>
          <w:sz w:val="24"/>
          <w:szCs w:val="24"/>
        </w:rPr>
        <w:t xml:space="preserve"> (</w:t>
      </w:r>
      <w:r w:rsidR="00902BF7">
        <w:rPr>
          <w:rFonts w:ascii="Times New Roman" w:hAnsi="Times New Roman" w:cs="Times New Roman"/>
          <w:sz w:val="24"/>
          <w:szCs w:val="24"/>
        </w:rPr>
        <w:t>Mazula, 1995</w:t>
      </w:r>
      <w:r>
        <w:rPr>
          <w:rFonts w:ascii="Times New Roman" w:hAnsi="Times New Roman" w:cs="Times New Roman"/>
          <w:sz w:val="24"/>
          <w:szCs w:val="24"/>
        </w:rPr>
        <w:t>).</w:t>
      </w:r>
      <w:r w:rsidR="00C66BF2">
        <w:rPr>
          <w:rFonts w:ascii="Times New Roman" w:hAnsi="Times New Roman" w:cs="Times New Roman"/>
          <w:sz w:val="24"/>
          <w:szCs w:val="24"/>
        </w:rPr>
        <w:t xml:space="preserve"> </w:t>
      </w:r>
    </w:p>
    <w:p w:rsidR="00C66BF2" w:rsidRDefault="005034FE"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Mas</w:t>
      </w:r>
      <w:r w:rsidR="00C66BF2" w:rsidRPr="00035CCC">
        <w:rPr>
          <w:rFonts w:ascii="Times New Roman" w:hAnsi="Times New Roman" w:cs="Times New Roman"/>
          <w:sz w:val="24"/>
          <w:szCs w:val="24"/>
        </w:rPr>
        <w:t xml:space="preserve"> </w:t>
      </w:r>
      <w:r w:rsidR="00902BF7">
        <w:rPr>
          <w:rFonts w:ascii="Times New Roman" w:hAnsi="Times New Roman" w:cs="Times New Roman"/>
          <w:sz w:val="24"/>
          <w:szCs w:val="24"/>
        </w:rPr>
        <w:t xml:space="preserve">a </w:t>
      </w:r>
      <w:r w:rsidR="00C66BF2" w:rsidRPr="00035CCC">
        <w:rPr>
          <w:rFonts w:ascii="Times New Roman" w:hAnsi="Times New Roman" w:cs="Times New Roman"/>
          <w:sz w:val="24"/>
          <w:szCs w:val="24"/>
        </w:rPr>
        <w:t>questão central que levou</w:t>
      </w:r>
      <w:r>
        <w:rPr>
          <w:rFonts w:ascii="Times New Roman" w:hAnsi="Times New Roman" w:cs="Times New Roman"/>
          <w:sz w:val="24"/>
          <w:szCs w:val="24"/>
        </w:rPr>
        <w:t xml:space="preserve"> o governo</w:t>
      </w:r>
      <w:r w:rsidR="00C66BF2" w:rsidRPr="00035CCC">
        <w:rPr>
          <w:rFonts w:ascii="Times New Roman" w:hAnsi="Times New Roman" w:cs="Times New Roman"/>
          <w:sz w:val="24"/>
          <w:szCs w:val="24"/>
        </w:rPr>
        <w:t xml:space="preserve"> a alterar o</w:t>
      </w:r>
      <w:r w:rsidR="002525FB">
        <w:rPr>
          <w:rFonts w:ascii="Times New Roman" w:hAnsi="Times New Roman" w:cs="Times New Roman"/>
          <w:sz w:val="24"/>
          <w:szCs w:val="24"/>
        </w:rPr>
        <w:t xml:space="preserve"> SNE</w:t>
      </w:r>
      <w:r w:rsidR="00C66BF2" w:rsidRPr="00035CCC">
        <w:rPr>
          <w:rFonts w:ascii="Times New Roman" w:hAnsi="Times New Roman" w:cs="Times New Roman"/>
          <w:sz w:val="24"/>
          <w:szCs w:val="24"/>
        </w:rPr>
        <w:t xml:space="preserve">, foi a exclusão do povo moçambicano no sistema público de Educação pelo regime colonial português, pois, foi um sistema menos abrangente, no qual grande parte da população não teve oportunidade de ingresso, causando um elevado número de população analfabeta. Nesta </w:t>
      </w:r>
      <w:r w:rsidR="009114B0" w:rsidRPr="00035CCC">
        <w:rPr>
          <w:rFonts w:ascii="Times New Roman" w:hAnsi="Times New Roman" w:cs="Times New Roman"/>
          <w:sz w:val="24"/>
          <w:szCs w:val="24"/>
        </w:rPr>
        <w:t>direcção</w:t>
      </w:r>
      <w:r w:rsidR="00C66BF2" w:rsidRPr="00035CCC">
        <w:rPr>
          <w:rFonts w:ascii="Times New Roman" w:hAnsi="Times New Roman" w:cs="Times New Roman"/>
          <w:sz w:val="24"/>
          <w:szCs w:val="24"/>
        </w:rPr>
        <w:t>,</w:t>
      </w:r>
      <w:r w:rsidR="00C66BF2">
        <w:rPr>
          <w:rFonts w:ascii="Times New Roman" w:hAnsi="Times New Roman" w:cs="Times New Roman"/>
          <w:sz w:val="24"/>
          <w:szCs w:val="24"/>
        </w:rPr>
        <w:t xml:space="preserve"> s</w:t>
      </w:r>
      <w:r w:rsidR="00C66BF2" w:rsidRPr="00CE2981">
        <w:rPr>
          <w:rFonts w:ascii="Times New Roman" w:hAnsi="Times New Roman" w:cs="Times New Roman"/>
          <w:sz w:val="24"/>
          <w:szCs w:val="24"/>
        </w:rPr>
        <w:t xml:space="preserve">egundo </w:t>
      </w:r>
      <w:r w:rsidR="00C66BF2">
        <w:rPr>
          <w:rFonts w:ascii="Times New Roman" w:hAnsi="Times New Roman" w:cs="Times New Roman"/>
          <w:sz w:val="24"/>
          <w:szCs w:val="24"/>
        </w:rPr>
        <w:t>Mazula (1995</w:t>
      </w:r>
      <w:r w:rsidR="00C66BF2" w:rsidRPr="00CE2981">
        <w:rPr>
          <w:rFonts w:ascii="Times New Roman" w:hAnsi="Times New Roman" w:cs="Times New Roman"/>
          <w:sz w:val="24"/>
          <w:szCs w:val="24"/>
        </w:rPr>
        <w:t>), a Educação teve uma característica uni</w:t>
      </w:r>
      <w:r w:rsidR="00902BF7">
        <w:rPr>
          <w:rFonts w:ascii="Times New Roman" w:hAnsi="Times New Roman" w:cs="Times New Roman"/>
          <w:sz w:val="24"/>
          <w:szCs w:val="24"/>
        </w:rPr>
        <w:t>versal da ideologia da colónia p</w:t>
      </w:r>
      <w:r w:rsidR="00C66BF2" w:rsidRPr="00CE2981">
        <w:rPr>
          <w:rFonts w:ascii="Times New Roman" w:hAnsi="Times New Roman" w:cs="Times New Roman"/>
          <w:sz w:val="24"/>
          <w:szCs w:val="24"/>
        </w:rPr>
        <w:t>ortuguesa</w:t>
      </w:r>
      <w:r w:rsidR="00902BF7">
        <w:rPr>
          <w:rFonts w:ascii="Times New Roman" w:hAnsi="Times New Roman" w:cs="Times New Roman"/>
          <w:sz w:val="24"/>
          <w:szCs w:val="24"/>
        </w:rPr>
        <w:t>,</w:t>
      </w:r>
      <w:r w:rsidR="00C66BF2" w:rsidRPr="00CE2981">
        <w:rPr>
          <w:rFonts w:ascii="Times New Roman" w:hAnsi="Times New Roman" w:cs="Times New Roman"/>
          <w:sz w:val="24"/>
          <w:szCs w:val="24"/>
        </w:rPr>
        <w:t xml:space="preserve"> em que apresentava suas ideias como as mais nobres e racionais n</w:t>
      </w:r>
      <w:r w:rsidR="00C66BF2">
        <w:rPr>
          <w:rFonts w:ascii="Times New Roman" w:hAnsi="Times New Roman" w:cs="Times New Roman"/>
          <w:sz w:val="24"/>
          <w:szCs w:val="24"/>
        </w:rPr>
        <w:t>o desenvolvimento de Moçambique.</w:t>
      </w:r>
    </w:p>
    <w:p w:rsidR="00C66BF2" w:rsidRPr="00E67C02" w:rsidRDefault="00C66BF2" w:rsidP="00E67C02">
      <w:pPr>
        <w:autoSpaceDE w:val="0"/>
        <w:autoSpaceDN w:val="0"/>
        <w:adjustRightInd w:val="0"/>
        <w:spacing w:line="360" w:lineRule="auto"/>
        <w:rPr>
          <w:rFonts w:ascii="Times New Roman" w:hAnsi="Times New Roman" w:cs="Times New Roman"/>
          <w:sz w:val="24"/>
          <w:szCs w:val="24"/>
        </w:rPr>
      </w:pPr>
      <w:r w:rsidRPr="00E67C02">
        <w:rPr>
          <w:rFonts w:ascii="Times New Roman" w:hAnsi="Times New Roman" w:cs="Times New Roman"/>
          <w:sz w:val="24"/>
          <w:szCs w:val="24"/>
        </w:rPr>
        <w:t>Portanto</w:t>
      </w:r>
      <w:r w:rsidR="00902BF7" w:rsidRPr="00E67C02">
        <w:rPr>
          <w:rFonts w:ascii="Times New Roman" w:hAnsi="Times New Roman" w:cs="Times New Roman"/>
          <w:sz w:val="24"/>
          <w:szCs w:val="24"/>
        </w:rPr>
        <w:t>,</w:t>
      </w:r>
      <w:r w:rsidRPr="00E67C02">
        <w:rPr>
          <w:rFonts w:ascii="Times New Roman" w:hAnsi="Times New Roman" w:cs="Times New Roman"/>
          <w:sz w:val="24"/>
          <w:szCs w:val="24"/>
        </w:rPr>
        <w:t xml:space="preserve"> com o advento da Paz em 1992, anua</w:t>
      </w:r>
      <w:r w:rsidR="00AF22D9" w:rsidRPr="00E67C02">
        <w:rPr>
          <w:rFonts w:ascii="Times New Roman" w:hAnsi="Times New Roman" w:cs="Times New Roman"/>
          <w:sz w:val="24"/>
          <w:szCs w:val="24"/>
        </w:rPr>
        <w:t>lmente, cada vez mais crianças t</w:t>
      </w:r>
      <w:r w:rsidR="00902BF7" w:rsidRPr="00E67C02">
        <w:rPr>
          <w:rFonts w:ascii="Times New Roman" w:hAnsi="Times New Roman" w:cs="Times New Roman"/>
          <w:sz w:val="24"/>
          <w:szCs w:val="24"/>
        </w:rPr>
        <w:t>ê</w:t>
      </w:r>
      <w:r w:rsidRPr="00E67C02">
        <w:rPr>
          <w:rFonts w:ascii="Times New Roman" w:hAnsi="Times New Roman" w:cs="Times New Roman"/>
          <w:sz w:val="24"/>
          <w:szCs w:val="24"/>
        </w:rPr>
        <w:t>m acesso à escola a todos os níveis o que permitiu que, desde então, o número de alunos passasse de um pouco mais de 1,5 milhões para mais de seis milhões em 2011. Hoje, uma parte significativa das crianças e jovens têm a possibilidade de prosseguir os seus estudos em out</w:t>
      </w:r>
      <w:r w:rsidR="00902BF7" w:rsidRPr="00E67C02">
        <w:rPr>
          <w:rFonts w:ascii="Times New Roman" w:hAnsi="Times New Roman" w:cs="Times New Roman"/>
          <w:sz w:val="24"/>
          <w:szCs w:val="24"/>
        </w:rPr>
        <w:t>r</w:t>
      </w:r>
      <w:r w:rsidRPr="00E67C02">
        <w:rPr>
          <w:rFonts w:ascii="Times New Roman" w:hAnsi="Times New Roman" w:cs="Times New Roman"/>
          <w:sz w:val="24"/>
          <w:szCs w:val="24"/>
        </w:rPr>
        <w:t>os níveis, nas diferentes áreas de ensino. De ano para ano, vem-se registando uma redução, significativa das disparidades regionais e de género principalmente no ensino primário e secundário (</w:t>
      </w:r>
      <w:r w:rsidR="000641D4" w:rsidRPr="00E67C02">
        <w:rPr>
          <w:rFonts w:ascii="Times New Roman" w:hAnsi="Times New Roman" w:cs="Times New Roman"/>
          <w:sz w:val="24"/>
          <w:szCs w:val="24"/>
        </w:rPr>
        <w:t>MINED, 2012</w:t>
      </w:r>
      <w:r w:rsidRPr="00E67C02">
        <w:rPr>
          <w:rFonts w:ascii="Times New Roman" w:hAnsi="Times New Roman" w:cs="Times New Roman"/>
          <w:sz w:val="24"/>
          <w:szCs w:val="24"/>
        </w:rPr>
        <w:t xml:space="preserve">). O novo Plano Estratégico 2012-2016 privilegia a continuação da expansão do sistema educativo, explorando </w:t>
      </w:r>
      <w:r w:rsidR="00902BF7" w:rsidRPr="00E67C02">
        <w:rPr>
          <w:rFonts w:ascii="Times New Roman" w:hAnsi="Times New Roman" w:cs="Times New Roman"/>
          <w:sz w:val="24"/>
          <w:szCs w:val="24"/>
        </w:rPr>
        <w:t>várias</w:t>
      </w:r>
      <w:r w:rsidRPr="00E67C02">
        <w:rPr>
          <w:rFonts w:ascii="Times New Roman" w:hAnsi="Times New Roman" w:cs="Times New Roman"/>
          <w:sz w:val="24"/>
          <w:szCs w:val="24"/>
        </w:rPr>
        <w:t xml:space="preserve"> modalidades de ensino, incluindo o ensino à distância, beneficiando do potencial das novas tecnológicas, e dentro dos limites que permitem assegurar a qualidade dos serviços educativos prestados (</w:t>
      </w:r>
      <w:r w:rsidRPr="00E67C02">
        <w:rPr>
          <w:rFonts w:ascii="Times New Roman" w:hAnsi="Times New Roman" w:cs="Times New Roman"/>
          <w:i/>
          <w:sz w:val="24"/>
          <w:szCs w:val="24"/>
        </w:rPr>
        <w:t>i</w:t>
      </w:r>
      <w:r w:rsidR="00624AAD" w:rsidRPr="00E67C02">
        <w:rPr>
          <w:rFonts w:ascii="Times New Roman" w:hAnsi="Times New Roman" w:cs="Times New Roman"/>
          <w:i/>
          <w:sz w:val="24"/>
          <w:szCs w:val="24"/>
        </w:rPr>
        <w:t>dem</w:t>
      </w:r>
      <w:r w:rsidRPr="00E67C02">
        <w:rPr>
          <w:rFonts w:ascii="Times New Roman" w:hAnsi="Times New Roman" w:cs="Times New Roman"/>
          <w:sz w:val="24"/>
          <w:szCs w:val="24"/>
        </w:rPr>
        <w:t>).</w:t>
      </w:r>
    </w:p>
    <w:p w:rsidR="00C66BF2" w:rsidRPr="00E67C02" w:rsidRDefault="00902BF7" w:rsidP="00E67C02">
      <w:pPr>
        <w:pStyle w:val="Ttulo1"/>
        <w:numPr>
          <w:ilvl w:val="1"/>
          <w:numId w:val="16"/>
        </w:numPr>
        <w:spacing w:line="360" w:lineRule="auto"/>
        <w:jc w:val="both"/>
        <w:rPr>
          <w:rFonts w:cs="Times New Roman"/>
          <w:i w:val="0"/>
          <w:szCs w:val="24"/>
        </w:rPr>
      </w:pPr>
      <w:r w:rsidRPr="00E67C02">
        <w:rPr>
          <w:rFonts w:cs="Times New Roman"/>
          <w:i w:val="0"/>
          <w:szCs w:val="24"/>
        </w:rPr>
        <w:t xml:space="preserve"> </w:t>
      </w:r>
      <w:bookmarkStart w:id="27" w:name="_Toc498351483"/>
      <w:r w:rsidR="00C66BF2" w:rsidRPr="00E67C02">
        <w:rPr>
          <w:rFonts w:cs="Times New Roman"/>
          <w:i w:val="0"/>
          <w:szCs w:val="24"/>
        </w:rPr>
        <w:t>Justificativa</w:t>
      </w:r>
      <w:bookmarkEnd w:id="27"/>
      <w:r w:rsidR="00C66BF2" w:rsidRPr="00E67C02">
        <w:rPr>
          <w:rFonts w:cs="Times New Roman"/>
          <w:i w:val="0"/>
          <w:szCs w:val="24"/>
        </w:rPr>
        <w:t xml:space="preserve"> </w:t>
      </w:r>
    </w:p>
    <w:p w:rsidR="005B4FF2" w:rsidRPr="00E67C02" w:rsidRDefault="00C66BF2" w:rsidP="00E67C02">
      <w:pPr>
        <w:spacing w:line="360" w:lineRule="auto"/>
        <w:rPr>
          <w:rFonts w:ascii="Times New Roman" w:hAnsi="Times New Roman" w:cs="Times New Roman"/>
          <w:sz w:val="24"/>
          <w:szCs w:val="24"/>
        </w:rPr>
      </w:pPr>
      <w:r w:rsidRPr="00E67C02">
        <w:rPr>
          <w:rFonts w:ascii="Times New Roman" w:hAnsi="Times New Roman" w:cs="Times New Roman"/>
          <w:sz w:val="24"/>
          <w:szCs w:val="24"/>
        </w:rPr>
        <w:t xml:space="preserve">As sociedades actuais têm passado por </w:t>
      </w:r>
      <w:r w:rsidR="00902BF7" w:rsidRPr="00E67C02">
        <w:rPr>
          <w:rFonts w:ascii="Times New Roman" w:hAnsi="Times New Roman" w:cs="Times New Roman"/>
          <w:sz w:val="24"/>
          <w:szCs w:val="24"/>
        </w:rPr>
        <w:t xml:space="preserve">transformações em </w:t>
      </w:r>
      <w:r w:rsidRPr="00E67C02">
        <w:rPr>
          <w:rFonts w:ascii="Times New Roman" w:hAnsi="Times New Roman" w:cs="Times New Roman"/>
          <w:sz w:val="24"/>
          <w:szCs w:val="24"/>
        </w:rPr>
        <w:t>todos os níveis da envolvente organiz</w:t>
      </w:r>
      <w:r w:rsidR="005A4A07" w:rsidRPr="00E67C02">
        <w:rPr>
          <w:rFonts w:ascii="Times New Roman" w:hAnsi="Times New Roman" w:cs="Times New Roman"/>
          <w:sz w:val="24"/>
          <w:szCs w:val="24"/>
        </w:rPr>
        <w:t>acional, frutos da globalização.</w:t>
      </w:r>
      <w:r w:rsidRPr="00E67C02">
        <w:rPr>
          <w:rFonts w:ascii="Times New Roman" w:hAnsi="Times New Roman" w:cs="Times New Roman"/>
          <w:sz w:val="24"/>
          <w:szCs w:val="24"/>
        </w:rPr>
        <w:t xml:space="preserve"> </w:t>
      </w:r>
      <w:r w:rsidR="005A4A07" w:rsidRPr="00E67C02">
        <w:rPr>
          <w:rFonts w:ascii="Times New Roman" w:hAnsi="Times New Roman" w:cs="Times New Roman"/>
          <w:sz w:val="24"/>
          <w:szCs w:val="24"/>
        </w:rPr>
        <w:t>Torna-se</w:t>
      </w:r>
      <w:r w:rsidRPr="00E67C02">
        <w:rPr>
          <w:rFonts w:ascii="Times New Roman" w:hAnsi="Times New Roman" w:cs="Times New Roman"/>
          <w:sz w:val="24"/>
          <w:szCs w:val="24"/>
        </w:rPr>
        <w:t xml:space="preserve"> necessária uma nova postura do sector público em função do grau de satisfação e exigências dos cidadãos, visto que consti</w:t>
      </w:r>
      <w:r w:rsidR="00934F56" w:rsidRPr="00E67C02">
        <w:rPr>
          <w:rFonts w:ascii="Times New Roman" w:hAnsi="Times New Roman" w:cs="Times New Roman"/>
          <w:sz w:val="24"/>
          <w:szCs w:val="24"/>
        </w:rPr>
        <w:t>tuem, sem dúvida, um leque de razõ</w:t>
      </w:r>
      <w:r w:rsidRPr="00E67C02">
        <w:rPr>
          <w:rFonts w:ascii="Times New Roman" w:hAnsi="Times New Roman" w:cs="Times New Roman"/>
          <w:sz w:val="24"/>
          <w:szCs w:val="24"/>
        </w:rPr>
        <w:t>es que exigem das instituições uma maior eficiência e eficácia dos serviços prestados.</w:t>
      </w:r>
      <w:r w:rsidR="00FC68D9" w:rsidRPr="00E67C02">
        <w:rPr>
          <w:rFonts w:ascii="Times New Roman" w:hAnsi="Times New Roman" w:cs="Times New Roman"/>
          <w:sz w:val="24"/>
          <w:szCs w:val="24"/>
        </w:rPr>
        <w:t xml:space="preserve"> </w:t>
      </w:r>
      <w:r w:rsidRPr="00E67C02">
        <w:rPr>
          <w:rFonts w:ascii="Times New Roman" w:hAnsi="Times New Roman" w:cs="Times New Roman"/>
          <w:sz w:val="24"/>
          <w:szCs w:val="24"/>
        </w:rPr>
        <w:t>A educação</w:t>
      </w:r>
      <w:r w:rsidR="008D2DED" w:rsidRPr="00E67C02">
        <w:rPr>
          <w:rFonts w:ascii="Times New Roman" w:hAnsi="Times New Roman" w:cs="Times New Roman"/>
          <w:sz w:val="24"/>
          <w:szCs w:val="24"/>
        </w:rPr>
        <w:t>,</w:t>
      </w:r>
      <w:r w:rsidRPr="00E67C02">
        <w:rPr>
          <w:rFonts w:ascii="Times New Roman" w:hAnsi="Times New Roman" w:cs="Times New Roman"/>
          <w:sz w:val="24"/>
          <w:szCs w:val="24"/>
        </w:rPr>
        <w:t xml:space="preserve"> nas suas diferentes vertentes</w:t>
      </w:r>
      <w:r w:rsidR="008D2DED" w:rsidRPr="00E67C02">
        <w:rPr>
          <w:rFonts w:ascii="Times New Roman" w:hAnsi="Times New Roman" w:cs="Times New Roman"/>
          <w:sz w:val="24"/>
          <w:szCs w:val="24"/>
        </w:rPr>
        <w:t>,</w:t>
      </w:r>
      <w:r w:rsidRPr="00E67C02">
        <w:rPr>
          <w:rFonts w:ascii="Times New Roman" w:hAnsi="Times New Roman" w:cs="Times New Roman"/>
          <w:sz w:val="24"/>
          <w:szCs w:val="24"/>
        </w:rPr>
        <w:t xml:space="preserve"> joga um papel importante no desenvolvimento</w:t>
      </w:r>
      <w:r w:rsidR="00272A8D" w:rsidRPr="00E67C02">
        <w:rPr>
          <w:rFonts w:ascii="Times New Roman" w:hAnsi="Times New Roman" w:cs="Times New Roman"/>
          <w:sz w:val="24"/>
          <w:szCs w:val="24"/>
        </w:rPr>
        <w:t xml:space="preserve"> d</w:t>
      </w:r>
      <w:r w:rsidR="005B4FF2" w:rsidRPr="00E67C02">
        <w:rPr>
          <w:rFonts w:ascii="Times New Roman" w:hAnsi="Times New Roman" w:cs="Times New Roman"/>
          <w:sz w:val="24"/>
          <w:szCs w:val="24"/>
        </w:rPr>
        <w:t>e uma sociedade</w:t>
      </w:r>
      <w:r w:rsidRPr="00E67C02">
        <w:rPr>
          <w:rFonts w:ascii="Times New Roman" w:hAnsi="Times New Roman" w:cs="Times New Roman"/>
          <w:sz w:val="24"/>
          <w:szCs w:val="24"/>
        </w:rPr>
        <w:t>.</w:t>
      </w:r>
    </w:p>
    <w:p w:rsidR="006E1F85" w:rsidRPr="00E67C02" w:rsidRDefault="00225213" w:rsidP="00E67C02">
      <w:pPr>
        <w:autoSpaceDE w:val="0"/>
        <w:autoSpaceDN w:val="0"/>
        <w:adjustRightInd w:val="0"/>
        <w:spacing w:line="360" w:lineRule="auto"/>
        <w:rPr>
          <w:rFonts w:ascii="Times New Roman" w:hAnsi="Times New Roman" w:cs="Times New Roman"/>
          <w:sz w:val="24"/>
          <w:szCs w:val="24"/>
        </w:rPr>
      </w:pPr>
      <w:r w:rsidRPr="00E67C02">
        <w:rPr>
          <w:rFonts w:ascii="Times New Roman" w:hAnsi="Times New Roman" w:cs="Times New Roman"/>
          <w:sz w:val="24"/>
          <w:szCs w:val="24"/>
        </w:rPr>
        <w:t>A</w:t>
      </w:r>
      <w:r w:rsidR="00C66BF2" w:rsidRPr="00E67C02">
        <w:rPr>
          <w:rFonts w:ascii="Times New Roman" w:hAnsi="Times New Roman" w:cs="Times New Roman"/>
          <w:sz w:val="24"/>
          <w:szCs w:val="24"/>
        </w:rPr>
        <w:t xml:space="preserve"> educação tem um papel importante na preparação do indivíduo para o desenvolvimento da sociedade</w:t>
      </w:r>
      <w:r w:rsidR="00C55917" w:rsidRPr="00E67C02">
        <w:rPr>
          <w:rFonts w:ascii="Times New Roman" w:hAnsi="Times New Roman" w:cs="Times New Roman"/>
          <w:sz w:val="24"/>
          <w:szCs w:val="24"/>
        </w:rPr>
        <w:t xml:space="preserve">, e no que diz respeito à escolha da Escola Secundária Josina Machel nesta instituição de ensino deve-se ao conhecimento que </w:t>
      </w:r>
      <w:r w:rsidR="00902BF7" w:rsidRPr="00E67C02">
        <w:rPr>
          <w:rFonts w:ascii="Times New Roman" w:hAnsi="Times New Roman" w:cs="Times New Roman"/>
          <w:sz w:val="24"/>
          <w:szCs w:val="24"/>
        </w:rPr>
        <w:t xml:space="preserve">a </w:t>
      </w:r>
      <w:r w:rsidR="00C55917" w:rsidRPr="00E67C02">
        <w:rPr>
          <w:rFonts w:ascii="Times New Roman" w:hAnsi="Times New Roman" w:cs="Times New Roman"/>
          <w:sz w:val="24"/>
          <w:szCs w:val="24"/>
        </w:rPr>
        <w:t>pesquisad</w:t>
      </w:r>
      <w:r w:rsidR="00902BF7" w:rsidRPr="00E67C02">
        <w:rPr>
          <w:rFonts w:ascii="Times New Roman" w:hAnsi="Times New Roman" w:cs="Times New Roman"/>
          <w:sz w:val="24"/>
          <w:szCs w:val="24"/>
        </w:rPr>
        <w:t>ora</w:t>
      </w:r>
      <w:r w:rsidR="00C55917" w:rsidRPr="00E67C02">
        <w:rPr>
          <w:rFonts w:ascii="Times New Roman" w:hAnsi="Times New Roman" w:cs="Times New Roman"/>
          <w:sz w:val="24"/>
          <w:szCs w:val="24"/>
        </w:rPr>
        <w:t xml:space="preserve"> possui da Escola</w:t>
      </w:r>
      <w:r w:rsidR="00EC0A1E" w:rsidRPr="00E67C02">
        <w:rPr>
          <w:rFonts w:ascii="Times New Roman" w:hAnsi="Times New Roman" w:cs="Times New Roman"/>
          <w:sz w:val="24"/>
          <w:szCs w:val="24"/>
        </w:rPr>
        <w:t xml:space="preserve"> bem como a facilidade de acesso para a recolha de dados que constitui elemento fundamental da análise desenvolvida neste estudo.</w:t>
      </w:r>
      <w:r w:rsidR="001F02BE" w:rsidRPr="00E67C02">
        <w:rPr>
          <w:rFonts w:ascii="Times New Roman" w:hAnsi="Times New Roman" w:cs="Times New Roman"/>
          <w:sz w:val="24"/>
          <w:szCs w:val="24"/>
        </w:rPr>
        <w:t xml:space="preserve"> A educação constitui um dos aspectos chaves do plano do Governo. Mais do que isso, a educação é um indicador fundamental para a medição do desenvolvimento humano de </w:t>
      </w:r>
      <w:r w:rsidR="001F02BE" w:rsidRPr="00E67C02">
        <w:rPr>
          <w:rFonts w:ascii="Times New Roman" w:hAnsi="Times New Roman" w:cs="Times New Roman"/>
          <w:sz w:val="24"/>
          <w:szCs w:val="24"/>
        </w:rPr>
        <w:lastRenderedPageBreak/>
        <w:t xml:space="preserve">uma </w:t>
      </w:r>
      <w:r w:rsidR="009E24E6" w:rsidRPr="00E67C02">
        <w:rPr>
          <w:rFonts w:ascii="Times New Roman" w:hAnsi="Times New Roman" w:cs="Times New Roman"/>
          <w:sz w:val="24"/>
          <w:szCs w:val="24"/>
        </w:rPr>
        <w:t>nação</w:t>
      </w:r>
      <w:r w:rsidR="001F02BE" w:rsidRPr="00E67C02">
        <w:rPr>
          <w:rFonts w:ascii="Times New Roman" w:hAnsi="Times New Roman" w:cs="Times New Roman"/>
          <w:sz w:val="24"/>
          <w:szCs w:val="24"/>
        </w:rPr>
        <w:t>.</w:t>
      </w:r>
      <w:r w:rsidR="009E24E6" w:rsidRPr="00E67C02">
        <w:rPr>
          <w:rFonts w:ascii="Times New Roman" w:hAnsi="Times New Roman" w:cs="Times New Roman"/>
          <w:sz w:val="24"/>
          <w:szCs w:val="24"/>
        </w:rPr>
        <w:t xml:space="preserve"> Com efeito, apenas uma população bem formada e competente poderá, efectivamente, participar na vida de uma sociedade.</w:t>
      </w:r>
    </w:p>
    <w:p w:rsidR="00DD3EDD" w:rsidRPr="00E67C02" w:rsidRDefault="00225213" w:rsidP="00E67C02">
      <w:pPr>
        <w:autoSpaceDE w:val="0"/>
        <w:autoSpaceDN w:val="0"/>
        <w:adjustRightInd w:val="0"/>
        <w:spacing w:before="240" w:after="0" w:line="360" w:lineRule="auto"/>
        <w:rPr>
          <w:rFonts w:ascii="Times New Roman" w:hAnsi="Times New Roman" w:cs="Times New Roman"/>
          <w:sz w:val="24"/>
          <w:szCs w:val="24"/>
        </w:rPr>
      </w:pPr>
      <w:r w:rsidRPr="00E67C02">
        <w:rPr>
          <w:rFonts w:ascii="Times New Roman" w:hAnsi="Times New Roman" w:cs="Times New Roman"/>
          <w:sz w:val="24"/>
          <w:szCs w:val="24"/>
        </w:rPr>
        <w:t>Portanto</w:t>
      </w:r>
      <w:r w:rsidR="00902BF7" w:rsidRPr="00E67C02">
        <w:rPr>
          <w:rFonts w:ascii="Times New Roman" w:hAnsi="Times New Roman" w:cs="Times New Roman"/>
          <w:sz w:val="24"/>
          <w:szCs w:val="24"/>
        </w:rPr>
        <w:t>,</w:t>
      </w:r>
      <w:r w:rsidRPr="00E67C02">
        <w:rPr>
          <w:rFonts w:ascii="Times New Roman" w:hAnsi="Times New Roman" w:cs="Times New Roman"/>
          <w:sz w:val="24"/>
          <w:szCs w:val="24"/>
        </w:rPr>
        <w:t xml:space="preserve"> a delimitação deste tema deve-se ao facto de que a educação é um instrumento primordial para o desenvolvimento do país, principalmente à sua actualidade e pertinência no que respeita à investigação na área das ciências da Administração, bem como a análise que pretendemos fazer no âmbito das reformas realizadas</w:t>
      </w:r>
      <w:r w:rsidR="008D2DED" w:rsidRPr="00E67C02">
        <w:rPr>
          <w:rFonts w:ascii="Times New Roman" w:hAnsi="Times New Roman" w:cs="Times New Roman"/>
          <w:sz w:val="24"/>
          <w:szCs w:val="24"/>
        </w:rPr>
        <w:t>,</w:t>
      </w:r>
      <w:r w:rsidRPr="00E67C02">
        <w:rPr>
          <w:rFonts w:ascii="Times New Roman" w:hAnsi="Times New Roman" w:cs="Times New Roman"/>
          <w:sz w:val="24"/>
          <w:szCs w:val="24"/>
        </w:rPr>
        <w:t xml:space="preserve"> em especial do Plano Estratégico de Educação 2012-2016.</w:t>
      </w:r>
    </w:p>
    <w:p w:rsidR="006E1F85" w:rsidRPr="00E67C02" w:rsidRDefault="00934F56" w:rsidP="00E67C02">
      <w:pPr>
        <w:pStyle w:val="Ttulo1"/>
        <w:numPr>
          <w:ilvl w:val="1"/>
          <w:numId w:val="16"/>
        </w:numPr>
        <w:spacing w:before="240" w:line="360" w:lineRule="auto"/>
        <w:jc w:val="both"/>
        <w:rPr>
          <w:rFonts w:cs="Times New Roman"/>
          <w:i w:val="0"/>
          <w:szCs w:val="24"/>
        </w:rPr>
      </w:pPr>
      <w:r w:rsidRPr="00E67C02">
        <w:rPr>
          <w:rFonts w:cs="Times New Roman"/>
          <w:i w:val="0"/>
          <w:szCs w:val="24"/>
        </w:rPr>
        <w:t xml:space="preserve"> </w:t>
      </w:r>
      <w:bookmarkStart w:id="28" w:name="_Toc498351484"/>
      <w:r w:rsidR="00EC0A1E" w:rsidRPr="00E67C02">
        <w:rPr>
          <w:rFonts w:cs="Times New Roman"/>
          <w:i w:val="0"/>
          <w:szCs w:val="24"/>
        </w:rPr>
        <w:t>Problematização</w:t>
      </w:r>
      <w:bookmarkEnd w:id="28"/>
      <w:r w:rsidR="00EC0A1E" w:rsidRPr="00E67C02">
        <w:rPr>
          <w:rFonts w:cs="Times New Roman"/>
          <w:i w:val="0"/>
          <w:szCs w:val="24"/>
        </w:rPr>
        <w:t xml:space="preserve"> </w:t>
      </w:r>
    </w:p>
    <w:p w:rsidR="003C23C9" w:rsidRPr="00E67C02" w:rsidRDefault="006E1F85" w:rsidP="00E67C02">
      <w:pPr>
        <w:autoSpaceDE w:val="0"/>
        <w:autoSpaceDN w:val="0"/>
        <w:adjustRightInd w:val="0"/>
        <w:spacing w:before="240" w:after="0" w:line="360" w:lineRule="auto"/>
        <w:rPr>
          <w:rFonts w:ascii="Times New Roman" w:hAnsi="Times New Roman" w:cs="Times New Roman"/>
          <w:sz w:val="24"/>
          <w:szCs w:val="24"/>
        </w:rPr>
      </w:pPr>
      <w:r w:rsidRPr="00E67C02">
        <w:rPr>
          <w:rFonts w:ascii="Times New Roman" w:hAnsi="Times New Roman" w:cs="Times New Roman"/>
          <w:sz w:val="24"/>
          <w:szCs w:val="24"/>
        </w:rPr>
        <w:t xml:space="preserve">Ao discutir a questão da qualidade a </w:t>
      </w:r>
      <w:r w:rsidR="00902BF7" w:rsidRPr="00E67C02">
        <w:rPr>
          <w:rFonts w:ascii="Times New Roman" w:hAnsi="Times New Roman" w:cs="Times New Roman"/>
          <w:sz w:val="24"/>
          <w:szCs w:val="24"/>
        </w:rPr>
        <w:t>UNESCO</w:t>
      </w:r>
      <w:r w:rsidRPr="00E67C02">
        <w:rPr>
          <w:rFonts w:ascii="Times New Roman" w:hAnsi="Times New Roman" w:cs="Times New Roman"/>
          <w:sz w:val="24"/>
          <w:szCs w:val="24"/>
        </w:rPr>
        <w:t xml:space="preserve"> entende tratar-se de </w:t>
      </w:r>
      <w:r w:rsidR="00902BF7" w:rsidRPr="00E67C02">
        <w:rPr>
          <w:rFonts w:ascii="Times New Roman" w:hAnsi="Times New Roman" w:cs="Times New Roman"/>
          <w:sz w:val="24"/>
          <w:szCs w:val="24"/>
        </w:rPr>
        <w:t>fenómeno</w:t>
      </w:r>
      <w:r w:rsidRPr="00E67C02">
        <w:rPr>
          <w:rFonts w:ascii="Times New Roman" w:hAnsi="Times New Roman" w:cs="Times New Roman"/>
          <w:sz w:val="24"/>
          <w:szCs w:val="24"/>
        </w:rPr>
        <w:t xml:space="preserve"> complexo e multifacetário a ser compreendido por meio de diversas perspectivas. Nesse sentido, aponta quatro dimensões que compõem a qualidade da educação, quais seja, pedagógica, cultural, social e financeira. Para a </w:t>
      </w:r>
      <w:r w:rsidR="00934F56" w:rsidRPr="00E67C02">
        <w:rPr>
          <w:rFonts w:ascii="Times New Roman" w:hAnsi="Times New Roman" w:cs="Times New Roman"/>
          <w:sz w:val="24"/>
          <w:szCs w:val="24"/>
        </w:rPr>
        <w:t>UNESCO</w:t>
      </w:r>
      <w:r w:rsidRPr="00E67C02">
        <w:rPr>
          <w:rFonts w:ascii="Times New Roman" w:hAnsi="Times New Roman" w:cs="Times New Roman"/>
          <w:sz w:val="24"/>
          <w:szCs w:val="24"/>
        </w:rPr>
        <w:t xml:space="preserve">, a dimensão ou perspectiva pedagógica é fundamental e se </w:t>
      </w:r>
      <w:r w:rsidR="00902BF7" w:rsidRPr="00E67C02">
        <w:rPr>
          <w:rFonts w:ascii="Times New Roman" w:hAnsi="Times New Roman" w:cs="Times New Roman"/>
          <w:sz w:val="24"/>
          <w:szCs w:val="24"/>
        </w:rPr>
        <w:t>efectiva</w:t>
      </w:r>
      <w:r w:rsidRPr="00E67C02">
        <w:rPr>
          <w:rFonts w:ascii="Times New Roman" w:hAnsi="Times New Roman" w:cs="Times New Roman"/>
          <w:sz w:val="24"/>
          <w:szCs w:val="24"/>
        </w:rPr>
        <w:t xml:space="preserve"> quando o currículo é cumprido de forma eficaz. No que concerne à perspectiva cultural, os documentos apontam que os conteúdos precisam partir das condições, possibilidades e aspirações das distintas populações a quem se dirige. Do ponto de vista social, a Unesco sinaliza que a educação é de qualidade quando contribui para a equidade. Do ponto de vista </w:t>
      </w:r>
      <w:r w:rsidR="005041F7" w:rsidRPr="00E67C02">
        <w:rPr>
          <w:rFonts w:ascii="Times New Roman" w:hAnsi="Times New Roman" w:cs="Times New Roman"/>
          <w:sz w:val="24"/>
          <w:szCs w:val="24"/>
        </w:rPr>
        <w:t>económico</w:t>
      </w:r>
      <w:r w:rsidRPr="00E67C02">
        <w:rPr>
          <w:rFonts w:ascii="Times New Roman" w:hAnsi="Times New Roman" w:cs="Times New Roman"/>
          <w:sz w:val="24"/>
          <w:szCs w:val="24"/>
        </w:rPr>
        <w:t xml:space="preserve">, a qualidade refere-se à eficiência no uso dos recursos destinados a educação </w:t>
      </w:r>
      <w:r w:rsidR="009E24E6" w:rsidRPr="00E67C02">
        <w:rPr>
          <w:rFonts w:ascii="Times New Roman" w:hAnsi="Times New Roman" w:cs="Times New Roman"/>
          <w:sz w:val="24"/>
          <w:szCs w:val="24"/>
        </w:rPr>
        <w:t>(UNESCO/OREALC, 2002</w:t>
      </w:r>
      <w:r w:rsidR="000641D4" w:rsidRPr="00E67C02">
        <w:rPr>
          <w:rFonts w:ascii="Times New Roman" w:hAnsi="Times New Roman" w:cs="Times New Roman"/>
          <w:sz w:val="24"/>
          <w:szCs w:val="24"/>
        </w:rPr>
        <w:t>-</w:t>
      </w:r>
      <w:r w:rsidRPr="00E67C02">
        <w:rPr>
          <w:rFonts w:ascii="Times New Roman" w:hAnsi="Times New Roman" w:cs="Times New Roman"/>
          <w:sz w:val="24"/>
          <w:szCs w:val="24"/>
        </w:rPr>
        <w:t>2003).</w:t>
      </w:r>
      <w:r w:rsidR="003C23C9" w:rsidRPr="00E67C02">
        <w:rPr>
          <w:rFonts w:ascii="Times New Roman" w:hAnsi="Times New Roman" w:cs="Times New Roman"/>
          <w:sz w:val="24"/>
          <w:szCs w:val="24"/>
        </w:rPr>
        <w:t xml:space="preserve"> </w:t>
      </w:r>
    </w:p>
    <w:p w:rsidR="00A65C32" w:rsidRPr="00E67C02" w:rsidRDefault="00A65C32" w:rsidP="00E67C02">
      <w:pPr>
        <w:spacing w:line="360" w:lineRule="auto"/>
        <w:rPr>
          <w:rFonts w:ascii="Times New Roman" w:hAnsi="Times New Roman" w:cs="Times New Roman"/>
          <w:color w:val="333333"/>
          <w:sz w:val="24"/>
          <w:szCs w:val="24"/>
          <w:shd w:val="clear" w:color="auto" w:fill="FFFFFF"/>
        </w:rPr>
      </w:pPr>
      <w:r w:rsidRPr="00E67C02">
        <w:rPr>
          <w:rFonts w:ascii="Times New Roman" w:hAnsi="Times New Roman" w:cs="Times New Roman"/>
          <w:sz w:val="24"/>
          <w:szCs w:val="24"/>
          <w:shd w:val="clear" w:color="auto" w:fill="FFFFFF"/>
        </w:rPr>
        <w:t>Para o caso particular de Moçambique admite-se,</w:t>
      </w:r>
      <w:r w:rsidR="005034FE" w:rsidRPr="00E67C02">
        <w:rPr>
          <w:rFonts w:ascii="Times New Roman" w:hAnsi="Times New Roman" w:cs="Times New Roman"/>
          <w:sz w:val="24"/>
          <w:szCs w:val="24"/>
          <w:shd w:val="clear" w:color="auto" w:fill="FFFFFF"/>
        </w:rPr>
        <w:t xml:space="preserve"> segundo Castiano (2005</w:t>
      </w:r>
      <w:r w:rsidRPr="00E67C02">
        <w:rPr>
          <w:rFonts w:ascii="Times New Roman" w:hAnsi="Times New Roman" w:cs="Times New Roman"/>
          <w:sz w:val="24"/>
          <w:szCs w:val="24"/>
          <w:shd w:val="clear" w:color="auto" w:fill="FFFFFF"/>
        </w:rPr>
        <w:t>), que a qualidade da educação é mensurada cruzando indicadores e factores. Quando se fala da qualidade de ensino em Moçambique levantam-se muitas questões á volta do assunto, pois não se sabe se o factor qualidade de ensino deriva da formação dos professores, turmas numerosas, a carga horária que se presume ser pouco, visto que os alunos não têm muito tempo na escola, mas sim passam a maior parte do tempo em casa, p</w:t>
      </w:r>
      <w:r w:rsidR="00042FD2">
        <w:rPr>
          <w:rFonts w:ascii="Times New Roman" w:hAnsi="Times New Roman" w:cs="Times New Roman"/>
          <w:sz w:val="24"/>
          <w:szCs w:val="24"/>
          <w:shd w:val="clear" w:color="auto" w:fill="FFFFFF"/>
        </w:rPr>
        <w:t>rincipalmente no ensino Secundário</w:t>
      </w:r>
      <w:r w:rsidRPr="00E67C02">
        <w:rPr>
          <w:rFonts w:ascii="Times New Roman" w:hAnsi="Times New Roman" w:cs="Times New Roman"/>
          <w:sz w:val="24"/>
          <w:szCs w:val="24"/>
          <w:shd w:val="clear" w:color="auto" w:fill="FFFFFF"/>
        </w:rPr>
        <w:t xml:space="preserve">, onde </w:t>
      </w:r>
      <w:r w:rsidR="00FA64EA" w:rsidRPr="00E67C02">
        <w:rPr>
          <w:rFonts w:ascii="Times New Roman" w:hAnsi="Times New Roman" w:cs="Times New Roman"/>
          <w:sz w:val="24"/>
          <w:szCs w:val="24"/>
          <w:shd w:val="clear" w:color="auto" w:fill="FFFFFF"/>
        </w:rPr>
        <w:t>actualmente</w:t>
      </w:r>
      <w:r w:rsidRPr="00E67C02">
        <w:rPr>
          <w:rFonts w:ascii="Times New Roman" w:hAnsi="Times New Roman" w:cs="Times New Roman"/>
          <w:sz w:val="24"/>
          <w:szCs w:val="24"/>
          <w:shd w:val="clear" w:color="auto" w:fill="FFFFFF"/>
        </w:rPr>
        <w:t xml:space="preserve"> tem-se três turnos lectivos, a falta de equipamentos escolares, a falta de interesse dos alunos, a falta da motivação dos professores.</w:t>
      </w:r>
      <w:r w:rsidRPr="00E67C02">
        <w:rPr>
          <w:rFonts w:ascii="Times New Roman" w:hAnsi="Times New Roman" w:cs="Times New Roman"/>
          <w:color w:val="333333"/>
          <w:sz w:val="24"/>
          <w:szCs w:val="24"/>
          <w:shd w:val="clear" w:color="auto" w:fill="FFFFFF"/>
        </w:rPr>
        <w:t xml:space="preserve"> </w:t>
      </w:r>
    </w:p>
    <w:p w:rsidR="009E24E6" w:rsidRPr="00E67C02" w:rsidRDefault="006E1F85" w:rsidP="00E67C02">
      <w:pPr>
        <w:autoSpaceDE w:val="0"/>
        <w:autoSpaceDN w:val="0"/>
        <w:adjustRightInd w:val="0"/>
        <w:spacing w:line="360" w:lineRule="auto"/>
        <w:rPr>
          <w:rFonts w:ascii="Times New Roman" w:hAnsi="Times New Roman" w:cs="Times New Roman"/>
          <w:sz w:val="24"/>
          <w:szCs w:val="24"/>
        </w:rPr>
      </w:pPr>
      <w:r w:rsidRPr="00E67C02">
        <w:rPr>
          <w:rFonts w:ascii="Times New Roman" w:hAnsi="Times New Roman" w:cs="Times New Roman"/>
          <w:sz w:val="24"/>
          <w:szCs w:val="24"/>
        </w:rPr>
        <w:t>Contudo</w:t>
      </w:r>
      <w:r w:rsidR="00934F56" w:rsidRPr="00E67C02">
        <w:rPr>
          <w:rFonts w:ascii="Times New Roman" w:hAnsi="Times New Roman" w:cs="Times New Roman"/>
          <w:sz w:val="24"/>
          <w:szCs w:val="24"/>
        </w:rPr>
        <w:t>,</w:t>
      </w:r>
      <w:r w:rsidRPr="00E67C02">
        <w:rPr>
          <w:rFonts w:ascii="Times New Roman" w:hAnsi="Times New Roman" w:cs="Times New Roman"/>
          <w:sz w:val="24"/>
          <w:szCs w:val="24"/>
        </w:rPr>
        <w:t xml:space="preserve"> a </w:t>
      </w:r>
      <w:r w:rsidR="00EC0A1E" w:rsidRPr="00E67C02">
        <w:rPr>
          <w:rFonts w:ascii="Times New Roman" w:hAnsi="Times New Roman" w:cs="Times New Roman"/>
          <w:sz w:val="24"/>
          <w:szCs w:val="24"/>
        </w:rPr>
        <w:t>qualidade de ensino é um tema discutido universalmente. Em todo o mundo os países confrontam-se com o problema da qualidade da formação dos seus alunos, sendo</w:t>
      </w:r>
      <w:r w:rsidR="00FA64EA" w:rsidRPr="00E67C02">
        <w:rPr>
          <w:rFonts w:ascii="Times New Roman" w:hAnsi="Times New Roman" w:cs="Times New Roman"/>
          <w:sz w:val="24"/>
          <w:szCs w:val="24"/>
        </w:rPr>
        <w:t>,</w:t>
      </w:r>
      <w:r w:rsidR="00EC0A1E" w:rsidRPr="00E67C02">
        <w:rPr>
          <w:rFonts w:ascii="Times New Roman" w:hAnsi="Times New Roman" w:cs="Times New Roman"/>
          <w:sz w:val="24"/>
          <w:szCs w:val="24"/>
        </w:rPr>
        <w:t xml:space="preserve"> contudo</w:t>
      </w:r>
      <w:r w:rsidR="00FA64EA" w:rsidRPr="00E67C02">
        <w:rPr>
          <w:rFonts w:ascii="Times New Roman" w:hAnsi="Times New Roman" w:cs="Times New Roman"/>
          <w:sz w:val="24"/>
          <w:szCs w:val="24"/>
        </w:rPr>
        <w:t>,</w:t>
      </w:r>
      <w:r w:rsidR="00EC0A1E" w:rsidRPr="00E67C02">
        <w:rPr>
          <w:rFonts w:ascii="Times New Roman" w:hAnsi="Times New Roman" w:cs="Times New Roman"/>
          <w:sz w:val="24"/>
          <w:szCs w:val="24"/>
        </w:rPr>
        <w:t xml:space="preserve"> </w:t>
      </w:r>
      <w:r w:rsidR="00FA64EA" w:rsidRPr="00E67C02">
        <w:rPr>
          <w:rFonts w:ascii="Times New Roman" w:hAnsi="Times New Roman" w:cs="Times New Roman"/>
          <w:sz w:val="24"/>
          <w:szCs w:val="24"/>
        </w:rPr>
        <w:t>diferentes</w:t>
      </w:r>
      <w:r w:rsidR="00EC0A1E" w:rsidRPr="00E67C02">
        <w:rPr>
          <w:rFonts w:ascii="Times New Roman" w:hAnsi="Times New Roman" w:cs="Times New Roman"/>
          <w:sz w:val="24"/>
          <w:szCs w:val="24"/>
        </w:rPr>
        <w:t xml:space="preserve"> os níveis e problemas abordados neste debate. De uma maneira geral, nos países </w:t>
      </w:r>
      <w:r w:rsidR="00EC0A1E" w:rsidRPr="00E67C02">
        <w:rPr>
          <w:rFonts w:ascii="Times New Roman" w:hAnsi="Times New Roman" w:cs="Times New Roman"/>
          <w:sz w:val="24"/>
          <w:szCs w:val="24"/>
        </w:rPr>
        <w:lastRenderedPageBreak/>
        <w:t>desenvolvidos os problemas da qualidade revelam-se, sobretudo em níveis mais adiantados como sejam o ensino secundário e o ensino superior. A nível de Moçambique este problema revela-se desde as primeiras classes, onde, existem alunos que terminam a 5ª classe sem dominar convenientemente a leitura, a escrita e aritmética básica (MEPT, 2015)</w:t>
      </w:r>
      <w:r w:rsidR="009E24E6" w:rsidRPr="00E67C02">
        <w:rPr>
          <w:rFonts w:ascii="Times New Roman" w:hAnsi="Times New Roman" w:cs="Times New Roman"/>
          <w:sz w:val="24"/>
          <w:szCs w:val="24"/>
        </w:rPr>
        <w:t>.</w:t>
      </w:r>
    </w:p>
    <w:p w:rsidR="00EC0A1E" w:rsidRPr="00E67C02" w:rsidRDefault="00EC0A1E" w:rsidP="00E67C02">
      <w:pPr>
        <w:autoSpaceDE w:val="0"/>
        <w:autoSpaceDN w:val="0"/>
        <w:adjustRightInd w:val="0"/>
        <w:spacing w:line="360" w:lineRule="auto"/>
        <w:rPr>
          <w:rFonts w:ascii="Times New Roman" w:hAnsi="Times New Roman" w:cs="Times New Roman"/>
          <w:sz w:val="24"/>
          <w:szCs w:val="24"/>
        </w:rPr>
      </w:pPr>
      <w:r w:rsidRPr="00E67C02">
        <w:rPr>
          <w:rFonts w:ascii="Times New Roman" w:hAnsi="Times New Roman" w:cs="Times New Roman"/>
          <w:sz w:val="24"/>
          <w:szCs w:val="24"/>
        </w:rPr>
        <w:t xml:space="preserve">Vários estudos mostram </w:t>
      </w:r>
      <w:r w:rsidR="00B01FCC" w:rsidRPr="00E67C02">
        <w:rPr>
          <w:rFonts w:ascii="Times New Roman" w:hAnsi="Times New Roman" w:cs="Times New Roman"/>
          <w:sz w:val="24"/>
          <w:szCs w:val="24"/>
        </w:rPr>
        <w:t xml:space="preserve">que </w:t>
      </w:r>
      <w:r w:rsidR="00433B21" w:rsidRPr="00E67C02">
        <w:rPr>
          <w:rFonts w:ascii="Times New Roman" w:hAnsi="Times New Roman" w:cs="Times New Roman"/>
          <w:sz w:val="24"/>
          <w:szCs w:val="24"/>
        </w:rPr>
        <w:t>o</w:t>
      </w:r>
      <w:r w:rsidRPr="00E67C02">
        <w:rPr>
          <w:rFonts w:ascii="Times New Roman" w:hAnsi="Times New Roman" w:cs="Times New Roman"/>
          <w:sz w:val="24"/>
          <w:szCs w:val="24"/>
        </w:rPr>
        <w:t xml:space="preserve"> ensino secundário tem efeitos multiplicadores para o desenvolvimento socioeconómico, combate à pobreza e melhoria das condições de vida dos cidadãos (</w:t>
      </w:r>
      <w:r w:rsidR="00395F0F" w:rsidRPr="00E67C02">
        <w:rPr>
          <w:rFonts w:ascii="Times New Roman" w:hAnsi="Times New Roman" w:cs="Times New Roman"/>
          <w:sz w:val="24"/>
          <w:szCs w:val="24"/>
        </w:rPr>
        <w:t>Governo de Moçambique</w:t>
      </w:r>
      <w:r w:rsidR="006915A2" w:rsidRPr="00E67C02">
        <w:rPr>
          <w:rFonts w:ascii="Times New Roman" w:hAnsi="Times New Roman" w:cs="Times New Roman"/>
          <w:sz w:val="24"/>
          <w:szCs w:val="24"/>
        </w:rPr>
        <w:t>,</w:t>
      </w:r>
      <w:r w:rsidR="00171D96" w:rsidRPr="00E67C02">
        <w:rPr>
          <w:rFonts w:ascii="Times New Roman" w:hAnsi="Times New Roman" w:cs="Times New Roman"/>
          <w:sz w:val="24"/>
          <w:szCs w:val="24"/>
        </w:rPr>
        <w:t xml:space="preserve"> </w:t>
      </w:r>
      <w:r w:rsidR="002D1C0F" w:rsidRPr="00E67C02">
        <w:rPr>
          <w:rFonts w:ascii="Times New Roman" w:hAnsi="Times New Roman" w:cs="Times New Roman"/>
          <w:sz w:val="24"/>
          <w:szCs w:val="24"/>
        </w:rPr>
        <w:t>2009).</w:t>
      </w:r>
    </w:p>
    <w:p w:rsidR="00EC0A1E" w:rsidRPr="00E67C02" w:rsidRDefault="00EC0A1E" w:rsidP="00E67C02">
      <w:pPr>
        <w:autoSpaceDE w:val="0"/>
        <w:autoSpaceDN w:val="0"/>
        <w:adjustRightInd w:val="0"/>
        <w:spacing w:line="360" w:lineRule="auto"/>
        <w:rPr>
          <w:rFonts w:ascii="Times New Roman" w:hAnsi="Times New Roman" w:cs="Times New Roman"/>
          <w:sz w:val="24"/>
          <w:szCs w:val="24"/>
        </w:rPr>
      </w:pPr>
      <w:r w:rsidRPr="00E67C02">
        <w:rPr>
          <w:rFonts w:ascii="Times New Roman" w:hAnsi="Times New Roman" w:cs="Times New Roman"/>
          <w:sz w:val="24"/>
          <w:szCs w:val="24"/>
        </w:rPr>
        <w:t>Como consequência da elevada procura escolar, a expansão do ensino secundário geral vem sendo feita, nalguns casos, sacrificando a qualidade de ensino. A falta de instalações escolares contribui para o aumento do número de alunos por turma. Para além disso, parte dos professores em exercício não têm formação adequada e, em alguns casos, professores do ensino primário leccionam o ensino secundário geral. Constata-se, de um modo geral, que os professores no domínio das ciências são insuficientes, bem como os livros e outros materiais de ensino, aspectos que interferem negativamente na melhoria das condições de ensino e aprendizagem. Face a estas condições de trabalho, cresce a sensação colectiva de que a qualidade de ensino está a ser afectada, fenómeno que é corroborado pelas altas taxas de reprovação e de desistência (</w:t>
      </w:r>
      <w:r w:rsidR="00433B21" w:rsidRPr="00E67C02">
        <w:rPr>
          <w:rFonts w:ascii="Times New Roman" w:hAnsi="Times New Roman" w:cs="Times New Roman"/>
          <w:i/>
          <w:sz w:val="24"/>
          <w:szCs w:val="24"/>
        </w:rPr>
        <w:t>idem</w:t>
      </w:r>
      <w:r w:rsidRPr="00E67C02">
        <w:rPr>
          <w:rFonts w:ascii="Times New Roman" w:hAnsi="Times New Roman" w:cs="Times New Roman"/>
          <w:sz w:val="24"/>
          <w:szCs w:val="24"/>
        </w:rPr>
        <w:t xml:space="preserve">). </w:t>
      </w:r>
    </w:p>
    <w:p w:rsidR="00E86C06" w:rsidRPr="00E67C02" w:rsidRDefault="00EC0A1E" w:rsidP="00E67C02">
      <w:pPr>
        <w:autoSpaceDE w:val="0"/>
        <w:autoSpaceDN w:val="0"/>
        <w:adjustRightInd w:val="0"/>
        <w:spacing w:line="360" w:lineRule="auto"/>
        <w:rPr>
          <w:rFonts w:ascii="Times New Roman" w:hAnsi="Times New Roman" w:cs="Times New Roman"/>
          <w:i/>
          <w:sz w:val="24"/>
          <w:szCs w:val="24"/>
        </w:rPr>
      </w:pPr>
      <w:r w:rsidRPr="00E67C02">
        <w:rPr>
          <w:rFonts w:ascii="Times New Roman" w:hAnsi="Times New Roman" w:cs="Times New Roman"/>
          <w:sz w:val="24"/>
          <w:szCs w:val="24"/>
        </w:rPr>
        <w:t>Os serviços públicos de educação</w:t>
      </w:r>
      <w:r w:rsidR="00433B21" w:rsidRPr="00E67C02">
        <w:rPr>
          <w:rFonts w:ascii="Times New Roman" w:hAnsi="Times New Roman" w:cs="Times New Roman"/>
          <w:sz w:val="24"/>
          <w:szCs w:val="24"/>
        </w:rPr>
        <w:t>,</w:t>
      </w:r>
      <w:r w:rsidRPr="00E67C02">
        <w:rPr>
          <w:rFonts w:ascii="Times New Roman" w:hAnsi="Times New Roman" w:cs="Times New Roman"/>
          <w:sz w:val="24"/>
          <w:szCs w:val="24"/>
        </w:rPr>
        <w:t xml:space="preserve"> em especial as escolas </w:t>
      </w:r>
      <w:r w:rsidR="00433B21" w:rsidRPr="00E67C02">
        <w:rPr>
          <w:rFonts w:ascii="Times New Roman" w:hAnsi="Times New Roman" w:cs="Times New Roman"/>
          <w:sz w:val="24"/>
          <w:szCs w:val="24"/>
        </w:rPr>
        <w:t>secundárias</w:t>
      </w:r>
      <w:r w:rsidRPr="00E67C02">
        <w:rPr>
          <w:rFonts w:ascii="Times New Roman" w:hAnsi="Times New Roman" w:cs="Times New Roman"/>
          <w:sz w:val="24"/>
          <w:szCs w:val="24"/>
        </w:rPr>
        <w:t xml:space="preserve"> tem sido alvo de queixas por alguns estratos da população, quanto ao acesso à educação, qualidade de ensino bem como a falta de ética e deontologia profissional por</w:t>
      </w:r>
      <w:r w:rsidR="00433B21" w:rsidRPr="00E67C02">
        <w:rPr>
          <w:rFonts w:ascii="Times New Roman" w:hAnsi="Times New Roman" w:cs="Times New Roman"/>
          <w:sz w:val="24"/>
          <w:szCs w:val="24"/>
        </w:rPr>
        <w:t xml:space="preserve"> parte dos servidores públicos. Assim</w:t>
      </w:r>
      <w:r w:rsidRPr="00E67C02">
        <w:rPr>
          <w:rFonts w:ascii="Times New Roman" w:hAnsi="Times New Roman" w:cs="Times New Roman"/>
          <w:sz w:val="24"/>
          <w:szCs w:val="24"/>
        </w:rPr>
        <w:t xml:space="preserve">, </w:t>
      </w:r>
      <w:r w:rsidR="00433B21" w:rsidRPr="00E67C02">
        <w:rPr>
          <w:rFonts w:ascii="Times New Roman" w:hAnsi="Times New Roman" w:cs="Times New Roman"/>
          <w:sz w:val="24"/>
          <w:szCs w:val="24"/>
        </w:rPr>
        <w:t>encontram-se determinadas</w:t>
      </w:r>
      <w:r w:rsidRPr="00E67C02">
        <w:rPr>
          <w:rFonts w:ascii="Times New Roman" w:hAnsi="Times New Roman" w:cs="Times New Roman"/>
          <w:sz w:val="24"/>
          <w:szCs w:val="24"/>
        </w:rPr>
        <w:t xml:space="preserve"> fragilidades na prestação de ensino de qualidade, considerando que existe vários factores que influenciam na má qualidade dos serviços nesta instituição de ensino. </w:t>
      </w:r>
      <w:r w:rsidR="00B01FCC" w:rsidRPr="00E67C02">
        <w:rPr>
          <w:rFonts w:ascii="Times New Roman" w:hAnsi="Times New Roman" w:cs="Times New Roman"/>
          <w:sz w:val="24"/>
          <w:szCs w:val="24"/>
        </w:rPr>
        <w:t xml:space="preserve">Visto que o sistema de educação de ensino secundário em vigor em </w:t>
      </w:r>
      <w:r w:rsidR="00171D96" w:rsidRPr="00E67C02">
        <w:rPr>
          <w:rFonts w:ascii="Times New Roman" w:hAnsi="Times New Roman" w:cs="Times New Roman"/>
          <w:sz w:val="24"/>
          <w:szCs w:val="24"/>
        </w:rPr>
        <w:t>Moçambique</w:t>
      </w:r>
      <w:r w:rsidR="00B01FCC" w:rsidRPr="00E67C02">
        <w:rPr>
          <w:rFonts w:ascii="Times New Roman" w:hAnsi="Times New Roman" w:cs="Times New Roman"/>
          <w:sz w:val="24"/>
          <w:szCs w:val="24"/>
        </w:rPr>
        <w:t xml:space="preserve"> visa a formação dos cidadãos orientada para a resolução de problemas, contribuindo, directamente, para o desenvolvimento humano e aumentando as capacidades das populações em encontrar soluções pa</w:t>
      </w:r>
      <w:r w:rsidR="00171D96" w:rsidRPr="00E67C02">
        <w:rPr>
          <w:rFonts w:ascii="Times New Roman" w:hAnsi="Times New Roman" w:cs="Times New Roman"/>
          <w:sz w:val="24"/>
          <w:szCs w:val="24"/>
        </w:rPr>
        <w:t xml:space="preserve">ra as próprias preocupações, </w:t>
      </w:r>
      <w:r w:rsidR="00E86C06" w:rsidRPr="00E67C02">
        <w:rPr>
          <w:rFonts w:ascii="Times New Roman" w:hAnsi="Times New Roman" w:cs="Times New Roman"/>
          <w:sz w:val="24"/>
          <w:szCs w:val="24"/>
        </w:rPr>
        <w:t>(</w:t>
      </w:r>
      <w:r w:rsidR="00433B21" w:rsidRPr="00E67C02">
        <w:rPr>
          <w:rFonts w:ascii="Times New Roman" w:hAnsi="Times New Roman" w:cs="Times New Roman"/>
          <w:i/>
          <w:sz w:val="24"/>
          <w:szCs w:val="24"/>
        </w:rPr>
        <w:t>idem</w:t>
      </w:r>
      <w:r w:rsidR="00433B21" w:rsidRPr="00E67C02">
        <w:rPr>
          <w:rFonts w:ascii="Times New Roman" w:hAnsi="Times New Roman" w:cs="Times New Roman"/>
          <w:sz w:val="24"/>
          <w:szCs w:val="24"/>
        </w:rPr>
        <w:t>)</w:t>
      </w:r>
      <w:r w:rsidR="00E86C06" w:rsidRPr="00E67C02">
        <w:rPr>
          <w:rFonts w:ascii="Times New Roman" w:hAnsi="Times New Roman" w:cs="Times New Roman"/>
          <w:i/>
          <w:sz w:val="24"/>
          <w:szCs w:val="24"/>
        </w:rPr>
        <w:t>.</w:t>
      </w:r>
    </w:p>
    <w:p w:rsidR="003746E5" w:rsidRPr="00E67C02" w:rsidRDefault="002D1C0F" w:rsidP="00E67C02">
      <w:pPr>
        <w:autoSpaceDE w:val="0"/>
        <w:autoSpaceDN w:val="0"/>
        <w:adjustRightInd w:val="0"/>
        <w:spacing w:line="360" w:lineRule="auto"/>
        <w:rPr>
          <w:rFonts w:ascii="Times New Roman" w:hAnsi="Times New Roman" w:cs="Times New Roman"/>
          <w:i/>
          <w:sz w:val="24"/>
          <w:szCs w:val="24"/>
        </w:rPr>
      </w:pPr>
      <w:r w:rsidRPr="00E67C02">
        <w:rPr>
          <w:rFonts w:ascii="Times New Roman" w:hAnsi="Times New Roman" w:cs="Times New Roman"/>
          <w:sz w:val="24"/>
          <w:szCs w:val="24"/>
        </w:rPr>
        <w:t>É deste modo que se pretende</w:t>
      </w:r>
      <w:r w:rsidR="00EC0A1E" w:rsidRPr="00E67C02">
        <w:rPr>
          <w:rFonts w:ascii="Times New Roman" w:hAnsi="Times New Roman" w:cs="Times New Roman"/>
          <w:sz w:val="24"/>
          <w:szCs w:val="24"/>
        </w:rPr>
        <w:t xml:space="preserve"> perceber </w:t>
      </w:r>
      <w:r w:rsidR="00225213" w:rsidRPr="00E67C02">
        <w:rPr>
          <w:rFonts w:ascii="Times New Roman" w:hAnsi="Times New Roman" w:cs="Times New Roman"/>
          <w:i/>
          <w:sz w:val="24"/>
          <w:szCs w:val="24"/>
        </w:rPr>
        <w:t>at</w:t>
      </w:r>
      <w:r w:rsidR="008C2C06" w:rsidRPr="00E67C02">
        <w:rPr>
          <w:rFonts w:ascii="Times New Roman" w:hAnsi="Times New Roman" w:cs="Times New Roman"/>
          <w:i/>
          <w:sz w:val="24"/>
          <w:szCs w:val="24"/>
        </w:rPr>
        <w:t>é</w:t>
      </w:r>
      <w:r w:rsidR="00225213" w:rsidRPr="00E67C02">
        <w:rPr>
          <w:rFonts w:ascii="Times New Roman" w:hAnsi="Times New Roman" w:cs="Times New Roman"/>
          <w:i/>
          <w:sz w:val="24"/>
          <w:szCs w:val="24"/>
        </w:rPr>
        <w:t xml:space="preserve"> que ponto </w:t>
      </w:r>
      <w:r w:rsidR="00EC0A1E" w:rsidRPr="00E67C02">
        <w:rPr>
          <w:rFonts w:ascii="Times New Roman" w:hAnsi="Times New Roman" w:cs="Times New Roman"/>
          <w:i/>
          <w:sz w:val="24"/>
          <w:szCs w:val="24"/>
        </w:rPr>
        <w:t>as reformas do SNE contribuíram para a melhoria da qualidade de ensino</w:t>
      </w:r>
      <w:r w:rsidR="00C90D2B" w:rsidRPr="00E67C02">
        <w:rPr>
          <w:rFonts w:ascii="Times New Roman" w:hAnsi="Times New Roman" w:cs="Times New Roman"/>
          <w:i/>
          <w:sz w:val="24"/>
          <w:szCs w:val="24"/>
        </w:rPr>
        <w:t xml:space="preserve"> </w:t>
      </w:r>
      <w:r w:rsidR="008C2C06" w:rsidRPr="00E67C02">
        <w:rPr>
          <w:rFonts w:ascii="Times New Roman" w:hAnsi="Times New Roman" w:cs="Times New Roman"/>
          <w:i/>
          <w:sz w:val="24"/>
          <w:szCs w:val="24"/>
        </w:rPr>
        <w:t>secundário</w:t>
      </w:r>
      <w:r w:rsidR="00EC0A1E" w:rsidRPr="00E67C02">
        <w:rPr>
          <w:rFonts w:ascii="Times New Roman" w:hAnsi="Times New Roman" w:cs="Times New Roman"/>
          <w:i/>
          <w:sz w:val="24"/>
          <w:szCs w:val="24"/>
        </w:rPr>
        <w:t xml:space="preserve"> em Moçambique</w:t>
      </w:r>
      <w:r w:rsidR="005142AF" w:rsidRPr="00E67C02">
        <w:rPr>
          <w:rFonts w:ascii="Times New Roman" w:hAnsi="Times New Roman" w:cs="Times New Roman"/>
          <w:i/>
          <w:sz w:val="24"/>
          <w:szCs w:val="24"/>
        </w:rPr>
        <w:t>.</w:t>
      </w:r>
    </w:p>
    <w:p w:rsidR="00EC0A1E" w:rsidRPr="00E67C02" w:rsidRDefault="008D2DED" w:rsidP="00E67C02">
      <w:pPr>
        <w:pStyle w:val="Ttulo1"/>
        <w:numPr>
          <w:ilvl w:val="1"/>
          <w:numId w:val="16"/>
        </w:numPr>
        <w:spacing w:line="360" w:lineRule="auto"/>
        <w:jc w:val="both"/>
        <w:rPr>
          <w:rFonts w:cs="Times New Roman"/>
          <w:i w:val="0"/>
          <w:szCs w:val="24"/>
        </w:rPr>
      </w:pPr>
      <w:r w:rsidRPr="00E67C02">
        <w:rPr>
          <w:rFonts w:cs="Times New Roman"/>
          <w:i w:val="0"/>
          <w:szCs w:val="24"/>
        </w:rPr>
        <w:lastRenderedPageBreak/>
        <w:t xml:space="preserve"> </w:t>
      </w:r>
      <w:bookmarkStart w:id="29" w:name="_Toc498351485"/>
      <w:r w:rsidR="005142AF" w:rsidRPr="00E67C02">
        <w:rPr>
          <w:rFonts w:cs="Times New Roman"/>
          <w:i w:val="0"/>
          <w:szCs w:val="24"/>
        </w:rPr>
        <w:t>Objectivos do Estudo</w:t>
      </w:r>
      <w:bookmarkEnd w:id="29"/>
      <w:r w:rsidR="005142AF" w:rsidRPr="00E67C02">
        <w:rPr>
          <w:rFonts w:cs="Times New Roman"/>
          <w:i w:val="0"/>
          <w:szCs w:val="24"/>
        </w:rPr>
        <w:t xml:space="preserve"> </w:t>
      </w:r>
    </w:p>
    <w:p w:rsidR="00E86C06" w:rsidRPr="00E67C02" w:rsidRDefault="005142AF" w:rsidP="00E67C02">
      <w:pPr>
        <w:spacing w:line="360" w:lineRule="auto"/>
        <w:rPr>
          <w:rFonts w:ascii="Times New Roman" w:hAnsi="Times New Roman" w:cs="Times New Roman"/>
          <w:sz w:val="24"/>
          <w:szCs w:val="24"/>
        </w:rPr>
      </w:pPr>
      <w:r w:rsidRPr="00E67C02">
        <w:rPr>
          <w:rFonts w:ascii="Times New Roman" w:hAnsi="Times New Roman" w:cs="Times New Roman"/>
          <w:sz w:val="24"/>
          <w:szCs w:val="24"/>
        </w:rPr>
        <w:t>Segundo Beuren (2003), o objectivo geral indica uma acção ampla, por isso mesmo deve ser elaborado com base na pergunta de pesquisa.</w:t>
      </w:r>
    </w:p>
    <w:p w:rsidR="005142AF" w:rsidRPr="00E67C02" w:rsidRDefault="005142AF" w:rsidP="00E67C02">
      <w:pPr>
        <w:pStyle w:val="Ttulo1"/>
        <w:numPr>
          <w:ilvl w:val="0"/>
          <w:numId w:val="17"/>
        </w:numPr>
        <w:spacing w:line="360" w:lineRule="auto"/>
        <w:ind w:left="540" w:firstLine="0"/>
        <w:jc w:val="both"/>
        <w:rPr>
          <w:rFonts w:cs="Times New Roman"/>
          <w:i w:val="0"/>
          <w:szCs w:val="24"/>
        </w:rPr>
      </w:pPr>
      <w:bookmarkStart w:id="30" w:name="_Toc498351486"/>
      <w:r w:rsidRPr="00E67C02">
        <w:rPr>
          <w:rFonts w:cs="Times New Roman"/>
          <w:i w:val="0"/>
          <w:szCs w:val="24"/>
        </w:rPr>
        <w:t>Objectivo Geral</w:t>
      </w:r>
      <w:bookmarkEnd w:id="30"/>
      <w:r w:rsidRPr="00E67C02">
        <w:rPr>
          <w:rFonts w:cs="Times New Roman"/>
          <w:i w:val="0"/>
          <w:szCs w:val="24"/>
        </w:rPr>
        <w:t xml:space="preserve"> </w:t>
      </w:r>
    </w:p>
    <w:p w:rsidR="00670B67" w:rsidRPr="00E67C02" w:rsidRDefault="008D2DED" w:rsidP="00E67C02">
      <w:pPr>
        <w:pStyle w:val="PargrafodaLista"/>
        <w:numPr>
          <w:ilvl w:val="0"/>
          <w:numId w:val="1"/>
        </w:numPr>
        <w:spacing w:line="360" w:lineRule="auto"/>
        <w:rPr>
          <w:rFonts w:ascii="Times New Roman" w:hAnsi="Times New Roman" w:cs="Times New Roman"/>
          <w:b/>
          <w:sz w:val="24"/>
          <w:szCs w:val="24"/>
        </w:rPr>
      </w:pPr>
      <w:r w:rsidRPr="00E67C02">
        <w:rPr>
          <w:rFonts w:ascii="Times New Roman" w:hAnsi="Times New Roman" w:cs="Times New Roman"/>
          <w:sz w:val="24"/>
          <w:szCs w:val="24"/>
        </w:rPr>
        <w:t xml:space="preserve">Avaliar </w:t>
      </w:r>
      <w:r w:rsidR="005142AF" w:rsidRPr="00E67C02">
        <w:rPr>
          <w:rFonts w:ascii="Times New Roman" w:hAnsi="Times New Roman" w:cs="Times New Roman"/>
          <w:sz w:val="24"/>
          <w:szCs w:val="24"/>
        </w:rPr>
        <w:t>o contributo das reformas do SNE na melhoria da qualidade do ensino</w:t>
      </w:r>
      <w:r w:rsidR="008C2C06" w:rsidRPr="00E67C02">
        <w:rPr>
          <w:rFonts w:ascii="Times New Roman" w:hAnsi="Times New Roman" w:cs="Times New Roman"/>
          <w:sz w:val="24"/>
          <w:szCs w:val="24"/>
        </w:rPr>
        <w:t xml:space="preserve"> secundário em</w:t>
      </w:r>
      <w:r w:rsidR="005142AF" w:rsidRPr="00E67C02">
        <w:rPr>
          <w:rFonts w:ascii="Times New Roman" w:hAnsi="Times New Roman" w:cs="Times New Roman"/>
          <w:sz w:val="24"/>
          <w:szCs w:val="24"/>
        </w:rPr>
        <w:t xml:space="preserve"> Moçambique.</w:t>
      </w:r>
    </w:p>
    <w:p w:rsidR="005142AF" w:rsidRPr="00E67C02" w:rsidRDefault="00670B67" w:rsidP="00E67C02">
      <w:pPr>
        <w:pStyle w:val="Ttulo1"/>
        <w:numPr>
          <w:ilvl w:val="0"/>
          <w:numId w:val="17"/>
        </w:numPr>
        <w:spacing w:line="360" w:lineRule="auto"/>
        <w:ind w:left="450" w:firstLine="0"/>
        <w:jc w:val="both"/>
        <w:rPr>
          <w:rFonts w:eastAsiaTheme="minorHAnsi" w:cs="Times New Roman"/>
          <w:b w:val="0"/>
          <w:bCs w:val="0"/>
          <w:i w:val="0"/>
          <w:color w:val="auto"/>
          <w:szCs w:val="24"/>
        </w:rPr>
      </w:pPr>
      <w:bookmarkStart w:id="31" w:name="_Toc498351487"/>
      <w:r w:rsidRPr="00E67C02">
        <w:rPr>
          <w:rStyle w:val="Ttulo5Carcter"/>
          <w:rFonts w:cs="Times New Roman"/>
          <w:b/>
          <w:i w:val="0"/>
          <w:color w:val="auto"/>
          <w:szCs w:val="24"/>
        </w:rPr>
        <w:t>O</w:t>
      </w:r>
      <w:r w:rsidR="005142AF" w:rsidRPr="00E67C02">
        <w:rPr>
          <w:rStyle w:val="Ttulo5Carcter"/>
          <w:rFonts w:cs="Times New Roman"/>
          <w:b/>
          <w:i w:val="0"/>
          <w:color w:val="auto"/>
          <w:szCs w:val="24"/>
        </w:rPr>
        <w:t>bjectivos Específicos</w:t>
      </w:r>
      <w:bookmarkEnd w:id="31"/>
      <w:r w:rsidR="005142AF" w:rsidRPr="00E67C02">
        <w:rPr>
          <w:rFonts w:eastAsiaTheme="minorHAnsi" w:cs="Times New Roman"/>
          <w:b w:val="0"/>
          <w:bCs w:val="0"/>
          <w:i w:val="0"/>
          <w:color w:val="auto"/>
          <w:szCs w:val="24"/>
        </w:rPr>
        <w:t xml:space="preserve"> </w:t>
      </w:r>
    </w:p>
    <w:p w:rsidR="00E349EE" w:rsidRPr="00E67C02" w:rsidRDefault="00E349EE" w:rsidP="00E67C02">
      <w:pPr>
        <w:pStyle w:val="PargrafodaLista"/>
        <w:numPr>
          <w:ilvl w:val="0"/>
          <w:numId w:val="2"/>
        </w:numPr>
        <w:spacing w:line="360" w:lineRule="auto"/>
        <w:rPr>
          <w:rFonts w:ascii="Times New Roman" w:hAnsi="Times New Roman" w:cs="Times New Roman"/>
          <w:sz w:val="24"/>
          <w:szCs w:val="24"/>
        </w:rPr>
      </w:pPr>
      <w:r w:rsidRPr="00E67C02">
        <w:rPr>
          <w:rFonts w:ascii="Times New Roman" w:hAnsi="Times New Roman" w:cs="Times New Roman"/>
          <w:sz w:val="24"/>
          <w:szCs w:val="24"/>
        </w:rPr>
        <w:t xml:space="preserve">Identificar os factores que </w:t>
      </w:r>
      <w:r w:rsidR="00C90D2B" w:rsidRPr="00E67C02">
        <w:rPr>
          <w:rFonts w:ascii="Times New Roman" w:hAnsi="Times New Roman" w:cs="Times New Roman"/>
          <w:sz w:val="24"/>
          <w:szCs w:val="24"/>
        </w:rPr>
        <w:t>influenciam n</w:t>
      </w:r>
      <w:r w:rsidRPr="00E67C02">
        <w:rPr>
          <w:rFonts w:ascii="Times New Roman" w:hAnsi="Times New Roman" w:cs="Times New Roman"/>
          <w:sz w:val="24"/>
          <w:szCs w:val="24"/>
        </w:rPr>
        <w:t>a qualidade de ensino</w:t>
      </w:r>
      <w:r w:rsidR="008C2C06" w:rsidRPr="00E67C02">
        <w:rPr>
          <w:rFonts w:ascii="Times New Roman" w:hAnsi="Times New Roman" w:cs="Times New Roman"/>
          <w:sz w:val="24"/>
          <w:szCs w:val="24"/>
        </w:rPr>
        <w:t xml:space="preserve"> secundário</w:t>
      </w:r>
      <w:r w:rsidR="00C90D2B" w:rsidRPr="00E67C02">
        <w:rPr>
          <w:rFonts w:ascii="Times New Roman" w:hAnsi="Times New Roman" w:cs="Times New Roman"/>
          <w:sz w:val="24"/>
          <w:szCs w:val="24"/>
        </w:rPr>
        <w:t xml:space="preserve"> </w:t>
      </w:r>
      <w:r w:rsidRPr="00E67C02">
        <w:rPr>
          <w:rFonts w:ascii="Times New Roman" w:hAnsi="Times New Roman" w:cs="Times New Roman"/>
          <w:sz w:val="24"/>
          <w:szCs w:val="24"/>
        </w:rPr>
        <w:t>em Moçambique;</w:t>
      </w:r>
    </w:p>
    <w:p w:rsidR="00E349EE" w:rsidRPr="00E67C02" w:rsidRDefault="00E349EE" w:rsidP="00E67C02">
      <w:pPr>
        <w:pStyle w:val="PargrafodaLista"/>
        <w:numPr>
          <w:ilvl w:val="0"/>
          <w:numId w:val="2"/>
        </w:numPr>
        <w:spacing w:line="360" w:lineRule="auto"/>
        <w:rPr>
          <w:rFonts w:ascii="Times New Roman" w:hAnsi="Times New Roman" w:cs="Times New Roman"/>
          <w:sz w:val="24"/>
          <w:szCs w:val="24"/>
        </w:rPr>
      </w:pPr>
      <w:r w:rsidRPr="00E67C02">
        <w:rPr>
          <w:rFonts w:ascii="Times New Roman" w:hAnsi="Times New Roman" w:cs="Times New Roman"/>
          <w:sz w:val="24"/>
          <w:szCs w:val="24"/>
        </w:rPr>
        <w:t xml:space="preserve"> D</w:t>
      </w:r>
      <w:r w:rsidR="008D2DED" w:rsidRPr="00E67C02">
        <w:rPr>
          <w:rFonts w:ascii="Times New Roman" w:hAnsi="Times New Roman" w:cs="Times New Roman"/>
          <w:sz w:val="24"/>
          <w:szCs w:val="24"/>
        </w:rPr>
        <w:t>escrever as reformas do SNE que visam a</w:t>
      </w:r>
      <w:r w:rsidRPr="00E67C02">
        <w:rPr>
          <w:rFonts w:ascii="Times New Roman" w:hAnsi="Times New Roman" w:cs="Times New Roman"/>
          <w:sz w:val="24"/>
          <w:szCs w:val="24"/>
        </w:rPr>
        <w:t xml:space="preserve"> melhoria da qualidade de ensino prestado em Moçambique;</w:t>
      </w:r>
    </w:p>
    <w:p w:rsidR="00E349EE" w:rsidRPr="00E67C02" w:rsidRDefault="005C39E0" w:rsidP="00E67C02">
      <w:pPr>
        <w:pStyle w:val="PargrafodaLista"/>
        <w:numPr>
          <w:ilvl w:val="0"/>
          <w:numId w:val="2"/>
        </w:numPr>
        <w:spacing w:line="360" w:lineRule="auto"/>
        <w:rPr>
          <w:rFonts w:ascii="Times New Roman" w:hAnsi="Times New Roman" w:cs="Times New Roman"/>
          <w:sz w:val="24"/>
          <w:szCs w:val="24"/>
        </w:rPr>
      </w:pPr>
      <w:r w:rsidRPr="00E67C02">
        <w:rPr>
          <w:rFonts w:ascii="Times New Roman" w:hAnsi="Times New Roman" w:cs="Times New Roman"/>
          <w:sz w:val="24"/>
          <w:szCs w:val="24"/>
        </w:rPr>
        <w:t xml:space="preserve">Avaliar </w:t>
      </w:r>
      <w:r w:rsidR="00E349EE" w:rsidRPr="00E67C02">
        <w:rPr>
          <w:rFonts w:ascii="Times New Roman" w:hAnsi="Times New Roman" w:cs="Times New Roman"/>
          <w:sz w:val="24"/>
          <w:szCs w:val="24"/>
        </w:rPr>
        <w:t>o contributo do Plano Est</w:t>
      </w:r>
      <w:r w:rsidRPr="00E67C02">
        <w:rPr>
          <w:rFonts w:ascii="Times New Roman" w:hAnsi="Times New Roman" w:cs="Times New Roman"/>
          <w:sz w:val="24"/>
          <w:szCs w:val="24"/>
        </w:rPr>
        <w:t xml:space="preserve">ratégico de Educação 2012-2016 </w:t>
      </w:r>
      <w:r w:rsidR="00E349EE" w:rsidRPr="00E67C02">
        <w:rPr>
          <w:rFonts w:ascii="Times New Roman" w:hAnsi="Times New Roman" w:cs="Times New Roman"/>
          <w:sz w:val="24"/>
          <w:szCs w:val="24"/>
        </w:rPr>
        <w:t>na melhoria da qualidade do ensino na Escola Secundária Josina Machel;</w:t>
      </w:r>
    </w:p>
    <w:p w:rsidR="00E349EE" w:rsidRPr="00E67C02" w:rsidRDefault="003E1EFF" w:rsidP="00E67C02">
      <w:pPr>
        <w:pStyle w:val="Ttulo1"/>
        <w:numPr>
          <w:ilvl w:val="1"/>
          <w:numId w:val="18"/>
        </w:numPr>
        <w:spacing w:line="360" w:lineRule="auto"/>
        <w:jc w:val="both"/>
        <w:rPr>
          <w:rFonts w:cs="Times New Roman"/>
          <w:i w:val="0"/>
          <w:szCs w:val="24"/>
        </w:rPr>
      </w:pPr>
      <w:r w:rsidRPr="00E67C02">
        <w:rPr>
          <w:rFonts w:cs="Times New Roman"/>
          <w:i w:val="0"/>
          <w:szCs w:val="24"/>
        </w:rPr>
        <w:t xml:space="preserve">     </w:t>
      </w:r>
      <w:bookmarkStart w:id="32" w:name="_Toc498351488"/>
      <w:r w:rsidR="008D2DED" w:rsidRPr="00E67C02">
        <w:rPr>
          <w:rFonts w:cs="Times New Roman"/>
          <w:i w:val="0"/>
          <w:szCs w:val="24"/>
        </w:rPr>
        <w:t>Questões de P</w:t>
      </w:r>
      <w:r w:rsidR="00E349EE" w:rsidRPr="00E67C02">
        <w:rPr>
          <w:rFonts w:cs="Times New Roman"/>
          <w:i w:val="0"/>
          <w:szCs w:val="24"/>
        </w:rPr>
        <w:t>esquisa</w:t>
      </w:r>
      <w:bookmarkEnd w:id="32"/>
    </w:p>
    <w:p w:rsidR="00E349EE" w:rsidRPr="00E349EE" w:rsidRDefault="00E349EE" w:rsidP="00E67C02">
      <w:pPr>
        <w:pStyle w:val="PargrafodaLista"/>
        <w:numPr>
          <w:ilvl w:val="0"/>
          <w:numId w:val="3"/>
        </w:numPr>
        <w:autoSpaceDE w:val="0"/>
        <w:autoSpaceDN w:val="0"/>
        <w:adjustRightInd w:val="0"/>
        <w:spacing w:line="360" w:lineRule="auto"/>
        <w:rPr>
          <w:rFonts w:ascii="Times New Roman" w:hAnsi="Times New Roman" w:cs="Times New Roman"/>
          <w:sz w:val="24"/>
          <w:szCs w:val="24"/>
        </w:rPr>
      </w:pPr>
      <w:r w:rsidRPr="00E349EE">
        <w:rPr>
          <w:rFonts w:ascii="Times New Roman" w:hAnsi="Times New Roman" w:cs="Times New Roman"/>
          <w:sz w:val="24"/>
          <w:szCs w:val="24"/>
        </w:rPr>
        <w:t xml:space="preserve">Quais são os factores que </w:t>
      </w:r>
      <w:r w:rsidR="00C90D2B">
        <w:rPr>
          <w:rFonts w:ascii="Times New Roman" w:hAnsi="Times New Roman" w:cs="Times New Roman"/>
          <w:sz w:val="24"/>
          <w:szCs w:val="24"/>
        </w:rPr>
        <w:t>influenciam n</w:t>
      </w:r>
      <w:r w:rsidRPr="00E349EE">
        <w:rPr>
          <w:rFonts w:ascii="Times New Roman" w:hAnsi="Times New Roman" w:cs="Times New Roman"/>
          <w:sz w:val="24"/>
          <w:szCs w:val="24"/>
        </w:rPr>
        <w:t>a qualidade de ensino em Moçambique?</w:t>
      </w:r>
    </w:p>
    <w:p w:rsidR="00E349EE" w:rsidRPr="00E349EE" w:rsidRDefault="00E349EE" w:rsidP="00E67C02">
      <w:pPr>
        <w:pStyle w:val="PargrafodaLista"/>
        <w:numPr>
          <w:ilvl w:val="0"/>
          <w:numId w:val="3"/>
        </w:numPr>
        <w:autoSpaceDE w:val="0"/>
        <w:autoSpaceDN w:val="0"/>
        <w:adjustRightInd w:val="0"/>
        <w:spacing w:line="360" w:lineRule="auto"/>
        <w:rPr>
          <w:rFonts w:ascii="Times New Roman" w:hAnsi="Times New Roman" w:cs="Times New Roman"/>
          <w:sz w:val="24"/>
          <w:szCs w:val="24"/>
        </w:rPr>
      </w:pPr>
      <w:r w:rsidRPr="00E349EE">
        <w:rPr>
          <w:rFonts w:ascii="Times New Roman" w:hAnsi="Times New Roman" w:cs="Times New Roman"/>
          <w:sz w:val="24"/>
          <w:szCs w:val="24"/>
        </w:rPr>
        <w:t>Qua</w:t>
      </w:r>
      <w:r w:rsidR="003E1EFF">
        <w:rPr>
          <w:rFonts w:ascii="Times New Roman" w:hAnsi="Times New Roman" w:cs="Times New Roman"/>
          <w:sz w:val="24"/>
          <w:szCs w:val="24"/>
        </w:rPr>
        <w:t>is as</w:t>
      </w:r>
      <w:r w:rsidRPr="00E349EE">
        <w:rPr>
          <w:rFonts w:ascii="Times New Roman" w:hAnsi="Times New Roman" w:cs="Times New Roman"/>
          <w:sz w:val="24"/>
          <w:szCs w:val="24"/>
        </w:rPr>
        <w:t xml:space="preserve"> reformas do SNE </w:t>
      </w:r>
      <w:r w:rsidR="003E1EFF">
        <w:rPr>
          <w:rFonts w:ascii="Times New Roman" w:hAnsi="Times New Roman" w:cs="Times New Roman"/>
          <w:sz w:val="24"/>
          <w:szCs w:val="24"/>
        </w:rPr>
        <w:t>que contribuíram na</w:t>
      </w:r>
      <w:r w:rsidRPr="00E349EE">
        <w:rPr>
          <w:rFonts w:ascii="Times New Roman" w:hAnsi="Times New Roman" w:cs="Times New Roman"/>
          <w:sz w:val="24"/>
          <w:szCs w:val="24"/>
        </w:rPr>
        <w:t xml:space="preserve"> melhoria da qualidade de ensino prestado em Moçambique?</w:t>
      </w:r>
    </w:p>
    <w:p w:rsidR="00E349EE" w:rsidRPr="008C2C06" w:rsidRDefault="00E349EE" w:rsidP="00E67C02">
      <w:pPr>
        <w:pStyle w:val="PargrafodaLista"/>
        <w:numPr>
          <w:ilvl w:val="0"/>
          <w:numId w:val="3"/>
        </w:numPr>
        <w:spacing w:line="360" w:lineRule="auto"/>
        <w:rPr>
          <w:rFonts w:ascii="Times New Roman" w:hAnsi="Times New Roman" w:cs="Times New Roman"/>
          <w:sz w:val="24"/>
          <w:szCs w:val="24"/>
        </w:rPr>
      </w:pPr>
      <w:r w:rsidRPr="008C2C06">
        <w:rPr>
          <w:rFonts w:ascii="Times New Roman" w:hAnsi="Times New Roman" w:cs="Times New Roman"/>
          <w:sz w:val="24"/>
          <w:szCs w:val="24"/>
        </w:rPr>
        <w:t>Qual o contributo</w:t>
      </w:r>
      <w:r w:rsidR="000E3A1B" w:rsidRPr="008C2C06">
        <w:rPr>
          <w:rFonts w:ascii="Times New Roman" w:hAnsi="Times New Roman" w:cs="Times New Roman"/>
          <w:sz w:val="24"/>
          <w:szCs w:val="24"/>
        </w:rPr>
        <w:t xml:space="preserve"> do Plano Estratégico de Educação 2012-2016,</w:t>
      </w:r>
      <w:r w:rsidRPr="008C2C06">
        <w:rPr>
          <w:rFonts w:ascii="Times New Roman" w:hAnsi="Times New Roman" w:cs="Times New Roman"/>
          <w:sz w:val="24"/>
          <w:szCs w:val="24"/>
        </w:rPr>
        <w:t xml:space="preserve"> na melhoria da quali</w:t>
      </w:r>
      <w:r w:rsidR="00286497">
        <w:rPr>
          <w:rFonts w:ascii="Times New Roman" w:hAnsi="Times New Roman" w:cs="Times New Roman"/>
          <w:sz w:val="24"/>
          <w:szCs w:val="24"/>
        </w:rPr>
        <w:t>dade do ensino na Escola Secund</w:t>
      </w:r>
      <w:r w:rsidR="00286497">
        <w:rPr>
          <w:rFonts w:ascii="Cambria" w:hAnsi="Cambria" w:cs="Times New Roman"/>
          <w:sz w:val="24"/>
          <w:szCs w:val="24"/>
        </w:rPr>
        <w:t>á</w:t>
      </w:r>
      <w:r w:rsidRPr="008C2C06">
        <w:rPr>
          <w:rFonts w:ascii="Times New Roman" w:hAnsi="Times New Roman" w:cs="Times New Roman"/>
          <w:sz w:val="24"/>
          <w:szCs w:val="24"/>
        </w:rPr>
        <w:t>ria Josina Machel?</w:t>
      </w:r>
    </w:p>
    <w:p w:rsidR="000E3A1B" w:rsidRPr="00371CDF" w:rsidRDefault="00B803A2" w:rsidP="00E67C02">
      <w:pPr>
        <w:pStyle w:val="Ttulo1"/>
        <w:numPr>
          <w:ilvl w:val="1"/>
          <w:numId w:val="18"/>
        </w:numPr>
        <w:spacing w:line="360" w:lineRule="auto"/>
        <w:ind w:left="540" w:hanging="540"/>
        <w:jc w:val="both"/>
        <w:rPr>
          <w:i w:val="0"/>
          <w:szCs w:val="24"/>
        </w:rPr>
      </w:pPr>
      <w:bookmarkStart w:id="33" w:name="_Toc498351489"/>
      <w:r w:rsidRPr="00371CDF">
        <w:rPr>
          <w:i w:val="0"/>
          <w:szCs w:val="24"/>
        </w:rPr>
        <w:t>Hipóteses</w:t>
      </w:r>
      <w:bookmarkEnd w:id="33"/>
      <w:r w:rsidRPr="00371CDF">
        <w:rPr>
          <w:i w:val="0"/>
          <w:szCs w:val="24"/>
        </w:rPr>
        <w:t xml:space="preserve"> </w:t>
      </w:r>
    </w:p>
    <w:p w:rsidR="00B803A2" w:rsidRDefault="00286497" w:rsidP="00E67C02">
      <w:pPr>
        <w:pStyle w:val="PargrafodaLista"/>
        <w:numPr>
          <w:ilvl w:val="0"/>
          <w:numId w:val="2"/>
        </w:numPr>
        <w:tabs>
          <w:tab w:val="left" w:pos="2862"/>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As reformas do SNE, em particular o PEE 2012-2016, </w:t>
      </w:r>
      <w:r w:rsidR="00B803A2">
        <w:rPr>
          <w:rFonts w:ascii="Times New Roman" w:hAnsi="Times New Roman" w:cs="Times New Roman"/>
          <w:sz w:val="24"/>
          <w:szCs w:val="24"/>
        </w:rPr>
        <w:t xml:space="preserve">tiveram um </w:t>
      </w:r>
      <w:r w:rsidR="005C39E0">
        <w:rPr>
          <w:rFonts w:ascii="Times New Roman" w:hAnsi="Times New Roman" w:cs="Times New Roman"/>
          <w:sz w:val="24"/>
          <w:szCs w:val="24"/>
        </w:rPr>
        <w:t xml:space="preserve">contributo </w:t>
      </w:r>
      <w:r w:rsidR="00B803A2">
        <w:rPr>
          <w:rFonts w:ascii="Times New Roman" w:hAnsi="Times New Roman" w:cs="Times New Roman"/>
          <w:sz w:val="24"/>
          <w:szCs w:val="24"/>
        </w:rPr>
        <w:t xml:space="preserve">na </w:t>
      </w:r>
      <w:r w:rsidR="005C39E0">
        <w:rPr>
          <w:rFonts w:ascii="Times New Roman" w:hAnsi="Times New Roman" w:cs="Times New Roman"/>
          <w:sz w:val="24"/>
          <w:szCs w:val="24"/>
        </w:rPr>
        <w:t xml:space="preserve">melhoria da </w:t>
      </w:r>
      <w:r w:rsidR="00B803A2">
        <w:rPr>
          <w:rFonts w:ascii="Times New Roman" w:hAnsi="Times New Roman" w:cs="Times New Roman"/>
          <w:sz w:val="24"/>
          <w:szCs w:val="24"/>
        </w:rPr>
        <w:t>qualidade do ensino prestado na ESJM;</w:t>
      </w:r>
    </w:p>
    <w:p w:rsidR="005034FE" w:rsidRPr="00371CDF" w:rsidRDefault="00B803A2" w:rsidP="00E67C02">
      <w:pPr>
        <w:pStyle w:val="PargrafodaLista"/>
        <w:numPr>
          <w:ilvl w:val="0"/>
          <w:numId w:val="2"/>
        </w:num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O desempenho dos alunos na ESJM melhorou com a introdução do PEE 2012-2016.</w:t>
      </w:r>
    </w:p>
    <w:p w:rsidR="00B803A2" w:rsidRPr="00AF174E" w:rsidRDefault="00B803A2" w:rsidP="00E67C02">
      <w:pPr>
        <w:pStyle w:val="Ttulo1"/>
        <w:numPr>
          <w:ilvl w:val="1"/>
          <w:numId w:val="18"/>
        </w:numPr>
        <w:spacing w:line="360" w:lineRule="auto"/>
        <w:ind w:left="540" w:hanging="540"/>
        <w:jc w:val="both"/>
        <w:rPr>
          <w:i w:val="0"/>
        </w:rPr>
      </w:pPr>
      <w:bookmarkStart w:id="34" w:name="_Toc498351490"/>
      <w:r w:rsidRPr="00371CDF">
        <w:rPr>
          <w:i w:val="0"/>
        </w:rPr>
        <w:lastRenderedPageBreak/>
        <w:t>Metodologia do Trabalho</w:t>
      </w:r>
      <w:bookmarkEnd w:id="34"/>
      <w:r w:rsidRPr="00371CDF">
        <w:rPr>
          <w:i w:val="0"/>
        </w:rPr>
        <w:t xml:space="preserve"> </w:t>
      </w:r>
    </w:p>
    <w:p w:rsidR="00402AFA" w:rsidRDefault="00B803A2"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Segundo Hegenberg (1976), método é o caminho pelo qual se chega a determinado resultado, ainda que esse caminho não tenha sido fixado de antemão de modo reflectido e deliberado.</w:t>
      </w:r>
    </w:p>
    <w:p w:rsidR="00286497" w:rsidRDefault="00402AFA"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Este</w:t>
      </w:r>
      <w:r w:rsidR="00286497">
        <w:rPr>
          <w:rFonts w:ascii="Times New Roman" w:hAnsi="Times New Roman" w:cs="Times New Roman"/>
          <w:sz w:val="24"/>
          <w:szCs w:val="24"/>
        </w:rPr>
        <w:t xml:space="preserve"> </w:t>
      </w:r>
      <w:r w:rsidR="00AF174E">
        <w:rPr>
          <w:rFonts w:ascii="Times New Roman" w:hAnsi="Times New Roman" w:cs="Times New Roman"/>
          <w:sz w:val="24"/>
          <w:szCs w:val="24"/>
        </w:rPr>
        <w:t xml:space="preserve">subcapítulo apresenta a caracterização da pesquisa, os métodos e técnicas, e termina apresentando o processo de amostragem. </w:t>
      </w:r>
    </w:p>
    <w:p w:rsidR="00B803A2" w:rsidRPr="00371CDF" w:rsidRDefault="006164A3" w:rsidP="00E67C02">
      <w:pPr>
        <w:pStyle w:val="Ttulo1"/>
        <w:numPr>
          <w:ilvl w:val="2"/>
          <w:numId w:val="18"/>
        </w:numPr>
        <w:spacing w:line="360" w:lineRule="auto"/>
        <w:jc w:val="both"/>
        <w:rPr>
          <w:i w:val="0"/>
        </w:rPr>
      </w:pPr>
      <w:bookmarkStart w:id="35" w:name="_Toc498351491"/>
      <w:r w:rsidRPr="00371CDF">
        <w:rPr>
          <w:i w:val="0"/>
        </w:rPr>
        <w:t>Cara</w:t>
      </w:r>
      <w:r w:rsidR="00171D96" w:rsidRPr="00371CDF">
        <w:rPr>
          <w:i w:val="0"/>
        </w:rPr>
        <w:t>cterização da P</w:t>
      </w:r>
      <w:r w:rsidRPr="00371CDF">
        <w:rPr>
          <w:i w:val="0"/>
        </w:rPr>
        <w:t>esquisa</w:t>
      </w:r>
      <w:bookmarkEnd w:id="35"/>
      <w:r w:rsidRPr="00371CDF">
        <w:rPr>
          <w:i w:val="0"/>
        </w:rPr>
        <w:t xml:space="preserve"> </w:t>
      </w:r>
    </w:p>
    <w:p w:rsidR="00B445B0" w:rsidRDefault="006164A3" w:rsidP="00E67C02">
      <w:pPr>
        <w:pStyle w:val="PargrafodaLista"/>
        <w:numPr>
          <w:ilvl w:val="0"/>
          <w:numId w:val="4"/>
        </w:numPr>
        <w:spacing w:line="360" w:lineRule="auto"/>
        <w:rPr>
          <w:rFonts w:ascii="Times New Roman" w:hAnsi="Times New Roman" w:cs="Times New Roman"/>
          <w:b/>
          <w:sz w:val="24"/>
          <w:szCs w:val="24"/>
        </w:rPr>
      </w:pPr>
      <w:r w:rsidRPr="006164A3">
        <w:rPr>
          <w:rFonts w:ascii="Times New Roman" w:hAnsi="Times New Roman" w:cs="Times New Roman"/>
          <w:b/>
          <w:sz w:val="24"/>
          <w:szCs w:val="24"/>
        </w:rPr>
        <w:t>Quanto a forma de abordagem</w:t>
      </w:r>
    </w:p>
    <w:p w:rsidR="00136D9B" w:rsidRPr="00AF174E" w:rsidRDefault="00AF174E" w:rsidP="00E67C02">
      <w:pPr>
        <w:spacing w:line="360" w:lineRule="auto"/>
        <w:rPr>
          <w:rFonts w:ascii="Times New Roman" w:hAnsi="Times New Roman" w:cs="Times New Roman"/>
          <w:b/>
          <w:sz w:val="24"/>
          <w:szCs w:val="24"/>
        </w:rPr>
      </w:pPr>
      <w:r>
        <w:rPr>
          <w:rFonts w:ascii="Times New Roman" w:hAnsi="Times New Roman" w:cs="Times New Roman"/>
          <w:sz w:val="24"/>
          <w:szCs w:val="24"/>
        </w:rPr>
        <w:t xml:space="preserve">Quanto </w:t>
      </w:r>
      <w:r>
        <w:rPr>
          <w:rFonts w:ascii="Cambria" w:hAnsi="Cambria" w:cs="Times New Roman"/>
          <w:sz w:val="24"/>
          <w:szCs w:val="24"/>
        </w:rPr>
        <w:t>à</w:t>
      </w:r>
      <w:r w:rsidR="006164A3" w:rsidRPr="00B445B0">
        <w:rPr>
          <w:rFonts w:ascii="Times New Roman" w:hAnsi="Times New Roman" w:cs="Times New Roman"/>
          <w:sz w:val="24"/>
          <w:szCs w:val="24"/>
        </w:rPr>
        <w:t xml:space="preserve"> forma de abordagem, a pesquisa </w:t>
      </w:r>
      <w:r>
        <w:rPr>
          <w:rFonts w:ascii="Cambria" w:hAnsi="Cambria" w:cs="Times New Roman"/>
          <w:sz w:val="24"/>
          <w:szCs w:val="24"/>
        </w:rPr>
        <w:t>é</w:t>
      </w:r>
      <w:r>
        <w:rPr>
          <w:rFonts w:ascii="Times New Roman" w:hAnsi="Times New Roman" w:cs="Times New Roman"/>
          <w:sz w:val="24"/>
          <w:szCs w:val="24"/>
        </w:rPr>
        <w:t xml:space="preserve"> </w:t>
      </w:r>
      <w:r w:rsidR="00410490" w:rsidRPr="00B445B0">
        <w:rPr>
          <w:rFonts w:ascii="Times New Roman" w:hAnsi="Times New Roman" w:cs="Times New Roman"/>
          <w:bCs/>
          <w:sz w:val="24"/>
          <w:szCs w:val="24"/>
          <w:lang w:val="pt-BR"/>
        </w:rPr>
        <w:t>qualitativa, pois</w:t>
      </w:r>
      <w:r w:rsidR="00410490" w:rsidRPr="00B445B0">
        <w:rPr>
          <w:rFonts w:ascii="Times New Roman" w:hAnsi="Times New Roman" w:cs="Times New Roman"/>
          <w:b/>
          <w:bCs/>
          <w:sz w:val="24"/>
          <w:szCs w:val="24"/>
          <w:lang w:val="pt-BR"/>
        </w:rPr>
        <w:t xml:space="preserve"> </w:t>
      </w:r>
      <w:r w:rsidR="00410490" w:rsidRPr="00B445B0">
        <w:rPr>
          <w:rFonts w:ascii="Times New Roman" w:hAnsi="Times New Roman" w:cs="Times New Roman"/>
          <w:sz w:val="24"/>
          <w:szCs w:val="24"/>
          <w:lang w:val="pt-BR"/>
        </w:rPr>
        <w:t xml:space="preserve">considera-se que há uma relação dinâmica entre o mundo real e o sujeito, ié, um vínculo indissociável entre o mundo objectivo e a subjectividade do sujeito que não pode ser traduzido em números. A interpretação dos fenómenos e a atribuição de significados são básicas no processo de pesquisa qualitativa. </w:t>
      </w:r>
      <w:r w:rsidR="00410490" w:rsidRPr="00410490">
        <w:rPr>
          <w:rFonts w:ascii="Times New Roman" w:hAnsi="Times New Roman" w:cs="Times New Roman"/>
          <w:sz w:val="24"/>
          <w:szCs w:val="24"/>
          <w:lang w:val="pt-BR"/>
        </w:rPr>
        <w:t xml:space="preserve">Não se baseia em métodos e técnicas estatísticas (rigorosas). O ambiente natural é a fonte directa para recolha de dados e o pesquisador é o instrumento-chave. Os dados são analisados indutivamente. </w:t>
      </w:r>
    </w:p>
    <w:p w:rsidR="0085654E" w:rsidRDefault="006164A3" w:rsidP="00E67C02">
      <w:pPr>
        <w:pStyle w:val="PargrafodaLista"/>
        <w:numPr>
          <w:ilvl w:val="0"/>
          <w:numId w:val="4"/>
        </w:numPr>
        <w:spacing w:line="360" w:lineRule="auto"/>
        <w:rPr>
          <w:rFonts w:ascii="Times New Roman" w:hAnsi="Times New Roman" w:cs="Times New Roman"/>
          <w:b/>
          <w:sz w:val="24"/>
          <w:szCs w:val="24"/>
        </w:rPr>
      </w:pPr>
      <w:r w:rsidRPr="006164A3">
        <w:rPr>
          <w:rFonts w:ascii="Times New Roman" w:hAnsi="Times New Roman" w:cs="Times New Roman"/>
          <w:b/>
          <w:sz w:val="24"/>
          <w:szCs w:val="24"/>
        </w:rPr>
        <w:t xml:space="preserve">Quanto à natureza do estudo </w:t>
      </w:r>
    </w:p>
    <w:p w:rsidR="00371CDF" w:rsidRDefault="006164A3" w:rsidP="00E67C02">
      <w:pPr>
        <w:spacing w:line="360" w:lineRule="auto"/>
        <w:rPr>
          <w:rFonts w:ascii="Times New Roman" w:hAnsi="Times New Roman" w:cs="Times New Roman"/>
          <w:sz w:val="24"/>
          <w:szCs w:val="24"/>
        </w:rPr>
      </w:pPr>
      <w:r w:rsidRPr="0085654E">
        <w:rPr>
          <w:rFonts w:ascii="Times New Roman" w:hAnsi="Times New Roman" w:cs="Times New Roman"/>
          <w:sz w:val="24"/>
          <w:szCs w:val="24"/>
        </w:rPr>
        <w:t xml:space="preserve">Quanto à natureza, a presente pesquisa </w:t>
      </w:r>
      <w:r w:rsidR="00AF174E">
        <w:rPr>
          <w:rFonts w:ascii="Cambria" w:hAnsi="Cambria" w:cs="Times New Roman"/>
          <w:sz w:val="24"/>
          <w:szCs w:val="24"/>
        </w:rPr>
        <w:t>é</w:t>
      </w:r>
      <w:r w:rsidR="00AF174E">
        <w:rPr>
          <w:rFonts w:ascii="Times New Roman" w:hAnsi="Times New Roman" w:cs="Times New Roman"/>
          <w:sz w:val="24"/>
          <w:szCs w:val="24"/>
        </w:rPr>
        <w:t xml:space="preserve"> </w:t>
      </w:r>
      <w:r w:rsidRPr="0085654E">
        <w:rPr>
          <w:rFonts w:ascii="Times New Roman" w:hAnsi="Times New Roman" w:cs="Times New Roman"/>
          <w:sz w:val="24"/>
          <w:szCs w:val="24"/>
        </w:rPr>
        <w:t>aplicada. Pois</w:t>
      </w:r>
      <w:r w:rsidR="00D45D57">
        <w:rPr>
          <w:rFonts w:ascii="Times New Roman" w:hAnsi="Times New Roman" w:cs="Times New Roman"/>
          <w:sz w:val="24"/>
          <w:szCs w:val="24"/>
        </w:rPr>
        <w:t>,</w:t>
      </w:r>
      <w:r w:rsidRPr="0085654E">
        <w:rPr>
          <w:rFonts w:ascii="Times New Roman" w:hAnsi="Times New Roman" w:cs="Times New Roman"/>
          <w:sz w:val="24"/>
          <w:szCs w:val="24"/>
        </w:rPr>
        <w:t xml:space="preserve"> de acordo com Siena (2007), </w:t>
      </w:r>
      <w:r w:rsidR="00AF174E">
        <w:rPr>
          <w:rFonts w:ascii="Times New Roman" w:hAnsi="Times New Roman" w:cs="Times New Roman"/>
          <w:sz w:val="24"/>
          <w:szCs w:val="24"/>
        </w:rPr>
        <w:t>pesquisa aplicada</w:t>
      </w:r>
      <w:r w:rsidRPr="0085654E">
        <w:rPr>
          <w:rFonts w:ascii="Times New Roman" w:hAnsi="Times New Roman" w:cs="Times New Roman"/>
          <w:sz w:val="24"/>
          <w:szCs w:val="24"/>
        </w:rPr>
        <w:t xml:space="preserve"> é a geração de conhecimentos visando aplicação prática, </w:t>
      </w:r>
      <w:r w:rsidR="00AF174E" w:rsidRPr="0085654E">
        <w:rPr>
          <w:rFonts w:ascii="Times New Roman" w:hAnsi="Times New Roman" w:cs="Times New Roman"/>
          <w:sz w:val="24"/>
          <w:szCs w:val="24"/>
        </w:rPr>
        <w:t>direccionados</w:t>
      </w:r>
      <w:r w:rsidRPr="0085654E">
        <w:rPr>
          <w:rFonts w:ascii="Times New Roman" w:hAnsi="Times New Roman" w:cs="Times New Roman"/>
          <w:sz w:val="24"/>
          <w:szCs w:val="24"/>
        </w:rPr>
        <w:t xml:space="preserve"> para a solução de problemas </w:t>
      </w:r>
      <w:r w:rsidR="002E021D" w:rsidRPr="0085654E">
        <w:rPr>
          <w:rFonts w:ascii="Times New Roman" w:hAnsi="Times New Roman" w:cs="Times New Roman"/>
          <w:sz w:val="24"/>
          <w:szCs w:val="24"/>
        </w:rPr>
        <w:t>específicos.</w:t>
      </w:r>
      <w:r w:rsidR="002E021D">
        <w:rPr>
          <w:rFonts w:ascii="Times New Roman" w:hAnsi="Times New Roman" w:cs="Times New Roman"/>
          <w:sz w:val="24"/>
          <w:szCs w:val="24"/>
        </w:rPr>
        <w:t xml:space="preserve"> Ou seja, </w:t>
      </w:r>
      <w:r w:rsidR="002E021D" w:rsidRPr="0085654E">
        <w:rPr>
          <w:rFonts w:ascii="Times New Roman" w:hAnsi="Times New Roman" w:cs="Times New Roman"/>
          <w:sz w:val="24"/>
          <w:szCs w:val="24"/>
        </w:rPr>
        <w:t>a</w:t>
      </w:r>
      <w:r w:rsidR="002E021D" w:rsidRPr="002E021D">
        <w:rPr>
          <w:rFonts w:ascii="Times New Roman" w:hAnsi="Times New Roman" w:cs="Times New Roman"/>
          <w:sz w:val="24"/>
          <w:szCs w:val="24"/>
        </w:rPr>
        <w:t xml:space="preserve"> </w:t>
      </w:r>
      <w:r w:rsidR="002E021D" w:rsidRPr="002E021D">
        <w:rPr>
          <w:rFonts w:ascii="Times New Roman" w:hAnsi="Times New Roman" w:cs="Times New Roman"/>
          <w:bCs/>
          <w:sz w:val="24"/>
          <w:szCs w:val="24"/>
        </w:rPr>
        <w:t>pesquisa aplicada</w:t>
      </w:r>
      <w:r w:rsidR="002E021D" w:rsidRPr="002E021D">
        <w:rPr>
          <w:rFonts w:ascii="Times New Roman" w:hAnsi="Times New Roman" w:cs="Times New Roman"/>
          <w:sz w:val="24"/>
          <w:szCs w:val="24"/>
        </w:rPr>
        <w:t xml:space="preserve"> tem como objectivo gerar conhecimentos para aplicação prática, dirigidos à solução de problemas reais e específicos. Envolve, por isso mesmo, verdades e interesses que são típicos de determinadas localidades. </w:t>
      </w:r>
      <w:r w:rsidRPr="0085654E">
        <w:rPr>
          <w:rFonts w:ascii="Times New Roman" w:hAnsi="Times New Roman" w:cs="Times New Roman"/>
          <w:sz w:val="24"/>
          <w:szCs w:val="24"/>
        </w:rPr>
        <w:t>Portanto com base neste tipo de pesquisa far-se-á uma análise do objecto ora estudado, com vista a trazer conhecimentos para a solução de problemas inerentes a qualidade dos serviços prestados.</w:t>
      </w:r>
    </w:p>
    <w:p w:rsidR="002205A5" w:rsidRDefault="00FB1A70" w:rsidP="00E67C02">
      <w:pPr>
        <w:pStyle w:val="PargrafodaLista"/>
        <w:numPr>
          <w:ilvl w:val="0"/>
          <w:numId w:val="4"/>
        </w:numPr>
        <w:spacing w:line="360" w:lineRule="auto"/>
        <w:ind w:left="360" w:firstLine="0"/>
        <w:rPr>
          <w:rFonts w:ascii="Times New Roman" w:hAnsi="Times New Roman" w:cs="Times New Roman"/>
          <w:b/>
          <w:sz w:val="24"/>
          <w:szCs w:val="24"/>
        </w:rPr>
      </w:pPr>
      <w:r>
        <w:rPr>
          <w:rFonts w:ascii="Times New Roman" w:hAnsi="Times New Roman" w:cs="Times New Roman"/>
          <w:b/>
          <w:sz w:val="24"/>
          <w:szCs w:val="24"/>
        </w:rPr>
        <w:t>Quanto aos objectivos</w:t>
      </w:r>
    </w:p>
    <w:p w:rsidR="006532CA" w:rsidRPr="00E42850" w:rsidRDefault="002E021D" w:rsidP="00E67C02">
      <w:pPr>
        <w:spacing w:line="360" w:lineRule="auto"/>
        <w:rPr>
          <w:rFonts w:ascii="Times New Roman" w:hAnsi="Times New Roman" w:cs="Times New Roman"/>
          <w:sz w:val="24"/>
          <w:szCs w:val="24"/>
        </w:rPr>
      </w:pPr>
      <w:r>
        <w:rPr>
          <w:rFonts w:ascii="Times New Roman" w:hAnsi="Times New Roman" w:cs="Times New Roman"/>
          <w:sz w:val="24"/>
          <w:szCs w:val="24"/>
        </w:rPr>
        <w:t xml:space="preserve">Quanto aos objectivos a presente pesquisa é de </w:t>
      </w:r>
      <w:r w:rsidR="00AF174E">
        <w:rPr>
          <w:rFonts w:ascii="Times New Roman" w:hAnsi="Times New Roman" w:cs="Times New Roman"/>
          <w:sz w:val="24"/>
          <w:szCs w:val="24"/>
        </w:rPr>
        <w:t>carácter</w:t>
      </w:r>
      <w:r>
        <w:rPr>
          <w:rFonts w:ascii="Times New Roman" w:hAnsi="Times New Roman" w:cs="Times New Roman"/>
          <w:sz w:val="24"/>
          <w:szCs w:val="24"/>
        </w:rPr>
        <w:t xml:space="preserve"> exploratório, pois segundo Gil (2002), estas visa</w:t>
      </w:r>
      <w:r w:rsidR="00E42850">
        <w:rPr>
          <w:rFonts w:ascii="Times New Roman" w:hAnsi="Times New Roman" w:cs="Times New Roman"/>
          <w:sz w:val="24"/>
          <w:szCs w:val="24"/>
        </w:rPr>
        <w:t>m</w:t>
      </w:r>
      <w:r w:rsidRPr="002E021D">
        <w:rPr>
          <w:rFonts w:ascii="Times New Roman" w:hAnsi="Times New Roman" w:cs="Times New Roman"/>
          <w:sz w:val="24"/>
          <w:szCs w:val="24"/>
        </w:rPr>
        <w:t xml:space="preserve"> proporcionar maior familiaridade com o problema, com vistas a torná-lo mais explícito ou a constituir hipóteses. Se o pesquisador não tem precisão do problema, realiza uma pesquisa exploratória (descobrir ou fundar o conhecimento) para estar numa posição autoritária para proceder a colocação precisa do problema.  </w:t>
      </w:r>
    </w:p>
    <w:p w:rsidR="00E86C06" w:rsidRPr="00371CDF" w:rsidRDefault="003E1EFF" w:rsidP="00E67C02">
      <w:pPr>
        <w:pStyle w:val="Ttulo1"/>
        <w:numPr>
          <w:ilvl w:val="2"/>
          <w:numId w:val="18"/>
        </w:numPr>
        <w:spacing w:line="360" w:lineRule="auto"/>
        <w:jc w:val="both"/>
        <w:rPr>
          <w:i w:val="0"/>
        </w:rPr>
      </w:pPr>
      <w:bookmarkStart w:id="36" w:name="_Toc498351492"/>
      <w:r>
        <w:rPr>
          <w:i w:val="0"/>
        </w:rPr>
        <w:lastRenderedPageBreak/>
        <w:t>Métodos de P</w:t>
      </w:r>
      <w:r w:rsidR="0085654E" w:rsidRPr="00371CDF">
        <w:rPr>
          <w:i w:val="0"/>
        </w:rPr>
        <w:t>esquisa</w:t>
      </w:r>
      <w:bookmarkEnd w:id="36"/>
    </w:p>
    <w:p w:rsidR="002205A5" w:rsidRPr="00E86C06" w:rsidRDefault="00D45D57" w:rsidP="00E67C02">
      <w:pPr>
        <w:spacing w:line="360" w:lineRule="auto"/>
        <w:rPr>
          <w:rFonts w:ascii="Times New Roman" w:hAnsi="Times New Roman" w:cs="Times New Roman"/>
          <w:b/>
          <w:sz w:val="24"/>
          <w:szCs w:val="24"/>
        </w:rPr>
      </w:pPr>
      <w:r w:rsidRPr="00E86C06">
        <w:rPr>
          <w:rFonts w:ascii="Times New Roman" w:hAnsi="Times New Roman" w:cs="Times New Roman"/>
          <w:sz w:val="24"/>
          <w:szCs w:val="24"/>
        </w:rPr>
        <w:t xml:space="preserve">Quanto aos métodos de pesquisa a serem usados são: o método </w:t>
      </w:r>
      <w:r w:rsidR="00A01AC5" w:rsidRPr="00E86C06">
        <w:rPr>
          <w:rFonts w:ascii="Times New Roman" w:hAnsi="Times New Roman" w:cs="Times New Roman"/>
          <w:sz w:val="24"/>
          <w:szCs w:val="24"/>
        </w:rPr>
        <w:t>hipotético</w:t>
      </w:r>
      <w:r w:rsidR="00A01AC5">
        <w:rPr>
          <w:rFonts w:ascii="Times New Roman" w:hAnsi="Times New Roman" w:cs="Times New Roman"/>
          <w:sz w:val="24"/>
          <w:szCs w:val="24"/>
        </w:rPr>
        <w:t>-</w:t>
      </w:r>
      <w:r w:rsidRPr="00E86C06">
        <w:rPr>
          <w:rFonts w:ascii="Times New Roman" w:hAnsi="Times New Roman" w:cs="Times New Roman"/>
          <w:sz w:val="24"/>
          <w:szCs w:val="24"/>
        </w:rPr>
        <w:t>dedutivo, método monográfico</w:t>
      </w:r>
      <w:r w:rsidR="00BC52AF">
        <w:rPr>
          <w:rFonts w:ascii="Times New Roman" w:hAnsi="Times New Roman" w:cs="Times New Roman"/>
          <w:sz w:val="24"/>
          <w:szCs w:val="24"/>
        </w:rPr>
        <w:t xml:space="preserve"> e estatístico</w:t>
      </w:r>
      <w:r w:rsidRPr="00E86C06">
        <w:rPr>
          <w:rFonts w:ascii="Times New Roman" w:hAnsi="Times New Roman" w:cs="Times New Roman"/>
          <w:sz w:val="24"/>
          <w:szCs w:val="24"/>
        </w:rPr>
        <w:t>.</w:t>
      </w:r>
    </w:p>
    <w:p w:rsidR="00FB1A70" w:rsidRDefault="00A01AC5"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Segundo Baptista (2011</w:t>
      </w:r>
      <w:r w:rsidR="00D45D57">
        <w:rPr>
          <w:rFonts w:ascii="Times New Roman" w:hAnsi="Times New Roman" w:cs="Times New Roman"/>
          <w:sz w:val="24"/>
          <w:szCs w:val="24"/>
        </w:rPr>
        <w:t xml:space="preserve">), na aplicação do método hipotético-dedutivo a pesquisa circunscreve-se na testagem de diversas hipóteses, as quais são submetidas aos diversos testes, </w:t>
      </w:r>
      <w:r w:rsidR="00C53101">
        <w:rPr>
          <w:rFonts w:ascii="Times New Roman" w:hAnsi="Times New Roman" w:cs="Times New Roman"/>
          <w:sz w:val="24"/>
          <w:szCs w:val="24"/>
        </w:rPr>
        <w:t xml:space="preserve">com vista a dar uma possível resposta ou solução. </w:t>
      </w:r>
    </w:p>
    <w:p w:rsidR="002205A5" w:rsidRDefault="002205A5" w:rsidP="002205A5">
      <w:pPr>
        <w:pStyle w:val="PargrafodaLista"/>
        <w:ind w:left="0"/>
        <w:rPr>
          <w:rFonts w:ascii="Times New Roman" w:hAnsi="Times New Roman" w:cs="Times New Roman"/>
          <w:sz w:val="24"/>
          <w:szCs w:val="24"/>
        </w:rPr>
      </w:pPr>
    </w:p>
    <w:p w:rsidR="006E1F85" w:rsidRPr="008572F7" w:rsidRDefault="008704B4" w:rsidP="00C53101">
      <w:pPr>
        <w:pStyle w:val="PargrafodaLista"/>
        <w:spacing w:line="240" w:lineRule="auto"/>
        <w:ind w:left="900"/>
        <w:rPr>
          <w:rFonts w:ascii="Times New Roman" w:hAnsi="Times New Roman" w:cs="Times New Roman"/>
        </w:rPr>
      </w:pPr>
      <w:r w:rsidRPr="00A71DB6">
        <w:rPr>
          <w:rFonts w:ascii="Times New Roman" w:hAnsi="Times New Roman" w:cs="Times New Roman"/>
        </w:rPr>
        <w:t xml:space="preserve">Na aplicação do método </w:t>
      </w:r>
      <w:r w:rsidR="00A01AC5" w:rsidRPr="00A71DB6">
        <w:rPr>
          <w:rFonts w:ascii="Times New Roman" w:hAnsi="Times New Roman" w:cs="Times New Roman"/>
        </w:rPr>
        <w:t>hipotético</w:t>
      </w:r>
      <w:r w:rsidR="00A01AC5">
        <w:rPr>
          <w:rFonts w:ascii="Times New Roman" w:hAnsi="Times New Roman" w:cs="Times New Roman"/>
        </w:rPr>
        <w:t>-</w:t>
      </w:r>
      <w:r w:rsidRPr="00A71DB6">
        <w:rPr>
          <w:rFonts w:ascii="Times New Roman" w:hAnsi="Times New Roman" w:cs="Times New Roman"/>
        </w:rPr>
        <w:t>dedutivo, formula-se o problema que interessa ao pesquisador. Essa formulação resulta de um conjun</w:t>
      </w:r>
      <w:r w:rsidR="00FB1A70" w:rsidRPr="00A71DB6">
        <w:rPr>
          <w:rFonts w:ascii="Times New Roman" w:hAnsi="Times New Roman" w:cs="Times New Roman"/>
        </w:rPr>
        <w:t xml:space="preserve">to de observações por si feitas ou realizadas por outros pesquisadores. Baseando-se no problema, levantam-se as hipóteses, as quais consistem na dedução das consequências observadas. Por fim, as hipóteses com vista a falseá-las ou </w:t>
      </w:r>
      <w:r w:rsidR="00C53101" w:rsidRPr="00A71DB6">
        <w:rPr>
          <w:rFonts w:ascii="Times New Roman" w:hAnsi="Times New Roman" w:cs="Times New Roman"/>
        </w:rPr>
        <w:t>corroborar</w:t>
      </w:r>
      <w:r w:rsidR="00C53101">
        <w:rPr>
          <w:rFonts w:ascii="Times New Roman" w:hAnsi="Times New Roman" w:cs="Times New Roman"/>
          <w:i/>
        </w:rPr>
        <w:t xml:space="preserve"> </w:t>
      </w:r>
      <w:r w:rsidR="00C53101" w:rsidRPr="00A71DB6">
        <w:rPr>
          <w:rFonts w:ascii="Times New Roman" w:hAnsi="Times New Roman" w:cs="Times New Roman"/>
        </w:rPr>
        <w:t>(Baptista</w:t>
      </w:r>
      <w:r w:rsidR="003E1EFF">
        <w:rPr>
          <w:rFonts w:ascii="Times New Roman" w:hAnsi="Times New Roman" w:cs="Times New Roman"/>
          <w:sz w:val="24"/>
          <w:szCs w:val="24"/>
        </w:rPr>
        <w:t xml:space="preserve">, </w:t>
      </w:r>
      <w:r w:rsidR="00C53101" w:rsidRPr="00C53101">
        <w:rPr>
          <w:rFonts w:ascii="Times New Roman" w:hAnsi="Times New Roman" w:cs="Times New Roman"/>
          <w:sz w:val="24"/>
          <w:szCs w:val="24"/>
        </w:rPr>
        <w:t>2011)</w:t>
      </w:r>
      <w:r w:rsidR="00C53101">
        <w:rPr>
          <w:rFonts w:ascii="Times New Roman" w:hAnsi="Times New Roman" w:cs="Times New Roman"/>
          <w:sz w:val="24"/>
          <w:szCs w:val="24"/>
        </w:rPr>
        <w:t>.</w:t>
      </w:r>
    </w:p>
    <w:p w:rsidR="002205A5" w:rsidRPr="008572F7" w:rsidRDefault="002205A5" w:rsidP="008572F7">
      <w:pPr>
        <w:pStyle w:val="PargrafodaLista"/>
        <w:ind w:left="0"/>
        <w:jc w:val="right"/>
        <w:rPr>
          <w:rFonts w:ascii="Times New Roman" w:hAnsi="Times New Roman" w:cs="Times New Roman"/>
        </w:rPr>
      </w:pPr>
    </w:p>
    <w:p w:rsidR="00D55183" w:rsidRDefault="00D55183"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A presente pesquisa parte da formulação de um problema, o qual está relacionado com o contribut</w:t>
      </w:r>
      <w:r w:rsidR="00C53101">
        <w:rPr>
          <w:rFonts w:ascii="Times New Roman" w:hAnsi="Times New Roman" w:cs="Times New Roman"/>
          <w:sz w:val="24"/>
          <w:szCs w:val="24"/>
        </w:rPr>
        <w:t>o que o sistema de educação traz</w:t>
      </w:r>
      <w:r>
        <w:rPr>
          <w:rFonts w:ascii="Times New Roman" w:hAnsi="Times New Roman" w:cs="Times New Roman"/>
          <w:sz w:val="24"/>
          <w:szCs w:val="24"/>
        </w:rPr>
        <w:t xml:space="preserve"> na qualidade de ensino. Com efeito, mediante </w:t>
      </w:r>
      <w:r w:rsidR="002205A5">
        <w:rPr>
          <w:rFonts w:ascii="Times New Roman" w:hAnsi="Times New Roman" w:cs="Times New Roman"/>
          <w:sz w:val="24"/>
          <w:szCs w:val="24"/>
        </w:rPr>
        <w:t>o emprego do método hipotético-dedutivo, foram construídas três hipóteses, as quais norteiam a investigação, desta feita mostrando a utilidade deste método para este estudo.</w:t>
      </w:r>
    </w:p>
    <w:p w:rsidR="005807D4" w:rsidRDefault="00A06F0B"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O método mo</w:t>
      </w:r>
      <w:r w:rsidR="00C53101">
        <w:rPr>
          <w:rFonts w:ascii="Times New Roman" w:hAnsi="Times New Roman" w:cs="Times New Roman"/>
          <w:sz w:val="24"/>
          <w:szCs w:val="24"/>
        </w:rPr>
        <w:t xml:space="preserve">nográfico ou de estudo de caso </w:t>
      </w:r>
      <w:r>
        <w:rPr>
          <w:rFonts w:ascii="Times New Roman" w:hAnsi="Times New Roman" w:cs="Times New Roman"/>
          <w:sz w:val="24"/>
          <w:szCs w:val="24"/>
        </w:rPr>
        <w:t>consiste no estudo de determinados indivíduos, profissões, condições, instituições, grupos ou comunidades, com a finalidade de obter generalizações. Este método parte do princípio de que qualquer caso que se estude com profundidade pode ser considerado representativo de muitos outros ou até de todos os casos semelhantes. Nele, a investigação deve examinar o tema escolhido, observando todos os factores que o influenciam e analisando-o em t</w:t>
      </w:r>
      <w:r w:rsidR="00A94779">
        <w:rPr>
          <w:rFonts w:ascii="Times New Roman" w:hAnsi="Times New Roman" w:cs="Times New Roman"/>
          <w:sz w:val="24"/>
          <w:szCs w:val="24"/>
        </w:rPr>
        <w:t>odos os seus aspectos (Lakatos &amp;</w:t>
      </w:r>
      <w:r>
        <w:rPr>
          <w:rFonts w:ascii="Times New Roman" w:hAnsi="Times New Roman" w:cs="Times New Roman"/>
          <w:sz w:val="24"/>
          <w:szCs w:val="24"/>
        </w:rPr>
        <w:t xml:space="preserve"> Marconi, 1999:35-36).</w:t>
      </w:r>
    </w:p>
    <w:p w:rsidR="005807D4" w:rsidRDefault="005807D4" w:rsidP="00E67C02">
      <w:pPr>
        <w:pStyle w:val="PargrafodaLista"/>
        <w:spacing w:line="360" w:lineRule="auto"/>
        <w:ind w:left="0"/>
        <w:rPr>
          <w:rFonts w:ascii="Times New Roman" w:hAnsi="Times New Roman" w:cs="Times New Roman"/>
          <w:sz w:val="24"/>
          <w:szCs w:val="24"/>
        </w:rPr>
      </w:pPr>
      <w:r w:rsidRPr="005807D4">
        <w:rPr>
          <w:rFonts w:ascii="Times New Roman" w:hAnsi="Times New Roman" w:cs="Times New Roman"/>
          <w:sz w:val="24"/>
          <w:szCs w:val="24"/>
        </w:rPr>
        <w:t>O método monográfico parte do princípio de que o estudo de um caso em profundidade pode ser considerado representativo de muitos outros ou mesmo de todos os casos em semelhantes. Esses casos podem ser indivíduos, grupos, comunidades, (Gil, 1999:35).</w:t>
      </w:r>
    </w:p>
    <w:p w:rsidR="009F12F0" w:rsidRDefault="00A06F0B" w:rsidP="00E67C02">
      <w:pPr>
        <w:pStyle w:val="PargrafodaLista"/>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Segundo</w:t>
      </w:r>
      <w:r w:rsidR="00C53101">
        <w:rPr>
          <w:rFonts w:ascii="Times New Roman" w:hAnsi="Times New Roman" w:cs="Times New Roman"/>
          <w:sz w:val="24"/>
          <w:szCs w:val="24"/>
        </w:rPr>
        <w:t xml:space="preserve"> Lak</w:t>
      </w:r>
      <w:r w:rsidR="003746E5">
        <w:rPr>
          <w:rFonts w:ascii="Times New Roman" w:hAnsi="Times New Roman" w:cs="Times New Roman"/>
          <w:sz w:val="24"/>
          <w:szCs w:val="24"/>
        </w:rPr>
        <w:t>atos e</w:t>
      </w:r>
      <w:r w:rsidR="003E1EFF">
        <w:rPr>
          <w:rFonts w:ascii="Times New Roman" w:hAnsi="Times New Roman" w:cs="Times New Roman"/>
          <w:sz w:val="24"/>
          <w:szCs w:val="24"/>
        </w:rPr>
        <w:t xml:space="preserve"> Marconi</w:t>
      </w:r>
      <w:r>
        <w:rPr>
          <w:rFonts w:ascii="Times New Roman" w:hAnsi="Times New Roman" w:cs="Times New Roman"/>
          <w:sz w:val="24"/>
          <w:szCs w:val="24"/>
        </w:rPr>
        <w:t xml:space="preserve"> </w:t>
      </w:r>
      <w:r w:rsidRPr="00C53101">
        <w:rPr>
          <w:rFonts w:ascii="Times New Roman" w:hAnsi="Times New Roman" w:cs="Times New Roman"/>
          <w:sz w:val="24"/>
          <w:szCs w:val="24"/>
        </w:rPr>
        <w:t>(</w:t>
      </w:r>
      <w:r w:rsidR="00C53101" w:rsidRPr="00C53101">
        <w:rPr>
          <w:rFonts w:ascii="Times New Roman" w:hAnsi="Times New Roman" w:cs="Times New Roman"/>
          <w:sz w:val="24"/>
          <w:szCs w:val="24"/>
        </w:rPr>
        <w:t>2009</w:t>
      </w:r>
      <w:r w:rsidRPr="00C53101">
        <w:rPr>
          <w:rFonts w:ascii="Times New Roman" w:hAnsi="Times New Roman" w:cs="Times New Roman"/>
          <w:sz w:val="24"/>
          <w:szCs w:val="24"/>
        </w:rPr>
        <w:t>)</w:t>
      </w:r>
      <w:r w:rsidR="00A94779" w:rsidRPr="00C53101">
        <w:rPr>
          <w:rFonts w:ascii="Times New Roman" w:hAnsi="Times New Roman" w:cs="Times New Roman"/>
          <w:sz w:val="24"/>
          <w:szCs w:val="24"/>
        </w:rPr>
        <w:t>,</w:t>
      </w:r>
      <w:r w:rsidR="00A94779">
        <w:rPr>
          <w:rFonts w:ascii="Times New Roman" w:hAnsi="Times New Roman" w:cs="Times New Roman"/>
          <w:sz w:val="24"/>
          <w:szCs w:val="24"/>
        </w:rPr>
        <w:t xml:space="preserve"> o método monográfico pode, </w:t>
      </w:r>
      <w:r w:rsidR="003746E5">
        <w:rPr>
          <w:rFonts w:ascii="Times New Roman" w:hAnsi="Times New Roman" w:cs="Times New Roman"/>
          <w:sz w:val="24"/>
          <w:szCs w:val="24"/>
        </w:rPr>
        <w:t>também</w:t>
      </w:r>
      <w:r w:rsidR="00A94779">
        <w:rPr>
          <w:rFonts w:ascii="Times New Roman" w:hAnsi="Times New Roman" w:cs="Times New Roman"/>
          <w:sz w:val="24"/>
          <w:szCs w:val="24"/>
        </w:rPr>
        <w:t>, em vez de se concentrar em um aspecto, abranger um conjunto de actividades de um grupo social particular tal como a escola em análise</w:t>
      </w:r>
      <w:r w:rsidR="00C53101">
        <w:rPr>
          <w:rFonts w:ascii="Times New Roman" w:hAnsi="Times New Roman" w:cs="Times New Roman"/>
          <w:sz w:val="24"/>
          <w:szCs w:val="24"/>
        </w:rPr>
        <w:t>.</w:t>
      </w:r>
    </w:p>
    <w:p w:rsidR="00BC52AF" w:rsidRPr="00076C61" w:rsidRDefault="00076C61" w:rsidP="00076C61">
      <w:pPr>
        <w:autoSpaceDE w:val="0"/>
        <w:autoSpaceDN w:val="0"/>
        <w:adjustRightInd w:val="0"/>
        <w:spacing w:after="0" w:line="360" w:lineRule="auto"/>
        <w:rPr>
          <w:rFonts w:ascii="Times-Roman" w:hAnsi="Times-Roman" w:cs="Times-Roman"/>
          <w:sz w:val="24"/>
          <w:szCs w:val="24"/>
          <w:lang w:val="en-US"/>
        </w:rPr>
      </w:pPr>
      <w:r>
        <w:rPr>
          <w:rFonts w:ascii="Times-Roman" w:hAnsi="Times-Roman" w:cs="Times-Roman"/>
          <w:sz w:val="24"/>
          <w:szCs w:val="24"/>
          <w:lang w:val="en-US"/>
        </w:rPr>
        <w:t>O método estatístico é descrito por Gil (1986), como sendo alicerçado na aplicação da teoria  estatística da probabilidade, este método é importante para a investigação em Ciências Sociais. O método é usado para análise de dados obtidos a partir de levantamentos por amostragem.</w:t>
      </w:r>
    </w:p>
    <w:p w:rsidR="00FD72D7" w:rsidRPr="00371CDF" w:rsidRDefault="003E1EFF" w:rsidP="00E67C02">
      <w:pPr>
        <w:pStyle w:val="Ttulo1"/>
        <w:numPr>
          <w:ilvl w:val="2"/>
          <w:numId w:val="18"/>
        </w:numPr>
        <w:spacing w:before="240" w:line="360" w:lineRule="auto"/>
        <w:jc w:val="both"/>
        <w:rPr>
          <w:i w:val="0"/>
        </w:rPr>
      </w:pPr>
      <w:bookmarkStart w:id="37" w:name="_Toc498351493"/>
      <w:r>
        <w:rPr>
          <w:i w:val="0"/>
        </w:rPr>
        <w:lastRenderedPageBreak/>
        <w:t>Quanto às Técnicas de Recolha de D</w:t>
      </w:r>
      <w:r w:rsidR="006164A3" w:rsidRPr="00371CDF">
        <w:rPr>
          <w:i w:val="0"/>
        </w:rPr>
        <w:t>ados</w:t>
      </w:r>
      <w:bookmarkEnd w:id="37"/>
    </w:p>
    <w:p w:rsidR="00C64F14" w:rsidRDefault="003746E5" w:rsidP="00E67C02">
      <w:pPr>
        <w:tabs>
          <w:tab w:val="left" w:pos="-90"/>
        </w:tabs>
        <w:spacing w:before="240" w:after="0" w:line="360" w:lineRule="auto"/>
        <w:rPr>
          <w:rFonts w:ascii="Times New Roman" w:hAnsi="Times New Roman" w:cs="Times New Roman"/>
          <w:sz w:val="24"/>
          <w:szCs w:val="24"/>
        </w:rPr>
      </w:pPr>
      <w:r>
        <w:rPr>
          <w:rFonts w:ascii="Times New Roman" w:hAnsi="Times New Roman" w:cs="Times New Roman"/>
          <w:sz w:val="24"/>
          <w:szCs w:val="24"/>
        </w:rPr>
        <w:t>Segundo Lacatos e</w:t>
      </w:r>
      <w:r w:rsidR="00A94779" w:rsidRPr="00A94779">
        <w:rPr>
          <w:rFonts w:ascii="Times New Roman" w:hAnsi="Times New Roman" w:cs="Times New Roman"/>
          <w:sz w:val="24"/>
          <w:szCs w:val="24"/>
        </w:rPr>
        <w:t xml:space="preserve"> Marconi (1999:32), técnica engloba preceitos ou processos de que se serve uma ciência. Consiste na habilidade para usar esses preceitos ou </w:t>
      </w:r>
      <w:r w:rsidR="00C53101" w:rsidRPr="00A94779">
        <w:rPr>
          <w:rFonts w:ascii="Times New Roman" w:hAnsi="Times New Roman" w:cs="Times New Roman"/>
          <w:sz w:val="24"/>
          <w:szCs w:val="24"/>
        </w:rPr>
        <w:t>normas.</w:t>
      </w:r>
      <w:r w:rsidR="00C53101">
        <w:rPr>
          <w:rFonts w:ascii="Times New Roman" w:hAnsi="Times New Roman" w:cs="Times New Roman"/>
          <w:sz w:val="24"/>
          <w:szCs w:val="24"/>
        </w:rPr>
        <w:t xml:space="preserve"> Quanto</w:t>
      </w:r>
      <w:r w:rsidR="00D45D57">
        <w:rPr>
          <w:rFonts w:ascii="Times New Roman" w:hAnsi="Times New Roman" w:cs="Times New Roman"/>
          <w:sz w:val="24"/>
          <w:szCs w:val="24"/>
        </w:rPr>
        <w:t xml:space="preserve"> aos métodos de procedimento os tipos de pesquisa que serão usados são a pesquisa bibliográfica e documental</w:t>
      </w:r>
      <w:r w:rsidR="00C64F14">
        <w:rPr>
          <w:rFonts w:ascii="Times New Roman" w:hAnsi="Times New Roman" w:cs="Times New Roman"/>
          <w:sz w:val="24"/>
          <w:szCs w:val="24"/>
        </w:rPr>
        <w:t>, inquérito por questionário e entrevista semi-estruturada</w:t>
      </w:r>
      <w:r w:rsidR="00D45D57">
        <w:rPr>
          <w:rFonts w:ascii="Times New Roman" w:hAnsi="Times New Roman" w:cs="Times New Roman"/>
          <w:sz w:val="24"/>
          <w:szCs w:val="24"/>
        </w:rPr>
        <w:t xml:space="preserve">. </w:t>
      </w:r>
    </w:p>
    <w:p w:rsidR="00D45D57" w:rsidRDefault="00C53101" w:rsidP="00E67C02">
      <w:pPr>
        <w:tabs>
          <w:tab w:val="left" w:pos="-90"/>
        </w:tabs>
        <w:spacing w:line="360" w:lineRule="auto"/>
        <w:rPr>
          <w:rFonts w:ascii="Times New Roman" w:hAnsi="Times New Roman" w:cs="Times New Roman"/>
          <w:sz w:val="24"/>
          <w:szCs w:val="24"/>
        </w:rPr>
      </w:pPr>
      <w:r>
        <w:rPr>
          <w:rFonts w:ascii="Times New Roman" w:hAnsi="Times New Roman" w:cs="Times New Roman"/>
          <w:sz w:val="24"/>
          <w:szCs w:val="24"/>
        </w:rPr>
        <w:t>Para</w:t>
      </w:r>
      <w:r w:rsidR="00D45D57">
        <w:rPr>
          <w:rFonts w:ascii="Times New Roman" w:hAnsi="Times New Roman" w:cs="Times New Roman"/>
          <w:sz w:val="24"/>
          <w:szCs w:val="24"/>
        </w:rPr>
        <w:t xml:space="preserve"> Medeiros (2011), pesquisa bibliográfica significa o levantamento da bibliografia referente ao assunto que se deseja estudar. Na mesma óptica Gil (2002), diz que a técnica bibliográfica é desenvolvida com base em material já elaborado, constituindo principalmente de livros e artigos científicos.</w:t>
      </w:r>
    </w:p>
    <w:p w:rsidR="00D45D57" w:rsidRDefault="00D45D57"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A pesquisa documental tem como fonte documentos impressos tais como jornais, fotos, filmes, gravações, documentos legais.</w:t>
      </w:r>
      <w:r w:rsidR="00C53101">
        <w:rPr>
          <w:rFonts w:ascii="Times New Roman" w:hAnsi="Times New Roman" w:cs="Times New Roman"/>
          <w:sz w:val="24"/>
          <w:szCs w:val="24"/>
        </w:rPr>
        <w:t xml:space="preserve"> </w:t>
      </w:r>
      <w:r>
        <w:rPr>
          <w:rFonts w:ascii="Times New Roman" w:hAnsi="Times New Roman" w:cs="Times New Roman"/>
          <w:sz w:val="24"/>
          <w:szCs w:val="24"/>
        </w:rPr>
        <w:t>No entanto, Severino (2007), refere nestes casos, os conteúdos dos textos ainda não tiveram nenhum tratamento analítico, são ainda matéria-prima, a partir da qual o pesquisador vai desenvolver sua investigação e análise. Contudo a partir desta técnica far-se-á a colecta de dados documentais que se mostrarão úteis para a materialização dos objectivos do trabalho que se pretende desenvolver.</w:t>
      </w:r>
    </w:p>
    <w:p w:rsidR="00D45D57" w:rsidRPr="00FD72D7" w:rsidRDefault="00D45D57" w:rsidP="00E67C02">
      <w:pPr>
        <w:pStyle w:val="PargrafodaLista"/>
        <w:tabs>
          <w:tab w:val="left" w:pos="-90"/>
        </w:tabs>
        <w:spacing w:line="360" w:lineRule="auto"/>
        <w:rPr>
          <w:rFonts w:ascii="Times New Roman" w:hAnsi="Times New Roman" w:cs="Times New Roman"/>
          <w:b/>
          <w:sz w:val="24"/>
          <w:szCs w:val="24"/>
        </w:rPr>
      </w:pPr>
    </w:p>
    <w:p w:rsidR="006164A3" w:rsidRDefault="00C64F14" w:rsidP="00E67C02">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Segundo</w:t>
      </w:r>
      <w:r w:rsidR="006164A3" w:rsidRPr="0070414D">
        <w:rPr>
          <w:rFonts w:ascii="Times New Roman" w:hAnsi="Times New Roman" w:cs="Times New Roman"/>
          <w:sz w:val="24"/>
          <w:szCs w:val="24"/>
        </w:rPr>
        <w:t xml:space="preserve"> Vieira (2009), o </w:t>
      </w:r>
      <w:r w:rsidR="006164A3">
        <w:rPr>
          <w:rFonts w:ascii="Times New Roman" w:hAnsi="Times New Roman" w:cs="Times New Roman"/>
          <w:sz w:val="24"/>
          <w:szCs w:val="24"/>
        </w:rPr>
        <w:t>questionário é um instrumento de pesquisa constituída por uma serie de questões sobre um determinado tema. O mesmo é apresentado aos participantes da pesquisa, chamamos respondentes, para que respondam às questões e entreguem o questionário preenchido ao entrevistador, que pode ser ou não o pesquisador principal.</w:t>
      </w:r>
      <w:r w:rsidR="00C53101">
        <w:rPr>
          <w:rFonts w:ascii="Times New Roman" w:hAnsi="Times New Roman" w:cs="Times New Roman"/>
          <w:sz w:val="24"/>
          <w:szCs w:val="24"/>
        </w:rPr>
        <w:t xml:space="preserve"> </w:t>
      </w:r>
      <w:r w:rsidR="006164A3">
        <w:rPr>
          <w:rFonts w:ascii="Times New Roman" w:hAnsi="Times New Roman" w:cs="Times New Roman"/>
          <w:sz w:val="24"/>
          <w:szCs w:val="24"/>
        </w:rPr>
        <w:t>O questionário é um conjunto de questões sinteticamente articuladas, que se destinam a levantar informações escritas por parte dos sujeitos, pesquisados, com vista a conhecer a opinião dos mesmos sobre o assunto em estudo. Assim sendo a partir desta técnica será feita um levantamento escrito de dados importantes relativos a opinião dos pesquisados sobre o objecto estudado.</w:t>
      </w:r>
    </w:p>
    <w:p w:rsidR="006164A3" w:rsidRDefault="00C53101" w:rsidP="00E67C02">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 Segundo Marconi</w:t>
      </w:r>
      <w:r w:rsidR="006164A3">
        <w:rPr>
          <w:rFonts w:ascii="Times New Roman" w:hAnsi="Times New Roman" w:cs="Times New Roman"/>
          <w:sz w:val="24"/>
          <w:szCs w:val="24"/>
        </w:rPr>
        <w:t xml:space="preserve"> e Lakatos (1998), a entrevista semi-estruturada consiste no contacto directo entre o pesquisador e a fonte para através da conversação obter informações pertinentes. A entrevista é uma conversação.</w:t>
      </w:r>
    </w:p>
    <w:p w:rsidR="00676946" w:rsidRPr="00371CDF" w:rsidRDefault="00B60488" w:rsidP="00E67C02">
      <w:pPr>
        <w:pStyle w:val="Ttulo1"/>
        <w:numPr>
          <w:ilvl w:val="2"/>
          <w:numId w:val="18"/>
        </w:numPr>
        <w:spacing w:before="240" w:line="360" w:lineRule="auto"/>
        <w:jc w:val="both"/>
        <w:rPr>
          <w:i w:val="0"/>
        </w:rPr>
      </w:pPr>
      <w:bookmarkStart w:id="38" w:name="_Toc498351494"/>
      <w:r>
        <w:rPr>
          <w:i w:val="0"/>
        </w:rPr>
        <w:lastRenderedPageBreak/>
        <w:t>Processo de A</w:t>
      </w:r>
      <w:r w:rsidR="00402F37" w:rsidRPr="00371CDF">
        <w:rPr>
          <w:i w:val="0"/>
        </w:rPr>
        <w:t>mostragem</w:t>
      </w:r>
      <w:bookmarkEnd w:id="38"/>
      <w:r w:rsidR="00402F37" w:rsidRPr="00371CDF">
        <w:rPr>
          <w:i w:val="0"/>
        </w:rPr>
        <w:t xml:space="preserve"> </w:t>
      </w:r>
    </w:p>
    <w:p w:rsidR="005B1B4A" w:rsidRDefault="005B1B4A" w:rsidP="00E67C02">
      <w:pPr>
        <w:spacing w:before="240" w:after="0" w:line="360" w:lineRule="auto"/>
        <w:rPr>
          <w:rFonts w:ascii="Times New Roman" w:hAnsi="Times New Roman" w:cs="Times New Roman"/>
          <w:sz w:val="24"/>
          <w:szCs w:val="24"/>
          <w:shd w:val="clear" w:color="auto" w:fill="FFFFFF"/>
        </w:rPr>
      </w:pPr>
      <w:r w:rsidRPr="005B1B4A">
        <w:rPr>
          <w:rFonts w:ascii="Times New Roman" w:hAnsi="Times New Roman" w:cs="Times New Roman"/>
          <w:sz w:val="24"/>
          <w:szCs w:val="24"/>
          <w:shd w:val="clear" w:color="auto" w:fill="FFFFFF"/>
        </w:rPr>
        <w:t xml:space="preserve">Amostragem “é uma técnica e/ou conjunto de procedimentos necessários para descrever e </w:t>
      </w:r>
      <w:r w:rsidR="00B60488" w:rsidRPr="005B1B4A">
        <w:rPr>
          <w:rFonts w:ascii="Times New Roman" w:hAnsi="Times New Roman" w:cs="Times New Roman"/>
          <w:sz w:val="24"/>
          <w:szCs w:val="24"/>
          <w:shd w:val="clear" w:color="auto" w:fill="FFFFFF"/>
        </w:rPr>
        <w:t>seleccionar</w:t>
      </w:r>
      <w:r w:rsidRPr="005B1B4A">
        <w:rPr>
          <w:rFonts w:ascii="Times New Roman" w:hAnsi="Times New Roman" w:cs="Times New Roman"/>
          <w:sz w:val="24"/>
          <w:szCs w:val="24"/>
          <w:shd w:val="clear" w:color="auto" w:fill="FFFFFF"/>
        </w:rPr>
        <w:t xml:space="preserve"> as amostras, de maneira aleatória ou não, e quando bem utilizado é um </w:t>
      </w:r>
      <w:r w:rsidR="00B60488" w:rsidRPr="005B1B4A">
        <w:rPr>
          <w:rFonts w:ascii="Times New Roman" w:hAnsi="Times New Roman" w:cs="Times New Roman"/>
          <w:sz w:val="24"/>
          <w:szCs w:val="24"/>
          <w:shd w:val="clear" w:color="auto" w:fill="FFFFFF"/>
        </w:rPr>
        <w:t>factor</w:t>
      </w:r>
      <w:r w:rsidRPr="005B1B4A">
        <w:rPr>
          <w:rFonts w:ascii="Times New Roman" w:hAnsi="Times New Roman" w:cs="Times New Roman"/>
          <w:sz w:val="24"/>
          <w:szCs w:val="24"/>
          <w:shd w:val="clear" w:color="auto" w:fill="FFFFFF"/>
        </w:rPr>
        <w:t xml:space="preserve"> responsável pela determinação da representatividade da </w:t>
      </w:r>
      <w:r w:rsidR="00B60488">
        <w:rPr>
          <w:rFonts w:ascii="Times New Roman" w:hAnsi="Times New Roman" w:cs="Times New Roman"/>
          <w:sz w:val="24"/>
          <w:szCs w:val="24"/>
          <w:shd w:val="clear" w:color="auto" w:fill="FFFFFF"/>
        </w:rPr>
        <w:t>amostra.” (Leone</w:t>
      </w:r>
      <w:r w:rsidR="00904895">
        <w:rPr>
          <w:rFonts w:ascii="Times New Roman" w:hAnsi="Times New Roman" w:cs="Times New Roman"/>
          <w:sz w:val="24"/>
          <w:szCs w:val="24"/>
          <w:shd w:val="clear" w:color="auto" w:fill="FFFFFF"/>
        </w:rPr>
        <w:t xml:space="preserve"> </w:t>
      </w:r>
      <w:r w:rsidR="00904895" w:rsidRPr="00C53101">
        <w:rPr>
          <w:rFonts w:ascii="Times New Roman" w:hAnsi="Times New Roman" w:cs="Times New Roman"/>
          <w:i/>
          <w:sz w:val="24"/>
          <w:szCs w:val="24"/>
          <w:shd w:val="clear" w:color="auto" w:fill="FFFFFF"/>
        </w:rPr>
        <w:t>et al</w:t>
      </w:r>
      <w:r w:rsidR="003E1EFF">
        <w:rPr>
          <w:rFonts w:ascii="Times New Roman" w:hAnsi="Times New Roman" w:cs="Times New Roman"/>
          <w:i/>
          <w:sz w:val="24"/>
          <w:szCs w:val="24"/>
          <w:shd w:val="clear" w:color="auto" w:fill="FFFFFF"/>
        </w:rPr>
        <w:t>.</w:t>
      </w:r>
      <w:r w:rsidRPr="005B1B4A">
        <w:rPr>
          <w:rFonts w:ascii="Times New Roman" w:hAnsi="Times New Roman" w:cs="Times New Roman"/>
          <w:sz w:val="24"/>
          <w:szCs w:val="24"/>
          <w:shd w:val="clear" w:color="auto" w:fill="FFFFFF"/>
        </w:rPr>
        <w:t>, 2009)</w:t>
      </w:r>
      <w:r>
        <w:rPr>
          <w:rFonts w:ascii="Times New Roman" w:hAnsi="Times New Roman" w:cs="Times New Roman"/>
          <w:sz w:val="24"/>
          <w:szCs w:val="24"/>
          <w:shd w:val="clear" w:color="auto" w:fill="FFFFFF"/>
        </w:rPr>
        <w:t>.</w:t>
      </w:r>
    </w:p>
    <w:p w:rsidR="005B1B4A" w:rsidRDefault="00C53101" w:rsidP="00E67C02">
      <w:pPr>
        <w:spacing w:line="360" w:lineRule="auto"/>
        <w:rPr>
          <w:rFonts w:ascii="Times New Roman" w:hAnsi="Times New Roman" w:cs="Times New Roman"/>
          <w:sz w:val="24"/>
          <w:szCs w:val="24"/>
        </w:rPr>
      </w:pPr>
      <w:r w:rsidRPr="005B1B4A">
        <w:rPr>
          <w:rFonts w:ascii="Times New Roman" w:hAnsi="Times New Roman" w:cs="Times New Roman"/>
          <w:bCs/>
          <w:sz w:val="24"/>
          <w:szCs w:val="24"/>
          <w:shd w:val="clear" w:color="auto" w:fill="FFFFFF"/>
        </w:rPr>
        <w:t>Amostra</w:t>
      </w:r>
      <w:r>
        <w:rPr>
          <w:rFonts w:ascii="Times New Roman" w:hAnsi="Times New Roman" w:cs="Times New Roman"/>
          <w:bCs/>
          <w:sz w:val="24"/>
          <w:szCs w:val="24"/>
          <w:shd w:val="clear" w:color="auto" w:fill="FFFFFF"/>
        </w:rPr>
        <w:t>,</w:t>
      </w:r>
      <w:r w:rsidRPr="005B1B4A">
        <w:rPr>
          <w:rStyle w:val="apple-converted-space"/>
          <w:rFonts w:ascii="Times New Roman" w:hAnsi="Times New Roman" w:cs="Times New Roman"/>
          <w:sz w:val="24"/>
          <w:szCs w:val="24"/>
          <w:shd w:val="clear" w:color="auto" w:fill="FFFFFF"/>
        </w:rPr>
        <w:t xml:space="preserve">  é</w:t>
      </w:r>
      <w:r w:rsidR="005B1B4A" w:rsidRPr="005B1B4A">
        <w:rPr>
          <w:rFonts w:ascii="Times New Roman" w:hAnsi="Times New Roman" w:cs="Times New Roman"/>
          <w:sz w:val="24"/>
          <w:szCs w:val="24"/>
          <w:shd w:val="clear" w:color="auto" w:fill="FFFFFF"/>
        </w:rPr>
        <w:t xml:space="preserve"> uma porção ou parcela, convenientemente </w:t>
      </w:r>
      <w:r w:rsidR="00B60488" w:rsidRPr="005B1B4A">
        <w:rPr>
          <w:rFonts w:ascii="Times New Roman" w:hAnsi="Times New Roman" w:cs="Times New Roman"/>
          <w:sz w:val="24"/>
          <w:szCs w:val="24"/>
          <w:shd w:val="clear" w:color="auto" w:fill="FFFFFF"/>
        </w:rPr>
        <w:t>seleccionada</w:t>
      </w:r>
      <w:r w:rsidR="005B1B4A" w:rsidRPr="005B1B4A">
        <w:rPr>
          <w:rFonts w:ascii="Times New Roman" w:hAnsi="Times New Roman" w:cs="Times New Roman"/>
          <w:sz w:val="24"/>
          <w:szCs w:val="24"/>
          <w:shd w:val="clear" w:color="auto" w:fill="FFFFFF"/>
        </w:rPr>
        <w:t xml:space="preserve"> do universo (população)</w:t>
      </w:r>
      <w:r w:rsidR="00B60488">
        <w:rPr>
          <w:rFonts w:ascii="Times New Roman" w:hAnsi="Times New Roman" w:cs="Times New Roman"/>
          <w:sz w:val="24"/>
          <w:szCs w:val="24"/>
          <w:shd w:val="clear" w:color="auto" w:fill="FFFFFF"/>
        </w:rPr>
        <w:t>; é um subconjunto do universo</w:t>
      </w:r>
      <w:r w:rsidR="003746E5">
        <w:rPr>
          <w:rFonts w:ascii="Times New Roman" w:hAnsi="Times New Roman" w:cs="Times New Roman"/>
          <w:sz w:val="24"/>
          <w:szCs w:val="24"/>
          <w:shd w:val="clear" w:color="auto" w:fill="FFFFFF"/>
        </w:rPr>
        <w:t xml:space="preserve"> </w:t>
      </w:r>
      <w:r w:rsidR="005B1B4A" w:rsidRPr="005B1B4A">
        <w:rPr>
          <w:rFonts w:ascii="Times New Roman" w:hAnsi="Times New Roman" w:cs="Times New Roman"/>
          <w:sz w:val="24"/>
          <w:szCs w:val="24"/>
          <w:shd w:val="clear" w:color="auto" w:fill="FFFFFF"/>
        </w:rPr>
        <w:t>(M</w:t>
      </w:r>
      <w:r w:rsidR="006E1F85">
        <w:rPr>
          <w:rFonts w:ascii="Times New Roman" w:hAnsi="Times New Roman" w:cs="Times New Roman"/>
          <w:sz w:val="24"/>
          <w:szCs w:val="24"/>
          <w:shd w:val="clear" w:color="auto" w:fill="FFFFFF"/>
        </w:rPr>
        <w:t>arconi</w:t>
      </w:r>
      <w:r w:rsidR="003746E5">
        <w:rPr>
          <w:rFonts w:ascii="Times New Roman" w:hAnsi="Times New Roman" w:cs="Times New Roman"/>
          <w:sz w:val="24"/>
          <w:szCs w:val="24"/>
          <w:shd w:val="clear" w:color="auto" w:fill="FFFFFF"/>
        </w:rPr>
        <w:t xml:space="preserve"> &amp; </w:t>
      </w:r>
      <w:r w:rsidR="005B1B4A" w:rsidRPr="005B1B4A">
        <w:rPr>
          <w:rFonts w:ascii="Times New Roman" w:hAnsi="Times New Roman" w:cs="Times New Roman"/>
          <w:sz w:val="24"/>
          <w:szCs w:val="24"/>
          <w:shd w:val="clear" w:color="auto" w:fill="FFFFFF"/>
        </w:rPr>
        <w:t>L</w:t>
      </w:r>
      <w:r w:rsidR="006E1F85">
        <w:rPr>
          <w:rFonts w:ascii="Times New Roman" w:hAnsi="Times New Roman" w:cs="Times New Roman"/>
          <w:sz w:val="24"/>
          <w:szCs w:val="24"/>
          <w:shd w:val="clear" w:color="auto" w:fill="FFFFFF"/>
        </w:rPr>
        <w:t>akatos</w:t>
      </w:r>
      <w:r w:rsidR="005B1B4A" w:rsidRPr="005B1B4A">
        <w:rPr>
          <w:rFonts w:ascii="Times New Roman" w:hAnsi="Times New Roman" w:cs="Times New Roman"/>
          <w:sz w:val="24"/>
          <w:szCs w:val="24"/>
          <w:shd w:val="clear" w:color="auto" w:fill="FFFFFF"/>
        </w:rPr>
        <w:t>, 2002)</w:t>
      </w:r>
      <w:r w:rsidR="00171A11">
        <w:rPr>
          <w:rFonts w:ascii="Times New Roman" w:hAnsi="Times New Roman" w:cs="Times New Roman"/>
          <w:sz w:val="24"/>
          <w:szCs w:val="24"/>
          <w:shd w:val="clear" w:color="auto" w:fill="FFFFFF"/>
        </w:rPr>
        <w:t xml:space="preserve">. Assim sendo, </w:t>
      </w:r>
      <w:r w:rsidR="00171A11">
        <w:rPr>
          <w:rFonts w:ascii="Times New Roman" w:eastAsia="Times New Roman" w:hAnsi="Times New Roman" w:cs="Times New Roman"/>
          <w:color w:val="000000"/>
          <w:sz w:val="24"/>
          <w:szCs w:val="24"/>
        </w:rPr>
        <w:t>a</w:t>
      </w:r>
      <w:r w:rsidR="00171A11" w:rsidRPr="00676946">
        <w:rPr>
          <w:rFonts w:ascii="Times New Roman" w:eastAsia="Times New Roman" w:hAnsi="Times New Roman" w:cs="Times New Roman"/>
          <w:color w:val="000000"/>
          <w:sz w:val="24"/>
          <w:szCs w:val="24"/>
        </w:rPr>
        <w:t xml:space="preserve"> </w:t>
      </w:r>
      <w:r w:rsidR="00B60488" w:rsidRPr="00676946">
        <w:rPr>
          <w:rFonts w:ascii="Times New Roman" w:eastAsia="Times New Roman" w:hAnsi="Times New Roman" w:cs="Times New Roman"/>
          <w:color w:val="000000"/>
          <w:sz w:val="24"/>
          <w:szCs w:val="24"/>
        </w:rPr>
        <w:t>população</w:t>
      </w:r>
      <w:r w:rsidR="00B60488">
        <w:rPr>
          <w:rFonts w:ascii="Times New Roman" w:hAnsi="Times New Roman" w:cs="Times New Roman"/>
          <w:b/>
          <w:sz w:val="24"/>
          <w:szCs w:val="24"/>
        </w:rPr>
        <w:t xml:space="preserve"> </w:t>
      </w:r>
      <w:r w:rsidR="00B60488">
        <w:rPr>
          <w:rFonts w:ascii="Times New Roman" w:eastAsia="Times New Roman" w:hAnsi="Times New Roman" w:cs="Times New Roman"/>
          <w:color w:val="000000"/>
          <w:sz w:val="24"/>
          <w:szCs w:val="24"/>
        </w:rPr>
        <w:t>alvo</w:t>
      </w:r>
      <w:r w:rsidR="00171A11" w:rsidRPr="00676946">
        <w:rPr>
          <w:rFonts w:ascii="Times New Roman" w:eastAsia="Times New Roman" w:hAnsi="Times New Roman" w:cs="Times New Roman"/>
          <w:color w:val="000000"/>
          <w:sz w:val="24"/>
          <w:szCs w:val="24"/>
        </w:rPr>
        <w:t xml:space="preserve"> desta pesquisa </w:t>
      </w:r>
      <w:r w:rsidR="00171A11">
        <w:rPr>
          <w:rFonts w:ascii="Times New Roman" w:eastAsia="Times New Roman" w:hAnsi="Times New Roman" w:cs="Times New Roman"/>
          <w:color w:val="000000"/>
          <w:sz w:val="24"/>
          <w:szCs w:val="24"/>
        </w:rPr>
        <w:t xml:space="preserve">são os alunos, professores e o corpo directivo da escola. </w:t>
      </w:r>
    </w:p>
    <w:p w:rsidR="00171A11" w:rsidRPr="00171A11" w:rsidRDefault="00171A11" w:rsidP="00E67C02">
      <w:pPr>
        <w:spacing w:line="360" w:lineRule="auto"/>
        <w:rPr>
          <w:rFonts w:ascii="Times New Roman" w:hAnsi="Times New Roman" w:cs="Times New Roman"/>
          <w:sz w:val="24"/>
          <w:szCs w:val="24"/>
        </w:rPr>
      </w:pPr>
      <w:r>
        <w:rPr>
          <w:rFonts w:ascii="Times New Roman" w:hAnsi="Times New Roman" w:cs="Times New Roman"/>
          <w:sz w:val="24"/>
          <w:szCs w:val="24"/>
        </w:rPr>
        <w:t>Neste sentido o tipo de amostragem</w:t>
      </w:r>
      <w:r w:rsidR="007C7A5B">
        <w:rPr>
          <w:rFonts w:ascii="Times New Roman" w:hAnsi="Times New Roman" w:cs="Times New Roman"/>
          <w:sz w:val="24"/>
          <w:szCs w:val="24"/>
        </w:rPr>
        <w:t xml:space="preserve"> </w:t>
      </w:r>
      <w:r w:rsidR="00392CF0">
        <w:rPr>
          <w:rFonts w:ascii="Times New Roman" w:hAnsi="Times New Roman" w:cs="Times New Roman"/>
          <w:sz w:val="24"/>
          <w:szCs w:val="24"/>
        </w:rPr>
        <w:t>aplicada nesta pesquisa é amostragem não probabilista e intencional</w:t>
      </w:r>
      <w:r w:rsidR="003E1EFF">
        <w:rPr>
          <w:rFonts w:ascii="Times New Roman" w:hAnsi="Times New Roman" w:cs="Times New Roman"/>
          <w:sz w:val="24"/>
          <w:szCs w:val="24"/>
        </w:rPr>
        <w:t xml:space="preserve">. Pois, a amostragem não </w:t>
      </w:r>
      <w:r w:rsidR="00E14871">
        <w:rPr>
          <w:rFonts w:ascii="Times New Roman" w:hAnsi="Times New Roman" w:cs="Times New Roman"/>
          <w:sz w:val="24"/>
          <w:szCs w:val="24"/>
        </w:rPr>
        <w:t>probabilista</w:t>
      </w:r>
      <w:r w:rsidR="00392CF0">
        <w:rPr>
          <w:rFonts w:ascii="Times New Roman" w:hAnsi="Times New Roman" w:cs="Times New Roman"/>
          <w:sz w:val="24"/>
          <w:szCs w:val="24"/>
        </w:rPr>
        <w:t xml:space="preserve"> é</w:t>
      </w:r>
      <w:r w:rsidR="006E1F85">
        <w:rPr>
          <w:rFonts w:ascii="Times New Roman" w:hAnsi="Times New Roman" w:cs="Times New Roman"/>
          <w:sz w:val="24"/>
          <w:szCs w:val="24"/>
        </w:rPr>
        <w:t xml:space="preserve"> </w:t>
      </w:r>
      <w:r w:rsidR="00392CF0">
        <w:rPr>
          <w:rFonts w:ascii="Times New Roman" w:hAnsi="Times New Roman" w:cs="Times New Roman"/>
          <w:sz w:val="24"/>
          <w:szCs w:val="24"/>
        </w:rPr>
        <w:t>a</w:t>
      </w:r>
      <w:r w:rsidRPr="00171A11">
        <w:rPr>
          <w:rFonts w:ascii="Times New Roman" w:hAnsi="Times New Roman" w:cs="Times New Roman"/>
          <w:sz w:val="24"/>
          <w:szCs w:val="24"/>
        </w:rPr>
        <w:t xml:space="preserve">quela em que a </w:t>
      </w:r>
      <w:r w:rsidR="00B60488" w:rsidRPr="00171A11">
        <w:rPr>
          <w:rFonts w:ascii="Times New Roman" w:hAnsi="Times New Roman" w:cs="Times New Roman"/>
          <w:sz w:val="24"/>
          <w:szCs w:val="24"/>
        </w:rPr>
        <w:t>selecção</w:t>
      </w:r>
      <w:r w:rsidRPr="00171A11">
        <w:rPr>
          <w:rFonts w:ascii="Times New Roman" w:hAnsi="Times New Roman" w:cs="Times New Roman"/>
          <w:sz w:val="24"/>
          <w:szCs w:val="24"/>
        </w:rPr>
        <w:t xml:space="preserve"> dos elementos da população para compor a amostra depende ao menos em parte do julgamento do pesquisador ou do entrevistador no campo. </w:t>
      </w:r>
      <w:r w:rsidR="003735C3">
        <w:rPr>
          <w:rFonts w:ascii="Times New Roman" w:hAnsi="Times New Roman" w:cs="Times New Roman"/>
          <w:sz w:val="24"/>
          <w:szCs w:val="24"/>
        </w:rPr>
        <w:t>“</w:t>
      </w:r>
      <w:r w:rsidRPr="00171A11">
        <w:rPr>
          <w:rFonts w:ascii="Times New Roman" w:hAnsi="Times New Roman" w:cs="Times New Roman"/>
          <w:sz w:val="24"/>
          <w:szCs w:val="24"/>
        </w:rPr>
        <w:t>Não há nenhuma chance conhecida de que um elemento qualquer da população venha a fazer</w:t>
      </w:r>
      <w:r w:rsidR="00FA778C">
        <w:rPr>
          <w:rFonts w:ascii="Times New Roman" w:hAnsi="Times New Roman" w:cs="Times New Roman"/>
          <w:sz w:val="24"/>
          <w:szCs w:val="24"/>
        </w:rPr>
        <w:t xml:space="preserve"> parte da amostra” (M</w:t>
      </w:r>
      <w:r w:rsidR="006E1F85">
        <w:rPr>
          <w:rFonts w:ascii="Times New Roman" w:hAnsi="Times New Roman" w:cs="Times New Roman"/>
          <w:sz w:val="24"/>
          <w:szCs w:val="24"/>
        </w:rPr>
        <w:t>attar</w:t>
      </w:r>
      <w:r w:rsidR="00FA778C">
        <w:rPr>
          <w:rFonts w:ascii="Times New Roman" w:hAnsi="Times New Roman" w:cs="Times New Roman"/>
          <w:sz w:val="24"/>
          <w:szCs w:val="24"/>
        </w:rPr>
        <w:t>, 2002</w:t>
      </w:r>
      <w:r w:rsidRPr="00171A11">
        <w:rPr>
          <w:rFonts w:ascii="Times New Roman" w:hAnsi="Times New Roman" w:cs="Times New Roman"/>
          <w:sz w:val="24"/>
          <w:szCs w:val="24"/>
        </w:rPr>
        <w:t>).</w:t>
      </w:r>
    </w:p>
    <w:p w:rsidR="008572F7" w:rsidRDefault="00FA778C" w:rsidP="00E67C02">
      <w:pPr>
        <w:spacing w:line="360" w:lineRule="auto"/>
        <w:rPr>
          <w:rFonts w:ascii="Times New Roman" w:hAnsi="Times New Roman" w:cs="Times New Roman"/>
          <w:sz w:val="24"/>
          <w:szCs w:val="24"/>
          <w:shd w:val="clear" w:color="auto" w:fill="FFFFFF"/>
        </w:rPr>
      </w:pPr>
      <w:r w:rsidRPr="00FA778C">
        <w:rPr>
          <w:rFonts w:ascii="Times New Roman" w:hAnsi="Times New Roman" w:cs="Times New Roman"/>
          <w:sz w:val="24"/>
          <w:szCs w:val="24"/>
          <w:shd w:val="clear" w:color="auto" w:fill="FFFFFF"/>
        </w:rPr>
        <w:t>O tipo mais comum de amostra não probabilística é a denominada intencional. Nesta, o pesquisador está interessado na opinião (a</w:t>
      </w:r>
      <w:r w:rsidR="003746E5">
        <w:rPr>
          <w:rFonts w:ascii="Times New Roman" w:hAnsi="Times New Roman" w:cs="Times New Roman"/>
          <w:sz w:val="24"/>
          <w:szCs w:val="24"/>
          <w:shd w:val="clear" w:color="auto" w:fill="FFFFFF"/>
        </w:rPr>
        <w:t>c</w:t>
      </w:r>
      <w:r w:rsidRPr="00FA778C">
        <w:rPr>
          <w:rFonts w:ascii="Times New Roman" w:hAnsi="Times New Roman" w:cs="Times New Roman"/>
          <w:sz w:val="24"/>
          <w:szCs w:val="24"/>
          <w:shd w:val="clear" w:color="auto" w:fill="FFFFFF"/>
        </w:rPr>
        <w:t>ção, intenção</w:t>
      </w:r>
      <w:r w:rsidR="003746E5">
        <w:rPr>
          <w:rFonts w:ascii="Times New Roman" w:hAnsi="Times New Roman" w:cs="Times New Roman"/>
          <w:sz w:val="24"/>
          <w:szCs w:val="24"/>
          <w:shd w:val="clear" w:color="auto" w:fill="FFFFFF"/>
        </w:rPr>
        <w:t>,</w:t>
      </w:r>
      <w:r w:rsidRPr="00FA778C">
        <w:rPr>
          <w:rFonts w:ascii="Times New Roman" w:hAnsi="Times New Roman" w:cs="Times New Roman"/>
          <w:sz w:val="24"/>
          <w:szCs w:val="24"/>
          <w:shd w:val="clear" w:color="auto" w:fill="FFFFFF"/>
        </w:rPr>
        <w:t xml:space="preserve"> etc.) de determinados elementos da população, mas não representativos dela. Seria, por exemplo, o caso de se desejar saber como pensam os líderes de opinião de determinada comunidade. O pesquisador não se dirige, portanto, à “massa”, isto é, a elementos representativos da população geral, mas àqueles, segundo seu entender, pela função desempenhada, cargo ocupado, prestígio social, exercem as funções de líderes de opinião na comunidade. Pressupõe que estas pessoas, por palavras, </w:t>
      </w:r>
      <w:r w:rsidR="00B60488" w:rsidRPr="00FA778C">
        <w:rPr>
          <w:rFonts w:ascii="Times New Roman" w:hAnsi="Times New Roman" w:cs="Times New Roman"/>
          <w:sz w:val="24"/>
          <w:szCs w:val="24"/>
          <w:shd w:val="clear" w:color="auto" w:fill="FFFFFF"/>
        </w:rPr>
        <w:t>actos</w:t>
      </w:r>
      <w:r w:rsidRPr="00FA778C">
        <w:rPr>
          <w:rFonts w:ascii="Times New Roman" w:hAnsi="Times New Roman" w:cs="Times New Roman"/>
          <w:sz w:val="24"/>
          <w:szCs w:val="24"/>
          <w:shd w:val="clear" w:color="auto" w:fill="FFFFFF"/>
        </w:rPr>
        <w:t xml:space="preserve"> ou </w:t>
      </w:r>
      <w:r w:rsidR="00B60488" w:rsidRPr="00FA778C">
        <w:rPr>
          <w:rFonts w:ascii="Times New Roman" w:hAnsi="Times New Roman" w:cs="Times New Roman"/>
          <w:sz w:val="24"/>
          <w:szCs w:val="24"/>
          <w:shd w:val="clear" w:color="auto" w:fill="FFFFFF"/>
        </w:rPr>
        <w:t>actuações</w:t>
      </w:r>
      <w:r w:rsidRPr="00FA778C">
        <w:rPr>
          <w:rFonts w:ascii="Times New Roman" w:hAnsi="Times New Roman" w:cs="Times New Roman"/>
          <w:sz w:val="24"/>
          <w:szCs w:val="24"/>
          <w:shd w:val="clear" w:color="auto" w:fill="FFFFFF"/>
        </w:rPr>
        <w:t>, têm a propriedade de influenciar a opinião dos demais</w:t>
      </w:r>
      <w:r w:rsidRPr="00FA778C">
        <w:rPr>
          <w:rFonts w:ascii="Arial" w:hAnsi="Arial" w:cs="Arial"/>
          <w:color w:val="333333"/>
          <w:sz w:val="20"/>
          <w:szCs w:val="20"/>
          <w:shd w:val="clear" w:color="auto" w:fill="FFFFFF"/>
        </w:rPr>
        <w:t xml:space="preserve"> </w:t>
      </w:r>
      <w:r w:rsidR="00C64F14">
        <w:rPr>
          <w:rFonts w:ascii="Times New Roman" w:hAnsi="Times New Roman" w:cs="Times New Roman"/>
          <w:sz w:val="24"/>
          <w:szCs w:val="24"/>
          <w:shd w:val="clear" w:color="auto" w:fill="FFFFFF"/>
        </w:rPr>
        <w:t>(Marconi &amp;</w:t>
      </w:r>
      <w:r>
        <w:rPr>
          <w:rFonts w:ascii="Times New Roman" w:hAnsi="Times New Roman" w:cs="Times New Roman"/>
          <w:sz w:val="24"/>
          <w:szCs w:val="24"/>
          <w:shd w:val="clear" w:color="auto" w:fill="FFFFFF"/>
        </w:rPr>
        <w:t xml:space="preserve"> Lakatos</w:t>
      </w:r>
      <w:r w:rsidRPr="00FA778C">
        <w:rPr>
          <w:rFonts w:ascii="Times New Roman" w:hAnsi="Times New Roman" w:cs="Times New Roman"/>
          <w:sz w:val="24"/>
          <w:szCs w:val="24"/>
          <w:shd w:val="clear" w:color="auto" w:fill="FFFFFF"/>
        </w:rPr>
        <w:t>, 2002)</w:t>
      </w:r>
      <w:r>
        <w:rPr>
          <w:rFonts w:ascii="Times New Roman" w:hAnsi="Times New Roman" w:cs="Times New Roman"/>
          <w:sz w:val="24"/>
          <w:szCs w:val="24"/>
          <w:shd w:val="clear" w:color="auto" w:fill="FFFFFF"/>
        </w:rPr>
        <w:t>.</w:t>
      </w:r>
    </w:p>
    <w:p w:rsidR="00B60488" w:rsidRDefault="00481F4A" w:rsidP="00E67C02">
      <w:pPr>
        <w:spacing w:before="240"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B60488">
        <w:rPr>
          <w:rFonts w:ascii="Times New Roman" w:hAnsi="Times New Roman" w:cs="Times New Roman"/>
          <w:sz w:val="24"/>
          <w:szCs w:val="24"/>
          <w:shd w:val="clear" w:color="auto" w:fill="FFFFFF"/>
        </w:rPr>
        <w:t xml:space="preserve">ara esta pesquisa foi seleccionada uma amostra de </w:t>
      </w:r>
      <w:r>
        <w:rPr>
          <w:rFonts w:ascii="Times New Roman" w:hAnsi="Times New Roman" w:cs="Times New Roman"/>
          <w:sz w:val="24"/>
          <w:szCs w:val="24"/>
          <w:shd w:val="clear" w:color="auto" w:fill="FFFFFF"/>
        </w:rPr>
        <w:t xml:space="preserve">36 pessoas, das quais 30 foram inqueridos e 6 entrevistados. </w:t>
      </w:r>
    </w:p>
    <w:p w:rsidR="003746E5" w:rsidRPr="00371CDF" w:rsidRDefault="003E1EFF" w:rsidP="00E67C02">
      <w:pPr>
        <w:pStyle w:val="Ttulo1"/>
        <w:numPr>
          <w:ilvl w:val="1"/>
          <w:numId w:val="18"/>
        </w:numPr>
        <w:spacing w:before="240" w:line="360" w:lineRule="auto"/>
        <w:jc w:val="both"/>
        <w:rPr>
          <w:i w:val="0"/>
          <w:shd w:val="clear" w:color="auto" w:fill="FFFFFF"/>
        </w:rPr>
      </w:pPr>
      <w:r>
        <w:rPr>
          <w:i w:val="0"/>
          <w:shd w:val="clear" w:color="auto" w:fill="FFFFFF"/>
        </w:rPr>
        <w:t xml:space="preserve">  </w:t>
      </w:r>
      <w:bookmarkStart w:id="39" w:name="_Toc498351495"/>
      <w:r w:rsidR="003735C3" w:rsidRPr="00371CDF">
        <w:rPr>
          <w:i w:val="0"/>
          <w:shd w:val="clear" w:color="auto" w:fill="FFFFFF"/>
        </w:rPr>
        <w:t>Estrutura da Monografia</w:t>
      </w:r>
      <w:bookmarkEnd w:id="39"/>
      <w:r w:rsidR="003735C3" w:rsidRPr="00371CDF">
        <w:rPr>
          <w:i w:val="0"/>
          <w:shd w:val="clear" w:color="auto" w:fill="FFFFFF"/>
        </w:rPr>
        <w:t xml:space="preserve"> </w:t>
      </w:r>
    </w:p>
    <w:p w:rsidR="003746E5" w:rsidRPr="003746E5" w:rsidRDefault="003735C3" w:rsidP="00E67C02">
      <w:pPr>
        <w:spacing w:before="240" w:after="0" w:line="360" w:lineRule="auto"/>
        <w:rPr>
          <w:rFonts w:ascii="Times New Roman" w:hAnsi="Times New Roman" w:cs="Times New Roman"/>
          <w:b/>
          <w:sz w:val="24"/>
          <w:szCs w:val="24"/>
          <w:shd w:val="clear" w:color="auto" w:fill="FFFFFF"/>
        </w:rPr>
      </w:pPr>
      <w:r w:rsidRPr="003746E5">
        <w:rPr>
          <w:rFonts w:ascii="Times New Roman" w:hAnsi="Times New Roman" w:cs="Times New Roman"/>
          <w:sz w:val="24"/>
          <w:szCs w:val="24"/>
          <w:shd w:val="clear" w:color="auto" w:fill="FFFFFF"/>
        </w:rPr>
        <w:t xml:space="preserve">O presente trabalho </w:t>
      </w:r>
      <w:r w:rsidR="00922C15" w:rsidRPr="003746E5">
        <w:rPr>
          <w:rFonts w:ascii="Times New Roman" w:hAnsi="Times New Roman" w:cs="Times New Roman"/>
          <w:sz w:val="24"/>
          <w:szCs w:val="24"/>
          <w:shd w:val="clear" w:color="auto" w:fill="FFFFFF"/>
        </w:rPr>
        <w:t xml:space="preserve">é constituído por </w:t>
      </w:r>
      <w:r w:rsidR="00481F4A">
        <w:rPr>
          <w:rFonts w:ascii="Times New Roman" w:hAnsi="Times New Roman" w:cs="Times New Roman"/>
          <w:sz w:val="24"/>
          <w:szCs w:val="24"/>
          <w:shd w:val="clear" w:color="auto" w:fill="FFFFFF"/>
        </w:rPr>
        <w:t>5</w:t>
      </w:r>
      <w:r w:rsidR="00922C15" w:rsidRPr="003746E5">
        <w:rPr>
          <w:rFonts w:ascii="Times New Roman" w:hAnsi="Times New Roman" w:cs="Times New Roman"/>
          <w:sz w:val="24"/>
          <w:szCs w:val="24"/>
          <w:shd w:val="clear" w:color="auto" w:fill="FFFFFF"/>
        </w:rPr>
        <w:t xml:space="preserve"> capítulos. </w:t>
      </w:r>
    </w:p>
    <w:p w:rsidR="00481F4A" w:rsidRDefault="00922C15" w:rsidP="00E67C02">
      <w:pPr>
        <w:pStyle w:val="PargrafodaLista"/>
        <w:spacing w:before="240" w:after="0" w:line="360" w:lineRule="auto"/>
        <w:ind w:left="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primeiro capítulo destina-se aos aspectos introdutórios, nos quais consta a </w:t>
      </w:r>
      <w:r w:rsidR="00294440">
        <w:rPr>
          <w:rFonts w:ascii="Times New Roman" w:hAnsi="Times New Roman" w:cs="Times New Roman"/>
          <w:sz w:val="24"/>
          <w:szCs w:val="24"/>
          <w:shd w:val="clear" w:color="auto" w:fill="FFFFFF"/>
        </w:rPr>
        <w:t>delimitação espaço-temporal do estudo</w:t>
      </w:r>
      <w:r>
        <w:rPr>
          <w:rFonts w:ascii="Times New Roman" w:hAnsi="Times New Roman" w:cs="Times New Roman"/>
          <w:sz w:val="24"/>
          <w:szCs w:val="24"/>
          <w:shd w:val="clear" w:color="auto" w:fill="FFFFFF"/>
        </w:rPr>
        <w:t xml:space="preserve">, contextualização, os objectivos do estudo, as questões, as hipóteses e </w:t>
      </w:r>
      <w:r w:rsidR="00481F4A">
        <w:rPr>
          <w:rFonts w:ascii="Times New Roman" w:hAnsi="Times New Roman" w:cs="Times New Roman"/>
          <w:sz w:val="24"/>
          <w:szCs w:val="24"/>
          <w:shd w:val="clear" w:color="auto" w:fill="FFFFFF"/>
        </w:rPr>
        <w:t>a metodologia usada na pesquisa.</w:t>
      </w:r>
    </w:p>
    <w:p w:rsidR="00481F4A" w:rsidRDefault="00481F4A" w:rsidP="00E67C02">
      <w:pPr>
        <w:pStyle w:val="PargrafodaLista"/>
        <w:spacing w:line="360" w:lineRule="auto"/>
        <w:ind w:left="0"/>
        <w:rPr>
          <w:rFonts w:ascii="Times New Roman" w:hAnsi="Times New Roman" w:cs="Times New Roman"/>
          <w:sz w:val="24"/>
          <w:szCs w:val="24"/>
          <w:shd w:val="clear" w:color="auto" w:fill="FFFFFF"/>
        </w:rPr>
      </w:pPr>
    </w:p>
    <w:p w:rsidR="00481F4A" w:rsidRDefault="00294440" w:rsidP="00E67C02">
      <w:pPr>
        <w:pStyle w:val="PargrafodaLista"/>
        <w:spacing w:line="360" w:lineRule="auto"/>
        <w:ind w:left="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segundo capítulo reserva-se ao enquadramento teórico e discussão de conceitos, neste capítulo afloramos com profundidade os pressupostos teóricos que orientam nossa análise, a base de compreensão teórica do tema e estabelece</w:t>
      </w:r>
      <w:r w:rsidR="009114B0">
        <w:rPr>
          <w:rFonts w:ascii="Times New Roman" w:hAnsi="Times New Roman" w:cs="Times New Roman"/>
          <w:sz w:val="24"/>
          <w:szCs w:val="24"/>
          <w:shd w:val="clear" w:color="auto" w:fill="FFFFFF"/>
        </w:rPr>
        <w:t>mos as balizas de compreensão do</w:t>
      </w:r>
      <w:r>
        <w:rPr>
          <w:rFonts w:ascii="Times New Roman" w:hAnsi="Times New Roman" w:cs="Times New Roman"/>
          <w:sz w:val="24"/>
          <w:szCs w:val="24"/>
          <w:shd w:val="clear" w:color="auto" w:fill="FFFFFF"/>
        </w:rPr>
        <w:t xml:space="preserve">s principais </w:t>
      </w:r>
      <w:r w:rsidR="00481F4A">
        <w:rPr>
          <w:rFonts w:ascii="Times New Roman" w:hAnsi="Times New Roman" w:cs="Times New Roman"/>
          <w:sz w:val="24"/>
          <w:szCs w:val="24"/>
          <w:shd w:val="clear" w:color="auto" w:fill="FFFFFF"/>
        </w:rPr>
        <w:t>conceitos do tema.</w:t>
      </w:r>
    </w:p>
    <w:p w:rsidR="003746E5" w:rsidRDefault="0072448B" w:rsidP="00E67C02">
      <w:pPr>
        <w:pStyle w:val="PargrafodaLista"/>
        <w:spacing w:line="360" w:lineRule="auto"/>
        <w:ind w:left="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terceiro</w:t>
      </w:r>
      <w:r w:rsidR="00481F4A">
        <w:rPr>
          <w:rFonts w:ascii="Times New Roman" w:hAnsi="Times New Roman" w:cs="Times New Roman"/>
          <w:sz w:val="24"/>
          <w:szCs w:val="24"/>
          <w:shd w:val="clear" w:color="auto" w:fill="FFFFFF"/>
        </w:rPr>
        <w:t xml:space="preserve"> e quarto</w:t>
      </w:r>
      <w:r>
        <w:rPr>
          <w:rFonts w:ascii="Times New Roman" w:hAnsi="Times New Roman" w:cs="Times New Roman"/>
          <w:sz w:val="24"/>
          <w:szCs w:val="24"/>
          <w:shd w:val="clear" w:color="auto" w:fill="FFFFFF"/>
        </w:rPr>
        <w:t xml:space="preserve"> </w:t>
      </w:r>
      <w:r w:rsidR="00E65DAD">
        <w:rPr>
          <w:rFonts w:ascii="Times New Roman" w:hAnsi="Times New Roman" w:cs="Times New Roman"/>
          <w:sz w:val="24"/>
          <w:szCs w:val="24"/>
          <w:shd w:val="clear" w:color="auto" w:fill="FFFFFF"/>
        </w:rPr>
        <w:t>capítulo</w:t>
      </w:r>
      <w:r w:rsidR="00481F4A">
        <w:rPr>
          <w:rFonts w:ascii="Times New Roman" w:hAnsi="Times New Roman" w:cs="Times New Roman"/>
          <w:sz w:val="24"/>
          <w:szCs w:val="24"/>
          <w:shd w:val="clear" w:color="auto" w:fill="FFFFFF"/>
        </w:rPr>
        <w:t>s</w:t>
      </w:r>
      <w:r w:rsidR="00E65DAD">
        <w:rPr>
          <w:rFonts w:ascii="Times New Roman" w:hAnsi="Times New Roman" w:cs="Times New Roman"/>
          <w:sz w:val="24"/>
          <w:szCs w:val="24"/>
          <w:shd w:val="clear" w:color="auto" w:fill="FFFFFF"/>
        </w:rPr>
        <w:t xml:space="preserve">, apresentamos a evolução da reforma educacional em Moçambique. Neste capítulo aborda-se acerca do surgimento do SNE e seus objectivos, bem como as transformações ocorridas no sistema educacional moçambicano. </w:t>
      </w:r>
      <w:r>
        <w:rPr>
          <w:rFonts w:ascii="Times New Roman" w:hAnsi="Times New Roman" w:cs="Times New Roman"/>
          <w:sz w:val="24"/>
          <w:szCs w:val="24"/>
          <w:shd w:val="clear" w:color="auto" w:fill="FFFFFF"/>
        </w:rPr>
        <w:t xml:space="preserve"> </w:t>
      </w:r>
      <w:r w:rsidR="00294440">
        <w:rPr>
          <w:rFonts w:ascii="Times New Roman" w:hAnsi="Times New Roman" w:cs="Times New Roman"/>
          <w:sz w:val="24"/>
          <w:szCs w:val="24"/>
          <w:shd w:val="clear" w:color="auto" w:fill="FFFFFF"/>
        </w:rPr>
        <w:t xml:space="preserve">  </w:t>
      </w:r>
    </w:p>
    <w:p w:rsidR="00F11992" w:rsidRDefault="00F11992" w:rsidP="00E67C02">
      <w:pPr>
        <w:pStyle w:val="PargrafodaLista"/>
        <w:spacing w:line="360" w:lineRule="auto"/>
        <w:ind w:left="0"/>
        <w:rPr>
          <w:rFonts w:ascii="Times New Roman" w:hAnsi="Times New Roman" w:cs="Times New Roman"/>
          <w:sz w:val="24"/>
          <w:szCs w:val="24"/>
          <w:shd w:val="clear" w:color="auto" w:fill="FFFFFF"/>
        </w:rPr>
      </w:pPr>
    </w:p>
    <w:p w:rsidR="00481F4A" w:rsidRDefault="00E65DAD" w:rsidP="00E67C02">
      <w:pPr>
        <w:pStyle w:val="PargrafodaLista"/>
        <w:spacing w:line="360" w:lineRule="auto"/>
        <w:ind w:left="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w:t>
      </w:r>
      <w:r w:rsidR="00481F4A">
        <w:rPr>
          <w:rFonts w:ascii="Times New Roman" w:hAnsi="Times New Roman" w:cs="Times New Roman"/>
          <w:sz w:val="24"/>
          <w:szCs w:val="24"/>
          <w:shd w:val="clear" w:color="auto" w:fill="FFFFFF"/>
        </w:rPr>
        <w:t xml:space="preserve">quinto </w:t>
      </w:r>
      <w:r>
        <w:rPr>
          <w:rFonts w:ascii="Times New Roman" w:hAnsi="Times New Roman" w:cs="Times New Roman"/>
          <w:sz w:val="24"/>
          <w:szCs w:val="24"/>
          <w:shd w:val="clear" w:color="auto" w:fill="FFFFFF"/>
        </w:rPr>
        <w:t xml:space="preserve">e último </w:t>
      </w:r>
      <w:r w:rsidR="00904895">
        <w:rPr>
          <w:rFonts w:ascii="Times New Roman" w:hAnsi="Times New Roman" w:cs="Times New Roman"/>
          <w:sz w:val="24"/>
          <w:szCs w:val="24"/>
          <w:shd w:val="clear" w:color="auto" w:fill="FFFFFF"/>
        </w:rPr>
        <w:t>capítulo</w:t>
      </w:r>
      <w:r>
        <w:rPr>
          <w:rFonts w:ascii="Times New Roman" w:hAnsi="Times New Roman" w:cs="Times New Roman"/>
          <w:sz w:val="24"/>
          <w:szCs w:val="24"/>
          <w:shd w:val="clear" w:color="auto" w:fill="FFFFFF"/>
        </w:rPr>
        <w:t xml:space="preserve">, apresentação do local de estudo (ESJM), bem como a </w:t>
      </w:r>
      <w:r w:rsidR="007741B4">
        <w:rPr>
          <w:rFonts w:ascii="Times New Roman" w:hAnsi="Times New Roman" w:cs="Times New Roman"/>
          <w:sz w:val="24"/>
          <w:szCs w:val="24"/>
          <w:shd w:val="clear" w:color="auto" w:fill="FFFFFF"/>
        </w:rPr>
        <w:t>apresentação</w:t>
      </w:r>
      <w:r w:rsidR="009816AC">
        <w:rPr>
          <w:rFonts w:ascii="Times New Roman" w:hAnsi="Times New Roman" w:cs="Times New Roman"/>
          <w:sz w:val="24"/>
          <w:szCs w:val="24"/>
          <w:shd w:val="clear" w:color="auto" w:fill="FFFFFF"/>
        </w:rPr>
        <w:t>, analise e interpretação do</w:t>
      </w:r>
      <w:r w:rsidR="00904895">
        <w:rPr>
          <w:rFonts w:ascii="Times New Roman" w:hAnsi="Times New Roman" w:cs="Times New Roman"/>
          <w:sz w:val="24"/>
          <w:szCs w:val="24"/>
          <w:shd w:val="clear" w:color="auto" w:fill="FFFFFF"/>
        </w:rPr>
        <w:t>s resultados obtidos através das</w:t>
      </w:r>
      <w:r w:rsidR="009816AC">
        <w:rPr>
          <w:rFonts w:ascii="Times New Roman" w:hAnsi="Times New Roman" w:cs="Times New Roman"/>
          <w:sz w:val="24"/>
          <w:szCs w:val="24"/>
          <w:shd w:val="clear" w:color="auto" w:fill="FFFFFF"/>
        </w:rPr>
        <w:t xml:space="preserve"> entrevistas e inquéritos com o objectivo </w:t>
      </w:r>
    </w:p>
    <w:p w:rsidR="00481F4A" w:rsidRDefault="00481F4A" w:rsidP="00E67C02">
      <w:pPr>
        <w:pStyle w:val="PargrafodaLista"/>
        <w:spacing w:line="360" w:lineRule="auto"/>
        <w:ind w:left="0"/>
        <w:rPr>
          <w:rFonts w:ascii="Times New Roman" w:hAnsi="Times New Roman" w:cs="Times New Roman"/>
          <w:sz w:val="24"/>
          <w:szCs w:val="24"/>
          <w:shd w:val="clear" w:color="auto" w:fill="FFFFFF"/>
        </w:rPr>
      </w:pPr>
      <w:r>
        <w:rPr>
          <w:rFonts w:ascii="Cambria" w:hAnsi="Cambria" w:cs="Times New Roman"/>
          <w:sz w:val="24"/>
          <w:szCs w:val="24"/>
          <w:shd w:val="clear" w:color="auto" w:fill="FFFFFF"/>
        </w:rPr>
        <w:t>Ú</w:t>
      </w:r>
      <w:r>
        <w:rPr>
          <w:rFonts w:ascii="Times New Roman" w:hAnsi="Times New Roman" w:cs="Times New Roman"/>
          <w:sz w:val="24"/>
          <w:szCs w:val="24"/>
          <w:shd w:val="clear" w:color="auto" w:fill="FFFFFF"/>
        </w:rPr>
        <w:t>ltimo</w:t>
      </w:r>
      <w:r w:rsidR="009816AC">
        <w:rPr>
          <w:rFonts w:ascii="Times New Roman" w:hAnsi="Times New Roman" w:cs="Times New Roman"/>
          <w:sz w:val="24"/>
          <w:szCs w:val="24"/>
          <w:shd w:val="clear" w:color="auto" w:fill="FFFFFF"/>
        </w:rPr>
        <w:t xml:space="preserve"> de verificar as hipóteses formuladas anteriormente. Por </w:t>
      </w:r>
      <w:r w:rsidR="00904895">
        <w:rPr>
          <w:rFonts w:ascii="Times New Roman" w:hAnsi="Times New Roman" w:cs="Times New Roman"/>
          <w:sz w:val="24"/>
          <w:szCs w:val="24"/>
          <w:shd w:val="clear" w:color="auto" w:fill="FFFFFF"/>
        </w:rPr>
        <w:t>último</w:t>
      </w:r>
      <w:r w:rsidR="009816AC">
        <w:rPr>
          <w:rFonts w:ascii="Times New Roman" w:hAnsi="Times New Roman" w:cs="Times New Roman"/>
          <w:sz w:val="24"/>
          <w:szCs w:val="24"/>
          <w:shd w:val="clear" w:color="auto" w:fill="FFFFFF"/>
        </w:rPr>
        <w:t xml:space="preserve"> faz-se a conclusão do trabalho e as respectivas recomendações em função das </w:t>
      </w:r>
      <w:r w:rsidR="00904895">
        <w:rPr>
          <w:rFonts w:ascii="Times New Roman" w:hAnsi="Times New Roman" w:cs="Times New Roman"/>
          <w:sz w:val="24"/>
          <w:szCs w:val="24"/>
          <w:shd w:val="clear" w:color="auto" w:fill="FFFFFF"/>
        </w:rPr>
        <w:t>constatações</w:t>
      </w:r>
      <w:r w:rsidR="009816AC">
        <w:rPr>
          <w:rFonts w:ascii="Times New Roman" w:hAnsi="Times New Roman" w:cs="Times New Roman"/>
          <w:sz w:val="24"/>
          <w:szCs w:val="24"/>
          <w:shd w:val="clear" w:color="auto" w:fill="FFFFFF"/>
        </w:rPr>
        <w:t xml:space="preserve"> feitas no percurso do trabalho</w:t>
      </w:r>
      <w:r>
        <w:rPr>
          <w:rFonts w:ascii="Times New Roman" w:hAnsi="Times New Roman" w:cs="Times New Roman"/>
          <w:sz w:val="24"/>
          <w:szCs w:val="24"/>
          <w:shd w:val="clear" w:color="auto" w:fill="FFFFFF"/>
        </w:rPr>
        <w:t>.</w:t>
      </w: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Default="00E67C02" w:rsidP="00E67C02">
      <w:pPr>
        <w:pStyle w:val="PargrafodaLista"/>
        <w:spacing w:line="360" w:lineRule="auto"/>
        <w:ind w:left="0"/>
        <w:rPr>
          <w:rFonts w:ascii="Times New Roman" w:hAnsi="Times New Roman" w:cs="Times New Roman"/>
          <w:sz w:val="24"/>
          <w:szCs w:val="24"/>
          <w:shd w:val="clear" w:color="auto" w:fill="FFFFFF"/>
        </w:rPr>
      </w:pPr>
    </w:p>
    <w:p w:rsidR="00E67C02" w:rsidRPr="00924A27" w:rsidRDefault="00E67C02" w:rsidP="00E67C02">
      <w:pPr>
        <w:pStyle w:val="PargrafodaLista"/>
        <w:spacing w:line="360" w:lineRule="auto"/>
        <w:ind w:left="0"/>
        <w:rPr>
          <w:rFonts w:ascii="Times New Roman" w:hAnsi="Times New Roman" w:cs="Times New Roman"/>
          <w:sz w:val="24"/>
          <w:szCs w:val="24"/>
          <w:shd w:val="clear" w:color="auto" w:fill="FFFFFF"/>
        </w:rPr>
      </w:pPr>
    </w:p>
    <w:p w:rsidR="006D35B8" w:rsidRDefault="00F11992" w:rsidP="003E1EFF">
      <w:pPr>
        <w:pStyle w:val="Ttulo2"/>
        <w:spacing w:before="0" w:after="240"/>
        <w:rPr>
          <w:shd w:val="clear" w:color="auto" w:fill="FFFFFF"/>
        </w:rPr>
      </w:pPr>
      <w:bookmarkStart w:id="40" w:name="_Toc498351496"/>
      <w:r w:rsidRPr="002945F8">
        <w:rPr>
          <w:shd w:val="clear" w:color="auto" w:fill="FFFFFF"/>
        </w:rPr>
        <w:lastRenderedPageBreak/>
        <w:t>CAPÍ</w:t>
      </w:r>
      <w:r w:rsidR="00481F4A">
        <w:rPr>
          <w:shd w:val="clear" w:color="auto" w:fill="FFFFFF"/>
        </w:rPr>
        <w:t>TULO 2</w:t>
      </w:r>
      <w:r w:rsidR="00904895" w:rsidRPr="002945F8">
        <w:rPr>
          <w:shd w:val="clear" w:color="auto" w:fill="FFFFFF"/>
        </w:rPr>
        <w:t xml:space="preserve">: </w:t>
      </w:r>
      <w:r w:rsidRPr="002945F8">
        <w:rPr>
          <w:shd w:val="clear" w:color="auto" w:fill="FFFFFF"/>
        </w:rPr>
        <w:t>ENQUADRAMENTO TEÓRICO E CONCEPTUAL</w:t>
      </w:r>
      <w:bookmarkEnd w:id="40"/>
      <w:r w:rsidRPr="002945F8">
        <w:rPr>
          <w:shd w:val="clear" w:color="auto" w:fill="FFFFFF"/>
        </w:rPr>
        <w:t xml:space="preserve"> </w:t>
      </w:r>
    </w:p>
    <w:p w:rsidR="003E1EFF" w:rsidRPr="003E1EFF" w:rsidRDefault="003E1EFF" w:rsidP="00E67C02">
      <w:pPr>
        <w:autoSpaceDE w:val="0"/>
        <w:autoSpaceDN w:val="0"/>
        <w:adjustRightInd w:val="0"/>
        <w:spacing w:line="360" w:lineRule="auto"/>
        <w:rPr>
          <w:rFonts w:ascii="Times New Roman" w:hAnsi="Times New Roman" w:cs="Times New Roman"/>
          <w:color w:val="000000"/>
          <w:sz w:val="24"/>
          <w:szCs w:val="24"/>
        </w:rPr>
      </w:pPr>
      <w:r>
        <w:rPr>
          <w:rStyle w:val="A0"/>
          <w:rFonts w:ascii="Times New Roman" w:hAnsi="Times New Roman" w:cs="Times New Roman"/>
          <w:sz w:val="24"/>
          <w:szCs w:val="24"/>
        </w:rPr>
        <w:t>Este capítulo é reservado ao enquadramento teórico</w:t>
      </w:r>
      <w:r w:rsidR="009E0DD5">
        <w:rPr>
          <w:rStyle w:val="A0"/>
          <w:rFonts w:ascii="Times New Roman" w:hAnsi="Times New Roman" w:cs="Times New Roman"/>
          <w:sz w:val="24"/>
          <w:szCs w:val="24"/>
        </w:rPr>
        <w:t xml:space="preserve">, onde é feita a </w:t>
      </w:r>
      <w:r w:rsidR="009E0DD5" w:rsidRPr="00787C62">
        <w:rPr>
          <w:rFonts w:ascii="Times New Roman" w:hAnsi="Times New Roman" w:cs="Times New Roman"/>
          <w:sz w:val="24"/>
          <w:szCs w:val="24"/>
        </w:rPr>
        <w:t xml:space="preserve">apresentação das teorias que sustentam </w:t>
      </w:r>
      <w:r w:rsidR="009E0DD5">
        <w:rPr>
          <w:rFonts w:ascii="Times New Roman" w:hAnsi="Times New Roman" w:cs="Times New Roman"/>
          <w:sz w:val="24"/>
          <w:szCs w:val="24"/>
        </w:rPr>
        <w:t xml:space="preserve">a presente pesquisa, mostrando os seus pressupostos básicos e a complementaridade das teorias e a sua relação para o desenvolvimento do tema, e por fim  e os conceitos relevantes para a prossecução da pesquisa. </w:t>
      </w:r>
    </w:p>
    <w:p w:rsidR="006D35B8" w:rsidRDefault="00481F4A" w:rsidP="00E67C02">
      <w:pPr>
        <w:pStyle w:val="Ttulo1"/>
        <w:numPr>
          <w:ilvl w:val="1"/>
          <w:numId w:val="17"/>
        </w:numPr>
        <w:spacing w:before="0" w:after="240" w:line="360" w:lineRule="auto"/>
        <w:jc w:val="both"/>
        <w:rPr>
          <w:i w:val="0"/>
          <w:shd w:val="clear" w:color="auto" w:fill="FFFFFF"/>
        </w:rPr>
      </w:pPr>
      <w:bookmarkStart w:id="41" w:name="_Toc498351497"/>
      <w:r>
        <w:rPr>
          <w:i w:val="0"/>
          <w:shd w:val="clear" w:color="auto" w:fill="FFFFFF"/>
        </w:rPr>
        <w:t>Quadro T</w:t>
      </w:r>
      <w:r w:rsidR="006D35B8" w:rsidRPr="00371CDF">
        <w:rPr>
          <w:i w:val="0"/>
          <w:shd w:val="clear" w:color="auto" w:fill="FFFFFF"/>
        </w:rPr>
        <w:t>eórico</w:t>
      </w:r>
      <w:bookmarkEnd w:id="41"/>
      <w:r w:rsidR="006D35B8" w:rsidRPr="00371CDF">
        <w:rPr>
          <w:i w:val="0"/>
          <w:shd w:val="clear" w:color="auto" w:fill="FFFFFF"/>
        </w:rPr>
        <w:t xml:space="preserve"> </w:t>
      </w:r>
    </w:p>
    <w:p w:rsidR="006C6346" w:rsidRPr="006C6346" w:rsidRDefault="006C6346" w:rsidP="00E67C02">
      <w:pPr>
        <w:tabs>
          <w:tab w:val="left" w:pos="3360"/>
        </w:tabs>
        <w:spacing w:line="360" w:lineRule="auto"/>
        <w:rPr>
          <w:rFonts w:ascii="Times New Roman" w:hAnsi="Times New Roman" w:cs="Times New Roman"/>
          <w:sz w:val="24"/>
          <w:szCs w:val="24"/>
        </w:rPr>
      </w:pPr>
      <w:r>
        <w:rPr>
          <w:rFonts w:ascii="Times New Roman" w:hAnsi="Times New Roman" w:cs="Times New Roman"/>
          <w:sz w:val="24"/>
          <w:szCs w:val="24"/>
        </w:rPr>
        <w:t xml:space="preserve">Este estudo, teve como </w:t>
      </w:r>
      <w:r w:rsidRPr="006C6346">
        <w:rPr>
          <w:rFonts w:ascii="Times New Roman" w:hAnsi="Times New Roman" w:cs="Times New Roman"/>
          <w:sz w:val="24"/>
          <w:szCs w:val="24"/>
        </w:rPr>
        <w:t>fundamento teórico</w:t>
      </w:r>
      <w:r>
        <w:rPr>
          <w:rFonts w:ascii="Times New Roman" w:hAnsi="Times New Roman" w:cs="Times New Roman"/>
          <w:sz w:val="24"/>
          <w:szCs w:val="24"/>
        </w:rPr>
        <w:t>, para suporte desta pesquisa</w:t>
      </w:r>
      <w:r w:rsidRPr="006C6346">
        <w:rPr>
          <w:rFonts w:ascii="Times New Roman" w:hAnsi="Times New Roman" w:cs="Times New Roman"/>
          <w:sz w:val="24"/>
          <w:szCs w:val="24"/>
        </w:rPr>
        <w:t xml:space="preserve"> as abordagens institucionais e </w:t>
      </w:r>
      <w:r>
        <w:rPr>
          <w:rFonts w:ascii="Times New Roman" w:hAnsi="Times New Roman" w:cs="Times New Roman"/>
          <w:sz w:val="24"/>
          <w:szCs w:val="24"/>
        </w:rPr>
        <w:t xml:space="preserve">contingenciais </w:t>
      </w:r>
      <w:r w:rsidRPr="006C6346">
        <w:rPr>
          <w:rFonts w:ascii="Times New Roman" w:hAnsi="Times New Roman" w:cs="Times New Roman"/>
          <w:sz w:val="24"/>
          <w:szCs w:val="24"/>
        </w:rPr>
        <w:t xml:space="preserve">que correspondem uma das formas predominantes de interpretação </w:t>
      </w:r>
      <w:r>
        <w:rPr>
          <w:rFonts w:ascii="Times New Roman" w:hAnsi="Times New Roman" w:cs="Times New Roman"/>
          <w:sz w:val="24"/>
          <w:szCs w:val="24"/>
        </w:rPr>
        <w:t>e abordagem de pesquisa teórica.</w:t>
      </w:r>
    </w:p>
    <w:p w:rsidR="006D35B8" w:rsidRDefault="009946F1" w:rsidP="00E67C02">
      <w:pPr>
        <w:pStyle w:val="Ttulo1"/>
        <w:numPr>
          <w:ilvl w:val="2"/>
          <w:numId w:val="17"/>
        </w:numPr>
        <w:spacing w:before="0" w:after="240" w:line="360" w:lineRule="auto"/>
        <w:jc w:val="both"/>
        <w:rPr>
          <w:i w:val="0"/>
        </w:rPr>
      </w:pPr>
      <w:bookmarkStart w:id="42" w:name="_Toc498351498"/>
      <w:r w:rsidRPr="00371CDF">
        <w:rPr>
          <w:i w:val="0"/>
        </w:rPr>
        <w:t>Teoria</w:t>
      </w:r>
      <w:r w:rsidR="007F4892" w:rsidRPr="00371CDF">
        <w:rPr>
          <w:i w:val="0"/>
        </w:rPr>
        <w:t xml:space="preserve"> Institucionalista</w:t>
      </w:r>
      <w:bookmarkEnd w:id="42"/>
      <w:r w:rsidR="007F4892" w:rsidRPr="00371CDF">
        <w:rPr>
          <w:i w:val="0"/>
        </w:rPr>
        <w:t xml:space="preserve"> </w:t>
      </w:r>
    </w:p>
    <w:p w:rsidR="006C6346" w:rsidRPr="006C6346" w:rsidRDefault="00387148" w:rsidP="00E67C02">
      <w:pPr>
        <w:spacing w:line="360" w:lineRule="auto"/>
        <w:rPr>
          <w:rFonts w:ascii="Times New Roman" w:hAnsi="Times New Roman" w:cs="Times New Roman"/>
          <w:sz w:val="24"/>
          <w:szCs w:val="24"/>
        </w:rPr>
      </w:pPr>
      <w:r w:rsidRPr="00387148">
        <w:rPr>
          <w:rFonts w:ascii="Times New Roman" w:hAnsi="Times New Roman" w:cs="Times New Roman"/>
          <w:sz w:val="24"/>
          <w:szCs w:val="24"/>
        </w:rPr>
        <w:t>O institucionalismo surge no quadro da teoria das organizações, pois a partir da década de 1950 aumentam os estudos empíricos realizados em volta das organizações, sob o enfoque estrutural e comportamental, as contribuições da perspectiva institucional. Esta teoria desenvolveu-se em contraposição ao estruturalismo-funcionalismo, escolas que focalizavam temas como poder e interesse dentro da política e que eram predominantes nos anos 1960 e 1970 (Suddaby, 2010).</w:t>
      </w:r>
    </w:p>
    <w:p w:rsidR="007F4892" w:rsidRPr="00371CDF" w:rsidRDefault="00481F4A" w:rsidP="00E67C02">
      <w:pPr>
        <w:pStyle w:val="Ttulo1"/>
        <w:spacing w:before="0" w:after="240" w:line="360" w:lineRule="auto"/>
        <w:jc w:val="both"/>
        <w:rPr>
          <w:i w:val="0"/>
        </w:rPr>
      </w:pPr>
      <w:bookmarkStart w:id="43" w:name="_Toc498351499"/>
      <w:r>
        <w:rPr>
          <w:i w:val="0"/>
        </w:rPr>
        <w:t xml:space="preserve">2.1.1.1. </w:t>
      </w:r>
      <w:r w:rsidR="00567644">
        <w:rPr>
          <w:i w:val="0"/>
        </w:rPr>
        <w:t>P</w:t>
      </w:r>
      <w:r w:rsidR="00567644" w:rsidRPr="00371CDF">
        <w:rPr>
          <w:i w:val="0"/>
        </w:rPr>
        <w:t>r</w:t>
      </w:r>
      <w:r w:rsidR="00567644">
        <w:rPr>
          <w:i w:val="0"/>
        </w:rPr>
        <w:t>e</w:t>
      </w:r>
      <w:r w:rsidR="00567644" w:rsidRPr="00371CDF">
        <w:rPr>
          <w:i w:val="0"/>
        </w:rPr>
        <w:t>cu</w:t>
      </w:r>
      <w:r w:rsidR="00567644">
        <w:rPr>
          <w:i w:val="0"/>
        </w:rPr>
        <w:t>r</w:t>
      </w:r>
      <w:r w:rsidR="00567644" w:rsidRPr="00371CDF">
        <w:rPr>
          <w:i w:val="0"/>
        </w:rPr>
        <w:t>sores</w:t>
      </w:r>
      <w:r w:rsidR="009F1BDC">
        <w:rPr>
          <w:i w:val="0"/>
        </w:rPr>
        <w:t xml:space="preserve"> da T</w:t>
      </w:r>
      <w:r w:rsidR="007F4892" w:rsidRPr="00371CDF">
        <w:rPr>
          <w:i w:val="0"/>
        </w:rPr>
        <w:t>eoria Institucionalista</w:t>
      </w:r>
      <w:bookmarkEnd w:id="43"/>
    </w:p>
    <w:p w:rsidR="00D85ACA" w:rsidRDefault="00D85ACA" w:rsidP="00E67C02">
      <w:pPr>
        <w:autoSpaceDE w:val="0"/>
        <w:autoSpaceDN w:val="0"/>
        <w:adjustRightInd w:val="0"/>
        <w:spacing w:line="360" w:lineRule="auto"/>
        <w:rPr>
          <w:rFonts w:ascii="Times New Roman" w:hAnsi="Times New Roman" w:cs="Times New Roman"/>
          <w:sz w:val="24"/>
          <w:szCs w:val="24"/>
        </w:rPr>
      </w:pPr>
      <w:r w:rsidRPr="003714B2">
        <w:rPr>
          <w:rFonts w:ascii="Times New Roman" w:hAnsi="Times New Roman" w:cs="Times New Roman"/>
          <w:sz w:val="24"/>
          <w:szCs w:val="24"/>
        </w:rPr>
        <w:t>As bases do modelo institucionalista no estudo das organizações</w:t>
      </w:r>
      <w:r>
        <w:rPr>
          <w:rFonts w:ascii="Times New Roman" w:hAnsi="Times New Roman" w:cs="Times New Roman"/>
          <w:sz w:val="24"/>
          <w:szCs w:val="24"/>
        </w:rPr>
        <w:t xml:space="preserve"> </w:t>
      </w:r>
      <w:r w:rsidRPr="003714B2">
        <w:rPr>
          <w:rFonts w:ascii="Times New Roman" w:hAnsi="Times New Roman" w:cs="Times New Roman"/>
          <w:sz w:val="24"/>
          <w:szCs w:val="24"/>
        </w:rPr>
        <w:t>foram lançadas por Phillipe Selznick em 1948 com a obra</w:t>
      </w:r>
      <w:r>
        <w:rPr>
          <w:rFonts w:ascii="Times New Roman" w:hAnsi="Times New Roman" w:cs="Times New Roman"/>
          <w:sz w:val="24"/>
          <w:szCs w:val="24"/>
        </w:rPr>
        <w:t xml:space="preserve"> </w:t>
      </w:r>
      <w:r w:rsidRPr="00567644">
        <w:rPr>
          <w:rFonts w:ascii="Times New Roman" w:hAnsi="Times New Roman" w:cs="Times New Roman"/>
          <w:i/>
          <w:iCs/>
          <w:sz w:val="24"/>
          <w:szCs w:val="24"/>
        </w:rPr>
        <w:t>Foundations of the Theory of Organization</w:t>
      </w:r>
      <w:r w:rsidRPr="00567644">
        <w:rPr>
          <w:rFonts w:ascii="Times New Roman" w:hAnsi="Times New Roman" w:cs="Times New Roman"/>
          <w:sz w:val="24"/>
          <w:szCs w:val="24"/>
        </w:rPr>
        <w:t>,</w:t>
      </w:r>
      <w:r w:rsidRPr="00D85ACA">
        <w:rPr>
          <w:rFonts w:ascii="Times New Roman" w:hAnsi="Times New Roman" w:cs="Times New Roman"/>
          <w:sz w:val="24"/>
          <w:szCs w:val="24"/>
        </w:rPr>
        <w:t xml:space="preserve"> ao rejeitar as concepções</w:t>
      </w:r>
      <w:r>
        <w:rPr>
          <w:rFonts w:ascii="Times New Roman" w:hAnsi="Times New Roman" w:cs="Times New Roman"/>
          <w:sz w:val="24"/>
          <w:szCs w:val="24"/>
        </w:rPr>
        <w:t xml:space="preserve"> </w:t>
      </w:r>
      <w:r w:rsidRPr="003714B2">
        <w:rPr>
          <w:rFonts w:ascii="Times New Roman" w:hAnsi="Times New Roman" w:cs="Times New Roman"/>
          <w:sz w:val="24"/>
          <w:szCs w:val="24"/>
        </w:rPr>
        <w:t>racionalistas e visualizar as instituições como variáveis independentes</w:t>
      </w:r>
      <w:r>
        <w:rPr>
          <w:rFonts w:ascii="Times New Roman" w:hAnsi="Times New Roman" w:cs="Times New Roman"/>
          <w:sz w:val="24"/>
          <w:szCs w:val="24"/>
        </w:rPr>
        <w:t xml:space="preserve"> (</w:t>
      </w:r>
      <w:r w:rsidR="00567644">
        <w:rPr>
          <w:rFonts w:ascii="Times New Roman" w:hAnsi="Times New Roman" w:cs="Times New Roman"/>
          <w:sz w:val="24"/>
          <w:szCs w:val="24"/>
        </w:rPr>
        <w:t>Suddaby</w:t>
      </w:r>
      <w:r>
        <w:rPr>
          <w:rFonts w:ascii="Times New Roman" w:hAnsi="Times New Roman" w:cs="Times New Roman"/>
          <w:sz w:val="24"/>
          <w:szCs w:val="24"/>
        </w:rPr>
        <w:t>,</w:t>
      </w:r>
      <w:r w:rsidRPr="003714B2">
        <w:rPr>
          <w:rFonts w:ascii="Times New Roman" w:hAnsi="Times New Roman" w:cs="Times New Roman"/>
          <w:sz w:val="24"/>
          <w:szCs w:val="24"/>
        </w:rPr>
        <w:t>2010)</w:t>
      </w:r>
      <w:r>
        <w:rPr>
          <w:rStyle w:val="Refdenotaderodap"/>
          <w:rFonts w:ascii="Times New Roman" w:hAnsi="Times New Roman" w:cs="Times New Roman"/>
          <w:sz w:val="24"/>
          <w:szCs w:val="24"/>
        </w:rPr>
        <w:footnoteReference w:id="3"/>
      </w:r>
      <w:r w:rsidR="00567644">
        <w:rPr>
          <w:rFonts w:ascii="Times New Roman" w:hAnsi="Times New Roman" w:cs="Times New Roman"/>
          <w:sz w:val="24"/>
          <w:szCs w:val="24"/>
        </w:rPr>
        <w:t xml:space="preserve"> citado por Pereira (2012)</w:t>
      </w:r>
      <w:r w:rsidRPr="003714B2">
        <w:rPr>
          <w:rFonts w:ascii="Times New Roman" w:hAnsi="Times New Roman" w:cs="Times New Roman"/>
          <w:sz w:val="24"/>
          <w:szCs w:val="24"/>
        </w:rPr>
        <w:t>. Para ele, as organizações eram expressão de</w:t>
      </w:r>
      <w:r>
        <w:rPr>
          <w:rFonts w:ascii="Times New Roman" w:hAnsi="Times New Roman" w:cs="Times New Roman"/>
          <w:sz w:val="24"/>
          <w:szCs w:val="24"/>
        </w:rPr>
        <w:t xml:space="preserve"> </w:t>
      </w:r>
      <w:r w:rsidRPr="003714B2">
        <w:rPr>
          <w:rFonts w:ascii="Times New Roman" w:hAnsi="Times New Roman" w:cs="Times New Roman"/>
          <w:sz w:val="24"/>
          <w:szCs w:val="24"/>
        </w:rPr>
        <w:t>valores sociais e por isso a ênfase dada às relações entre elas e o</w:t>
      </w:r>
      <w:r>
        <w:rPr>
          <w:rFonts w:ascii="Times New Roman" w:hAnsi="Times New Roman" w:cs="Times New Roman"/>
          <w:sz w:val="24"/>
          <w:szCs w:val="24"/>
        </w:rPr>
        <w:t xml:space="preserve"> </w:t>
      </w:r>
      <w:r w:rsidRPr="003714B2">
        <w:rPr>
          <w:rFonts w:ascii="Times New Roman" w:hAnsi="Times New Roman" w:cs="Times New Roman"/>
          <w:sz w:val="24"/>
          <w:szCs w:val="24"/>
        </w:rPr>
        <w:t xml:space="preserve">ambiente. </w:t>
      </w:r>
      <w:r>
        <w:rPr>
          <w:rFonts w:ascii="Times New Roman" w:hAnsi="Times New Roman" w:cs="Times New Roman"/>
          <w:sz w:val="24"/>
          <w:szCs w:val="24"/>
        </w:rPr>
        <w:t>PhilipSelznick (1957), discípulo de Robert Merton (1910-2003), é considerado precursor desta abordagem ao introduzir as bases de um modelo institucional e interpretar as organizações como uma “expressão estrutural da acção racional” que ao longo do tempo são sujeitas as pressões do ambiente social e se transformam em sistemas or</w:t>
      </w:r>
      <w:r w:rsidR="009F1BDC">
        <w:rPr>
          <w:rFonts w:ascii="Times New Roman" w:hAnsi="Times New Roman" w:cs="Times New Roman"/>
          <w:sz w:val="24"/>
          <w:szCs w:val="24"/>
        </w:rPr>
        <w:t>gânicos</w:t>
      </w:r>
      <w:r>
        <w:rPr>
          <w:rFonts w:ascii="Times New Roman" w:hAnsi="Times New Roman" w:cs="Times New Roman"/>
          <w:sz w:val="24"/>
          <w:szCs w:val="24"/>
        </w:rPr>
        <w:t xml:space="preserve"> (Nunes </w:t>
      </w:r>
      <w:r w:rsidRPr="006D22AE">
        <w:rPr>
          <w:rFonts w:ascii="Times New Roman" w:hAnsi="Times New Roman" w:cs="Times New Roman"/>
          <w:i/>
          <w:sz w:val="24"/>
          <w:szCs w:val="24"/>
        </w:rPr>
        <w:t>et al</w:t>
      </w:r>
      <w:r>
        <w:rPr>
          <w:rFonts w:ascii="Times New Roman" w:hAnsi="Times New Roman" w:cs="Times New Roman"/>
          <w:sz w:val="24"/>
          <w:szCs w:val="24"/>
        </w:rPr>
        <w:t>.</w:t>
      </w:r>
      <w:r w:rsidR="00567644">
        <w:rPr>
          <w:rFonts w:ascii="Times New Roman" w:hAnsi="Times New Roman" w:cs="Times New Roman"/>
          <w:sz w:val="24"/>
          <w:szCs w:val="24"/>
        </w:rPr>
        <w:t>, 2001</w:t>
      </w:r>
      <w:r w:rsidRPr="00780AD3">
        <w:rPr>
          <w:rFonts w:ascii="Times New Roman" w:hAnsi="Times New Roman" w:cs="Times New Roman"/>
          <w:sz w:val="24"/>
          <w:szCs w:val="24"/>
        </w:rPr>
        <w:t>;</w:t>
      </w:r>
      <w:r>
        <w:rPr>
          <w:rFonts w:ascii="Times New Roman" w:hAnsi="Times New Roman" w:cs="Times New Roman"/>
          <w:sz w:val="24"/>
          <w:szCs w:val="24"/>
        </w:rPr>
        <w:t xml:space="preserve"> Carvalho </w:t>
      </w:r>
      <w:r w:rsidRPr="006D22AE">
        <w:rPr>
          <w:rFonts w:ascii="Times New Roman" w:hAnsi="Times New Roman" w:cs="Times New Roman"/>
          <w:i/>
          <w:sz w:val="24"/>
          <w:szCs w:val="24"/>
        </w:rPr>
        <w:t>et al</w:t>
      </w:r>
      <w:r>
        <w:rPr>
          <w:rFonts w:ascii="Times New Roman" w:hAnsi="Times New Roman" w:cs="Times New Roman"/>
          <w:sz w:val="24"/>
          <w:szCs w:val="24"/>
        </w:rPr>
        <w:t>. 2001).</w:t>
      </w:r>
    </w:p>
    <w:p w:rsidR="008F07A3" w:rsidRPr="00371CDF" w:rsidRDefault="008F07A3" w:rsidP="00E67C02">
      <w:pPr>
        <w:pStyle w:val="Ttulo1"/>
        <w:spacing w:before="0" w:after="240" w:line="360" w:lineRule="auto"/>
        <w:jc w:val="both"/>
        <w:rPr>
          <w:i w:val="0"/>
        </w:rPr>
      </w:pPr>
      <w:bookmarkStart w:id="44" w:name="_Toc498351500"/>
      <w:r w:rsidRPr="00371CDF">
        <w:rPr>
          <w:i w:val="0"/>
        </w:rPr>
        <w:lastRenderedPageBreak/>
        <w:t>2.1.1.2. Pressupostos Básicos da Teoria Institucionalista</w:t>
      </w:r>
      <w:bookmarkEnd w:id="44"/>
      <w:r w:rsidRPr="00371CDF">
        <w:rPr>
          <w:i w:val="0"/>
        </w:rPr>
        <w:t xml:space="preserve"> </w:t>
      </w:r>
    </w:p>
    <w:p w:rsidR="00C504E1" w:rsidRPr="008572F7" w:rsidRDefault="00C504E1" w:rsidP="00387148">
      <w:pPr>
        <w:autoSpaceDE w:val="0"/>
        <w:autoSpaceDN w:val="0"/>
        <w:adjustRightInd w:val="0"/>
        <w:spacing w:line="360" w:lineRule="auto"/>
        <w:rPr>
          <w:rFonts w:ascii="PalatinoLinotype-Roman" w:hAnsi="PalatinoLinotype-Roman" w:cs="PalatinoLinotype-Roman"/>
          <w:sz w:val="24"/>
          <w:szCs w:val="24"/>
        </w:rPr>
      </w:pPr>
      <w:r w:rsidRPr="008572F7">
        <w:rPr>
          <w:rFonts w:ascii="PalatinoLinotype-Roman" w:hAnsi="PalatinoLinotype-Roman" w:cs="PalatinoLinotype-Roman"/>
          <w:sz w:val="24"/>
          <w:szCs w:val="24"/>
        </w:rPr>
        <w:t xml:space="preserve">A teoria institucional </w:t>
      </w:r>
      <w:r w:rsidR="00567644" w:rsidRPr="008572F7">
        <w:rPr>
          <w:rFonts w:ascii="PalatinoLinotype-Roman" w:hAnsi="PalatinoLinotype-Roman" w:cs="PalatinoLinotype-Roman"/>
          <w:sz w:val="24"/>
          <w:szCs w:val="24"/>
        </w:rPr>
        <w:t>reflecte</w:t>
      </w:r>
      <w:r w:rsidRPr="008572F7">
        <w:rPr>
          <w:rFonts w:ascii="PalatinoLinotype-Roman" w:hAnsi="PalatinoLinotype-Roman" w:cs="PalatinoLinotype-Roman"/>
          <w:sz w:val="24"/>
          <w:szCs w:val="24"/>
        </w:rPr>
        <w:t xml:space="preserve"> as transformações vivenciadas a partir dos anos 60 pelas organizações. Em comum entre seus desdobramentos está a importância que dá à relação entre organização e o ambiente e o </w:t>
      </w:r>
      <w:r w:rsidR="00567644" w:rsidRPr="008572F7">
        <w:rPr>
          <w:rFonts w:ascii="PalatinoLinotype-Roman" w:hAnsi="PalatinoLinotype-Roman" w:cs="PalatinoLinotype-Roman"/>
          <w:sz w:val="24"/>
          <w:szCs w:val="24"/>
        </w:rPr>
        <w:t>carácter</w:t>
      </w:r>
      <w:r w:rsidRPr="008572F7">
        <w:rPr>
          <w:rFonts w:ascii="PalatinoLinotype-Roman" w:hAnsi="PalatinoLinotype-Roman" w:cs="PalatinoLinotype-Roman"/>
          <w:sz w:val="24"/>
          <w:szCs w:val="24"/>
        </w:rPr>
        <w:t xml:space="preserve"> limitativo que atribui à abordagem racional e instrumental. O institucionalismo aponta a necessidade de se levar em conta as mediações entre estruturas sociais e indivíduos e suas manifestações </w:t>
      </w:r>
      <w:r w:rsidR="00567644" w:rsidRPr="008572F7">
        <w:rPr>
          <w:rFonts w:ascii="PalatinoLinotype-Roman" w:hAnsi="PalatinoLinotype-Roman" w:cs="PalatinoLinotype-Roman"/>
          <w:sz w:val="24"/>
          <w:szCs w:val="24"/>
        </w:rPr>
        <w:t>colectivas</w:t>
      </w:r>
      <w:r w:rsidRPr="008572F7">
        <w:rPr>
          <w:rFonts w:ascii="PalatinoLinotype-Roman" w:hAnsi="PalatinoLinotype-Roman" w:cs="PalatinoLinotype-Roman"/>
          <w:sz w:val="24"/>
          <w:szCs w:val="24"/>
        </w:rPr>
        <w:t>, ou ainda as mediações entre estruturas sociais e comportamentos individuais (Dimaggio &amp; Powell, 1988).</w:t>
      </w:r>
    </w:p>
    <w:p w:rsidR="009910D7" w:rsidRPr="00C504E1" w:rsidRDefault="00C504E1" w:rsidP="00387148">
      <w:pPr>
        <w:spacing w:line="360" w:lineRule="auto"/>
        <w:rPr>
          <w:rFonts w:ascii="Times New Roman" w:hAnsi="Times New Roman" w:cs="Times New Roman"/>
          <w:b/>
          <w:sz w:val="24"/>
          <w:szCs w:val="24"/>
        </w:rPr>
      </w:pPr>
      <w:r>
        <w:rPr>
          <w:rFonts w:ascii="Times New Roman" w:hAnsi="Times New Roman" w:cs="Times New Roman"/>
          <w:sz w:val="24"/>
          <w:szCs w:val="24"/>
        </w:rPr>
        <w:t xml:space="preserve">Segundo </w:t>
      </w:r>
      <w:r w:rsidR="008572F7">
        <w:rPr>
          <w:rFonts w:ascii="Times New Roman" w:hAnsi="Times New Roman" w:cs="Times New Roman"/>
          <w:sz w:val="24"/>
          <w:szCs w:val="24"/>
        </w:rPr>
        <w:t>Hall e Taylor (2003</w:t>
      </w:r>
      <w:r w:rsidR="00C27881">
        <w:rPr>
          <w:rFonts w:ascii="Times New Roman" w:hAnsi="Times New Roman" w:cs="Times New Roman"/>
          <w:sz w:val="24"/>
          <w:szCs w:val="24"/>
        </w:rPr>
        <w:t xml:space="preserve">), o pressuposto básico da abordagem institucional assenta na ideia de que as estruturas burocráticas que dominam o mundo actual, com maior destaque para os ministérios, as </w:t>
      </w:r>
      <w:r>
        <w:rPr>
          <w:rFonts w:ascii="Times New Roman" w:hAnsi="Times New Roman" w:cs="Times New Roman"/>
          <w:sz w:val="24"/>
          <w:szCs w:val="24"/>
        </w:rPr>
        <w:t>escolas,</w:t>
      </w:r>
      <w:r w:rsidR="00C27881">
        <w:rPr>
          <w:rFonts w:ascii="Times New Roman" w:hAnsi="Times New Roman" w:cs="Times New Roman"/>
          <w:sz w:val="24"/>
          <w:szCs w:val="24"/>
        </w:rPr>
        <w:t xml:space="preserve"> são produto de um intenso esforço de elaboração de estruturas cada vez mais eficientes e eficazes destinados a cumprir tarefas formais ligadas a essas organizações no seio da sociedade. Deste modo, entende-se que o </w:t>
      </w:r>
      <w:r w:rsidR="00C27881" w:rsidRPr="000D1E03">
        <w:rPr>
          <w:rFonts w:ascii="Times New Roman" w:hAnsi="Times New Roman" w:cs="Times New Roman"/>
          <w:sz w:val="24"/>
          <w:szCs w:val="24"/>
        </w:rPr>
        <w:t>e</w:t>
      </w:r>
      <w:r w:rsidR="00C27881">
        <w:rPr>
          <w:rFonts w:ascii="Times New Roman" w:hAnsi="Times New Roman" w:cs="Times New Roman"/>
          <w:sz w:val="24"/>
          <w:szCs w:val="24"/>
        </w:rPr>
        <w:t>nfoque institucional se desenvolve</w:t>
      </w:r>
      <w:r w:rsidR="00C27881" w:rsidRPr="000D1E03">
        <w:rPr>
          <w:rFonts w:ascii="Times New Roman" w:hAnsi="Times New Roman" w:cs="Times New Roman"/>
          <w:sz w:val="24"/>
          <w:szCs w:val="24"/>
        </w:rPr>
        <w:t xml:space="preserve"> em t</w:t>
      </w:r>
      <w:r w:rsidR="00C27881">
        <w:rPr>
          <w:rFonts w:ascii="Times New Roman" w:hAnsi="Times New Roman" w:cs="Times New Roman"/>
          <w:sz w:val="24"/>
          <w:szCs w:val="24"/>
        </w:rPr>
        <w:t>rês orientações distintas: econó</w:t>
      </w:r>
      <w:r w:rsidR="00C27881" w:rsidRPr="000D1E03">
        <w:rPr>
          <w:rFonts w:ascii="Times New Roman" w:hAnsi="Times New Roman" w:cs="Times New Roman"/>
          <w:sz w:val="24"/>
          <w:szCs w:val="24"/>
        </w:rPr>
        <w:t>mica, política e sociológica</w:t>
      </w:r>
      <w:r w:rsidR="00C27881">
        <w:rPr>
          <w:rFonts w:ascii="Times New Roman" w:hAnsi="Times New Roman" w:cs="Times New Roman"/>
          <w:sz w:val="24"/>
          <w:szCs w:val="24"/>
        </w:rPr>
        <w:t>.</w:t>
      </w:r>
      <w:r w:rsidRPr="00C504E1">
        <w:rPr>
          <w:rFonts w:ascii="Times New Roman" w:hAnsi="Times New Roman" w:cs="Times New Roman"/>
          <w:b/>
          <w:sz w:val="24"/>
          <w:szCs w:val="24"/>
        </w:rPr>
        <w:t xml:space="preserve"> </w:t>
      </w:r>
    </w:p>
    <w:p w:rsidR="001A304E" w:rsidRPr="00371CDF" w:rsidRDefault="001A304E" w:rsidP="00387148">
      <w:pPr>
        <w:pStyle w:val="Ttulo1"/>
        <w:spacing w:before="0" w:after="240"/>
        <w:jc w:val="both"/>
        <w:rPr>
          <w:i w:val="0"/>
        </w:rPr>
      </w:pPr>
      <w:bookmarkStart w:id="45" w:name="_Toc498351501"/>
      <w:r w:rsidRPr="00371CDF">
        <w:rPr>
          <w:i w:val="0"/>
        </w:rPr>
        <w:t>2.1.1.3. Crítica da teoria institucionalista</w:t>
      </w:r>
      <w:bookmarkEnd w:id="45"/>
    </w:p>
    <w:p w:rsidR="00F11992" w:rsidRPr="001A304E" w:rsidRDefault="00424349" w:rsidP="00387148">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Segundo Immergut (1996</w:t>
      </w:r>
      <w:r w:rsidR="001A304E">
        <w:rPr>
          <w:rFonts w:ascii="Times New Roman" w:hAnsi="Times New Roman" w:cs="Times New Roman"/>
          <w:sz w:val="24"/>
          <w:szCs w:val="24"/>
        </w:rPr>
        <w:t>)</w:t>
      </w:r>
      <w:r w:rsidR="001A304E">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citado por Pereira (2012)</w:t>
      </w:r>
      <w:r w:rsidR="001A304E">
        <w:rPr>
          <w:rFonts w:ascii="Times New Roman" w:hAnsi="Times New Roman" w:cs="Times New Roman"/>
          <w:sz w:val="24"/>
          <w:szCs w:val="24"/>
        </w:rPr>
        <w:t xml:space="preserve">, a abordagem institucionalista da teoria das </w:t>
      </w:r>
      <w:r w:rsidR="001A3990">
        <w:rPr>
          <w:rFonts w:ascii="Times New Roman" w:hAnsi="Times New Roman" w:cs="Times New Roman"/>
          <w:sz w:val="24"/>
          <w:szCs w:val="24"/>
        </w:rPr>
        <w:t>organizações</w:t>
      </w:r>
      <w:r w:rsidR="001A304E">
        <w:rPr>
          <w:rFonts w:ascii="Times New Roman" w:hAnsi="Times New Roman" w:cs="Times New Roman"/>
          <w:sz w:val="24"/>
          <w:szCs w:val="24"/>
        </w:rPr>
        <w:t xml:space="preserve"> teria negligenciado as aplicações normativas dos problemas observados no processo de tomada de decisões ou seja, a assimetria de poder. Alem disso, essa abordagem que se apoiou inicialmente na concep</w:t>
      </w:r>
      <w:r w:rsidR="002A10CD">
        <w:rPr>
          <w:rFonts w:ascii="Times New Roman" w:hAnsi="Times New Roman" w:cs="Times New Roman"/>
          <w:sz w:val="24"/>
          <w:szCs w:val="24"/>
        </w:rPr>
        <w:t>çã</w:t>
      </w:r>
      <w:r w:rsidR="001A304E">
        <w:rPr>
          <w:rFonts w:ascii="Times New Roman" w:hAnsi="Times New Roman" w:cs="Times New Roman"/>
          <w:sz w:val="24"/>
          <w:szCs w:val="24"/>
        </w:rPr>
        <w:t>o da racionalidade limitada, tornou-se cada vez mais radical, a teoria da “lata de lixo”, por exemplo, sustenta que tanto</w:t>
      </w:r>
      <w:r w:rsidR="002A10CD">
        <w:rPr>
          <w:rFonts w:ascii="Times New Roman" w:hAnsi="Times New Roman" w:cs="Times New Roman"/>
          <w:sz w:val="24"/>
          <w:szCs w:val="24"/>
        </w:rPr>
        <w:t xml:space="preserve"> </w:t>
      </w:r>
      <w:r w:rsidR="008D6821">
        <w:rPr>
          <w:rFonts w:ascii="Times New Roman" w:hAnsi="Times New Roman" w:cs="Times New Roman"/>
          <w:sz w:val="24"/>
          <w:szCs w:val="24"/>
        </w:rPr>
        <w:t>a selecção de problemas como a aplicação de soluções aos mesmos é</w:t>
      </w:r>
      <w:r w:rsidR="002A10CD">
        <w:rPr>
          <w:rFonts w:ascii="Times New Roman" w:hAnsi="Times New Roman" w:cs="Times New Roman"/>
          <w:sz w:val="24"/>
          <w:szCs w:val="24"/>
        </w:rPr>
        <w:t xml:space="preserve"> processos quase arbitrários. </w:t>
      </w:r>
    </w:p>
    <w:p w:rsidR="006D35B8" w:rsidRDefault="00424349" w:rsidP="00387148">
      <w:pPr>
        <w:pStyle w:val="Ttulo1"/>
        <w:numPr>
          <w:ilvl w:val="2"/>
          <w:numId w:val="17"/>
        </w:numPr>
        <w:spacing w:before="0" w:after="240" w:line="360" w:lineRule="auto"/>
        <w:jc w:val="both"/>
        <w:rPr>
          <w:i w:val="0"/>
        </w:rPr>
      </w:pPr>
      <w:bookmarkStart w:id="46" w:name="_Toc498351502"/>
      <w:r>
        <w:rPr>
          <w:i w:val="0"/>
        </w:rPr>
        <w:t>Teoria C</w:t>
      </w:r>
      <w:r w:rsidR="006D35B8" w:rsidRPr="003F38A0">
        <w:rPr>
          <w:i w:val="0"/>
        </w:rPr>
        <w:t>ontingencial</w:t>
      </w:r>
      <w:bookmarkEnd w:id="46"/>
    </w:p>
    <w:p w:rsidR="00387148" w:rsidRPr="00387148" w:rsidRDefault="00387148" w:rsidP="00387148">
      <w:pPr>
        <w:spacing w:line="360" w:lineRule="auto"/>
        <w:rPr>
          <w:rFonts w:ascii="Times New Roman" w:hAnsi="Times New Roman" w:cs="Times New Roman"/>
          <w:sz w:val="24"/>
          <w:szCs w:val="24"/>
        </w:rPr>
      </w:pPr>
      <w:r w:rsidRPr="00387148">
        <w:rPr>
          <w:rFonts w:ascii="Times New Roman" w:hAnsi="Times New Roman" w:cs="Times New Roman"/>
          <w:color w:val="000000"/>
          <w:sz w:val="24"/>
          <w:szCs w:val="24"/>
        </w:rPr>
        <w:t>A Teoria das Contingências surgiu como uma evolução da teoria dos sistemas. É uma forma de pensar mais abrangente, orientada para a análise da influência dos factores ambientais externos sobre o desempenho da</w:t>
      </w:r>
      <w:r w:rsidR="00E67C0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instituições</w:t>
      </w:r>
      <w:r w:rsidRPr="00387148">
        <w:rPr>
          <w:rFonts w:ascii="Times New Roman" w:hAnsi="Times New Roman" w:cs="Times New Roman"/>
          <w:color w:val="000000"/>
          <w:sz w:val="24"/>
          <w:szCs w:val="24"/>
        </w:rPr>
        <w:t>.</w:t>
      </w:r>
    </w:p>
    <w:p w:rsidR="002A10CD" w:rsidRPr="003F38A0" w:rsidRDefault="00424349" w:rsidP="00387148">
      <w:pPr>
        <w:pStyle w:val="Ttulo1"/>
        <w:spacing w:before="0" w:after="240"/>
        <w:jc w:val="both"/>
        <w:rPr>
          <w:i w:val="0"/>
        </w:rPr>
      </w:pPr>
      <w:bookmarkStart w:id="47" w:name="_Toc498351503"/>
      <w:r>
        <w:rPr>
          <w:i w:val="0"/>
        </w:rPr>
        <w:lastRenderedPageBreak/>
        <w:t>2. 1. 2.1. P</w:t>
      </w:r>
      <w:r w:rsidRPr="003F38A0">
        <w:rPr>
          <w:i w:val="0"/>
        </w:rPr>
        <w:t>r</w:t>
      </w:r>
      <w:r>
        <w:rPr>
          <w:i w:val="0"/>
        </w:rPr>
        <w:t>e</w:t>
      </w:r>
      <w:r w:rsidRPr="003F38A0">
        <w:rPr>
          <w:i w:val="0"/>
        </w:rPr>
        <w:t>cursores</w:t>
      </w:r>
      <w:r>
        <w:rPr>
          <w:i w:val="0"/>
        </w:rPr>
        <w:t xml:space="preserve"> da T</w:t>
      </w:r>
      <w:r w:rsidR="002A10CD" w:rsidRPr="003F38A0">
        <w:rPr>
          <w:i w:val="0"/>
        </w:rPr>
        <w:t xml:space="preserve">eoria </w:t>
      </w:r>
      <w:r w:rsidR="003B1500" w:rsidRPr="003F38A0">
        <w:rPr>
          <w:i w:val="0"/>
        </w:rPr>
        <w:t>Contingencial</w:t>
      </w:r>
      <w:bookmarkEnd w:id="47"/>
      <w:r w:rsidR="003B1500" w:rsidRPr="003F38A0">
        <w:rPr>
          <w:i w:val="0"/>
        </w:rPr>
        <w:t xml:space="preserve"> </w:t>
      </w:r>
    </w:p>
    <w:p w:rsidR="006E1F85" w:rsidRDefault="006D35B8" w:rsidP="00387148">
      <w:pPr>
        <w:autoSpaceDE w:val="0"/>
        <w:autoSpaceDN w:val="0"/>
        <w:adjustRightInd w:val="0"/>
        <w:spacing w:line="360" w:lineRule="auto"/>
        <w:rPr>
          <w:rFonts w:ascii="Times New Roman" w:hAnsi="Times New Roman" w:cs="Times New Roman"/>
          <w:sz w:val="24"/>
          <w:szCs w:val="24"/>
        </w:rPr>
      </w:pPr>
      <w:r w:rsidRPr="006E2EFA">
        <w:rPr>
          <w:rFonts w:ascii="Times New Roman" w:hAnsi="Times New Roman" w:cs="Times New Roman"/>
          <w:sz w:val="24"/>
          <w:szCs w:val="24"/>
        </w:rPr>
        <w:t>A Teoria da Contingência surgiu a partir de várias pesquisas feitas para verificar os modelos de</w:t>
      </w:r>
      <w:r>
        <w:rPr>
          <w:rFonts w:ascii="Times New Roman" w:hAnsi="Times New Roman" w:cs="Times New Roman"/>
          <w:sz w:val="24"/>
          <w:szCs w:val="24"/>
        </w:rPr>
        <w:t xml:space="preserve"> </w:t>
      </w:r>
      <w:r w:rsidRPr="006E2EFA">
        <w:rPr>
          <w:rFonts w:ascii="Times New Roman" w:hAnsi="Times New Roman" w:cs="Times New Roman"/>
          <w:sz w:val="24"/>
          <w:szCs w:val="24"/>
        </w:rPr>
        <w:t>estruturas organizacionais mais eficazes em determinados tipos de empresas. Essas pesquisas pretendiam</w:t>
      </w:r>
      <w:r>
        <w:rPr>
          <w:rFonts w:ascii="Times New Roman" w:hAnsi="Times New Roman" w:cs="Times New Roman"/>
          <w:sz w:val="24"/>
          <w:szCs w:val="24"/>
        </w:rPr>
        <w:t xml:space="preserve"> </w:t>
      </w:r>
      <w:r w:rsidRPr="006E2EFA">
        <w:rPr>
          <w:rFonts w:ascii="Times New Roman" w:hAnsi="Times New Roman" w:cs="Times New Roman"/>
          <w:sz w:val="24"/>
          <w:szCs w:val="24"/>
        </w:rPr>
        <w:t>confirmar se as organizações mais eficazes se</w:t>
      </w:r>
      <w:r>
        <w:rPr>
          <w:rFonts w:ascii="Times New Roman" w:hAnsi="Times New Roman" w:cs="Times New Roman"/>
          <w:sz w:val="24"/>
          <w:szCs w:val="24"/>
        </w:rPr>
        <w:t xml:space="preserve">guiam os pressupostos da Teoria </w:t>
      </w:r>
      <w:r w:rsidRPr="006E2EFA">
        <w:rPr>
          <w:rFonts w:ascii="Times New Roman" w:hAnsi="Times New Roman" w:cs="Times New Roman"/>
          <w:sz w:val="24"/>
          <w:szCs w:val="24"/>
        </w:rPr>
        <w:t>Clássica, como divisão do</w:t>
      </w:r>
      <w:r>
        <w:rPr>
          <w:rFonts w:ascii="Times New Roman" w:hAnsi="Times New Roman" w:cs="Times New Roman"/>
          <w:sz w:val="24"/>
          <w:szCs w:val="24"/>
        </w:rPr>
        <w:t xml:space="preserve"> </w:t>
      </w:r>
      <w:r w:rsidRPr="006E2EFA">
        <w:rPr>
          <w:rFonts w:ascii="Times New Roman" w:hAnsi="Times New Roman" w:cs="Times New Roman"/>
          <w:sz w:val="24"/>
          <w:szCs w:val="24"/>
        </w:rPr>
        <w:t>trabalho, amplitude de controlo, hierarquia de autoridade etc. Os resultados das pesquisas conduziram a uma</w:t>
      </w:r>
      <w:r>
        <w:rPr>
          <w:rFonts w:ascii="Times New Roman" w:hAnsi="Times New Roman" w:cs="Times New Roman"/>
          <w:sz w:val="24"/>
          <w:szCs w:val="24"/>
        </w:rPr>
        <w:t xml:space="preserve"> </w:t>
      </w:r>
      <w:r w:rsidRPr="006E2EFA">
        <w:rPr>
          <w:rFonts w:ascii="Times New Roman" w:hAnsi="Times New Roman" w:cs="Times New Roman"/>
          <w:sz w:val="24"/>
          <w:szCs w:val="24"/>
        </w:rPr>
        <w:t>nova concepção de organização: a estrutura da organização e o seu funcionamento são dependentes da</w:t>
      </w:r>
      <w:r>
        <w:rPr>
          <w:rFonts w:ascii="Times New Roman" w:hAnsi="Times New Roman" w:cs="Times New Roman"/>
          <w:sz w:val="24"/>
          <w:szCs w:val="24"/>
        </w:rPr>
        <w:t xml:space="preserve"> </w:t>
      </w:r>
      <w:r w:rsidRPr="006E2EFA">
        <w:rPr>
          <w:rFonts w:ascii="Times New Roman" w:hAnsi="Times New Roman" w:cs="Times New Roman"/>
          <w:sz w:val="24"/>
          <w:szCs w:val="24"/>
        </w:rPr>
        <w:t xml:space="preserve">interface com o ambiente externo. Verificaram que não há um único e melhor jeito </w:t>
      </w:r>
      <w:r w:rsidRPr="00424349">
        <w:rPr>
          <w:rFonts w:ascii="Times New Roman" w:hAnsi="Times New Roman" w:cs="Times New Roman"/>
          <w:iCs/>
          <w:sz w:val="24"/>
          <w:szCs w:val="24"/>
        </w:rPr>
        <w:t>(the best way)</w:t>
      </w:r>
      <w:r w:rsidRPr="008572F7">
        <w:rPr>
          <w:rFonts w:ascii="Times New Roman" w:hAnsi="Times New Roman" w:cs="Times New Roman"/>
          <w:sz w:val="24"/>
          <w:szCs w:val="24"/>
        </w:rPr>
        <w:t xml:space="preserve"> </w:t>
      </w:r>
      <w:r w:rsidRPr="006E2EFA">
        <w:rPr>
          <w:rFonts w:ascii="Times New Roman" w:hAnsi="Times New Roman" w:cs="Times New Roman"/>
          <w:sz w:val="24"/>
          <w:szCs w:val="24"/>
        </w:rPr>
        <w:t>de</w:t>
      </w:r>
      <w:r>
        <w:rPr>
          <w:rFonts w:ascii="Times New Roman" w:hAnsi="Times New Roman" w:cs="Times New Roman"/>
          <w:sz w:val="24"/>
          <w:szCs w:val="24"/>
        </w:rPr>
        <w:t xml:space="preserve"> organizar (Chiavenato</w:t>
      </w:r>
      <w:r w:rsidR="00424349">
        <w:rPr>
          <w:rFonts w:ascii="Times New Roman" w:hAnsi="Times New Roman" w:cs="Times New Roman"/>
          <w:sz w:val="24"/>
          <w:szCs w:val="24"/>
        </w:rPr>
        <w:t>,</w:t>
      </w:r>
      <w:r>
        <w:rPr>
          <w:rFonts w:ascii="Times New Roman" w:hAnsi="Times New Roman" w:cs="Times New Roman"/>
          <w:sz w:val="24"/>
          <w:szCs w:val="24"/>
        </w:rPr>
        <w:t xml:space="preserve"> 2003)</w:t>
      </w:r>
      <w:r w:rsidR="009F12F0">
        <w:rPr>
          <w:rFonts w:ascii="Times New Roman" w:hAnsi="Times New Roman" w:cs="Times New Roman"/>
          <w:sz w:val="24"/>
          <w:szCs w:val="24"/>
        </w:rPr>
        <w:t>.</w:t>
      </w:r>
    </w:p>
    <w:p w:rsidR="003B1500" w:rsidRDefault="003B1500" w:rsidP="0038714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Suas origens remotam as pesquisas de </w:t>
      </w:r>
      <w:r w:rsidR="00664383">
        <w:rPr>
          <w:rFonts w:ascii="Times New Roman" w:hAnsi="Times New Roman" w:cs="Times New Roman"/>
          <w:sz w:val="24"/>
          <w:szCs w:val="24"/>
        </w:rPr>
        <w:t>Chandler (1962)</w:t>
      </w:r>
      <w:r w:rsidR="00664383">
        <w:rPr>
          <w:rStyle w:val="Refdenotaderodap"/>
          <w:rFonts w:ascii="Times New Roman" w:hAnsi="Times New Roman" w:cs="Times New Roman"/>
          <w:sz w:val="24"/>
          <w:szCs w:val="24"/>
        </w:rPr>
        <w:footnoteReference w:id="5"/>
      </w:r>
      <w:r w:rsidR="00424349">
        <w:rPr>
          <w:rFonts w:ascii="Times New Roman" w:hAnsi="Times New Roman" w:cs="Times New Roman"/>
          <w:sz w:val="24"/>
          <w:szCs w:val="24"/>
        </w:rPr>
        <w:t>, Burns e</w:t>
      </w:r>
      <w:r w:rsidR="00664383">
        <w:rPr>
          <w:rFonts w:ascii="Times New Roman" w:hAnsi="Times New Roman" w:cs="Times New Roman"/>
          <w:sz w:val="24"/>
          <w:szCs w:val="24"/>
        </w:rPr>
        <w:t xml:space="preserve"> Stalkrer (1970)</w:t>
      </w:r>
      <w:r w:rsidR="00664383">
        <w:rPr>
          <w:rStyle w:val="Refdenotaderodap"/>
          <w:rFonts w:ascii="Times New Roman" w:hAnsi="Times New Roman" w:cs="Times New Roman"/>
          <w:sz w:val="24"/>
          <w:szCs w:val="24"/>
        </w:rPr>
        <w:footnoteReference w:id="6"/>
      </w:r>
      <w:r w:rsidR="00664383">
        <w:rPr>
          <w:rFonts w:ascii="Times New Roman" w:hAnsi="Times New Roman" w:cs="Times New Roman"/>
          <w:sz w:val="24"/>
          <w:szCs w:val="24"/>
        </w:rPr>
        <w:t>, Woodword (1958)</w:t>
      </w:r>
      <w:r w:rsidR="00664383">
        <w:rPr>
          <w:rStyle w:val="Refdenotaderodap"/>
          <w:rFonts w:ascii="Times New Roman" w:hAnsi="Times New Roman" w:cs="Times New Roman"/>
          <w:sz w:val="24"/>
          <w:szCs w:val="24"/>
        </w:rPr>
        <w:footnoteReference w:id="7"/>
      </w:r>
      <w:r w:rsidR="00424349">
        <w:rPr>
          <w:rFonts w:ascii="Times New Roman" w:hAnsi="Times New Roman" w:cs="Times New Roman"/>
          <w:sz w:val="24"/>
          <w:szCs w:val="24"/>
        </w:rPr>
        <w:t xml:space="preserve"> e Lourence e</w:t>
      </w:r>
      <w:r w:rsidR="00664383">
        <w:rPr>
          <w:rFonts w:ascii="Times New Roman" w:hAnsi="Times New Roman" w:cs="Times New Roman"/>
          <w:sz w:val="24"/>
          <w:szCs w:val="24"/>
        </w:rPr>
        <w:t xml:space="preserve"> Lorsch (1967)</w:t>
      </w:r>
      <w:r w:rsidR="0044428B">
        <w:rPr>
          <w:rStyle w:val="Refdenotaderodap"/>
          <w:rFonts w:ascii="Times New Roman" w:hAnsi="Times New Roman" w:cs="Times New Roman"/>
          <w:sz w:val="24"/>
          <w:szCs w:val="24"/>
        </w:rPr>
        <w:footnoteReference w:id="8"/>
      </w:r>
      <w:r w:rsidR="0044428B">
        <w:rPr>
          <w:rFonts w:ascii="Times New Roman" w:hAnsi="Times New Roman" w:cs="Times New Roman"/>
          <w:sz w:val="24"/>
          <w:szCs w:val="24"/>
        </w:rPr>
        <w:t xml:space="preserve">, a respeito das organizações e seus ambientes. Essas pesquisas revelaram que a teoria administrativa era insuficiente para explicar os mecanismos de ajustamento das organizações aos seus ambientes de </w:t>
      </w:r>
      <w:r w:rsidR="00567F76">
        <w:rPr>
          <w:rFonts w:ascii="Times New Roman" w:hAnsi="Times New Roman" w:cs="Times New Roman"/>
          <w:sz w:val="24"/>
          <w:szCs w:val="24"/>
        </w:rPr>
        <w:t>maneira proactiva</w:t>
      </w:r>
      <w:r w:rsidR="0044428B">
        <w:rPr>
          <w:rFonts w:ascii="Times New Roman" w:hAnsi="Times New Roman" w:cs="Times New Roman"/>
          <w:sz w:val="24"/>
          <w:szCs w:val="24"/>
        </w:rPr>
        <w:t xml:space="preserve"> e </w:t>
      </w:r>
      <w:r w:rsidR="008572F7">
        <w:rPr>
          <w:rFonts w:ascii="Times New Roman" w:hAnsi="Times New Roman" w:cs="Times New Roman"/>
          <w:sz w:val="24"/>
          <w:szCs w:val="24"/>
        </w:rPr>
        <w:t>dinâmica (</w:t>
      </w:r>
      <w:r w:rsidR="008572F7" w:rsidRPr="008572F7">
        <w:rPr>
          <w:rFonts w:ascii="Times New Roman" w:hAnsi="Times New Roman" w:cs="Times New Roman"/>
          <w:i/>
          <w:sz w:val="24"/>
          <w:szCs w:val="24"/>
        </w:rPr>
        <w:t>idem</w:t>
      </w:r>
      <w:r w:rsidR="008572F7">
        <w:rPr>
          <w:rFonts w:ascii="Times New Roman" w:hAnsi="Times New Roman" w:cs="Times New Roman"/>
          <w:sz w:val="24"/>
          <w:szCs w:val="24"/>
        </w:rPr>
        <w:t xml:space="preserve">). </w:t>
      </w:r>
    </w:p>
    <w:p w:rsidR="00E57EAD" w:rsidRPr="00E57EAD" w:rsidRDefault="00E57EAD" w:rsidP="00387148">
      <w:pPr>
        <w:pStyle w:val="PargrafodaLista"/>
        <w:autoSpaceDE w:val="0"/>
        <w:autoSpaceDN w:val="0"/>
        <w:adjustRightInd w:val="0"/>
        <w:spacing w:line="360" w:lineRule="auto"/>
        <w:ind w:left="0"/>
        <w:rPr>
          <w:rFonts w:ascii="Times New Roman" w:hAnsi="Times New Roman" w:cs="Times New Roman"/>
          <w:color w:val="000000"/>
          <w:sz w:val="24"/>
          <w:szCs w:val="24"/>
        </w:rPr>
      </w:pPr>
      <w:r w:rsidRPr="007743BF">
        <w:rPr>
          <w:rFonts w:ascii="Times New Roman" w:hAnsi="Times New Roman" w:cs="Times New Roman"/>
          <w:color w:val="000000"/>
          <w:sz w:val="24"/>
          <w:szCs w:val="24"/>
        </w:rPr>
        <w:t xml:space="preserve">Mary Parker Follett, ao criar a Lei da Situação, delineou os alicerces teóricos da abordagem contingencial. Follett concluiu que o </w:t>
      </w:r>
      <w:r w:rsidR="009114B0" w:rsidRPr="007743BF">
        <w:rPr>
          <w:rFonts w:ascii="Times New Roman" w:hAnsi="Times New Roman" w:cs="Times New Roman"/>
          <w:color w:val="000000"/>
          <w:sz w:val="24"/>
          <w:szCs w:val="24"/>
        </w:rPr>
        <w:t>factor</w:t>
      </w:r>
      <w:r w:rsidRPr="007743BF">
        <w:rPr>
          <w:rFonts w:ascii="Times New Roman" w:hAnsi="Times New Roman" w:cs="Times New Roman"/>
          <w:color w:val="000000"/>
          <w:sz w:val="24"/>
          <w:szCs w:val="24"/>
        </w:rPr>
        <w:t xml:space="preserve"> determinante do sucesso da gestão não era atribuído à escolh</w:t>
      </w:r>
      <w:r>
        <w:rPr>
          <w:rFonts w:ascii="Times New Roman" w:hAnsi="Times New Roman" w:cs="Times New Roman"/>
          <w:color w:val="000000"/>
          <w:sz w:val="24"/>
          <w:szCs w:val="24"/>
        </w:rPr>
        <w:t xml:space="preserve">a do melhor estilo de liderança, </w:t>
      </w:r>
      <w:r w:rsidRPr="007743BF">
        <w:rPr>
          <w:rFonts w:ascii="Times New Roman" w:hAnsi="Times New Roman" w:cs="Times New Roman"/>
          <w:color w:val="000000"/>
          <w:sz w:val="24"/>
          <w:szCs w:val="24"/>
        </w:rPr>
        <w:t>mas à adequação do estilo escolhido à situação com a qual se defronta o gerente ou admi</w:t>
      </w:r>
      <w:r w:rsidR="008572F7">
        <w:rPr>
          <w:rFonts w:ascii="Times New Roman" w:hAnsi="Times New Roman" w:cs="Times New Roman"/>
          <w:color w:val="000000"/>
          <w:sz w:val="24"/>
          <w:szCs w:val="24"/>
        </w:rPr>
        <w:t>nistrador (</w:t>
      </w:r>
      <w:r w:rsidR="008572F7">
        <w:rPr>
          <w:rFonts w:ascii="Times New Roman" w:hAnsi="Times New Roman" w:cs="Times New Roman"/>
          <w:i/>
          <w:color w:val="000000"/>
          <w:sz w:val="24"/>
          <w:szCs w:val="24"/>
        </w:rPr>
        <w:t>idem</w:t>
      </w:r>
      <w:r w:rsidR="008572F7" w:rsidRPr="008572F7">
        <w:rPr>
          <w:rFonts w:ascii="Times New Roman" w:hAnsi="Times New Roman" w:cs="Times New Roman"/>
          <w:i/>
          <w:color w:val="000000"/>
          <w:sz w:val="24"/>
          <w:szCs w:val="24"/>
        </w:rPr>
        <w:t>)</w:t>
      </w:r>
      <w:r w:rsidR="008572F7">
        <w:rPr>
          <w:rFonts w:ascii="Times New Roman" w:hAnsi="Times New Roman" w:cs="Times New Roman"/>
          <w:i/>
          <w:color w:val="000000"/>
          <w:sz w:val="24"/>
          <w:szCs w:val="24"/>
        </w:rPr>
        <w:t>.</w:t>
      </w:r>
    </w:p>
    <w:p w:rsidR="009F12F0" w:rsidRPr="008572F7" w:rsidRDefault="00567F76" w:rsidP="0038714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Segundo Scott e Mitchell (1981), a Teoria da contingência é uma extinção da teoria de sistemas, aceitando suas premissas básicas sobre a interdependência e natureza orgânica da organização, o </w:t>
      </w:r>
      <w:r w:rsidR="009114B0">
        <w:rPr>
          <w:rFonts w:ascii="Times New Roman" w:hAnsi="Times New Roman" w:cs="Times New Roman"/>
          <w:sz w:val="24"/>
          <w:szCs w:val="24"/>
        </w:rPr>
        <w:t>carácter</w:t>
      </w:r>
      <w:r>
        <w:rPr>
          <w:rFonts w:ascii="Times New Roman" w:hAnsi="Times New Roman" w:cs="Times New Roman"/>
          <w:sz w:val="24"/>
          <w:szCs w:val="24"/>
        </w:rPr>
        <w:t xml:space="preserve"> aberto e adaptativo das organizações e a necessidade de preservar sua flexibilidade em face das mudanças ambientais. No entanto, a teoria de sistemas é de difícil aplicação na prática e a teoria da contingência consegue unir a teoria com a prática den</w:t>
      </w:r>
      <w:r w:rsidR="008572F7">
        <w:rPr>
          <w:rFonts w:ascii="Times New Roman" w:hAnsi="Times New Roman" w:cs="Times New Roman"/>
          <w:sz w:val="24"/>
          <w:szCs w:val="24"/>
        </w:rPr>
        <w:t>tro de uma integração sistémica (</w:t>
      </w:r>
      <w:r w:rsidR="008572F7" w:rsidRPr="008572F7">
        <w:rPr>
          <w:rFonts w:ascii="Times New Roman" w:hAnsi="Times New Roman" w:cs="Times New Roman"/>
          <w:i/>
          <w:sz w:val="24"/>
          <w:szCs w:val="24"/>
        </w:rPr>
        <w:t>idem</w:t>
      </w:r>
      <w:r w:rsidR="008572F7">
        <w:rPr>
          <w:rFonts w:ascii="Times New Roman" w:hAnsi="Times New Roman" w:cs="Times New Roman"/>
          <w:sz w:val="24"/>
          <w:szCs w:val="24"/>
        </w:rPr>
        <w:t>).</w:t>
      </w:r>
    </w:p>
    <w:p w:rsidR="00E57EAD" w:rsidRPr="003F38A0" w:rsidRDefault="00E57EAD" w:rsidP="003F38A0">
      <w:pPr>
        <w:pStyle w:val="Ttulo1"/>
        <w:jc w:val="both"/>
        <w:rPr>
          <w:i w:val="0"/>
        </w:rPr>
      </w:pPr>
      <w:bookmarkStart w:id="48" w:name="_Toc498351504"/>
      <w:r w:rsidRPr="003F38A0">
        <w:rPr>
          <w:i w:val="0"/>
        </w:rPr>
        <w:lastRenderedPageBreak/>
        <w:t>2.1.2</w:t>
      </w:r>
      <w:r w:rsidR="008B7790" w:rsidRPr="003F38A0">
        <w:rPr>
          <w:i w:val="0"/>
        </w:rPr>
        <w:t>.</w:t>
      </w:r>
      <w:r w:rsidRPr="003F38A0">
        <w:rPr>
          <w:i w:val="0"/>
        </w:rPr>
        <w:t>2.</w:t>
      </w:r>
      <w:r w:rsidR="002626D3" w:rsidRPr="003F38A0">
        <w:rPr>
          <w:i w:val="0"/>
        </w:rPr>
        <w:t xml:space="preserve"> Pressupostos da T</w:t>
      </w:r>
      <w:r w:rsidR="008B7790" w:rsidRPr="003F38A0">
        <w:rPr>
          <w:i w:val="0"/>
        </w:rPr>
        <w:t>eoria</w:t>
      </w:r>
      <w:bookmarkEnd w:id="48"/>
    </w:p>
    <w:p w:rsidR="008B7790" w:rsidRDefault="000C38FC" w:rsidP="002205A5">
      <w:pPr>
        <w:pStyle w:val="NormalWeb"/>
        <w:spacing w:before="240" w:beforeAutospacing="0" w:after="200" w:afterAutospacing="0" w:line="360" w:lineRule="auto"/>
        <w:rPr>
          <w:lang w:val="pt-PT"/>
        </w:rPr>
      </w:pPr>
      <w:r>
        <w:rPr>
          <w:lang w:val="pt-PT"/>
        </w:rPr>
        <w:t>A</w:t>
      </w:r>
      <w:r w:rsidR="008B7790" w:rsidRPr="002E0516">
        <w:rPr>
          <w:lang w:val="pt-PT"/>
        </w:rPr>
        <w:t xml:space="preserve"> abordagem Contingencial </w:t>
      </w:r>
      <w:r>
        <w:rPr>
          <w:lang w:val="pt-PT"/>
        </w:rPr>
        <w:t xml:space="preserve">pressupõe </w:t>
      </w:r>
      <w:r w:rsidR="008B7790" w:rsidRPr="002E0516">
        <w:rPr>
          <w:lang w:val="pt-PT"/>
        </w:rPr>
        <w:t>que não se alcança a eficácia organizacional seguindo um único e exclusivo modelo organizacional. Nesta teoria a ênfase é colocada no ambiente e nas demandas ambientais sobre a dinâmica organizacional, onde numa organização deve ocorrer a v</w:t>
      </w:r>
      <w:r w:rsidR="0079432E">
        <w:rPr>
          <w:lang w:val="pt-PT"/>
        </w:rPr>
        <w:t>isualização de dentro para fora</w:t>
      </w:r>
      <w:r>
        <w:rPr>
          <w:lang w:val="pt-PT"/>
        </w:rPr>
        <w:t xml:space="preserve"> </w:t>
      </w:r>
      <w:r w:rsidR="00745B2A">
        <w:rPr>
          <w:lang w:val="pt-PT"/>
        </w:rPr>
        <w:t>(Chiavenato</w:t>
      </w:r>
      <w:r w:rsidR="0079432E">
        <w:rPr>
          <w:lang w:val="pt-PT"/>
        </w:rPr>
        <w:t>,</w:t>
      </w:r>
      <w:r w:rsidR="00745B2A">
        <w:rPr>
          <w:lang w:val="pt-PT"/>
        </w:rPr>
        <w:t xml:space="preserve"> </w:t>
      </w:r>
      <w:r>
        <w:rPr>
          <w:lang w:val="pt-PT"/>
        </w:rPr>
        <w:t>2002).</w:t>
      </w:r>
    </w:p>
    <w:p w:rsidR="000C38FC" w:rsidRPr="00424349" w:rsidRDefault="000C38FC" w:rsidP="00424349">
      <w:pPr>
        <w:pStyle w:val="NormalWeb"/>
        <w:spacing w:before="240" w:beforeAutospacing="0" w:after="200" w:afterAutospacing="0"/>
        <w:ind w:left="720"/>
        <w:rPr>
          <w:sz w:val="22"/>
          <w:szCs w:val="22"/>
          <w:lang w:val="pt-PT"/>
        </w:rPr>
      </w:pPr>
      <w:r w:rsidRPr="00424349">
        <w:rPr>
          <w:sz w:val="22"/>
          <w:szCs w:val="22"/>
          <w:lang w:val="pt-PT"/>
        </w:rPr>
        <w:t xml:space="preserve">O centro de debate da abordagem </w:t>
      </w:r>
      <w:r w:rsidR="00745B2A" w:rsidRPr="00424349">
        <w:rPr>
          <w:sz w:val="22"/>
          <w:szCs w:val="22"/>
          <w:lang w:val="pt-PT"/>
        </w:rPr>
        <w:t>contingencial</w:t>
      </w:r>
      <w:r w:rsidRPr="00424349">
        <w:rPr>
          <w:sz w:val="22"/>
          <w:szCs w:val="22"/>
          <w:lang w:val="pt-PT"/>
        </w:rPr>
        <w:t xml:space="preserve"> encontra-se na forma em que a estrutura organizacional é formatada para responder as exigências do ambiente, partindo do pressuposto que não há planos, estruturas ou sistemas do controlo adequados para tod</w:t>
      </w:r>
      <w:r w:rsidR="00745B2A" w:rsidRPr="00424349">
        <w:rPr>
          <w:sz w:val="22"/>
          <w:szCs w:val="22"/>
          <w:lang w:val="pt-PT"/>
        </w:rPr>
        <w:t xml:space="preserve">as as organizações, ainda que inseridas no </w:t>
      </w:r>
      <w:r w:rsidR="0079432E" w:rsidRPr="00424349">
        <w:rPr>
          <w:sz w:val="22"/>
          <w:szCs w:val="22"/>
          <w:lang w:val="pt-PT"/>
        </w:rPr>
        <w:t>ambiente</w:t>
      </w:r>
      <w:r w:rsidR="0079432E">
        <w:rPr>
          <w:sz w:val="22"/>
          <w:szCs w:val="22"/>
          <w:lang w:val="pt-PT"/>
        </w:rPr>
        <w:t xml:space="preserve"> </w:t>
      </w:r>
      <w:r w:rsidR="0079432E" w:rsidRPr="00424349">
        <w:rPr>
          <w:sz w:val="22"/>
          <w:szCs w:val="22"/>
          <w:lang w:val="pt-PT"/>
        </w:rPr>
        <w:t>(Donadson</w:t>
      </w:r>
      <w:r w:rsidR="00745B2A" w:rsidRPr="00424349">
        <w:rPr>
          <w:sz w:val="22"/>
          <w:szCs w:val="22"/>
          <w:lang w:val="pt-PT"/>
        </w:rPr>
        <w:t xml:space="preserve">, 1999). </w:t>
      </w:r>
    </w:p>
    <w:p w:rsidR="008B7790" w:rsidRDefault="008B7790" w:rsidP="0079432E">
      <w:pPr>
        <w:pStyle w:val="NormalWeb"/>
        <w:spacing w:before="0" w:beforeAutospacing="0" w:after="240" w:afterAutospacing="0" w:line="360" w:lineRule="auto"/>
        <w:rPr>
          <w:lang w:val="pt-PT"/>
        </w:rPr>
      </w:pPr>
      <w:r w:rsidRPr="002E0516">
        <w:rPr>
          <w:lang w:val="pt-PT"/>
        </w:rPr>
        <w:t>Em suma, a Teoria Contingencial da Administração assume que os aspectos universais e normativos numa organização devem ser substituídos pelo critério de ajuste constante dentro da organização, baseando-se no seu ambiente e tecnologia.</w:t>
      </w:r>
    </w:p>
    <w:p w:rsidR="00745B2A" w:rsidRPr="003F38A0" w:rsidRDefault="00424349" w:rsidP="0079432E">
      <w:pPr>
        <w:pStyle w:val="Ttulo1"/>
        <w:spacing w:before="0" w:after="240"/>
        <w:jc w:val="both"/>
        <w:rPr>
          <w:i w:val="0"/>
        </w:rPr>
      </w:pPr>
      <w:bookmarkStart w:id="49" w:name="_Toc498351505"/>
      <w:r>
        <w:rPr>
          <w:i w:val="0"/>
        </w:rPr>
        <w:t>2.1.2.3. Cr</w:t>
      </w:r>
      <w:r>
        <w:rPr>
          <w:rFonts w:ascii="Calibri Light" w:hAnsi="Calibri Light"/>
          <w:i w:val="0"/>
        </w:rPr>
        <w:t>í</w:t>
      </w:r>
      <w:r w:rsidR="002626D3" w:rsidRPr="003F38A0">
        <w:rPr>
          <w:i w:val="0"/>
        </w:rPr>
        <w:t>ticas a Teoria C</w:t>
      </w:r>
      <w:r w:rsidR="00745B2A" w:rsidRPr="003F38A0">
        <w:rPr>
          <w:i w:val="0"/>
        </w:rPr>
        <w:t>ontingencial</w:t>
      </w:r>
      <w:bookmarkEnd w:id="49"/>
    </w:p>
    <w:p w:rsidR="00745B2A" w:rsidRPr="00745B2A" w:rsidRDefault="00745B2A" w:rsidP="0079432E">
      <w:pPr>
        <w:pStyle w:val="NormalWeb"/>
        <w:spacing w:before="0" w:beforeAutospacing="0" w:after="240" w:afterAutospacing="0" w:line="360" w:lineRule="auto"/>
        <w:rPr>
          <w:b/>
          <w:lang w:val="pt-PT"/>
        </w:rPr>
      </w:pPr>
      <w:r>
        <w:rPr>
          <w:lang w:val="pt-PT"/>
        </w:rPr>
        <w:t xml:space="preserve">Em uma apreciação </w:t>
      </w:r>
      <w:r w:rsidR="00B445B0">
        <w:rPr>
          <w:lang w:val="pt-PT"/>
        </w:rPr>
        <w:t>crítica</w:t>
      </w:r>
      <w:r>
        <w:rPr>
          <w:lang w:val="pt-PT"/>
        </w:rPr>
        <w:t xml:space="preserve"> verifica-se que a teoria da contingência é eclética e </w:t>
      </w:r>
      <w:r w:rsidR="00424349">
        <w:rPr>
          <w:lang w:val="pt-PT"/>
        </w:rPr>
        <w:t>interactiva</w:t>
      </w:r>
      <w:r>
        <w:rPr>
          <w:lang w:val="pt-PT"/>
        </w:rPr>
        <w:t xml:space="preserve"> mas ao mesmo tempo relativista e situacional. Em alguns aspectos parece que a teria da </w:t>
      </w:r>
      <w:r w:rsidR="00424349">
        <w:rPr>
          <w:lang w:val="pt-PT"/>
        </w:rPr>
        <w:t>continência</w:t>
      </w:r>
      <w:r>
        <w:rPr>
          <w:lang w:val="pt-PT"/>
        </w:rPr>
        <w:t xml:space="preserve"> é muito mais uma maneira relativa de encarar o mundo do que propriamente uma teoria admi</w:t>
      </w:r>
      <w:r w:rsidR="0079432E">
        <w:rPr>
          <w:lang w:val="pt-PT"/>
        </w:rPr>
        <w:t>nistrativa</w:t>
      </w:r>
      <w:r w:rsidR="005C6E57">
        <w:rPr>
          <w:lang w:val="pt-PT"/>
        </w:rPr>
        <w:t xml:space="preserve"> (Chiavenato</w:t>
      </w:r>
      <w:r w:rsidR="00424349">
        <w:rPr>
          <w:lang w:val="pt-PT"/>
        </w:rPr>
        <w:t>,</w:t>
      </w:r>
      <w:r w:rsidR="005C6E57">
        <w:rPr>
          <w:lang w:val="pt-PT"/>
        </w:rPr>
        <w:t xml:space="preserve"> 2004</w:t>
      </w:r>
      <w:r>
        <w:rPr>
          <w:lang w:val="pt-PT"/>
        </w:rPr>
        <w:t>)</w:t>
      </w:r>
      <w:r w:rsidR="00216103">
        <w:rPr>
          <w:lang w:val="pt-PT"/>
        </w:rPr>
        <w:t>.</w:t>
      </w:r>
      <w:r>
        <w:rPr>
          <w:b/>
          <w:lang w:val="pt-PT"/>
        </w:rPr>
        <w:t xml:space="preserve"> </w:t>
      </w:r>
    </w:p>
    <w:p w:rsidR="008B7790" w:rsidRPr="003F38A0" w:rsidRDefault="002626D3" w:rsidP="0079432E">
      <w:pPr>
        <w:pStyle w:val="Ttulo1"/>
        <w:spacing w:before="0" w:after="240"/>
        <w:jc w:val="both"/>
        <w:rPr>
          <w:rStyle w:val="A3"/>
          <w:b w:val="0"/>
          <w:i w:val="0"/>
          <w:sz w:val="24"/>
          <w:szCs w:val="24"/>
        </w:rPr>
      </w:pPr>
      <w:bookmarkStart w:id="50" w:name="_Toc498351506"/>
      <w:r w:rsidRPr="003F38A0">
        <w:rPr>
          <w:rStyle w:val="A3"/>
          <w:i w:val="0"/>
          <w:sz w:val="24"/>
          <w:szCs w:val="24"/>
        </w:rPr>
        <w:t>2.1.4. Aplicabilidade das T</w:t>
      </w:r>
      <w:r w:rsidR="008B7790" w:rsidRPr="003F38A0">
        <w:rPr>
          <w:rStyle w:val="A3"/>
          <w:i w:val="0"/>
          <w:sz w:val="24"/>
          <w:szCs w:val="24"/>
        </w:rPr>
        <w:t>eorias</w:t>
      </w:r>
      <w:bookmarkEnd w:id="50"/>
    </w:p>
    <w:p w:rsidR="00216103" w:rsidRDefault="005C6E57" w:rsidP="0079432E">
      <w:pPr>
        <w:pStyle w:val="NormalWeb"/>
        <w:spacing w:before="0" w:beforeAutospacing="0" w:after="240" w:afterAutospacing="0" w:line="360" w:lineRule="auto"/>
        <w:rPr>
          <w:rStyle w:val="A3"/>
          <w:sz w:val="24"/>
          <w:szCs w:val="24"/>
          <w:lang w:val="pt-PT"/>
        </w:rPr>
      </w:pPr>
      <w:r>
        <w:rPr>
          <w:rStyle w:val="A3"/>
          <w:sz w:val="24"/>
          <w:szCs w:val="24"/>
          <w:lang w:val="pt-PT"/>
        </w:rPr>
        <w:t>A</w:t>
      </w:r>
      <w:r w:rsidR="00216103" w:rsidRPr="00216103">
        <w:rPr>
          <w:rStyle w:val="A3"/>
          <w:sz w:val="24"/>
          <w:szCs w:val="24"/>
          <w:lang w:val="pt-PT"/>
        </w:rPr>
        <w:t xml:space="preserve"> teoria institucionalista </w:t>
      </w:r>
      <w:r w:rsidR="00216103">
        <w:rPr>
          <w:rStyle w:val="A3"/>
          <w:sz w:val="24"/>
          <w:szCs w:val="24"/>
          <w:lang w:val="pt-PT"/>
        </w:rPr>
        <w:t xml:space="preserve">enfatiza a </w:t>
      </w:r>
      <w:r w:rsidR="0009264D">
        <w:rPr>
          <w:rStyle w:val="A3"/>
          <w:sz w:val="24"/>
          <w:szCs w:val="24"/>
          <w:lang w:val="pt-PT"/>
        </w:rPr>
        <w:t>questão</w:t>
      </w:r>
      <w:r w:rsidR="00216103">
        <w:rPr>
          <w:rStyle w:val="A3"/>
          <w:sz w:val="24"/>
          <w:szCs w:val="24"/>
          <w:lang w:val="pt-PT"/>
        </w:rPr>
        <w:t xml:space="preserve"> das </w:t>
      </w:r>
      <w:r w:rsidR="0009264D">
        <w:rPr>
          <w:rStyle w:val="A3"/>
          <w:sz w:val="24"/>
          <w:szCs w:val="24"/>
          <w:lang w:val="pt-PT"/>
        </w:rPr>
        <w:t>organizações</w:t>
      </w:r>
      <w:r w:rsidR="00216103">
        <w:rPr>
          <w:rStyle w:val="A3"/>
          <w:sz w:val="24"/>
          <w:szCs w:val="24"/>
          <w:lang w:val="pt-PT"/>
        </w:rPr>
        <w:t xml:space="preserve"> como sendo aqueles que necessitam</w:t>
      </w:r>
      <w:r w:rsidR="0009264D">
        <w:rPr>
          <w:rStyle w:val="A3"/>
          <w:sz w:val="24"/>
          <w:szCs w:val="24"/>
          <w:lang w:val="pt-PT"/>
        </w:rPr>
        <w:t xml:space="preserve"> </w:t>
      </w:r>
      <w:r w:rsidR="00216103">
        <w:rPr>
          <w:rStyle w:val="A3"/>
          <w:sz w:val="24"/>
          <w:szCs w:val="24"/>
          <w:lang w:val="pt-PT"/>
        </w:rPr>
        <w:t xml:space="preserve">de </w:t>
      </w:r>
      <w:r w:rsidR="0009264D">
        <w:rPr>
          <w:rStyle w:val="A3"/>
          <w:sz w:val="24"/>
          <w:szCs w:val="24"/>
          <w:lang w:val="pt-PT"/>
        </w:rPr>
        <w:t>mútua</w:t>
      </w:r>
      <w:r w:rsidR="00216103">
        <w:rPr>
          <w:rStyle w:val="A3"/>
          <w:sz w:val="24"/>
          <w:szCs w:val="24"/>
          <w:lang w:val="pt-PT"/>
        </w:rPr>
        <w:t xml:space="preserve"> corporação e </w:t>
      </w:r>
      <w:r w:rsidR="0009264D">
        <w:rPr>
          <w:rStyle w:val="A3"/>
          <w:sz w:val="24"/>
          <w:szCs w:val="24"/>
          <w:lang w:val="pt-PT"/>
        </w:rPr>
        <w:t>colaboração</w:t>
      </w:r>
      <w:r w:rsidR="00216103">
        <w:rPr>
          <w:rStyle w:val="A3"/>
          <w:sz w:val="24"/>
          <w:szCs w:val="24"/>
          <w:lang w:val="pt-PT"/>
        </w:rPr>
        <w:t xml:space="preserve"> dos seus participantes com vista a medir o alcance do comportamento das pessoas quando</w:t>
      </w:r>
      <w:r w:rsidR="0009264D">
        <w:rPr>
          <w:rStyle w:val="A3"/>
          <w:sz w:val="24"/>
          <w:szCs w:val="24"/>
          <w:lang w:val="pt-PT"/>
        </w:rPr>
        <w:t xml:space="preserve"> tomadas individualmente ou em grupo. Adequando-se neste sentido ao SNE como um todo e o seu impacto no ensino primário geral particularmente.</w:t>
      </w:r>
    </w:p>
    <w:p w:rsidR="0009264D" w:rsidRDefault="0009264D" w:rsidP="002205A5">
      <w:pPr>
        <w:pStyle w:val="NormalWeb"/>
        <w:spacing w:before="240" w:beforeAutospacing="0" w:after="200" w:afterAutospacing="0" w:line="360" w:lineRule="auto"/>
        <w:rPr>
          <w:rStyle w:val="A3"/>
          <w:sz w:val="24"/>
          <w:szCs w:val="24"/>
          <w:lang w:val="pt-PT"/>
        </w:rPr>
      </w:pPr>
      <w:r>
        <w:rPr>
          <w:rStyle w:val="A3"/>
          <w:sz w:val="24"/>
          <w:szCs w:val="24"/>
          <w:lang w:val="pt-PT"/>
        </w:rPr>
        <w:t xml:space="preserve">Esta teoria enfatiza ainda a </w:t>
      </w:r>
      <w:r w:rsidR="00106F23">
        <w:rPr>
          <w:rStyle w:val="A3"/>
          <w:sz w:val="24"/>
          <w:szCs w:val="24"/>
          <w:lang w:val="pt-PT"/>
        </w:rPr>
        <w:t>questão</w:t>
      </w:r>
      <w:r>
        <w:rPr>
          <w:rStyle w:val="A3"/>
          <w:sz w:val="24"/>
          <w:szCs w:val="24"/>
          <w:lang w:val="pt-PT"/>
        </w:rPr>
        <w:t xml:space="preserve"> das instituições e a relação que estas estabelecem com o meio em que estão envolvidos. O ensino </w:t>
      </w:r>
      <w:r w:rsidR="00106F23">
        <w:rPr>
          <w:rStyle w:val="A3"/>
          <w:sz w:val="24"/>
          <w:szCs w:val="24"/>
          <w:lang w:val="pt-PT"/>
        </w:rPr>
        <w:t>secundário</w:t>
      </w:r>
      <w:r>
        <w:rPr>
          <w:rStyle w:val="A3"/>
          <w:sz w:val="24"/>
          <w:szCs w:val="24"/>
          <w:lang w:val="pt-PT"/>
        </w:rPr>
        <w:t>, o seu funcionamento depende do meio externo ou seja, depende d</w:t>
      </w:r>
      <w:r w:rsidR="00115FB0">
        <w:rPr>
          <w:rStyle w:val="A3"/>
          <w:sz w:val="24"/>
          <w:szCs w:val="24"/>
          <w:lang w:val="pt-PT"/>
        </w:rPr>
        <w:t>aquilo que o meio externo exige, neste caso concreto são as políticas do SNE.</w:t>
      </w:r>
    </w:p>
    <w:p w:rsidR="00115FB0" w:rsidRDefault="00115FB0" w:rsidP="002205A5">
      <w:pPr>
        <w:pStyle w:val="NormalWeb"/>
        <w:spacing w:before="240" w:beforeAutospacing="0" w:after="200" w:afterAutospacing="0" w:line="360" w:lineRule="auto"/>
        <w:rPr>
          <w:rStyle w:val="A3"/>
          <w:sz w:val="24"/>
          <w:szCs w:val="24"/>
          <w:lang w:val="pt-PT"/>
        </w:rPr>
      </w:pPr>
      <w:r>
        <w:rPr>
          <w:rStyle w:val="A3"/>
          <w:sz w:val="24"/>
          <w:szCs w:val="24"/>
          <w:lang w:val="pt-PT"/>
        </w:rPr>
        <w:t>Quanto a teoria contingencial, esta traz um conceito muito pertinente que é contingência, no sentido de que toda a variável externa, característica ambiental ou factor circundante, afecta aquilo que é a estrutura de uma organização numa relação de causa</w:t>
      </w:r>
      <w:r w:rsidR="0079432E">
        <w:rPr>
          <w:rStyle w:val="A3"/>
          <w:sz w:val="24"/>
          <w:szCs w:val="24"/>
          <w:lang w:val="pt-PT"/>
        </w:rPr>
        <w:t>-efeito</w:t>
      </w:r>
      <w:r w:rsidR="00F65851">
        <w:rPr>
          <w:rStyle w:val="A3"/>
          <w:sz w:val="24"/>
          <w:szCs w:val="24"/>
          <w:lang w:val="pt-PT"/>
        </w:rPr>
        <w:t xml:space="preserve"> (Campos, 1996</w:t>
      </w:r>
      <w:r>
        <w:rPr>
          <w:rStyle w:val="A3"/>
          <w:sz w:val="24"/>
          <w:szCs w:val="24"/>
          <w:lang w:val="pt-PT"/>
        </w:rPr>
        <w:t xml:space="preserve">). As </w:t>
      </w:r>
      <w:r w:rsidR="006C055B">
        <w:rPr>
          <w:rStyle w:val="A3"/>
          <w:sz w:val="24"/>
          <w:szCs w:val="24"/>
          <w:lang w:val="pt-PT"/>
        </w:rPr>
        <w:lastRenderedPageBreak/>
        <w:t>contingências</w:t>
      </w:r>
      <w:r>
        <w:rPr>
          <w:rStyle w:val="A3"/>
          <w:sz w:val="24"/>
          <w:szCs w:val="24"/>
          <w:lang w:val="pt-PT"/>
        </w:rPr>
        <w:t xml:space="preserve"> são parte integrante, elas fazem um con</w:t>
      </w:r>
      <w:r w:rsidR="00574322">
        <w:rPr>
          <w:rStyle w:val="A3"/>
          <w:sz w:val="24"/>
          <w:szCs w:val="24"/>
          <w:lang w:val="pt-PT"/>
        </w:rPr>
        <w:t>junto de condições comuns, sendo</w:t>
      </w:r>
      <w:r>
        <w:rPr>
          <w:rStyle w:val="A3"/>
          <w:sz w:val="24"/>
          <w:szCs w:val="24"/>
          <w:lang w:val="pt-PT"/>
        </w:rPr>
        <w:t xml:space="preserve"> elas </w:t>
      </w:r>
      <w:r w:rsidR="008D6821">
        <w:rPr>
          <w:rStyle w:val="A3"/>
          <w:sz w:val="24"/>
          <w:szCs w:val="24"/>
          <w:lang w:val="pt-PT"/>
        </w:rPr>
        <w:t>políticas</w:t>
      </w:r>
      <w:r w:rsidR="00106F23">
        <w:rPr>
          <w:rStyle w:val="A3"/>
          <w:sz w:val="24"/>
          <w:szCs w:val="24"/>
          <w:lang w:val="pt-PT"/>
        </w:rPr>
        <w:t xml:space="preserve">, económicas, demográficas ecológicas, tecnológicas ou culturais que afectam directa ou indirectamente toda e qualquer organização. Neste caso a variável externa que demanda o SNE, são as mudanças políticas do país que geram a necessidade de implementação de novas </w:t>
      </w:r>
      <w:r w:rsidR="00661C00">
        <w:rPr>
          <w:rStyle w:val="A3"/>
          <w:sz w:val="24"/>
          <w:szCs w:val="24"/>
          <w:lang w:val="pt-PT"/>
        </w:rPr>
        <w:t>políticas</w:t>
      </w:r>
      <w:r w:rsidR="00106F23">
        <w:rPr>
          <w:rStyle w:val="A3"/>
          <w:sz w:val="24"/>
          <w:szCs w:val="24"/>
          <w:lang w:val="pt-PT"/>
        </w:rPr>
        <w:t xml:space="preserve"> na educação para re</w:t>
      </w:r>
      <w:r w:rsidR="00661C00">
        <w:rPr>
          <w:rStyle w:val="A3"/>
          <w:sz w:val="24"/>
          <w:szCs w:val="24"/>
          <w:lang w:val="pt-PT"/>
        </w:rPr>
        <w:t>sponderem os seus objectivos. Contudo as políticas do SNE criam o ambiente sob o qual funcionam nas escolas de ensino secundário geral, que posteriormente influenciam no funcionamento das mesmas escolas.</w:t>
      </w:r>
    </w:p>
    <w:p w:rsidR="007F612B" w:rsidRPr="00216103" w:rsidRDefault="007F612B" w:rsidP="0079432E">
      <w:pPr>
        <w:pStyle w:val="NormalWeb"/>
        <w:spacing w:before="0" w:beforeAutospacing="0" w:after="240" w:afterAutospacing="0" w:line="360" w:lineRule="auto"/>
        <w:rPr>
          <w:rStyle w:val="A3"/>
          <w:sz w:val="24"/>
          <w:szCs w:val="24"/>
          <w:lang w:val="pt-PT"/>
        </w:rPr>
      </w:pPr>
      <w:r>
        <w:rPr>
          <w:rStyle w:val="A3"/>
          <w:sz w:val="24"/>
          <w:szCs w:val="24"/>
          <w:lang w:val="pt-PT"/>
        </w:rPr>
        <w:t xml:space="preserve">Assim sendo, </w:t>
      </w:r>
      <w:r w:rsidR="00661C00">
        <w:rPr>
          <w:rStyle w:val="A3"/>
          <w:sz w:val="24"/>
          <w:szCs w:val="24"/>
          <w:lang w:val="pt-PT"/>
        </w:rPr>
        <w:t xml:space="preserve">com as teorias institucionalistas e contingencial, </w:t>
      </w:r>
      <w:r>
        <w:rPr>
          <w:rStyle w:val="A3"/>
          <w:sz w:val="24"/>
          <w:szCs w:val="24"/>
          <w:lang w:val="pt-PT"/>
        </w:rPr>
        <w:t xml:space="preserve">as mudanças </w:t>
      </w:r>
      <w:r w:rsidR="00424349">
        <w:rPr>
          <w:rStyle w:val="A3"/>
          <w:sz w:val="24"/>
          <w:szCs w:val="24"/>
          <w:lang w:val="pt-PT"/>
        </w:rPr>
        <w:t>políticas</w:t>
      </w:r>
      <w:r>
        <w:rPr>
          <w:rStyle w:val="A3"/>
          <w:sz w:val="24"/>
          <w:szCs w:val="24"/>
          <w:lang w:val="pt-PT"/>
        </w:rPr>
        <w:t>, económicas e sociais que ocorrem no país constituem um ambiente externo às instituições</w:t>
      </w:r>
      <w:r w:rsidR="00424349">
        <w:rPr>
          <w:rStyle w:val="A3"/>
          <w:sz w:val="24"/>
          <w:szCs w:val="24"/>
          <w:lang w:val="pt-PT"/>
        </w:rPr>
        <w:t xml:space="preserve"> sociais</w:t>
      </w:r>
      <w:r>
        <w:rPr>
          <w:rStyle w:val="A3"/>
          <w:sz w:val="24"/>
          <w:szCs w:val="24"/>
          <w:lang w:val="pt-PT"/>
        </w:rPr>
        <w:t xml:space="preserve">. Portanto com a implementação das novas políticas no sector de educação, constitui resposta as exigências criadas em detrimento das mudanças ocorridas no país em termos políticos económicos e sociais. Estas mudanças ocorrem com vista ao alcance dos objectivos traçados no sector da educação em Moçambique, incluindo no ensino secundário geral.   </w:t>
      </w:r>
      <w:r w:rsidR="00661C00">
        <w:rPr>
          <w:rStyle w:val="A3"/>
          <w:sz w:val="24"/>
          <w:szCs w:val="24"/>
          <w:lang w:val="pt-PT"/>
        </w:rPr>
        <w:t xml:space="preserve"> </w:t>
      </w:r>
    </w:p>
    <w:p w:rsidR="008B7790" w:rsidRPr="003F38A0" w:rsidRDefault="0079432E" w:rsidP="0079432E">
      <w:pPr>
        <w:pStyle w:val="Ttulo1"/>
        <w:spacing w:before="0" w:after="240"/>
        <w:jc w:val="both"/>
        <w:rPr>
          <w:rStyle w:val="A0"/>
          <w:rFonts w:cs="Times New Roman"/>
          <w:b w:val="0"/>
          <w:i w:val="0"/>
          <w:szCs w:val="24"/>
        </w:rPr>
      </w:pPr>
      <w:bookmarkStart w:id="51" w:name="_Toc498351507"/>
      <w:r>
        <w:rPr>
          <w:rStyle w:val="A0"/>
          <w:rFonts w:cs="Times New Roman"/>
          <w:i w:val="0"/>
          <w:szCs w:val="24"/>
        </w:rPr>
        <w:t>2.2. Quadro C</w:t>
      </w:r>
      <w:r w:rsidR="006B6D18" w:rsidRPr="003F38A0">
        <w:rPr>
          <w:rStyle w:val="A0"/>
          <w:rFonts w:cs="Times New Roman"/>
          <w:i w:val="0"/>
          <w:szCs w:val="24"/>
        </w:rPr>
        <w:t>onceptual</w:t>
      </w:r>
      <w:bookmarkEnd w:id="51"/>
      <w:r w:rsidR="006B6D18" w:rsidRPr="003F38A0">
        <w:rPr>
          <w:rStyle w:val="A0"/>
          <w:rFonts w:cs="Times New Roman"/>
          <w:i w:val="0"/>
          <w:szCs w:val="24"/>
        </w:rPr>
        <w:t xml:space="preserve"> </w:t>
      </w:r>
    </w:p>
    <w:p w:rsidR="007F612B" w:rsidRPr="00574322" w:rsidRDefault="00574322"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Os conceitos são instrumentos relevantes para se conhecer e perceber determinados fenómenos, sendo que eles orientam na observação e o questionamento destes mesmos fenómenos de modo a conduzir da melhor maneira </w:t>
      </w:r>
      <w:r w:rsidR="00B9691A">
        <w:rPr>
          <w:rStyle w:val="A0"/>
          <w:rFonts w:ascii="Times New Roman" w:hAnsi="Times New Roman" w:cs="Times New Roman"/>
          <w:sz w:val="24"/>
          <w:szCs w:val="24"/>
        </w:rPr>
        <w:t>o seu estudo.</w:t>
      </w:r>
      <w:r>
        <w:rPr>
          <w:rStyle w:val="A0"/>
          <w:rFonts w:ascii="Times New Roman" w:hAnsi="Times New Roman" w:cs="Times New Roman"/>
          <w:sz w:val="24"/>
          <w:szCs w:val="24"/>
        </w:rPr>
        <w:t xml:space="preserve"> </w:t>
      </w:r>
      <w:r w:rsidR="00424349">
        <w:rPr>
          <w:rStyle w:val="A0"/>
          <w:rFonts w:ascii="Times New Roman" w:hAnsi="Times New Roman" w:cs="Times New Roman"/>
          <w:sz w:val="24"/>
          <w:szCs w:val="24"/>
        </w:rPr>
        <w:t>Abaixo são discut</w:t>
      </w:r>
      <w:r w:rsidR="001D6B15">
        <w:rPr>
          <w:rStyle w:val="A0"/>
          <w:rFonts w:ascii="Times New Roman" w:hAnsi="Times New Roman" w:cs="Times New Roman"/>
          <w:sz w:val="24"/>
          <w:szCs w:val="24"/>
        </w:rPr>
        <w:t xml:space="preserve">idos os discutidos os conceitos de reforma educacional, educação, qualidade, qualidade de educação e sistema versus sistema de educação. </w:t>
      </w:r>
    </w:p>
    <w:p w:rsidR="00B9691A" w:rsidRPr="003F38A0" w:rsidRDefault="001A3990" w:rsidP="0079432E">
      <w:pPr>
        <w:pStyle w:val="Ttulo1"/>
        <w:spacing w:before="0" w:after="240"/>
        <w:jc w:val="both"/>
        <w:rPr>
          <w:rFonts w:eastAsia="Times New Roman"/>
          <w:i w:val="0"/>
        </w:rPr>
      </w:pPr>
      <w:bookmarkStart w:id="52" w:name="_Toc498351508"/>
      <w:r w:rsidRPr="003F38A0">
        <w:rPr>
          <w:rFonts w:eastAsia="Times New Roman"/>
          <w:i w:val="0"/>
        </w:rPr>
        <w:t>2.2.1</w:t>
      </w:r>
      <w:r w:rsidR="00B9691A" w:rsidRPr="003F38A0">
        <w:rPr>
          <w:rFonts w:eastAsia="Times New Roman"/>
          <w:i w:val="0"/>
        </w:rPr>
        <w:t>. Reforma Educacional</w:t>
      </w:r>
      <w:bookmarkEnd w:id="52"/>
    </w:p>
    <w:p w:rsidR="007374C2" w:rsidRDefault="007374C2" w:rsidP="002205A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Segundo </w:t>
      </w:r>
      <w:r w:rsidR="00B9691A">
        <w:rPr>
          <w:rFonts w:ascii="Times New Roman" w:hAnsi="Times New Roman" w:cs="Times New Roman"/>
          <w:sz w:val="24"/>
          <w:szCs w:val="24"/>
        </w:rPr>
        <w:t>Pacheco</w:t>
      </w:r>
      <w:r>
        <w:rPr>
          <w:rFonts w:ascii="Times New Roman" w:hAnsi="Times New Roman" w:cs="Times New Roman"/>
          <w:sz w:val="24"/>
          <w:szCs w:val="24"/>
        </w:rPr>
        <w:t xml:space="preserve"> (</w:t>
      </w:r>
      <w:r w:rsidR="00365988">
        <w:rPr>
          <w:rFonts w:ascii="Times New Roman" w:hAnsi="Times New Roman" w:cs="Times New Roman"/>
          <w:sz w:val="24"/>
          <w:szCs w:val="24"/>
        </w:rPr>
        <w:t>1996</w:t>
      </w:r>
      <w:r w:rsidRPr="007374C2">
        <w:rPr>
          <w:rFonts w:ascii="Times New Roman" w:hAnsi="Times New Roman" w:cs="Times New Roman"/>
          <w:sz w:val="24"/>
          <w:szCs w:val="24"/>
        </w:rPr>
        <w:t>), entende-se por reforma educativa a “uma transformação da política educativa de um país a nível de estratégias, objectivos e estratégias, objectivos e prioridades”. Esta transformação pode ser traduzida por conceitos como: inovação, renovação, mudança e melhoria tendo como um elemento comum a introdução de algo novo. Nessa óptica, a reforma curricular vai necessitar de uma estratégia planificada para a modificação de certos aspectos do sistema educativo de um país de acordo com um conjunto de necessidades, resultados específicos, meios e métodos adequados.</w:t>
      </w:r>
    </w:p>
    <w:p w:rsidR="00B9691A" w:rsidRPr="0061767A" w:rsidRDefault="007C0546" w:rsidP="002205A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 entanto, a reforma educacional não transmite mer</w:t>
      </w:r>
      <w:r w:rsidR="001D6B15">
        <w:rPr>
          <w:rFonts w:ascii="Times New Roman" w:hAnsi="Times New Roman" w:cs="Times New Roman"/>
          <w:sz w:val="24"/>
          <w:szCs w:val="24"/>
        </w:rPr>
        <w:t>amente informações em novas polí</w:t>
      </w:r>
      <w:r>
        <w:rPr>
          <w:rFonts w:ascii="Times New Roman" w:hAnsi="Times New Roman" w:cs="Times New Roman"/>
          <w:sz w:val="24"/>
          <w:szCs w:val="24"/>
        </w:rPr>
        <w:t>ticas educacionais, (Popkewitz, 1997</w:t>
      </w:r>
      <w:r w:rsidR="00365988">
        <w:rPr>
          <w:rFonts w:ascii="Times New Roman" w:hAnsi="Times New Roman" w:cs="Times New Roman"/>
          <w:sz w:val="24"/>
          <w:szCs w:val="24"/>
        </w:rPr>
        <w:t xml:space="preserve">). </w:t>
      </w:r>
      <w:r>
        <w:rPr>
          <w:rFonts w:ascii="Times New Roman" w:hAnsi="Times New Roman" w:cs="Times New Roman"/>
          <w:sz w:val="24"/>
          <w:szCs w:val="24"/>
        </w:rPr>
        <w:t xml:space="preserve">A reforma educacional pode ser considerada como ponto </w:t>
      </w:r>
      <w:r>
        <w:rPr>
          <w:rFonts w:ascii="Times New Roman" w:hAnsi="Times New Roman" w:cs="Times New Roman"/>
          <w:sz w:val="24"/>
          <w:szCs w:val="24"/>
        </w:rPr>
        <w:lastRenderedPageBreak/>
        <w:t xml:space="preserve">estratégico no qual ocorre a </w:t>
      </w:r>
      <w:r w:rsidR="00365988">
        <w:rPr>
          <w:rFonts w:ascii="Times New Roman" w:hAnsi="Times New Roman" w:cs="Times New Roman"/>
          <w:sz w:val="24"/>
          <w:szCs w:val="24"/>
        </w:rPr>
        <w:t>modernização</w:t>
      </w:r>
      <w:r>
        <w:rPr>
          <w:rFonts w:ascii="Times New Roman" w:hAnsi="Times New Roman" w:cs="Times New Roman"/>
          <w:sz w:val="24"/>
          <w:szCs w:val="24"/>
        </w:rPr>
        <w:t xml:space="preserve"> das instituições, isto porque o autor entende que a escola é a </w:t>
      </w:r>
      <w:r w:rsidR="00365988">
        <w:rPr>
          <w:rFonts w:ascii="Times New Roman" w:hAnsi="Times New Roman" w:cs="Times New Roman"/>
          <w:sz w:val="24"/>
          <w:szCs w:val="24"/>
        </w:rPr>
        <w:t>instituição</w:t>
      </w:r>
      <w:r>
        <w:rPr>
          <w:rFonts w:ascii="Times New Roman" w:hAnsi="Times New Roman" w:cs="Times New Roman"/>
          <w:sz w:val="24"/>
          <w:szCs w:val="24"/>
        </w:rPr>
        <w:t xml:space="preserve"> primeira na constituição de valores que indicam os rumos pelos quais a sociedade </w:t>
      </w:r>
      <w:r w:rsidR="0061767A">
        <w:rPr>
          <w:rFonts w:ascii="Times New Roman" w:hAnsi="Times New Roman" w:cs="Times New Roman"/>
          <w:sz w:val="24"/>
          <w:szCs w:val="24"/>
        </w:rPr>
        <w:t>deve trilhar no futuro. Essa ideia de modernização atribuída às reformas educacionais decorre do facto que elas tê sido vistas como consequência da roptura dos padrões de regulamentação social que cercaram a form</w:t>
      </w:r>
      <w:r w:rsidR="00996F17">
        <w:rPr>
          <w:rFonts w:ascii="Times New Roman" w:hAnsi="Times New Roman" w:cs="Times New Roman"/>
          <w:sz w:val="24"/>
          <w:szCs w:val="24"/>
        </w:rPr>
        <w:t>ação das escolas, (Libâneo, 2001</w:t>
      </w:r>
      <w:r w:rsidR="0061767A">
        <w:rPr>
          <w:rFonts w:ascii="Times New Roman" w:hAnsi="Times New Roman" w:cs="Times New Roman"/>
          <w:sz w:val="24"/>
          <w:szCs w:val="24"/>
        </w:rPr>
        <w:t>).</w:t>
      </w:r>
    </w:p>
    <w:p w:rsidR="003E14BD" w:rsidRPr="003F38A0" w:rsidRDefault="002626D3" w:rsidP="00E67C02">
      <w:pPr>
        <w:pStyle w:val="Ttulo1"/>
        <w:spacing w:before="0" w:after="240" w:line="360" w:lineRule="auto"/>
        <w:jc w:val="both"/>
        <w:rPr>
          <w:i w:val="0"/>
        </w:rPr>
      </w:pPr>
      <w:bookmarkStart w:id="53" w:name="_Toc498351509"/>
      <w:r w:rsidRPr="003F38A0">
        <w:rPr>
          <w:rFonts w:eastAsia="Times New Roman"/>
          <w:i w:val="0"/>
        </w:rPr>
        <w:t>2.2.2</w:t>
      </w:r>
      <w:r w:rsidR="003E14BD" w:rsidRPr="003F38A0">
        <w:rPr>
          <w:rFonts w:eastAsia="Times New Roman"/>
          <w:i w:val="0"/>
        </w:rPr>
        <w:t xml:space="preserve">. </w:t>
      </w:r>
      <w:r w:rsidR="00527343" w:rsidRPr="003F38A0">
        <w:rPr>
          <w:rFonts w:eastAsia="Times New Roman"/>
          <w:i w:val="0"/>
        </w:rPr>
        <w:t>Educação</w:t>
      </w:r>
      <w:bookmarkEnd w:id="53"/>
      <w:r w:rsidR="003E14BD" w:rsidRPr="003F38A0">
        <w:rPr>
          <w:rFonts w:eastAsia="Times New Roman"/>
          <w:i w:val="0"/>
        </w:rPr>
        <w:t xml:space="preserve"> </w:t>
      </w:r>
    </w:p>
    <w:p w:rsidR="005C6E57" w:rsidRPr="001D6B15" w:rsidRDefault="0061767A" w:rsidP="00E67C02">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A </w:t>
      </w:r>
      <w:r w:rsidR="00527343">
        <w:rPr>
          <w:rFonts w:ascii="Times New Roman" w:eastAsia="Times New Roman" w:hAnsi="Times New Roman" w:cs="Times New Roman"/>
          <w:sz w:val="24"/>
          <w:szCs w:val="24"/>
        </w:rPr>
        <w:t>e</w:t>
      </w:r>
      <w:r w:rsidR="00527343" w:rsidRPr="00D2043D">
        <w:rPr>
          <w:rFonts w:ascii="Times New Roman" w:eastAsia="Times New Roman" w:hAnsi="Times New Roman" w:cs="Times New Roman"/>
          <w:sz w:val="24"/>
          <w:szCs w:val="24"/>
        </w:rPr>
        <w:t xml:space="preserve">ducação é um termo muito amplo e é a palavra usada para definir o comportamento e o conhecimento de um indivíduo. A educação é algo que o ser humano pode adquirir ao longo dos anos, estudando, conhecendo e se aprimorando. Ela também pode ser diferente de acordo com a região, pais, cultura, sociedade e meio ambiente </w:t>
      </w:r>
      <w:r>
        <w:rPr>
          <w:rFonts w:ascii="Times New Roman" w:eastAsia="Times New Roman" w:hAnsi="Times New Roman" w:cs="Times New Roman"/>
          <w:sz w:val="24"/>
          <w:szCs w:val="24"/>
        </w:rPr>
        <w:t>no qual o individuo esta inserido</w:t>
      </w:r>
      <w:r w:rsidRPr="00D204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Conforme a definição acima, a </w:t>
      </w:r>
      <w:r w:rsidRPr="0061767A">
        <w:rPr>
          <w:rFonts w:ascii="Times New Roman" w:hAnsi="Times New Roman" w:cs="Times New Roman"/>
          <w:sz w:val="24"/>
          <w:szCs w:val="24"/>
        </w:rPr>
        <w:t>educação é um processo pelo qual a sociedade forma seus valores, membros, imagem em função dos</w:t>
      </w:r>
      <w:r w:rsidR="00292083">
        <w:rPr>
          <w:rFonts w:ascii="Times New Roman" w:hAnsi="Times New Roman" w:cs="Times New Roman"/>
          <w:sz w:val="24"/>
          <w:szCs w:val="24"/>
        </w:rPr>
        <w:t xml:space="preserve"> seus interesses, </w:t>
      </w:r>
      <w:r w:rsidRPr="0061767A">
        <w:rPr>
          <w:rFonts w:ascii="Times New Roman" w:hAnsi="Times New Roman" w:cs="Times New Roman"/>
          <w:sz w:val="24"/>
          <w:szCs w:val="24"/>
        </w:rPr>
        <w:t>(</w:t>
      </w:r>
      <w:r w:rsidR="006C1177">
        <w:rPr>
          <w:rFonts w:ascii="Times New Roman" w:hAnsi="Times New Roman" w:cs="Times New Roman"/>
          <w:sz w:val="24"/>
          <w:szCs w:val="24"/>
        </w:rPr>
        <w:t>G</w:t>
      </w:r>
      <w:r w:rsidR="006C1177" w:rsidRPr="0061767A">
        <w:rPr>
          <w:rFonts w:ascii="Times New Roman" w:hAnsi="Times New Roman" w:cs="Times New Roman"/>
          <w:sz w:val="24"/>
          <w:szCs w:val="24"/>
        </w:rPr>
        <w:t xml:space="preserve">olias, </w:t>
      </w:r>
      <w:r w:rsidRPr="0061767A">
        <w:rPr>
          <w:rFonts w:ascii="Times New Roman" w:hAnsi="Times New Roman" w:cs="Times New Roman"/>
          <w:sz w:val="24"/>
          <w:szCs w:val="24"/>
        </w:rPr>
        <w:t>1993)</w:t>
      </w:r>
      <w:r w:rsidR="00292083">
        <w:rPr>
          <w:rFonts w:ascii="Times New Roman" w:hAnsi="Times New Roman" w:cs="Times New Roman"/>
          <w:sz w:val="24"/>
          <w:szCs w:val="24"/>
        </w:rPr>
        <w:t>.</w:t>
      </w:r>
      <w:r w:rsidR="001D6B15">
        <w:rPr>
          <w:rFonts w:ascii="Times New Roman" w:hAnsi="Times New Roman" w:cs="Times New Roman"/>
          <w:sz w:val="24"/>
          <w:szCs w:val="24"/>
        </w:rPr>
        <w:t xml:space="preserve"> </w:t>
      </w:r>
      <w:r w:rsidR="00A910BF">
        <w:rPr>
          <w:rFonts w:ascii="Times New Roman" w:eastAsia="Times New Roman" w:hAnsi="Times New Roman" w:cs="Times New Roman"/>
          <w:sz w:val="24"/>
          <w:szCs w:val="24"/>
        </w:rPr>
        <w:t xml:space="preserve">E é neste sentido que Grácio (1999), defende que a </w:t>
      </w:r>
      <w:r w:rsidR="00901B7B">
        <w:rPr>
          <w:rFonts w:ascii="Times New Roman" w:eastAsia="Times New Roman" w:hAnsi="Times New Roman" w:cs="Times New Roman"/>
          <w:sz w:val="24"/>
          <w:szCs w:val="24"/>
        </w:rPr>
        <w:t>educação</w:t>
      </w:r>
      <w:r w:rsidR="00A910BF">
        <w:rPr>
          <w:rFonts w:ascii="Times New Roman" w:eastAsia="Times New Roman" w:hAnsi="Times New Roman" w:cs="Times New Roman"/>
          <w:sz w:val="24"/>
          <w:szCs w:val="24"/>
        </w:rPr>
        <w:t xml:space="preserve"> é uma forma de actividades à qual os adultos garantem às crianças, aos adolescentes, aos jovens, a apropriação de saberes, de </w:t>
      </w:r>
      <w:r w:rsidR="00901B7B">
        <w:rPr>
          <w:rFonts w:ascii="Times New Roman" w:eastAsia="Times New Roman" w:hAnsi="Times New Roman" w:cs="Times New Roman"/>
          <w:sz w:val="24"/>
          <w:szCs w:val="24"/>
        </w:rPr>
        <w:t>técnicas</w:t>
      </w:r>
      <w:r w:rsidR="00A910BF">
        <w:rPr>
          <w:rFonts w:ascii="Times New Roman" w:eastAsia="Times New Roman" w:hAnsi="Times New Roman" w:cs="Times New Roman"/>
          <w:sz w:val="24"/>
          <w:szCs w:val="24"/>
        </w:rPr>
        <w:t>,</w:t>
      </w:r>
      <w:r w:rsidR="00901B7B">
        <w:rPr>
          <w:rFonts w:ascii="Times New Roman" w:eastAsia="Times New Roman" w:hAnsi="Times New Roman" w:cs="Times New Roman"/>
          <w:sz w:val="24"/>
          <w:szCs w:val="24"/>
        </w:rPr>
        <w:t xml:space="preserve"> </w:t>
      </w:r>
      <w:r w:rsidR="00A910BF">
        <w:rPr>
          <w:rFonts w:ascii="Times New Roman" w:eastAsia="Times New Roman" w:hAnsi="Times New Roman" w:cs="Times New Roman"/>
          <w:sz w:val="24"/>
          <w:szCs w:val="24"/>
        </w:rPr>
        <w:t xml:space="preserve">de capacidades susceptivas de possibilitar e nos melhores casos, de enriquecer a vida individual e colectiva, na </w:t>
      </w:r>
      <w:r w:rsidR="001D6B15">
        <w:rPr>
          <w:rFonts w:ascii="Times New Roman" w:eastAsia="Times New Roman" w:hAnsi="Times New Roman" w:cs="Times New Roman"/>
          <w:sz w:val="24"/>
          <w:szCs w:val="24"/>
        </w:rPr>
        <w:t>perspectiva</w:t>
      </w:r>
      <w:r w:rsidR="00A910BF">
        <w:rPr>
          <w:rFonts w:ascii="Times New Roman" w:eastAsia="Times New Roman" w:hAnsi="Times New Roman" w:cs="Times New Roman"/>
          <w:sz w:val="24"/>
          <w:szCs w:val="24"/>
        </w:rPr>
        <w:t xml:space="preserve"> dos valores, geralmente os dominantes da comunidade social. </w:t>
      </w:r>
    </w:p>
    <w:p w:rsidR="005C6E57" w:rsidRDefault="00901B7B" w:rsidP="00E67C02">
      <w:pPr>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 este trabalho olha-se a educação não meramente como um processo de transmissão de conhecimento</w:t>
      </w:r>
      <w:r w:rsidR="001D6B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 também como um processo de transmissão de valores numa sociedade.</w:t>
      </w:r>
    </w:p>
    <w:p w:rsidR="005C6E57" w:rsidRPr="003F38A0" w:rsidRDefault="002626D3" w:rsidP="00E67C02">
      <w:pPr>
        <w:pStyle w:val="Ttulo1"/>
        <w:spacing w:before="0" w:after="240" w:line="360" w:lineRule="auto"/>
        <w:jc w:val="both"/>
        <w:rPr>
          <w:i w:val="0"/>
        </w:rPr>
      </w:pPr>
      <w:bookmarkStart w:id="54" w:name="_Toc498351510"/>
      <w:r w:rsidRPr="003F38A0">
        <w:rPr>
          <w:rFonts w:eastAsia="Times New Roman"/>
          <w:i w:val="0"/>
        </w:rPr>
        <w:t>2.2.3</w:t>
      </w:r>
      <w:r w:rsidR="00BF60F9" w:rsidRPr="003F38A0">
        <w:rPr>
          <w:rFonts w:eastAsia="Times New Roman"/>
          <w:i w:val="0"/>
        </w:rPr>
        <w:t>. Qualidade</w:t>
      </w:r>
      <w:bookmarkEnd w:id="54"/>
      <w:r w:rsidR="000A73E4" w:rsidRPr="003F38A0">
        <w:rPr>
          <w:i w:val="0"/>
        </w:rPr>
        <w:t xml:space="preserve"> </w:t>
      </w:r>
    </w:p>
    <w:p w:rsidR="000A73E4" w:rsidRPr="005C6E57" w:rsidRDefault="000A73E4"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Segundo Deming (1990)</w:t>
      </w:r>
      <w:r>
        <w:rPr>
          <w:rStyle w:val="Refdenotaderodap"/>
          <w:rFonts w:ascii="Times New Roman" w:hAnsi="Times New Roman" w:cs="Times New Roman"/>
          <w:sz w:val="24"/>
          <w:szCs w:val="24"/>
        </w:rPr>
        <w:footnoteReference w:id="9"/>
      </w:r>
      <w:r w:rsidR="001D6B15">
        <w:rPr>
          <w:rFonts w:ascii="Times New Roman" w:hAnsi="Times New Roman" w:cs="Times New Roman"/>
          <w:sz w:val="24"/>
          <w:szCs w:val="24"/>
        </w:rPr>
        <w:t xml:space="preserve"> c</w:t>
      </w:r>
      <w:r>
        <w:rPr>
          <w:rFonts w:ascii="Times New Roman" w:hAnsi="Times New Roman" w:cs="Times New Roman"/>
          <w:sz w:val="24"/>
          <w:szCs w:val="24"/>
        </w:rPr>
        <w:t>itado por Rodrigues (2006), qualidade é um processo de melhoria const</w:t>
      </w:r>
      <w:r w:rsidR="001D6B15">
        <w:rPr>
          <w:rFonts w:ascii="Times New Roman" w:hAnsi="Times New Roman" w:cs="Times New Roman"/>
          <w:sz w:val="24"/>
          <w:szCs w:val="24"/>
        </w:rPr>
        <w:t>ante, em que fazemos baseando-nos</w:t>
      </w:r>
      <w:r>
        <w:rPr>
          <w:rFonts w:ascii="Times New Roman" w:hAnsi="Times New Roman" w:cs="Times New Roman"/>
          <w:sz w:val="24"/>
          <w:szCs w:val="24"/>
        </w:rPr>
        <w:t xml:space="preserve"> no conhecimento de nossas tarefas, profissões, educações, sociedade e em nós mesmos. </w:t>
      </w:r>
    </w:p>
    <w:p w:rsidR="00535C54" w:rsidRDefault="00BF60F9" w:rsidP="00E67C02">
      <w:pPr>
        <w:spacing w:line="360" w:lineRule="auto"/>
        <w:rPr>
          <w:rFonts w:ascii="Times New Roman" w:hAnsi="Times New Roman" w:cs="Times New Roman"/>
          <w:sz w:val="24"/>
          <w:szCs w:val="24"/>
        </w:rPr>
      </w:pPr>
      <w:r>
        <w:rPr>
          <w:rFonts w:ascii="Times New Roman" w:hAnsi="Times New Roman" w:cs="Times New Roman"/>
          <w:sz w:val="24"/>
          <w:szCs w:val="24"/>
        </w:rPr>
        <w:t>De acordo com Azevedo (2007), a qualidade é o atendimento de acordo com as necessidades e exigências dos utentes, ou seja, é um conceito subjectivo que está relacionado directamente com as percepções dos serviços prestados e com as expectativas dos serviços desejados.</w:t>
      </w:r>
    </w:p>
    <w:p w:rsidR="00DD276F" w:rsidRDefault="00DD276F" w:rsidP="00E67C02">
      <w:pPr>
        <w:spacing w:line="360" w:lineRule="auto"/>
        <w:rPr>
          <w:rFonts w:ascii="Times New Roman" w:hAnsi="Times New Roman" w:cs="Times New Roman"/>
          <w:sz w:val="24"/>
          <w:szCs w:val="24"/>
        </w:rPr>
      </w:pPr>
      <w:r>
        <w:rPr>
          <w:rFonts w:ascii="Times New Roman" w:hAnsi="Times New Roman" w:cs="Times New Roman"/>
          <w:sz w:val="24"/>
          <w:szCs w:val="24"/>
        </w:rPr>
        <w:t>Com estas definições, propostas por Deming e Azevedo</w:t>
      </w:r>
      <w:r w:rsidR="002C0B17">
        <w:rPr>
          <w:rFonts w:ascii="Times New Roman" w:hAnsi="Times New Roman" w:cs="Times New Roman"/>
          <w:sz w:val="24"/>
          <w:szCs w:val="24"/>
        </w:rPr>
        <w:t xml:space="preserve">, percebe-se que a qualidade resulta de </w:t>
      </w:r>
      <w:r w:rsidR="008F65D8">
        <w:rPr>
          <w:rFonts w:ascii="Times New Roman" w:hAnsi="Times New Roman" w:cs="Times New Roman"/>
          <w:sz w:val="24"/>
          <w:szCs w:val="24"/>
        </w:rPr>
        <w:t xml:space="preserve">um processo de melhoria, de acordo com as necessidades dos beneficiários, ou seja a qualidade </w:t>
      </w:r>
      <w:r w:rsidR="008F65D8">
        <w:rPr>
          <w:rFonts w:ascii="Times New Roman" w:hAnsi="Times New Roman" w:cs="Times New Roman"/>
          <w:sz w:val="24"/>
          <w:szCs w:val="24"/>
        </w:rPr>
        <w:lastRenderedPageBreak/>
        <w:t>est</w:t>
      </w:r>
      <w:r w:rsidR="008F65D8">
        <w:rPr>
          <w:rFonts w:ascii="Calibri Light" w:hAnsi="Calibri Light" w:cs="Times New Roman"/>
          <w:sz w:val="24"/>
          <w:szCs w:val="24"/>
        </w:rPr>
        <w:t>á</w:t>
      </w:r>
      <w:r w:rsidR="008F65D8">
        <w:rPr>
          <w:rFonts w:ascii="Times New Roman" w:hAnsi="Times New Roman" w:cs="Times New Roman"/>
          <w:sz w:val="24"/>
          <w:szCs w:val="24"/>
        </w:rPr>
        <w:t xml:space="preserve"> intrinsecamente ligada com a maneira como são prestados os serviços em detrimento do que se deseja por parte dos usuários.</w:t>
      </w:r>
    </w:p>
    <w:p w:rsidR="00702E5F" w:rsidRPr="003F38A0" w:rsidRDefault="002626D3" w:rsidP="00E67C02">
      <w:pPr>
        <w:pStyle w:val="Ttulo1"/>
        <w:spacing w:before="0" w:after="240" w:line="360" w:lineRule="auto"/>
        <w:jc w:val="both"/>
        <w:rPr>
          <w:rStyle w:val="A0"/>
          <w:rFonts w:cs="Times New Roman"/>
          <w:b w:val="0"/>
          <w:i w:val="0"/>
          <w:color w:val="auto"/>
          <w:szCs w:val="24"/>
        </w:rPr>
      </w:pPr>
      <w:bookmarkStart w:id="55" w:name="_Toc498351511"/>
      <w:r w:rsidRPr="003F38A0">
        <w:rPr>
          <w:rStyle w:val="A0"/>
          <w:rFonts w:cs="Times New Roman"/>
          <w:i w:val="0"/>
          <w:color w:val="auto"/>
          <w:szCs w:val="24"/>
        </w:rPr>
        <w:t>2.2.4</w:t>
      </w:r>
      <w:r w:rsidR="0079432E">
        <w:rPr>
          <w:rStyle w:val="A0"/>
          <w:rFonts w:cs="Times New Roman"/>
          <w:i w:val="0"/>
          <w:color w:val="auto"/>
          <w:szCs w:val="24"/>
        </w:rPr>
        <w:t>. Qualidade de E</w:t>
      </w:r>
      <w:r w:rsidR="00BF60F9" w:rsidRPr="003F38A0">
        <w:rPr>
          <w:rStyle w:val="A0"/>
          <w:rFonts w:cs="Times New Roman"/>
          <w:i w:val="0"/>
          <w:color w:val="auto"/>
          <w:szCs w:val="24"/>
        </w:rPr>
        <w:t>ducação</w:t>
      </w:r>
      <w:bookmarkEnd w:id="55"/>
      <w:r w:rsidR="00BF60F9" w:rsidRPr="003F38A0">
        <w:rPr>
          <w:rStyle w:val="A0"/>
          <w:rFonts w:cs="Times New Roman"/>
          <w:i w:val="0"/>
          <w:color w:val="auto"/>
          <w:szCs w:val="24"/>
        </w:rPr>
        <w:t xml:space="preserve"> </w:t>
      </w:r>
    </w:p>
    <w:p w:rsidR="00702E5F" w:rsidRDefault="00702E5F" w:rsidP="00E67C02">
      <w:pPr>
        <w:autoSpaceDE w:val="0"/>
        <w:autoSpaceDN w:val="0"/>
        <w:adjustRightInd w:val="0"/>
        <w:spacing w:line="360" w:lineRule="auto"/>
        <w:rPr>
          <w:rStyle w:val="A0"/>
          <w:rFonts w:ascii="Times New Roman" w:hAnsi="Times New Roman" w:cs="Times New Roman"/>
          <w:color w:val="auto"/>
          <w:sz w:val="24"/>
          <w:szCs w:val="24"/>
        </w:rPr>
      </w:pPr>
      <w:r w:rsidRPr="00702E5F">
        <w:rPr>
          <w:rFonts w:ascii="Times New Roman" w:hAnsi="Times New Roman" w:cs="Times New Roman"/>
          <w:sz w:val="24"/>
          <w:szCs w:val="24"/>
        </w:rPr>
        <w:t xml:space="preserve">A Qualidade da Educação, entendida como </w:t>
      </w:r>
      <w:r w:rsidR="0095491A" w:rsidRPr="00702E5F">
        <w:rPr>
          <w:rFonts w:ascii="Times New Roman" w:hAnsi="Times New Roman" w:cs="Times New Roman"/>
          <w:sz w:val="24"/>
          <w:szCs w:val="24"/>
        </w:rPr>
        <w:t>fenómeno</w:t>
      </w:r>
      <w:r w:rsidRPr="00702E5F">
        <w:rPr>
          <w:rFonts w:ascii="Times New Roman" w:hAnsi="Times New Roman" w:cs="Times New Roman"/>
          <w:sz w:val="24"/>
          <w:szCs w:val="24"/>
        </w:rPr>
        <w:t xml:space="preserve"> complexo</w:t>
      </w:r>
      <w:r>
        <w:rPr>
          <w:rFonts w:ascii="Times New Roman" w:hAnsi="Times New Roman" w:cs="Times New Roman"/>
          <w:sz w:val="24"/>
          <w:szCs w:val="24"/>
        </w:rPr>
        <w:t xml:space="preserve">, deve ser abordada a partir de </w:t>
      </w:r>
      <w:r w:rsidRPr="00702E5F">
        <w:rPr>
          <w:rFonts w:ascii="Times New Roman" w:hAnsi="Times New Roman" w:cs="Times New Roman"/>
          <w:sz w:val="24"/>
          <w:szCs w:val="24"/>
        </w:rPr>
        <w:t>várias</w:t>
      </w:r>
      <w:r>
        <w:rPr>
          <w:rFonts w:ascii="Times New Roman" w:hAnsi="Times New Roman" w:cs="Times New Roman"/>
          <w:sz w:val="24"/>
          <w:szCs w:val="24"/>
        </w:rPr>
        <w:t xml:space="preserve"> </w:t>
      </w:r>
      <w:r w:rsidRPr="00702E5F">
        <w:rPr>
          <w:rFonts w:ascii="Times New Roman" w:hAnsi="Times New Roman" w:cs="Times New Roman"/>
          <w:sz w:val="24"/>
          <w:szCs w:val="24"/>
        </w:rPr>
        <w:t xml:space="preserve">perspectivas que assegurem dimensões comuns. Segundo </w:t>
      </w:r>
      <w:r w:rsidR="00901B7B">
        <w:rPr>
          <w:rFonts w:ascii="Times New Roman" w:hAnsi="Times New Roman" w:cs="Times New Roman"/>
          <w:sz w:val="24"/>
          <w:szCs w:val="24"/>
        </w:rPr>
        <w:t xml:space="preserve">Boletim da </w:t>
      </w:r>
      <w:r w:rsidR="0079432E">
        <w:rPr>
          <w:rFonts w:ascii="Times New Roman" w:hAnsi="Times New Roman" w:cs="Times New Roman"/>
          <w:sz w:val="24"/>
          <w:szCs w:val="24"/>
        </w:rPr>
        <w:t>UNESCO</w:t>
      </w:r>
      <w:r w:rsidR="00901B7B">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702E5F">
        <w:rPr>
          <w:rFonts w:ascii="Times New Roman" w:hAnsi="Times New Roman" w:cs="Times New Roman"/>
          <w:sz w:val="24"/>
          <w:szCs w:val="24"/>
        </w:rPr>
        <w:t>a OCDE e a</w:t>
      </w:r>
      <w:r>
        <w:rPr>
          <w:rFonts w:ascii="Times New Roman" w:hAnsi="Times New Roman" w:cs="Times New Roman"/>
          <w:sz w:val="24"/>
          <w:szCs w:val="24"/>
        </w:rPr>
        <w:t xml:space="preserve"> </w:t>
      </w:r>
      <w:r w:rsidRPr="00702E5F">
        <w:rPr>
          <w:rFonts w:ascii="Times New Roman" w:hAnsi="Times New Roman" w:cs="Times New Roman"/>
          <w:sz w:val="24"/>
          <w:szCs w:val="24"/>
        </w:rPr>
        <w:t>Unesco utilizam como paradigma, para aproximação da Qualidade da Educação, a</w:t>
      </w:r>
      <w:r>
        <w:rPr>
          <w:rFonts w:ascii="Times New Roman" w:hAnsi="Times New Roman" w:cs="Times New Roman"/>
          <w:sz w:val="24"/>
          <w:szCs w:val="24"/>
        </w:rPr>
        <w:t xml:space="preserve"> </w:t>
      </w:r>
      <w:r w:rsidRPr="00702E5F">
        <w:rPr>
          <w:rFonts w:ascii="Times New Roman" w:hAnsi="Times New Roman" w:cs="Times New Roman"/>
          <w:iCs/>
          <w:sz w:val="24"/>
          <w:szCs w:val="24"/>
        </w:rPr>
        <w:t>relação insumos</w:t>
      </w:r>
      <w:r>
        <w:rPr>
          <w:rFonts w:ascii="Times New Roman" w:hAnsi="Times New Roman" w:cs="Times New Roman"/>
          <w:iCs/>
          <w:sz w:val="24"/>
          <w:szCs w:val="24"/>
        </w:rPr>
        <w:t xml:space="preserve"> </w:t>
      </w:r>
      <w:r w:rsidR="0095491A" w:rsidRPr="00702E5F">
        <w:rPr>
          <w:rFonts w:ascii="Times New Roman" w:hAnsi="Times New Roman" w:cs="Times New Roman"/>
          <w:iCs/>
          <w:sz w:val="24"/>
          <w:szCs w:val="24"/>
        </w:rPr>
        <w:t>processos</w:t>
      </w:r>
      <w:r w:rsidR="0095491A">
        <w:rPr>
          <w:rFonts w:ascii="Times New Roman" w:hAnsi="Times New Roman" w:cs="Times New Roman"/>
          <w:sz w:val="24"/>
          <w:szCs w:val="24"/>
        </w:rPr>
        <w:t>-</w:t>
      </w:r>
      <w:r w:rsidRPr="00702E5F">
        <w:rPr>
          <w:rFonts w:ascii="Times New Roman" w:hAnsi="Times New Roman" w:cs="Times New Roman"/>
          <w:iCs/>
          <w:sz w:val="24"/>
          <w:szCs w:val="24"/>
        </w:rPr>
        <w:t>resultados</w:t>
      </w:r>
      <w:r w:rsidRPr="00702E5F">
        <w:rPr>
          <w:rFonts w:ascii="Times New Roman" w:hAnsi="Times New Roman" w:cs="Times New Roman"/>
          <w:sz w:val="24"/>
          <w:szCs w:val="24"/>
        </w:rPr>
        <w:t>. Desse modo, a Q</w:t>
      </w:r>
      <w:r>
        <w:rPr>
          <w:rFonts w:ascii="Times New Roman" w:hAnsi="Times New Roman" w:cs="Times New Roman"/>
          <w:sz w:val="24"/>
          <w:szCs w:val="24"/>
        </w:rPr>
        <w:t xml:space="preserve">ualidade da Educação é definida </w:t>
      </w:r>
      <w:r w:rsidRPr="00702E5F">
        <w:rPr>
          <w:rFonts w:ascii="Times New Roman" w:hAnsi="Times New Roman" w:cs="Times New Roman"/>
          <w:sz w:val="24"/>
          <w:szCs w:val="24"/>
        </w:rPr>
        <w:t>envolvendo a relação entre os</w:t>
      </w:r>
      <w:r>
        <w:rPr>
          <w:rFonts w:ascii="Times New Roman" w:hAnsi="Times New Roman" w:cs="Times New Roman"/>
          <w:sz w:val="24"/>
          <w:szCs w:val="24"/>
        </w:rPr>
        <w:t xml:space="preserve"> </w:t>
      </w:r>
      <w:r w:rsidRPr="00702E5F">
        <w:rPr>
          <w:rFonts w:ascii="Times New Roman" w:hAnsi="Times New Roman" w:cs="Times New Roman"/>
          <w:sz w:val="24"/>
          <w:szCs w:val="24"/>
        </w:rPr>
        <w:t>recursos materiais e humanos, be</w:t>
      </w:r>
      <w:r>
        <w:rPr>
          <w:rFonts w:ascii="Times New Roman" w:hAnsi="Times New Roman" w:cs="Times New Roman"/>
          <w:sz w:val="24"/>
          <w:szCs w:val="24"/>
        </w:rPr>
        <w:t xml:space="preserve">m como, a partir da relação que </w:t>
      </w:r>
      <w:r w:rsidRPr="00702E5F">
        <w:rPr>
          <w:rFonts w:ascii="Times New Roman" w:hAnsi="Times New Roman" w:cs="Times New Roman"/>
          <w:sz w:val="24"/>
          <w:szCs w:val="24"/>
        </w:rPr>
        <w:t>ocorre na escola e na sala de aula, ou seja,</w:t>
      </w:r>
      <w:r>
        <w:rPr>
          <w:rFonts w:ascii="Times New Roman" w:hAnsi="Times New Roman" w:cs="Times New Roman"/>
          <w:sz w:val="24"/>
          <w:szCs w:val="24"/>
        </w:rPr>
        <w:t xml:space="preserve"> </w:t>
      </w:r>
      <w:r w:rsidRPr="00702E5F">
        <w:rPr>
          <w:rFonts w:ascii="Times New Roman" w:hAnsi="Times New Roman" w:cs="Times New Roman"/>
          <w:sz w:val="24"/>
          <w:szCs w:val="24"/>
        </w:rPr>
        <w:t>os processos ensino aprendizagem, os currículos, as expectativas de aprendizagem com relação a</w:t>
      </w:r>
      <w:r>
        <w:rPr>
          <w:rFonts w:ascii="Times New Roman" w:hAnsi="Times New Roman" w:cs="Times New Roman"/>
          <w:sz w:val="24"/>
          <w:szCs w:val="24"/>
        </w:rPr>
        <w:t xml:space="preserve"> </w:t>
      </w:r>
      <w:r w:rsidRPr="00702E5F">
        <w:rPr>
          <w:rFonts w:ascii="Times New Roman" w:hAnsi="Times New Roman" w:cs="Times New Roman"/>
          <w:sz w:val="24"/>
          <w:szCs w:val="24"/>
        </w:rPr>
        <w:t>aprendizagem das cr</w:t>
      </w:r>
      <w:r>
        <w:rPr>
          <w:rFonts w:ascii="Times New Roman" w:hAnsi="Times New Roman" w:cs="Times New Roman"/>
          <w:sz w:val="24"/>
          <w:szCs w:val="24"/>
        </w:rPr>
        <w:t xml:space="preserve">ianças etc. Destaca, ainda, que </w:t>
      </w:r>
      <w:r w:rsidRPr="00702E5F">
        <w:rPr>
          <w:rFonts w:ascii="Times New Roman" w:hAnsi="Times New Roman" w:cs="Times New Roman"/>
          <w:sz w:val="24"/>
          <w:szCs w:val="24"/>
        </w:rPr>
        <w:t>a qualidade pode ser definida a partir dos resultados</w:t>
      </w:r>
      <w:r>
        <w:rPr>
          <w:rFonts w:ascii="Times New Roman" w:hAnsi="Times New Roman" w:cs="Times New Roman"/>
          <w:sz w:val="24"/>
          <w:szCs w:val="24"/>
        </w:rPr>
        <w:t xml:space="preserve"> </w:t>
      </w:r>
      <w:r w:rsidRPr="00702E5F">
        <w:rPr>
          <w:rFonts w:ascii="Times New Roman" w:hAnsi="Times New Roman" w:cs="Times New Roman"/>
          <w:sz w:val="24"/>
          <w:szCs w:val="24"/>
        </w:rPr>
        <w:t>educativos</w:t>
      </w:r>
      <w:r>
        <w:rPr>
          <w:rFonts w:ascii="Times New Roman" w:hAnsi="Times New Roman" w:cs="Times New Roman"/>
          <w:sz w:val="24"/>
          <w:szCs w:val="24"/>
        </w:rPr>
        <w:t xml:space="preserve">, representados pelo desempenho </w:t>
      </w:r>
      <w:r w:rsidRPr="00702E5F">
        <w:rPr>
          <w:rFonts w:ascii="Times New Roman" w:hAnsi="Times New Roman" w:cs="Times New Roman"/>
          <w:sz w:val="24"/>
          <w:szCs w:val="24"/>
        </w:rPr>
        <w:t>do aluno.</w:t>
      </w:r>
      <w:r>
        <w:rPr>
          <w:rStyle w:val="A0"/>
          <w:rFonts w:ascii="Times New Roman" w:hAnsi="Times New Roman" w:cs="Times New Roman"/>
          <w:color w:val="auto"/>
          <w:sz w:val="24"/>
          <w:szCs w:val="24"/>
        </w:rPr>
        <w:t xml:space="preserve"> </w:t>
      </w:r>
      <w:r w:rsidR="00AB1BFB">
        <w:rPr>
          <w:rStyle w:val="A0"/>
          <w:rFonts w:ascii="Times New Roman" w:hAnsi="Times New Roman" w:cs="Times New Roman"/>
          <w:color w:val="auto"/>
          <w:sz w:val="24"/>
          <w:szCs w:val="24"/>
        </w:rPr>
        <w:t xml:space="preserve">Isto significa que um ensino de qualidade envolve vários factores olhando apenas para um factor, pois o conjunto dos factores referenciados pelo autor é que formam a </w:t>
      </w:r>
      <w:r w:rsidR="0095491A">
        <w:rPr>
          <w:rStyle w:val="A0"/>
          <w:rFonts w:ascii="Times New Roman" w:hAnsi="Times New Roman" w:cs="Times New Roman"/>
          <w:color w:val="auto"/>
          <w:sz w:val="24"/>
          <w:szCs w:val="24"/>
        </w:rPr>
        <w:t xml:space="preserve">qualidade do ensino </w:t>
      </w:r>
      <w:r w:rsidR="00AB1BFB">
        <w:rPr>
          <w:rStyle w:val="A0"/>
          <w:rFonts w:ascii="Times New Roman" w:hAnsi="Times New Roman" w:cs="Times New Roman"/>
          <w:color w:val="auto"/>
          <w:sz w:val="24"/>
          <w:szCs w:val="24"/>
        </w:rPr>
        <w:t>(Silva &amp; Chichava, 2010).</w:t>
      </w:r>
    </w:p>
    <w:p w:rsidR="007925FD" w:rsidRPr="007925FD" w:rsidRDefault="00F11992" w:rsidP="00E67C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Segundo Angel e </w:t>
      </w:r>
      <w:r w:rsidR="00F67986">
        <w:rPr>
          <w:rFonts w:ascii="Times New Roman" w:hAnsi="Times New Roman" w:cs="Times New Roman"/>
          <w:sz w:val="24"/>
          <w:szCs w:val="24"/>
        </w:rPr>
        <w:t>Gomez (1997), qualidade de ensino, refere-se ao grau de correspondência entre os objectivos propostos e os resultados obtidos ao nível de eficiência conseguido na tarefa. Para estes autores a qualidade de ensino mede-se pelo cumprimento ou alcance dos objectivos previamente estabelecidos. Assim, pode-se constar que o ensino é de qualidade ou não dependendo da observâ</w:t>
      </w:r>
      <w:r w:rsidR="00A633A7">
        <w:rPr>
          <w:rFonts w:ascii="Times New Roman" w:hAnsi="Times New Roman" w:cs="Times New Roman"/>
          <w:sz w:val="24"/>
          <w:szCs w:val="24"/>
        </w:rPr>
        <w:t>ncia aos objectivos da escola. No entanto</w:t>
      </w:r>
      <w:r w:rsidR="0095491A">
        <w:rPr>
          <w:rFonts w:ascii="Times New Roman" w:hAnsi="Times New Roman" w:cs="Times New Roman"/>
          <w:sz w:val="24"/>
          <w:szCs w:val="24"/>
        </w:rPr>
        <w:t>,</w:t>
      </w:r>
      <w:r w:rsidR="00A633A7">
        <w:rPr>
          <w:rFonts w:ascii="Times New Roman" w:hAnsi="Times New Roman" w:cs="Times New Roman"/>
          <w:sz w:val="24"/>
          <w:szCs w:val="24"/>
        </w:rPr>
        <w:t xml:space="preserve"> </w:t>
      </w:r>
      <w:r w:rsidR="00F67986">
        <w:rPr>
          <w:rFonts w:ascii="Times New Roman" w:hAnsi="Times New Roman" w:cs="Times New Roman"/>
          <w:sz w:val="24"/>
          <w:szCs w:val="24"/>
        </w:rPr>
        <w:t xml:space="preserve">a qualidade da educação </w:t>
      </w:r>
      <w:r w:rsidR="007925FD">
        <w:rPr>
          <w:rFonts w:ascii="Times New Roman" w:hAnsi="Times New Roman" w:cs="Times New Roman"/>
          <w:sz w:val="24"/>
          <w:szCs w:val="24"/>
        </w:rPr>
        <w:t xml:space="preserve">também </w:t>
      </w:r>
      <w:r w:rsidR="00F67986">
        <w:rPr>
          <w:rFonts w:ascii="Times New Roman" w:hAnsi="Times New Roman" w:cs="Times New Roman"/>
          <w:sz w:val="24"/>
          <w:szCs w:val="24"/>
        </w:rPr>
        <w:t>deve ser entendida como um compromisso dos governos, de modo a favorecer a equidade e o desenvolvimento institucional da escola.</w:t>
      </w:r>
      <w:r w:rsidR="007925FD">
        <w:rPr>
          <w:rFonts w:ascii="Times New Roman" w:hAnsi="Times New Roman" w:cs="Times New Roman"/>
          <w:sz w:val="24"/>
          <w:szCs w:val="24"/>
        </w:rPr>
        <w:t xml:space="preserve"> Portanto, a</w:t>
      </w:r>
      <w:r w:rsidR="007925FD" w:rsidRPr="007925FD">
        <w:rPr>
          <w:rFonts w:ascii="Times New Roman" w:hAnsi="Times New Roman" w:cs="Times New Roman"/>
          <w:sz w:val="24"/>
          <w:szCs w:val="24"/>
        </w:rPr>
        <w:t xml:space="preserve"> questão da qualidade da educação tem sido </w:t>
      </w:r>
      <w:r w:rsidR="0095491A" w:rsidRPr="007925FD">
        <w:rPr>
          <w:rFonts w:ascii="Times New Roman" w:hAnsi="Times New Roman" w:cs="Times New Roman"/>
          <w:sz w:val="24"/>
          <w:szCs w:val="24"/>
        </w:rPr>
        <w:t>objecto</w:t>
      </w:r>
      <w:r w:rsidR="007925FD" w:rsidRPr="007925FD">
        <w:rPr>
          <w:rFonts w:ascii="Times New Roman" w:hAnsi="Times New Roman" w:cs="Times New Roman"/>
          <w:sz w:val="24"/>
          <w:szCs w:val="24"/>
        </w:rPr>
        <w:t xml:space="preserve"> de abordagem, discussão e análise desde</w:t>
      </w:r>
      <w:r w:rsidR="007925FD">
        <w:rPr>
          <w:rFonts w:ascii="Times New Roman" w:hAnsi="Times New Roman" w:cs="Times New Roman"/>
          <w:sz w:val="24"/>
          <w:szCs w:val="24"/>
        </w:rPr>
        <w:t xml:space="preserve"> </w:t>
      </w:r>
      <w:r w:rsidR="007925FD" w:rsidRPr="007925FD">
        <w:rPr>
          <w:rFonts w:ascii="Times New Roman" w:hAnsi="Times New Roman" w:cs="Times New Roman"/>
          <w:sz w:val="24"/>
          <w:szCs w:val="24"/>
        </w:rPr>
        <w:t>a antiguidade. Por isso, o seu significado deve ser devidamente contextualizado, tendo em</w:t>
      </w:r>
      <w:r w:rsidR="007925FD">
        <w:rPr>
          <w:rFonts w:ascii="Times New Roman" w:hAnsi="Times New Roman" w:cs="Times New Roman"/>
          <w:sz w:val="24"/>
          <w:szCs w:val="24"/>
        </w:rPr>
        <w:t xml:space="preserve"> </w:t>
      </w:r>
      <w:r w:rsidR="007925FD" w:rsidRPr="007925FD">
        <w:rPr>
          <w:rFonts w:ascii="Times New Roman" w:hAnsi="Times New Roman" w:cs="Times New Roman"/>
          <w:sz w:val="24"/>
          <w:szCs w:val="24"/>
        </w:rPr>
        <w:t xml:space="preserve">conta os processos de desenvolvimento social, </w:t>
      </w:r>
      <w:r w:rsidR="0095491A" w:rsidRPr="007925FD">
        <w:rPr>
          <w:rFonts w:ascii="Times New Roman" w:hAnsi="Times New Roman" w:cs="Times New Roman"/>
          <w:sz w:val="24"/>
          <w:szCs w:val="24"/>
        </w:rPr>
        <w:t>económico</w:t>
      </w:r>
      <w:r w:rsidR="007925FD" w:rsidRPr="007925FD">
        <w:rPr>
          <w:rFonts w:ascii="Times New Roman" w:hAnsi="Times New Roman" w:cs="Times New Roman"/>
          <w:sz w:val="24"/>
          <w:szCs w:val="24"/>
        </w:rPr>
        <w:t>, cultural, político, etc., não</w:t>
      </w:r>
      <w:r w:rsidR="007925FD">
        <w:rPr>
          <w:rFonts w:ascii="Times New Roman" w:hAnsi="Times New Roman" w:cs="Times New Roman"/>
          <w:sz w:val="24"/>
          <w:szCs w:val="24"/>
        </w:rPr>
        <w:t xml:space="preserve"> </w:t>
      </w:r>
      <w:r w:rsidR="007925FD" w:rsidRPr="007925FD">
        <w:rPr>
          <w:rFonts w:ascii="Times New Roman" w:hAnsi="Times New Roman" w:cs="Times New Roman"/>
          <w:sz w:val="24"/>
          <w:szCs w:val="24"/>
        </w:rPr>
        <w:t>existindo um entendimento comum acerca do que é a</w:t>
      </w:r>
      <w:r w:rsidR="007925FD">
        <w:rPr>
          <w:rFonts w:ascii="Times New Roman" w:hAnsi="Times New Roman" w:cs="Times New Roman"/>
          <w:sz w:val="24"/>
          <w:szCs w:val="24"/>
        </w:rPr>
        <w:t xml:space="preserve"> qualidade de educação (Duarte </w:t>
      </w:r>
      <w:r w:rsidR="007925FD" w:rsidRPr="007925FD">
        <w:rPr>
          <w:rFonts w:ascii="Times New Roman" w:hAnsi="Times New Roman" w:cs="Times New Roman"/>
          <w:i/>
          <w:sz w:val="24"/>
          <w:szCs w:val="24"/>
        </w:rPr>
        <w:t>et al</w:t>
      </w:r>
      <w:r w:rsidR="007925FD">
        <w:rPr>
          <w:rFonts w:ascii="Times New Roman" w:hAnsi="Times New Roman" w:cs="Times New Roman"/>
          <w:i/>
          <w:sz w:val="24"/>
          <w:szCs w:val="24"/>
        </w:rPr>
        <w:t xml:space="preserve">., </w:t>
      </w:r>
      <w:r w:rsidR="007925FD" w:rsidRPr="007925FD">
        <w:rPr>
          <w:rFonts w:ascii="Times New Roman" w:hAnsi="Times New Roman" w:cs="Times New Roman"/>
          <w:sz w:val="24"/>
          <w:szCs w:val="24"/>
        </w:rPr>
        <w:t>2012)</w:t>
      </w:r>
      <w:r w:rsidR="007925FD">
        <w:rPr>
          <w:rFonts w:ascii="Times New Roman" w:hAnsi="Times New Roman" w:cs="Times New Roman"/>
          <w:sz w:val="24"/>
          <w:szCs w:val="24"/>
        </w:rPr>
        <w:t xml:space="preserve">. </w:t>
      </w:r>
    </w:p>
    <w:p w:rsidR="00CC56ED" w:rsidRPr="003F38A0" w:rsidRDefault="002626D3" w:rsidP="00E67C02">
      <w:pPr>
        <w:pStyle w:val="Ttulo1"/>
        <w:spacing w:before="0" w:after="240" w:line="360" w:lineRule="auto"/>
        <w:jc w:val="both"/>
        <w:rPr>
          <w:rStyle w:val="A0"/>
          <w:rFonts w:cs="Times New Roman"/>
          <w:b w:val="0"/>
          <w:i w:val="0"/>
          <w:color w:val="auto"/>
          <w:szCs w:val="24"/>
        </w:rPr>
      </w:pPr>
      <w:bookmarkStart w:id="56" w:name="_Toc498351512"/>
      <w:r w:rsidRPr="003F38A0">
        <w:rPr>
          <w:rStyle w:val="A0"/>
          <w:rFonts w:cs="Times New Roman"/>
          <w:i w:val="0"/>
          <w:color w:val="auto"/>
          <w:szCs w:val="24"/>
        </w:rPr>
        <w:t>2.2.5</w:t>
      </w:r>
      <w:r w:rsidR="00CC56ED" w:rsidRPr="003F38A0">
        <w:rPr>
          <w:rStyle w:val="A0"/>
          <w:rFonts w:cs="Times New Roman"/>
          <w:i w:val="0"/>
          <w:color w:val="auto"/>
          <w:szCs w:val="24"/>
        </w:rPr>
        <w:t xml:space="preserve">. Sistema </w:t>
      </w:r>
      <w:r w:rsidR="00051772" w:rsidRPr="003F38A0">
        <w:rPr>
          <w:rStyle w:val="A0"/>
          <w:rFonts w:cs="Times New Roman"/>
          <w:i w:val="0"/>
          <w:color w:val="auto"/>
          <w:szCs w:val="24"/>
        </w:rPr>
        <w:t xml:space="preserve">vs. Sistema </w:t>
      </w:r>
      <w:r w:rsidR="00580EC4" w:rsidRPr="003F38A0">
        <w:rPr>
          <w:rStyle w:val="A0"/>
          <w:rFonts w:cs="Times New Roman"/>
          <w:i w:val="0"/>
          <w:color w:val="auto"/>
          <w:szCs w:val="24"/>
        </w:rPr>
        <w:t>de</w:t>
      </w:r>
      <w:r w:rsidR="00051772" w:rsidRPr="003F38A0">
        <w:rPr>
          <w:rStyle w:val="A0"/>
          <w:rFonts w:cs="Times New Roman"/>
          <w:i w:val="0"/>
          <w:color w:val="auto"/>
          <w:szCs w:val="24"/>
        </w:rPr>
        <w:t xml:space="preserve"> Educação</w:t>
      </w:r>
      <w:bookmarkEnd w:id="56"/>
      <w:r w:rsidR="00580EC4" w:rsidRPr="003F38A0">
        <w:rPr>
          <w:rStyle w:val="A0"/>
          <w:rFonts w:cs="Times New Roman"/>
          <w:i w:val="0"/>
          <w:color w:val="auto"/>
          <w:szCs w:val="24"/>
        </w:rPr>
        <w:t xml:space="preserve"> </w:t>
      </w:r>
    </w:p>
    <w:p w:rsidR="00580EC4" w:rsidRDefault="00CC56ED" w:rsidP="00E67C02">
      <w:pPr>
        <w:autoSpaceDE w:val="0"/>
        <w:autoSpaceDN w:val="0"/>
        <w:adjustRightInd w:val="0"/>
        <w:spacing w:line="360" w:lineRule="auto"/>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Segundo Rosental e Iudin</w:t>
      </w:r>
      <w:r w:rsidR="008307E4">
        <w:rPr>
          <w:rStyle w:val="A0"/>
          <w:rFonts w:ascii="Times New Roman" w:hAnsi="Times New Roman" w:cs="Times New Roman"/>
          <w:color w:val="auto"/>
          <w:sz w:val="24"/>
          <w:szCs w:val="24"/>
        </w:rPr>
        <w:t xml:space="preserve"> (1972)</w:t>
      </w:r>
      <w:r w:rsidR="00020F69" w:rsidRPr="00020F69">
        <w:rPr>
          <w:rStyle w:val="A0"/>
          <w:rFonts w:ascii="Times New Roman" w:hAnsi="Times New Roman" w:cs="Times New Roman"/>
          <w:color w:val="auto"/>
          <w:sz w:val="24"/>
          <w:szCs w:val="24"/>
        </w:rPr>
        <w:t xml:space="preserve"> </w:t>
      </w:r>
      <w:r w:rsidR="0079432E">
        <w:rPr>
          <w:rStyle w:val="A0"/>
          <w:rFonts w:ascii="Times New Roman" w:hAnsi="Times New Roman" w:cs="Times New Roman"/>
          <w:color w:val="auto"/>
          <w:sz w:val="24"/>
          <w:szCs w:val="24"/>
        </w:rPr>
        <w:t>citado por Savianni</w:t>
      </w:r>
      <w:r w:rsidR="00020F69">
        <w:rPr>
          <w:rStyle w:val="A0"/>
          <w:rFonts w:ascii="Times New Roman" w:hAnsi="Times New Roman" w:cs="Times New Roman"/>
          <w:color w:val="auto"/>
          <w:sz w:val="24"/>
          <w:szCs w:val="24"/>
        </w:rPr>
        <w:t xml:space="preserve"> </w:t>
      </w:r>
      <w:r w:rsidR="00021DE9">
        <w:rPr>
          <w:rStyle w:val="A0"/>
          <w:rFonts w:ascii="Times New Roman" w:hAnsi="Times New Roman" w:cs="Times New Roman"/>
          <w:color w:val="auto"/>
          <w:sz w:val="24"/>
          <w:szCs w:val="24"/>
        </w:rPr>
        <w:t>(</w:t>
      </w:r>
      <w:r w:rsidR="00020F69">
        <w:rPr>
          <w:rStyle w:val="A0"/>
          <w:rFonts w:ascii="Times New Roman" w:hAnsi="Times New Roman" w:cs="Times New Roman"/>
          <w:color w:val="auto"/>
          <w:sz w:val="24"/>
          <w:szCs w:val="24"/>
        </w:rPr>
        <w:t>1996:80</w:t>
      </w:r>
      <w:r w:rsidR="00021DE9">
        <w:rPr>
          <w:rStyle w:val="A0"/>
          <w:rFonts w:ascii="Times New Roman" w:hAnsi="Times New Roman" w:cs="Times New Roman"/>
          <w:color w:val="auto"/>
          <w:sz w:val="24"/>
          <w:szCs w:val="24"/>
        </w:rPr>
        <w:t>)</w:t>
      </w:r>
      <w:r w:rsidR="008307E4">
        <w:rPr>
          <w:rStyle w:val="A0"/>
          <w:rFonts w:ascii="Times New Roman" w:hAnsi="Times New Roman" w:cs="Times New Roman"/>
          <w:color w:val="auto"/>
          <w:sz w:val="24"/>
          <w:szCs w:val="24"/>
        </w:rPr>
        <w:t xml:space="preserve">, sistema é um conjunto </w:t>
      </w:r>
      <w:r>
        <w:rPr>
          <w:rStyle w:val="A0"/>
          <w:rFonts w:ascii="Times New Roman" w:hAnsi="Times New Roman" w:cs="Times New Roman"/>
          <w:color w:val="auto"/>
          <w:sz w:val="24"/>
          <w:szCs w:val="24"/>
        </w:rPr>
        <w:t>de elementos, relacionados entre si</w:t>
      </w:r>
      <w:r w:rsidR="008307E4">
        <w:rPr>
          <w:rStyle w:val="A0"/>
          <w:rFonts w:ascii="Times New Roman" w:hAnsi="Times New Roman" w:cs="Times New Roman"/>
          <w:color w:val="auto"/>
          <w:sz w:val="24"/>
          <w:szCs w:val="24"/>
        </w:rPr>
        <w:t>, que constituem uma determinada formação íntegra.</w:t>
      </w:r>
      <w:r w:rsidR="00965700">
        <w:rPr>
          <w:rStyle w:val="A0"/>
          <w:rFonts w:ascii="Times New Roman" w:hAnsi="Times New Roman" w:cs="Times New Roman"/>
          <w:color w:val="auto"/>
          <w:sz w:val="24"/>
          <w:szCs w:val="24"/>
        </w:rPr>
        <w:t xml:space="preserve"> </w:t>
      </w:r>
      <w:r w:rsidR="00580EC4">
        <w:rPr>
          <w:rStyle w:val="A0"/>
          <w:rFonts w:ascii="Times New Roman" w:hAnsi="Times New Roman" w:cs="Times New Roman"/>
          <w:color w:val="auto"/>
          <w:sz w:val="24"/>
          <w:szCs w:val="24"/>
        </w:rPr>
        <w:t xml:space="preserve">Ora o </w:t>
      </w:r>
      <w:r w:rsidR="00580EC4">
        <w:rPr>
          <w:rStyle w:val="A0"/>
          <w:rFonts w:ascii="Times New Roman" w:hAnsi="Times New Roman" w:cs="Times New Roman"/>
          <w:color w:val="auto"/>
          <w:sz w:val="24"/>
          <w:szCs w:val="24"/>
        </w:rPr>
        <w:lastRenderedPageBreak/>
        <w:t>Sistema é uma actividade de vários elementos intencionalmente reunidos, de modo a formar um conjunto coerente e operante, as exigências de intencionalidade coerência implicam</w:t>
      </w:r>
      <w:r w:rsidR="00051772">
        <w:rPr>
          <w:rStyle w:val="A0"/>
          <w:rFonts w:ascii="Times New Roman" w:hAnsi="Times New Roman" w:cs="Times New Roman"/>
          <w:color w:val="auto"/>
          <w:sz w:val="24"/>
          <w:szCs w:val="24"/>
        </w:rPr>
        <w:t xml:space="preserve"> que o sistema se organiza e opere como um plano. Consequentemente, há uma estreita relação entre sistema d</w:t>
      </w:r>
      <w:r w:rsidR="00020F69">
        <w:rPr>
          <w:rStyle w:val="A0"/>
          <w:rFonts w:ascii="Times New Roman" w:hAnsi="Times New Roman" w:cs="Times New Roman"/>
          <w:color w:val="auto"/>
          <w:sz w:val="24"/>
          <w:szCs w:val="24"/>
        </w:rPr>
        <w:t>e educação e plano de educação.</w:t>
      </w:r>
    </w:p>
    <w:p w:rsidR="006532CA" w:rsidRDefault="00550FE9" w:rsidP="00E67C02">
      <w:pPr>
        <w:autoSpaceDE w:val="0"/>
        <w:autoSpaceDN w:val="0"/>
        <w:adjustRightInd w:val="0"/>
        <w:spacing w:after="0" w:line="360" w:lineRule="auto"/>
        <w:rPr>
          <w:rStyle w:val="A0"/>
          <w:rFonts w:ascii="Times New Roman" w:hAnsi="Times New Roman" w:cs="Times New Roman"/>
          <w:color w:val="auto"/>
          <w:sz w:val="24"/>
          <w:szCs w:val="24"/>
        </w:rPr>
      </w:pPr>
      <w:r>
        <w:rPr>
          <w:rStyle w:val="A0"/>
          <w:rFonts w:ascii="Times New Roman" w:hAnsi="Times New Roman" w:cs="Times New Roman"/>
          <w:color w:val="auto"/>
          <w:sz w:val="24"/>
          <w:szCs w:val="24"/>
        </w:rPr>
        <w:t xml:space="preserve">Para CONAE (2010), </w:t>
      </w:r>
      <w:r w:rsidR="00593B21">
        <w:rPr>
          <w:rStyle w:val="A0"/>
          <w:rFonts w:ascii="Times New Roman" w:hAnsi="Times New Roman" w:cs="Times New Roman"/>
          <w:color w:val="auto"/>
          <w:sz w:val="24"/>
          <w:szCs w:val="24"/>
        </w:rPr>
        <w:t>sistema de educação é a unidade dos vários aspectos ou serviços educacionais mobilizados por reuniões de modo a formar um conjunto coerente que opera eficazmente no processo de educação da população do referido país.</w:t>
      </w: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CB7712" w:rsidRDefault="00CB771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E67C02" w:rsidRPr="0079432E" w:rsidRDefault="00E67C02" w:rsidP="00E67C02">
      <w:pPr>
        <w:autoSpaceDE w:val="0"/>
        <w:autoSpaceDN w:val="0"/>
        <w:adjustRightInd w:val="0"/>
        <w:spacing w:after="0" w:line="360" w:lineRule="auto"/>
        <w:rPr>
          <w:rStyle w:val="A0"/>
          <w:rFonts w:ascii="Times New Roman" w:hAnsi="Times New Roman" w:cs="Times New Roman"/>
          <w:color w:val="auto"/>
          <w:sz w:val="24"/>
          <w:szCs w:val="24"/>
        </w:rPr>
      </w:pPr>
    </w:p>
    <w:p w:rsidR="00B07688" w:rsidRPr="00C954AF" w:rsidRDefault="00592752" w:rsidP="0079432E">
      <w:pPr>
        <w:pStyle w:val="Ttulo2"/>
        <w:spacing w:before="0" w:after="240"/>
        <w:rPr>
          <w:rStyle w:val="A0"/>
          <w:color w:val="auto"/>
          <w:szCs w:val="24"/>
        </w:rPr>
      </w:pPr>
      <w:bookmarkStart w:id="57" w:name="_Toc498351513"/>
      <w:r w:rsidRPr="00C954AF">
        <w:rPr>
          <w:rStyle w:val="A0"/>
          <w:color w:val="auto"/>
          <w:szCs w:val="24"/>
        </w:rPr>
        <w:lastRenderedPageBreak/>
        <w:t xml:space="preserve">CAPÍTULO </w:t>
      </w:r>
      <w:r w:rsidR="00A8751E">
        <w:rPr>
          <w:rStyle w:val="A0"/>
          <w:color w:val="auto"/>
          <w:szCs w:val="24"/>
        </w:rPr>
        <w:t>3</w:t>
      </w:r>
      <w:r w:rsidR="00D068D9" w:rsidRPr="00C954AF">
        <w:rPr>
          <w:rStyle w:val="A0"/>
          <w:color w:val="auto"/>
          <w:szCs w:val="24"/>
        </w:rPr>
        <w:t>:</w:t>
      </w:r>
      <w:r w:rsidRPr="00C954AF">
        <w:rPr>
          <w:rStyle w:val="A0"/>
          <w:color w:val="auto"/>
          <w:szCs w:val="24"/>
        </w:rPr>
        <w:t xml:space="preserve"> </w:t>
      </w:r>
      <w:r w:rsidR="00D068D9" w:rsidRPr="00C954AF">
        <w:rPr>
          <w:rStyle w:val="A0"/>
          <w:color w:val="auto"/>
          <w:szCs w:val="24"/>
        </w:rPr>
        <w:t xml:space="preserve">SISTEMA NACIONAL DE </w:t>
      </w:r>
      <w:r w:rsidRPr="00C954AF">
        <w:rPr>
          <w:rStyle w:val="A0"/>
          <w:color w:val="auto"/>
          <w:szCs w:val="24"/>
        </w:rPr>
        <w:t>EDU</w:t>
      </w:r>
      <w:r w:rsidR="008137DC" w:rsidRPr="00C954AF">
        <w:rPr>
          <w:rStyle w:val="A0"/>
          <w:color w:val="auto"/>
          <w:szCs w:val="24"/>
        </w:rPr>
        <w:t>CA</w:t>
      </w:r>
      <w:r w:rsidRPr="00C954AF">
        <w:rPr>
          <w:rStyle w:val="A0"/>
          <w:color w:val="auto"/>
          <w:szCs w:val="24"/>
        </w:rPr>
        <w:t>ÇÃO</w:t>
      </w:r>
      <w:bookmarkEnd w:id="57"/>
      <w:r w:rsidR="00B07688" w:rsidRPr="00C954AF">
        <w:rPr>
          <w:rStyle w:val="A0"/>
          <w:color w:val="auto"/>
          <w:szCs w:val="24"/>
        </w:rPr>
        <w:t xml:space="preserve"> </w:t>
      </w:r>
    </w:p>
    <w:p w:rsidR="009E3950" w:rsidRDefault="00592752"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Este </w:t>
      </w:r>
      <w:r w:rsidR="004128C6">
        <w:rPr>
          <w:rStyle w:val="A0"/>
          <w:rFonts w:ascii="Times New Roman" w:hAnsi="Times New Roman" w:cs="Times New Roman"/>
          <w:sz w:val="24"/>
          <w:szCs w:val="24"/>
        </w:rPr>
        <w:t>capítulo</w:t>
      </w:r>
      <w:r w:rsidR="000A73E4">
        <w:rPr>
          <w:rStyle w:val="A0"/>
          <w:rFonts w:ascii="Times New Roman" w:hAnsi="Times New Roman" w:cs="Times New Roman"/>
          <w:sz w:val="24"/>
          <w:szCs w:val="24"/>
        </w:rPr>
        <w:t xml:space="preserve"> é reservado ao</w:t>
      </w:r>
      <w:r>
        <w:rPr>
          <w:rStyle w:val="A0"/>
          <w:rFonts w:ascii="Times New Roman" w:hAnsi="Times New Roman" w:cs="Times New Roman"/>
          <w:sz w:val="24"/>
          <w:szCs w:val="24"/>
        </w:rPr>
        <w:t xml:space="preserve"> enquadramento geral do SNE</w:t>
      </w:r>
      <w:r w:rsidR="009C678C">
        <w:rPr>
          <w:rStyle w:val="A0"/>
          <w:rFonts w:ascii="Times New Roman" w:hAnsi="Times New Roman" w:cs="Times New Roman"/>
          <w:sz w:val="24"/>
          <w:szCs w:val="24"/>
        </w:rPr>
        <w:t xml:space="preserve"> no que concerne ao surgimento</w:t>
      </w:r>
      <w:r w:rsidR="004128C6">
        <w:rPr>
          <w:rStyle w:val="A0"/>
          <w:rFonts w:ascii="Times New Roman" w:hAnsi="Times New Roman" w:cs="Times New Roman"/>
          <w:sz w:val="24"/>
          <w:szCs w:val="24"/>
        </w:rPr>
        <w:t xml:space="preserve">, </w:t>
      </w:r>
      <w:r w:rsidR="007B3761">
        <w:rPr>
          <w:rStyle w:val="A0"/>
          <w:rFonts w:ascii="Times New Roman" w:hAnsi="Times New Roman" w:cs="Times New Roman"/>
          <w:sz w:val="24"/>
          <w:szCs w:val="24"/>
        </w:rPr>
        <w:t xml:space="preserve">objectivos e </w:t>
      </w:r>
      <w:r w:rsidR="009E3950">
        <w:rPr>
          <w:rStyle w:val="A0"/>
          <w:rFonts w:ascii="Times New Roman" w:hAnsi="Times New Roman" w:cs="Times New Roman"/>
          <w:sz w:val="24"/>
          <w:szCs w:val="24"/>
        </w:rPr>
        <w:t xml:space="preserve">seus princípios. </w:t>
      </w:r>
    </w:p>
    <w:p w:rsidR="00E706B0" w:rsidRPr="003F38A0" w:rsidRDefault="00D068D9" w:rsidP="0079432E">
      <w:pPr>
        <w:pStyle w:val="Ttulo1"/>
        <w:spacing w:before="0" w:after="240" w:line="360" w:lineRule="auto"/>
        <w:jc w:val="both"/>
        <w:rPr>
          <w:rStyle w:val="A0"/>
          <w:rFonts w:cs="Times New Roman"/>
          <w:b w:val="0"/>
          <w:i w:val="0"/>
          <w:szCs w:val="24"/>
        </w:rPr>
      </w:pPr>
      <w:bookmarkStart w:id="58" w:name="_Toc498351514"/>
      <w:r w:rsidRPr="003F38A0">
        <w:rPr>
          <w:rStyle w:val="A0"/>
          <w:rFonts w:cs="Times New Roman"/>
          <w:i w:val="0"/>
          <w:szCs w:val="24"/>
        </w:rPr>
        <w:t>3.1.</w:t>
      </w:r>
      <w:r w:rsidR="007F75F6" w:rsidRPr="003F38A0">
        <w:rPr>
          <w:rStyle w:val="A0"/>
          <w:rFonts w:cs="Times New Roman"/>
          <w:i w:val="0"/>
          <w:szCs w:val="24"/>
        </w:rPr>
        <w:t xml:space="preserve"> </w:t>
      </w:r>
      <w:r w:rsidR="009C678C" w:rsidRPr="003F38A0">
        <w:rPr>
          <w:rStyle w:val="A0"/>
          <w:rFonts w:cs="Times New Roman"/>
          <w:i w:val="0"/>
          <w:szCs w:val="24"/>
        </w:rPr>
        <w:t>Implementação do Sistema Nacional de Educação</w:t>
      </w:r>
      <w:bookmarkEnd w:id="58"/>
      <w:r w:rsidR="009C678C" w:rsidRPr="003F38A0">
        <w:rPr>
          <w:rStyle w:val="A0"/>
          <w:rFonts w:cs="Times New Roman"/>
          <w:i w:val="0"/>
          <w:szCs w:val="24"/>
        </w:rPr>
        <w:t xml:space="preserve"> </w:t>
      </w:r>
    </w:p>
    <w:p w:rsidR="007D2E50" w:rsidRDefault="00DC7783" w:rsidP="0079432E">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Moçambique viveu cinco </w:t>
      </w:r>
      <w:r w:rsidR="007E68E0">
        <w:rPr>
          <w:rFonts w:ascii="Times New Roman" w:hAnsi="Times New Roman" w:cs="Times New Roman"/>
          <w:sz w:val="24"/>
          <w:szCs w:val="24"/>
        </w:rPr>
        <w:t>séculos</w:t>
      </w:r>
      <w:r>
        <w:rPr>
          <w:rFonts w:ascii="Times New Roman" w:hAnsi="Times New Roman" w:cs="Times New Roman"/>
          <w:sz w:val="24"/>
          <w:szCs w:val="24"/>
        </w:rPr>
        <w:t xml:space="preserve"> de dominação portuguesa. Neste período o sistema de educação estava vinculado aos programas, aos conteúdos e aos objectivos do sistema de educação português.</w:t>
      </w:r>
      <w:r w:rsidR="007D2E50">
        <w:rPr>
          <w:rFonts w:ascii="Times New Roman" w:hAnsi="Times New Roman" w:cs="Times New Roman"/>
          <w:sz w:val="24"/>
          <w:szCs w:val="24"/>
        </w:rPr>
        <w:t xml:space="preserve"> </w:t>
      </w:r>
      <w:r w:rsidR="007D2E50" w:rsidRPr="007D2E50">
        <w:rPr>
          <w:rFonts w:ascii="Times New Roman" w:hAnsi="Times New Roman" w:cs="Times New Roman"/>
          <w:sz w:val="24"/>
          <w:szCs w:val="24"/>
        </w:rPr>
        <w:t>O ensino colonial em Moçambique data da primeira metade do século XIX e vai até aos</w:t>
      </w:r>
      <w:r w:rsidR="007D2E50">
        <w:rPr>
          <w:rFonts w:ascii="Times New Roman" w:hAnsi="Times New Roman" w:cs="Times New Roman"/>
          <w:sz w:val="24"/>
          <w:szCs w:val="24"/>
        </w:rPr>
        <w:t xml:space="preserve"> </w:t>
      </w:r>
      <w:r w:rsidR="007D2E50" w:rsidRPr="007D2E50">
        <w:rPr>
          <w:rFonts w:ascii="Times New Roman" w:hAnsi="Times New Roman" w:cs="Times New Roman"/>
          <w:sz w:val="24"/>
          <w:szCs w:val="24"/>
        </w:rPr>
        <w:t>finais do século XX (</w:t>
      </w:r>
      <w:r w:rsidR="002B58E8">
        <w:rPr>
          <w:rFonts w:ascii="Times New Roman" w:hAnsi="Times New Roman" w:cs="Times New Roman"/>
          <w:sz w:val="24"/>
          <w:szCs w:val="24"/>
        </w:rPr>
        <w:t>1845-1974)</w:t>
      </w:r>
      <w:r w:rsidR="002B58E8">
        <w:rPr>
          <w:rStyle w:val="Refdenotaderodap"/>
          <w:rFonts w:ascii="Times New Roman" w:hAnsi="Times New Roman" w:cs="Times New Roman"/>
          <w:sz w:val="24"/>
          <w:szCs w:val="24"/>
        </w:rPr>
        <w:footnoteReference w:id="10"/>
      </w:r>
      <w:r w:rsidR="007D2E50" w:rsidRPr="007D2E50">
        <w:rPr>
          <w:rFonts w:ascii="Times New Roman" w:hAnsi="Times New Roman" w:cs="Times New Roman"/>
          <w:sz w:val="24"/>
          <w:szCs w:val="24"/>
        </w:rPr>
        <w:t>, sendo marcado por uma educação de dominação,</w:t>
      </w:r>
      <w:r w:rsidR="007D2E50">
        <w:rPr>
          <w:rFonts w:ascii="Times New Roman" w:hAnsi="Times New Roman" w:cs="Times New Roman"/>
          <w:sz w:val="24"/>
          <w:szCs w:val="24"/>
        </w:rPr>
        <w:t xml:space="preserve"> </w:t>
      </w:r>
      <w:r w:rsidR="007D2E50" w:rsidRPr="007D2E50">
        <w:rPr>
          <w:rFonts w:ascii="Times New Roman" w:hAnsi="Times New Roman" w:cs="Times New Roman"/>
          <w:sz w:val="24"/>
          <w:szCs w:val="24"/>
        </w:rPr>
        <w:t xml:space="preserve">alienação e </w:t>
      </w:r>
      <w:r w:rsidR="002B58E8" w:rsidRPr="007D2E50">
        <w:rPr>
          <w:rFonts w:ascii="Times New Roman" w:hAnsi="Times New Roman" w:cs="Times New Roman"/>
          <w:sz w:val="24"/>
          <w:szCs w:val="24"/>
        </w:rPr>
        <w:t>cristianização. Foi</w:t>
      </w:r>
      <w:r w:rsidR="007D2E50" w:rsidRPr="007D2E50">
        <w:rPr>
          <w:rFonts w:ascii="Times New Roman" w:hAnsi="Times New Roman" w:cs="Times New Roman"/>
          <w:sz w:val="24"/>
          <w:szCs w:val="24"/>
        </w:rPr>
        <w:t xml:space="preserve"> a partir desse ano</w:t>
      </w:r>
      <w:r w:rsidR="007E68E0">
        <w:rPr>
          <w:rFonts w:ascii="Times New Roman" w:hAnsi="Times New Roman" w:cs="Times New Roman"/>
          <w:sz w:val="24"/>
          <w:szCs w:val="24"/>
        </w:rPr>
        <w:t xml:space="preserve"> </w:t>
      </w:r>
      <w:r w:rsidR="007D2E50" w:rsidRPr="007D2E50">
        <w:rPr>
          <w:rFonts w:ascii="Times New Roman" w:hAnsi="Times New Roman" w:cs="Times New Roman"/>
          <w:sz w:val="24"/>
          <w:szCs w:val="24"/>
        </w:rPr>
        <w:t>que o governo português começou a</w:t>
      </w:r>
      <w:r w:rsidR="007D2E50">
        <w:rPr>
          <w:rFonts w:ascii="Times New Roman" w:hAnsi="Times New Roman" w:cs="Times New Roman"/>
          <w:sz w:val="24"/>
          <w:szCs w:val="24"/>
        </w:rPr>
        <w:t xml:space="preserve"> </w:t>
      </w:r>
      <w:r w:rsidR="007D2E50" w:rsidRPr="007D2E50">
        <w:rPr>
          <w:rFonts w:ascii="Times New Roman" w:hAnsi="Times New Roman" w:cs="Times New Roman"/>
          <w:sz w:val="24"/>
          <w:szCs w:val="24"/>
        </w:rPr>
        <w:t xml:space="preserve">regulamentar o ensino e criou escolas públicas nas </w:t>
      </w:r>
      <w:r w:rsidR="007E68E0" w:rsidRPr="007D2E50">
        <w:rPr>
          <w:rFonts w:ascii="Times New Roman" w:hAnsi="Times New Roman" w:cs="Times New Roman"/>
          <w:sz w:val="24"/>
          <w:szCs w:val="24"/>
        </w:rPr>
        <w:t>colónias</w:t>
      </w:r>
      <w:r w:rsidR="007D2E50" w:rsidRPr="007D2E50">
        <w:rPr>
          <w:rFonts w:ascii="Times New Roman" w:hAnsi="Times New Roman" w:cs="Times New Roman"/>
          <w:sz w:val="24"/>
          <w:szCs w:val="24"/>
        </w:rPr>
        <w:t>. O governo colonial estabeleceu a</w:t>
      </w:r>
      <w:r w:rsidR="007D2E50">
        <w:rPr>
          <w:rFonts w:ascii="Times New Roman" w:hAnsi="Times New Roman" w:cs="Times New Roman"/>
          <w:sz w:val="24"/>
          <w:szCs w:val="24"/>
        </w:rPr>
        <w:t xml:space="preserve"> </w:t>
      </w:r>
      <w:r w:rsidR="007D2E50" w:rsidRPr="007D2E50">
        <w:rPr>
          <w:rFonts w:ascii="Times New Roman" w:hAnsi="Times New Roman" w:cs="Times New Roman"/>
          <w:sz w:val="24"/>
          <w:szCs w:val="24"/>
        </w:rPr>
        <w:t>estrutura do ensino seguindo o modelo de organização de ensino ministrado pelas entidades</w:t>
      </w:r>
      <w:r w:rsidR="007D2E50">
        <w:rPr>
          <w:rFonts w:ascii="Times New Roman" w:hAnsi="Times New Roman" w:cs="Times New Roman"/>
          <w:sz w:val="24"/>
          <w:szCs w:val="24"/>
        </w:rPr>
        <w:t xml:space="preserve"> </w:t>
      </w:r>
      <w:r w:rsidR="007D2E50" w:rsidRPr="007D2E50">
        <w:rPr>
          <w:rFonts w:ascii="Times New Roman" w:hAnsi="Times New Roman" w:cs="Times New Roman"/>
          <w:sz w:val="24"/>
          <w:szCs w:val="24"/>
        </w:rPr>
        <w:t>religiosas (B</w:t>
      </w:r>
      <w:r w:rsidR="002B58E8">
        <w:rPr>
          <w:rFonts w:ascii="Times New Roman" w:hAnsi="Times New Roman" w:cs="Times New Roman"/>
          <w:sz w:val="24"/>
          <w:szCs w:val="24"/>
        </w:rPr>
        <w:t>asílio</w:t>
      </w:r>
      <w:r w:rsidR="007D2E50" w:rsidRPr="007D2E50">
        <w:rPr>
          <w:rFonts w:ascii="Times New Roman" w:hAnsi="Times New Roman" w:cs="Times New Roman"/>
          <w:sz w:val="24"/>
          <w:szCs w:val="24"/>
        </w:rPr>
        <w:t>, 2010).</w:t>
      </w:r>
    </w:p>
    <w:p w:rsidR="002B58E8" w:rsidRPr="002B58E8" w:rsidRDefault="002B58E8" w:rsidP="0079432E">
      <w:pPr>
        <w:autoSpaceDE w:val="0"/>
        <w:autoSpaceDN w:val="0"/>
        <w:adjustRightInd w:val="0"/>
        <w:spacing w:after="0" w:line="360" w:lineRule="auto"/>
        <w:rPr>
          <w:rFonts w:ascii="Times New Roman" w:hAnsi="Times New Roman" w:cs="Times New Roman"/>
          <w:sz w:val="24"/>
          <w:szCs w:val="24"/>
        </w:rPr>
      </w:pPr>
      <w:r w:rsidRPr="002B58E8">
        <w:rPr>
          <w:rFonts w:ascii="Times New Roman" w:hAnsi="Times New Roman" w:cs="Times New Roman"/>
          <w:sz w:val="24"/>
          <w:szCs w:val="24"/>
        </w:rPr>
        <w:t>Segundo Mazula (1995), o ensino moçambicano era caracterizado por práticas educativas</w:t>
      </w:r>
      <w:r>
        <w:rPr>
          <w:rFonts w:ascii="Times New Roman" w:hAnsi="Times New Roman" w:cs="Times New Roman"/>
          <w:sz w:val="24"/>
          <w:szCs w:val="24"/>
        </w:rPr>
        <w:t xml:space="preserve"> </w:t>
      </w:r>
      <w:r w:rsidRPr="002B58E8">
        <w:rPr>
          <w:rFonts w:ascii="Times New Roman" w:hAnsi="Times New Roman" w:cs="Times New Roman"/>
          <w:sz w:val="24"/>
          <w:szCs w:val="24"/>
        </w:rPr>
        <w:t>portuguesas, com auxílio da igreja católica, através dos missionários que tinham como missão</w:t>
      </w:r>
      <w:r>
        <w:rPr>
          <w:rFonts w:ascii="Times New Roman" w:hAnsi="Times New Roman" w:cs="Times New Roman"/>
          <w:sz w:val="24"/>
          <w:szCs w:val="24"/>
        </w:rPr>
        <w:t xml:space="preserve"> </w:t>
      </w:r>
      <w:r w:rsidRPr="002B58E8">
        <w:rPr>
          <w:rFonts w:ascii="Times New Roman" w:hAnsi="Times New Roman" w:cs="Times New Roman"/>
          <w:sz w:val="24"/>
          <w:szCs w:val="24"/>
        </w:rPr>
        <w:t>educar a população local. Cabe salientar que todo este processo, caracterizado pela</w:t>
      </w:r>
      <w:r>
        <w:rPr>
          <w:rFonts w:ascii="Times New Roman" w:hAnsi="Times New Roman" w:cs="Times New Roman"/>
          <w:sz w:val="24"/>
          <w:szCs w:val="24"/>
        </w:rPr>
        <w:t xml:space="preserve"> </w:t>
      </w:r>
      <w:r w:rsidRPr="002B58E8">
        <w:rPr>
          <w:rFonts w:ascii="Times New Roman" w:hAnsi="Times New Roman" w:cs="Times New Roman"/>
          <w:sz w:val="24"/>
          <w:szCs w:val="24"/>
        </w:rPr>
        <w:t>inferiorização da população nativa, era consubstanciado pela pesquisa dos antropólogos da</w:t>
      </w:r>
      <w:r>
        <w:rPr>
          <w:rFonts w:ascii="Times New Roman" w:hAnsi="Times New Roman" w:cs="Times New Roman"/>
          <w:sz w:val="24"/>
          <w:szCs w:val="24"/>
        </w:rPr>
        <w:t xml:space="preserve"> </w:t>
      </w:r>
      <w:r w:rsidRPr="002B58E8">
        <w:rPr>
          <w:rFonts w:ascii="Times New Roman" w:hAnsi="Times New Roman" w:cs="Times New Roman"/>
          <w:sz w:val="24"/>
          <w:szCs w:val="24"/>
        </w:rPr>
        <w:t>época. Esse grupo de nativos frequentava, na maioria, até a terceira classe elementar.</w:t>
      </w:r>
    </w:p>
    <w:p w:rsidR="00864ADC" w:rsidRDefault="00DC7783" w:rsidP="0079432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C083C">
        <w:rPr>
          <w:rFonts w:ascii="Times New Roman" w:hAnsi="Times New Roman" w:cs="Times New Roman"/>
          <w:sz w:val="24"/>
          <w:szCs w:val="24"/>
        </w:rPr>
        <w:t>Deste modo p</w:t>
      </w:r>
      <w:r>
        <w:rPr>
          <w:rFonts w:ascii="Times New Roman" w:hAnsi="Times New Roman" w:cs="Times New Roman"/>
          <w:sz w:val="24"/>
          <w:szCs w:val="24"/>
        </w:rPr>
        <w:t>ara que os objectivos da educação portuguesa fossem mantidos, no território moçambicano desenvolviam-se, em paralelo, dois tipos de ensino: ensino oficial controlado e destinado à formação dos filhos dos colonizadores e, ensino indígena destinado à formação dos moçambicanos. Estes dois ensinos pressupunham a existência de dois currículos aparentemente opostos. A vinculação da educação ao sistema</w:t>
      </w:r>
      <w:r w:rsidR="007E68E0">
        <w:rPr>
          <w:rFonts w:ascii="Times New Roman" w:hAnsi="Times New Roman" w:cs="Times New Roman"/>
          <w:sz w:val="24"/>
          <w:szCs w:val="24"/>
        </w:rPr>
        <w:t xml:space="preserve"> português criava uma lacuna nos</w:t>
      </w:r>
      <w:r>
        <w:rPr>
          <w:rFonts w:ascii="Times New Roman" w:hAnsi="Times New Roman" w:cs="Times New Roman"/>
          <w:sz w:val="24"/>
          <w:szCs w:val="24"/>
        </w:rPr>
        <w:t xml:space="preserve"> alunos moçambicanos, no que diz respeito aos desafios da sua vida, do seu mundo e </w:t>
      </w:r>
      <w:r w:rsidR="00F11992">
        <w:rPr>
          <w:rFonts w:ascii="Times New Roman" w:hAnsi="Times New Roman" w:cs="Times New Roman"/>
          <w:sz w:val="24"/>
          <w:szCs w:val="24"/>
        </w:rPr>
        <w:t>dos seus direitos (Basílio, 2010</w:t>
      </w:r>
      <w:r>
        <w:rPr>
          <w:rFonts w:ascii="Times New Roman" w:hAnsi="Times New Roman" w:cs="Times New Roman"/>
          <w:sz w:val="24"/>
          <w:szCs w:val="24"/>
        </w:rPr>
        <w:t>).</w:t>
      </w:r>
    </w:p>
    <w:p w:rsidR="00E4138D" w:rsidRPr="00864ADC" w:rsidRDefault="000C083C" w:rsidP="0079432E">
      <w:pPr>
        <w:autoSpaceDE w:val="0"/>
        <w:autoSpaceDN w:val="0"/>
        <w:adjustRightInd w:val="0"/>
        <w:spacing w:line="360" w:lineRule="auto"/>
        <w:rPr>
          <w:rStyle w:val="A0"/>
          <w:rFonts w:ascii="Times New Roman" w:hAnsi="Times New Roman" w:cs="Times New Roman"/>
          <w:color w:val="auto"/>
          <w:sz w:val="24"/>
          <w:szCs w:val="24"/>
        </w:rPr>
      </w:pPr>
      <w:r>
        <w:rPr>
          <w:rFonts w:ascii="Times New Roman" w:hAnsi="Times New Roman" w:cs="Times New Roman"/>
          <w:sz w:val="24"/>
          <w:szCs w:val="24"/>
        </w:rPr>
        <w:t>Assim sendo, o</w:t>
      </w:r>
      <w:r w:rsidR="002B58E8" w:rsidRPr="002B58E8">
        <w:rPr>
          <w:rFonts w:ascii="Times New Roman" w:hAnsi="Times New Roman" w:cs="Times New Roman"/>
          <w:sz w:val="24"/>
          <w:szCs w:val="24"/>
        </w:rPr>
        <w:t xml:space="preserve"> ensino oficial destinava-se aos filhos dos colonos brancos e aos “assimilados”. </w:t>
      </w:r>
      <w:r>
        <w:rPr>
          <w:rFonts w:ascii="Times New Roman" w:hAnsi="Times New Roman" w:cs="Times New Roman"/>
          <w:sz w:val="24"/>
          <w:szCs w:val="24"/>
        </w:rPr>
        <w:t xml:space="preserve">O que deixava este processo de </w:t>
      </w:r>
      <w:r w:rsidR="008D6821">
        <w:rPr>
          <w:rFonts w:ascii="Times New Roman" w:hAnsi="Times New Roman" w:cs="Times New Roman"/>
          <w:sz w:val="24"/>
          <w:szCs w:val="24"/>
        </w:rPr>
        <w:t>educação</w:t>
      </w:r>
      <w:r>
        <w:rPr>
          <w:rFonts w:ascii="Times New Roman" w:hAnsi="Times New Roman" w:cs="Times New Roman"/>
          <w:sz w:val="24"/>
          <w:szCs w:val="24"/>
        </w:rPr>
        <w:t xml:space="preserve"> dividido </w:t>
      </w:r>
      <w:r w:rsidR="002B58E8" w:rsidRPr="002B58E8">
        <w:rPr>
          <w:rFonts w:ascii="Times New Roman" w:hAnsi="Times New Roman" w:cs="Times New Roman"/>
          <w:sz w:val="24"/>
          <w:szCs w:val="24"/>
        </w:rPr>
        <w:t xml:space="preserve">em três tipos: </w:t>
      </w:r>
      <w:r w:rsidR="007E68E0">
        <w:rPr>
          <w:rFonts w:ascii="Times New Roman" w:hAnsi="Times New Roman" w:cs="Times New Roman"/>
          <w:i/>
          <w:iCs/>
          <w:sz w:val="24"/>
          <w:szCs w:val="24"/>
        </w:rPr>
        <w:t>ensino primário, ensino liceal</w:t>
      </w:r>
      <w:r w:rsidR="002B58E8" w:rsidRPr="002B58E8">
        <w:rPr>
          <w:rFonts w:ascii="Times New Roman" w:hAnsi="Times New Roman" w:cs="Times New Roman"/>
          <w:i/>
          <w:iCs/>
          <w:sz w:val="24"/>
          <w:szCs w:val="24"/>
        </w:rPr>
        <w:t xml:space="preserve"> e ensino técnico profissional.</w:t>
      </w:r>
      <w:r w:rsidR="00864ADC">
        <w:rPr>
          <w:rFonts w:ascii="Times New Roman" w:hAnsi="Times New Roman" w:cs="Times New Roman"/>
          <w:sz w:val="24"/>
          <w:szCs w:val="24"/>
        </w:rPr>
        <w:t xml:space="preserve"> </w:t>
      </w:r>
      <w:r w:rsidR="002B58E8" w:rsidRPr="002B58E8">
        <w:rPr>
          <w:rFonts w:ascii="Times New Roman" w:hAnsi="Times New Roman" w:cs="Times New Roman"/>
          <w:sz w:val="24"/>
          <w:szCs w:val="24"/>
        </w:rPr>
        <w:t xml:space="preserve">O ensino primário abrangia dois graus de educação: o elementar e o </w:t>
      </w:r>
      <w:r w:rsidR="002B58E8" w:rsidRPr="002B58E8">
        <w:rPr>
          <w:rFonts w:ascii="Times New Roman" w:hAnsi="Times New Roman" w:cs="Times New Roman"/>
          <w:sz w:val="24"/>
          <w:szCs w:val="24"/>
        </w:rPr>
        <w:lastRenderedPageBreak/>
        <w:t>complementar. O ensino</w:t>
      </w:r>
      <w:r w:rsidR="00864ADC">
        <w:rPr>
          <w:rFonts w:ascii="Times New Roman" w:hAnsi="Times New Roman" w:cs="Times New Roman"/>
          <w:sz w:val="24"/>
          <w:szCs w:val="24"/>
        </w:rPr>
        <w:t xml:space="preserve"> </w:t>
      </w:r>
      <w:r w:rsidR="002B58E8" w:rsidRPr="002B58E8">
        <w:rPr>
          <w:rFonts w:ascii="Times New Roman" w:hAnsi="Times New Roman" w:cs="Times New Roman"/>
          <w:sz w:val="24"/>
          <w:szCs w:val="24"/>
        </w:rPr>
        <w:t xml:space="preserve">elementar era obrigatório para todos os portugueses, não </w:t>
      </w:r>
      <w:r w:rsidR="00864ADC" w:rsidRPr="002B58E8">
        <w:rPr>
          <w:rFonts w:ascii="Times New Roman" w:hAnsi="Times New Roman" w:cs="Times New Roman"/>
          <w:sz w:val="24"/>
          <w:szCs w:val="24"/>
        </w:rPr>
        <w:t>indígenas físicas</w:t>
      </w:r>
      <w:r w:rsidR="002B58E8" w:rsidRPr="002B58E8">
        <w:rPr>
          <w:rFonts w:ascii="Times New Roman" w:hAnsi="Times New Roman" w:cs="Times New Roman"/>
          <w:sz w:val="24"/>
          <w:szCs w:val="24"/>
        </w:rPr>
        <w:t xml:space="preserve"> e mentalmente sãos,</w:t>
      </w:r>
      <w:r w:rsidR="00864ADC">
        <w:rPr>
          <w:rFonts w:ascii="Times New Roman" w:hAnsi="Times New Roman" w:cs="Times New Roman"/>
          <w:sz w:val="24"/>
          <w:szCs w:val="24"/>
        </w:rPr>
        <w:t xml:space="preserve"> </w:t>
      </w:r>
      <w:r w:rsidR="002B58E8" w:rsidRPr="002B58E8">
        <w:rPr>
          <w:rFonts w:ascii="Times New Roman" w:hAnsi="Times New Roman" w:cs="Times New Roman"/>
          <w:sz w:val="24"/>
          <w:szCs w:val="24"/>
        </w:rPr>
        <w:t>na idade escolar. O ensino liceal subdividia-se em três níveis: o primeiro, com duração de dois</w:t>
      </w:r>
      <w:r w:rsidR="00864ADC">
        <w:rPr>
          <w:rFonts w:ascii="Times New Roman" w:hAnsi="Times New Roman" w:cs="Times New Roman"/>
          <w:sz w:val="24"/>
          <w:szCs w:val="24"/>
        </w:rPr>
        <w:t xml:space="preserve"> </w:t>
      </w:r>
      <w:r w:rsidR="002B58E8" w:rsidRPr="002B58E8">
        <w:rPr>
          <w:rFonts w:ascii="Times New Roman" w:hAnsi="Times New Roman" w:cs="Times New Roman"/>
          <w:sz w:val="24"/>
          <w:szCs w:val="24"/>
        </w:rPr>
        <w:t>anos, o segundo com um ciclo de três anos e o terceiro também tinha a duração de três anos.</w:t>
      </w:r>
      <w:r w:rsidR="00864ADC">
        <w:rPr>
          <w:rFonts w:ascii="Times New Roman" w:hAnsi="Times New Roman" w:cs="Times New Roman"/>
          <w:sz w:val="24"/>
          <w:szCs w:val="24"/>
        </w:rPr>
        <w:t xml:space="preserve"> </w:t>
      </w:r>
      <w:r w:rsidR="002B58E8" w:rsidRPr="002B58E8">
        <w:rPr>
          <w:rFonts w:ascii="Times New Roman" w:hAnsi="Times New Roman" w:cs="Times New Roman"/>
          <w:sz w:val="24"/>
          <w:szCs w:val="24"/>
        </w:rPr>
        <w:t>O ensino técnico-profissional estava dividido em escolas técnicas elementares, escolas</w:t>
      </w:r>
      <w:r w:rsidR="00864ADC">
        <w:rPr>
          <w:rFonts w:ascii="Times New Roman" w:hAnsi="Times New Roman" w:cs="Times New Roman"/>
          <w:sz w:val="24"/>
          <w:szCs w:val="24"/>
        </w:rPr>
        <w:t xml:space="preserve"> </w:t>
      </w:r>
      <w:r w:rsidR="002B58E8" w:rsidRPr="002B58E8">
        <w:rPr>
          <w:rFonts w:ascii="Times New Roman" w:hAnsi="Times New Roman" w:cs="Times New Roman"/>
          <w:sz w:val="24"/>
          <w:szCs w:val="24"/>
        </w:rPr>
        <w:t>industriais, e escolas comercia</w:t>
      </w:r>
      <w:r w:rsidR="00F11992">
        <w:rPr>
          <w:rFonts w:ascii="Times New Roman" w:hAnsi="Times New Roman" w:cs="Times New Roman"/>
          <w:sz w:val="24"/>
          <w:szCs w:val="24"/>
        </w:rPr>
        <w:t xml:space="preserve">is (Castiano &amp; </w:t>
      </w:r>
      <w:r>
        <w:rPr>
          <w:rFonts w:ascii="Times New Roman" w:hAnsi="Times New Roman" w:cs="Times New Roman"/>
          <w:sz w:val="24"/>
          <w:szCs w:val="24"/>
        </w:rPr>
        <w:t>Ngoenha, 2013</w:t>
      </w:r>
      <w:r w:rsidR="002B58E8" w:rsidRPr="002B58E8">
        <w:rPr>
          <w:rFonts w:ascii="Times New Roman" w:hAnsi="Times New Roman" w:cs="Times New Roman"/>
          <w:sz w:val="24"/>
          <w:szCs w:val="24"/>
        </w:rPr>
        <w:t>).</w:t>
      </w:r>
    </w:p>
    <w:p w:rsidR="00CC28C5" w:rsidRPr="007E68E0" w:rsidRDefault="00DC7783" w:rsidP="0079432E">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Mas</w:t>
      </w:r>
      <w:r w:rsidR="003459BE" w:rsidRPr="003459BE">
        <w:rPr>
          <w:rFonts w:ascii="Times New Roman" w:hAnsi="Times New Roman" w:cs="Times New Roman"/>
          <w:sz w:val="24"/>
          <w:szCs w:val="24"/>
        </w:rPr>
        <w:t xml:space="preserve"> com a conquista da Ind</w:t>
      </w:r>
      <w:r w:rsidR="0079432E">
        <w:rPr>
          <w:rFonts w:ascii="Times New Roman" w:hAnsi="Times New Roman" w:cs="Times New Roman"/>
          <w:sz w:val="24"/>
          <w:szCs w:val="24"/>
        </w:rPr>
        <w:t>ependência Nacional em 1975, a e</w:t>
      </w:r>
      <w:r w:rsidR="003459BE" w:rsidRPr="003459BE">
        <w:rPr>
          <w:rFonts w:ascii="Times New Roman" w:hAnsi="Times New Roman" w:cs="Times New Roman"/>
          <w:sz w:val="24"/>
          <w:szCs w:val="24"/>
        </w:rPr>
        <w:t>ducação passou a constar no to</w:t>
      </w:r>
      <w:r>
        <w:rPr>
          <w:rFonts w:ascii="Times New Roman" w:hAnsi="Times New Roman" w:cs="Times New Roman"/>
          <w:sz w:val="24"/>
          <w:szCs w:val="24"/>
        </w:rPr>
        <w:t>po das prioridades do governo moçambicano</w:t>
      </w:r>
      <w:r w:rsidR="003459BE" w:rsidRPr="003459BE">
        <w:rPr>
          <w:rFonts w:ascii="Times New Roman" w:hAnsi="Times New Roman" w:cs="Times New Roman"/>
          <w:sz w:val="24"/>
          <w:szCs w:val="24"/>
        </w:rPr>
        <w:t>. O país encara a Educação como um direito humano e um instrumento primordial para a manutenção do bem</w:t>
      </w:r>
      <w:r w:rsidR="003459BE">
        <w:rPr>
          <w:rFonts w:ascii="Times New Roman" w:hAnsi="Times New Roman" w:cs="Times New Roman"/>
          <w:sz w:val="24"/>
          <w:szCs w:val="24"/>
        </w:rPr>
        <w:t>-</w:t>
      </w:r>
      <w:r w:rsidR="003459BE" w:rsidRPr="003459BE">
        <w:rPr>
          <w:rFonts w:ascii="Times New Roman" w:hAnsi="Times New Roman" w:cs="Times New Roman"/>
          <w:sz w:val="24"/>
          <w:szCs w:val="24"/>
        </w:rPr>
        <w:t>estar, da unidade nacional e para o desenvolvimento económico, social e político através da formação de cidadãos</w:t>
      </w:r>
      <w:r w:rsidR="003459BE">
        <w:rPr>
          <w:rFonts w:ascii="Times New Roman" w:hAnsi="Times New Roman" w:cs="Times New Roman"/>
          <w:sz w:val="24"/>
          <w:szCs w:val="24"/>
        </w:rPr>
        <w:t xml:space="preserve"> (Macamo, 2015).</w:t>
      </w:r>
      <w:r w:rsidR="0079432E">
        <w:rPr>
          <w:rFonts w:ascii="Times New Roman" w:hAnsi="Times New Roman" w:cs="Times New Roman"/>
          <w:sz w:val="24"/>
          <w:szCs w:val="24"/>
        </w:rPr>
        <w:t xml:space="preserve"> </w:t>
      </w:r>
      <w:r w:rsidR="00DD3EDD">
        <w:rPr>
          <w:rFonts w:ascii="Times New Roman" w:hAnsi="Times New Roman" w:cs="Times New Roman"/>
          <w:sz w:val="24"/>
          <w:szCs w:val="24"/>
        </w:rPr>
        <w:t xml:space="preserve">A </w:t>
      </w:r>
      <w:r w:rsidR="00CC28C5">
        <w:rPr>
          <w:rFonts w:ascii="Times New Roman" w:hAnsi="Times New Roman" w:cs="Times New Roman"/>
          <w:sz w:val="24"/>
          <w:szCs w:val="24"/>
        </w:rPr>
        <w:t>nacionalização</w:t>
      </w:r>
      <w:r w:rsidR="00DD3EDD">
        <w:rPr>
          <w:rFonts w:ascii="Times New Roman" w:hAnsi="Times New Roman" w:cs="Times New Roman"/>
          <w:sz w:val="24"/>
          <w:szCs w:val="24"/>
        </w:rPr>
        <w:t xml:space="preserve"> do ensino efectuada um mês </w:t>
      </w:r>
      <w:r w:rsidR="009114B0">
        <w:rPr>
          <w:rFonts w:ascii="Times New Roman" w:hAnsi="Times New Roman" w:cs="Times New Roman"/>
          <w:sz w:val="24"/>
          <w:szCs w:val="24"/>
        </w:rPr>
        <w:t>após</w:t>
      </w:r>
      <w:r w:rsidR="00DD3EDD">
        <w:rPr>
          <w:rFonts w:ascii="Times New Roman" w:hAnsi="Times New Roman" w:cs="Times New Roman"/>
          <w:sz w:val="24"/>
          <w:szCs w:val="24"/>
        </w:rPr>
        <w:t xml:space="preserve"> a </w:t>
      </w:r>
      <w:r w:rsidR="00CC28C5">
        <w:rPr>
          <w:rFonts w:ascii="Times New Roman" w:hAnsi="Times New Roman" w:cs="Times New Roman"/>
          <w:sz w:val="24"/>
          <w:szCs w:val="24"/>
        </w:rPr>
        <w:t>proclamação</w:t>
      </w:r>
      <w:r w:rsidR="00DD3EDD">
        <w:rPr>
          <w:rFonts w:ascii="Times New Roman" w:hAnsi="Times New Roman" w:cs="Times New Roman"/>
          <w:sz w:val="24"/>
          <w:szCs w:val="24"/>
        </w:rPr>
        <w:t xml:space="preserve"> da </w:t>
      </w:r>
      <w:r w:rsidR="00CC28C5">
        <w:rPr>
          <w:rFonts w:ascii="Times New Roman" w:hAnsi="Times New Roman" w:cs="Times New Roman"/>
          <w:sz w:val="24"/>
          <w:szCs w:val="24"/>
        </w:rPr>
        <w:t>independência</w:t>
      </w:r>
      <w:r w:rsidR="00DD3EDD">
        <w:rPr>
          <w:rFonts w:ascii="Times New Roman" w:hAnsi="Times New Roman" w:cs="Times New Roman"/>
          <w:sz w:val="24"/>
          <w:szCs w:val="24"/>
        </w:rPr>
        <w:t xml:space="preserve">, consagrava essa </w:t>
      </w:r>
      <w:r w:rsidR="00CC28C5">
        <w:rPr>
          <w:rFonts w:ascii="Times New Roman" w:hAnsi="Times New Roman" w:cs="Times New Roman"/>
          <w:sz w:val="24"/>
          <w:szCs w:val="24"/>
        </w:rPr>
        <w:t>política</w:t>
      </w:r>
      <w:r w:rsidR="00DD3EDD">
        <w:rPr>
          <w:rFonts w:ascii="Times New Roman" w:hAnsi="Times New Roman" w:cs="Times New Roman"/>
          <w:sz w:val="24"/>
          <w:szCs w:val="24"/>
        </w:rPr>
        <w:t xml:space="preserve"> educacional que atribuía </w:t>
      </w:r>
      <w:r w:rsidR="00CC28C5">
        <w:rPr>
          <w:rFonts w:ascii="Times New Roman" w:hAnsi="Times New Roman" w:cs="Times New Roman"/>
          <w:sz w:val="24"/>
          <w:szCs w:val="24"/>
        </w:rPr>
        <w:t>ao Estado o papel director, planificador e executor da educação (</w:t>
      </w:r>
      <w:r w:rsidR="000C083C" w:rsidRPr="000C083C">
        <w:rPr>
          <w:rFonts w:ascii="Times New Roman" w:hAnsi="Times New Roman" w:cs="Times New Roman"/>
        </w:rPr>
        <w:t>MEC, 1979:4</w:t>
      </w:r>
      <w:r w:rsidR="000C083C">
        <w:rPr>
          <w:rFonts w:ascii="Times New Roman" w:hAnsi="Times New Roman" w:cs="Times New Roman"/>
        </w:rPr>
        <w:t xml:space="preserve"> citado por </w:t>
      </w:r>
      <w:r w:rsidR="00CC28C5" w:rsidRPr="000C083C">
        <w:rPr>
          <w:rFonts w:ascii="Times New Roman" w:hAnsi="Times New Roman" w:cs="Times New Roman"/>
          <w:sz w:val="24"/>
          <w:szCs w:val="24"/>
        </w:rPr>
        <w:t>Gómez</w:t>
      </w:r>
      <w:r w:rsidR="00CC28C5">
        <w:rPr>
          <w:rFonts w:ascii="Times New Roman" w:hAnsi="Times New Roman" w:cs="Times New Roman"/>
          <w:sz w:val="24"/>
          <w:szCs w:val="24"/>
        </w:rPr>
        <w:t>,1999:233):</w:t>
      </w:r>
      <w:r w:rsidR="00CC28C5" w:rsidRPr="00CC28C5">
        <w:rPr>
          <w:rFonts w:ascii="Times New Roman" w:hAnsi="Times New Roman" w:cs="Times New Roman"/>
        </w:rPr>
        <w:t xml:space="preserve"> </w:t>
      </w:r>
      <w:r w:rsidR="00CC28C5" w:rsidRPr="007E68E0">
        <w:rPr>
          <w:rFonts w:ascii="Times New Roman" w:hAnsi="Times New Roman" w:cs="Times New Roman"/>
        </w:rPr>
        <w:t>a nacionalização da educação constitui o primeiro passo para o Estado poder passar a dirigir o processo educativo para todos, uniformizar o sistema de ensino.</w:t>
      </w:r>
    </w:p>
    <w:p w:rsidR="00CC28C5" w:rsidRDefault="00CC28C5" w:rsidP="0079432E">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As iniciativas do Governo de transição em relação à educação limitaram-se à mudança dos programas e à introdução de uma nova organização escolar</w:t>
      </w:r>
      <w:r w:rsidR="00CB34AF">
        <w:rPr>
          <w:rFonts w:ascii="Times New Roman" w:hAnsi="Times New Roman" w:cs="Times New Roman"/>
          <w:sz w:val="24"/>
          <w:szCs w:val="24"/>
        </w:rPr>
        <w:t xml:space="preserve"> nas escolas </w:t>
      </w:r>
      <w:r w:rsidR="008D6821">
        <w:rPr>
          <w:rFonts w:ascii="Times New Roman" w:hAnsi="Times New Roman" w:cs="Times New Roman"/>
          <w:sz w:val="24"/>
          <w:szCs w:val="24"/>
        </w:rPr>
        <w:t>pública</w:t>
      </w:r>
      <w:r w:rsidR="00CB34AF">
        <w:rPr>
          <w:rFonts w:ascii="Times New Roman" w:hAnsi="Times New Roman" w:cs="Times New Roman"/>
          <w:sz w:val="24"/>
          <w:szCs w:val="24"/>
        </w:rPr>
        <w:t xml:space="preserve">, permanecendo ainda a situação discriminatória no sistema escolar, concretamente: escolas oficiais situadas nas zonas urbanas destinadas aos filhos dos colonos e assimilados, colégios e liceus privados e um sistema de explicadores que institucionaliza a mercantilização exploração do ensino e permite que dentro da discriminação se </w:t>
      </w:r>
      <w:r w:rsidR="007E68E0">
        <w:rPr>
          <w:rFonts w:ascii="Times New Roman" w:hAnsi="Times New Roman" w:cs="Times New Roman"/>
          <w:sz w:val="24"/>
          <w:szCs w:val="24"/>
        </w:rPr>
        <w:t>estabeleça</w:t>
      </w:r>
      <w:r w:rsidR="00CB34AF">
        <w:rPr>
          <w:rFonts w:ascii="Times New Roman" w:hAnsi="Times New Roman" w:cs="Times New Roman"/>
          <w:sz w:val="24"/>
          <w:szCs w:val="24"/>
        </w:rPr>
        <w:t xml:space="preserve"> uma nova discriminação (Machel, 1976:10)</w:t>
      </w:r>
      <w:r w:rsidR="00CB34AF">
        <w:rPr>
          <w:rStyle w:val="Refdenotaderodap"/>
          <w:rFonts w:ascii="Times New Roman" w:hAnsi="Times New Roman" w:cs="Times New Roman"/>
          <w:sz w:val="24"/>
          <w:szCs w:val="24"/>
        </w:rPr>
        <w:footnoteReference w:id="11"/>
      </w:r>
      <w:r w:rsidR="00CB34AF">
        <w:rPr>
          <w:rFonts w:ascii="Times New Roman" w:hAnsi="Times New Roman" w:cs="Times New Roman"/>
          <w:sz w:val="24"/>
          <w:szCs w:val="24"/>
        </w:rPr>
        <w:t xml:space="preserve"> .</w:t>
      </w:r>
    </w:p>
    <w:p w:rsidR="00D1570E" w:rsidRPr="00CC28C5" w:rsidRDefault="00D1570E" w:rsidP="0079432E">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Perante um sistema educacional profundamen</w:t>
      </w:r>
      <w:r w:rsidR="007E68E0">
        <w:rPr>
          <w:rFonts w:ascii="Times New Roman" w:hAnsi="Times New Roman" w:cs="Times New Roman"/>
          <w:sz w:val="24"/>
          <w:szCs w:val="24"/>
        </w:rPr>
        <w:t>te marcado pela discriminação só</w:t>
      </w:r>
      <w:r>
        <w:rPr>
          <w:rFonts w:ascii="Times New Roman" w:hAnsi="Times New Roman" w:cs="Times New Roman"/>
          <w:sz w:val="24"/>
          <w:szCs w:val="24"/>
        </w:rPr>
        <w:t xml:space="preserve">cio-racional, o governo de </w:t>
      </w:r>
      <w:r w:rsidR="00892817">
        <w:rPr>
          <w:rFonts w:ascii="Times New Roman" w:hAnsi="Times New Roman" w:cs="Times New Roman"/>
          <w:sz w:val="24"/>
          <w:szCs w:val="24"/>
        </w:rPr>
        <w:t>Moçambique</w:t>
      </w:r>
      <w:r>
        <w:rPr>
          <w:rFonts w:ascii="Times New Roman" w:hAnsi="Times New Roman" w:cs="Times New Roman"/>
          <w:sz w:val="24"/>
          <w:szCs w:val="24"/>
        </w:rPr>
        <w:t xml:space="preserve"> nacionalizou todas as escolas e colégios existentes no país e proibiu o sistema de explicadores particulares. Esta decisão visava criar bases que permitissem uma democratização do ensino e a sua generalização a todo país.</w:t>
      </w:r>
      <w:r w:rsidR="00892817">
        <w:rPr>
          <w:rFonts w:ascii="Times New Roman" w:hAnsi="Times New Roman" w:cs="Times New Roman"/>
          <w:sz w:val="24"/>
          <w:szCs w:val="24"/>
        </w:rPr>
        <w:t xml:space="preserve"> A nacionalização do sector permitiu a estruturação de um único sistema educacional.  </w:t>
      </w:r>
    </w:p>
    <w:p w:rsidR="0083100E" w:rsidRDefault="00892817"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É neste contexto que o</w:t>
      </w:r>
      <w:r w:rsidR="00C631BC">
        <w:rPr>
          <w:rStyle w:val="A0"/>
          <w:rFonts w:ascii="Times New Roman" w:hAnsi="Times New Roman" w:cs="Times New Roman"/>
          <w:sz w:val="24"/>
          <w:szCs w:val="24"/>
        </w:rPr>
        <w:t xml:space="preserve"> </w:t>
      </w:r>
      <w:r w:rsidR="0083100E">
        <w:rPr>
          <w:rStyle w:val="A0"/>
          <w:rFonts w:ascii="Times New Roman" w:hAnsi="Times New Roman" w:cs="Times New Roman"/>
          <w:sz w:val="24"/>
          <w:szCs w:val="24"/>
        </w:rPr>
        <w:t>Ministério</w:t>
      </w:r>
      <w:r w:rsidR="00C631BC">
        <w:rPr>
          <w:rStyle w:val="A0"/>
          <w:rFonts w:ascii="Times New Roman" w:hAnsi="Times New Roman" w:cs="Times New Roman"/>
          <w:sz w:val="24"/>
          <w:szCs w:val="24"/>
        </w:rPr>
        <w:t xml:space="preserve"> de </w:t>
      </w:r>
      <w:r w:rsidR="0083100E">
        <w:rPr>
          <w:rStyle w:val="A0"/>
          <w:rFonts w:ascii="Times New Roman" w:hAnsi="Times New Roman" w:cs="Times New Roman"/>
          <w:sz w:val="24"/>
          <w:szCs w:val="24"/>
        </w:rPr>
        <w:t>Educação</w:t>
      </w:r>
      <w:r w:rsidR="00C631BC">
        <w:rPr>
          <w:rStyle w:val="A0"/>
          <w:rFonts w:ascii="Times New Roman" w:hAnsi="Times New Roman" w:cs="Times New Roman"/>
          <w:sz w:val="24"/>
          <w:szCs w:val="24"/>
        </w:rPr>
        <w:t xml:space="preserve"> e Cultura apresentou, em fins de 1981, à assembleia da Republica Popular o documento </w:t>
      </w:r>
      <w:r w:rsidR="00C631BC" w:rsidRPr="00DC7783">
        <w:rPr>
          <w:rStyle w:val="A0"/>
          <w:rFonts w:ascii="Times New Roman" w:hAnsi="Times New Roman" w:cs="Times New Roman"/>
          <w:i/>
          <w:color w:val="auto"/>
          <w:sz w:val="24"/>
          <w:szCs w:val="24"/>
        </w:rPr>
        <w:t>Linhas Gerais do Sistema Nacional de educação</w:t>
      </w:r>
      <w:r w:rsidR="00C631BC">
        <w:rPr>
          <w:rStyle w:val="A0"/>
          <w:rFonts w:ascii="Times New Roman" w:hAnsi="Times New Roman" w:cs="Times New Roman"/>
          <w:i/>
          <w:sz w:val="24"/>
          <w:szCs w:val="24"/>
        </w:rPr>
        <w:t xml:space="preserve">, </w:t>
      </w:r>
      <w:r w:rsidR="00535C54">
        <w:rPr>
          <w:rStyle w:val="A0"/>
          <w:rFonts w:ascii="Times New Roman" w:hAnsi="Times New Roman" w:cs="Times New Roman"/>
          <w:sz w:val="24"/>
          <w:szCs w:val="24"/>
        </w:rPr>
        <w:t xml:space="preserve">uma proposta do novo </w:t>
      </w:r>
      <w:r w:rsidR="00C631BC">
        <w:rPr>
          <w:rStyle w:val="A0"/>
          <w:rFonts w:ascii="Times New Roman" w:hAnsi="Times New Roman" w:cs="Times New Roman"/>
          <w:sz w:val="24"/>
          <w:szCs w:val="24"/>
        </w:rPr>
        <w:t xml:space="preserve">sistema educacional, que foi aprovado como texto-base para a futura Lei </w:t>
      </w:r>
      <w:r w:rsidR="00C631BC">
        <w:rPr>
          <w:rStyle w:val="A0"/>
          <w:rFonts w:ascii="Times New Roman" w:hAnsi="Times New Roman" w:cs="Times New Roman"/>
          <w:sz w:val="24"/>
          <w:szCs w:val="24"/>
        </w:rPr>
        <w:lastRenderedPageBreak/>
        <w:t>de Educação</w:t>
      </w:r>
      <w:r w:rsidR="0083100E">
        <w:rPr>
          <w:rStyle w:val="A0"/>
          <w:rFonts w:ascii="Times New Roman" w:hAnsi="Times New Roman" w:cs="Times New Roman"/>
          <w:sz w:val="24"/>
          <w:szCs w:val="24"/>
        </w:rPr>
        <w:t xml:space="preserve"> </w:t>
      </w:r>
      <w:r w:rsidR="00C631BC">
        <w:rPr>
          <w:rStyle w:val="A0"/>
          <w:rFonts w:ascii="Times New Roman" w:hAnsi="Times New Roman" w:cs="Times New Roman"/>
          <w:sz w:val="24"/>
          <w:szCs w:val="24"/>
        </w:rPr>
        <w:t>pela mesma Assembleia</w:t>
      </w:r>
      <w:r w:rsidR="0083100E">
        <w:rPr>
          <w:rStyle w:val="A0"/>
          <w:rFonts w:ascii="Times New Roman" w:hAnsi="Times New Roman" w:cs="Times New Roman"/>
          <w:sz w:val="24"/>
          <w:szCs w:val="24"/>
        </w:rPr>
        <w:t xml:space="preserve">, em 17 de </w:t>
      </w:r>
      <w:r w:rsidR="008D6821">
        <w:rPr>
          <w:rStyle w:val="A0"/>
          <w:rFonts w:ascii="Times New Roman" w:hAnsi="Times New Roman" w:cs="Times New Roman"/>
          <w:sz w:val="24"/>
          <w:szCs w:val="24"/>
        </w:rPr>
        <w:t>Dezembro</w:t>
      </w:r>
      <w:r w:rsidR="0083100E">
        <w:rPr>
          <w:rStyle w:val="A0"/>
          <w:rFonts w:ascii="Times New Roman" w:hAnsi="Times New Roman" w:cs="Times New Roman"/>
          <w:sz w:val="24"/>
          <w:szCs w:val="24"/>
        </w:rPr>
        <w:t xml:space="preserve"> de 1981. Em</w:t>
      </w:r>
      <w:r w:rsidR="00993171">
        <w:rPr>
          <w:rStyle w:val="A0"/>
          <w:rFonts w:ascii="Times New Roman" w:hAnsi="Times New Roman" w:cs="Times New Roman"/>
          <w:sz w:val="24"/>
          <w:szCs w:val="24"/>
        </w:rPr>
        <w:t xml:space="preserve"> Març</w:t>
      </w:r>
      <w:r w:rsidR="0083100E">
        <w:rPr>
          <w:rStyle w:val="A0"/>
          <w:rFonts w:ascii="Times New Roman" w:hAnsi="Times New Roman" w:cs="Times New Roman"/>
          <w:sz w:val="24"/>
          <w:szCs w:val="24"/>
        </w:rPr>
        <w:t>o de 1</w:t>
      </w:r>
      <w:r w:rsidR="00993171">
        <w:rPr>
          <w:rStyle w:val="A0"/>
          <w:rFonts w:ascii="Times New Roman" w:hAnsi="Times New Roman" w:cs="Times New Roman"/>
          <w:sz w:val="24"/>
          <w:szCs w:val="24"/>
        </w:rPr>
        <w:t>9</w:t>
      </w:r>
      <w:r w:rsidR="0083100E">
        <w:rPr>
          <w:rStyle w:val="A0"/>
          <w:rFonts w:ascii="Times New Roman" w:hAnsi="Times New Roman" w:cs="Times New Roman"/>
          <w:sz w:val="24"/>
          <w:szCs w:val="24"/>
        </w:rPr>
        <w:t xml:space="preserve">83, era aprovada, pela Assembleia Popular, a Lei do Sistema Nacional de Educação que recolhia, em linguagem jurídica, os principais conteúdos do documento </w:t>
      </w:r>
      <w:r w:rsidR="0083100E">
        <w:rPr>
          <w:rStyle w:val="A0"/>
          <w:rFonts w:ascii="Times New Roman" w:hAnsi="Times New Roman" w:cs="Times New Roman"/>
          <w:i/>
          <w:sz w:val="24"/>
          <w:szCs w:val="24"/>
        </w:rPr>
        <w:t>L</w:t>
      </w:r>
      <w:r w:rsidR="0083100E" w:rsidRPr="0083100E">
        <w:rPr>
          <w:rStyle w:val="A0"/>
          <w:rFonts w:ascii="Times New Roman" w:hAnsi="Times New Roman" w:cs="Times New Roman"/>
          <w:i/>
          <w:sz w:val="24"/>
          <w:szCs w:val="24"/>
        </w:rPr>
        <w:t xml:space="preserve">inhas </w:t>
      </w:r>
      <w:r w:rsidR="0083100E">
        <w:rPr>
          <w:rStyle w:val="A0"/>
          <w:rFonts w:ascii="Times New Roman" w:hAnsi="Times New Roman" w:cs="Times New Roman"/>
          <w:i/>
          <w:sz w:val="24"/>
          <w:szCs w:val="24"/>
        </w:rPr>
        <w:t>G</w:t>
      </w:r>
      <w:r w:rsidR="0083100E" w:rsidRPr="0083100E">
        <w:rPr>
          <w:rStyle w:val="A0"/>
          <w:rFonts w:ascii="Times New Roman" w:hAnsi="Times New Roman" w:cs="Times New Roman"/>
          <w:i/>
          <w:sz w:val="24"/>
          <w:szCs w:val="24"/>
        </w:rPr>
        <w:t>erais do Sistema</w:t>
      </w:r>
      <w:r w:rsidR="0083100E">
        <w:rPr>
          <w:rStyle w:val="A0"/>
          <w:rFonts w:ascii="Times New Roman" w:hAnsi="Times New Roman" w:cs="Times New Roman"/>
          <w:sz w:val="24"/>
          <w:szCs w:val="24"/>
        </w:rPr>
        <w:t xml:space="preserve"> </w:t>
      </w:r>
      <w:r w:rsidR="0083100E">
        <w:rPr>
          <w:rStyle w:val="A0"/>
          <w:rFonts w:ascii="Times New Roman" w:hAnsi="Times New Roman" w:cs="Times New Roman"/>
          <w:i/>
          <w:sz w:val="24"/>
          <w:szCs w:val="24"/>
        </w:rPr>
        <w:t>Nacional de Educação</w:t>
      </w:r>
      <w:r w:rsidR="0083100E">
        <w:rPr>
          <w:rStyle w:val="A0"/>
          <w:rFonts w:ascii="Times New Roman" w:hAnsi="Times New Roman" w:cs="Times New Roman"/>
          <w:sz w:val="24"/>
          <w:szCs w:val="24"/>
        </w:rPr>
        <w:t xml:space="preserve"> (Gómez, 1999).</w:t>
      </w:r>
    </w:p>
    <w:p w:rsidR="006B6EB4" w:rsidRDefault="0083100E"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A pr</w:t>
      </w:r>
      <w:r w:rsidR="00FE72D0">
        <w:rPr>
          <w:rStyle w:val="A0"/>
          <w:rFonts w:ascii="Times New Roman" w:hAnsi="Times New Roman" w:cs="Times New Roman"/>
          <w:sz w:val="24"/>
          <w:szCs w:val="24"/>
        </w:rPr>
        <w:t xml:space="preserve">oposta do novo Sistema Nacional de </w:t>
      </w:r>
      <w:r w:rsidR="006B6EB4">
        <w:rPr>
          <w:rStyle w:val="A0"/>
          <w:rFonts w:ascii="Times New Roman" w:hAnsi="Times New Roman" w:cs="Times New Roman"/>
          <w:sz w:val="24"/>
          <w:szCs w:val="24"/>
        </w:rPr>
        <w:t>Educação</w:t>
      </w:r>
      <w:r w:rsidR="00FE72D0">
        <w:rPr>
          <w:rStyle w:val="A0"/>
          <w:rFonts w:ascii="Times New Roman" w:hAnsi="Times New Roman" w:cs="Times New Roman"/>
          <w:sz w:val="24"/>
          <w:szCs w:val="24"/>
        </w:rPr>
        <w:t xml:space="preserve"> (SNE)</w:t>
      </w:r>
      <w:r>
        <w:rPr>
          <w:rStyle w:val="A0"/>
          <w:rFonts w:ascii="Times New Roman" w:hAnsi="Times New Roman" w:cs="Times New Roman"/>
          <w:i/>
          <w:sz w:val="24"/>
          <w:szCs w:val="24"/>
        </w:rPr>
        <w:t xml:space="preserve"> </w:t>
      </w:r>
      <w:r w:rsidR="00FE72D0">
        <w:rPr>
          <w:rStyle w:val="A0"/>
          <w:rFonts w:ascii="Times New Roman" w:hAnsi="Times New Roman" w:cs="Times New Roman"/>
          <w:sz w:val="24"/>
          <w:szCs w:val="24"/>
        </w:rPr>
        <w:t>representava a materialização das derectivas do III Congresso da Frelimo</w:t>
      </w:r>
      <w:r w:rsidR="006B6EB4" w:rsidRPr="006B6EB4">
        <w:rPr>
          <w:rStyle w:val="A0"/>
          <w:rFonts w:ascii="Times New Roman" w:hAnsi="Times New Roman" w:cs="Times New Roman"/>
          <w:i/>
          <w:sz w:val="24"/>
          <w:szCs w:val="24"/>
        </w:rPr>
        <w:t xml:space="preserve"> </w:t>
      </w:r>
      <w:r w:rsidR="006B6EB4" w:rsidRPr="007E68E0">
        <w:rPr>
          <w:rStyle w:val="A0"/>
          <w:rFonts w:ascii="Times New Roman" w:hAnsi="Times New Roman" w:cs="Times New Roman"/>
          <w:sz w:val="24"/>
          <w:szCs w:val="24"/>
        </w:rPr>
        <w:t>que dão particular importância à criação de um sistema de educação em correspondência com o processo de transformação das relações sociais de produção</w:t>
      </w:r>
      <w:r w:rsidR="006B6EB4">
        <w:rPr>
          <w:rStyle w:val="A0"/>
          <w:rFonts w:ascii="Times New Roman" w:hAnsi="Times New Roman" w:cs="Times New Roman"/>
          <w:sz w:val="24"/>
          <w:szCs w:val="24"/>
        </w:rPr>
        <w:t xml:space="preserve"> (RPM, 1985:9</w:t>
      </w:r>
      <w:r w:rsidR="00746336">
        <w:rPr>
          <w:rStyle w:val="A0"/>
          <w:rFonts w:ascii="Times New Roman" w:hAnsi="Times New Roman" w:cs="Times New Roman"/>
          <w:sz w:val="24"/>
          <w:szCs w:val="24"/>
        </w:rPr>
        <w:t>; citado por Gómez, 1999</w:t>
      </w:r>
      <w:r w:rsidR="006B6EB4">
        <w:rPr>
          <w:rStyle w:val="A0"/>
          <w:rFonts w:ascii="Times New Roman" w:hAnsi="Times New Roman" w:cs="Times New Roman"/>
          <w:sz w:val="24"/>
          <w:szCs w:val="24"/>
        </w:rPr>
        <w:t>)</w:t>
      </w:r>
      <w:r w:rsidR="00C632FF">
        <w:rPr>
          <w:rStyle w:val="A0"/>
          <w:rFonts w:ascii="Times New Roman" w:hAnsi="Times New Roman" w:cs="Times New Roman"/>
          <w:sz w:val="24"/>
          <w:szCs w:val="24"/>
        </w:rPr>
        <w:t>.</w:t>
      </w:r>
      <w:r w:rsidR="00C632FF" w:rsidRPr="00C632FF">
        <w:rPr>
          <w:rStyle w:val="A0"/>
          <w:rFonts w:ascii="Times New Roman" w:hAnsi="Times New Roman" w:cs="Times New Roman"/>
          <w:sz w:val="24"/>
          <w:szCs w:val="24"/>
        </w:rPr>
        <w:t xml:space="preserve"> </w:t>
      </w:r>
      <w:r w:rsidR="00C632FF">
        <w:rPr>
          <w:rStyle w:val="A0"/>
          <w:rFonts w:ascii="Times New Roman" w:hAnsi="Times New Roman" w:cs="Times New Roman"/>
          <w:sz w:val="24"/>
          <w:szCs w:val="24"/>
        </w:rPr>
        <w:t>O SNE tem como objectivo central a formação do Homem Novo, um homem livre do obscurantismo, da superstição e da mentalidade burguesa e colonial, um Homem que assume os valores da sociedade socialista (RPM, 1985:113, citado por Gómez, 1999).</w:t>
      </w:r>
    </w:p>
    <w:p w:rsidR="00993171" w:rsidRDefault="006B6EB4"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O SNE foi concebido</w:t>
      </w:r>
      <w:r w:rsidR="007E68E0">
        <w:rPr>
          <w:rStyle w:val="A0"/>
          <w:rFonts w:ascii="Times New Roman" w:hAnsi="Times New Roman" w:cs="Times New Roman"/>
          <w:sz w:val="24"/>
          <w:szCs w:val="24"/>
        </w:rPr>
        <w:t>,</w:t>
      </w:r>
      <w:r>
        <w:rPr>
          <w:rStyle w:val="A0"/>
          <w:rFonts w:ascii="Times New Roman" w:hAnsi="Times New Roman" w:cs="Times New Roman"/>
          <w:sz w:val="24"/>
          <w:szCs w:val="24"/>
        </w:rPr>
        <w:t xml:space="preserve"> basicamente, para responder às metas do Plano Prospectivo Indicativo (PPI). A </w:t>
      </w:r>
      <w:r w:rsidR="00DA6EC3">
        <w:rPr>
          <w:rStyle w:val="A0"/>
          <w:rFonts w:ascii="Times New Roman" w:hAnsi="Times New Roman" w:cs="Times New Roman"/>
          <w:sz w:val="24"/>
          <w:szCs w:val="24"/>
        </w:rPr>
        <w:t>Educação</w:t>
      </w:r>
      <w:r>
        <w:rPr>
          <w:rStyle w:val="A0"/>
          <w:rFonts w:ascii="Times New Roman" w:hAnsi="Times New Roman" w:cs="Times New Roman"/>
          <w:sz w:val="24"/>
          <w:szCs w:val="24"/>
        </w:rPr>
        <w:t xml:space="preserve"> devia criar condições para</w:t>
      </w:r>
      <w:r w:rsidR="00DA6EC3">
        <w:rPr>
          <w:rStyle w:val="A0"/>
          <w:rFonts w:ascii="Times New Roman" w:hAnsi="Times New Roman" w:cs="Times New Roman"/>
          <w:sz w:val="24"/>
          <w:szCs w:val="24"/>
        </w:rPr>
        <w:t xml:space="preserve"> a formação de uma rede escolar mais adequada e eficaz, garantindo-se desta forma a </w:t>
      </w:r>
      <w:r w:rsidR="007E68E0">
        <w:rPr>
          <w:rStyle w:val="A0"/>
          <w:rFonts w:ascii="Times New Roman" w:hAnsi="Times New Roman" w:cs="Times New Roman"/>
          <w:sz w:val="24"/>
          <w:szCs w:val="24"/>
        </w:rPr>
        <w:t>efectivação</w:t>
      </w:r>
      <w:r w:rsidR="00DA6EC3">
        <w:rPr>
          <w:rStyle w:val="A0"/>
          <w:rFonts w:ascii="Times New Roman" w:hAnsi="Times New Roman" w:cs="Times New Roman"/>
          <w:sz w:val="24"/>
          <w:szCs w:val="24"/>
        </w:rPr>
        <w:t xml:space="preserve"> da escolaridade obrigatória, estratégia fundamental para a erradicação do analfabetismo, para a formação de técnicos básicos e médios necessários para os projectos agro-industriais, e para elevar a formação dos trabalhadores dos sectores considerados prioritários da economia nacional. Sob o ponto de vista </w:t>
      </w:r>
      <w:r w:rsidR="008D6821">
        <w:rPr>
          <w:rStyle w:val="A0"/>
          <w:rFonts w:ascii="Times New Roman" w:hAnsi="Times New Roman" w:cs="Times New Roman"/>
          <w:sz w:val="24"/>
          <w:szCs w:val="24"/>
        </w:rPr>
        <w:t>político-ideológico</w:t>
      </w:r>
      <w:r w:rsidR="00DA6EC3">
        <w:rPr>
          <w:rStyle w:val="A0"/>
          <w:rFonts w:ascii="Times New Roman" w:hAnsi="Times New Roman" w:cs="Times New Roman"/>
          <w:sz w:val="24"/>
          <w:szCs w:val="24"/>
        </w:rPr>
        <w:t>, a educação devia garantir o acesso dos trabalhadores à ciência e a técnica, de forma a tornarem-se dirigentes</w:t>
      </w:r>
      <w:r w:rsidR="000268BE">
        <w:rPr>
          <w:rStyle w:val="A0"/>
          <w:rFonts w:ascii="Times New Roman" w:hAnsi="Times New Roman" w:cs="Times New Roman"/>
          <w:sz w:val="24"/>
          <w:szCs w:val="24"/>
        </w:rPr>
        <w:t xml:space="preserve"> da sociedade, e assegurar a formação do homem novo, socialista, capaz de acompanhar o processo de transformação social (Mazula, 1995).</w:t>
      </w:r>
      <w:r w:rsidR="000A73E4">
        <w:rPr>
          <w:rStyle w:val="A0"/>
          <w:rFonts w:ascii="Times New Roman" w:hAnsi="Times New Roman" w:cs="Times New Roman"/>
          <w:sz w:val="24"/>
          <w:szCs w:val="24"/>
        </w:rPr>
        <w:t xml:space="preserve"> </w:t>
      </w:r>
    </w:p>
    <w:p w:rsidR="00631A0D" w:rsidRDefault="00BD55B0"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A educação</w:t>
      </w:r>
      <w:r w:rsidR="00993171">
        <w:rPr>
          <w:rStyle w:val="A0"/>
          <w:rFonts w:ascii="Times New Roman" w:hAnsi="Times New Roman" w:cs="Times New Roman"/>
          <w:sz w:val="24"/>
          <w:szCs w:val="24"/>
        </w:rPr>
        <w:t xml:space="preserve"> é definida como</w:t>
      </w:r>
      <w:r>
        <w:rPr>
          <w:rStyle w:val="A0"/>
          <w:rFonts w:ascii="Times New Roman" w:hAnsi="Times New Roman" w:cs="Times New Roman"/>
          <w:sz w:val="24"/>
          <w:szCs w:val="24"/>
        </w:rPr>
        <w:t xml:space="preserve"> um direito e um dever de todos os cidadãos, o que implica a igualdade de acesso a todos os níveis de ensino e a educação permanente e sistemática, estando principalmente ao serviço da </w:t>
      </w:r>
      <w:r w:rsidR="007E68E0">
        <w:rPr>
          <w:rStyle w:val="A0"/>
          <w:rFonts w:ascii="Times New Roman" w:hAnsi="Times New Roman" w:cs="Times New Roman"/>
          <w:sz w:val="24"/>
          <w:szCs w:val="24"/>
        </w:rPr>
        <w:t>direcção</w:t>
      </w:r>
      <w:r>
        <w:rPr>
          <w:rStyle w:val="A0"/>
          <w:rFonts w:ascii="Times New Roman" w:hAnsi="Times New Roman" w:cs="Times New Roman"/>
          <w:sz w:val="24"/>
          <w:szCs w:val="24"/>
        </w:rPr>
        <w:t xml:space="preserve"> da sociedade por parte dos trabalhadores </w:t>
      </w:r>
      <w:r w:rsidRPr="00BD55B0">
        <w:rPr>
          <w:rStyle w:val="A0"/>
          <w:rFonts w:ascii="Times New Roman" w:hAnsi="Times New Roman" w:cs="Times New Roman"/>
          <w:i/>
          <w:sz w:val="24"/>
          <w:szCs w:val="24"/>
        </w:rPr>
        <w:t>(idem)</w:t>
      </w:r>
      <w:r>
        <w:rPr>
          <w:rStyle w:val="A0"/>
          <w:rFonts w:ascii="Times New Roman" w:hAnsi="Times New Roman" w:cs="Times New Roman"/>
          <w:i/>
          <w:sz w:val="24"/>
          <w:szCs w:val="24"/>
        </w:rPr>
        <w:t>.</w:t>
      </w:r>
      <w:r>
        <w:rPr>
          <w:rStyle w:val="A0"/>
          <w:rFonts w:ascii="Times New Roman" w:hAnsi="Times New Roman" w:cs="Times New Roman"/>
          <w:sz w:val="24"/>
          <w:szCs w:val="24"/>
        </w:rPr>
        <w:t xml:space="preserve"> Estabeleceu-se que ela deve garantir a </w:t>
      </w:r>
      <w:r w:rsidR="0047422C">
        <w:rPr>
          <w:rStyle w:val="A0"/>
          <w:rFonts w:ascii="Times New Roman" w:hAnsi="Times New Roman" w:cs="Times New Roman"/>
          <w:sz w:val="24"/>
          <w:szCs w:val="24"/>
        </w:rPr>
        <w:t>formação</w:t>
      </w:r>
      <w:r>
        <w:rPr>
          <w:rStyle w:val="A0"/>
          <w:rFonts w:ascii="Times New Roman" w:hAnsi="Times New Roman" w:cs="Times New Roman"/>
          <w:sz w:val="24"/>
          <w:szCs w:val="24"/>
        </w:rPr>
        <w:t xml:space="preserve"> do “Homem Novo”(Art. 4 da Lei n° 4/83), pois este é o seu ob</w:t>
      </w:r>
      <w:r w:rsidR="0047422C">
        <w:rPr>
          <w:rStyle w:val="A0"/>
          <w:rFonts w:ascii="Times New Roman" w:hAnsi="Times New Roman" w:cs="Times New Roman"/>
          <w:sz w:val="24"/>
          <w:szCs w:val="24"/>
        </w:rPr>
        <w:t>jectivo central (</w:t>
      </w:r>
      <w:r w:rsidR="007E68E0">
        <w:rPr>
          <w:rStyle w:val="A0"/>
          <w:rFonts w:ascii="Times New Roman" w:hAnsi="Times New Roman" w:cs="Times New Roman"/>
          <w:sz w:val="24"/>
          <w:szCs w:val="24"/>
        </w:rPr>
        <w:t>Governo de Moçambique</w:t>
      </w:r>
      <w:r w:rsidR="00EA1614">
        <w:rPr>
          <w:rStyle w:val="A0"/>
          <w:rFonts w:ascii="Times New Roman" w:hAnsi="Times New Roman" w:cs="Times New Roman"/>
          <w:sz w:val="24"/>
          <w:szCs w:val="24"/>
        </w:rPr>
        <w:t>, 1983</w:t>
      </w:r>
      <w:r w:rsidR="0047422C">
        <w:rPr>
          <w:rStyle w:val="A0"/>
          <w:rFonts w:ascii="Times New Roman" w:hAnsi="Times New Roman" w:cs="Times New Roman"/>
          <w:sz w:val="24"/>
          <w:szCs w:val="24"/>
        </w:rPr>
        <w:t>).</w:t>
      </w:r>
    </w:p>
    <w:p w:rsidR="0036717A" w:rsidRDefault="0036717A" w:rsidP="0079432E">
      <w:p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De um documento do MEC, dirigido especialmente às escolas, em 1977, consta:</w:t>
      </w:r>
    </w:p>
    <w:p w:rsidR="0036717A" w:rsidRDefault="0036717A" w:rsidP="0079432E">
      <w:p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 O Homem Novo é um homem consciente, que se </w:t>
      </w:r>
      <w:r w:rsidR="004D7CC5">
        <w:rPr>
          <w:rStyle w:val="A0"/>
          <w:rFonts w:ascii="Times New Roman" w:hAnsi="Times New Roman" w:cs="Times New Roman"/>
          <w:sz w:val="24"/>
          <w:szCs w:val="24"/>
        </w:rPr>
        <w:t>preocupa</w:t>
      </w:r>
      <w:r>
        <w:rPr>
          <w:rStyle w:val="A0"/>
          <w:rFonts w:ascii="Times New Roman" w:hAnsi="Times New Roman" w:cs="Times New Roman"/>
          <w:sz w:val="24"/>
          <w:szCs w:val="24"/>
        </w:rPr>
        <w:t xml:space="preserve"> com a constante elevação da produção, que ajuda a implementar as ideias novas, que dá um bom exemplo e que ajuda a mobilizar as massas de que faz parte”;</w:t>
      </w:r>
    </w:p>
    <w:p w:rsidR="00CB5009" w:rsidRDefault="0036717A"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lastRenderedPageBreak/>
        <w:t>-“ O Homem Novo é o homem que é ca</w:t>
      </w:r>
      <w:r w:rsidR="007E68E0">
        <w:rPr>
          <w:rStyle w:val="A0"/>
          <w:rFonts w:ascii="Times New Roman" w:hAnsi="Times New Roman" w:cs="Times New Roman"/>
          <w:sz w:val="24"/>
          <w:szCs w:val="24"/>
        </w:rPr>
        <w:t>paz de se organizar para pôr o s</w:t>
      </w:r>
      <w:r>
        <w:rPr>
          <w:rStyle w:val="A0"/>
          <w:rFonts w:ascii="Times New Roman" w:hAnsi="Times New Roman" w:cs="Times New Roman"/>
          <w:sz w:val="24"/>
          <w:szCs w:val="24"/>
        </w:rPr>
        <w:t xml:space="preserve">eu trabalho </w:t>
      </w:r>
      <w:r w:rsidR="007E68E0">
        <w:rPr>
          <w:rStyle w:val="A0"/>
          <w:rFonts w:ascii="Times New Roman" w:hAnsi="Times New Roman" w:cs="Times New Roman"/>
          <w:sz w:val="24"/>
          <w:szCs w:val="24"/>
        </w:rPr>
        <w:t>político</w:t>
      </w:r>
      <w:r>
        <w:rPr>
          <w:rStyle w:val="A0"/>
          <w:rFonts w:ascii="Times New Roman" w:hAnsi="Times New Roman" w:cs="Times New Roman"/>
          <w:sz w:val="24"/>
          <w:szCs w:val="24"/>
        </w:rPr>
        <w:t xml:space="preserve"> ao serviço da </w:t>
      </w:r>
      <w:r w:rsidR="00CB5009">
        <w:rPr>
          <w:rStyle w:val="A0"/>
          <w:rFonts w:ascii="Times New Roman" w:hAnsi="Times New Roman" w:cs="Times New Roman"/>
          <w:sz w:val="24"/>
          <w:szCs w:val="24"/>
        </w:rPr>
        <w:t>revolução” (Mazula, 1995).</w:t>
      </w:r>
    </w:p>
    <w:p w:rsidR="00E4138D" w:rsidRDefault="00CB5009" w:rsidP="0079432E">
      <w:pPr>
        <w:autoSpaceDE w:val="0"/>
        <w:autoSpaceDN w:val="0"/>
        <w:adjustRightInd w:val="0"/>
        <w:spacing w:line="360" w:lineRule="auto"/>
        <w:rPr>
          <w:rStyle w:val="A0"/>
          <w:rFonts w:ascii="Times New Roman" w:hAnsi="Times New Roman" w:cs="Times New Roman"/>
          <w:i/>
          <w:sz w:val="24"/>
          <w:szCs w:val="24"/>
        </w:rPr>
      </w:pPr>
      <w:r>
        <w:rPr>
          <w:rStyle w:val="A0"/>
          <w:rFonts w:ascii="Times New Roman" w:hAnsi="Times New Roman" w:cs="Times New Roman"/>
          <w:sz w:val="24"/>
          <w:szCs w:val="24"/>
        </w:rPr>
        <w:t xml:space="preserve">Pela </w:t>
      </w:r>
      <w:r w:rsidR="004D7CC5">
        <w:rPr>
          <w:rStyle w:val="A0"/>
          <w:rFonts w:ascii="Times New Roman" w:hAnsi="Times New Roman" w:cs="Times New Roman"/>
          <w:sz w:val="24"/>
          <w:szCs w:val="24"/>
        </w:rPr>
        <w:t>Resolução</w:t>
      </w:r>
      <w:r w:rsidR="007E68E0">
        <w:rPr>
          <w:rStyle w:val="A0"/>
          <w:rFonts w:ascii="Times New Roman" w:hAnsi="Times New Roman" w:cs="Times New Roman"/>
          <w:sz w:val="24"/>
          <w:szCs w:val="24"/>
        </w:rPr>
        <w:t xml:space="preserve"> n° 11/81</w:t>
      </w:r>
      <w:r>
        <w:rPr>
          <w:rStyle w:val="A0"/>
          <w:rFonts w:ascii="Times New Roman" w:hAnsi="Times New Roman" w:cs="Times New Roman"/>
          <w:sz w:val="24"/>
          <w:szCs w:val="24"/>
        </w:rPr>
        <w:t>,</w:t>
      </w:r>
      <w:r w:rsidR="007E68E0">
        <w:rPr>
          <w:rStyle w:val="A0"/>
          <w:rFonts w:ascii="Times New Roman" w:hAnsi="Times New Roman" w:cs="Times New Roman"/>
          <w:sz w:val="24"/>
          <w:szCs w:val="24"/>
        </w:rPr>
        <w:t xml:space="preserve"> de 17 de </w:t>
      </w:r>
      <w:r w:rsidR="007A69B8">
        <w:rPr>
          <w:rStyle w:val="A0"/>
          <w:rFonts w:ascii="Times New Roman" w:hAnsi="Times New Roman" w:cs="Times New Roman"/>
          <w:sz w:val="24"/>
          <w:szCs w:val="24"/>
        </w:rPr>
        <w:t>Dezembro</w:t>
      </w:r>
      <w:r>
        <w:rPr>
          <w:rStyle w:val="A0"/>
          <w:rFonts w:ascii="Times New Roman" w:hAnsi="Times New Roman" w:cs="Times New Roman"/>
          <w:sz w:val="24"/>
          <w:szCs w:val="24"/>
        </w:rPr>
        <w:t xml:space="preserve"> que</w:t>
      </w:r>
      <w:r w:rsidR="004D7CC5">
        <w:rPr>
          <w:rStyle w:val="A0"/>
          <w:rFonts w:ascii="Times New Roman" w:hAnsi="Times New Roman" w:cs="Times New Roman"/>
          <w:sz w:val="24"/>
          <w:szCs w:val="24"/>
        </w:rPr>
        <w:t xml:space="preserve"> aprovou as linhas gerais do SNE, a Assembleia Popular define-o como “homem liberto de toda a carga ideológica e política da formação colonial e tradicional, capaz de assimilar a ciência e a técnica ao serviço da Revolução”. O próprio SNE entende-o de igual modo, “um homem livre do obscurantismo, da superstição e da mentalidade burguesa e colonial, um homem que assume os valores da sociedade socialista, nomeadamente: a unidade nacional, o amor à Pátria e o </w:t>
      </w:r>
      <w:r w:rsidR="008D6821">
        <w:rPr>
          <w:rStyle w:val="A0"/>
          <w:rFonts w:ascii="Times New Roman" w:hAnsi="Times New Roman" w:cs="Times New Roman"/>
          <w:sz w:val="24"/>
          <w:szCs w:val="24"/>
        </w:rPr>
        <w:t>espírito</w:t>
      </w:r>
      <w:r w:rsidR="004D7CC5">
        <w:rPr>
          <w:rStyle w:val="A0"/>
          <w:rFonts w:ascii="Times New Roman" w:hAnsi="Times New Roman" w:cs="Times New Roman"/>
          <w:sz w:val="24"/>
          <w:szCs w:val="24"/>
        </w:rPr>
        <w:t xml:space="preserve"> do internacionalismo proletariado; o gosto pelo estudo e pela vida colectiva</w:t>
      </w:r>
      <w:r w:rsidR="00C92094">
        <w:rPr>
          <w:rStyle w:val="A0"/>
          <w:rFonts w:ascii="Times New Roman" w:hAnsi="Times New Roman" w:cs="Times New Roman"/>
          <w:sz w:val="24"/>
          <w:szCs w:val="24"/>
        </w:rPr>
        <w:t xml:space="preserve">; o </w:t>
      </w:r>
      <w:r w:rsidR="008D6821">
        <w:rPr>
          <w:rStyle w:val="A0"/>
          <w:rFonts w:ascii="Times New Roman" w:hAnsi="Times New Roman" w:cs="Times New Roman"/>
          <w:sz w:val="24"/>
          <w:szCs w:val="24"/>
        </w:rPr>
        <w:t>espírito</w:t>
      </w:r>
      <w:r w:rsidR="00C92094">
        <w:rPr>
          <w:rStyle w:val="A0"/>
          <w:rFonts w:ascii="Times New Roman" w:hAnsi="Times New Roman" w:cs="Times New Roman"/>
          <w:sz w:val="24"/>
          <w:szCs w:val="24"/>
        </w:rPr>
        <w:t xml:space="preserve"> de iniciativa e o sentido de responsabilidade; a concepção científica e materialista do mundo; o engajamento e contribuição activa com todos os seus conhecimentos, capacidades e energia na construção do socialismo </w:t>
      </w:r>
      <w:r w:rsidR="00C92094" w:rsidRPr="00C92094">
        <w:rPr>
          <w:rStyle w:val="A0"/>
          <w:rFonts w:ascii="Times New Roman" w:hAnsi="Times New Roman" w:cs="Times New Roman"/>
          <w:i/>
          <w:sz w:val="24"/>
          <w:szCs w:val="24"/>
        </w:rPr>
        <w:t>(idem)</w:t>
      </w:r>
      <w:r w:rsidR="00C92094">
        <w:rPr>
          <w:rStyle w:val="A0"/>
          <w:rFonts w:ascii="Times New Roman" w:hAnsi="Times New Roman" w:cs="Times New Roman"/>
          <w:i/>
          <w:sz w:val="24"/>
          <w:szCs w:val="24"/>
        </w:rPr>
        <w:t>.</w:t>
      </w:r>
      <w:r w:rsidR="004D7CC5" w:rsidRPr="00C92094">
        <w:rPr>
          <w:rStyle w:val="A0"/>
          <w:rFonts w:ascii="Times New Roman" w:hAnsi="Times New Roman" w:cs="Times New Roman"/>
          <w:i/>
          <w:sz w:val="24"/>
          <w:szCs w:val="24"/>
        </w:rPr>
        <w:t xml:space="preserve"> </w:t>
      </w:r>
    </w:p>
    <w:p w:rsidR="00F56174" w:rsidRPr="00D06176" w:rsidRDefault="00E4138D" w:rsidP="0079432E">
      <w:pPr>
        <w:autoSpaceDE w:val="0"/>
        <w:autoSpaceDN w:val="0"/>
        <w:adjustRightInd w:val="0"/>
        <w:spacing w:line="360" w:lineRule="auto"/>
        <w:rPr>
          <w:rStyle w:val="A0"/>
          <w:rFonts w:ascii="Times New Roman" w:hAnsi="Times New Roman" w:cs="Times New Roman"/>
          <w:color w:val="auto"/>
          <w:sz w:val="24"/>
          <w:szCs w:val="24"/>
        </w:rPr>
      </w:pPr>
      <w:r w:rsidRPr="00E4138D">
        <w:rPr>
          <w:rStyle w:val="A0"/>
          <w:rFonts w:ascii="Times New Roman" w:hAnsi="Times New Roman" w:cs="Times New Roman"/>
          <w:sz w:val="24"/>
          <w:szCs w:val="24"/>
        </w:rPr>
        <w:t>Portanto</w:t>
      </w:r>
      <w:r w:rsidR="0079432E">
        <w:rPr>
          <w:rStyle w:val="A0"/>
          <w:rFonts w:ascii="Times New Roman" w:hAnsi="Times New Roman" w:cs="Times New Roman"/>
          <w:sz w:val="24"/>
          <w:szCs w:val="24"/>
        </w:rPr>
        <w:t>,</w:t>
      </w:r>
      <w:r w:rsidRPr="00E4138D">
        <w:rPr>
          <w:rStyle w:val="A0"/>
          <w:rFonts w:ascii="Times New Roman" w:hAnsi="Times New Roman" w:cs="Times New Roman"/>
          <w:sz w:val="24"/>
          <w:szCs w:val="24"/>
        </w:rPr>
        <w:t xml:space="preserve"> com </w:t>
      </w:r>
      <w:r w:rsidRPr="00E4138D">
        <w:rPr>
          <w:rFonts w:ascii="Times New Roman" w:hAnsi="Times New Roman" w:cs="Times New Roman"/>
          <w:sz w:val="24"/>
          <w:szCs w:val="24"/>
        </w:rPr>
        <w:t xml:space="preserve">o movimento da descentralização surgido na década de 1990, as escolas públicas em Moçambique são geridas pelo Estado e as particulares pelo </w:t>
      </w:r>
      <w:r w:rsidR="008D6821" w:rsidRPr="00E4138D">
        <w:rPr>
          <w:rFonts w:ascii="Times New Roman" w:hAnsi="Times New Roman" w:cs="Times New Roman"/>
          <w:sz w:val="24"/>
          <w:szCs w:val="24"/>
        </w:rPr>
        <w:t>sector</w:t>
      </w:r>
      <w:r w:rsidRPr="00E4138D">
        <w:rPr>
          <w:rFonts w:ascii="Times New Roman" w:hAnsi="Times New Roman" w:cs="Times New Roman"/>
          <w:sz w:val="24"/>
          <w:szCs w:val="24"/>
        </w:rPr>
        <w:t xml:space="preserve"> privado. Os programas de</w:t>
      </w:r>
      <w:r w:rsidRPr="00E4138D">
        <w:rPr>
          <w:rFonts w:ascii="Times New Roman" w:hAnsi="Times New Roman" w:cs="Times New Roman"/>
          <w:color w:val="000000"/>
          <w:sz w:val="24"/>
          <w:szCs w:val="24"/>
        </w:rPr>
        <w:t xml:space="preserve"> </w:t>
      </w:r>
      <w:r w:rsidRPr="00E4138D">
        <w:rPr>
          <w:rFonts w:ascii="Times New Roman" w:hAnsi="Times New Roman" w:cs="Times New Roman"/>
          <w:sz w:val="24"/>
          <w:szCs w:val="24"/>
        </w:rPr>
        <w:t>ensino usados no ensino público em Moçambique são também usados nas escolas privadas.</w:t>
      </w:r>
      <w:r>
        <w:rPr>
          <w:rFonts w:ascii="Times New Roman" w:hAnsi="Times New Roman" w:cs="Times New Roman"/>
          <w:color w:val="000000"/>
          <w:sz w:val="24"/>
          <w:szCs w:val="24"/>
        </w:rPr>
        <w:t xml:space="preserve"> </w:t>
      </w:r>
      <w:r w:rsidRPr="00E4138D">
        <w:rPr>
          <w:rFonts w:ascii="Times New Roman" w:hAnsi="Times New Roman" w:cs="Times New Roman"/>
          <w:sz w:val="24"/>
          <w:szCs w:val="24"/>
        </w:rPr>
        <w:t>Quem paga os salários dos professores nas escolas públicas é o Estado e nas escolas privadas</w:t>
      </w:r>
      <w:r>
        <w:rPr>
          <w:rFonts w:ascii="Times New Roman" w:hAnsi="Times New Roman" w:cs="Times New Roman"/>
          <w:sz w:val="24"/>
          <w:szCs w:val="24"/>
        </w:rPr>
        <w:t xml:space="preserve"> </w:t>
      </w:r>
      <w:r w:rsidRPr="00E4138D">
        <w:rPr>
          <w:rFonts w:ascii="Times New Roman" w:hAnsi="Times New Roman" w:cs="Times New Roman"/>
          <w:sz w:val="24"/>
          <w:szCs w:val="24"/>
        </w:rPr>
        <w:t xml:space="preserve">ou </w:t>
      </w:r>
      <w:r>
        <w:rPr>
          <w:rFonts w:ascii="Times New Roman" w:hAnsi="Times New Roman" w:cs="Times New Roman"/>
          <w:sz w:val="24"/>
          <w:szCs w:val="24"/>
        </w:rPr>
        <w:t>particulares</w:t>
      </w:r>
      <w:r w:rsidRPr="00E4138D">
        <w:rPr>
          <w:rFonts w:ascii="Times New Roman" w:hAnsi="Times New Roman" w:cs="Times New Roman"/>
          <w:sz w:val="24"/>
          <w:szCs w:val="24"/>
        </w:rPr>
        <w:t xml:space="preserve"> são as próprias instituições de ensino, mas existem algumas escolas geridas</w:t>
      </w:r>
      <w:r>
        <w:rPr>
          <w:rFonts w:ascii="Times New Roman" w:hAnsi="Times New Roman" w:cs="Times New Roman"/>
          <w:color w:val="000000"/>
          <w:sz w:val="24"/>
          <w:szCs w:val="24"/>
        </w:rPr>
        <w:t xml:space="preserve"> </w:t>
      </w:r>
      <w:r w:rsidRPr="00E4138D">
        <w:rPr>
          <w:rFonts w:ascii="Times New Roman" w:hAnsi="Times New Roman" w:cs="Times New Roman"/>
          <w:sz w:val="24"/>
          <w:szCs w:val="24"/>
        </w:rPr>
        <w:t>por entidades religiosas e nestes casos quem paga o salário dos respectivos professores é o</w:t>
      </w:r>
      <w:r>
        <w:rPr>
          <w:rFonts w:ascii="Times New Roman" w:hAnsi="Times New Roman" w:cs="Times New Roman"/>
          <w:color w:val="000000"/>
          <w:sz w:val="24"/>
          <w:szCs w:val="24"/>
        </w:rPr>
        <w:t xml:space="preserve"> </w:t>
      </w:r>
      <w:r w:rsidRPr="00E4138D">
        <w:rPr>
          <w:rFonts w:ascii="Times New Roman" w:hAnsi="Times New Roman" w:cs="Times New Roman"/>
          <w:sz w:val="24"/>
          <w:szCs w:val="24"/>
        </w:rPr>
        <w:t>Estado.</w:t>
      </w:r>
    </w:p>
    <w:p w:rsidR="00CD65EC" w:rsidRPr="007A69B8" w:rsidRDefault="00E57F21" w:rsidP="0079432E">
      <w:pPr>
        <w:pStyle w:val="Ttulo1"/>
        <w:spacing w:before="0" w:after="240" w:line="360" w:lineRule="auto"/>
        <w:jc w:val="both"/>
        <w:rPr>
          <w:rStyle w:val="A0"/>
          <w:rFonts w:cs="Times New Roman"/>
          <w:i w:val="0"/>
          <w:szCs w:val="24"/>
        </w:rPr>
      </w:pPr>
      <w:bookmarkStart w:id="59" w:name="_Toc498351515"/>
      <w:r w:rsidRPr="007A69B8">
        <w:rPr>
          <w:rStyle w:val="A0"/>
          <w:rFonts w:cs="Times New Roman"/>
          <w:i w:val="0"/>
          <w:szCs w:val="24"/>
        </w:rPr>
        <w:t>3.2</w:t>
      </w:r>
      <w:r w:rsidR="00CD65EC" w:rsidRPr="007A69B8">
        <w:rPr>
          <w:rStyle w:val="A0"/>
          <w:rFonts w:cs="Times New Roman"/>
          <w:i w:val="0"/>
          <w:szCs w:val="24"/>
        </w:rPr>
        <w:t xml:space="preserve">. Princípios </w:t>
      </w:r>
      <w:r w:rsidRPr="007A69B8">
        <w:rPr>
          <w:rStyle w:val="A0"/>
          <w:rFonts w:cs="Times New Roman"/>
          <w:i w:val="0"/>
          <w:szCs w:val="24"/>
        </w:rPr>
        <w:t xml:space="preserve">do </w:t>
      </w:r>
      <w:r w:rsidR="00CD65EC" w:rsidRPr="007A69B8">
        <w:rPr>
          <w:rStyle w:val="A0"/>
          <w:rFonts w:cs="Times New Roman"/>
          <w:i w:val="0"/>
          <w:szCs w:val="24"/>
        </w:rPr>
        <w:t>SNE</w:t>
      </w:r>
      <w:bookmarkEnd w:id="59"/>
    </w:p>
    <w:p w:rsidR="00CD65EC" w:rsidRDefault="008C1FD7" w:rsidP="0079432E">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Princípios gerais são normas fundamentais ou generalíssimas do sistema, as normas gerais, (Bob</w:t>
      </w:r>
      <w:r w:rsidR="007A69B8">
        <w:rPr>
          <w:rStyle w:val="A0"/>
          <w:rFonts w:ascii="Times New Roman" w:hAnsi="Times New Roman" w:cs="Times New Roman"/>
          <w:sz w:val="24"/>
          <w:szCs w:val="24"/>
        </w:rPr>
        <w:t>bio, 1996:</w:t>
      </w:r>
      <w:r>
        <w:rPr>
          <w:rStyle w:val="A0"/>
          <w:rFonts w:ascii="Times New Roman" w:hAnsi="Times New Roman" w:cs="Times New Roman"/>
          <w:sz w:val="24"/>
          <w:szCs w:val="24"/>
        </w:rPr>
        <w:t xml:space="preserve"> 159). </w:t>
      </w:r>
      <w:r w:rsidR="006F0773">
        <w:rPr>
          <w:rStyle w:val="A0"/>
          <w:rFonts w:ascii="Times New Roman" w:hAnsi="Times New Roman" w:cs="Times New Roman"/>
          <w:sz w:val="24"/>
          <w:szCs w:val="24"/>
        </w:rPr>
        <w:t>O SNE contem princípios gerais e pedagógicos que regem a função da mesma, neste sentido p</w:t>
      </w:r>
      <w:r w:rsidR="005454B2">
        <w:rPr>
          <w:rStyle w:val="A0"/>
          <w:rFonts w:ascii="Times New Roman" w:hAnsi="Times New Roman" w:cs="Times New Roman"/>
          <w:sz w:val="24"/>
          <w:szCs w:val="24"/>
        </w:rPr>
        <w:t>ela</w:t>
      </w:r>
      <w:r w:rsidR="00CD65EC">
        <w:rPr>
          <w:rStyle w:val="A0"/>
          <w:rFonts w:ascii="Times New Roman" w:hAnsi="Times New Roman" w:cs="Times New Roman"/>
          <w:sz w:val="24"/>
          <w:szCs w:val="24"/>
        </w:rPr>
        <w:t xml:space="preserve"> resolução n° 11/81,</w:t>
      </w:r>
      <w:r w:rsidR="007A69B8">
        <w:rPr>
          <w:rStyle w:val="A0"/>
          <w:rFonts w:ascii="Times New Roman" w:hAnsi="Times New Roman" w:cs="Times New Roman"/>
          <w:sz w:val="24"/>
          <w:szCs w:val="24"/>
        </w:rPr>
        <w:t xml:space="preserve"> de 17 de Dezembro,</w:t>
      </w:r>
      <w:r w:rsidR="00CD65EC">
        <w:rPr>
          <w:rStyle w:val="A0"/>
          <w:rFonts w:ascii="Times New Roman" w:hAnsi="Times New Roman" w:cs="Times New Roman"/>
          <w:sz w:val="24"/>
          <w:szCs w:val="24"/>
        </w:rPr>
        <w:t xml:space="preserve"> a Assembleia Popular definiu quatro princípios</w:t>
      </w:r>
      <w:r w:rsidR="005454B2">
        <w:rPr>
          <w:rStyle w:val="A0"/>
          <w:rFonts w:ascii="Times New Roman" w:hAnsi="Times New Roman" w:cs="Times New Roman"/>
          <w:sz w:val="24"/>
          <w:szCs w:val="24"/>
        </w:rPr>
        <w:t xml:space="preserve"> gerais</w:t>
      </w:r>
      <w:r w:rsidR="00CD65EC">
        <w:rPr>
          <w:rStyle w:val="A0"/>
          <w:rFonts w:ascii="Times New Roman" w:hAnsi="Times New Roman" w:cs="Times New Roman"/>
          <w:sz w:val="24"/>
          <w:szCs w:val="24"/>
        </w:rPr>
        <w:t>, nos quais assenta o SNE:</w:t>
      </w:r>
    </w:p>
    <w:p w:rsidR="00CD65EC" w:rsidRDefault="00CD65EC" w:rsidP="0079432E">
      <w:pPr>
        <w:pStyle w:val="PargrafodaLista"/>
        <w:numPr>
          <w:ilvl w:val="0"/>
          <w:numId w:val="5"/>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A educação como direito e dever de todo cidadão, traduzindo-se na igualdade de oportunidade de acesso a todos os níveis de ensino e na educação permanente e sistemática de todo o povo;</w:t>
      </w:r>
    </w:p>
    <w:p w:rsidR="00CD65EC" w:rsidRDefault="00CD65EC" w:rsidP="00A52DEA">
      <w:pPr>
        <w:pStyle w:val="PargrafodaLista"/>
        <w:numPr>
          <w:ilvl w:val="0"/>
          <w:numId w:val="5"/>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lastRenderedPageBreak/>
        <w:t xml:space="preserve"> A educação como reforço do papel dirigente da classe </w:t>
      </w:r>
      <w:r w:rsidR="008D6821">
        <w:rPr>
          <w:rStyle w:val="A0"/>
          <w:rFonts w:ascii="Times New Roman" w:hAnsi="Times New Roman" w:cs="Times New Roman"/>
          <w:sz w:val="24"/>
          <w:szCs w:val="24"/>
        </w:rPr>
        <w:t>operária</w:t>
      </w:r>
      <w:r>
        <w:rPr>
          <w:rStyle w:val="A0"/>
          <w:rFonts w:ascii="Times New Roman" w:hAnsi="Times New Roman" w:cs="Times New Roman"/>
          <w:sz w:val="24"/>
          <w:szCs w:val="24"/>
        </w:rPr>
        <w:t xml:space="preserve"> e do campesinato, seu aliado principal, pela apropriação da ciência, da técnica e da cultura e um factor impulsionador do desenvolvimento económico, social e cultural do país;</w:t>
      </w:r>
    </w:p>
    <w:p w:rsidR="00CD65EC" w:rsidRDefault="00CD65EC" w:rsidP="00A52DEA">
      <w:pPr>
        <w:pStyle w:val="PargrafodaLista"/>
        <w:numPr>
          <w:ilvl w:val="0"/>
          <w:numId w:val="5"/>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A educação como instrumento principal de criação do Homem Novo;</w:t>
      </w:r>
    </w:p>
    <w:p w:rsidR="00CD65EC" w:rsidRDefault="00CD65EC" w:rsidP="00A52DEA">
      <w:pPr>
        <w:pStyle w:val="PargrafodaLista"/>
        <w:numPr>
          <w:ilvl w:val="0"/>
          <w:numId w:val="5"/>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São fundamento do processo educativo na República Popular de Moçambique as experiências nacionais e o património científico, técnico e cultural da humanidade.</w:t>
      </w:r>
    </w:p>
    <w:p w:rsidR="00E57F21" w:rsidRPr="005454B2" w:rsidRDefault="00CD65EC" w:rsidP="00A52DEA">
      <w:pPr>
        <w:autoSpaceDE w:val="0"/>
        <w:autoSpaceDN w:val="0"/>
        <w:adjustRightInd w:val="0"/>
        <w:spacing w:after="0" w:line="360" w:lineRule="auto"/>
        <w:rPr>
          <w:rStyle w:val="A0"/>
          <w:rFonts w:ascii="Times New Roman" w:hAnsi="Times New Roman" w:cs="Times New Roman"/>
          <w:sz w:val="24"/>
          <w:szCs w:val="24"/>
        </w:rPr>
      </w:pPr>
      <w:r w:rsidRPr="00CD65EC">
        <w:rPr>
          <w:rStyle w:val="A0"/>
          <w:rFonts w:ascii="Times New Roman" w:hAnsi="Times New Roman" w:cs="Times New Roman"/>
          <w:sz w:val="24"/>
          <w:szCs w:val="24"/>
        </w:rPr>
        <w:t xml:space="preserve"> Na lei n° 4/83,</w:t>
      </w:r>
      <w:r w:rsidR="007A69B8">
        <w:rPr>
          <w:rStyle w:val="A0"/>
          <w:rFonts w:ascii="Times New Roman" w:hAnsi="Times New Roman" w:cs="Times New Roman"/>
          <w:sz w:val="24"/>
          <w:szCs w:val="24"/>
        </w:rPr>
        <w:t xml:space="preserve"> de 23 de Março,</w:t>
      </w:r>
      <w:r w:rsidRPr="00CD65EC">
        <w:rPr>
          <w:rStyle w:val="A0"/>
          <w:rFonts w:ascii="Times New Roman" w:hAnsi="Times New Roman" w:cs="Times New Roman"/>
          <w:sz w:val="24"/>
          <w:szCs w:val="24"/>
        </w:rPr>
        <w:t xml:space="preserve"> acrescenta-se também como princípio geral, a “universalidade e laicidade de Educação”, que é garantida, dirigida, planificada e controlada pelo Estado (Art. 1)</w:t>
      </w:r>
      <w:r w:rsidR="007A1C39">
        <w:rPr>
          <w:rStyle w:val="A0"/>
          <w:rFonts w:ascii="Times New Roman" w:hAnsi="Times New Roman" w:cs="Times New Roman"/>
          <w:sz w:val="24"/>
          <w:szCs w:val="24"/>
        </w:rPr>
        <w:t>.</w:t>
      </w:r>
      <w:r w:rsidR="007A69B8">
        <w:rPr>
          <w:rStyle w:val="A0"/>
          <w:rFonts w:ascii="Times New Roman" w:hAnsi="Times New Roman" w:cs="Times New Roman"/>
          <w:sz w:val="24"/>
          <w:szCs w:val="24"/>
        </w:rPr>
        <w:t xml:space="preserve"> </w:t>
      </w:r>
      <w:r w:rsidR="005454B2">
        <w:rPr>
          <w:rStyle w:val="A0"/>
          <w:rFonts w:ascii="Times New Roman" w:hAnsi="Times New Roman" w:cs="Times New Roman"/>
          <w:sz w:val="24"/>
          <w:szCs w:val="24"/>
        </w:rPr>
        <w:t xml:space="preserve">Na mesma senda pode-se observar os </w:t>
      </w:r>
      <w:r w:rsidR="004355C0">
        <w:rPr>
          <w:rStyle w:val="A0"/>
          <w:rFonts w:ascii="Times New Roman" w:hAnsi="Times New Roman" w:cs="Times New Roman"/>
          <w:sz w:val="24"/>
          <w:szCs w:val="24"/>
        </w:rPr>
        <w:t>p</w:t>
      </w:r>
      <w:r w:rsidR="00E57F21" w:rsidRPr="005454B2">
        <w:rPr>
          <w:rStyle w:val="A0"/>
          <w:rFonts w:ascii="Times New Roman" w:hAnsi="Times New Roman" w:cs="Times New Roman"/>
          <w:sz w:val="24"/>
          <w:szCs w:val="24"/>
        </w:rPr>
        <w:t>rincípios estruturais e pedagógicos do SNE</w:t>
      </w:r>
      <w:r w:rsidR="005454B2">
        <w:rPr>
          <w:rStyle w:val="A0"/>
          <w:rFonts w:ascii="Times New Roman" w:hAnsi="Times New Roman" w:cs="Times New Roman"/>
          <w:sz w:val="24"/>
          <w:szCs w:val="24"/>
        </w:rPr>
        <w:t>,</w:t>
      </w:r>
      <w:r w:rsidR="005454B2" w:rsidRPr="005454B2">
        <w:rPr>
          <w:rStyle w:val="A0"/>
          <w:rFonts w:ascii="Times New Roman" w:hAnsi="Times New Roman" w:cs="Times New Roman"/>
          <w:sz w:val="24"/>
          <w:szCs w:val="24"/>
        </w:rPr>
        <w:t xml:space="preserve"> </w:t>
      </w:r>
      <w:r w:rsidR="005454B2">
        <w:rPr>
          <w:rStyle w:val="A0"/>
          <w:rFonts w:ascii="Times New Roman" w:hAnsi="Times New Roman" w:cs="Times New Roman"/>
          <w:sz w:val="24"/>
          <w:szCs w:val="24"/>
        </w:rPr>
        <w:t>a concepção de estrutura do SNE orienta-se pelos princípios de:</w:t>
      </w:r>
      <w:r w:rsidR="005454B2" w:rsidRPr="005454B2">
        <w:rPr>
          <w:rStyle w:val="A0"/>
          <w:rFonts w:ascii="Times New Roman" w:hAnsi="Times New Roman" w:cs="Times New Roman"/>
          <w:sz w:val="24"/>
          <w:szCs w:val="24"/>
        </w:rPr>
        <w:t xml:space="preserve"> </w:t>
      </w:r>
      <w:r w:rsidR="004355C0">
        <w:rPr>
          <w:rStyle w:val="A0"/>
          <w:rFonts w:ascii="Times New Roman" w:hAnsi="Times New Roman" w:cs="Times New Roman"/>
          <w:sz w:val="24"/>
          <w:szCs w:val="24"/>
        </w:rPr>
        <w:t>unicidade, correspondência, a</w:t>
      </w:r>
      <w:r w:rsidR="005454B2">
        <w:rPr>
          <w:rStyle w:val="A0"/>
          <w:rFonts w:ascii="Times New Roman" w:hAnsi="Times New Roman" w:cs="Times New Roman"/>
          <w:sz w:val="24"/>
          <w:szCs w:val="24"/>
        </w:rPr>
        <w:t>rticulação e integração do SNE:</w:t>
      </w:r>
    </w:p>
    <w:p w:rsidR="00B11249" w:rsidRDefault="00B11249" w:rsidP="00A52DEA">
      <w:pPr>
        <w:pStyle w:val="PargrafodaLista"/>
        <w:numPr>
          <w:ilvl w:val="0"/>
          <w:numId w:val="6"/>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Unicidade</w:t>
      </w:r>
      <w:r w:rsidR="009607C9">
        <w:rPr>
          <w:rStyle w:val="A0"/>
          <w:rFonts w:ascii="Times New Roman" w:hAnsi="Times New Roman" w:cs="Times New Roman"/>
          <w:sz w:val="24"/>
          <w:szCs w:val="24"/>
        </w:rPr>
        <w:t>: composto</w:t>
      </w:r>
      <w:r>
        <w:rPr>
          <w:rStyle w:val="A0"/>
          <w:rFonts w:ascii="Times New Roman" w:hAnsi="Times New Roman" w:cs="Times New Roman"/>
          <w:sz w:val="24"/>
          <w:szCs w:val="24"/>
        </w:rPr>
        <w:t xml:space="preserve"> por vários subsistemas e </w:t>
      </w:r>
      <w:r w:rsidR="009607C9">
        <w:rPr>
          <w:rStyle w:val="A0"/>
          <w:rFonts w:ascii="Times New Roman" w:hAnsi="Times New Roman" w:cs="Times New Roman"/>
          <w:sz w:val="24"/>
          <w:szCs w:val="24"/>
        </w:rPr>
        <w:t>níveis</w:t>
      </w:r>
      <w:r>
        <w:rPr>
          <w:rStyle w:val="A0"/>
          <w:rFonts w:ascii="Times New Roman" w:hAnsi="Times New Roman" w:cs="Times New Roman"/>
          <w:sz w:val="24"/>
          <w:szCs w:val="24"/>
        </w:rPr>
        <w:t xml:space="preserve"> de ensino, o SNE constitui uma estrutura orgânica assente na unidade de objectivos,</w:t>
      </w:r>
      <w:r w:rsidR="009607C9">
        <w:rPr>
          <w:rStyle w:val="A0"/>
          <w:rFonts w:ascii="Times New Roman" w:hAnsi="Times New Roman" w:cs="Times New Roman"/>
          <w:sz w:val="24"/>
          <w:szCs w:val="24"/>
        </w:rPr>
        <w:t xml:space="preserve"> conteúdos e metodologias de educação e formação,</w:t>
      </w:r>
      <w:r>
        <w:rPr>
          <w:rStyle w:val="A0"/>
          <w:rFonts w:ascii="Times New Roman" w:hAnsi="Times New Roman" w:cs="Times New Roman"/>
          <w:sz w:val="24"/>
          <w:szCs w:val="24"/>
        </w:rPr>
        <w:t xml:space="preserve"> articulando-se as es</w:t>
      </w:r>
      <w:r w:rsidR="009607C9">
        <w:rPr>
          <w:rStyle w:val="A0"/>
          <w:rFonts w:ascii="Times New Roman" w:hAnsi="Times New Roman" w:cs="Times New Roman"/>
          <w:sz w:val="24"/>
          <w:szCs w:val="24"/>
        </w:rPr>
        <w:t>pecificidades de cada subsistema e nível de ensino com os objectivos centrais do SNE;</w:t>
      </w:r>
    </w:p>
    <w:p w:rsidR="009607C9" w:rsidRDefault="009607C9" w:rsidP="00A52DEA">
      <w:pPr>
        <w:pStyle w:val="PargrafodaLista"/>
        <w:numPr>
          <w:ilvl w:val="0"/>
          <w:numId w:val="6"/>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Correspondência entre o SNE (objectivos, conteúdos e estrutura de educação) e a sociedade (desenvolvimento económico e cultural). Este </w:t>
      </w:r>
      <w:r w:rsidR="003441AF">
        <w:rPr>
          <w:rStyle w:val="A0"/>
          <w:rFonts w:ascii="Times New Roman" w:hAnsi="Times New Roman" w:cs="Times New Roman"/>
          <w:sz w:val="24"/>
          <w:szCs w:val="24"/>
        </w:rPr>
        <w:t>princípio</w:t>
      </w:r>
      <w:r>
        <w:rPr>
          <w:rStyle w:val="A0"/>
          <w:rFonts w:ascii="Times New Roman" w:hAnsi="Times New Roman" w:cs="Times New Roman"/>
          <w:sz w:val="24"/>
          <w:szCs w:val="24"/>
        </w:rPr>
        <w:t xml:space="preserve"> atende, principalmente à preocupação de que a educação se articule com as exigências do desenvolvimento socio-económico do país, requerendo do SNE uma capacidade</w:t>
      </w:r>
      <w:r w:rsidR="003441AF">
        <w:rPr>
          <w:rStyle w:val="A0"/>
          <w:rFonts w:ascii="Times New Roman" w:hAnsi="Times New Roman" w:cs="Times New Roman"/>
          <w:sz w:val="24"/>
          <w:szCs w:val="24"/>
        </w:rPr>
        <w:t xml:space="preserve"> de </w:t>
      </w:r>
      <w:r w:rsidR="008D6821">
        <w:rPr>
          <w:rStyle w:val="A0"/>
          <w:rFonts w:ascii="Times New Roman" w:hAnsi="Times New Roman" w:cs="Times New Roman"/>
          <w:sz w:val="24"/>
          <w:szCs w:val="24"/>
        </w:rPr>
        <w:t>actualização</w:t>
      </w:r>
      <w:r w:rsidR="003441AF">
        <w:rPr>
          <w:rStyle w:val="A0"/>
          <w:rFonts w:ascii="Times New Roman" w:hAnsi="Times New Roman" w:cs="Times New Roman"/>
          <w:sz w:val="24"/>
          <w:szCs w:val="24"/>
        </w:rPr>
        <w:t xml:space="preserve"> e aperfeiçoamento constantes;</w:t>
      </w:r>
    </w:p>
    <w:p w:rsidR="009C19FE" w:rsidRDefault="003441AF" w:rsidP="00A52DEA">
      <w:pPr>
        <w:pStyle w:val="PargrafodaLista"/>
        <w:numPr>
          <w:ilvl w:val="0"/>
          <w:numId w:val="6"/>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Articulação e integração do SNE. O próprio sistema deve garantir a articulação horizontal e vertical de todos os níveis de ensino dentro de cada subsistema e entre os diferentes subsistemas, tornando possível a passagem ao grau ou nível imediato. E ainda, deve completar a articulação interna com a integração e veiculação aos sectores laborais. Este princípio responde à preocupação de não se permitir vias de formação sem continuidade (Gómez, 1999</w:t>
      </w:r>
      <w:r w:rsidR="009C19FE">
        <w:rPr>
          <w:rStyle w:val="A0"/>
          <w:rFonts w:ascii="Times New Roman" w:hAnsi="Times New Roman" w:cs="Times New Roman"/>
          <w:sz w:val="24"/>
          <w:szCs w:val="24"/>
        </w:rPr>
        <w:t>:354)</w:t>
      </w:r>
    </w:p>
    <w:p w:rsidR="004355C0" w:rsidRDefault="005E493D" w:rsidP="00A52DEA">
      <w:p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O papel dos</w:t>
      </w:r>
      <w:r w:rsidR="009C19FE">
        <w:rPr>
          <w:rStyle w:val="A0"/>
          <w:rFonts w:ascii="Times New Roman" w:hAnsi="Times New Roman" w:cs="Times New Roman"/>
          <w:sz w:val="24"/>
          <w:szCs w:val="24"/>
        </w:rPr>
        <w:t xml:space="preserve"> princípios pedagógicos </w:t>
      </w:r>
      <w:r>
        <w:rPr>
          <w:rStyle w:val="A0"/>
          <w:rFonts w:ascii="Times New Roman" w:hAnsi="Times New Roman" w:cs="Times New Roman"/>
          <w:sz w:val="24"/>
          <w:szCs w:val="24"/>
        </w:rPr>
        <w:t xml:space="preserve">é de </w:t>
      </w:r>
      <w:r w:rsidR="009C19FE">
        <w:rPr>
          <w:rStyle w:val="A0"/>
          <w:rFonts w:ascii="Times New Roman" w:hAnsi="Times New Roman" w:cs="Times New Roman"/>
          <w:sz w:val="24"/>
          <w:szCs w:val="24"/>
        </w:rPr>
        <w:t xml:space="preserve">orientar o processo educativo </w:t>
      </w:r>
      <w:r>
        <w:rPr>
          <w:rStyle w:val="A0"/>
          <w:rFonts w:ascii="Times New Roman" w:hAnsi="Times New Roman" w:cs="Times New Roman"/>
          <w:sz w:val="24"/>
          <w:szCs w:val="24"/>
        </w:rPr>
        <w:t>no que diz respeito ao d</w:t>
      </w:r>
      <w:r w:rsidR="007B36C2" w:rsidRPr="005E493D">
        <w:rPr>
          <w:rStyle w:val="A0"/>
          <w:rFonts w:ascii="Times New Roman" w:hAnsi="Times New Roman" w:cs="Times New Roman"/>
          <w:sz w:val="24"/>
          <w:szCs w:val="24"/>
        </w:rPr>
        <w:t xml:space="preserve">esenvolvimento das capacidades e da personalidade de forma harmoniosa, equilibrada e constante: servindo as seguintes áreas de formação, </w:t>
      </w:r>
      <w:r w:rsidR="008D6821" w:rsidRPr="005E493D">
        <w:rPr>
          <w:rStyle w:val="A0"/>
          <w:rFonts w:ascii="Times New Roman" w:hAnsi="Times New Roman" w:cs="Times New Roman"/>
          <w:sz w:val="24"/>
          <w:szCs w:val="24"/>
        </w:rPr>
        <w:t>político-ideológica</w:t>
      </w:r>
      <w:r w:rsidR="007B36C2" w:rsidRPr="005E493D">
        <w:rPr>
          <w:rStyle w:val="A0"/>
          <w:rFonts w:ascii="Times New Roman" w:hAnsi="Times New Roman" w:cs="Times New Roman"/>
          <w:sz w:val="24"/>
          <w:szCs w:val="24"/>
        </w:rPr>
        <w:t xml:space="preserve"> e moral, da comunicação, das ciências matemáticas, das ciências naturais e sociais, politécnica e laboral, estético-cultural e da educação física com vista à formação integral do homem. Essa unidade deve presidir não só </w:t>
      </w:r>
      <w:r w:rsidR="007B36C2" w:rsidRPr="005E493D">
        <w:rPr>
          <w:rStyle w:val="A0"/>
          <w:rFonts w:ascii="Times New Roman" w:hAnsi="Times New Roman" w:cs="Times New Roman"/>
          <w:sz w:val="24"/>
          <w:szCs w:val="24"/>
        </w:rPr>
        <w:lastRenderedPageBreak/>
        <w:t xml:space="preserve">ao trabalho de elaboração e de implementação do currículo mas </w:t>
      </w:r>
      <w:r w:rsidR="00D76547" w:rsidRPr="005E493D">
        <w:rPr>
          <w:rStyle w:val="A0"/>
          <w:rFonts w:ascii="Times New Roman" w:hAnsi="Times New Roman" w:cs="Times New Roman"/>
          <w:sz w:val="24"/>
          <w:szCs w:val="24"/>
        </w:rPr>
        <w:t>também</w:t>
      </w:r>
      <w:r w:rsidR="007B36C2" w:rsidRPr="005E493D">
        <w:rPr>
          <w:rStyle w:val="A0"/>
          <w:rFonts w:ascii="Times New Roman" w:hAnsi="Times New Roman" w:cs="Times New Roman"/>
          <w:sz w:val="24"/>
          <w:szCs w:val="24"/>
        </w:rPr>
        <w:t xml:space="preserve"> à organização </w:t>
      </w:r>
      <w:r w:rsidR="00D76547" w:rsidRPr="005E493D">
        <w:rPr>
          <w:rStyle w:val="A0"/>
          <w:rFonts w:ascii="Times New Roman" w:hAnsi="Times New Roman" w:cs="Times New Roman"/>
          <w:sz w:val="24"/>
          <w:szCs w:val="24"/>
        </w:rPr>
        <w:t>da escola e</w:t>
      </w:r>
      <w:r>
        <w:rPr>
          <w:rStyle w:val="A0"/>
          <w:rFonts w:ascii="Times New Roman" w:hAnsi="Times New Roman" w:cs="Times New Roman"/>
          <w:sz w:val="24"/>
          <w:szCs w:val="24"/>
        </w:rPr>
        <w:t xml:space="preserve"> a sua ligação com a comunidade.</w:t>
      </w:r>
      <w:r w:rsidR="00B86E9E">
        <w:rPr>
          <w:rStyle w:val="A0"/>
          <w:rFonts w:ascii="Times New Roman" w:hAnsi="Times New Roman" w:cs="Times New Roman"/>
          <w:sz w:val="24"/>
          <w:szCs w:val="24"/>
        </w:rPr>
        <w:t xml:space="preserve"> </w:t>
      </w:r>
      <w:r w:rsidR="00D76547" w:rsidRPr="005E493D">
        <w:rPr>
          <w:rStyle w:val="A0"/>
          <w:rFonts w:ascii="Times New Roman" w:hAnsi="Times New Roman" w:cs="Times New Roman"/>
          <w:sz w:val="24"/>
          <w:szCs w:val="24"/>
        </w:rPr>
        <w:t xml:space="preserve">A formação integral com base na unidade </w:t>
      </w:r>
      <w:r w:rsidR="008D6821" w:rsidRPr="005E493D">
        <w:rPr>
          <w:rStyle w:val="A0"/>
          <w:rFonts w:ascii="Times New Roman" w:hAnsi="Times New Roman" w:cs="Times New Roman"/>
          <w:sz w:val="24"/>
          <w:szCs w:val="24"/>
        </w:rPr>
        <w:t>dialéctica</w:t>
      </w:r>
      <w:r w:rsidR="00D76547" w:rsidRPr="005E493D">
        <w:rPr>
          <w:rStyle w:val="A0"/>
          <w:rFonts w:ascii="Times New Roman" w:hAnsi="Times New Roman" w:cs="Times New Roman"/>
          <w:sz w:val="24"/>
          <w:szCs w:val="24"/>
        </w:rPr>
        <w:t xml:space="preserve"> entre a educação científica e a ideológica. </w:t>
      </w:r>
    </w:p>
    <w:p w:rsidR="004355C0" w:rsidRDefault="00D76547" w:rsidP="00A52DEA">
      <w:pPr>
        <w:autoSpaceDE w:val="0"/>
        <w:autoSpaceDN w:val="0"/>
        <w:adjustRightInd w:val="0"/>
        <w:spacing w:after="0" w:line="360" w:lineRule="auto"/>
        <w:rPr>
          <w:rStyle w:val="A0"/>
          <w:rFonts w:ascii="Times New Roman" w:hAnsi="Times New Roman" w:cs="Times New Roman"/>
          <w:sz w:val="24"/>
          <w:szCs w:val="24"/>
        </w:rPr>
      </w:pPr>
      <w:r w:rsidRPr="005E493D">
        <w:rPr>
          <w:rStyle w:val="A0"/>
          <w:rFonts w:ascii="Times New Roman" w:hAnsi="Times New Roman" w:cs="Times New Roman"/>
          <w:sz w:val="24"/>
          <w:szCs w:val="24"/>
        </w:rPr>
        <w:t xml:space="preserve">Os conteúdos </w:t>
      </w:r>
      <w:r w:rsidR="004355C0" w:rsidRPr="005E493D">
        <w:rPr>
          <w:rStyle w:val="A0"/>
          <w:rFonts w:ascii="Times New Roman" w:hAnsi="Times New Roman" w:cs="Times New Roman"/>
          <w:sz w:val="24"/>
          <w:szCs w:val="24"/>
        </w:rPr>
        <w:t>seleccionados</w:t>
      </w:r>
      <w:r w:rsidRPr="005E493D">
        <w:rPr>
          <w:rStyle w:val="A0"/>
          <w:rFonts w:ascii="Times New Roman" w:hAnsi="Times New Roman" w:cs="Times New Roman"/>
          <w:sz w:val="24"/>
          <w:szCs w:val="24"/>
        </w:rPr>
        <w:t xml:space="preserve"> devem permitir a apropriação de um sistema de conhecimentos científicos e da formação da concepção </w:t>
      </w:r>
      <w:r w:rsidR="004355C0" w:rsidRPr="005E493D">
        <w:rPr>
          <w:rStyle w:val="A0"/>
          <w:rFonts w:ascii="Times New Roman" w:hAnsi="Times New Roman" w:cs="Times New Roman"/>
          <w:sz w:val="24"/>
          <w:szCs w:val="24"/>
        </w:rPr>
        <w:t>dialéctica</w:t>
      </w:r>
      <w:r w:rsidRPr="005E493D">
        <w:rPr>
          <w:rStyle w:val="A0"/>
          <w:rFonts w:ascii="Times New Roman" w:hAnsi="Times New Roman" w:cs="Times New Roman"/>
          <w:sz w:val="24"/>
          <w:szCs w:val="24"/>
        </w:rPr>
        <w:t xml:space="preserve"> e materialista do mundo e da vida. O processo educativo deve desenvolver no aluno a capacidade criadora, o estudo independente e a assimilação crítica dos conteúdos. </w:t>
      </w:r>
      <w:r w:rsidR="004355C0">
        <w:rPr>
          <w:rStyle w:val="A0"/>
          <w:rFonts w:ascii="Times New Roman" w:hAnsi="Times New Roman" w:cs="Times New Roman"/>
          <w:sz w:val="24"/>
          <w:szCs w:val="24"/>
        </w:rPr>
        <w:t xml:space="preserve">Pois, esses </w:t>
      </w:r>
      <w:r w:rsidRPr="005E493D">
        <w:rPr>
          <w:rStyle w:val="A0"/>
          <w:rFonts w:ascii="Times New Roman" w:hAnsi="Times New Roman" w:cs="Times New Roman"/>
          <w:sz w:val="24"/>
          <w:szCs w:val="24"/>
        </w:rPr>
        <w:t>conteúdos, métodos e meios de ensino e outras actividades devem ter por finalidade atender a esse desenvolvimento</w:t>
      </w:r>
      <w:r w:rsidR="00B86E9E">
        <w:rPr>
          <w:rStyle w:val="A0"/>
          <w:rFonts w:ascii="Times New Roman" w:hAnsi="Times New Roman" w:cs="Times New Roman"/>
          <w:sz w:val="24"/>
          <w:szCs w:val="24"/>
        </w:rPr>
        <w:t xml:space="preserve">. </w:t>
      </w:r>
      <w:r w:rsidR="001D717D" w:rsidRPr="00B86E9E">
        <w:rPr>
          <w:rStyle w:val="A0"/>
          <w:rFonts w:ascii="Times New Roman" w:hAnsi="Times New Roman" w:cs="Times New Roman"/>
          <w:sz w:val="24"/>
          <w:szCs w:val="24"/>
        </w:rPr>
        <w:t xml:space="preserve">Ligação teórico-prática. Na unidade </w:t>
      </w:r>
      <w:r w:rsidR="004355C0" w:rsidRPr="00B86E9E">
        <w:rPr>
          <w:rStyle w:val="A0"/>
          <w:rFonts w:ascii="Times New Roman" w:hAnsi="Times New Roman" w:cs="Times New Roman"/>
          <w:sz w:val="24"/>
          <w:szCs w:val="24"/>
        </w:rPr>
        <w:t>dialéctica</w:t>
      </w:r>
      <w:r w:rsidR="001D717D" w:rsidRPr="00B86E9E">
        <w:rPr>
          <w:rStyle w:val="A0"/>
          <w:rFonts w:ascii="Times New Roman" w:hAnsi="Times New Roman" w:cs="Times New Roman"/>
          <w:sz w:val="24"/>
          <w:szCs w:val="24"/>
        </w:rPr>
        <w:t xml:space="preserve"> entre ambas, a prática é a fonte de enriquecimento, aperfeiçoamento e aplicação da teoria e esta contribui para o avanço e aperfeiçoamento da prática. </w:t>
      </w:r>
    </w:p>
    <w:p w:rsidR="00FD72D7" w:rsidRPr="00FD72D7" w:rsidRDefault="001D717D" w:rsidP="00A52DEA">
      <w:pPr>
        <w:autoSpaceDE w:val="0"/>
        <w:autoSpaceDN w:val="0"/>
        <w:adjustRightInd w:val="0"/>
        <w:spacing w:line="360" w:lineRule="auto"/>
        <w:rPr>
          <w:rStyle w:val="A0"/>
          <w:rFonts w:ascii="Times New Roman" w:hAnsi="Times New Roman" w:cs="Times New Roman"/>
          <w:sz w:val="24"/>
          <w:szCs w:val="24"/>
        </w:rPr>
      </w:pPr>
      <w:r w:rsidRPr="00B86E9E">
        <w:rPr>
          <w:rStyle w:val="A0"/>
          <w:rFonts w:ascii="Times New Roman" w:hAnsi="Times New Roman" w:cs="Times New Roman"/>
          <w:sz w:val="24"/>
          <w:szCs w:val="24"/>
        </w:rPr>
        <w:t xml:space="preserve">Esta unidade </w:t>
      </w:r>
      <w:r w:rsidR="004355C0" w:rsidRPr="00B86E9E">
        <w:rPr>
          <w:rStyle w:val="A0"/>
          <w:rFonts w:ascii="Times New Roman" w:hAnsi="Times New Roman" w:cs="Times New Roman"/>
          <w:sz w:val="24"/>
          <w:szCs w:val="24"/>
        </w:rPr>
        <w:t>dialéctica</w:t>
      </w:r>
      <w:r w:rsidRPr="00B86E9E">
        <w:rPr>
          <w:rStyle w:val="A0"/>
          <w:rFonts w:ascii="Times New Roman" w:hAnsi="Times New Roman" w:cs="Times New Roman"/>
          <w:sz w:val="24"/>
          <w:szCs w:val="24"/>
        </w:rPr>
        <w:t xml:space="preserve"> deve assegurar-se principalmente: i) no conteúdo e métodos de ensino das várias disciplinas (relacionando os conhecimentos com os problemas da pratica, com a educação da personalidade dos alunos, preparando-os para participarem activamente na pratica social; ii) no </w:t>
      </w:r>
      <w:r w:rsidR="004355C0" w:rsidRPr="00B86E9E">
        <w:rPr>
          <w:rStyle w:val="A0"/>
          <w:rFonts w:ascii="Times New Roman" w:hAnsi="Times New Roman" w:cs="Times New Roman"/>
          <w:sz w:val="24"/>
          <w:szCs w:val="24"/>
        </w:rPr>
        <w:t>carácter</w:t>
      </w:r>
      <w:r w:rsidRPr="00B86E9E">
        <w:rPr>
          <w:rStyle w:val="A0"/>
          <w:rFonts w:ascii="Times New Roman" w:hAnsi="Times New Roman" w:cs="Times New Roman"/>
          <w:sz w:val="24"/>
          <w:szCs w:val="24"/>
        </w:rPr>
        <w:t xml:space="preserve"> politécnico da educação </w:t>
      </w:r>
      <w:r w:rsidR="003E4E73" w:rsidRPr="00B86E9E">
        <w:rPr>
          <w:rStyle w:val="A0"/>
          <w:rFonts w:ascii="Times New Roman" w:hAnsi="Times New Roman" w:cs="Times New Roman"/>
          <w:sz w:val="24"/>
          <w:szCs w:val="24"/>
        </w:rPr>
        <w:t>(desenvolvendo</w:t>
      </w:r>
      <w:r w:rsidRPr="00B86E9E">
        <w:rPr>
          <w:rStyle w:val="A0"/>
          <w:rFonts w:ascii="Times New Roman" w:hAnsi="Times New Roman" w:cs="Times New Roman"/>
          <w:sz w:val="24"/>
          <w:szCs w:val="24"/>
        </w:rPr>
        <w:t xml:space="preserve"> os alunos os conhecimentos, habilidades, comportamentos que os preparem para participar na vida soci</w:t>
      </w:r>
      <w:r w:rsidR="00DE365D">
        <w:rPr>
          <w:rStyle w:val="A0"/>
          <w:rFonts w:ascii="Times New Roman" w:hAnsi="Times New Roman" w:cs="Times New Roman"/>
          <w:sz w:val="24"/>
          <w:szCs w:val="24"/>
        </w:rPr>
        <w:t xml:space="preserve">al, </w:t>
      </w:r>
      <w:r w:rsidR="008D6821">
        <w:rPr>
          <w:rStyle w:val="A0"/>
          <w:rFonts w:ascii="Times New Roman" w:hAnsi="Times New Roman" w:cs="Times New Roman"/>
          <w:i/>
          <w:sz w:val="24"/>
          <w:szCs w:val="24"/>
        </w:rPr>
        <w:t>(ibid.</w:t>
      </w:r>
      <w:r w:rsidR="00DE365D" w:rsidRPr="00DE365D">
        <w:rPr>
          <w:rStyle w:val="A0"/>
          <w:rFonts w:ascii="Times New Roman" w:hAnsi="Times New Roman" w:cs="Times New Roman"/>
          <w:i/>
          <w:sz w:val="24"/>
          <w:szCs w:val="24"/>
        </w:rPr>
        <w:t>)</w:t>
      </w:r>
      <w:r w:rsidR="00DE365D">
        <w:rPr>
          <w:rStyle w:val="A0"/>
          <w:rFonts w:ascii="Times New Roman" w:hAnsi="Times New Roman" w:cs="Times New Roman"/>
          <w:i/>
          <w:sz w:val="24"/>
          <w:szCs w:val="24"/>
        </w:rPr>
        <w:t>.</w:t>
      </w:r>
    </w:p>
    <w:p w:rsidR="001D3AF4" w:rsidRPr="00A52DEA" w:rsidRDefault="006D7AEE" w:rsidP="00A52DEA">
      <w:pPr>
        <w:pStyle w:val="Ttulo1"/>
        <w:spacing w:before="0" w:after="240" w:line="360" w:lineRule="auto"/>
        <w:jc w:val="both"/>
        <w:rPr>
          <w:rStyle w:val="A0"/>
          <w:rFonts w:cs="Times New Roman"/>
          <w:b w:val="0"/>
          <w:i w:val="0"/>
          <w:szCs w:val="24"/>
        </w:rPr>
      </w:pPr>
      <w:bookmarkStart w:id="60" w:name="_Toc498351516"/>
      <w:r w:rsidRPr="00A52DEA">
        <w:rPr>
          <w:rStyle w:val="A0"/>
          <w:rFonts w:cs="Times New Roman"/>
          <w:i w:val="0"/>
          <w:szCs w:val="24"/>
        </w:rPr>
        <w:t>3.3</w:t>
      </w:r>
      <w:r w:rsidR="00703193" w:rsidRPr="00A52DEA">
        <w:rPr>
          <w:rStyle w:val="A0"/>
          <w:rFonts w:cs="Times New Roman"/>
          <w:i w:val="0"/>
          <w:szCs w:val="24"/>
        </w:rPr>
        <w:t>. Objecivos do SNE</w:t>
      </w:r>
      <w:bookmarkEnd w:id="60"/>
    </w:p>
    <w:p w:rsidR="00564EC2" w:rsidRPr="00A52DEA" w:rsidRDefault="00703193" w:rsidP="00A52DEA">
      <w:pPr>
        <w:spacing w:line="360" w:lineRule="auto"/>
        <w:rPr>
          <w:rFonts w:ascii="Times New Roman" w:hAnsi="Times New Roman" w:cs="Times New Roman"/>
          <w:sz w:val="24"/>
          <w:szCs w:val="24"/>
        </w:rPr>
      </w:pPr>
      <w:r w:rsidRPr="00A52DEA">
        <w:rPr>
          <w:rFonts w:ascii="Times New Roman" w:hAnsi="Times New Roman" w:cs="Times New Roman"/>
          <w:sz w:val="24"/>
          <w:szCs w:val="24"/>
        </w:rPr>
        <w:t>O SNE tem como objectivo</w:t>
      </w:r>
      <w:r w:rsidR="000D6964" w:rsidRPr="00A52DEA">
        <w:rPr>
          <w:rFonts w:ascii="Times New Roman" w:hAnsi="Times New Roman" w:cs="Times New Roman"/>
          <w:sz w:val="24"/>
          <w:szCs w:val="24"/>
        </w:rPr>
        <w:t xml:space="preserve"> principal</w:t>
      </w:r>
      <w:r w:rsidRPr="00A52DEA">
        <w:rPr>
          <w:rFonts w:ascii="Times New Roman" w:hAnsi="Times New Roman" w:cs="Times New Roman"/>
          <w:sz w:val="24"/>
          <w:szCs w:val="24"/>
        </w:rPr>
        <w:t xml:space="preserve"> a formação do Homem novo um Homem livre do obscurantismo, da superstição e da mentalidade burguesa e colonial um Homem que assume os valores da sociedade socialista (Governo de Moçambique,</w:t>
      </w:r>
      <w:r w:rsidR="000D6964" w:rsidRPr="00A52DEA">
        <w:rPr>
          <w:rFonts w:ascii="Times New Roman" w:hAnsi="Times New Roman" w:cs="Times New Roman"/>
          <w:sz w:val="24"/>
          <w:szCs w:val="24"/>
        </w:rPr>
        <w:t xml:space="preserve"> 1983</w:t>
      </w:r>
      <w:r w:rsidRPr="00A52DEA">
        <w:rPr>
          <w:rFonts w:ascii="Times New Roman" w:hAnsi="Times New Roman" w:cs="Times New Roman"/>
          <w:sz w:val="24"/>
          <w:szCs w:val="24"/>
        </w:rPr>
        <w:t>)</w:t>
      </w:r>
      <w:r w:rsidR="00564EC2" w:rsidRPr="00A52DEA">
        <w:rPr>
          <w:rFonts w:ascii="Times New Roman" w:hAnsi="Times New Roman" w:cs="Times New Roman"/>
          <w:sz w:val="24"/>
          <w:szCs w:val="24"/>
        </w:rPr>
        <w:t xml:space="preserve">. </w:t>
      </w:r>
      <w:r w:rsidR="00EA0F0D" w:rsidRPr="00A52DEA">
        <w:rPr>
          <w:rFonts w:ascii="Times New Roman" w:hAnsi="Times New Roman" w:cs="Times New Roman"/>
          <w:sz w:val="24"/>
          <w:szCs w:val="24"/>
        </w:rPr>
        <w:t xml:space="preserve">Tornando-se objectivos específicos para esta área de educação, a eliminação do analfabetismo, a introdução de uma escolarização universal e obrigatória e a intensificação de uma formação técnica de quadros para o aparelho do estado e para as fabricas e os grandes projectos económicos (Castiano </w:t>
      </w:r>
      <w:r w:rsidR="00EA0F0D" w:rsidRPr="00A52DEA">
        <w:rPr>
          <w:rFonts w:ascii="Times New Roman" w:hAnsi="Times New Roman" w:cs="Times New Roman"/>
          <w:i/>
          <w:sz w:val="24"/>
          <w:szCs w:val="24"/>
        </w:rPr>
        <w:t xml:space="preserve">et </w:t>
      </w:r>
      <w:r w:rsidR="00A61FF8" w:rsidRPr="00A52DEA">
        <w:rPr>
          <w:rFonts w:ascii="Times New Roman" w:hAnsi="Times New Roman" w:cs="Times New Roman"/>
          <w:i/>
          <w:sz w:val="24"/>
          <w:szCs w:val="24"/>
        </w:rPr>
        <w:t>al.</w:t>
      </w:r>
      <w:r w:rsidR="009114B0" w:rsidRPr="00A52DEA">
        <w:rPr>
          <w:rFonts w:ascii="Times New Roman" w:hAnsi="Times New Roman" w:cs="Times New Roman"/>
          <w:i/>
          <w:sz w:val="24"/>
          <w:szCs w:val="24"/>
        </w:rPr>
        <w:t>,</w:t>
      </w:r>
      <w:r w:rsidR="009114B0" w:rsidRPr="00A52DEA">
        <w:rPr>
          <w:rFonts w:ascii="Times New Roman" w:hAnsi="Times New Roman" w:cs="Times New Roman"/>
          <w:sz w:val="24"/>
          <w:szCs w:val="24"/>
        </w:rPr>
        <w:t xml:space="preserve"> 2005</w:t>
      </w:r>
      <w:r w:rsidR="00EA0F0D" w:rsidRPr="00A52DEA">
        <w:rPr>
          <w:rFonts w:ascii="Times New Roman" w:hAnsi="Times New Roman" w:cs="Times New Roman"/>
          <w:sz w:val="24"/>
          <w:szCs w:val="24"/>
        </w:rPr>
        <w:t>)</w:t>
      </w:r>
      <w:r w:rsidR="007B1975" w:rsidRPr="00A52DEA">
        <w:rPr>
          <w:rFonts w:ascii="Times New Roman" w:hAnsi="Times New Roman" w:cs="Times New Roman"/>
          <w:sz w:val="24"/>
          <w:szCs w:val="24"/>
        </w:rPr>
        <w:t>.</w:t>
      </w:r>
    </w:p>
    <w:p w:rsidR="00170161" w:rsidRPr="00A52DEA" w:rsidRDefault="00170161" w:rsidP="00A52DEA">
      <w:pPr>
        <w:spacing w:line="360" w:lineRule="auto"/>
        <w:rPr>
          <w:rFonts w:ascii="Times New Roman" w:hAnsi="Times New Roman" w:cs="Times New Roman"/>
          <w:sz w:val="24"/>
          <w:szCs w:val="24"/>
        </w:rPr>
      </w:pPr>
      <w:r w:rsidRPr="00A52DEA">
        <w:rPr>
          <w:rFonts w:ascii="Times New Roman" w:hAnsi="Times New Roman" w:cs="Times New Roman"/>
          <w:sz w:val="24"/>
          <w:szCs w:val="24"/>
        </w:rPr>
        <w:t>Segundo INDE</w:t>
      </w:r>
      <w:r w:rsidR="006D05AB" w:rsidRPr="00A52DEA">
        <w:rPr>
          <w:rStyle w:val="Refdenotaderodap"/>
          <w:rFonts w:ascii="Times New Roman" w:hAnsi="Times New Roman" w:cs="Times New Roman"/>
          <w:sz w:val="24"/>
          <w:szCs w:val="24"/>
        </w:rPr>
        <w:footnoteReference w:id="12"/>
      </w:r>
      <w:r w:rsidRPr="00A52DEA">
        <w:rPr>
          <w:rFonts w:ascii="Times New Roman" w:hAnsi="Times New Roman" w:cs="Times New Roman"/>
          <w:sz w:val="24"/>
          <w:szCs w:val="24"/>
        </w:rPr>
        <w:t xml:space="preserve"> (2007), traduzem como objectivos do SNE, os seguintes:</w:t>
      </w:r>
    </w:p>
    <w:p w:rsidR="00170161" w:rsidRPr="00A52DEA" w:rsidRDefault="00170161" w:rsidP="00A52DEA">
      <w:pPr>
        <w:pStyle w:val="PargrafodaLista"/>
        <w:numPr>
          <w:ilvl w:val="0"/>
          <w:numId w:val="13"/>
        </w:numPr>
        <w:spacing w:line="360" w:lineRule="auto"/>
        <w:rPr>
          <w:rFonts w:ascii="Times New Roman" w:hAnsi="Times New Roman" w:cs="Times New Roman"/>
          <w:sz w:val="24"/>
          <w:szCs w:val="24"/>
        </w:rPr>
      </w:pPr>
      <w:r w:rsidRPr="00A52DEA">
        <w:rPr>
          <w:rFonts w:ascii="Times New Roman" w:hAnsi="Times New Roman" w:cs="Times New Roman"/>
          <w:sz w:val="24"/>
          <w:szCs w:val="24"/>
        </w:rPr>
        <w:t>Educação para cidadania;</w:t>
      </w:r>
    </w:p>
    <w:p w:rsidR="00170161" w:rsidRPr="00A52DEA" w:rsidRDefault="00170161" w:rsidP="00A52DEA">
      <w:pPr>
        <w:pStyle w:val="PargrafodaLista"/>
        <w:numPr>
          <w:ilvl w:val="0"/>
          <w:numId w:val="13"/>
        </w:numPr>
        <w:spacing w:line="360" w:lineRule="auto"/>
        <w:rPr>
          <w:rFonts w:ascii="Times New Roman" w:hAnsi="Times New Roman" w:cs="Times New Roman"/>
          <w:sz w:val="24"/>
          <w:szCs w:val="24"/>
        </w:rPr>
      </w:pPr>
      <w:r w:rsidRPr="00A52DEA">
        <w:rPr>
          <w:rFonts w:ascii="Times New Roman" w:hAnsi="Times New Roman" w:cs="Times New Roman"/>
          <w:sz w:val="24"/>
          <w:szCs w:val="24"/>
        </w:rPr>
        <w:t>Educação para o desenvolvimento económico e social, e;</w:t>
      </w:r>
    </w:p>
    <w:p w:rsidR="00170161" w:rsidRPr="00A52DEA" w:rsidRDefault="00170161" w:rsidP="00A52DEA">
      <w:pPr>
        <w:pStyle w:val="PargrafodaLista"/>
        <w:numPr>
          <w:ilvl w:val="0"/>
          <w:numId w:val="13"/>
        </w:numPr>
        <w:spacing w:line="360" w:lineRule="auto"/>
        <w:rPr>
          <w:rFonts w:ascii="Times New Roman" w:hAnsi="Times New Roman" w:cs="Times New Roman"/>
          <w:sz w:val="24"/>
          <w:szCs w:val="24"/>
        </w:rPr>
      </w:pPr>
      <w:r w:rsidRPr="00A52DEA">
        <w:rPr>
          <w:rFonts w:ascii="Times New Roman" w:hAnsi="Times New Roman" w:cs="Times New Roman"/>
          <w:sz w:val="24"/>
          <w:szCs w:val="24"/>
        </w:rPr>
        <w:t>Educação para as práticas ocupacionais.</w:t>
      </w:r>
    </w:p>
    <w:p w:rsidR="007B1975" w:rsidRPr="00A52DEA" w:rsidRDefault="007B1975" w:rsidP="00A52DEA">
      <w:pPr>
        <w:spacing w:line="360" w:lineRule="auto"/>
        <w:rPr>
          <w:rFonts w:ascii="Times New Roman" w:hAnsi="Times New Roman" w:cs="Times New Roman"/>
          <w:sz w:val="24"/>
          <w:szCs w:val="24"/>
        </w:rPr>
      </w:pPr>
      <w:r w:rsidRPr="00A52DEA">
        <w:rPr>
          <w:rFonts w:ascii="Times New Roman" w:hAnsi="Times New Roman" w:cs="Times New Roman"/>
          <w:sz w:val="24"/>
          <w:szCs w:val="24"/>
        </w:rPr>
        <w:lastRenderedPageBreak/>
        <w:t>Portanto</w:t>
      </w:r>
      <w:r w:rsidR="004355C0" w:rsidRPr="00A52DEA">
        <w:rPr>
          <w:rFonts w:ascii="Times New Roman" w:hAnsi="Times New Roman" w:cs="Times New Roman"/>
          <w:sz w:val="24"/>
          <w:szCs w:val="24"/>
        </w:rPr>
        <w:t>,</w:t>
      </w:r>
      <w:r w:rsidR="006D05AB" w:rsidRPr="00A52DEA">
        <w:rPr>
          <w:rFonts w:ascii="Times New Roman" w:hAnsi="Times New Roman" w:cs="Times New Roman"/>
          <w:sz w:val="24"/>
          <w:szCs w:val="24"/>
        </w:rPr>
        <w:t xml:space="preserve"> com estes objectivos,</w:t>
      </w:r>
      <w:r w:rsidRPr="00A52DEA">
        <w:rPr>
          <w:rFonts w:ascii="Times New Roman" w:hAnsi="Times New Roman" w:cs="Times New Roman"/>
          <w:sz w:val="24"/>
          <w:szCs w:val="24"/>
        </w:rPr>
        <w:t xml:space="preserve"> </w:t>
      </w:r>
      <w:r w:rsidR="006D05AB" w:rsidRPr="00A52DEA">
        <w:rPr>
          <w:rFonts w:ascii="Times New Roman" w:hAnsi="Times New Roman" w:cs="Times New Roman"/>
          <w:sz w:val="24"/>
          <w:szCs w:val="24"/>
        </w:rPr>
        <w:t>nota-se que</w:t>
      </w:r>
      <w:r w:rsidRPr="00A52DEA">
        <w:rPr>
          <w:rFonts w:ascii="Times New Roman" w:hAnsi="Times New Roman" w:cs="Times New Roman"/>
          <w:sz w:val="24"/>
          <w:szCs w:val="24"/>
        </w:rPr>
        <w:t xml:space="preserve"> o objectivo central do SNE é moldar e transformar o Homem </w:t>
      </w:r>
      <w:r w:rsidR="004355C0" w:rsidRPr="00A52DEA">
        <w:rPr>
          <w:rFonts w:ascii="Times New Roman" w:hAnsi="Times New Roman" w:cs="Times New Roman"/>
          <w:sz w:val="24"/>
          <w:szCs w:val="24"/>
        </w:rPr>
        <w:t xml:space="preserve">a </w:t>
      </w:r>
      <w:r w:rsidR="006D05AB" w:rsidRPr="00A52DEA">
        <w:rPr>
          <w:rFonts w:ascii="Times New Roman" w:hAnsi="Times New Roman" w:cs="Times New Roman"/>
          <w:sz w:val="24"/>
          <w:szCs w:val="24"/>
        </w:rPr>
        <w:t>um ser social</w:t>
      </w:r>
      <w:r w:rsidRPr="00A52DEA">
        <w:rPr>
          <w:rFonts w:ascii="Times New Roman" w:hAnsi="Times New Roman" w:cs="Times New Roman"/>
          <w:sz w:val="24"/>
          <w:szCs w:val="24"/>
        </w:rPr>
        <w:t xml:space="preserve">. </w:t>
      </w:r>
    </w:p>
    <w:p w:rsidR="004355C0" w:rsidRDefault="004355C0" w:rsidP="00A52DEA">
      <w:pPr>
        <w:pStyle w:val="Ttulo1"/>
        <w:spacing w:before="0" w:after="240" w:line="360" w:lineRule="auto"/>
        <w:jc w:val="both"/>
        <w:rPr>
          <w:i w:val="0"/>
        </w:rPr>
      </w:pPr>
      <w:bookmarkStart w:id="61" w:name="_Toc498351517"/>
      <w:r w:rsidRPr="004355C0">
        <w:rPr>
          <w:i w:val="0"/>
        </w:rPr>
        <w:t>3.4. Subsistemas do SNE</w:t>
      </w:r>
      <w:bookmarkEnd w:id="61"/>
    </w:p>
    <w:p w:rsidR="00A52DEA" w:rsidRDefault="00B24EDB" w:rsidP="00A52DEA">
      <w:pPr>
        <w:autoSpaceDE w:val="0"/>
        <w:autoSpaceDN w:val="0"/>
        <w:adjustRightInd w:val="0"/>
        <w:spacing w:line="360" w:lineRule="auto"/>
        <w:rPr>
          <w:rStyle w:val="A0"/>
          <w:rFonts w:ascii="Times New Roman" w:hAnsi="Times New Roman" w:cs="Times New Roman"/>
          <w:sz w:val="24"/>
          <w:szCs w:val="24"/>
        </w:rPr>
      </w:pPr>
      <w:r>
        <w:rPr>
          <w:rFonts w:ascii="Times New Roman" w:hAnsi="Times New Roman" w:cs="Times New Roman"/>
          <w:sz w:val="24"/>
          <w:szCs w:val="24"/>
        </w:rPr>
        <w:t xml:space="preserve">Alcançada a independência, em 1975, a preocupação do governo moçambicano pautou-se pela reconstrução de um currículo que pudesse adequar-se às novas condições; condições que pudessem atingir as necessidades práticas e culturais do povo moçambicano. A reconstrução de um </w:t>
      </w:r>
      <w:r w:rsidR="008D6821">
        <w:rPr>
          <w:rFonts w:ascii="Times New Roman" w:hAnsi="Times New Roman" w:cs="Times New Roman"/>
          <w:sz w:val="24"/>
          <w:szCs w:val="24"/>
        </w:rPr>
        <w:t>currículo</w:t>
      </w:r>
      <w:r>
        <w:rPr>
          <w:rFonts w:ascii="Times New Roman" w:hAnsi="Times New Roman" w:cs="Times New Roman"/>
          <w:sz w:val="24"/>
          <w:szCs w:val="24"/>
        </w:rPr>
        <w:t xml:space="preserve"> conduzia a uma definição da política educacional tipicamente moçambicana e autónoma em relação ao outro tipo de currículo, sobretudo, o currículo português (Basílio, 2013:43). Foi com este intuito que se introduziu, em 1983, o </w:t>
      </w:r>
      <w:r w:rsidR="00A52DEA">
        <w:rPr>
          <w:rFonts w:ascii="Times New Roman" w:hAnsi="Times New Roman" w:cs="Times New Roman"/>
          <w:sz w:val="24"/>
          <w:szCs w:val="24"/>
        </w:rPr>
        <w:t>SNE</w:t>
      </w:r>
      <w:r>
        <w:rPr>
          <w:rFonts w:ascii="Times New Roman" w:hAnsi="Times New Roman" w:cs="Times New Roman"/>
          <w:sz w:val="24"/>
          <w:szCs w:val="24"/>
        </w:rPr>
        <w:t xml:space="preserve"> pela lei 4/83</w:t>
      </w:r>
      <w:r w:rsidR="00A52DEA">
        <w:rPr>
          <w:rFonts w:ascii="Times New Roman" w:hAnsi="Times New Roman" w:cs="Times New Roman"/>
          <w:sz w:val="24"/>
          <w:szCs w:val="24"/>
        </w:rPr>
        <w:t>, de 23 de Març</w:t>
      </w:r>
      <w:r>
        <w:rPr>
          <w:rFonts w:ascii="Times New Roman" w:hAnsi="Times New Roman" w:cs="Times New Roman"/>
          <w:sz w:val="24"/>
          <w:szCs w:val="24"/>
        </w:rPr>
        <w:t>o</w:t>
      </w:r>
      <w:r w:rsidR="00A52DEA">
        <w:rPr>
          <w:rFonts w:ascii="Times New Roman" w:hAnsi="Times New Roman" w:cs="Times New Roman"/>
          <w:sz w:val="24"/>
          <w:szCs w:val="24"/>
        </w:rPr>
        <w:t>,</w:t>
      </w:r>
      <w:r>
        <w:rPr>
          <w:rFonts w:ascii="Times New Roman" w:hAnsi="Times New Roman" w:cs="Times New Roman"/>
          <w:sz w:val="24"/>
          <w:szCs w:val="24"/>
        </w:rPr>
        <w:t xml:space="preserve"> reajustado em 1992.</w:t>
      </w:r>
      <w:r w:rsidR="00A52DEA" w:rsidRPr="00A52DEA">
        <w:rPr>
          <w:rStyle w:val="A0"/>
          <w:rFonts w:ascii="Times New Roman" w:hAnsi="Times New Roman" w:cs="Times New Roman"/>
          <w:sz w:val="24"/>
          <w:szCs w:val="24"/>
        </w:rPr>
        <w:t xml:space="preserve"> </w:t>
      </w:r>
      <w:r w:rsidR="00A52DEA">
        <w:rPr>
          <w:rStyle w:val="A0"/>
          <w:rFonts w:ascii="Times New Roman" w:hAnsi="Times New Roman" w:cs="Times New Roman"/>
          <w:sz w:val="24"/>
          <w:szCs w:val="24"/>
        </w:rPr>
        <w:t>O SNE é constituído por cinco subsistemas.</w:t>
      </w:r>
    </w:p>
    <w:p w:rsidR="00B24EDB" w:rsidRPr="00F75C07" w:rsidRDefault="00A52DEA" w:rsidP="00F75C07">
      <w:pPr>
        <w:pStyle w:val="Ttulo1"/>
        <w:spacing w:before="0" w:after="240"/>
        <w:jc w:val="both"/>
        <w:rPr>
          <w:rStyle w:val="A0"/>
          <w:i w:val="0"/>
          <w:color w:val="000000" w:themeColor="text1"/>
          <w:szCs w:val="24"/>
        </w:rPr>
      </w:pPr>
      <w:bookmarkStart w:id="62" w:name="_Toc498351518"/>
      <w:r w:rsidRPr="00A52DEA">
        <w:rPr>
          <w:rStyle w:val="A0"/>
          <w:i w:val="0"/>
          <w:color w:val="000000" w:themeColor="text1"/>
          <w:szCs w:val="24"/>
        </w:rPr>
        <w:t>3.4.1. Subsistema de Educação Geral</w:t>
      </w:r>
      <w:bookmarkEnd w:id="62"/>
    </w:p>
    <w:p w:rsidR="00B24EDB" w:rsidRPr="00B92609" w:rsidRDefault="00B24EDB" w:rsidP="00A52DEA">
      <w:pPr>
        <w:pStyle w:val="PargrafodaLista"/>
        <w:numPr>
          <w:ilvl w:val="0"/>
          <w:numId w:val="26"/>
        </w:numPr>
        <w:autoSpaceDE w:val="0"/>
        <w:autoSpaceDN w:val="0"/>
        <w:adjustRightInd w:val="0"/>
        <w:spacing w:line="360" w:lineRule="auto"/>
        <w:rPr>
          <w:rStyle w:val="A0"/>
          <w:rFonts w:ascii="Times New Roman" w:hAnsi="Times New Roman" w:cs="Times New Roman"/>
          <w:sz w:val="24"/>
          <w:szCs w:val="24"/>
        </w:rPr>
      </w:pPr>
      <w:r w:rsidRPr="00DE365D">
        <w:rPr>
          <w:rStyle w:val="A0"/>
          <w:rFonts w:ascii="Times New Roman" w:hAnsi="Times New Roman" w:cs="Times New Roman"/>
          <w:sz w:val="24"/>
          <w:szCs w:val="24"/>
        </w:rPr>
        <w:t>Subsistema de Educação Geral: este subsistema é considerado o eixo central do SNE e confere a formação integral e politécnica (RPM, 1985: 116</w:t>
      </w:r>
      <w:r>
        <w:rPr>
          <w:rStyle w:val="A0"/>
          <w:rFonts w:ascii="Times New Roman" w:hAnsi="Times New Roman" w:cs="Times New Roman"/>
          <w:sz w:val="24"/>
          <w:szCs w:val="24"/>
        </w:rPr>
        <w:t>, citado por Gómez, 1999</w:t>
      </w:r>
      <w:r w:rsidRPr="00DE365D">
        <w:rPr>
          <w:rStyle w:val="A0"/>
          <w:rFonts w:ascii="Times New Roman" w:hAnsi="Times New Roman" w:cs="Times New Roman"/>
          <w:sz w:val="24"/>
          <w:szCs w:val="24"/>
        </w:rPr>
        <w:t>). Com a expressão “eixo central” quer dizer-se que os níveis e conteúdo deste subsistema constituem ponto de referência pa</w:t>
      </w:r>
      <w:r>
        <w:rPr>
          <w:rStyle w:val="A0"/>
          <w:rFonts w:ascii="Times New Roman" w:hAnsi="Times New Roman" w:cs="Times New Roman"/>
          <w:sz w:val="24"/>
          <w:szCs w:val="24"/>
        </w:rPr>
        <w:t>ra todos os outros subsistemas, pois cabe a esse subsistema, a</w:t>
      </w:r>
      <w:r w:rsidRPr="00DE365D">
        <w:rPr>
          <w:rStyle w:val="A0"/>
          <w:rFonts w:ascii="Times New Roman" w:hAnsi="Times New Roman" w:cs="Times New Roman"/>
          <w:sz w:val="24"/>
          <w:szCs w:val="24"/>
        </w:rPr>
        <w:t>ssegurar a todas as crianças e jovens o direito a educação: com base na escolaridade obrigatória e universal e assim, garantir a igualdade de oportunidade de acesso a uma profissão e aos sucessivos n</w:t>
      </w:r>
      <w:r>
        <w:rPr>
          <w:rStyle w:val="A0"/>
          <w:rFonts w:ascii="Times New Roman" w:hAnsi="Times New Roman" w:cs="Times New Roman"/>
          <w:sz w:val="24"/>
          <w:szCs w:val="24"/>
        </w:rPr>
        <w:t>íveis de ensino, g</w:t>
      </w:r>
      <w:r w:rsidRPr="00B92609">
        <w:rPr>
          <w:rStyle w:val="A0"/>
          <w:rFonts w:ascii="Times New Roman" w:hAnsi="Times New Roman" w:cs="Times New Roman"/>
          <w:sz w:val="24"/>
          <w:szCs w:val="24"/>
        </w:rPr>
        <w:t>arantir uma formação integral e unificada</w:t>
      </w:r>
      <w:r>
        <w:rPr>
          <w:rStyle w:val="A0"/>
          <w:rFonts w:ascii="Times New Roman" w:hAnsi="Times New Roman" w:cs="Times New Roman"/>
          <w:sz w:val="24"/>
          <w:szCs w:val="24"/>
        </w:rPr>
        <w:t>, d</w:t>
      </w:r>
      <w:r w:rsidRPr="00B92609">
        <w:rPr>
          <w:rStyle w:val="A0"/>
          <w:rFonts w:ascii="Times New Roman" w:hAnsi="Times New Roman" w:cs="Times New Roman"/>
          <w:sz w:val="24"/>
          <w:szCs w:val="24"/>
        </w:rPr>
        <w:t>esenvol</w:t>
      </w:r>
      <w:r>
        <w:rPr>
          <w:rStyle w:val="A0"/>
          <w:rFonts w:ascii="Times New Roman" w:hAnsi="Times New Roman" w:cs="Times New Roman"/>
          <w:sz w:val="24"/>
          <w:szCs w:val="24"/>
        </w:rPr>
        <w:t>ver as qualidades do Homem Novo e f</w:t>
      </w:r>
      <w:r w:rsidRPr="00B92609">
        <w:rPr>
          <w:rStyle w:val="A0"/>
          <w:rFonts w:ascii="Times New Roman" w:hAnsi="Times New Roman" w:cs="Times New Roman"/>
          <w:sz w:val="24"/>
          <w:szCs w:val="24"/>
        </w:rPr>
        <w:t>ormar os Jovens para responderem adequadamente às necessidades materiais e culturais do des</w:t>
      </w:r>
      <w:r>
        <w:rPr>
          <w:rStyle w:val="A0"/>
          <w:rFonts w:ascii="Times New Roman" w:hAnsi="Times New Roman" w:cs="Times New Roman"/>
          <w:sz w:val="24"/>
          <w:szCs w:val="24"/>
        </w:rPr>
        <w:t>envolvimento económico e social,</w:t>
      </w:r>
      <w:r w:rsidRPr="00B92609">
        <w:rPr>
          <w:rStyle w:val="A0"/>
          <w:rFonts w:ascii="Times New Roman" w:hAnsi="Times New Roman" w:cs="Times New Roman"/>
          <w:sz w:val="24"/>
          <w:szCs w:val="24"/>
        </w:rPr>
        <w:t xml:space="preserve"> </w:t>
      </w:r>
      <w:r>
        <w:rPr>
          <w:rStyle w:val="A0"/>
          <w:rFonts w:ascii="Times New Roman" w:hAnsi="Times New Roman" w:cs="Times New Roman"/>
          <w:sz w:val="24"/>
          <w:szCs w:val="24"/>
        </w:rPr>
        <w:t>(RPM, 1985:116, citado por</w:t>
      </w:r>
      <w:r w:rsidRPr="00021DE9">
        <w:rPr>
          <w:rStyle w:val="A0"/>
          <w:rFonts w:ascii="Times New Roman" w:hAnsi="Times New Roman" w:cs="Times New Roman"/>
          <w:sz w:val="24"/>
          <w:szCs w:val="24"/>
        </w:rPr>
        <w:t xml:space="preserve"> </w:t>
      </w:r>
      <w:r>
        <w:rPr>
          <w:rStyle w:val="A0"/>
          <w:rFonts w:ascii="Times New Roman" w:hAnsi="Times New Roman" w:cs="Times New Roman"/>
          <w:sz w:val="24"/>
          <w:szCs w:val="24"/>
        </w:rPr>
        <w:t>Gómez, 1999).</w:t>
      </w:r>
    </w:p>
    <w:p w:rsidR="00B24EDB" w:rsidRDefault="00B24EDB" w:rsidP="00A52DEA">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Ainda este subsistema é responsável por detectar e incentivar aptidões, habilidades e capacidades especiais nomeadamente intelectuais, técnicas, artísticas, desportivas e ainda proporcionar educação especial para crianças e jovens deficientes (RPM, 1985:117, citado por Gómez 1999).</w:t>
      </w:r>
    </w:p>
    <w:p w:rsidR="00B24EDB" w:rsidRPr="00F75C07" w:rsidRDefault="00F75C07" w:rsidP="007C7D12">
      <w:pPr>
        <w:pStyle w:val="Ttulo1"/>
        <w:spacing w:before="0" w:after="240"/>
        <w:jc w:val="both"/>
        <w:rPr>
          <w:rStyle w:val="A0"/>
          <w:i w:val="0"/>
          <w:color w:val="000000" w:themeColor="text1"/>
          <w:szCs w:val="24"/>
        </w:rPr>
      </w:pPr>
      <w:bookmarkStart w:id="63" w:name="_Toc498351519"/>
      <w:r w:rsidRPr="00F75C07">
        <w:rPr>
          <w:rStyle w:val="A0"/>
          <w:i w:val="0"/>
          <w:color w:val="000000" w:themeColor="text1"/>
          <w:szCs w:val="24"/>
        </w:rPr>
        <w:t xml:space="preserve">3.4.2. </w:t>
      </w:r>
      <w:r w:rsidR="00B24EDB" w:rsidRPr="00F75C07">
        <w:rPr>
          <w:rStyle w:val="A0"/>
          <w:i w:val="0"/>
          <w:color w:val="000000" w:themeColor="text1"/>
          <w:szCs w:val="24"/>
        </w:rPr>
        <w:t>Subsistema de Educação de Adultos</w:t>
      </w:r>
      <w:bookmarkEnd w:id="63"/>
      <w:r w:rsidR="00B24EDB" w:rsidRPr="00F75C07">
        <w:rPr>
          <w:rStyle w:val="A0"/>
          <w:i w:val="0"/>
          <w:color w:val="000000" w:themeColor="text1"/>
          <w:szCs w:val="24"/>
        </w:rPr>
        <w:t xml:space="preserve"> </w:t>
      </w:r>
    </w:p>
    <w:p w:rsidR="00B24EDB" w:rsidRDefault="00B24EDB" w:rsidP="00A52DEA">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A este subsistema compete a alfabetização e a educação da população com mais de 15 anos. A acção deste subsistema tinha de garantir o acesso da população trabalhadora à educação, com </w:t>
      </w:r>
      <w:r>
        <w:rPr>
          <w:rStyle w:val="A0"/>
          <w:rFonts w:ascii="Times New Roman" w:hAnsi="Times New Roman" w:cs="Times New Roman"/>
          <w:sz w:val="24"/>
          <w:szCs w:val="24"/>
        </w:rPr>
        <w:lastRenderedPageBreak/>
        <w:t>prioridade à classe operária aos camponeses cooperativos e outras camadas sociais com um papel importante no processo social (Gómez, 1999).</w:t>
      </w:r>
      <w:r w:rsidR="007C7D12" w:rsidRPr="007C7D12">
        <w:rPr>
          <w:rFonts w:ascii="Times New Roman" w:hAnsi="Times New Roman" w:cs="Times New Roman"/>
          <w:sz w:val="24"/>
          <w:szCs w:val="24"/>
        </w:rPr>
        <w:t xml:space="preserve"> </w:t>
      </w:r>
      <w:r w:rsidR="007C7D12">
        <w:rPr>
          <w:rStyle w:val="A0"/>
          <w:rFonts w:ascii="Times New Roman" w:hAnsi="Times New Roman" w:cs="Times New Roman"/>
          <w:sz w:val="24"/>
          <w:szCs w:val="24"/>
        </w:rPr>
        <w:t>Assim, este subsistema deve proporcionar uma formação científica geral e o acesso aos vários níveis da educação técnico-profissional, educação superior e formação de professores.</w:t>
      </w:r>
    </w:p>
    <w:p w:rsidR="00B24EDB" w:rsidRPr="007C7D12" w:rsidRDefault="007C7D12" w:rsidP="007C7D12">
      <w:pPr>
        <w:pStyle w:val="Ttulo1"/>
        <w:spacing w:before="0" w:after="240"/>
        <w:jc w:val="both"/>
        <w:rPr>
          <w:rStyle w:val="A0"/>
          <w:i w:val="0"/>
          <w:color w:val="000000" w:themeColor="text1"/>
          <w:szCs w:val="24"/>
        </w:rPr>
      </w:pPr>
      <w:bookmarkStart w:id="64" w:name="_Toc498351520"/>
      <w:r w:rsidRPr="007C7D12">
        <w:rPr>
          <w:rStyle w:val="A0"/>
          <w:i w:val="0"/>
          <w:color w:val="000000" w:themeColor="text1"/>
          <w:szCs w:val="24"/>
        </w:rPr>
        <w:t xml:space="preserve">3.4.3. </w:t>
      </w:r>
      <w:r w:rsidR="00B24EDB" w:rsidRPr="007C7D12">
        <w:rPr>
          <w:rStyle w:val="A0"/>
          <w:i w:val="0"/>
          <w:color w:val="000000" w:themeColor="text1"/>
          <w:szCs w:val="24"/>
        </w:rPr>
        <w:t>Subsistema de Educação Técnico-profissional</w:t>
      </w:r>
      <w:bookmarkEnd w:id="64"/>
    </w:p>
    <w:p w:rsidR="00B24EDB" w:rsidRDefault="00B24EDB" w:rsidP="007C7D12">
      <w:pPr>
        <w:autoSpaceDE w:val="0"/>
        <w:autoSpaceDN w:val="0"/>
        <w:adjustRightInd w:val="0"/>
        <w:spacing w:before="240"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Neste subsistema de educação via-se o principal instrumento para a materialização da política de formação da forca de trabalho qualificada em resposta as exigências do desenvolvimento económico e social do país. Este subsistema caracteriza-se e diferencia-se dos outros subsistemas pela sua função social, pela ênfase na formação profissional e por sua formação, aos diversos níveis, ser terminal. A função social refere-se ao facto de o subsistema assegurar a formação integral dos jovens e trabalhadores preparando-os para o exercício de uma profissão numa especialidade, mas dentro das exigências da planificação e do desenvolvimento da economia e da sociedade. A ênfase na formação profissional desenvolver neles capacidades e hábitos profissionais. Por formação terminal, entende-se que a formação geral e básica seja adaptada às exigências da educação técnico-profissionais sem que aquela perca a sua estrutura e solidez científica.  </w:t>
      </w:r>
    </w:p>
    <w:p w:rsidR="00B24EDB" w:rsidRPr="007C7D12" w:rsidRDefault="007C7D12" w:rsidP="007C7D12">
      <w:pPr>
        <w:pStyle w:val="Ttulo1"/>
        <w:spacing w:before="240"/>
        <w:jc w:val="both"/>
        <w:rPr>
          <w:rStyle w:val="A0"/>
          <w:i w:val="0"/>
          <w:color w:val="000000" w:themeColor="text1"/>
          <w:szCs w:val="24"/>
        </w:rPr>
      </w:pPr>
      <w:bookmarkStart w:id="65" w:name="_Toc498351521"/>
      <w:r w:rsidRPr="007C7D12">
        <w:rPr>
          <w:rStyle w:val="A0"/>
          <w:i w:val="0"/>
          <w:color w:val="000000" w:themeColor="text1"/>
          <w:szCs w:val="24"/>
        </w:rPr>
        <w:t xml:space="preserve">3.4.4. </w:t>
      </w:r>
      <w:r w:rsidR="00B24EDB" w:rsidRPr="007C7D12">
        <w:rPr>
          <w:rStyle w:val="A0"/>
          <w:i w:val="0"/>
          <w:color w:val="000000" w:themeColor="text1"/>
          <w:szCs w:val="24"/>
        </w:rPr>
        <w:t>Subsistema da Formação de Professores</w:t>
      </w:r>
      <w:bookmarkEnd w:id="65"/>
      <w:r w:rsidR="00B24EDB" w:rsidRPr="007C7D12">
        <w:rPr>
          <w:rStyle w:val="A0"/>
          <w:i w:val="0"/>
          <w:color w:val="000000" w:themeColor="text1"/>
          <w:szCs w:val="24"/>
        </w:rPr>
        <w:t xml:space="preserve"> </w:t>
      </w:r>
    </w:p>
    <w:p w:rsidR="00B24EDB" w:rsidRDefault="00B24EDB" w:rsidP="007C7D12">
      <w:pPr>
        <w:autoSpaceDE w:val="0"/>
        <w:autoSpaceDN w:val="0"/>
        <w:adjustRightInd w:val="0"/>
        <w:spacing w:before="240"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Este subsistema tem por objectivo fundamental a formação e o aperfeiçoamento de professores, organizando as suas funções em três domínios: formação inicial, formação em exercício e formação permanente.</w:t>
      </w:r>
    </w:p>
    <w:p w:rsidR="00B24EDB" w:rsidRDefault="00B24EDB" w:rsidP="007C7D12">
      <w:pPr>
        <w:pStyle w:val="PargrafodaLista"/>
        <w:numPr>
          <w:ilvl w:val="0"/>
          <w:numId w:val="27"/>
        </w:numPr>
        <w:autoSpaceDE w:val="0"/>
        <w:autoSpaceDN w:val="0"/>
        <w:adjustRightInd w:val="0"/>
        <w:spacing w:before="240"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Formação inicial: abrange a formação regular dos professores a um dado nível, envolvendo jovens e adultos que tenham habilitações escolares ou técnico-profissionais de nível imediatamente inferior;</w:t>
      </w:r>
    </w:p>
    <w:p w:rsidR="00B24EDB" w:rsidRDefault="00B24EDB" w:rsidP="00A52DEA">
      <w:pPr>
        <w:pStyle w:val="PargrafodaLista"/>
        <w:numPr>
          <w:ilvl w:val="0"/>
          <w:numId w:val="27"/>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Formação em exercício: abrange todas as acções de actualização, reciclagem e aperfeiçoamento dos professores em serviço;</w:t>
      </w:r>
    </w:p>
    <w:p w:rsidR="00B24EDB" w:rsidRDefault="00B24EDB" w:rsidP="00A52DEA">
      <w:pPr>
        <w:pStyle w:val="PargrafodaLista"/>
        <w:numPr>
          <w:ilvl w:val="0"/>
          <w:numId w:val="27"/>
        </w:num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Formação permanente: pretende a actualização permanente dos professores bem como a preparação para o desempenho de determinados cargos ou funções (RPM, 1985 citado por Gómez, 1999)</w:t>
      </w:r>
      <w:r w:rsidR="007C7D12">
        <w:rPr>
          <w:rStyle w:val="A0"/>
          <w:rFonts w:ascii="Times New Roman" w:hAnsi="Times New Roman" w:cs="Times New Roman"/>
          <w:sz w:val="24"/>
          <w:szCs w:val="24"/>
        </w:rPr>
        <w:t>.</w:t>
      </w:r>
    </w:p>
    <w:p w:rsidR="00B24EDB" w:rsidRPr="00596CFA" w:rsidRDefault="00B24EDB" w:rsidP="00A52DEA">
      <w:pPr>
        <w:pStyle w:val="PargrafodaLista"/>
        <w:autoSpaceDE w:val="0"/>
        <w:autoSpaceDN w:val="0"/>
        <w:adjustRightInd w:val="0"/>
        <w:spacing w:after="0" w:line="360" w:lineRule="auto"/>
        <w:rPr>
          <w:rStyle w:val="A0"/>
          <w:rFonts w:ascii="Times New Roman" w:hAnsi="Times New Roman" w:cs="Times New Roman"/>
          <w:sz w:val="24"/>
          <w:szCs w:val="24"/>
        </w:rPr>
      </w:pPr>
    </w:p>
    <w:p w:rsidR="00B24EDB" w:rsidRPr="007C7D12" w:rsidRDefault="007C7D12" w:rsidP="007C7D12">
      <w:pPr>
        <w:pStyle w:val="Ttulo1"/>
        <w:spacing w:before="0" w:after="240"/>
        <w:jc w:val="both"/>
        <w:rPr>
          <w:rStyle w:val="A0"/>
          <w:i w:val="0"/>
          <w:color w:val="000000" w:themeColor="text1"/>
          <w:szCs w:val="24"/>
        </w:rPr>
      </w:pPr>
      <w:bookmarkStart w:id="66" w:name="_Toc498351522"/>
      <w:r w:rsidRPr="007C7D12">
        <w:rPr>
          <w:rStyle w:val="A0"/>
          <w:i w:val="0"/>
          <w:color w:val="000000" w:themeColor="text1"/>
          <w:szCs w:val="24"/>
        </w:rPr>
        <w:lastRenderedPageBreak/>
        <w:t xml:space="preserve">3.4.5. </w:t>
      </w:r>
      <w:r w:rsidR="00B24EDB" w:rsidRPr="007C7D12">
        <w:rPr>
          <w:rStyle w:val="A0"/>
          <w:i w:val="0"/>
          <w:color w:val="000000" w:themeColor="text1"/>
          <w:szCs w:val="24"/>
        </w:rPr>
        <w:t>Subsistema do Ensino Superior</w:t>
      </w:r>
      <w:bookmarkEnd w:id="66"/>
      <w:r w:rsidR="00B24EDB" w:rsidRPr="007C7D12">
        <w:rPr>
          <w:rStyle w:val="A0"/>
          <w:i w:val="0"/>
          <w:color w:val="000000" w:themeColor="text1"/>
          <w:szCs w:val="24"/>
        </w:rPr>
        <w:t xml:space="preserve"> </w:t>
      </w:r>
    </w:p>
    <w:p w:rsidR="00B24EDB" w:rsidRDefault="00B24EDB" w:rsidP="00A52DEA">
      <w:pPr>
        <w:spacing w:line="360" w:lineRule="auto"/>
      </w:pPr>
      <w:r>
        <w:rPr>
          <w:rStyle w:val="A0"/>
          <w:rFonts w:ascii="Times New Roman" w:hAnsi="Times New Roman" w:cs="Times New Roman"/>
          <w:sz w:val="24"/>
          <w:szCs w:val="24"/>
        </w:rPr>
        <w:t>Este subsistema destina-se aos estudantes que concluem o nível médio da Educação Geral ou equivalente. Dentro dos seus objectivos, este subsistema deve garantir a formação político-ideológica, cientifica, técnica e cultural que confira aos jovens e adultos capacidades para aplicar e desenvolver os conhecimentos científicos e técnicos adquiridos</w:t>
      </w:r>
    </w:p>
    <w:p w:rsidR="003F38A0" w:rsidRDefault="007C7D12" w:rsidP="00A52DEA">
      <w:pPr>
        <w:spacing w:line="360" w:lineRule="auto"/>
        <w:rPr>
          <w:rFonts w:ascii="Times New Roman" w:hAnsi="Times New Roman" w:cs="Times New Roman"/>
          <w:sz w:val="24"/>
          <w:szCs w:val="24"/>
        </w:rPr>
      </w:pPr>
      <w:r>
        <w:rPr>
          <w:rFonts w:ascii="Times New Roman" w:hAnsi="Times New Roman" w:cs="Times New Roman"/>
          <w:sz w:val="24"/>
          <w:szCs w:val="24"/>
        </w:rPr>
        <w:t>Com a assinatura do Acordo Geral da P</w:t>
      </w:r>
      <w:r w:rsidR="00B24EDB">
        <w:rPr>
          <w:rFonts w:ascii="Times New Roman" w:hAnsi="Times New Roman" w:cs="Times New Roman"/>
          <w:sz w:val="24"/>
          <w:szCs w:val="24"/>
        </w:rPr>
        <w:t>az, em 1992, iniciou-se o processo de recuperação económica. A partir de então a economia moçambicana tem vindo a crescer a um ritmo de aproximadamente 7%. Esta recuperação é fruto da paz e das medidas macroeconómicas, que têm contribuído para acelerar o investimento nacional e estrangeiro no país. Nesse ano foi feita uma nova revisão à lei do SNE que resultou na lei n° 6/92</w:t>
      </w:r>
      <w:r w:rsidR="008D6821">
        <w:rPr>
          <w:rFonts w:ascii="Times New Roman" w:hAnsi="Times New Roman" w:cs="Times New Roman"/>
          <w:sz w:val="24"/>
          <w:szCs w:val="24"/>
        </w:rPr>
        <w:t>.</w:t>
      </w: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Default="007C7D12" w:rsidP="00A52DEA">
      <w:pPr>
        <w:spacing w:line="360" w:lineRule="auto"/>
        <w:rPr>
          <w:rFonts w:ascii="Times New Roman" w:hAnsi="Times New Roman" w:cs="Times New Roman"/>
          <w:sz w:val="24"/>
          <w:szCs w:val="24"/>
        </w:rPr>
      </w:pPr>
    </w:p>
    <w:p w:rsidR="007C7D12" w:rsidRPr="00B24EDB" w:rsidRDefault="007C7D12" w:rsidP="00A52DEA">
      <w:pPr>
        <w:spacing w:line="360" w:lineRule="auto"/>
        <w:rPr>
          <w:rStyle w:val="A0"/>
          <w:color w:val="auto"/>
        </w:rPr>
      </w:pPr>
    </w:p>
    <w:p w:rsidR="00B07688" w:rsidRPr="00C954AF" w:rsidRDefault="00E16ED4" w:rsidP="007C7D12">
      <w:pPr>
        <w:pStyle w:val="Ttulo2"/>
        <w:spacing w:before="0" w:after="240" w:line="360" w:lineRule="auto"/>
        <w:rPr>
          <w:rStyle w:val="A0"/>
          <w:color w:val="auto"/>
          <w:szCs w:val="24"/>
        </w:rPr>
      </w:pPr>
      <w:bookmarkStart w:id="67" w:name="_Toc498351523"/>
      <w:r w:rsidRPr="00C954AF">
        <w:rPr>
          <w:rStyle w:val="A0"/>
          <w:color w:val="auto"/>
          <w:szCs w:val="24"/>
        </w:rPr>
        <w:lastRenderedPageBreak/>
        <w:t xml:space="preserve">CAPÍTULO </w:t>
      </w:r>
      <w:r w:rsidR="00B24EDB">
        <w:rPr>
          <w:rStyle w:val="A0"/>
          <w:color w:val="auto"/>
          <w:szCs w:val="24"/>
        </w:rPr>
        <w:t>4</w:t>
      </w:r>
      <w:r w:rsidRPr="00C954AF">
        <w:rPr>
          <w:rStyle w:val="A0"/>
          <w:color w:val="auto"/>
          <w:szCs w:val="24"/>
        </w:rPr>
        <w:t xml:space="preserve">: </w:t>
      </w:r>
      <w:r w:rsidR="006F5C00" w:rsidRPr="00C954AF">
        <w:rPr>
          <w:rStyle w:val="A0"/>
          <w:color w:val="auto"/>
          <w:szCs w:val="24"/>
        </w:rPr>
        <w:t>REFORMAS DO SISTEMA NACIONAL DE EDUCAÇÃO</w:t>
      </w:r>
      <w:bookmarkEnd w:id="67"/>
    </w:p>
    <w:p w:rsidR="001A4676" w:rsidRPr="006F5C00" w:rsidRDefault="006F5C00" w:rsidP="007C7D12">
      <w:pPr>
        <w:autoSpaceDE w:val="0"/>
        <w:autoSpaceDN w:val="0"/>
        <w:adjustRightInd w:val="0"/>
        <w:spacing w:line="360" w:lineRule="auto"/>
        <w:rPr>
          <w:rStyle w:val="A0"/>
          <w:rFonts w:ascii="Times New Roman" w:hAnsi="Times New Roman" w:cs="Times New Roman"/>
          <w:sz w:val="24"/>
          <w:szCs w:val="24"/>
        </w:rPr>
      </w:pPr>
      <w:r>
        <w:rPr>
          <w:rStyle w:val="A0"/>
          <w:rFonts w:ascii="Times New Roman" w:hAnsi="Times New Roman" w:cs="Times New Roman"/>
          <w:sz w:val="24"/>
          <w:szCs w:val="24"/>
        </w:rPr>
        <w:t>Neste capítulo pretende-se abordar aspectos relacionado</w:t>
      </w:r>
      <w:r w:rsidR="00F25077">
        <w:rPr>
          <w:rStyle w:val="A0"/>
          <w:rFonts w:ascii="Times New Roman" w:hAnsi="Times New Roman" w:cs="Times New Roman"/>
          <w:sz w:val="24"/>
          <w:szCs w:val="24"/>
        </w:rPr>
        <w:t>s</w:t>
      </w:r>
      <w:r>
        <w:rPr>
          <w:rStyle w:val="A0"/>
          <w:rFonts w:ascii="Times New Roman" w:hAnsi="Times New Roman" w:cs="Times New Roman"/>
          <w:sz w:val="24"/>
          <w:szCs w:val="24"/>
        </w:rPr>
        <w:t xml:space="preserve"> com </w:t>
      </w:r>
      <w:r w:rsidR="000A73E4">
        <w:rPr>
          <w:rStyle w:val="A0"/>
          <w:rFonts w:ascii="Times New Roman" w:hAnsi="Times New Roman" w:cs="Times New Roman"/>
          <w:sz w:val="24"/>
          <w:szCs w:val="24"/>
        </w:rPr>
        <w:t xml:space="preserve">as transformações ocorridas no </w:t>
      </w:r>
      <w:r w:rsidR="006D7AEE">
        <w:rPr>
          <w:rStyle w:val="A0"/>
          <w:rFonts w:ascii="Times New Roman" w:hAnsi="Times New Roman" w:cs="Times New Roman"/>
          <w:sz w:val="24"/>
          <w:szCs w:val="24"/>
        </w:rPr>
        <w:t xml:space="preserve"> SNE</w:t>
      </w:r>
      <w:r w:rsidR="00B24EDB">
        <w:rPr>
          <w:rStyle w:val="A0"/>
          <w:rFonts w:ascii="Times New Roman" w:hAnsi="Times New Roman" w:cs="Times New Roman"/>
          <w:sz w:val="24"/>
          <w:szCs w:val="24"/>
        </w:rPr>
        <w:t>,</w:t>
      </w:r>
      <w:r w:rsidR="006D7AEE">
        <w:rPr>
          <w:rStyle w:val="A0"/>
          <w:rFonts w:ascii="Times New Roman" w:hAnsi="Times New Roman" w:cs="Times New Roman"/>
          <w:sz w:val="24"/>
          <w:szCs w:val="24"/>
        </w:rPr>
        <w:t xml:space="preserve"> sua estrutura </w:t>
      </w:r>
      <w:r w:rsidR="00B24EDB">
        <w:rPr>
          <w:rStyle w:val="A0"/>
          <w:rFonts w:ascii="Times New Roman" w:hAnsi="Times New Roman" w:cs="Times New Roman"/>
          <w:sz w:val="24"/>
          <w:szCs w:val="24"/>
        </w:rPr>
        <w:t xml:space="preserve">e </w:t>
      </w:r>
      <w:r w:rsidR="006D7AEE">
        <w:rPr>
          <w:rStyle w:val="A0"/>
          <w:rFonts w:ascii="Times New Roman" w:hAnsi="Times New Roman" w:cs="Times New Roman"/>
          <w:sz w:val="24"/>
          <w:szCs w:val="24"/>
        </w:rPr>
        <w:t>políticas implementadas</w:t>
      </w:r>
      <w:r w:rsidR="00F25077">
        <w:rPr>
          <w:rStyle w:val="A0"/>
          <w:rFonts w:ascii="Times New Roman" w:hAnsi="Times New Roman" w:cs="Times New Roman"/>
          <w:sz w:val="24"/>
          <w:szCs w:val="24"/>
        </w:rPr>
        <w:t xml:space="preserve">.  </w:t>
      </w:r>
    </w:p>
    <w:p w:rsidR="009C678C" w:rsidRPr="003F38A0" w:rsidRDefault="00F14E10" w:rsidP="007C7D12">
      <w:pPr>
        <w:pStyle w:val="Ttulo1"/>
        <w:spacing w:before="0" w:after="240" w:line="360" w:lineRule="auto"/>
        <w:jc w:val="both"/>
        <w:rPr>
          <w:rStyle w:val="A0"/>
          <w:rFonts w:cs="Times New Roman"/>
          <w:b w:val="0"/>
          <w:i w:val="0"/>
          <w:szCs w:val="24"/>
        </w:rPr>
      </w:pPr>
      <w:bookmarkStart w:id="68" w:name="_Toc498351524"/>
      <w:r w:rsidRPr="003F38A0">
        <w:rPr>
          <w:rStyle w:val="A0"/>
          <w:rFonts w:cs="Times New Roman"/>
          <w:i w:val="0"/>
          <w:szCs w:val="24"/>
        </w:rPr>
        <w:t>4</w:t>
      </w:r>
      <w:r w:rsidR="00E16ED4" w:rsidRPr="003F38A0">
        <w:rPr>
          <w:rStyle w:val="A0"/>
          <w:rFonts w:cs="Times New Roman"/>
          <w:i w:val="0"/>
          <w:szCs w:val="24"/>
        </w:rPr>
        <w:t xml:space="preserve">.1. </w:t>
      </w:r>
      <w:r w:rsidR="009C678C" w:rsidRPr="003F38A0">
        <w:rPr>
          <w:rStyle w:val="A0"/>
          <w:rFonts w:cs="Times New Roman"/>
          <w:i w:val="0"/>
          <w:szCs w:val="24"/>
        </w:rPr>
        <w:t>Reformas do Sistema Nacional de Educação</w:t>
      </w:r>
      <w:bookmarkEnd w:id="68"/>
      <w:r w:rsidR="009C678C" w:rsidRPr="003F38A0">
        <w:rPr>
          <w:rStyle w:val="A0"/>
          <w:rFonts w:cs="Times New Roman"/>
          <w:i w:val="0"/>
          <w:szCs w:val="24"/>
        </w:rPr>
        <w:t xml:space="preserve"> </w:t>
      </w:r>
    </w:p>
    <w:p w:rsidR="00F76951" w:rsidRPr="00F76951" w:rsidRDefault="00F76951" w:rsidP="007C7D12">
      <w:pPr>
        <w:autoSpaceDE w:val="0"/>
        <w:autoSpaceDN w:val="0"/>
        <w:adjustRightInd w:val="0"/>
        <w:spacing w:line="360" w:lineRule="auto"/>
        <w:rPr>
          <w:rStyle w:val="A0"/>
          <w:rFonts w:ascii="Times New Roman" w:hAnsi="Times New Roman" w:cs="Times New Roman"/>
          <w:b/>
          <w:sz w:val="24"/>
          <w:szCs w:val="24"/>
        </w:rPr>
      </w:pPr>
      <w:r w:rsidRPr="00F76951">
        <w:rPr>
          <w:rFonts w:ascii="Times New Roman" w:hAnsi="Times New Roman" w:cs="Times New Roman"/>
          <w:sz w:val="24"/>
          <w:szCs w:val="24"/>
        </w:rPr>
        <w:t>Segundo</w:t>
      </w:r>
      <w:r w:rsidR="007C7D12">
        <w:rPr>
          <w:rFonts w:ascii="Times New Roman" w:hAnsi="Times New Roman" w:cs="Times New Roman"/>
          <w:sz w:val="24"/>
          <w:szCs w:val="24"/>
        </w:rPr>
        <w:t xml:space="preserve"> Mazula</w:t>
      </w:r>
      <w:r w:rsidRPr="00F76951">
        <w:rPr>
          <w:rFonts w:ascii="Times New Roman" w:hAnsi="Times New Roman" w:cs="Times New Roman"/>
          <w:sz w:val="24"/>
          <w:szCs w:val="24"/>
        </w:rPr>
        <w:t xml:space="preserve"> (</w:t>
      </w:r>
      <w:r w:rsidR="007C7D12">
        <w:rPr>
          <w:rFonts w:ascii="Times New Roman" w:hAnsi="Times New Roman" w:cs="Times New Roman"/>
          <w:sz w:val="24"/>
          <w:szCs w:val="24"/>
        </w:rPr>
        <w:t>1995</w:t>
      </w:r>
      <w:r w:rsidRPr="00F76951">
        <w:rPr>
          <w:rFonts w:ascii="Times New Roman" w:hAnsi="Times New Roman" w:cs="Times New Roman"/>
          <w:sz w:val="24"/>
          <w:szCs w:val="24"/>
        </w:rPr>
        <w:t>)</w:t>
      </w:r>
      <w:r w:rsidR="007C7D12">
        <w:rPr>
          <w:rFonts w:ascii="Times New Roman" w:hAnsi="Times New Roman" w:cs="Times New Roman"/>
          <w:sz w:val="24"/>
          <w:szCs w:val="24"/>
        </w:rPr>
        <w:t>,</w:t>
      </w:r>
      <w:r w:rsidRPr="00F76951">
        <w:rPr>
          <w:rFonts w:ascii="Times New Roman" w:hAnsi="Times New Roman" w:cs="Times New Roman"/>
          <w:sz w:val="24"/>
          <w:szCs w:val="24"/>
        </w:rPr>
        <w:t xml:space="preserve"> com a independência nacional ocorreram transformações no sistema de educação. As transformações ocorridas consistiram na nacionalização do ensino, transformação dos conteúdos e, a escola foi concebida como uma base para o povo tomar o poder, contrariando os objectivos estabelecidos durante a colonização. Com estas mudanças verificou-se a expansão do ensino, permitindo que os seguimentos mais excluídos da sociedade tivessem acesso a ela. Pretendia-se com esta nacionalização eliminar os diferentes factores de discriminação social e assegurar a democratização do acesso à escola, com intuito de consolidar a identidade e a </w:t>
      </w:r>
      <w:r w:rsidR="009C678C">
        <w:rPr>
          <w:rFonts w:ascii="Times New Roman" w:hAnsi="Times New Roman" w:cs="Times New Roman"/>
          <w:sz w:val="24"/>
          <w:szCs w:val="24"/>
        </w:rPr>
        <w:t>unidade nacionais (RPM, 1985</w:t>
      </w:r>
      <w:r w:rsidR="007C7D12">
        <w:rPr>
          <w:rFonts w:ascii="Times New Roman" w:hAnsi="Times New Roman" w:cs="Times New Roman"/>
          <w:sz w:val="24"/>
          <w:szCs w:val="24"/>
        </w:rPr>
        <w:t>,</w:t>
      </w:r>
      <w:r w:rsidR="009C678C">
        <w:rPr>
          <w:rFonts w:ascii="Times New Roman" w:hAnsi="Times New Roman" w:cs="Times New Roman"/>
          <w:sz w:val="24"/>
          <w:szCs w:val="24"/>
        </w:rPr>
        <w:t xml:space="preserve"> citado por </w:t>
      </w:r>
      <w:r w:rsidRPr="00F76951">
        <w:rPr>
          <w:rFonts w:ascii="Times New Roman" w:hAnsi="Times New Roman" w:cs="Times New Roman"/>
          <w:sz w:val="24"/>
          <w:szCs w:val="24"/>
        </w:rPr>
        <w:t>PNUD</w:t>
      </w:r>
      <w:r w:rsidR="006E2756">
        <w:rPr>
          <w:rStyle w:val="Refdenotaderodap"/>
          <w:rFonts w:ascii="Times New Roman" w:hAnsi="Times New Roman" w:cs="Times New Roman"/>
          <w:sz w:val="24"/>
          <w:szCs w:val="24"/>
        </w:rPr>
        <w:footnoteReference w:id="13"/>
      </w:r>
      <w:r w:rsidR="00D06176">
        <w:rPr>
          <w:rFonts w:ascii="Times New Roman" w:hAnsi="Times New Roman" w:cs="Times New Roman"/>
          <w:sz w:val="24"/>
          <w:szCs w:val="24"/>
        </w:rPr>
        <w:t xml:space="preserve">, 2000). Evidencia disso é </w:t>
      </w:r>
      <w:r w:rsidRPr="00F76951">
        <w:rPr>
          <w:rFonts w:ascii="Times New Roman" w:hAnsi="Times New Roman" w:cs="Times New Roman"/>
          <w:sz w:val="24"/>
          <w:szCs w:val="24"/>
        </w:rPr>
        <w:t>dada pelo Banco Mundial ao explicar que entre 1960 e 1983, período das independências africanas, o número de estudantes matriculados em estabelecimentos escolares africanos em todos os níveis quintuplicou, atingindo cerca de 63 milhões (</w:t>
      </w:r>
      <w:r w:rsidR="00B24EDB">
        <w:rPr>
          <w:rFonts w:ascii="Times New Roman" w:hAnsi="Times New Roman" w:cs="Times New Roman"/>
          <w:sz w:val="24"/>
          <w:szCs w:val="24"/>
        </w:rPr>
        <w:t>Banco M</w:t>
      </w:r>
      <w:r w:rsidR="00B24EDB" w:rsidRPr="00F76951">
        <w:rPr>
          <w:rFonts w:ascii="Times New Roman" w:hAnsi="Times New Roman" w:cs="Times New Roman"/>
          <w:sz w:val="24"/>
          <w:szCs w:val="24"/>
        </w:rPr>
        <w:t>undial</w:t>
      </w:r>
      <w:r w:rsidRPr="00F76951">
        <w:rPr>
          <w:rFonts w:ascii="Times New Roman" w:hAnsi="Times New Roman" w:cs="Times New Roman"/>
          <w:sz w:val="24"/>
          <w:szCs w:val="24"/>
        </w:rPr>
        <w:t>, 1990)</w:t>
      </w:r>
    </w:p>
    <w:p w:rsidR="00892817" w:rsidRDefault="00F76951" w:rsidP="007C7D1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No entanto</w:t>
      </w:r>
      <w:r w:rsidR="00B24EDB">
        <w:rPr>
          <w:rFonts w:ascii="Times New Roman" w:hAnsi="Times New Roman" w:cs="Times New Roman"/>
          <w:sz w:val="24"/>
          <w:szCs w:val="24"/>
        </w:rPr>
        <w:t>,</w:t>
      </w:r>
      <w:r>
        <w:rPr>
          <w:rFonts w:ascii="Times New Roman" w:hAnsi="Times New Roman" w:cs="Times New Roman"/>
          <w:sz w:val="24"/>
          <w:szCs w:val="24"/>
        </w:rPr>
        <w:t xml:space="preserve"> a</w:t>
      </w:r>
      <w:r w:rsidR="00892817">
        <w:rPr>
          <w:rFonts w:ascii="Times New Roman" w:hAnsi="Times New Roman" w:cs="Times New Roman"/>
          <w:sz w:val="24"/>
          <w:szCs w:val="24"/>
        </w:rPr>
        <w:t>s primeiras e mais importantes modificações no sistema educacional foram introduzidas ainda durante o Governo de Transição</w:t>
      </w:r>
      <w:r w:rsidR="00E725E0">
        <w:rPr>
          <w:rFonts w:ascii="Times New Roman" w:hAnsi="Times New Roman" w:cs="Times New Roman"/>
          <w:sz w:val="24"/>
          <w:szCs w:val="24"/>
        </w:rPr>
        <w:t xml:space="preserve">, pois, </w:t>
      </w:r>
      <w:r w:rsidR="00B24EDB">
        <w:rPr>
          <w:rFonts w:ascii="Times New Roman" w:hAnsi="Times New Roman" w:cs="Times New Roman"/>
          <w:sz w:val="24"/>
          <w:szCs w:val="24"/>
        </w:rPr>
        <w:t>após</w:t>
      </w:r>
      <w:r w:rsidR="00E725E0">
        <w:rPr>
          <w:rFonts w:ascii="Times New Roman" w:hAnsi="Times New Roman" w:cs="Times New Roman"/>
          <w:sz w:val="24"/>
          <w:szCs w:val="24"/>
        </w:rPr>
        <w:t xml:space="preserve"> a independência nacional, em 1975, </w:t>
      </w:r>
      <w:r w:rsidR="009429B3">
        <w:rPr>
          <w:rFonts w:ascii="Times New Roman" w:hAnsi="Times New Roman" w:cs="Times New Roman"/>
          <w:sz w:val="24"/>
          <w:szCs w:val="24"/>
        </w:rPr>
        <w:t>quando</w:t>
      </w:r>
      <w:r w:rsidR="00B24EDB">
        <w:rPr>
          <w:rFonts w:ascii="Times New Roman" w:hAnsi="Times New Roman" w:cs="Times New Roman"/>
          <w:sz w:val="24"/>
          <w:szCs w:val="24"/>
        </w:rPr>
        <w:t xml:space="preserve"> o</w:t>
      </w:r>
      <w:r w:rsidR="00E725E0">
        <w:rPr>
          <w:rFonts w:ascii="Times New Roman" w:hAnsi="Times New Roman" w:cs="Times New Roman"/>
          <w:sz w:val="24"/>
          <w:szCs w:val="24"/>
        </w:rPr>
        <w:t xml:space="preserve"> nível de analfabetismo era de 93%</w:t>
      </w:r>
      <w:r w:rsidR="00892817">
        <w:rPr>
          <w:rFonts w:ascii="Times New Roman" w:hAnsi="Times New Roman" w:cs="Times New Roman"/>
          <w:sz w:val="24"/>
          <w:szCs w:val="24"/>
        </w:rPr>
        <w:t>. O currículo escolar deve</w:t>
      </w:r>
      <w:r w:rsidR="00B24EDB">
        <w:rPr>
          <w:rFonts w:ascii="Times New Roman" w:hAnsi="Times New Roman" w:cs="Times New Roman"/>
          <w:sz w:val="24"/>
          <w:szCs w:val="24"/>
        </w:rPr>
        <w:t>ria traduzir a nova realidade só</w:t>
      </w:r>
      <w:r w:rsidR="00892817">
        <w:rPr>
          <w:rFonts w:ascii="Times New Roman" w:hAnsi="Times New Roman" w:cs="Times New Roman"/>
          <w:sz w:val="24"/>
          <w:szCs w:val="24"/>
        </w:rPr>
        <w:t xml:space="preserve">cio-político do país.  </w:t>
      </w:r>
    </w:p>
    <w:p w:rsidR="00462609" w:rsidRDefault="00092CDE" w:rsidP="007C7D1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Mas, a</w:t>
      </w:r>
      <w:r w:rsidR="009429B3">
        <w:rPr>
          <w:rFonts w:ascii="Times New Roman" w:hAnsi="Times New Roman" w:cs="Times New Roman"/>
          <w:sz w:val="24"/>
          <w:szCs w:val="24"/>
        </w:rPr>
        <w:t xml:space="preserve"> necessidade de controlo do sector educacional foi uma das raz</w:t>
      </w:r>
      <w:r w:rsidR="00462609">
        <w:rPr>
          <w:rFonts w:ascii="Times New Roman" w:hAnsi="Times New Roman" w:cs="Times New Roman"/>
          <w:sz w:val="24"/>
          <w:szCs w:val="24"/>
        </w:rPr>
        <w:t>õ</w:t>
      </w:r>
      <w:r w:rsidR="009429B3">
        <w:rPr>
          <w:rFonts w:ascii="Times New Roman" w:hAnsi="Times New Roman" w:cs="Times New Roman"/>
          <w:sz w:val="24"/>
          <w:szCs w:val="24"/>
        </w:rPr>
        <w:t xml:space="preserve">es que levaram à nacionalização das escolas. No entanto, durante os primeiros anos, o MEC revelou-se incapaz de assumir cabalmente todas as tarefas inerentes à nacionalização das escolas. A nacionalização deu-se num momento em </w:t>
      </w:r>
      <w:r w:rsidR="00462609">
        <w:rPr>
          <w:rFonts w:ascii="Times New Roman" w:hAnsi="Times New Roman" w:cs="Times New Roman"/>
          <w:sz w:val="24"/>
          <w:szCs w:val="24"/>
        </w:rPr>
        <w:t xml:space="preserve">que o próprio MEC não dispunha de órgãos consolidados em todo país, nem de quadros suficientes que pudessem assegurar a direcção e controlo centralizados. Apesar de todo esse conjunto de situações ambíguas e contradições, a nacionalização do ensino permitiu </w:t>
      </w:r>
      <w:r w:rsidR="00462609">
        <w:rPr>
          <w:rFonts w:ascii="Times New Roman" w:hAnsi="Times New Roman" w:cs="Times New Roman"/>
          <w:sz w:val="24"/>
          <w:szCs w:val="24"/>
        </w:rPr>
        <w:lastRenderedPageBreak/>
        <w:t>abrir portas das escolas a grande parte da população registando-se um afluxo maciço de alunos às escolas (Gómez, 1999).</w:t>
      </w:r>
    </w:p>
    <w:p w:rsidR="00BA12FC" w:rsidRDefault="00462609" w:rsidP="007C7D1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Contudo, o crescimento dos efectivos escolares, conjugado com o êxodo de uma porção significativa dos professores portugueses, no período pós independência, obrigou à tomada de medidas com </w:t>
      </w:r>
      <w:r w:rsidR="00BA12FC">
        <w:rPr>
          <w:rFonts w:ascii="Times New Roman" w:hAnsi="Times New Roman" w:cs="Times New Roman"/>
          <w:sz w:val="24"/>
          <w:szCs w:val="24"/>
        </w:rPr>
        <w:t>vista a acelerar a informação de professores nacionais para todos os níveis de ensino. Foi neste contexto que em 1977 o Governo decidiu orientar os graduados da 9ª classe, assim como os alunos da 10ª e 11ª classe para o Centro 8 de Março, onde prosseguiram os seus estudos em programas considerados prioritários para o desenvolvimento do país, entre os quais, se destacavam os cursos de formação</w:t>
      </w:r>
      <w:r w:rsidR="005C35ED">
        <w:rPr>
          <w:rFonts w:ascii="Times New Roman" w:hAnsi="Times New Roman" w:cs="Times New Roman"/>
          <w:sz w:val="24"/>
          <w:szCs w:val="24"/>
        </w:rPr>
        <w:t xml:space="preserve"> de professores (Governo</w:t>
      </w:r>
      <w:r w:rsidR="00B24EDB">
        <w:rPr>
          <w:rFonts w:ascii="Times New Roman" w:hAnsi="Times New Roman" w:cs="Times New Roman"/>
          <w:sz w:val="24"/>
          <w:szCs w:val="24"/>
        </w:rPr>
        <w:t xml:space="preserve"> de </w:t>
      </w:r>
      <w:r w:rsidR="00A61FF8">
        <w:rPr>
          <w:rFonts w:ascii="Times New Roman" w:hAnsi="Times New Roman" w:cs="Times New Roman"/>
          <w:sz w:val="24"/>
          <w:szCs w:val="24"/>
        </w:rPr>
        <w:t>Moçambique</w:t>
      </w:r>
      <w:r w:rsidR="005C35ED">
        <w:rPr>
          <w:rFonts w:ascii="Times New Roman" w:hAnsi="Times New Roman" w:cs="Times New Roman"/>
          <w:sz w:val="24"/>
          <w:szCs w:val="24"/>
        </w:rPr>
        <w:t>, 2009</w:t>
      </w:r>
      <w:r w:rsidR="00BA12FC">
        <w:rPr>
          <w:rFonts w:ascii="Times New Roman" w:hAnsi="Times New Roman" w:cs="Times New Roman"/>
          <w:sz w:val="24"/>
          <w:szCs w:val="24"/>
        </w:rPr>
        <w:t>).</w:t>
      </w:r>
    </w:p>
    <w:p w:rsidR="00D06176" w:rsidRDefault="00462609" w:rsidP="007C7D1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A12FC">
        <w:rPr>
          <w:rFonts w:ascii="Times New Roman" w:hAnsi="Times New Roman" w:cs="Times New Roman"/>
          <w:sz w:val="24"/>
          <w:szCs w:val="24"/>
        </w:rPr>
        <w:t xml:space="preserve">Em 1983 a Assembleia </w:t>
      </w:r>
      <w:r w:rsidR="00D82EC6">
        <w:rPr>
          <w:rFonts w:ascii="Times New Roman" w:hAnsi="Times New Roman" w:cs="Times New Roman"/>
          <w:sz w:val="24"/>
          <w:szCs w:val="24"/>
        </w:rPr>
        <w:t>da Republica aprovou a lei do SNE. O sistema de ensino foi reorganizado em 12 classes, 5 subsistemas (Educação Geral, Educação de Adultos, Educação Técnico-profissional, Formação de Professores e</w:t>
      </w:r>
      <w:r w:rsidR="00D82EC6" w:rsidRPr="00D82EC6">
        <w:rPr>
          <w:rFonts w:ascii="Times New Roman" w:hAnsi="Times New Roman" w:cs="Times New Roman"/>
          <w:sz w:val="24"/>
          <w:szCs w:val="24"/>
        </w:rPr>
        <w:t xml:space="preserve"> </w:t>
      </w:r>
      <w:r w:rsidR="00D82EC6">
        <w:rPr>
          <w:rFonts w:ascii="Times New Roman" w:hAnsi="Times New Roman" w:cs="Times New Roman"/>
          <w:sz w:val="24"/>
          <w:szCs w:val="24"/>
        </w:rPr>
        <w:t xml:space="preserve">Educação Superior) e 4 </w:t>
      </w:r>
      <w:r w:rsidR="002E642A">
        <w:rPr>
          <w:rFonts w:ascii="Times New Roman" w:hAnsi="Times New Roman" w:cs="Times New Roman"/>
          <w:sz w:val="24"/>
          <w:szCs w:val="24"/>
        </w:rPr>
        <w:t>níveis</w:t>
      </w:r>
      <w:r w:rsidR="00D82EC6">
        <w:rPr>
          <w:rFonts w:ascii="Times New Roman" w:hAnsi="Times New Roman" w:cs="Times New Roman"/>
          <w:sz w:val="24"/>
          <w:szCs w:val="24"/>
        </w:rPr>
        <w:t xml:space="preserve">, nomeadamente primário, </w:t>
      </w:r>
      <w:r w:rsidR="002E642A">
        <w:rPr>
          <w:rFonts w:ascii="Times New Roman" w:hAnsi="Times New Roman" w:cs="Times New Roman"/>
          <w:sz w:val="24"/>
          <w:szCs w:val="24"/>
        </w:rPr>
        <w:t>secundário</w:t>
      </w:r>
      <w:r w:rsidR="00D82EC6">
        <w:rPr>
          <w:rFonts w:ascii="Times New Roman" w:hAnsi="Times New Roman" w:cs="Times New Roman"/>
          <w:sz w:val="24"/>
          <w:szCs w:val="24"/>
        </w:rPr>
        <w:t xml:space="preserve">, </w:t>
      </w:r>
      <w:r w:rsidR="00A61FF8">
        <w:rPr>
          <w:rFonts w:ascii="Times New Roman" w:hAnsi="Times New Roman" w:cs="Times New Roman"/>
          <w:sz w:val="24"/>
          <w:szCs w:val="24"/>
        </w:rPr>
        <w:t>médio</w:t>
      </w:r>
      <w:r w:rsidR="00D82EC6">
        <w:rPr>
          <w:rFonts w:ascii="Times New Roman" w:hAnsi="Times New Roman" w:cs="Times New Roman"/>
          <w:sz w:val="24"/>
          <w:szCs w:val="24"/>
        </w:rPr>
        <w:t xml:space="preserve"> e superior. O subsistema de educação geral foi estruturado em EP</w:t>
      </w:r>
      <w:r w:rsidR="00B24EDB">
        <w:rPr>
          <w:rFonts w:ascii="Times New Roman" w:hAnsi="Times New Roman" w:cs="Times New Roman"/>
          <w:sz w:val="24"/>
          <w:szCs w:val="24"/>
        </w:rPr>
        <w:t xml:space="preserve"> (Ensino </w:t>
      </w:r>
      <w:r w:rsidR="00A61FF8">
        <w:rPr>
          <w:rFonts w:ascii="Times New Roman" w:hAnsi="Times New Roman" w:cs="Times New Roman"/>
          <w:sz w:val="24"/>
          <w:szCs w:val="24"/>
        </w:rPr>
        <w:t>Primário</w:t>
      </w:r>
      <w:r w:rsidR="00B24EDB">
        <w:rPr>
          <w:rFonts w:ascii="Times New Roman" w:hAnsi="Times New Roman" w:cs="Times New Roman"/>
          <w:sz w:val="24"/>
          <w:szCs w:val="24"/>
        </w:rPr>
        <w:t>)</w:t>
      </w:r>
      <w:r w:rsidR="00D82EC6">
        <w:rPr>
          <w:rFonts w:ascii="Times New Roman" w:hAnsi="Times New Roman" w:cs="Times New Roman"/>
          <w:sz w:val="24"/>
          <w:szCs w:val="24"/>
        </w:rPr>
        <w:t xml:space="preserve"> com duração de 7 anos, dos quais 5 para o 1° grau e 2 para o 2° grau, ESG</w:t>
      </w:r>
      <w:r w:rsidR="00B24EDB">
        <w:rPr>
          <w:rFonts w:ascii="Times New Roman" w:hAnsi="Times New Roman" w:cs="Times New Roman"/>
          <w:sz w:val="24"/>
          <w:szCs w:val="24"/>
        </w:rPr>
        <w:t xml:space="preserve"> (Ensino </w:t>
      </w:r>
      <w:r w:rsidR="00A61FF8">
        <w:rPr>
          <w:rFonts w:ascii="Times New Roman" w:hAnsi="Times New Roman" w:cs="Times New Roman"/>
          <w:sz w:val="24"/>
          <w:szCs w:val="24"/>
        </w:rPr>
        <w:t>Secundário</w:t>
      </w:r>
      <w:r w:rsidR="00B24EDB">
        <w:rPr>
          <w:rFonts w:ascii="Times New Roman" w:hAnsi="Times New Roman" w:cs="Times New Roman"/>
          <w:sz w:val="24"/>
          <w:szCs w:val="24"/>
        </w:rPr>
        <w:t xml:space="preserve"> Geral)</w:t>
      </w:r>
      <w:r w:rsidR="00D82EC6">
        <w:rPr>
          <w:rFonts w:ascii="Times New Roman" w:hAnsi="Times New Roman" w:cs="Times New Roman"/>
          <w:sz w:val="24"/>
          <w:szCs w:val="24"/>
        </w:rPr>
        <w:t xml:space="preserve"> com a duração de 5 anos e subdivide-se em dois ciclos, dos quais o 1° ciclo (8ª à 10ª classes) e o 2° ciclo (11ª e 12ª classes)</w:t>
      </w:r>
      <w:r w:rsidR="005C35ED">
        <w:rPr>
          <w:rFonts w:ascii="Times New Roman" w:hAnsi="Times New Roman" w:cs="Times New Roman"/>
          <w:sz w:val="24"/>
          <w:szCs w:val="24"/>
        </w:rPr>
        <w:t xml:space="preserve"> (Gómez, 1999).</w:t>
      </w:r>
    </w:p>
    <w:p w:rsidR="004E1CA2" w:rsidRPr="00AF091C" w:rsidRDefault="008917DF" w:rsidP="00AF091C">
      <w:pPr>
        <w:pStyle w:val="Ttulo1"/>
        <w:jc w:val="both"/>
        <w:rPr>
          <w:i w:val="0"/>
        </w:rPr>
      </w:pPr>
      <w:bookmarkStart w:id="69" w:name="_Toc498351525"/>
      <w:r w:rsidRPr="00AF091C">
        <w:rPr>
          <w:i w:val="0"/>
        </w:rPr>
        <w:t xml:space="preserve">4.2. </w:t>
      </w:r>
      <w:r w:rsidR="004E1CA2" w:rsidRPr="00AF091C">
        <w:rPr>
          <w:i w:val="0"/>
        </w:rPr>
        <w:t>Administração do SNE</w:t>
      </w:r>
      <w:bookmarkEnd w:id="69"/>
      <w:r w:rsidR="004E1CA2" w:rsidRPr="00AF091C">
        <w:rPr>
          <w:i w:val="0"/>
        </w:rPr>
        <w:t xml:space="preserve"> </w:t>
      </w:r>
    </w:p>
    <w:p w:rsidR="008917DF" w:rsidRPr="003A5272" w:rsidRDefault="008917DF" w:rsidP="007C7D12">
      <w:pPr>
        <w:autoSpaceDE w:val="0"/>
        <w:autoSpaceDN w:val="0"/>
        <w:adjustRightInd w:val="0"/>
        <w:spacing w:line="360" w:lineRule="auto"/>
        <w:rPr>
          <w:rFonts w:ascii="Times New Roman" w:hAnsi="Times New Roman" w:cs="Times New Roman"/>
          <w:sz w:val="24"/>
          <w:szCs w:val="24"/>
        </w:rPr>
      </w:pPr>
      <w:r w:rsidRPr="003A5272">
        <w:rPr>
          <w:rFonts w:ascii="Times New Roman" w:hAnsi="Times New Roman" w:cs="Times New Roman"/>
          <w:sz w:val="24"/>
          <w:szCs w:val="24"/>
        </w:rPr>
        <w:t xml:space="preserve">A responsabilidade pela administração dos serviços de educação e a gestão dos recursos humanos, materiais e financeiros é cada vez mais descentralizada com as escolas e as instituições com crescente autoridade financeira e poder para tomar de decisões. O Ministério da Educação é o responsável pela elaboração das políticas nacionais e pelo acompanhamento e monitoria através de um sistema integrado de planificação, orçamentação e monitoria, assegurando coerência contínua com as grandes prioridades e objectivos do Governo. Ao mesmo tempo, o Ministério tem o papel de desenvolver padrões educativos, incluindo o desenvolvimento curricular, investigação educativa, e a regulamentação dos procedimentos, qualificações, da criação e funcionamento das instituições de ensino, etc.. Ao nível das províncias e dos distritos existem as Direcções Provinciais de Educação e Cultura (DPECs) bem como os Serviços Distritais de Educação, Juventude e Tecnologia (SDEJTs). Estas entidades são responsáveis pela gestão local do sistema de Educação, desde a abertura de escolas primárias até à colocação e </w:t>
      </w:r>
      <w:r w:rsidRPr="003A5272">
        <w:rPr>
          <w:rFonts w:ascii="Times New Roman" w:hAnsi="Times New Roman" w:cs="Times New Roman"/>
          <w:sz w:val="24"/>
          <w:szCs w:val="24"/>
        </w:rPr>
        <w:lastRenderedPageBreak/>
        <w:t>movimentação dos professores. As províncias detêm um orçamento provincial que é partilhado com as escolas secundárias, técnicas e algumas Escolas Primárias Completas e com os SDEJTs. As escolas do Ensino Primário beneficiam, desde 2003, do fundo de Apoio Directo às Escolas para o seu financiamento.</w:t>
      </w:r>
    </w:p>
    <w:p w:rsidR="00586572" w:rsidRPr="003A5272" w:rsidRDefault="004E1CA2" w:rsidP="007C7D12">
      <w:pPr>
        <w:autoSpaceDE w:val="0"/>
        <w:autoSpaceDN w:val="0"/>
        <w:adjustRightInd w:val="0"/>
        <w:spacing w:line="360" w:lineRule="auto"/>
        <w:rPr>
          <w:rFonts w:ascii="Times New Roman" w:hAnsi="Times New Roman" w:cs="Times New Roman"/>
          <w:sz w:val="24"/>
          <w:szCs w:val="24"/>
        </w:rPr>
      </w:pPr>
      <w:r w:rsidRPr="003A5272">
        <w:rPr>
          <w:rFonts w:ascii="Times New Roman" w:hAnsi="Times New Roman" w:cs="Times New Roman"/>
          <w:sz w:val="24"/>
          <w:szCs w:val="24"/>
        </w:rPr>
        <w:t>A Constituição de Moçambique estabelece a educação como um direito, bem como um dever, de todos os cidadãos. O Governo reconhece o papel chave da educação para a melhoria das condições de vida e para a redução da pobreza. No entanto, existem diferentes instrumentos políticos e estratégicos que guiam os processos de planificação, orçamentação e de monitoria ao nível do país</w:t>
      </w:r>
      <w:r w:rsidR="00AF091C">
        <w:rPr>
          <w:rFonts w:ascii="Times New Roman" w:hAnsi="Times New Roman" w:cs="Times New Roman"/>
          <w:sz w:val="24"/>
          <w:szCs w:val="24"/>
        </w:rPr>
        <w:t xml:space="preserve"> (Governo, FTI, 2010)</w:t>
      </w:r>
      <w:r w:rsidR="00586572" w:rsidRPr="003A5272">
        <w:rPr>
          <w:rFonts w:ascii="Times New Roman" w:hAnsi="Times New Roman" w:cs="Times New Roman"/>
          <w:sz w:val="24"/>
          <w:szCs w:val="24"/>
        </w:rPr>
        <w:t>.</w:t>
      </w:r>
    </w:p>
    <w:p w:rsidR="00F14E10" w:rsidRPr="00AF091C" w:rsidRDefault="008917DF" w:rsidP="00AF091C">
      <w:pPr>
        <w:pStyle w:val="Ttulo1"/>
        <w:jc w:val="both"/>
        <w:rPr>
          <w:rStyle w:val="A0"/>
          <w:i w:val="0"/>
          <w:color w:val="000000" w:themeColor="text1"/>
          <w:szCs w:val="24"/>
        </w:rPr>
      </w:pPr>
      <w:bookmarkStart w:id="70" w:name="_Toc498351526"/>
      <w:r w:rsidRPr="00AF091C">
        <w:rPr>
          <w:i w:val="0"/>
        </w:rPr>
        <w:t>4.3</w:t>
      </w:r>
      <w:r w:rsidR="00F14E10" w:rsidRPr="00AF091C">
        <w:rPr>
          <w:i w:val="0"/>
        </w:rPr>
        <w:t xml:space="preserve">. </w:t>
      </w:r>
      <w:r w:rsidR="00B24EDB" w:rsidRPr="00AF091C">
        <w:rPr>
          <w:rStyle w:val="A0"/>
          <w:i w:val="0"/>
          <w:color w:val="000000" w:themeColor="text1"/>
          <w:szCs w:val="24"/>
        </w:rPr>
        <w:t xml:space="preserve">Principais </w:t>
      </w:r>
      <w:r w:rsidR="00BC52AF" w:rsidRPr="00AF091C">
        <w:rPr>
          <w:rStyle w:val="A0"/>
          <w:i w:val="0"/>
          <w:color w:val="000000" w:themeColor="text1"/>
          <w:szCs w:val="24"/>
        </w:rPr>
        <w:t xml:space="preserve">planos estratégicos </w:t>
      </w:r>
      <w:r w:rsidR="00B24EDB" w:rsidRPr="00AF091C">
        <w:rPr>
          <w:rStyle w:val="A0"/>
          <w:i w:val="0"/>
          <w:color w:val="000000" w:themeColor="text1"/>
          <w:szCs w:val="24"/>
        </w:rPr>
        <w:t>do Sector de E</w:t>
      </w:r>
      <w:r w:rsidR="00F14E10" w:rsidRPr="00AF091C">
        <w:rPr>
          <w:rStyle w:val="A0"/>
          <w:i w:val="0"/>
          <w:color w:val="000000" w:themeColor="text1"/>
          <w:szCs w:val="24"/>
        </w:rPr>
        <w:t>ducação em Moçambique</w:t>
      </w:r>
      <w:bookmarkEnd w:id="70"/>
      <w:r w:rsidR="00F14E10" w:rsidRPr="00AF091C">
        <w:rPr>
          <w:rStyle w:val="A0"/>
          <w:i w:val="0"/>
          <w:color w:val="000000" w:themeColor="text1"/>
          <w:szCs w:val="24"/>
        </w:rPr>
        <w:t xml:space="preserve"> </w:t>
      </w:r>
    </w:p>
    <w:p w:rsidR="00586572" w:rsidRPr="00586572" w:rsidRDefault="00586572" w:rsidP="007C7D12">
      <w:pPr>
        <w:autoSpaceDE w:val="0"/>
        <w:autoSpaceDN w:val="0"/>
        <w:adjustRightInd w:val="0"/>
        <w:spacing w:line="360" w:lineRule="auto"/>
        <w:rPr>
          <w:rFonts w:ascii="Times New Roman" w:hAnsi="Times New Roman" w:cs="Times New Roman"/>
          <w:sz w:val="24"/>
          <w:szCs w:val="24"/>
        </w:rPr>
      </w:pPr>
      <w:r w:rsidRPr="00586572">
        <w:rPr>
          <w:rFonts w:ascii="Times New Roman" w:hAnsi="Times New Roman" w:cs="Times New Roman"/>
          <w:sz w:val="24"/>
          <w:szCs w:val="24"/>
        </w:rPr>
        <w:t>Os planos estratégicos do sector da educação os planos estratégicos do sector seguem e concretizam a política nacional de educação (1995), que enfatiza a educação como um direito humano e instrumento chave para a redução da pobreza. O primeiro plano estratégico da educação (PEE) vigorou de 1998 a 2005. O enfoque esteve centrado no ensino primário com os objectivos específicos de aumentar o acesso, melhorar a qualidade e reforçar a capacidade institucional. Seguiu-se o plano estratégico de educação e cultura (PEEC) 2006-2010/11 ainda em vigor, que operacionaliza o PQG 2005-2009. O PEEC, na área de educação enfatiza os objectivos do anterior PEE que permanecem válidos. Contudo, foi dada maior ênfase à melhoria da qualidade da educação e à retenção dos alunos até à 7ª classe para atingir os objectivos de desenvolvimento do milénio na educação. Ao mesmo tempo, o PEEC prevê um aumento dos esforços para desenvolver o ensino pós-primário e reduzir o analfabetismo com o objectivo de criar a capacidade humana necessária para sustentar uma economia em constante crescimento. O PEEC incorpora o subsistema de ensino superior e a área de cultura. Está em elaboração o próximo plano estratégico (2011/12</w:t>
      </w:r>
      <w:r>
        <w:rPr>
          <w:rFonts w:ascii="Times New Roman" w:hAnsi="Times New Roman" w:cs="Times New Roman"/>
          <w:sz w:val="24"/>
          <w:szCs w:val="24"/>
        </w:rPr>
        <w:t xml:space="preserve"> </w:t>
      </w:r>
      <w:r w:rsidRPr="00586572">
        <w:rPr>
          <w:rFonts w:ascii="Times New Roman" w:hAnsi="Times New Roman" w:cs="Times New Roman"/>
          <w:sz w:val="24"/>
          <w:szCs w:val="24"/>
        </w:rPr>
        <w:t>–</w:t>
      </w:r>
      <w:r>
        <w:rPr>
          <w:rFonts w:ascii="Times New Roman" w:hAnsi="Times New Roman" w:cs="Times New Roman"/>
          <w:sz w:val="24"/>
          <w:szCs w:val="24"/>
        </w:rPr>
        <w:t xml:space="preserve"> </w:t>
      </w:r>
      <w:r w:rsidRPr="00586572">
        <w:rPr>
          <w:rFonts w:ascii="Times New Roman" w:hAnsi="Times New Roman" w:cs="Times New Roman"/>
          <w:sz w:val="24"/>
          <w:szCs w:val="24"/>
        </w:rPr>
        <w:t xml:space="preserve">2015/16), que operacionaliza o novo plano quinquenal do governo (2010-2014 (veja o ponto 5.3, página 45). O plano quinquenal de governo para 2010-2014 continua a privilegiar o ensino primário de sete classes para todos, bem como o desenvolvimento do sistema pós-primário. A redução do analfabetismo numa perspectiva de aumentar a capacidade individual de melhorar a qualidade da sua vida e da sua família, continua uma das grandes preocupações do governo. Assim, o novo plano estratégico reflectirá a continuação e consolidação das estratégias principais existentes do sector. </w:t>
      </w:r>
    </w:p>
    <w:p w:rsidR="005C35ED" w:rsidRPr="003F38A0" w:rsidRDefault="008917DF" w:rsidP="007C7D12">
      <w:pPr>
        <w:pStyle w:val="Ttulo1"/>
        <w:spacing w:before="0" w:after="240" w:line="360" w:lineRule="auto"/>
        <w:jc w:val="both"/>
        <w:rPr>
          <w:i w:val="0"/>
        </w:rPr>
      </w:pPr>
      <w:bookmarkStart w:id="71" w:name="_Toc498351527"/>
      <w:r>
        <w:rPr>
          <w:i w:val="0"/>
        </w:rPr>
        <w:lastRenderedPageBreak/>
        <w:t>4.3</w:t>
      </w:r>
      <w:r w:rsidR="005C35ED" w:rsidRPr="003F38A0">
        <w:rPr>
          <w:i w:val="0"/>
        </w:rPr>
        <w:t xml:space="preserve">.1. Plano </w:t>
      </w:r>
      <w:r w:rsidR="005D4D74" w:rsidRPr="003F38A0">
        <w:rPr>
          <w:i w:val="0"/>
        </w:rPr>
        <w:t>Estratégico da Educação (PEE I)</w:t>
      </w:r>
      <w:bookmarkEnd w:id="71"/>
      <w:r w:rsidR="005D4D74" w:rsidRPr="003F38A0">
        <w:rPr>
          <w:i w:val="0"/>
        </w:rPr>
        <w:t xml:space="preserve"> </w:t>
      </w:r>
    </w:p>
    <w:p w:rsidR="001F7880" w:rsidRDefault="005D4D74" w:rsidP="007C7D12">
      <w:pPr>
        <w:autoSpaceDE w:val="0"/>
        <w:autoSpaceDN w:val="0"/>
        <w:adjustRightInd w:val="0"/>
        <w:spacing w:line="360" w:lineRule="auto"/>
        <w:rPr>
          <w:rStyle w:val="A0"/>
          <w:rFonts w:ascii="Times New Roman" w:hAnsi="Times New Roman" w:cs="Times New Roman"/>
          <w:sz w:val="24"/>
          <w:szCs w:val="24"/>
        </w:rPr>
      </w:pPr>
      <w:r>
        <w:rPr>
          <w:rFonts w:ascii="Times New Roman" w:hAnsi="Times New Roman" w:cs="Times New Roman"/>
          <w:sz w:val="24"/>
          <w:szCs w:val="24"/>
        </w:rPr>
        <w:t xml:space="preserve">O </w:t>
      </w:r>
      <w:r w:rsidRPr="005D4D74">
        <w:rPr>
          <w:rFonts w:ascii="Times New Roman" w:hAnsi="Times New Roman" w:cs="Times New Roman"/>
          <w:sz w:val="24"/>
          <w:szCs w:val="24"/>
        </w:rPr>
        <w:t>Plano Estratégico da Educação (PEE I)</w:t>
      </w:r>
      <w:r>
        <w:rPr>
          <w:rFonts w:ascii="Times New Roman" w:hAnsi="Times New Roman" w:cs="Times New Roman"/>
          <w:sz w:val="24"/>
          <w:szCs w:val="24"/>
        </w:rPr>
        <w:t xml:space="preserve"> constitui a plataforma do governo para o sector da educação. Em 1995, o </w:t>
      </w:r>
      <w:r w:rsidR="00B24EDB">
        <w:rPr>
          <w:rFonts w:ascii="Times New Roman" w:hAnsi="Times New Roman" w:cs="Times New Roman"/>
          <w:sz w:val="24"/>
          <w:szCs w:val="24"/>
        </w:rPr>
        <w:t>governo de Moçambique aprova a Política Nacional de E</w:t>
      </w:r>
      <w:r>
        <w:rPr>
          <w:rFonts w:ascii="Times New Roman" w:hAnsi="Times New Roman" w:cs="Times New Roman"/>
          <w:sz w:val="24"/>
          <w:szCs w:val="24"/>
        </w:rPr>
        <w:t xml:space="preserve">ducação (PNE), </w:t>
      </w:r>
      <w:r w:rsidR="008D6821">
        <w:rPr>
          <w:rFonts w:ascii="Times New Roman" w:hAnsi="Times New Roman" w:cs="Times New Roman"/>
          <w:sz w:val="24"/>
          <w:szCs w:val="24"/>
        </w:rPr>
        <w:t>periodizando</w:t>
      </w:r>
      <w:r>
        <w:rPr>
          <w:rFonts w:ascii="Times New Roman" w:hAnsi="Times New Roman" w:cs="Times New Roman"/>
          <w:sz w:val="24"/>
          <w:szCs w:val="24"/>
        </w:rPr>
        <w:t xml:space="preserve"> o ensino básico (para crianças e adultos) na sua estratégia de recuperação e renovação do sistema educativo. No entanto, na perspectiva de implementação da PNE, é </w:t>
      </w:r>
      <w:r w:rsidR="009F5AA6">
        <w:rPr>
          <w:rFonts w:ascii="Times New Roman" w:hAnsi="Times New Roman" w:cs="Times New Roman"/>
          <w:sz w:val="24"/>
          <w:szCs w:val="24"/>
        </w:rPr>
        <w:t>desenvolvido e aprovado, em 1999</w:t>
      </w:r>
      <w:r>
        <w:rPr>
          <w:rFonts w:ascii="Times New Roman" w:hAnsi="Times New Roman" w:cs="Times New Roman"/>
          <w:sz w:val="24"/>
          <w:szCs w:val="24"/>
        </w:rPr>
        <w:t xml:space="preserve">, o Plano Estratégico de Educação I (PEE I), que preconizava como objectivos centrais, a </w:t>
      </w:r>
      <w:r w:rsidR="001F7880">
        <w:rPr>
          <w:rFonts w:ascii="Times New Roman" w:hAnsi="Times New Roman" w:cs="Times New Roman"/>
          <w:sz w:val="24"/>
          <w:szCs w:val="24"/>
        </w:rPr>
        <w:t>expansão</w:t>
      </w:r>
      <w:r>
        <w:rPr>
          <w:rFonts w:ascii="Times New Roman" w:hAnsi="Times New Roman" w:cs="Times New Roman"/>
          <w:sz w:val="24"/>
          <w:szCs w:val="24"/>
        </w:rPr>
        <w:t xml:space="preserve"> e qualidade da </w:t>
      </w:r>
      <w:r w:rsidR="001F7880">
        <w:rPr>
          <w:rFonts w:ascii="Times New Roman" w:hAnsi="Times New Roman" w:cs="Times New Roman"/>
          <w:sz w:val="24"/>
          <w:szCs w:val="24"/>
        </w:rPr>
        <w:t>educação</w:t>
      </w:r>
      <w:r>
        <w:rPr>
          <w:rFonts w:ascii="Times New Roman" w:hAnsi="Times New Roman" w:cs="Times New Roman"/>
          <w:sz w:val="24"/>
          <w:szCs w:val="24"/>
        </w:rPr>
        <w:t xml:space="preserve">, particularmente, a </w:t>
      </w:r>
      <w:r w:rsidR="001F7880">
        <w:rPr>
          <w:rFonts w:ascii="Times New Roman" w:hAnsi="Times New Roman" w:cs="Times New Roman"/>
          <w:sz w:val="24"/>
          <w:szCs w:val="24"/>
        </w:rPr>
        <w:t>educação</w:t>
      </w:r>
      <w:r>
        <w:rPr>
          <w:rFonts w:ascii="Times New Roman" w:hAnsi="Times New Roman" w:cs="Times New Roman"/>
          <w:sz w:val="24"/>
          <w:szCs w:val="24"/>
        </w:rPr>
        <w:t xml:space="preserve"> básica (PNUD, </w:t>
      </w:r>
      <w:r w:rsidR="00092CDE">
        <w:rPr>
          <w:rFonts w:ascii="Times New Roman" w:hAnsi="Times New Roman" w:cs="Times New Roman"/>
          <w:sz w:val="24"/>
          <w:szCs w:val="24"/>
        </w:rPr>
        <w:t xml:space="preserve">2006). </w:t>
      </w:r>
      <w:r w:rsidR="009F5AA6" w:rsidRPr="009F5AA6">
        <w:rPr>
          <w:rFonts w:ascii="Times New Roman" w:hAnsi="Times New Roman" w:cs="Times New Roman"/>
          <w:sz w:val="24"/>
          <w:szCs w:val="24"/>
        </w:rPr>
        <w:t>Este plano foi aprovado</w:t>
      </w:r>
      <w:r w:rsidR="009F5AA6">
        <w:rPr>
          <w:rFonts w:ascii="Times New Roman" w:hAnsi="Times New Roman" w:cs="Times New Roman"/>
          <w:b/>
          <w:sz w:val="24"/>
          <w:szCs w:val="24"/>
        </w:rPr>
        <w:t xml:space="preserve"> </w:t>
      </w:r>
      <w:r w:rsidR="009F5AA6" w:rsidRPr="00E377D6">
        <w:rPr>
          <w:rStyle w:val="A0"/>
          <w:rFonts w:ascii="Times New Roman" w:hAnsi="Times New Roman" w:cs="Times New Roman"/>
          <w:sz w:val="24"/>
          <w:szCs w:val="24"/>
        </w:rPr>
        <w:t>para ser implementado no período de 1999-2005</w:t>
      </w:r>
      <w:r w:rsidR="009F5AA6">
        <w:rPr>
          <w:rStyle w:val="A0"/>
          <w:rFonts w:ascii="Times New Roman" w:hAnsi="Times New Roman" w:cs="Times New Roman"/>
          <w:sz w:val="24"/>
          <w:szCs w:val="24"/>
        </w:rPr>
        <w:t xml:space="preserve">, o mesmo </w:t>
      </w:r>
      <w:r w:rsidR="009F5AA6" w:rsidRPr="00E377D6">
        <w:rPr>
          <w:rStyle w:val="A0"/>
          <w:rFonts w:ascii="Times New Roman" w:hAnsi="Times New Roman" w:cs="Times New Roman"/>
          <w:sz w:val="24"/>
          <w:szCs w:val="24"/>
        </w:rPr>
        <w:t>realçou o papel central do ensino básico na definição de prioridades e compromissos do Governo de Moçambique através de três objectivos chave: i) expansão do acesso à educação básica; ii) melhoria da qualidade dos serviços de educação; iii) fortalecimento das instituições e quadro administrativo para uma prestação de ensino eficaz e sustentável</w:t>
      </w:r>
      <w:r w:rsidR="009F5AA6">
        <w:rPr>
          <w:rStyle w:val="A0"/>
          <w:rFonts w:ascii="Times New Roman" w:hAnsi="Times New Roman" w:cs="Times New Roman"/>
          <w:sz w:val="24"/>
          <w:szCs w:val="24"/>
        </w:rPr>
        <w:t xml:space="preserve"> (</w:t>
      </w:r>
      <w:r w:rsidR="009F5AA6" w:rsidRPr="009F5AA6">
        <w:rPr>
          <w:rStyle w:val="A0"/>
          <w:rFonts w:ascii="Times New Roman" w:hAnsi="Times New Roman" w:cs="Times New Roman"/>
          <w:i/>
          <w:sz w:val="24"/>
          <w:szCs w:val="24"/>
        </w:rPr>
        <w:t>idem</w:t>
      </w:r>
      <w:r w:rsidR="009F5AA6">
        <w:rPr>
          <w:rStyle w:val="A0"/>
          <w:rFonts w:ascii="Times New Roman" w:hAnsi="Times New Roman" w:cs="Times New Roman"/>
          <w:sz w:val="24"/>
          <w:szCs w:val="24"/>
        </w:rPr>
        <w:t>).</w:t>
      </w:r>
    </w:p>
    <w:p w:rsidR="005C35ED" w:rsidRDefault="009F5AA6" w:rsidP="007C7D12">
      <w:pPr>
        <w:autoSpaceDE w:val="0"/>
        <w:autoSpaceDN w:val="0"/>
        <w:adjustRightInd w:val="0"/>
        <w:spacing w:after="0" w:line="360" w:lineRule="auto"/>
        <w:rPr>
          <w:rStyle w:val="A0"/>
          <w:rFonts w:ascii="Times New Roman" w:hAnsi="Times New Roman" w:cs="Times New Roman"/>
          <w:sz w:val="24"/>
          <w:szCs w:val="24"/>
        </w:rPr>
      </w:pPr>
      <w:r>
        <w:rPr>
          <w:rStyle w:val="A0"/>
          <w:rFonts w:ascii="Times New Roman" w:hAnsi="Times New Roman" w:cs="Times New Roman"/>
          <w:sz w:val="24"/>
          <w:szCs w:val="24"/>
        </w:rPr>
        <w:t xml:space="preserve">Este PEE I </w:t>
      </w:r>
      <w:r w:rsidRPr="00E377D6">
        <w:rPr>
          <w:rStyle w:val="A0"/>
          <w:rFonts w:ascii="Times New Roman" w:hAnsi="Times New Roman" w:cs="Times New Roman"/>
          <w:sz w:val="24"/>
          <w:szCs w:val="24"/>
        </w:rPr>
        <w:t>reafirma</w:t>
      </w:r>
      <w:r>
        <w:rPr>
          <w:rStyle w:val="A0"/>
          <w:rFonts w:ascii="Times New Roman" w:hAnsi="Times New Roman" w:cs="Times New Roman"/>
          <w:sz w:val="24"/>
          <w:szCs w:val="24"/>
        </w:rPr>
        <w:t xml:space="preserve"> também,</w:t>
      </w:r>
      <w:r w:rsidRPr="00E377D6">
        <w:rPr>
          <w:rStyle w:val="A0"/>
          <w:rFonts w:ascii="Times New Roman" w:hAnsi="Times New Roman" w:cs="Times New Roman"/>
          <w:sz w:val="24"/>
          <w:szCs w:val="24"/>
        </w:rPr>
        <w:t xml:space="preserve"> a educação como direito humano básico e um instrumento chave para melhorar as condições de vida e reduzir a pobreza</w:t>
      </w:r>
      <w:r>
        <w:rPr>
          <w:rStyle w:val="A0"/>
          <w:rFonts w:ascii="Times New Roman" w:hAnsi="Times New Roman" w:cs="Times New Roman"/>
          <w:sz w:val="24"/>
          <w:szCs w:val="24"/>
        </w:rPr>
        <w:t xml:space="preserve">. O PEE I, a sua estratégia está assente em três objectivos: redução da pobreza absoluta; assegurar a justiça e a equidade do género e a luta contra a propagação do HIV/SIDA e a mitigação do seu impacto </w:t>
      </w:r>
      <w:r w:rsidR="008D6821">
        <w:rPr>
          <w:rStyle w:val="A0"/>
          <w:rFonts w:ascii="Times New Roman" w:hAnsi="Times New Roman" w:cs="Times New Roman"/>
          <w:sz w:val="24"/>
          <w:szCs w:val="24"/>
        </w:rPr>
        <w:t>(Bartholomew</w:t>
      </w:r>
      <w:r w:rsidR="004C69E7">
        <w:rPr>
          <w:rStyle w:val="A0"/>
          <w:rFonts w:ascii="Times New Roman" w:hAnsi="Times New Roman" w:cs="Times New Roman"/>
          <w:sz w:val="24"/>
          <w:szCs w:val="24"/>
        </w:rPr>
        <w:t xml:space="preserve"> </w:t>
      </w:r>
      <w:r w:rsidR="004C69E7" w:rsidRPr="004C69E7">
        <w:rPr>
          <w:rStyle w:val="A0"/>
          <w:rFonts w:ascii="Times New Roman" w:hAnsi="Times New Roman" w:cs="Times New Roman"/>
          <w:i/>
          <w:sz w:val="24"/>
          <w:szCs w:val="24"/>
        </w:rPr>
        <w:t>et al</w:t>
      </w:r>
      <w:r w:rsidR="004C69E7">
        <w:rPr>
          <w:rStyle w:val="A0"/>
          <w:rFonts w:ascii="Times New Roman" w:hAnsi="Times New Roman" w:cs="Times New Roman"/>
          <w:i/>
          <w:sz w:val="24"/>
          <w:szCs w:val="24"/>
        </w:rPr>
        <w:t xml:space="preserve">., </w:t>
      </w:r>
      <w:r w:rsidR="004C69E7" w:rsidRPr="004C69E7">
        <w:rPr>
          <w:rStyle w:val="A0"/>
          <w:rFonts w:ascii="Times New Roman" w:hAnsi="Times New Roman" w:cs="Times New Roman"/>
          <w:sz w:val="24"/>
          <w:szCs w:val="24"/>
        </w:rPr>
        <w:t>2009</w:t>
      </w:r>
      <w:r w:rsidR="004C69E7">
        <w:rPr>
          <w:rStyle w:val="A0"/>
          <w:rFonts w:ascii="Times New Roman" w:hAnsi="Times New Roman" w:cs="Times New Roman"/>
          <w:sz w:val="24"/>
          <w:szCs w:val="24"/>
        </w:rPr>
        <w:t>)</w:t>
      </w:r>
    </w:p>
    <w:p w:rsidR="00BF3642" w:rsidRPr="003F38A0" w:rsidRDefault="008917DF" w:rsidP="007C7D12">
      <w:pPr>
        <w:pStyle w:val="Ttulo1"/>
        <w:spacing w:line="360" w:lineRule="auto"/>
        <w:jc w:val="both"/>
        <w:rPr>
          <w:rStyle w:val="A0"/>
          <w:rFonts w:cs="Times New Roman"/>
          <w:b w:val="0"/>
          <w:i w:val="0"/>
          <w:szCs w:val="24"/>
        </w:rPr>
      </w:pPr>
      <w:bookmarkStart w:id="72" w:name="_Toc498351528"/>
      <w:r>
        <w:rPr>
          <w:rStyle w:val="A0"/>
          <w:rFonts w:cs="Times New Roman"/>
          <w:i w:val="0"/>
          <w:szCs w:val="24"/>
        </w:rPr>
        <w:t>4.3</w:t>
      </w:r>
      <w:r w:rsidR="00BF3642" w:rsidRPr="003F38A0">
        <w:rPr>
          <w:rStyle w:val="A0"/>
          <w:rFonts w:cs="Times New Roman"/>
          <w:i w:val="0"/>
          <w:szCs w:val="24"/>
        </w:rPr>
        <w:t xml:space="preserve">.2. Plano </w:t>
      </w:r>
      <w:r w:rsidR="003E0869" w:rsidRPr="003F38A0">
        <w:rPr>
          <w:rStyle w:val="A0"/>
          <w:rFonts w:cs="Times New Roman"/>
          <w:i w:val="0"/>
          <w:szCs w:val="24"/>
        </w:rPr>
        <w:t>Estratégico</w:t>
      </w:r>
      <w:r w:rsidR="00BF3642" w:rsidRPr="003F38A0">
        <w:rPr>
          <w:rStyle w:val="A0"/>
          <w:rFonts w:cs="Times New Roman"/>
          <w:i w:val="0"/>
          <w:szCs w:val="24"/>
        </w:rPr>
        <w:t xml:space="preserve"> da </w:t>
      </w:r>
      <w:r w:rsidR="003E0869" w:rsidRPr="003F38A0">
        <w:rPr>
          <w:rStyle w:val="A0"/>
          <w:rFonts w:cs="Times New Roman"/>
          <w:i w:val="0"/>
          <w:szCs w:val="24"/>
        </w:rPr>
        <w:t>Educação</w:t>
      </w:r>
      <w:r w:rsidR="00BF3642" w:rsidRPr="003F38A0">
        <w:rPr>
          <w:rStyle w:val="A0"/>
          <w:rFonts w:cs="Times New Roman"/>
          <w:i w:val="0"/>
          <w:szCs w:val="24"/>
        </w:rPr>
        <w:t xml:space="preserve"> e Cultura (PEEC)</w:t>
      </w:r>
      <w:bookmarkEnd w:id="72"/>
    </w:p>
    <w:p w:rsidR="00F14E10" w:rsidRDefault="00E377D6" w:rsidP="007C7D1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w:t>
      </w:r>
      <w:r w:rsidR="00F14E10">
        <w:rPr>
          <w:rFonts w:ascii="Times New Roman" w:hAnsi="Times New Roman" w:cs="Times New Roman"/>
          <w:sz w:val="24"/>
          <w:szCs w:val="24"/>
        </w:rPr>
        <w:t xml:space="preserve">ano de 2005 foi um ano de grandes mudanças, deu-se a extinção dos Ministérios da Educação e da Cultura e foi criado o Ministério da Educação e Cultura (voltando a separar-se em 2010), mantendo-se na sua estrutura a </w:t>
      </w:r>
      <w:r w:rsidR="008D6821">
        <w:rPr>
          <w:rFonts w:ascii="Times New Roman" w:hAnsi="Times New Roman" w:cs="Times New Roman"/>
          <w:sz w:val="24"/>
          <w:szCs w:val="24"/>
        </w:rPr>
        <w:t>Direcção</w:t>
      </w:r>
      <w:r w:rsidR="00F14E10">
        <w:rPr>
          <w:rFonts w:ascii="Times New Roman" w:hAnsi="Times New Roman" w:cs="Times New Roman"/>
          <w:sz w:val="24"/>
          <w:szCs w:val="24"/>
        </w:rPr>
        <w:t xml:space="preserve"> Nacional de</w:t>
      </w:r>
      <w:r w:rsidR="007027E7">
        <w:rPr>
          <w:rFonts w:ascii="Times New Roman" w:hAnsi="Times New Roman" w:cs="Times New Roman"/>
          <w:sz w:val="24"/>
          <w:szCs w:val="24"/>
        </w:rPr>
        <w:t xml:space="preserve"> Educação </w:t>
      </w:r>
      <w:r w:rsidR="003E0869">
        <w:rPr>
          <w:rFonts w:ascii="Times New Roman" w:hAnsi="Times New Roman" w:cs="Times New Roman"/>
          <w:sz w:val="24"/>
          <w:szCs w:val="24"/>
        </w:rPr>
        <w:t>Técnico-profissional, que passou</w:t>
      </w:r>
      <w:r w:rsidR="00F14E10">
        <w:rPr>
          <w:rFonts w:ascii="Times New Roman" w:hAnsi="Times New Roman" w:cs="Times New Roman"/>
          <w:sz w:val="24"/>
          <w:szCs w:val="24"/>
        </w:rPr>
        <w:t xml:space="preserve"> a </w:t>
      </w:r>
      <w:r w:rsidR="003E0869">
        <w:rPr>
          <w:rFonts w:ascii="Times New Roman" w:hAnsi="Times New Roman" w:cs="Times New Roman"/>
          <w:sz w:val="24"/>
          <w:szCs w:val="24"/>
        </w:rPr>
        <w:t>superintender</w:t>
      </w:r>
      <w:r w:rsidR="00F14E10">
        <w:rPr>
          <w:rFonts w:ascii="Times New Roman" w:hAnsi="Times New Roman" w:cs="Times New Roman"/>
          <w:sz w:val="24"/>
          <w:szCs w:val="24"/>
        </w:rPr>
        <w:t xml:space="preserve"> </w:t>
      </w:r>
      <w:r>
        <w:rPr>
          <w:rFonts w:ascii="Times New Roman" w:hAnsi="Times New Roman" w:cs="Times New Roman"/>
          <w:sz w:val="24"/>
          <w:szCs w:val="24"/>
        </w:rPr>
        <w:t>também</w:t>
      </w:r>
      <w:r w:rsidR="00F14E10">
        <w:rPr>
          <w:rFonts w:ascii="Times New Roman" w:hAnsi="Times New Roman" w:cs="Times New Roman"/>
          <w:sz w:val="24"/>
          <w:szCs w:val="24"/>
        </w:rPr>
        <w:t xml:space="preserve"> a Escola Nacional de Musica, Escola Nacional de Dança e Escola de Arte, e fica responsável pela elaboração do Plano </w:t>
      </w:r>
      <w:r>
        <w:rPr>
          <w:rFonts w:ascii="Times New Roman" w:hAnsi="Times New Roman" w:cs="Times New Roman"/>
          <w:sz w:val="24"/>
          <w:szCs w:val="24"/>
        </w:rPr>
        <w:t>Estratégico</w:t>
      </w:r>
      <w:r w:rsidR="00F14E10">
        <w:rPr>
          <w:rFonts w:ascii="Times New Roman" w:hAnsi="Times New Roman" w:cs="Times New Roman"/>
          <w:sz w:val="24"/>
          <w:szCs w:val="24"/>
        </w:rPr>
        <w:t xml:space="preserve"> da </w:t>
      </w:r>
      <w:r>
        <w:rPr>
          <w:rFonts w:ascii="Times New Roman" w:hAnsi="Times New Roman" w:cs="Times New Roman"/>
          <w:sz w:val="24"/>
          <w:szCs w:val="24"/>
        </w:rPr>
        <w:t>Educação</w:t>
      </w:r>
      <w:r w:rsidR="00F14E10">
        <w:rPr>
          <w:rFonts w:ascii="Times New Roman" w:hAnsi="Times New Roman" w:cs="Times New Roman"/>
          <w:sz w:val="24"/>
          <w:szCs w:val="24"/>
        </w:rPr>
        <w:t xml:space="preserve"> II (PEE II) para o período de 2005-2009</w:t>
      </w:r>
      <w:r w:rsidR="003E0869">
        <w:rPr>
          <w:rFonts w:ascii="Times New Roman" w:hAnsi="Times New Roman" w:cs="Times New Roman"/>
          <w:sz w:val="24"/>
          <w:szCs w:val="24"/>
        </w:rPr>
        <w:t xml:space="preserve"> </w:t>
      </w:r>
      <w:r w:rsidR="002E642A">
        <w:rPr>
          <w:rFonts w:ascii="Times New Roman" w:hAnsi="Times New Roman" w:cs="Times New Roman"/>
          <w:sz w:val="24"/>
          <w:szCs w:val="24"/>
        </w:rPr>
        <w:t>(Pinto,</w:t>
      </w:r>
      <w:r w:rsidR="007027E7">
        <w:rPr>
          <w:rFonts w:ascii="Times New Roman" w:hAnsi="Times New Roman" w:cs="Times New Roman"/>
          <w:sz w:val="24"/>
          <w:szCs w:val="24"/>
        </w:rPr>
        <w:t xml:space="preserve"> 2010</w:t>
      </w:r>
      <w:r>
        <w:rPr>
          <w:rFonts w:ascii="Times New Roman" w:hAnsi="Times New Roman" w:cs="Times New Roman"/>
          <w:sz w:val="24"/>
          <w:szCs w:val="24"/>
        </w:rPr>
        <w:t>).</w:t>
      </w:r>
    </w:p>
    <w:p w:rsidR="00E377D6" w:rsidRDefault="00621EA7" w:rsidP="007C7D1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Este PEE II para </w:t>
      </w:r>
      <w:r w:rsidR="007027E7">
        <w:rPr>
          <w:rFonts w:ascii="Times New Roman" w:hAnsi="Times New Roman" w:cs="Times New Roman"/>
          <w:sz w:val="24"/>
          <w:szCs w:val="24"/>
        </w:rPr>
        <w:t>além</w:t>
      </w:r>
      <w:r>
        <w:rPr>
          <w:rFonts w:ascii="Times New Roman" w:hAnsi="Times New Roman" w:cs="Times New Roman"/>
          <w:sz w:val="24"/>
          <w:szCs w:val="24"/>
        </w:rPr>
        <w:t xml:space="preserve"> de reflectir o</w:t>
      </w:r>
      <w:r w:rsidR="007027E7">
        <w:rPr>
          <w:rFonts w:ascii="Times New Roman" w:hAnsi="Times New Roman" w:cs="Times New Roman"/>
          <w:sz w:val="24"/>
          <w:szCs w:val="24"/>
        </w:rPr>
        <w:t xml:space="preserve"> compromisso do governo para a Educação</w:t>
      </w:r>
      <w:r>
        <w:rPr>
          <w:rFonts w:ascii="Times New Roman" w:hAnsi="Times New Roman" w:cs="Times New Roman"/>
          <w:sz w:val="24"/>
          <w:szCs w:val="24"/>
        </w:rPr>
        <w:t>, estabelece o caminho a seguir em relação ao futuro do SNE em Moçambique, identificando as principais linhas gerais de acção a serem prossegui</w:t>
      </w:r>
      <w:r w:rsidR="007027E7">
        <w:rPr>
          <w:rFonts w:ascii="Times New Roman" w:hAnsi="Times New Roman" w:cs="Times New Roman"/>
          <w:sz w:val="24"/>
          <w:szCs w:val="24"/>
        </w:rPr>
        <w:t xml:space="preserve">das a curto prazo e </w:t>
      </w:r>
      <w:r w:rsidR="003E0869">
        <w:rPr>
          <w:rFonts w:ascii="Times New Roman" w:hAnsi="Times New Roman" w:cs="Times New Roman"/>
          <w:sz w:val="24"/>
          <w:szCs w:val="24"/>
        </w:rPr>
        <w:t>médio</w:t>
      </w:r>
      <w:r w:rsidR="007027E7">
        <w:rPr>
          <w:rFonts w:ascii="Times New Roman" w:hAnsi="Times New Roman" w:cs="Times New Roman"/>
          <w:sz w:val="24"/>
          <w:szCs w:val="24"/>
        </w:rPr>
        <w:t xml:space="preserve"> prazo e</w:t>
      </w:r>
      <w:r>
        <w:rPr>
          <w:rFonts w:ascii="Times New Roman" w:hAnsi="Times New Roman" w:cs="Times New Roman"/>
          <w:sz w:val="24"/>
          <w:szCs w:val="24"/>
        </w:rPr>
        <w:t xml:space="preserve"> </w:t>
      </w:r>
      <w:r w:rsidR="007027E7">
        <w:rPr>
          <w:rFonts w:ascii="Times New Roman" w:hAnsi="Times New Roman" w:cs="Times New Roman"/>
          <w:sz w:val="24"/>
          <w:szCs w:val="24"/>
        </w:rPr>
        <w:t>também, o mesmo d</w:t>
      </w:r>
      <w:r>
        <w:rPr>
          <w:rFonts w:ascii="Times New Roman" w:hAnsi="Times New Roman" w:cs="Times New Roman"/>
          <w:sz w:val="24"/>
          <w:szCs w:val="24"/>
        </w:rPr>
        <w:t xml:space="preserve">efine as prioridades do Governo no sector da educação e fornece um quadro para a tomada de decisões em relação à </w:t>
      </w:r>
      <w:r w:rsidR="003E0869">
        <w:rPr>
          <w:rFonts w:ascii="Times New Roman" w:hAnsi="Times New Roman" w:cs="Times New Roman"/>
          <w:sz w:val="24"/>
          <w:szCs w:val="24"/>
        </w:rPr>
        <w:t>afectação</w:t>
      </w:r>
      <w:r>
        <w:rPr>
          <w:rFonts w:ascii="Times New Roman" w:hAnsi="Times New Roman" w:cs="Times New Roman"/>
          <w:sz w:val="24"/>
          <w:szCs w:val="24"/>
        </w:rPr>
        <w:t xml:space="preserve"> dos recursos internos e externos (</w:t>
      </w:r>
      <w:r>
        <w:rPr>
          <w:rFonts w:ascii="Times New Roman" w:hAnsi="Times New Roman" w:cs="Times New Roman"/>
          <w:i/>
          <w:sz w:val="24"/>
          <w:szCs w:val="24"/>
        </w:rPr>
        <w:t>i</w:t>
      </w:r>
      <w:r w:rsidR="007027E7">
        <w:rPr>
          <w:rFonts w:ascii="Times New Roman" w:hAnsi="Times New Roman" w:cs="Times New Roman"/>
          <w:i/>
          <w:sz w:val="24"/>
          <w:szCs w:val="24"/>
        </w:rPr>
        <w:t>dem</w:t>
      </w:r>
      <w:r>
        <w:rPr>
          <w:rFonts w:ascii="Times New Roman" w:hAnsi="Times New Roman" w:cs="Times New Roman"/>
          <w:sz w:val="24"/>
          <w:szCs w:val="24"/>
        </w:rPr>
        <w:t xml:space="preserve">). </w:t>
      </w:r>
    </w:p>
    <w:p w:rsidR="006D14E5" w:rsidRDefault="007027E7" w:rsidP="007C7D1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Não obstante, e</w:t>
      </w:r>
      <w:r w:rsidR="00993006">
        <w:rPr>
          <w:rFonts w:ascii="Times New Roman" w:hAnsi="Times New Roman" w:cs="Times New Roman"/>
          <w:sz w:val="24"/>
          <w:szCs w:val="24"/>
        </w:rPr>
        <w:t xml:space="preserve">m 2006 foi aprovado o Plano Estratégico de Educação e Cultura (PEEC) que reflecte o empenho do governo na Educação Para Todos (EPT) e nos Objectivos de Desenvolvimento do Milénio (ODM) aprovados pela comunidade internacional.   </w:t>
      </w:r>
    </w:p>
    <w:p w:rsidR="00CB3B90" w:rsidRPr="00CB3B90" w:rsidRDefault="00CB3B90" w:rsidP="007C7D12">
      <w:pPr>
        <w:autoSpaceDE w:val="0"/>
        <w:autoSpaceDN w:val="0"/>
        <w:adjustRightInd w:val="0"/>
        <w:spacing w:line="360" w:lineRule="auto"/>
        <w:rPr>
          <w:rFonts w:ascii="Times New Roman" w:hAnsi="Times New Roman" w:cs="Times New Roman"/>
          <w:sz w:val="24"/>
          <w:szCs w:val="24"/>
        </w:rPr>
      </w:pPr>
      <w:r w:rsidRPr="00CB3B90">
        <w:rPr>
          <w:rFonts w:ascii="Times New Roman" w:hAnsi="Times New Roman" w:cs="Times New Roman"/>
          <w:sz w:val="24"/>
          <w:szCs w:val="24"/>
        </w:rPr>
        <w:t>O enfoque do sector no período da implementação do Plano Estratégico de Educação</w:t>
      </w:r>
      <w:r>
        <w:rPr>
          <w:rFonts w:ascii="Times New Roman" w:hAnsi="Times New Roman" w:cs="Times New Roman"/>
          <w:sz w:val="24"/>
          <w:szCs w:val="24"/>
        </w:rPr>
        <w:t xml:space="preserve"> </w:t>
      </w:r>
      <w:r w:rsidRPr="00CB3B90">
        <w:rPr>
          <w:rFonts w:ascii="Times New Roman" w:hAnsi="Times New Roman" w:cs="Times New Roman"/>
          <w:sz w:val="24"/>
          <w:szCs w:val="24"/>
        </w:rPr>
        <w:t>e Cultura 2006-2010/11 foi orientado para três grandes objectivos, nomeadamente:</w:t>
      </w:r>
    </w:p>
    <w:p w:rsidR="00CB3B90" w:rsidRPr="00CB3B90" w:rsidRDefault="00CB3B90" w:rsidP="007C7D12">
      <w:pPr>
        <w:pStyle w:val="PargrafodaLista"/>
        <w:numPr>
          <w:ilvl w:val="0"/>
          <w:numId w:val="7"/>
        </w:numPr>
        <w:autoSpaceDE w:val="0"/>
        <w:autoSpaceDN w:val="0"/>
        <w:adjustRightInd w:val="0"/>
        <w:spacing w:after="0" w:line="360" w:lineRule="auto"/>
        <w:rPr>
          <w:rFonts w:ascii="Times New Roman" w:hAnsi="Times New Roman" w:cs="Times New Roman"/>
          <w:sz w:val="24"/>
          <w:szCs w:val="24"/>
        </w:rPr>
      </w:pPr>
      <w:r w:rsidRPr="00CB3B90">
        <w:rPr>
          <w:rFonts w:ascii="Times New Roman" w:hAnsi="Times New Roman" w:cs="Times New Roman"/>
          <w:sz w:val="24"/>
          <w:szCs w:val="24"/>
        </w:rPr>
        <w:t>Aumentar o acesso, reduzindo as disparidades geográficas e de género;</w:t>
      </w:r>
    </w:p>
    <w:p w:rsidR="00CB3B90" w:rsidRPr="00CB3B90" w:rsidRDefault="00CB3B90" w:rsidP="007C7D12">
      <w:pPr>
        <w:pStyle w:val="PargrafodaLista"/>
        <w:numPr>
          <w:ilvl w:val="0"/>
          <w:numId w:val="7"/>
        </w:numPr>
        <w:autoSpaceDE w:val="0"/>
        <w:autoSpaceDN w:val="0"/>
        <w:adjustRightInd w:val="0"/>
        <w:spacing w:after="0" w:line="360" w:lineRule="auto"/>
        <w:rPr>
          <w:rFonts w:ascii="Times New Roman" w:hAnsi="Times New Roman" w:cs="Times New Roman"/>
          <w:sz w:val="24"/>
          <w:szCs w:val="24"/>
        </w:rPr>
      </w:pPr>
      <w:r w:rsidRPr="00CB3B90">
        <w:rPr>
          <w:rFonts w:ascii="Times New Roman" w:hAnsi="Times New Roman" w:cs="Times New Roman"/>
          <w:sz w:val="24"/>
          <w:szCs w:val="24"/>
        </w:rPr>
        <w:t>Melhorar a qualidade do ensino;</w:t>
      </w:r>
    </w:p>
    <w:p w:rsidR="00CB3B90" w:rsidRPr="00CB3B90" w:rsidRDefault="00CB3B90" w:rsidP="007C7D12">
      <w:pPr>
        <w:pStyle w:val="PargrafodaLista"/>
        <w:numPr>
          <w:ilvl w:val="0"/>
          <w:numId w:val="7"/>
        </w:numPr>
        <w:autoSpaceDE w:val="0"/>
        <w:autoSpaceDN w:val="0"/>
        <w:adjustRightInd w:val="0"/>
        <w:spacing w:after="0" w:line="360" w:lineRule="auto"/>
        <w:rPr>
          <w:rFonts w:ascii="Times New Roman" w:hAnsi="Times New Roman" w:cs="Times New Roman"/>
          <w:sz w:val="24"/>
          <w:szCs w:val="24"/>
        </w:rPr>
      </w:pPr>
      <w:r w:rsidRPr="00CB3B90">
        <w:rPr>
          <w:rFonts w:ascii="Times New Roman" w:hAnsi="Times New Roman" w:cs="Times New Roman"/>
          <w:sz w:val="24"/>
          <w:szCs w:val="24"/>
        </w:rPr>
        <w:t>Fortalecer a gestão do sistema administrativo da Educação em todos os</w:t>
      </w:r>
      <w:r>
        <w:rPr>
          <w:rFonts w:ascii="Times New Roman" w:hAnsi="Times New Roman" w:cs="Times New Roman"/>
          <w:sz w:val="24"/>
          <w:szCs w:val="24"/>
        </w:rPr>
        <w:t xml:space="preserve"> </w:t>
      </w:r>
      <w:r w:rsidRPr="00CB3B90">
        <w:rPr>
          <w:rFonts w:ascii="Times New Roman" w:hAnsi="Times New Roman" w:cs="Times New Roman"/>
          <w:sz w:val="24"/>
          <w:szCs w:val="24"/>
        </w:rPr>
        <w:t>níveis.</w:t>
      </w:r>
    </w:p>
    <w:p w:rsidR="00CB3B90" w:rsidRPr="007761A0" w:rsidRDefault="00CB3B90" w:rsidP="007C7D12">
      <w:pPr>
        <w:autoSpaceDE w:val="0"/>
        <w:autoSpaceDN w:val="0"/>
        <w:adjustRightInd w:val="0"/>
        <w:spacing w:after="0" w:line="360" w:lineRule="auto"/>
        <w:rPr>
          <w:rFonts w:ascii="Times New Roman" w:hAnsi="Times New Roman" w:cs="Times New Roman"/>
          <w:sz w:val="24"/>
          <w:szCs w:val="24"/>
        </w:rPr>
      </w:pPr>
      <w:r w:rsidRPr="007761A0">
        <w:rPr>
          <w:rFonts w:ascii="Times New Roman" w:hAnsi="Times New Roman" w:cs="Times New Roman"/>
          <w:sz w:val="24"/>
          <w:szCs w:val="24"/>
        </w:rPr>
        <w:t>O PEEC</w:t>
      </w:r>
      <w:r w:rsidR="006D14E5">
        <w:rPr>
          <w:rFonts w:ascii="Times New Roman" w:hAnsi="Times New Roman" w:cs="Times New Roman"/>
          <w:sz w:val="24"/>
          <w:szCs w:val="24"/>
        </w:rPr>
        <w:t xml:space="preserve"> II</w:t>
      </w:r>
      <w:r w:rsidRPr="007761A0">
        <w:rPr>
          <w:rFonts w:ascii="Times New Roman" w:hAnsi="Times New Roman" w:cs="Times New Roman"/>
          <w:sz w:val="24"/>
          <w:szCs w:val="24"/>
        </w:rPr>
        <w:t xml:space="preserve"> operacionalizou este enfoque através da implementação das seguintes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acções principais:</w:t>
      </w:r>
    </w:p>
    <w:p w:rsidR="00CB3B90" w:rsidRPr="007761A0" w:rsidRDefault="00CB3B90" w:rsidP="007C7D12">
      <w:pPr>
        <w:pStyle w:val="PargrafodaLista"/>
        <w:numPr>
          <w:ilvl w:val="0"/>
          <w:numId w:val="8"/>
        </w:numPr>
        <w:autoSpaceDE w:val="0"/>
        <w:autoSpaceDN w:val="0"/>
        <w:adjustRightInd w:val="0"/>
        <w:spacing w:after="0" w:line="360" w:lineRule="auto"/>
        <w:rPr>
          <w:rFonts w:ascii="Times New Roman" w:hAnsi="Times New Roman" w:cs="Times New Roman"/>
          <w:sz w:val="24"/>
          <w:szCs w:val="24"/>
        </w:rPr>
      </w:pPr>
      <w:r w:rsidRPr="007761A0">
        <w:rPr>
          <w:rFonts w:ascii="Times New Roman" w:hAnsi="Times New Roman" w:cs="Times New Roman"/>
          <w:sz w:val="24"/>
          <w:szCs w:val="24"/>
        </w:rPr>
        <w:t>Para aumentar o acesso</w:t>
      </w:r>
      <w:r w:rsidR="00694F43">
        <w:rPr>
          <w:rFonts w:ascii="Times New Roman" w:hAnsi="Times New Roman" w:cs="Times New Roman"/>
          <w:sz w:val="24"/>
          <w:szCs w:val="24"/>
        </w:rPr>
        <w:t xml:space="preserve"> ao ensino</w:t>
      </w:r>
      <w:r w:rsidRPr="007761A0">
        <w:rPr>
          <w:rFonts w:ascii="Times New Roman" w:hAnsi="Times New Roman" w:cs="Times New Roman"/>
          <w:sz w:val="24"/>
          <w:szCs w:val="24"/>
        </w:rPr>
        <w:t>, as acções principais centraram-se na expansão</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da rede escolar em todos os níveis de ensino, através da construção de</w:t>
      </w:r>
      <w:r w:rsidR="007761A0">
        <w:rPr>
          <w:rFonts w:ascii="Times New Roman" w:hAnsi="Times New Roman" w:cs="Times New Roman"/>
          <w:sz w:val="24"/>
          <w:szCs w:val="24"/>
        </w:rPr>
        <w:t xml:space="preserve"> </w:t>
      </w:r>
      <w:r w:rsidR="008D6821" w:rsidRPr="007761A0">
        <w:rPr>
          <w:rFonts w:ascii="Times New Roman" w:hAnsi="Times New Roman" w:cs="Times New Roman"/>
          <w:sz w:val="24"/>
          <w:szCs w:val="24"/>
        </w:rPr>
        <w:t>infra-estruturas</w:t>
      </w:r>
      <w:r w:rsidRPr="007761A0">
        <w:rPr>
          <w:rFonts w:ascii="Times New Roman" w:hAnsi="Times New Roman" w:cs="Times New Roman"/>
          <w:sz w:val="24"/>
          <w:szCs w:val="24"/>
        </w:rPr>
        <w:t xml:space="preserve"> educacionais e, em simultâneo, na implementação de medidas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específicas para evitar a exclusão de alunos do Sistema Educativo,</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por razões financeiras, culturais, de género ou por necessidades educativas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especiais;</w:t>
      </w:r>
    </w:p>
    <w:p w:rsidR="00CB3B90" w:rsidRPr="007761A0" w:rsidRDefault="00CB3B90" w:rsidP="007C7D12">
      <w:pPr>
        <w:pStyle w:val="PargrafodaLista"/>
        <w:numPr>
          <w:ilvl w:val="0"/>
          <w:numId w:val="8"/>
        </w:numPr>
        <w:autoSpaceDE w:val="0"/>
        <w:autoSpaceDN w:val="0"/>
        <w:adjustRightInd w:val="0"/>
        <w:spacing w:after="0" w:line="360" w:lineRule="auto"/>
        <w:rPr>
          <w:rFonts w:ascii="Times New Roman" w:hAnsi="Times New Roman" w:cs="Times New Roman"/>
          <w:sz w:val="24"/>
          <w:szCs w:val="24"/>
        </w:rPr>
      </w:pPr>
      <w:r w:rsidRPr="007761A0">
        <w:rPr>
          <w:rFonts w:ascii="Times New Roman" w:hAnsi="Times New Roman" w:cs="Times New Roman"/>
          <w:sz w:val="24"/>
          <w:szCs w:val="24"/>
        </w:rPr>
        <w:t>Para melhorar a qualidade de ensino, o enfoque das intervenções foi dado</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às reformas curriculares, à provisão de livros escolares e de outros materiais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didácticos fornecidos em quantidades suficientes e em tempo útil, ao</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desenvolvimento de um sistema integrado para a formação e capacitação</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de professores e ao aumento do recrutamento anual de novos professores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formados. Na área do ensino pós-primário foram introduzidas reformas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para melhorar os seus níveis de qualidade e a sua relevância para o desenvolvimento</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do país;</w:t>
      </w:r>
    </w:p>
    <w:p w:rsidR="007761A0" w:rsidRDefault="00CB3B90" w:rsidP="007C7D12">
      <w:pPr>
        <w:pStyle w:val="PargrafodaLista"/>
        <w:numPr>
          <w:ilvl w:val="0"/>
          <w:numId w:val="8"/>
        </w:numPr>
        <w:autoSpaceDE w:val="0"/>
        <w:autoSpaceDN w:val="0"/>
        <w:adjustRightInd w:val="0"/>
        <w:spacing w:after="0" w:line="360" w:lineRule="auto"/>
        <w:rPr>
          <w:rFonts w:ascii="Times New Roman" w:hAnsi="Times New Roman" w:cs="Times New Roman"/>
          <w:sz w:val="24"/>
          <w:szCs w:val="24"/>
        </w:rPr>
      </w:pPr>
      <w:r w:rsidRPr="007761A0">
        <w:rPr>
          <w:rFonts w:ascii="Times New Roman" w:hAnsi="Times New Roman" w:cs="Times New Roman"/>
          <w:sz w:val="24"/>
          <w:szCs w:val="24"/>
        </w:rPr>
        <w:t>Para o aumento da capacidade institucional, o enfoque do Ministério da</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Educação foi no sentido de tornar o Sistema Educativo, desde o nível central</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até à escola, menos burocrático, mais criativo, mais dinâmico, mais</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próximo dos agentes educativos e da comunidade, sublinhando a necessidade</w:t>
      </w:r>
      <w:r w:rsidR="007761A0">
        <w:rPr>
          <w:rFonts w:ascii="Times New Roman" w:hAnsi="Times New Roman" w:cs="Times New Roman"/>
          <w:sz w:val="24"/>
          <w:szCs w:val="24"/>
        </w:rPr>
        <w:t xml:space="preserve"> </w:t>
      </w:r>
      <w:r w:rsidRPr="007761A0">
        <w:rPr>
          <w:rFonts w:ascii="Times New Roman" w:hAnsi="Times New Roman" w:cs="Times New Roman"/>
          <w:sz w:val="24"/>
          <w:szCs w:val="24"/>
        </w:rPr>
        <w:t>e a obrigatoriedade de o sistema prestar contas sobre a sua actuação</w:t>
      </w:r>
      <w:r w:rsidR="00294534">
        <w:rPr>
          <w:rFonts w:ascii="Times New Roman" w:hAnsi="Times New Roman" w:cs="Times New Roman"/>
          <w:sz w:val="24"/>
          <w:szCs w:val="24"/>
        </w:rPr>
        <w:t>.</w:t>
      </w:r>
    </w:p>
    <w:p w:rsidR="00F56174" w:rsidRDefault="00694F43" w:rsidP="007C7D1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 o determinar dessas </w:t>
      </w:r>
      <w:r w:rsidR="008D6821">
        <w:rPr>
          <w:rFonts w:ascii="Times New Roman" w:hAnsi="Times New Roman" w:cs="Times New Roman"/>
          <w:sz w:val="24"/>
          <w:szCs w:val="24"/>
        </w:rPr>
        <w:t>acções</w:t>
      </w:r>
      <w:r>
        <w:rPr>
          <w:rFonts w:ascii="Times New Roman" w:hAnsi="Times New Roman" w:cs="Times New Roman"/>
          <w:sz w:val="24"/>
          <w:szCs w:val="24"/>
        </w:rPr>
        <w:t>, o</w:t>
      </w:r>
      <w:r w:rsidR="008A6846" w:rsidRPr="008A6846">
        <w:rPr>
          <w:rFonts w:ascii="Times New Roman" w:hAnsi="Times New Roman" w:cs="Times New Roman"/>
          <w:sz w:val="24"/>
          <w:szCs w:val="24"/>
        </w:rPr>
        <w:t xml:space="preserve"> PEEC </w:t>
      </w:r>
      <w:r w:rsidR="006D14E5">
        <w:rPr>
          <w:rFonts w:ascii="Times New Roman" w:hAnsi="Times New Roman" w:cs="Times New Roman"/>
          <w:sz w:val="24"/>
          <w:szCs w:val="24"/>
        </w:rPr>
        <w:t xml:space="preserve">II </w:t>
      </w:r>
      <w:r w:rsidR="008A6846" w:rsidRPr="008A6846">
        <w:rPr>
          <w:rFonts w:ascii="Times New Roman" w:hAnsi="Times New Roman" w:cs="Times New Roman"/>
          <w:sz w:val="24"/>
          <w:szCs w:val="24"/>
        </w:rPr>
        <w:t>identifica a missão do sector</w:t>
      </w:r>
      <w:r w:rsidR="008A6846">
        <w:rPr>
          <w:rFonts w:ascii="Times New Roman" w:hAnsi="Times New Roman" w:cs="Times New Roman"/>
          <w:sz w:val="24"/>
          <w:szCs w:val="24"/>
        </w:rPr>
        <w:t xml:space="preserve"> de educação</w:t>
      </w:r>
      <w:r w:rsidR="008A6846" w:rsidRPr="008A6846">
        <w:rPr>
          <w:rFonts w:ascii="Times New Roman" w:hAnsi="Times New Roman" w:cs="Times New Roman"/>
          <w:sz w:val="24"/>
          <w:szCs w:val="24"/>
        </w:rPr>
        <w:t xml:space="preserve"> como a necessidade de promover serviços educativos</w:t>
      </w:r>
      <w:r w:rsidR="008A6846">
        <w:rPr>
          <w:rFonts w:ascii="Times New Roman" w:hAnsi="Times New Roman" w:cs="Times New Roman"/>
          <w:sz w:val="24"/>
          <w:szCs w:val="24"/>
        </w:rPr>
        <w:t xml:space="preserve"> </w:t>
      </w:r>
      <w:r w:rsidR="008A6846" w:rsidRPr="008A6846">
        <w:rPr>
          <w:rFonts w:ascii="Times New Roman" w:hAnsi="Times New Roman" w:cs="Times New Roman"/>
          <w:sz w:val="24"/>
          <w:szCs w:val="24"/>
        </w:rPr>
        <w:t>de qualidade para formar cidadãos com elevada auto-estima e sentido patriótico e capazes de</w:t>
      </w:r>
      <w:r w:rsidR="008A6846">
        <w:rPr>
          <w:rFonts w:ascii="Times New Roman" w:hAnsi="Times New Roman" w:cs="Times New Roman"/>
          <w:sz w:val="24"/>
          <w:szCs w:val="24"/>
        </w:rPr>
        <w:t xml:space="preserve"> </w:t>
      </w:r>
      <w:r w:rsidR="008A6846" w:rsidRPr="008A6846">
        <w:rPr>
          <w:rFonts w:ascii="Times New Roman" w:hAnsi="Times New Roman" w:cs="Times New Roman"/>
          <w:sz w:val="24"/>
          <w:szCs w:val="24"/>
        </w:rPr>
        <w:t>intervir activamente no combate à pobreza e na promoção do desenvolvimento do país</w:t>
      </w:r>
      <w:r>
        <w:rPr>
          <w:rFonts w:ascii="Times New Roman" w:hAnsi="Times New Roman" w:cs="Times New Roman"/>
          <w:sz w:val="24"/>
          <w:szCs w:val="24"/>
        </w:rPr>
        <w:t xml:space="preserve"> (PNUD, 2006)</w:t>
      </w:r>
      <w:r w:rsidR="00F56174">
        <w:rPr>
          <w:rFonts w:ascii="Times New Roman" w:hAnsi="Times New Roman" w:cs="Times New Roman"/>
          <w:sz w:val="24"/>
          <w:szCs w:val="24"/>
        </w:rPr>
        <w:t>.</w:t>
      </w:r>
    </w:p>
    <w:p w:rsidR="00BF3642" w:rsidRPr="003F38A0" w:rsidRDefault="008917DF" w:rsidP="00294534">
      <w:pPr>
        <w:pStyle w:val="Ttulo1"/>
        <w:spacing w:before="0" w:after="240" w:line="360" w:lineRule="auto"/>
        <w:jc w:val="both"/>
        <w:rPr>
          <w:i w:val="0"/>
        </w:rPr>
      </w:pPr>
      <w:bookmarkStart w:id="73" w:name="_Toc498351529"/>
      <w:r>
        <w:rPr>
          <w:i w:val="0"/>
        </w:rPr>
        <w:lastRenderedPageBreak/>
        <w:t>4.3</w:t>
      </w:r>
      <w:r w:rsidR="00BF3642" w:rsidRPr="003F38A0">
        <w:rPr>
          <w:i w:val="0"/>
        </w:rPr>
        <w:t>.3. Plano Estratégico de Educação (PEE 2012-2016)</w:t>
      </w:r>
      <w:bookmarkEnd w:id="73"/>
    </w:p>
    <w:p w:rsidR="00AC1FEF" w:rsidRDefault="006D14E5" w:rsidP="007C7D1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No ano de 2012 é introduzido o</w:t>
      </w:r>
      <w:r w:rsidR="00CB3B90" w:rsidRPr="006D14E5">
        <w:rPr>
          <w:rFonts w:ascii="Times New Roman" w:hAnsi="Times New Roman" w:cs="Times New Roman"/>
          <w:sz w:val="24"/>
          <w:szCs w:val="24"/>
        </w:rPr>
        <w:t xml:space="preserve"> </w:t>
      </w:r>
      <w:r w:rsidR="002142AC" w:rsidRPr="006D14E5">
        <w:rPr>
          <w:rFonts w:ascii="Times New Roman" w:hAnsi="Times New Roman" w:cs="Times New Roman"/>
          <w:sz w:val="24"/>
          <w:szCs w:val="24"/>
        </w:rPr>
        <w:t>Plano Estratégico de Educação (PEE 2012-2016)</w:t>
      </w:r>
      <w:r>
        <w:rPr>
          <w:rFonts w:ascii="Times New Roman" w:hAnsi="Times New Roman" w:cs="Times New Roman"/>
          <w:sz w:val="24"/>
          <w:szCs w:val="24"/>
        </w:rPr>
        <w:t xml:space="preserve">. </w:t>
      </w:r>
      <w:r w:rsidR="00AC1FEF">
        <w:rPr>
          <w:rFonts w:ascii="Times New Roman" w:hAnsi="Times New Roman" w:cs="Times New Roman"/>
          <w:sz w:val="24"/>
          <w:szCs w:val="24"/>
        </w:rPr>
        <w:t xml:space="preserve">O </w:t>
      </w:r>
      <w:r w:rsidR="000B47BE" w:rsidRPr="000B47BE">
        <w:rPr>
          <w:rFonts w:ascii="Times New Roman" w:hAnsi="Times New Roman" w:cs="Times New Roman"/>
          <w:sz w:val="24"/>
          <w:szCs w:val="24"/>
        </w:rPr>
        <w:t>Plano Estratégico 2012-2016 privilegia a continuação da expansão do Sistema</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Educativo, explorando várias modalidades de ensino, incluindo o ensino à</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distância, beneficiando do potencial das novas tecnologias, e dentro dos limites</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que permitam assegurar a qualidade dos serviços educativos prestados. Neste</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contexto, uma atenção particular é dada ao desenvolvimento da primeira infância,</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que é crucial para o sucesso académico e social das nossas crianças, e ao</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desenvolvimento de competências com vista a garantir a formação de capital humano</w:t>
      </w:r>
      <w:r w:rsidR="000B47BE">
        <w:rPr>
          <w:rFonts w:ascii="Times New Roman" w:hAnsi="Times New Roman" w:cs="Times New Roman"/>
          <w:b/>
          <w:sz w:val="24"/>
          <w:szCs w:val="24"/>
        </w:rPr>
        <w:t xml:space="preserve"> </w:t>
      </w:r>
      <w:r w:rsidR="000B47BE" w:rsidRPr="000B47BE">
        <w:rPr>
          <w:rFonts w:ascii="Times New Roman" w:hAnsi="Times New Roman" w:cs="Times New Roman"/>
          <w:sz w:val="24"/>
          <w:szCs w:val="24"/>
        </w:rPr>
        <w:t>qualificado necessário ao aumento da produção e da produtividade e inovar</w:t>
      </w:r>
      <w:r w:rsidR="000B47BE">
        <w:rPr>
          <w:rFonts w:ascii="Times New Roman" w:hAnsi="Times New Roman" w:cs="Times New Roman"/>
          <w:b/>
          <w:sz w:val="24"/>
          <w:szCs w:val="24"/>
        </w:rPr>
        <w:t xml:space="preserve"> </w:t>
      </w:r>
      <w:r w:rsidR="00312C38">
        <w:rPr>
          <w:rFonts w:ascii="Times New Roman" w:hAnsi="Times New Roman" w:cs="Times New Roman"/>
          <w:sz w:val="24"/>
          <w:szCs w:val="24"/>
        </w:rPr>
        <w:t>a produção de bens e serviços (MINED, 2012)</w:t>
      </w:r>
      <w:r w:rsidR="00294534">
        <w:rPr>
          <w:rFonts w:ascii="Times New Roman" w:hAnsi="Times New Roman" w:cs="Times New Roman"/>
          <w:sz w:val="24"/>
          <w:szCs w:val="24"/>
        </w:rPr>
        <w:t>.</w:t>
      </w:r>
    </w:p>
    <w:p w:rsidR="00BF3642" w:rsidRPr="006D14E5" w:rsidRDefault="003E0869" w:rsidP="007C7D12">
      <w:pPr>
        <w:autoSpaceDE w:val="0"/>
        <w:autoSpaceDN w:val="0"/>
        <w:adjustRightInd w:val="0"/>
        <w:spacing w:line="360" w:lineRule="auto"/>
        <w:rPr>
          <w:rStyle w:val="A0"/>
          <w:rFonts w:ascii="Times New Roman" w:hAnsi="Times New Roman" w:cs="Times New Roman"/>
          <w:color w:val="auto"/>
          <w:sz w:val="24"/>
          <w:szCs w:val="24"/>
        </w:rPr>
      </w:pPr>
      <w:r>
        <w:rPr>
          <w:rFonts w:ascii="Times New Roman" w:hAnsi="Times New Roman" w:cs="Times New Roman"/>
          <w:sz w:val="24"/>
          <w:szCs w:val="24"/>
        </w:rPr>
        <w:t>A elaboração do plano e</w:t>
      </w:r>
      <w:r w:rsidR="00BF3642" w:rsidRPr="00AC1FEF">
        <w:rPr>
          <w:rFonts w:ascii="Times New Roman" w:hAnsi="Times New Roman" w:cs="Times New Roman"/>
          <w:sz w:val="24"/>
          <w:szCs w:val="24"/>
        </w:rPr>
        <w:t>stratégico iniciou em Março de 2010. Desde então, tiveram</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lugar várias reflexões e consultas, internas e externas, aos diversos níveis do</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sector. As consultas abarcaram igualmente os parceiros da sociedade civil bem</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como os parceiros de cooperação inter</w:t>
      </w:r>
      <w:r w:rsidR="00BF3642">
        <w:rPr>
          <w:rFonts w:ascii="Times New Roman" w:hAnsi="Times New Roman" w:cs="Times New Roman"/>
          <w:sz w:val="24"/>
          <w:szCs w:val="24"/>
        </w:rPr>
        <w:t xml:space="preserve">nacional. Este plano </w:t>
      </w:r>
      <w:r w:rsidR="00BF3642" w:rsidRPr="00AC1FEF">
        <w:rPr>
          <w:rFonts w:ascii="Times New Roman" w:hAnsi="Times New Roman" w:cs="Times New Roman"/>
          <w:sz w:val="24"/>
          <w:szCs w:val="24"/>
        </w:rPr>
        <w:t>beneficiou</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ainda dos comentários de outros ministérios e indivídu</w:t>
      </w:r>
      <w:r w:rsidR="00BF3642">
        <w:rPr>
          <w:rFonts w:ascii="Times New Roman" w:hAnsi="Times New Roman" w:cs="Times New Roman"/>
          <w:sz w:val="24"/>
          <w:szCs w:val="24"/>
        </w:rPr>
        <w:t>os interessados, pois para a realização do PEE 2012-2016</w:t>
      </w:r>
      <w:r w:rsidR="00312C38">
        <w:rPr>
          <w:rFonts w:ascii="Times New Roman" w:hAnsi="Times New Roman" w:cs="Times New Roman"/>
          <w:sz w:val="24"/>
          <w:szCs w:val="24"/>
        </w:rPr>
        <w:t>, f</w:t>
      </w:r>
      <w:r w:rsidR="00BF3642" w:rsidRPr="00AC1FEF">
        <w:rPr>
          <w:rFonts w:ascii="Times New Roman" w:hAnsi="Times New Roman" w:cs="Times New Roman"/>
          <w:sz w:val="24"/>
          <w:szCs w:val="24"/>
        </w:rPr>
        <w:t>oi</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realizada uma avaliação independente da implementação do (PEEC) 2006-2010/11 e foram realizadas outras análises sobre</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a situação actual do sector em termos de progressos feitos e dos grandes desafios</w:t>
      </w:r>
      <w:r w:rsidR="00BF3642">
        <w:rPr>
          <w:rFonts w:ascii="Times New Roman" w:hAnsi="Times New Roman" w:cs="Times New Roman"/>
          <w:sz w:val="24"/>
          <w:szCs w:val="24"/>
        </w:rPr>
        <w:t xml:space="preserve"> </w:t>
      </w:r>
      <w:r w:rsidR="00BF3642" w:rsidRPr="00AC1FEF">
        <w:rPr>
          <w:rFonts w:ascii="Times New Roman" w:hAnsi="Times New Roman" w:cs="Times New Roman"/>
          <w:sz w:val="24"/>
          <w:szCs w:val="24"/>
        </w:rPr>
        <w:t>para um melhor desempenho no futuro</w:t>
      </w:r>
      <w:r w:rsidR="00312C38">
        <w:rPr>
          <w:rFonts w:ascii="Times New Roman" w:hAnsi="Times New Roman" w:cs="Times New Roman"/>
          <w:sz w:val="24"/>
          <w:szCs w:val="24"/>
        </w:rPr>
        <w:t xml:space="preserve"> (</w:t>
      </w:r>
      <w:r w:rsidR="00312C38" w:rsidRPr="00312C38">
        <w:rPr>
          <w:rFonts w:ascii="Times New Roman" w:hAnsi="Times New Roman" w:cs="Times New Roman"/>
          <w:i/>
          <w:sz w:val="24"/>
          <w:szCs w:val="24"/>
        </w:rPr>
        <w:t>idem</w:t>
      </w:r>
      <w:r w:rsidR="00312C38">
        <w:rPr>
          <w:rFonts w:ascii="Times New Roman" w:hAnsi="Times New Roman" w:cs="Times New Roman"/>
          <w:i/>
          <w:sz w:val="24"/>
          <w:szCs w:val="24"/>
        </w:rPr>
        <w:t>)</w:t>
      </w:r>
      <w:r w:rsidR="00BF3642" w:rsidRPr="00AC1FEF">
        <w:rPr>
          <w:rFonts w:ascii="Times New Roman" w:hAnsi="Times New Roman" w:cs="Times New Roman"/>
          <w:sz w:val="24"/>
          <w:szCs w:val="24"/>
        </w:rPr>
        <w:t>.</w:t>
      </w:r>
    </w:p>
    <w:p w:rsidR="00AC1FEF" w:rsidRPr="00AC1FEF" w:rsidRDefault="003E0869" w:rsidP="007C7D1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O plano e</w:t>
      </w:r>
      <w:r w:rsidR="00AC1FEF" w:rsidRPr="00AC1FEF">
        <w:rPr>
          <w:rFonts w:ascii="Times New Roman" w:hAnsi="Times New Roman" w:cs="Times New Roman"/>
          <w:sz w:val="24"/>
          <w:szCs w:val="24"/>
        </w:rPr>
        <w:t>stratégico define os objectivos, prioridades e as estratégias</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principais para o desenvolvimento do sector da Educação nos próximos cinco anos</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a partir da visão de longo prazo que promove a educação como um direito humano</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e um instrumento eficaz para a afirmação e integração do indivíduo na vida</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social, económica e política, indispensável para o desenvolvimento do país e para</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o combate à pobreza</w:t>
      </w:r>
      <w:r w:rsidR="00312C38">
        <w:rPr>
          <w:rFonts w:ascii="Times New Roman" w:hAnsi="Times New Roman" w:cs="Times New Roman"/>
          <w:sz w:val="24"/>
          <w:szCs w:val="24"/>
        </w:rPr>
        <w:t xml:space="preserve"> (</w:t>
      </w:r>
      <w:r w:rsidR="00312C38" w:rsidRPr="00312C38">
        <w:rPr>
          <w:rFonts w:ascii="Times New Roman" w:hAnsi="Times New Roman" w:cs="Times New Roman"/>
          <w:i/>
          <w:sz w:val="24"/>
          <w:szCs w:val="24"/>
        </w:rPr>
        <w:t>idem</w:t>
      </w:r>
      <w:r w:rsidR="00466DA3">
        <w:rPr>
          <w:rFonts w:ascii="Times New Roman" w:hAnsi="Times New Roman" w:cs="Times New Roman"/>
          <w:sz w:val="24"/>
          <w:szCs w:val="24"/>
        </w:rPr>
        <w:t>)</w:t>
      </w:r>
      <w:r w:rsidR="00AC1FEF" w:rsidRPr="00AC1FEF">
        <w:rPr>
          <w:rFonts w:ascii="Times New Roman" w:hAnsi="Times New Roman" w:cs="Times New Roman"/>
          <w:sz w:val="24"/>
          <w:szCs w:val="24"/>
        </w:rPr>
        <w:t>.</w:t>
      </w:r>
    </w:p>
    <w:p w:rsidR="00AC1FEF" w:rsidRPr="00294534" w:rsidRDefault="003E0869" w:rsidP="007C7D1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 p</w:t>
      </w:r>
      <w:r w:rsidR="00312C38">
        <w:rPr>
          <w:rFonts w:ascii="Times New Roman" w:hAnsi="Times New Roman" w:cs="Times New Roman"/>
          <w:sz w:val="24"/>
          <w:szCs w:val="24"/>
        </w:rPr>
        <w:t>lano visa guiar</w:t>
      </w:r>
      <w:r w:rsidR="00AC1FEF" w:rsidRPr="00AC1FEF">
        <w:rPr>
          <w:rFonts w:ascii="Times New Roman" w:hAnsi="Times New Roman" w:cs="Times New Roman"/>
          <w:sz w:val="24"/>
          <w:szCs w:val="24"/>
        </w:rPr>
        <w:t xml:space="preserve"> a programação, o financiamento e a monitoria das intervenções</w:t>
      </w:r>
      <w:r w:rsidR="00AC1FEF">
        <w:rPr>
          <w:rFonts w:ascii="Times New Roman" w:hAnsi="Times New Roman" w:cs="Times New Roman"/>
          <w:sz w:val="24"/>
          <w:szCs w:val="24"/>
        </w:rPr>
        <w:t xml:space="preserve"> chaves do </w:t>
      </w:r>
      <w:r w:rsidR="000D29E3">
        <w:rPr>
          <w:rFonts w:ascii="Times New Roman" w:hAnsi="Times New Roman" w:cs="Times New Roman"/>
          <w:sz w:val="24"/>
          <w:szCs w:val="24"/>
        </w:rPr>
        <w:t>sector educacional</w:t>
      </w:r>
      <w:r w:rsidR="00312C38">
        <w:rPr>
          <w:rFonts w:ascii="Times New Roman" w:hAnsi="Times New Roman" w:cs="Times New Roman"/>
          <w:sz w:val="24"/>
          <w:szCs w:val="24"/>
        </w:rPr>
        <w:t xml:space="preserve"> </w:t>
      </w:r>
      <w:r w:rsidR="00AC1FEF" w:rsidRPr="00AC1FEF">
        <w:rPr>
          <w:rFonts w:ascii="Times New Roman" w:hAnsi="Times New Roman" w:cs="Times New Roman"/>
          <w:sz w:val="24"/>
          <w:szCs w:val="24"/>
        </w:rPr>
        <w:t>nos anos 2012-2016, virado para o a construção de um sistema</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educativo justo, inclusivo, eficaz e eficiente onde os alunos adquirem os conhecimentos,</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atitudes e habilidades, desenvolvendo as competências requeridas para</w:t>
      </w:r>
      <w:r w:rsidR="00AC1FEF">
        <w:rPr>
          <w:rFonts w:ascii="Times New Roman" w:hAnsi="Times New Roman" w:cs="Times New Roman"/>
          <w:sz w:val="24"/>
          <w:szCs w:val="24"/>
        </w:rPr>
        <w:t xml:space="preserve"> </w:t>
      </w:r>
      <w:r w:rsidR="00AC1FEF" w:rsidRPr="00AC1FEF">
        <w:rPr>
          <w:rFonts w:ascii="Times New Roman" w:hAnsi="Times New Roman" w:cs="Times New Roman"/>
          <w:sz w:val="24"/>
          <w:szCs w:val="24"/>
        </w:rPr>
        <w:t>realizar a visão de longo prazo</w:t>
      </w:r>
      <w:r w:rsidR="000D29E3">
        <w:rPr>
          <w:rFonts w:ascii="Times New Roman" w:hAnsi="Times New Roman" w:cs="Times New Roman"/>
          <w:sz w:val="24"/>
          <w:szCs w:val="24"/>
        </w:rPr>
        <w:t xml:space="preserve"> (</w:t>
      </w:r>
      <w:r w:rsidR="00294534" w:rsidRPr="00294534">
        <w:rPr>
          <w:rFonts w:ascii="Times New Roman" w:hAnsi="Times New Roman" w:cs="Times New Roman"/>
          <w:i/>
          <w:sz w:val="24"/>
          <w:szCs w:val="24"/>
        </w:rPr>
        <w:t>idem</w:t>
      </w:r>
      <w:r w:rsidR="00294534">
        <w:rPr>
          <w:rFonts w:ascii="Times New Roman" w:hAnsi="Times New Roman" w:cs="Times New Roman"/>
          <w:sz w:val="24"/>
          <w:szCs w:val="24"/>
        </w:rPr>
        <w:t>).</w:t>
      </w:r>
    </w:p>
    <w:p w:rsidR="0013356C" w:rsidRPr="003F38A0" w:rsidRDefault="008917DF" w:rsidP="00294534">
      <w:pPr>
        <w:pStyle w:val="Ttulo1"/>
        <w:spacing w:before="0" w:after="240"/>
        <w:jc w:val="both"/>
        <w:rPr>
          <w:i w:val="0"/>
        </w:rPr>
      </w:pPr>
      <w:bookmarkStart w:id="74" w:name="_Toc498351530"/>
      <w:r>
        <w:rPr>
          <w:i w:val="0"/>
        </w:rPr>
        <w:lastRenderedPageBreak/>
        <w:t>4.4</w:t>
      </w:r>
      <w:r w:rsidR="00301E53" w:rsidRPr="003F38A0">
        <w:rPr>
          <w:i w:val="0"/>
        </w:rPr>
        <w:t xml:space="preserve">. </w:t>
      </w:r>
      <w:r w:rsidR="00A65910" w:rsidRPr="003F38A0">
        <w:rPr>
          <w:i w:val="0"/>
        </w:rPr>
        <w:t xml:space="preserve">Plano Estratégico de Educação (PEE </w:t>
      </w:r>
      <w:r w:rsidR="00092016">
        <w:rPr>
          <w:i w:val="0"/>
        </w:rPr>
        <w:t>2012-2016) versus Qualidade de E</w:t>
      </w:r>
      <w:r w:rsidR="00A65910" w:rsidRPr="003F38A0">
        <w:rPr>
          <w:i w:val="0"/>
        </w:rPr>
        <w:t>nsino</w:t>
      </w:r>
      <w:bookmarkEnd w:id="74"/>
      <w:r w:rsidR="00A65910" w:rsidRPr="003F38A0">
        <w:rPr>
          <w:i w:val="0"/>
        </w:rPr>
        <w:t xml:space="preserve"> </w:t>
      </w:r>
    </w:p>
    <w:p w:rsidR="00251B5B" w:rsidRDefault="0013356C" w:rsidP="003E0869">
      <w:pPr>
        <w:autoSpaceDE w:val="0"/>
        <w:autoSpaceDN w:val="0"/>
        <w:adjustRightInd w:val="0"/>
        <w:spacing w:line="240" w:lineRule="auto"/>
        <w:ind w:left="630"/>
        <w:rPr>
          <w:rFonts w:ascii="Times New Roman" w:hAnsi="Times New Roman" w:cs="Times New Roman"/>
          <w:sz w:val="24"/>
          <w:szCs w:val="24"/>
        </w:rPr>
      </w:pPr>
      <w:r w:rsidRPr="003E0869">
        <w:rPr>
          <w:rFonts w:ascii="Times New Roman" w:hAnsi="Times New Roman" w:cs="Times New Roman"/>
        </w:rPr>
        <w:t xml:space="preserve">Primeiramente políticas educativas são um conjunto de </w:t>
      </w:r>
      <w:r w:rsidR="003E0869" w:rsidRPr="003E0869">
        <w:rPr>
          <w:rFonts w:ascii="Times New Roman" w:hAnsi="Times New Roman" w:cs="Times New Roman"/>
        </w:rPr>
        <w:t>acções</w:t>
      </w:r>
      <w:r w:rsidRPr="003E0869">
        <w:rPr>
          <w:rFonts w:ascii="Times New Roman" w:hAnsi="Times New Roman" w:cs="Times New Roman"/>
        </w:rPr>
        <w:t xml:space="preserve"> definidas pelo Estado com vista a responder às necessidades básicas de educação</w:t>
      </w:r>
      <w:r w:rsidRPr="0013356C">
        <w:rPr>
          <w:rFonts w:ascii="Times New Roman" w:hAnsi="Times New Roman" w:cs="Times New Roman"/>
          <w:sz w:val="24"/>
          <w:szCs w:val="24"/>
        </w:rPr>
        <w:t xml:space="preserve"> (</w:t>
      </w:r>
      <w:r w:rsidR="003E0869">
        <w:rPr>
          <w:rFonts w:ascii="Times New Roman" w:hAnsi="Times New Roman" w:cs="Times New Roman"/>
          <w:sz w:val="24"/>
          <w:szCs w:val="24"/>
        </w:rPr>
        <w:t>B</w:t>
      </w:r>
      <w:r w:rsidR="003E0869" w:rsidRPr="0013356C">
        <w:rPr>
          <w:rFonts w:ascii="Times New Roman" w:hAnsi="Times New Roman" w:cs="Times New Roman"/>
          <w:sz w:val="24"/>
          <w:szCs w:val="24"/>
        </w:rPr>
        <w:t>asílio</w:t>
      </w:r>
      <w:r w:rsidRPr="0013356C">
        <w:rPr>
          <w:rFonts w:ascii="Times New Roman" w:hAnsi="Times New Roman" w:cs="Times New Roman"/>
          <w:sz w:val="24"/>
          <w:szCs w:val="24"/>
        </w:rPr>
        <w:t>, 2010</w:t>
      </w:r>
      <w:r w:rsidR="000D29E3">
        <w:rPr>
          <w:rFonts w:ascii="Times New Roman" w:hAnsi="Times New Roman" w:cs="Times New Roman"/>
          <w:sz w:val="24"/>
          <w:szCs w:val="24"/>
        </w:rPr>
        <w:t>)</w:t>
      </w:r>
      <w:r w:rsidR="00251B5B">
        <w:rPr>
          <w:rFonts w:ascii="Times New Roman" w:hAnsi="Times New Roman" w:cs="Times New Roman"/>
          <w:sz w:val="24"/>
          <w:szCs w:val="24"/>
        </w:rPr>
        <w:t>.</w:t>
      </w:r>
    </w:p>
    <w:p w:rsidR="0013356C" w:rsidRPr="00251B5B" w:rsidRDefault="0013356C" w:rsidP="00294534">
      <w:pPr>
        <w:autoSpaceDE w:val="0"/>
        <w:autoSpaceDN w:val="0"/>
        <w:adjustRightInd w:val="0"/>
        <w:spacing w:line="360" w:lineRule="auto"/>
        <w:rPr>
          <w:rFonts w:ascii="Times New Roman" w:hAnsi="Times New Roman" w:cs="Times New Roman"/>
          <w:sz w:val="24"/>
          <w:szCs w:val="24"/>
        </w:rPr>
      </w:pPr>
      <w:r w:rsidRPr="0013356C">
        <w:rPr>
          <w:rFonts w:ascii="Times New Roman" w:hAnsi="Times New Roman" w:cs="Times New Roman"/>
          <w:sz w:val="24"/>
          <w:szCs w:val="24"/>
        </w:rPr>
        <w:t>Nos</w:t>
      </w:r>
      <w:r>
        <w:rPr>
          <w:rFonts w:ascii="Times New Roman" w:hAnsi="Times New Roman" w:cs="Times New Roman"/>
          <w:sz w:val="24"/>
          <w:szCs w:val="24"/>
        </w:rPr>
        <w:t xml:space="preserve"> </w:t>
      </w:r>
      <w:r w:rsidRPr="0013356C">
        <w:rPr>
          <w:rFonts w:ascii="Times New Roman" w:hAnsi="Times New Roman" w:cs="Times New Roman"/>
          <w:sz w:val="24"/>
          <w:szCs w:val="24"/>
        </w:rPr>
        <w:t xml:space="preserve">últimos anos, pode-se observar um aumento significativo de pesquisas, </w:t>
      </w:r>
      <w:r w:rsidR="003E0869" w:rsidRPr="0013356C">
        <w:rPr>
          <w:rFonts w:ascii="Times New Roman" w:hAnsi="Times New Roman" w:cs="Times New Roman"/>
          <w:sz w:val="24"/>
          <w:szCs w:val="24"/>
        </w:rPr>
        <w:t>publicações</w:t>
      </w:r>
      <w:r w:rsidRPr="0013356C">
        <w:rPr>
          <w:rFonts w:ascii="Times New Roman" w:hAnsi="Times New Roman" w:cs="Times New Roman"/>
          <w:sz w:val="24"/>
          <w:szCs w:val="24"/>
        </w:rPr>
        <w:t>, grupos de</w:t>
      </w:r>
      <w:r>
        <w:rPr>
          <w:rFonts w:ascii="Times New Roman" w:hAnsi="Times New Roman" w:cs="Times New Roman"/>
          <w:sz w:val="24"/>
          <w:szCs w:val="24"/>
        </w:rPr>
        <w:t xml:space="preserve"> </w:t>
      </w:r>
      <w:r w:rsidRPr="0013356C">
        <w:rPr>
          <w:rFonts w:ascii="Times New Roman" w:hAnsi="Times New Roman" w:cs="Times New Roman"/>
          <w:sz w:val="24"/>
          <w:szCs w:val="24"/>
        </w:rPr>
        <w:t>pesquisas, linhas de pesquisa em programas de pós- graduação e eventos específicos sobre</w:t>
      </w:r>
      <w:r>
        <w:rPr>
          <w:rFonts w:ascii="Times New Roman" w:hAnsi="Times New Roman" w:cs="Times New Roman"/>
          <w:sz w:val="24"/>
          <w:szCs w:val="24"/>
        </w:rPr>
        <w:t xml:space="preserve"> </w:t>
      </w:r>
      <w:r w:rsidRPr="0013356C">
        <w:rPr>
          <w:rFonts w:ascii="Times New Roman" w:hAnsi="Times New Roman" w:cs="Times New Roman"/>
          <w:sz w:val="24"/>
          <w:szCs w:val="24"/>
        </w:rPr>
        <w:t>políticas educacionais. Cada país formula as suas próprias políticas educacionais, baseadas na</w:t>
      </w:r>
      <w:r>
        <w:rPr>
          <w:rFonts w:ascii="Times New Roman" w:hAnsi="Times New Roman" w:cs="Times New Roman"/>
          <w:sz w:val="24"/>
          <w:szCs w:val="24"/>
        </w:rPr>
        <w:t xml:space="preserve"> </w:t>
      </w:r>
      <w:r w:rsidRPr="0013356C">
        <w:rPr>
          <w:rFonts w:ascii="Times New Roman" w:hAnsi="Times New Roman" w:cs="Times New Roman"/>
          <w:sz w:val="24"/>
          <w:szCs w:val="24"/>
        </w:rPr>
        <w:t xml:space="preserve">constituição desse país e dos instrumentos orientadores dessas </w:t>
      </w:r>
      <w:r w:rsidR="004264B5" w:rsidRPr="0013356C">
        <w:rPr>
          <w:rFonts w:ascii="Times New Roman" w:hAnsi="Times New Roman" w:cs="Times New Roman"/>
          <w:sz w:val="24"/>
          <w:szCs w:val="24"/>
        </w:rPr>
        <w:t>políticas</w:t>
      </w:r>
      <w:r w:rsidRPr="0013356C">
        <w:rPr>
          <w:rFonts w:ascii="Times New Roman" w:hAnsi="Times New Roman" w:cs="Times New Roman"/>
          <w:sz w:val="24"/>
          <w:szCs w:val="24"/>
        </w:rPr>
        <w:t>. O que diferencia a</w:t>
      </w:r>
      <w:r>
        <w:rPr>
          <w:rFonts w:ascii="Times New Roman" w:hAnsi="Times New Roman" w:cs="Times New Roman"/>
          <w:sz w:val="24"/>
          <w:szCs w:val="24"/>
        </w:rPr>
        <w:t xml:space="preserve"> </w:t>
      </w:r>
      <w:r w:rsidRPr="0013356C">
        <w:rPr>
          <w:rFonts w:ascii="Times New Roman" w:hAnsi="Times New Roman" w:cs="Times New Roman"/>
          <w:sz w:val="24"/>
          <w:szCs w:val="24"/>
        </w:rPr>
        <w:t xml:space="preserve">política de educação de outras políticas são os seus </w:t>
      </w:r>
      <w:r w:rsidR="003E0869" w:rsidRPr="0013356C">
        <w:rPr>
          <w:rFonts w:ascii="Times New Roman" w:hAnsi="Times New Roman" w:cs="Times New Roman"/>
          <w:sz w:val="24"/>
          <w:szCs w:val="24"/>
        </w:rPr>
        <w:t>objectivos</w:t>
      </w:r>
      <w:r w:rsidRPr="0013356C">
        <w:rPr>
          <w:rFonts w:ascii="Times New Roman" w:hAnsi="Times New Roman" w:cs="Times New Roman"/>
          <w:sz w:val="24"/>
          <w:szCs w:val="24"/>
        </w:rPr>
        <w:t xml:space="preserve"> e a </w:t>
      </w:r>
      <w:r w:rsidR="003E0869">
        <w:rPr>
          <w:rFonts w:ascii="Times New Roman" w:hAnsi="Times New Roman" w:cs="Times New Roman"/>
          <w:sz w:val="24"/>
          <w:szCs w:val="24"/>
        </w:rPr>
        <w:t>população alvo</w:t>
      </w:r>
      <w:r w:rsidRPr="0013356C">
        <w:rPr>
          <w:rFonts w:ascii="Times New Roman" w:hAnsi="Times New Roman" w:cs="Times New Roman"/>
          <w:sz w:val="24"/>
          <w:szCs w:val="24"/>
        </w:rPr>
        <w:t xml:space="preserve"> dessas</w:t>
      </w:r>
      <w:r>
        <w:rPr>
          <w:rFonts w:ascii="Times New Roman" w:hAnsi="Times New Roman" w:cs="Times New Roman"/>
          <w:sz w:val="24"/>
          <w:szCs w:val="24"/>
        </w:rPr>
        <w:t xml:space="preserve"> </w:t>
      </w:r>
      <w:r w:rsidR="004264B5" w:rsidRPr="0013356C">
        <w:rPr>
          <w:rFonts w:ascii="Times New Roman" w:hAnsi="Times New Roman" w:cs="Times New Roman"/>
          <w:sz w:val="24"/>
          <w:szCs w:val="24"/>
        </w:rPr>
        <w:t>políticas</w:t>
      </w:r>
      <w:r w:rsidRPr="0013356C">
        <w:rPr>
          <w:rFonts w:ascii="Times New Roman" w:hAnsi="Times New Roman" w:cs="Times New Roman"/>
          <w:sz w:val="24"/>
          <w:szCs w:val="24"/>
        </w:rPr>
        <w:t xml:space="preserve"> para as quais foram </w:t>
      </w:r>
      <w:r w:rsidR="003E0869" w:rsidRPr="0013356C">
        <w:rPr>
          <w:rFonts w:ascii="Times New Roman" w:hAnsi="Times New Roman" w:cs="Times New Roman"/>
          <w:sz w:val="24"/>
          <w:szCs w:val="24"/>
        </w:rPr>
        <w:t>direccionadas</w:t>
      </w:r>
      <w:r w:rsidRPr="0013356C">
        <w:rPr>
          <w:rFonts w:ascii="Times New Roman" w:hAnsi="Times New Roman" w:cs="Times New Roman"/>
          <w:sz w:val="24"/>
          <w:szCs w:val="24"/>
        </w:rPr>
        <w:t>.</w:t>
      </w:r>
      <w:r>
        <w:rPr>
          <w:rFonts w:ascii="Times New Roman" w:hAnsi="Times New Roman" w:cs="Times New Roman"/>
          <w:sz w:val="24"/>
          <w:szCs w:val="24"/>
        </w:rPr>
        <w:t xml:space="preserve"> </w:t>
      </w:r>
      <w:r w:rsidRPr="0013356C">
        <w:rPr>
          <w:rFonts w:ascii="Times New Roman" w:hAnsi="Times New Roman" w:cs="Times New Roman"/>
          <w:sz w:val="24"/>
          <w:szCs w:val="24"/>
        </w:rPr>
        <w:t xml:space="preserve">As políticas educacionais dependem das condições históricas, </w:t>
      </w:r>
      <w:r w:rsidR="003E0869" w:rsidRPr="0013356C">
        <w:rPr>
          <w:rFonts w:ascii="Times New Roman" w:hAnsi="Times New Roman" w:cs="Times New Roman"/>
          <w:sz w:val="24"/>
          <w:szCs w:val="24"/>
        </w:rPr>
        <w:t>económicas</w:t>
      </w:r>
      <w:r w:rsidRPr="0013356C">
        <w:rPr>
          <w:rFonts w:ascii="Times New Roman" w:hAnsi="Times New Roman" w:cs="Times New Roman"/>
          <w:sz w:val="24"/>
          <w:szCs w:val="24"/>
        </w:rPr>
        <w:t xml:space="preserve"> e culturais de cada</w:t>
      </w:r>
      <w:r>
        <w:rPr>
          <w:rFonts w:ascii="Times New Roman" w:hAnsi="Times New Roman" w:cs="Times New Roman"/>
          <w:sz w:val="24"/>
          <w:szCs w:val="24"/>
        </w:rPr>
        <w:t xml:space="preserve"> </w:t>
      </w:r>
      <w:r w:rsidRPr="0013356C">
        <w:rPr>
          <w:rFonts w:ascii="Times New Roman" w:hAnsi="Times New Roman" w:cs="Times New Roman"/>
          <w:sz w:val="24"/>
          <w:szCs w:val="24"/>
        </w:rPr>
        <w:t>país. Por isso os sistemas de ensino são diferentes. O tema da qualidade de educação, dada a</w:t>
      </w:r>
      <w:r>
        <w:rPr>
          <w:rFonts w:ascii="Times New Roman" w:hAnsi="Times New Roman" w:cs="Times New Roman"/>
          <w:sz w:val="24"/>
          <w:szCs w:val="24"/>
        </w:rPr>
        <w:t xml:space="preserve"> </w:t>
      </w:r>
      <w:r w:rsidRPr="0013356C">
        <w:rPr>
          <w:rFonts w:ascii="Times New Roman" w:hAnsi="Times New Roman" w:cs="Times New Roman"/>
          <w:sz w:val="24"/>
          <w:szCs w:val="24"/>
        </w:rPr>
        <w:t>sua complexidade e abrangência, tem sid</w:t>
      </w:r>
      <w:r>
        <w:rPr>
          <w:rFonts w:ascii="Times New Roman" w:hAnsi="Times New Roman" w:cs="Times New Roman"/>
          <w:sz w:val="24"/>
          <w:szCs w:val="24"/>
        </w:rPr>
        <w:t xml:space="preserve">o abordado de diferentes formas </w:t>
      </w:r>
      <w:r w:rsidRPr="0013356C">
        <w:rPr>
          <w:rFonts w:ascii="Times New Roman" w:hAnsi="Times New Roman" w:cs="Times New Roman"/>
          <w:sz w:val="24"/>
          <w:szCs w:val="24"/>
        </w:rPr>
        <w:t>pelos autores que</w:t>
      </w:r>
      <w:r>
        <w:rPr>
          <w:rFonts w:ascii="Times New Roman" w:hAnsi="Times New Roman" w:cs="Times New Roman"/>
          <w:sz w:val="24"/>
          <w:szCs w:val="24"/>
        </w:rPr>
        <w:t xml:space="preserve"> </w:t>
      </w:r>
      <w:r w:rsidRPr="0013356C">
        <w:rPr>
          <w:rFonts w:ascii="Times New Roman" w:hAnsi="Times New Roman" w:cs="Times New Roman"/>
          <w:sz w:val="24"/>
          <w:szCs w:val="24"/>
        </w:rPr>
        <w:t xml:space="preserve">analisam os seus variados ângulos. Essa diversidade de pontos de vista </w:t>
      </w:r>
      <w:r w:rsidR="003E0869" w:rsidRPr="0013356C">
        <w:rPr>
          <w:rFonts w:ascii="Times New Roman" w:hAnsi="Times New Roman" w:cs="Times New Roman"/>
          <w:sz w:val="24"/>
          <w:szCs w:val="24"/>
        </w:rPr>
        <w:t>demonstra</w:t>
      </w:r>
      <w:r w:rsidRPr="0013356C">
        <w:rPr>
          <w:rFonts w:ascii="Times New Roman" w:hAnsi="Times New Roman" w:cs="Times New Roman"/>
          <w:sz w:val="24"/>
          <w:szCs w:val="24"/>
        </w:rPr>
        <w:t>, por um</w:t>
      </w:r>
      <w:r>
        <w:rPr>
          <w:rFonts w:ascii="Times New Roman" w:hAnsi="Times New Roman" w:cs="Times New Roman"/>
          <w:sz w:val="24"/>
          <w:szCs w:val="24"/>
        </w:rPr>
        <w:t xml:space="preserve"> </w:t>
      </w:r>
      <w:r w:rsidRPr="0013356C">
        <w:rPr>
          <w:rFonts w:ascii="Times New Roman" w:hAnsi="Times New Roman" w:cs="Times New Roman"/>
          <w:sz w:val="24"/>
          <w:szCs w:val="24"/>
        </w:rPr>
        <w:t>lado, a riqueza do conceito e, por outro, a dificuldade prática de se alcançar um fácil consenso</w:t>
      </w:r>
      <w:r>
        <w:rPr>
          <w:rFonts w:ascii="Times New Roman" w:hAnsi="Times New Roman" w:cs="Times New Roman"/>
          <w:sz w:val="24"/>
          <w:szCs w:val="24"/>
        </w:rPr>
        <w:t xml:space="preserve"> </w:t>
      </w:r>
      <w:r w:rsidRPr="0013356C">
        <w:rPr>
          <w:rFonts w:ascii="Times New Roman" w:hAnsi="Times New Roman" w:cs="Times New Roman"/>
          <w:sz w:val="24"/>
          <w:szCs w:val="24"/>
        </w:rPr>
        <w:t>em torno do assunto</w:t>
      </w:r>
      <w:r w:rsidR="00251B5B">
        <w:rPr>
          <w:rFonts w:ascii="Times New Roman" w:hAnsi="Times New Roman" w:cs="Times New Roman"/>
          <w:sz w:val="24"/>
          <w:szCs w:val="24"/>
        </w:rPr>
        <w:t xml:space="preserve"> </w:t>
      </w:r>
      <w:r w:rsidR="00251B5B">
        <w:rPr>
          <w:rFonts w:ascii="Times New Roman" w:hAnsi="Times New Roman" w:cs="Times New Roman"/>
          <w:sz w:val="26"/>
          <w:szCs w:val="24"/>
        </w:rPr>
        <w:t>(</w:t>
      </w:r>
      <w:r w:rsidR="00251B5B" w:rsidRPr="00251B5B">
        <w:rPr>
          <w:rFonts w:ascii="Times New Roman" w:hAnsi="Times New Roman" w:cs="Times New Roman"/>
          <w:i/>
          <w:sz w:val="24"/>
          <w:szCs w:val="24"/>
        </w:rPr>
        <w:t>idem</w:t>
      </w:r>
      <w:r w:rsidR="00251B5B">
        <w:rPr>
          <w:rFonts w:ascii="Times New Roman" w:hAnsi="Times New Roman" w:cs="Times New Roman"/>
          <w:sz w:val="24"/>
          <w:szCs w:val="24"/>
        </w:rPr>
        <w:t>).</w:t>
      </w:r>
    </w:p>
    <w:p w:rsidR="0013356C" w:rsidRPr="004264B5" w:rsidRDefault="0013356C" w:rsidP="00294534">
      <w:pPr>
        <w:autoSpaceDE w:val="0"/>
        <w:autoSpaceDN w:val="0"/>
        <w:adjustRightInd w:val="0"/>
        <w:spacing w:line="360" w:lineRule="auto"/>
        <w:rPr>
          <w:rStyle w:val="A0"/>
          <w:rFonts w:ascii="Times New Roman" w:hAnsi="Times New Roman" w:cs="Times New Roman"/>
          <w:color w:val="auto"/>
          <w:sz w:val="24"/>
          <w:szCs w:val="24"/>
        </w:rPr>
      </w:pPr>
      <w:r w:rsidRPr="0013356C">
        <w:rPr>
          <w:rFonts w:ascii="Times New Roman" w:hAnsi="Times New Roman" w:cs="Times New Roman"/>
          <w:sz w:val="24"/>
          <w:szCs w:val="24"/>
        </w:rPr>
        <w:t>Desta forma, o conceito de qualidade deve ser visto de uma forma dinâmica. O entendimento</w:t>
      </w:r>
      <w:r w:rsidR="004264B5">
        <w:rPr>
          <w:rFonts w:ascii="Times New Roman" w:hAnsi="Times New Roman" w:cs="Times New Roman"/>
          <w:sz w:val="24"/>
          <w:szCs w:val="24"/>
        </w:rPr>
        <w:t xml:space="preserve"> </w:t>
      </w:r>
      <w:r w:rsidRPr="0013356C">
        <w:rPr>
          <w:rFonts w:ascii="Times New Roman" w:hAnsi="Times New Roman" w:cs="Times New Roman"/>
          <w:sz w:val="24"/>
          <w:szCs w:val="24"/>
        </w:rPr>
        <w:t>acerca do que constitui a qualidade de educação evoluiu. As definições convencionais</w:t>
      </w:r>
      <w:r w:rsidR="004264B5">
        <w:rPr>
          <w:rFonts w:ascii="Times New Roman" w:hAnsi="Times New Roman" w:cs="Times New Roman"/>
          <w:sz w:val="24"/>
          <w:szCs w:val="24"/>
        </w:rPr>
        <w:t xml:space="preserve"> </w:t>
      </w:r>
      <w:r w:rsidRPr="0013356C">
        <w:rPr>
          <w:rFonts w:ascii="Times New Roman" w:hAnsi="Times New Roman" w:cs="Times New Roman"/>
          <w:sz w:val="24"/>
          <w:szCs w:val="24"/>
        </w:rPr>
        <w:t>incluíam como elementos básicos definidores de qualidade, ler escrever e contar e</w:t>
      </w:r>
      <w:r w:rsidR="004264B5">
        <w:rPr>
          <w:rFonts w:ascii="Times New Roman" w:hAnsi="Times New Roman" w:cs="Times New Roman"/>
          <w:sz w:val="24"/>
          <w:szCs w:val="24"/>
        </w:rPr>
        <w:t xml:space="preserve"> </w:t>
      </w:r>
      <w:r w:rsidRPr="0013356C">
        <w:rPr>
          <w:rFonts w:ascii="Times New Roman" w:hAnsi="Times New Roman" w:cs="Times New Roman"/>
          <w:sz w:val="24"/>
          <w:szCs w:val="24"/>
        </w:rPr>
        <w:t xml:space="preserve">desenvolvimento de habilidades para a vida. </w:t>
      </w:r>
      <w:r w:rsidR="003E0869" w:rsidRPr="0013356C">
        <w:rPr>
          <w:rFonts w:ascii="Times New Roman" w:hAnsi="Times New Roman" w:cs="Times New Roman"/>
          <w:sz w:val="24"/>
          <w:szCs w:val="24"/>
        </w:rPr>
        <w:t>Actualmente</w:t>
      </w:r>
      <w:r w:rsidRPr="0013356C">
        <w:rPr>
          <w:rFonts w:ascii="Times New Roman" w:hAnsi="Times New Roman" w:cs="Times New Roman"/>
          <w:sz w:val="24"/>
          <w:szCs w:val="24"/>
        </w:rPr>
        <w:t>, estes elementos são associados a</w:t>
      </w:r>
      <w:r w:rsidR="004264B5">
        <w:rPr>
          <w:rFonts w:ascii="Times New Roman" w:hAnsi="Times New Roman" w:cs="Times New Roman"/>
          <w:sz w:val="24"/>
          <w:szCs w:val="24"/>
        </w:rPr>
        <w:t xml:space="preserve"> </w:t>
      </w:r>
      <w:r w:rsidRPr="0013356C">
        <w:rPr>
          <w:rFonts w:ascii="Times New Roman" w:hAnsi="Times New Roman" w:cs="Times New Roman"/>
          <w:sz w:val="24"/>
          <w:szCs w:val="24"/>
        </w:rPr>
        <w:t>componentes como professores, conteúdo, metodologia, currículo, sistema de exame, politicas</w:t>
      </w:r>
      <w:r w:rsidR="004264B5">
        <w:rPr>
          <w:rFonts w:ascii="Times New Roman" w:hAnsi="Times New Roman" w:cs="Times New Roman"/>
          <w:sz w:val="24"/>
          <w:szCs w:val="24"/>
        </w:rPr>
        <w:t xml:space="preserve"> e administração e </w:t>
      </w:r>
      <w:r w:rsidRPr="004264B5">
        <w:rPr>
          <w:rFonts w:ascii="Times New Roman" w:hAnsi="Times New Roman" w:cs="Times New Roman"/>
          <w:sz w:val="24"/>
          <w:szCs w:val="24"/>
        </w:rPr>
        <w:t>gestão</w:t>
      </w:r>
      <w:r w:rsidR="00251B5B">
        <w:rPr>
          <w:rFonts w:ascii="Times New Roman" w:hAnsi="Times New Roman" w:cs="Times New Roman"/>
          <w:sz w:val="24"/>
          <w:szCs w:val="24"/>
        </w:rPr>
        <w:t xml:space="preserve"> (</w:t>
      </w:r>
      <w:r w:rsidR="00251B5B" w:rsidRPr="00251B5B">
        <w:rPr>
          <w:rFonts w:ascii="Times New Roman" w:hAnsi="Times New Roman" w:cs="Times New Roman"/>
          <w:i/>
          <w:sz w:val="24"/>
          <w:szCs w:val="24"/>
        </w:rPr>
        <w:t>idem</w:t>
      </w:r>
      <w:r w:rsidR="00251B5B">
        <w:rPr>
          <w:rFonts w:ascii="Times New Roman" w:hAnsi="Times New Roman" w:cs="Times New Roman"/>
          <w:sz w:val="24"/>
          <w:szCs w:val="24"/>
        </w:rPr>
        <w:t>)</w:t>
      </w:r>
      <w:r w:rsidRPr="004264B5">
        <w:rPr>
          <w:rFonts w:ascii="Times New Roman" w:hAnsi="Times New Roman" w:cs="Times New Roman"/>
          <w:sz w:val="24"/>
          <w:szCs w:val="24"/>
        </w:rPr>
        <w:t>.</w:t>
      </w:r>
    </w:p>
    <w:p w:rsidR="00251B5B" w:rsidRDefault="00251B5B" w:rsidP="0029453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No entanto, m</w:t>
      </w:r>
      <w:r w:rsidR="0013356C" w:rsidRPr="00724783">
        <w:rPr>
          <w:rFonts w:ascii="Times New Roman" w:hAnsi="Times New Roman" w:cs="Times New Roman"/>
          <w:sz w:val="24"/>
          <w:szCs w:val="24"/>
        </w:rPr>
        <w:t>elhorar a qualidade d</w:t>
      </w:r>
      <w:r>
        <w:rPr>
          <w:rFonts w:ascii="Times New Roman" w:hAnsi="Times New Roman" w:cs="Times New Roman"/>
          <w:sz w:val="24"/>
          <w:szCs w:val="24"/>
        </w:rPr>
        <w:t>o ensino é um assunto complexo, pois o</w:t>
      </w:r>
      <w:r w:rsidR="0013356C" w:rsidRPr="00724783">
        <w:rPr>
          <w:rFonts w:ascii="Times New Roman" w:hAnsi="Times New Roman" w:cs="Times New Roman"/>
          <w:sz w:val="24"/>
          <w:szCs w:val="24"/>
        </w:rPr>
        <w:t xml:space="preserve"> resultado do processo</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educativo não depende apenas dos recursos disponibilizados, mas sim de um conjunto</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de factores internos, incluindo as condições físicas, psicológicas e sócio - culturais onde</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a educação tem lugar, bem como do Processo de Ensino e Aprendizagem na sala de</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aula. Inclui também factores externos como as condições socioeconómicas das famílias,</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a distância casa - escola, o cometimento dos pais e encarregados de educação, entre</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outros, não apenas podem contribuir para a exclusão na participação, mas também na</w:t>
      </w:r>
      <w:r w:rsidR="0013356C">
        <w:rPr>
          <w:rFonts w:ascii="Times New Roman" w:hAnsi="Times New Roman" w:cs="Times New Roman"/>
          <w:sz w:val="24"/>
          <w:szCs w:val="24"/>
        </w:rPr>
        <w:t xml:space="preserve"> </w:t>
      </w:r>
      <w:r w:rsidR="0013356C" w:rsidRPr="00724783">
        <w:rPr>
          <w:rFonts w:ascii="Times New Roman" w:hAnsi="Times New Roman" w:cs="Times New Roman"/>
          <w:sz w:val="24"/>
          <w:szCs w:val="24"/>
        </w:rPr>
        <w:t>aprendizagem</w:t>
      </w:r>
      <w:r w:rsidR="0013356C">
        <w:rPr>
          <w:rFonts w:ascii="Times New Roman" w:hAnsi="Times New Roman" w:cs="Times New Roman"/>
          <w:sz w:val="24"/>
          <w:szCs w:val="24"/>
        </w:rPr>
        <w:t xml:space="preserve"> </w:t>
      </w:r>
      <w:r>
        <w:rPr>
          <w:rFonts w:ascii="Times New Roman" w:hAnsi="Times New Roman" w:cs="Times New Roman"/>
          <w:sz w:val="24"/>
          <w:szCs w:val="24"/>
        </w:rPr>
        <w:t>(Assique</w:t>
      </w:r>
      <w:r w:rsidR="0013356C">
        <w:rPr>
          <w:rFonts w:ascii="Times New Roman" w:hAnsi="Times New Roman" w:cs="Times New Roman"/>
          <w:sz w:val="24"/>
          <w:szCs w:val="24"/>
        </w:rPr>
        <w:t>, 2015)</w:t>
      </w:r>
      <w:r w:rsidR="0013356C" w:rsidRPr="00724783">
        <w:rPr>
          <w:rFonts w:ascii="Times New Roman" w:hAnsi="Times New Roman" w:cs="Times New Roman"/>
          <w:sz w:val="24"/>
          <w:szCs w:val="24"/>
        </w:rPr>
        <w:t>.</w:t>
      </w:r>
    </w:p>
    <w:p w:rsidR="00724783" w:rsidRDefault="00251B5B" w:rsidP="0029453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Contudo</w:t>
      </w:r>
      <w:r w:rsidR="00294534">
        <w:rPr>
          <w:rFonts w:ascii="Times New Roman" w:hAnsi="Times New Roman" w:cs="Times New Roman"/>
          <w:sz w:val="24"/>
          <w:szCs w:val="24"/>
        </w:rPr>
        <w:t>,</w:t>
      </w:r>
      <w:r>
        <w:rPr>
          <w:rFonts w:ascii="Times New Roman" w:hAnsi="Times New Roman" w:cs="Times New Roman"/>
          <w:sz w:val="24"/>
          <w:szCs w:val="24"/>
        </w:rPr>
        <w:t xml:space="preserve"> é evidente a</w:t>
      </w:r>
      <w:r w:rsidR="00301E53" w:rsidRPr="00301E53">
        <w:rPr>
          <w:rFonts w:ascii="Times New Roman" w:hAnsi="Times New Roman" w:cs="Times New Roman"/>
          <w:sz w:val="24"/>
          <w:szCs w:val="24"/>
        </w:rPr>
        <w:t xml:space="preserve"> criação de um Sistema Educativo justo, inclusivo, eficaz e eficiente em termos</w:t>
      </w:r>
      <w:r w:rsidR="00724783">
        <w:rPr>
          <w:rFonts w:ascii="Times New Roman" w:hAnsi="Times New Roman" w:cs="Times New Roman"/>
          <w:sz w:val="24"/>
          <w:szCs w:val="24"/>
        </w:rPr>
        <w:t xml:space="preserve"> </w:t>
      </w:r>
      <w:r w:rsidR="00301E53" w:rsidRPr="00301E53">
        <w:rPr>
          <w:rFonts w:ascii="Times New Roman" w:hAnsi="Times New Roman" w:cs="Times New Roman"/>
          <w:sz w:val="24"/>
          <w:szCs w:val="24"/>
        </w:rPr>
        <w:t>de gestão, um sistema onde os alunos obtenham as competências requeridas</w:t>
      </w:r>
      <w:r w:rsidR="00724783">
        <w:rPr>
          <w:rFonts w:ascii="Times New Roman" w:hAnsi="Times New Roman" w:cs="Times New Roman"/>
          <w:sz w:val="24"/>
          <w:szCs w:val="24"/>
        </w:rPr>
        <w:t xml:space="preserve"> </w:t>
      </w:r>
      <w:r w:rsidR="00301E53" w:rsidRPr="00301E53">
        <w:rPr>
          <w:rFonts w:ascii="Times New Roman" w:hAnsi="Times New Roman" w:cs="Times New Roman"/>
          <w:sz w:val="24"/>
          <w:szCs w:val="24"/>
        </w:rPr>
        <w:t xml:space="preserve">em termos de </w:t>
      </w:r>
      <w:r w:rsidR="00301E53" w:rsidRPr="00301E53">
        <w:rPr>
          <w:rFonts w:ascii="Times New Roman" w:hAnsi="Times New Roman" w:cs="Times New Roman"/>
          <w:sz w:val="24"/>
          <w:szCs w:val="24"/>
        </w:rPr>
        <w:lastRenderedPageBreak/>
        <w:t>conhecimentos, habilidades e atitudes, para atingirem o</w:t>
      </w:r>
      <w:r w:rsidR="00724783">
        <w:rPr>
          <w:rFonts w:ascii="Times New Roman" w:hAnsi="Times New Roman" w:cs="Times New Roman"/>
          <w:sz w:val="24"/>
          <w:szCs w:val="24"/>
        </w:rPr>
        <w:t xml:space="preserve"> </w:t>
      </w:r>
      <w:r w:rsidR="00301E53" w:rsidRPr="00301E53">
        <w:rPr>
          <w:rFonts w:ascii="Times New Roman" w:hAnsi="Times New Roman" w:cs="Times New Roman"/>
          <w:sz w:val="24"/>
          <w:szCs w:val="24"/>
        </w:rPr>
        <w:t>objectivo principal da Educação, como reflectido na visão de longo prazo.</w:t>
      </w:r>
    </w:p>
    <w:p w:rsidR="00ED5159" w:rsidRPr="008A6846" w:rsidRDefault="00251B5B" w:rsidP="00294534">
      <w:pPr>
        <w:autoSpaceDE w:val="0"/>
        <w:autoSpaceDN w:val="0"/>
        <w:adjustRightInd w:val="0"/>
        <w:spacing w:line="360" w:lineRule="auto"/>
        <w:rPr>
          <w:rStyle w:val="A0"/>
          <w:rFonts w:ascii="Times New Roman" w:hAnsi="Times New Roman" w:cs="Times New Roman"/>
          <w:color w:val="auto"/>
          <w:sz w:val="24"/>
          <w:szCs w:val="24"/>
        </w:rPr>
      </w:pPr>
      <w:r>
        <w:rPr>
          <w:rFonts w:ascii="Times New Roman" w:hAnsi="Times New Roman" w:cs="Times New Roman"/>
          <w:sz w:val="24"/>
          <w:szCs w:val="24"/>
        </w:rPr>
        <w:t>Assim sendo</w:t>
      </w:r>
      <w:r w:rsidR="00FD72D7" w:rsidRPr="00FD72D7">
        <w:rPr>
          <w:rFonts w:ascii="Times New Roman" w:hAnsi="Times New Roman" w:cs="Times New Roman"/>
          <w:sz w:val="24"/>
          <w:szCs w:val="24"/>
        </w:rPr>
        <w:t>, nos primeiros anos do Ensino Secundário Geral (ESG1), os alunos</w:t>
      </w:r>
      <w:r w:rsidR="00FD72D7">
        <w:rPr>
          <w:rFonts w:ascii="Times New Roman" w:hAnsi="Times New Roman" w:cs="Times New Roman"/>
          <w:sz w:val="24"/>
          <w:szCs w:val="24"/>
        </w:rPr>
        <w:t xml:space="preserve"> </w:t>
      </w:r>
      <w:r w:rsidR="00FD72D7" w:rsidRPr="00FD72D7">
        <w:rPr>
          <w:rFonts w:ascii="Times New Roman" w:hAnsi="Times New Roman" w:cs="Times New Roman"/>
          <w:sz w:val="24"/>
          <w:szCs w:val="24"/>
        </w:rPr>
        <w:t>são preparados para adquirirem competências gerais na área da comunicação</w:t>
      </w:r>
      <w:r w:rsidR="00FD72D7">
        <w:rPr>
          <w:rFonts w:ascii="Times New Roman" w:hAnsi="Times New Roman" w:cs="Times New Roman"/>
          <w:sz w:val="24"/>
          <w:szCs w:val="24"/>
        </w:rPr>
        <w:t xml:space="preserve"> </w:t>
      </w:r>
      <w:r w:rsidR="00FD72D7" w:rsidRPr="00FD72D7">
        <w:rPr>
          <w:rFonts w:ascii="Times New Roman" w:hAnsi="Times New Roman" w:cs="Times New Roman"/>
          <w:sz w:val="24"/>
          <w:szCs w:val="24"/>
        </w:rPr>
        <w:t>nas línguas portuguesa, moçambicanas e em, pelo menos, uma língua internacional</w:t>
      </w:r>
      <w:r w:rsidR="00FD72D7">
        <w:rPr>
          <w:rFonts w:ascii="Times New Roman" w:hAnsi="Times New Roman" w:cs="Times New Roman"/>
          <w:sz w:val="24"/>
          <w:szCs w:val="24"/>
        </w:rPr>
        <w:t xml:space="preserve"> </w:t>
      </w:r>
      <w:r w:rsidR="00FD72D7" w:rsidRPr="00FD72D7">
        <w:rPr>
          <w:rFonts w:ascii="Times New Roman" w:hAnsi="Times New Roman" w:cs="Times New Roman"/>
          <w:sz w:val="24"/>
          <w:szCs w:val="24"/>
        </w:rPr>
        <w:t>bem como do uso de novas tecnologias de informação e comunicação (TICs)</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 xml:space="preserve">(objectivo de médio a longo prazo). </w:t>
      </w:r>
      <w:r w:rsidR="00ED5159" w:rsidRPr="00FD72D7">
        <w:rPr>
          <w:rFonts w:ascii="Times New Roman" w:hAnsi="Times New Roman" w:cs="Times New Roman"/>
          <w:sz w:val="24"/>
          <w:szCs w:val="24"/>
        </w:rPr>
        <w:t>Preparar-lhos-á</w:t>
      </w:r>
      <w:r w:rsidR="00FD72D7" w:rsidRPr="00FD72D7">
        <w:rPr>
          <w:rFonts w:ascii="Times New Roman" w:hAnsi="Times New Roman" w:cs="Times New Roman"/>
          <w:sz w:val="24"/>
          <w:szCs w:val="24"/>
        </w:rPr>
        <w:t xml:space="preserve"> também para dominaram a</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Matemática e as Ciências Naturais, conhecerem e respeitarem os valores e a cultura</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moçambicana e estarem preparados para uma vida social participativa saudável</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e para o mercado de trabalho. Espera-se que os alunos adquiram competências</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gerais e que sejam capazes de trabalhar em grupo e resolver problemas, preparando-</w:t>
      </w:r>
      <w:r w:rsidR="004850C3">
        <w:rPr>
          <w:rFonts w:ascii="Times New Roman" w:hAnsi="Times New Roman" w:cs="Times New Roman"/>
          <w:sz w:val="24"/>
          <w:szCs w:val="24"/>
        </w:rPr>
        <w:t>3</w:t>
      </w:r>
      <w:r w:rsidR="003E0869">
        <w:rPr>
          <w:rFonts w:ascii="Times New Roman" w:hAnsi="Times New Roman" w:cs="Times New Roman"/>
          <w:sz w:val="24"/>
          <w:szCs w:val="24"/>
        </w:rPr>
        <w:t>se para o auto-</w:t>
      </w:r>
      <w:r w:rsidR="00FD72D7" w:rsidRPr="00FD72D7">
        <w:rPr>
          <w:rFonts w:ascii="Times New Roman" w:hAnsi="Times New Roman" w:cs="Times New Roman"/>
          <w:sz w:val="24"/>
          <w:szCs w:val="24"/>
        </w:rPr>
        <w:t>emprego ou a continuação dos seus estudos no segundo</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ciclo ou no ensino técnico-profissional (cursos especializados ou o nível médio).</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Os alunos do segundo ciclo do Ensino Secundário Geral (ESG2) vão consolidar e</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desenvolver os conhecimentos académicos e competê</w:t>
      </w:r>
      <w:r w:rsidR="00ED5159">
        <w:rPr>
          <w:rFonts w:ascii="Times New Roman" w:hAnsi="Times New Roman" w:cs="Times New Roman"/>
          <w:sz w:val="24"/>
          <w:szCs w:val="24"/>
        </w:rPr>
        <w:t xml:space="preserve">ncias </w:t>
      </w:r>
      <w:r w:rsidR="00FD72D7" w:rsidRPr="00FD72D7">
        <w:rPr>
          <w:rFonts w:ascii="Times New Roman" w:hAnsi="Times New Roman" w:cs="Times New Roman"/>
          <w:sz w:val="24"/>
          <w:szCs w:val="24"/>
        </w:rPr>
        <w:t>adquiridas no ESG1,</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num nível mais elevado, que lhes permita uma melhor integração no mercado de</w:t>
      </w:r>
      <w:r w:rsidR="00ED5159">
        <w:rPr>
          <w:rFonts w:ascii="Times New Roman" w:hAnsi="Times New Roman" w:cs="Times New Roman"/>
          <w:sz w:val="24"/>
          <w:szCs w:val="24"/>
        </w:rPr>
        <w:t xml:space="preserve"> </w:t>
      </w:r>
      <w:r w:rsidR="00FD72D7" w:rsidRPr="00FD72D7">
        <w:rPr>
          <w:rFonts w:ascii="Times New Roman" w:hAnsi="Times New Roman" w:cs="Times New Roman"/>
          <w:sz w:val="24"/>
          <w:szCs w:val="24"/>
        </w:rPr>
        <w:t>trabalho ou a continuação dos estudos</w:t>
      </w:r>
      <w:r>
        <w:rPr>
          <w:rFonts w:ascii="Times New Roman" w:hAnsi="Times New Roman" w:cs="Times New Roman"/>
          <w:sz w:val="24"/>
          <w:szCs w:val="24"/>
        </w:rPr>
        <w:t xml:space="preserve"> (MINED, 2012)</w:t>
      </w:r>
      <w:r w:rsidR="00FD72D7" w:rsidRPr="00FD72D7">
        <w:rPr>
          <w:rFonts w:ascii="Times New Roman" w:hAnsi="Times New Roman" w:cs="Times New Roman"/>
          <w:sz w:val="24"/>
          <w:szCs w:val="24"/>
        </w:rPr>
        <w:t>.</w:t>
      </w:r>
    </w:p>
    <w:p w:rsidR="00C61893" w:rsidRDefault="008A6846" w:rsidP="00294534">
      <w:pPr>
        <w:autoSpaceDE w:val="0"/>
        <w:autoSpaceDN w:val="0"/>
        <w:adjustRightInd w:val="0"/>
        <w:spacing w:line="360" w:lineRule="auto"/>
        <w:rPr>
          <w:rFonts w:ascii="Times New Roman" w:hAnsi="Times New Roman" w:cs="Times New Roman"/>
          <w:sz w:val="24"/>
          <w:szCs w:val="24"/>
        </w:rPr>
      </w:pPr>
      <w:r w:rsidRPr="00C61893">
        <w:rPr>
          <w:rFonts w:ascii="Times New Roman" w:hAnsi="Times New Roman" w:cs="Times New Roman"/>
          <w:sz w:val="24"/>
          <w:szCs w:val="24"/>
        </w:rPr>
        <w:t>Para tal o PEE 2012-2016</w:t>
      </w:r>
      <w:r w:rsidR="00C61893" w:rsidRPr="00C61893">
        <w:rPr>
          <w:rFonts w:ascii="Times New Roman" w:hAnsi="Times New Roman" w:cs="Times New Roman"/>
          <w:sz w:val="24"/>
          <w:szCs w:val="24"/>
        </w:rPr>
        <w:t>, considera as seguintes medidas de melhoramento da qualidade</w:t>
      </w:r>
      <w:r w:rsidR="00C61893">
        <w:rPr>
          <w:rFonts w:ascii="Times New Roman" w:hAnsi="Times New Roman" w:cs="Times New Roman"/>
          <w:sz w:val="24"/>
          <w:szCs w:val="24"/>
        </w:rPr>
        <w:t xml:space="preserve"> em especial no ensino secundário geral:</w:t>
      </w:r>
    </w:p>
    <w:p w:rsidR="008A6846" w:rsidRPr="00C61893" w:rsidRDefault="008A6846" w:rsidP="00294534">
      <w:pPr>
        <w:pStyle w:val="PargrafodaLista"/>
        <w:numPr>
          <w:ilvl w:val="0"/>
          <w:numId w:val="9"/>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Tornar o currículo mais relevante e sustentável, com a perspectiva de criar</w:t>
      </w:r>
      <w:r w:rsidR="00C61893" w:rsidRPr="00C61893">
        <w:rPr>
          <w:rFonts w:ascii="Times New Roman" w:hAnsi="Times New Roman" w:cs="Times New Roman"/>
          <w:sz w:val="24"/>
          <w:szCs w:val="24"/>
        </w:rPr>
        <w:t xml:space="preserve"> </w:t>
      </w:r>
      <w:r w:rsidRPr="00C61893">
        <w:rPr>
          <w:rFonts w:ascii="Times New Roman" w:hAnsi="Times New Roman" w:cs="Times New Roman"/>
          <w:sz w:val="24"/>
          <w:szCs w:val="24"/>
        </w:rPr>
        <w:t>bases para um ensino básico de 9/10 anos e racionalizar os recursos humanos</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existentes (professores). Isto implica desenvolver o currículo do ESG,</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em conformidade com a reforma prevista na estratégia e no plano curricular</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do ESG, e, entre outros, desenvolver acções que levem os estudantes,</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e em particular as raparigas, a optar pelas áreas de Matemática, Ciências</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Naturais e outras afins;</w:t>
      </w:r>
    </w:p>
    <w:p w:rsidR="008A6846" w:rsidRPr="00C61893" w:rsidRDefault="008A6846" w:rsidP="00294534">
      <w:pPr>
        <w:pStyle w:val="PargrafodaLista"/>
        <w:numPr>
          <w:ilvl w:val="0"/>
          <w:numId w:val="9"/>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Aumentar o tempo lectivo de 33 semanas para 40 semanas e o tempo de</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permanência na Escola. Isto implica uma revisão do calendário e horário</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escolar e o uso das TICs na gestão escolar e no processo de ensino-aprendizagem;</w:t>
      </w:r>
    </w:p>
    <w:p w:rsidR="00C61893" w:rsidRDefault="008A6846" w:rsidP="00294534">
      <w:pPr>
        <w:pStyle w:val="PargrafodaLista"/>
        <w:numPr>
          <w:ilvl w:val="0"/>
          <w:numId w:val="9"/>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Estabelecer um sistema de formação e de desenvolvimento profissional</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 xml:space="preserve">contínuo para os professores, o que pressupõe: </w:t>
      </w:r>
    </w:p>
    <w:p w:rsidR="00C61893" w:rsidRDefault="00C61893" w:rsidP="00294534">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8A6846" w:rsidRPr="00C61893">
        <w:rPr>
          <w:rFonts w:ascii="Times New Roman" w:hAnsi="Times New Roman" w:cs="Times New Roman"/>
          <w:sz w:val="24"/>
          <w:szCs w:val="24"/>
        </w:rPr>
        <w:t>revisão, elaboração e implementação da estratégia de formação</w:t>
      </w:r>
      <w:r>
        <w:rPr>
          <w:rFonts w:ascii="Times New Roman" w:hAnsi="Times New Roman" w:cs="Times New Roman"/>
          <w:sz w:val="24"/>
          <w:szCs w:val="24"/>
        </w:rPr>
        <w:t xml:space="preserve"> </w:t>
      </w:r>
      <w:r w:rsidR="008A6846" w:rsidRPr="00C61893">
        <w:rPr>
          <w:rFonts w:ascii="Times New Roman" w:hAnsi="Times New Roman" w:cs="Times New Roman"/>
          <w:sz w:val="24"/>
          <w:szCs w:val="24"/>
        </w:rPr>
        <w:t>de professores para o ESG;</w:t>
      </w:r>
    </w:p>
    <w:p w:rsidR="008A6846" w:rsidRPr="00C61893" w:rsidRDefault="00C61893" w:rsidP="00294534">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61893">
        <w:rPr>
          <w:rFonts w:ascii="Times New Roman" w:hAnsi="Times New Roman" w:cs="Times New Roman"/>
          <w:sz w:val="24"/>
          <w:szCs w:val="24"/>
        </w:rPr>
        <w:t>O</w:t>
      </w:r>
      <w:r w:rsidR="008A6846" w:rsidRPr="00C61893">
        <w:rPr>
          <w:rFonts w:ascii="Times New Roman" w:hAnsi="Times New Roman" w:cs="Times New Roman"/>
          <w:sz w:val="24"/>
          <w:szCs w:val="24"/>
        </w:rPr>
        <w:t xml:space="preserve"> estabelecimento de um sistema contínuo de desenvolvimento</w:t>
      </w:r>
      <w:r>
        <w:rPr>
          <w:rFonts w:ascii="Times New Roman" w:hAnsi="Times New Roman" w:cs="Times New Roman"/>
          <w:sz w:val="24"/>
          <w:szCs w:val="24"/>
        </w:rPr>
        <w:t xml:space="preserve"> </w:t>
      </w:r>
      <w:r w:rsidR="008A6846" w:rsidRPr="00C61893">
        <w:rPr>
          <w:rFonts w:ascii="Times New Roman" w:hAnsi="Times New Roman" w:cs="Times New Roman"/>
          <w:sz w:val="24"/>
          <w:szCs w:val="24"/>
        </w:rPr>
        <w:t>profissional de professores (componente do ESG);</w:t>
      </w:r>
    </w:p>
    <w:p w:rsidR="008A6846" w:rsidRPr="00C61893" w:rsidRDefault="008A6846" w:rsidP="00294534">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A definição, em conjunto com as Instituições de Ensino Superior e</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outras, de um plano de formação inicial e em exercício de professores</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considerando a reforma curricular do ESG;</w:t>
      </w:r>
    </w:p>
    <w:p w:rsidR="008A6846" w:rsidRPr="00C61893" w:rsidRDefault="008A6846" w:rsidP="00294534">
      <w:pPr>
        <w:pStyle w:val="PargrafodaLista"/>
        <w:numPr>
          <w:ilvl w:val="0"/>
          <w:numId w:val="10"/>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A formação de professores em componentes sobre o ensino profissionalizante;</w:t>
      </w:r>
    </w:p>
    <w:p w:rsidR="008A6846" w:rsidRPr="00C61893" w:rsidRDefault="008A6846" w:rsidP="00294534">
      <w:pPr>
        <w:pStyle w:val="PargrafodaLista"/>
        <w:numPr>
          <w:ilvl w:val="0"/>
          <w:numId w:val="11"/>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Garantir o acesso ao livro e a materiais didácticos, dando-se prioridade a:</w:t>
      </w:r>
    </w:p>
    <w:p w:rsidR="00631A0D" w:rsidRPr="00C61893" w:rsidRDefault="008A6846" w:rsidP="00294534">
      <w:pPr>
        <w:pStyle w:val="PargrafodaLista"/>
        <w:numPr>
          <w:ilvl w:val="0"/>
          <w:numId w:val="12"/>
        </w:numPr>
        <w:autoSpaceDE w:val="0"/>
        <w:autoSpaceDN w:val="0"/>
        <w:adjustRightInd w:val="0"/>
        <w:spacing w:after="0" w:line="360" w:lineRule="auto"/>
        <w:rPr>
          <w:rStyle w:val="A0"/>
          <w:rFonts w:ascii="Times New Roman" w:hAnsi="Times New Roman" w:cs="Times New Roman"/>
          <w:color w:val="auto"/>
          <w:sz w:val="24"/>
          <w:szCs w:val="24"/>
        </w:rPr>
      </w:pPr>
      <w:r w:rsidRPr="00C61893">
        <w:rPr>
          <w:rFonts w:ascii="Times New Roman" w:hAnsi="Times New Roman" w:cs="Times New Roman"/>
          <w:sz w:val="24"/>
          <w:szCs w:val="24"/>
        </w:rPr>
        <w:t>O equipamento/apetrechamento das bibliotecas com livros escolares</w:t>
      </w:r>
      <w:r w:rsidR="00C61893">
        <w:rPr>
          <w:rFonts w:ascii="Times New Roman" w:hAnsi="Times New Roman" w:cs="Times New Roman"/>
          <w:sz w:val="24"/>
          <w:szCs w:val="24"/>
        </w:rPr>
        <w:t xml:space="preserve"> </w:t>
      </w:r>
      <w:r w:rsidRPr="00C61893">
        <w:rPr>
          <w:rFonts w:ascii="Times New Roman" w:hAnsi="Times New Roman" w:cs="Times New Roman"/>
          <w:sz w:val="24"/>
          <w:szCs w:val="24"/>
        </w:rPr>
        <w:t>e outros materiais de aprendizagem, de acordo com os critérios</w:t>
      </w:r>
      <w:r w:rsidR="00C61893" w:rsidRPr="00C61893">
        <w:rPr>
          <w:rFonts w:ascii="Times New Roman" w:hAnsi="Times New Roman" w:cs="Times New Roman"/>
          <w:sz w:val="24"/>
          <w:szCs w:val="24"/>
        </w:rPr>
        <w:t xml:space="preserve"> </w:t>
      </w:r>
      <w:r w:rsidRPr="00C61893">
        <w:rPr>
          <w:rFonts w:ascii="Times New Roman" w:hAnsi="Times New Roman" w:cs="Times New Roman"/>
          <w:sz w:val="24"/>
          <w:szCs w:val="24"/>
        </w:rPr>
        <w:t>definidos;</w:t>
      </w:r>
    </w:p>
    <w:p w:rsidR="00C61893" w:rsidRPr="00DF5848" w:rsidRDefault="00C61893" w:rsidP="00294534">
      <w:pPr>
        <w:pStyle w:val="PargrafodaLista"/>
        <w:numPr>
          <w:ilvl w:val="0"/>
          <w:numId w:val="12"/>
        </w:numPr>
        <w:autoSpaceDE w:val="0"/>
        <w:autoSpaceDN w:val="0"/>
        <w:adjustRightInd w:val="0"/>
        <w:spacing w:after="0" w:line="360" w:lineRule="auto"/>
        <w:rPr>
          <w:rFonts w:ascii="Times New Roman" w:hAnsi="Times New Roman" w:cs="Times New Roman"/>
          <w:sz w:val="24"/>
          <w:szCs w:val="24"/>
        </w:rPr>
      </w:pPr>
      <w:r w:rsidRPr="00C61893">
        <w:rPr>
          <w:rFonts w:ascii="Times New Roman" w:hAnsi="Times New Roman" w:cs="Times New Roman"/>
          <w:sz w:val="24"/>
          <w:szCs w:val="24"/>
        </w:rPr>
        <w:t>O equipamento/apetrechamento dos laboratórios e salas de informática</w:t>
      </w:r>
      <w:r w:rsidR="00DF5848">
        <w:rPr>
          <w:rFonts w:ascii="Times New Roman" w:hAnsi="Times New Roman" w:cs="Times New Roman"/>
          <w:sz w:val="24"/>
          <w:szCs w:val="24"/>
        </w:rPr>
        <w:t xml:space="preserve"> </w:t>
      </w:r>
      <w:r w:rsidRPr="00DF5848">
        <w:rPr>
          <w:rFonts w:ascii="Times New Roman" w:hAnsi="Times New Roman" w:cs="Times New Roman"/>
          <w:sz w:val="24"/>
          <w:szCs w:val="24"/>
        </w:rPr>
        <w:t>com os recursos necessários à operacionalização do currículo;</w:t>
      </w:r>
    </w:p>
    <w:p w:rsidR="00D068D9" w:rsidRPr="00DF5848" w:rsidRDefault="00C61893" w:rsidP="00294534">
      <w:pPr>
        <w:pStyle w:val="PargrafodaLista"/>
        <w:numPr>
          <w:ilvl w:val="0"/>
          <w:numId w:val="11"/>
        </w:numPr>
        <w:autoSpaceDE w:val="0"/>
        <w:autoSpaceDN w:val="0"/>
        <w:adjustRightInd w:val="0"/>
        <w:spacing w:after="0" w:line="360" w:lineRule="auto"/>
        <w:rPr>
          <w:rStyle w:val="A0"/>
          <w:rFonts w:ascii="Times New Roman" w:hAnsi="Times New Roman" w:cs="Times New Roman"/>
          <w:color w:val="auto"/>
          <w:sz w:val="24"/>
          <w:szCs w:val="24"/>
        </w:rPr>
      </w:pPr>
      <w:r w:rsidRPr="00DF5848">
        <w:rPr>
          <w:rFonts w:ascii="Times New Roman" w:hAnsi="Times New Roman" w:cs="Times New Roman"/>
          <w:sz w:val="24"/>
          <w:szCs w:val="24"/>
        </w:rPr>
        <w:t>Definir e implementar os padrões de qualidade no ensino-aprendizagem,</w:t>
      </w:r>
      <w:r w:rsidR="00DF5848">
        <w:rPr>
          <w:rFonts w:ascii="Times New Roman" w:hAnsi="Times New Roman" w:cs="Times New Roman"/>
          <w:sz w:val="24"/>
          <w:szCs w:val="24"/>
        </w:rPr>
        <w:t xml:space="preserve"> </w:t>
      </w:r>
      <w:r w:rsidRPr="00DF5848">
        <w:rPr>
          <w:rFonts w:ascii="Times New Roman" w:hAnsi="Times New Roman" w:cs="Times New Roman"/>
          <w:sz w:val="24"/>
          <w:szCs w:val="24"/>
        </w:rPr>
        <w:t>ao nível das escolas de Ensino Secundário, no contexto do sistema nacional</w:t>
      </w:r>
      <w:r w:rsidR="00DF5848">
        <w:rPr>
          <w:rFonts w:ascii="Times New Roman" w:hAnsi="Times New Roman" w:cs="Times New Roman"/>
          <w:sz w:val="24"/>
          <w:szCs w:val="24"/>
        </w:rPr>
        <w:t xml:space="preserve"> </w:t>
      </w:r>
      <w:r w:rsidRPr="00DF5848">
        <w:rPr>
          <w:rFonts w:ascii="Times New Roman" w:hAnsi="Times New Roman" w:cs="Times New Roman"/>
          <w:sz w:val="24"/>
          <w:szCs w:val="24"/>
        </w:rPr>
        <w:t>de monitoria/avaliação dos resultados da aprendizagem dos alunos</w:t>
      </w:r>
      <w:r w:rsidR="00DF5848">
        <w:rPr>
          <w:rFonts w:ascii="Times New Roman" w:hAnsi="Times New Roman" w:cs="Times New Roman"/>
          <w:sz w:val="24"/>
          <w:szCs w:val="24"/>
        </w:rPr>
        <w:t>.</w:t>
      </w:r>
    </w:p>
    <w:p w:rsidR="00D068D9" w:rsidRPr="00C61893" w:rsidRDefault="00D068D9" w:rsidP="00294534">
      <w:pPr>
        <w:autoSpaceDE w:val="0"/>
        <w:autoSpaceDN w:val="0"/>
        <w:adjustRightInd w:val="0"/>
        <w:spacing w:after="0" w:line="360" w:lineRule="auto"/>
        <w:rPr>
          <w:rStyle w:val="A0"/>
          <w:rFonts w:ascii="Times New Roman" w:hAnsi="Times New Roman" w:cs="Times New Roman"/>
          <w:b/>
          <w:sz w:val="24"/>
          <w:szCs w:val="24"/>
        </w:rPr>
      </w:pPr>
    </w:p>
    <w:p w:rsidR="00A470C3" w:rsidRPr="00DF5848" w:rsidRDefault="00DF5848" w:rsidP="00294534">
      <w:pPr>
        <w:autoSpaceDE w:val="0"/>
        <w:autoSpaceDN w:val="0"/>
        <w:adjustRightInd w:val="0"/>
        <w:spacing w:before="240" w:after="0" w:line="360" w:lineRule="auto"/>
        <w:rPr>
          <w:rStyle w:val="A3"/>
          <w:rFonts w:ascii="Times New Roman" w:hAnsi="Times New Roman" w:cs="Times New Roman"/>
          <w:color w:val="auto"/>
          <w:sz w:val="24"/>
          <w:szCs w:val="24"/>
        </w:rPr>
      </w:pPr>
      <w:r w:rsidRPr="00DF5848">
        <w:rPr>
          <w:rFonts w:ascii="Times New Roman" w:hAnsi="Times New Roman" w:cs="Times New Roman"/>
          <w:sz w:val="24"/>
          <w:szCs w:val="24"/>
        </w:rPr>
        <w:t>O Plano integra e assume as estratégias subsectoriais e os programas específicos</w:t>
      </w:r>
      <w:r>
        <w:rPr>
          <w:rFonts w:ascii="Times New Roman" w:hAnsi="Times New Roman" w:cs="Times New Roman"/>
          <w:sz w:val="24"/>
          <w:szCs w:val="24"/>
        </w:rPr>
        <w:t xml:space="preserve"> </w:t>
      </w:r>
      <w:r w:rsidRPr="00DF5848">
        <w:rPr>
          <w:rFonts w:ascii="Times New Roman" w:hAnsi="Times New Roman" w:cs="Times New Roman"/>
          <w:sz w:val="24"/>
          <w:szCs w:val="24"/>
        </w:rPr>
        <w:t>já elaborados e em curso e especifica as intervenções prioritárias do sector para</w:t>
      </w:r>
      <w:r>
        <w:rPr>
          <w:rFonts w:ascii="Times New Roman" w:hAnsi="Times New Roman" w:cs="Times New Roman"/>
          <w:sz w:val="24"/>
          <w:szCs w:val="24"/>
        </w:rPr>
        <w:t xml:space="preserve"> </w:t>
      </w:r>
      <w:r w:rsidRPr="00DF5848">
        <w:rPr>
          <w:rFonts w:ascii="Times New Roman" w:hAnsi="Times New Roman" w:cs="Times New Roman"/>
          <w:sz w:val="24"/>
          <w:szCs w:val="24"/>
        </w:rPr>
        <w:t>os próximos anos (2012-2016), considerando a visão global do sector e a capacidade</w:t>
      </w:r>
      <w:r>
        <w:rPr>
          <w:rFonts w:ascii="Times New Roman" w:hAnsi="Times New Roman" w:cs="Times New Roman"/>
          <w:sz w:val="24"/>
          <w:szCs w:val="24"/>
        </w:rPr>
        <w:t xml:space="preserve"> </w:t>
      </w:r>
      <w:r w:rsidRPr="00DF5848">
        <w:rPr>
          <w:rFonts w:ascii="Times New Roman" w:hAnsi="Times New Roman" w:cs="Times New Roman"/>
          <w:sz w:val="24"/>
          <w:szCs w:val="24"/>
        </w:rPr>
        <w:t>institucional e financeira disponível nos diferentes níveis</w:t>
      </w:r>
      <w:r w:rsidR="00251B5B">
        <w:rPr>
          <w:rFonts w:ascii="Times New Roman" w:hAnsi="Times New Roman" w:cs="Times New Roman"/>
          <w:sz w:val="24"/>
          <w:szCs w:val="24"/>
        </w:rPr>
        <w:t xml:space="preserve"> (MINED, 2012)</w:t>
      </w:r>
      <w:r w:rsidRPr="00DF5848">
        <w:rPr>
          <w:rFonts w:ascii="Times New Roman" w:hAnsi="Times New Roman" w:cs="Times New Roman"/>
          <w:sz w:val="24"/>
          <w:szCs w:val="24"/>
        </w:rPr>
        <w:t>.</w:t>
      </w:r>
    </w:p>
    <w:p w:rsidR="008B7790" w:rsidRPr="003F38A0" w:rsidRDefault="006D14E5" w:rsidP="00294534">
      <w:pPr>
        <w:pStyle w:val="Ttulo1"/>
        <w:spacing w:before="240"/>
        <w:jc w:val="both"/>
        <w:rPr>
          <w:rStyle w:val="A3"/>
          <w:b w:val="0"/>
          <w:i w:val="0"/>
          <w:sz w:val="24"/>
          <w:szCs w:val="24"/>
        </w:rPr>
      </w:pPr>
      <w:bookmarkStart w:id="75" w:name="_Toc498351531"/>
      <w:r w:rsidRPr="003F38A0">
        <w:rPr>
          <w:rStyle w:val="A3"/>
          <w:i w:val="0"/>
          <w:sz w:val="24"/>
          <w:szCs w:val="24"/>
        </w:rPr>
        <w:t>4.</w:t>
      </w:r>
      <w:r w:rsidR="008917DF">
        <w:rPr>
          <w:rStyle w:val="A3"/>
          <w:i w:val="0"/>
          <w:sz w:val="24"/>
          <w:szCs w:val="24"/>
        </w:rPr>
        <w:t xml:space="preserve"> 5</w:t>
      </w:r>
      <w:r w:rsidR="00422F4F" w:rsidRPr="003F38A0">
        <w:rPr>
          <w:rStyle w:val="A3"/>
          <w:i w:val="0"/>
          <w:sz w:val="24"/>
          <w:szCs w:val="24"/>
        </w:rPr>
        <w:t xml:space="preserve">. </w:t>
      </w:r>
      <w:r w:rsidR="00215DA2" w:rsidRPr="003F38A0">
        <w:rPr>
          <w:rStyle w:val="A3"/>
          <w:i w:val="0"/>
          <w:sz w:val="24"/>
          <w:szCs w:val="24"/>
        </w:rPr>
        <w:t>Object</w:t>
      </w:r>
      <w:r w:rsidR="00D62291">
        <w:rPr>
          <w:rStyle w:val="A3"/>
          <w:i w:val="0"/>
          <w:sz w:val="24"/>
          <w:szCs w:val="24"/>
        </w:rPr>
        <w:t>ivos do Ensino Secundário no C</w:t>
      </w:r>
      <w:r w:rsidR="00215DA2" w:rsidRPr="003F38A0">
        <w:rPr>
          <w:rStyle w:val="A3"/>
          <w:i w:val="0"/>
          <w:sz w:val="24"/>
          <w:szCs w:val="24"/>
        </w:rPr>
        <w:t>ontexto da Reforma Educacional</w:t>
      </w:r>
      <w:bookmarkEnd w:id="75"/>
    </w:p>
    <w:p w:rsidR="00215DA2" w:rsidRDefault="00215DA2" w:rsidP="00294534">
      <w:pPr>
        <w:pStyle w:val="NormalWeb"/>
        <w:spacing w:before="240" w:beforeAutospacing="0" w:after="0" w:afterAutospacing="0" w:line="360" w:lineRule="auto"/>
        <w:rPr>
          <w:rStyle w:val="A3"/>
          <w:sz w:val="24"/>
          <w:szCs w:val="24"/>
          <w:lang w:val="pt-PT"/>
        </w:rPr>
      </w:pPr>
      <w:r w:rsidRPr="00215DA2">
        <w:rPr>
          <w:rStyle w:val="A3"/>
          <w:sz w:val="24"/>
          <w:szCs w:val="24"/>
          <w:lang w:val="pt-PT"/>
        </w:rPr>
        <w:t xml:space="preserve">Os grandes desafios da globalização e da integração regional exigem a formação de jovens e adultos que possa interagir num mundo cada vez mais independente. </w:t>
      </w:r>
      <w:r w:rsidR="00251B5B" w:rsidRPr="00215DA2">
        <w:rPr>
          <w:rStyle w:val="A3"/>
          <w:sz w:val="24"/>
          <w:szCs w:val="24"/>
          <w:lang w:val="pt-PT"/>
        </w:rPr>
        <w:t>Os desafios</w:t>
      </w:r>
      <w:r w:rsidRPr="00215DA2">
        <w:rPr>
          <w:rStyle w:val="A3"/>
          <w:sz w:val="24"/>
          <w:szCs w:val="24"/>
          <w:lang w:val="pt-PT"/>
        </w:rPr>
        <w:t xml:space="preserve"> da globalização exigem um ensino geral </w:t>
      </w:r>
      <w:r>
        <w:rPr>
          <w:rStyle w:val="A3"/>
          <w:sz w:val="24"/>
          <w:szCs w:val="24"/>
          <w:lang w:val="pt-PT"/>
        </w:rPr>
        <w:t xml:space="preserve">que promova uma </w:t>
      </w:r>
      <w:r w:rsidR="00021DE9">
        <w:rPr>
          <w:rStyle w:val="A3"/>
          <w:sz w:val="24"/>
          <w:szCs w:val="24"/>
          <w:lang w:val="pt-PT"/>
        </w:rPr>
        <w:t>educação</w:t>
      </w:r>
      <w:r>
        <w:rPr>
          <w:rStyle w:val="A3"/>
          <w:sz w:val="24"/>
          <w:szCs w:val="24"/>
          <w:lang w:val="pt-PT"/>
        </w:rPr>
        <w:t xml:space="preserve"> de qualidade, orientada para os valores universais como o respeito pela democracia, pelos direitos humanos e pelo meio ambiente. Os jovens deverão ser capazes de se comunicar tanto dentro como fora do país, de modo a participarem num mundo cada vez mais aberto e </w:t>
      </w:r>
      <w:r w:rsidR="003E0869">
        <w:rPr>
          <w:rStyle w:val="A3"/>
          <w:sz w:val="24"/>
          <w:szCs w:val="24"/>
          <w:lang w:val="pt-PT"/>
        </w:rPr>
        <w:t>interactivo</w:t>
      </w:r>
      <w:r>
        <w:rPr>
          <w:rStyle w:val="A3"/>
          <w:sz w:val="24"/>
          <w:szCs w:val="24"/>
          <w:lang w:val="pt-PT"/>
        </w:rPr>
        <w:t>, fazendo um melhor uso e aproveitamento das novas tecnologias de informação e comunicação</w:t>
      </w:r>
      <w:r w:rsidR="00250891">
        <w:rPr>
          <w:rStyle w:val="A3"/>
          <w:sz w:val="24"/>
          <w:szCs w:val="24"/>
          <w:lang w:val="pt-PT"/>
        </w:rPr>
        <w:t>, (Governo de Moçambique, 2009</w:t>
      </w:r>
      <w:r>
        <w:rPr>
          <w:rStyle w:val="A3"/>
          <w:sz w:val="24"/>
          <w:szCs w:val="24"/>
          <w:lang w:val="pt-PT"/>
        </w:rPr>
        <w:t>).</w:t>
      </w:r>
    </w:p>
    <w:p w:rsidR="0009046A" w:rsidRPr="00294534" w:rsidRDefault="0009046A" w:rsidP="00294534">
      <w:pPr>
        <w:pStyle w:val="NormalWeb"/>
        <w:spacing w:before="0" w:beforeAutospacing="0" w:after="240" w:afterAutospacing="0" w:line="360" w:lineRule="auto"/>
        <w:rPr>
          <w:rStyle w:val="A3"/>
          <w:sz w:val="24"/>
          <w:szCs w:val="24"/>
          <w:lang w:val="pt-PT"/>
        </w:rPr>
      </w:pPr>
      <w:r>
        <w:rPr>
          <w:rStyle w:val="A3"/>
          <w:sz w:val="24"/>
          <w:szCs w:val="24"/>
          <w:lang w:val="pt-PT"/>
        </w:rPr>
        <w:lastRenderedPageBreak/>
        <w:t xml:space="preserve">Neste sentido, entende-se por ensino </w:t>
      </w:r>
      <w:r w:rsidR="00132339">
        <w:rPr>
          <w:rStyle w:val="A3"/>
          <w:sz w:val="24"/>
          <w:szCs w:val="24"/>
          <w:lang w:val="pt-PT"/>
        </w:rPr>
        <w:t>secundário</w:t>
      </w:r>
      <w:r>
        <w:rPr>
          <w:rStyle w:val="A3"/>
          <w:sz w:val="24"/>
          <w:szCs w:val="24"/>
          <w:lang w:val="pt-PT"/>
        </w:rPr>
        <w:t xml:space="preserve"> geral profissionalizante, o ensino baseado na abordagem transversal e multidisciplinar de conteúdos, com </w:t>
      </w:r>
      <w:r w:rsidR="00132339">
        <w:rPr>
          <w:rStyle w:val="A3"/>
          <w:sz w:val="24"/>
          <w:szCs w:val="24"/>
          <w:lang w:val="pt-PT"/>
        </w:rPr>
        <w:t>integração</w:t>
      </w:r>
      <w:r>
        <w:rPr>
          <w:rStyle w:val="A3"/>
          <w:sz w:val="24"/>
          <w:szCs w:val="24"/>
          <w:lang w:val="pt-PT"/>
        </w:rPr>
        <w:t xml:space="preserve"> de componentes praticas do </w:t>
      </w:r>
      <w:r w:rsidR="00132339">
        <w:rPr>
          <w:rStyle w:val="A3"/>
          <w:sz w:val="24"/>
          <w:szCs w:val="24"/>
          <w:lang w:val="pt-PT"/>
        </w:rPr>
        <w:t xml:space="preserve">saber fazer, com o objectivo de desenvolver nos jovens competências praticas que lhes possam ser </w:t>
      </w:r>
      <w:r w:rsidR="003E0869">
        <w:rPr>
          <w:rStyle w:val="A3"/>
          <w:sz w:val="24"/>
          <w:szCs w:val="24"/>
          <w:lang w:val="pt-PT"/>
        </w:rPr>
        <w:t>úteis</w:t>
      </w:r>
      <w:r w:rsidR="00132339">
        <w:rPr>
          <w:rStyle w:val="A3"/>
          <w:sz w:val="24"/>
          <w:szCs w:val="24"/>
          <w:lang w:val="pt-PT"/>
        </w:rPr>
        <w:t xml:space="preserve"> para a vida laboral, desenvolvendo uma profissão ou oficio e para o auto-emprego, </w:t>
      </w:r>
      <w:r w:rsidR="00294534">
        <w:rPr>
          <w:rStyle w:val="A3"/>
          <w:sz w:val="24"/>
          <w:szCs w:val="24"/>
          <w:lang w:val="pt-PT"/>
        </w:rPr>
        <w:t>(Governo de Moçambique, 2009).</w:t>
      </w:r>
    </w:p>
    <w:p w:rsidR="00132339" w:rsidRDefault="00132339" w:rsidP="00294534">
      <w:pPr>
        <w:pStyle w:val="NormalWeb"/>
        <w:spacing w:before="0" w:beforeAutospacing="0" w:after="240" w:afterAutospacing="0" w:line="360" w:lineRule="auto"/>
        <w:rPr>
          <w:rStyle w:val="A3"/>
          <w:i/>
          <w:sz w:val="24"/>
          <w:szCs w:val="24"/>
          <w:lang w:val="pt-PT"/>
        </w:rPr>
      </w:pPr>
      <w:r>
        <w:rPr>
          <w:rStyle w:val="A3"/>
          <w:sz w:val="24"/>
          <w:szCs w:val="24"/>
          <w:lang w:val="pt-PT"/>
        </w:rPr>
        <w:t xml:space="preserve">A estratégia do ensino </w:t>
      </w:r>
      <w:r w:rsidR="00C73E33">
        <w:rPr>
          <w:rStyle w:val="A3"/>
          <w:sz w:val="24"/>
          <w:szCs w:val="24"/>
          <w:lang w:val="pt-PT"/>
        </w:rPr>
        <w:t>secundário</w:t>
      </w:r>
      <w:r>
        <w:rPr>
          <w:rStyle w:val="A3"/>
          <w:sz w:val="24"/>
          <w:szCs w:val="24"/>
          <w:lang w:val="pt-PT"/>
        </w:rPr>
        <w:t xml:space="preserve"> identifica a qualidade do ensino como um dos principais constrangimentos do sistema e que necessita de ser melhorada de forma imediata. A solução do problema da qualidade de ensino</w:t>
      </w:r>
      <w:r w:rsidR="00C73E33">
        <w:rPr>
          <w:rStyle w:val="A3"/>
          <w:sz w:val="24"/>
          <w:szCs w:val="24"/>
          <w:lang w:val="pt-PT"/>
        </w:rPr>
        <w:t xml:space="preserve"> ao nível secundário requer um investimento importante cujos benefícios se prevê que sejam reflectidos no aumento da eficiência do sistema, através e que certamente compensarão o investimento realizado, (</w:t>
      </w:r>
      <w:r w:rsidR="00C73E33">
        <w:rPr>
          <w:rStyle w:val="A3"/>
          <w:i/>
          <w:sz w:val="24"/>
          <w:szCs w:val="24"/>
          <w:lang w:val="pt-PT"/>
        </w:rPr>
        <w:t>Ibid.).</w:t>
      </w:r>
      <w:r w:rsidR="007C52D4">
        <w:rPr>
          <w:rStyle w:val="A3"/>
          <w:i/>
          <w:sz w:val="24"/>
          <w:szCs w:val="24"/>
          <w:lang w:val="pt-PT"/>
        </w:rPr>
        <w:t xml:space="preserve"> </w:t>
      </w:r>
    </w:p>
    <w:p w:rsidR="00C73E33" w:rsidRPr="003F38A0" w:rsidRDefault="008917DF" w:rsidP="00294534">
      <w:pPr>
        <w:pStyle w:val="Ttulo1"/>
        <w:spacing w:before="0" w:after="240"/>
        <w:jc w:val="both"/>
        <w:rPr>
          <w:rStyle w:val="A3"/>
          <w:b w:val="0"/>
          <w:i w:val="0"/>
          <w:sz w:val="24"/>
          <w:szCs w:val="24"/>
        </w:rPr>
      </w:pPr>
      <w:bookmarkStart w:id="76" w:name="_Toc498351532"/>
      <w:r>
        <w:rPr>
          <w:rStyle w:val="A3"/>
          <w:i w:val="0"/>
          <w:sz w:val="24"/>
          <w:szCs w:val="24"/>
        </w:rPr>
        <w:t>4.6</w:t>
      </w:r>
      <w:r w:rsidR="00C73E33" w:rsidRPr="003F38A0">
        <w:rPr>
          <w:rStyle w:val="A3"/>
          <w:i w:val="0"/>
          <w:sz w:val="24"/>
          <w:szCs w:val="24"/>
        </w:rPr>
        <w:t>. Implementação do Novo Currículo no Ensino Secundário</w:t>
      </w:r>
      <w:bookmarkEnd w:id="76"/>
    </w:p>
    <w:p w:rsidR="00833762" w:rsidRPr="00833762" w:rsidRDefault="00833762" w:rsidP="00833762">
      <w:pPr>
        <w:autoSpaceDE w:val="0"/>
        <w:autoSpaceDN w:val="0"/>
        <w:adjustRightInd w:val="0"/>
        <w:rPr>
          <w:rStyle w:val="A3"/>
          <w:rFonts w:ascii="Times New Roman" w:hAnsi="Times New Roman" w:cs="Times New Roman"/>
          <w:color w:val="auto"/>
          <w:sz w:val="24"/>
          <w:szCs w:val="24"/>
        </w:rPr>
      </w:pPr>
      <w:r w:rsidRPr="00833762">
        <w:rPr>
          <w:rFonts w:ascii="Times New Roman" w:hAnsi="Times New Roman" w:cs="Times New Roman"/>
          <w:sz w:val="24"/>
          <w:szCs w:val="24"/>
        </w:rPr>
        <w:t>Em 2008 foi apresentada a nova reforma curricular para o</w:t>
      </w:r>
      <w:r w:rsidR="00D62291">
        <w:rPr>
          <w:rFonts w:ascii="Times New Roman" w:hAnsi="Times New Roman" w:cs="Times New Roman"/>
          <w:sz w:val="24"/>
          <w:szCs w:val="24"/>
        </w:rPr>
        <w:t xml:space="preserve"> ESG</w:t>
      </w:r>
      <w:r w:rsidRPr="00833762">
        <w:rPr>
          <w:rFonts w:ascii="Times New Roman" w:hAnsi="Times New Roman" w:cs="Times New Roman"/>
          <w:sz w:val="24"/>
          <w:szCs w:val="24"/>
        </w:rPr>
        <w:t xml:space="preserve"> com base num diagnóstico realizado pelo sector com a</w:t>
      </w:r>
      <w:r>
        <w:rPr>
          <w:rFonts w:ascii="Times New Roman" w:hAnsi="Times New Roman" w:cs="Times New Roman"/>
          <w:sz w:val="24"/>
          <w:szCs w:val="24"/>
        </w:rPr>
        <w:t xml:space="preserve"> </w:t>
      </w:r>
      <w:r w:rsidRPr="00833762">
        <w:rPr>
          <w:rFonts w:ascii="Times New Roman" w:hAnsi="Times New Roman" w:cs="Times New Roman"/>
          <w:sz w:val="24"/>
          <w:szCs w:val="24"/>
        </w:rPr>
        <w:t>pa</w:t>
      </w:r>
      <w:r w:rsidR="00BF4D86">
        <w:rPr>
          <w:rFonts w:ascii="Times New Roman" w:hAnsi="Times New Roman" w:cs="Times New Roman"/>
          <w:sz w:val="24"/>
          <w:szCs w:val="24"/>
        </w:rPr>
        <w:t>rticipação das i</w:t>
      </w:r>
      <w:r w:rsidR="00D62291">
        <w:rPr>
          <w:rFonts w:ascii="Times New Roman" w:hAnsi="Times New Roman" w:cs="Times New Roman"/>
          <w:sz w:val="24"/>
          <w:szCs w:val="24"/>
        </w:rPr>
        <w:t xml:space="preserve">nstituições do ensino </w:t>
      </w:r>
      <w:r w:rsidR="00A61FF8">
        <w:rPr>
          <w:rFonts w:ascii="Times New Roman" w:hAnsi="Times New Roman" w:cs="Times New Roman"/>
          <w:sz w:val="24"/>
          <w:szCs w:val="24"/>
        </w:rPr>
        <w:t xml:space="preserve">secundário </w:t>
      </w:r>
      <w:r w:rsidR="00A61FF8" w:rsidRPr="00833762">
        <w:rPr>
          <w:rFonts w:ascii="Times New Roman" w:hAnsi="Times New Roman" w:cs="Times New Roman"/>
          <w:sz w:val="24"/>
          <w:szCs w:val="24"/>
        </w:rPr>
        <w:t>e</w:t>
      </w:r>
      <w:r w:rsidRPr="00833762">
        <w:rPr>
          <w:rFonts w:ascii="Times New Roman" w:hAnsi="Times New Roman" w:cs="Times New Roman"/>
          <w:sz w:val="24"/>
          <w:szCs w:val="24"/>
        </w:rPr>
        <w:t xml:space="preserve"> da sociedade civil. O novo currículo do</w:t>
      </w:r>
      <w:r>
        <w:rPr>
          <w:rFonts w:ascii="Times New Roman" w:hAnsi="Times New Roman" w:cs="Times New Roman"/>
          <w:sz w:val="24"/>
          <w:szCs w:val="24"/>
        </w:rPr>
        <w:t xml:space="preserve"> </w:t>
      </w:r>
      <w:r w:rsidRPr="00833762">
        <w:rPr>
          <w:rFonts w:ascii="Times New Roman" w:hAnsi="Times New Roman" w:cs="Times New Roman"/>
          <w:sz w:val="24"/>
          <w:szCs w:val="24"/>
        </w:rPr>
        <w:t>ESG apresenta alterações em relação ao currículo anterior que visam adaptá-lo</w:t>
      </w:r>
      <w:r>
        <w:rPr>
          <w:rFonts w:ascii="Times New Roman" w:hAnsi="Times New Roman" w:cs="Times New Roman"/>
          <w:sz w:val="24"/>
          <w:szCs w:val="24"/>
        </w:rPr>
        <w:t xml:space="preserve"> </w:t>
      </w:r>
      <w:r w:rsidRPr="00833762">
        <w:rPr>
          <w:rFonts w:ascii="Times New Roman" w:hAnsi="Times New Roman" w:cs="Times New Roman"/>
          <w:sz w:val="24"/>
          <w:szCs w:val="24"/>
        </w:rPr>
        <w:t>às necessidades dos graduados e às exigências da sociedade e constitui o</w:t>
      </w:r>
      <w:r>
        <w:rPr>
          <w:rFonts w:ascii="Times New Roman" w:hAnsi="Times New Roman" w:cs="Times New Roman"/>
          <w:sz w:val="24"/>
          <w:szCs w:val="24"/>
        </w:rPr>
        <w:t xml:space="preserve"> </w:t>
      </w:r>
      <w:r w:rsidRPr="00833762">
        <w:rPr>
          <w:rFonts w:ascii="Times New Roman" w:hAnsi="Times New Roman" w:cs="Times New Roman"/>
          <w:sz w:val="24"/>
          <w:szCs w:val="24"/>
        </w:rPr>
        <w:t>prosseguimento da reforma curricular iniciada no Ensino Primário</w:t>
      </w:r>
      <w:r>
        <w:rPr>
          <w:rFonts w:ascii="Times New Roman" w:hAnsi="Times New Roman" w:cs="Times New Roman"/>
          <w:sz w:val="24"/>
          <w:szCs w:val="24"/>
        </w:rPr>
        <w:t xml:space="preserve"> (MINED, 2015)</w:t>
      </w:r>
      <w:r w:rsidRPr="00833762">
        <w:rPr>
          <w:rFonts w:ascii="Times New Roman" w:hAnsi="Times New Roman" w:cs="Times New Roman"/>
          <w:sz w:val="24"/>
          <w:szCs w:val="24"/>
        </w:rPr>
        <w:t>.</w:t>
      </w:r>
    </w:p>
    <w:p w:rsidR="00C73E33" w:rsidRDefault="00C73E33" w:rsidP="00833762">
      <w:pPr>
        <w:pStyle w:val="NormalWeb"/>
        <w:spacing w:before="0" w:beforeAutospacing="0" w:after="240" w:afterAutospacing="0" w:line="360" w:lineRule="auto"/>
        <w:rPr>
          <w:rStyle w:val="A3"/>
          <w:sz w:val="24"/>
          <w:szCs w:val="24"/>
          <w:lang w:val="pt-PT"/>
        </w:rPr>
      </w:pPr>
      <w:r>
        <w:rPr>
          <w:rStyle w:val="A3"/>
          <w:sz w:val="24"/>
          <w:szCs w:val="24"/>
          <w:lang w:val="pt-PT"/>
        </w:rPr>
        <w:t xml:space="preserve">A estrutura </w:t>
      </w:r>
      <w:r w:rsidR="00DC07F0">
        <w:rPr>
          <w:rStyle w:val="A3"/>
          <w:sz w:val="24"/>
          <w:szCs w:val="24"/>
          <w:lang w:val="pt-PT"/>
        </w:rPr>
        <w:t>curricular</w:t>
      </w:r>
      <w:r>
        <w:rPr>
          <w:rStyle w:val="A3"/>
          <w:sz w:val="24"/>
          <w:szCs w:val="24"/>
          <w:lang w:val="pt-PT"/>
        </w:rPr>
        <w:t xml:space="preserve"> do ESG está orientada para uma formação integral e harmonizado do aluno. O currículo integra os saberes locais, a </w:t>
      </w:r>
      <w:r w:rsidR="00DC07F0">
        <w:rPr>
          <w:rStyle w:val="A3"/>
          <w:sz w:val="24"/>
          <w:szCs w:val="24"/>
          <w:lang w:val="pt-PT"/>
        </w:rPr>
        <w:t>educação</w:t>
      </w:r>
      <w:r>
        <w:rPr>
          <w:rStyle w:val="A3"/>
          <w:sz w:val="24"/>
          <w:szCs w:val="24"/>
          <w:lang w:val="pt-PT"/>
        </w:rPr>
        <w:t xml:space="preserve"> cívica e para a cidadania, com vista a desenvolver nos jovens o </w:t>
      </w:r>
      <w:r w:rsidR="00D62291">
        <w:rPr>
          <w:rStyle w:val="A3"/>
          <w:sz w:val="24"/>
          <w:szCs w:val="24"/>
          <w:lang w:val="pt-PT"/>
        </w:rPr>
        <w:t>espírito</w:t>
      </w:r>
      <w:r>
        <w:rPr>
          <w:rStyle w:val="A3"/>
          <w:sz w:val="24"/>
          <w:szCs w:val="24"/>
          <w:lang w:val="pt-PT"/>
        </w:rPr>
        <w:t xml:space="preserve"> de tolerância e resolução </w:t>
      </w:r>
      <w:r w:rsidR="00DC07F0">
        <w:rPr>
          <w:rStyle w:val="A3"/>
          <w:sz w:val="24"/>
          <w:szCs w:val="24"/>
          <w:lang w:val="pt-PT"/>
        </w:rPr>
        <w:t>pacífica</w:t>
      </w:r>
      <w:r>
        <w:rPr>
          <w:rStyle w:val="A3"/>
          <w:sz w:val="24"/>
          <w:szCs w:val="24"/>
          <w:lang w:val="pt-PT"/>
        </w:rPr>
        <w:t xml:space="preserve"> de conflito</w:t>
      </w:r>
      <w:r w:rsidR="0026507C">
        <w:rPr>
          <w:rStyle w:val="A3"/>
          <w:sz w:val="24"/>
          <w:szCs w:val="24"/>
          <w:lang w:val="pt-PT"/>
        </w:rPr>
        <w:t xml:space="preserve">s, num contexto de emergência de uma sociedade multicultural e diversa como resultado da grande mobilidade das pessoas. As novas Tecnologias de </w:t>
      </w:r>
      <w:r w:rsidR="00D62291">
        <w:rPr>
          <w:rStyle w:val="A3"/>
          <w:sz w:val="24"/>
          <w:szCs w:val="24"/>
          <w:lang w:val="pt-PT"/>
        </w:rPr>
        <w:t xml:space="preserve">Informação e </w:t>
      </w:r>
      <w:r w:rsidR="0026507C">
        <w:rPr>
          <w:rStyle w:val="A3"/>
          <w:sz w:val="24"/>
          <w:szCs w:val="24"/>
          <w:lang w:val="pt-PT"/>
        </w:rPr>
        <w:t>Comunicação (TIC</w:t>
      </w:r>
      <w:r w:rsidR="00D62291">
        <w:rPr>
          <w:rStyle w:val="A3"/>
          <w:sz w:val="24"/>
          <w:szCs w:val="24"/>
          <w:lang w:val="pt-PT"/>
        </w:rPr>
        <w:t>s</w:t>
      </w:r>
      <w:r w:rsidR="0026507C">
        <w:rPr>
          <w:rStyle w:val="A3"/>
          <w:sz w:val="24"/>
          <w:szCs w:val="24"/>
          <w:lang w:val="pt-PT"/>
        </w:rPr>
        <w:t xml:space="preserve">) e a necessidade da utilização racional dos recursos naturais, bem como a </w:t>
      </w:r>
      <w:r w:rsidR="00D62291">
        <w:rPr>
          <w:rStyle w:val="A3"/>
          <w:sz w:val="24"/>
          <w:szCs w:val="24"/>
          <w:lang w:val="pt-PT"/>
        </w:rPr>
        <w:t>protecção</w:t>
      </w:r>
      <w:r w:rsidR="0026507C">
        <w:rPr>
          <w:rStyle w:val="A3"/>
          <w:sz w:val="24"/>
          <w:szCs w:val="24"/>
          <w:lang w:val="pt-PT"/>
        </w:rPr>
        <w:t xml:space="preserve"> do meio ambiente, face às mudanças climát</w:t>
      </w:r>
      <w:r w:rsidR="00D62291">
        <w:rPr>
          <w:rStyle w:val="A3"/>
          <w:sz w:val="24"/>
          <w:szCs w:val="24"/>
          <w:lang w:val="pt-PT"/>
        </w:rPr>
        <w:t>icas</w:t>
      </w:r>
      <w:r w:rsidR="0026507C">
        <w:rPr>
          <w:rStyle w:val="A3"/>
          <w:sz w:val="24"/>
          <w:szCs w:val="24"/>
          <w:lang w:val="pt-PT"/>
        </w:rPr>
        <w:t xml:space="preserve"> constituem</w:t>
      </w:r>
      <w:r w:rsidR="00D62291">
        <w:rPr>
          <w:rStyle w:val="A3"/>
          <w:sz w:val="24"/>
          <w:szCs w:val="24"/>
          <w:lang w:val="pt-PT"/>
        </w:rPr>
        <w:t>,</w:t>
      </w:r>
      <w:r w:rsidR="0026507C">
        <w:rPr>
          <w:rStyle w:val="A3"/>
          <w:sz w:val="24"/>
          <w:szCs w:val="24"/>
          <w:lang w:val="pt-PT"/>
        </w:rPr>
        <w:t xml:space="preserve"> outras áreas actuais de vital importância tratadas no novo currículo. A introdução das disciplinas opcionais e profissionalizantes constitui uma mais-valia no novo currículo, pois vai permitir que os graduados obtenham uma formação</w:t>
      </w:r>
      <w:r w:rsidR="00D62291">
        <w:rPr>
          <w:rStyle w:val="A3"/>
          <w:sz w:val="24"/>
          <w:szCs w:val="24"/>
          <w:lang w:val="pt-PT"/>
        </w:rPr>
        <w:t xml:space="preserve"> mais orientada para o trabalho</w:t>
      </w:r>
      <w:r w:rsidR="00877BBD">
        <w:rPr>
          <w:rStyle w:val="A3"/>
          <w:sz w:val="24"/>
          <w:szCs w:val="24"/>
          <w:lang w:val="pt-PT"/>
        </w:rPr>
        <w:t xml:space="preserve"> (Governo de Moçambique, 2009</w:t>
      </w:r>
      <w:r w:rsidR="0026507C">
        <w:rPr>
          <w:rStyle w:val="A3"/>
          <w:sz w:val="24"/>
          <w:szCs w:val="24"/>
          <w:lang w:val="pt-PT"/>
        </w:rPr>
        <w:t>).</w:t>
      </w:r>
    </w:p>
    <w:p w:rsidR="006650BF" w:rsidRPr="006650BF" w:rsidRDefault="009049E4" w:rsidP="00BF4D86">
      <w:pPr>
        <w:autoSpaceDE w:val="0"/>
        <w:autoSpaceDN w:val="0"/>
        <w:adjustRightInd w:val="0"/>
        <w:spacing w:after="0" w:line="360" w:lineRule="auto"/>
        <w:rPr>
          <w:rStyle w:val="A3"/>
          <w:rFonts w:ascii="Times New Roman" w:hAnsi="Times New Roman" w:cs="Times New Roman"/>
          <w:color w:val="auto"/>
          <w:sz w:val="24"/>
          <w:szCs w:val="24"/>
        </w:rPr>
      </w:pPr>
      <w:r>
        <w:rPr>
          <w:rFonts w:ascii="Times New Roman" w:hAnsi="Times New Roman" w:cs="Times New Roman"/>
          <w:sz w:val="24"/>
          <w:szCs w:val="24"/>
        </w:rPr>
        <w:t>Com este aparato todo,</w:t>
      </w:r>
      <w:r w:rsidR="006650BF" w:rsidRPr="006650BF">
        <w:rPr>
          <w:rFonts w:ascii="Times New Roman" w:hAnsi="Times New Roman" w:cs="Times New Roman"/>
          <w:sz w:val="24"/>
          <w:szCs w:val="24"/>
        </w:rPr>
        <w:t xml:space="preserve"> </w:t>
      </w:r>
      <w:r>
        <w:rPr>
          <w:rFonts w:ascii="Times New Roman" w:hAnsi="Times New Roman" w:cs="Times New Roman"/>
          <w:sz w:val="24"/>
          <w:szCs w:val="24"/>
        </w:rPr>
        <w:t xml:space="preserve">a </w:t>
      </w:r>
      <w:r w:rsidR="00D62291">
        <w:rPr>
          <w:rFonts w:ascii="Times New Roman" w:hAnsi="Times New Roman" w:cs="Times New Roman"/>
          <w:sz w:val="24"/>
          <w:szCs w:val="24"/>
        </w:rPr>
        <w:t>estratégia do ensino s</w:t>
      </w:r>
      <w:r w:rsidR="006650BF" w:rsidRPr="006650BF">
        <w:rPr>
          <w:rFonts w:ascii="Times New Roman" w:hAnsi="Times New Roman" w:cs="Times New Roman"/>
          <w:sz w:val="24"/>
          <w:szCs w:val="24"/>
        </w:rPr>
        <w:t>ecundário previa expandir o acesso à educação</w:t>
      </w:r>
      <w:r w:rsidR="006650BF">
        <w:rPr>
          <w:rFonts w:ascii="Times New Roman" w:hAnsi="Times New Roman" w:cs="Times New Roman"/>
          <w:sz w:val="24"/>
          <w:szCs w:val="24"/>
        </w:rPr>
        <w:t xml:space="preserve"> </w:t>
      </w:r>
      <w:r w:rsidR="006650BF" w:rsidRPr="006650BF">
        <w:rPr>
          <w:rFonts w:ascii="Times New Roman" w:hAnsi="Times New Roman" w:cs="Times New Roman"/>
          <w:sz w:val="24"/>
          <w:szCs w:val="24"/>
        </w:rPr>
        <w:t>secundária profissionalizan</w:t>
      </w:r>
      <w:r>
        <w:rPr>
          <w:rFonts w:ascii="Times New Roman" w:hAnsi="Times New Roman" w:cs="Times New Roman"/>
          <w:sz w:val="24"/>
          <w:szCs w:val="24"/>
        </w:rPr>
        <w:t>te a um número maior de alunos. Ainda nesta estratégia do</w:t>
      </w:r>
      <w:r w:rsidR="00D62291">
        <w:rPr>
          <w:rFonts w:ascii="Times New Roman" w:hAnsi="Times New Roman" w:cs="Times New Roman"/>
          <w:sz w:val="24"/>
          <w:szCs w:val="24"/>
        </w:rPr>
        <w:t xml:space="preserve"> e</w:t>
      </w:r>
      <w:r w:rsidR="006650BF" w:rsidRPr="006650BF">
        <w:rPr>
          <w:rFonts w:ascii="Times New Roman" w:hAnsi="Times New Roman" w:cs="Times New Roman"/>
          <w:sz w:val="24"/>
          <w:szCs w:val="24"/>
        </w:rPr>
        <w:t>nsino secundário foi reorganizado o sistema de exames, através da</w:t>
      </w:r>
      <w:r w:rsidR="006650BF">
        <w:rPr>
          <w:rFonts w:ascii="Times New Roman" w:hAnsi="Times New Roman" w:cs="Times New Roman"/>
          <w:sz w:val="24"/>
          <w:szCs w:val="24"/>
        </w:rPr>
        <w:t xml:space="preserve"> </w:t>
      </w:r>
      <w:r w:rsidR="006650BF" w:rsidRPr="006650BF">
        <w:rPr>
          <w:rFonts w:ascii="Times New Roman" w:hAnsi="Times New Roman" w:cs="Times New Roman"/>
          <w:sz w:val="24"/>
          <w:szCs w:val="24"/>
        </w:rPr>
        <w:t xml:space="preserve">introdução dos exames de múltipla </w:t>
      </w:r>
      <w:r w:rsidR="006650BF" w:rsidRPr="006650BF">
        <w:rPr>
          <w:rFonts w:ascii="Times New Roman" w:hAnsi="Times New Roman" w:cs="Times New Roman"/>
          <w:sz w:val="24"/>
          <w:szCs w:val="24"/>
        </w:rPr>
        <w:lastRenderedPageBreak/>
        <w:t>escolha, que tem como objectivo facilitar o</w:t>
      </w:r>
      <w:r w:rsidR="006650BF">
        <w:rPr>
          <w:rFonts w:ascii="Times New Roman" w:hAnsi="Times New Roman" w:cs="Times New Roman"/>
          <w:sz w:val="24"/>
          <w:szCs w:val="24"/>
        </w:rPr>
        <w:t xml:space="preserve"> </w:t>
      </w:r>
      <w:r w:rsidR="006650BF" w:rsidRPr="006650BF">
        <w:rPr>
          <w:rFonts w:ascii="Times New Roman" w:hAnsi="Times New Roman" w:cs="Times New Roman"/>
          <w:sz w:val="24"/>
          <w:szCs w:val="24"/>
        </w:rPr>
        <w:t>processo de aplicação e sua corre</w:t>
      </w:r>
      <w:r w:rsidR="00D62291">
        <w:rPr>
          <w:rFonts w:ascii="Times New Roman" w:hAnsi="Times New Roman" w:cs="Times New Roman"/>
          <w:sz w:val="24"/>
          <w:szCs w:val="24"/>
        </w:rPr>
        <w:t>cção. Foi também introduzido o e</w:t>
      </w:r>
      <w:r w:rsidR="006650BF" w:rsidRPr="006650BF">
        <w:rPr>
          <w:rFonts w:ascii="Times New Roman" w:hAnsi="Times New Roman" w:cs="Times New Roman"/>
          <w:sz w:val="24"/>
          <w:szCs w:val="24"/>
        </w:rPr>
        <w:t>nsino à</w:t>
      </w:r>
      <w:r w:rsidR="006650BF">
        <w:rPr>
          <w:rFonts w:ascii="Times New Roman" w:hAnsi="Times New Roman" w:cs="Times New Roman"/>
          <w:sz w:val="24"/>
          <w:szCs w:val="24"/>
        </w:rPr>
        <w:t xml:space="preserve"> </w:t>
      </w:r>
      <w:r w:rsidR="00D62291">
        <w:rPr>
          <w:rFonts w:ascii="Times New Roman" w:hAnsi="Times New Roman" w:cs="Times New Roman"/>
          <w:sz w:val="24"/>
          <w:szCs w:val="24"/>
        </w:rPr>
        <w:t>distância para o ensino s</w:t>
      </w:r>
      <w:r w:rsidR="006650BF" w:rsidRPr="006650BF">
        <w:rPr>
          <w:rFonts w:ascii="Times New Roman" w:hAnsi="Times New Roman" w:cs="Times New Roman"/>
          <w:sz w:val="24"/>
          <w:szCs w:val="24"/>
        </w:rPr>
        <w:t>ecundário</w:t>
      </w:r>
      <w:r w:rsidR="00D62291">
        <w:rPr>
          <w:rFonts w:ascii="Times New Roman" w:hAnsi="Times New Roman" w:cs="Times New Roman"/>
          <w:sz w:val="24"/>
          <w:szCs w:val="24"/>
        </w:rPr>
        <w:t>,</w:t>
      </w:r>
      <w:r w:rsidR="006650BF" w:rsidRPr="006650BF">
        <w:rPr>
          <w:rFonts w:ascii="Times New Roman" w:hAnsi="Times New Roman" w:cs="Times New Roman"/>
          <w:sz w:val="24"/>
          <w:szCs w:val="24"/>
        </w:rPr>
        <w:t xml:space="preserve"> o que permite aliviar as escolas</w:t>
      </w:r>
      <w:r w:rsidR="006650BF">
        <w:rPr>
          <w:rFonts w:ascii="Times New Roman" w:hAnsi="Times New Roman" w:cs="Times New Roman"/>
          <w:sz w:val="24"/>
          <w:szCs w:val="24"/>
        </w:rPr>
        <w:t xml:space="preserve"> </w:t>
      </w:r>
      <w:r w:rsidR="006650BF" w:rsidRPr="006650BF">
        <w:rPr>
          <w:rFonts w:ascii="Times New Roman" w:hAnsi="Times New Roman" w:cs="Times New Roman"/>
          <w:sz w:val="24"/>
          <w:szCs w:val="24"/>
        </w:rPr>
        <w:t>secundárias do crescente número de alunos nos cursos presenciais.</w:t>
      </w:r>
    </w:p>
    <w:p w:rsidR="00BF4D86" w:rsidRDefault="009049E4" w:rsidP="00BF4D86">
      <w:pPr>
        <w:pStyle w:val="NormalWeb"/>
        <w:spacing w:before="240" w:beforeAutospacing="0" w:after="0" w:afterAutospacing="0" w:line="360" w:lineRule="auto"/>
        <w:rPr>
          <w:rStyle w:val="A3"/>
          <w:sz w:val="24"/>
          <w:szCs w:val="24"/>
          <w:lang w:val="pt-PT"/>
        </w:rPr>
      </w:pPr>
      <w:r>
        <w:rPr>
          <w:rStyle w:val="A3"/>
          <w:sz w:val="24"/>
          <w:szCs w:val="24"/>
          <w:lang w:val="pt-PT"/>
        </w:rPr>
        <w:t>Mas</w:t>
      </w:r>
      <w:r w:rsidR="00BF4D86">
        <w:rPr>
          <w:rStyle w:val="A3"/>
          <w:sz w:val="24"/>
          <w:szCs w:val="24"/>
          <w:lang w:val="pt-PT"/>
        </w:rPr>
        <w:t>,</w:t>
      </w:r>
      <w:r>
        <w:rPr>
          <w:rStyle w:val="A3"/>
          <w:sz w:val="24"/>
          <w:szCs w:val="24"/>
          <w:lang w:val="pt-PT"/>
        </w:rPr>
        <w:t xml:space="preserve"> o</w:t>
      </w:r>
      <w:r w:rsidR="0026507C">
        <w:rPr>
          <w:rStyle w:val="A3"/>
          <w:sz w:val="24"/>
          <w:szCs w:val="24"/>
          <w:lang w:val="pt-PT"/>
        </w:rPr>
        <w:t xml:space="preserve"> sucesso da implementação do novo currículo dependerá, </w:t>
      </w:r>
      <w:r w:rsidR="006650BF">
        <w:rPr>
          <w:rStyle w:val="A3"/>
          <w:sz w:val="24"/>
          <w:szCs w:val="24"/>
          <w:lang w:val="pt-PT"/>
        </w:rPr>
        <w:t xml:space="preserve">em grande medida, da formação e </w:t>
      </w:r>
      <w:r w:rsidR="0026507C">
        <w:rPr>
          <w:rStyle w:val="A3"/>
          <w:sz w:val="24"/>
          <w:szCs w:val="24"/>
          <w:lang w:val="pt-PT"/>
        </w:rPr>
        <w:t>contratação de professores, para todas as disciplinas, em qualidades suficiente</w:t>
      </w:r>
      <w:r w:rsidR="00DC07F0">
        <w:rPr>
          <w:rStyle w:val="A3"/>
          <w:sz w:val="24"/>
          <w:szCs w:val="24"/>
          <w:lang w:val="pt-PT"/>
        </w:rPr>
        <w:t>, mas também do envolvimento activo dos pais e encarregados de educação</w:t>
      </w:r>
      <w:r w:rsidR="00D62291">
        <w:rPr>
          <w:rStyle w:val="A3"/>
          <w:sz w:val="24"/>
          <w:szCs w:val="24"/>
          <w:lang w:val="pt-PT"/>
        </w:rPr>
        <w:t>, que</w:t>
      </w:r>
      <w:r w:rsidR="00DC07F0">
        <w:rPr>
          <w:rStyle w:val="A3"/>
          <w:sz w:val="24"/>
          <w:szCs w:val="24"/>
          <w:lang w:val="pt-PT"/>
        </w:rPr>
        <w:t xml:space="preserve"> deverão assegurar que os seus educandos empreguem mais tempo para as act</w:t>
      </w:r>
      <w:r w:rsidR="00D62291">
        <w:rPr>
          <w:rStyle w:val="A3"/>
          <w:sz w:val="24"/>
          <w:szCs w:val="24"/>
          <w:lang w:val="pt-PT"/>
        </w:rPr>
        <w:t>ividades académicas, apoiando</w:t>
      </w:r>
      <w:r w:rsidR="00DC07F0">
        <w:rPr>
          <w:rStyle w:val="A3"/>
          <w:sz w:val="24"/>
          <w:szCs w:val="24"/>
          <w:lang w:val="pt-PT"/>
        </w:rPr>
        <w:t xml:space="preserve"> e acompanhando-os permanentemente</w:t>
      </w:r>
      <w:r w:rsidR="00877BBD">
        <w:rPr>
          <w:rStyle w:val="A3"/>
          <w:sz w:val="24"/>
          <w:szCs w:val="24"/>
          <w:lang w:val="pt-PT"/>
        </w:rPr>
        <w:t xml:space="preserve"> </w:t>
      </w:r>
      <w:r w:rsidR="00BF4D86">
        <w:rPr>
          <w:rStyle w:val="A3"/>
          <w:sz w:val="24"/>
          <w:szCs w:val="24"/>
          <w:lang w:val="pt-PT"/>
        </w:rPr>
        <w:t>(Governo de Moçambique, 2009).</w:t>
      </w:r>
    </w:p>
    <w:p w:rsidR="00156B70" w:rsidRDefault="00156B70" w:rsidP="00BF4D86">
      <w:pPr>
        <w:pStyle w:val="NormalWeb"/>
        <w:spacing w:before="0" w:beforeAutospacing="0" w:after="240" w:afterAutospacing="0" w:line="360" w:lineRule="auto"/>
        <w:rPr>
          <w:rStyle w:val="A3"/>
          <w:sz w:val="24"/>
          <w:szCs w:val="24"/>
          <w:lang w:val="pt-PT"/>
        </w:rPr>
      </w:pPr>
    </w:p>
    <w:p w:rsidR="003F38A0" w:rsidRDefault="003F38A0" w:rsidP="00BF4D86">
      <w:pPr>
        <w:pStyle w:val="NormalWeb"/>
        <w:spacing w:before="0" w:beforeAutospacing="0" w:after="240" w:afterAutospacing="0" w:line="360" w:lineRule="auto"/>
        <w:rPr>
          <w:rStyle w:val="A3"/>
          <w:sz w:val="24"/>
          <w:szCs w:val="24"/>
          <w:lang w:val="pt-PT"/>
        </w:rPr>
      </w:pPr>
    </w:p>
    <w:p w:rsidR="00D62291" w:rsidRDefault="00D62291"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Default="00BF4D86" w:rsidP="00A041D7">
      <w:pPr>
        <w:pStyle w:val="NormalWeb"/>
        <w:spacing w:before="0" w:beforeAutospacing="0" w:after="240" w:afterAutospacing="0" w:line="360" w:lineRule="auto"/>
        <w:rPr>
          <w:rStyle w:val="A3"/>
          <w:sz w:val="24"/>
          <w:szCs w:val="24"/>
          <w:lang w:val="pt-PT"/>
        </w:rPr>
      </w:pPr>
    </w:p>
    <w:p w:rsidR="00BF4D86" w:rsidRPr="00A041D7" w:rsidRDefault="00BF4D86" w:rsidP="00A041D7">
      <w:pPr>
        <w:pStyle w:val="NormalWeb"/>
        <w:spacing w:before="0" w:beforeAutospacing="0" w:after="240" w:afterAutospacing="0" w:line="360" w:lineRule="auto"/>
        <w:rPr>
          <w:rStyle w:val="A3"/>
          <w:sz w:val="24"/>
          <w:szCs w:val="24"/>
          <w:lang w:val="pt-PT"/>
        </w:rPr>
      </w:pPr>
    </w:p>
    <w:p w:rsidR="00DC07F0" w:rsidRPr="00C954AF" w:rsidRDefault="002461AE" w:rsidP="00D62291">
      <w:pPr>
        <w:pStyle w:val="Ttulo2"/>
        <w:spacing w:after="240"/>
      </w:pPr>
      <w:bookmarkStart w:id="77" w:name="_Toc498351533"/>
      <w:r w:rsidRPr="00C954AF">
        <w:rPr>
          <w:rStyle w:val="A3"/>
          <w:color w:val="auto"/>
          <w:sz w:val="24"/>
          <w:szCs w:val="24"/>
        </w:rPr>
        <w:lastRenderedPageBreak/>
        <w:t>CAPÍTULO</w:t>
      </w:r>
      <w:r w:rsidR="00D62291">
        <w:rPr>
          <w:rStyle w:val="A3"/>
          <w:color w:val="auto"/>
          <w:sz w:val="24"/>
          <w:szCs w:val="24"/>
        </w:rPr>
        <w:t xml:space="preserve"> 5</w:t>
      </w:r>
      <w:r w:rsidRPr="00C954AF">
        <w:rPr>
          <w:rStyle w:val="A3"/>
          <w:color w:val="auto"/>
          <w:sz w:val="24"/>
          <w:szCs w:val="24"/>
        </w:rPr>
        <w:t>:</w:t>
      </w:r>
      <w:r w:rsidRPr="00C954AF">
        <w:t xml:space="preserve"> APRESENTAÇÃO E INTERPRETAÇÃO DOS </w:t>
      </w:r>
      <w:r w:rsidR="00D62291">
        <w:t xml:space="preserve">DADOS </w:t>
      </w:r>
      <w:r w:rsidRPr="00C954AF">
        <w:t>DA PESQUISA</w:t>
      </w:r>
      <w:bookmarkEnd w:id="77"/>
      <w:r w:rsidRPr="00C954AF">
        <w:t xml:space="preserve"> </w:t>
      </w:r>
    </w:p>
    <w:p w:rsidR="002461AE" w:rsidRDefault="002461AE" w:rsidP="00BF4D86">
      <w:pPr>
        <w:pStyle w:val="NormalWeb"/>
        <w:spacing w:before="0" w:beforeAutospacing="0" w:after="240" w:afterAutospacing="0" w:line="360" w:lineRule="auto"/>
        <w:rPr>
          <w:lang w:val="pt-PT"/>
        </w:rPr>
      </w:pPr>
      <w:r w:rsidRPr="00F1039E">
        <w:rPr>
          <w:lang w:val="pt-PT"/>
        </w:rPr>
        <w:t xml:space="preserve">O presente </w:t>
      </w:r>
      <w:r w:rsidR="006B4752">
        <w:rPr>
          <w:lang w:val="pt-PT"/>
        </w:rPr>
        <w:t>capítulo</w:t>
      </w:r>
      <w:r w:rsidR="00F1039E" w:rsidRPr="00F1039E">
        <w:rPr>
          <w:lang w:val="pt-PT"/>
        </w:rPr>
        <w:t xml:space="preserve"> </w:t>
      </w:r>
      <w:r w:rsidR="00F1039E">
        <w:rPr>
          <w:lang w:val="pt-PT"/>
        </w:rPr>
        <w:t>é dedicado a apresentação</w:t>
      </w:r>
      <w:r w:rsidR="006B4752">
        <w:rPr>
          <w:lang w:val="pt-PT"/>
        </w:rPr>
        <w:t xml:space="preserve"> da ESJM bem como apresentação</w:t>
      </w:r>
      <w:r w:rsidR="00F1039E">
        <w:rPr>
          <w:lang w:val="pt-PT"/>
        </w:rPr>
        <w:t xml:space="preserve"> e interpretação </w:t>
      </w:r>
      <w:r w:rsidR="00F1039E" w:rsidRPr="00F1039E">
        <w:rPr>
          <w:lang w:val="pt-PT"/>
        </w:rPr>
        <w:t>dos</w:t>
      </w:r>
      <w:r w:rsidR="00F1039E">
        <w:rPr>
          <w:lang w:val="pt-PT"/>
        </w:rPr>
        <w:t xml:space="preserve"> </w:t>
      </w:r>
      <w:r w:rsidR="00D62291">
        <w:rPr>
          <w:lang w:val="pt-PT"/>
        </w:rPr>
        <w:t xml:space="preserve">dados </w:t>
      </w:r>
      <w:r w:rsidR="00F1039E">
        <w:rPr>
          <w:lang w:val="pt-PT"/>
        </w:rPr>
        <w:t>obtidos</w:t>
      </w:r>
      <w:r w:rsidR="006B4752">
        <w:rPr>
          <w:lang w:val="pt-PT"/>
        </w:rPr>
        <w:t xml:space="preserve"> através da pesquisa efectuada na mesma.</w:t>
      </w:r>
    </w:p>
    <w:p w:rsidR="006B4752" w:rsidRPr="003F38A0" w:rsidRDefault="006B4752" w:rsidP="00BF4D86">
      <w:pPr>
        <w:pStyle w:val="Ttulo1"/>
        <w:spacing w:before="0" w:after="240"/>
        <w:jc w:val="both"/>
        <w:rPr>
          <w:i w:val="0"/>
        </w:rPr>
      </w:pPr>
      <w:bookmarkStart w:id="78" w:name="_Toc498351534"/>
      <w:r w:rsidRPr="003F38A0">
        <w:rPr>
          <w:i w:val="0"/>
        </w:rPr>
        <w:t>5.1. Apresentação da Escola Secundaria Josina Machel (ESJM)</w:t>
      </w:r>
      <w:bookmarkEnd w:id="78"/>
    </w:p>
    <w:p w:rsidR="00BF4D86" w:rsidRDefault="00D62291" w:rsidP="00BF4D86">
      <w:pPr>
        <w:pStyle w:val="NormalWeb"/>
        <w:spacing w:before="0" w:beforeAutospacing="0" w:after="240" w:afterAutospacing="0" w:line="360" w:lineRule="auto"/>
        <w:rPr>
          <w:lang w:val="pt-PT"/>
        </w:rPr>
      </w:pPr>
      <w:r>
        <w:rPr>
          <w:lang w:val="pt-PT"/>
        </w:rPr>
        <w:t>A</w:t>
      </w:r>
      <w:r w:rsidR="00BF4D86">
        <w:rPr>
          <w:lang w:val="pt-PT"/>
        </w:rPr>
        <w:t>ESJM</w:t>
      </w:r>
      <w:r w:rsidR="006B4752">
        <w:rPr>
          <w:lang w:val="pt-PT"/>
        </w:rPr>
        <w:t xml:space="preserve">, </w:t>
      </w:r>
      <w:r w:rsidR="00250891">
        <w:rPr>
          <w:lang w:val="pt-PT"/>
        </w:rPr>
        <w:t>situa-se</w:t>
      </w:r>
      <w:r w:rsidR="006B4752">
        <w:rPr>
          <w:lang w:val="pt-PT"/>
        </w:rPr>
        <w:t xml:space="preserve"> n</w:t>
      </w:r>
      <w:r w:rsidR="00250891">
        <w:rPr>
          <w:lang w:val="pt-PT"/>
        </w:rPr>
        <w:t xml:space="preserve">o bairro da Polana Cimento A, entre </w:t>
      </w:r>
      <w:r w:rsidR="006B4752">
        <w:rPr>
          <w:lang w:val="pt-PT"/>
        </w:rPr>
        <w:t>Av. Patrice Lumumba</w:t>
      </w:r>
      <w:r w:rsidR="00250891">
        <w:rPr>
          <w:lang w:val="pt-PT"/>
        </w:rPr>
        <w:t xml:space="preserve"> e 24 de </w:t>
      </w:r>
      <w:r>
        <w:rPr>
          <w:lang w:val="pt-PT"/>
        </w:rPr>
        <w:t xml:space="preserve">Julho, a mesma foi fundada em 1952. Nesta </w:t>
      </w:r>
      <w:r w:rsidR="00250891">
        <w:rPr>
          <w:lang w:val="pt-PT"/>
        </w:rPr>
        <w:t xml:space="preserve">época a escola estava dividida em </w:t>
      </w:r>
      <w:r w:rsidR="00064134">
        <w:rPr>
          <w:lang w:val="pt-PT"/>
        </w:rPr>
        <w:t>duas alas</w:t>
      </w:r>
      <w:r w:rsidR="00C773EC">
        <w:rPr>
          <w:lang w:val="pt-PT"/>
        </w:rPr>
        <w:t xml:space="preserve">, nomeadamente </w:t>
      </w:r>
      <w:r w:rsidR="00FD6D78">
        <w:rPr>
          <w:lang w:val="pt-PT"/>
        </w:rPr>
        <w:t xml:space="preserve">ala direita e esquerda, a ala direita estava destinada a </w:t>
      </w:r>
      <w:r w:rsidR="00250891">
        <w:rPr>
          <w:lang w:val="pt-PT"/>
        </w:rPr>
        <w:t>de leccionar apenas pessoas do sexo masculino</w:t>
      </w:r>
      <w:r w:rsidR="00FD6D78">
        <w:rPr>
          <w:lang w:val="pt-PT"/>
        </w:rPr>
        <w:t xml:space="preserve"> designada por Liceu Salaz</w:t>
      </w:r>
      <w:r w:rsidR="00D231C9">
        <w:rPr>
          <w:lang w:val="pt-PT"/>
        </w:rPr>
        <w:t>a</w:t>
      </w:r>
      <w:r w:rsidR="00FD6D78">
        <w:rPr>
          <w:lang w:val="pt-PT"/>
        </w:rPr>
        <w:t>r</w:t>
      </w:r>
      <w:r w:rsidR="00D231C9">
        <w:rPr>
          <w:lang w:val="pt-PT"/>
        </w:rPr>
        <w:t>, e a ala esquerda destinada a leccionar pessoas do sexo feminino designada por Liceu Dona Ana da Costa Portugal</w:t>
      </w:r>
      <w:r w:rsidR="006B4752">
        <w:rPr>
          <w:lang w:val="pt-PT"/>
        </w:rPr>
        <w:t>.</w:t>
      </w:r>
      <w:r>
        <w:rPr>
          <w:lang w:val="pt-PT"/>
        </w:rPr>
        <w:t xml:space="preserve"> Mas com a i</w:t>
      </w:r>
      <w:r w:rsidR="00D231C9">
        <w:rPr>
          <w:lang w:val="pt-PT"/>
        </w:rPr>
        <w:t>ndependência de Moçambique que culminou com a nacionalização de muitas propriedades, a escola deixou de estar dividida em duas alas e p</w:t>
      </w:r>
      <w:r>
        <w:rPr>
          <w:lang w:val="pt-PT"/>
        </w:rPr>
        <w:t xml:space="preserve">assou a </w:t>
      </w:r>
      <w:r w:rsidR="00BF4D86">
        <w:rPr>
          <w:lang w:val="pt-PT"/>
        </w:rPr>
        <w:t>ostentar o nome actual.</w:t>
      </w:r>
    </w:p>
    <w:p w:rsidR="00B515A3" w:rsidRDefault="00BF29E3" w:rsidP="008B7790">
      <w:pPr>
        <w:pStyle w:val="NormalWeb"/>
        <w:spacing w:before="0" w:beforeAutospacing="0" w:after="200" w:afterAutospacing="0" w:line="360" w:lineRule="auto"/>
        <w:rPr>
          <w:lang w:val="pt-PT"/>
        </w:rPr>
      </w:pPr>
      <w:r>
        <w:rPr>
          <w:lang w:val="pt-PT"/>
        </w:rPr>
        <w:t>A ESJM é uma escola de regi</w:t>
      </w:r>
      <w:r w:rsidR="002350FB">
        <w:rPr>
          <w:lang w:val="pt-PT"/>
        </w:rPr>
        <w:t>me oficial pú</w:t>
      </w:r>
      <w:r>
        <w:rPr>
          <w:lang w:val="pt-PT"/>
        </w:rPr>
        <w:t xml:space="preserve">blico, funciona com três turnos, sendo o primeiro e o segundo turnos no curso diurno e o terceiro turno no curso </w:t>
      </w:r>
      <w:r w:rsidR="004850C3">
        <w:rPr>
          <w:lang w:val="pt-PT"/>
        </w:rPr>
        <w:t>nocturno</w:t>
      </w:r>
      <w:r w:rsidR="002350FB">
        <w:rPr>
          <w:lang w:val="pt-PT"/>
        </w:rPr>
        <w:t xml:space="preserve">, a mesma dispõe de 2 ciclos do ensino secundário geral distribuído nos seguintes turnos 1° ciclo que compreende à 8ª, 9ª e 10ª classes, curso diurno </w:t>
      </w:r>
      <w:r w:rsidR="00297531">
        <w:rPr>
          <w:lang w:val="pt-PT"/>
        </w:rPr>
        <w:t xml:space="preserve">turno da manha (que constitui o primeiro turno), </w:t>
      </w:r>
      <w:r w:rsidR="002350FB">
        <w:rPr>
          <w:lang w:val="pt-PT"/>
        </w:rPr>
        <w:t>2° ciclo que compreende à 11ª e 12ª classes</w:t>
      </w:r>
      <w:r w:rsidR="00297531">
        <w:rPr>
          <w:lang w:val="pt-PT"/>
        </w:rPr>
        <w:t xml:space="preserve"> curso diurno, </w:t>
      </w:r>
      <w:r w:rsidR="002350FB">
        <w:rPr>
          <w:lang w:val="pt-PT"/>
        </w:rPr>
        <w:t>turno da tarde</w:t>
      </w:r>
      <w:r w:rsidR="00297531">
        <w:rPr>
          <w:lang w:val="pt-PT"/>
        </w:rPr>
        <w:t xml:space="preserve"> (segundo </w:t>
      </w:r>
      <w:r w:rsidR="00EA5286">
        <w:rPr>
          <w:lang w:val="pt-PT"/>
        </w:rPr>
        <w:t>turno), e</w:t>
      </w:r>
      <w:r w:rsidR="00297531">
        <w:rPr>
          <w:lang w:val="pt-PT"/>
        </w:rPr>
        <w:t xml:space="preserve"> </w:t>
      </w:r>
      <w:r w:rsidR="00EA5286">
        <w:rPr>
          <w:lang w:val="pt-PT"/>
        </w:rPr>
        <w:t>o turno</w:t>
      </w:r>
      <w:r w:rsidR="00297531">
        <w:rPr>
          <w:lang w:val="pt-PT"/>
        </w:rPr>
        <w:t xml:space="preserve"> da noite que constitui o terceiro turno, que</w:t>
      </w:r>
      <w:r w:rsidR="00EA5286">
        <w:rPr>
          <w:lang w:val="pt-PT"/>
        </w:rPr>
        <w:t xml:space="preserve"> por sua vez compreende ambos os ciclos.</w:t>
      </w:r>
    </w:p>
    <w:p w:rsidR="001055BC" w:rsidRDefault="00B515A3" w:rsidP="008B7790">
      <w:pPr>
        <w:pStyle w:val="NormalWeb"/>
        <w:spacing w:before="0" w:beforeAutospacing="0" w:after="200" w:afterAutospacing="0" w:line="360" w:lineRule="auto"/>
        <w:rPr>
          <w:lang w:val="pt-PT"/>
        </w:rPr>
      </w:pPr>
      <w:r w:rsidRPr="001055BC">
        <w:rPr>
          <w:b/>
          <w:lang w:val="pt-PT"/>
        </w:rPr>
        <w:t xml:space="preserve">Figura 1: </w:t>
      </w:r>
      <w:r>
        <w:rPr>
          <w:lang w:val="pt-PT"/>
        </w:rPr>
        <w:t>Organograma da D</w:t>
      </w:r>
      <w:r w:rsidRPr="001055BC">
        <w:rPr>
          <w:lang w:val="pt-PT"/>
        </w:rPr>
        <w:t>irecção</w:t>
      </w:r>
      <w:r>
        <w:rPr>
          <w:lang w:val="pt-PT"/>
        </w:rPr>
        <w:t xml:space="preserve"> Pedagógica</w:t>
      </w:r>
      <w:r w:rsidRPr="001055BC">
        <w:rPr>
          <w:lang w:val="pt-PT"/>
        </w:rPr>
        <w:t xml:space="preserve"> da ESJM</w:t>
      </w:r>
    </w:p>
    <w:p w:rsidR="00B515A3" w:rsidRDefault="001055BC" w:rsidP="00B515A3">
      <w:pPr>
        <w:pStyle w:val="NormalWeb"/>
        <w:keepNext/>
        <w:spacing w:before="0" w:beforeAutospacing="0" w:after="200" w:afterAutospacing="0" w:line="360" w:lineRule="auto"/>
      </w:pPr>
      <w:r w:rsidRPr="001055BC">
        <w:rPr>
          <w:noProof/>
        </w:rPr>
        <w:drawing>
          <wp:inline distT="0" distB="0" distL="0" distR="0">
            <wp:extent cx="6010275" cy="2085975"/>
            <wp:effectExtent l="19050" t="0" r="95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515A3" w:rsidRPr="00B515A3" w:rsidRDefault="00B515A3" w:rsidP="00B515A3">
      <w:pPr>
        <w:pStyle w:val="Legenda"/>
        <w:rPr>
          <w:rFonts w:ascii="Times New Roman" w:hAnsi="Times New Roman" w:cs="Times New Roman"/>
          <w:b w:val="0"/>
          <w:color w:val="auto"/>
          <w:sz w:val="20"/>
          <w:szCs w:val="20"/>
        </w:rPr>
      </w:pPr>
      <w:r w:rsidRPr="00B515A3">
        <w:rPr>
          <w:rFonts w:ascii="Times New Roman" w:hAnsi="Times New Roman" w:cs="Times New Roman"/>
          <w:b w:val="0"/>
          <w:color w:val="auto"/>
          <w:sz w:val="20"/>
          <w:szCs w:val="20"/>
        </w:rPr>
        <w:t>Fonte: Dados da Pesquisa (2017)</w:t>
      </w:r>
    </w:p>
    <w:p w:rsidR="00F669CB" w:rsidRDefault="00092016" w:rsidP="00BF4D86">
      <w:pPr>
        <w:pStyle w:val="Ttulo1"/>
        <w:spacing w:before="0" w:after="240" w:line="360" w:lineRule="auto"/>
        <w:jc w:val="both"/>
        <w:rPr>
          <w:i w:val="0"/>
        </w:rPr>
      </w:pPr>
      <w:bookmarkStart w:id="79" w:name="_Toc498351535"/>
      <w:r>
        <w:rPr>
          <w:i w:val="0"/>
        </w:rPr>
        <w:lastRenderedPageBreak/>
        <w:t>5. 2</w:t>
      </w:r>
      <w:r w:rsidR="00F669CB" w:rsidRPr="003F38A0">
        <w:rPr>
          <w:i w:val="0"/>
        </w:rPr>
        <w:t>. Contributo do</w:t>
      </w:r>
      <w:r>
        <w:rPr>
          <w:i w:val="0"/>
        </w:rPr>
        <w:t xml:space="preserve"> PEE 2012-2016</w:t>
      </w:r>
      <w:r w:rsidR="00F669CB" w:rsidRPr="003F38A0">
        <w:rPr>
          <w:i w:val="0"/>
        </w:rPr>
        <w:t xml:space="preserve"> na qualidade de ensino na ESJM</w:t>
      </w:r>
      <w:bookmarkEnd w:id="79"/>
    </w:p>
    <w:p w:rsidR="00092016" w:rsidRDefault="00092016" w:rsidP="00BF4D86">
      <w:pPr>
        <w:autoSpaceDE w:val="0"/>
        <w:autoSpaceDN w:val="0"/>
        <w:adjustRightInd w:val="0"/>
        <w:spacing w:line="360" w:lineRule="auto"/>
        <w:rPr>
          <w:rFonts w:ascii="Times New Roman" w:hAnsi="Times New Roman" w:cs="Times New Roman"/>
          <w:sz w:val="24"/>
          <w:szCs w:val="24"/>
        </w:rPr>
      </w:pPr>
      <w:r w:rsidRPr="00A9215D">
        <w:rPr>
          <w:rFonts w:ascii="Times New Roman" w:hAnsi="Times New Roman" w:cs="Times New Roman"/>
          <w:sz w:val="24"/>
          <w:szCs w:val="24"/>
        </w:rPr>
        <w:t>O PEE 2012-2016, tem como objectivo central para o ensino secundário expandir, de forma equitativa e acessível, o Ensino Secundário Geral, garantindo a sua qualidade. Também</w:t>
      </w:r>
      <w:r>
        <w:rPr>
          <w:rFonts w:ascii="Times New Roman" w:hAnsi="Times New Roman" w:cs="Times New Roman"/>
          <w:sz w:val="24"/>
          <w:szCs w:val="24"/>
        </w:rPr>
        <w:t>,</w:t>
      </w:r>
      <w:r w:rsidRPr="00A9215D">
        <w:rPr>
          <w:rFonts w:ascii="Times New Roman" w:hAnsi="Times New Roman" w:cs="Times New Roman"/>
          <w:sz w:val="24"/>
          <w:szCs w:val="24"/>
        </w:rPr>
        <w:t xml:space="preserve"> </w:t>
      </w:r>
      <w:r>
        <w:rPr>
          <w:rFonts w:ascii="Times New Roman" w:hAnsi="Times New Roman" w:cs="Times New Roman"/>
          <w:sz w:val="24"/>
          <w:szCs w:val="24"/>
        </w:rPr>
        <w:t>constitui objectivo deste plano, d</w:t>
      </w:r>
      <w:r w:rsidRPr="00A9215D">
        <w:rPr>
          <w:rFonts w:ascii="Times New Roman" w:hAnsi="Times New Roman" w:cs="Times New Roman"/>
          <w:sz w:val="24"/>
          <w:szCs w:val="24"/>
        </w:rPr>
        <w:t>iversificar as modalidades do Ensino Secundário, assegurando acesso equitativo, dando especial atenção às raparigas e jovens com</w:t>
      </w:r>
      <w:r>
        <w:rPr>
          <w:rFonts w:ascii="Times New Roman" w:hAnsi="Times New Roman" w:cs="Times New Roman"/>
          <w:sz w:val="24"/>
          <w:szCs w:val="24"/>
        </w:rPr>
        <w:t xml:space="preserve"> </w:t>
      </w:r>
      <w:r w:rsidRPr="00A9215D">
        <w:rPr>
          <w:rFonts w:ascii="Times New Roman" w:hAnsi="Times New Roman" w:cs="Times New Roman"/>
          <w:sz w:val="24"/>
          <w:szCs w:val="24"/>
        </w:rPr>
        <w:t>ne</w:t>
      </w:r>
      <w:r>
        <w:rPr>
          <w:rFonts w:ascii="Times New Roman" w:hAnsi="Times New Roman" w:cs="Times New Roman"/>
          <w:sz w:val="24"/>
          <w:szCs w:val="24"/>
        </w:rPr>
        <w:t>cessidades educativas especiais, m</w:t>
      </w:r>
      <w:r w:rsidRPr="00A9215D">
        <w:rPr>
          <w:rFonts w:ascii="Times New Roman" w:hAnsi="Times New Roman" w:cs="Times New Roman"/>
          <w:sz w:val="24"/>
          <w:szCs w:val="24"/>
        </w:rPr>
        <w:t xml:space="preserve">elhorar </w:t>
      </w:r>
      <w:r>
        <w:rPr>
          <w:rFonts w:ascii="Times New Roman" w:hAnsi="Times New Roman" w:cs="Times New Roman"/>
          <w:sz w:val="24"/>
          <w:szCs w:val="24"/>
        </w:rPr>
        <w:t xml:space="preserve">aquilo que é </w:t>
      </w:r>
      <w:r w:rsidRPr="00A9215D">
        <w:rPr>
          <w:rFonts w:ascii="Times New Roman" w:hAnsi="Times New Roman" w:cs="Times New Roman"/>
          <w:sz w:val="24"/>
          <w:szCs w:val="24"/>
        </w:rPr>
        <w:t xml:space="preserve">a qualidade e </w:t>
      </w:r>
      <w:r>
        <w:rPr>
          <w:rFonts w:ascii="Times New Roman" w:hAnsi="Times New Roman" w:cs="Times New Roman"/>
          <w:sz w:val="24"/>
          <w:szCs w:val="24"/>
        </w:rPr>
        <w:t xml:space="preserve">eficiência </w:t>
      </w:r>
      <w:r w:rsidRPr="00A9215D">
        <w:rPr>
          <w:rFonts w:ascii="Times New Roman" w:hAnsi="Times New Roman" w:cs="Times New Roman"/>
          <w:sz w:val="24"/>
          <w:szCs w:val="24"/>
        </w:rPr>
        <w:t>do Ensino Secundário Geral através</w:t>
      </w:r>
      <w:r>
        <w:rPr>
          <w:rFonts w:ascii="Times New Roman" w:hAnsi="Times New Roman" w:cs="Times New Roman"/>
          <w:sz w:val="24"/>
          <w:szCs w:val="24"/>
        </w:rPr>
        <w:t xml:space="preserve"> </w:t>
      </w:r>
      <w:r w:rsidRPr="00A9215D">
        <w:rPr>
          <w:rFonts w:ascii="Times New Roman" w:hAnsi="Times New Roman" w:cs="Times New Roman"/>
          <w:sz w:val="24"/>
          <w:szCs w:val="24"/>
        </w:rPr>
        <w:t>do desenvolvimento e implementação de um currí</w:t>
      </w:r>
      <w:r>
        <w:rPr>
          <w:rFonts w:ascii="Times New Roman" w:hAnsi="Times New Roman" w:cs="Times New Roman"/>
          <w:sz w:val="24"/>
          <w:szCs w:val="24"/>
        </w:rPr>
        <w:t>culo profissionalizante e por fim m</w:t>
      </w:r>
      <w:r w:rsidRPr="00FB37FC">
        <w:rPr>
          <w:rFonts w:ascii="Times New Roman" w:hAnsi="Times New Roman" w:cs="Times New Roman"/>
          <w:sz w:val="24"/>
          <w:szCs w:val="24"/>
        </w:rPr>
        <w:t>elhorar a gestã</w:t>
      </w:r>
      <w:r>
        <w:rPr>
          <w:rFonts w:ascii="Times New Roman" w:hAnsi="Times New Roman" w:cs="Times New Roman"/>
          <w:sz w:val="24"/>
          <w:szCs w:val="24"/>
        </w:rPr>
        <w:t>o escolar (MEC, 2012).</w:t>
      </w:r>
    </w:p>
    <w:p w:rsidR="00092016" w:rsidRPr="00DC672C" w:rsidRDefault="00092016" w:rsidP="00BF4D8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Cutana</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salienta que, o</w:t>
      </w:r>
      <w:r w:rsidRPr="00DC672C">
        <w:rPr>
          <w:rFonts w:ascii="Times New Roman" w:hAnsi="Times New Roman" w:cs="Times New Roman"/>
          <w:sz w:val="24"/>
          <w:szCs w:val="24"/>
        </w:rPr>
        <w:t xml:space="preserve"> ensino secundário geral tem como objectivo fundamental ampliar e consolidar os conhecimentos adquiridos no ensino primário, tendo em vista o ingresso no ensino superior ou a participação em actividades produtivas</w:t>
      </w:r>
      <w:r>
        <w:rPr>
          <w:rFonts w:ascii="Times New Roman" w:hAnsi="Times New Roman" w:cs="Times New Roman"/>
          <w:sz w:val="24"/>
          <w:szCs w:val="24"/>
        </w:rPr>
        <w:t xml:space="preserve"> como o empreendedorismo que até é matéria leccionada no ensino secundário, de modo a criar o </w:t>
      </w:r>
      <w:r w:rsidR="004850C3">
        <w:rPr>
          <w:rFonts w:ascii="Times New Roman" w:hAnsi="Times New Roman" w:cs="Times New Roman"/>
          <w:sz w:val="24"/>
          <w:szCs w:val="24"/>
        </w:rPr>
        <w:t>espírito</w:t>
      </w:r>
      <w:r>
        <w:rPr>
          <w:rFonts w:ascii="Times New Roman" w:hAnsi="Times New Roman" w:cs="Times New Roman"/>
          <w:sz w:val="24"/>
          <w:szCs w:val="24"/>
        </w:rPr>
        <w:t xml:space="preserve"> empreendedor nos jovens. Por</w:t>
      </w:r>
      <w:r w:rsidRPr="00DC672C">
        <w:rPr>
          <w:rFonts w:ascii="Times New Roman" w:hAnsi="Times New Roman" w:cs="Times New Roman"/>
          <w:sz w:val="24"/>
          <w:szCs w:val="24"/>
        </w:rPr>
        <w:t>tanto, os graduados do ensino secundário devem atingir um domínio sólido da Língua Portuguesa, Matemática e Ciências</w:t>
      </w:r>
      <w:r w:rsidR="00C423A1">
        <w:rPr>
          <w:rFonts w:ascii="Times New Roman" w:hAnsi="Times New Roman" w:cs="Times New Roman"/>
          <w:sz w:val="24"/>
          <w:szCs w:val="24"/>
        </w:rPr>
        <w:t>.</w:t>
      </w:r>
    </w:p>
    <w:p w:rsidR="00FA7F78" w:rsidRPr="00092016" w:rsidRDefault="00092016" w:rsidP="00BF4D8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Segundo o director de ciclo Chechene</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o sector educacional tem registado mudanças significativas, e estas mudanças são resultado de um conjunto de reformas </w:t>
      </w:r>
      <w:r w:rsidR="009473AE">
        <w:rPr>
          <w:rFonts w:ascii="Times New Roman" w:hAnsi="Times New Roman" w:cs="Times New Roman"/>
          <w:sz w:val="24"/>
          <w:szCs w:val="24"/>
        </w:rPr>
        <w:t>políticas</w:t>
      </w:r>
      <w:r>
        <w:rPr>
          <w:rFonts w:ascii="Times New Roman" w:hAnsi="Times New Roman" w:cs="Times New Roman"/>
          <w:sz w:val="24"/>
          <w:szCs w:val="24"/>
        </w:rPr>
        <w:t xml:space="preserve"> que tiveram e continuam a ter um impacto positivo no aumento do acesso à educação. Como resultado dessas reformas o PEE 2012-2016 foi introduzido com a perspectiva de melhorar aquela que é a qualidade de ensino. </w:t>
      </w:r>
    </w:p>
    <w:p w:rsidR="00836711" w:rsidRDefault="00836711" w:rsidP="00BF4D86">
      <w:pPr>
        <w:autoSpaceDE w:val="0"/>
        <w:autoSpaceDN w:val="0"/>
        <w:adjustRightInd w:val="0"/>
        <w:spacing w:line="360" w:lineRule="auto"/>
        <w:rPr>
          <w:rFonts w:ascii="Times New Roman" w:hAnsi="Times New Roman" w:cs="Times New Roman"/>
          <w:sz w:val="24"/>
          <w:szCs w:val="24"/>
        </w:rPr>
      </w:pPr>
      <w:r w:rsidRPr="00836711">
        <w:rPr>
          <w:rFonts w:ascii="Times New Roman" w:hAnsi="Times New Roman" w:cs="Times New Roman"/>
          <w:sz w:val="24"/>
          <w:szCs w:val="24"/>
        </w:rPr>
        <w:t xml:space="preserve">As </w:t>
      </w:r>
      <w:r>
        <w:rPr>
          <w:rFonts w:ascii="Times New Roman" w:hAnsi="Times New Roman" w:cs="Times New Roman"/>
          <w:sz w:val="24"/>
          <w:szCs w:val="24"/>
        </w:rPr>
        <w:t xml:space="preserve">reformas </w:t>
      </w:r>
      <w:r w:rsidRPr="00836711">
        <w:rPr>
          <w:rFonts w:ascii="Times New Roman" w:hAnsi="Times New Roman" w:cs="Times New Roman"/>
          <w:sz w:val="24"/>
          <w:szCs w:val="24"/>
        </w:rPr>
        <w:t xml:space="preserve">do currículo do ESG </w:t>
      </w:r>
      <w:r>
        <w:rPr>
          <w:rFonts w:ascii="Times New Roman" w:hAnsi="Times New Roman" w:cs="Times New Roman"/>
          <w:sz w:val="24"/>
          <w:szCs w:val="24"/>
        </w:rPr>
        <w:t xml:space="preserve">culminaram </w:t>
      </w:r>
      <w:r w:rsidRPr="00836711">
        <w:rPr>
          <w:rFonts w:ascii="Times New Roman" w:hAnsi="Times New Roman" w:cs="Times New Roman"/>
          <w:sz w:val="24"/>
          <w:szCs w:val="24"/>
        </w:rPr>
        <w:t xml:space="preserve">com a sua </w:t>
      </w:r>
      <w:r w:rsidRPr="00836711">
        <w:rPr>
          <w:rFonts w:ascii="Times New Roman" w:hAnsi="Times New Roman" w:cs="Times New Roman"/>
          <w:bCs/>
          <w:sz w:val="24"/>
          <w:szCs w:val="24"/>
        </w:rPr>
        <w:t>profissionalização</w:t>
      </w:r>
      <w:r>
        <w:rPr>
          <w:rFonts w:ascii="Times New Roman" w:hAnsi="Times New Roman" w:cs="Times New Roman"/>
          <w:bCs/>
          <w:sz w:val="24"/>
          <w:szCs w:val="24"/>
        </w:rPr>
        <w:t>, ou seja</w:t>
      </w:r>
      <w:r>
        <w:rPr>
          <w:rFonts w:ascii="Times New Roman" w:hAnsi="Times New Roman" w:cs="Times New Roman"/>
          <w:b/>
          <w:bCs/>
          <w:sz w:val="24"/>
          <w:szCs w:val="24"/>
        </w:rPr>
        <w:t xml:space="preserve"> </w:t>
      </w:r>
      <w:r>
        <w:rPr>
          <w:rFonts w:ascii="Times New Roman" w:hAnsi="Times New Roman" w:cs="Times New Roman"/>
          <w:sz w:val="24"/>
          <w:szCs w:val="24"/>
        </w:rPr>
        <w:t xml:space="preserve">com a </w:t>
      </w:r>
      <w:r w:rsidRPr="00836711">
        <w:rPr>
          <w:rFonts w:ascii="Times New Roman" w:hAnsi="Times New Roman" w:cs="Times New Roman"/>
          <w:sz w:val="24"/>
          <w:szCs w:val="24"/>
        </w:rPr>
        <w:t>introdução de componentes práticas do “saber fazer” que desenvolvam</w:t>
      </w:r>
      <w:r>
        <w:rPr>
          <w:rFonts w:ascii="Times New Roman" w:hAnsi="Times New Roman" w:cs="Times New Roman"/>
          <w:b/>
          <w:bCs/>
          <w:sz w:val="24"/>
          <w:szCs w:val="24"/>
        </w:rPr>
        <w:t xml:space="preserve"> </w:t>
      </w:r>
      <w:r w:rsidRPr="00836711">
        <w:rPr>
          <w:rFonts w:ascii="Times New Roman" w:hAnsi="Times New Roman" w:cs="Times New Roman"/>
          <w:sz w:val="24"/>
          <w:szCs w:val="24"/>
        </w:rPr>
        <w:t>nos jovens competências ú</w:t>
      </w:r>
      <w:r>
        <w:rPr>
          <w:rFonts w:ascii="Times New Roman" w:hAnsi="Times New Roman" w:cs="Times New Roman"/>
          <w:sz w:val="24"/>
          <w:szCs w:val="24"/>
        </w:rPr>
        <w:t>teis para a sua vida laboral, isto é uma nova a</w:t>
      </w:r>
      <w:r w:rsidRPr="00836711">
        <w:rPr>
          <w:rFonts w:ascii="Times New Roman" w:hAnsi="Times New Roman" w:cs="Times New Roman"/>
          <w:sz w:val="24"/>
          <w:szCs w:val="24"/>
        </w:rPr>
        <w:t>bordagem</w:t>
      </w:r>
      <w:r>
        <w:rPr>
          <w:rFonts w:ascii="Times New Roman" w:hAnsi="Times New Roman" w:cs="Times New Roman"/>
          <w:b/>
          <w:bCs/>
          <w:sz w:val="24"/>
          <w:szCs w:val="24"/>
        </w:rPr>
        <w:t xml:space="preserve"> </w:t>
      </w:r>
      <w:r w:rsidRPr="00836711">
        <w:rPr>
          <w:rFonts w:ascii="Times New Roman" w:hAnsi="Times New Roman" w:cs="Times New Roman"/>
          <w:sz w:val="24"/>
          <w:szCs w:val="24"/>
        </w:rPr>
        <w:t xml:space="preserve">dos </w:t>
      </w:r>
      <w:r w:rsidRPr="00836711">
        <w:rPr>
          <w:rFonts w:ascii="Times New Roman" w:hAnsi="Times New Roman" w:cs="Times New Roman"/>
          <w:bCs/>
          <w:sz w:val="24"/>
          <w:szCs w:val="24"/>
        </w:rPr>
        <w:t>Ciclos de Aprendizagem</w:t>
      </w:r>
      <w:r w:rsidRPr="00836711">
        <w:rPr>
          <w:rFonts w:ascii="Times New Roman" w:hAnsi="Times New Roman" w:cs="Times New Roman"/>
          <w:b/>
          <w:bCs/>
          <w:sz w:val="24"/>
          <w:szCs w:val="24"/>
        </w:rPr>
        <w:t xml:space="preserve"> </w:t>
      </w:r>
      <w:r w:rsidRPr="00836711">
        <w:rPr>
          <w:rFonts w:ascii="Times New Roman" w:hAnsi="Times New Roman" w:cs="Times New Roman"/>
          <w:sz w:val="24"/>
          <w:szCs w:val="24"/>
        </w:rPr>
        <w:t>que correspondem a blocos de aprendizagem</w:t>
      </w:r>
      <w:r>
        <w:rPr>
          <w:rFonts w:ascii="Times New Roman" w:hAnsi="Times New Roman" w:cs="Times New Roman"/>
          <w:b/>
          <w:bCs/>
          <w:sz w:val="24"/>
          <w:szCs w:val="24"/>
        </w:rPr>
        <w:t xml:space="preserve"> </w:t>
      </w:r>
      <w:r w:rsidRPr="00836711">
        <w:rPr>
          <w:rFonts w:ascii="Times New Roman" w:hAnsi="Times New Roman" w:cs="Times New Roman"/>
          <w:sz w:val="24"/>
          <w:szCs w:val="24"/>
        </w:rPr>
        <w:t>com objecti</w:t>
      </w:r>
      <w:r>
        <w:rPr>
          <w:rFonts w:ascii="Times New Roman" w:hAnsi="Times New Roman" w:cs="Times New Roman"/>
          <w:sz w:val="24"/>
          <w:szCs w:val="24"/>
        </w:rPr>
        <w:t>vos avaliados no final do ciclo:</w:t>
      </w:r>
    </w:p>
    <w:p w:rsidR="00836711" w:rsidRDefault="00836711" w:rsidP="00BF4D86">
      <w:pPr>
        <w:autoSpaceDE w:val="0"/>
        <w:autoSpaceDN w:val="0"/>
        <w:adjustRightInd w:val="0"/>
        <w:spacing w:line="360" w:lineRule="auto"/>
        <w:rPr>
          <w:rFonts w:ascii="Times New Roman" w:hAnsi="Times New Roman" w:cs="Times New Roman"/>
          <w:sz w:val="24"/>
          <w:szCs w:val="24"/>
        </w:rPr>
      </w:pPr>
      <w:r w:rsidRPr="00836711">
        <w:rPr>
          <w:rFonts w:ascii="Times New Roman" w:hAnsi="Times New Roman" w:cs="Times New Roman"/>
          <w:sz w:val="24"/>
          <w:szCs w:val="24"/>
        </w:rPr>
        <w:t xml:space="preserve"> O </w:t>
      </w:r>
      <w:r w:rsidRPr="00836711">
        <w:rPr>
          <w:rFonts w:ascii="Times New Roman" w:hAnsi="Times New Roman" w:cs="Times New Roman"/>
          <w:b/>
          <w:bCs/>
          <w:sz w:val="24"/>
          <w:szCs w:val="24"/>
        </w:rPr>
        <w:t>ensino-aprendizagem Integrado</w:t>
      </w:r>
      <w:r>
        <w:rPr>
          <w:rFonts w:ascii="Times New Roman" w:hAnsi="Times New Roman" w:cs="Times New Roman"/>
          <w:b/>
          <w:bCs/>
          <w:sz w:val="24"/>
          <w:szCs w:val="24"/>
        </w:rPr>
        <w:t xml:space="preserve">, </w:t>
      </w:r>
      <w:r w:rsidRPr="00836711">
        <w:rPr>
          <w:rFonts w:ascii="Times New Roman" w:hAnsi="Times New Roman" w:cs="Times New Roman"/>
          <w:sz w:val="24"/>
          <w:szCs w:val="24"/>
        </w:rPr>
        <w:t>que procura dese</w:t>
      </w:r>
      <w:r>
        <w:rPr>
          <w:rFonts w:ascii="Times New Roman" w:hAnsi="Times New Roman" w:cs="Times New Roman"/>
          <w:sz w:val="24"/>
          <w:szCs w:val="24"/>
        </w:rPr>
        <w:t xml:space="preserve">nvolver no aluno conhecimentos, </w:t>
      </w:r>
      <w:r w:rsidRPr="00836711">
        <w:rPr>
          <w:rFonts w:ascii="Times New Roman" w:hAnsi="Times New Roman" w:cs="Times New Roman"/>
          <w:sz w:val="24"/>
          <w:szCs w:val="24"/>
        </w:rPr>
        <w:t>habilidades, atitudes e</w:t>
      </w:r>
      <w:r>
        <w:rPr>
          <w:rFonts w:ascii="Times New Roman" w:hAnsi="Times New Roman" w:cs="Times New Roman"/>
          <w:b/>
          <w:bCs/>
          <w:sz w:val="24"/>
          <w:szCs w:val="24"/>
        </w:rPr>
        <w:t xml:space="preserve"> </w:t>
      </w:r>
      <w:r w:rsidRPr="00836711">
        <w:rPr>
          <w:rFonts w:ascii="Times New Roman" w:hAnsi="Times New Roman" w:cs="Times New Roman"/>
          <w:sz w:val="24"/>
          <w:szCs w:val="24"/>
        </w:rPr>
        <w:t>valores articulados em termos de estrutura, objectivos, conteúdos,</w:t>
      </w:r>
      <w:r>
        <w:rPr>
          <w:rFonts w:ascii="Times New Roman" w:hAnsi="Times New Roman" w:cs="Times New Roman"/>
          <w:b/>
          <w:bCs/>
          <w:sz w:val="24"/>
          <w:szCs w:val="24"/>
        </w:rPr>
        <w:t xml:space="preserve"> </w:t>
      </w:r>
      <w:r w:rsidRPr="00836711">
        <w:rPr>
          <w:rFonts w:ascii="Times New Roman" w:hAnsi="Times New Roman" w:cs="Times New Roman"/>
          <w:sz w:val="24"/>
          <w:szCs w:val="24"/>
        </w:rPr>
        <w:t xml:space="preserve">competências e prática pedagógica; </w:t>
      </w:r>
    </w:p>
    <w:p w:rsidR="00836711" w:rsidRDefault="00836711" w:rsidP="00BF4D8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836711">
        <w:rPr>
          <w:rFonts w:ascii="Times New Roman" w:hAnsi="Times New Roman" w:cs="Times New Roman"/>
          <w:b/>
          <w:bCs/>
          <w:sz w:val="24"/>
          <w:szCs w:val="24"/>
        </w:rPr>
        <w:t>Integração de Conteúdos de Interesse</w:t>
      </w:r>
      <w:r w:rsidR="00A47CA7">
        <w:rPr>
          <w:rFonts w:ascii="Times New Roman" w:hAnsi="Times New Roman" w:cs="Times New Roman"/>
          <w:b/>
          <w:bCs/>
          <w:sz w:val="24"/>
          <w:szCs w:val="24"/>
        </w:rPr>
        <w:t xml:space="preserve"> </w:t>
      </w:r>
      <w:r w:rsidRPr="00836711">
        <w:rPr>
          <w:rFonts w:ascii="Times New Roman" w:hAnsi="Times New Roman" w:cs="Times New Roman"/>
          <w:b/>
          <w:bCs/>
          <w:sz w:val="24"/>
          <w:szCs w:val="24"/>
        </w:rPr>
        <w:t>Local</w:t>
      </w:r>
      <w:r w:rsidR="00A47CA7">
        <w:rPr>
          <w:rFonts w:ascii="Times New Roman" w:hAnsi="Times New Roman" w:cs="Times New Roman"/>
          <w:b/>
          <w:bCs/>
          <w:sz w:val="24"/>
          <w:szCs w:val="24"/>
        </w:rPr>
        <w:t>,</w:t>
      </w:r>
      <w:r w:rsidRPr="00836711">
        <w:rPr>
          <w:rFonts w:ascii="Times New Roman" w:hAnsi="Times New Roman" w:cs="Times New Roman"/>
          <w:b/>
          <w:bCs/>
          <w:sz w:val="24"/>
          <w:szCs w:val="24"/>
        </w:rPr>
        <w:t xml:space="preserve"> </w:t>
      </w:r>
      <w:r w:rsidRPr="00836711">
        <w:rPr>
          <w:rFonts w:ascii="Times New Roman" w:hAnsi="Times New Roman" w:cs="Times New Roman"/>
          <w:sz w:val="24"/>
          <w:szCs w:val="24"/>
        </w:rPr>
        <w:t>que procur</w:t>
      </w:r>
      <w:r>
        <w:rPr>
          <w:rFonts w:ascii="Times New Roman" w:hAnsi="Times New Roman" w:cs="Times New Roman"/>
          <w:sz w:val="24"/>
          <w:szCs w:val="24"/>
        </w:rPr>
        <w:t xml:space="preserve">a responder às necessidades das </w:t>
      </w:r>
      <w:r w:rsidRPr="00836711">
        <w:rPr>
          <w:rFonts w:ascii="Times New Roman" w:hAnsi="Times New Roman" w:cs="Times New Roman"/>
          <w:sz w:val="24"/>
          <w:szCs w:val="24"/>
        </w:rPr>
        <w:t>comunidades;</w:t>
      </w:r>
    </w:p>
    <w:p w:rsidR="00836711" w:rsidRDefault="00836711" w:rsidP="00BF4D8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O</w:t>
      </w:r>
      <w:r w:rsidRPr="00836711">
        <w:rPr>
          <w:rFonts w:ascii="Times New Roman" w:hAnsi="Times New Roman" w:cs="Times New Roman"/>
          <w:sz w:val="24"/>
          <w:szCs w:val="24"/>
        </w:rPr>
        <w:t xml:space="preserve"> estudo das</w:t>
      </w:r>
      <w:r>
        <w:rPr>
          <w:rFonts w:ascii="Times New Roman" w:hAnsi="Times New Roman" w:cs="Times New Roman"/>
          <w:b/>
          <w:bCs/>
          <w:sz w:val="24"/>
          <w:szCs w:val="24"/>
        </w:rPr>
        <w:t xml:space="preserve"> </w:t>
      </w:r>
      <w:r w:rsidRPr="00836711">
        <w:rPr>
          <w:rFonts w:ascii="Times New Roman" w:hAnsi="Times New Roman" w:cs="Times New Roman"/>
          <w:b/>
          <w:bCs/>
          <w:sz w:val="24"/>
          <w:szCs w:val="24"/>
        </w:rPr>
        <w:t xml:space="preserve">Línguas Moçambicanas </w:t>
      </w:r>
      <w:r w:rsidR="00A47CA7" w:rsidRPr="00836711">
        <w:rPr>
          <w:rFonts w:ascii="Times New Roman" w:hAnsi="Times New Roman" w:cs="Times New Roman"/>
          <w:sz w:val="24"/>
          <w:szCs w:val="24"/>
        </w:rPr>
        <w:t>de forma a</w:t>
      </w:r>
      <w:r w:rsidRPr="00836711">
        <w:rPr>
          <w:rFonts w:ascii="Times New Roman" w:hAnsi="Times New Roman" w:cs="Times New Roman"/>
          <w:sz w:val="24"/>
          <w:szCs w:val="24"/>
        </w:rPr>
        <w:t xml:space="preserve"> educar o aluno dentro dos seus moldes</w:t>
      </w:r>
      <w:r>
        <w:rPr>
          <w:rFonts w:ascii="Times New Roman" w:hAnsi="Times New Roman" w:cs="Times New Roman"/>
          <w:b/>
          <w:bCs/>
          <w:sz w:val="24"/>
          <w:szCs w:val="24"/>
        </w:rPr>
        <w:t xml:space="preserve"> </w:t>
      </w:r>
      <w:r w:rsidRPr="00836711">
        <w:rPr>
          <w:rFonts w:ascii="Times New Roman" w:hAnsi="Times New Roman" w:cs="Times New Roman"/>
          <w:sz w:val="24"/>
          <w:szCs w:val="24"/>
        </w:rPr>
        <w:t xml:space="preserve">culturais nacionais e no espírito de unidade nacional; </w:t>
      </w:r>
    </w:p>
    <w:p w:rsidR="00FA7F78" w:rsidRPr="00836711" w:rsidRDefault="00836711" w:rsidP="00BF4D86">
      <w:pPr>
        <w:autoSpaceDE w:val="0"/>
        <w:autoSpaceDN w:val="0"/>
        <w:adjustRightInd w:val="0"/>
        <w:spacing w:line="360" w:lineRule="auto"/>
        <w:rPr>
          <w:rFonts w:ascii="Times New Roman" w:hAnsi="Times New Roman" w:cs="Times New Roman"/>
          <w:b/>
          <w:bCs/>
          <w:sz w:val="24"/>
          <w:szCs w:val="24"/>
        </w:rPr>
      </w:pPr>
      <w:r w:rsidRPr="00836711">
        <w:rPr>
          <w:rFonts w:ascii="Times New Roman" w:hAnsi="Times New Roman" w:cs="Times New Roman"/>
          <w:sz w:val="24"/>
          <w:szCs w:val="24"/>
        </w:rPr>
        <w:t xml:space="preserve">Os temas </w:t>
      </w:r>
      <w:r w:rsidRPr="00836711">
        <w:rPr>
          <w:rFonts w:ascii="Times New Roman" w:hAnsi="Times New Roman" w:cs="Times New Roman"/>
          <w:b/>
          <w:bCs/>
          <w:sz w:val="24"/>
          <w:szCs w:val="24"/>
        </w:rPr>
        <w:t>Transversais</w:t>
      </w:r>
      <w:r>
        <w:rPr>
          <w:rFonts w:ascii="Times New Roman" w:hAnsi="Times New Roman" w:cs="Times New Roman"/>
          <w:b/>
          <w:bCs/>
          <w:sz w:val="24"/>
          <w:szCs w:val="24"/>
        </w:rPr>
        <w:t xml:space="preserve"> </w:t>
      </w:r>
      <w:r w:rsidRPr="00836711">
        <w:rPr>
          <w:rFonts w:ascii="Times New Roman" w:hAnsi="Times New Roman" w:cs="Times New Roman"/>
          <w:sz w:val="24"/>
          <w:szCs w:val="24"/>
        </w:rPr>
        <w:t xml:space="preserve">foram aprofundados nesta reforma, </w:t>
      </w:r>
      <w:r>
        <w:rPr>
          <w:rFonts w:ascii="Times New Roman" w:hAnsi="Times New Roman" w:cs="Times New Roman"/>
          <w:sz w:val="24"/>
          <w:szCs w:val="24"/>
        </w:rPr>
        <w:t xml:space="preserve">de modo responderem às questões </w:t>
      </w:r>
      <w:r w:rsidRPr="00836711">
        <w:rPr>
          <w:rFonts w:ascii="Times New Roman" w:hAnsi="Times New Roman" w:cs="Times New Roman"/>
          <w:sz w:val="24"/>
          <w:szCs w:val="24"/>
        </w:rPr>
        <w:t>que</w:t>
      </w:r>
      <w:r>
        <w:rPr>
          <w:rFonts w:ascii="Times New Roman" w:hAnsi="Times New Roman" w:cs="Times New Roman"/>
          <w:b/>
          <w:bCs/>
          <w:sz w:val="24"/>
          <w:szCs w:val="24"/>
        </w:rPr>
        <w:t xml:space="preserve"> </w:t>
      </w:r>
      <w:r w:rsidRPr="00836711">
        <w:rPr>
          <w:rFonts w:ascii="Times New Roman" w:hAnsi="Times New Roman" w:cs="Times New Roman"/>
          <w:sz w:val="24"/>
          <w:szCs w:val="24"/>
        </w:rPr>
        <w:t>mais preocupam à sociedade como a integração da cultura de paz, direitos</w:t>
      </w:r>
      <w:r>
        <w:rPr>
          <w:rFonts w:ascii="Times New Roman" w:hAnsi="Times New Roman" w:cs="Times New Roman"/>
          <w:b/>
          <w:bCs/>
          <w:sz w:val="24"/>
          <w:szCs w:val="24"/>
        </w:rPr>
        <w:t xml:space="preserve"> </w:t>
      </w:r>
      <w:r w:rsidRPr="00836711">
        <w:rPr>
          <w:rFonts w:ascii="Times New Roman" w:hAnsi="Times New Roman" w:cs="Times New Roman"/>
          <w:sz w:val="24"/>
          <w:szCs w:val="24"/>
        </w:rPr>
        <w:t>humanos e democracia, as questões relativas ao género, a saúde e nutrição ao</w:t>
      </w:r>
      <w:r>
        <w:rPr>
          <w:rFonts w:ascii="Times New Roman" w:hAnsi="Times New Roman" w:cs="Times New Roman"/>
          <w:b/>
          <w:bCs/>
          <w:sz w:val="24"/>
          <w:szCs w:val="24"/>
        </w:rPr>
        <w:t xml:space="preserve"> </w:t>
      </w:r>
      <w:r w:rsidRPr="00836711">
        <w:rPr>
          <w:rFonts w:ascii="Times New Roman" w:hAnsi="Times New Roman" w:cs="Times New Roman"/>
          <w:sz w:val="24"/>
          <w:szCs w:val="24"/>
        </w:rPr>
        <w:t>meio ambiente, à identidade cultural moçambicana e as actividades co-curriculares, complementares ao currículo e que promovem hábitos de trabalho</w:t>
      </w:r>
      <w:r>
        <w:rPr>
          <w:rFonts w:ascii="Times New Roman" w:hAnsi="Times New Roman" w:cs="Times New Roman"/>
          <w:b/>
          <w:bCs/>
          <w:sz w:val="24"/>
          <w:szCs w:val="24"/>
        </w:rPr>
        <w:t xml:space="preserve"> </w:t>
      </w:r>
      <w:r w:rsidRPr="00836711">
        <w:rPr>
          <w:rFonts w:ascii="Times New Roman" w:hAnsi="Times New Roman" w:cs="Times New Roman"/>
          <w:sz w:val="24"/>
          <w:szCs w:val="24"/>
        </w:rPr>
        <w:t>individual e colectivo e espírito de iniciativa</w:t>
      </w:r>
      <w:r w:rsidR="000054EA">
        <w:rPr>
          <w:rFonts w:ascii="Times New Roman" w:hAnsi="Times New Roman" w:cs="Times New Roman"/>
          <w:sz w:val="24"/>
          <w:szCs w:val="24"/>
        </w:rPr>
        <w:t xml:space="preserve"> (MINED, 2015)</w:t>
      </w:r>
    </w:p>
    <w:p w:rsidR="00C172C6" w:rsidRPr="009473AE" w:rsidRDefault="00C172C6" w:rsidP="00C172C6">
      <w:pPr>
        <w:autoSpaceDE w:val="0"/>
        <w:autoSpaceDN w:val="0"/>
        <w:adjustRightInd w:val="0"/>
        <w:spacing w:line="240" w:lineRule="auto"/>
        <w:ind w:left="900"/>
        <w:rPr>
          <w:rFonts w:ascii="Times New Roman" w:hAnsi="Times New Roman" w:cs="Times New Roman"/>
        </w:rPr>
      </w:pPr>
      <w:r w:rsidRPr="009473AE">
        <w:rPr>
          <w:rFonts w:ascii="Times New Roman" w:hAnsi="Times New Roman" w:cs="Times New Roman"/>
        </w:rPr>
        <w:t xml:space="preserve">As coisas não estão a andar bem ao nível do ensino secundário geral devido à qualidade de ensino. Nós recebemos alunos graduados do ensino básico. Se estes alunos não estão bem preparados na leitura e escrita e cálculos, ai vamos ter problemas.” (QUINCARDETE, 2015), citado por Bonde (2016). </w:t>
      </w:r>
    </w:p>
    <w:p w:rsidR="00731DB1" w:rsidRDefault="00DA551F" w:rsidP="00BF4D86">
      <w:pPr>
        <w:autoSpaceDE w:val="0"/>
        <w:autoSpaceDN w:val="0"/>
        <w:adjustRightInd w:val="0"/>
        <w:spacing w:line="360" w:lineRule="auto"/>
        <w:rPr>
          <w:rFonts w:ascii="Times New Roman" w:hAnsi="Times New Roman" w:cs="Times New Roman"/>
          <w:sz w:val="24"/>
          <w:szCs w:val="24"/>
        </w:rPr>
      </w:pPr>
      <w:r w:rsidRPr="00655228">
        <w:rPr>
          <w:rFonts w:ascii="Times New Roman" w:hAnsi="Times New Roman" w:cs="Times New Roman"/>
          <w:sz w:val="24"/>
          <w:szCs w:val="24"/>
        </w:rPr>
        <w:t>No Ensino secundário foi reorganizado o sistema de</w:t>
      </w:r>
      <w:r w:rsidR="00C172C6">
        <w:rPr>
          <w:rFonts w:ascii="Times New Roman" w:hAnsi="Times New Roman" w:cs="Times New Roman"/>
          <w:sz w:val="24"/>
          <w:szCs w:val="24"/>
        </w:rPr>
        <w:t xml:space="preserve"> te</w:t>
      </w:r>
      <w:r w:rsidR="00B02214">
        <w:rPr>
          <w:rFonts w:ascii="Times New Roman" w:hAnsi="Times New Roman" w:cs="Times New Roman"/>
          <w:sz w:val="24"/>
          <w:szCs w:val="24"/>
        </w:rPr>
        <w:t>stes e</w:t>
      </w:r>
      <w:r w:rsidRPr="00655228">
        <w:rPr>
          <w:rFonts w:ascii="Times New Roman" w:hAnsi="Times New Roman" w:cs="Times New Roman"/>
          <w:sz w:val="24"/>
          <w:szCs w:val="24"/>
        </w:rPr>
        <w:t xml:space="preserve"> exames, através da</w:t>
      </w:r>
      <w:r>
        <w:rPr>
          <w:rFonts w:ascii="Times New Roman" w:hAnsi="Times New Roman" w:cs="Times New Roman"/>
          <w:sz w:val="24"/>
          <w:szCs w:val="24"/>
        </w:rPr>
        <w:t xml:space="preserve"> introdução dos exames </w:t>
      </w:r>
      <w:r w:rsidRPr="00655228">
        <w:rPr>
          <w:rFonts w:ascii="Times New Roman" w:hAnsi="Times New Roman" w:cs="Times New Roman"/>
          <w:sz w:val="24"/>
          <w:szCs w:val="24"/>
        </w:rPr>
        <w:t>de múltipla escolha, que tem como objectivo facilitar o</w:t>
      </w:r>
      <w:r>
        <w:rPr>
          <w:rFonts w:ascii="Times New Roman" w:hAnsi="Times New Roman" w:cs="Times New Roman"/>
          <w:sz w:val="24"/>
          <w:szCs w:val="24"/>
        </w:rPr>
        <w:t xml:space="preserve"> </w:t>
      </w:r>
      <w:r w:rsidRPr="00655228">
        <w:rPr>
          <w:rFonts w:ascii="Times New Roman" w:hAnsi="Times New Roman" w:cs="Times New Roman"/>
          <w:sz w:val="24"/>
          <w:szCs w:val="24"/>
        </w:rPr>
        <w:t>processo de aplicação e sua correcção.</w:t>
      </w:r>
      <w:r w:rsidR="00B02214">
        <w:rPr>
          <w:rFonts w:ascii="Times New Roman" w:hAnsi="Times New Roman" w:cs="Times New Roman"/>
          <w:sz w:val="24"/>
          <w:szCs w:val="24"/>
        </w:rPr>
        <w:t xml:space="preserve"> Mas</w:t>
      </w:r>
      <w:r>
        <w:rPr>
          <w:rFonts w:ascii="Times New Roman" w:hAnsi="Times New Roman" w:cs="Times New Roman"/>
          <w:sz w:val="24"/>
          <w:szCs w:val="24"/>
        </w:rPr>
        <w:t xml:space="preserve"> Chechene</w:t>
      </w:r>
      <w:r w:rsidR="00731DB1">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explica que este método criou um </w:t>
      </w:r>
      <w:r w:rsidR="00731DB1">
        <w:rPr>
          <w:rFonts w:ascii="Times New Roman" w:hAnsi="Times New Roman" w:cs="Times New Roman"/>
          <w:sz w:val="24"/>
          <w:szCs w:val="24"/>
        </w:rPr>
        <w:t>espírito</w:t>
      </w:r>
      <w:r>
        <w:rPr>
          <w:rFonts w:ascii="Times New Roman" w:hAnsi="Times New Roman" w:cs="Times New Roman"/>
          <w:sz w:val="24"/>
          <w:szCs w:val="24"/>
        </w:rPr>
        <w:t xml:space="preserve"> de preguiça no seio dos </w:t>
      </w:r>
      <w:r w:rsidR="00B02214">
        <w:rPr>
          <w:rFonts w:ascii="Times New Roman" w:hAnsi="Times New Roman" w:cs="Times New Roman"/>
          <w:sz w:val="24"/>
          <w:szCs w:val="24"/>
        </w:rPr>
        <w:t>alunos, que resultou num baixo aproveitamento:</w:t>
      </w:r>
      <w:r w:rsidR="00731DB1">
        <w:rPr>
          <w:rFonts w:ascii="Times New Roman" w:hAnsi="Times New Roman" w:cs="Times New Roman"/>
          <w:sz w:val="24"/>
          <w:szCs w:val="24"/>
        </w:rPr>
        <w:t xml:space="preserve"> ou seja, </w:t>
      </w:r>
      <w:r w:rsidR="00B02214">
        <w:rPr>
          <w:rFonts w:ascii="Times New Roman" w:hAnsi="Times New Roman" w:cs="Times New Roman"/>
          <w:sz w:val="24"/>
          <w:szCs w:val="24"/>
        </w:rPr>
        <w:t>“</w:t>
      </w:r>
      <w:r w:rsidR="00B02214" w:rsidRPr="00B02214">
        <w:rPr>
          <w:rFonts w:ascii="Times New Roman" w:hAnsi="Times New Roman" w:cs="Times New Roman"/>
          <w:i/>
          <w:sz w:val="24"/>
          <w:szCs w:val="24"/>
        </w:rPr>
        <w:t>O que realmente acontece é que face a classes como 8ª e 9ª em que não contem exames, os alunos deixam-se envolver por esse método de múltipla escolha e acabam por não estudar confiando na “Sorte”</w:t>
      </w:r>
      <w:r w:rsidR="00B02214">
        <w:rPr>
          <w:rFonts w:ascii="Times New Roman" w:hAnsi="Times New Roman" w:cs="Times New Roman"/>
          <w:i/>
          <w:sz w:val="24"/>
          <w:szCs w:val="24"/>
        </w:rPr>
        <w:t>, o que improdutivo para o próprio aluno”.</w:t>
      </w:r>
      <w:r w:rsidR="00731DB1">
        <w:rPr>
          <w:rFonts w:ascii="Times New Roman" w:hAnsi="Times New Roman" w:cs="Times New Roman"/>
          <w:i/>
          <w:sz w:val="24"/>
          <w:szCs w:val="24"/>
        </w:rPr>
        <w:t xml:space="preserve"> </w:t>
      </w:r>
      <w:r w:rsidR="00731DB1">
        <w:rPr>
          <w:rFonts w:ascii="Times New Roman" w:hAnsi="Times New Roman" w:cs="Times New Roman"/>
          <w:sz w:val="24"/>
          <w:szCs w:val="24"/>
        </w:rPr>
        <w:t>Veja, abaixo, o gráfico 1 que espelha o aproveitamento dos alunos do primeiro ciclo da ESJM no período em análise.</w:t>
      </w:r>
    </w:p>
    <w:p w:rsidR="00C423A1" w:rsidRDefault="00C423A1" w:rsidP="00CF1D89">
      <w:pPr>
        <w:autoSpaceDE w:val="0"/>
        <w:autoSpaceDN w:val="0"/>
        <w:adjustRightInd w:val="0"/>
        <w:rPr>
          <w:rFonts w:ascii="Times New Roman" w:hAnsi="Times New Roman" w:cs="Times New Roman"/>
          <w:b/>
          <w:sz w:val="24"/>
          <w:szCs w:val="24"/>
        </w:rPr>
      </w:pPr>
    </w:p>
    <w:p w:rsidR="00C423A1" w:rsidRDefault="00C423A1" w:rsidP="00CF1D89">
      <w:pPr>
        <w:autoSpaceDE w:val="0"/>
        <w:autoSpaceDN w:val="0"/>
        <w:adjustRightInd w:val="0"/>
        <w:rPr>
          <w:rFonts w:ascii="Times New Roman" w:hAnsi="Times New Roman" w:cs="Times New Roman"/>
          <w:b/>
          <w:sz w:val="24"/>
          <w:szCs w:val="24"/>
        </w:rPr>
      </w:pPr>
    </w:p>
    <w:p w:rsidR="00C423A1" w:rsidRDefault="00C423A1" w:rsidP="00CF1D89">
      <w:pPr>
        <w:autoSpaceDE w:val="0"/>
        <w:autoSpaceDN w:val="0"/>
        <w:adjustRightInd w:val="0"/>
        <w:rPr>
          <w:rFonts w:ascii="Times New Roman" w:hAnsi="Times New Roman" w:cs="Times New Roman"/>
          <w:b/>
          <w:sz w:val="24"/>
          <w:szCs w:val="24"/>
        </w:rPr>
      </w:pPr>
    </w:p>
    <w:p w:rsidR="00C423A1" w:rsidRDefault="00C423A1" w:rsidP="00CF1D89">
      <w:pPr>
        <w:autoSpaceDE w:val="0"/>
        <w:autoSpaceDN w:val="0"/>
        <w:adjustRightInd w:val="0"/>
        <w:rPr>
          <w:rFonts w:ascii="Times New Roman" w:hAnsi="Times New Roman" w:cs="Times New Roman"/>
          <w:b/>
          <w:sz w:val="24"/>
          <w:szCs w:val="24"/>
        </w:rPr>
      </w:pPr>
    </w:p>
    <w:p w:rsidR="00C423A1" w:rsidRDefault="00C423A1" w:rsidP="00CF1D89">
      <w:pPr>
        <w:autoSpaceDE w:val="0"/>
        <w:autoSpaceDN w:val="0"/>
        <w:adjustRightInd w:val="0"/>
        <w:rPr>
          <w:rFonts w:ascii="Times New Roman" w:hAnsi="Times New Roman" w:cs="Times New Roman"/>
          <w:b/>
          <w:sz w:val="24"/>
          <w:szCs w:val="24"/>
        </w:rPr>
      </w:pPr>
    </w:p>
    <w:p w:rsidR="00DA551F" w:rsidRPr="00731DB1" w:rsidRDefault="00731DB1" w:rsidP="00C423A1">
      <w:pPr>
        <w:autoSpaceDE w:val="0"/>
        <w:autoSpaceDN w:val="0"/>
        <w:adjustRightInd w:val="0"/>
        <w:spacing w:after="0"/>
        <w:rPr>
          <w:rFonts w:ascii="Times New Roman" w:hAnsi="Times New Roman" w:cs="Times New Roman"/>
          <w:sz w:val="24"/>
          <w:szCs w:val="24"/>
        </w:rPr>
      </w:pPr>
      <w:r w:rsidRPr="00731DB1">
        <w:rPr>
          <w:rFonts w:ascii="Times New Roman" w:hAnsi="Times New Roman" w:cs="Times New Roman"/>
          <w:b/>
          <w:sz w:val="24"/>
          <w:szCs w:val="24"/>
        </w:rPr>
        <w:lastRenderedPageBreak/>
        <w:t>Gráfico 1:</w:t>
      </w:r>
      <w:r>
        <w:rPr>
          <w:rFonts w:ascii="Times New Roman" w:hAnsi="Times New Roman" w:cs="Times New Roman"/>
          <w:sz w:val="24"/>
          <w:szCs w:val="24"/>
        </w:rPr>
        <w:t xml:space="preserve"> Aproveitamento Escolar do 1° Ciclo </w:t>
      </w:r>
    </w:p>
    <w:p w:rsidR="002C7413" w:rsidRDefault="002C7413" w:rsidP="00C423A1">
      <w:pPr>
        <w:autoSpaceDE w:val="0"/>
        <w:autoSpaceDN w:val="0"/>
        <w:adjustRightInd w:val="0"/>
        <w:spacing w:after="0"/>
        <w:rPr>
          <w:rFonts w:ascii="Times New Roman" w:hAnsi="Times New Roman" w:cs="Times New Roman"/>
          <w:b/>
          <w:sz w:val="24"/>
          <w:szCs w:val="24"/>
        </w:rPr>
      </w:pPr>
      <w:r w:rsidRPr="002C7413">
        <w:rPr>
          <w:rFonts w:ascii="Times New Roman" w:hAnsi="Times New Roman" w:cs="Times New Roman"/>
          <w:b/>
          <w:noProof/>
          <w:sz w:val="24"/>
          <w:szCs w:val="24"/>
          <w:lang w:val="en-US"/>
        </w:rPr>
        <w:drawing>
          <wp:inline distT="0" distB="0" distL="0" distR="0">
            <wp:extent cx="4143375" cy="2495550"/>
            <wp:effectExtent l="1905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A551F" w:rsidRDefault="00DA551F" w:rsidP="00DA551F">
      <w:pPr>
        <w:ind w:firstLine="720"/>
        <w:rPr>
          <w:rFonts w:ascii="Times New Roman" w:hAnsi="Times New Roman" w:cs="Times New Roman"/>
          <w:sz w:val="20"/>
          <w:szCs w:val="20"/>
        </w:rPr>
      </w:pPr>
      <w:r w:rsidRPr="00CF1E5C">
        <w:rPr>
          <w:rFonts w:ascii="Times New Roman" w:hAnsi="Times New Roman" w:cs="Times New Roman"/>
          <w:sz w:val="20"/>
          <w:szCs w:val="20"/>
        </w:rPr>
        <w:t xml:space="preserve">Fonte: </w:t>
      </w:r>
      <w:r w:rsidR="00731DB1">
        <w:rPr>
          <w:rFonts w:ascii="Times New Roman" w:hAnsi="Times New Roman" w:cs="Times New Roman"/>
          <w:sz w:val="20"/>
          <w:szCs w:val="20"/>
        </w:rPr>
        <w:t xml:space="preserve">Dados da Pesquisa </w:t>
      </w:r>
      <w:r w:rsidRPr="00CF1E5C">
        <w:rPr>
          <w:rFonts w:ascii="Times New Roman" w:hAnsi="Times New Roman" w:cs="Times New Roman"/>
          <w:sz w:val="20"/>
          <w:szCs w:val="20"/>
        </w:rPr>
        <w:t>(2017).</w:t>
      </w:r>
    </w:p>
    <w:p w:rsidR="00802E57" w:rsidRDefault="00983C2D" w:rsidP="00C423A1">
      <w:pPr>
        <w:autoSpaceDE w:val="0"/>
        <w:autoSpaceDN w:val="0"/>
        <w:adjustRightInd w:val="0"/>
        <w:spacing w:line="360" w:lineRule="auto"/>
        <w:rPr>
          <w:rFonts w:ascii="Times New Roman" w:hAnsi="Times New Roman" w:cs="Times New Roman"/>
          <w:sz w:val="24"/>
          <w:szCs w:val="24"/>
        </w:rPr>
      </w:pPr>
      <w:r w:rsidRPr="00983C2D">
        <w:rPr>
          <w:rFonts w:ascii="Times New Roman" w:hAnsi="Times New Roman" w:cs="Times New Roman"/>
          <w:sz w:val="24"/>
          <w:szCs w:val="24"/>
        </w:rPr>
        <w:t xml:space="preserve">Analisando o gráfico </w:t>
      </w:r>
      <w:r>
        <w:rPr>
          <w:rFonts w:ascii="Times New Roman" w:hAnsi="Times New Roman" w:cs="Times New Roman"/>
          <w:sz w:val="24"/>
          <w:szCs w:val="24"/>
        </w:rPr>
        <w:t>do aproveitamento dos alunos da 8ª, 9ª e 10ª classe, percebe-se que não há muita indicação de progresso</w:t>
      </w:r>
      <w:r w:rsidR="00731DB1">
        <w:rPr>
          <w:rFonts w:ascii="Times New Roman" w:hAnsi="Times New Roman" w:cs="Times New Roman"/>
          <w:sz w:val="24"/>
          <w:szCs w:val="24"/>
        </w:rPr>
        <w:t>,</w:t>
      </w:r>
      <w:r>
        <w:rPr>
          <w:rFonts w:ascii="Times New Roman" w:hAnsi="Times New Roman" w:cs="Times New Roman"/>
          <w:sz w:val="24"/>
          <w:szCs w:val="24"/>
        </w:rPr>
        <w:t xml:space="preserve"> principalmente na 10ª classe</w:t>
      </w:r>
      <w:r w:rsidR="00CF6038">
        <w:rPr>
          <w:rFonts w:ascii="Times New Roman" w:hAnsi="Times New Roman" w:cs="Times New Roman"/>
          <w:sz w:val="24"/>
          <w:szCs w:val="24"/>
        </w:rPr>
        <w:t xml:space="preserve">, que é considerada a classe de risco por conter exame. E tendo em conta as explicações do director quanto ao aproveitamento pedagógico é justificável este </w:t>
      </w:r>
      <w:r w:rsidR="00731DB1">
        <w:rPr>
          <w:rFonts w:ascii="Times New Roman" w:hAnsi="Times New Roman" w:cs="Times New Roman"/>
          <w:sz w:val="24"/>
          <w:szCs w:val="24"/>
        </w:rPr>
        <w:t>gráfico</w:t>
      </w:r>
      <w:r w:rsidR="00CF6038">
        <w:rPr>
          <w:rFonts w:ascii="Times New Roman" w:hAnsi="Times New Roman" w:cs="Times New Roman"/>
          <w:sz w:val="24"/>
          <w:szCs w:val="24"/>
        </w:rPr>
        <w:t>.</w:t>
      </w:r>
      <w:r>
        <w:rPr>
          <w:rFonts w:ascii="Times New Roman" w:hAnsi="Times New Roman" w:cs="Times New Roman"/>
          <w:sz w:val="24"/>
          <w:szCs w:val="24"/>
        </w:rPr>
        <w:t xml:space="preserve"> </w:t>
      </w:r>
    </w:p>
    <w:p w:rsidR="00731DB1" w:rsidRPr="00983C2D" w:rsidRDefault="00731DB1" w:rsidP="00C423A1">
      <w:pPr>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O que </w:t>
      </w:r>
      <w:r w:rsidR="00802E57">
        <w:rPr>
          <w:rFonts w:ascii="Times New Roman" w:hAnsi="Times New Roman" w:cs="Times New Roman"/>
          <w:sz w:val="24"/>
          <w:szCs w:val="24"/>
        </w:rPr>
        <w:t xml:space="preserve">acontece é que os alunos entram no 1° Ciclo do ensino secundário mal preparados e, dando continuidade a esse factor, encontram na 8ª e 9ª classes facilidades de transitar sem pleno domínio das matérias, devido ao recurso a provas de múltipla escolha em que os alunos facilmente se inter-ajudam. O resultado é que, como se vê no gráfico 1, o aproveitamento na 8ª classe esta virtualmente acima de 60%; na 9ª classe o aproveitamento regride para cerca de 50% e na 10ª Classe o aproveitamento volta a regredir para cerca de </w:t>
      </w:r>
      <w:r w:rsidR="0045737F">
        <w:rPr>
          <w:rFonts w:ascii="Times New Roman" w:hAnsi="Times New Roman" w:cs="Times New Roman"/>
          <w:sz w:val="24"/>
          <w:szCs w:val="24"/>
        </w:rPr>
        <w:t>40%. Este baixo desempenho segundo Pascual</w:t>
      </w:r>
      <w:r w:rsidR="0045737F">
        <w:rPr>
          <w:rStyle w:val="Refdenotaderodap"/>
          <w:rFonts w:ascii="Times New Roman" w:hAnsi="Times New Roman" w:cs="Times New Roman"/>
          <w:sz w:val="24"/>
          <w:szCs w:val="24"/>
        </w:rPr>
        <w:footnoteReference w:id="17"/>
      </w:r>
      <w:r w:rsidR="0045737F">
        <w:rPr>
          <w:rFonts w:ascii="Times New Roman" w:hAnsi="Times New Roman" w:cs="Times New Roman"/>
          <w:sz w:val="24"/>
          <w:szCs w:val="24"/>
        </w:rPr>
        <w:t>, resulta não só de imputs (alunos) insuficientemente preparados, mas também de altos rácios aluno/professor, capital humano (docentes) mal preparados, e instalações não adequadas.</w:t>
      </w:r>
    </w:p>
    <w:p w:rsidR="00F669CB" w:rsidRPr="003F38A0" w:rsidRDefault="00C423A1" w:rsidP="00C423A1">
      <w:pPr>
        <w:pStyle w:val="Ttulo1"/>
        <w:spacing w:before="240" w:line="360" w:lineRule="auto"/>
        <w:jc w:val="both"/>
        <w:rPr>
          <w:i w:val="0"/>
        </w:rPr>
      </w:pPr>
      <w:bookmarkStart w:id="80" w:name="_Toc498351536"/>
      <w:r>
        <w:rPr>
          <w:i w:val="0"/>
        </w:rPr>
        <w:t>5. 3</w:t>
      </w:r>
      <w:r w:rsidR="00F669CB" w:rsidRPr="003F38A0">
        <w:rPr>
          <w:i w:val="0"/>
        </w:rPr>
        <w:t xml:space="preserve">. Desafios do </w:t>
      </w:r>
      <w:r w:rsidR="0045737F">
        <w:rPr>
          <w:i w:val="0"/>
        </w:rPr>
        <w:t>PEE 2012-2016 na Qualidade de E</w:t>
      </w:r>
      <w:r w:rsidR="00F669CB" w:rsidRPr="003F38A0">
        <w:rPr>
          <w:i w:val="0"/>
        </w:rPr>
        <w:t>nsino na ESJM</w:t>
      </w:r>
      <w:bookmarkEnd w:id="80"/>
    </w:p>
    <w:p w:rsidR="00FA7F78" w:rsidRPr="00FA7F78" w:rsidRDefault="00FA7F78" w:rsidP="00C423A1">
      <w:pPr>
        <w:autoSpaceDE w:val="0"/>
        <w:autoSpaceDN w:val="0"/>
        <w:adjustRightInd w:val="0"/>
        <w:spacing w:before="240" w:after="0" w:line="360" w:lineRule="auto"/>
        <w:rPr>
          <w:rFonts w:ascii="Times New Roman" w:hAnsi="Times New Roman" w:cs="Times New Roman"/>
          <w:sz w:val="24"/>
          <w:szCs w:val="24"/>
        </w:rPr>
      </w:pPr>
      <w:r w:rsidRPr="00FA7F78">
        <w:rPr>
          <w:rFonts w:ascii="Times New Roman" w:hAnsi="Times New Roman" w:cs="Times New Roman"/>
          <w:sz w:val="24"/>
          <w:szCs w:val="24"/>
        </w:rPr>
        <w:t>O sistema educacional moçambicano</w:t>
      </w:r>
      <w:r w:rsidR="007105F1">
        <w:rPr>
          <w:rFonts w:ascii="Times New Roman" w:hAnsi="Times New Roman" w:cs="Times New Roman"/>
          <w:sz w:val="24"/>
          <w:szCs w:val="24"/>
        </w:rPr>
        <w:t>,</w:t>
      </w:r>
      <w:r w:rsidRPr="00FA7F78">
        <w:rPr>
          <w:rFonts w:ascii="Times New Roman" w:hAnsi="Times New Roman" w:cs="Times New Roman"/>
          <w:sz w:val="24"/>
          <w:szCs w:val="24"/>
        </w:rPr>
        <w:t xml:space="preserve"> hoje</w:t>
      </w:r>
      <w:r w:rsidR="007105F1">
        <w:rPr>
          <w:rFonts w:ascii="Times New Roman" w:hAnsi="Times New Roman" w:cs="Times New Roman"/>
          <w:sz w:val="24"/>
          <w:szCs w:val="24"/>
        </w:rPr>
        <w:t>,</w:t>
      </w:r>
      <w:r w:rsidRPr="00FA7F78">
        <w:rPr>
          <w:rFonts w:ascii="Times New Roman" w:hAnsi="Times New Roman" w:cs="Times New Roman"/>
          <w:sz w:val="24"/>
          <w:szCs w:val="24"/>
        </w:rPr>
        <w:t xml:space="preserve"> ainda não atende com qualidade à exigência da</w:t>
      </w:r>
      <w:r>
        <w:rPr>
          <w:rFonts w:ascii="Times New Roman" w:hAnsi="Times New Roman" w:cs="Times New Roman"/>
          <w:sz w:val="24"/>
          <w:szCs w:val="24"/>
        </w:rPr>
        <w:t xml:space="preserve"> </w:t>
      </w:r>
      <w:r w:rsidRPr="00FA7F78">
        <w:rPr>
          <w:rFonts w:ascii="Times New Roman" w:hAnsi="Times New Roman" w:cs="Times New Roman"/>
          <w:sz w:val="24"/>
          <w:szCs w:val="24"/>
        </w:rPr>
        <w:t>democratização. As desigualdades entre as escolas públicas e privadas, ainda marcam</w:t>
      </w:r>
      <w:r>
        <w:rPr>
          <w:rFonts w:ascii="Times New Roman" w:hAnsi="Times New Roman" w:cs="Times New Roman"/>
          <w:sz w:val="24"/>
          <w:szCs w:val="24"/>
        </w:rPr>
        <w:t xml:space="preserve"> </w:t>
      </w:r>
      <w:r w:rsidRPr="00FA7F78">
        <w:rPr>
          <w:rFonts w:ascii="Times New Roman" w:hAnsi="Times New Roman" w:cs="Times New Roman"/>
          <w:sz w:val="24"/>
          <w:szCs w:val="24"/>
        </w:rPr>
        <w:t>diferen</w:t>
      </w:r>
      <w:r>
        <w:rPr>
          <w:rFonts w:ascii="Times New Roman" w:hAnsi="Times New Roman" w:cs="Times New Roman"/>
          <w:sz w:val="24"/>
          <w:szCs w:val="24"/>
        </w:rPr>
        <w:t xml:space="preserve">ças </w:t>
      </w:r>
      <w:r>
        <w:rPr>
          <w:rFonts w:ascii="Times New Roman" w:hAnsi="Times New Roman" w:cs="Times New Roman"/>
          <w:sz w:val="24"/>
          <w:szCs w:val="24"/>
        </w:rPr>
        <w:lastRenderedPageBreak/>
        <w:t>nos sistemas do seu ensino, pois, o</w:t>
      </w:r>
      <w:r w:rsidRPr="00FA7F78">
        <w:rPr>
          <w:rFonts w:ascii="Times New Roman" w:hAnsi="Times New Roman" w:cs="Times New Roman"/>
          <w:sz w:val="24"/>
          <w:szCs w:val="24"/>
        </w:rPr>
        <w:t xml:space="preserve"> grande desafio contemporâneo no âmbito</w:t>
      </w:r>
      <w:r>
        <w:rPr>
          <w:rFonts w:ascii="Times New Roman" w:hAnsi="Times New Roman" w:cs="Times New Roman"/>
          <w:sz w:val="24"/>
          <w:szCs w:val="24"/>
        </w:rPr>
        <w:t xml:space="preserve"> </w:t>
      </w:r>
      <w:r w:rsidRPr="00FA7F78">
        <w:rPr>
          <w:rFonts w:ascii="Times New Roman" w:hAnsi="Times New Roman" w:cs="Times New Roman"/>
          <w:sz w:val="24"/>
          <w:szCs w:val="24"/>
        </w:rPr>
        <w:t xml:space="preserve">educacional é a conquista da escola estatal laica e com </w:t>
      </w:r>
      <w:r>
        <w:rPr>
          <w:rFonts w:ascii="Times New Roman" w:hAnsi="Times New Roman" w:cs="Times New Roman"/>
          <w:sz w:val="24"/>
          <w:szCs w:val="24"/>
        </w:rPr>
        <w:t>excelência de ensino para todos (Bonde, 2016).</w:t>
      </w:r>
    </w:p>
    <w:p w:rsidR="00EA5286" w:rsidRPr="009A02F2" w:rsidRDefault="002157C4" w:rsidP="00C423A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No entanto, apesar das mudanças registadas ainda subsistem muitos desafios principalmente quanto à capacidade de proporcionar ensino inclusivo efectivo, através da retenção dos alunos </w:t>
      </w:r>
      <w:r w:rsidR="001D79A9">
        <w:rPr>
          <w:rFonts w:ascii="Times New Roman" w:hAnsi="Times New Roman" w:cs="Times New Roman"/>
          <w:sz w:val="24"/>
          <w:szCs w:val="24"/>
        </w:rPr>
        <w:t xml:space="preserve">no sistema e a sua progressão para o nível seguinte, bem como no que tange à qualidade da </w:t>
      </w:r>
      <w:r w:rsidR="006F57F7">
        <w:rPr>
          <w:rFonts w:ascii="Times New Roman" w:hAnsi="Times New Roman" w:cs="Times New Roman"/>
          <w:sz w:val="24"/>
          <w:szCs w:val="24"/>
        </w:rPr>
        <w:t>educação</w:t>
      </w:r>
      <w:r w:rsidR="001D79A9">
        <w:rPr>
          <w:rFonts w:ascii="Times New Roman" w:hAnsi="Times New Roman" w:cs="Times New Roman"/>
          <w:sz w:val="24"/>
          <w:szCs w:val="24"/>
        </w:rPr>
        <w:t>, virada para um melhor desempenho dos alunos em todos os níveis de ensino em termos de aproveitamento e desenvolvimento das competências requeridas.</w:t>
      </w:r>
      <w:r w:rsidR="0085210F">
        <w:rPr>
          <w:rFonts w:ascii="Times New Roman" w:hAnsi="Times New Roman" w:cs="Times New Roman"/>
          <w:sz w:val="24"/>
          <w:szCs w:val="24"/>
        </w:rPr>
        <w:t xml:space="preserve"> O professor Thinbuisse</w:t>
      </w:r>
      <w:r w:rsidR="00E11EDC">
        <w:rPr>
          <w:rStyle w:val="Refdenotaderodap"/>
          <w:rFonts w:ascii="Times New Roman" w:hAnsi="Times New Roman" w:cs="Times New Roman"/>
          <w:sz w:val="24"/>
          <w:szCs w:val="24"/>
        </w:rPr>
        <w:footnoteReference w:id="18"/>
      </w:r>
      <w:r w:rsidR="009A02F2">
        <w:rPr>
          <w:rFonts w:ascii="Times New Roman" w:hAnsi="Times New Roman" w:cs="Times New Roman"/>
          <w:sz w:val="24"/>
          <w:szCs w:val="24"/>
        </w:rPr>
        <w:t xml:space="preserve"> explica que</w:t>
      </w:r>
      <w:r w:rsidR="0085210F">
        <w:rPr>
          <w:rFonts w:ascii="Times New Roman" w:hAnsi="Times New Roman" w:cs="Times New Roman"/>
          <w:sz w:val="24"/>
          <w:szCs w:val="24"/>
        </w:rPr>
        <w:t xml:space="preserve">: </w:t>
      </w:r>
      <w:r w:rsidR="009A02F2">
        <w:rPr>
          <w:rFonts w:ascii="Times New Roman" w:hAnsi="Times New Roman" w:cs="Times New Roman"/>
          <w:sz w:val="24"/>
          <w:szCs w:val="24"/>
        </w:rPr>
        <w:t>u</w:t>
      </w:r>
      <w:r w:rsidR="0085210F" w:rsidRPr="009A02F2">
        <w:rPr>
          <w:rFonts w:ascii="Times New Roman" w:hAnsi="Times New Roman" w:cs="Times New Roman"/>
          <w:sz w:val="24"/>
          <w:szCs w:val="24"/>
        </w:rPr>
        <w:t>m</w:t>
      </w:r>
      <w:r w:rsidR="0088444C" w:rsidRPr="009A02F2">
        <w:rPr>
          <w:rFonts w:ascii="Times New Roman" w:hAnsi="Times New Roman" w:cs="Times New Roman"/>
          <w:sz w:val="24"/>
          <w:szCs w:val="24"/>
        </w:rPr>
        <w:t xml:space="preserve"> dos grandes desafios do processo de ensino-aprendizagem na sala de </w:t>
      </w:r>
      <w:r w:rsidR="009A02F2">
        <w:rPr>
          <w:rFonts w:ascii="Times New Roman" w:hAnsi="Times New Roman" w:cs="Times New Roman"/>
          <w:sz w:val="24"/>
          <w:szCs w:val="24"/>
        </w:rPr>
        <w:t>aula</w:t>
      </w:r>
      <w:r w:rsidR="0088444C" w:rsidRPr="009A02F2">
        <w:rPr>
          <w:rFonts w:ascii="Times New Roman" w:hAnsi="Times New Roman" w:cs="Times New Roman"/>
          <w:sz w:val="24"/>
          <w:szCs w:val="24"/>
        </w:rPr>
        <w:t xml:space="preserve"> é em termos de assiduidade dos alunos bem como dos professores, no uso eficiente dos materiais didácticos</w:t>
      </w:r>
      <w:r w:rsidR="0085210F" w:rsidRPr="009A02F2">
        <w:rPr>
          <w:rFonts w:ascii="Times New Roman" w:hAnsi="Times New Roman" w:cs="Times New Roman"/>
          <w:sz w:val="24"/>
          <w:szCs w:val="24"/>
        </w:rPr>
        <w:t xml:space="preserve"> </w:t>
      </w:r>
    </w:p>
    <w:p w:rsidR="0076278D" w:rsidRDefault="0076278D" w:rsidP="00C423A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 nível da ESJM, nota-se que a implementação do novo currículo est</w:t>
      </w:r>
      <w:r>
        <w:rPr>
          <w:rFonts w:ascii="Cambria" w:hAnsi="Cambria" w:cs="Times New Roman"/>
          <w:sz w:val="24"/>
          <w:szCs w:val="24"/>
        </w:rPr>
        <w:t>á</w:t>
      </w:r>
      <w:r>
        <w:rPr>
          <w:rFonts w:ascii="Times New Roman" w:hAnsi="Times New Roman" w:cs="Times New Roman"/>
          <w:sz w:val="24"/>
          <w:szCs w:val="24"/>
        </w:rPr>
        <w:t xml:space="preserve"> a ser feita de forma parcial devido a limitações de recursos, bem como pessoal qualificado para tal. Pois</w:t>
      </w:r>
      <w:r w:rsidR="009A02F2">
        <w:rPr>
          <w:rFonts w:ascii="Times New Roman" w:hAnsi="Times New Roman" w:cs="Times New Roman"/>
          <w:sz w:val="24"/>
          <w:szCs w:val="24"/>
        </w:rPr>
        <w:t>,</w:t>
      </w:r>
      <w:r>
        <w:rPr>
          <w:rFonts w:ascii="Times New Roman" w:hAnsi="Times New Roman" w:cs="Times New Roman"/>
          <w:sz w:val="24"/>
          <w:szCs w:val="24"/>
        </w:rPr>
        <w:t xml:space="preserve"> segundo a pesquisa realizada a escola dispõe de uma sala de informática mas sem materia</w:t>
      </w:r>
      <w:r w:rsidR="009A02F2">
        <w:rPr>
          <w:rFonts w:ascii="Times New Roman" w:hAnsi="Times New Roman" w:cs="Times New Roman"/>
          <w:sz w:val="24"/>
          <w:szCs w:val="24"/>
        </w:rPr>
        <w:t>i</w:t>
      </w:r>
      <w:r>
        <w:rPr>
          <w:rFonts w:ascii="Times New Roman" w:hAnsi="Times New Roman" w:cs="Times New Roman"/>
          <w:sz w:val="24"/>
          <w:szCs w:val="24"/>
        </w:rPr>
        <w:t>s suficientes e pessoas especializadas que possam orientar os alunos em matéria de informática</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w:t>
      </w:r>
    </w:p>
    <w:p w:rsidR="00C423A1" w:rsidRPr="000141AD" w:rsidRDefault="0076278D" w:rsidP="00C423A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Mais ainda, </w:t>
      </w:r>
      <w:r w:rsidRPr="0076278D">
        <w:rPr>
          <w:rFonts w:ascii="Times New Roman" w:hAnsi="Times New Roman" w:cs="Times New Roman"/>
          <w:sz w:val="24"/>
          <w:szCs w:val="24"/>
        </w:rPr>
        <w:t>no ESG não há política</w:t>
      </w:r>
      <w:r>
        <w:rPr>
          <w:rFonts w:ascii="Times New Roman" w:hAnsi="Times New Roman" w:cs="Times New Roman"/>
          <w:sz w:val="24"/>
          <w:szCs w:val="24"/>
        </w:rPr>
        <w:t xml:space="preserve"> de distribuição gratuita de livros, o que tem dificultado muito o processo de ensino e </w:t>
      </w:r>
      <w:r w:rsidR="00983D04">
        <w:rPr>
          <w:rFonts w:ascii="Times New Roman" w:hAnsi="Times New Roman" w:cs="Times New Roman"/>
          <w:sz w:val="24"/>
          <w:szCs w:val="24"/>
        </w:rPr>
        <w:t>aprendizagem</w:t>
      </w:r>
      <w:r w:rsidRPr="0076278D">
        <w:rPr>
          <w:rFonts w:ascii="Times New Roman" w:hAnsi="Times New Roman" w:cs="Times New Roman"/>
          <w:sz w:val="24"/>
          <w:szCs w:val="24"/>
        </w:rPr>
        <w:t xml:space="preserve">. </w:t>
      </w:r>
      <w:r w:rsidR="00983D04">
        <w:rPr>
          <w:rFonts w:ascii="Times New Roman" w:hAnsi="Times New Roman" w:cs="Times New Roman"/>
          <w:sz w:val="24"/>
          <w:szCs w:val="24"/>
        </w:rPr>
        <w:t>Porém, a</w:t>
      </w:r>
      <w:r w:rsidRPr="0076278D">
        <w:rPr>
          <w:rFonts w:ascii="Times New Roman" w:hAnsi="Times New Roman" w:cs="Times New Roman"/>
          <w:sz w:val="24"/>
          <w:szCs w:val="24"/>
        </w:rPr>
        <w:t>lgumas editoras e empresas assumiram a responsabilidade de desenvolver</w:t>
      </w:r>
      <w:r>
        <w:rPr>
          <w:rFonts w:ascii="Times New Roman" w:hAnsi="Times New Roman" w:cs="Times New Roman"/>
          <w:sz w:val="24"/>
          <w:szCs w:val="24"/>
        </w:rPr>
        <w:t xml:space="preserve"> </w:t>
      </w:r>
      <w:r w:rsidRPr="0076278D">
        <w:rPr>
          <w:rFonts w:ascii="Times New Roman" w:hAnsi="Times New Roman" w:cs="Times New Roman"/>
          <w:sz w:val="24"/>
          <w:szCs w:val="24"/>
        </w:rPr>
        <w:t>materiais de ensino para o ESG que se encontram à venda no mercado</w:t>
      </w:r>
      <w:r w:rsidR="00983D04">
        <w:rPr>
          <w:rFonts w:ascii="Times New Roman" w:hAnsi="Times New Roman" w:cs="Times New Roman"/>
          <w:sz w:val="24"/>
          <w:szCs w:val="24"/>
        </w:rPr>
        <w:t>, mas esses mesmos livros são muito caros o que faz com que uma parte significativa dos alunos não tenha livros escolares</w:t>
      </w:r>
      <w:r w:rsidR="00983D04">
        <w:rPr>
          <w:rStyle w:val="Refdenotaderodap"/>
          <w:rFonts w:ascii="Times New Roman" w:hAnsi="Times New Roman" w:cs="Times New Roman"/>
          <w:sz w:val="24"/>
          <w:szCs w:val="24"/>
        </w:rPr>
        <w:footnoteReference w:id="20"/>
      </w:r>
      <w:r w:rsidR="00983D04">
        <w:rPr>
          <w:rFonts w:ascii="Times New Roman" w:hAnsi="Times New Roman" w:cs="Times New Roman"/>
          <w:sz w:val="24"/>
          <w:szCs w:val="24"/>
        </w:rPr>
        <w:t>.</w:t>
      </w:r>
      <w:r w:rsidR="007B67D0">
        <w:rPr>
          <w:rFonts w:ascii="Times New Roman" w:hAnsi="Times New Roman" w:cs="Times New Roman"/>
          <w:sz w:val="24"/>
          <w:szCs w:val="24"/>
        </w:rPr>
        <w:t xml:space="preserve"> </w:t>
      </w:r>
      <w:r w:rsidR="005C09AA">
        <w:rPr>
          <w:rFonts w:ascii="Times New Roman" w:hAnsi="Times New Roman" w:cs="Times New Roman"/>
          <w:sz w:val="24"/>
          <w:szCs w:val="24"/>
        </w:rPr>
        <w:t xml:space="preserve"> </w:t>
      </w:r>
    </w:p>
    <w:p w:rsidR="000141AD" w:rsidRDefault="000141AD" w:rsidP="00C423A1">
      <w:pPr>
        <w:autoSpaceDE w:val="0"/>
        <w:autoSpaceDN w:val="0"/>
        <w:adjustRightInd w:val="0"/>
        <w:spacing w:line="360" w:lineRule="auto"/>
        <w:rPr>
          <w:rFonts w:ascii="Times New Roman" w:hAnsi="Times New Roman" w:cs="Times New Roman"/>
          <w:b/>
          <w:sz w:val="24"/>
          <w:szCs w:val="24"/>
        </w:rPr>
      </w:pPr>
    </w:p>
    <w:p w:rsidR="000141AD" w:rsidRDefault="000141AD" w:rsidP="00C423A1">
      <w:pPr>
        <w:autoSpaceDE w:val="0"/>
        <w:autoSpaceDN w:val="0"/>
        <w:adjustRightInd w:val="0"/>
        <w:spacing w:line="360" w:lineRule="auto"/>
        <w:rPr>
          <w:rFonts w:ascii="Times New Roman" w:hAnsi="Times New Roman" w:cs="Times New Roman"/>
          <w:b/>
          <w:sz w:val="24"/>
          <w:szCs w:val="24"/>
        </w:rPr>
      </w:pPr>
    </w:p>
    <w:p w:rsidR="000141AD" w:rsidRDefault="000141AD" w:rsidP="00C423A1">
      <w:pPr>
        <w:autoSpaceDE w:val="0"/>
        <w:autoSpaceDN w:val="0"/>
        <w:adjustRightInd w:val="0"/>
        <w:spacing w:line="360" w:lineRule="auto"/>
        <w:rPr>
          <w:rFonts w:ascii="Times New Roman" w:hAnsi="Times New Roman" w:cs="Times New Roman"/>
          <w:b/>
          <w:sz w:val="24"/>
          <w:szCs w:val="24"/>
        </w:rPr>
      </w:pPr>
    </w:p>
    <w:p w:rsidR="000141AD" w:rsidRDefault="000141AD" w:rsidP="00C423A1">
      <w:pPr>
        <w:autoSpaceDE w:val="0"/>
        <w:autoSpaceDN w:val="0"/>
        <w:adjustRightInd w:val="0"/>
        <w:spacing w:line="360" w:lineRule="auto"/>
        <w:rPr>
          <w:rFonts w:ascii="Times New Roman" w:hAnsi="Times New Roman" w:cs="Times New Roman"/>
          <w:b/>
          <w:sz w:val="24"/>
          <w:szCs w:val="24"/>
        </w:rPr>
      </w:pPr>
    </w:p>
    <w:p w:rsidR="000141AD" w:rsidRDefault="000141AD" w:rsidP="00C423A1">
      <w:pPr>
        <w:autoSpaceDE w:val="0"/>
        <w:autoSpaceDN w:val="0"/>
        <w:adjustRightInd w:val="0"/>
        <w:spacing w:line="360" w:lineRule="auto"/>
        <w:rPr>
          <w:rFonts w:ascii="Times New Roman" w:hAnsi="Times New Roman" w:cs="Times New Roman"/>
          <w:b/>
          <w:sz w:val="24"/>
          <w:szCs w:val="24"/>
        </w:rPr>
      </w:pPr>
    </w:p>
    <w:p w:rsidR="000141AD" w:rsidRDefault="000141AD" w:rsidP="00C423A1">
      <w:pPr>
        <w:autoSpaceDE w:val="0"/>
        <w:autoSpaceDN w:val="0"/>
        <w:adjustRightInd w:val="0"/>
        <w:spacing w:line="360" w:lineRule="auto"/>
        <w:rPr>
          <w:rFonts w:ascii="Times New Roman" w:hAnsi="Times New Roman" w:cs="Times New Roman"/>
          <w:b/>
          <w:sz w:val="24"/>
          <w:szCs w:val="24"/>
        </w:rPr>
      </w:pPr>
    </w:p>
    <w:p w:rsidR="00C423A1" w:rsidRPr="0076278D" w:rsidRDefault="00D23932" w:rsidP="00C423A1">
      <w:pPr>
        <w:autoSpaceDE w:val="0"/>
        <w:autoSpaceDN w:val="0"/>
        <w:adjustRightInd w:val="0"/>
        <w:spacing w:line="360" w:lineRule="auto"/>
        <w:rPr>
          <w:rFonts w:ascii="Times New Roman" w:hAnsi="Times New Roman" w:cs="Times New Roman"/>
          <w:sz w:val="24"/>
          <w:szCs w:val="24"/>
        </w:rPr>
      </w:pPr>
      <w:r w:rsidRPr="009A02F2">
        <w:rPr>
          <w:rFonts w:ascii="Times New Roman" w:hAnsi="Times New Roman" w:cs="Times New Roman"/>
          <w:b/>
          <w:sz w:val="24"/>
          <w:szCs w:val="24"/>
        </w:rPr>
        <w:lastRenderedPageBreak/>
        <w:t>Gráfico</w:t>
      </w:r>
      <w:r w:rsidR="009A02F2" w:rsidRPr="009A02F2">
        <w:rPr>
          <w:rFonts w:ascii="Times New Roman" w:hAnsi="Times New Roman" w:cs="Times New Roman"/>
          <w:b/>
          <w:sz w:val="24"/>
          <w:szCs w:val="24"/>
        </w:rPr>
        <w:t xml:space="preserve"> 2:</w:t>
      </w:r>
      <w:r w:rsidR="009A02F2">
        <w:rPr>
          <w:rFonts w:ascii="Times New Roman" w:hAnsi="Times New Roman" w:cs="Times New Roman"/>
          <w:sz w:val="24"/>
          <w:szCs w:val="24"/>
        </w:rPr>
        <w:t xml:space="preserve"> Qualidade do Material Didáctico </w:t>
      </w:r>
    </w:p>
    <w:p w:rsidR="0076278D" w:rsidRDefault="0019062D" w:rsidP="00983D04">
      <w:pPr>
        <w:autoSpaceDE w:val="0"/>
        <w:autoSpaceDN w:val="0"/>
        <w:adjustRightInd w:val="0"/>
        <w:jc w:val="center"/>
        <w:rPr>
          <w:rStyle w:val="A3"/>
          <w:rFonts w:ascii="Times New Roman" w:hAnsi="Times New Roman" w:cs="Times New Roman"/>
          <w:color w:val="auto"/>
          <w:sz w:val="24"/>
          <w:szCs w:val="24"/>
        </w:rPr>
      </w:pPr>
      <w:r w:rsidRPr="0019062D">
        <w:rPr>
          <w:rStyle w:val="A3"/>
          <w:rFonts w:ascii="Times New Roman" w:hAnsi="Times New Roman" w:cs="Times New Roman"/>
          <w:noProof/>
          <w:color w:val="auto"/>
          <w:sz w:val="24"/>
          <w:szCs w:val="24"/>
          <w:lang w:val="en-US"/>
        </w:rPr>
        <w:drawing>
          <wp:inline distT="0" distB="0" distL="0" distR="0">
            <wp:extent cx="3952875" cy="1990725"/>
            <wp:effectExtent l="19050" t="0" r="0" b="0"/>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3D04" w:rsidRPr="00CF1E5C" w:rsidRDefault="00983D04" w:rsidP="00B05517">
      <w:pPr>
        <w:ind w:firstLine="720"/>
        <w:rPr>
          <w:rFonts w:ascii="Times New Roman" w:hAnsi="Times New Roman" w:cs="Times New Roman"/>
          <w:sz w:val="20"/>
          <w:szCs w:val="20"/>
        </w:rPr>
      </w:pPr>
      <w:r w:rsidRPr="00CF1E5C">
        <w:rPr>
          <w:rFonts w:ascii="Times New Roman" w:hAnsi="Times New Roman" w:cs="Times New Roman"/>
          <w:sz w:val="20"/>
          <w:szCs w:val="20"/>
        </w:rPr>
        <w:t xml:space="preserve">Fonte: </w:t>
      </w:r>
      <w:r w:rsidR="006E4AAA">
        <w:rPr>
          <w:rFonts w:ascii="Times New Roman" w:hAnsi="Times New Roman" w:cs="Times New Roman"/>
          <w:sz w:val="20"/>
          <w:szCs w:val="20"/>
        </w:rPr>
        <w:t xml:space="preserve">Dados da Pesquisa </w:t>
      </w:r>
      <w:r w:rsidRPr="00CF1E5C">
        <w:rPr>
          <w:rFonts w:ascii="Times New Roman" w:hAnsi="Times New Roman" w:cs="Times New Roman"/>
          <w:sz w:val="20"/>
          <w:szCs w:val="20"/>
        </w:rPr>
        <w:t>(2017).</w:t>
      </w:r>
    </w:p>
    <w:p w:rsidR="00983D04" w:rsidRDefault="007B67D0" w:rsidP="000141A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Esse material </w:t>
      </w:r>
      <w:r w:rsidR="009A02F2">
        <w:rPr>
          <w:rFonts w:ascii="Times New Roman" w:hAnsi="Times New Roman" w:cs="Times New Roman"/>
          <w:sz w:val="24"/>
          <w:szCs w:val="24"/>
        </w:rPr>
        <w:t>didáctico</w:t>
      </w:r>
      <w:r>
        <w:rPr>
          <w:rFonts w:ascii="Times New Roman" w:hAnsi="Times New Roman" w:cs="Times New Roman"/>
          <w:sz w:val="24"/>
          <w:szCs w:val="24"/>
        </w:rPr>
        <w:t xml:space="preserve"> inclui o material dado pelo professor na sala de aula (fichas de leitura, de exercícios, etc.), com o gráfico acima é possível perceber a situação em que se encontra a ESJM em termos de material </w:t>
      </w:r>
      <w:r w:rsidR="009A02F2">
        <w:rPr>
          <w:rFonts w:ascii="Times New Roman" w:hAnsi="Times New Roman" w:cs="Times New Roman"/>
          <w:sz w:val="24"/>
          <w:szCs w:val="24"/>
        </w:rPr>
        <w:t>didáctico</w:t>
      </w:r>
      <w:r>
        <w:rPr>
          <w:rFonts w:ascii="Times New Roman" w:hAnsi="Times New Roman" w:cs="Times New Roman"/>
          <w:sz w:val="24"/>
          <w:szCs w:val="24"/>
        </w:rPr>
        <w:t>, poi</w:t>
      </w:r>
      <w:r w:rsidR="0019062D">
        <w:rPr>
          <w:rFonts w:ascii="Times New Roman" w:hAnsi="Times New Roman" w:cs="Times New Roman"/>
          <w:sz w:val="24"/>
          <w:szCs w:val="24"/>
        </w:rPr>
        <w:t>s dos 30 alunos entrevistados 37</w:t>
      </w:r>
      <w:r>
        <w:rPr>
          <w:rFonts w:ascii="Times New Roman" w:hAnsi="Times New Roman" w:cs="Times New Roman"/>
          <w:sz w:val="24"/>
          <w:szCs w:val="24"/>
        </w:rPr>
        <w:t xml:space="preserve">%, diz que o material </w:t>
      </w:r>
      <w:r w:rsidR="0019062D">
        <w:rPr>
          <w:rFonts w:ascii="Times New Roman" w:hAnsi="Times New Roman" w:cs="Times New Roman"/>
          <w:sz w:val="24"/>
          <w:szCs w:val="24"/>
        </w:rPr>
        <w:t>didáctico disponível é médio, 23% diz que é bom e 30</w:t>
      </w:r>
      <w:r>
        <w:rPr>
          <w:rFonts w:ascii="Times New Roman" w:hAnsi="Times New Roman" w:cs="Times New Roman"/>
          <w:sz w:val="24"/>
          <w:szCs w:val="24"/>
        </w:rPr>
        <w:t xml:space="preserve">% diz que é </w:t>
      </w:r>
      <w:r w:rsidRPr="007B67D0">
        <w:rPr>
          <w:rFonts w:ascii="Times New Roman" w:hAnsi="Times New Roman" w:cs="Times New Roman"/>
          <w:sz w:val="24"/>
          <w:szCs w:val="24"/>
        </w:rPr>
        <w:t>má</w:t>
      </w:r>
      <w:r w:rsidR="0019062D">
        <w:rPr>
          <w:rFonts w:ascii="Times New Roman" w:hAnsi="Times New Roman" w:cs="Times New Roman"/>
          <w:sz w:val="24"/>
          <w:szCs w:val="24"/>
        </w:rPr>
        <w:t xml:space="preserve">, 7% diz que é péssima e apenas </w:t>
      </w:r>
      <w:r w:rsidR="008B1204">
        <w:rPr>
          <w:rFonts w:ascii="Times New Roman" w:hAnsi="Times New Roman" w:cs="Times New Roman"/>
          <w:sz w:val="24"/>
          <w:szCs w:val="24"/>
        </w:rPr>
        <w:t>3% considera o material didáctico muito bom</w:t>
      </w:r>
      <w:r>
        <w:rPr>
          <w:rFonts w:ascii="Times New Roman" w:hAnsi="Times New Roman" w:cs="Times New Roman"/>
          <w:sz w:val="24"/>
          <w:szCs w:val="24"/>
        </w:rPr>
        <w:t>.</w:t>
      </w:r>
      <w:r w:rsidR="008B1204">
        <w:rPr>
          <w:rFonts w:ascii="Times New Roman" w:hAnsi="Times New Roman" w:cs="Times New Roman"/>
          <w:sz w:val="24"/>
          <w:szCs w:val="24"/>
        </w:rPr>
        <w:t xml:space="preserve"> Apesar de a escola possuir uma biblioteca, com estes resultados percebe-se que a escola não possui de materiais didácticos suficientes para satisfazer as necessidades de maior parte dos alunos.</w:t>
      </w:r>
    </w:p>
    <w:p w:rsidR="008B1204" w:rsidRPr="0076278D" w:rsidRDefault="008B1204" w:rsidP="000141AD">
      <w:pPr>
        <w:autoSpaceDE w:val="0"/>
        <w:autoSpaceDN w:val="0"/>
        <w:adjustRightInd w:val="0"/>
        <w:spacing w:line="360" w:lineRule="auto"/>
        <w:rPr>
          <w:rStyle w:val="A3"/>
          <w:rFonts w:ascii="Times New Roman" w:hAnsi="Times New Roman" w:cs="Times New Roman"/>
          <w:color w:val="auto"/>
          <w:sz w:val="24"/>
          <w:szCs w:val="24"/>
        </w:rPr>
      </w:pPr>
      <w:r>
        <w:rPr>
          <w:rFonts w:ascii="Times New Roman" w:hAnsi="Times New Roman" w:cs="Times New Roman"/>
          <w:sz w:val="24"/>
          <w:szCs w:val="24"/>
        </w:rPr>
        <w:t xml:space="preserve">É importante notar </w:t>
      </w:r>
      <w:r w:rsidR="00D23932">
        <w:rPr>
          <w:rFonts w:ascii="Times New Roman" w:hAnsi="Times New Roman" w:cs="Times New Roman"/>
          <w:sz w:val="24"/>
          <w:szCs w:val="24"/>
        </w:rPr>
        <w:t>que,</w:t>
      </w:r>
      <w:r>
        <w:rPr>
          <w:rFonts w:ascii="Times New Roman" w:hAnsi="Times New Roman" w:cs="Times New Roman"/>
          <w:sz w:val="24"/>
          <w:szCs w:val="24"/>
        </w:rPr>
        <w:t xml:space="preserve"> devido a má </w:t>
      </w:r>
      <w:r w:rsidR="00D23932">
        <w:rPr>
          <w:rFonts w:ascii="Times New Roman" w:hAnsi="Times New Roman" w:cs="Times New Roman"/>
          <w:sz w:val="24"/>
          <w:szCs w:val="24"/>
        </w:rPr>
        <w:t>preparação</w:t>
      </w:r>
      <w:r>
        <w:rPr>
          <w:rFonts w:ascii="Times New Roman" w:hAnsi="Times New Roman" w:cs="Times New Roman"/>
          <w:sz w:val="24"/>
          <w:szCs w:val="24"/>
        </w:rPr>
        <w:t xml:space="preserve"> do corpo docente,</w:t>
      </w:r>
      <w:r w:rsidR="00D23932">
        <w:rPr>
          <w:rFonts w:ascii="Times New Roman" w:hAnsi="Times New Roman" w:cs="Times New Roman"/>
          <w:sz w:val="24"/>
          <w:szCs w:val="24"/>
        </w:rPr>
        <w:t xml:space="preserve"> os materiais por ele elaborado tem sido igualmente de má qualidade, no sentido de que não permite </w:t>
      </w:r>
      <w:r w:rsidR="00A61FF8">
        <w:rPr>
          <w:rFonts w:ascii="Times New Roman" w:hAnsi="Times New Roman" w:cs="Times New Roman"/>
          <w:sz w:val="24"/>
          <w:szCs w:val="24"/>
        </w:rPr>
        <w:t>ao aluno</w:t>
      </w:r>
      <w:r w:rsidR="00D23932">
        <w:rPr>
          <w:rFonts w:ascii="Times New Roman" w:hAnsi="Times New Roman" w:cs="Times New Roman"/>
          <w:sz w:val="24"/>
          <w:szCs w:val="24"/>
        </w:rPr>
        <w:t xml:space="preserve"> aprender o essencial para desenvolver as competências e habilidades desejadas para o nível secundário, resultando num aproveitamento negativo.</w:t>
      </w:r>
    </w:p>
    <w:p w:rsidR="00D23932" w:rsidRDefault="007B67D0" w:rsidP="000141AD">
      <w:pPr>
        <w:autoSpaceDE w:val="0"/>
        <w:autoSpaceDN w:val="0"/>
        <w:adjustRightInd w:val="0"/>
        <w:spacing w:line="360" w:lineRule="auto"/>
        <w:rPr>
          <w:rFonts w:ascii="Times New Roman" w:hAnsi="Times New Roman" w:cs="Times New Roman"/>
          <w:sz w:val="24"/>
          <w:szCs w:val="24"/>
        </w:rPr>
      </w:pPr>
      <w:r w:rsidRPr="007B67D0">
        <w:rPr>
          <w:rFonts w:ascii="Times New Roman" w:hAnsi="Times New Roman" w:cs="Times New Roman"/>
          <w:sz w:val="24"/>
          <w:szCs w:val="24"/>
        </w:rPr>
        <w:t xml:space="preserve">O </w:t>
      </w:r>
      <w:r w:rsidRPr="007B67D0">
        <w:rPr>
          <w:rFonts w:ascii="Times New Roman" w:hAnsi="Times New Roman" w:cs="Times New Roman"/>
          <w:i/>
          <w:iCs/>
          <w:sz w:val="24"/>
          <w:szCs w:val="24"/>
        </w:rPr>
        <w:t xml:space="preserve">Fast Track Iniciative </w:t>
      </w:r>
      <w:r w:rsidR="00DE707B">
        <w:rPr>
          <w:rFonts w:ascii="Times New Roman" w:hAnsi="Times New Roman" w:cs="Times New Roman"/>
          <w:sz w:val="24"/>
          <w:szCs w:val="24"/>
        </w:rPr>
        <w:t>(FTI)</w:t>
      </w:r>
      <w:r w:rsidR="00DE707B">
        <w:rPr>
          <w:rStyle w:val="Refdenotaderodap"/>
          <w:rFonts w:ascii="Times New Roman" w:hAnsi="Times New Roman" w:cs="Times New Roman"/>
          <w:sz w:val="24"/>
          <w:szCs w:val="24"/>
        </w:rPr>
        <w:footnoteReference w:id="21"/>
      </w:r>
      <w:r w:rsidRPr="007B67D0">
        <w:rPr>
          <w:rFonts w:ascii="Times New Roman" w:hAnsi="Times New Roman" w:cs="Times New Roman"/>
          <w:sz w:val="24"/>
          <w:szCs w:val="24"/>
        </w:rPr>
        <w:t>, assim como o PEEC, identificaram a insuficiência do tempo</w:t>
      </w:r>
      <w:r>
        <w:rPr>
          <w:rFonts w:ascii="Times New Roman" w:hAnsi="Times New Roman" w:cs="Times New Roman"/>
          <w:sz w:val="24"/>
          <w:szCs w:val="24"/>
        </w:rPr>
        <w:t xml:space="preserve"> </w:t>
      </w:r>
      <w:r w:rsidRPr="007B67D0">
        <w:rPr>
          <w:rFonts w:ascii="Times New Roman" w:hAnsi="Times New Roman" w:cs="Times New Roman"/>
          <w:sz w:val="24"/>
          <w:szCs w:val="24"/>
        </w:rPr>
        <w:t>lectivo como um dos principais constrangimentos para se atingir a qualidade de ensino</w:t>
      </w:r>
      <w:r>
        <w:rPr>
          <w:rFonts w:ascii="Times New Roman" w:hAnsi="Times New Roman" w:cs="Times New Roman"/>
          <w:sz w:val="24"/>
          <w:szCs w:val="24"/>
        </w:rPr>
        <w:t xml:space="preserve"> </w:t>
      </w:r>
      <w:r w:rsidRPr="007B67D0">
        <w:rPr>
          <w:rFonts w:ascii="Times New Roman" w:hAnsi="Times New Roman" w:cs="Times New Roman"/>
          <w:sz w:val="24"/>
          <w:szCs w:val="24"/>
        </w:rPr>
        <w:t>desejada, sobretudo no Ensino Primário, apesar do mesmo fenómeno também se verificar no</w:t>
      </w:r>
      <w:r>
        <w:rPr>
          <w:rFonts w:ascii="Times New Roman" w:hAnsi="Times New Roman" w:cs="Times New Roman"/>
          <w:sz w:val="24"/>
          <w:szCs w:val="24"/>
        </w:rPr>
        <w:t xml:space="preserve"> </w:t>
      </w:r>
      <w:r w:rsidRPr="007B67D0">
        <w:rPr>
          <w:rFonts w:ascii="Times New Roman" w:hAnsi="Times New Roman" w:cs="Times New Roman"/>
          <w:sz w:val="24"/>
          <w:szCs w:val="24"/>
        </w:rPr>
        <w:t>ensino secundário. O tempo lectivo tem um efeito importante na interacção entre os alunos e</w:t>
      </w:r>
      <w:r>
        <w:rPr>
          <w:rFonts w:ascii="Times New Roman" w:hAnsi="Times New Roman" w:cs="Times New Roman"/>
          <w:sz w:val="24"/>
          <w:szCs w:val="24"/>
        </w:rPr>
        <w:t xml:space="preserve"> </w:t>
      </w:r>
      <w:r w:rsidRPr="007B67D0">
        <w:rPr>
          <w:rFonts w:ascii="Times New Roman" w:hAnsi="Times New Roman" w:cs="Times New Roman"/>
          <w:sz w:val="24"/>
          <w:szCs w:val="24"/>
        </w:rPr>
        <w:t>os professores e permite que os professores possam cumprir integralmente os programas de</w:t>
      </w:r>
      <w:r>
        <w:rPr>
          <w:rFonts w:ascii="Times New Roman" w:hAnsi="Times New Roman" w:cs="Times New Roman"/>
          <w:sz w:val="24"/>
          <w:szCs w:val="24"/>
        </w:rPr>
        <w:t xml:space="preserve"> </w:t>
      </w:r>
      <w:r w:rsidRPr="007B67D0">
        <w:rPr>
          <w:rFonts w:ascii="Times New Roman" w:hAnsi="Times New Roman" w:cs="Times New Roman"/>
          <w:sz w:val="24"/>
          <w:szCs w:val="24"/>
        </w:rPr>
        <w:t xml:space="preserve">ensino, </w:t>
      </w:r>
      <w:r w:rsidRPr="007B67D0">
        <w:rPr>
          <w:rFonts w:ascii="Times New Roman" w:hAnsi="Times New Roman" w:cs="Times New Roman"/>
          <w:sz w:val="24"/>
          <w:szCs w:val="24"/>
        </w:rPr>
        <w:lastRenderedPageBreak/>
        <w:t>desenvolver actividades práticas e outras, com vista a elevar a qualidade da</w:t>
      </w:r>
      <w:r>
        <w:rPr>
          <w:rFonts w:ascii="Times New Roman" w:hAnsi="Times New Roman" w:cs="Times New Roman"/>
          <w:sz w:val="24"/>
          <w:szCs w:val="24"/>
        </w:rPr>
        <w:t xml:space="preserve"> </w:t>
      </w:r>
      <w:r w:rsidRPr="007B67D0">
        <w:rPr>
          <w:rFonts w:ascii="Times New Roman" w:hAnsi="Times New Roman" w:cs="Times New Roman"/>
          <w:sz w:val="24"/>
          <w:szCs w:val="24"/>
        </w:rPr>
        <w:t>aprendizagem na escola.</w:t>
      </w:r>
    </w:p>
    <w:p w:rsidR="00D23932" w:rsidRDefault="00D23932" w:rsidP="00DE707B">
      <w:pPr>
        <w:autoSpaceDE w:val="0"/>
        <w:autoSpaceDN w:val="0"/>
        <w:adjustRightInd w:val="0"/>
        <w:spacing w:after="0"/>
        <w:rPr>
          <w:rFonts w:ascii="Times New Roman" w:hAnsi="Times New Roman" w:cs="Times New Roman"/>
          <w:sz w:val="24"/>
          <w:szCs w:val="24"/>
        </w:rPr>
      </w:pPr>
      <w:r w:rsidRPr="00D23932">
        <w:rPr>
          <w:rFonts w:ascii="Times New Roman" w:hAnsi="Times New Roman" w:cs="Times New Roman"/>
          <w:b/>
          <w:sz w:val="24"/>
          <w:szCs w:val="24"/>
        </w:rPr>
        <w:t>Gráfico 3:</w:t>
      </w:r>
      <w:r>
        <w:rPr>
          <w:rFonts w:ascii="Times New Roman" w:hAnsi="Times New Roman" w:cs="Times New Roman"/>
          <w:sz w:val="24"/>
          <w:szCs w:val="24"/>
        </w:rPr>
        <w:t xml:space="preserve"> Qualidade dos Professores</w:t>
      </w:r>
    </w:p>
    <w:p w:rsidR="00DE707B" w:rsidRPr="00DE707B" w:rsidRDefault="005A1A1E" w:rsidP="00DE707B">
      <w:pPr>
        <w:autoSpaceDE w:val="0"/>
        <w:autoSpaceDN w:val="0"/>
        <w:adjustRightInd w:val="0"/>
        <w:spacing w:after="0"/>
        <w:rPr>
          <w:rStyle w:val="A3"/>
          <w:rFonts w:ascii="Times New Roman" w:hAnsi="Times New Roman" w:cs="Times New Roman"/>
          <w:color w:val="auto"/>
          <w:sz w:val="24"/>
          <w:szCs w:val="24"/>
        </w:rPr>
      </w:pPr>
      <w:r w:rsidRPr="005A1A1E">
        <w:rPr>
          <w:rStyle w:val="A3"/>
          <w:rFonts w:ascii="Times New Roman" w:hAnsi="Times New Roman" w:cs="Times New Roman"/>
          <w:noProof/>
          <w:color w:val="auto"/>
          <w:sz w:val="24"/>
          <w:szCs w:val="24"/>
          <w:lang w:val="en-US"/>
        </w:rPr>
        <w:drawing>
          <wp:inline distT="0" distB="0" distL="0" distR="0">
            <wp:extent cx="4276725" cy="1924050"/>
            <wp:effectExtent l="19050" t="0" r="0" b="0"/>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C07F0" w:rsidRPr="00D23932" w:rsidRDefault="00F74D43" w:rsidP="00D23932">
      <w:pPr>
        <w:ind w:firstLine="720"/>
        <w:rPr>
          <w:rStyle w:val="A3"/>
          <w:rFonts w:ascii="Times New Roman" w:hAnsi="Times New Roman" w:cs="Times New Roman"/>
          <w:color w:val="auto"/>
        </w:rPr>
      </w:pPr>
      <w:r w:rsidRPr="00CF1E5C">
        <w:rPr>
          <w:rFonts w:ascii="Times New Roman" w:hAnsi="Times New Roman" w:cs="Times New Roman"/>
          <w:sz w:val="20"/>
          <w:szCs w:val="20"/>
        </w:rPr>
        <w:t xml:space="preserve">Fonte: </w:t>
      </w:r>
      <w:r w:rsidR="00D23932">
        <w:rPr>
          <w:rFonts w:ascii="Times New Roman" w:hAnsi="Times New Roman" w:cs="Times New Roman"/>
          <w:sz w:val="20"/>
          <w:szCs w:val="20"/>
        </w:rPr>
        <w:t>Dados da P</w:t>
      </w:r>
      <w:r w:rsidRPr="00CF1E5C">
        <w:rPr>
          <w:rFonts w:ascii="Times New Roman" w:hAnsi="Times New Roman" w:cs="Times New Roman"/>
          <w:sz w:val="20"/>
          <w:szCs w:val="20"/>
        </w:rPr>
        <w:t>esquisa (2017).</w:t>
      </w:r>
    </w:p>
    <w:p w:rsidR="00901B7B" w:rsidRDefault="00DE707B" w:rsidP="000141AD">
      <w:pPr>
        <w:pStyle w:val="NormalWeb"/>
        <w:spacing w:before="0" w:beforeAutospacing="0" w:after="200" w:afterAutospacing="0" w:line="360" w:lineRule="auto"/>
        <w:rPr>
          <w:rStyle w:val="A3"/>
          <w:sz w:val="24"/>
          <w:szCs w:val="24"/>
          <w:lang w:val="pt-PT"/>
        </w:rPr>
      </w:pPr>
      <w:r w:rsidRPr="00DE707B">
        <w:rPr>
          <w:sz w:val="23"/>
          <w:szCs w:val="23"/>
          <w:lang w:val="pt-PT"/>
        </w:rPr>
        <w:t>O tempo lectivo nas escolas moçambicanas</w:t>
      </w:r>
      <w:r>
        <w:rPr>
          <w:sz w:val="23"/>
          <w:szCs w:val="23"/>
          <w:lang w:val="pt-PT"/>
        </w:rPr>
        <w:t xml:space="preserve"> é muito reduzido, da</w:t>
      </w:r>
      <w:r>
        <w:rPr>
          <w:rFonts w:ascii="Calibri Light" w:hAnsi="Calibri Light"/>
          <w:sz w:val="23"/>
          <w:szCs w:val="23"/>
          <w:lang w:val="pt-PT"/>
        </w:rPr>
        <w:t>í</w:t>
      </w:r>
      <w:r>
        <w:rPr>
          <w:sz w:val="23"/>
          <w:szCs w:val="23"/>
          <w:lang w:val="pt-PT"/>
        </w:rPr>
        <w:t xml:space="preserve"> que o professor desempenha um papel importante de sintetizar as matérias a serem leccionadas de modo que possam ser transmitidas da melhor maneira possível. </w:t>
      </w:r>
      <w:r w:rsidR="005A1A1E">
        <w:rPr>
          <w:sz w:val="23"/>
          <w:szCs w:val="23"/>
          <w:lang w:val="pt-PT"/>
        </w:rPr>
        <w:t>No entanto, este factor faz com que os professores acabem despachando as aulas face ao cumprimento do plano temático. Alé</w:t>
      </w:r>
      <w:r w:rsidR="00375A97">
        <w:rPr>
          <w:sz w:val="23"/>
          <w:szCs w:val="23"/>
          <w:lang w:val="pt-PT"/>
        </w:rPr>
        <w:t>m disso, a relação professor-aluno conta muito, para a qualidade do ensino</w:t>
      </w:r>
      <w:r w:rsidR="00915D4B">
        <w:rPr>
          <w:sz w:val="23"/>
          <w:szCs w:val="23"/>
          <w:lang w:val="pt-PT"/>
        </w:rPr>
        <w:t>. Dos alunos</w:t>
      </w:r>
      <w:r w:rsidR="00FE14D8">
        <w:rPr>
          <w:sz w:val="23"/>
          <w:szCs w:val="23"/>
          <w:lang w:val="pt-PT"/>
        </w:rPr>
        <w:t xml:space="preserve"> inquiridos</w:t>
      </w:r>
      <w:r w:rsidR="00915D4B">
        <w:rPr>
          <w:sz w:val="23"/>
          <w:szCs w:val="23"/>
          <w:lang w:val="pt-PT"/>
        </w:rPr>
        <w:t xml:space="preserve">, 30% diz que a qualidade dos professores é boa, 23% diz que é média, 20% diz que é </w:t>
      </w:r>
      <w:r w:rsidR="000141AD">
        <w:rPr>
          <w:sz w:val="23"/>
          <w:szCs w:val="23"/>
          <w:lang w:val="pt-PT"/>
        </w:rPr>
        <w:t>má, 14% diz que é muito boa e 13</w:t>
      </w:r>
      <w:r w:rsidR="00915D4B">
        <w:rPr>
          <w:sz w:val="23"/>
          <w:szCs w:val="23"/>
          <w:lang w:val="pt-PT"/>
        </w:rPr>
        <w:t xml:space="preserve">% consideram péssima, dados os resultados percebe-se que apesar de </w:t>
      </w:r>
      <w:r w:rsidR="005C316F">
        <w:rPr>
          <w:sz w:val="23"/>
          <w:szCs w:val="23"/>
          <w:lang w:val="pt-PT"/>
        </w:rPr>
        <w:t xml:space="preserve">33% </w:t>
      </w:r>
      <w:r w:rsidR="00915D4B">
        <w:rPr>
          <w:sz w:val="23"/>
          <w:szCs w:val="23"/>
          <w:lang w:val="pt-PT"/>
        </w:rPr>
        <w:t>dos alunos entrevistados considerarem a qualidade dos professores</w:t>
      </w:r>
      <w:r w:rsidR="005C316F">
        <w:rPr>
          <w:sz w:val="23"/>
          <w:szCs w:val="23"/>
          <w:lang w:val="pt-PT"/>
        </w:rPr>
        <w:t xml:space="preserve"> má/péssima, 44% consideram boa/ muito boa. Portanto, </w:t>
      </w:r>
      <w:r w:rsidR="00375A97">
        <w:rPr>
          <w:sz w:val="23"/>
          <w:szCs w:val="23"/>
          <w:lang w:val="pt-PT"/>
        </w:rPr>
        <w:t xml:space="preserve">um modo geral, </w:t>
      </w:r>
      <w:r w:rsidR="005C316F">
        <w:rPr>
          <w:sz w:val="23"/>
          <w:szCs w:val="23"/>
          <w:lang w:val="pt-PT"/>
        </w:rPr>
        <w:t>percebe-se</w:t>
      </w:r>
      <w:r w:rsidR="00375A97">
        <w:rPr>
          <w:sz w:val="23"/>
          <w:szCs w:val="23"/>
          <w:lang w:val="pt-PT"/>
        </w:rPr>
        <w:t xml:space="preserve"> que tanto a qualidade e a relação professor aluno são </w:t>
      </w:r>
      <w:r w:rsidR="005C316F">
        <w:rPr>
          <w:sz w:val="23"/>
          <w:szCs w:val="23"/>
          <w:lang w:val="pt-PT"/>
        </w:rPr>
        <w:t xml:space="preserve">meramente </w:t>
      </w:r>
      <w:r w:rsidR="00375A97">
        <w:rPr>
          <w:sz w:val="23"/>
          <w:szCs w:val="23"/>
          <w:lang w:val="pt-PT"/>
        </w:rPr>
        <w:t xml:space="preserve">satisfatórias.  </w:t>
      </w:r>
    </w:p>
    <w:p w:rsidR="0048514F" w:rsidRPr="007105F1" w:rsidRDefault="005A1A1E" w:rsidP="000141AD">
      <w:pPr>
        <w:autoSpaceDE w:val="0"/>
        <w:autoSpaceDN w:val="0"/>
        <w:adjustRightInd w:val="0"/>
        <w:spacing w:after="0" w:line="360" w:lineRule="auto"/>
        <w:rPr>
          <w:rStyle w:val="A3"/>
          <w:rFonts w:ascii="Times New Roman" w:hAnsi="Times New Roman" w:cs="Times New Roman"/>
          <w:sz w:val="24"/>
          <w:szCs w:val="24"/>
        </w:rPr>
      </w:pPr>
      <w:r>
        <w:rPr>
          <w:rFonts w:ascii="Times New Roman" w:hAnsi="Times New Roman" w:cs="Times New Roman"/>
          <w:sz w:val="24"/>
          <w:szCs w:val="24"/>
        </w:rPr>
        <w:t xml:space="preserve">Segundo a </w:t>
      </w:r>
      <w:r w:rsidR="00C4380F">
        <w:rPr>
          <w:rFonts w:ascii="Times New Roman" w:hAnsi="Times New Roman" w:cs="Times New Roman"/>
          <w:sz w:val="24"/>
          <w:szCs w:val="24"/>
        </w:rPr>
        <w:t>ESG 2009-2015, o</w:t>
      </w:r>
      <w:r w:rsidR="00375A97" w:rsidRPr="00375A97">
        <w:rPr>
          <w:rFonts w:ascii="Times New Roman" w:hAnsi="Times New Roman" w:cs="Times New Roman"/>
          <w:sz w:val="24"/>
          <w:szCs w:val="24"/>
        </w:rPr>
        <w:t xml:space="preserve"> crescimento dos efectivos escolares do ESG tem implicado, em parte, a deterioração de</w:t>
      </w:r>
      <w:r w:rsidR="00375A97">
        <w:rPr>
          <w:rFonts w:ascii="Times New Roman" w:hAnsi="Times New Roman" w:cs="Times New Roman"/>
          <w:sz w:val="24"/>
          <w:szCs w:val="24"/>
        </w:rPr>
        <w:t xml:space="preserve"> </w:t>
      </w:r>
      <w:r w:rsidR="00375A97" w:rsidRPr="00375A97">
        <w:rPr>
          <w:rFonts w:ascii="Times New Roman" w:hAnsi="Times New Roman" w:cs="Times New Roman"/>
          <w:sz w:val="24"/>
          <w:szCs w:val="24"/>
        </w:rPr>
        <w:t xml:space="preserve">alguns indicadores de qualidade, entre os quais se destacam: </w:t>
      </w:r>
      <w:r w:rsidR="00C4380F">
        <w:rPr>
          <w:rFonts w:ascii="Times New Roman" w:hAnsi="Times New Roman" w:cs="Times New Roman"/>
          <w:sz w:val="24"/>
          <w:szCs w:val="24"/>
        </w:rPr>
        <w:t>a</w:t>
      </w:r>
      <w:r w:rsidR="00375A97" w:rsidRPr="00375A97">
        <w:rPr>
          <w:rFonts w:ascii="Times New Roman" w:hAnsi="Times New Roman" w:cs="Times New Roman"/>
          <w:sz w:val="24"/>
          <w:szCs w:val="24"/>
        </w:rPr>
        <w:t xml:space="preserve">umento do número de alunos por escola; </w:t>
      </w:r>
      <w:r w:rsidR="00C4380F">
        <w:rPr>
          <w:rFonts w:ascii="Times New Roman" w:hAnsi="Times New Roman" w:cs="Times New Roman"/>
          <w:sz w:val="24"/>
          <w:szCs w:val="24"/>
        </w:rPr>
        <w:t>a</w:t>
      </w:r>
      <w:r w:rsidR="00375A97" w:rsidRPr="00375A97">
        <w:rPr>
          <w:rFonts w:ascii="Times New Roman" w:hAnsi="Times New Roman" w:cs="Times New Roman"/>
          <w:sz w:val="24"/>
          <w:szCs w:val="24"/>
        </w:rPr>
        <w:t>umento dos rácios alunos professor e de alunos por turma;</w:t>
      </w:r>
      <w:r w:rsidR="00C4380F">
        <w:rPr>
          <w:rFonts w:ascii="Times New Roman" w:hAnsi="Times New Roman" w:cs="Times New Roman"/>
          <w:sz w:val="24"/>
          <w:szCs w:val="24"/>
        </w:rPr>
        <w:t xml:space="preserve"> u</w:t>
      </w:r>
      <w:r w:rsidR="00375A97" w:rsidRPr="00375A97">
        <w:rPr>
          <w:rFonts w:ascii="Times New Roman" w:hAnsi="Times New Roman" w:cs="Times New Roman"/>
          <w:sz w:val="24"/>
          <w:szCs w:val="24"/>
        </w:rPr>
        <w:t xml:space="preserve">tilização de professores e escolas </w:t>
      </w:r>
      <w:r w:rsidR="00C4380F" w:rsidRPr="00375A97">
        <w:rPr>
          <w:rFonts w:ascii="Times New Roman" w:hAnsi="Times New Roman" w:cs="Times New Roman"/>
          <w:sz w:val="24"/>
          <w:szCs w:val="24"/>
        </w:rPr>
        <w:t>da EP</w:t>
      </w:r>
      <w:r w:rsidR="00375A97" w:rsidRPr="00375A97">
        <w:rPr>
          <w:rFonts w:ascii="Times New Roman" w:hAnsi="Times New Roman" w:cs="Times New Roman"/>
          <w:sz w:val="24"/>
          <w:szCs w:val="24"/>
        </w:rPr>
        <w:t xml:space="preserve"> para leccionar o ESG1</w:t>
      </w:r>
      <w:r w:rsidR="00C4380F">
        <w:rPr>
          <w:rFonts w:ascii="Times New Roman" w:hAnsi="Times New Roman" w:cs="Times New Roman"/>
          <w:sz w:val="24"/>
          <w:szCs w:val="24"/>
        </w:rPr>
        <w:t xml:space="preserve"> (</w:t>
      </w:r>
      <w:r w:rsidR="00C4380F" w:rsidRPr="00C4380F">
        <w:rPr>
          <w:rStyle w:val="A3"/>
          <w:rFonts w:ascii="Times New Roman" w:hAnsi="Times New Roman" w:cs="Times New Roman"/>
          <w:sz w:val="24"/>
          <w:szCs w:val="24"/>
        </w:rPr>
        <w:t xml:space="preserve">Governo de Moçambique, </w:t>
      </w:r>
      <w:r w:rsidRPr="00C4380F">
        <w:rPr>
          <w:rStyle w:val="A3"/>
          <w:rFonts w:ascii="Times New Roman" w:hAnsi="Times New Roman" w:cs="Times New Roman"/>
          <w:sz w:val="24"/>
          <w:szCs w:val="24"/>
        </w:rPr>
        <w:t>2009</w:t>
      </w:r>
      <w:r w:rsidR="00FE14D8">
        <w:rPr>
          <w:rStyle w:val="A3"/>
          <w:rFonts w:ascii="Times New Roman" w:hAnsi="Times New Roman" w:cs="Times New Roman"/>
          <w:sz w:val="24"/>
          <w:szCs w:val="24"/>
        </w:rPr>
        <w:t>).</w:t>
      </w:r>
    </w:p>
    <w:p w:rsidR="007105F1" w:rsidRDefault="007105F1" w:rsidP="000141AD">
      <w:pPr>
        <w:autoSpaceDE w:val="0"/>
        <w:autoSpaceDN w:val="0"/>
        <w:adjustRightInd w:val="0"/>
        <w:spacing w:line="360" w:lineRule="auto"/>
        <w:rPr>
          <w:rStyle w:val="A3"/>
          <w:rFonts w:ascii="Times New Roman" w:hAnsi="Times New Roman" w:cs="Times New Roman"/>
          <w:b/>
          <w:color w:val="auto"/>
          <w:sz w:val="24"/>
          <w:szCs w:val="24"/>
        </w:rPr>
      </w:pPr>
    </w:p>
    <w:p w:rsidR="007105F1" w:rsidRDefault="007105F1" w:rsidP="005C316F">
      <w:pPr>
        <w:autoSpaceDE w:val="0"/>
        <w:autoSpaceDN w:val="0"/>
        <w:adjustRightInd w:val="0"/>
        <w:rPr>
          <w:rStyle w:val="A3"/>
          <w:rFonts w:ascii="Times New Roman" w:hAnsi="Times New Roman" w:cs="Times New Roman"/>
          <w:b/>
          <w:color w:val="auto"/>
          <w:sz w:val="24"/>
          <w:szCs w:val="24"/>
        </w:rPr>
      </w:pPr>
    </w:p>
    <w:p w:rsidR="007105F1" w:rsidRDefault="007105F1" w:rsidP="005C316F">
      <w:pPr>
        <w:autoSpaceDE w:val="0"/>
        <w:autoSpaceDN w:val="0"/>
        <w:adjustRightInd w:val="0"/>
        <w:rPr>
          <w:rStyle w:val="A3"/>
          <w:rFonts w:ascii="Times New Roman" w:hAnsi="Times New Roman" w:cs="Times New Roman"/>
          <w:b/>
          <w:color w:val="auto"/>
          <w:sz w:val="24"/>
          <w:szCs w:val="24"/>
        </w:rPr>
      </w:pPr>
    </w:p>
    <w:p w:rsidR="00DC07F0" w:rsidRPr="005C316F" w:rsidRDefault="005C316F" w:rsidP="005C316F">
      <w:pPr>
        <w:autoSpaceDE w:val="0"/>
        <w:autoSpaceDN w:val="0"/>
        <w:adjustRightInd w:val="0"/>
        <w:rPr>
          <w:rStyle w:val="A3"/>
          <w:rFonts w:ascii="Times New Roman" w:hAnsi="Times New Roman" w:cs="Times New Roman"/>
          <w:i/>
          <w:color w:val="auto"/>
          <w:sz w:val="24"/>
          <w:szCs w:val="24"/>
        </w:rPr>
      </w:pPr>
      <w:r w:rsidRPr="005C316F">
        <w:rPr>
          <w:rStyle w:val="A3"/>
          <w:rFonts w:ascii="Times New Roman" w:hAnsi="Times New Roman" w:cs="Times New Roman"/>
          <w:b/>
          <w:color w:val="auto"/>
          <w:sz w:val="24"/>
          <w:szCs w:val="24"/>
        </w:rPr>
        <w:lastRenderedPageBreak/>
        <w:t>Gráfico 4:</w:t>
      </w:r>
      <w:r>
        <w:rPr>
          <w:rStyle w:val="A3"/>
          <w:rFonts w:ascii="Times New Roman" w:hAnsi="Times New Roman" w:cs="Times New Roman"/>
          <w:color w:val="auto"/>
          <w:sz w:val="24"/>
          <w:szCs w:val="24"/>
        </w:rPr>
        <w:t xml:space="preserve"> Qualidade das Instalações e Equipamentos </w:t>
      </w:r>
    </w:p>
    <w:p w:rsidR="00DE707B" w:rsidRDefault="005C316F" w:rsidP="008B7790">
      <w:pPr>
        <w:pStyle w:val="NormalWeb"/>
        <w:spacing w:before="0" w:beforeAutospacing="0" w:after="200" w:afterAutospacing="0" w:line="360" w:lineRule="auto"/>
        <w:rPr>
          <w:rStyle w:val="A3"/>
          <w:sz w:val="24"/>
          <w:szCs w:val="24"/>
          <w:lang w:val="pt-PT"/>
        </w:rPr>
      </w:pPr>
      <w:r w:rsidRPr="005C316F">
        <w:rPr>
          <w:rStyle w:val="A3"/>
          <w:noProof/>
          <w:sz w:val="24"/>
          <w:szCs w:val="24"/>
        </w:rPr>
        <w:drawing>
          <wp:inline distT="0" distB="0" distL="0" distR="0">
            <wp:extent cx="4600575" cy="1885950"/>
            <wp:effectExtent l="19050" t="0" r="0" b="0"/>
            <wp:docPr id="1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4D43" w:rsidRDefault="00F74D43" w:rsidP="00F74D43">
      <w:pPr>
        <w:ind w:firstLine="720"/>
        <w:rPr>
          <w:rFonts w:ascii="Times New Roman" w:hAnsi="Times New Roman" w:cs="Times New Roman"/>
          <w:sz w:val="20"/>
          <w:szCs w:val="20"/>
        </w:rPr>
      </w:pPr>
      <w:r w:rsidRPr="00CF1E5C">
        <w:rPr>
          <w:rFonts w:ascii="Times New Roman" w:hAnsi="Times New Roman" w:cs="Times New Roman"/>
          <w:sz w:val="20"/>
          <w:szCs w:val="20"/>
        </w:rPr>
        <w:t xml:space="preserve">Fonte: </w:t>
      </w:r>
      <w:r w:rsidR="005C316F">
        <w:rPr>
          <w:rFonts w:ascii="Times New Roman" w:hAnsi="Times New Roman" w:cs="Times New Roman"/>
          <w:sz w:val="20"/>
          <w:szCs w:val="20"/>
        </w:rPr>
        <w:t xml:space="preserve">Dados </w:t>
      </w:r>
      <w:r w:rsidRPr="00CF1E5C">
        <w:rPr>
          <w:rFonts w:ascii="Times New Roman" w:hAnsi="Times New Roman" w:cs="Times New Roman"/>
          <w:sz w:val="20"/>
          <w:szCs w:val="20"/>
        </w:rPr>
        <w:t>da pesquisa (2017).</w:t>
      </w:r>
    </w:p>
    <w:p w:rsidR="00DE707B" w:rsidRDefault="00FE14D8" w:rsidP="007105F1">
      <w:pPr>
        <w:spacing w:before="240" w:after="0" w:line="360" w:lineRule="auto"/>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O director Chechene</w:t>
      </w:r>
      <w:r w:rsidR="00A61FF8">
        <w:rPr>
          <w:rStyle w:val="Refdenotaderodap"/>
          <w:rFonts w:ascii="Times New Roman" w:hAnsi="Times New Roman" w:cs="Times New Roman"/>
          <w:sz w:val="24"/>
          <w:szCs w:val="24"/>
        </w:rPr>
        <w:footnoteReference w:id="22"/>
      </w:r>
      <w:r>
        <w:rPr>
          <w:rStyle w:val="A3"/>
          <w:rFonts w:ascii="Times New Roman" w:hAnsi="Times New Roman" w:cs="Times New Roman"/>
          <w:color w:val="auto"/>
          <w:sz w:val="24"/>
          <w:szCs w:val="24"/>
        </w:rPr>
        <w:t xml:space="preserve"> explica que:</w:t>
      </w:r>
      <w:r w:rsidRPr="00336CC2">
        <w:rPr>
          <w:rStyle w:val="A3"/>
          <w:rFonts w:ascii="Times New Roman" w:hAnsi="Times New Roman" w:cs="Times New Roman"/>
          <w:i/>
          <w:color w:val="auto"/>
          <w:sz w:val="24"/>
          <w:szCs w:val="24"/>
        </w:rPr>
        <w:t xml:space="preserve"> </w:t>
      </w:r>
      <w:r>
        <w:rPr>
          <w:rStyle w:val="A3"/>
          <w:rFonts w:ascii="Times New Roman" w:hAnsi="Times New Roman" w:cs="Times New Roman"/>
          <w:color w:val="auto"/>
          <w:sz w:val="24"/>
          <w:szCs w:val="24"/>
        </w:rPr>
        <w:t>a</w:t>
      </w:r>
      <w:r w:rsidRPr="00FE14D8">
        <w:rPr>
          <w:rStyle w:val="A3"/>
          <w:rFonts w:ascii="Times New Roman" w:hAnsi="Times New Roman" w:cs="Times New Roman"/>
          <w:color w:val="auto"/>
          <w:sz w:val="24"/>
          <w:szCs w:val="24"/>
        </w:rPr>
        <w:t xml:space="preserve"> qualidade de ensino e aprendizagem depende do ambiente em que é leccionado as matérias, qualidade das s</w:t>
      </w:r>
      <w:r>
        <w:rPr>
          <w:rStyle w:val="A3"/>
          <w:rFonts w:ascii="Times New Roman" w:hAnsi="Times New Roman" w:cs="Times New Roman"/>
          <w:color w:val="auto"/>
          <w:sz w:val="24"/>
          <w:szCs w:val="24"/>
        </w:rPr>
        <w:t>alas, dos materiais disponíveis</w:t>
      </w:r>
      <w:r w:rsidRPr="00FE14D8">
        <w:rPr>
          <w:rStyle w:val="A3"/>
          <w:rFonts w:ascii="Times New Roman" w:hAnsi="Times New Roman" w:cs="Times New Roman"/>
          <w:color w:val="auto"/>
          <w:sz w:val="24"/>
          <w:szCs w:val="24"/>
        </w:rPr>
        <w:t>.</w:t>
      </w:r>
      <w:r>
        <w:rPr>
          <w:rStyle w:val="A3"/>
          <w:rFonts w:ascii="Times New Roman" w:hAnsi="Times New Roman" w:cs="Times New Roman"/>
          <w:i/>
          <w:color w:val="auto"/>
          <w:sz w:val="24"/>
          <w:szCs w:val="24"/>
        </w:rPr>
        <w:t xml:space="preserve"> </w:t>
      </w:r>
      <w:r>
        <w:rPr>
          <w:rStyle w:val="A3"/>
          <w:rFonts w:ascii="Times New Roman" w:hAnsi="Times New Roman" w:cs="Times New Roman"/>
          <w:color w:val="auto"/>
          <w:sz w:val="24"/>
          <w:szCs w:val="24"/>
        </w:rPr>
        <w:t xml:space="preserve">A qualidade do ambiente em que os alunos recebem o aprendizado influência na qualidade de ensino, ou sejas as condições das salas de aula, das actividades extras como laboratórios, campos de futebol, etc., o gráfico acima ilustra aquilo que é o descontentamento por parte dos alunos no que diz respeito a qualidade das instalações e equipamentos da ESJM, pois 67% dos alunos considera a qualidade das </w:t>
      </w:r>
      <w:r w:rsidR="00B623D4">
        <w:rPr>
          <w:rStyle w:val="A3"/>
          <w:rFonts w:ascii="Times New Roman" w:hAnsi="Times New Roman" w:cs="Times New Roman"/>
          <w:color w:val="auto"/>
          <w:sz w:val="24"/>
          <w:szCs w:val="24"/>
        </w:rPr>
        <w:t>instalações</w:t>
      </w:r>
      <w:r>
        <w:rPr>
          <w:rStyle w:val="A3"/>
          <w:rFonts w:ascii="Times New Roman" w:hAnsi="Times New Roman" w:cs="Times New Roman"/>
          <w:color w:val="auto"/>
          <w:sz w:val="24"/>
          <w:szCs w:val="24"/>
        </w:rPr>
        <w:t xml:space="preserve"> e equipamentos má, 13% péssima, 13% média, e apenas 7% consideram boas e 0 % muito boas. </w:t>
      </w:r>
      <w:r w:rsidR="00B623D4">
        <w:rPr>
          <w:rStyle w:val="A3"/>
          <w:rFonts w:ascii="Times New Roman" w:hAnsi="Times New Roman" w:cs="Times New Roman"/>
          <w:color w:val="auto"/>
          <w:sz w:val="24"/>
          <w:szCs w:val="24"/>
        </w:rPr>
        <w:t>Portanto dos aluno</w:t>
      </w:r>
      <w:r>
        <w:rPr>
          <w:rStyle w:val="A3"/>
          <w:rFonts w:ascii="Times New Roman" w:hAnsi="Times New Roman" w:cs="Times New Roman"/>
          <w:color w:val="auto"/>
          <w:sz w:val="24"/>
          <w:szCs w:val="24"/>
        </w:rPr>
        <w:t>s inquiridos 80% consideram a qualidade das instalações e equipamentos m</w:t>
      </w:r>
      <w:r>
        <w:rPr>
          <w:rStyle w:val="A3"/>
          <w:rFonts w:ascii="Cambria" w:hAnsi="Cambria" w:cs="Times New Roman"/>
          <w:color w:val="auto"/>
          <w:sz w:val="24"/>
          <w:szCs w:val="24"/>
        </w:rPr>
        <w:t>á</w:t>
      </w:r>
      <w:r w:rsidR="00B623D4">
        <w:rPr>
          <w:rStyle w:val="A3"/>
          <w:rFonts w:ascii="Times New Roman" w:hAnsi="Times New Roman" w:cs="Times New Roman"/>
          <w:color w:val="auto"/>
          <w:sz w:val="24"/>
          <w:szCs w:val="24"/>
        </w:rPr>
        <w:t>, o que não contribui para a qualidade de ensino.</w:t>
      </w:r>
      <w:r>
        <w:rPr>
          <w:rStyle w:val="A3"/>
          <w:rFonts w:ascii="Times New Roman" w:hAnsi="Times New Roman" w:cs="Times New Roman"/>
          <w:color w:val="auto"/>
          <w:sz w:val="24"/>
          <w:szCs w:val="24"/>
        </w:rPr>
        <w:t xml:space="preserve">  </w:t>
      </w:r>
    </w:p>
    <w:p w:rsidR="00AD5AD9" w:rsidRDefault="00AD5AD9" w:rsidP="007105F1">
      <w:pPr>
        <w:spacing w:before="240" w:after="0" w:line="360" w:lineRule="auto"/>
        <w:rPr>
          <w:rStyle w:val="A3"/>
          <w:rFonts w:ascii="Times New Roman" w:hAnsi="Times New Roman" w:cs="Times New Roman"/>
          <w:color w:val="auto"/>
          <w:sz w:val="24"/>
          <w:szCs w:val="24"/>
        </w:rPr>
      </w:pPr>
    </w:p>
    <w:p w:rsidR="00AD5AD9" w:rsidRDefault="00AD5AD9" w:rsidP="007105F1">
      <w:pPr>
        <w:spacing w:before="240" w:after="0" w:line="360" w:lineRule="auto"/>
        <w:rPr>
          <w:rStyle w:val="A3"/>
          <w:rFonts w:ascii="Times New Roman" w:hAnsi="Times New Roman" w:cs="Times New Roman"/>
          <w:color w:val="auto"/>
          <w:sz w:val="24"/>
          <w:szCs w:val="24"/>
        </w:rPr>
      </w:pPr>
    </w:p>
    <w:p w:rsidR="00AD5AD9" w:rsidRDefault="00AD5AD9" w:rsidP="007105F1">
      <w:pPr>
        <w:spacing w:before="240" w:after="0" w:line="360" w:lineRule="auto"/>
        <w:rPr>
          <w:rStyle w:val="A3"/>
          <w:rFonts w:ascii="Times New Roman" w:hAnsi="Times New Roman" w:cs="Times New Roman"/>
          <w:color w:val="auto"/>
          <w:sz w:val="24"/>
          <w:szCs w:val="24"/>
        </w:rPr>
      </w:pPr>
    </w:p>
    <w:p w:rsidR="00AD5AD9" w:rsidRPr="007105F1" w:rsidRDefault="00AD5AD9" w:rsidP="007105F1">
      <w:pPr>
        <w:spacing w:before="240" w:after="0" w:line="360" w:lineRule="auto"/>
        <w:rPr>
          <w:rStyle w:val="A3"/>
          <w:rFonts w:ascii="Times New Roman" w:hAnsi="Times New Roman" w:cs="Times New Roman"/>
          <w:color w:val="auto"/>
        </w:rPr>
      </w:pPr>
    </w:p>
    <w:p w:rsidR="00941693" w:rsidRPr="00941693" w:rsidRDefault="00941693" w:rsidP="007105F1">
      <w:pPr>
        <w:pStyle w:val="Ttulo1"/>
        <w:spacing w:before="240" w:line="360" w:lineRule="auto"/>
        <w:jc w:val="both"/>
        <w:rPr>
          <w:rStyle w:val="A3"/>
          <w:i w:val="0"/>
          <w:color w:val="000000" w:themeColor="text1"/>
          <w:sz w:val="24"/>
          <w:szCs w:val="24"/>
        </w:rPr>
      </w:pPr>
      <w:bookmarkStart w:id="81" w:name="_Toc498351537"/>
      <w:r w:rsidRPr="00941693">
        <w:rPr>
          <w:rStyle w:val="A3"/>
          <w:i w:val="0"/>
          <w:color w:val="000000" w:themeColor="text1"/>
          <w:sz w:val="24"/>
          <w:szCs w:val="24"/>
        </w:rPr>
        <w:lastRenderedPageBreak/>
        <w:t>6. Verificação das Hipóteses</w:t>
      </w:r>
      <w:bookmarkEnd w:id="81"/>
      <w:r w:rsidRPr="00941693">
        <w:rPr>
          <w:rStyle w:val="A3"/>
          <w:i w:val="0"/>
          <w:color w:val="000000" w:themeColor="text1"/>
          <w:sz w:val="24"/>
          <w:szCs w:val="24"/>
        </w:rPr>
        <w:t xml:space="preserve"> </w:t>
      </w:r>
    </w:p>
    <w:p w:rsidR="00941693" w:rsidRDefault="00941693" w:rsidP="007105F1">
      <w:pPr>
        <w:tabs>
          <w:tab w:val="left" w:pos="2862"/>
        </w:tabs>
        <w:autoSpaceDE w:val="0"/>
        <w:autoSpaceDN w:val="0"/>
        <w:adjustRightInd w:val="0"/>
        <w:spacing w:before="240" w:after="0" w:line="360" w:lineRule="auto"/>
        <w:rPr>
          <w:rFonts w:ascii="Times New Roman" w:hAnsi="Times New Roman" w:cs="Times New Roman"/>
          <w:sz w:val="24"/>
          <w:szCs w:val="24"/>
        </w:rPr>
      </w:pPr>
      <w:r w:rsidRPr="007D4BA2">
        <w:rPr>
          <w:rStyle w:val="A3"/>
          <w:rFonts w:ascii="Times New Roman" w:hAnsi="Times New Roman" w:cs="Times New Roman"/>
          <w:color w:val="auto"/>
          <w:sz w:val="24"/>
          <w:szCs w:val="24"/>
        </w:rPr>
        <w:t xml:space="preserve">O estudo foi baseado em duas </w:t>
      </w:r>
      <w:r>
        <w:rPr>
          <w:rStyle w:val="A3"/>
          <w:rFonts w:ascii="Times New Roman" w:hAnsi="Times New Roman" w:cs="Times New Roman"/>
          <w:color w:val="auto"/>
          <w:sz w:val="24"/>
          <w:szCs w:val="24"/>
        </w:rPr>
        <w:t>h</w:t>
      </w:r>
      <w:r w:rsidRPr="007D4BA2">
        <w:rPr>
          <w:rStyle w:val="A3"/>
          <w:rFonts w:ascii="Times New Roman" w:hAnsi="Times New Roman" w:cs="Times New Roman"/>
          <w:color w:val="auto"/>
          <w:sz w:val="24"/>
          <w:szCs w:val="24"/>
        </w:rPr>
        <w:t>ipóteses, a primeira hipótese refere</w:t>
      </w:r>
      <w:r>
        <w:rPr>
          <w:rStyle w:val="A3"/>
          <w:rFonts w:ascii="Times New Roman" w:hAnsi="Times New Roman" w:cs="Times New Roman"/>
          <w:color w:val="auto"/>
          <w:sz w:val="24"/>
          <w:szCs w:val="24"/>
        </w:rPr>
        <w:t xml:space="preserve">-se, </w:t>
      </w:r>
      <w:r>
        <w:rPr>
          <w:rFonts w:ascii="Times New Roman" w:hAnsi="Times New Roman" w:cs="Times New Roman"/>
          <w:sz w:val="24"/>
          <w:szCs w:val="24"/>
        </w:rPr>
        <w:t>à contribuição</w:t>
      </w:r>
      <w:r w:rsidR="000141AD">
        <w:rPr>
          <w:rFonts w:ascii="Times New Roman" w:hAnsi="Times New Roman" w:cs="Times New Roman"/>
          <w:sz w:val="24"/>
          <w:szCs w:val="24"/>
        </w:rPr>
        <w:t xml:space="preserve"> das</w:t>
      </w:r>
      <w:r>
        <w:rPr>
          <w:rFonts w:ascii="Times New Roman" w:hAnsi="Times New Roman" w:cs="Times New Roman"/>
          <w:sz w:val="24"/>
          <w:szCs w:val="24"/>
        </w:rPr>
        <w:t xml:space="preserve"> </w:t>
      </w:r>
      <w:r w:rsidRPr="007D4BA2">
        <w:rPr>
          <w:rFonts w:ascii="Times New Roman" w:hAnsi="Times New Roman" w:cs="Times New Roman"/>
          <w:sz w:val="24"/>
          <w:szCs w:val="24"/>
        </w:rPr>
        <w:t>reformas do SNE</w:t>
      </w:r>
      <w:r>
        <w:rPr>
          <w:rFonts w:ascii="Times New Roman" w:hAnsi="Times New Roman" w:cs="Times New Roman"/>
          <w:sz w:val="24"/>
          <w:szCs w:val="24"/>
        </w:rPr>
        <w:t>, em particular o PEE 2012-2016, na melhoria da qualidade do ensino prestado na ESJM</w:t>
      </w:r>
      <w:r w:rsidR="00B91A58">
        <w:rPr>
          <w:rFonts w:ascii="Times New Roman" w:hAnsi="Times New Roman" w:cs="Times New Roman"/>
          <w:sz w:val="24"/>
          <w:szCs w:val="24"/>
        </w:rPr>
        <w:t>,</w:t>
      </w:r>
      <w:r>
        <w:rPr>
          <w:rFonts w:ascii="Times New Roman" w:hAnsi="Times New Roman" w:cs="Times New Roman"/>
          <w:sz w:val="24"/>
          <w:szCs w:val="24"/>
        </w:rPr>
        <w:t xml:space="preserve"> e a segunda refere</w:t>
      </w:r>
      <w:r w:rsidR="00B91A58">
        <w:rPr>
          <w:rFonts w:ascii="Times New Roman" w:hAnsi="Times New Roman" w:cs="Times New Roman"/>
          <w:sz w:val="24"/>
          <w:szCs w:val="24"/>
        </w:rPr>
        <w:t>-se a</w:t>
      </w:r>
      <w:r>
        <w:rPr>
          <w:rFonts w:ascii="Times New Roman" w:hAnsi="Times New Roman" w:cs="Times New Roman"/>
          <w:sz w:val="24"/>
          <w:szCs w:val="24"/>
        </w:rPr>
        <w:t xml:space="preserve">o </w:t>
      </w:r>
      <w:r w:rsidR="00B91A58">
        <w:rPr>
          <w:rFonts w:ascii="Times New Roman" w:hAnsi="Times New Roman" w:cs="Times New Roman"/>
          <w:sz w:val="24"/>
          <w:szCs w:val="24"/>
        </w:rPr>
        <w:t xml:space="preserve">melhoramento do </w:t>
      </w:r>
      <w:r>
        <w:rPr>
          <w:rFonts w:ascii="Times New Roman" w:hAnsi="Times New Roman" w:cs="Times New Roman"/>
          <w:sz w:val="24"/>
          <w:szCs w:val="24"/>
        </w:rPr>
        <w:t>desempenho dos alunos na ESJM com a introdução do PEE 2012-2016.</w:t>
      </w:r>
    </w:p>
    <w:p w:rsidR="00941693" w:rsidRDefault="00941693" w:rsidP="0025155B">
      <w:pPr>
        <w:tabs>
          <w:tab w:val="left" w:pos="2862"/>
        </w:tabs>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sz w:val="24"/>
          <w:szCs w:val="24"/>
        </w:rPr>
        <w:t>Segundo os dados obtidos a partir da pesquisa, foi necessário</w:t>
      </w:r>
      <w:r w:rsidR="00B91A58">
        <w:rPr>
          <w:rFonts w:ascii="Times New Roman" w:hAnsi="Times New Roman" w:cs="Times New Roman"/>
          <w:sz w:val="24"/>
          <w:szCs w:val="24"/>
        </w:rPr>
        <w:t xml:space="preserve"> invalidar as duas hipóteses</w:t>
      </w:r>
      <w:r>
        <w:rPr>
          <w:rFonts w:ascii="Times New Roman" w:hAnsi="Times New Roman" w:cs="Times New Roman"/>
          <w:sz w:val="24"/>
          <w:szCs w:val="24"/>
        </w:rPr>
        <w:t xml:space="preserve">. A hipótese referente ao contributo </w:t>
      </w:r>
      <w:r w:rsidR="00B91A58">
        <w:rPr>
          <w:rFonts w:ascii="Times New Roman" w:hAnsi="Times New Roman" w:cs="Times New Roman"/>
          <w:sz w:val="24"/>
          <w:szCs w:val="24"/>
        </w:rPr>
        <w:t xml:space="preserve">das reformas </w:t>
      </w:r>
      <w:r>
        <w:rPr>
          <w:rFonts w:ascii="Times New Roman" w:hAnsi="Times New Roman" w:cs="Times New Roman"/>
          <w:sz w:val="24"/>
          <w:szCs w:val="24"/>
        </w:rPr>
        <w:t>do SNE</w:t>
      </w:r>
      <w:r w:rsidR="00B91A58">
        <w:rPr>
          <w:rFonts w:ascii="Times New Roman" w:hAnsi="Times New Roman" w:cs="Times New Roman"/>
          <w:sz w:val="24"/>
          <w:szCs w:val="24"/>
        </w:rPr>
        <w:t>, em particular o PEE 2012-2016</w:t>
      </w:r>
      <w:r>
        <w:rPr>
          <w:rFonts w:ascii="Times New Roman" w:hAnsi="Times New Roman" w:cs="Times New Roman"/>
          <w:sz w:val="24"/>
          <w:szCs w:val="24"/>
        </w:rPr>
        <w:t xml:space="preserve"> na qualidade de ensino prestado na ESJM, pois foi possível através das entrevistas e inquéritos perceber tanto por parte dos professore</w:t>
      </w:r>
      <w:r w:rsidR="007A01B4">
        <w:rPr>
          <w:rFonts w:ascii="Times New Roman" w:hAnsi="Times New Roman" w:cs="Times New Roman"/>
          <w:sz w:val="24"/>
          <w:szCs w:val="24"/>
        </w:rPr>
        <w:t>s, directores e alunos que o PEE 2012-2016</w:t>
      </w:r>
      <w:r>
        <w:rPr>
          <w:rFonts w:ascii="Times New Roman" w:hAnsi="Times New Roman" w:cs="Times New Roman"/>
          <w:sz w:val="24"/>
          <w:szCs w:val="24"/>
        </w:rPr>
        <w:t xml:space="preserve"> </w:t>
      </w:r>
      <w:r w:rsidR="00B91A58">
        <w:rPr>
          <w:rFonts w:ascii="Times New Roman" w:hAnsi="Times New Roman" w:cs="Times New Roman"/>
          <w:sz w:val="24"/>
          <w:szCs w:val="24"/>
        </w:rPr>
        <w:t xml:space="preserve">não é </w:t>
      </w:r>
      <w:r w:rsidR="00082427">
        <w:rPr>
          <w:rFonts w:ascii="Times New Roman" w:hAnsi="Times New Roman" w:cs="Times New Roman"/>
          <w:sz w:val="24"/>
          <w:szCs w:val="24"/>
        </w:rPr>
        <w:t xml:space="preserve">eficaz </w:t>
      </w:r>
      <w:r w:rsidR="007A01B4">
        <w:rPr>
          <w:rFonts w:ascii="Times New Roman" w:hAnsi="Times New Roman" w:cs="Times New Roman"/>
          <w:sz w:val="24"/>
          <w:szCs w:val="24"/>
        </w:rPr>
        <w:t>por si só</w:t>
      </w:r>
      <w:r w:rsidR="00082427">
        <w:rPr>
          <w:rFonts w:ascii="Times New Roman" w:hAnsi="Times New Roman" w:cs="Times New Roman"/>
          <w:sz w:val="24"/>
          <w:szCs w:val="24"/>
        </w:rPr>
        <w:t>;</w:t>
      </w:r>
      <w:r w:rsidR="007A01B4">
        <w:rPr>
          <w:rFonts w:ascii="Times New Roman" w:hAnsi="Times New Roman" w:cs="Times New Roman"/>
          <w:sz w:val="24"/>
          <w:szCs w:val="24"/>
        </w:rPr>
        <w:t xml:space="preserve"> é necessário que a escola crie normas de regulamento que auxiliem no processo de ensino e aprendizagem. </w:t>
      </w:r>
    </w:p>
    <w:p w:rsidR="000141AD" w:rsidRDefault="00941693" w:rsidP="0025155B">
      <w:pPr>
        <w:tabs>
          <w:tab w:val="left" w:pos="2862"/>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7A01B4">
        <w:rPr>
          <w:rFonts w:ascii="Times New Roman" w:hAnsi="Times New Roman" w:cs="Times New Roman"/>
          <w:sz w:val="24"/>
          <w:szCs w:val="24"/>
        </w:rPr>
        <w:t xml:space="preserve">segunda </w:t>
      </w:r>
      <w:r>
        <w:rPr>
          <w:rFonts w:ascii="Times New Roman" w:hAnsi="Times New Roman" w:cs="Times New Roman"/>
          <w:sz w:val="24"/>
          <w:szCs w:val="24"/>
        </w:rPr>
        <w:t>hipótese invalidada refere ao melhoramento do desempenho dos alunos da ESJM com a implementaçã</w:t>
      </w:r>
      <w:r w:rsidR="00082427">
        <w:rPr>
          <w:rFonts w:ascii="Times New Roman" w:hAnsi="Times New Roman" w:cs="Times New Roman"/>
          <w:sz w:val="24"/>
          <w:szCs w:val="24"/>
        </w:rPr>
        <w:t>o do PEE 2012-2016, pois as polí</w:t>
      </w:r>
      <w:r>
        <w:rPr>
          <w:rFonts w:ascii="Times New Roman" w:hAnsi="Times New Roman" w:cs="Times New Roman"/>
          <w:sz w:val="24"/>
          <w:szCs w:val="24"/>
        </w:rPr>
        <w:t>ticas dessa reforma não se fazem sentir no seio da escola</w:t>
      </w:r>
      <w:r w:rsidR="00B91A58">
        <w:rPr>
          <w:rFonts w:ascii="Times New Roman" w:hAnsi="Times New Roman" w:cs="Times New Roman"/>
          <w:sz w:val="24"/>
          <w:szCs w:val="24"/>
        </w:rPr>
        <w:t>,</w:t>
      </w:r>
      <w:r>
        <w:rPr>
          <w:rFonts w:ascii="Times New Roman" w:hAnsi="Times New Roman" w:cs="Times New Roman"/>
          <w:sz w:val="24"/>
          <w:szCs w:val="24"/>
        </w:rPr>
        <w:t xml:space="preserve"> é o caso do não uso das tecnologias</w:t>
      </w:r>
      <w:r w:rsidR="009473AE">
        <w:rPr>
          <w:rFonts w:ascii="Times New Roman" w:hAnsi="Times New Roman" w:cs="Times New Roman"/>
          <w:sz w:val="24"/>
          <w:szCs w:val="24"/>
        </w:rPr>
        <w:t xml:space="preserve"> no processo do ensino-aprendizagem.</w:t>
      </w:r>
      <w:r>
        <w:rPr>
          <w:rFonts w:ascii="Times New Roman" w:hAnsi="Times New Roman" w:cs="Times New Roman"/>
          <w:sz w:val="24"/>
          <w:szCs w:val="24"/>
        </w:rPr>
        <w:t xml:space="preserve"> </w:t>
      </w:r>
    </w:p>
    <w:p w:rsidR="000141AD" w:rsidRDefault="000141AD" w:rsidP="0025155B">
      <w:pPr>
        <w:tabs>
          <w:tab w:val="left" w:pos="2862"/>
        </w:tabs>
        <w:autoSpaceDE w:val="0"/>
        <w:autoSpaceDN w:val="0"/>
        <w:adjustRightInd w:val="0"/>
        <w:spacing w:line="360" w:lineRule="auto"/>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0141AD" w:rsidRDefault="000141AD" w:rsidP="00941693">
      <w:pPr>
        <w:tabs>
          <w:tab w:val="left" w:pos="2862"/>
        </w:tabs>
        <w:autoSpaceDE w:val="0"/>
        <w:autoSpaceDN w:val="0"/>
        <w:adjustRightInd w:val="0"/>
        <w:rPr>
          <w:rFonts w:ascii="Times New Roman" w:hAnsi="Times New Roman" w:cs="Times New Roman"/>
          <w:sz w:val="24"/>
          <w:szCs w:val="24"/>
        </w:rPr>
      </w:pPr>
    </w:p>
    <w:p w:rsidR="009473AE" w:rsidRDefault="009473AE" w:rsidP="00941693">
      <w:pPr>
        <w:tabs>
          <w:tab w:val="left" w:pos="2862"/>
        </w:tabs>
        <w:autoSpaceDE w:val="0"/>
        <w:autoSpaceDN w:val="0"/>
        <w:adjustRightInd w:val="0"/>
        <w:rPr>
          <w:rFonts w:ascii="Times New Roman" w:hAnsi="Times New Roman" w:cs="Times New Roman"/>
          <w:sz w:val="24"/>
          <w:szCs w:val="24"/>
        </w:rPr>
      </w:pPr>
    </w:p>
    <w:p w:rsidR="000141AD" w:rsidRPr="00941693" w:rsidRDefault="000141AD" w:rsidP="00941693">
      <w:pPr>
        <w:tabs>
          <w:tab w:val="left" w:pos="2862"/>
        </w:tabs>
        <w:autoSpaceDE w:val="0"/>
        <w:autoSpaceDN w:val="0"/>
        <w:adjustRightInd w:val="0"/>
        <w:rPr>
          <w:rStyle w:val="A3"/>
          <w:rFonts w:ascii="Times New Roman" w:hAnsi="Times New Roman" w:cs="Times New Roman"/>
          <w:color w:val="auto"/>
          <w:sz w:val="24"/>
          <w:szCs w:val="24"/>
        </w:rPr>
      </w:pPr>
    </w:p>
    <w:p w:rsidR="00620705" w:rsidRPr="00941693" w:rsidRDefault="00941693" w:rsidP="00082427">
      <w:pPr>
        <w:pStyle w:val="Ttulo1"/>
        <w:spacing w:before="0" w:after="240"/>
        <w:jc w:val="both"/>
        <w:rPr>
          <w:rStyle w:val="A3"/>
          <w:i w:val="0"/>
          <w:color w:val="000000" w:themeColor="text1"/>
          <w:sz w:val="24"/>
          <w:szCs w:val="24"/>
        </w:rPr>
      </w:pPr>
      <w:bookmarkStart w:id="82" w:name="_Toc498351538"/>
      <w:r w:rsidRPr="00941693">
        <w:rPr>
          <w:rStyle w:val="A3"/>
          <w:i w:val="0"/>
          <w:color w:val="000000" w:themeColor="text1"/>
          <w:sz w:val="24"/>
          <w:szCs w:val="24"/>
        </w:rPr>
        <w:lastRenderedPageBreak/>
        <w:t>7</w:t>
      </w:r>
      <w:r w:rsidR="00CF6038" w:rsidRPr="00941693">
        <w:rPr>
          <w:rStyle w:val="A3"/>
          <w:i w:val="0"/>
          <w:color w:val="000000" w:themeColor="text1"/>
          <w:sz w:val="24"/>
          <w:szCs w:val="24"/>
        </w:rPr>
        <w:t>. Conclusão</w:t>
      </w:r>
      <w:bookmarkEnd w:id="82"/>
      <w:r w:rsidR="00CF6038" w:rsidRPr="00941693">
        <w:rPr>
          <w:rStyle w:val="A3"/>
          <w:i w:val="0"/>
          <w:color w:val="000000" w:themeColor="text1"/>
          <w:sz w:val="24"/>
          <w:szCs w:val="24"/>
        </w:rPr>
        <w:t xml:space="preserve"> </w:t>
      </w:r>
    </w:p>
    <w:p w:rsidR="00563541" w:rsidRPr="000141AD" w:rsidRDefault="00CF6038" w:rsidP="000141AD">
      <w:pPr>
        <w:autoSpaceDE w:val="0"/>
        <w:autoSpaceDN w:val="0"/>
        <w:adjustRightInd w:val="0"/>
        <w:spacing w:line="360" w:lineRule="auto"/>
        <w:rPr>
          <w:rFonts w:ascii="Times New Roman" w:hAnsi="Times New Roman" w:cs="Times New Roman"/>
          <w:sz w:val="24"/>
          <w:szCs w:val="24"/>
        </w:rPr>
      </w:pPr>
      <w:r w:rsidRPr="000141AD">
        <w:rPr>
          <w:rStyle w:val="A3"/>
          <w:rFonts w:ascii="Times New Roman" w:hAnsi="Times New Roman" w:cs="Times New Roman"/>
          <w:sz w:val="24"/>
          <w:szCs w:val="24"/>
        </w:rPr>
        <w:t xml:space="preserve">Esta pesquisa teve como principal foco analisar o contributo </w:t>
      </w:r>
      <w:r w:rsidR="00B623D4" w:rsidRPr="000141AD">
        <w:rPr>
          <w:rStyle w:val="A3"/>
          <w:rFonts w:ascii="Times New Roman" w:hAnsi="Times New Roman" w:cs="Times New Roman"/>
          <w:sz w:val="24"/>
          <w:szCs w:val="24"/>
        </w:rPr>
        <w:t xml:space="preserve">das reformas </w:t>
      </w:r>
      <w:r w:rsidRPr="000141AD">
        <w:rPr>
          <w:rStyle w:val="A3"/>
          <w:rFonts w:ascii="Times New Roman" w:hAnsi="Times New Roman" w:cs="Times New Roman"/>
          <w:sz w:val="24"/>
          <w:szCs w:val="24"/>
        </w:rPr>
        <w:t>do SNE na qualidade de ensino secundário em Moçambique</w:t>
      </w:r>
      <w:r w:rsidR="00B623D4" w:rsidRPr="000141AD">
        <w:rPr>
          <w:rStyle w:val="A3"/>
          <w:rFonts w:ascii="Times New Roman" w:hAnsi="Times New Roman" w:cs="Times New Roman"/>
          <w:sz w:val="24"/>
          <w:szCs w:val="24"/>
        </w:rPr>
        <w:t>,</w:t>
      </w:r>
      <w:r w:rsidRPr="000141AD">
        <w:rPr>
          <w:rStyle w:val="A3"/>
          <w:rFonts w:ascii="Times New Roman" w:hAnsi="Times New Roman" w:cs="Times New Roman"/>
          <w:sz w:val="24"/>
          <w:szCs w:val="24"/>
        </w:rPr>
        <w:t xml:space="preserve"> </w:t>
      </w:r>
      <w:r w:rsidR="00A867FA" w:rsidRPr="000141AD">
        <w:rPr>
          <w:rStyle w:val="A3"/>
          <w:rFonts w:ascii="Times New Roman" w:hAnsi="Times New Roman" w:cs="Times New Roman"/>
          <w:sz w:val="24"/>
          <w:szCs w:val="24"/>
        </w:rPr>
        <w:t xml:space="preserve">entre </w:t>
      </w:r>
      <w:r w:rsidR="009E3791" w:rsidRPr="000141AD">
        <w:rPr>
          <w:rStyle w:val="A3"/>
          <w:rFonts w:ascii="Times New Roman" w:hAnsi="Times New Roman" w:cs="Times New Roman"/>
          <w:sz w:val="24"/>
          <w:szCs w:val="24"/>
        </w:rPr>
        <w:t xml:space="preserve">2011-2016. </w:t>
      </w:r>
      <w:r w:rsidR="00A867FA" w:rsidRPr="000141AD">
        <w:rPr>
          <w:rStyle w:val="A3"/>
          <w:rFonts w:ascii="Times New Roman" w:hAnsi="Times New Roman" w:cs="Times New Roman"/>
          <w:sz w:val="24"/>
          <w:szCs w:val="24"/>
        </w:rPr>
        <w:t>Feita a</w:t>
      </w:r>
      <w:r w:rsidR="00B623D4" w:rsidRPr="000141AD">
        <w:rPr>
          <w:rStyle w:val="A3"/>
          <w:rFonts w:ascii="Times New Roman" w:hAnsi="Times New Roman" w:cs="Times New Roman"/>
          <w:sz w:val="24"/>
          <w:szCs w:val="24"/>
        </w:rPr>
        <w:t xml:space="preserve"> aná</w:t>
      </w:r>
      <w:r w:rsidR="009E3791" w:rsidRPr="000141AD">
        <w:rPr>
          <w:rStyle w:val="A3"/>
          <w:rFonts w:ascii="Times New Roman" w:hAnsi="Times New Roman" w:cs="Times New Roman"/>
          <w:sz w:val="24"/>
          <w:szCs w:val="24"/>
        </w:rPr>
        <w:t xml:space="preserve">lise </w:t>
      </w:r>
      <w:r w:rsidR="003F6B0D" w:rsidRPr="000141AD">
        <w:rPr>
          <w:rStyle w:val="A3"/>
          <w:rFonts w:ascii="Times New Roman" w:hAnsi="Times New Roman" w:cs="Times New Roman"/>
          <w:sz w:val="24"/>
          <w:szCs w:val="24"/>
        </w:rPr>
        <w:t>e interpretação</w:t>
      </w:r>
      <w:r w:rsidR="009E3791" w:rsidRPr="000141AD">
        <w:rPr>
          <w:rStyle w:val="A3"/>
          <w:rFonts w:ascii="Times New Roman" w:hAnsi="Times New Roman" w:cs="Times New Roman"/>
          <w:sz w:val="24"/>
          <w:szCs w:val="24"/>
        </w:rPr>
        <w:t xml:space="preserve"> de dados conclui-se que a qualidade de ensino depende de muitos factores que </w:t>
      </w:r>
      <w:r w:rsidR="003F6B0D" w:rsidRPr="000141AD">
        <w:rPr>
          <w:rStyle w:val="A3"/>
          <w:rFonts w:ascii="Times New Roman" w:hAnsi="Times New Roman" w:cs="Times New Roman"/>
          <w:sz w:val="24"/>
          <w:szCs w:val="24"/>
        </w:rPr>
        <w:t>evolvem o sistema educacional</w:t>
      </w:r>
      <w:r w:rsidR="00530CCE" w:rsidRPr="000141AD">
        <w:rPr>
          <w:rStyle w:val="A3"/>
          <w:rFonts w:ascii="Times New Roman" w:hAnsi="Times New Roman" w:cs="Times New Roman"/>
          <w:sz w:val="24"/>
          <w:szCs w:val="24"/>
        </w:rPr>
        <w:t xml:space="preserve">, ou seja, </w:t>
      </w:r>
      <w:r w:rsidR="00530CCE" w:rsidRPr="000141AD">
        <w:rPr>
          <w:rFonts w:ascii="Times New Roman" w:hAnsi="Times New Roman" w:cs="Times New Roman"/>
          <w:sz w:val="24"/>
          <w:szCs w:val="24"/>
        </w:rPr>
        <w:t xml:space="preserve">a </w:t>
      </w:r>
      <w:r w:rsidR="00B623D4" w:rsidRPr="000141AD">
        <w:rPr>
          <w:rFonts w:ascii="Times New Roman" w:hAnsi="Times New Roman" w:cs="Times New Roman"/>
          <w:sz w:val="24"/>
          <w:szCs w:val="24"/>
        </w:rPr>
        <w:t>efectivação</w:t>
      </w:r>
      <w:r w:rsidR="00530CCE" w:rsidRPr="000141AD">
        <w:rPr>
          <w:rFonts w:ascii="Times New Roman" w:hAnsi="Times New Roman" w:cs="Times New Roman"/>
          <w:sz w:val="24"/>
          <w:szCs w:val="24"/>
        </w:rPr>
        <w:t xml:space="preserve"> das políticas públicas de educação envolve e depende do envolvimento de acções de diversos segmentos relacionados à educação.</w:t>
      </w:r>
      <w:r w:rsidR="00530CCE" w:rsidRPr="000141AD">
        <w:rPr>
          <w:rStyle w:val="A3"/>
          <w:rFonts w:ascii="Times New Roman" w:hAnsi="Times New Roman" w:cs="Times New Roman"/>
          <w:sz w:val="24"/>
          <w:szCs w:val="24"/>
        </w:rPr>
        <w:t xml:space="preserve"> Mas, sem dúvida as</w:t>
      </w:r>
      <w:r w:rsidR="003F6B0D" w:rsidRPr="000141AD">
        <w:rPr>
          <w:rStyle w:val="A3"/>
          <w:rFonts w:ascii="Times New Roman" w:hAnsi="Times New Roman" w:cs="Times New Roman"/>
          <w:sz w:val="24"/>
          <w:szCs w:val="24"/>
        </w:rPr>
        <w:t xml:space="preserve"> políticas</w:t>
      </w:r>
      <w:r w:rsidR="009E3791" w:rsidRPr="000141AD">
        <w:rPr>
          <w:rStyle w:val="A3"/>
          <w:rFonts w:ascii="Times New Roman" w:hAnsi="Times New Roman" w:cs="Times New Roman"/>
          <w:sz w:val="24"/>
          <w:szCs w:val="24"/>
        </w:rPr>
        <w:t xml:space="preserve"> </w:t>
      </w:r>
      <w:r w:rsidR="003F6B0D" w:rsidRPr="000141AD">
        <w:rPr>
          <w:rStyle w:val="A3"/>
          <w:rFonts w:ascii="Times New Roman" w:hAnsi="Times New Roman" w:cs="Times New Roman"/>
          <w:sz w:val="24"/>
          <w:szCs w:val="24"/>
        </w:rPr>
        <w:t>implementadas no âmbito das reformas do SNE foram importantes para a consolidação de um sistema educativo proactivo</w:t>
      </w:r>
      <w:r w:rsidR="00C41D2D" w:rsidRPr="000141AD">
        <w:rPr>
          <w:rStyle w:val="A3"/>
          <w:rFonts w:ascii="Times New Roman" w:hAnsi="Times New Roman" w:cs="Times New Roman"/>
          <w:sz w:val="24"/>
          <w:szCs w:val="24"/>
        </w:rPr>
        <w:t>.</w:t>
      </w:r>
      <w:r w:rsidR="00C41D2D" w:rsidRPr="000141AD">
        <w:rPr>
          <w:rFonts w:ascii="Times New Roman" w:hAnsi="Times New Roman" w:cs="Times New Roman"/>
          <w:sz w:val="24"/>
          <w:szCs w:val="24"/>
        </w:rPr>
        <w:t xml:space="preserve"> </w:t>
      </w:r>
    </w:p>
    <w:p w:rsidR="00941693" w:rsidRPr="000141AD" w:rsidRDefault="00C41D2D" w:rsidP="000141AD">
      <w:pPr>
        <w:autoSpaceDE w:val="0"/>
        <w:autoSpaceDN w:val="0"/>
        <w:adjustRightInd w:val="0"/>
        <w:spacing w:line="360" w:lineRule="auto"/>
        <w:rPr>
          <w:rFonts w:ascii="Times New Roman" w:hAnsi="Times New Roman" w:cs="Times New Roman"/>
          <w:sz w:val="24"/>
          <w:szCs w:val="24"/>
        </w:rPr>
      </w:pPr>
      <w:r w:rsidRPr="000141AD">
        <w:rPr>
          <w:rFonts w:ascii="Times New Roman" w:hAnsi="Times New Roman" w:cs="Times New Roman"/>
          <w:sz w:val="24"/>
          <w:szCs w:val="24"/>
        </w:rPr>
        <w:t>No entanto,</w:t>
      </w:r>
      <w:r w:rsidR="003E2947" w:rsidRPr="000141AD">
        <w:rPr>
          <w:rFonts w:ascii="Times New Roman" w:hAnsi="Times New Roman" w:cs="Times New Roman"/>
          <w:sz w:val="24"/>
          <w:szCs w:val="24"/>
        </w:rPr>
        <w:t xml:space="preserve"> o</w:t>
      </w:r>
      <w:r w:rsidRPr="000141AD">
        <w:rPr>
          <w:rFonts w:ascii="Times New Roman" w:hAnsi="Times New Roman" w:cs="Times New Roman"/>
          <w:sz w:val="24"/>
          <w:szCs w:val="24"/>
        </w:rPr>
        <w:t xml:space="preserve"> estudo confirmou que o processo de ensino e aprendizagem na ESJM, não conta com materiais </w:t>
      </w:r>
      <w:r w:rsidR="00B623D4" w:rsidRPr="000141AD">
        <w:rPr>
          <w:rFonts w:ascii="Times New Roman" w:hAnsi="Times New Roman" w:cs="Times New Roman"/>
          <w:sz w:val="24"/>
          <w:szCs w:val="24"/>
        </w:rPr>
        <w:t>didácticos</w:t>
      </w:r>
      <w:r w:rsidRPr="000141AD">
        <w:rPr>
          <w:rFonts w:ascii="Times New Roman" w:hAnsi="Times New Roman" w:cs="Times New Roman"/>
          <w:sz w:val="24"/>
          <w:szCs w:val="24"/>
        </w:rPr>
        <w:t>, ou seja, a maioria dos alunos não usa biblioteca por ela não conter livros suficientes e conteúdo</w:t>
      </w:r>
      <w:r w:rsidR="00B623D4" w:rsidRPr="000141AD">
        <w:rPr>
          <w:rFonts w:ascii="Times New Roman" w:hAnsi="Times New Roman" w:cs="Times New Roman"/>
          <w:sz w:val="24"/>
          <w:szCs w:val="24"/>
        </w:rPr>
        <w:t>s</w:t>
      </w:r>
      <w:r w:rsidRPr="000141AD">
        <w:rPr>
          <w:rFonts w:ascii="Times New Roman" w:hAnsi="Times New Roman" w:cs="Times New Roman"/>
          <w:sz w:val="24"/>
          <w:szCs w:val="24"/>
        </w:rPr>
        <w:t xml:space="preserve"> </w:t>
      </w:r>
      <w:r w:rsidR="00620705" w:rsidRPr="000141AD">
        <w:rPr>
          <w:rFonts w:ascii="Times New Roman" w:hAnsi="Times New Roman" w:cs="Times New Roman"/>
          <w:sz w:val="24"/>
          <w:szCs w:val="24"/>
        </w:rPr>
        <w:t>necessários, o mesmo acontece com a sala de informática,</w:t>
      </w:r>
      <w:r w:rsidR="00B623D4" w:rsidRPr="000141AD">
        <w:rPr>
          <w:rFonts w:ascii="Times New Roman" w:hAnsi="Times New Roman" w:cs="Times New Roman"/>
          <w:sz w:val="24"/>
          <w:szCs w:val="24"/>
        </w:rPr>
        <w:t xml:space="preserve"> há</w:t>
      </w:r>
      <w:r w:rsidR="00620705" w:rsidRPr="000141AD">
        <w:rPr>
          <w:rFonts w:ascii="Times New Roman" w:hAnsi="Times New Roman" w:cs="Times New Roman"/>
          <w:sz w:val="24"/>
          <w:szCs w:val="24"/>
        </w:rPr>
        <w:t xml:space="preserve"> falta de materiais e pessoas qualificadas </w:t>
      </w:r>
      <w:r w:rsidR="00B623D4" w:rsidRPr="000141AD">
        <w:rPr>
          <w:rFonts w:ascii="Times New Roman" w:hAnsi="Times New Roman" w:cs="Times New Roman"/>
          <w:sz w:val="24"/>
          <w:szCs w:val="24"/>
        </w:rPr>
        <w:t xml:space="preserve">que </w:t>
      </w:r>
      <w:r w:rsidR="00620705" w:rsidRPr="000141AD">
        <w:rPr>
          <w:rFonts w:ascii="Times New Roman" w:hAnsi="Times New Roman" w:cs="Times New Roman"/>
          <w:sz w:val="24"/>
          <w:szCs w:val="24"/>
        </w:rPr>
        <w:t>condiciona o funcionamento e desta</w:t>
      </w:r>
      <w:r w:rsidR="00B623D4" w:rsidRPr="000141AD">
        <w:rPr>
          <w:rFonts w:ascii="Times New Roman" w:hAnsi="Times New Roman" w:cs="Times New Roman"/>
          <w:sz w:val="24"/>
          <w:szCs w:val="24"/>
        </w:rPr>
        <w:t xml:space="preserve"> feita</w:t>
      </w:r>
      <w:r w:rsidR="00620705" w:rsidRPr="000141AD">
        <w:rPr>
          <w:rFonts w:ascii="Times New Roman" w:hAnsi="Times New Roman" w:cs="Times New Roman"/>
          <w:sz w:val="24"/>
          <w:szCs w:val="24"/>
        </w:rPr>
        <w:t xml:space="preserve"> o aprendizado d</w:t>
      </w:r>
      <w:r w:rsidR="00B623D4" w:rsidRPr="000141AD">
        <w:rPr>
          <w:rFonts w:ascii="Times New Roman" w:hAnsi="Times New Roman" w:cs="Times New Roman"/>
          <w:sz w:val="24"/>
          <w:szCs w:val="24"/>
        </w:rPr>
        <w:t>os alunos</w:t>
      </w:r>
      <w:r w:rsidR="00620705" w:rsidRPr="000141AD">
        <w:rPr>
          <w:rFonts w:ascii="Times New Roman" w:hAnsi="Times New Roman" w:cs="Times New Roman"/>
          <w:sz w:val="24"/>
          <w:szCs w:val="24"/>
        </w:rPr>
        <w:t>.</w:t>
      </w:r>
      <w:r w:rsidR="0095351E" w:rsidRPr="000141AD">
        <w:rPr>
          <w:rFonts w:ascii="Times New Roman" w:hAnsi="Times New Roman" w:cs="Times New Roman"/>
          <w:sz w:val="24"/>
          <w:szCs w:val="24"/>
        </w:rPr>
        <w:t xml:space="preserve"> </w:t>
      </w:r>
      <w:r w:rsidR="003E2947" w:rsidRPr="000141AD">
        <w:rPr>
          <w:rFonts w:ascii="Times New Roman" w:hAnsi="Times New Roman" w:cs="Times New Roman"/>
          <w:sz w:val="24"/>
          <w:szCs w:val="24"/>
        </w:rPr>
        <w:t>Com isto tudo, percebe</w:t>
      </w:r>
      <w:r w:rsidR="007A01B4" w:rsidRPr="000141AD">
        <w:rPr>
          <w:rFonts w:ascii="Times New Roman" w:hAnsi="Times New Roman" w:cs="Times New Roman"/>
          <w:sz w:val="24"/>
          <w:szCs w:val="24"/>
        </w:rPr>
        <w:t>-se que</w:t>
      </w:r>
      <w:r w:rsidR="009E741F" w:rsidRPr="000141AD">
        <w:rPr>
          <w:rFonts w:ascii="Times New Roman" w:hAnsi="Times New Roman" w:cs="Times New Roman"/>
          <w:sz w:val="24"/>
          <w:szCs w:val="24"/>
        </w:rPr>
        <w:t>, estes factores acima, não contribuem para o bom aproveitamento do aluno, ainda pelo facto de que,</w:t>
      </w:r>
      <w:r w:rsidR="007A01B4" w:rsidRPr="000141AD">
        <w:rPr>
          <w:rFonts w:ascii="Times New Roman" w:hAnsi="Times New Roman" w:cs="Times New Roman"/>
          <w:sz w:val="24"/>
          <w:szCs w:val="24"/>
        </w:rPr>
        <w:t xml:space="preserve"> o</w:t>
      </w:r>
      <w:r w:rsidR="003E2947" w:rsidRPr="000141AD">
        <w:rPr>
          <w:rFonts w:ascii="Times New Roman" w:hAnsi="Times New Roman" w:cs="Times New Roman"/>
          <w:sz w:val="24"/>
          <w:szCs w:val="24"/>
        </w:rPr>
        <w:t xml:space="preserve">s alunos </w:t>
      </w:r>
      <w:r w:rsidR="009E741F" w:rsidRPr="000141AD">
        <w:rPr>
          <w:rFonts w:ascii="Times New Roman" w:hAnsi="Times New Roman" w:cs="Times New Roman"/>
          <w:sz w:val="24"/>
          <w:szCs w:val="24"/>
        </w:rPr>
        <w:t xml:space="preserve">encontram facilidades de transição nas primeiras classes do ensino secundário (8ª e 9ª classes), </w:t>
      </w:r>
      <w:r w:rsidR="006720DE" w:rsidRPr="000141AD">
        <w:rPr>
          <w:rFonts w:ascii="Times New Roman" w:hAnsi="Times New Roman" w:cs="Times New Roman"/>
          <w:sz w:val="24"/>
          <w:szCs w:val="24"/>
        </w:rPr>
        <w:t xml:space="preserve">isto tudo, faz com que os alunos não tenham um desempenho </w:t>
      </w:r>
      <w:r w:rsidR="003E2947" w:rsidRPr="000141AD">
        <w:rPr>
          <w:rFonts w:ascii="Times New Roman" w:hAnsi="Times New Roman" w:cs="Times New Roman"/>
          <w:sz w:val="24"/>
          <w:szCs w:val="24"/>
        </w:rPr>
        <w:t>eficiente</w:t>
      </w:r>
      <w:r w:rsidR="006720DE" w:rsidRPr="000141AD">
        <w:rPr>
          <w:rFonts w:ascii="Times New Roman" w:hAnsi="Times New Roman" w:cs="Times New Roman"/>
          <w:sz w:val="24"/>
          <w:szCs w:val="24"/>
        </w:rPr>
        <w:t>,</w:t>
      </w:r>
      <w:r w:rsidR="003E2947" w:rsidRPr="000141AD">
        <w:rPr>
          <w:rFonts w:ascii="Times New Roman" w:hAnsi="Times New Roman" w:cs="Times New Roman"/>
          <w:sz w:val="24"/>
          <w:szCs w:val="24"/>
        </w:rPr>
        <w:t xml:space="preserve"> o que culmina com um baixo ap</w:t>
      </w:r>
      <w:r w:rsidR="006720DE" w:rsidRPr="000141AD">
        <w:rPr>
          <w:rFonts w:ascii="Times New Roman" w:hAnsi="Times New Roman" w:cs="Times New Roman"/>
          <w:sz w:val="24"/>
          <w:szCs w:val="24"/>
        </w:rPr>
        <w:t>roveitamento principalmente na 10</w:t>
      </w:r>
      <w:r w:rsidR="003E2947" w:rsidRPr="000141AD">
        <w:rPr>
          <w:rFonts w:ascii="Times New Roman" w:hAnsi="Times New Roman" w:cs="Times New Roman"/>
          <w:sz w:val="24"/>
          <w:szCs w:val="24"/>
        </w:rPr>
        <w:t>ª</w:t>
      </w:r>
      <w:r w:rsidR="006720DE" w:rsidRPr="000141AD">
        <w:rPr>
          <w:rFonts w:ascii="Times New Roman" w:hAnsi="Times New Roman" w:cs="Times New Roman"/>
          <w:sz w:val="24"/>
          <w:szCs w:val="24"/>
        </w:rPr>
        <w:t xml:space="preserve"> classe, por esta ser uma classe de exame</w:t>
      </w:r>
      <w:r w:rsidR="003E2947" w:rsidRPr="000141AD">
        <w:rPr>
          <w:rFonts w:ascii="Times New Roman" w:hAnsi="Times New Roman" w:cs="Times New Roman"/>
          <w:sz w:val="24"/>
          <w:szCs w:val="24"/>
        </w:rPr>
        <w:t xml:space="preserve"> devido a facilidade de transição de classe.</w:t>
      </w:r>
      <w:r w:rsidR="007A01B4" w:rsidRPr="000141AD">
        <w:rPr>
          <w:rFonts w:ascii="Times New Roman" w:hAnsi="Times New Roman" w:cs="Times New Roman"/>
          <w:sz w:val="24"/>
          <w:szCs w:val="24"/>
        </w:rPr>
        <w:t xml:space="preserve"> </w:t>
      </w:r>
    </w:p>
    <w:p w:rsidR="0095351E" w:rsidRPr="000141AD" w:rsidRDefault="006720DE" w:rsidP="000141AD">
      <w:pPr>
        <w:autoSpaceDE w:val="0"/>
        <w:autoSpaceDN w:val="0"/>
        <w:adjustRightInd w:val="0"/>
        <w:spacing w:line="360" w:lineRule="auto"/>
        <w:rPr>
          <w:rFonts w:ascii="Times New Roman" w:hAnsi="Times New Roman" w:cs="Times New Roman"/>
          <w:sz w:val="24"/>
          <w:szCs w:val="24"/>
        </w:rPr>
      </w:pPr>
      <w:r w:rsidRPr="000141AD">
        <w:rPr>
          <w:rFonts w:ascii="Times New Roman" w:hAnsi="Times New Roman" w:cs="Times New Roman"/>
          <w:sz w:val="24"/>
          <w:szCs w:val="24"/>
        </w:rPr>
        <w:t xml:space="preserve">Contudo </w:t>
      </w:r>
      <w:r w:rsidR="00530CCE" w:rsidRPr="000141AD">
        <w:rPr>
          <w:rFonts w:ascii="Times New Roman" w:hAnsi="Times New Roman" w:cs="Times New Roman"/>
          <w:sz w:val="24"/>
          <w:szCs w:val="24"/>
        </w:rPr>
        <w:t>a elaboração de um plano de educação pressupõe algu</w:t>
      </w:r>
      <w:r w:rsidRPr="000141AD">
        <w:rPr>
          <w:rFonts w:ascii="Times New Roman" w:hAnsi="Times New Roman" w:cs="Times New Roman"/>
          <w:sz w:val="24"/>
          <w:szCs w:val="24"/>
        </w:rPr>
        <w:t>ns factores</w:t>
      </w:r>
      <w:r w:rsidR="00530CCE" w:rsidRPr="000141AD">
        <w:rPr>
          <w:rFonts w:ascii="Times New Roman" w:hAnsi="Times New Roman" w:cs="Times New Roman"/>
          <w:sz w:val="24"/>
          <w:szCs w:val="24"/>
        </w:rPr>
        <w:t xml:space="preserve"> e demandas que o exijam a criar um plano, isso significa que deve ser constatada a existência de um determinado problema para, então, buscar soluções para formular uma política e um plano de implementação que vai de acordo com as necessidades daquele problema.</w:t>
      </w:r>
      <w:r w:rsidR="0095351E" w:rsidRPr="000141AD">
        <w:rPr>
          <w:rFonts w:ascii="Times New Roman" w:hAnsi="Times New Roman" w:cs="Times New Roman"/>
          <w:sz w:val="24"/>
          <w:szCs w:val="24"/>
        </w:rPr>
        <w:t xml:space="preserve"> É neste sentido que a ESJM cria </w:t>
      </w:r>
      <w:r w:rsidR="003E2947" w:rsidRPr="000141AD">
        <w:rPr>
          <w:rFonts w:ascii="Times New Roman" w:hAnsi="Times New Roman" w:cs="Times New Roman"/>
          <w:sz w:val="24"/>
          <w:szCs w:val="24"/>
        </w:rPr>
        <w:t xml:space="preserve">normas </w:t>
      </w:r>
      <w:r w:rsidR="0095351E" w:rsidRPr="000141AD">
        <w:rPr>
          <w:rFonts w:ascii="Times New Roman" w:hAnsi="Times New Roman" w:cs="Times New Roman"/>
          <w:sz w:val="24"/>
          <w:szCs w:val="24"/>
        </w:rPr>
        <w:t>internas que visam a auxili</w:t>
      </w:r>
      <w:r w:rsidR="007D4BA2" w:rsidRPr="000141AD">
        <w:rPr>
          <w:rFonts w:ascii="Times New Roman" w:hAnsi="Times New Roman" w:cs="Times New Roman"/>
          <w:sz w:val="24"/>
          <w:szCs w:val="24"/>
        </w:rPr>
        <w:t xml:space="preserve">ar e desenvolver a qualidade de ensino nela prestada. </w:t>
      </w:r>
    </w:p>
    <w:p w:rsidR="002945F8" w:rsidRPr="000141AD" w:rsidRDefault="0095351E" w:rsidP="000141AD">
      <w:pPr>
        <w:autoSpaceDE w:val="0"/>
        <w:autoSpaceDN w:val="0"/>
        <w:adjustRightInd w:val="0"/>
        <w:spacing w:line="360" w:lineRule="auto"/>
        <w:rPr>
          <w:rStyle w:val="A3"/>
          <w:rFonts w:ascii="Times New Roman" w:hAnsi="Times New Roman" w:cs="Times New Roman"/>
          <w:color w:val="auto"/>
          <w:sz w:val="24"/>
          <w:szCs w:val="24"/>
        </w:rPr>
      </w:pPr>
      <w:r w:rsidRPr="000141AD">
        <w:rPr>
          <w:rFonts w:ascii="Times New Roman" w:hAnsi="Times New Roman" w:cs="Times New Roman"/>
          <w:sz w:val="24"/>
          <w:szCs w:val="24"/>
        </w:rPr>
        <w:t xml:space="preserve">Portanto </w:t>
      </w:r>
      <w:r w:rsidR="00082427" w:rsidRPr="000141AD">
        <w:rPr>
          <w:rFonts w:ascii="Times New Roman" w:hAnsi="Times New Roman" w:cs="Times New Roman"/>
          <w:sz w:val="24"/>
          <w:szCs w:val="24"/>
        </w:rPr>
        <w:t>as polí</w:t>
      </w:r>
      <w:r w:rsidR="00563541" w:rsidRPr="000141AD">
        <w:rPr>
          <w:rFonts w:ascii="Times New Roman" w:hAnsi="Times New Roman" w:cs="Times New Roman"/>
          <w:sz w:val="24"/>
          <w:szCs w:val="24"/>
        </w:rPr>
        <w:t xml:space="preserve">ticas implementadas pelo SNE, </w:t>
      </w:r>
      <w:r w:rsidR="006720DE" w:rsidRPr="000141AD">
        <w:rPr>
          <w:rFonts w:ascii="Times New Roman" w:hAnsi="Times New Roman" w:cs="Times New Roman"/>
          <w:sz w:val="24"/>
          <w:szCs w:val="24"/>
        </w:rPr>
        <w:t xml:space="preserve">embora eficientes, </w:t>
      </w:r>
      <w:r w:rsidR="00082427" w:rsidRPr="000141AD">
        <w:rPr>
          <w:rFonts w:ascii="Times New Roman" w:hAnsi="Times New Roman" w:cs="Times New Roman"/>
          <w:sz w:val="24"/>
          <w:szCs w:val="24"/>
        </w:rPr>
        <w:t xml:space="preserve">não </w:t>
      </w:r>
      <w:r w:rsidR="006720DE" w:rsidRPr="000141AD">
        <w:rPr>
          <w:rFonts w:ascii="Times New Roman" w:hAnsi="Times New Roman" w:cs="Times New Roman"/>
          <w:sz w:val="24"/>
          <w:szCs w:val="24"/>
        </w:rPr>
        <w:t>tê</w:t>
      </w:r>
      <w:r w:rsidR="00082427" w:rsidRPr="000141AD">
        <w:rPr>
          <w:rFonts w:ascii="Times New Roman" w:hAnsi="Times New Roman" w:cs="Times New Roman"/>
          <w:sz w:val="24"/>
          <w:szCs w:val="24"/>
        </w:rPr>
        <w:t xml:space="preserve">m tido um resultado eficaz, nestes moldes, </w:t>
      </w:r>
      <w:r w:rsidR="00563541" w:rsidRPr="000141AD">
        <w:rPr>
          <w:rFonts w:ascii="Times New Roman" w:hAnsi="Times New Roman" w:cs="Times New Roman"/>
          <w:sz w:val="24"/>
          <w:szCs w:val="24"/>
        </w:rPr>
        <w:t>há uma necessidade de reajuste</w:t>
      </w:r>
      <w:r w:rsidR="00082427" w:rsidRPr="000141AD">
        <w:rPr>
          <w:rFonts w:ascii="Times New Roman" w:hAnsi="Times New Roman" w:cs="Times New Roman"/>
          <w:sz w:val="24"/>
          <w:szCs w:val="24"/>
        </w:rPr>
        <w:t>-se</w:t>
      </w:r>
      <w:r w:rsidR="00563541" w:rsidRPr="000141AD">
        <w:rPr>
          <w:rFonts w:ascii="Times New Roman" w:hAnsi="Times New Roman" w:cs="Times New Roman"/>
          <w:sz w:val="24"/>
          <w:szCs w:val="24"/>
        </w:rPr>
        <w:t xml:space="preserve"> para que possam surtir </w:t>
      </w:r>
      <w:r w:rsidR="00082427" w:rsidRPr="000141AD">
        <w:rPr>
          <w:rFonts w:ascii="Times New Roman" w:hAnsi="Times New Roman" w:cs="Times New Roman"/>
          <w:sz w:val="24"/>
          <w:szCs w:val="24"/>
        </w:rPr>
        <w:t xml:space="preserve">resultados eficazes </w:t>
      </w:r>
      <w:r w:rsidR="00563541" w:rsidRPr="000141AD">
        <w:rPr>
          <w:rFonts w:ascii="Times New Roman" w:hAnsi="Times New Roman" w:cs="Times New Roman"/>
          <w:sz w:val="24"/>
          <w:szCs w:val="24"/>
        </w:rPr>
        <w:t xml:space="preserve">no ensino </w:t>
      </w:r>
      <w:r w:rsidR="00AF351A" w:rsidRPr="000141AD">
        <w:rPr>
          <w:rFonts w:ascii="Times New Roman" w:hAnsi="Times New Roman" w:cs="Times New Roman"/>
          <w:sz w:val="24"/>
          <w:szCs w:val="24"/>
        </w:rPr>
        <w:t>secundário</w:t>
      </w:r>
    </w:p>
    <w:p w:rsidR="00F840C7" w:rsidRPr="003F38A0" w:rsidRDefault="00F840C7" w:rsidP="003F38A0">
      <w:pPr>
        <w:pStyle w:val="Ttulo1"/>
        <w:jc w:val="both"/>
        <w:rPr>
          <w:i w:val="0"/>
        </w:rPr>
      </w:pPr>
      <w:bookmarkStart w:id="83" w:name="_Toc498351539"/>
      <w:r w:rsidRPr="003F38A0">
        <w:rPr>
          <w:i w:val="0"/>
        </w:rPr>
        <w:lastRenderedPageBreak/>
        <w:t>8. Recomendações</w:t>
      </w:r>
      <w:bookmarkEnd w:id="83"/>
    </w:p>
    <w:p w:rsidR="00F840C7" w:rsidRDefault="00F840C7" w:rsidP="007D4BA2">
      <w:pPr>
        <w:tabs>
          <w:tab w:val="left" w:pos="2862"/>
        </w:tabs>
        <w:autoSpaceDE w:val="0"/>
        <w:autoSpaceDN w:val="0"/>
        <w:adjustRightInd w:val="0"/>
        <w:rPr>
          <w:rFonts w:ascii="Times New Roman" w:hAnsi="Times New Roman" w:cs="Times New Roman"/>
          <w:sz w:val="24"/>
          <w:szCs w:val="24"/>
        </w:rPr>
      </w:pPr>
      <w:r w:rsidRPr="00F840C7">
        <w:rPr>
          <w:rFonts w:ascii="Times New Roman" w:hAnsi="Times New Roman" w:cs="Times New Roman"/>
          <w:sz w:val="24"/>
          <w:szCs w:val="24"/>
        </w:rPr>
        <w:t xml:space="preserve"> Do Estudo efectuado notou-se que o SNE tem desempenhado o seu papel mas</w:t>
      </w:r>
      <w:r>
        <w:rPr>
          <w:rFonts w:ascii="Times New Roman" w:hAnsi="Times New Roman" w:cs="Times New Roman"/>
          <w:sz w:val="24"/>
          <w:szCs w:val="24"/>
        </w:rPr>
        <w:t>, há uma necessidade de aprimoramento nas políticas de tal forma que possa surtir um efeito positivo e eficiente. Para tal fa</w:t>
      </w:r>
      <w:r w:rsidR="003E2947">
        <w:rPr>
          <w:rFonts w:ascii="Times New Roman" w:hAnsi="Times New Roman" w:cs="Times New Roman"/>
          <w:sz w:val="24"/>
          <w:szCs w:val="24"/>
        </w:rPr>
        <w:t>z-se as seguintes recomendações:</w:t>
      </w:r>
      <w:r>
        <w:rPr>
          <w:rFonts w:ascii="Times New Roman" w:hAnsi="Times New Roman" w:cs="Times New Roman"/>
          <w:sz w:val="24"/>
          <w:szCs w:val="24"/>
        </w:rPr>
        <w:t xml:space="preserve"> </w:t>
      </w:r>
    </w:p>
    <w:p w:rsidR="00F840C7" w:rsidRDefault="000141AD" w:rsidP="00014150">
      <w:pPr>
        <w:pStyle w:val="PargrafodaLista"/>
        <w:numPr>
          <w:ilvl w:val="0"/>
          <w:numId w:val="11"/>
        </w:numPr>
        <w:tabs>
          <w:tab w:val="left" w:pos="2862"/>
        </w:tabs>
        <w:autoSpaceDE w:val="0"/>
        <w:autoSpaceDN w:val="0"/>
        <w:adjustRightInd w:val="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Que se adopte</w:t>
      </w:r>
      <w:r w:rsidR="0099714B">
        <w:rPr>
          <w:rStyle w:val="A3"/>
          <w:rFonts w:ascii="Times New Roman" w:hAnsi="Times New Roman" w:cs="Times New Roman"/>
          <w:color w:val="auto"/>
          <w:sz w:val="24"/>
          <w:szCs w:val="24"/>
        </w:rPr>
        <w:t xml:space="preserve"> </w:t>
      </w:r>
      <w:r w:rsidR="0025155B">
        <w:rPr>
          <w:rStyle w:val="A3"/>
          <w:rFonts w:ascii="Times New Roman" w:hAnsi="Times New Roman" w:cs="Times New Roman"/>
          <w:color w:val="auto"/>
          <w:sz w:val="24"/>
          <w:szCs w:val="24"/>
        </w:rPr>
        <w:t>políticas internas mais</w:t>
      </w:r>
      <w:r w:rsidR="00AD562B">
        <w:rPr>
          <w:rStyle w:val="A3"/>
          <w:rFonts w:ascii="Times New Roman" w:hAnsi="Times New Roman" w:cs="Times New Roman"/>
          <w:color w:val="auto"/>
          <w:sz w:val="24"/>
          <w:szCs w:val="24"/>
        </w:rPr>
        <w:t xml:space="preserve"> eficiente</w:t>
      </w:r>
      <w:r w:rsidR="0025155B">
        <w:rPr>
          <w:rStyle w:val="A3"/>
          <w:rFonts w:ascii="Times New Roman" w:hAnsi="Times New Roman" w:cs="Times New Roman"/>
          <w:color w:val="auto"/>
          <w:sz w:val="24"/>
          <w:szCs w:val="24"/>
        </w:rPr>
        <w:t>s</w:t>
      </w:r>
      <w:r w:rsidR="00AD562B">
        <w:rPr>
          <w:rStyle w:val="A3"/>
          <w:rFonts w:ascii="Times New Roman" w:hAnsi="Times New Roman" w:cs="Times New Roman"/>
          <w:color w:val="auto"/>
          <w:sz w:val="24"/>
          <w:szCs w:val="24"/>
        </w:rPr>
        <w:t xml:space="preserve"> e eficazes para melhorar o sistema interno de avaliação dos alunos;</w:t>
      </w:r>
    </w:p>
    <w:p w:rsidR="0099714B" w:rsidRDefault="000141AD" w:rsidP="00014150">
      <w:pPr>
        <w:pStyle w:val="PargrafodaLista"/>
        <w:numPr>
          <w:ilvl w:val="0"/>
          <w:numId w:val="11"/>
        </w:numPr>
        <w:tabs>
          <w:tab w:val="left" w:pos="2862"/>
        </w:tabs>
        <w:autoSpaceDE w:val="0"/>
        <w:autoSpaceDN w:val="0"/>
        <w:adjustRightInd w:val="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Que se crie</w:t>
      </w:r>
      <w:r w:rsidR="0099714B">
        <w:rPr>
          <w:rStyle w:val="A3"/>
          <w:rFonts w:ascii="Times New Roman" w:hAnsi="Times New Roman" w:cs="Times New Roman"/>
          <w:color w:val="auto"/>
          <w:sz w:val="24"/>
          <w:szCs w:val="24"/>
        </w:rPr>
        <w:t xml:space="preserve"> um ambiente favorável para o ensino e aprendizagem, especificamente as salas de aula;</w:t>
      </w:r>
    </w:p>
    <w:p w:rsidR="00681B43" w:rsidRDefault="003E2947" w:rsidP="00014150">
      <w:pPr>
        <w:pStyle w:val="PargrafodaLista"/>
        <w:numPr>
          <w:ilvl w:val="0"/>
          <w:numId w:val="11"/>
        </w:numPr>
        <w:tabs>
          <w:tab w:val="left" w:pos="2862"/>
        </w:tabs>
        <w:autoSpaceDE w:val="0"/>
        <w:autoSpaceDN w:val="0"/>
        <w:adjustRightInd w:val="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Que se melhore</w:t>
      </w:r>
      <w:r w:rsidR="00681B43">
        <w:rPr>
          <w:rStyle w:val="A3"/>
          <w:rFonts w:ascii="Times New Roman" w:hAnsi="Times New Roman" w:cs="Times New Roman"/>
          <w:color w:val="auto"/>
          <w:sz w:val="24"/>
          <w:szCs w:val="24"/>
        </w:rPr>
        <w:t xml:space="preserve"> o acesso a materiais </w:t>
      </w:r>
      <w:r>
        <w:rPr>
          <w:rStyle w:val="A3"/>
          <w:rFonts w:ascii="Times New Roman" w:hAnsi="Times New Roman" w:cs="Times New Roman"/>
          <w:color w:val="auto"/>
          <w:sz w:val="24"/>
          <w:szCs w:val="24"/>
        </w:rPr>
        <w:t>didácticos e de investigação, bem como a qualidade dos materiais fornecidos pelos professores</w:t>
      </w:r>
      <w:r w:rsidR="00093AC0">
        <w:rPr>
          <w:rStyle w:val="A3"/>
          <w:rFonts w:ascii="Times New Roman" w:hAnsi="Times New Roman" w:cs="Times New Roman"/>
          <w:color w:val="auto"/>
          <w:sz w:val="24"/>
          <w:szCs w:val="24"/>
        </w:rPr>
        <w:t>;</w:t>
      </w:r>
    </w:p>
    <w:p w:rsidR="0099714B" w:rsidRDefault="000141AD" w:rsidP="00014150">
      <w:pPr>
        <w:pStyle w:val="PargrafodaLista"/>
        <w:numPr>
          <w:ilvl w:val="0"/>
          <w:numId w:val="11"/>
        </w:numPr>
        <w:tabs>
          <w:tab w:val="left" w:pos="2862"/>
        </w:tabs>
        <w:autoSpaceDE w:val="0"/>
        <w:autoSpaceDN w:val="0"/>
        <w:adjustRightInd w:val="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 xml:space="preserve">Que se crie </w:t>
      </w:r>
      <w:r w:rsidR="003E2947">
        <w:rPr>
          <w:rStyle w:val="A3"/>
          <w:rFonts w:ascii="Times New Roman" w:hAnsi="Times New Roman" w:cs="Times New Roman"/>
          <w:color w:val="auto"/>
          <w:sz w:val="24"/>
          <w:szCs w:val="24"/>
        </w:rPr>
        <w:t>actividades extra-</w:t>
      </w:r>
      <w:r w:rsidR="00681B43">
        <w:rPr>
          <w:rStyle w:val="A3"/>
          <w:rFonts w:ascii="Times New Roman" w:hAnsi="Times New Roman" w:cs="Times New Roman"/>
          <w:color w:val="auto"/>
          <w:sz w:val="24"/>
          <w:szCs w:val="24"/>
        </w:rPr>
        <w:t>curriculares que visam para m</w:t>
      </w:r>
      <w:r w:rsidR="003E2947">
        <w:rPr>
          <w:rStyle w:val="A3"/>
          <w:rFonts w:ascii="Times New Roman" w:hAnsi="Times New Roman" w:cs="Times New Roman"/>
          <w:color w:val="auto"/>
          <w:sz w:val="24"/>
          <w:szCs w:val="24"/>
        </w:rPr>
        <w:t>elhorar o ensino e Aprendizagem;</w:t>
      </w:r>
    </w:p>
    <w:p w:rsidR="003E2947" w:rsidRDefault="00093AC0" w:rsidP="00014150">
      <w:pPr>
        <w:pStyle w:val="PargrafodaLista"/>
        <w:numPr>
          <w:ilvl w:val="0"/>
          <w:numId w:val="11"/>
        </w:numPr>
        <w:tabs>
          <w:tab w:val="left" w:pos="2862"/>
        </w:tabs>
        <w:autoSpaceDE w:val="0"/>
        <w:autoSpaceDN w:val="0"/>
        <w:adjustRightInd w:val="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 xml:space="preserve">Que se capacite o corpo docente para melhorar o seu desempenho, sobretudo em matérias psico-pedagógicas.  </w:t>
      </w:r>
    </w:p>
    <w:p w:rsidR="008F07AA" w:rsidRDefault="008F07AA"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66713" w:rsidRDefault="00066713"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Default="000141AD"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p>
    <w:p w:rsidR="000141AD" w:rsidRPr="00681B43" w:rsidRDefault="000676EF" w:rsidP="008F07AA">
      <w:pPr>
        <w:pStyle w:val="PargrafodaLista"/>
        <w:tabs>
          <w:tab w:val="left" w:pos="2862"/>
        </w:tabs>
        <w:autoSpaceDE w:val="0"/>
        <w:autoSpaceDN w:val="0"/>
        <w:adjustRightInd w:val="0"/>
        <w:ind w:left="780"/>
        <w:rPr>
          <w:rStyle w:val="A3"/>
          <w:rFonts w:ascii="Times New Roman" w:hAnsi="Times New Roman" w:cs="Times New Roman"/>
          <w:color w:val="auto"/>
          <w:sz w:val="24"/>
          <w:szCs w:val="24"/>
        </w:rPr>
      </w:pPr>
      <w:r>
        <w:rPr>
          <w:rStyle w:val="A3"/>
          <w:rFonts w:ascii="Times New Roman" w:hAnsi="Times New Roman" w:cs="Times New Roman"/>
          <w:color w:val="auto"/>
          <w:sz w:val="24"/>
          <w:szCs w:val="24"/>
        </w:rPr>
        <w:t xml:space="preserve"> </w:t>
      </w:r>
    </w:p>
    <w:p w:rsidR="00DF5848" w:rsidRPr="00066713" w:rsidRDefault="00681B43" w:rsidP="0025155B">
      <w:pPr>
        <w:pStyle w:val="Ttulo1"/>
        <w:numPr>
          <w:ilvl w:val="0"/>
          <w:numId w:val="19"/>
        </w:numPr>
        <w:spacing w:after="240"/>
        <w:jc w:val="both"/>
        <w:rPr>
          <w:i w:val="0"/>
        </w:rPr>
      </w:pPr>
      <w:bookmarkStart w:id="84" w:name="_Toc498351540"/>
      <w:r w:rsidRPr="00066713">
        <w:rPr>
          <w:i w:val="0"/>
        </w:rPr>
        <w:lastRenderedPageBreak/>
        <w:t>Bibliograf</w:t>
      </w:r>
      <w:r w:rsidR="00DF5848" w:rsidRPr="00066713">
        <w:rPr>
          <w:i w:val="0"/>
        </w:rPr>
        <w:t>a</w:t>
      </w:r>
      <w:bookmarkEnd w:id="84"/>
      <w:r w:rsidR="00DF5848" w:rsidRPr="00066713">
        <w:rPr>
          <w:i w:val="0"/>
        </w:rPr>
        <w:t xml:space="preserve"> </w:t>
      </w:r>
    </w:p>
    <w:p w:rsidR="00B3088B" w:rsidRPr="00066713" w:rsidRDefault="00B3088B" w:rsidP="0025155B">
      <w:pPr>
        <w:pStyle w:val="Ttulo1"/>
        <w:numPr>
          <w:ilvl w:val="1"/>
          <w:numId w:val="19"/>
        </w:numPr>
        <w:spacing w:before="0" w:after="240"/>
        <w:jc w:val="both"/>
        <w:rPr>
          <w:i w:val="0"/>
        </w:rPr>
      </w:pPr>
      <w:r w:rsidRPr="00066713">
        <w:rPr>
          <w:i w:val="0"/>
        </w:rPr>
        <w:t xml:space="preserve"> </w:t>
      </w:r>
      <w:bookmarkStart w:id="85" w:name="_Toc483168410"/>
      <w:bookmarkStart w:id="86" w:name="_Toc483888382"/>
      <w:bookmarkStart w:id="87" w:name="_Toc498351541"/>
      <w:r w:rsidR="0025155B">
        <w:rPr>
          <w:i w:val="0"/>
        </w:rPr>
        <w:t>Fontes Prim</w:t>
      </w:r>
      <w:r w:rsidR="0025155B">
        <w:rPr>
          <w:rFonts w:cs="Times New Roman"/>
          <w:i w:val="0"/>
        </w:rPr>
        <w:t>á</w:t>
      </w:r>
      <w:r w:rsidRPr="00066713">
        <w:rPr>
          <w:i w:val="0"/>
        </w:rPr>
        <w:t>rias</w:t>
      </w:r>
      <w:bookmarkEnd w:id="85"/>
      <w:bookmarkEnd w:id="86"/>
      <w:bookmarkEnd w:id="87"/>
      <w:r w:rsidRPr="00066713">
        <w:rPr>
          <w:i w:val="0"/>
        </w:rPr>
        <w:t xml:space="preserve"> </w:t>
      </w:r>
    </w:p>
    <w:p w:rsidR="00F345C1" w:rsidRDefault="00B3088B" w:rsidP="00093AC0">
      <w:pPr>
        <w:rPr>
          <w:rFonts w:ascii="Times New Roman" w:hAnsi="Times New Roman" w:cs="Times New Roman"/>
          <w:sz w:val="24"/>
          <w:szCs w:val="24"/>
        </w:rPr>
      </w:pPr>
      <w:r w:rsidRPr="00093AC0">
        <w:rPr>
          <w:rFonts w:ascii="Times New Roman" w:hAnsi="Times New Roman" w:cs="Times New Roman"/>
          <w:b/>
          <w:sz w:val="24"/>
          <w:szCs w:val="24"/>
        </w:rPr>
        <w:t>Chechene, Arlindo Carlos</w:t>
      </w:r>
      <w:r w:rsidRPr="00093AC0">
        <w:rPr>
          <w:rFonts w:ascii="Times New Roman" w:hAnsi="Times New Roman" w:cs="Times New Roman"/>
          <w:sz w:val="24"/>
          <w:szCs w:val="24"/>
        </w:rPr>
        <w:t xml:space="preserve"> (2017), director do 1° ciclo</w:t>
      </w:r>
      <w:r w:rsidR="0025155B">
        <w:rPr>
          <w:rFonts w:ascii="Times New Roman" w:hAnsi="Times New Roman" w:cs="Times New Roman"/>
          <w:sz w:val="24"/>
          <w:szCs w:val="24"/>
        </w:rPr>
        <w:t xml:space="preserve"> Diurno</w:t>
      </w:r>
      <w:r w:rsidRPr="00093AC0">
        <w:rPr>
          <w:rFonts w:ascii="Times New Roman" w:hAnsi="Times New Roman" w:cs="Times New Roman"/>
          <w:sz w:val="24"/>
          <w:szCs w:val="24"/>
        </w:rPr>
        <w:t xml:space="preserve"> da Escola Secundaria Josina Machel, entrevi</w:t>
      </w:r>
      <w:r w:rsidR="0025155B">
        <w:rPr>
          <w:rFonts w:ascii="Times New Roman" w:hAnsi="Times New Roman" w:cs="Times New Roman"/>
          <w:sz w:val="24"/>
          <w:szCs w:val="24"/>
        </w:rPr>
        <w:t>stado no dia 3 de Maio de 2017, Maputo.</w:t>
      </w:r>
    </w:p>
    <w:p w:rsidR="00100A2B" w:rsidRPr="00093AC0" w:rsidRDefault="00100A2B" w:rsidP="00093AC0">
      <w:pPr>
        <w:rPr>
          <w:rFonts w:ascii="Times New Roman" w:hAnsi="Times New Roman" w:cs="Times New Roman"/>
          <w:sz w:val="24"/>
          <w:szCs w:val="24"/>
        </w:rPr>
      </w:pPr>
      <w:r w:rsidRPr="00100A2B">
        <w:rPr>
          <w:rFonts w:ascii="Times New Roman" w:hAnsi="Times New Roman" w:cs="Times New Roman"/>
          <w:b/>
        </w:rPr>
        <w:t>Cuna, T.</w:t>
      </w:r>
      <w:r>
        <w:rPr>
          <w:rFonts w:ascii="Times New Roman" w:hAnsi="Times New Roman" w:cs="Times New Roman"/>
        </w:rPr>
        <w:t xml:space="preserve"> (2017), Professor do 1º ciclo</w:t>
      </w:r>
      <w:r w:rsidR="0025155B">
        <w:rPr>
          <w:rFonts w:ascii="Times New Roman" w:hAnsi="Times New Roman" w:cs="Times New Roman"/>
        </w:rPr>
        <w:t xml:space="preserve"> Diurno</w:t>
      </w:r>
      <w:r>
        <w:rPr>
          <w:rFonts w:ascii="Times New Roman" w:hAnsi="Times New Roman" w:cs="Times New Roman"/>
        </w:rPr>
        <w:t xml:space="preserve">, 10ª classe da </w:t>
      </w:r>
      <w:r w:rsidR="0025155B" w:rsidRPr="00093AC0">
        <w:rPr>
          <w:rFonts w:ascii="Times New Roman" w:hAnsi="Times New Roman" w:cs="Times New Roman"/>
          <w:sz w:val="24"/>
          <w:szCs w:val="24"/>
        </w:rPr>
        <w:t>Escola Secundaria Josina Machel</w:t>
      </w:r>
      <w:r w:rsidR="0025155B" w:rsidRPr="00DC672C">
        <w:rPr>
          <w:rFonts w:ascii="Times New Roman" w:hAnsi="Times New Roman" w:cs="Times New Roman"/>
        </w:rPr>
        <w:t xml:space="preserve"> </w:t>
      </w:r>
      <w:r w:rsidRPr="00DC672C">
        <w:rPr>
          <w:rFonts w:ascii="Times New Roman" w:hAnsi="Times New Roman" w:cs="Times New Roman"/>
        </w:rPr>
        <w:t>entrevistado ao 3 de Maio de 2017</w:t>
      </w:r>
      <w:r w:rsidR="0025155B">
        <w:rPr>
          <w:rFonts w:ascii="Times New Roman" w:hAnsi="Times New Roman" w:cs="Times New Roman"/>
        </w:rPr>
        <w:t>, Maputo.</w:t>
      </w:r>
    </w:p>
    <w:p w:rsidR="00093AC0" w:rsidRPr="00093AC0" w:rsidRDefault="00093AC0" w:rsidP="0025155B">
      <w:pPr>
        <w:pStyle w:val="Textodenotaderodap"/>
        <w:spacing w:line="360" w:lineRule="auto"/>
        <w:rPr>
          <w:sz w:val="24"/>
          <w:szCs w:val="24"/>
        </w:rPr>
      </w:pPr>
      <w:r w:rsidRPr="00093AC0">
        <w:rPr>
          <w:rFonts w:ascii="Times New Roman" w:hAnsi="Times New Roman" w:cs="Times New Roman"/>
          <w:b/>
          <w:sz w:val="24"/>
          <w:szCs w:val="24"/>
        </w:rPr>
        <w:t>Pascual</w:t>
      </w:r>
      <w:r>
        <w:rPr>
          <w:rFonts w:ascii="Times New Roman" w:hAnsi="Times New Roman" w:cs="Times New Roman"/>
          <w:b/>
          <w:sz w:val="24"/>
          <w:szCs w:val="24"/>
        </w:rPr>
        <w:t xml:space="preserve">, P. </w:t>
      </w:r>
      <w:r>
        <w:rPr>
          <w:rFonts w:ascii="Times New Roman" w:hAnsi="Times New Roman" w:cs="Times New Roman"/>
          <w:sz w:val="24"/>
          <w:szCs w:val="24"/>
        </w:rPr>
        <w:t xml:space="preserve">(2017), </w:t>
      </w:r>
      <w:r w:rsidR="00A61FF8">
        <w:rPr>
          <w:rFonts w:ascii="Times New Roman" w:hAnsi="Times New Roman" w:cs="Times New Roman"/>
          <w:sz w:val="24"/>
          <w:szCs w:val="24"/>
        </w:rPr>
        <w:t>D</w:t>
      </w:r>
      <w:r w:rsidRPr="00093AC0">
        <w:rPr>
          <w:rFonts w:ascii="Times New Roman" w:hAnsi="Times New Roman" w:cs="Times New Roman"/>
          <w:sz w:val="24"/>
          <w:szCs w:val="24"/>
        </w:rPr>
        <w:t>irector da 9ª classe, Curso Diurno, entrevistado ao 3 de Maio de 2017</w:t>
      </w:r>
      <w:r w:rsidR="0025155B">
        <w:rPr>
          <w:rFonts w:ascii="Times New Roman" w:hAnsi="Times New Roman" w:cs="Times New Roman"/>
          <w:sz w:val="24"/>
          <w:szCs w:val="24"/>
        </w:rPr>
        <w:t>, Maputo.</w:t>
      </w:r>
    </w:p>
    <w:p w:rsidR="00093AC0" w:rsidRDefault="00093AC0" w:rsidP="0025155B">
      <w:pPr>
        <w:spacing w:before="240" w:after="0" w:line="360" w:lineRule="auto"/>
        <w:rPr>
          <w:rFonts w:ascii="Times New Roman" w:hAnsi="Times New Roman" w:cs="Times New Roman"/>
          <w:sz w:val="24"/>
          <w:szCs w:val="24"/>
        </w:rPr>
      </w:pPr>
      <w:r w:rsidRPr="00093AC0">
        <w:rPr>
          <w:rFonts w:ascii="Times New Roman" w:hAnsi="Times New Roman" w:cs="Times New Roman"/>
          <w:b/>
          <w:sz w:val="24"/>
          <w:szCs w:val="24"/>
        </w:rPr>
        <w:t>Thinbuisse</w:t>
      </w:r>
      <w:r>
        <w:rPr>
          <w:rFonts w:ascii="Times New Roman" w:hAnsi="Times New Roman" w:cs="Times New Roman"/>
          <w:b/>
          <w:sz w:val="24"/>
          <w:szCs w:val="24"/>
        </w:rPr>
        <w:t xml:space="preserve">, M. </w:t>
      </w:r>
      <w:r>
        <w:rPr>
          <w:rFonts w:ascii="Times New Roman" w:hAnsi="Times New Roman" w:cs="Times New Roman"/>
          <w:sz w:val="24"/>
          <w:szCs w:val="24"/>
        </w:rPr>
        <w:t xml:space="preserve">(2017), </w:t>
      </w:r>
      <w:r w:rsidRPr="00093AC0">
        <w:rPr>
          <w:rFonts w:ascii="Times New Roman" w:hAnsi="Times New Roman" w:cs="Times New Roman"/>
          <w:sz w:val="24"/>
          <w:szCs w:val="24"/>
        </w:rPr>
        <w:t>Professor do 1º ciclo, 9ª classe da</w:t>
      </w:r>
      <w:r w:rsidR="005D35E1" w:rsidRPr="005D35E1">
        <w:rPr>
          <w:rFonts w:ascii="Times New Roman" w:hAnsi="Times New Roman" w:cs="Times New Roman"/>
          <w:sz w:val="24"/>
          <w:szCs w:val="24"/>
        </w:rPr>
        <w:t xml:space="preserve"> </w:t>
      </w:r>
      <w:r w:rsidR="005D35E1" w:rsidRPr="00093AC0">
        <w:rPr>
          <w:rFonts w:ascii="Times New Roman" w:hAnsi="Times New Roman" w:cs="Times New Roman"/>
          <w:sz w:val="24"/>
          <w:szCs w:val="24"/>
        </w:rPr>
        <w:t>Escola Secundaria Josina Machel</w:t>
      </w:r>
      <w:r w:rsidR="005D35E1">
        <w:rPr>
          <w:rFonts w:ascii="Times New Roman" w:hAnsi="Times New Roman" w:cs="Times New Roman"/>
          <w:sz w:val="24"/>
          <w:szCs w:val="24"/>
        </w:rPr>
        <w:t>,</w:t>
      </w:r>
      <w:r w:rsidRPr="00093AC0">
        <w:rPr>
          <w:rFonts w:ascii="Times New Roman" w:hAnsi="Times New Roman" w:cs="Times New Roman"/>
          <w:sz w:val="24"/>
          <w:szCs w:val="24"/>
        </w:rPr>
        <w:t xml:space="preserve"> entrev</w:t>
      </w:r>
      <w:r w:rsidR="005D35E1">
        <w:rPr>
          <w:rFonts w:ascii="Times New Roman" w:hAnsi="Times New Roman" w:cs="Times New Roman"/>
          <w:sz w:val="24"/>
          <w:szCs w:val="24"/>
        </w:rPr>
        <w:t>istado ao 3 de Maio de 201, Maputo.</w:t>
      </w:r>
    </w:p>
    <w:p w:rsidR="000B497C" w:rsidRPr="00066713" w:rsidRDefault="008A4075" w:rsidP="005D35E1">
      <w:pPr>
        <w:pStyle w:val="Ttulo1"/>
        <w:numPr>
          <w:ilvl w:val="1"/>
          <w:numId w:val="19"/>
        </w:numPr>
        <w:spacing w:before="240" w:after="240"/>
        <w:jc w:val="both"/>
        <w:rPr>
          <w:i w:val="0"/>
        </w:rPr>
      </w:pPr>
      <w:bookmarkStart w:id="88" w:name="_Toc483168411"/>
      <w:r>
        <w:rPr>
          <w:i w:val="0"/>
        </w:rPr>
        <w:t xml:space="preserve"> </w:t>
      </w:r>
      <w:bookmarkStart w:id="89" w:name="_Toc483888383"/>
      <w:bookmarkStart w:id="90" w:name="_Toc498351542"/>
      <w:r w:rsidR="000B497C" w:rsidRPr="00066713">
        <w:rPr>
          <w:i w:val="0"/>
        </w:rPr>
        <w:t>Livros e Artigos científicos</w:t>
      </w:r>
      <w:bookmarkEnd w:id="88"/>
      <w:bookmarkEnd w:id="89"/>
      <w:bookmarkEnd w:id="90"/>
      <w:r w:rsidR="000B497C" w:rsidRPr="00066713">
        <w:rPr>
          <w:i w:val="0"/>
        </w:rPr>
        <w:t xml:space="preserve"> </w:t>
      </w:r>
    </w:p>
    <w:p w:rsidR="000B497C" w:rsidRPr="00E95B20" w:rsidRDefault="000B497C" w:rsidP="0025155B">
      <w:pPr>
        <w:autoSpaceDE w:val="0"/>
        <w:autoSpaceDN w:val="0"/>
        <w:adjustRightInd w:val="0"/>
        <w:ind w:left="-90"/>
        <w:rPr>
          <w:rStyle w:val="A0"/>
          <w:rFonts w:ascii="Times New Roman" w:hAnsi="Times New Roman" w:cs="Times New Roman"/>
          <w:sz w:val="24"/>
          <w:szCs w:val="24"/>
        </w:rPr>
      </w:pPr>
      <w:r>
        <w:rPr>
          <w:rStyle w:val="A0"/>
          <w:rFonts w:ascii="Times New Roman" w:hAnsi="Times New Roman" w:cs="Times New Roman"/>
          <w:b/>
          <w:sz w:val="24"/>
          <w:szCs w:val="24"/>
        </w:rPr>
        <w:t xml:space="preserve">Angel, I. &amp; Pérez </w:t>
      </w:r>
      <w:r>
        <w:rPr>
          <w:rStyle w:val="A0"/>
          <w:rFonts w:ascii="Times New Roman" w:hAnsi="Times New Roman" w:cs="Times New Roman"/>
          <w:sz w:val="24"/>
          <w:szCs w:val="24"/>
        </w:rPr>
        <w:t xml:space="preserve">(1997), </w:t>
      </w:r>
      <w:r w:rsidRPr="00774AD5">
        <w:rPr>
          <w:rStyle w:val="A0"/>
          <w:rFonts w:ascii="Times New Roman" w:hAnsi="Times New Roman" w:cs="Times New Roman"/>
          <w:i/>
          <w:sz w:val="24"/>
          <w:szCs w:val="24"/>
        </w:rPr>
        <w:t>Qualidade de ensino e desenvolvimento Profissional do docente como Intelectual Reflexivo</w:t>
      </w:r>
      <w:r>
        <w:rPr>
          <w:rStyle w:val="A0"/>
          <w:rFonts w:ascii="Times New Roman" w:hAnsi="Times New Roman" w:cs="Times New Roman"/>
          <w:sz w:val="24"/>
          <w:szCs w:val="24"/>
        </w:rPr>
        <w:t>. Vol.3, N°1.</w:t>
      </w:r>
    </w:p>
    <w:p w:rsidR="000B497C" w:rsidRDefault="002032DB" w:rsidP="0025155B">
      <w:pPr>
        <w:autoSpaceDE w:val="0"/>
        <w:autoSpaceDN w:val="0"/>
        <w:adjustRightInd w:val="0"/>
        <w:spacing w:line="360" w:lineRule="auto"/>
        <w:ind w:left="-90"/>
        <w:rPr>
          <w:rStyle w:val="A0"/>
          <w:rFonts w:ascii="Times New Roman" w:hAnsi="Times New Roman" w:cs="Times New Roman"/>
          <w:sz w:val="24"/>
          <w:szCs w:val="24"/>
        </w:rPr>
      </w:pPr>
      <w:r>
        <w:rPr>
          <w:rStyle w:val="A0"/>
          <w:rFonts w:ascii="Times New Roman" w:hAnsi="Times New Roman" w:cs="Times New Roman"/>
          <w:b/>
          <w:sz w:val="24"/>
          <w:szCs w:val="24"/>
        </w:rPr>
        <w:t>Araújo</w:t>
      </w:r>
      <w:r w:rsidR="000B497C">
        <w:rPr>
          <w:rStyle w:val="A0"/>
          <w:rFonts w:ascii="Times New Roman" w:hAnsi="Times New Roman" w:cs="Times New Roman"/>
          <w:b/>
          <w:sz w:val="24"/>
          <w:szCs w:val="24"/>
        </w:rPr>
        <w:t xml:space="preserve">, M. A. </w:t>
      </w:r>
      <w:r w:rsidR="000B497C" w:rsidRPr="0092170D">
        <w:rPr>
          <w:rStyle w:val="A0"/>
          <w:rFonts w:ascii="Times New Roman" w:hAnsi="Times New Roman" w:cs="Times New Roman"/>
          <w:b/>
          <w:sz w:val="24"/>
          <w:szCs w:val="24"/>
        </w:rPr>
        <w:t>D</w:t>
      </w:r>
      <w:r w:rsidR="000B497C">
        <w:rPr>
          <w:rStyle w:val="A0"/>
          <w:rFonts w:ascii="Times New Roman" w:hAnsi="Times New Roman" w:cs="Times New Roman"/>
          <w:b/>
          <w:sz w:val="24"/>
          <w:szCs w:val="24"/>
        </w:rPr>
        <w:t>.</w:t>
      </w:r>
      <w:r w:rsidR="000B497C">
        <w:rPr>
          <w:rStyle w:val="A0"/>
          <w:rFonts w:ascii="Times New Roman" w:hAnsi="Times New Roman" w:cs="Times New Roman"/>
          <w:sz w:val="24"/>
          <w:szCs w:val="24"/>
        </w:rPr>
        <w:t xml:space="preserve"> (</w:t>
      </w:r>
      <w:r w:rsidR="000B497C" w:rsidRPr="0092170D">
        <w:rPr>
          <w:rStyle w:val="A0"/>
          <w:rFonts w:ascii="Times New Roman" w:hAnsi="Times New Roman" w:cs="Times New Roman"/>
          <w:sz w:val="24"/>
          <w:szCs w:val="24"/>
        </w:rPr>
        <w:t>2010</w:t>
      </w:r>
      <w:r w:rsidR="000B497C">
        <w:rPr>
          <w:rStyle w:val="A0"/>
          <w:rFonts w:ascii="Times New Roman" w:hAnsi="Times New Roman" w:cs="Times New Roman"/>
          <w:sz w:val="24"/>
          <w:szCs w:val="24"/>
        </w:rPr>
        <w:t>)</w:t>
      </w:r>
      <w:r w:rsidR="00100A2B">
        <w:rPr>
          <w:rStyle w:val="A0"/>
          <w:rFonts w:ascii="Times New Roman" w:hAnsi="Times New Roman" w:cs="Times New Roman"/>
          <w:sz w:val="24"/>
          <w:szCs w:val="24"/>
        </w:rPr>
        <w:t>,</w:t>
      </w:r>
      <w:r w:rsidR="000B497C" w:rsidRPr="0092170D">
        <w:rPr>
          <w:rStyle w:val="A0"/>
          <w:rFonts w:ascii="Times New Roman" w:hAnsi="Times New Roman" w:cs="Times New Roman"/>
          <w:sz w:val="24"/>
          <w:szCs w:val="24"/>
        </w:rPr>
        <w:t xml:space="preserve"> </w:t>
      </w:r>
      <w:r w:rsidR="003726E4" w:rsidRPr="003726E4">
        <w:rPr>
          <w:rStyle w:val="A0"/>
          <w:rFonts w:ascii="Times New Roman" w:hAnsi="Times New Roman" w:cs="Times New Roman"/>
          <w:sz w:val="24"/>
          <w:szCs w:val="24"/>
        </w:rPr>
        <w:t>“</w:t>
      </w:r>
      <w:r w:rsidR="000B497C" w:rsidRPr="003726E4">
        <w:rPr>
          <w:rStyle w:val="A0"/>
          <w:rFonts w:ascii="Times New Roman" w:hAnsi="Times New Roman" w:cs="Times New Roman"/>
          <w:sz w:val="24"/>
          <w:szCs w:val="24"/>
        </w:rPr>
        <w:t>Responsabilização da administração pública: limites e possibilidades do gestor público</w:t>
      </w:r>
      <w:r w:rsidR="003726E4" w:rsidRPr="003726E4">
        <w:rPr>
          <w:rStyle w:val="A0"/>
          <w:rFonts w:ascii="Times New Roman" w:hAnsi="Times New Roman" w:cs="Times New Roman"/>
          <w:sz w:val="24"/>
          <w:szCs w:val="24"/>
        </w:rPr>
        <w:t>”</w:t>
      </w:r>
      <w:r w:rsidR="000B497C" w:rsidRPr="003726E4">
        <w:rPr>
          <w:rStyle w:val="A0"/>
          <w:rFonts w:ascii="Times New Roman" w:hAnsi="Times New Roman" w:cs="Times New Roman"/>
          <w:sz w:val="24"/>
          <w:szCs w:val="24"/>
        </w:rPr>
        <w:t xml:space="preserve">. </w:t>
      </w:r>
      <w:r w:rsidR="000B497C" w:rsidRPr="0092170D">
        <w:rPr>
          <w:rStyle w:val="A0"/>
          <w:rFonts w:ascii="Times New Roman" w:hAnsi="Times New Roman" w:cs="Times New Roman"/>
          <w:i/>
          <w:sz w:val="24"/>
          <w:szCs w:val="24"/>
        </w:rPr>
        <w:t xml:space="preserve">In: </w:t>
      </w:r>
      <w:r w:rsidR="000B497C" w:rsidRPr="0092170D">
        <w:rPr>
          <w:rStyle w:val="A0"/>
          <w:rFonts w:ascii="Times New Roman" w:hAnsi="Times New Roman" w:cs="Times New Roman"/>
          <w:bCs/>
          <w:i/>
          <w:sz w:val="24"/>
          <w:szCs w:val="24"/>
        </w:rPr>
        <w:t xml:space="preserve">Construindo uma Nova Gestão Pública </w:t>
      </w:r>
      <w:r w:rsidR="000B497C" w:rsidRPr="0092170D">
        <w:rPr>
          <w:rStyle w:val="A0"/>
          <w:rFonts w:ascii="Times New Roman" w:hAnsi="Times New Roman" w:cs="Times New Roman"/>
          <w:sz w:val="24"/>
          <w:szCs w:val="24"/>
        </w:rPr>
        <w:t>– Coletânea de textos do I Ciclo de Palestra organizado pela Escola de Gov</w:t>
      </w:r>
      <w:r w:rsidR="000B497C">
        <w:rPr>
          <w:rStyle w:val="A0"/>
          <w:rFonts w:ascii="Times New Roman" w:hAnsi="Times New Roman" w:cs="Times New Roman"/>
          <w:sz w:val="24"/>
          <w:szCs w:val="24"/>
        </w:rPr>
        <w:t>erno do RN –Natal, RN: SEARH/RN</w:t>
      </w:r>
      <w:r w:rsidR="000B497C" w:rsidRPr="0092170D">
        <w:rPr>
          <w:rStyle w:val="A0"/>
          <w:rFonts w:ascii="Times New Roman" w:hAnsi="Times New Roman" w:cs="Times New Roman"/>
          <w:sz w:val="24"/>
          <w:szCs w:val="24"/>
        </w:rPr>
        <w:t>.</w:t>
      </w:r>
    </w:p>
    <w:p w:rsidR="000B497C" w:rsidRPr="008275A5" w:rsidRDefault="000B497C" w:rsidP="0025155B">
      <w:pPr>
        <w:autoSpaceDE w:val="0"/>
        <w:autoSpaceDN w:val="0"/>
        <w:adjustRightInd w:val="0"/>
        <w:spacing w:line="360" w:lineRule="auto"/>
        <w:ind w:left="-90"/>
        <w:rPr>
          <w:rStyle w:val="A0"/>
          <w:rFonts w:ascii="Times New Roman" w:hAnsi="Times New Roman" w:cs="Times New Roman"/>
          <w:b/>
          <w:color w:val="auto"/>
          <w:sz w:val="24"/>
          <w:szCs w:val="24"/>
        </w:rPr>
      </w:pPr>
      <w:r w:rsidRPr="00565532">
        <w:rPr>
          <w:rFonts w:ascii="Times New Roman" w:hAnsi="Times New Roman" w:cs="Times New Roman"/>
          <w:b/>
          <w:sz w:val="24"/>
          <w:szCs w:val="24"/>
        </w:rPr>
        <w:t>Assique A.</w:t>
      </w:r>
      <w:r w:rsidRPr="00565532">
        <w:rPr>
          <w:rFonts w:ascii="Times New Roman" w:hAnsi="Times New Roman" w:cs="Times New Roman"/>
          <w:sz w:val="24"/>
          <w:szCs w:val="24"/>
        </w:rPr>
        <w:t xml:space="preserve"> (2015)</w:t>
      </w:r>
      <w:r w:rsidR="00A61FF8">
        <w:rPr>
          <w:rFonts w:ascii="Times New Roman" w:hAnsi="Times New Roman" w:cs="Times New Roman"/>
          <w:sz w:val="24"/>
          <w:szCs w:val="24"/>
        </w:rPr>
        <w:t>,</w:t>
      </w:r>
      <w:r w:rsidRPr="00565532">
        <w:rPr>
          <w:rFonts w:ascii="Times New Roman" w:hAnsi="Times New Roman" w:cs="Times New Roman"/>
          <w:sz w:val="24"/>
          <w:szCs w:val="24"/>
        </w:rPr>
        <w:t xml:space="preserve"> </w:t>
      </w:r>
      <w:r w:rsidRPr="00565532">
        <w:rPr>
          <w:rFonts w:ascii="Times New Roman" w:hAnsi="Times New Roman" w:cs="Times New Roman"/>
          <w:i/>
          <w:sz w:val="24"/>
          <w:szCs w:val="24"/>
        </w:rPr>
        <w:t xml:space="preserve">O contributo da supervisão pedagógica para a melhoria da qualidade do processo de ensino - aprendizagem “caso </w:t>
      </w:r>
      <w:r>
        <w:rPr>
          <w:rFonts w:ascii="Times New Roman" w:hAnsi="Times New Roman" w:cs="Times New Roman"/>
          <w:i/>
          <w:sz w:val="24"/>
          <w:szCs w:val="24"/>
        </w:rPr>
        <w:t>da escola primária completa de Mitava na cidade de L</w:t>
      </w:r>
      <w:r w:rsidRPr="00565532">
        <w:rPr>
          <w:rFonts w:ascii="Times New Roman" w:hAnsi="Times New Roman" w:cs="Times New Roman"/>
          <w:i/>
          <w:sz w:val="24"/>
          <w:szCs w:val="24"/>
        </w:rPr>
        <w:t xml:space="preserve">ichinga.” </w:t>
      </w:r>
      <w:r w:rsidRPr="003726E4">
        <w:rPr>
          <w:rFonts w:ascii="Times New Roman" w:hAnsi="Times New Roman" w:cs="Times New Roman"/>
          <w:sz w:val="24"/>
          <w:szCs w:val="24"/>
        </w:rPr>
        <w:t>Lichinga</w:t>
      </w:r>
      <w:r w:rsidRPr="00565532">
        <w:rPr>
          <w:rFonts w:ascii="Times New Roman" w:hAnsi="Times New Roman" w:cs="Times New Roman"/>
          <w:i/>
          <w:sz w:val="24"/>
          <w:szCs w:val="24"/>
        </w:rPr>
        <w:t xml:space="preserve">. </w:t>
      </w:r>
      <w:r w:rsidR="005D35E1">
        <w:rPr>
          <w:rFonts w:ascii="Times New Roman" w:hAnsi="Times New Roman" w:cs="Times New Roman"/>
          <w:sz w:val="24"/>
          <w:szCs w:val="24"/>
        </w:rPr>
        <w:t>Universidade C</w:t>
      </w:r>
      <w:r w:rsidRPr="00565532">
        <w:rPr>
          <w:rFonts w:ascii="Times New Roman" w:hAnsi="Times New Roman" w:cs="Times New Roman"/>
          <w:sz w:val="24"/>
          <w:szCs w:val="24"/>
        </w:rPr>
        <w:t>atólica de Moçambique.</w:t>
      </w:r>
    </w:p>
    <w:p w:rsidR="000B497C" w:rsidRPr="00E95B20" w:rsidRDefault="000B497C" w:rsidP="0025155B">
      <w:pPr>
        <w:autoSpaceDE w:val="0"/>
        <w:autoSpaceDN w:val="0"/>
        <w:adjustRightInd w:val="0"/>
        <w:spacing w:line="360" w:lineRule="auto"/>
        <w:ind w:left="-90"/>
        <w:rPr>
          <w:rStyle w:val="A0"/>
          <w:rFonts w:ascii="Times New Roman" w:hAnsi="Times New Roman" w:cs="Times New Roman"/>
          <w:sz w:val="24"/>
          <w:szCs w:val="24"/>
        </w:rPr>
      </w:pPr>
      <w:r>
        <w:rPr>
          <w:rStyle w:val="A0"/>
          <w:rFonts w:ascii="Times New Roman" w:hAnsi="Times New Roman" w:cs="Times New Roman"/>
          <w:b/>
          <w:sz w:val="24"/>
          <w:szCs w:val="24"/>
        </w:rPr>
        <w:t xml:space="preserve">Azevedo, A. </w:t>
      </w:r>
      <w:r>
        <w:rPr>
          <w:rStyle w:val="A0"/>
          <w:rFonts w:ascii="Times New Roman" w:hAnsi="Times New Roman" w:cs="Times New Roman"/>
          <w:sz w:val="24"/>
          <w:szCs w:val="24"/>
        </w:rPr>
        <w:t xml:space="preserve">(2007), </w:t>
      </w:r>
      <w:r w:rsidR="003726E4">
        <w:rPr>
          <w:rStyle w:val="A0"/>
          <w:rFonts w:ascii="Times New Roman" w:hAnsi="Times New Roman" w:cs="Times New Roman"/>
          <w:i/>
          <w:sz w:val="24"/>
          <w:szCs w:val="24"/>
        </w:rPr>
        <w:t>Administração pú</w:t>
      </w:r>
      <w:r w:rsidRPr="00774AD5">
        <w:rPr>
          <w:rStyle w:val="A0"/>
          <w:rFonts w:ascii="Times New Roman" w:hAnsi="Times New Roman" w:cs="Times New Roman"/>
          <w:i/>
          <w:sz w:val="24"/>
          <w:szCs w:val="24"/>
        </w:rPr>
        <w:t>blica</w:t>
      </w:r>
      <w:r w:rsidR="003726E4">
        <w:rPr>
          <w:rStyle w:val="A0"/>
          <w:rFonts w:ascii="Times New Roman" w:hAnsi="Times New Roman" w:cs="Times New Roman"/>
          <w:i/>
          <w:sz w:val="24"/>
          <w:szCs w:val="24"/>
        </w:rPr>
        <w:t>:</w:t>
      </w:r>
      <w:r w:rsidRPr="00774AD5">
        <w:rPr>
          <w:rStyle w:val="A0"/>
          <w:rFonts w:ascii="Times New Roman" w:hAnsi="Times New Roman" w:cs="Times New Roman"/>
          <w:i/>
          <w:sz w:val="24"/>
          <w:szCs w:val="24"/>
        </w:rPr>
        <w:t xml:space="preserve"> Modernização Adm</w:t>
      </w:r>
      <w:r w:rsidR="002032DB">
        <w:rPr>
          <w:rStyle w:val="A0"/>
          <w:rFonts w:ascii="Times New Roman" w:hAnsi="Times New Roman" w:cs="Times New Roman"/>
          <w:i/>
          <w:sz w:val="24"/>
          <w:szCs w:val="24"/>
        </w:rPr>
        <w:t>inistrativa, Gestão e Melhoria d</w:t>
      </w:r>
      <w:r w:rsidRPr="00774AD5">
        <w:rPr>
          <w:rStyle w:val="A0"/>
          <w:rFonts w:ascii="Times New Roman" w:hAnsi="Times New Roman" w:cs="Times New Roman"/>
          <w:i/>
          <w:sz w:val="24"/>
          <w:szCs w:val="24"/>
        </w:rPr>
        <w:t>os Processos Administrativos CAF e SIADAP</w:t>
      </w:r>
      <w:r>
        <w:rPr>
          <w:rStyle w:val="A0"/>
          <w:rFonts w:ascii="Times New Roman" w:hAnsi="Times New Roman" w:cs="Times New Roman"/>
          <w:sz w:val="24"/>
          <w:szCs w:val="24"/>
        </w:rPr>
        <w:t>. Vida económica: Lisboa.</w:t>
      </w:r>
    </w:p>
    <w:p w:rsidR="000B497C" w:rsidRPr="003726E4" w:rsidRDefault="000B497C" w:rsidP="0025155B">
      <w:pPr>
        <w:autoSpaceDE w:val="0"/>
        <w:autoSpaceDN w:val="0"/>
        <w:adjustRightInd w:val="0"/>
        <w:spacing w:line="360" w:lineRule="auto"/>
        <w:ind w:left="-90"/>
        <w:rPr>
          <w:rStyle w:val="A0"/>
          <w:rFonts w:ascii="Times New Roman" w:hAnsi="Times New Roman" w:cs="Times New Roman"/>
          <w:sz w:val="24"/>
          <w:szCs w:val="24"/>
        </w:rPr>
      </w:pPr>
      <w:r>
        <w:rPr>
          <w:rStyle w:val="A0"/>
          <w:rFonts w:ascii="Times New Roman" w:hAnsi="Times New Roman" w:cs="Times New Roman"/>
          <w:b/>
          <w:sz w:val="24"/>
          <w:szCs w:val="24"/>
        </w:rPr>
        <w:t xml:space="preserve">Baptista, C. S. </w:t>
      </w:r>
      <w:r>
        <w:rPr>
          <w:rStyle w:val="A0"/>
          <w:rFonts w:ascii="Times New Roman" w:hAnsi="Times New Roman" w:cs="Times New Roman"/>
          <w:sz w:val="24"/>
          <w:szCs w:val="24"/>
        </w:rPr>
        <w:t>(2011)</w:t>
      </w:r>
      <w:r w:rsidR="00A61FF8">
        <w:rPr>
          <w:rStyle w:val="A0"/>
          <w:rFonts w:ascii="Times New Roman" w:hAnsi="Times New Roman" w:cs="Times New Roman"/>
          <w:sz w:val="24"/>
          <w:szCs w:val="24"/>
        </w:rPr>
        <w:t xml:space="preserve">, </w:t>
      </w:r>
      <w:r>
        <w:rPr>
          <w:rStyle w:val="A0"/>
          <w:rFonts w:ascii="Times New Roman" w:hAnsi="Times New Roman" w:cs="Times New Roman"/>
          <w:i/>
          <w:sz w:val="24"/>
          <w:szCs w:val="24"/>
        </w:rPr>
        <w:t>Como fazer investigações, d</w:t>
      </w:r>
      <w:r w:rsidR="003726E4">
        <w:rPr>
          <w:rStyle w:val="A0"/>
          <w:rFonts w:ascii="Times New Roman" w:hAnsi="Times New Roman" w:cs="Times New Roman"/>
          <w:i/>
          <w:sz w:val="24"/>
          <w:szCs w:val="24"/>
        </w:rPr>
        <w:t>issertações, teses e relatórios,</w:t>
      </w:r>
      <w:r>
        <w:rPr>
          <w:rStyle w:val="A0"/>
          <w:rFonts w:ascii="Times New Roman" w:hAnsi="Times New Roman" w:cs="Times New Roman"/>
          <w:i/>
          <w:sz w:val="24"/>
          <w:szCs w:val="24"/>
        </w:rPr>
        <w:t xml:space="preserve"> </w:t>
      </w:r>
      <w:r w:rsidRPr="003726E4">
        <w:rPr>
          <w:rStyle w:val="A0"/>
          <w:rFonts w:ascii="Times New Roman" w:hAnsi="Times New Roman" w:cs="Times New Roman"/>
          <w:sz w:val="24"/>
          <w:szCs w:val="24"/>
        </w:rPr>
        <w:t>5ª Edição;</w:t>
      </w:r>
      <w:r w:rsidR="003726E4">
        <w:rPr>
          <w:rStyle w:val="A0"/>
          <w:rFonts w:ascii="Times New Roman" w:hAnsi="Times New Roman" w:cs="Times New Roman"/>
          <w:sz w:val="24"/>
          <w:szCs w:val="24"/>
        </w:rPr>
        <w:t xml:space="preserve"> </w:t>
      </w:r>
      <w:r w:rsidR="005D35E1">
        <w:rPr>
          <w:rStyle w:val="A0"/>
          <w:rFonts w:ascii="Times New Roman" w:hAnsi="Times New Roman" w:cs="Times New Roman"/>
          <w:sz w:val="24"/>
          <w:szCs w:val="24"/>
        </w:rPr>
        <w:t xml:space="preserve">Editora: </w:t>
      </w:r>
      <w:r w:rsidRPr="003726E4">
        <w:rPr>
          <w:rStyle w:val="A0"/>
          <w:rFonts w:ascii="Times New Roman" w:hAnsi="Times New Roman" w:cs="Times New Roman"/>
          <w:sz w:val="24"/>
          <w:szCs w:val="24"/>
        </w:rPr>
        <w:t xml:space="preserve">Lisboa.  </w:t>
      </w:r>
    </w:p>
    <w:p w:rsidR="004C69E7" w:rsidRPr="004C69E7" w:rsidRDefault="004C69E7" w:rsidP="0025155B">
      <w:pPr>
        <w:autoSpaceDE w:val="0"/>
        <w:autoSpaceDN w:val="0"/>
        <w:adjustRightInd w:val="0"/>
        <w:spacing w:line="360" w:lineRule="auto"/>
        <w:ind w:left="-90"/>
        <w:rPr>
          <w:rStyle w:val="A0"/>
          <w:rFonts w:ascii="Times New Roman" w:hAnsi="Times New Roman" w:cs="Times New Roman"/>
          <w:sz w:val="24"/>
          <w:szCs w:val="24"/>
        </w:rPr>
      </w:pPr>
      <w:r w:rsidRPr="004C69E7">
        <w:rPr>
          <w:rStyle w:val="A0"/>
          <w:rFonts w:ascii="Times New Roman" w:hAnsi="Times New Roman" w:cs="Times New Roman"/>
          <w:b/>
          <w:sz w:val="24"/>
          <w:szCs w:val="24"/>
        </w:rPr>
        <w:t>Bartholomew, A.</w:t>
      </w:r>
      <w:r w:rsidRPr="004C69E7">
        <w:rPr>
          <w:rStyle w:val="A0"/>
          <w:rFonts w:ascii="Times New Roman" w:hAnsi="Times New Roman" w:cs="Times New Roman"/>
          <w:b/>
          <w:i/>
          <w:sz w:val="24"/>
          <w:szCs w:val="24"/>
        </w:rPr>
        <w:t xml:space="preserve">, </w:t>
      </w:r>
      <w:r w:rsidRPr="004C69E7">
        <w:rPr>
          <w:rStyle w:val="A0"/>
          <w:rFonts w:ascii="Times New Roman" w:hAnsi="Times New Roman" w:cs="Times New Roman"/>
          <w:b/>
          <w:sz w:val="24"/>
          <w:szCs w:val="24"/>
        </w:rPr>
        <w:t>Takala T., Ahmede, Z.</w:t>
      </w:r>
      <w:r w:rsidRPr="004C69E7">
        <w:rPr>
          <w:rStyle w:val="A0"/>
          <w:rFonts w:ascii="Times New Roman" w:hAnsi="Times New Roman" w:cs="Times New Roman"/>
          <w:b/>
          <w:i/>
          <w:sz w:val="24"/>
          <w:szCs w:val="24"/>
        </w:rPr>
        <w:t xml:space="preserve"> </w:t>
      </w:r>
      <w:r w:rsidRPr="004C69E7">
        <w:rPr>
          <w:rStyle w:val="A0"/>
          <w:rFonts w:ascii="Times New Roman" w:hAnsi="Times New Roman" w:cs="Times New Roman"/>
          <w:sz w:val="24"/>
          <w:szCs w:val="24"/>
        </w:rPr>
        <w:t xml:space="preserve">(2009), </w:t>
      </w:r>
      <w:r w:rsidRPr="003726E4">
        <w:rPr>
          <w:rStyle w:val="A0"/>
          <w:rFonts w:ascii="Times New Roman" w:hAnsi="Times New Roman" w:cs="Times New Roman"/>
          <w:i/>
          <w:sz w:val="24"/>
          <w:szCs w:val="24"/>
        </w:rPr>
        <w:t>Avaliação a meio percurso da iniciativa</w:t>
      </w:r>
      <w:r>
        <w:rPr>
          <w:rStyle w:val="A0"/>
          <w:rFonts w:ascii="Times New Roman" w:hAnsi="Times New Roman" w:cs="Times New Roman"/>
          <w:sz w:val="24"/>
          <w:szCs w:val="24"/>
        </w:rPr>
        <w:t xml:space="preserve"> “Fast Track” da EPT; Estudo Nacional: Moçambique. </w:t>
      </w:r>
    </w:p>
    <w:p w:rsidR="000B497C" w:rsidRPr="00E85225" w:rsidRDefault="000B497C" w:rsidP="0025155B">
      <w:pPr>
        <w:autoSpaceDE w:val="0"/>
        <w:autoSpaceDN w:val="0"/>
        <w:adjustRightInd w:val="0"/>
        <w:spacing w:line="360" w:lineRule="auto"/>
        <w:ind w:left="-90"/>
        <w:rPr>
          <w:rFonts w:ascii="Times New Roman" w:hAnsi="Times New Roman" w:cs="Times New Roman"/>
          <w:i/>
          <w:color w:val="000000"/>
          <w:sz w:val="24"/>
          <w:szCs w:val="24"/>
        </w:rPr>
      </w:pPr>
      <w:r w:rsidRPr="00E85225">
        <w:rPr>
          <w:rFonts w:ascii="Times New Roman" w:hAnsi="Times New Roman" w:cs="Times New Roman"/>
          <w:b/>
          <w:sz w:val="24"/>
          <w:szCs w:val="24"/>
        </w:rPr>
        <w:lastRenderedPageBreak/>
        <w:t>Basílio, G.</w:t>
      </w:r>
      <w:r>
        <w:rPr>
          <w:rFonts w:ascii="Times New Roman" w:hAnsi="Times New Roman" w:cs="Times New Roman"/>
          <w:b/>
          <w:sz w:val="24"/>
          <w:szCs w:val="24"/>
        </w:rPr>
        <w:t xml:space="preserve"> </w:t>
      </w:r>
      <w:r>
        <w:rPr>
          <w:rFonts w:ascii="Times New Roman" w:hAnsi="Times New Roman" w:cs="Times New Roman"/>
          <w:sz w:val="24"/>
          <w:szCs w:val="24"/>
        </w:rPr>
        <w:t>(2010)</w:t>
      </w:r>
      <w:r w:rsidR="00A61FF8">
        <w:rPr>
          <w:rFonts w:ascii="Times New Roman" w:hAnsi="Times New Roman" w:cs="Times New Roman"/>
          <w:b/>
          <w:sz w:val="24"/>
          <w:szCs w:val="24"/>
        </w:rPr>
        <w:t>,</w:t>
      </w:r>
      <w:r w:rsidRPr="00E85225">
        <w:rPr>
          <w:rFonts w:ascii="Times New Roman" w:hAnsi="Times New Roman" w:cs="Times New Roman"/>
          <w:sz w:val="24"/>
          <w:szCs w:val="24"/>
        </w:rPr>
        <w:t xml:space="preserve"> </w:t>
      </w:r>
      <w:r w:rsidRPr="00E85225">
        <w:rPr>
          <w:rFonts w:ascii="Times New Roman" w:hAnsi="Times New Roman" w:cs="Times New Roman"/>
          <w:i/>
          <w:sz w:val="24"/>
          <w:szCs w:val="24"/>
        </w:rPr>
        <w:t xml:space="preserve">O Estado e A Escola na Construção da Identidade Politica Moçambicana. </w:t>
      </w:r>
      <w:r w:rsidRPr="00E85225">
        <w:rPr>
          <w:rFonts w:ascii="Times New Roman" w:hAnsi="Times New Roman" w:cs="Times New Roman"/>
          <w:sz w:val="24"/>
          <w:szCs w:val="24"/>
        </w:rPr>
        <w:t>Tese</w:t>
      </w:r>
      <w:r>
        <w:rPr>
          <w:rFonts w:ascii="Times New Roman" w:hAnsi="Times New Roman" w:cs="Times New Roman"/>
          <w:i/>
          <w:color w:val="000000"/>
          <w:sz w:val="24"/>
          <w:szCs w:val="24"/>
        </w:rPr>
        <w:t xml:space="preserve"> </w:t>
      </w:r>
      <w:r w:rsidRPr="00E85225">
        <w:rPr>
          <w:rFonts w:ascii="Times New Roman" w:hAnsi="Times New Roman" w:cs="Times New Roman"/>
          <w:sz w:val="24"/>
          <w:szCs w:val="24"/>
        </w:rPr>
        <w:t>(Doutorado em Educação) -</w:t>
      </w:r>
      <w:r w:rsidR="00A61FF8" w:rsidRPr="00E85225">
        <w:rPr>
          <w:rFonts w:ascii="Times New Roman" w:hAnsi="Times New Roman" w:cs="Times New Roman"/>
          <w:sz w:val="24"/>
          <w:szCs w:val="24"/>
        </w:rPr>
        <w:t>Pontifícia</w:t>
      </w:r>
      <w:r>
        <w:rPr>
          <w:rFonts w:ascii="Times New Roman" w:hAnsi="Times New Roman" w:cs="Times New Roman"/>
          <w:sz w:val="24"/>
          <w:szCs w:val="24"/>
        </w:rPr>
        <w:t xml:space="preserve"> </w:t>
      </w:r>
      <w:r w:rsidRPr="00E85225">
        <w:rPr>
          <w:rFonts w:ascii="Times New Roman" w:hAnsi="Times New Roman" w:cs="Times New Roman"/>
          <w:sz w:val="24"/>
          <w:szCs w:val="24"/>
        </w:rPr>
        <w:t>Univer</w:t>
      </w:r>
      <w:r w:rsidR="003726E4">
        <w:rPr>
          <w:rFonts w:ascii="Times New Roman" w:hAnsi="Times New Roman" w:cs="Times New Roman"/>
          <w:sz w:val="24"/>
          <w:szCs w:val="24"/>
        </w:rPr>
        <w:t>sidade de São Paulo;</w:t>
      </w:r>
      <w:r>
        <w:rPr>
          <w:rFonts w:ascii="Times New Roman" w:hAnsi="Times New Roman" w:cs="Times New Roman"/>
          <w:sz w:val="24"/>
          <w:szCs w:val="24"/>
        </w:rPr>
        <w:t xml:space="preserve"> São Paulo</w:t>
      </w:r>
      <w:r w:rsidRPr="00E85225">
        <w:rPr>
          <w:rFonts w:ascii="Times New Roman" w:hAnsi="Times New Roman" w:cs="Times New Roman"/>
          <w:sz w:val="24"/>
          <w:szCs w:val="24"/>
        </w:rPr>
        <w:t>.</w:t>
      </w:r>
    </w:p>
    <w:p w:rsidR="000B497C" w:rsidRDefault="000B497C" w:rsidP="0025155B">
      <w:pPr>
        <w:autoSpaceDE w:val="0"/>
        <w:autoSpaceDN w:val="0"/>
        <w:adjustRightInd w:val="0"/>
        <w:spacing w:line="360" w:lineRule="auto"/>
        <w:ind w:left="-90"/>
        <w:rPr>
          <w:rFonts w:ascii="Times New Roman" w:hAnsi="Times New Roman" w:cs="Times New Roman"/>
          <w:i/>
          <w:sz w:val="24"/>
          <w:szCs w:val="24"/>
        </w:rPr>
      </w:pPr>
      <w:r>
        <w:rPr>
          <w:rFonts w:ascii="Times New Roman" w:hAnsi="Times New Roman" w:cs="Times New Roman"/>
          <w:b/>
          <w:sz w:val="24"/>
          <w:szCs w:val="24"/>
        </w:rPr>
        <w:t xml:space="preserve">Beuren, L. M. </w:t>
      </w:r>
      <w:r>
        <w:rPr>
          <w:rFonts w:ascii="Times New Roman" w:hAnsi="Times New Roman" w:cs="Times New Roman"/>
          <w:sz w:val="24"/>
          <w:szCs w:val="24"/>
        </w:rPr>
        <w:t xml:space="preserve">(2003), </w:t>
      </w:r>
      <w:r>
        <w:rPr>
          <w:rFonts w:ascii="Times New Roman" w:hAnsi="Times New Roman" w:cs="Times New Roman"/>
          <w:i/>
          <w:sz w:val="24"/>
          <w:szCs w:val="24"/>
        </w:rPr>
        <w:t>Como elaborar trabalhos Monográfico</w:t>
      </w:r>
      <w:r w:rsidR="003726E4">
        <w:rPr>
          <w:rFonts w:ascii="Times New Roman" w:hAnsi="Times New Roman" w:cs="Times New Roman"/>
          <w:i/>
          <w:sz w:val="24"/>
          <w:szCs w:val="24"/>
        </w:rPr>
        <w:t>s em Contabilidade: Teoria e Prá</w:t>
      </w:r>
      <w:r>
        <w:rPr>
          <w:rFonts w:ascii="Times New Roman" w:hAnsi="Times New Roman" w:cs="Times New Roman"/>
          <w:i/>
          <w:sz w:val="24"/>
          <w:szCs w:val="24"/>
        </w:rPr>
        <w:t xml:space="preserve">tica. </w:t>
      </w:r>
      <w:r w:rsidRPr="003726E4">
        <w:rPr>
          <w:rFonts w:ascii="Times New Roman" w:hAnsi="Times New Roman" w:cs="Times New Roman"/>
          <w:sz w:val="24"/>
          <w:szCs w:val="24"/>
        </w:rPr>
        <w:t>Editora Atlas: São Paulo.</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Belloni, S. </w:t>
      </w:r>
      <w:r w:rsidR="00A61FF8">
        <w:rPr>
          <w:rFonts w:ascii="Times New Roman" w:hAnsi="Times New Roman" w:cs="Times New Roman"/>
          <w:sz w:val="24"/>
          <w:szCs w:val="24"/>
        </w:rPr>
        <w:t>(2001),</w:t>
      </w:r>
      <w:r>
        <w:rPr>
          <w:rFonts w:ascii="Times New Roman" w:hAnsi="Times New Roman" w:cs="Times New Roman"/>
          <w:sz w:val="24"/>
          <w:szCs w:val="24"/>
        </w:rPr>
        <w:t xml:space="preserve"> </w:t>
      </w:r>
      <w:r w:rsidRPr="00A61FF8">
        <w:rPr>
          <w:rFonts w:ascii="Times New Roman" w:hAnsi="Times New Roman" w:cs="Times New Roman"/>
          <w:i/>
          <w:sz w:val="24"/>
          <w:szCs w:val="24"/>
        </w:rPr>
        <w:t xml:space="preserve">Sistema de </w:t>
      </w:r>
      <w:r w:rsidR="003726E4" w:rsidRPr="00A61FF8">
        <w:rPr>
          <w:rFonts w:ascii="Times New Roman" w:hAnsi="Times New Roman" w:cs="Times New Roman"/>
          <w:i/>
          <w:sz w:val="24"/>
          <w:szCs w:val="24"/>
        </w:rPr>
        <w:t>Educação Nacional Articulando com Políticas Pú</w:t>
      </w:r>
      <w:r w:rsidRPr="00A61FF8">
        <w:rPr>
          <w:rFonts w:ascii="Times New Roman" w:hAnsi="Times New Roman" w:cs="Times New Roman"/>
          <w:i/>
          <w:sz w:val="24"/>
          <w:szCs w:val="24"/>
        </w:rPr>
        <w:t>blicas</w:t>
      </w:r>
      <w:r>
        <w:rPr>
          <w:rFonts w:ascii="Times New Roman" w:hAnsi="Times New Roman" w:cs="Times New Roman"/>
          <w:sz w:val="24"/>
          <w:szCs w:val="24"/>
        </w:rPr>
        <w:t>, A. H.; Portugal.</w:t>
      </w:r>
    </w:p>
    <w:p w:rsidR="007A69B8" w:rsidRDefault="007A69B8" w:rsidP="0025155B">
      <w:pPr>
        <w:autoSpaceDE w:val="0"/>
        <w:autoSpaceDN w:val="0"/>
        <w:adjustRightInd w:val="0"/>
        <w:spacing w:line="360" w:lineRule="auto"/>
        <w:ind w:left="-90"/>
        <w:rPr>
          <w:rFonts w:ascii="Times New Roman" w:hAnsi="Times New Roman" w:cs="Times New Roman"/>
          <w:sz w:val="24"/>
          <w:szCs w:val="24"/>
        </w:rPr>
      </w:pPr>
      <w:r w:rsidRPr="007A69B8">
        <w:rPr>
          <w:rFonts w:ascii="Times New Roman" w:hAnsi="Times New Roman" w:cs="Times New Roman"/>
          <w:b/>
          <w:sz w:val="24"/>
          <w:szCs w:val="24"/>
        </w:rPr>
        <w:t>Bobio Norberto.</w:t>
      </w:r>
      <w:r w:rsidR="00A61FF8">
        <w:rPr>
          <w:rFonts w:ascii="Times New Roman" w:hAnsi="Times New Roman" w:cs="Times New Roman"/>
          <w:sz w:val="24"/>
          <w:szCs w:val="24"/>
        </w:rPr>
        <w:t xml:space="preserve"> (1996),</w:t>
      </w:r>
      <w:r w:rsidRPr="007A69B8">
        <w:rPr>
          <w:rFonts w:ascii="Times New Roman" w:hAnsi="Times New Roman" w:cs="Times New Roman"/>
          <w:sz w:val="24"/>
          <w:szCs w:val="24"/>
        </w:rPr>
        <w:t xml:space="preserve"> </w:t>
      </w:r>
      <w:r w:rsidRPr="007A69B8">
        <w:rPr>
          <w:rFonts w:ascii="Times New Roman" w:hAnsi="Times New Roman" w:cs="Times New Roman"/>
          <w:i/>
          <w:sz w:val="24"/>
          <w:szCs w:val="24"/>
        </w:rPr>
        <w:t>Teoria do Ordenamento Jurídico</w:t>
      </w:r>
      <w:r w:rsidRPr="007A69B8">
        <w:rPr>
          <w:rFonts w:ascii="Times New Roman" w:hAnsi="Times New Roman" w:cs="Times New Roman"/>
          <w:sz w:val="24"/>
          <w:szCs w:val="24"/>
        </w:rPr>
        <w:t>. Brasília, 7 ed, UNB.</w:t>
      </w:r>
    </w:p>
    <w:p w:rsidR="005D35E1" w:rsidRDefault="000B497C" w:rsidP="005D35E1">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Bonde, R. A.</w:t>
      </w:r>
      <w:r>
        <w:rPr>
          <w:rFonts w:ascii="Times New Roman" w:hAnsi="Times New Roman" w:cs="Times New Roman"/>
          <w:b/>
          <w:sz w:val="24"/>
          <w:szCs w:val="24"/>
        </w:rPr>
        <w:t xml:space="preserve"> </w:t>
      </w:r>
      <w:r w:rsidRPr="00565532">
        <w:rPr>
          <w:rFonts w:ascii="Times New Roman" w:hAnsi="Times New Roman" w:cs="Times New Roman"/>
          <w:sz w:val="24"/>
          <w:szCs w:val="24"/>
        </w:rPr>
        <w:t xml:space="preserve">(2016), </w:t>
      </w:r>
      <w:r w:rsidRPr="00565532">
        <w:rPr>
          <w:rFonts w:ascii="Times New Roman" w:hAnsi="Times New Roman" w:cs="Times New Roman"/>
          <w:i/>
          <w:sz w:val="24"/>
          <w:szCs w:val="24"/>
        </w:rPr>
        <w:t>Políticas públicas de educação e qualidade de ensino em Moçambique</w:t>
      </w:r>
      <w:r w:rsidRPr="00565532">
        <w:rPr>
          <w:rFonts w:ascii="Times New Roman" w:hAnsi="Times New Roman" w:cs="Times New Roman"/>
          <w:b/>
          <w:i/>
          <w:sz w:val="24"/>
          <w:szCs w:val="24"/>
        </w:rPr>
        <w:t xml:space="preserve"> </w:t>
      </w:r>
      <w:r w:rsidRPr="00565532">
        <w:rPr>
          <w:rFonts w:ascii="Times New Roman" w:hAnsi="Times New Roman" w:cs="Times New Roman"/>
          <w:i/>
          <w:sz w:val="24"/>
          <w:szCs w:val="24"/>
        </w:rPr>
        <w:t xml:space="preserve">Dissertação (mestrado) </w:t>
      </w:r>
      <w:r w:rsidRPr="00FF0C87">
        <w:rPr>
          <w:rFonts w:ascii="Times New Roman" w:hAnsi="Times New Roman" w:cs="Times New Roman"/>
          <w:sz w:val="24"/>
          <w:szCs w:val="24"/>
        </w:rPr>
        <w:t>– Universidade Federal do Rio de Janeiro, Instituto de Economia,</w:t>
      </w:r>
      <w:r>
        <w:rPr>
          <w:rFonts w:ascii="Times New Roman" w:hAnsi="Times New Roman" w:cs="Times New Roman"/>
          <w:b/>
          <w:sz w:val="24"/>
          <w:szCs w:val="24"/>
        </w:rPr>
        <w:t xml:space="preserve"> </w:t>
      </w:r>
      <w:r w:rsidRPr="00FF0C87">
        <w:rPr>
          <w:rFonts w:ascii="Times New Roman" w:hAnsi="Times New Roman" w:cs="Times New Roman"/>
          <w:sz w:val="24"/>
          <w:szCs w:val="24"/>
        </w:rPr>
        <w:t>Programa de Pós-Graduação em Políticas Públicas, Est</w:t>
      </w:r>
      <w:r>
        <w:rPr>
          <w:rFonts w:ascii="Times New Roman" w:hAnsi="Times New Roman" w:cs="Times New Roman"/>
          <w:sz w:val="24"/>
          <w:szCs w:val="24"/>
        </w:rPr>
        <w:t>ratégias e Desenvolvimento</w:t>
      </w:r>
      <w:r w:rsidRPr="00FF0C87">
        <w:rPr>
          <w:rFonts w:ascii="Times New Roman" w:hAnsi="Times New Roman" w:cs="Times New Roman"/>
          <w:sz w:val="24"/>
          <w:szCs w:val="24"/>
        </w:rPr>
        <w:t>.</w:t>
      </w:r>
    </w:p>
    <w:p w:rsidR="005D35E1" w:rsidRDefault="000B497C" w:rsidP="005D35E1">
      <w:pPr>
        <w:autoSpaceDE w:val="0"/>
        <w:autoSpaceDN w:val="0"/>
        <w:adjustRightInd w:val="0"/>
        <w:spacing w:line="360" w:lineRule="auto"/>
        <w:ind w:left="-90"/>
        <w:rPr>
          <w:rFonts w:ascii="Times New Roman" w:hAnsi="Times New Roman" w:cs="Times New Roman"/>
          <w:sz w:val="24"/>
          <w:szCs w:val="24"/>
        </w:rPr>
      </w:pPr>
      <w:r w:rsidRPr="00903D84">
        <w:rPr>
          <w:rFonts w:ascii="Times New Roman" w:hAnsi="Times New Roman" w:cs="Times New Roman"/>
          <w:b/>
          <w:sz w:val="24"/>
          <w:szCs w:val="24"/>
        </w:rPr>
        <w:t>Campos, V. F.</w:t>
      </w:r>
      <w:r>
        <w:rPr>
          <w:rFonts w:ascii="Times New Roman" w:hAnsi="Times New Roman" w:cs="Times New Roman"/>
          <w:sz w:val="24"/>
          <w:szCs w:val="24"/>
        </w:rPr>
        <w:t xml:space="preserve"> (1996), </w:t>
      </w:r>
      <w:r w:rsidRPr="003726E4">
        <w:rPr>
          <w:rFonts w:ascii="Times New Roman" w:hAnsi="Times New Roman" w:cs="Times New Roman"/>
          <w:i/>
          <w:sz w:val="24"/>
          <w:szCs w:val="24"/>
        </w:rPr>
        <w:t xml:space="preserve">Gerenciamento pelas </w:t>
      </w:r>
      <w:r w:rsidR="003726E4" w:rsidRPr="003726E4">
        <w:rPr>
          <w:rFonts w:ascii="Times New Roman" w:hAnsi="Times New Roman" w:cs="Times New Roman"/>
          <w:i/>
          <w:sz w:val="24"/>
          <w:szCs w:val="24"/>
        </w:rPr>
        <w:t>directrizes</w:t>
      </w:r>
      <w:r>
        <w:rPr>
          <w:rFonts w:ascii="Times New Roman" w:hAnsi="Times New Roman" w:cs="Times New Roman"/>
          <w:sz w:val="24"/>
          <w:szCs w:val="24"/>
        </w:rPr>
        <w:t xml:space="preserve">. Belo Horizonte; Fundação Christiano Ottoni Escola de Engenharia da UFMG. </w:t>
      </w:r>
    </w:p>
    <w:p w:rsidR="000B497C" w:rsidRPr="005C5CF2" w:rsidRDefault="000B497C" w:rsidP="005D35E1">
      <w:pPr>
        <w:autoSpaceDE w:val="0"/>
        <w:autoSpaceDN w:val="0"/>
        <w:adjustRightInd w:val="0"/>
        <w:spacing w:line="360" w:lineRule="auto"/>
        <w:ind w:left="-90"/>
        <w:rPr>
          <w:rFonts w:ascii="Times New Roman" w:hAnsi="Times New Roman" w:cs="Times New Roman"/>
          <w:sz w:val="24"/>
          <w:szCs w:val="24"/>
        </w:rPr>
      </w:pPr>
      <w:r w:rsidRPr="005C5CF2">
        <w:rPr>
          <w:rFonts w:ascii="Times New Roman" w:hAnsi="Times New Roman" w:cs="Times New Roman"/>
          <w:b/>
          <w:sz w:val="24"/>
          <w:szCs w:val="24"/>
        </w:rPr>
        <w:t>Castiano, J. P.</w:t>
      </w:r>
      <w:r>
        <w:rPr>
          <w:rFonts w:ascii="Times New Roman" w:hAnsi="Times New Roman" w:cs="Times New Roman"/>
          <w:b/>
          <w:sz w:val="24"/>
          <w:szCs w:val="24"/>
        </w:rPr>
        <w:t xml:space="preserve"> </w:t>
      </w:r>
      <w:r>
        <w:rPr>
          <w:rFonts w:ascii="Times New Roman" w:hAnsi="Times New Roman" w:cs="Times New Roman"/>
          <w:sz w:val="24"/>
          <w:szCs w:val="24"/>
        </w:rPr>
        <w:t>(2005),</w:t>
      </w:r>
      <w:r w:rsidRPr="005C5CF2">
        <w:rPr>
          <w:rFonts w:ascii="Times New Roman" w:hAnsi="Times New Roman" w:cs="Times New Roman"/>
          <w:sz w:val="24"/>
          <w:szCs w:val="24"/>
        </w:rPr>
        <w:t xml:space="preserve"> </w:t>
      </w:r>
      <w:r w:rsidRPr="005C5CF2">
        <w:rPr>
          <w:rFonts w:ascii="Times New Roman" w:hAnsi="Times New Roman" w:cs="Times New Roman"/>
          <w:i/>
          <w:sz w:val="24"/>
          <w:szCs w:val="24"/>
        </w:rPr>
        <w:t>Educar Para quê? As Transformações no Sistema de Educação em Mocambique.</w:t>
      </w:r>
      <w:r w:rsidRPr="005C5CF2">
        <w:rPr>
          <w:rFonts w:ascii="Times New Roman" w:hAnsi="Times New Roman" w:cs="Times New Roman"/>
          <w:sz w:val="24"/>
          <w:szCs w:val="24"/>
        </w:rPr>
        <w:t xml:space="preserve"> Maputo:</w:t>
      </w:r>
      <w:r>
        <w:rPr>
          <w:rFonts w:ascii="Times New Roman" w:hAnsi="Times New Roman" w:cs="Times New Roman"/>
          <w:sz w:val="24"/>
          <w:szCs w:val="24"/>
        </w:rPr>
        <w:t xml:space="preserve"> </w:t>
      </w:r>
      <w:r w:rsidRPr="005C5CF2">
        <w:rPr>
          <w:rFonts w:ascii="Times New Roman" w:hAnsi="Times New Roman" w:cs="Times New Roman"/>
          <w:sz w:val="24"/>
          <w:szCs w:val="24"/>
        </w:rPr>
        <w:t>INDE.</w:t>
      </w:r>
    </w:p>
    <w:p w:rsidR="000B497C" w:rsidRPr="005C5CF2" w:rsidRDefault="000B497C" w:rsidP="0025155B">
      <w:pPr>
        <w:autoSpaceDE w:val="0"/>
        <w:autoSpaceDN w:val="0"/>
        <w:adjustRightInd w:val="0"/>
        <w:spacing w:line="360" w:lineRule="auto"/>
        <w:ind w:left="-90"/>
        <w:rPr>
          <w:rFonts w:ascii="Times New Roman" w:hAnsi="Times New Roman" w:cs="Times New Roman"/>
          <w:i/>
          <w:sz w:val="24"/>
          <w:szCs w:val="24"/>
        </w:rPr>
      </w:pPr>
      <w:r>
        <w:rPr>
          <w:rFonts w:ascii="Times New Roman" w:hAnsi="Times New Roman" w:cs="Times New Roman"/>
          <w:b/>
          <w:sz w:val="24"/>
          <w:szCs w:val="24"/>
        </w:rPr>
        <w:t>Castiano, J. P. &amp; N</w:t>
      </w:r>
      <w:r w:rsidRPr="005C5CF2">
        <w:rPr>
          <w:rFonts w:ascii="Times New Roman" w:hAnsi="Times New Roman" w:cs="Times New Roman"/>
          <w:b/>
          <w:sz w:val="24"/>
          <w:szCs w:val="24"/>
        </w:rPr>
        <w:t>goenha,</w:t>
      </w:r>
      <w:r w:rsidRPr="00E85225">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5C5CF2">
        <w:rPr>
          <w:rFonts w:ascii="Times New Roman" w:hAnsi="Times New Roman" w:cs="Times New Roman"/>
          <w:i/>
          <w:sz w:val="24"/>
          <w:szCs w:val="24"/>
        </w:rPr>
        <w:t>“A Longa Marcha Duma Educação Para Todos” em Moçambique</w:t>
      </w:r>
      <w:r w:rsidRPr="00E85225">
        <w:rPr>
          <w:rFonts w:ascii="Times New Roman" w:hAnsi="Times New Roman" w:cs="Times New Roman"/>
          <w:sz w:val="24"/>
          <w:szCs w:val="24"/>
        </w:rPr>
        <w:t>, 3ª ed. Maputo:</w:t>
      </w:r>
      <w:r>
        <w:rPr>
          <w:rFonts w:ascii="Times New Roman" w:hAnsi="Times New Roman" w:cs="Times New Roman"/>
          <w:sz w:val="24"/>
          <w:szCs w:val="24"/>
        </w:rPr>
        <w:t xml:space="preserve"> </w:t>
      </w:r>
      <w:r w:rsidRPr="00E85225">
        <w:rPr>
          <w:rFonts w:ascii="Times New Roman" w:hAnsi="Times New Roman" w:cs="Times New Roman"/>
          <w:sz w:val="24"/>
          <w:szCs w:val="24"/>
        </w:rPr>
        <w:t>Publix</w:t>
      </w:r>
      <w:r>
        <w:rPr>
          <w:rFonts w:ascii="Times New Roman" w:hAnsi="Times New Roman" w:cs="Times New Roman"/>
          <w:sz w:val="24"/>
          <w:szCs w:val="24"/>
        </w:rPr>
        <w:t xml:space="preserve"> </w:t>
      </w:r>
      <w:r w:rsidRPr="00E85225">
        <w:rPr>
          <w:rFonts w:ascii="Times New Roman" w:hAnsi="Times New Roman" w:cs="Times New Roman"/>
          <w:sz w:val="24"/>
          <w:szCs w:val="24"/>
        </w:rPr>
        <w:t>Editora</w:t>
      </w:r>
      <w:r w:rsidRPr="00E85225">
        <w:rPr>
          <w:rFonts w:ascii="Times New Roman" w:hAnsi="Times New Roman" w:cs="Times New Roman"/>
          <w:i/>
          <w:iCs/>
          <w:sz w:val="24"/>
          <w:szCs w:val="24"/>
        </w:rPr>
        <w:t>.</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Chiavenato, I. </w:t>
      </w:r>
      <w:r>
        <w:rPr>
          <w:rFonts w:ascii="Times New Roman" w:hAnsi="Times New Roman" w:cs="Times New Roman"/>
          <w:sz w:val="24"/>
          <w:szCs w:val="24"/>
        </w:rPr>
        <w:t>(2002</w:t>
      </w:r>
      <w:r>
        <w:rPr>
          <w:rFonts w:ascii="Times New Roman" w:hAnsi="Times New Roman" w:cs="Times New Roman"/>
          <w:i/>
          <w:sz w:val="24"/>
          <w:szCs w:val="24"/>
        </w:rPr>
        <w:t>), T</w:t>
      </w:r>
      <w:r w:rsidRPr="00126867">
        <w:rPr>
          <w:rFonts w:ascii="Times New Roman" w:hAnsi="Times New Roman" w:cs="Times New Roman"/>
          <w:i/>
          <w:sz w:val="24"/>
          <w:szCs w:val="24"/>
        </w:rPr>
        <w:t>eoria geral da administração</w:t>
      </w:r>
      <w:r>
        <w:rPr>
          <w:rFonts w:ascii="Times New Roman" w:hAnsi="Times New Roman" w:cs="Times New Roman"/>
          <w:sz w:val="24"/>
          <w:szCs w:val="24"/>
        </w:rPr>
        <w:t>. 6ª Ed. Campus Editora: Rio de Janeiro.</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____________ </w:t>
      </w:r>
      <w:r w:rsidRPr="00CC09B4">
        <w:rPr>
          <w:rFonts w:ascii="Times New Roman" w:hAnsi="Times New Roman" w:cs="Times New Roman"/>
          <w:sz w:val="24"/>
          <w:szCs w:val="24"/>
        </w:rPr>
        <w:t>(2003)</w:t>
      </w:r>
      <w:r>
        <w:rPr>
          <w:rFonts w:ascii="Times New Roman" w:hAnsi="Times New Roman" w:cs="Times New Roman"/>
          <w:sz w:val="24"/>
          <w:szCs w:val="24"/>
        </w:rPr>
        <w:t xml:space="preserve">, </w:t>
      </w:r>
      <w:r w:rsidRPr="00126867">
        <w:rPr>
          <w:rFonts w:ascii="Times New Roman" w:hAnsi="Times New Roman" w:cs="Times New Roman"/>
          <w:i/>
          <w:sz w:val="24"/>
          <w:szCs w:val="24"/>
        </w:rPr>
        <w:t>Teoria Geral da Administração.</w:t>
      </w:r>
      <w:r>
        <w:rPr>
          <w:rFonts w:ascii="Times New Roman" w:hAnsi="Times New Roman" w:cs="Times New Roman"/>
          <w:i/>
          <w:sz w:val="24"/>
          <w:szCs w:val="24"/>
        </w:rPr>
        <w:t xml:space="preserve"> </w:t>
      </w:r>
      <w:r>
        <w:rPr>
          <w:rFonts w:ascii="Times New Roman" w:hAnsi="Times New Roman" w:cs="Times New Roman"/>
          <w:sz w:val="24"/>
          <w:szCs w:val="24"/>
        </w:rPr>
        <w:t>7ª Ed. Campus Editora: Rio de Janeiro.</w:t>
      </w:r>
    </w:p>
    <w:p w:rsidR="000B497C" w:rsidRPr="00E95B20"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____________ </w:t>
      </w:r>
      <w:r>
        <w:rPr>
          <w:rFonts w:ascii="Times New Roman" w:hAnsi="Times New Roman" w:cs="Times New Roman"/>
          <w:sz w:val="24"/>
          <w:szCs w:val="24"/>
        </w:rPr>
        <w:t>(2004)</w:t>
      </w:r>
      <w:r w:rsidRPr="005C5CF2">
        <w:rPr>
          <w:rFonts w:ascii="Times New Roman" w:hAnsi="Times New Roman" w:cs="Times New Roman"/>
          <w:sz w:val="24"/>
          <w:szCs w:val="24"/>
        </w:rPr>
        <w:t xml:space="preserve">, </w:t>
      </w:r>
      <w:r w:rsidRPr="00E95B20">
        <w:rPr>
          <w:rFonts w:ascii="Times New Roman" w:hAnsi="Times New Roman" w:cs="Times New Roman"/>
          <w:i/>
          <w:sz w:val="24"/>
          <w:szCs w:val="24"/>
        </w:rPr>
        <w:t>Introdução à Teoria Geral da Administração.</w:t>
      </w:r>
      <w:r w:rsidRPr="005C5CF2">
        <w:rPr>
          <w:rFonts w:ascii="Times New Roman" w:hAnsi="Times New Roman" w:cs="Times New Roman"/>
          <w:sz w:val="24"/>
          <w:szCs w:val="24"/>
        </w:rPr>
        <w:t xml:space="preserve"> Rio de Janeiro: Editora</w:t>
      </w:r>
      <w:r>
        <w:rPr>
          <w:rFonts w:ascii="Times New Roman" w:hAnsi="Times New Roman" w:cs="Times New Roman"/>
          <w:sz w:val="24"/>
          <w:szCs w:val="24"/>
        </w:rPr>
        <w:t xml:space="preserve"> </w:t>
      </w:r>
      <w:r w:rsidRPr="005C5CF2">
        <w:rPr>
          <w:rFonts w:ascii="Times New Roman" w:hAnsi="Times New Roman" w:cs="Times New Roman"/>
          <w:sz w:val="24"/>
          <w:szCs w:val="24"/>
        </w:rPr>
        <w:t>Elsevier.</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C42C76">
        <w:rPr>
          <w:rFonts w:ascii="Times New Roman" w:hAnsi="Times New Roman" w:cs="Times New Roman"/>
          <w:b/>
          <w:sz w:val="24"/>
          <w:szCs w:val="24"/>
        </w:rPr>
        <w:t xml:space="preserve">Diehl, A.A.; Tatim, C. D. </w:t>
      </w:r>
      <w:r>
        <w:rPr>
          <w:rFonts w:ascii="Times New Roman" w:hAnsi="Times New Roman" w:cs="Times New Roman"/>
          <w:sz w:val="24"/>
          <w:szCs w:val="24"/>
        </w:rPr>
        <w:t xml:space="preserve">(2004), </w:t>
      </w:r>
      <w:r w:rsidRPr="00B55D9B">
        <w:rPr>
          <w:rFonts w:ascii="Times New Roman" w:hAnsi="Times New Roman" w:cs="Times New Roman"/>
          <w:i/>
          <w:sz w:val="24"/>
          <w:szCs w:val="24"/>
        </w:rPr>
        <w:t xml:space="preserve">Pesquisa em Ciências Sociais Aplicadas: métodos e Técnicas. </w:t>
      </w:r>
      <w:r>
        <w:rPr>
          <w:rFonts w:ascii="Times New Roman" w:hAnsi="Times New Roman" w:cs="Times New Roman"/>
          <w:sz w:val="24"/>
          <w:szCs w:val="24"/>
        </w:rPr>
        <w:t>Person Prentice: São Paulo.</w:t>
      </w:r>
    </w:p>
    <w:p w:rsidR="000B497C" w:rsidRPr="0011144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Donaldson, L.</w:t>
      </w:r>
      <w:r>
        <w:rPr>
          <w:rFonts w:ascii="Times New Roman" w:hAnsi="Times New Roman" w:cs="Times New Roman"/>
          <w:i/>
          <w:sz w:val="24"/>
          <w:szCs w:val="24"/>
        </w:rPr>
        <w:t xml:space="preserve"> </w:t>
      </w:r>
      <w:r>
        <w:rPr>
          <w:rFonts w:ascii="Times New Roman" w:hAnsi="Times New Roman" w:cs="Times New Roman"/>
          <w:sz w:val="24"/>
          <w:szCs w:val="24"/>
        </w:rPr>
        <w:t xml:space="preserve">(1999), </w:t>
      </w:r>
      <w:r w:rsidRPr="003726E4">
        <w:rPr>
          <w:rFonts w:ascii="Times New Roman" w:hAnsi="Times New Roman" w:cs="Times New Roman"/>
          <w:i/>
          <w:sz w:val="24"/>
          <w:szCs w:val="24"/>
        </w:rPr>
        <w:t>Teoria da Contingência Estrutural</w:t>
      </w:r>
      <w:r>
        <w:rPr>
          <w:rFonts w:ascii="Times New Roman" w:hAnsi="Times New Roman" w:cs="Times New Roman"/>
          <w:sz w:val="24"/>
          <w:szCs w:val="24"/>
        </w:rPr>
        <w:t>. Atlas; São Paulo.</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DE1745">
        <w:rPr>
          <w:rFonts w:ascii="Times New Roman" w:hAnsi="Times New Roman" w:cs="Times New Roman"/>
          <w:b/>
          <w:sz w:val="24"/>
          <w:szCs w:val="24"/>
        </w:rPr>
        <w:t>Durkhein</w:t>
      </w:r>
      <w:r w:rsidRPr="00DE1745">
        <w:rPr>
          <w:rFonts w:ascii="Times New Roman" w:hAnsi="Times New Roman" w:cs="Times New Roman"/>
          <w:b/>
          <w:bCs/>
          <w:sz w:val="24"/>
          <w:szCs w:val="24"/>
        </w:rPr>
        <w:t xml:space="preserve">, </w:t>
      </w:r>
      <w:r w:rsidRPr="00DE1745">
        <w:rPr>
          <w:rFonts w:ascii="Times New Roman" w:hAnsi="Times New Roman" w:cs="Times New Roman"/>
          <w:b/>
          <w:sz w:val="24"/>
          <w:szCs w:val="24"/>
        </w:rPr>
        <w:t>E</w:t>
      </w:r>
      <w:r w:rsidRPr="00DE1745">
        <w:rPr>
          <w:rFonts w:ascii="Times New Roman" w:hAnsi="Times New Roman" w:cs="Times New Roman"/>
          <w:sz w:val="24"/>
          <w:szCs w:val="24"/>
        </w:rPr>
        <w:t>.</w:t>
      </w:r>
      <w:r>
        <w:rPr>
          <w:rFonts w:ascii="Times New Roman" w:hAnsi="Times New Roman" w:cs="Times New Roman"/>
          <w:sz w:val="24"/>
          <w:szCs w:val="24"/>
        </w:rPr>
        <w:t xml:space="preserve"> (</w:t>
      </w:r>
      <w:r w:rsidRPr="00DE1745">
        <w:rPr>
          <w:rFonts w:ascii="Times New Roman" w:hAnsi="Times New Roman" w:cs="Times New Roman"/>
          <w:sz w:val="24"/>
          <w:szCs w:val="24"/>
        </w:rPr>
        <w:t>1984</w:t>
      </w:r>
      <w:r>
        <w:rPr>
          <w:rFonts w:ascii="Times New Roman" w:hAnsi="Times New Roman" w:cs="Times New Roman"/>
          <w:sz w:val="24"/>
          <w:szCs w:val="24"/>
        </w:rPr>
        <w:t xml:space="preserve">), </w:t>
      </w:r>
      <w:r w:rsidRPr="00DE1745">
        <w:rPr>
          <w:rFonts w:ascii="Times New Roman" w:hAnsi="Times New Roman" w:cs="Times New Roman"/>
          <w:i/>
          <w:iCs/>
          <w:sz w:val="24"/>
          <w:szCs w:val="24"/>
        </w:rPr>
        <w:t>Sociologia, Educação e Moral</w:t>
      </w:r>
      <w:r w:rsidRPr="00DE1745">
        <w:rPr>
          <w:rFonts w:ascii="Times New Roman" w:hAnsi="Times New Roman" w:cs="Times New Roman"/>
          <w:sz w:val="24"/>
          <w:szCs w:val="24"/>
        </w:rPr>
        <w:t>. Tradu</w:t>
      </w:r>
      <w:r>
        <w:rPr>
          <w:rFonts w:ascii="Times New Roman" w:hAnsi="Times New Roman" w:cs="Times New Roman"/>
          <w:sz w:val="24"/>
          <w:szCs w:val="24"/>
        </w:rPr>
        <w:t>ção: Santos, Evaristo. Portugal</w:t>
      </w:r>
      <w:r w:rsidRPr="00DE1745">
        <w:rPr>
          <w:rFonts w:ascii="Times New Roman" w:hAnsi="Times New Roman" w:cs="Times New Roman"/>
          <w:sz w:val="24"/>
          <w:szCs w:val="24"/>
        </w:rPr>
        <w:t>.</w:t>
      </w:r>
    </w:p>
    <w:p w:rsidR="002032DB"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lastRenderedPageBreak/>
        <w:t xml:space="preserve">Duarte,S. </w:t>
      </w:r>
      <w:r w:rsidRPr="005D35E1">
        <w:rPr>
          <w:rFonts w:ascii="Times New Roman" w:hAnsi="Times New Roman" w:cs="Times New Roman"/>
          <w:b/>
          <w:i/>
          <w:sz w:val="24"/>
          <w:szCs w:val="24"/>
        </w:rPr>
        <w:t>et al.</w:t>
      </w:r>
      <w:r>
        <w:rPr>
          <w:rFonts w:ascii="Times New Roman" w:hAnsi="Times New Roman" w:cs="Times New Roman"/>
          <w:b/>
          <w:sz w:val="24"/>
          <w:szCs w:val="24"/>
        </w:rPr>
        <w:t xml:space="preserve"> </w:t>
      </w:r>
      <w:r>
        <w:rPr>
          <w:rFonts w:ascii="Times New Roman" w:hAnsi="Times New Roman" w:cs="Times New Roman"/>
          <w:sz w:val="24"/>
          <w:szCs w:val="24"/>
        </w:rPr>
        <w:t xml:space="preserve">(2012), </w:t>
      </w:r>
      <w:r w:rsidRPr="00FF0C87">
        <w:rPr>
          <w:rFonts w:ascii="Times New Roman" w:hAnsi="Times New Roman" w:cs="Times New Roman"/>
          <w:i/>
          <w:sz w:val="24"/>
          <w:szCs w:val="24"/>
        </w:rPr>
        <w:t>Progressão por Ciclos de Aprendizagem no Ensino Básico: Desafios na</w:t>
      </w:r>
      <w:r>
        <w:rPr>
          <w:rFonts w:ascii="Times New Roman" w:hAnsi="Times New Roman" w:cs="Times New Roman"/>
          <w:i/>
          <w:sz w:val="24"/>
          <w:szCs w:val="24"/>
        </w:rPr>
        <w:t xml:space="preserve"> </w:t>
      </w:r>
      <w:r w:rsidRPr="00FF0C87">
        <w:rPr>
          <w:rFonts w:ascii="Times New Roman" w:hAnsi="Times New Roman" w:cs="Times New Roman"/>
          <w:i/>
          <w:sz w:val="24"/>
          <w:szCs w:val="24"/>
        </w:rPr>
        <w:t>Mudança de Paradigmas de Avaliação</w:t>
      </w:r>
      <w:r w:rsidRPr="008A4CE0">
        <w:rPr>
          <w:rFonts w:ascii="Times New Roman" w:hAnsi="Times New Roman" w:cs="Times New Roman"/>
          <w:sz w:val="24"/>
          <w:szCs w:val="24"/>
        </w:rPr>
        <w:t>.</w:t>
      </w:r>
      <w:r>
        <w:rPr>
          <w:rFonts w:ascii="Times New Roman" w:hAnsi="Times New Roman" w:cs="Times New Roman"/>
          <w:sz w:val="24"/>
          <w:szCs w:val="24"/>
        </w:rPr>
        <w:t xml:space="preserve"> </w:t>
      </w:r>
      <w:r w:rsidRPr="008A4CE0">
        <w:rPr>
          <w:rFonts w:ascii="Times New Roman" w:hAnsi="Times New Roman" w:cs="Times New Roman"/>
          <w:sz w:val="24"/>
          <w:szCs w:val="24"/>
        </w:rPr>
        <w:t>INDEe Editora Educar- UP.</w:t>
      </w:r>
      <w:r w:rsidRPr="00FF0C87">
        <w:rPr>
          <w:rFonts w:ascii="Times New Roman" w:hAnsi="Times New Roman" w:cs="Times New Roman"/>
          <w:sz w:val="24"/>
          <w:szCs w:val="24"/>
        </w:rPr>
        <w:t xml:space="preserve"> </w:t>
      </w:r>
      <w:r w:rsidRPr="008A4CE0">
        <w:rPr>
          <w:rFonts w:ascii="Times New Roman" w:hAnsi="Times New Roman" w:cs="Times New Roman"/>
          <w:sz w:val="24"/>
          <w:szCs w:val="24"/>
        </w:rPr>
        <w:t>Maputo</w:t>
      </w:r>
    </w:p>
    <w:p w:rsidR="002032DB" w:rsidRPr="002032DB" w:rsidRDefault="002032DB" w:rsidP="0025155B">
      <w:pPr>
        <w:autoSpaceDE w:val="0"/>
        <w:autoSpaceDN w:val="0"/>
        <w:adjustRightInd w:val="0"/>
        <w:spacing w:line="360" w:lineRule="auto"/>
        <w:ind w:left="-90"/>
        <w:rPr>
          <w:rFonts w:ascii="Times New Roman" w:hAnsi="Times New Roman" w:cs="Times New Roman"/>
          <w:sz w:val="24"/>
          <w:szCs w:val="24"/>
        </w:rPr>
      </w:pPr>
      <w:r w:rsidRPr="002032DB">
        <w:rPr>
          <w:rFonts w:ascii="Times New Roman" w:hAnsi="Times New Roman" w:cs="Times New Roman"/>
          <w:b/>
          <w:sz w:val="24"/>
          <w:szCs w:val="24"/>
        </w:rPr>
        <w:t>Eduardo, T.</w:t>
      </w:r>
      <w:r>
        <w:rPr>
          <w:rFonts w:ascii="Times New Roman" w:hAnsi="Times New Roman" w:cs="Times New Roman"/>
          <w:b/>
          <w:sz w:val="24"/>
          <w:szCs w:val="24"/>
        </w:rPr>
        <w:t xml:space="preserve"> </w:t>
      </w:r>
      <w:r w:rsidRPr="002032DB">
        <w:rPr>
          <w:rFonts w:ascii="Times New Roman" w:hAnsi="Times New Roman" w:cs="Times New Roman"/>
          <w:sz w:val="24"/>
          <w:szCs w:val="24"/>
        </w:rPr>
        <w:t xml:space="preserve">(2012), </w:t>
      </w:r>
      <w:r w:rsidRPr="002032DB">
        <w:rPr>
          <w:rFonts w:ascii="Times New Roman" w:hAnsi="Times New Roman" w:cs="Times New Roman"/>
          <w:bCs/>
          <w:i/>
          <w:sz w:val="24"/>
          <w:szCs w:val="24"/>
        </w:rPr>
        <w:t>Moçambique</w:t>
      </w:r>
      <w:r w:rsidRPr="002032DB">
        <w:rPr>
          <w:rFonts w:ascii="Times New Roman" w:hAnsi="Times New Roman" w:cs="Times New Roman"/>
          <w:i/>
          <w:sz w:val="24"/>
          <w:szCs w:val="24"/>
        </w:rPr>
        <w:t>: a prestação efectiva de serviços públicos no sector da Educação.</w:t>
      </w:r>
      <w:r w:rsidRPr="002032DB">
        <w:rPr>
          <w:rFonts w:ascii="Times New Roman" w:hAnsi="Times New Roman" w:cs="Times New Roman"/>
          <w:sz w:val="24"/>
          <w:szCs w:val="24"/>
        </w:rPr>
        <w:t xml:space="preserve"> África do</w:t>
      </w:r>
      <w:r>
        <w:rPr>
          <w:rFonts w:ascii="Times New Roman" w:hAnsi="Times New Roman" w:cs="Times New Roman"/>
          <w:sz w:val="24"/>
          <w:szCs w:val="24"/>
        </w:rPr>
        <w:t xml:space="preserve"> Sul: Open Society Foundations</w:t>
      </w:r>
      <w:r w:rsidRPr="002032DB">
        <w:rPr>
          <w:rFonts w:ascii="Times New Roman" w:hAnsi="Times New Roman" w:cs="Times New Roman"/>
          <w:sz w:val="24"/>
          <w:szCs w:val="24"/>
        </w:rPr>
        <w:t>.</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DF5848">
        <w:rPr>
          <w:rFonts w:ascii="Times New Roman" w:hAnsi="Times New Roman" w:cs="Times New Roman"/>
          <w:b/>
          <w:sz w:val="24"/>
          <w:szCs w:val="24"/>
        </w:rPr>
        <w:t>Gadotti, M.</w:t>
      </w:r>
      <w:r>
        <w:rPr>
          <w:rFonts w:ascii="Times New Roman" w:hAnsi="Times New Roman" w:cs="Times New Roman"/>
          <w:b/>
          <w:sz w:val="24"/>
          <w:szCs w:val="24"/>
        </w:rPr>
        <w:t xml:space="preserve"> </w:t>
      </w:r>
      <w:r>
        <w:rPr>
          <w:rFonts w:ascii="Times New Roman" w:hAnsi="Times New Roman" w:cs="Times New Roman"/>
          <w:sz w:val="24"/>
          <w:szCs w:val="24"/>
        </w:rPr>
        <w:t>(2013)</w:t>
      </w:r>
      <w:r w:rsidR="00A61FF8">
        <w:rPr>
          <w:rFonts w:ascii="Times New Roman" w:hAnsi="Times New Roman" w:cs="Times New Roman"/>
          <w:sz w:val="24"/>
          <w:szCs w:val="24"/>
        </w:rPr>
        <w:t>,</w:t>
      </w:r>
      <w:r w:rsidRPr="00DF5848">
        <w:rPr>
          <w:rFonts w:ascii="Times New Roman" w:hAnsi="Times New Roman" w:cs="Times New Roman"/>
          <w:sz w:val="24"/>
          <w:szCs w:val="24"/>
        </w:rPr>
        <w:t xml:space="preserve"> </w:t>
      </w:r>
      <w:r w:rsidRPr="00DF5848">
        <w:rPr>
          <w:rFonts w:ascii="Times New Roman" w:hAnsi="Times New Roman" w:cs="Times New Roman"/>
          <w:i/>
          <w:sz w:val="24"/>
          <w:szCs w:val="24"/>
        </w:rPr>
        <w:t>Qualidade na educação: uma nova abordagem</w:t>
      </w:r>
      <w:r w:rsidRPr="00DF5848">
        <w:rPr>
          <w:rFonts w:ascii="Times New Roman" w:hAnsi="Times New Roman" w:cs="Times New Roman"/>
          <w:sz w:val="24"/>
          <w:szCs w:val="24"/>
        </w:rPr>
        <w:t>. In: congresso de educação básica: qualidade na aprendizagem</w:t>
      </w:r>
      <w:r>
        <w:rPr>
          <w:rFonts w:ascii="Times New Roman" w:hAnsi="Times New Roman" w:cs="Times New Roman"/>
          <w:sz w:val="24"/>
          <w:szCs w:val="24"/>
        </w:rPr>
        <w:t>, COEB.</w:t>
      </w:r>
    </w:p>
    <w:p w:rsidR="00BF5C71" w:rsidRDefault="00BF5C71" w:rsidP="00BF5C71">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Gil A</w:t>
      </w:r>
      <w:r w:rsidRPr="000E2750">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b/>
          <w:sz w:val="24"/>
          <w:szCs w:val="24"/>
        </w:rPr>
        <w:t xml:space="preserve">C. </w:t>
      </w:r>
      <w:r>
        <w:rPr>
          <w:rFonts w:ascii="Times-Roman" w:hAnsi="Times-Roman" w:cs="Times-Roman"/>
          <w:sz w:val="24"/>
          <w:szCs w:val="24"/>
          <w:lang w:val="en-US"/>
        </w:rPr>
        <w:t xml:space="preserve">(1986), </w:t>
      </w:r>
      <w:r w:rsidRPr="00BF5C71">
        <w:rPr>
          <w:rFonts w:ascii="Times-Bold" w:hAnsi="Times-Bold" w:cs="Times-Bold"/>
          <w:bCs/>
          <w:i/>
          <w:sz w:val="24"/>
          <w:szCs w:val="24"/>
          <w:lang w:val="en-US"/>
        </w:rPr>
        <w:t>Técnicas de pesquisa em economia</w:t>
      </w:r>
      <w:r w:rsidRPr="00BF5C71">
        <w:rPr>
          <w:rFonts w:ascii="Times-Roman" w:hAnsi="Times-Roman" w:cs="Times-Roman"/>
          <w:i/>
          <w:sz w:val="24"/>
          <w:szCs w:val="24"/>
          <w:lang w:val="en-US"/>
        </w:rPr>
        <w:t>.</w:t>
      </w:r>
      <w:r>
        <w:rPr>
          <w:rFonts w:ascii="Times-Roman" w:hAnsi="Times-Roman" w:cs="Times-Roman"/>
          <w:sz w:val="24"/>
          <w:szCs w:val="24"/>
          <w:lang w:val="en-US"/>
        </w:rPr>
        <w:t xml:space="preserve"> 2ª ed. São Paulo: Atlas.</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 </w:t>
      </w:r>
      <w:r w:rsidR="00BF5C71">
        <w:rPr>
          <w:rFonts w:ascii="Times New Roman" w:hAnsi="Times New Roman" w:cs="Times New Roman"/>
          <w:b/>
          <w:sz w:val="24"/>
          <w:szCs w:val="24"/>
        </w:rPr>
        <w:t>_______</w:t>
      </w:r>
      <w:r>
        <w:rPr>
          <w:rFonts w:ascii="Times New Roman" w:hAnsi="Times New Roman" w:cs="Times New Roman"/>
          <w:sz w:val="24"/>
          <w:szCs w:val="24"/>
        </w:rPr>
        <w:t xml:space="preserve">(1999), </w:t>
      </w:r>
      <w:r w:rsidRPr="00B55D9B">
        <w:rPr>
          <w:rFonts w:ascii="Times New Roman" w:hAnsi="Times New Roman" w:cs="Times New Roman"/>
          <w:i/>
          <w:sz w:val="24"/>
          <w:szCs w:val="24"/>
        </w:rPr>
        <w:t>Métodos e Técnicas de Pesquisa Social</w:t>
      </w:r>
      <w:r>
        <w:rPr>
          <w:rFonts w:ascii="Times New Roman" w:hAnsi="Times New Roman" w:cs="Times New Roman"/>
          <w:sz w:val="24"/>
          <w:szCs w:val="24"/>
        </w:rPr>
        <w:t>. Editora Atlas: São Paulo.</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0E2750">
        <w:rPr>
          <w:rFonts w:ascii="Times New Roman" w:hAnsi="Times New Roman" w:cs="Times New Roman"/>
          <w:sz w:val="24"/>
          <w:szCs w:val="24"/>
        </w:rPr>
        <w:t>________(2002)</w:t>
      </w:r>
      <w:r>
        <w:rPr>
          <w:rFonts w:ascii="Times New Roman" w:hAnsi="Times New Roman" w:cs="Times New Roman"/>
          <w:sz w:val="24"/>
          <w:szCs w:val="24"/>
        </w:rPr>
        <w:t xml:space="preserve">, </w:t>
      </w:r>
      <w:r w:rsidRPr="00B55D9B">
        <w:rPr>
          <w:rFonts w:ascii="Times New Roman" w:hAnsi="Times New Roman" w:cs="Times New Roman"/>
          <w:i/>
          <w:sz w:val="24"/>
          <w:szCs w:val="24"/>
        </w:rPr>
        <w:t>Como elaborar um projecto de pesquisa</w:t>
      </w:r>
      <w:r>
        <w:rPr>
          <w:rFonts w:ascii="Times New Roman" w:hAnsi="Times New Roman" w:cs="Times New Roman"/>
          <w:sz w:val="24"/>
          <w:szCs w:val="24"/>
        </w:rPr>
        <w:t>; 4ª Edição, Editora Atlas: São Paulo.</w:t>
      </w:r>
    </w:p>
    <w:p w:rsidR="000B497C" w:rsidRPr="003E01DA" w:rsidRDefault="000B497C" w:rsidP="0025155B">
      <w:pPr>
        <w:autoSpaceDE w:val="0"/>
        <w:autoSpaceDN w:val="0"/>
        <w:adjustRightInd w:val="0"/>
        <w:spacing w:line="360" w:lineRule="auto"/>
        <w:ind w:left="-90"/>
        <w:rPr>
          <w:rFonts w:ascii="Times New Roman" w:hAnsi="Times New Roman" w:cs="Times New Roman"/>
          <w:sz w:val="24"/>
          <w:szCs w:val="24"/>
        </w:rPr>
      </w:pPr>
      <w:r w:rsidRPr="003E01DA">
        <w:rPr>
          <w:rFonts w:ascii="Times New Roman" w:hAnsi="Times New Roman" w:cs="Times New Roman"/>
          <w:b/>
          <w:sz w:val="24"/>
          <w:szCs w:val="24"/>
        </w:rPr>
        <w:t>Golias, M.</w:t>
      </w:r>
      <w:r>
        <w:rPr>
          <w:rFonts w:ascii="Times New Roman" w:hAnsi="Times New Roman" w:cs="Times New Roman"/>
          <w:b/>
          <w:sz w:val="24"/>
          <w:szCs w:val="24"/>
        </w:rPr>
        <w:t xml:space="preserve"> </w:t>
      </w:r>
      <w:r>
        <w:rPr>
          <w:rFonts w:ascii="Times New Roman" w:hAnsi="Times New Roman" w:cs="Times New Roman"/>
          <w:sz w:val="24"/>
          <w:szCs w:val="24"/>
        </w:rPr>
        <w:t>(1993)</w:t>
      </w:r>
      <w:r w:rsidR="00A61FF8">
        <w:rPr>
          <w:rFonts w:ascii="Times New Roman" w:hAnsi="Times New Roman" w:cs="Times New Roman"/>
          <w:sz w:val="24"/>
          <w:szCs w:val="24"/>
        </w:rPr>
        <w:t xml:space="preserve">, </w:t>
      </w:r>
      <w:r w:rsidRPr="003E01DA">
        <w:rPr>
          <w:rFonts w:ascii="Times New Roman" w:hAnsi="Times New Roman" w:cs="Times New Roman"/>
          <w:i/>
          <w:sz w:val="24"/>
          <w:szCs w:val="24"/>
        </w:rPr>
        <w:t>Sistemas de Ensino em Moçambique</w:t>
      </w:r>
      <w:r>
        <w:rPr>
          <w:rFonts w:ascii="Times New Roman" w:hAnsi="Times New Roman" w:cs="Times New Roman"/>
          <w:sz w:val="24"/>
          <w:szCs w:val="24"/>
        </w:rPr>
        <w:t xml:space="preserve">. Editor Escolar, Moçambique. </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035CCC">
        <w:rPr>
          <w:rFonts w:ascii="Times New Roman" w:hAnsi="Times New Roman" w:cs="Times New Roman"/>
          <w:b/>
          <w:sz w:val="24"/>
          <w:szCs w:val="24"/>
        </w:rPr>
        <w:t>Goméz, M.</w:t>
      </w:r>
      <w:r w:rsidRPr="00035CCC">
        <w:rPr>
          <w:rFonts w:ascii="Times New Roman" w:hAnsi="Times New Roman" w:cs="Times New Roman"/>
          <w:sz w:val="24"/>
          <w:szCs w:val="24"/>
        </w:rPr>
        <w:t xml:space="preserve"> (1999), </w:t>
      </w:r>
      <w:r w:rsidRPr="00035CCC">
        <w:rPr>
          <w:rFonts w:ascii="Times New Roman" w:hAnsi="Times New Roman" w:cs="Times New Roman"/>
          <w:i/>
          <w:sz w:val="24"/>
          <w:szCs w:val="24"/>
        </w:rPr>
        <w:t>Educação Moçambicana. História de um processo: 1962-1984</w:t>
      </w:r>
      <w:r w:rsidRPr="00035CCC">
        <w:rPr>
          <w:rFonts w:ascii="Times New Roman" w:hAnsi="Times New Roman" w:cs="Times New Roman"/>
          <w:sz w:val="24"/>
          <w:szCs w:val="24"/>
        </w:rPr>
        <w:t>.</w:t>
      </w:r>
      <w:r>
        <w:rPr>
          <w:rFonts w:ascii="Times New Roman" w:hAnsi="Times New Roman" w:cs="Times New Roman"/>
          <w:sz w:val="24"/>
          <w:szCs w:val="24"/>
        </w:rPr>
        <w:t xml:space="preserve"> Maputo: livraria Universitária</w:t>
      </w:r>
      <w:r w:rsidRPr="00035CCC">
        <w:rPr>
          <w:rFonts w:ascii="Times New Roman" w:hAnsi="Times New Roman" w:cs="Times New Roman"/>
          <w:sz w:val="24"/>
          <w:szCs w:val="24"/>
        </w:rPr>
        <w:t>. Buendia</w:t>
      </w:r>
      <w:r>
        <w:rPr>
          <w:rFonts w:ascii="Times New Roman" w:hAnsi="Times New Roman" w:cs="Times New Roman"/>
          <w:sz w:val="24"/>
          <w:szCs w:val="24"/>
        </w:rPr>
        <w:t>.</w:t>
      </w:r>
    </w:p>
    <w:p w:rsidR="005D35E1" w:rsidRDefault="00A910BF" w:rsidP="005D35E1">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Grácio, R. </w:t>
      </w:r>
      <w:r>
        <w:rPr>
          <w:rFonts w:ascii="Times New Roman" w:hAnsi="Times New Roman" w:cs="Times New Roman"/>
          <w:sz w:val="24"/>
          <w:szCs w:val="24"/>
        </w:rPr>
        <w:t>(1999)</w:t>
      </w:r>
      <w:r w:rsidR="00901B7B">
        <w:rPr>
          <w:rFonts w:ascii="Times New Roman" w:hAnsi="Times New Roman" w:cs="Times New Roman"/>
          <w:sz w:val="24"/>
          <w:szCs w:val="24"/>
        </w:rPr>
        <w:t>,</w:t>
      </w:r>
      <w:r>
        <w:rPr>
          <w:rFonts w:ascii="Times New Roman" w:hAnsi="Times New Roman" w:cs="Times New Roman"/>
          <w:sz w:val="24"/>
          <w:szCs w:val="24"/>
        </w:rPr>
        <w:t xml:space="preserve"> </w:t>
      </w:r>
      <w:r w:rsidRPr="00901B7B">
        <w:rPr>
          <w:rFonts w:ascii="Times New Roman" w:hAnsi="Times New Roman" w:cs="Times New Roman"/>
          <w:i/>
          <w:sz w:val="24"/>
          <w:szCs w:val="24"/>
        </w:rPr>
        <w:t>Educação e Educadores.</w:t>
      </w:r>
      <w:r>
        <w:rPr>
          <w:rFonts w:ascii="Times New Roman" w:hAnsi="Times New Roman" w:cs="Times New Roman"/>
          <w:sz w:val="24"/>
          <w:szCs w:val="24"/>
        </w:rPr>
        <w:t xml:space="preserve"> 3ª Edição. Livros Horizontes: Lisboa</w:t>
      </w:r>
      <w:r>
        <w:rPr>
          <w:rFonts w:ascii="Times New Roman" w:hAnsi="Times New Roman" w:cs="Times New Roman"/>
          <w:b/>
          <w:sz w:val="24"/>
          <w:szCs w:val="24"/>
        </w:rPr>
        <w:t xml:space="preserve"> </w:t>
      </w:r>
    </w:p>
    <w:p w:rsidR="00C27881" w:rsidRPr="00C27881" w:rsidRDefault="003726E4" w:rsidP="005D35E1">
      <w:pPr>
        <w:autoSpaceDE w:val="0"/>
        <w:autoSpaceDN w:val="0"/>
        <w:adjustRightInd w:val="0"/>
        <w:spacing w:line="360" w:lineRule="auto"/>
        <w:ind w:left="-90"/>
        <w:rPr>
          <w:rFonts w:ascii="Times New Roman" w:hAnsi="Times New Roman" w:cs="Times New Roman"/>
          <w:sz w:val="24"/>
          <w:szCs w:val="24"/>
        </w:rPr>
      </w:pPr>
      <w:r w:rsidRPr="003726E4">
        <w:rPr>
          <w:rFonts w:ascii="Times New Roman" w:hAnsi="Times New Roman" w:cs="Times New Roman"/>
          <w:b/>
          <w:sz w:val="24"/>
          <w:szCs w:val="24"/>
        </w:rPr>
        <w:t>Hall</w:t>
      </w:r>
      <w:r>
        <w:rPr>
          <w:rFonts w:ascii="Times New Roman" w:hAnsi="Times New Roman" w:cs="Times New Roman"/>
          <w:b/>
          <w:sz w:val="24"/>
          <w:szCs w:val="24"/>
        </w:rPr>
        <w:t xml:space="preserve">, P.A. </w:t>
      </w:r>
      <w:r w:rsidR="008A4075">
        <w:rPr>
          <w:rFonts w:ascii="Times New Roman" w:hAnsi="Times New Roman" w:cs="Times New Roman"/>
          <w:b/>
          <w:sz w:val="24"/>
          <w:szCs w:val="24"/>
        </w:rPr>
        <w:t>e Taylor</w:t>
      </w:r>
      <w:r w:rsidRPr="003726E4">
        <w:rPr>
          <w:rFonts w:ascii="Times New Roman" w:hAnsi="Times New Roman" w:cs="Times New Roman"/>
          <w:b/>
          <w:sz w:val="24"/>
          <w:szCs w:val="24"/>
        </w:rPr>
        <w:t>,</w:t>
      </w:r>
      <w:r>
        <w:rPr>
          <w:rFonts w:ascii="Times New Roman" w:hAnsi="Times New Roman" w:cs="Times New Roman"/>
          <w:b/>
          <w:sz w:val="24"/>
          <w:szCs w:val="24"/>
        </w:rPr>
        <w:t xml:space="preserve"> R</w:t>
      </w:r>
      <w:r w:rsidR="00C27881" w:rsidRPr="003726E4">
        <w:rPr>
          <w:rFonts w:ascii="Times New Roman" w:hAnsi="Times New Roman" w:cs="Times New Roman"/>
          <w:b/>
          <w:sz w:val="24"/>
          <w:szCs w:val="24"/>
        </w:rPr>
        <w:t xml:space="preserve">. C. </w:t>
      </w:r>
      <w:r w:rsidR="00C27881" w:rsidRPr="00071638">
        <w:rPr>
          <w:rFonts w:ascii="Times New Roman" w:hAnsi="Times New Roman" w:cs="Times New Roman"/>
          <w:sz w:val="24"/>
          <w:szCs w:val="24"/>
        </w:rPr>
        <w:t xml:space="preserve">(2003), </w:t>
      </w:r>
      <w:r w:rsidR="00901B7B">
        <w:rPr>
          <w:rFonts w:ascii="Times New Roman" w:hAnsi="Times New Roman" w:cs="Times New Roman"/>
          <w:i/>
          <w:sz w:val="24"/>
          <w:szCs w:val="24"/>
        </w:rPr>
        <w:t>As três versões do Neo-I</w:t>
      </w:r>
      <w:r w:rsidR="00C27881" w:rsidRPr="001C05B4">
        <w:rPr>
          <w:rFonts w:ascii="Times New Roman" w:hAnsi="Times New Roman" w:cs="Times New Roman"/>
          <w:i/>
          <w:sz w:val="24"/>
          <w:szCs w:val="24"/>
        </w:rPr>
        <w:t xml:space="preserve">nstituicionalismo. </w:t>
      </w:r>
      <w:r w:rsidR="00C27881" w:rsidRPr="00071638">
        <w:rPr>
          <w:rFonts w:ascii="Times New Roman" w:hAnsi="Times New Roman" w:cs="Times New Roman"/>
          <w:sz w:val="24"/>
          <w:szCs w:val="24"/>
        </w:rPr>
        <w:t>Oxforde: London.</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Hegenberg, L. </w:t>
      </w:r>
      <w:r w:rsidR="00286497">
        <w:rPr>
          <w:rFonts w:ascii="Times New Roman" w:hAnsi="Times New Roman" w:cs="Times New Roman"/>
          <w:sz w:val="24"/>
          <w:szCs w:val="24"/>
        </w:rPr>
        <w:t>(1976</w:t>
      </w:r>
      <w:r>
        <w:rPr>
          <w:rFonts w:ascii="Times New Roman" w:hAnsi="Times New Roman" w:cs="Times New Roman"/>
          <w:sz w:val="24"/>
          <w:szCs w:val="24"/>
        </w:rPr>
        <w:t xml:space="preserve">), </w:t>
      </w:r>
      <w:r>
        <w:rPr>
          <w:rFonts w:ascii="Times New Roman" w:hAnsi="Times New Roman" w:cs="Times New Roman"/>
          <w:i/>
          <w:sz w:val="24"/>
          <w:szCs w:val="24"/>
        </w:rPr>
        <w:t>E</w:t>
      </w:r>
      <w:r w:rsidRPr="00B55D9B">
        <w:rPr>
          <w:rFonts w:ascii="Times New Roman" w:hAnsi="Times New Roman" w:cs="Times New Roman"/>
          <w:i/>
          <w:sz w:val="24"/>
          <w:szCs w:val="24"/>
        </w:rPr>
        <w:t>xplicações Cientificas: Introdução a filosofia da ciência</w:t>
      </w:r>
      <w:r>
        <w:rPr>
          <w:rFonts w:ascii="Times New Roman" w:hAnsi="Times New Roman" w:cs="Times New Roman"/>
          <w:sz w:val="24"/>
          <w:szCs w:val="24"/>
        </w:rPr>
        <w:t xml:space="preserve">. 2ª </w:t>
      </w:r>
      <w:r w:rsidR="003726E4">
        <w:rPr>
          <w:rFonts w:ascii="Times New Roman" w:hAnsi="Times New Roman" w:cs="Times New Roman"/>
          <w:sz w:val="24"/>
          <w:szCs w:val="24"/>
        </w:rPr>
        <w:t>ed.</w:t>
      </w:r>
      <w:r>
        <w:rPr>
          <w:rFonts w:ascii="Times New Roman" w:hAnsi="Times New Roman" w:cs="Times New Roman"/>
          <w:sz w:val="24"/>
          <w:szCs w:val="24"/>
        </w:rPr>
        <w:t xml:space="preserve"> São Paulo.</w:t>
      </w:r>
    </w:p>
    <w:p w:rsidR="000B497C" w:rsidRPr="0011144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Libâneo, J. C. </w:t>
      </w:r>
      <w:r w:rsidR="00A61FF8">
        <w:rPr>
          <w:rFonts w:ascii="Times New Roman" w:hAnsi="Times New Roman" w:cs="Times New Roman"/>
          <w:sz w:val="24"/>
          <w:szCs w:val="24"/>
        </w:rPr>
        <w:t>(2001),</w:t>
      </w:r>
      <w:r>
        <w:rPr>
          <w:rFonts w:ascii="Times New Roman" w:hAnsi="Times New Roman" w:cs="Times New Roman"/>
          <w:sz w:val="24"/>
          <w:szCs w:val="24"/>
        </w:rPr>
        <w:t xml:space="preserve"> </w:t>
      </w:r>
      <w:r w:rsidRPr="0011144C">
        <w:rPr>
          <w:rFonts w:ascii="Times New Roman" w:hAnsi="Times New Roman" w:cs="Times New Roman"/>
          <w:i/>
          <w:sz w:val="24"/>
          <w:szCs w:val="24"/>
        </w:rPr>
        <w:t xml:space="preserve">Organização e Gestão da Escola- teoria e </w:t>
      </w:r>
      <w:r>
        <w:rPr>
          <w:rFonts w:ascii="Times New Roman" w:hAnsi="Times New Roman" w:cs="Times New Roman"/>
          <w:i/>
          <w:sz w:val="24"/>
          <w:szCs w:val="24"/>
        </w:rPr>
        <w:t>prática.</w:t>
      </w:r>
      <w:r w:rsidRPr="0011144C">
        <w:rPr>
          <w:rFonts w:ascii="Times New Roman" w:hAnsi="Times New Roman" w:cs="Times New Roman"/>
          <w:i/>
          <w:sz w:val="24"/>
          <w:szCs w:val="24"/>
        </w:rPr>
        <w:t xml:space="preserve"> </w:t>
      </w:r>
      <w:r>
        <w:rPr>
          <w:rFonts w:ascii="Times New Roman" w:hAnsi="Times New Roman" w:cs="Times New Roman"/>
          <w:sz w:val="24"/>
          <w:szCs w:val="24"/>
        </w:rPr>
        <w:t>1ª Edição, Alternativa, Goiânia.</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Marconi, M.</w:t>
      </w:r>
      <w:r>
        <w:rPr>
          <w:rFonts w:ascii="Times New Roman" w:hAnsi="Times New Roman" w:cs="Times New Roman"/>
          <w:sz w:val="24"/>
          <w:szCs w:val="24"/>
        </w:rPr>
        <w:t xml:space="preserve"> </w:t>
      </w:r>
      <w:r w:rsidRPr="000F41FD">
        <w:rPr>
          <w:rFonts w:ascii="Times New Roman" w:hAnsi="Times New Roman" w:cs="Times New Roman"/>
          <w:b/>
          <w:sz w:val="24"/>
          <w:szCs w:val="24"/>
        </w:rPr>
        <w:t xml:space="preserve">A. e Lakatos E. M. </w:t>
      </w:r>
      <w:r>
        <w:rPr>
          <w:rFonts w:ascii="Times New Roman" w:hAnsi="Times New Roman" w:cs="Times New Roman"/>
          <w:sz w:val="24"/>
          <w:szCs w:val="24"/>
        </w:rPr>
        <w:t xml:space="preserve">(1998), </w:t>
      </w:r>
      <w:r w:rsidRPr="00B55D9B">
        <w:rPr>
          <w:rFonts w:ascii="Times New Roman" w:hAnsi="Times New Roman" w:cs="Times New Roman"/>
          <w:i/>
          <w:sz w:val="24"/>
          <w:szCs w:val="24"/>
        </w:rPr>
        <w:t xml:space="preserve">Metodologia Cientifica e Conhecimento Cientifico, </w:t>
      </w:r>
      <w:r w:rsidRPr="00FF0C87">
        <w:rPr>
          <w:rFonts w:ascii="Times New Roman" w:hAnsi="Times New Roman" w:cs="Times New Roman"/>
          <w:i/>
          <w:sz w:val="24"/>
          <w:szCs w:val="24"/>
        </w:rPr>
        <w:t>Métodos científicos, Teoria de Hipóteses e Variáveis</w:t>
      </w:r>
      <w:r w:rsidRPr="00FF0C87">
        <w:rPr>
          <w:rFonts w:ascii="Times New Roman" w:hAnsi="Times New Roman" w:cs="Times New Roman"/>
          <w:sz w:val="24"/>
          <w:szCs w:val="24"/>
        </w:rPr>
        <w:t xml:space="preserve">. 1ª ed.; Editora Atlas S.A. : São Paulo. </w:t>
      </w:r>
    </w:p>
    <w:p w:rsidR="003726E4" w:rsidRPr="00FF0C87" w:rsidRDefault="003726E4" w:rsidP="0025155B">
      <w:pPr>
        <w:shd w:val="clear" w:color="auto" w:fill="FFFFFF"/>
        <w:spacing w:after="0" w:line="360" w:lineRule="auto"/>
        <w:outlineLvl w:val="2"/>
        <w:rPr>
          <w:rFonts w:ascii="Times New Roman" w:hAnsi="Times New Roman" w:cs="Times New Roman"/>
          <w:sz w:val="24"/>
          <w:szCs w:val="24"/>
        </w:rPr>
      </w:pPr>
      <w:bookmarkStart w:id="91" w:name="_Toc482105842"/>
      <w:bookmarkStart w:id="92" w:name="_Toc482218881"/>
      <w:bookmarkStart w:id="93" w:name="_Toc482218951"/>
      <w:bookmarkStart w:id="94" w:name="_Toc482219266"/>
      <w:bookmarkStart w:id="95" w:name="_Toc482219365"/>
      <w:bookmarkStart w:id="96" w:name="_Toc482219475"/>
      <w:bookmarkStart w:id="97" w:name="_Toc482219598"/>
      <w:bookmarkStart w:id="98" w:name="_Toc482219731"/>
      <w:bookmarkStart w:id="99" w:name="_Toc482307311"/>
      <w:bookmarkStart w:id="100" w:name="_Toc483168412"/>
      <w:bookmarkStart w:id="101" w:name="_Toc483888384"/>
      <w:bookmarkStart w:id="102" w:name="_Toc498351141"/>
      <w:bookmarkStart w:id="103" w:name="_Toc498351543"/>
      <w:r w:rsidRPr="00FF0C87">
        <w:rPr>
          <w:rFonts w:ascii="Times New Roman" w:hAnsi="Times New Roman" w:cs="Times New Roman"/>
          <w:sz w:val="24"/>
          <w:szCs w:val="24"/>
        </w:rPr>
        <w:t xml:space="preserve">___________ (2003), </w:t>
      </w:r>
      <w:r w:rsidRPr="00FF0C87">
        <w:rPr>
          <w:rFonts w:ascii="Times New Roman" w:hAnsi="Times New Roman" w:cs="Times New Roman"/>
          <w:i/>
          <w:sz w:val="24"/>
          <w:szCs w:val="24"/>
        </w:rPr>
        <w:t>Fundamentos de metodologia científica</w:t>
      </w:r>
      <w:r w:rsidRPr="00FF0C87">
        <w:rPr>
          <w:rFonts w:ascii="Times New Roman" w:hAnsi="Times New Roman" w:cs="Times New Roman"/>
          <w:sz w:val="24"/>
          <w:szCs w:val="24"/>
        </w:rPr>
        <w:t>. 2ª ed.; Editora Atlas S.A. : São Paulo.</w:t>
      </w:r>
      <w:bookmarkEnd w:id="91"/>
      <w:bookmarkEnd w:id="92"/>
      <w:bookmarkEnd w:id="93"/>
      <w:bookmarkEnd w:id="94"/>
      <w:bookmarkEnd w:id="95"/>
      <w:bookmarkEnd w:id="96"/>
      <w:bookmarkEnd w:id="97"/>
      <w:bookmarkEnd w:id="98"/>
      <w:bookmarkEnd w:id="99"/>
      <w:bookmarkEnd w:id="100"/>
      <w:bookmarkEnd w:id="101"/>
      <w:bookmarkEnd w:id="102"/>
      <w:bookmarkEnd w:id="103"/>
    </w:p>
    <w:p w:rsidR="003726E4" w:rsidRPr="00FF0C87" w:rsidRDefault="003726E4" w:rsidP="0025155B">
      <w:pPr>
        <w:autoSpaceDE w:val="0"/>
        <w:autoSpaceDN w:val="0"/>
        <w:adjustRightInd w:val="0"/>
        <w:spacing w:line="360" w:lineRule="auto"/>
        <w:ind w:left="-90"/>
        <w:rPr>
          <w:rFonts w:ascii="Times New Roman" w:hAnsi="Times New Roman" w:cs="Times New Roman"/>
          <w:sz w:val="24"/>
          <w:szCs w:val="24"/>
        </w:rPr>
      </w:pPr>
    </w:p>
    <w:p w:rsidR="003726E4" w:rsidRDefault="000B497C" w:rsidP="0025155B">
      <w:pPr>
        <w:shd w:val="clear" w:color="auto" w:fill="FFFFFF"/>
        <w:spacing w:after="0" w:line="360" w:lineRule="auto"/>
        <w:outlineLvl w:val="2"/>
        <w:rPr>
          <w:rFonts w:ascii="Times New Roman" w:hAnsi="Times New Roman" w:cs="Times New Roman"/>
          <w:sz w:val="24"/>
          <w:szCs w:val="24"/>
        </w:rPr>
      </w:pPr>
      <w:bookmarkStart w:id="104" w:name="_Toc482105841"/>
      <w:bookmarkStart w:id="105" w:name="_Toc482218880"/>
      <w:bookmarkStart w:id="106" w:name="_Toc482218950"/>
      <w:bookmarkStart w:id="107" w:name="_Toc482219265"/>
      <w:bookmarkStart w:id="108" w:name="_Toc482219364"/>
      <w:bookmarkStart w:id="109" w:name="_Toc482219474"/>
      <w:bookmarkStart w:id="110" w:name="_Toc482219597"/>
      <w:bookmarkStart w:id="111" w:name="_Toc482219730"/>
      <w:bookmarkStart w:id="112" w:name="_Toc482307310"/>
      <w:bookmarkStart w:id="113" w:name="_Toc483168413"/>
      <w:bookmarkStart w:id="114" w:name="_Toc483888385"/>
      <w:bookmarkStart w:id="115" w:name="_Toc498351142"/>
      <w:bookmarkStart w:id="116" w:name="_Toc498351544"/>
      <w:r w:rsidRPr="00FF0C87">
        <w:rPr>
          <w:rFonts w:ascii="Times New Roman" w:hAnsi="Times New Roman" w:cs="Times New Roman"/>
          <w:sz w:val="24"/>
          <w:szCs w:val="24"/>
        </w:rPr>
        <w:lastRenderedPageBreak/>
        <w:t xml:space="preserve">__________ (2009), </w:t>
      </w:r>
      <w:r w:rsidRPr="00FF0C87">
        <w:rPr>
          <w:rFonts w:ascii="Times New Roman" w:hAnsi="Times New Roman" w:cs="Times New Roman"/>
          <w:i/>
          <w:sz w:val="24"/>
          <w:szCs w:val="24"/>
        </w:rPr>
        <w:t>Metodologia Cientifica</w:t>
      </w:r>
      <w:r w:rsidRPr="00FF0C87">
        <w:rPr>
          <w:rFonts w:ascii="Times New Roman" w:hAnsi="Times New Roman" w:cs="Times New Roman"/>
          <w:sz w:val="24"/>
          <w:szCs w:val="24"/>
        </w:rPr>
        <w:t>. 5ª ed.; editora Atlas S.A: São Paulo.</w:t>
      </w:r>
      <w:bookmarkStart w:id="117" w:name="_Toc482105843"/>
      <w:bookmarkStart w:id="118" w:name="_Toc482218882"/>
      <w:bookmarkStart w:id="119" w:name="_Toc482218952"/>
      <w:bookmarkStart w:id="120" w:name="_Toc482219267"/>
      <w:bookmarkStart w:id="121" w:name="_Toc482219366"/>
      <w:bookmarkStart w:id="122" w:name="_Toc482219476"/>
      <w:bookmarkStart w:id="123" w:name="_Toc482219599"/>
      <w:bookmarkStart w:id="124" w:name="_Toc482219732"/>
      <w:bookmarkStart w:id="125" w:name="_Toc482307312"/>
      <w:bookmarkEnd w:id="104"/>
      <w:bookmarkEnd w:id="105"/>
      <w:bookmarkEnd w:id="106"/>
      <w:bookmarkEnd w:id="107"/>
      <w:bookmarkEnd w:id="108"/>
      <w:bookmarkEnd w:id="109"/>
      <w:bookmarkEnd w:id="110"/>
      <w:bookmarkEnd w:id="111"/>
      <w:bookmarkEnd w:id="112"/>
      <w:bookmarkEnd w:id="113"/>
      <w:bookmarkEnd w:id="114"/>
      <w:bookmarkEnd w:id="115"/>
      <w:bookmarkEnd w:id="116"/>
    </w:p>
    <w:p w:rsidR="000B497C" w:rsidRPr="00FF0C87" w:rsidRDefault="000B497C" w:rsidP="0025155B">
      <w:pPr>
        <w:shd w:val="clear" w:color="auto" w:fill="FFFFFF"/>
        <w:spacing w:after="0" w:line="360" w:lineRule="auto"/>
        <w:outlineLvl w:val="2"/>
        <w:rPr>
          <w:rFonts w:ascii="Times New Roman" w:hAnsi="Times New Roman" w:cs="Times New Roman"/>
          <w:sz w:val="24"/>
          <w:szCs w:val="24"/>
        </w:rPr>
      </w:pPr>
      <w:bookmarkStart w:id="126" w:name="_Toc483168414"/>
      <w:bookmarkStart w:id="127" w:name="_Toc483888386"/>
      <w:bookmarkStart w:id="128" w:name="_Toc498351143"/>
      <w:bookmarkStart w:id="129" w:name="_Toc498351545"/>
      <w:r>
        <w:rPr>
          <w:rFonts w:ascii="Times New Roman" w:hAnsi="Times New Roman" w:cs="Times New Roman"/>
          <w:b/>
          <w:sz w:val="24"/>
          <w:szCs w:val="24"/>
        </w:rPr>
        <w:t>Máttar N.</w:t>
      </w:r>
      <w:r w:rsidRPr="00FF0C87">
        <w:rPr>
          <w:rFonts w:ascii="Times New Roman" w:hAnsi="Times New Roman" w:cs="Times New Roman"/>
          <w:b/>
          <w:sz w:val="24"/>
          <w:szCs w:val="24"/>
        </w:rPr>
        <w:t>, J. A.</w:t>
      </w:r>
      <w:r w:rsidRPr="00FF0C87">
        <w:rPr>
          <w:rFonts w:ascii="Times New Roman" w:hAnsi="Times New Roman" w:cs="Times New Roman"/>
          <w:sz w:val="24"/>
          <w:szCs w:val="24"/>
        </w:rPr>
        <w:t xml:space="preserve"> (</w:t>
      </w:r>
      <w:r>
        <w:rPr>
          <w:rFonts w:ascii="Times New Roman" w:hAnsi="Times New Roman" w:cs="Times New Roman"/>
          <w:sz w:val="24"/>
          <w:szCs w:val="24"/>
        </w:rPr>
        <w:t>2002</w:t>
      </w:r>
      <w:r w:rsidRPr="00FF0C87">
        <w:rPr>
          <w:rFonts w:ascii="Times New Roman" w:hAnsi="Times New Roman" w:cs="Times New Roman"/>
          <w:sz w:val="24"/>
          <w:szCs w:val="24"/>
        </w:rPr>
        <w:t>)</w:t>
      </w:r>
      <w:r>
        <w:rPr>
          <w:rFonts w:ascii="Times New Roman" w:hAnsi="Times New Roman" w:cs="Times New Roman"/>
          <w:sz w:val="24"/>
          <w:szCs w:val="24"/>
        </w:rPr>
        <w:t xml:space="preserve">, </w:t>
      </w:r>
      <w:r w:rsidRPr="00FF0C87">
        <w:rPr>
          <w:rFonts w:ascii="Times New Roman" w:hAnsi="Times New Roman" w:cs="Times New Roman"/>
          <w:i/>
          <w:sz w:val="24"/>
          <w:szCs w:val="24"/>
        </w:rPr>
        <w:t>Metodologia científica na era da informática</w:t>
      </w:r>
      <w:r>
        <w:rPr>
          <w:rFonts w:ascii="Times New Roman" w:hAnsi="Times New Roman" w:cs="Times New Roman"/>
          <w:sz w:val="24"/>
          <w:szCs w:val="24"/>
        </w:rPr>
        <w:t>. São Paulo: Saraiva</w:t>
      </w:r>
      <w:r w:rsidRPr="00FF0C87">
        <w:rPr>
          <w:rFonts w:ascii="Times New Roman" w:hAnsi="Times New Roman" w:cs="Times New Roman"/>
          <w:sz w:val="24"/>
          <w:szCs w:val="24"/>
        </w:rPr>
        <w:t>.</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0B497C" w:rsidRPr="00FF0C87"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 xml:space="preserve">Mazula, B. </w:t>
      </w:r>
      <w:r w:rsidRPr="00FF0C87">
        <w:rPr>
          <w:rFonts w:ascii="Times New Roman" w:hAnsi="Times New Roman" w:cs="Times New Roman"/>
          <w:sz w:val="24"/>
          <w:szCs w:val="24"/>
        </w:rPr>
        <w:t>(1995)</w:t>
      </w:r>
      <w:r w:rsidR="003726E4">
        <w:rPr>
          <w:rFonts w:ascii="Times New Roman" w:hAnsi="Times New Roman" w:cs="Times New Roman"/>
          <w:sz w:val="24"/>
          <w:szCs w:val="24"/>
        </w:rPr>
        <w:t>,</w:t>
      </w:r>
      <w:r w:rsidRPr="00FF0C87">
        <w:rPr>
          <w:rFonts w:ascii="Times New Roman" w:hAnsi="Times New Roman" w:cs="Times New Roman"/>
          <w:sz w:val="24"/>
          <w:szCs w:val="24"/>
        </w:rPr>
        <w:t xml:space="preserve"> </w:t>
      </w:r>
      <w:r w:rsidRPr="00FF0C87">
        <w:rPr>
          <w:rFonts w:ascii="Times New Roman" w:hAnsi="Times New Roman" w:cs="Times New Roman"/>
          <w:i/>
          <w:iCs/>
          <w:sz w:val="24"/>
          <w:szCs w:val="24"/>
        </w:rPr>
        <w:t xml:space="preserve">Educação, cultura e ideologia em Moçambique: 1975-1985 </w:t>
      </w:r>
      <w:r w:rsidRPr="00FF0C87">
        <w:rPr>
          <w:rFonts w:ascii="Times New Roman" w:hAnsi="Times New Roman" w:cs="Times New Roman"/>
          <w:i/>
          <w:sz w:val="24"/>
          <w:szCs w:val="24"/>
        </w:rPr>
        <w:t>(em busca de fundamentos filosóficos-antropológicos).</w:t>
      </w:r>
      <w:r w:rsidRPr="00FF0C87">
        <w:rPr>
          <w:rFonts w:ascii="Times New Roman" w:hAnsi="Times New Roman" w:cs="Times New Roman"/>
          <w:sz w:val="24"/>
          <w:szCs w:val="24"/>
        </w:rPr>
        <w:t xml:space="preserve"> Fundo bibliográfico da língua portuguesa. Edições afrontamento, Moçambique.</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 xml:space="preserve">Medeiros, J. B. </w:t>
      </w:r>
      <w:r w:rsidRPr="00FF0C87">
        <w:rPr>
          <w:rFonts w:ascii="Times New Roman" w:hAnsi="Times New Roman" w:cs="Times New Roman"/>
          <w:sz w:val="24"/>
          <w:szCs w:val="24"/>
        </w:rPr>
        <w:t xml:space="preserve">(2011), </w:t>
      </w:r>
      <w:r w:rsidR="003726E4" w:rsidRPr="00FF0C87">
        <w:rPr>
          <w:rFonts w:ascii="Times New Roman" w:hAnsi="Times New Roman" w:cs="Times New Roman"/>
          <w:i/>
          <w:sz w:val="24"/>
          <w:szCs w:val="24"/>
        </w:rPr>
        <w:t>Redacção</w:t>
      </w:r>
      <w:r w:rsidRPr="00FF0C87">
        <w:rPr>
          <w:rFonts w:ascii="Times New Roman" w:hAnsi="Times New Roman" w:cs="Times New Roman"/>
          <w:i/>
          <w:sz w:val="24"/>
          <w:szCs w:val="24"/>
        </w:rPr>
        <w:t xml:space="preserve"> Cientifica: A prática de fechamentos, resumos, resenhas</w:t>
      </w:r>
      <w:r w:rsidRPr="00FF0C87">
        <w:rPr>
          <w:rFonts w:ascii="Times New Roman" w:hAnsi="Times New Roman" w:cs="Times New Roman"/>
          <w:sz w:val="24"/>
          <w:szCs w:val="24"/>
        </w:rPr>
        <w:t>. 11ª Edição. Editora Atlas S.A: São Paulo.</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5C5CF2">
        <w:rPr>
          <w:rFonts w:ascii="Times New Roman" w:hAnsi="Times New Roman" w:cs="Times New Roman"/>
          <w:b/>
          <w:sz w:val="24"/>
          <w:szCs w:val="24"/>
        </w:rPr>
        <w:t>Monlevale, A. J</w:t>
      </w:r>
      <w:r>
        <w:rPr>
          <w:rFonts w:ascii="Times New Roman" w:hAnsi="Times New Roman" w:cs="Times New Roman"/>
          <w:b/>
          <w:sz w:val="24"/>
          <w:szCs w:val="24"/>
        </w:rPr>
        <w:t xml:space="preserve"> </w:t>
      </w:r>
      <w:r>
        <w:rPr>
          <w:rFonts w:ascii="Times New Roman" w:hAnsi="Times New Roman" w:cs="Times New Roman"/>
          <w:sz w:val="24"/>
          <w:szCs w:val="24"/>
        </w:rPr>
        <w:t>(2002)</w:t>
      </w:r>
      <w:r w:rsidR="003726E4">
        <w:rPr>
          <w:rFonts w:ascii="Times New Roman" w:hAnsi="Times New Roman" w:cs="Times New Roman"/>
          <w:sz w:val="24"/>
          <w:szCs w:val="24"/>
        </w:rPr>
        <w:t>,</w:t>
      </w:r>
      <w:r w:rsidRPr="005C5CF2">
        <w:rPr>
          <w:rFonts w:ascii="Times New Roman" w:hAnsi="Times New Roman" w:cs="Times New Roman"/>
          <w:sz w:val="24"/>
          <w:szCs w:val="24"/>
        </w:rPr>
        <w:t xml:space="preserve"> </w:t>
      </w:r>
      <w:r w:rsidRPr="005C5CF2">
        <w:rPr>
          <w:rFonts w:ascii="Times New Roman" w:hAnsi="Times New Roman" w:cs="Times New Roman"/>
          <w:i/>
          <w:sz w:val="24"/>
          <w:szCs w:val="24"/>
        </w:rPr>
        <w:t>Plano Municipal de Educação Fazer para Acontecer</w:t>
      </w:r>
      <w:r>
        <w:rPr>
          <w:rFonts w:ascii="Times New Roman" w:hAnsi="Times New Roman" w:cs="Times New Roman"/>
          <w:sz w:val="24"/>
          <w:szCs w:val="24"/>
        </w:rPr>
        <w:t>. Brasília: Ed. Idéia.</w:t>
      </w:r>
    </w:p>
    <w:p w:rsidR="005D35E1" w:rsidRDefault="000B497C" w:rsidP="005D35E1">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Ngoenha, S.</w:t>
      </w:r>
      <w:r>
        <w:rPr>
          <w:rFonts w:ascii="Times New Roman" w:hAnsi="Times New Roman" w:cs="Times New Roman"/>
          <w:sz w:val="24"/>
          <w:szCs w:val="24"/>
        </w:rPr>
        <w:t xml:space="preserve"> </w:t>
      </w:r>
      <w:r w:rsidRPr="003726E4">
        <w:rPr>
          <w:rFonts w:ascii="Times New Roman" w:hAnsi="Times New Roman" w:cs="Times New Roman"/>
          <w:b/>
          <w:i/>
          <w:sz w:val="24"/>
          <w:szCs w:val="24"/>
        </w:rPr>
        <w:t>et al</w:t>
      </w:r>
      <w:r w:rsidR="005D35E1">
        <w:rPr>
          <w:rFonts w:ascii="Times New Roman" w:hAnsi="Times New Roman" w:cs="Times New Roman"/>
          <w:b/>
          <w:i/>
          <w:sz w:val="24"/>
          <w:szCs w:val="24"/>
        </w:rPr>
        <w:t>.</w:t>
      </w:r>
      <w:r>
        <w:rPr>
          <w:rFonts w:ascii="Times New Roman" w:hAnsi="Times New Roman" w:cs="Times New Roman"/>
          <w:b/>
          <w:sz w:val="24"/>
          <w:szCs w:val="24"/>
        </w:rPr>
        <w:t xml:space="preserve"> </w:t>
      </w:r>
      <w:r w:rsidR="003726E4">
        <w:rPr>
          <w:rFonts w:ascii="Times New Roman" w:hAnsi="Times New Roman" w:cs="Times New Roman"/>
          <w:sz w:val="24"/>
          <w:szCs w:val="24"/>
        </w:rPr>
        <w:t>(2005),</w:t>
      </w:r>
      <w:r>
        <w:rPr>
          <w:rFonts w:ascii="Times New Roman" w:hAnsi="Times New Roman" w:cs="Times New Roman"/>
          <w:sz w:val="24"/>
          <w:szCs w:val="24"/>
        </w:rPr>
        <w:t xml:space="preserve"> A </w:t>
      </w:r>
      <w:r w:rsidRPr="0011144C">
        <w:rPr>
          <w:rFonts w:ascii="Times New Roman" w:hAnsi="Times New Roman" w:cs="Times New Roman"/>
          <w:i/>
          <w:sz w:val="24"/>
          <w:szCs w:val="24"/>
        </w:rPr>
        <w:t>Longa Marcha duma Educação para Todos em Moçambique</w:t>
      </w:r>
      <w:r>
        <w:rPr>
          <w:rFonts w:ascii="Times New Roman" w:hAnsi="Times New Roman" w:cs="Times New Roman"/>
          <w:sz w:val="24"/>
          <w:szCs w:val="24"/>
        </w:rPr>
        <w:t>, 3ª Edição, Impressa Universitária: Maputo.</w:t>
      </w:r>
      <w:bookmarkStart w:id="130" w:name="_Toc483168415"/>
    </w:p>
    <w:p w:rsidR="009F1BDC" w:rsidRPr="005D35E1" w:rsidRDefault="000B497C" w:rsidP="005D35E1">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Pacheco,</w:t>
      </w:r>
      <w:r w:rsidR="00BC6042">
        <w:rPr>
          <w:rFonts w:ascii="Times New Roman" w:hAnsi="Times New Roman" w:cs="Times New Roman"/>
          <w:b/>
          <w:sz w:val="24"/>
          <w:szCs w:val="24"/>
        </w:rPr>
        <w:t xml:space="preserve"> J. A.</w:t>
      </w:r>
      <w:r>
        <w:rPr>
          <w:rFonts w:ascii="Times New Roman" w:hAnsi="Times New Roman" w:cs="Times New Roman"/>
          <w:b/>
          <w:sz w:val="24"/>
          <w:szCs w:val="24"/>
        </w:rPr>
        <w:t xml:space="preserve"> </w:t>
      </w:r>
      <w:r>
        <w:rPr>
          <w:rFonts w:ascii="Times New Roman" w:hAnsi="Times New Roman" w:cs="Times New Roman"/>
          <w:sz w:val="24"/>
          <w:szCs w:val="24"/>
        </w:rPr>
        <w:t>(1996), Reforma curricular: Mudanças e inovações. UEM livraria Universitária, Maputo</w:t>
      </w:r>
      <w:bookmarkStart w:id="131" w:name="_Toc482105844"/>
      <w:bookmarkStart w:id="132" w:name="_Toc482218883"/>
      <w:bookmarkStart w:id="133" w:name="_Toc482218953"/>
      <w:bookmarkStart w:id="134" w:name="_Toc482219268"/>
      <w:bookmarkStart w:id="135" w:name="_Toc482219367"/>
      <w:bookmarkStart w:id="136" w:name="_Toc482219477"/>
      <w:bookmarkStart w:id="137" w:name="_Toc482219600"/>
      <w:bookmarkStart w:id="138" w:name="_Toc482219733"/>
      <w:bookmarkStart w:id="139" w:name="_Toc482307313"/>
      <w:bookmarkEnd w:id="130"/>
      <w:r w:rsidR="009F1BDC" w:rsidRPr="009F1BDC">
        <w:rPr>
          <w:rFonts w:ascii="Times New Roman" w:hAnsi="Times New Roman" w:cs="Times New Roman"/>
          <w:b/>
          <w:sz w:val="24"/>
          <w:szCs w:val="24"/>
        </w:rPr>
        <w:t xml:space="preserve"> </w:t>
      </w:r>
    </w:p>
    <w:p w:rsidR="005D35E1" w:rsidRDefault="00BC6042" w:rsidP="005D35E1">
      <w:pPr>
        <w:shd w:val="clear" w:color="auto" w:fill="FFFFFF"/>
        <w:spacing w:after="0" w:line="360" w:lineRule="auto"/>
        <w:outlineLvl w:val="2"/>
        <w:rPr>
          <w:rFonts w:ascii="Times New Roman" w:hAnsi="Times New Roman" w:cs="Times New Roman"/>
          <w:sz w:val="24"/>
          <w:szCs w:val="24"/>
        </w:rPr>
      </w:pPr>
      <w:bookmarkStart w:id="140" w:name="_Toc483168416"/>
      <w:bookmarkStart w:id="141" w:name="_Toc483888387"/>
      <w:bookmarkStart w:id="142" w:name="_Toc498351144"/>
      <w:bookmarkStart w:id="143" w:name="_Toc498351546"/>
      <w:r w:rsidRPr="00BC6042">
        <w:rPr>
          <w:rFonts w:ascii="Times New Roman" w:hAnsi="Times New Roman" w:cs="Times New Roman"/>
          <w:b/>
          <w:sz w:val="24"/>
          <w:szCs w:val="24"/>
        </w:rPr>
        <w:t>__________</w:t>
      </w:r>
      <w:r w:rsidR="009F1BDC" w:rsidRPr="00BC6042">
        <w:rPr>
          <w:rFonts w:ascii="Times New Roman" w:hAnsi="Times New Roman" w:cs="Times New Roman"/>
          <w:sz w:val="24"/>
          <w:szCs w:val="24"/>
        </w:rPr>
        <w:t xml:space="preserve"> (2001), </w:t>
      </w:r>
      <w:r w:rsidR="009F1BDC" w:rsidRPr="00BC6042">
        <w:rPr>
          <w:rFonts w:ascii="Times New Roman" w:hAnsi="Times New Roman" w:cs="Times New Roman"/>
          <w:i/>
          <w:iCs/>
          <w:sz w:val="24"/>
          <w:szCs w:val="24"/>
        </w:rPr>
        <w:t xml:space="preserve">Currículo: </w:t>
      </w:r>
      <w:r w:rsidR="009F1BDC" w:rsidRPr="00BC6042">
        <w:rPr>
          <w:rFonts w:ascii="Times New Roman" w:hAnsi="Times New Roman" w:cs="Times New Roman"/>
          <w:i/>
          <w:sz w:val="24"/>
          <w:szCs w:val="24"/>
        </w:rPr>
        <w:t>Teoria e Práxis 22</w:t>
      </w:r>
      <w:r w:rsidR="009F1BDC" w:rsidRPr="00BC6042">
        <w:rPr>
          <w:rFonts w:ascii="Times New Roman" w:hAnsi="Times New Roman" w:cs="Times New Roman"/>
          <w:sz w:val="24"/>
          <w:szCs w:val="24"/>
        </w:rPr>
        <w:t>. Porto, Porto Editora.</w:t>
      </w:r>
      <w:bookmarkEnd w:id="131"/>
      <w:bookmarkEnd w:id="132"/>
      <w:bookmarkEnd w:id="133"/>
      <w:bookmarkEnd w:id="134"/>
      <w:bookmarkEnd w:id="135"/>
      <w:bookmarkEnd w:id="136"/>
      <w:bookmarkEnd w:id="137"/>
      <w:bookmarkEnd w:id="138"/>
      <w:bookmarkEnd w:id="139"/>
      <w:bookmarkEnd w:id="140"/>
      <w:bookmarkEnd w:id="141"/>
      <w:bookmarkEnd w:id="142"/>
      <w:bookmarkEnd w:id="143"/>
      <w:r w:rsidR="005D35E1">
        <w:rPr>
          <w:rFonts w:ascii="Times New Roman" w:hAnsi="Times New Roman" w:cs="Times New Roman"/>
          <w:sz w:val="24"/>
          <w:szCs w:val="24"/>
        </w:rPr>
        <w:t xml:space="preserve"> </w:t>
      </w:r>
    </w:p>
    <w:p w:rsidR="009F1BDC" w:rsidRPr="00E95B20" w:rsidRDefault="009F1BDC" w:rsidP="005D35E1">
      <w:pPr>
        <w:shd w:val="clear" w:color="auto" w:fill="FFFFFF"/>
        <w:spacing w:after="0" w:line="360" w:lineRule="auto"/>
        <w:outlineLvl w:val="2"/>
        <w:rPr>
          <w:rFonts w:ascii="Times New Roman" w:hAnsi="Times New Roman" w:cs="Times New Roman"/>
          <w:sz w:val="24"/>
          <w:szCs w:val="24"/>
        </w:rPr>
      </w:pPr>
      <w:bookmarkStart w:id="144" w:name="_Toc483888388"/>
      <w:bookmarkStart w:id="145" w:name="_Toc498351145"/>
      <w:bookmarkStart w:id="146" w:name="_Toc498351547"/>
      <w:r w:rsidRPr="00BC6042">
        <w:rPr>
          <w:rFonts w:ascii="Times New Roman" w:hAnsi="Times New Roman" w:cs="Times New Roman"/>
          <w:b/>
          <w:sz w:val="24"/>
          <w:szCs w:val="24"/>
        </w:rPr>
        <w:t>Pereira, F. A. M</w:t>
      </w:r>
      <w:r w:rsidRPr="00BC6042">
        <w:rPr>
          <w:rFonts w:ascii="Times New Roman" w:hAnsi="Times New Roman" w:cs="Times New Roman"/>
          <w:sz w:val="24"/>
          <w:szCs w:val="24"/>
        </w:rPr>
        <w:t>. (2012), A evolução da teoria institucional nos estudos organizacionais: um campo de pesquisa a ser explorado, São Bernardo do Campo,</w:t>
      </w:r>
      <w:bookmarkEnd w:id="144"/>
      <w:bookmarkEnd w:id="145"/>
      <w:bookmarkEnd w:id="146"/>
    </w:p>
    <w:p w:rsidR="000B497C" w:rsidRPr="0011144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Popkewite </w:t>
      </w:r>
      <w:r w:rsidR="00BC6042">
        <w:rPr>
          <w:rFonts w:ascii="Times New Roman" w:hAnsi="Times New Roman" w:cs="Times New Roman"/>
          <w:sz w:val="24"/>
          <w:szCs w:val="24"/>
        </w:rPr>
        <w:t>(1997:25),</w:t>
      </w:r>
      <w:r>
        <w:rPr>
          <w:rFonts w:ascii="Times New Roman" w:hAnsi="Times New Roman" w:cs="Times New Roman"/>
          <w:sz w:val="24"/>
          <w:szCs w:val="24"/>
        </w:rPr>
        <w:t xml:space="preserve"> </w:t>
      </w:r>
      <w:r w:rsidRPr="0011144C">
        <w:rPr>
          <w:rFonts w:ascii="Times New Roman" w:hAnsi="Times New Roman" w:cs="Times New Roman"/>
          <w:i/>
          <w:sz w:val="24"/>
          <w:szCs w:val="24"/>
        </w:rPr>
        <w:t>Conceito da Reforma Educacional</w:t>
      </w:r>
      <w:r>
        <w:rPr>
          <w:rFonts w:ascii="Times New Roman" w:hAnsi="Times New Roman" w:cs="Times New Roman"/>
          <w:sz w:val="24"/>
          <w:szCs w:val="24"/>
        </w:rPr>
        <w:t>, Revista de São Paulo.</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Reddin, W.</w:t>
      </w:r>
      <w:r w:rsidRPr="00FF0C87">
        <w:rPr>
          <w:rFonts w:ascii="Times New Roman" w:hAnsi="Times New Roman" w:cs="Times New Roman"/>
          <w:sz w:val="24"/>
          <w:szCs w:val="24"/>
        </w:rPr>
        <w:t xml:space="preserve"> </w:t>
      </w:r>
      <w:r w:rsidRPr="00FF0C87">
        <w:rPr>
          <w:rFonts w:ascii="Times New Roman" w:hAnsi="Times New Roman" w:cs="Times New Roman"/>
          <w:b/>
          <w:sz w:val="24"/>
          <w:szCs w:val="24"/>
        </w:rPr>
        <w:t>J.</w:t>
      </w:r>
      <w:r w:rsidRPr="00FF0C87">
        <w:rPr>
          <w:rFonts w:ascii="Times New Roman" w:hAnsi="Times New Roman" w:cs="Times New Roman"/>
          <w:sz w:val="24"/>
          <w:szCs w:val="24"/>
        </w:rPr>
        <w:t xml:space="preserve"> (1975), </w:t>
      </w:r>
      <w:r w:rsidRPr="00FF0C87">
        <w:rPr>
          <w:rFonts w:ascii="Times New Roman" w:hAnsi="Times New Roman" w:cs="Times New Roman"/>
          <w:i/>
          <w:sz w:val="24"/>
          <w:szCs w:val="24"/>
        </w:rPr>
        <w:t>Eficácia gerencial</w:t>
      </w:r>
      <w:r w:rsidRPr="00FF0C87">
        <w:rPr>
          <w:rFonts w:ascii="Times New Roman" w:hAnsi="Times New Roman" w:cs="Times New Roman"/>
          <w:sz w:val="24"/>
          <w:szCs w:val="24"/>
        </w:rPr>
        <w:t>. Editora Atlas: São Paulo.</w:t>
      </w:r>
    </w:p>
    <w:p w:rsidR="000B497C" w:rsidRPr="00E95B20"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Rodrigues, V.</w:t>
      </w:r>
      <w:r>
        <w:rPr>
          <w:rFonts w:ascii="Times New Roman" w:hAnsi="Times New Roman" w:cs="Times New Roman"/>
          <w:sz w:val="24"/>
          <w:szCs w:val="24"/>
        </w:rPr>
        <w:t xml:space="preserve"> </w:t>
      </w:r>
      <w:r>
        <w:rPr>
          <w:rFonts w:ascii="Times New Roman" w:hAnsi="Times New Roman" w:cs="Times New Roman"/>
          <w:b/>
          <w:sz w:val="24"/>
          <w:szCs w:val="24"/>
        </w:rPr>
        <w:t xml:space="preserve">M. </w:t>
      </w:r>
      <w:r>
        <w:rPr>
          <w:rFonts w:ascii="Times New Roman" w:hAnsi="Times New Roman" w:cs="Times New Roman"/>
          <w:sz w:val="24"/>
          <w:szCs w:val="24"/>
        </w:rPr>
        <w:t xml:space="preserve">(2006), </w:t>
      </w:r>
      <w:r w:rsidRPr="00774AD5">
        <w:rPr>
          <w:rFonts w:ascii="Times New Roman" w:hAnsi="Times New Roman" w:cs="Times New Roman"/>
          <w:i/>
          <w:sz w:val="24"/>
          <w:szCs w:val="24"/>
        </w:rPr>
        <w:t>Acções para qualidade (atualizada e ampliada)</w:t>
      </w:r>
      <w:r>
        <w:rPr>
          <w:rFonts w:ascii="Times New Roman" w:hAnsi="Times New Roman" w:cs="Times New Roman"/>
          <w:sz w:val="24"/>
          <w:szCs w:val="24"/>
        </w:rPr>
        <w:t>. 2ª Edição; São Paulo.</w:t>
      </w:r>
    </w:p>
    <w:p w:rsidR="000B497C" w:rsidRPr="00816630" w:rsidRDefault="000B497C" w:rsidP="0025155B">
      <w:pPr>
        <w:autoSpaceDE w:val="0"/>
        <w:autoSpaceDN w:val="0"/>
        <w:adjustRightInd w:val="0"/>
        <w:spacing w:line="360" w:lineRule="auto"/>
        <w:ind w:left="-90"/>
        <w:rPr>
          <w:rFonts w:ascii="Times New Roman" w:hAnsi="Times New Roman" w:cs="Times New Roman"/>
          <w:i/>
          <w:sz w:val="24"/>
          <w:szCs w:val="24"/>
        </w:rPr>
      </w:pPr>
      <w:r>
        <w:rPr>
          <w:rFonts w:ascii="Times New Roman" w:hAnsi="Times New Roman" w:cs="Times New Roman"/>
          <w:b/>
          <w:sz w:val="24"/>
          <w:szCs w:val="24"/>
        </w:rPr>
        <w:t xml:space="preserve">Savinni, M. G. </w:t>
      </w:r>
      <w:r>
        <w:rPr>
          <w:rFonts w:ascii="Times New Roman" w:hAnsi="Times New Roman" w:cs="Times New Roman"/>
          <w:sz w:val="24"/>
          <w:szCs w:val="24"/>
        </w:rPr>
        <w:t xml:space="preserve">(1996), </w:t>
      </w:r>
      <w:r>
        <w:rPr>
          <w:rFonts w:ascii="Times New Roman" w:hAnsi="Times New Roman" w:cs="Times New Roman"/>
          <w:i/>
          <w:sz w:val="24"/>
          <w:szCs w:val="24"/>
        </w:rPr>
        <w:t xml:space="preserve">Estrategia educacionais. </w:t>
      </w:r>
      <w:r w:rsidRPr="00816630">
        <w:rPr>
          <w:rFonts w:ascii="Times New Roman" w:hAnsi="Times New Roman" w:cs="Times New Roman"/>
          <w:i/>
          <w:sz w:val="24"/>
          <w:szCs w:val="24"/>
        </w:rPr>
        <w:t>1ª Edição.</w:t>
      </w:r>
      <w:r>
        <w:rPr>
          <w:rFonts w:ascii="Times New Roman" w:hAnsi="Times New Roman" w:cs="Times New Roman"/>
          <w:i/>
          <w:sz w:val="24"/>
          <w:szCs w:val="24"/>
        </w:rPr>
        <w:t xml:space="preserve"> </w:t>
      </w:r>
      <w:r w:rsidRPr="00816630">
        <w:rPr>
          <w:rFonts w:ascii="Times New Roman" w:hAnsi="Times New Roman" w:cs="Times New Roman"/>
          <w:i/>
          <w:sz w:val="24"/>
          <w:szCs w:val="24"/>
        </w:rPr>
        <w:t>McGraw Hill; New York.</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Severino, A.</w:t>
      </w:r>
      <w:r w:rsidRPr="00FF0C87">
        <w:rPr>
          <w:rFonts w:ascii="Times New Roman" w:hAnsi="Times New Roman" w:cs="Times New Roman"/>
          <w:sz w:val="24"/>
          <w:szCs w:val="24"/>
        </w:rPr>
        <w:t xml:space="preserve"> </w:t>
      </w:r>
      <w:r w:rsidRPr="00FF0C87">
        <w:rPr>
          <w:rFonts w:ascii="Times New Roman" w:hAnsi="Times New Roman" w:cs="Times New Roman"/>
          <w:b/>
          <w:sz w:val="24"/>
          <w:szCs w:val="24"/>
        </w:rPr>
        <w:t xml:space="preserve">J. </w:t>
      </w:r>
      <w:r w:rsidRPr="00FF0C87">
        <w:rPr>
          <w:rFonts w:ascii="Times New Roman" w:hAnsi="Times New Roman" w:cs="Times New Roman"/>
          <w:sz w:val="24"/>
          <w:szCs w:val="24"/>
        </w:rPr>
        <w:t>(2007</w:t>
      </w:r>
      <w:r w:rsidRPr="00FF0C87">
        <w:rPr>
          <w:rFonts w:ascii="Times New Roman" w:hAnsi="Times New Roman" w:cs="Times New Roman"/>
          <w:i/>
          <w:sz w:val="24"/>
          <w:szCs w:val="24"/>
        </w:rPr>
        <w:t>), Metodologia do trabalho científico</w:t>
      </w:r>
      <w:r w:rsidRPr="00FF0C87">
        <w:rPr>
          <w:rFonts w:ascii="Times New Roman" w:hAnsi="Times New Roman" w:cs="Times New Roman"/>
          <w:sz w:val="24"/>
          <w:szCs w:val="24"/>
        </w:rPr>
        <w:t>. 23ª Edição</w:t>
      </w:r>
      <w:r w:rsidR="005D35E1">
        <w:rPr>
          <w:rFonts w:ascii="Times New Roman" w:hAnsi="Times New Roman" w:cs="Times New Roman"/>
          <w:sz w:val="24"/>
          <w:szCs w:val="24"/>
        </w:rPr>
        <w:t>,</w:t>
      </w:r>
      <w:r w:rsidRPr="00FF0C87">
        <w:rPr>
          <w:rFonts w:ascii="Times New Roman" w:hAnsi="Times New Roman" w:cs="Times New Roman"/>
          <w:sz w:val="24"/>
          <w:szCs w:val="24"/>
        </w:rPr>
        <w:t xml:space="preserve"> Cortez Editora: São Paulo.</w:t>
      </w:r>
    </w:p>
    <w:p w:rsidR="000B497C" w:rsidRPr="00FF0C87"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Siena, O.</w:t>
      </w:r>
      <w:r w:rsidRPr="00FF0C87">
        <w:rPr>
          <w:rFonts w:ascii="Times New Roman" w:hAnsi="Times New Roman" w:cs="Times New Roman"/>
          <w:sz w:val="24"/>
          <w:szCs w:val="24"/>
        </w:rPr>
        <w:t xml:space="preserve"> (2007), </w:t>
      </w:r>
      <w:r w:rsidRPr="00FF0C87">
        <w:rPr>
          <w:rFonts w:ascii="Times New Roman" w:hAnsi="Times New Roman" w:cs="Times New Roman"/>
          <w:i/>
          <w:sz w:val="24"/>
          <w:szCs w:val="24"/>
        </w:rPr>
        <w:t>Metodologia da</w:t>
      </w:r>
      <w:r>
        <w:rPr>
          <w:rFonts w:ascii="Times New Roman" w:hAnsi="Times New Roman" w:cs="Times New Roman"/>
          <w:i/>
          <w:sz w:val="24"/>
          <w:szCs w:val="24"/>
        </w:rPr>
        <w:t xml:space="preserve"> Pesquisa Cientifica: Elementos </w:t>
      </w:r>
      <w:r w:rsidRPr="00FF0C87">
        <w:rPr>
          <w:rFonts w:ascii="Times New Roman" w:hAnsi="Times New Roman" w:cs="Times New Roman"/>
          <w:i/>
          <w:sz w:val="24"/>
          <w:szCs w:val="24"/>
        </w:rPr>
        <w:t>para Elaboração e Apresentação de trabalhos Académicos</w:t>
      </w:r>
      <w:r w:rsidRPr="00FF0C87">
        <w:rPr>
          <w:rFonts w:ascii="Times New Roman" w:hAnsi="Times New Roman" w:cs="Times New Roman"/>
          <w:sz w:val="24"/>
          <w:szCs w:val="24"/>
        </w:rPr>
        <w:t>. 1ª Edição. Porto Velho.</w:t>
      </w:r>
    </w:p>
    <w:p w:rsidR="000B497C" w:rsidRPr="00FF0C87" w:rsidRDefault="000B497C" w:rsidP="0025155B">
      <w:pPr>
        <w:autoSpaceDE w:val="0"/>
        <w:autoSpaceDN w:val="0"/>
        <w:adjustRightInd w:val="0"/>
        <w:spacing w:line="360" w:lineRule="auto"/>
        <w:ind w:left="-90"/>
        <w:rPr>
          <w:rFonts w:ascii="Times New Roman" w:hAnsi="Times New Roman" w:cs="Times New Roman"/>
          <w:sz w:val="24"/>
          <w:szCs w:val="24"/>
        </w:rPr>
      </w:pPr>
      <w:r w:rsidRPr="002E7E97">
        <w:rPr>
          <w:rFonts w:ascii="Times New Roman" w:hAnsi="Times New Roman" w:cs="Times New Roman"/>
          <w:b/>
          <w:sz w:val="24"/>
          <w:szCs w:val="24"/>
        </w:rPr>
        <w:t>Silva, T. &amp; Chichava, B.</w:t>
      </w:r>
      <w:r>
        <w:rPr>
          <w:rFonts w:ascii="Times New Roman" w:hAnsi="Times New Roman" w:cs="Times New Roman"/>
          <w:sz w:val="24"/>
          <w:szCs w:val="24"/>
        </w:rPr>
        <w:t xml:space="preserve"> (2010), </w:t>
      </w:r>
      <w:r w:rsidRPr="002E7E97">
        <w:rPr>
          <w:rFonts w:ascii="Times New Roman" w:hAnsi="Times New Roman" w:cs="Times New Roman"/>
          <w:i/>
          <w:sz w:val="24"/>
          <w:szCs w:val="24"/>
        </w:rPr>
        <w:t>Desafios da qualidade de educação.</w:t>
      </w:r>
      <w:r>
        <w:rPr>
          <w:rFonts w:ascii="Times New Roman" w:hAnsi="Times New Roman" w:cs="Times New Roman"/>
          <w:sz w:val="24"/>
          <w:szCs w:val="24"/>
        </w:rPr>
        <w:t xml:space="preserve"> 2ª Edição, Editora Campus: Portugal.</w:t>
      </w:r>
    </w:p>
    <w:p w:rsidR="000B497C" w:rsidRPr="00FF0C87"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sz w:val="24"/>
          <w:szCs w:val="24"/>
        </w:rPr>
        <w:lastRenderedPageBreak/>
        <w:t xml:space="preserve"> </w:t>
      </w:r>
      <w:r w:rsidRPr="00FF0C87">
        <w:rPr>
          <w:rFonts w:ascii="Times New Roman" w:hAnsi="Times New Roman" w:cs="Times New Roman"/>
          <w:b/>
          <w:sz w:val="24"/>
          <w:szCs w:val="24"/>
        </w:rPr>
        <w:t>Tomé E.</w:t>
      </w:r>
      <w:r w:rsidRPr="00FF0C87">
        <w:rPr>
          <w:rFonts w:ascii="Times New Roman" w:hAnsi="Times New Roman" w:cs="Times New Roman"/>
          <w:sz w:val="24"/>
          <w:szCs w:val="24"/>
        </w:rPr>
        <w:t xml:space="preserve"> (2012), Moçambique</w:t>
      </w:r>
      <w:r w:rsidRPr="00FF0C87">
        <w:rPr>
          <w:rFonts w:ascii="Times New Roman" w:hAnsi="Times New Roman" w:cs="Times New Roman"/>
          <w:i/>
          <w:sz w:val="24"/>
          <w:szCs w:val="24"/>
        </w:rPr>
        <w:t>: a prestação efectiva de serviços públicos no sector da Educação</w:t>
      </w:r>
      <w:r w:rsidRPr="00FF0C87">
        <w:rPr>
          <w:rFonts w:ascii="Times New Roman" w:hAnsi="Times New Roman" w:cs="Times New Roman"/>
          <w:sz w:val="24"/>
          <w:szCs w:val="24"/>
        </w:rPr>
        <w:t>. África do Sul: Open Society Foundations.</w:t>
      </w:r>
    </w:p>
    <w:p w:rsidR="000B497C" w:rsidRPr="00FF0C87"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Style w:val="A0"/>
          <w:rFonts w:ascii="Times New Roman" w:hAnsi="Times New Roman" w:cs="Times New Roman"/>
          <w:b/>
          <w:sz w:val="24"/>
          <w:szCs w:val="24"/>
        </w:rPr>
        <w:t>Vieira, S. L</w:t>
      </w:r>
      <w:r w:rsidRPr="00FF0C87">
        <w:rPr>
          <w:rStyle w:val="A0"/>
          <w:rFonts w:ascii="Times New Roman" w:hAnsi="Times New Roman" w:cs="Times New Roman"/>
          <w:sz w:val="24"/>
          <w:szCs w:val="24"/>
        </w:rPr>
        <w:t>. (2005)</w:t>
      </w:r>
      <w:r w:rsidR="00BC6042">
        <w:rPr>
          <w:rStyle w:val="A0"/>
          <w:rFonts w:ascii="Times New Roman" w:hAnsi="Times New Roman" w:cs="Times New Roman"/>
          <w:sz w:val="24"/>
          <w:szCs w:val="24"/>
        </w:rPr>
        <w:t>,</w:t>
      </w:r>
      <w:r w:rsidRPr="00FF0C87">
        <w:rPr>
          <w:rStyle w:val="A0"/>
          <w:rFonts w:ascii="Times New Roman" w:hAnsi="Times New Roman" w:cs="Times New Roman"/>
          <w:sz w:val="24"/>
          <w:szCs w:val="24"/>
        </w:rPr>
        <w:t xml:space="preserve"> </w:t>
      </w:r>
      <w:r w:rsidRPr="00FF0C87">
        <w:rPr>
          <w:rStyle w:val="A0"/>
          <w:rFonts w:ascii="Times New Roman" w:hAnsi="Times New Roman" w:cs="Times New Roman"/>
          <w:i/>
          <w:sz w:val="24"/>
          <w:szCs w:val="24"/>
        </w:rPr>
        <w:t>Gestão para uma comunidade de aprendizes.</w:t>
      </w:r>
      <w:r w:rsidRPr="00FF0C87">
        <w:rPr>
          <w:rStyle w:val="A0"/>
          <w:rFonts w:ascii="Times New Roman" w:hAnsi="Times New Roman" w:cs="Times New Roman"/>
          <w:sz w:val="24"/>
          <w:szCs w:val="24"/>
        </w:rPr>
        <w:t xml:space="preserve"> </w:t>
      </w:r>
      <w:r w:rsidRPr="00FF0C87">
        <w:rPr>
          <w:rStyle w:val="A0"/>
          <w:rFonts w:ascii="Times New Roman" w:hAnsi="Times New Roman" w:cs="Times New Roman"/>
          <w:bCs/>
          <w:i/>
          <w:sz w:val="24"/>
          <w:szCs w:val="24"/>
        </w:rPr>
        <w:t>Gestão escolar e qualidade da educação</w:t>
      </w:r>
      <w:r w:rsidRPr="00FF0C87">
        <w:rPr>
          <w:rStyle w:val="A0"/>
          <w:rFonts w:ascii="Times New Roman" w:hAnsi="Times New Roman" w:cs="Times New Roman"/>
          <w:sz w:val="24"/>
          <w:szCs w:val="24"/>
        </w:rPr>
        <w:t>. Fortaleza: SEDUC.</w:t>
      </w:r>
    </w:p>
    <w:p w:rsidR="000B497C" w:rsidRPr="00FF0C87" w:rsidRDefault="000B497C" w:rsidP="0025155B">
      <w:pPr>
        <w:autoSpaceDE w:val="0"/>
        <w:autoSpaceDN w:val="0"/>
        <w:adjustRightInd w:val="0"/>
        <w:spacing w:line="360" w:lineRule="auto"/>
        <w:ind w:left="-90"/>
        <w:rPr>
          <w:rFonts w:ascii="Times New Roman" w:hAnsi="Times New Roman" w:cs="Times New Roman"/>
          <w:sz w:val="24"/>
          <w:szCs w:val="24"/>
        </w:rPr>
      </w:pPr>
      <w:r w:rsidRPr="00FF0C87">
        <w:rPr>
          <w:rFonts w:ascii="Times New Roman" w:hAnsi="Times New Roman" w:cs="Times New Roman"/>
          <w:b/>
          <w:sz w:val="24"/>
          <w:szCs w:val="24"/>
        </w:rPr>
        <w:t>Vieira, S. L.</w:t>
      </w:r>
      <w:r w:rsidRPr="00FF0C87">
        <w:rPr>
          <w:rFonts w:ascii="Times New Roman" w:hAnsi="Times New Roman" w:cs="Times New Roman"/>
          <w:sz w:val="24"/>
          <w:szCs w:val="24"/>
        </w:rPr>
        <w:t xml:space="preserve"> (2009), </w:t>
      </w:r>
      <w:r w:rsidRPr="00FF0C87">
        <w:rPr>
          <w:rFonts w:ascii="Times New Roman" w:hAnsi="Times New Roman" w:cs="Times New Roman"/>
          <w:i/>
          <w:sz w:val="24"/>
          <w:szCs w:val="24"/>
        </w:rPr>
        <w:t>Como Elaborar Questionário</w:t>
      </w:r>
      <w:r w:rsidRPr="00FF0C87">
        <w:rPr>
          <w:rFonts w:ascii="Times New Roman" w:hAnsi="Times New Roman" w:cs="Times New Roman"/>
          <w:sz w:val="24"/>
          <w:szCs w:val="24"/>
        </w:rPr>
        <w:t xml:space="preserve">. 1ª Edição. Editora Atlas S. A: São Paulo. </w:t>
      </w:r>
    </w:p>
    <w:p w:rsidR="000B497C" w:rsidRPr="00066713" w:rsidRDefault="008A4075" w:rsidP="005D35E1">
      <w:pPr>
        <w:pStyle w:val="Ttulo1"/>
        <w:numPr>
          <w:ilvl w:val="1"/>
          <w:numId w:val="19"/>
        </w:numPr>
        <w:spacing w:before="0" w:after="240" w:line="360" w:lineRule="auto"/>
        <w:jc w:val="both"/>
        <w:rPr>
          <w:i w:val="0"/>
        </w:rPr>
      </w:pPr>
      <w:bookmarkStart w:id="147" w:name="_Toc483168417"/>
      <w:r>
        <w:rPr>
          <w:i w:val="0"/>
        </w:rPr>
        <w:t xml:space="preserve"> </w:t>
      </w:r>
      <w:bookmarkStart w:id="148" w:name="_Toc483888389"/>
      <w:bookmarkStart w:id="149" w:name="_Toc498351548"/>
      <w:r w:rsidR="000B497C" w:rsidRPr="00066713">
        <w:rPr>
          <w:i w:val="0"/>
        </w:rPr>
        <w:t>Relatórios</w:t>
      </w:r>
      <w:bookmarkEnd w:id="147"/>
      <w:bookmarkEnd w:id="148"/>
      <w:bookmarkEnd w:id="149"/>
      <w:r w:rsidR="000B497C" w:rsidRPr="00066713">
        <w:rPr>
          <w:i w:val="0"/>
        </w:rPr>
        <w:t xml:space="preserve"> </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Banco M</w:t>
      </w:r>
      <w:r w:rsidRPr="005771F2">
        <w:rPr>
          <w:rFonts w:ascii="Times New Roman" w:hAnsi="Times New Roman" w:cs="Times New Roman"/>
          <w:b/>
          <w:sz w:val="24"/>
          <w:szCs w:val="24"/>
        </w:rPr>
        <w:t>undial.</w:t>
      </w:r>
      <w:r w:rsidRPr="005771F2">
        <w:rPr>
          <w:rFonts w:ascii="Times New Roman" w:hAnsi="Times New Roman" w:cs="Times New Roman"/>
          <w:sz w:val="24"/>
          <w:szCs w:val="24"/>
        </w:rPr>
        <w:t xml:space="preserve"> (1990)</w:t>
      </w:r>
      <w:r w:rsidR="00BC6042">
        <w:rPr>
          <w:rFonts w:ascii="Times New Roman" w:hAnsi="Times New Roman" w:cs="Times New Roman"/>
          <w:sz w:val="24"/>
          <w:szCs w:val="24"/>
        </w:rPr>
        <w:t>,</w:t>
      </w:r>
      <w:r w:rsidRPr="005771F2">
        <w:rPr>
          <w:rFonts w:ascii="Times New Roman" w:hAnsi="Times New Roman" w:cs="Times New Roman"/>
          <w:sz w:val="24"/>
          <w:szCs w:val="24"/>
        </w:rPr>
        <w:t xml:space="preserve"> </w:t>
      </w:r>
      <w:r w:rsidRPr="005771F2">
        <w:rPr>
          <w:rFonts w:ascii="Times New Roman" w:hAnsi="Times New Roman" w:cs="Times New Roman"/>
          <w:i/>
          <w:iCs/>
          <w:sz w:val="24"/>
          <w:szCs w:val="24"/>
        </w:rPr>
        <w:t>A Educação na África Sub-Sahariana</w:t>
      </w:r>
      <w:r w:rsidRPr="005771F2">
        <w:rPr>
          <w:rFonts w:ascii="Times New Roman" w:hAnsi="Times New Roman" w:cs="Times New Roman"/>
          <w:sz w:val="24"/>
          <w:szCs w:val="24"/>
        </w:rPr>
        <w:t>. Medidas de políticas para Ajustamento, Revitalização e Expansão. Estudos de política Geral do Banco Mundial. Washington.</w:t>
      </w:r>
    </w:p>
    <w:p w:rsidR="000B497C" w:rsidRPr="002F7977"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CONAE </w:t>
      </w:r>
      <w:r>
        <w:rPr>
          <w:rFonts w:ascii="Times New Roman" w:hAnsi="Times New Roman" w:cs="Times New Roman"/>
          <w:sz w:val="24"/>
          <w:szCs w:val="24"/>
        </w:rPr>
        <w:t xml:space="preserve">(2010), </w:t>
      </w:r>
      <w:r w:rsidRPr="00A61FF8">
        <w:rPr>
          <w:rFonts w:ascii="Times New Roman" w:hAnsi="Times New Roman" w:cs="Times New Roman"/>
          <w:i/>
          <w:sz w:val="24"/>
          <w:szCs w:val="24"/>
        </w:rPr>
        <w:t>Sistema Nacional de Educação Articulando com o Plano Nacional de Educação</w:t>
      </w:r>
      <w:r>
        <w:rPr>
          <w:rFonts w:ascii="Times New Roman" w:hAnsi="Times New Roman" w:cs="Times New Roman"/>
          <w:sz w:val="24"/>
          <w:szCs w:val="24"/>
        </w:rPr>
        <w:t>. Revista Brasileira de educação; Vol. 15; n° 44.</w:t>
      </w:r>
    </w:p>
    <w:p w:rsidR="001F7880" w:rsidRDefault="006E2756" w:rsidP="0025155B">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bCs/>
          <w:sz w:val="24"/>
          <w:szCs w:val="24"/>
        </w:rPr>
        <w:t xml:space="preserve">PNUD </w:t>
      </w:r>
      <w:r w:rsidRPr="00565532">
        <w:rPr>
          <w:rFonts w:ascii="Times New Roman" w:hAnsi="Times New Roman" w:cs="Times New Roman"/>
          <w:bCs/>
          <w:sz w:val="24"/>
          <w:szCs w:val="24"/>
        </w:rPr>
        <w:t>(2000)</w:t>
      </w:r>
      <w:r w:rsidR="00BC6042">
        <w:rPr>
          <w:rFonts w:ascii="Times New Roman" w:hAnsi="Times New Roman" w:cs="Times New Roman"/>
          <w:sz w:val="24"/>
          <w:szCs w:val="24"/>
        </w:rPr>
        <w:t>,</w:t>
      </w:r>
      <w:r>
        <w:rPr>
          <w:rFonts w:ascii="Times New Roman" w:hAnsi="Times New Roman" w:cs="Times New Roman"/>
          <w:b/>
          <w:bCs/>
          <w:sz w:val="24"/>
          <w:szCs w:val="24"/>
        </w:rPr>
        <w:t xml:space="preserve"> </w:t>
      </w:r>
      <w:r w:rsidR="000B497C" w:rsidRPr="006E2756">
        <w:rPr>
          <w:rFonts w:ascii="Times New Roman" w:hAnsi="Times New Roman" w:cs="Times New Roman"/>
          <w:bCs/>
          <w:i/>
          <w:sz w:val="24"/>
          <w:szCs w:val="24"/>
        </w:rPr>
        <w:t>Relatório</w:t>
      </w:r>
      <w:r w:rsidR="000B497C" w:rsidRPr="006E2756">
        <w:rPr>
          <w:rFonts w:ascii="Times New Roman" w:hAnsi="Times New Roman" w:cs="Times New Roman"/>
          <w:i/>
          <w:sz w:val="24"/>
          <w:szCs w:val="24"/>
        </w:rPr>
        <w:t xml:space="preserve"> </w:t>
      </w:r>
      <w:r w:rsidR="000B497C" w:rsidRPr="006E2756">
        <w:rPr>
          <w:rFonts w:ascii="Times New Roman" w:hAnsi="Times New Roman" w:cs="Times New Roman"/>
          <w:bCs/>
          <w:i/>
          <w:sz w:val="24"/>
          <w:szCs w:val="24"/>
        </w:rPr>
        <w:t>Nacional do Desenvolvimento Humano de Moçambique</w:t>
      </w:r>
      <w:r>
        <w:rPr>
          <w:rFonts w:ascii="Times New Roman" w:hAnsi="Times New Roman" w:cs="Times New Roman"/>
          <w:i/>
          <w:sz w:val="24"/>
          <w:szCs w:val="24"/>
        </w:rPr>
        <w:t>:</w:t>
      </w:r>
      <w:r w:rsidR="000B497C" w:rsidRPr="006E2756">
        <w:rPr>
          <w:rFonts w:ascii="Times New Roman" w:hAnsi="Times New Roman" w:cs="Times New Roman"/>
          <w:i/>
          <w:sz w:val="24"/>
          <w:szCs w:val="24"/>
        </w:rPr>
        <w:t xml:space="preserve"> </w:t>
      </w:r>
      <w:r w:rsidR="000B497C" w:rsidRPr="00565532">
        <w:rPr>
          <w:rFonts w:ascii="Times New Roman" w:hAnsi="Times New Roman" w:cs="Times New Roman"/>
          <w:i/>
          <w:sz w:val="24"/>
          <w:szCs w:val="24"/>
        </w:rPr>
        <w:t>Educação e desenvolvimento humano: percurso, lições e desafios para o século XXI</w:t>
      </w:r>
      <w:r w:rsidR="000B497C" w:rsidRPr="00565532">
        <w:rPr>
          <w:rFonts w:ascii="Times New Roman" w:hAnsi="Times New Roman" w:cs="Times New Roman"/>
          <w:sz w:val="24"/>
          <w:szCs w:val="24"/>
        </w:rPr>
        <w:t>. Maputo: Centro de Documentação e Pesquisa para a África Austral (SARDC). Maputo, MOÇAMBIQUE.</w:t>
      </w:r>
    </w:p>
    <w:p w:rsidR="001F7880" w:rsidRDefault="001F7880" w:rsidP="0025155B">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bCs/>
          <w:sz w:val="24"/>
          <w:szCs w:val="24"/>
        </w:rPr>
        <w:t>_______</w:t>
      </w:r>
      <w:r>
        <w:rPr>
          <w:rFonts w:ascii="Times New Roman" w:hAnsi="Times New Roman" w:cs="Times New Roman"/>
          <w:bCs/>
          <w:sz w:val="24"/>
          <w:szCs w:val="24"/>
        </w:rPr>
        <w:t>(2006</w:t>
      </w:r>
      <w:r w:rsidRPr="00565532">
        <w:rPr>
          <w:rFonts w:ascii="Times New Roman" w:hAnsi="Times New Roman" w:cs="Times New Roman"/>
          <w:bCs/>
          <w:sz w:val="24"/>
          <w:szCs w:val="24"/>
        </w:rPr>
        <w:t>)</w:t>
      </w:r>
      <w:r w:rsidR="00BC6042">
        <w:rPr>
          <w:rFonts w:ascii="Times New Roman" w:hAnsi="Times New Roman" w:cs="Times New Roman"/>
          <w:sz w:val="24"/>
          <w:szCs w:val="24"/>
        </w:rPr>
        <w:t>,</w:t>
      </w:r>
      <w:r>
        <w:rPr>
          <w:rFonts w:ascii="Times New Roman" w:hAnsi="Times New Roman" w:cs="Times New Roman"/>
          <w:b/>
          <w:bCs/>
          <w:sz w:val="24"/>
          <w:szCs w:val="24"/>
        </w:rPr>
        <w:t xml:space="preserve"> </w:t>
      </w:r>
      <w:r w:rsidRPr="006E2756">
        <w:rPr>
          <w:rFonts w:ascii="Times New Roman" w:hAnsi="Times New Roman" w:cs="Times New Roman"/>
          <w:bCs/>
          <w:i/>
          <w:sz w:val="24"/>
          <w:szCs w:val="24"/>
        </w:rPr>
        <w:t>Relatório</w:t>
      </w:r>
      <w:r w:rsidRPr="006E2756">
        <w:rPr>
          <w:rFonts w:ascii="Times New Roman" w:hAnsi="Times New Roman" w:cs="Times New Roman"/>
          <w:i/>
          <w:sz w:val="24"/>
          <w:szCs w:val="24"/>
        </w:rPr>
        <w:t xml:space="preserve"> </w:t>
      </w:r>
      <w:r w:rsidRPr="006E2756">
        <w:rPr>
          <w:rFonts w:ascii="Times New Roman" w:hAnsi="Times New Roman" w:cs="Times New Roman"/>
          <w:bCs/>
          <w:i/>
          <w:sz w:val="24"/>
          <w:szCs w:val="24"/>
        </w:rPr>
        <w:t>Nacional do Desenvolvimento Humano de Moçambique</w:t>
      </w:r>
      <w:r>
        <w:rPr>
          <w:rFonts w:ascii="Times New Roman" w:hAnsi="Times New Roman" w:cs="Times New Roman"/>
          <w:i/>
          <w:sz w:val="24"/>
          <w:szCs w:val="24"/>
        </w:rPr>
        <w:t>:</w:t>
      </w:r>
      <w:r w:rsidRPr="006E2756">
        <w:rPr>
          <w:rFonts w:ascii="Times New Roman" w:hAnsi="Times New Roman" w:cs="Times New Roman"/>
          <w:i/>
          <w:sz w:val="24"/>
          <w:szCs w:val="24"/>
        </w:rPr>
        <w:t xml:space="preserve"> </w:t>
      </w:r>
      <w:r w:rsidRPr="00565532">
        <w:rPr>
          <w:rFonts w:ascii="Times New Roman" w:hAnsi="Times New Roman" w:cs="Times New Roman"/>
          <w:i/>
          <w:sz w:val="24"/>
          <w:szCs w:val="24"/>
        </w:rPr>
        <w:t>Educação e desenvolvimento humano: percurso, lições e desafios para o século XXI</w:t>
      </w:r>
      <w:r w:rsidRPr="00565532">
        <w:rPr>
          <w:rFonts w:ascii="Times New Roman" w:hAnsi="Times New Roman" w:cs="Times New Roman"/>
          <w:sz w:val="24"/>
          <w:szCs w:val="24"/>
        </w:rPr>
        <w:t>. Maputo: Centro de Documentação e Pesquisa para a África Austral (SARDC). Maputo, MOÇAMBIQUE</w:t>
      </w:r>
      <w:r>
        <w:rPr>
          <w:rFonts w:ascii="Times New Roman" w:hAnsi="Times New Roman" w:cs="Times New Roman"/>
          <w:sz w:val="24"/>
          <w:szCs w:val="24"/>
        </w:rPr>
        <w:t>.</w:t>
      </w:r>
    </w:p>
    <w:p w:rsidR="00BC6042" w:rsidRDefault="00BC6042" w:rsidP="0025155B">
      <w:pPr>
        <w:autoSpaceDE w:val="0"/>
        <w:autoSpaceDN w:val="0"/>
        <w:adjustRightInd w:val="0"/>
        <w:spacing w:after="0" w:line="360" w:lineRule="auto"/>
        <w:ind w:left="-90"/>
        <w:rPr>
          <w:rFonts w:ascii="Times New Roman" w:hAnsi="Times New Roman" w:cs="Times New Roman"/>
          <w:sz w:val="24"/>
          <w:szCs w:val="24"/>
        </w:rPr>
      </w:pPr>
      <w:r w:rsidRPr="00565532">
        <w:rPr>
          <w:rFonts w:ascii="Times New Roman" w:hAnsi="Times New Roman" w:cs="Times New Roman"/>
          <w:b/>
          <w:sz w:val="24"/>
          <w:szCs w:val="24"/>
        </w:rPr>
        <w:t>UNESCO.</w:t>
      </w:r>
      <w:r w:rsidRPr="006E3B47">
        <w:rPr>
          <w:rFonts w:ascii="Times New Roman" w:hAnsi="Times New Roman" w:cs="Times New Roman"/>
          <w:sz w:val="24"/>
          <w:szCs w:val="24"/>
        </w:rPr>
        <w:t xml:space="preserve"> </w:t>
      </w:r>
      <w:r>
        <w:rPr>
          <w:rFonts w:ascii="Times New Roman" w:hAnsi="Times New Roman" w:cs="Times New Roman"/>
          <w:sz w:val="24"/>
          <w:szCs w:val="24"/>
        </w:rPr>
        <w:t>(</w:t>
      </w:r>
      <w:r w:rsidRPr="006E3B47">
        <w:rPr>
          <w:rFonts w:ascii="Times New Roman" w:hAnsi="Times New Roman" w:cs="Times New Roman"/>
          <w:sz w:val="24"/>
          <w:szCs w:val="24"/>
        </w:rPr>
        <w:t>2002</w:t>
      </w:r>
      <w:r>
        <w:rPr>
          <w:rFonts w:ascii="Times New Roman" w:hAnsi="Times New Roman" w:cs="Times New Roman"/>
          <w:sz w:val="24"/>
          <w:szCs w:val="24"/>
        </w:rPr>
        <w:t xml:space="preserve">), </w:t>
      </w:r>
      <w:r w:rsidRPr="00565532">
        <w:rPr>
          <w:rFonts w:ascii="Times New Roman" w:hAnsi="Times New Roman" w:cs="Times New Roman"/>
          <w:i/>
          <w:sz w:val="24"/>
          <w:szCs w:val="24"/>
        </w:rPr>
        <w:t>Panorama educativo de las Ameritas</w:t>
      </w:r>
      <w:r>
        <w:rPr>
          <w:rFonts w:ascii="Times New Roman" w:hAnsi="Times New Roman" w:cs="Times New Roman"/>
          <w:sz w:val="24"/>
          <w:szCs w:val="24"/>
        </w:rPr>
        <w:t>.</w:t>
      </w:r>
      <w:r w:rsidRPr="00565532">
        <w:rPr>
          <w:rFonts w:ascii="Times New Roman" w:hAnsi="Times New Roman" w:cs="Times New Roman"/>
          <w:sz w:val="24"/>
          <w:szCs w:val="24"/>
        </w:rPr>
        <w:t xml:space="preserve"> </w:t>
      </w:r>
      <w:r w:rsidRPr="006E3B47">
        <w:rPr>
          <w:rFonts w:ascii="Times New Roman" w:hAnsi="Times New Roman" w:cs="Times New Roman"/>
          <w:sz w:val="24"/>
          <w:szCs w:val="24"/>
        </w:rPr>
        <w:t>Proyecto Reg</w:t>
      </w:r>
      <w:r>
        <w:rPr>
          <w:rFonts w:ascii="Times New Roman" w:hAnsi="Times New Roman" w:cs="Times New Roman"/>
          <w:sz w:val="24"/>
          <w:szCs w:val="24"/>
        </w:rPr>
        <w:t xml:space="preserve">ional de Indicadores Educativos: </w:t>
      </w:r>
      <w:r w:rsidRPr="006E3B47">
        <w:rPr>
          <w:rFonts w:ascii="Times New Roman" w:hAnsi="Times New Roman" w:cs="Times New Roman"/>
          <w:sz w:val="24"/>
          <w:szCs w:val="24"/>
        </w:rPr>
        <w:t>Informe</w:t>
      </w:r>
      <w:r>
        <w:rPr>
          <w:rFonts w:ascii="Times New Roman" w:hAnsi="Times New Roman" w:cs="Times New Roman"/>
          <w:sz w:val="24"/>
          <w:szCs w:val="24"/>
        </w:rPr>
        <w:t xml:space="preserve"> Regional, Santiago de Chile</w:t>
      </w:r>
    </w:p>
    <w:p w:rsidR="000B497C" w:rsidRDefault="000B497C" w:rsidP="0025155B">
      <w:pPr>
        <w:autoSpaceDE w:val="0"/>
        <w:autoSpaceDN w:val="0"/>
        <w:adjustRightInd w:val="0"/>
        <w:spacing w:after="0" w:line="360" w:lineRule="auto"/>
        <w:ind w:left="-90"/>
        <w:rPr>
          <w:rFonts w:ascii="Times New Roman" w:hAnsi="Times New Roman" w:cs="Times New Roman"/>
          <w:sz w:val="24"/>
          <w:szCs w:val="24"/>
        </w:rPr>
      </w:pPr>
      <w:r w:rsidRPr="00565532">
        <w:rPr>
          <w:rFonts w:ascii="Times New Roman" w:hAnsi="Times New Roman" w:cs="Times New Roman"/>
          <w:sz w:val="24"/>
          <w:szCs w:val="24"/>
        </w:rPr>
        <w:t xml:space="preserve"> </w:t>
      </w:r>
      <w:r w:rsidR="00BC6042">
        <w:rPr>
          <w:rFonts w:ascii="Times New Roman" w:hAnsi="Times New Roman" w:cs="Times New Roman"/>
          <w:b/>
          <w:sz w:val="24"/>
          <w:szCs w:val="24"/>
        </w:rPr>
        <w:t>___________</w:t>
      </w:r>
      <w:r>
        <w:rPr>
          <w:rFonts w:ascii="Times New Roman" w:hAnsi="Times New Roman" w:cs="Times New Roman"/>
          <w:sz w:val="24"/>
          <w:szCs w:val="24"/>
        </w:rPr>
        <w:t>(</w:t>
      </w:r>
      <w:r w:rsidRPr="006E3B47">
        <w:rPr>
          <w:rFonts w:ascii="Times New Roman" w:hAnsi="Times New Roman" w:cs="Times New Roman"/>
          <w:sz w:val="24"/>
          <w:szCs w:val="24"/>
        </w:rPr>
        <w:t>2003</w:t>
      </w:r>
      <w:r>
        <w:rPr>
          <w:rFonts w:ascii="Times New Roman" w:hAnsi="Times New Roman" w:cs="Times New Roman"/>
          <w:sz w:val="24"/>
          <w:szCs w:val="24"/>
        </w:rPr>
        <w:t>),</w:t>
      </w:r>
      <w:r w:rsidRPr="00FC26D7">
        <w:rPr>
          <w:rFonts w:ascii="Times New Roman" w:hAnsi="Times New Roman" w:cs="Times New Roman"/>
          <w:sz w:val="24"/>
          <w:szCs w:val="24"/>
        </w:rPr>
        <w:t xml:space="preserve"> </w:t>
      </w:r>
      <w:r w:rsidRPr="00FC26D7">
        <w:rPr>
          <w:rFonts w:ascii="Times New Roman" w:hAnsi="Times New Roman" w:cs="Times New Roman"/>
          <w:i/>
          <w:sz w:val="24"/>
          <w:szCs w:val="24"/>
        </w:rPr>
        <w:t>Alcanzando las metas educativas</w:t>
      </w:r>
      <w:r>
        <w:rPr>
          <w:rFonts w:ascii="Times New Roman" w:hAnsi="Times New Roman" w:cs="Times New Roman"/>
          <w:i/>
          <w:sz w:val="24"/>
          <w:szCs w:val="24"/>
        </w:rPr>
        <w:t>.</w:t>
      </w:r>
      <w:r w:rsidRPr="00FC26D7">
        <w:rPr>
          <w:rFonts w:ascii="Times New Roman" w:hAnsi="Times New Roman" w:cs="Times New Roman"/>
          <w:i/>
          <w:sz w:val="24"/>
          <w:szCs w:val="24"/>
        </w:rPr>
        <w:t xml:space="preserve"> </w:t>
      </w:r>
      <w:r w:rsidRPr="006E3B47">
        <w:rPr>
          <w:rFonts w:ascii="Times New Roman" w:hAnsi="Times New Roman" w:cs="Times New Roman"/>
          <w:sz w:val="24"/>
          <w:szCs w:val="24"/>
        </w:rPr>
        <w:t>Proyetcto Reg</w:t>
      </w:r>
      <w:r w:rsidR="00BC6042">
        <w:rPr>
          <w:rFonts w:ascii="Times New Roman" w:hAnsi="Times New Roman" w:cs="Times New Roman"/>
          <w:sz w:val="24"/>
          <w:szCs w:val="24"/>
        </w:rPr>
        <w:t>ional de Indicadores Educativos:</w:t>
      </w:r>
      <w:r w:rsidR="00BC6042" w:rsidRPr="006E3B47">
        <w:rPr>
          <w:rFonts w:ascii="Times New Roman" w:hAnsi="Times New Roman" w:cs="Times New Roman"/>
          <w:sz w:val="24"/>
          <w:szCs w:val="24"/>
        </w:rPr>
        <w:t xml:space="preserve"> Informe</w:t>
      </w:r>
      <w:r>
        <w:rPr>
          <w:rFonts w:ascii="Times New Roman" w:hAnsi="Times New Roman" w:cs="Times New Roman"/>
          <w:sz w:val="24"/>
          <w:szCs w:val="24"/>
        </w:rPr>
        <w:t xml:space="preserve"> Regional, Santiago de Chile</w:t>
      </w:r>
      <w:r w:rsidRPr="006E3B47">
        <w:rPr>
          <w:rFonts w:ascii="Times New Roman" w:hAnsi="Times New Roman" w:cs="Times New Roman"/>
          <w:sz w:val="24"/>
          <w:szCs w:val="24"/>
        </w:rPr>
        <w:t>.</w:t>
      </w:r>
    </w:p>
    <w:p w:rsidR="000B497C" w:rsidRPr="00066713" w:rsidRDefault="00F345C1" w:rsidP="005D35E1">
      <w:pPr>
        <w:pStyle w:val="Ttulo1"/>
        <w:spacing w:before="0" w:after="240" w:line="360" w:lineRule="auto"/>
        <w:jc w:val="both"/>
        <w:rPr>
          <w:i w:val="0"/>
        </w:rPr>
      </w:pPr>
      <w:bookmarkStart w:id="150" w:name="_Toc483168418"/>
      <w:bookmarkStart w:id="151" w:name="_Toc483888390"/>
      <w:bookmarkStart w:id="152" w:name="_Toc498351549"/>
      <w:r w:rsidRPr="00066713">
        <w:rPr>
          <w:i w:val="0"/>
        </w:rPr>
        <w:t xml:space="preserve">9.4. </w:t>
      </w:r>
      <w:r w:rsidR="000B497C" w:rsidRPr="00066713">
        <w:rPr>
          <w:i w:val="0"/>
        </w:rPr>
        <w:t>Dicionários</w:t>
      </w:r>
      <w:bookmarkEnd w:id="150"/>
      <w:bookmarkEnd w:id="151"/>
      <w:bookmarkEnd w:id="152"/>
      <w:r w:rsidR="000B497C" w:rsidRPr="00066713">
        <w:rPr>
          <w:i w:val="0"/>
        </w:rPr>
        <w:t xml:space="preserve"> </w:t>
      </w:r>
    </w:p>
    <w:p w:rsidR="000B497C" w:rsidRPr="00FC26D7" w:rsidRDefault="00EA1614" w:rsidP="0025155B">
      <w:pPr>
        <w:autoSpaceDE w:val="0"/>
        <w:autoSpaceDN w:val="0"/>
        <w:adjustRightInd w:val="0"/>
        <w:spacing w:line="360" w:lineRule="auto"/>
        <w:ind w:left="-90"/>
        <w:rPr>
          <w:rFonts w:ascii="Times New Roman" w:hAnsi="Times New Roman" w:cs="Times New Roman"/>
          <w:b/>
          <w:sz w:val="24"/>
          <w:szCs w:val="24"/>
        </w:rPr>
      </w:pPr>
      <w:r>
        <w:rPr>
          <w:rFonts w:ascii="Times New Roman" w:hAnsi="Times New Roman" w:cs="Times New Roman"/>
          <w:b/>
          <w:sz w:val="24"/>
          <w:szCs w:val="24"/>
        </w:rPr>
        <w:t>M.M. Rosental e P.F. I</w:t>
      </w:r>
      <w:r w:rsidR="000B497C" w:rsidRPr="008275A5">
        <w:rPr>
          <w:rFonts w:ascii="Times New Roman" w:hAnsi="Times New Roman" w:cs="Times New Roman"/>
          <w:b/>
          <w:sz w:val="24"/>
          <w:szCs w:val="24"/>
        </w:rPr>
        <w:t>udin</w:t>
      </w:r>
      <w:r w:rsidR="000B497C" w:rsidRPr="00FC26D7">
        <w:rPr>
          <w:rFonts w:ascii="Times New Roman" w:hAnsi="Times New Roman" w:cs="Times New Roman"/>
          <w:sz w:val="24"/>
          <w:szCs w:val="24"/>
        </w:rPr>
        <w:t xml:space="preserve"> (1972), </w:t>
      </w:r>
      <w:r w:rsidR="000B497C" w:rsidRPr="008A4075">
        <w:rPr>
          <w:rFonts w:ascii="Times New Roman" w:hAnsi="Times New Roman" w:cs="Times New Roman"/>
          <w:i/>
          <w:sz w:val="24"/>
          <w:szCs w:val="24"/>
        </w:rPr>
        <w:t>dicionário filosófico</w:t>
      </w:r>
      <w:r w:rsidR="000B497C" w:rsidRPr="00FC26D7">
        <w:rPr>
          <w:rFonts w:ascii="Times New Roman" w:hAnsi="Times New Roman" w:cs="Times New Roman"/>
          <w:sz w:val="24"/>
          <w:szCs w:val="24"/>
        </w:rPr>
        <w:t xml:space="preserve">. </w:t>
      </w:r>
      <w:r>
        <w:rPr>
          <w:rFonts w:ascii="Times New Roman" w:hAnsi="Times New Roman" w:cs="Times New Roman"/>
          <w:sz w:val="24"/>
          <w:szCs w:val="24"/>
        </w:rPr>
        <w:t>3ª Edição; Editora estampa; Lda</w:t>
      </w:r>
      <w:r w:rsidR="000B497C" w:rsidRPr="00FC26D7">
        <w:rPr>
          <w:rFonts w:ascii="Times New Roman" w:hAnsi="Times New Roman" w:cs="Times New Roman"/>
          <w:sz w:val="24"/>
          <w:szCs w:val="24"/>
        </w:rPr>
        <w:t>.</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sidRPr="008275A5">
        <w:rPr>
          <w:rFonts w:ascii="Times New Roman" w:hAnsi="Times New Roman" w:cs="Times New Roman"/>
          <w:b/>
          <w:sz w:val="24"/>
          <w:szCs w:val="24"/>
        </w:rPr>
        <w:t>Mora J. F.</w:t>
      </w:r>
      <w:r>
        <w:rPr>
          <w:rFonts w:ascii="Times New Roman" w:hAnsi="Times New Roman" w:cs="Times New Roman"/>
          <w:sz w:val="24"/>
          <w:szCs w:val="24"/>
        </w:rPr>
        <w:t xml:space="preserve"> (1982)</w:t>
      </w:r>
      <w:r w:rsidR="00BC6042">
        <w:rPr>
          <w:rFonts w:ascii="Times New Roman" w:hAnsi="Times New Roman" w:cs="Times New Roman"/>
          <w:sz w:val="24"/>
          <w:szCs w:val="24"/>
        </w:rPr>
        <w:t>,</w:t>
      </w:r>
      <w:r>
        <w:rPr>
          <w:rFonts w:ascii="Times New Roman" w:hAnsi="Times New Roman" w:cs="Times New Roman"/>
          <w:sz w:val="24"/>
          <w:szCs w:val="24"/>
        </w:rPr>
        <w:t xml:space="preserve"> </w:t>
      </w:r>
      <w:r w:rsidRPr="008A4075">
        <w:rPr>
          <w:rFonts w:ascii="Times New Roman" w:hAnsi="Times New Roman" w:cs="Times New Roman"/>
          <w:i/>
          <w:sz w:val="24"/>
          <w:szCs w:val="24"/>
        </w:rPr>
        <w:t>dicionário de filosofia Abreviado</w:t>
      </w:r>
      <w:r>
        <w:rPr>
          <w:rFonts w:ascii="Times New Roman" w:hAnsi="Times New Roman" w:cs="Times New Roman"/>
          <w:sz w:val="24"/>
          <w:szCs w:val="24"/>
        </w:rPr>
        <w:t xml:space="preserve">. Publicações Dom Quixote. 5ª Edição. Editora </w:t>
      </w:r>
      <w:r w:rsidR="008A4075">
        <w:rPr>
          <w:rFonts w:ascii="Times New Roman" w:hAnsi="Times New Roman" w:cs="Times New Roman"/>
          <w:sz w:val="24"/>
          <w:szCs w:val="24"/>
        </w:rPr>
        <w:t>Sul-americana</w:t>
      </w:r>
      <w:r w:rsidR="00EA1614">
        <w:rPr>
          <w:rFonts w:ascii="Times New Roman" w:hAnsi="Times New Roman" w:cs="Times New Roman"/>
          <w:sz w:val="24"/>
          <w:szCs w:val="24"/>
        </w:rPr>
        <w:t>,</w:t>
      </w:r>
      <w:r>
        <w:rPr>
          <w:rFonts w:ascii="Times New Roman" w:hAnsi="Times New Roman" w:cs="Times New Roman"/>
          <w:sz w:val="24"/>
          <w:szCs w:val="24"/>
        </w:rPr>
        <w:t xml:space="preserve"> Lisboa.</w:t>
      </w:r>
      <w:r w:rsidR="008A4075">
        <w:rPr>
          <w:rFonts w:ascii="Times New Roman" w:hAnsi="Times New Roman" w:cs="Times New Roman"/>
          <w:sz w:val="24"/>
          <w:szCs w:val="24"/>
        </w:rPr>
        <w:t xml:space="preserve"> </w:t>
      </w:r>
    </w:p>
    <w:p w:rsidR="000B497C" w:rsidRPr="00FC26D7" w:rsidRDefault="006915A2"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Plural E</w:t>
      </w:r>
      <w:r w:rsidR="000B497C" w:rsidRPr="008275A5">
        <w:rPr>
          <w:rFonts w:ascii="Times New Roman" w:hAnsi="Times New Roman" w:cs="Times New Roman"/>
          <w:b/>
          <w:sz w:val="24"/>
          <w:szCs w:val="24"/>
        </w:rPr>
        <w:t>ditores</w:t>
      </w:r>
      <w:r w:rsidR="000B497C">
        <w:rPr>
          <w:rFonts w:ascii="Times New Roman" w:hAnsi="Times New Roman" w:cs="Times New Roman"/>
          <w:sz w:val="24"/>
          <w:szCs w:val="24"/>
        </w:rPr>
        <w:t xml:space="preserve"> (2010)</w:t>
      </w:r>
      <w:r w:rsidR="00BC6042">
        <w:rPr>
          <w:rFonts w:ascii="Times New Roman" w:hAnsi="Times New Roman" w:cs="Times New Roman"/>
          <w:sz w:val="24"/>
          <w:szCs w:val="24"/>
        </w:rPr>
        <w:t>,</w:t>
      </w:r>
      <w:r w:rsidR="000B497C">
        <w:rPr>
          <w:rFonts w:ascii="Times New Roman" w:hAnsi="Times New Roman" w:cs="Times New Roman"/>
          <w:sz w:val="24"/>
          <w:szCs w:val="24"/>
        </w:rPr>
        <w:t xml:space="preserve"> </w:t>
      </w:r>
      <w:r w:rsidR="000B497C" w:rsidRPr="008A4075">
        <w:rPr>
          <w:rFonts w:ascii="Times New Roman" w:hAnsi="Times New Roman" w:cs="Times New Roman"/>
          <w:i/>
          <w:sz w:val="24"/>
          <w:szCs w:val="24"/>
        </w:rPr>
        <w:t>dicionário</w:t>
      </w:r>
      <w:r w:rsidR="008A4075" w:rsidRPr="008A4075">
        <w:rPr>
          <w:rFonts w:ascii="Times New Roman" w:hAnsi="Times New Roman" w:cs="Times New Roman"/>
          <w:i/>
          <w:sz w:val="24"/>
          <w:szCs w:val="24"/>
        </w:rPr>
        <w:t xml:space="preserve"> de língua portuguesa prestígio</w:t>
      </w:r>
      <w:r w:rsidR="008A4075">
        <w:rPr>
          <w:rFonts w:ascii="Times New Roman" w:hAnsi="Times New Roman" w:cs="Times New Roman"/>
          <w:sz w:val="24"/>
          <w:szCs w:val="24"/>
        </w:rPr>
        <w:t>;</w:t>
      </w:r>
      <w:r w:rsidR="000B497C">
        <w:rPr>
          <w:rFonts w:ascii="Times New Roman" w:hAnsi="Times New Roman" w:cs="Times New Roman"/>
          <w:sz w:val="24"/>
          <w:szCs w:val="24"/>
        </w:rPr>
        <w:t xml:space="preserve"> Porto editora</w:t>
      </w:r>
      <w:r w:rsidR="008A4075">
        <w:rPr>
          <w:rFonts w:ascii="Times New Roman" w:hAnsi="Times New Roman" w:cs="Times New Roman"/>
          <w:sz w:val="24"/>
          <w:szCs w:val="24"/>
        </w:rPr>
        <w:t xml:space="preserve">. </w:t>
      </w:r>
      <w:r w:rsidR="000B497C">
        <w:rPr>
          <w:rFonts w:ascii="Times New Roman" w:hAnsi="Times New Roman" w:cs="Times New Roman"/>
          <w:sz w:val="24"/>
          <w:szCs w:val="24"/>
        </w:rPr>
        <w:t xml:space="preserve"> </w:t>
      </w:r>
    </w:p>
    <w:p w:rsidR="00EA1614" w:rsidRPr="00066713" w:rsidRDefault="008A4075" w:rsidP="005D35E1">
      <w:pPr>
        <w:pStyle w:val="Ttulo1"/>
        <w:numPr>
          <w:ilvl w:val="1"/>
          <w:numId w:val="23"/>
        </w:numPr>
        <w:spacing w:before="0" w:after="240" w:line="360" w:lineRule="auto"/>
        <w:ind w:left="0" w:firstLine="0"/>
        <w:jc w:val="left"/>
        <w:rPr>
          <w:i w:val="0"/>
        </w:rPr>
      </w:pPr>
      <w:bookmarkStart w:id="153" w:name="_Toc483168419"/>
      <w:r>
        <w:rPr>
          <w:i w:val="0"/>
        </w:rPr>
        <w:lastRenderedPageBreak/>
        <w:t xml:space="preserve"> </w:t>
      </w:r>
      <w:bookmarkStart w:id="154" w:name="_Toc483888391"/>
      <w:bookmarkStart w:id="155" w:name="_Toc498351550"/>
      <w:r w:rsidR="000B497C" w:rsidRPr="00066713">
        <w:rPr>
          <w:i w:val="0"/>
        </w:rPr>
        <w:t>Publicações Oficiais</w:t>
      </w:r>
      <w:bookmarkEnd w:id="153"/>
      <w:bookmarkEnd w:id="154"/>
      <w:bookmarkEnd w:id="155"/>
      <w:r w:rsidR="000B497C" w:rsidRPr="00066713">
        <w:rPr>
          <w:i w:val="0"/>
        </w:rPr>
        <w:t xml:space="preserve">  </w:t>
      </w:r>
    </w:p>
    <w:p w:rsidR="001A4676" w:rsidRPr="001A4676" w:rsidRDefault="00EA1614" w:rsidP="0025155B">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Boletim da Republica</w:t>
      </w:r>
      <w:r w:rsidRPr="00FF0C87">
        <w:rPr>
          <w:rFonts w:ascii="Times New Roman" w:hAnsi="Times New Roman" w:cs="Times New Roman"/>
          <w:sz w:val="24"/>
          <w:szCs w:val="24"/>
        </w:rPr>
        <w:t xml:space="preserve"> (1983)</w:t>
      </w:r>
      <w:r w:rsidR="00BC6042">
        <w:rPr>
          <w:rFonts w:ascii="Times New Roman" w:hAnsi="Times New Roman" w:cs="Times New Roman"/>
          <w:sz w:val="24"/>
          <w:szCs w:val="24"/>
        </w:rPr>
        <w:t>,</w:t>
      </w:r>
      <w:r w:rsidRPr="00FF0C87">
        <w:rPr>
          <w:rFonts w:ascii="Times New Roman" w:hAnsi="Times New Roman" w:cs="Times New Roman"/>
          <w:sz w:val="24"/>
          <w:szCs w:val="24"/>
        </w:rPr>
        <w:t xml:space="preserve"> </w:t>
      </w:r>
      <w:r w:rsidRPr="00FF0C87">
        <w:rPr>
          <w:rFonts w:ascii="Times New Roman" w:hAnsi="Times New Roman" w:cs="Times New Roman"/>
          <w:i/>
          <w:iCs/>
          <w:sz w:val="24"/>
          <w:szCs w:val="24"/>
        </w:rPr>
        <w:t>Lei n°4/83</w:t>
      </w:r>
      <w:r w:rsidR="00BC6042">
        <w:rPr>
          <w:rFonts w:ascii="Times New Roman" w:hAnsi="Times New Roman" w:cs="Times New Roman"/>
          <w:i/>
          <w:iCs/>
          <w:sz w:val="24"/>
          <w:szCs w:val="24"/>
        </w:rPr>
        <w:t xml:space="preserve"> de 23 de Março</w:t>
      </w:r>
      <w:r>
        <w:rPr>
          <w:rFonts w:ascii="Times New Roman" w:hAnsi="Times New Roman" w:cs="Times New Roman"/>
          <w:i/>
          <w:iCs/>
          <w:sz w:val="24"/>
          <w:szCs w:val="24"/>
        </w:rPr>
        <w:t xml:space="preserve">, </w:t>
      </w:r>
      <w:r w:rsidRPr="00FF0C87">
        <w:rPr>
          <w:rFonts w:ascii="Times New Roman" w:hAnsi="Times New Roman" w:cs="Times New Roman"/>
          <w:i/>
          <w:iCs/>
          <w:sz w:val="24"/>
          <w:szCs w:val="24"/>
        </w:rPr>
        <w:t>Sistema Nacional de Educação,</w:t>
      </w:r>
      <w:r w:rsidR="001A4676">
        <w:rPr>
          <w:rFonts w:ascii="Times New Roman" w:hAnsi="Times New Roman" w:cs="Times New Roman"/>
          <w:i/>
          <w:iCs/>
          <w:sz w:val="24"/>
          <w:szCs w:val="24"/>
        </w:rPr>
        <w:t xml:space="preserve"> </w:t>
      </w:r>
      <w:r w:rsidR="001A4676">
        <w:rPr>
          <w:rFonts w:ascii="Times New Roman" w:hAnsi="Times New Roman" w:cs="Times New Roman"/>
          <w:iCs/>
          <w:sz w:val="24"/>
          <w:szCs w:val="24"/>
        </w:rPr>
        <w:t>I</w:t>
      </w:r>
      <w:r w:rsidR="001A4676" w:rsidRPr="001A4676">
        <w:rPr>
          <w:rFonts w:ascii="Times New Roman" w:hAnsi="Times New Roman" w:cs="Times New Roman"/>
          <w:iCs/>
          <w:sz w:val="24"/>
          <w:szCs w:val="24"/>
        </w:rPr>
        <w:t xml:space="preserve"> Série, </w:t>
      </w:r>
      <w:r w:rsidR="001A4676">
        <w:rPr>
          <w:rFonts w:ascii="Times New Roman" w:hAnsi="Times New Roman" w:cs="Times New Roman"/>
          <w:iCs/>
          <w:sz w:val="24"/>
          <w:szCs w:val="24"/>
        </w:rPr>
        <w:t>Nú</w:t>
      </w:r>
      <w:r w:rsidRPr="001A4676">
        <w:rPr>
          <w:rFonts w:ascii="Times New Roman" w:hAnsi="Times New Roman" w:cs="Times New Roman"/>
          <w:iCs/>
          <w:sz w:val="24"/>
          <w:szCs w:val="24"/>
        </w:rPr>
        <w:t>mero</w:t>
      </w:r>
      <w:r w:rsidR="001A4676">
        <w:rPr>
          <w:rFonts w:ascii="Times New Roman" w:hAnsi="Times New Roman" w:cs="Times New Roman"/>
          <w:iCs/>
          <w:sz w:val="24"/>
          <w:szCs w:val="24"/>
        </w:rPr>
        <w:t xml:space="preserve"> </w:t>
      </w:r>
      <w:r w:rsidR="001A4676" w:rsidRPr="001A4676">
        <w:rPr>
          <w:rFonts w:ascii="Times New Roman" w:hAnsi="Times New Roman" w:cs="Times New Roman"/>
          <w:iCs/>
          <w:sz w:val="24"/>
          <w:szCs w:val="24"/>
        </w:rPr>
        <w:t>12</w:t>
      </w:r>
      <w:r w:rsidRPr="001A4676">
        <w:rPr>
          <w:rFonts w:ascii="Times New Roman" w:hAnsi="Times New Roman" w:cs="Times New Roman"/>
          <w:sz w:val="24"/>
          <w:szCs w:val="24"/>
        </w:rPr>
        <w:t xml:space="preserve">. </w:t>
      </w:r>
      <w:r w:rsidR="001A4676">
        <w:rPr>
          <w:rFonts w:ascii="Times New Roman" w:hAnsi="Times New Roman" w:cs="Times New Roman"/>
          <w:sz w:val="24"/>
          <w:szCs w:val="24"/>
        </w:rPr>
        <w:t xml:space="preserve">Impressa Nacional, </w:t>
      </w:r>
      <w:r w:rsidRPr="001A4676">
        <w:rPr>
          <w:rFonts w:ascii="Times New Roman" w:hAnsi="Times New Roman" w:cs="Times New Roman"/>
          <w:sz w:val="24"/>
          <w:szCs w:val="24"/>
        </w:rPr>
        <w:t>M</w:t>
      </w:r>
      <w:r w:rsidR="001A4676">
        <w:rPr>
          <w:rFonts w:ascii="Times New Roman" w:hAnsi="Times New Roman" w:cs="Times New Roman"/>
          <w:sz w:val="24"/>
          <w:szCs w:val="24"/>
        </w:rPr>
        <w:t>aputo</w:t>
      </w:r>
      <w:r w:rsidR="001A4676">
        <w:rPr>
          <w:rFonts w:ascii="Times New Roman" w:hAnsi="Times New Roman" w:cs="Times New Roman"/>
          <w:b/>
          <w:sz w:val="24"/>
          <w:szCs w:val="24"/>
        </w:rPr>
        <w:t>.</w:t>
      </w:r>
    </w:p>
    <w:p w:rsidR="00EA1614" w:rsidRDefault="001A4676" w:rsidP="0025155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sz w:val="24"/>
          <w:szCs w:val="24"/>
        </w:rPr>
        <w:t>Boletim da Republica</w:t>
      </w:r>
      <w:r w:rsidRPr="00FF0C87">
        <w:rPr>
          <w:rFonts w:ascii="Times New Roman" w:hAnsi="Times New Roman" w:cs="Times New Roman"/>
          <w:b/>
          <w:sz w:val="24"/>
          <w:szCs w:val="24"/>
        </w:rPr>
        <w:t xml:space="preserve"> </w:t>
      </w:r>
      <w:r w:rsidRPr="00FF0C87">
        <w:rPr>
          <w:rFonts w:ascii="Times New Roman" w:hAnsi="Times New Roman" w:cs="Times New Roman"/>
          <w:sz w:val="24"/>
          <w:szCs w:val="24"/>
        </w:rPr>
        <w:t xml:space="preserve">(1992), </w:t>
      </w:r>
      <w:r w:rsidRPr="001A4676">
        <w:rPr>
          <w:rFonts w:ascii="Times New Roman" w:hAnsi="Times New Roman" w:cs="Times New Roman"/>
          <w:i/>
          <w:sz w:val="24"/>
          <w:szCs w:val="24"/>
        </w:rPr>
        <w:t>Lei nº 6/92</w:t>
      </w:r>
      <w:r w:rsidR="00BC6042">
        <w:rPr>
          <w:rFonts w:ascii="Times New Roman" w:hAnsi="Times New Roman" w:cs="Times New Roman"/>
          <w:sz w:val="24"/>
          <w:szCs w:val="24"/>
        </w:rPr>
        <w:t xml:space="preserve"> de 6 de Maio, </w:t>
      </w:r>
      <w:r w:rsidRPr="001A4676">
        <w:rPr>
          <w:rFonts w:ascii="Times New Roman" w:hAnsi="Times New Roman" w:cs="Times New Roman"/>
          <w:i/>
          <w:sz w:val="24"/>
          <w:szCs w:val="24"/>
        </w:rPr>
        <w:t>Sistema Nacional de Educação</w:t>
      </w:r>
      <w:r w:rsidRPr="00FF0C87">
        <w:rPr>
          <w:rFonts w:ascii="Times New Roman" w:hAnsi="Times New Roman" w:cs="Times New Roman"/>
          <w:sz w:val="24"/>
          <w:szCs w:val="24"/>
        </w:rPr>
        <w:t>.</w:t>
      </w:r>
      <w:r>
        <w:rPr>
          <w:rFonts w:ascii="Times New Roman" w:hAnsi="Times New Roman" w:cs="Times New Roman"/>
          <w:sz w:val="24"/>
          <w:szCs w:val="24"/>
        </w:rPr>
        <w:t xml:space="preserve"> </w:t>
      </w:r>
      <w:r w:rsidRPr="00FF0C87">
        <w:rPr>
          <w:rFonts w:ascii="Times New Roman" w:hAnsi="Times New Roman" w:cs="Times New Roman"/>
          <w:sz w:val="24"/>
          <w:szCs w:val="24"/>
        </w:rPr>
        <w:t>Reajusta e adequa as disposições contidas na lei nº</w:t>
      </w:r>
      <w:r w:rsidRPr="00FF0C87">
        <w:rPr>
          <w:rFonts w:ascii="Helvetica" w:hAnsi="Helvetica" w:cs="Helvetica"/>
          <w:sz w:val="24"/>
          <w:szCs w:val="24"/>
        </w:rPr>
        <w:t xml:space="preserve"> </w:t>
      </w:r>
      <w:r>
        <w:rPr>
          <w:rFonts w:ascii="Times New Roman" w:hAnsi="Times New Roman" w:cs="Times New Roman"/>
          <w:sz w:val="24"/>
          <w:szCs w:val="24"/>
        </w:rPr>
        <w:t xml:space="preserve">4/83. </w:t>
      </w:r>
      <w:r w:rsidRPr="00FF0C87">
        <w:rPr>
          <w:rFonts w:ascii="Times New Roman" w:hAnsi="Times New Roman" w:cs="Times New Roman"/>
          <w:sz w:val="24"/>
          <w:szCs w:val="24"/>
        </w:rPr>
        <w:t>I Série</w:t>
      </w:r>
      <w:r>
        <w:rPr>
          <w:rFonts w:ascii="Times New Roman" w:hAnsi="Times New Roman" w:cs="Times New Roman"/>
          <w:sz w:val="24"/>
          <w:szCs w:val="24"/>
        </w:rPr>
        <w:t>,</w:t>
      </w:r>
      <w:r w:rsidRPr="00FF0C87">
        <w:rPr>
          <w:rFonts w:ascii="Times New Roman" w:hAnsi="Times New Roman" w:cs="Times New Roman"/>
          <w:sz w:val="24"/>
          <w:szCs w:val="24"/>
        </w:rPr>
        <w:t xml:space="preserve"> </w:t>
      </w:r>
      <w:r>
        <w:rPr>
          <w:rFonts w:ascii="Times New Roman" w:hAnsi="Times New Roman" w:cs="Times New Roman"/>
          <w:sz w:val="24"/>
          <w:szCs w:val="24"/>
        </w:rPr>
        <w:t xml:space="preserve">Número </w:t>
      </w:r>
      <w:r w:rsidRPr="00FF0C87">
        <w:rPr>
          <w:rFonts w:ascii="Times New Roman" w:hAnsi="Times New Roman" w:cs="Times New Roman"/>
          <w:sz w:val="24"/>
          <w:szCs w:val="24"/>
        </w:rPr>
        <w:t>19</w:t>
      </w:r>
      <w:r>
        <w:rPr>
          <w:rFonts w:ascii="Times New Roman" w:hAnsi="Times New Roman" w:cs="Times New Roman"/>
          <w:sz w:val="24"/>
          <w:szCs w:val="24"/>
        </w:rPr>
        <w:t xml:space="preserve">, Impressa Nacional, </w:t>
      </w:r>
      <w:r w:rsidRPr="00FF0C87">
        <w:rPr>
          <w:rFonts w:ascii="Times New Roman" w:hAnsi="Times New Roman" w:cs="Times New Roman"/>
          <w:sz w:val="24"/>
          <w:szCs w:val="24"/>
        </w:rPr>
        <w:t>Maputo</w:t>
      </w:r>
      <w:r>
        <w:rPr>
          <w:rFonts w:ascii="Times New Roman" w:hAnsi="Times New Roman" w:cs="Times New Roman"/>
          <w:sz w:val="24"/>
          <w:szCs w:val="24"/>
        </w:rPr>
        <w:t>.</w:t>
      </w:r>
    </w:p>
    <w:p w:rsidR="000B497C" w:rsidRDefault="000B497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Governo de Moçambique </w:t>
      </w:r>
      <w:r w:rsidR="00BC6042">
        <w:rPr>
          <w:rFonts w:ascii="Times New Roman" w:hAnsi="Times New Roman" w:cs="Times New Roman"/>
          <w:sz w:val="24"/>
          <w:szCs w:val="24"/>
        </w:rPr>
        <w:t xml:space="preserve">(2009), </w:t>
      </w:r>
      <w:r w:rsidR="00BC6042" w:rsidRPr="00BC6042">
        <w:rPr>
          <w:rFonts w:ascii="Times New Roman" w:hAnsi="Times New Roman" w:cs="Times New Roman"/>
          <w:i/>
          <w:sz w:val="24"/>
          <w:szCs w:val="24"/>
        </w:rPr>
        <w:t>Programa</w:t>
      </w:r>
      <w:r w:rsidRPr="003E01DA">
        <w:rPr>
          <w:rFonts w:ascii="Times New Roman" w:hAnsi="Times New Roman" w:cs="Times New Roman"/>
          <w:i/>
          <w:sz w:val="24"/>
          <w:szCs w:val="24"/>
        </w:rPr>
        <w:t xml:space="preserve"> Quinquenal do Governo para 2009-2013</w:t>
      </w:r>
      <w:r>
        <w:rPr>
          <w:rFonts w:ascii="Times New Roman" w:hAnsi="Times New Roman" w:cs="Times New Roman"/>
          <w:sz w:val="24"/>
          <w:szCs w:val="24"/>
        </w:rPr>
        <w:t>, Maputo.</w:t>
      </w:r>
    </w:p>
    <w:p w:rsidR="00AF091C" w:rsidRPr="009658AD" w:rsidRDefault="00AF091C" w:rsidP="0025155B">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 xml:space="preserve">Governo de Moçambique </w:t>
      </w:r>
      <w:r>
        <w:rPr>
          <w:rFonts w:ascii="Times New Roman" w:hAnsi="Times New Roman" w:cs="Times New Roman"/>
          <w:sz w:val="24"/>
          <w:szCs w:val="24"/>
        </w:rPr>
        <w:t>(2010),</w:t>
      </w:r>
      <w:r w:rsidR="009658AD" w:rsidRPr="009658AD">
        <w:t xml:space="preserve"> </w:t>
      </w:r>
      <w:r w:rsidR="009658AD" w:rsidRPr="009658AD">
        <w:rPr>
          <w:rFonts w:ascii="Times New Roman" w:hAnsi="Times New Roman" w:cs="Times New Roman"/>
          <w:i/>
          <w:sz w:val="24"/>
          <w:szCs w:val="24"/>
        </w:rPr>
        <w:t xml:space="preserve">Documento de Fundo para solicitar financiamento do Fundo Catalítico, </w:t>
      </w:r>
      <w:r w:rsidR="009658AD" w:rsidRPr="009658AD">
        <w:rPr>
          <w:rFonts w:ascii="Times New Roman" w:hAnsi="Times New Roman" w:cs="Times New Roman"/>
          <w:sz w:val="24"/>
          <w:szCs w:val="24"/>
        </w:rPr>
        <w:t>Maputo.</w:t>
      </w:r>
    </w:p>
    <w:p w:rsidR="000B497C" w:rsidRPr="00FF0C87" w:rsidRDefault="000B497C" w:rsidP="0025155B">
      <w:pPr>
        <w:autoSpaceDE w:val="0"/>
        <w:autoSpaceDN w:val="0"/>
        <w:adjustRightInd w:val="0"/>
        <w:spacing w:after="0" w:line="360" w:lineRule="auto"/>
        <w:rPr>
          <w:rFonts w:ascii="Helvetica" w:hAnsi="Helvetica" w:cs="Helvetica"/>
          <w:sz w:val="24"/>
          <w:szCs w:val="24"/>
        </w:rPr>
      </w:pPr>
      <w:r w:rsidRPr="00FF0C87">
        <w:rPr>
          <w:rFonts w:ascii="Times New Roman" w:hAnsi="Times New Roman" w:cs="Times New Roman"/>
          <w:b/>
          <w:sz w:val="24"/>
          <w:szCs w:val="24"/>
        </w:rPr>
        <w:t xml:space="preserve">Ministério da Educação </w:t>
      </w:r>
      <w:r w:rsidRPr="00FF0C87">
        <w:rPr>
          <w:rFonts w:ascii="Times New Roman" w:hAnsi="Times New Roman" w:cs="Times New Roman"/>
          <w:sz w:val="24"/>
          <w:szCs w:val="24"/>
        </w:rPr>
        <w:t>(2011)</w:t>
      </w:r>
      <w:r w:rsidR="00BC6042">
        <w:rPr>
          <w:rFonts w:ascii="Times New Roman" w:hAnsi="Times New Roman" w:cs="Times New Roman"/>
          <w:sz w:val="24"/>
          <w:szCs w:val="24"/>
        </w:rPr>
        <w:t>,</w:t>
      </w:r>
      <w:r w:rsidRPr="00FF0C87">
        <w:rPr>
          <w:rFonts w:ascii="Times New Roman" w:hAnsi="Times New Roman" w:cs="Times New Roman"/>
          <w:b/>
          <w:sz w:val="24"/>
          <w:szCs w:val="24"/>
        </w:rPr>
        <w:t xml:space="preserve"> </w:t>
      </w:r>
      <w:r w:rsidRPr="00FF0C87">
        <w:rPr>
          <w:rFonts w:ascii="Times New Roman" w:hAnsi="Times New Roman" w:cs="Times New Roman"/>
          <w:i/>
          <w:sz w:val="24"/>
          <w:szCs w:val="24"/>
        </w:rPr>
        <w:t>Relatório de avaliação: Avaliação do Plano Estratégico Para a Educação e Cultura 2006-2010/2011</w:t>
      </w:r>
      <w:r w:rsidRPr="00FF0C87">
        <w:rPr>
          <w:rFonts w:ascii="Times New Roman" w:hAnsi="Times New Roman" w:cs="Times New Roman"/>
          <w:sz w:val="24"/>
          <w:szCs w:val="24"/>
        </w:rPr>
        <w:t>.</w:t>
      </w:r>
      <w:r w:rsidRPr="00FF0C87">
        <w:rPr>
          <w:rFonts w:ascii="Times New Roman" w:hAnsi="Times New Roman" w:cs="Times New Roman"/>
          <w:b/>
          <w:sz w:val="24"/>
          <w:szCs w:val="24"/>
        </w:rPr>
        <w:t xml:space="preserve"> </w:t>
      </w:r>
      <w:r w:rsidRPr="00FF0C87">
        <w:rPr>
          <w:rFonts w:ascii="Times New Roman" w:hAnsi="Times New Roman" w:cs="Times New Roman"/>
          <w:sz w:val="24"/>
          <w:szCs w:val="24"/>
        </w:rPr>
        <w:t>Cambridge Education.</w:t>
      </w:r>
    </w:p>
    <w:p w:rsidR="000B497C" w:rsidRPr="00FF0C87" w:rsidRDefault="000B497C" w:rsidP="0025155B">
      <w:pPr>
        <w:autoSpaceDE w:val="0"/>
        <w:autoSpaceDN w:val="0"/>
        <w:adjustRightInd w:val="0"/>
        <w:spacing w:line="360" w:lineRule="auto"/>
        <w:rPr>
          <w:rFonts w:ascii="Times New Roman" w:hAnsi="Times New Roman" w:cs="Times New Roman"/>
          <w:sz w:val="24"/>
          <w:szCs w:val="24"/>
        </w:rPr>
      </w:pPr>
      <w:r w:rsidRPr="00FF0C87">
        <w:rPr>
          <w:rFonts w:ascii="Times New Roman" w:hAnsi="Times New Roman" w:cs="Times New Roman"/>
          <w:b/>
          <w:sz w:val="24"/>
          <w:szCs w:val="24"/>
        </w:rPr>
        <w:t>Ministério da Educação.</w:t>
      </w:r>
      <w:r w:rsidRPr="00FF0C87">
        <w:rPr>
          <w:rFonts w:ascii="Times New Roman" w:hAnsi="Times New Roman" w:cs="Times New Roman"/>
          <w:sz w:val="24"/>
          <w:szCs w:val="24"/>
        </w:rPr>
        <w:t xml:space="preserve"> (2012)</w:t>
      </w:r>
      <w:r w:rsidR="00BC6042">
        <w:rPr>
          <w:rFonts w:ascii="Times New Roman" w:hAnsi="Times New Roman" w:cs="Times New Roman"/>
          <w:sz w:val="24"/>
          <w:szCs w:val="24"/>
        </w:rPr>
        <w:t>,</w:t>
      </w:r>
      <w:r w:rsidRPr="00FF0C87">
        <w:rPr>
          <w:rFonts w:ascii="Times New Roman" w:hAnsi="Times New Roman" w:cs="Times New Roman"/>
          <w:sz w:val="24"/>
          <w:szCs w:val="24"/>
        </w:rPr>
        <w:t xml:space="preserve"> </w:t>
      </w:r>
      <w:r w:rsidRPr="00FF0C87">
        <w:rPr>
          <w:rFonts w:ascii="Times New Roman" w:hAnsi="Times New Roman" w:cs="Times New Roman"/>
          <w:i/>
          <w:sz w:val="24"/>
          <w:szCs w:val="24"/>
        </w:rPr>
        <w:t>Plano Estratégico da Educação 2012-2016</w:t>
      </w:r>
      <w:r w:rsidRPr="00FF0C87">
        <w:rPr>
          <w:rFonts w:ascii="Times New Roman" w:hAnsi="Times New Roman" w:cs="Times New Roman"/>
          <w:sz w:val="24"/>
          <w:szCs w:val="24"/>
        </w:rPr>
        <w:t>. Versão aprovada pelo Conselho de Ministros.</w:t>
      </w:r>
    </w:p>
    <w:p w:rsidR="000B497C" w:rsidRDefault="006915A2" w:rsidP="0025155B">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sz w:val="24"/>
          <w:szCs w:val="24"/>
        </w:rPr>
        <w:t>Ministério da E</w:t>
      </w:r>
      <w:r w:rsidR="000B497C" w:rsidRPr="00FF0C87">
        <w:rPr>
          <w:rFonts w:ascii="Times New Roman" w:hAnsi="Times New Roman" w:cs="Times New Roman"/>
          <w:b/>
          <w:sz w:val="24"/>
          <w:szCs w:val="24"/>
        </w:rPr>
        <w:t xml:space="preserve">ducação </w:t>
      </w:r>
      <w:r w:rsidR="000B497C" w:rsidRPr="00FF0C87">
        <w:rPr>
          <w:rFonts w:ascii="Times New Roman" w:hAnsi="Times New Roman" w:cs="Times New Roman"/>
          <w:sz w:val="24"/>
          <w:szCs w:val="24"/>
        </w:rPr>
        <w:t>(2009)</w:t>
      </w:r>
      <w:r w:rsidR="00BC6042">
        <w:rPr>
          <w:rFonts w:ascii="Times New Roman" w:hAnsi="Times New Roman" w:cs="Times New Roman"/>
          <w:sz w:val="24"/>
          <w:szCs w:val="24"/>
        </w:rPr>
        <w:t>,</w:t>
      </w:r>
      <w:r w:rsidR="000B497C" w:rsidRPr="00FF0C87">
        <w:rPr>
          <w:rFonts w:ascii="Times New Roman" w:hAnsi="Times New Roman" w:cs="Times New Roman"/>
          <w:sz w:val="24"/>
          <w:szCs w:val="24"/>
        </w:rPr>
        <w:t xml:space="preserve"> </w:t>
      </w:r>
      <w:r w:rsidR="000B497C" w:rsidRPr="00FF0C87">
        <w:rPr>
          <w:rFonts w:ascii="Times New Roman" w:hAnsi="Times New Roman" w:cs="Times New Roman"/>
          <w:i/>
          <w:sz w:val="24"/>
          <w:szCs w:val="24"/>
        </w:rPr>
        <w:t>Estratégia do Ensino Secundário 2009-2015.</w:t>
      </w:r>
      <w:r w:rsidR="000B497C" w:rsidRPr="00FF0C87">
        <w:rPr>
          <w:rFonts w:ascii="Times New Roman" w:hAnsi="Times New Roman" w:cs="Times New Roman"/>
          <w:sz w:val="24"/>
          <w:szCs w:val="24"/>
        </w:rPr>
        <w:t xml:space="preserve"> Versão aprovada pelo Conselho de </w:t>
      </w:r>
      <w:r w:rsidR="000B497C">
        <w:rPr>
          <w:rFonts w:ascii="Times New Roman" w:hAnsi="Times New Roman" w:cs="Times New Roman"/>
          <w:sz w:val="24"/>
          <w:szCs w:val="24"/>
        </w:rPr>
        <w:t>Ministros.</w:t>
      </w:r>
    </w:p>
    <w:p w:rsidR="006650BF" w:rsidRPr="006650BF" w:rsidRDefault="006650BF" w:rsidP="0025155B">
      <w:pPr>
        <w:autoSpaceDE w:val="0"/>
        <w:autoSpaceDN w:val="0"/>
        <w:adjustRightInd w:val="0"/>
        <w:spacing w:after="0" w:line="360" w:lineRule="auto"/>
        <w:jc w:val="left"/>
        <w:rPr>
          <w:rFonts w:ascii="Times New Roman" w:hAnsi="Times New Roman" w:cs="Times New Roman"/>
          <w:bCs/>
          <w:i/>
          <w:sz w:val="24"/>
          <w:szCs w:val="24"/>
        </w:rPr>
      </w:pPr>
      <w:r w:rsidRPr="006650BF">
        <w:rPr>
          <w:rFonts w:ascii="Times New Roman" w:hAnsi="Times New Roman" w:cs="Times New Roman"/>
          <w:b/>
          <w:sz w:val="24"/>
          <w:szCs w:val="24"/>
        </w:rPr>
        <w:t>Ministério da Educação</w:t>
      </w:r>
      <w:r>
        <w:rPr>
          <w:rFonts w:ascii="Times New Roman" w:hAnsi="Times New Roman" w:cs="Times New Roman"/>
          <w:sz w:val="24"/>
          <w:szCs w:val="24"/>
        </w:rPr>
        <w:t xml:space="preserve"> (2015)</w:t>
      </w:r>
      <w:r w:rsidR="00BC6042">
        <w:rPr>
          <w:rFonts w:ascii="Times New Roman" w:hAnsi="Times New Roman" w:cs="Times New Roman"/>
          <w:sz w:val="24"/>
          <w:szCs w:val="24"/>
        </w:rPr>
        <w:t>,</w:t>
      </w:r>
      <w:r>
        <w:rPr>
          <w:rFonts w:ascii="Times New Roman" w:hAnsi="Times New Roman" w:cs="Times New Roman"/>
          <w:sz w:val="24"/>
          <w:szCs w:val="24"/>
        </w:rPr>
        <w:t xml:space="preserve"> </w:t>
      </w:r>
      <w:r w:rsidRPr="006650BF">
        <w:rPr>
          <w:rFonts w:ascii="Times New Roman" w:hAnsi="Times New Roman" w:cs="Times New Roman"/>
          <w:bCs/>
          <w:i/>
          <w:sz w:val="24"/>
          <w:szCs w:val="24"/>
        </w:rPr>
        <w:t>Relatório Sobre os Seis Objectivos da Educação para Todos</w:t>
      </w:r>
    </w:p>
    <w:p w:rsidR="006650BF" w:rsidRPr="006650BF" w:rsidRDefault="006650BF" w:rsidP="005D35E1">
      <w:pPr>
        <w:autoSpaceDE w:val="0"/>
        <w:autoSpaceDN w:val="0"/>
        <w:adjustRightInd w:val="0"/>
        <w:spacing w:line="360" w:lineRule="auto"/>
        <w:rPr>
          <w:rFonts w:ascii="Times New Roman" w:hAnsi="Times New Roman" w:cs="Times New Roman"/>
          <w:i/>
          <w:sz w:val="24"/>
          <w:szCs w:val="24"/>
        </w:rPr>
      </w:pPr>
      <w:r w:rsidRPr="006650BF">
        <w:rPr>
          <w:rFonts w:ascii="Times New Roman" w:hAnsi="Times New Roman" w:cs="Times New Roman"/>
          <w:bCs/>
          <w:i/>
          <w:sz w:val="24"/>
          <w:szCs w:val="24"/>
          <w:lang w:val="en-US"/>
        </w:rPr>
        <w:t>Moçambique</w:t>
      </w:r>
      <w:r>
        <w:rPr>
          <w:rFonts w:ascii="Times New Roman" w:hAnsi="Times New Roman" w:cs="Times New Roman"/>
          <w:bCs/>
          <w:i/>
          <w:sz w:val="24"/>
          <w:szCs w:val="24"/>
          <w:lang w:val="en-US"/>
        </w:rPr>
        <w:t>.</w:t>
      </w:r>
    </w:p>
    <w:p w:rsidR="000B497C" w:rsidRPr="00066713" w:rsidRDefault="008A4075" w:rsidP="005D35E1">
      <w:pPr>
        <w:pStyle w:val="Ttulo1"/>
        <w:numPr>
          <w:ilvl w:val="1"/>
          <w:numId w:val="23"/>
        </w:numPr>
        <w:spacing w:before="0" w:after="240" w:line="360" w:lineRule="auto"/>
        <w:ind w:left="0" w:firstLine="0"/>
        <w:jc w:val="both"/>
        <w:rPr>
          <w:i w:val="0"/>
        </w:rPr>
      </w:pPr>
      <w:bookmarkStart w:id="156" w:name="_Toc483168420"/>
      <w:r>
        <w:rPr>
          <w:i w:val="0"/>
        </w:rPr>
        <w:t xml:space="preserve"> </w:t>
      </w:r>
      <w:bookmarkStart w:id="157" w:name="_Toc483888392"/>
      <w:bookmarkStart w:id="158" w:name="_Toc498351551"/>
      <w:r w:rsidR="000B497C" w:rsidRPr="00066713">
        <w:rPr>
          <w:i w:val="0"/>
        </w:rPr>
        <w:t>Portais ou páginas de internet</w:t>
      </w:r>
      <w:bookmarkEnd w:id="156"/>
      <w:bookmarkEnd w:id="157"/>
      <w:bookmarkEnd w:id="158"/>
      <w:r w:rsidR="000B497C" w:rsidRPr="00066713">
        <w:rPr>
          <w:i w:val="0"/>
        </w:rPr>
        <w:t xml:space="preserve"> </w:t>
      </w:r>
    </w:p>
    <w:p w:rsidR="000B497C" w:rsidRPr="009658AD" w:rsidRDefault="000B497C" w:rsidP="005D35E1">
      <w:pPr>
        <w:shd w:val="clear" w:color="auto" w:fill="FFFFFF"/>
        <w:spacing w:line="360" w:lineRule="auto"/>
        <w:outlineLvl w:val="2"/>
        <w:rPr>
          <w:rFonts w:ascii="Times New Roman" w:hAnsi="Times New Roman" w:cs="Times New Roman"/>
          <w:sz w:val="24"/>
          <w:szCs w:val="24"/>
        </w:rPr>
      </w:pPr>
      <w:bookmarkStart w:id="159" w:name="_Toc482105845"/>
      <w:bookmarkStart w:id="160" w:name="_Toc482218884"/>
      <w:bookmarkStart w:id="161" w:name="_Toc482218954"/>
      <w:bookmarkStart w:id="162" w:name="_Toc482219269"/>
      <w:bookmarkStart w:id="163" w:name="_Toc482219368"/>
      <w:bookmarkStart w:id="164" w:name="_Toc482219478"/>
      <w:bookmarkStart w:id="165" w:name="_Toc482219601"/>
      <w:bookmarkStart w:id="166" w:name="_Toc482219734"/>
      <w:bookmarkStart w:id="167" w:name="_Toc482307318"/>
      <w:bookmarkStart w:id="168" w:name="_Toc483168421"/>
      <w:bookmarkStart w:id="169" w:name="_Toc483888393"/>
      <w:bookmarkStart w:id="170" w:name="_Toc498351150"/>
      <w:bookmarkStart w:id="171" w:name="_Toc498351552"/>
      <w:r w:rsidRPr="00FC26D7">
        <w:rPr>
          <w:rFonts w:ascii="Times New Roman" w:eastAsia="Times New Roman" w:hAnsi="Times New Roman" w:cs="Times New Roman"/>
          <w:b/>
          <w:sz w:val="24"/>
          <w:szCs w:val="24"/>
        </w:rPr>
        <w:t>Olho do cidadão</w:t>
      </w:r>
      <w:r>
        <w:rPr>
          <w:rFonts w:ascii="Times New Roman" w:eastAsia="Times New Roman" w:hAnsi="Times New Roman" w:cs="Times New Roman"/>
          <w:sz w:val="24"/>
          <w:szCs w:val="24"/>
        </w:rPr>
        <w:t xml:space="preserve"> (2013)</w:t>
      </w:r>
      <w:r w:rsidR="00BC6042">
        <w:rPr>
          <w:rFonts w:ascii="Times New Roman" w:eastAsia="Times New Roman" w:hAnsi="Times New Roman" w:cs="Times New Roman"/>
          <w:sz w:val="24"/>
          <w:szCs w:val="24"/>
        </w:rPr>
        <w:t>,</w:t>
      </w:r>
      <w:r w:rsidRPr="00425927">
        <w:rPr>
          <w:rFonts w:ascii="Times New Roman" w:eastAsia="Times New Roman" w:hAnsi="Times New Roman" w:cs="Times New Roman"/>
          <w:sz w:val="24"/>
          <w:szCs w:val="24"/>
        </w:rPr>
        <w:t xml:space="preserve"> Qualidade de ensino em Moçambique</w:t>
      </w:r>
      <w:r w:rsidRPr="00425927">
        <w:rPr>
          <w:b/>
        </w:rPr>
        <w:t xml:space="preserve"> </w:t>
      </w:r>
      <w:hyperlink r:id="rId17" w:history="1">
        <w:r w:rsidRPr="005D35E1">
          <w:rPr>
            <w:rStyle w:val="Hiperligao"/>
            <w:rFonts w:ascii="Times New Roman" w:hAnsi="Times New Roman" w:cs="Times New Roman"/>
            <w:color w:val="auto"/>
            <w:sz w:val="24"/>
            <w:szCs w:val="24"/>
          </w:rPr>
          <w:t>http://educacao22.blogspot.com/2013/04</w:t>
        </w:r>
      </w:hyperlink>
      <w:r w:rsidRPr="005D35E1">
        <w:rPr>
          <w:rFonts w:ascii="Times New Roman" w:hAnsi="Times New Roman" w:cs="Times New Roman"/>
          <w:sz w:val="24"/>
          <w:szCs w:val="24"/>
        </w:rPr>
        <w:t xml:space="preserve">. consultado em 24 de </w:t>
      </w:r>
      <w:r w:rsidR="00BC6042" w:rsidRPr="005D35E1">
        <w:rPr>
          <w:rFonts w:ascii="Times New Roman" w:hAnsi="Times New Roman" w:cs="Times New Roman"/>
          <w:sz w:val="24"/>
          <w:szCs w:val="24"/>
        </w:rPr>
        <w:t>Novembro</w:t>
      </w:r>
      <w:r w:rsidRPr="005D35E1">
        <w:rPr>
          <w:rFonts w:ascii="Times New Roman" w:hAnsi="Times New Roman" w:cs="Times New Roman"/>
          <w:sz w:val="24"/>
          <w:szCs w:val="24"/>
        </w:rPr>
        <w:t xml:space="preserve"> de 2016</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0B497C" w:rsidRPr="005D35E1" w:rsidRDefault="000B497C" w:rsidP="005D35E1">
      <w:pPr>
        <w:shd w:val="clear" w:color="auto" w:fill="FFFFFF"/>
        <w:spacing w:line="360" w:lineRule="auto"/>
        <w:outlineLvl w:val="2"/>
        <w:rPr>
          <w:rFonts w:ascii="Times New Roman" w:eastAsia="Times New Roman" w:hAnsi="Times New Roman" w:cs="Times New Roman"/>
          <w:sz w:val="24"/>
          <w:szCs w:val="24"/>
        </w:rPr>
      </w:pPr>
      <w:bookmarkStart w:id="172" w:name="_Toc483168422"/>
      <w:bookmarkStart w:id="173" w:name="_Toc483888394"/>
      <w:bookmarkStart w:id="174" w:name="_Toc498351151"/>
      <w:bookmarkStart w:id="175" w:name="_Toc482105846"/>
      <w:bookmarkStart w:id="176" w:name="_Toc482218885"/>
      <w:bookmarkStart w:id="177" w:name="_Toc482218955"/>
      <w:bookmarkStart w:id="178" w:name="_Toc482219270"/>
      <w:bookmarkStart w:id="179" w:name="_Toc482219369"/>
      <w:bookmarkStart w:id="180" w:name="_Toc482219479"/>
      <w:bookmarkStart w:id="181" w:name="_Toc482219602"/>
      <w:bookmarkStart w:id="182" w:name="_Toc482219735"/>
      <w:bookmarkStart w:id="183" w:name="_Toc482307319"/>
      <w:bookmarkStart w:id="184" w:name="_Toc498351553"/>
      <w:r w:rsidRPr="00FC26D7">
        <w:rPr>
          <w:rFonts w:ascii="Times New Roman" w:hAnsi="Times New Roman" w:cs="Times New Roman"/>
          <w:b/>
          <w:sz w:val="24"/>
          <w:szCs w:val="24"/>
          <w:shd w:val="clear" w:color="auto" w:fill="FFFFFF"/>
        </w:rPr>
        <w:t>GADOTTI, M.</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w:t>
      </w:r>
      <w:r w:rsidR="00BC6042">
        <w:rPr>
          <w:rFonts w:ascii="Times New Roman" w:hAnsi="Times New Roman" w:cs="Times New Roman"/>
          <w:sz w:val="24"/>
          <w:szCs w:val="24"/>
          <w:shd w:val="clear" w:color="auto" w:fill="FFFFFF"/>
        </w:rPr>
        <w:t xml:space="preserve">2000), </w:t>
      </w:r>
      <w:r w:rsidR="00BC6042" w:rsidRPr="00FC26D7">
        <w:rPr>
          <w:rFonts w:ascii="Times New Roman" w:hAnsi="Times New Roman" w:cs="Times New Roman"/>
          <w:sz w:val="24"/>
          <w:szCs w:val="24"/>
          <w:shd w:val="clear" w:color="auto" w:fill="FFFFFF"/>
        </w:rPr>
        <w:t>Perspectivas</w:t>
      </w:r>
      <w:r w:rsidRPr="00FC26D7">
        <w:rPr>
          <w:rFonts w:ascii="Times New Roman" w:hAnsi="Times New Roman" w:cs="Times New Roman"/>
          <w:sz w:val="24"/>
          <w:szCs w:val="24"/>
          <w:shd w:val="clear" w:color="auto" w:fill="FFFFFF"/>
        </w:rPr>
        <w:t xml:space="preserve"> </w:t>
      </w:r>
      <w:r w:rsidR="008A4075" w:rsidRPr="00FC26D7">
        <w:rPr>
          <w:rFonts w:ascii="Times New Roman" w:hAnsi="Times New Roman" w:cs="Times New Roman"/>
          <w:sz w:val="24"/>
          <w:szCs w:val="24"/>
          <w:shd w:val="clear" w:color="auto" w:fill="FFFFFF"/>
        </w:rPr>
        <w:t>actuais</w:t>
      </w:r>
      <w:r w:rsidRPr="00FC26D7">
        <w:rPr>
          <w:rFonts w:ascii="Times New Roman" w:hAnsi="Times New Roman" w:cs="Times New Roman"/>
          <w:sz w:val="24"/>
          <w:szCs w:val="24"/>
          <w:shd w:val="clear" w:color="auto" w:fill="FFFFFF"/>
        </w:rPr>
        <w:t xml:space="preserve"> da educação. Porto</w:t>
      </w:r>
      <w:r>
        <w:rPr>
          <w:rFonts w:ascii="Times New Roman" w:hAnsi="Times New Roman" w:cs="Times New Roman"/>
          <w:sz w:val="24"/>
          <w:szCs w:val="24"/>
          <w:shd w:val="clear" w:color="auto" w:fill="FFFFFF"/>
        </w:rPr>
        <w:t xml:space="preserve"> Alegre, Ed. Artes Médicas</w:t>
      </w:r>
      <w:r w:rsidRPr="00FC26D7">
        <w:rPr>
          <w:rFonts w:ascii="Times New Roman" w:hAnsi="Times New Roman" w:cs="Times New Roman"/>
          <w:sz w:val="24"/>
          <w:szCs w:val="24"/>
          <w:shd w:val="clear" w:color="auto" w:fill="FFFFFF"/>
        </w:rPr>
        <w:t xml:space="preserve">. Disponível em: </w:t>
      </w:r>
      <w:r w:rsidRPr="005D35E1">
        <w:rPr>
          <w:rFonts w:ascii="Times New Roman" w:hAnsi="Times New Roman" w:cs="Times New Roman"/>
          <w:sz w:val="24"/>
          <w:szCs w:val="24"/>
          <w:u w:val="single"/>
          <w:shd w:val="clear" w:color="auto" w:fill="FFFFFF"/>
        </w:rPr>
        <w:t>http://www.scielo.br/pdf/spp/v14n2/9782.pdf</w:t>
      </w:r>
      <w:r w:rsidRPr="00FC26D7">
        <w:rPr>
          <w:rFonts w:ascii="Times New Roman" w:hAnsi="Times New Roman" w:cs="Times New Roman"/>
          <w:sz w:val="24"/>
          <w:szCs w:val="24"/>
          <w:shd w:val="clear" w:color="auto" w:fill="FFFFFF"/>
        </w:rPr>
        <w:t xml:space="preserve"> -.</w:t>
      </w:r>
      <w:r w:rsidRPr="00FC26D7">
        <w:t xml:space="preserve"> </w:t>
      </w:r>
      <w:r w:rsidRPr="005D35E1">
        <w:rPr>
          <w:rFonts w:ascii="Times New Roman" w:hAnsi="Times New Roman" w:cs="Times New Roman"/>
          <w:sz w:val="24"/>
          <w:szCs w:val="24"/>
        </w:rPr>
        <w:t xml:space="preserve">Consultado em 24 de </w:t>
      </w:r>
      <w:r w:rsidR="00BC6042" w:rsidRPr="005D35E1">
        <w:rPr>
          <w:rFonts w:ascii="Times New Roman" w:hAnsi="Times New Roman" w:cs="Times New Roman"/>
          <w:sz w:val="24"/>
          <w:szCs w:val="24"/>
        </w:rPr>
        <w:t>Novembro</w:t>
      </w:r>
      <w:r w:rsidRPr="005D35E1">
        <w:rPr>
          <w:rFonts w:ascii="Times New Roman" w:hAnsi="Times New Roman" w:cs="Times New Roman"/>
          <w:sz w:val="24"/>
          <w:szCs w:val="24"/>
        </w:rPr>
        <w:t xml:space="preserve"> de 2016.</w:t>
      </w:r>
      <w:bookmarkEnd w:id="172"/>
      <w:bookmarkEnd w:id="173"/>
      <w:bookmarkEnd w:id="174"/>
      <w:bookmarkEnd w:id="184"/>
      <w:r w:rsidRPr="005D35E1">
        <w:rPr>
          <w:rFonts w:ascii="Times New Roman" w:hAnsi="Times New Roman" w:cs="Times New Roman"/>
          <w:sz w:val="24"/>
          <w:szCs w:val="24"/>
        </w:rPr>
        <w:t xml:space="preserve"> </w:t>
      </w:r>
      <w:bookmarkEnd w:id="175"/>
      <w:bookmarkEnd w:id="176"/>
      <w:bookmarkEnd w:id="177"/>
      <w:bookmarkEnd w:id="178"/>
      <w:bookmarkEnd w:id="179"/>
      <w:bookmarkEnd w:id="180"/>
      <w:bookmarkEnd w:id="181"/>
      <w:bookmarkEnd w:id="182"/>
      <w:bookmarkEnd w:id="183"/>
    </w:p>
    <w:p w:rsidR="001A18A6" w:rsidRDefault="001A18A6" w:rsidP="005D35E1">
      <w:pPr>
        <w:pStyle w:val="PargrafodaLista"/>
        <w:autoSpaceDE w:val="0"/>
        <w:autoSpaceDN w:val="0"/>
        <w:adjustRightInd w:val="0"/>
        <w:spacing w:line="360" w:lineRule="auto"/>
        <w:ind w:left="0"/>
        <w:rPr>
          <w:rFonts w:ascii="Times New Roman" w:hAnsi="Times New Roman" w:cs="Times New Roman"/>
          <w:b/>
          <w:sz w:val="24"/>
          <w:szCs w:val="24"/>
        </w:rPr>
      </w:pPr>
    </w:p>
    <w:p w:rsidR="008C31CE" w:rsidRDefault="008C31CE" w:rsidP="0025155B">
      <w:pPr>
        <w:pStyle w:val="PargrafodaLista"/>
        <w:autoSpaceDE w:val="0"/>
        <w:autoSpaceDN w:val="0"/>
        <w:adjustRightInd w:val="0"/>
        <w:spacing w:line="360" w:lineRule="auto"/>
        <w:ind w:left="0"/>
        <w:rPr>
          <w:rFonts w:ascii="Times New Roman" w:hAnsi="Times New Roman" w:cs="Times New Roman"/>
          <w:b/>
          <w:sz w:val="24"/>
          <w:szCs w:val="24"/>
        </w:rPr>
      </w:pPr>
    </w:p>
    <w:p w:rsidR="001A18A6" w:rsidRPr="00066713" w:rsidRDefault="001A18A6" w:rsidP="0025155B">
      <w:pPr>
        <w:pStyle w:val="Ttulo1"/>
        <w:numPr>
          <w:ilvl w:val="0"/>
          <w:numId w:val="23"/>
        </w:numPr>
        <w:spacing w:line="360" w:lineRule="auto"/>
        <w:jc w:val="both"/>
        <w:rPr>
          <w:i w:val="0"/>
        </w:rPr>
      </w:pPr>
      <w:bookmarkStart w:id="185" w:name="_Toc498351554"/>
      <w:r w:rsidRPr="00066713">
        <w:rPr>
          <w:i w:val="0"/>
        </w:rPr>
        <w:lastRenderedPageBreak/>
        <w:t>APÊNDICES</w:t>
      </w:r>
      <w:bookmarkEnd w:id="185"/>
      <w:r w:rsidRPr="00066713">
        <w:rPr>
          <w:i w:val="0"/>
        </w:rPr>
        <w:t xml:space="preserve"> </w:t>
      </w:r>
    </w:p>
    <w:p w:rsidR="001A18A6" w:rsidRPr="00066713" w:rsidRDefault="001A18A6" w:rsidP="00014150">
      <w:pPr>
        <w:pStyle w:val="Ttulo1"/>
        <w:numPr>
          <w:ilvl w:val="1"/>
          <w:numId w:val="24"/>
        </w:numPr>
        <w:jc w:val="both"/>
        <w:rPr>
          <w:i w:val="0"/>
        </w:rPr>
      </w:pPr>
      <w:bookmarkStart w:id="186" w:name="_Toc483168424"/>
      <w:bookmarkStart w:id="187" w:name="_Toc483888396"/>
      <w:bookmarkStart w:id="188" w:name="_Toc498351555"/>
      <w:r w:rsidRPr="00066713">
        <w:rPr>
          <w:i w:val="0"/>
        </w:rPr>
        <w:t>Apêndice – 1: Guião de Entrevista</w:t>
      </w:r>
      <w:bookmarkEnd w:id="186"/>
      <w:bookmarkEnd w:id="187"/>
      <w:bookmarkEnd w:id="188"/>
    </w:p>
    <w:p w:rsidR="001A18A6" w:rsidRPr="00077DA3" w:rsidRDefault="001A18A6" w:rsidP="001A18A6">
      <w:pPr>
        <w:tabs>
          <w:tab w:val="left" w:pos="3120"/>
        </w:tabs>
        <w:jc w:val="center"/>
        <w:rPr>
          <w:rFonts w:ascii="Times New Roman" w:hAnsi="Times New Roman" w:cs="Times New Roman"/>
          <w:b/>
          <w:noProof/>
          <w:sz w:val="24"/>
          <w:szCs w:val="24"/>
        </w:rPr>
      </w:pPr>
      <w:r>
        <w:rPr>
          <w:noProof/>
          <w:lang w:val="en-US"/>
        </w:rPr>
        <w:drawing>
          <wp:inline distT="0" distB="0" distL="0" distR="0">
            <wp:extent cx="1628775" cy="857250"/>
            <wp:effectExtent l="19050" t="0" r="9525" b="0"/>
            <wp:docPr id="2" name="Picture 16" descr="C:\Users\user01\Desktop\Images\Logo-Is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01\Desktop\Images\Logo-Isri.gif"/>
                    <pic:cNvPicPr>
                      <a:picLocks noChangeAspect="1" noChangeArrowheads="1"/>
                    </pic:cNvPicPr>
                  </pic:nvPicPr>
                  <pic:blipFill>
                    <a:blip r:embed="rId18" cstate="print"/>
                    <a:srcRect/>
                    <a:stretch>
                      <a:fillRect/>
                    </a:stretch>
                  </pic:blipFill>
                  <pic:spPr bwMode="auto">
                    <a:xfrm>
                      <a:off x="0" y="0"/>
                      <a:ext cx="1628775" cy="857250"/>
                    </a:xfrm>
                    <a:prstGeom prst="rect">
                      <a:avLst/>
                    </a:prstGeom>
                    <a:noFill/>
                    <a:ln w="9525">
                      <a:noFill/>
                      <a:miter lim="800000"/>
                      <a:headEnd/>
                      <a:tailEnd/>
                    </a:ln>
                  </pic:spPr>
                </pic:pic>
              </a:graphicData>
            </a:graphic>
          </wp:inline>
        </w:drawing>
      </w:r>
    </w:p>
    <w:p w:rsidR="001A18A6" w:rsidRPr="00D939BB" w:rsidRDefault="001A18A6" w:rsidP="001A18A6">
      <w:pPr>
        <w:tabs>
          <w:tab w:val="left" w:pos="3120"/>
        </w:tabs>
        <w:jc w:val="center"/>
        <w:rPr>
          <w:rFonts w:ascii="Times New Roman" w:hAnsi="Times New Roman" w:cs="Times New Roman"/>
          <w:b/>
          <w:noProof/>
          <w:sz w:val="24"/>
          <w:szCs w:val="24"/>
        </w:rPr>
      </w:pPr>
      <w:r w:rsidRPr="00D939BB">
        <w:rPr>
          <w:rFonts w:ascii="Times New Roman" w:hAnsi="Times New Roman" w:cs="Times New Roman"/>
          <w:b/>
          <w:noProof/>
          <w:sz w:val="24"/>
          <w:szCs w:val="24"/>
        </w:rPr>
        <w:t>INSTITUTO SUPERIOR DE RELAÇÕES INTERNACIONAIS</w:t>
      </w:r>
    </w:p>
    <w:p w:rsidR="001A18A6" w:rsidRDefault="001A18A6" w:rsidP="001A18A6">
      <w:pPr>
        <w:jc w:val="center"/>
        <w:rPr>
          <w:rFonts w:ascii="Times New Roman" w:hAnsi="Times New Roman" w:cs="Times New Roman"/>
          <w:b/>
          <w:sz w:val="24"/>
          <w:szCs w:val="24"/>
        </w:rPr>
      </w:pPr>
      <w:r w:rsidRPr="00D939BB">
        <w:rPr>
          <w:rFonts w:ascii="Times New Roman" w:hAnsi="Times New Roman" w:cs="Times New Roman"/>
          <w:b/>
          <w:sz w:val="24"/>
          <w:szCs w:val="24"/>
        </w:rPr>
        <w:t>GUIÃO DE ENTREVISTA</w:t>
      </w:r>
    </w:p>
    <w:p w:rsidR="001A18A6" w:rsidRPr="001A18A6" w:rsidRDefault="001A18A6" w:rsidP="001A18A6">
      <w:pPr>
        <w:jc w:val="center"/>
        <w:rPr>
          <w:rFonts w:ascii="Times New Roman" w:hAnsi="Times New Roman" w:cs="Times New Roman"/>
          <w:b/>
          <w:sz w:val="24"/>
          <w:szCs w:val="24"/>
        </w:rPr>
      </w:pPr>
    </w:p>
    <w:p w:rsidR="001A18A6" w:rsidRDefault="001A18A6" w:rsidP="00014150">
      <w:pPr>
        <w:pStyle w:val="PargrafodaLista"/>
        <w:numPr>
          <w:ilvl w:val="0"/>
          <w:numId w:val="20"/>
        </w:numPr>
        <w:spacing w:after="200"/>
        <w:rPr>
          <w:rFonts w:ascii="Times New Roman" w:hAnsi="Times New Roman" w:cs="Times New Roman"/>
          <w:sz w:val="24"/>
          <w:szCs w:val="24"/>
        </w:rPr>
      </w:pPr>
      <w:r>
        <w:rPr>
          <w:rFonts w:ascii="Times New Roman" w:hAnsi="Times New Roman" w:cs="Times New Roman"/>
          <w:sz w:val="24"/>
          <w:szCs w:val="24"/>
        </w:rPr>
        <w:t>Qual é o currículo usado na ESJM? E suas vantagens e desvantagens?</w:t>
      </w:r>
    </w:p>
    <w:p w:rsidR="001A18A6" w:rsidRDefault="001A18A6" w:rsidP="00014150">
      <w:pPr>
        <w:pStyle w:val="PargrafodaLista"/>
        <w:numPr>
          <w:ilvl w:val="0"/>
          <w:numId w:val="20"/>
        </w:numPr>
        <w:spacing w:after="200"/>
        <w:rPr>
          <w:rFonts w:ascii="Times New Roman" w:hAnsi="Times New Roman" w:cs="Times New Roman"/>
          <w:sz w:val="24"/>
          <w:szCs w:val="24"/>
        </w:rPr>
      </w:pPr>
      <w:r>
        <w:rPr>
          <w:rFonts w:ascii="Times New Roman" w:hAnsi="Times New Roman" w:cs="Times New Roman"/>
          <w:sz w:val="24"/>
          <w:szCs w:val="24"/>
        </w:rPr>
        <w:t>Quais são os indicadores que a ESJM usa para medir a qualidade do ensino?</w:t>
      </w:r>
    </w:p>
    <w:p w:rsidR="001A18A6" w:rsidRPr="00177F7D" w:rsidRDefault="001A18A6" w:rsidP="00014150">
      <w:pPr>
        <w:pStyle w:val="PargrafodaLista"/>
        <w:numPr>
          <w:ilvl w:val="0"/>
          <w:numId w:val="20"/>
        </w:numPr>
        <w:spacing w:after="200"/>
        <w:rPr>
          <w:rStyle w:val="A3"/>
          <w:rFonts w:ascii="Times New Roman" w:hAnsi="Times New Roman" w:cs="Times New Roman"/>
          <w:sz w:val="24"/>
          <w:szCs w:val="24"/>
        </w:rPr>
      </w:pPr>
      <w:r w:rsidRPr="00DD0954">
        <w:rPr>
          <w:rStyle w:val="A3"/>
          <w:rFonts w:ascii="Times New Roman" w:hAnsi="Times New Roman" w:cs="Times New Roman"/>
          <w:sz w:val="24"/>
          <w:szCs w:val="24"/>
        </w:rPr>
        <w:t xml:space="preserve">As novas Tecnologias de Comunicação e Informação (TIC) e a necessidade da utilização racional dos recursos naturais, bem como a </w:t>
      </w:r>
      <w:r w:rsidR="005D35E1">
        <w:rPr>
          <w:rStyle w:val="A3"/>
          <w:rFonts w:ascii="Times New Roman" w:hAnsi="Times New Roman" w:cs="Times New Roman"/>
          <w:sz w:val="24"/>
          <w:szCs w:val="24"/>
        </w:rPr>
        <w:t>prote</w:t>
      </w:r>
      <w:r w:rsidR="005D35E1" w:rsidRPr="00DD0954">
        <w:rPr>
          <w:rStyle w:val="A3"/>
          <w:rFonts w:ascii="Times New Roman" w:hAnsi="Times New Roman" w:cs="Times New Roman"/>
          <w:sz w:val="24"/>
          <w:szCs w:val="24"/>
        </w:rPr>
        <w:t>cção</w:t>
      </w:r>
      <w:r w:rsidRPr="00DD0954">
        <w:rPr>
          <w:rStyle w:val="A3"/>
          <w:rFonts w:ascii="Times New Roman" w:hAnsi="Times New Roman" w:cs="Times New Roman"/>
          <w:sz w:val="24"/>
          <w:szCs w:val="24"/>
        </w:rPr>
        <w:t xml:space="preserve"> do meio ambiente, face às mudanças climáticas, constituem outras áreas actuais de vital importância tratadas no novo currículo. </w:t>
      </w:r>
      <w:r>
        <w:rPr>
          <w:rStyle w:val="A3"/>
          <w:rFonts w:ascii="Times New Roman" w:hAnsi="Times New Roman" w:cs="Times New Roman"/>
          <w:sz w:val="24"/>
          <w:szCs w:val="24"/>
        </w:rPr>
        <w:t>Será que a</w:t>
      </w:r>
      <w:r w:rsidRPr="00DD0954">
        <w:rPr>
          <w:rStyle w:val="A3"/>
          <w:rFonts w:ascii="Times New Roman" w:hAnsi="Times New Roman" w:cs="Times New Roman"/>
          <w:sz w:val="24"/>
          <w:szCs w:val="24"/>
        </w:rPr>
        <w:t xml:space="preserve"> introdução das disciplinas opcionais e profissionalizantes constitui uma mais-valia no novo currículo</w:t>
      </w:r>
      <w:r>
        <w:rPr>
          <w:rStyle w:val="A3"/>
          <w:rFonts w:ascii="Times New Roman" w:hAnsi="Times New Roman" w:cs="Times New Roman"/>
          <w:sz w:val="24"/>
          <w:szCs w:val="24"/>
        </w:rPr>
        <w:t>.</w:t>
      </w:r>
    </w:p>
    <w:p w:rsidR="001A18A6" w:rsidRPr="00177F7D" w:rsidRDefault="001A18A6" w:rsidP="00014150">
      <w:pPr>
        <w:pStyle w:val="PargrafodaLista"/>
        <w:numPr>
          <w:ilvl w:val="1"/>
          <w:numId w:val="20"/>
        </w:numPr>
        <w:spacing w:after="200"/>
        <w:rPr>
          <w:rStyle w:val="A3"/>
          <w:rFonts w:ascii="Times New Roman" w:hAnsi="Times New Roman" w:cs="Times New Roman"/>
          <w:sz w:val="24"/>
          <w:szCs w:val="24"/>
        </w:rPr>
      </w:pPr>
      <w:r w:rsidRPr="00177F7D">
        <w:rPr>
          <w:rStyle w:val="A3"/>
          <w:rFonts w:ascii="Times New Roman" w:hAnsi="Times New Roman" w:cs="Times New Roman"/>
          <w:sz w:val="24"/>
          <w:szCs w:val="24"/>
        </w:rPr>
        <w:t>Estas inovações estão sendo implementadas com sucesso na ESJM?</w:t>
      </w:r>
    </w:p>
    <w:p w:rsidR="001A18A6" w:rsidRPr="00177F7D" w:rsidRDefault="001A18A6" w:rsidP="00014150">
      <w:pPr>
        <w:pStyle w:val="PargrafodaLista"/>
        <w:numPr>
          <w:ilvl w:val="1"/>
          <w:numId w:val="20"/>
        </w:numPr>
        <w:spacing w:after="200"/>
        <w:rPr>
          <w:rStyle w:val="A3"/>
          <w:rFonts w:ascii="Times New Roman" w:hAnsi="Times New Roman" w:cs="Times New Roman"/>
          <w:sz w:val="24"/>
          <w:szCs w:val="24"/>
        </w:rPr>
      </w:pPr>
      <w:r>
        <w:rPr>
          <w:rStyle w:val="A3"/>
          <w:rFonts w:ascii="Times New Roman" w:hAnsi="Times New Roman" w:cs="Times New Roman"/>
          <w:sz w:val="24"/>
          <w:szCs w:val="24"/>
        </w:rPr>
        <w:t xml:space="preserve"> Se não a que se deve?</w:t>
      </w:r>
    </w:p>
    <w:p w:rsidR="001A18A6" w:rsidRPr="00177F7D" w:rsidRDefault="001A18A6" w:rsidP="00014150">
      <w:pPr>
        <w:pStyle w:val="PargrafodaLista"/>
        <w:numPr>
          <w:ilvl w:val="1"/>
          <w:numId w:val="20"/>
        </w:numPr>
        <w:spacing w:after="200"/>
        <w:rPr>
          <w:rStyle w:val="A3"/>
          <w:rFonts w:ascii="Times New Roman" w:hAnsi="Times New Roman" w:cs="Times New Roman"/>
          <w:sz w:val="24"/>
          <w:szCs w:val="24"/>
        </w:rPr>
      </w:pPr>
      <w:r w:rsidRPr="00177F7D">
        <w:rPr>
          <w:rStyle w:val="A3"/>
          <w:rFonts w:ascii="Times New Roman" w:hAnsi="Times New Roman" w:cs="Times New Roman"/>
          <w:sz w:val="24"/>
          <w:szCs w:val="24"/>
        </w:rPr>
        <w:t xml:space="preserve"> Que medidas podem se aplicar para que as mesmas sejam exequíveis a nível da escola?</w:t>
      </w:r>
    </w:p>
    <w:p w:rsidR="001A18A6" w:rsidRPr="00177F7D" w:rsidRDefault="001A18A6" w:rsidP="00014150">
      <w:pPr>
        <w:pStyle w:val="PargrafodaLista"/>
        <w:numPr>
          <w:ilvl w:val="0"/>
          <w:numId w:val="20"/>
        </w:numPr>
        <w:spacing w:after="200"/>
        <w:rPr>
          <w:rStyle w:val="A3"/>
          <w:rFonts w:ascii="Times New Roman" w:hAnsi="Times New Roman" w:cs="Times New Roman"/>
          <w:sz w:val="24"/>
          <w:szCs w:val="24"/>
        </w:rPr>
      </w:pPr>
      <w:r>
        <w:rPr>
          <w:rFonts w:ascii="Times New Roman" w:hAnsi="Times New Roman" w:cs="Times New Roman"/>
          <w:sz w:val="24"/>
          <w:szCs w:val="24"/>
        </w:rPr>
        <w:t>Quais são as políticas ou medidas internas tomadas de modo a garantir a qualidade de ensino na ESJM?</w:t>
      </w:r>
    </w:p>
    <w:p w:rsidR="001A18A6" w:rsidRPr="00DD0954" w:rsidRDefault="001A18A6" w:rsidP="00014150">
      <w:pPr>
        <w:pStyle w:val="PargrafodaLista"/>
        <w:numPr>
          <w:ilvl w:val="0"/>
          <w:numId w:val="20"/>
        </w:numPr>
        <w:spacing w:after="200"/>
        <w:rPr>
          <w:rStyle w:val="A3"/>
          <w:rFonts w:ascii="Times New Roman" w:hAnsi="Times New Roman" w:cs="Times New Roman"/>
          <w:sz w:val="24"/>
          <w:szCs w:val="24"/>
        </w:rPr>
      </w:pPr>
      <w:r>
        <w:rPr>
          <w:rStyle w:val="A3"/>
          <w:rFonts w:ascii="Times New Roman" w:hAnsi="Times New Roman" w:cs="Times New Roman"/>
          <w:sz w:val="24"/>
          <w:szCs w:val="24"/>
        </w:rPr>
        <w:t>Quais são os principais desafios que a ESJM enfrenta para a concretização das novas políticas de educação a nível secundário?</w:t>
      </w:r>
    </w:p>
    <w:p w:rsidR="001A18A6" w:rsidRDefault="001A18A6" w:rsidP="001A18A6">
      <w:pPr>
        <w:ind w:left="360"/>
        <w:rPr>
          <w:rFonts w:ascii="Times New Roman" w:hAnsi="Times New Roman" w:cs="Times New Roman"/>
          <w:sz w:val="24"/>
          <w:szCs w:val="24"/>
        </w:rPr>
      </w:pPr>
    </w:p>
    <w:p w:rsidR="001A18A6" w:rsidRPr="000A4DF7" w:rsidRDefault="001A18A6" w:rsidP="001A18A6">
      <w:pPr>
        <w:ind w:left="360"/>
        <w:jc w:val="center"/>
        <w:rPr>
          <w:rFonts w:ascii="Times New Roman" w:hAnsi="Times New Roman" w:cs="Times New Roman"/>
          <w:b/>
          <w:i/>
          <w:sz w:val="24"/>
          <w:szCs w:val="24"/>
        </w:rPr>
      </w:pPr>
      <w:r w:rsidRPr="000A4DF7">
        <w:rPr>
          <w:rFonts w:ascii="Times New Roman" w:hAnsi="Times New Roman" w:cs="Times New Roman"/>
          <w:b/>
          <w:i/>
          <w:sz w:val="24"/>
          <w:szCs w:val="24"/>
        </w:rPr>
        <w:t>Obrigado pela colaboração</w:t>
      </w:r>
    </w:p>
    <w:p w:rsidR="001A18A6" w:rsidRPr="00066713" w:rsidRDefault="001A18A6" w:rsidP="00014150">
      <w:pPr>
        <w:pStyle w:val="Ttulo1"/>
        <w:numPr>
          <w:ilvl w:val="1"/>
          <w:numId w:val="24"/>
        </w:numPr>
        <w:jc w:val="both"/>
        <w:rPr>
          <w:i w:val="0"/>
        </w:rPr>
      </w:pPr>
      <w:bookmarkStart w:id="189" w:name="_Toc483168425"/>
      <w:bookmarkStart w:id="190" w:name="_Toc483888397"/>
      <w:bookmarkStart w:id="191" w:name="_Toc498351556"/>
      <w:r w:rsidRPr="00066713">
        <w:rPr>
          <w:i w:val="0"/>
        </w:rPr>
        <w:lastRenderedPageBreak/>
        <w:t>Apêndice – 2: Inquérito</w:t>
      </w:r>
      <w:bookmarkEnd w:id="189"/>
      <w:bookmarkEnd w:id="190"/>
      <w:bookmarkEnd w:id="191"/>
      <w:r w:rsidRPr="00066713">
        <w:rPr>
          <w:i w:val="0"/>
        </w:rPr>
        <w:t xml:space="preserve"> </w:t>
      </w:r>
    </w:p>
    <w:p w:rsidR="001A18A6" w:rsidRPr="00077DA3" w:rsidRDefault="001A18A6" w:rsidP="001A18A6">
      <w:pPr>
        <w:tabs>
          <w:tab w:val="left" w:pos="3120"/>
        </w:tabs>
        <w:jc w:val="center"/>
        <w:rPr>
          <w:rFonts w:ascii="Times New Roman" w:hAnsi="Times New Roman" w:cs="Times New Roman"/>
          <w:b/>
          <w:sz w:val="24"/>
          <w:szCs w:val="24"/>
        </w:rPr>
      </w:pPr>
      <w:r>
        <w:rPr>
          <w:noProof/>
          <w:lang w:val="en-US"/>
        </w:rPr>
        <w:drawing>
          <wp:inline distT="0" distB="0" distL="0" distR="0">
            <wp:extent cx="1628775" cy="857250"/>
            <wp:effectExtent l="19050" t="0" r="9525" b="0"/>
            <wp:docPr id="4" name="Picture 16" descr="C:\Users\user01\Desktop\Images\Logo-Is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01\Desktop\Images\Logo-Isri.gif"/>
                    <pic:cNvPicPr>
                      <a:picLocks noChangeAspect="1" noChangeArrowheads="1"/>
                    </pic:cNvPicPr>
                  </pic:nvPicPr>
                  <pic:blipFill>
                    <a:blip r:embed="rId18" cstate="print"/>
                    <a:srcRect/>
                    <a:stretch>
                      <a:fillRect/>
                    </a:stretch>
                  </pic:blipFill>
                  <pic:spPr bwMode="auto">
                    <a:xfrm>
                      <a:off x="0" y="0"/>
                      <a:ext cx="1628775" cy="857250"/>
                    </a:xfrm>
                    <a:prstGeom prst="rect">
                      <a:avLst/>
                    </a:prstGeom>
                    <a:noFill/>
                    <a:ln w="9525">
                      <a:noFill/>
                      <a:miter lim="800000"/>
                      <a:headEnd/>
                      <a:tailEnd/>
                    </a:ln>
                  </pic:spPr>
                </pic:pic>
              </a:graphicData>
            </a:graphic>
          </wp:inline>
        </w:drawing>
      </w:r>
    </w:p>
    <w:p w:rsidR="001A18A6" w:rsidRPr="001078A5" w:rsidRDefault="001A18A6" w:rsidP="001A18A6">
      <w:pPr>
        <w:tabs>
          <w:tab w:val="left" w:pos="3120"/>
        </w:tabs>
        <w:ind w:left="720"/>
        <w:jc w:val="center"/>
        <w:rPr>
          <w:rFonts w:ascii="Times New Roman" w:hAnsi="Times New Roman" w:cs="Times New Roman"/>
          <w:b/>
          <w:sz w:val="24"/>
          <w:szCs w:val="24"/>
        </w:rPr>
      </w:pPr>
      <w:r w:rsidRPr="001078A5">
        <w:rPr>
          <w:rFonts w:ascii="Times New Roman" w:hAnsi="Times New Roman" w:cs="Times New Roman"/>
          <w:b/>
          <w:sz w:val="24"/>
          <w:szCs w:val="24"/>
        </w:rPr>
        <w:t>INSTITUTO SUPERIOR DE RELAÇÕES INTERNACIONAIS</w:t>
      </w:r>
    </w:p>
    <w:p w:rsidR="001A18A6" w:rsidRPr="001078A5" w:rsidRDefault="001A18A6" w:rsidP="001A18A6">
      <w:pPr>
        <w:tabs>
          <w:tab w:val="left" w:pos="3120"/>
        </w:tabs>
        <w:jc w:val="center"/>
        <w:rPr>
          <w:rFonts w:ascii="Times New Roman" w:hAnsi="Times New Roman" w:cs="Times New Roman"/>
          <w:b/>
          <w:sz w:val="24"/>
          <w:szCs w:val="24"/>
        </w:rPr>
      </w:pPr>
      <w:r w:rsidRPr="001078A5">
        <w:rPr>
          <w:rFonts w:ascii="Times New Roman" w:hAnsi="Times New Roman" w:cs="Times New Roman"/>
          <w:b/>
          <w:sz w:val="24"/>
          <w:szCs w:val="24"/>
        </w:rPr>
        <w:t xml:space="preserve">INQUÉRITO </w:t>
      </w:r>
    </w:p>
    <w:tbl>
      <w:tblPr>
        <w:tblStyle w:val="Tabelacomgrelha"/>
        <w:tblW w:w="0" w:type="auto"/>
        <w:tblInd w:w="720" w:type="dxa"/>
        <w:tblLook w:val="04A0"/>
      </w:tblPr>
      <w:tblGrid>
        <w:gridCol w:w="8856"/>
      </w:tblGrid>
      <w:tr w:rsidR="001A18A6" w:rsidTr="00D02C4B">
        <w:tc>
          <w:tcPr>
            <w:tcW w:w="9576" w:type="dxa"/>
          </w:tcPr>
          <w:p w:rsidR="001A18A6" w:rsidRPr="003D4690" w:rsidRDefault="001A18A6" w:rsidP="00D02C4B">
            <w:pPr>
              <w:tabs>
                <w:tab w:val="left" w:pos="3120"/>
              </w:tabs>
              <w:rPr>
                <w:rFonts w:ascii="Times New Roman" w:hAnsi="Times New Roman" w:cs="Times New Roman"/>
                <w:sz w:val="24"/>
                <w:szCs w:val="24"/>
              </w:rPr>
            </w:pPr>
            <w:r w:rsidRPr="003D4690">
              <w:rPr>
                <w:rFonts w:ascii="Times New Roman" w:hAnsi="Times New Roman" w:cs="Times New Roman"/>
                <w:sz w:val="24"/>
                <w:szCs w:val="24"/>
              </w:rPr>
              <w:t xml:space="preserve">O presente </w:t>
            </w:r>
            <w:r w:rsidR="00AE2BED" w:rsidRPr="003D4690">
              <w:rPr>
                <w:rFonts w:ascii="Times New Roman" w:hAnsi="Times New Roman" w:cs="Times New Roman"/>
                <w:sz w:val="24"/>
                <w:szCs w:val="24"/>
              </w:rPr>
              <w:t>inquérito</w:t>
            </w:r>
            <w:r w:rsidRPr="003D4690">
              <w:rPr>
                <w:rFonts w:ascii="Times New Roman" w:hAnsi="Times New Roman" w:cs="Times New Roman"/>
                <w:sz w:val="24"/>
                <w:szCs w:val="24"/>
              </w:rPr>
              <w:t xml:space="preserve"> resulta da necessidade de analisar o Contributo das Reformas do Sistema Nacional de Educação na melhoria da qualidade de ensino secundário em Moçambique. </w:t>
            </w:r>
            <w:r>
              <w:rPr>
                <w:rFonts w:ascii="Times New Roman" w:hAnsi="Times New Roman" w:cs="Times New Roman"/>
                <w:sz w:val="24"/>
                <w:szCs w:val="24"/>
              </w:rPr>
              <w:t xml:space="preserve">O pesquisador solicita e agradece a colaboração dos </w:t>
            </w:r>
            <w:r w:rsidR="00AE2BED">
              <w:rPr>
                <w:rFonts w:ascii="Times New Roman" w:hAnsi="Times New Roman" w:cs="Times New Roman"/>
                <w:sz w:val="24"/>
                <w:szCs w:val="24"/>
              </w:rPr>
              <w:t>funcionários</w:t>
            </w:r>
            <w:r>
              <w:rPr>
                <w:rFonts w:ascii="Times New Roman" w:hAnsi="Times New Roman" w:cs="Times New Roman"/>
                <w:sz w:val="24"/>
                <w:szCs w:val="24"/>
              </w:rPr>
              <w:t xml:space="preserve"> e professores desta escola bem como os alunos e </w:t>
            </w:r>
            <w:r w:rsidR="00AE2BED">
              <w:rPr>
                <w:rFonts w:ascii="Times New Roman" w:hAnsi="Times New Roman" w:cs="Times New Roman"/>
                <w:sz w:val="24"/>
                <w:szCs w:val="24"/>
              </w:rPr>
              <w:t>compromete-se</w:t>
            </w:r>
            <w:r>
              <w:rPr>
                <w:rFonts w:ascii="Times New Roman" w:hAnsi="Times New Roman" w:cs="Times New Roman"/>
                <w:sz w:val="24"/>
                <w:szCs w:val="24"/>
              </w:rPr>
              <w:t xml:space="preserve"> a tratar a informação fornecida observando todos os princípios e valores éticos fundamentais na </w:t>
            </w:r>
            <w:r w:rsidR="00AE2BED">
              <w:rPr>
                <w:rFonts w:ascii="Times New Roman" w:hAnsi="Times New Roman" w:cs="Times New Roman"/>
                <w:sz w:val="24"/>
                <w:szCs w:val="24"/>
              </w:rPr>
              <w:t>investigação</w:t>
            </w:r>
            <w:r>
              <w:rPr>
                <w:rFonts w:ascii="Times New Roman" w:hAnsi="Times New Roman" w:cs="Times New Roman"/>
                <w:sz w:val="24"/>
                <w:szCs w:val="24"/>
              </w:rPr>
              <w:t xml:space="preserve"> e a não usar os dados para outro fim que não seja académico. </w:t>
            </w:r>
          </w:p>
        </w:tc>
      </w:tr>
    </w:tbl>
    <w:p w:rsidR="001A18A6" w:rsidRPr="001078A5" w:rsidRDefault="001A18A6" w:rsidP="001A18A6">
      <w:pPr>
        <w:tabs>
          <w:tab w:val="left" w:pos="3120"/>
        </w:tabs>
        <w:jc w:val="center"/>
        <w:rPr>
          <w:rFonts w:ascii="Times New Roman" w:hAnsi="Times New Roman" w:cs="Times New Roman"/>
          <w:b/>
          <w:sz w:val="24"/>
          <w:szCs w:val="24"/>
        </w:rPr>
      </w:pPr>
      <w:r w:rsidRPr="001078A5">
        <w:rPr>
          <w:rFonts w:ascii="Times New Roman" w:hAnsi="Times New Roman" w:cs="Times New Roman"/>
          <w:b/>
          <w:sz w:val="24"/>
          <w:szCs w:val="24"/>
        </w:rPr>
        <w:t>I Parte</w:t>
      </w:r>
    </w:p>
    <w:p w:rsidR="001A18A6" w:rsidRPr="001078A5" w:rsidRDefault="001A18A6" w:rsidP="00014150">
      <w:pPr>
        <w:pStyle w:val="PargrafodaLista"/>
        <w:numPr>
          <w:ilvl w:val="0"/>
          <w:numId w:val="21"/>
        </w:numPr>
        <w:tabs>
          <w:tab w:val="left" w:pos="3120"/>
        </w:tabs>
        <w:spacing w:after="0" w:line="276" w:lineRule="auto"/>
        <w:rPr>
          <w:rFonts w:ascii="Times New Roman" w:hAnsi="Times New Roman" w:cs="Times New Roman"/>
          <w:b/>
          <w:sz w:val="24"/>
          <w:szCs w:val="24"/>
        </w:rPr>
      </w:pPr>
      <w:r w:rsidRPr="001078A5">
        <w:rPr>
          <w:rFonts w:ascii="Times New Roman" w:hAnsi="Times New Roman" w:cs="Times New Roman"/>
          <w:b/>
          <w:sz w:val="24"/>
          <w:szCs w:val="24"/>
        </w:rPr>
        <w:t xml:space="preserve">Idade </w:t>
      </w:r>
      <w:r>
        <w:rPr>
          <w:rFonts w:ascii="Times New Roman" w:hAnsi="Times New Roman" w:cs="Times New Roman"/>
          <w:b/>
          <w:sz w:val="24"/>
          <w:szCs w:val="24"/>
        </w:rPr>
        <w:t>_______</w:t>
      </w:r>
    </w:p>
    <w:p w:rsidR="001A18A6" w:rsidRPr="001078A5" w:rsidRDefault="001A18A6" w:rsidP="00014150">
      <w:pPr>
        <w:pStyle w:val="PargrafodaLista"/>
        <w:numPr>
          <w:ilvl w:val="0"/>
          <w:numId w:val="21"/>
        </w:numPr>
        <w:tabs>
          <w:tab w:val="left" w:pos="3120"/>
        </w:tabs>
        <w:spacing w:after="0" w:line="276" w:lineRule="auto"/>
        <w:rPr>
          <w:rFonts w:ascii="Times New Roman" w:hAnsi="Times New Roman" w:cs="Times New Roman"/>
          <w:b/>
          <w:sz w:val="24"/>
          <w:szCs w:val="24"/>
        </w:rPr>
      </w:pPr>
      <w:r w:rsidRPr="001078A5">
        <w:rPr>
          <w:rFonts w:ascii="Times New Roman" w:hAnsi="Times New Roman" w:cs="Times New Roman"/>
          <w:b/>
          <w:sz w:val="24"/>
          <w:szCs w:val="24"/>
        </w:rPr>
        <w:t xml:space="preserve">Sexo </w:t>
      </w:r>
    </w:p>
    <w:p w:rsidR="001A18A6" w:rsidRDefault="001A18A6" w:rsidP="001A18A6">
      <w:pPr>
        <w:tabs>
          <w:tab w:val="left" w:pos="3120"/>
        </w:tabs>
        <w:spacing w:line="276" w:lineRule="auto"/>
        <w:ind w:left="360"/>
        <w:rPr>
          <w:rFonts w:ascii="Times New Roman" w:hAnsi="Times New Roman" w:cs="Times New Roman"/>
          <w:sz w:val="24"/>
          <w:szCs w:val="24"/>
        </w:rPr>
      </w:pPr>
      <w:r w:rsidRPr="001078A5">
        <w:rPr>
          <w:rFonts w:ascii="Times New Roman" w:hAnsi="Times New Roman" w:cs="Times New Roman"/>
          <w:sz w:val="24"/>
          <w:szCs w:val="24"/>
        </w:rPr>
        <w:t xml:space="preserve">Masculino___      </w:t>
      </w:r>
    </w:p>
    <w:p w:rsidR="001A18A6" w:rsidRPr="001078A5" w:rsidRDefault="001A18A6" w:rsidP="001A18A6">
      <w:pPr>
        <w:tabs>
          <w:tab w:val="left" w:pos="3120"/>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078A5">
        <w:rPr>
          <w:rFonts w:ascii="Times New Roman" w:hAnsi="Times New Roman" w:cs="Times New Roman"/>
          <w:sz w:val="24"/>
          <w:szCs w:val="24"/>
        </w:rPr>
        <w:t xml:space="preserve">  Feminino___</w:t>
      </w:r>
    </w:p>
    <w:p w:rsidR="001A18A6" w:rsidRPr="001078A5" w:rsidRDefault="001A18A6" w:rsidP="00014150">
      <w:pPr>
        <w:pStyle w:val="PargrafodaLista"/>
        <w:numPr>
          <w:ilvl w:val="0"/>
          <w:numId w:val="21"/>
        </w:numPr>
        <w:tabs>
          <w:tab w:val="left" w:pos="3120"/>
        </w:tabs>
        <w:spacing w:after="0" w:line="276" w:lineRule="auto"/>
        <w:rPr>
          <w:rFonts w:ascii="Times New Roman" w:hAnsi="Times New Roman" w:cs="Times New Roman"/>
          <w:b/>
          <w:sz w:val="24"/>
          <w:szCs w:val="24"/>
        </w:rPr>
      </w:pPr>
      <w:r w:rsidRPr="001078A5">
        <w:rPr>
          <w:rFonts w:ascii="Times New Roman" w:hAnsi="Times New Roman" w:cs="Times New Roman"/>
          <w:b/>
          <w:sz w:val="24"/>
          <w:szCs w:val="24"/>
        </w:rPr>
        <w:t xml:space="preserve">Assinale abaixo o seu </w:t>
      </w:r>
      <w:r w:rsidR="00AE2BED" w:rsidRPr="001078A5">
        <w:rPr>
          <w:rFonts w:ascii="Times New Roman" w:hAnsi="Times New Roman" w:cs="Times New Roman"/>
          <w:b/>
          <w:sz w:val="24"/>
          <w:szCs w:val="24"/>
        </w:rPr>
        <w:t>nível</w:t>
      </w:r>
      <w:r w:rsidRPr="001078A5">
        <w:rPr>
          <w:rFonts w:ascii="Times New Roman" w:hAnsi="Times New Roman" w:cs="Times New Roman"/>
          <w:b/>
          <w:sz w:val="24"/>
          <w:szCs w:val="24"/>
        </w:rPr>
        <w:t xml:space="preserve"> de escolaridade</w:t>
      </w:r>
    </w:p>
    <w:p w:rsidR="001A18A6" w:rsidRDefault="001A18A6" w:rsidP="001A18A6">
      <w:pPr>
        <w:tabs>
          <w:tab w:val="left" w:pos="3120"/>
        </w:tabs>
        <w:spacing w:line="276" w:lineRule="auto"/>
        <w:ind w:left="360"/>
        <w:rPr>
          <w:rFonts w:ascii="Times New Roman" w:hAnsi="Times New Roman" w:cs="Times New Roman"/>
          <w:sz w:val="24"/>
          <w:szCs w:val="24"/>
        </w:rPr>
      </w:pPr>
      <w:r w:rsidRPr="001078A5">
        <w:rPr>
          <w:rFonts w:ascii="Times New Roman" w:hAnsi="Times New Roman" w:cs="Times New Roman"/>
          <w:sz w:val="24"/>
          <w:szCs w:val="24"/>
        </w:rPr>
        <w:t>Elementar (1ª a 7ª classe)</w:t>
      </w:r>
      <w:r>
        <w:rPr>
          <w:rFonts w:ascii="Times New Roman" w:hAnsi="Times New Roman" w:cs="Times New Roman"/>
          <w:sz w:val="24"/>
          <w:szCs w:val="24"/>
        </w:rPr>
        <w:t xml:space="preserve"> </w:t>
      </w:r>
      <w:r w:rsidRPr="001078A5">
        <w:rPr>
          <w:rFonts w:ascii="Times New Roman" w:hAnsi="Times New Roman" w:cs="Times New Roman"/>
          <w:sz w:val="24"/>
          <w:szCs w:val="24"/>
        </w:rPr>
        <w:t xml:space="preserve">__      </w:t>
      </w:r>
    </w:p>
    <w:p w:rsidR="001A18A6" w:rsidRDefault="001A18A6" w:rsidP="001A18A6">
      <w:pPr>
        <w:tabs>
          <w:tab w:val="left" w:pos="3120"/>
        </w:tabs>
        <w:spacing w:line="276" w:lineRule="auto"/>
        <w:ind w:left="360"/>
        <w:rPr>
          <w:rFonts w:ascii="Times New Roman" w:hAnsi="Times New Roman" w:cs="Times New Roman"/>
          <w:sz w:val="24"/>
          <w:szCs w:val="24"/>
        </w:rPr>
      </w:pPr>
      <w:r w:rsidRPr="001078A5">
        <w:rPr>
          <w:rFonts w:ascii="Times New Roman" w:hAnsi="Times New Roman" w:cs="Times New Roman"/>
          <w:sz w:val="24"/>
          <w:szCs w:val="24"/>
        </w:rPr>
        <w:t>Básico (8ª a 10ª classe)</w:t>
      </w:r>
      <w:r>
        <w:rPr>
          <w:rFonts w:ascii="Times New Roman" w:hAnsi="Times New Roman" w:cs="Times New Roman"/>
          <w:sz w:val="24"/>
          <w:szCs w:val="24"/>
        </w:rPr>
        <w:t xml:space="preserve"> </w:t>
      </w:r>
      <w:r w:rsidRPr="001078A5">
        <w:rPr>
          <w:rFonts w:ascii="Times New Roman" w:hAnsi="Times New Roman" w:cs="Times New Roman"/>
          <w:sz w:val="24"/>
          <w:szCs w:val="24"/>
        </w:rPr>
        <w:t xml:space="preserve">__   </w:t>
      </w:r>
    </w:p>
    <w:p w:rsidR="001A18A6" w:rsidRPr="001078A5" w:rsidRDefault="001A18A6" w:rsidP="001A18A6">
      <w:pPr>
        <w:tabs>
          <w:tab w:val="left" w:pos="3120"/>
        </w:tabs>
        <w:spacing w:line="276" w:lineRule="auto"/>
        <w:ind w:left="360"/>
        <w:rPr>
          <w:rFonts w:ascii="Times New Roman" w:hAnsi="Times New Roman" w:cs="Times New Roman"/>
          <w:sz w:val="24"/>
          <w:szCs w:val="24"/>
        </w:rPr>
      </w:pPr>
      <w:r w:rsidRPr="001078A5">
        <w:rPr>
          <w:rFonts w:ascii="Times New Roman" w:hAnsi="Times New Roman" w:cs="Times New Roman"/>
          <w:sz w:val="24"/>
          <w:szCs w:val="24"/>
        </w:rPr>
        <w:t>Médio Geral (11ª a 12ª)</w:t>
      </w:r>
      <w:r>
        <w:rPr>
          <w:rFonts w:ascii="Times New Roman" w:hAnsi="Times New Roman" w:cs="Times New Roman"/>
          <w:sz w:val="24"/>
          <w:szCs w:val="24"/>
        </w:rPr>
        <w:t xml:space="preserve"> </w:t>
      </w:r>
      <w:r w:rsidRPr="001078A5">
        <w:rPr>
          <w:rFonts w:ascii="Times New Roman" w:hAnsi="Times New Roman" w:cs="Times New Roman"/>
          <w:sz w:val="24"/>
          <w:szCs w:val="24"/>
        </w:rPr>
        <w:t xml:space="preserve">__ </w:t>
      </w:r>
    </w:p>
    <w:p w:rsidR="001A18A6" w:rsidRDefault="001A18A6" w:rsidP="001A18A6">
      <w:pPr>
        <w:tabs>
          <w:tab w:val="left" w:pos="3120"/>
        </w:tabs>
        <w:spacing w:line="276" w:lineRule="auto"/>
        <w:ind w:left="360"/>
        <w:rPr>
          <w:rFonts w:ascii="Times New Roman" w:hAnsi="Times New Roman" w:cs="Times New Roman"/>
          <w:sz w:val="24"/>
          <w:szCs w:val="24"/>
        </w:rPr>
      </w:pPr>
      <w:r w:rsidRPr="001078A5">
        <w:rPr>
          <w:rFonts w:ascii="Times New Roman" w:hAnsi="Times New Roman" w:cs="Times New Roman"/>
          <w:sz w:val="24"/>
          <w:szCs w:val="24"/>
        </w:rPr>
        <w:t>Médio-Técnico</w:t>
      </w:r>
      <w:r>
        <w:rPr>
          <w:rFonts w:ascii="Times New Roman" w:hAnsi="Times New Roman" w:cs="Times New Roman"/>
          <w:sz w:val="24"/>
          <w:szCs w:val="24"/>
        </w:rPr>
        <w:t xml:space="preserve"> </w:t>
      </w:r>
      <w:r w:rsidRPr="001078A5">
        <w:rPr>
          <w:rFonts w:ascii="Times New Roman" w:hAnsi="Times New Roman" w:cs="Times New Roman"/>
          <w:sz w:val="24"/>
          <w:szCs w:val="24"/>
        </w:rPr>
        <w:t xml:space="preserve">___    </w:t>
      </w:r>
    </w:p>
    <w:p w:rsidR="001A18A6" w:rsidRDefault="001A18A6" w:rsidP="001A18A6">
      <w:pPr>
        <w:tabs>
          <w:tab w:val="left" w:pos="3120"/>
        </w:tabs>
        <w:spacing w:line="276" w:lineRule="auto"/>
        <w:ind w:left="360"/>
        <w:rPr>
          <w:rFonts w:ascii="Times New Roman" w:hAnsi="Times New Roman" w:cs="Times New Roman"/>
          <w:sz w:val="24"/>
          <w:szCs w:val="24"/>
        </w:rPr>
      </w:pPr>
      <w:r w:rsidRPr="001078A5">
        <w:rPr>
          <w:rFonts w:ascii="Times New Roman" w:hAnsi="Times New Roman" w:cs="Times New Roman"/>
          <w:sz w:val="24"/>
          <w:szCs w:val="24"/>
        </w:rPr>
        <w:t>Superior</w:t>
      </w:r>
      <w:r>
        <w:rPr>
          <w:rFonts w:ascii="Times New Roman" w:hAnsi="Times New Roman" w:cs="Times New Roman"/>
          <w:sz w:val="24"/>
          <w:szCs w:val="24"/>
        </w:rPr>
        <w:t xml:space="preserve"> </w:t>
      </w:r>
      <w:r w:rsidRPr="001078A5">
        <w:rPr>
          <w:rFonts w:ascii="Times New Roman" w:hAnsi="Times New Roman" w:cs="Times New Roman"/>
          <w:sz w:val="24"/>
          <w:szCs w:val="24"/>
        </w:rPr>
        <w:t>___</w:t>
      </w:r>
    </w:p>
    <w:p w:rsidR="001A18A6" w:rsidRDefault="001A18A6" w:rsidP="00014150">
      <w:pPr>
        <w:pStyle w:val="PargrafodaLista"/>
        <w:numPr>
          <w:ilvl w:val="0"/>
          <w:numId w:val="21"/>
        </w:num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Profissão ___________________________</w:t>
      </w:r>
    </w:p>
    <w:p w:rsidR="001A18A6" w:rsidRPr="00805EF4" w:rsidRDefault="001A18A6" w:rsidP="00014150">
      <w:pPr>
        <w:pStyle w:val="PargrafodaLista"/>
        <w:numPr>
          <w:ilvl w:val="0"/>
          <w:numId w:val="21"/>
        </w:numPr>
        <w:tabs>
          <w:tab w:val="left" w:pos="3120"/>
        </w:tabs>
        <w:spacing w:after="0" w:line="240" w:lineRule="auto"/>
        <w:rPr>
          <w:rFonts w:ascii="Times New Roman" w:hAnsi="Times New Roman" w:cs="Times New Roman"/>
          <w:sz w:val="24"/>
          <w:szCs w:val="24"/>
        </w:rPr>
      </w:pPr>
      <w:r w:rsidRPr="00805EF4">
        <w:rPr>
          <w:rFonts w:ascii="Times New Roman" w:hAnsi="Times New Roman" w:cs="Times New Roman"/>
          <w:sz w:val="24"/>
          <w:szCs w:val="24"/>
        </w:rPr>
        <w:t>Cargo que exerce</w:t>
      </w:r>
      <w:r w:rsidRPr="00805EF4">
        <w:rPr>
          <w:rFonts w:ascii="Times New Roman" w:hAnsi="Times New Roman" w:cs="Times New Roman"/>
          <w:b/>
          <w:sz w:val="24"/>
          <w:szCs w:val="24"/>
        </w:rPr>
        <w:t>______________________________________</w:t>
      </w:r>
    </w:p>
    <w:p w:rsidR="001A18A6" w:rsidRPr="00EF7F7D" w:rsidRDefault="001A18A6" w:rsidP="001A18A6">
      <w:pPr>
        <w:tabs>
          <w:tab w:val="left" w:pos="3120"/>
        </w:tabs>
        <w:jc w:val="center"/>
        <w:rPr>
          <w:rFonts w:ascii="Times New Roman" w:hAnsi="Times New Roman" w:cs="Times New Roman"/>
          <w:b/>
          <w:sz w:val="24"/>
          <w:szCs w:val="24"/>
        </w:rPr>
      </w:pPr>
      <w:r w:rsidRPr="001078A5">
        <w:rPr>
          <w:rFonts w:ascii="Times New Roman" w:hAnsi="Times New Roman" w:cs="Times New Roman"/>
          <w:b/>
          <w:sz w:val="24"/>
          <w:szCs w:val="24"/>
        </w:rPr>
        <w:t>II Parte</w:t>
      </w:r>
    </w:p>
    <w:p w:rsidR="001A18A6" w:rsidRPr="00EF7F7D" w:rsidRDefault="001A18A6" w:rsidP="001A18A6">
      <w:pPr>
        <w:pStyle w:val="PargrafodaLista"/>
        <w:tabs>
          <w:tab w:val="left" w:pos="3120"/>
        </w:tabs>
        <w:rPr>
          <w:rFonts w:ascii="Times New Roman" w:hAnsi="Times New Roman" w:cs="Times New Roman"/>
          <w:b/>
          <w:sz w:val="24"/>
          <w:szCs w:val="24"/>
        </w:rPr>
      </w:pPr>
    </w:p>
    <w:p w:rsidR="001A18A6" w:rsidRDefault="001A18A6" w:rsidP="00014150">
      <w:pPr>
        <w:pStyle w:val="PargrafodaLista"/>
        <w:numPr>
          <w:ilvl w:val="0"/>
          <w:numId w:val="22"/>
        </w:numPr>
        <w:tabs>
          <w:tab w:val="left" w:pos="3120"/>
        </w:tabs>
        <w:spacing w:after="0" w:line="240" w:lineRule="auto"/>
        <w:rPr>
          <w:rFonts w:ascii="Times New Roman" w:hAnsi="Times New Roman" w:cs="Times New Roman"/>
          <w:b/>
          <w:sz w:val="24"/>
          <w:szCs w:val="24"/>
        </w:rPr>
      </w:pPr>
      <w:r w:rsidRPr="00970F81">
        <w:rPr>
          <w:rFonts w:ascii="Times New Roman" w:hAnsi="Times New Roman" w:cs="Times New Roman"/>
          <w:b/>
          <w:sz w:val="24"/>
          <w:szCs w:val="24"/>
        </w:rPr>
        <w:t xml:space="preserve">Indique com (x), o </w:t>
      </w:r>
      <w:r w:rsidR="00AE2BED" w:rsidRPr="00970F81">
        <w:rPr>
          <w:rFonts w:ascii="Times New Roman" w:hAnsi="Times New Roman" w:cs="Times New Roman"/>
          <w:b/>
          <w:sz w:val="24"/>
          <w:szCs w:val="24"/>
        </w:rPr>
        <w:t>nível</w:t>
      </w:r>
      <w:r w:rsidRPr="00970F81">
        <w:rPr>
          <w:rFonts w:ascii="Times New Roman" w:hAnsi="Times New Roman" w:cs="Times New Roman"/>
          <w:b/>
          <w:sz w:val="24"/>
          <w:szCs w:val="24"/>
        </w:rPr>
        <w:t xml:space="preserve"> de </w:t>
      </w:r>
      <w:r w:rsidR="00AE2BED" w:rsidRPr="00970F81">
        <w:rPr>
          <w:rFonts w:ascii="Times New Roman" w:hAnsi="Times New Roman" w:cs="Times New Roman"/>
          <w:b/>
          <w:sz w:val="24"/>
          <w:szCs w:val="24"/>
        </w:rPr>
        <w:t>contribuição</w:t>
      </w:r>
      <w:r w:rsidRPr="00970F81">
        <w:rPr>
          <w:rFonts w:ascii="Times New Roman" w:hAnsi="Times New Roman" w:cs="Times New Roman"/>
          <w:b/>
          <w:sz w:val="24"/>
          <w:szCs w:val="24"/>
        </w:rPr>
        <w:t xml:space="preserve"> que cada um dos indicadores abaixo tem na qualidade de </w:t>
      </w:r>
      <w:r w:rsidR="00AE2BED" w:rsidRPr="00970F81">
        <w:rPr>
          <w:rFonts w:ascii="Times New Roman" w:hAnsi="Times New Roman" w:cs="Times New Roman"/>
          <w:b/>
          <w:sz w:val="24"/>
          <w:szCs w:val="24"/>
        </w:rPr>
        <w:t>educação</w:t>
      </w:r>
      <w:r w:rsidRPr="00970F81">
        <w:rPr>
          <w:rFonts w:ascii="Times New Roman" w:hAnsi="Times New Roman" w:cs="Times New Roman"/>
          <w:b/>
          <w:sz w:val="24"/>
          <w:szCs w:val="24"/>
        </w:rPr>
        <w:t xml:space="preserve"> da </w:t>
      </w:r>
      <w:r w:rsidR="00AE2BED" w:rsidRPr="00970F81">
        <w:rPr>
          <w:rFonts w:ascii="Times New Roman" w:hAnsi="Times New Roman" w:cs="Times New Roman"/>
          <w:b/>
          <w:sz w:val="24"/>
          <w:szCs w:val="24"/>
        </w:rPr>
        <w:t>ESJM</w:t>
      </w:r>
      <w:r w:rsidRPr="00970F81">
        <w:rPr>
          <w:rFonts w:ascii="Times New Roman" w:hAnsi="Times New Roman" w:cs="Times New Roman"/>
          <w:b/>
          <w:sz w:val="24"/>
          <w:szCs w:val="24"/>
        </w:rPr>
        <w:t>?</w:t>
      </w:r>
    </w:p>
    <w:p w:rsidR="001A18A6" w:rsidRPr="00B86052" w:rsidRDefault="001A18A6" w:rsidP="001A18A6">
      <w:pPr>
        <w:pStyle w:val="PargrafodaLista"/>
        <w:tabs>
          <w:tab w:val="left" w:pos="3120"/>
        </w:tabs>
        <w:rPr>
          <w:rFonts w:ascii="Times New Roman" w:hAnsi="Times New Roman" w:cs="Times New Roman"/>
          <w:sz w:val="24"/>
          <w:szCs w:val="24"/>
        </w:rPr>
      </w:pPr>
    </w:p>
    <w:tbl>
      <w:tblPr>
        <w:tblStyle w:val="Tabelacomgrelha"/>
        <w:tblW w:w="0" w:type="auto"/>
        <w:tblInd w:w="1215" w:type="dxa"/>
        <w:tblLook w:val="04A0"/>
      </w:tblPr>
      <w:tblGrid>
        <w:gridCol w:w="2268"/>
        <w:gridCol w:w="900"/>
        <w:gridCol w:w="810"/>
        <w:gridCol w:w="900"/>
        <w:gridCol w:w="810"/>
        <w:gridCol w:w="1043"/>
      </w:tblGrid>
      <w:tr w:rsidR="001A18A6" w:rsidTr="00D02C4B">
        <w:tc>
          <w:tcPr>
            <w:tcW w:w="2268" w:type="dxa"/>
          </w:tcPr>
          <w:p w:rsidR="001A18A6" w:rsidRDefault="001A18A6" w:rsidP="00D02C4B">
            <w:pPr>
              <w:tabs>
                <w:tab w:val="left" w:pos="3120"/>
              </w:tabs>
              <w:rPr>
                <w:rFonts w:ascii="Times New Roman" w:hAnsi="Times New Roman" w:cs="Times New Roman"/>
                <w:b/>
                <w:sz w:val="24"/>
                <w:szCs w:val="24"/>
              </w:rPr>
            </w:pPr>
          </w:p>
        </w:tc>
        <w:tc>
          <w:tcPr>
            <w:tcW w:w="900" w:type="dxa"/>
          </w:tcPr>
          <w:p w:rsidR="001A18A6" w:rsidRDefault="001A18A6" w:rsidP="00D02C4B">
            <w:pPr>
              <w:tabs>
                <w:tab w:val="left" w:pos="3120"/>
              </w:tabs>
              <w:rPr>
                <w:rFonts w:ascii="Times New Roman" w:hAnsi="Times New Roman" w:cs="Times New Roman"/>
                <w:b/>
                <w:sz w:val="24"/>
                <w:szCs w:val="24"/>
              </w:rPr>
            </w:pPr>
            <w:r>
              <w:rPr>
                <w:rFonts w:ascii="Times New Roman" w:hAnsi="Times New Roman" w:cs="Times New Roman"/>
                <w:b/>
                <w:sz w:val="24"/>
                <w:szCs w:val="24"/>
              </w:rPr>
              <w:t>Muito bom</w:t>
            </w:r>
          </w:p>
        </w:tc>
        <w:tc>
          <w:tcPr>
            <w:tcW w:w="810" w:type="dxa"/>
          </w:tcPr>
          <w:p w:rsidR="001A18A6" w:rsidRDefault="001A18A6" w:rsidP="00D02C4B">
            <w:pPr>
              <w:tabs>
                <w:tab w:val="left" w:pos="3120"/>
              </w:tabs>
              <w:rPr>
                <w:rFonts w:ascii="Times New Roman" w:hAnsi="Times New Roman" w:cs="Times New Roman"/>
                <w:b/>
                <w:sz w:val="24"/>
                <w:szCs w:val="24"/>
              </w:rPr>
            </w:pPr>
            <w:r>
              <w:rPr>
                <w:rFonts w:ascii="Times New Roman" w:hAnsi="Times New Roman" w:cs="Times New Roman"/>
                <w:b/>
                <w:sz w:val="24"/>
                <w:szCs w:val="24"/>
              </w:rPr>
              <w:t>Bom</w:t>
            </w:r>
          </w:p>
        </w:tc>
        <w:tc>
          <w:tcPr>
            <w:tcW w:w="900" w:type="dxa"/>
          </w:tcPr>
          <w:p w:rsidR="001A18A6" w:rsidRDefault="001A18A6" w:rsidP="00D02C4B">
            <w:pPr>
              <w:tabs>
                <w:tab w:val="left" w:pos="3120"/>
              </w:tabs>
              <w:rPr>
                <w:rFonts w:ascii="Times New Roman" w:hAnsi="Times New Roman" w:cs="Times New Roman"/>
                <w:b/>
                <w:sz w:val="24"/>
                <w:szCs w:val="24"/>
              </w:rPr>
            </w:pPr>
            <w:r>
              <w:rPr>
                <w:rFonts w:ascii="Times New Roman" w:hAnsi="Times New Roman" w:cs="Times New Roman"/>
                <w:b/>
                <w:sz w:val="24"/>
                <w:szCs w:val="24"/>
              </w:rPr>
              <w:t xml:space="preserve">Média </w:t>
            </w:r>
          </w:p>
        </w:tc>
        <w:tc>
          <w:tcPr>
            <w:tcW w:w="810" w:type="dxa"/>
          </w:tcPr>
          <w:p w:rsidR="001A18A6" w:rsidRDefault="001A18A6" w:rsidP="00D02C4B">
            <w:pPr>
              <w:tabs>
                <w:tab w:val="left" w:pos="3120"/>
              </w:tabs>
              <w:rPr>
                <w:rFonts w:ascii="Times New Roman" w:hAnsi="Times New Roman" w:cs="Times New Roman"/>
                <w:b/>
                <w:sz w:val="24"/>
                <w:szCs w:val="24"/>
              </w:rPr>
            </w:pPr>
            <w:r>
              <w:rPr>
                <w:rFonts w:ascii="Times New Roman" w:hAnsi="Times New Roman" w:cs="Times New Roman"/>
                <w:b/>
                <w:sz w:val="24"/>
                <w:szCs w:val="24"/>
              </w:rPr>
              <w:t>Má</w:t>
            </w:r>
          </w:p>
        </w:tc>
        <w:tc>
          <w:tcPr>
            <w:tcW w:w="1043" w:type="dxa"/>
          </w:tcPr>
          <w:p w:rsidR="001A18A6" w:rsidRDefault="001A18A6" w:rsidP="00D02C4B">
            <w:pPr>
              <w:tabs>
                <w:tab w:val="left" w:pos="3120"/>
              </w:tabs>
              <w:rPr>
                <w:rFonts w:ascii="Times New Roman" w:hAnsi="Times New Roman" w:cs="Times New Roman"/>
                <w:b/>
                <w:sz w:val="24"/>
                <w:szCs w:val="24"/>
              </w:rPr>
            </w:pPr>
            <w:r>
              <w:rPr>
                <w:rFonts w:ascii="Times New Roman" w:hAnsi="Times New Roman" w:cs="Times New Roman"/>
                <w:b/>
                <w:sz w:val="24"/>
                <w:szCs w:val="24"/>
              </w:rPr>
              <w:t>Péssima</w:t>
            </w:r>
          </w:p>
        </w:tc>
      </w:tr>
      <w:tr w:rsidR="001A18A6" w:rsidTr="00D02C4B">
        <w:tc>
          <w:tcPr>
            <w:tcW w:w="2268" w:type="dxa"/>
          </w:tcPr>
          <w:p w:rsidR="001A18A6" w:rsidRDefault="001A18A6" w:rsidP="00D02C4B">
            <w:pPr>
              <w:tabs>
                <w:tab w:val="left" w:pos="3120"/>
              </w:tabs>
              <w:jc w:val="center"/>
              <w:rPr>
                <w:rFonts w:ascii="Times New Roman" w:hAnsi="Times New Roman" w:cs="Times New Roman"/>
                <w:b/>
                <w:sz w:val="24"/>
                <w:szCs w:val="24"/>
              </w:rPr>
            </w:pPr>
            <w:r>
              <w:rPr>
                <w:rFonts w:ascii="Times New Roman" w:hAnsi="Times New Roman" w:cs="Times New Roman"/>
                <w:b/>
                <w:sz w:val="24"/>
                <w:szCs w:val="24"/>
              </w:rPr>
              <w:t>Qualidade de gestão institucional</w:t>
            </w: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1043" w:type="dxa"/>
          </w:tcPr>
          <w:p w:rsidR="001A18A6" w:rsidRDefault="001A18A6" w:rsidP="00D02C4B">
            <w:pPr>
              <w:tabs>
                <w:tab w:val="left" w:pos="3120"/>
              </w:tabs>
              <w:rPr>
                <w:rFonts w:ascii="Times New Roman" w:hAnsi="Times New Roman" w:cs="Times New Roman"/>
                <w:b/>
                <w:sz w:val="24"/>
                <w:szCs w:val="24"/>
              </w:rPr>
            </w:pPr>
          </w:p>
        </w:tc>
      </w:tr>
      <w:tr w:rsidR="001A18A6" w:rsidTr="00D02C4B">
        <w:tc>
          <w:tcPr>
            <w:tcW w:w="2268" w:type="dxa"/>
          </w:tcPr>
          <w:p w:rsidR="001A18A6" w:rsidRDefault="001A18A6" w:rsidP="00D02C4B">
            <w:pPr>
              <w:tabs>
                <w:tab w:val="left" w:pos="3120"/>
              </w:tabs>
              <w:jc w:val="center"/>
              <w:rPr>
                <w:rFonts w:ascii="Times New Roman" w:hAnsi="Times New Roman" w:cs="Times New Roman"/>
                <w:b/>
                <w:sz w:val="24"/>
                <w:szCs w:val="24"/>
              </w:rPr>
            </w:pPr>
            <w:r>
              <w:rPr>
                <w:rFonts w:ascii="Times New Roman" w:hAnsi="Times New Roman" w:cs="Times New Roman"/>
                <w:b/>
                <w:sz w:val="24"/>
                <w:szCs w:val="24"/>
              </w:rPr>
              <w:t>Qualidade dos professores</w:t>
            </w: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1043" w:type="dxa"/>
          </w:tcPr>
          <w:p w:rsidR="001A18A6" w:rsidRDefault="001A18A6" w:rsidP="00D02C4B">
            <w:pPr>
              <w:tabs>
                <w:tab w:val="left" w:pos="3120"/>
              </w:tabs>
              <w:rPr>
                <w:rFonts w:ascii="Times New Roman" w:hAnsi="Times New Roman" w:cs="Times New Roman"/>
                <w:b/>
                <w:sz w:val="24"/>
                <w:szCs w:val="24"/>
              </w:rPr>
            </w:pPr>
          </w:p>
        </w:tc>
      </w:tr>
      <w:tr w:rsidR="001A18A6" w:rsidTr="00D02C4B">
        <w:tc>
          <w:tcPr>
            <w:tcW w:w="2268" w:type="dxa"/>
          </w:tcPr>
          <w:p w:rsidR="001A18A6" w:rsidRDefault="001A18A6" w:rsidP="00D02C4B">
            <w:pPr>
              <w:tabs>
                <w:tab w:val="left" w:pos="3120"/>
              </w:tabs>
              <w:jc w:val="center"/>
              <w:rPr>
                <w:rFonts w:ascii="Times New Roman" w:hAnsi="Times New Roman" w:cs="Times New Roman"/>
                <w:b/>
                <w:sz w:val="24"/>
                <w:szCs w:val="24"/>
              </w:rPr>
            </w:pPr>
            <w:r>
              <w:rPr>
                <w:rFonts w:ascii="Times New Roman" w:hAnsi="Times New Roman" w:cs="Times New Roman"/>
                <w:b/>
                <w:sz w:val="24"/>
                <w:szCs w:val="24"/>
              </w:rPr>
              <w:t xml:space="preserve">Qualidade do material </w:t>
            </w:r>
            <w:r w:rsidR="00AE2BED">
              <w:rPr>
                <w:rFonts w:ascii="Times New Roman" w:hAnsi="Times New Roman" w:cs="Times New Roman"/>
                <w:b/>
                <w:sz w:val="24"/>
                <w:szCs w:val="24"/>
              </w:rPr>
              <w:t>didáctico</w:t>
            </w: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1043" w:type="dxa"/>
          </w:tcPr>
          <w:p w:rsidR="001A18A6" w:rsidRDefault="001A18A6" w:rsidP="00D02C4B">
            <w:pPr>
              <w:tabs>
                <w:tab w:val="left" w:pos="3120"/>
              </w:tabs>
              <w:rPr>
                <w:rFonts w:ascii="Times New Roman" w:hAnsi="Times New Roman" w:cs="Times New Roman"/>
                <w:b/>
                <w:sz w:val="24"/>
                <w:szCs w:val="24"/>
              </w:rPr>
            </w:pPr>
          </w:p>
        </w:tc>
      </w:tr>
      <w:tr w:rsidR="001A18A6" w:rsidTr="00D02C4B">
        <w:tc>
          <w:tcPr>
            <w:tcW w:w="2268" w:type="dxa"/>
          </w:tcPr>
          <w:p w:rsidR="001A18A6" w:rsidRDefault="001A18A6" w:rsidP="00D02C4B">
            <w:pPr>
              <w:tabs>
                <w:tab w:val="left" w:pos="3120"/>
              </w:tabs>
              <w:jc w:val="center"/>
              <w:rPr>
                <w:rFonts w:ascii="Times New Roman" w:hAnsi="Times New Roman" w:cs="Times New Roman"/>
                <w:b/>
                <w:sz w:val="24"/>
                <w:szCs w:val="24"/>
              </w:rPr>
            </w:pPr>
            <w:r>
              <w:rPr>
                <w:rFonts w:ascii="Times New Roman" w:hAnsi="Times New Roman" w:cs="Times New Roman"/>
                <w:b/>
                <w:sz w:val="24"/>
                <w:szCs w:val="24"/>
              </w:rPr>
              <w:t xml:space="preserve">Qualidade das </w:t>
            </w:r>
            <w:r w:rsidR="00AE2BED">
              <w:rPr>
                <w:rFonts w:ascii="Times New Roman" w:hAnsi="Times New Roman" w:cs="Times New Roman"/>
                <w:b/>
                <w:sz w:val="24"/>
                <w:szCs w:val="24"/>
              </w:rPr>
              <w:t>instalações</w:t>
            </w:r>
            <w:r>
              <w:rPr>
                <w:rFonts w:ascii="Times New Roman" w:hAnsi="Times New Roman" w:cs="Times New Roman"/>
                <w:b/>
                <w:sz w:val="24"/>
                <w:szCs w:val="24"/>
              </w:rPr>
              <w:t xml:space="preserve"> e equipamentos</w:t>
            </w: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900" w:type="dxa"/>
          </w:tcPr>
          <w:p w:rsidR="001A18A6" w:rsidRDefault="001A18A6" w:rsidP="00D02C4B">
            <w:pPr>
              <w:tabs>
                <w:tab w:val="left" w:pos="3120"/>
              </w:tabs>
              <w:rPr>
                <w:rFonts w:ascii="Times New Roman" w:hAnsi="Times New Roman" w:cs="Times New Roman"/>
                <w:b/>
                <w:sz w:val="24"/>
                <w:szCs w:val="24"/>
              </w:rPr>
            </w:pPr>
          </w:p>
        </w:tc>
        <w:tc>
          <w:tcPr>
            <w:tcW w:w="810" w:type="dxa"/>
          </w:tcPr>
          <w:p w:rsidR="001A18A6" w:rsidRDefault="001A18A6" w:rsidP="00D02C4B">
            <w:pPr>
              <w:tabs>
                <w:tab w:val="left" w:pos="3120"/>
              </w:tabs>
              <w:rPr>
                <w:rFonts w:ascii="Times New Roman" w:hAnsi="Times New Roman" w:cs="Times New Roman"/>
                <w:b/>
                <w:sz w:val="24"/>
                <w:szCs w:val="24"/>
              </w:rPr>
            </w:pPr>
          </w:p>
        </w:tc>
        <w:tc>
          <w:tcPr>
            <w:tcW w:w="1043" w:type="dxa"/>
          </w:tcPr>
          <w:p w:rsidR="001A18A6" w:rsidRDefault="001A18A6" w:rsidP="00D02C4B">
            <w:pPr>
              <w:tabs>
                <w:tab w:val="left" w:pos="3120"/>
              </w:tabs>
              <w:rPr>
                <w:rFonts w:ascii="Times New Roman" w:hAnsi="Times New Roman" w:cs="Times New Roman"/>
                <w:b/>
                <w:sz w:val="24"/>
                <w:szCs w:val="24"/>
              </w:rPr>
            </w:pPr>
          </w:p>
        </w:tc>
      </w:tr>
    </w:tbl>
    <w:p w:rsidR="001A18A6" w:rsidRPr="001078A5" w:rsidRDefault="001A18A6" w:rsidP="001A18A6">
      <w:pPr>
        <w:tabs>
          <w:tab w:val="left" w:pos="3120"/>
        </w:tabs>
        <w:rPr>
          <w:rFonts w:ascii="Times New Roman" w:hAnsi="Times New Roman" w:cs="Times New Roman"/>
          <w:b/>
          <w:sz w:val="24"/>
          <w:szCs w:val="24"/>
        </w:rPr>
      </w:pPr>
    </w:p>
    <w:p w:rsidR="001A18A6" w:rsidRDefault="001A18A6" w:rsidP="00014150">
      <w:pPr>
        <w:pStyle w:val="PargrafodaLista"/>
        <w:numPr>
          <w:ilvl w:val="0"/>
          <w:numId w:val="22"/>
        </w:numPr>
        <w:tabs>
          <w:tab w:val="left" w:pos="3120"/>
        </w:tabs>
        <w:spacing w:after="0" w:line="276" w:lineRule="auto"/>
        <w:ind w:left="360"/>
        <w:rPr>
          <w:rFonts w:ascii="Times New Roman" w:hAnsi="Times New Roman" w:cs="Times New Roman"/>
          <w:sz w:val="24"/>
          <w:szCs w:val="24"/>
        </w:rPr>
      </w:pPr>
      <w:r w:rsidRPr="006F4E49">
        <w:rPr>
          <w:rFonts w:ascii="Times New Roman" w:hAnsi="Times New Roman" w:cs="Times New Roman"/>
          <w:sz w:val="24"/>
          <w:szCs w:val="24"/>
        </w:rPr>
        <w:t xml:space="preserve">Apresente outros indicadores que influenciam na qualidade de </w:t>
      </w:r>
      <w:r w:rsidR="00AE2BED" w:rsidRPr="006F4E49">
        <w:rPr>
          <w:rFonts w:ascii="Times New Roman" w:hAnsi="Times New Roman" w:cs="Times New Roman"/>
          <w:sz w:val="24"/>
          <w:szCs w:val="24"/>
        </w:rPr>
        <w:t>educação</w:t>
      </w:r>
      <w:r w:rsidRPr="006F4E49">
        <w:rPr>
          <w:rFonts w:ascii="Times New Roman" w:hAnsi="Times New Roman" w:cs="Times New Roman"/>
          <w:sz w:val="24"/>
          <w:szCs w:val="24"/>
        </w:rPr>
        <w:t xml:space="preserve"> na ESJM e diga como eles se manifestam. </w:t>
      </w:r>
    </w:p>
    <w:p w:rsidR="001A18A6" w:rsidRDefault="001A18A6" w:rsidP="001A18A6">
      <w:pPr>
        <w:pStyle w:val="PargrafodaLista"/>
        <w:tabs>
          <w:tab w:val="left" w:pos="3120"/>
        </w:tabs>
        <w:spacing w:line="276" w:lineRule="auto"/>
        <w:ind w:left="360"/>
        <w:rPr>
          <w:rFonts w:ascii="Times New Roman" w:hAnsi="Times New Roman" w:cs="Times New Roman"/>
          <w:sz w:val="24"/>
          <w:szCs w:val="24"/>
        </w:rPr>
      </w:pPr>
      <w:r w:rsidRPr="006F4E49">
        <w:rPr>
          <w:rFonts w:ascii="Times New Roman" w:hAnsi="Times New Roman" w:cs="Times New Roman"/>
          <w:sz w:val="24"/>
          <w:szCs w:val="24"/>
        </w:rPr>
        <w:t>______________________________________________________________________________________________________________________________________________________</w:t>
      </w:r>
    </w:p>
    <w:p w:rsidR="001A18A6" w:rsidRDefault="001A18A6" w:rsidP="001A18A6">
      <w:pPr>
        <w:pStyle w:val="PargrafodaLista"/>
        <w:tabs>
          <w:tab w:val="left" w:pos="3120"/>
        </w:tabs>
        <w:spacing w:line="276" w:lineRule="auto"/>
        <w:ind w:left="360"/>
        <w:rPr>
          <w:rFonts w:ascii="Times New Roman" w:hAnsi="Times New Roman" w:cs="Times New Roman"/>
          <w:sz w:val="24"/>
          <w:szCs w:val="24"/>
        </w:rPr>
      </w:pPr>
    </w:p>
    <w:p w:rsidR="001A18A6" w:rsidRDefault="001A18A6" w:rsidP="00014150">
      <w:pPr>
        <w:pStyle w:val="PargrafodaLista"/>
        <w:numPr>
          <w:ilvl w:val="0"/>
          <w:numId w:val="22"/>
        </w:numPr>
        <w:tabs>
          <w:tab w:val="left" w:pos="3120"/>
        </w:tabs>
        <w:spacing w:line="276" w:lineRule="auto"/>
        <w:rPr>
          <w:rFonts w:ascii="Times New Roman" w:hAnsi="Times New Roman" w:cs="Times New Roman"/>
          <w:sz w:val="24"/>
          <w:szCs w:val="24"/>
        </w:rPr>
      </w:pPr>
      <w:r>
        <w:rPr>
          <w:rFonts w:ascii="Times New Roman" w:hAnsi="Times New Roman" w:cs="Times New Roman"/>
          <w:sz w:val="24"/>
          <w:szCs w:val="24"/>
        </w:rPr>
        <w:t>Qual o numero em media de alunos dispostos em cada sala de aula da escola?_________________________________________</w:t>
      </w:r>
    </w:p>
    <w:p w:rsidR="001A18A6" w:rsidRPr="00120A52" w:rsidRDefault="001A18A6" w:rsidP="001A18A6">
      <w:pPr>
        <w:pStyle w:val="PargrafodaLista"/>
        <w:tabs>
          <w:tab w:val="left" w:pos="3120"/>
        </w:tabs>
        <w:spacing w:line="276" w:lineRule="auto"/>
        <w:rPr>
          <w:rFonts w:ascii="Times New Roman" w:hAnsi="Times New Roman" w:cs="Times New Roman"/>
          <w:sz w:val="24"/>
          <w:szCs w:val="24"/>
        </w:rPr>
      </w:pPr>
    </w:p>
    <w:p w:rsidR="001A18A6" w:rsidRPr="00970F81" w:rsidRDefault="001A18A6" w:rsidP="00014150">
      <w:pPr>
        <w:pStyle w:val="PargrafodaLista"/>
        <w:numPr>
          <w:ilvl w:val="0"/>
          <w:numId w:val="22"/>
        </w:numPr>
        <w:tabs>
          <w:tab w:val="left" w:pos="3120"/>
        </w:tabs>
        <w:rPr>
          <w:rFonts w:ascii="Times New Roman" w:hAnsi="Times New Roman" w:cs="Times New Roman"/>
          <w:b/>
          <w:sz w:val="24"/>
          <w:szCs w:val="24"/>
        </w:rPr>
      </w:pPr>
      <w:r w:rsidRPr="00970F81">
        <w:rPr>
          <w:rFonts w:ascii="Times New Roman" w:hAnsi="Times New Roman" w:cs="Times New Roman"/>
          <w:b/>
          <w:sz w:val="24"/>
          <w:szCs w:val="24"/>
        </w:rPr>
        <w:t xml:space="preserve">Assinale com </w:t>
      </w:r>
      <w:r>
        <w:rPr>
          <w:rFonts w:ascii="Times New Roman" w:hAnsi="Times New Roman" w:cs="Times New Roman"/>
          <w:b/>
          <w:sz w:val="24"/>
          <w:szCs w:val="24"/>
        </w:rPr>
        <w:t>(X)</w:t>
      </w:r>
      <w:r w:rsidRPr="00970F81">
        <w:rPr>
          <w:rFonts w:ascii="Times New Roman" w:hAnsi="Times New Roman" w:cs="Times New Roman"/>
          <w:b/>
          <w:sz w:val="24"/>
          <w:szCs w:val="24"/>
        </w:rPr>
        <w:t xml:space="preserve"> a sua resposta.</w:t>
      </w:r>
    </w:p>
    <w:p w:rsidR="001A18A6" w:rsidRDefault="001A18A6" w:rsidP="00014150">
      <w:pPr>
        <w:pStyle w:val="PargrafodaLista"/>
        <w:numPr>
          <w:ilvl w:val="1"/>
          <w:numId w:val="22"/>
        </w:numPr>
        <w:tabs>
          <w:tab w:val="left" w:pos="3120"/>
        </w:tabs>
        <w:spacing w:after="0" w:line="240" w:lineRule="auto"/>
        <w:rPr>
          <w:rFonts w:ascii="Times New Roman" w:hAnsi="Times New Roman" w:cs="Times New Roman"/>
          <w:sz w:val="24"/>
          <w:szCs w:val="24"/>
        </w:rPr>
      </w:pPr>
      <w:r w:rsidRPr="006F4E49">
        <w:rPr>
          <w:rFonts w:ascii="Times New Roman" w:hAnsi="Times New Roman" w:cs="Times New Roman"/>
          <w:sz w:val="24"/>
          <w:szCs w:val="24"/>
        </w:rPr>
        <w:t xml:space="preserve">Na sua opinião, a reforma do </w:t>
      </w:r>
      <w:r w:rsidR="00AE2BED" w:rsidRPr="006F4E49">
        <w:rPr>
          <w:rFonts w:ascii="Times New Roman" w:hAnsi="Times New Roman" w:cs="Times New Roman"/>
          <w:sz w:val="24"/>
          <w:szCs w:val="24"/>
        </w:rPr>
        <w:t>currículo</w:t>
      </w:r>
      <w:r w:rsidRPr="006F4E49">
        <w:rPr>
          <w:rFonts w:ascii="Times New Roman" w:hAnsi="Times New Roman" w:cs="Times New Roman"/>
          <w:sz w:val="24"/>
          <w:szCs w:val="24"/>
        </w:rPr>
        <w:t xml:space="preserve"> do sistema de educação do ensino secundário contribui na qualidade de ensino na ESJM?  </w:t>
      </w:r>
    </w:p>
    <w:p w:rsidR="001A18A6" w:rsidRDefault="001A18A6" w:rsidP="001A18A6">
      <w:pPr>
        <w:tabs>
          <w:tab w:val="left" w:pos="3120"/>
        </w:tabs>
        <w:ind w:left="360"/>
        <w:rPr>
          <w:rFonts w:ascii="Times New Roman" w:hAnsi="Times New Roman" w:cs="Times New Roman"/>
          <w:sz w:val="24"/>
          <w:szCs w:val="24"/>
        </w:rPr>
      </w:pPr>
      <w:r w:rsidRPr="00560EDF">
        <w:rPr>
          <w:rFonts w:ascii="Times New Roman" w:hAnsi="Times New Roman" w:cs="Times New Roman"/>
          <w:sz w:val="24"/>
          <w:szCs w:val="24"/>
        </w:rPr>
        <w:t xml:space="preserve">Sim___     </w:t>
      </w:r>
    </w:p>
    <w:p w:rsidR="001A18A6" w:rsidRPr="00560EDF" w:rsidRDefault="001A18A6" w:rsidP="001A18A6">
      <w:pPr>
        <w:tabs>
          <w:tab w:val="left" w:pos="3120"/>
        </w:tabs>
        <w:ind w:left="360"/>
        <w:rPr>
          <w:rFonts w:ascii="Times New Roman" w:hAnsi="Times New Roman" w:cs="Times New Roman"/>
          <w:sz w:val="24"/>
          <w:szCs w:val="24"/>
        </w:rPr>
      </w:pPr>
      <w:r w:rsidRPr="00560EDF">
        <w:rPr>
          <w:rFonts w:ascii="Times New Roman" w:hAnsi="Times New Roman" w:cs="Times New Roman"/>
          <w:sz w:val="24"/>
          <w:szCs w:val="24"/>
        </w:rPr>
        <w:t>Não___</w:t>
      </w:r>
    </w:p>
    <w:p w:rsidR="001A18A6" w:rsidRDefault="001A18A6" w:rsidP="00014150">
      <w:pPr>
        <w:pStyle w:val="PargrafodaLista"/>
        <w:numPr>
          <w:ilvl w:val="1"/>
          <w:numId w:val="22"/>
        </w:num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 sua </w:t>
      </w:r>
      <w:r w:rsidR="00AE2BED">
        <w:rPr>
          <w:rFonts w:ascii="Times New Roman" w:hAnsi="Times New Roman" w:cs="Times New Roman"/>
          <w:sz w:val="24"/>
          <w:szCs w:val="24"/>
        </w:rPr>
        <w:t>opinião</w:t>
      </w:r>
      <w:r>
        <w:rPr>
          <w:rFonts w:ascii="Times New Roman" w:hAnsi="Times New Roman" w:cs="Times New Roman"/>
          <w:sz w:val="24"/>
          <w:szCs w:val="24"/>
        </w:rPr>
        <w:t xml:space="preserve">, o tempo lectivo é suficiente para que ocorra uma </w:t>
      </w:r>
      <w:r w:rsidR="00AE2BED">
        <w:rPr>
          <w:rFonts w:ascii="Times New Roman" w:hAnsi="Times New Roman" w:cs="Times New Roman"/>
          <w:sz w:val="24"/>
          <w:szCs w:val="24"/>
        </w:rPr>
        <w:t>formação</w:t>
      </w:r>
      <w:r>
        <w:rPr>
          <w:rFonts w:ascii="Times New Roman" w:hAnsi="Times New Roman" w:cs="Times New Roman"/>
          <w:sz w:val="24"/>
          <w:szCs w:val="24"/>
        </w:rPr>
        <w:t xml:space="preserve"> de qualidade?   </w:t>
      </w:r>
    </w:p>
    <w:p w:rsidR="001A18A6" w:rsidRDefault="001A18A6" w:rsidP="001A18A6">
      <w:pPr>
        <w:tabs>
          <w:tab w:val="left" w:pos="3120"/>
        </w:tabs>
        <w:ind w:left="360"/>
        <w:rPr>
          <w:rFonts w:ascii="Times New Roman" w:hAnsi="Times New Roman" w:cs="Times New Roman"/>
          <w:sz w:val="24"/>
          <w:szCs w:val="24"/>
        </w:rPr>
      </w:pPr>
      <w:r w:rsidRPr="00560EDF">
        <w:rPr>
          <w:rFonts w:ascii="Times New Roman" w:hAnsi="Times New Roman" w:cs="Times New Roman"/>
          <w:sz w:val="24"/>
          <w:szCs w:val="24"/>
        </w:rPr>
        <w:t xml:space="preserve">Sim___    </w:t>
      </w:r>
    </w:p>
    <w:p w:rsidR="001A18A6" w:rsidRDefault="001A18A6" w:rsidP="001A18A6">
      <w:pPr>
        <w:tabs>
          <w:tab w:val="left" w:pos="3120"/>
        </w:tabs>
        <w:ind w:left="360"/>
        <w:rPr>
          <w:rFonts w:ascii="Times New Roman" w:hAnsi="Times New Roman" w:cs="Times New Roman"/>
          <w:sz w:val="24"/>
          <w:szCs w:val="24"/>
        </w:rPr>
      </w:pPr>
      <w:r w:rsidRPr="00560EDF">
        <w:rPr>
          <w:rFonts w:ascii="Times New Roman" w:hAnsi="Times New Roman" w:cs="Times New Roman"/>
          <w:sz w:val="24"/>
          <w:szCs w:val="24"/>
        </w:rPr>
        <w:t>Não___</w:t>
      </w:r>
    </w:p>
    <w:p w:rsidR="001A18A6" w:rsidRDefault="001A18A6" w:rsidP="00014150">
      <w:pPr>
        <w:pStyle w:val="PargrafodaLista"/>
        <w:numPr>
          <w:ilvl w:val="1"/>
          <w:numId w:val="22"/>
        </w:num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ESJM possui recursos </w:t>
      </w:r>
      <w:r w:rsidR="00AE2BED">
        <w:rPr>
          <w:rFonts w:ascii="Times New Roman" w:hAnsi="Times New Roman" w:cs="Times New Roman"/>
          <w:sz w:val="24"/>
          <w:szCs w:val="24"/>
        </w:rPr>
        <w:t>informáticos</w:t>
      </w:r>
      <w:r>
        <w:rPr>
          <w:rFonts w:ascii="Times New Roman" w:hAnsi="Times New Roman" w:cs="Times New Roman"/>
          <w:sz w:val="24"/>
          <w:szCs w:val="24"/>
        </w:rPr>
        <w:t xml:space="preserve"> </w:t>
      </w:r>
      <w:r w:rsidR="00AE2BED">
        <w:rPr>
          <w:rFonts w:ascii="Times New Roman" w:hAnsi="Times New Roman" w:cs="Times New Roman"/>
          <w:sz w:val="24"/>
          <w:szCs w:val="24"/>
        </w:rPr>
        <w:t>disponíveis</w:t>
      </w:r>
      <w:r>
        <w:rPr>
          <w:rFonts w:ascii="Times New Roman" w:hAnsi="Times New Roman" w:cs="Times New Roman"/>
          <w:sz w:val="24"/>
          <w:szCs w:val="24"/>
        </w:rPr>
        <w:t xml:space="preserve"> para que os alunos possam desenvolver habilidades informáticas?</w:t>
      </w:r>
    </w:p>
    <w:p w:rsidR="001A18A6" w:rsidRDefault="001A18A6" w:rsidP="001A18A6">
      <w:pPr>
        <w:tabs>
          <w:tab w:val="left" w:pos="3120"/>
        </w:tabs>
        <w:ind w:left="360"/>
        <w:rPr>
          <w:rFonts w:ascii="Times New Roman" w:hAnsi="Times New Roman" w:cs="Times New Roman"/>
          <w:sz w:val="24"/>
          <w:szCs w:val="24"/>
        </w:rPr>
      </w:pPr>
      <w:r w:rsidRPr="00805EF4">
        <w:rPr>
          <w:rFonts w:ascii="Times New Roman" w:hAnsi="Times New Roman" w:cs="Times New Roman"/>
          <w:sz w:val="24"/>
          <w:szCs w:val="24"/>
        </w:rPr>
        <w:t xml:space="preserve"> </w:t>
      </w:r>
      <w:r>
        <w:rPr>
          <w:rFonts w:ascii="Times New Roman" w:hAnsi="Times New Roman" w:cs="Times New Roman"/>
          <w:sz w:val="24"/>
          <w:szCs w:val="24"/>
        </w:rPr>
        <w:t>Sim___</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Não___</w:t>
      </w:r>
    </w:p>
    <w:p w:rsidR="001A18A6" w:rsidRDefault="001A18A6" w:rsidP="00014150">
      <w:pPr>
        <w:pStyle w:val="PargrafodaLista"/>
        <w:numPr>
          <w:ilvl w:val="1"/>
          <w:numId w:val="22"/>
        </w:num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A ESJM possui uma biblioteca?</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Sim ___</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lastRenderedPageBreak/>
        <w:t>Não ___</w:t>
      </w:r>
    </w:p>
    <w:p w:rsidR="001A18A6" w:rsidRDefault="001A18A6" w:rsidP="00014150">
      <w:pPr>
        <w:pStyle w:val="PargrafodaLista"/>
        <w:numPr>
          <w:ilvl w:val="1"/>
          <w:numId w:val="22"/>
        </w:num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biblioteca possui o material </w:t>
      </w:r>
      <w:r w:rsidR="00AE2BED">
        <w:rPr>
          <w:rFonts w:ascii="Times New Roman" w:hAnsi="Times New Roman" w:cs="Times New Roman"/>
          <w:sz w:val="24"/>
          <w:szCs w:val="24"/>
        </w:rPr>
        <w:t>didáctico</w:t>
      </w:r>
      <w:r>
        <w:rPr>
          <w:rFonts w:ascii="Times New Roman" w:hAnsi="Times New Roman" w:cs="Times New Roman"/>
          <w:sz w:val="24"/>
          <w:szCs w:val="24"/>
        </w:rPr>
        <w:t xml:space="preserve"> </w:t>
      </w:r>
      <w:r w:rsidR="00AE2BED">
        <w:rPr>
          <w:rFonts w:ascii="Times New Roman" w:hAnsi="Times New Roman" w:cs="Times New Roman"/>
          <w:sz w:val="24"/>
          <w:szCs w:val="24"/>
        </w:rPr>
        <w:t>necessário</w:t>
      </w:r>
      <w:r>
        <w:rPr>
          <w:rFonts w:ascii="Times New Roman" w:hAnsi="Times New Roman" w:cs="Times New Roman"/>
          <w:sz w:val="24"/>
          <w:szCs w:val="24"/>
        </w:rPr>
        <w:t xml:space="preserve"> para aquilo que são as matérias leccionadas, na escola?</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Sim ___</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Não ___</w:t>
      </w:r>
    </w:p>
    <w:p w:rsidR="001A18A6" w:rsidRPr="006C7A0B" w:rsidRDefault="001A18A6" w:rsidP="00014150">
      <w:pPr>
        <w:pStyle w:val="PargrafodaLista"/>
        <w:numPr>
          <w:ilvl w:val="0"/>
          <w:numId w:val="22"/>
        </w:num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6C7A0B">
        <w:rPr>
          <w:rFonts w:ascii="Times New Roman" w:hAnsi="Times New Roman" w:cs="Times New Roman"/>
          <w:sz w:val="24"/>
          <w:szCs w:val="24"/>
        </w:rPr>
        <w:t xml:space="preserve">omo avalia a </w:t>
      </w:r>
      <w:r w:rsidR="00AE2BED" w:rsidRPr="006C7A0B">
        <w:rPr>
          <w:rFonts w:ascii="Times New Roman" w:hAnsi="Times New Roman" w:cs="Times New Roman"/>
          <w:sz w:val="24"/>
          <w:szCs w:val="24"/>
        </w:rPr>
        <w:t>relação</w:t>
      </w:r>
      <w:r w:rsidRPr="006C7A0B">
        <w:rPr>
          <w:rFonts w:ascii="Times New Roman" w:hAnsi="Times New Roman" w:cs="Times New Roman"/>
          <w:sz w:val="24"/>
          <w:szCs w:val="24"/>
        </w:rPr>
        <w:t xml:space="preserve"> professor vs aluno?</w:t>
      </w:r>
    </w:p>
    <w:p w:rsidR="001A18A6" w:rsidRDefault="00AE2BED"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Péssima</w:t>
      </w:r>
      <w:r w:rsidR="001A18A6">
        <w:rPr>
          <w:rFonts w:ascii="Times New Roman" w:hAnsi="Times New Roman" w:cs="Times New Roman"/>
          <w:sz w:val="24"/>
          <w:szCs w:val="24"/>
        </w:rPr>
        <w:t xml:space="preserve"> ___</w:t>
      </w:r>
    </w:p>
    <w:p w:rsidR="001A18A6" w:rsidRDefault="00AE2BED"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Razoável</w:t>
      </w:r>
      <w:r w:rsidR="001A18A6">
        <w:rPr>
          <w:rFonts w:ascii="Times New Roman" w:hAnsi="Times New Roman" w:cs="Times New Roman"/>
          <w:sz w:val="24"/>
          <w:szCs w:val="24"/>
        </w:rPr>
        <w:t>___</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Boa ___</w:t>
      </w:r>
    </w:p>
    <w:p w:rsidR="001A18A6" w:rsidRDefault="001A18A6" w:rsidP="001A18A6">
      <w:pPr>
        <w:tabs>
          <w:tab w:val="left" w:pos="3120"/>
        </w:tabs>
        <w:ind w:left="360"/>
        <w:rPr>
          <w:rFonts w:ascii="Times New Roman" w:hAnsi="Times New Roman" w:cs="Times New Roman"/>
          <w:sz w:val="24"/>
          <w:szCs w:val="24"/>
        </w:rPr>
      </w:pPr>
      <w:r>
        <w:rPr>
          <w:rFonts w:ascii="Times New Roman" w:hAnsi="Times New Roman" w:cs="Times New Roman"/>
          <w:sz w:val="24"/>
          <w:szCs w:val="24"/>
        </w:rPr>
        <w:t>Muito boa ___</w:t>
      </w:r>
    </w:p>
    <w:p w:rsidR="001A18A6" w:rsidRPr="00120A52" w:rsidRDefault="001A18A6" w:rsidP="001A18A6">
      <w:pPr>
        <w:tabs>
          <w:tab w:val="left" w:pos="3120"/>
        </w:tabs>
        <w:rPr>
          <w:rFonts w:ascii="Times New Roman" w:hAnsi="Times New Roman" w:cs="Times New Roman"/>
          <w:sz w:val="24"/>
          <w:szCs w:val="24"/>
        </w:rPr>
      </w:pPr>
    </w:p>
    <w:p w:rsidR="001A18A6" w:rsidRPr="003F04C2" w:rsidRDefault="001A18A6" w:rsidP="001A18A6">
      <w:pPr>
        <w:tabs>
          <w:tab w:val="left" w:pos="3120"/>
        </w:tabs>
        <w:rPr>
          <w:rFonts w:ascii="Times New Roman" w:hAnsi="Times New Roman" w:cs="Times New Roman"/>
          <w:sz w:val="24"/>
          <w:szCs w:val="24"/>
        </w:rPr>
      </w:pPr>
    </w:p>
    <w:p w:rsidR="001A18A6" w:rsidRDefault="001A18A6" w:rsidP="001A18A6">
      <w:pPr>
        <w:pStyle w:val="PargrafodaLista"/>
        <w:tabs>
          <w:tab w:val="left" w:pos="3120"/>
        </w:tabs>
        <w:rPr>
          <w:rFonts w:ascii="Times New Roman" w:hAnsi="Times New Roman" w:cs="Times New Roman"/>
          <w:sz w:val="24"/>
          <w:szCs w:val="24"/>
        </w:rPr>
      </w:pPr>
    </w:p>
    <w:p w:rsidR="001A18A6" w:rsidRPr="006F4E49" w:rsidRDefault="001A18A6" w:rsidP="001A18A6">
      <w:pPr>
        <w:pStyle w:val="PargrafodaLista"/>
        <w:tabs>
          <w:tab w:val="left" w:pos="3120"/>
        </w:tabs>
        <w:jc w:val="center"/>
        <w:rPr>
          <w:rFonts w:ascii="Times New Roman" w:hAnsi="Times New Roman" w:cs="Times New Roman"/>
          <w:b/>
          <w:i/>
          <w:sz w:val="24"/>
          <w:szCs w:val="24"/>
        </w:rPr>
      </w:pPr>
      <w:r w:rsidRPr="006F4E49">
        <w:rPr>
          <w:rFonts w:ascii="Times New Roman" w:hAnsi="Times New Roman" w:cs="Times New Roman"/>
          <w:b/>
          <w:i/>
          <w:sz w:val="24"/>
          <w:szCs w:val="24"/>
        </w:rPr>
        <w:t>Obri</w:t>
      </w:r>
      <w:r>
        <w:rPr>
          <w:rFonts w:ascii="Times New Roman" w:hAnsi="Times New Roman" w:cs="Times New Roman"/>
          <w:b/>
          <w:i/>
          <w:sz w:val="24"/>
          <w:szCs w:val="24"/>
        </w:rPr>
        <w:t>gado pela sua colaboraçã</w:t>
      </w:r>
      <w:r w:rsidRPr="006F4E49">
        <w:rPr>
          <w:rFonts w:ascii="Times New Roman" w:hAnsi="Times New Roman" w:cs="Times New Roman"/>
          <w:b/>
          <w:i/>
          <w:sz w:val="24"/>
          <w:szCs w:val="24"/>
        </w:rPr>
        <w:t>o</w:t>
      </w:r>
      <w:r>
        <w:rPr>
          <w:rFonts w:ascii="Times New Roman" w:hAnsi="Times New Roman" w:cs="Times New Roman"/>
          <w:b/>
          <w:i/>
          <w:sz w:val="24"/>
          <w:szCs w:val="24"/>
        </w:rPr>
        <w:t>.</w:t>
      </w:r>
    </w:p>
    <w:p w:rsidR="001A18A6" w:rsidRPr="001A18A6" w:rsidRDefault="001A18A6" w:rsidP="001A18A6">
      <w:pPr>
        <w:pStyle w:val="PargrafodaLista"/>
        <w:autoSpaceDE w:val="0"/>
        <w:autoSpaceDN w:val="0"/>
        <w:adjustRightInd w:val="0"/>
        <w:ind w:left="360"/>
        <w:rPr>
          <w:rFonts w:ascii="Times New Roman" w:hAnsi="Times New Roman" w:cs="Times New Roman"/>
          <w:b/>
          <w:sz w:val="24"/>
          <w:szCs w:val="24"/>
        </w:rPr>
      </w:pPr>
    </w:p>
    <w:sectPr w:rsidR="001A18A6" w:rsidRPr="001A18A6" w:rsidSect="00C65231">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47B" w:rsidRDefault="0026147B" w:rsidP="00C43EA7">
      <w:pPr>
        <w:spacing w:after="0" w:line="240" w:lineRule="auto"/>
      </w:pPr>
      <w:r>
        <w:separator/>
      </w:r>
    </w:p>
  </w:endnote>
  <w:endnote w:type="continuationSeparator" w:id="1">
    <w:p w:rsidR="0026147B" w:rsidRDefault="0026147B" w:rsidP="00C43E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Linotype-Roman">
    <w:panose1 w:val="00000000000000000000"/>
    <w:charset w:val="00"/>
    <w:family w:val="roman"/>
    <w:notTrueType/>
    <w:pitch w:val="default"/>
    <w:sig w:usb0="00000003" w:usb1="00000000"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647787"/>
      <w:docPartObj>
        <w:docPartGallery w:val="Page Numbers (Bottom of Page)"/>
        <w:docPartUnique/>
      </w:docPartObj>
    </w:sdtPr>
    <w:sdtContent>
      <w:p w:rsidR="008917DF" w:rsidRDefault="00D311F9">
        <w:pPr>
          <w:pStyle w:val="Rodap"/>
          <w:jc w:val="right"/>
        </w:pPr>
        <w:fldSimple w:instr=" PAGE   \* MERGEFORMAT ">
          <w:r w:rsidR="00AF091C">
            <w:rPr>
              <w:noProof/>
            </w:rPr>
            <w:t>x</w:t>
          </w:r>
        </w:fldSimple>
      </w:p>
    </w:sdtContent>
  </w:sdt>
  <w:p w:rsidR="008917DF" w:rsidRDefault="008917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DF" w:rsidRDefault="00D311F9">
    <w:pPr>
      <w:pStyle w:val="Rodap"/>
      <w:jc w:val="right"/>
    </w:pPr>
    <w:fldSimple w:instr=" PAGE   \* MERGEFORMAT ">
      <w:r w:rsidR="009658AD">
        <w:rPr>
          <w:noProof/>
        </w:rPr>
        <w:t>62</w:t>
      </w:r>
    </w:fldSimple>
  </w:p>
  <w:p w:rsidR="008917DF" w:rsidRDefault="008917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47B" w:rsidRDefault="0026147B" w:rsidP="00C43EA7">
      <w:pPr>
        <w:spacing w:after="0" w:line="240" w:lineRule="auto"/>
      </w:pPr>
      <w:r>
        <w:separator/>
      </w:r>
    </w:p>
  </w:footnote>
  <w:footnote w:type="continuationSeparator" w:id="1">
    <w:p w:rsidR="0026147B" w:rsidRDefault="0026147B" w:rsidP="00C43EA7">
      <w:pPr>
        <w:spacing w:after="0" w:line="240" w:lineRule="auto"/>
      </w:pPr>
      <w:r>
        <w:continuationSeparator/>
      </w:r>
    </w:p>
  </w:footnote>
  <w:footnote w:id="2">
    <w:p w:rsidR="008917DF" w:rsidRPr="005C71D4" w:rsidRDefault="008917DF">
      <w:pPr>
        <w:pStyle w:val="Textodenotaderodap"/>
        <w:rPr>
          <w:rFonts w:ascii="Times New Roman" w:hAnsi="Times New Roman" w:cs="Times New Roman"/>
        </w:rPr>
      </w:pPr>
      <w:r w:rsidRPr="005034FE">
        <w:rPr>
          <w:rStyle w:val="Refdenotaderodap"/>
          <w:rFonts w:ascii="Times New Roman" w:hAnsi="Times New Roman" w:cs="Times New Roman"/>
        </w:rPr>
        <w:footnoteRef/>
      </w:r>
      <w:r w:rsidRPr="005C71D4">
        <w:rPr>
          <w:rFonts w:ascii="Times New Roman" w:hAnsi="Times New Roman" w:cs="Times New Roman"/>
        </w:rPr>
        <w:t xml:space="preserve"> RPM- República Popular de Moçambique</w:t>
      </w:r>
    </w:p>
  </w:footnote>
  <w:footnote w:id="3">
    <w:p w:rsidR="008917DF" w:rsidRPr="00D85ACA" w:rsidRDefault="008917DF" w:rsidP="00D85ACA">
      <w:pPr>
        <w:autoSpaceDE w:val="0"/>
        <w:autoSpaceDN w:val="0"/>
        <w:adjustRightInd w:val="0"/>
        <w:spacing w:after="0" w:line="240" w:lineRule="auto"/>
        <w:jc w:val="left"/>
        <w:rPr>
          <w:rFonts w:ascii="PalatinoLinotype-Roman" w:hAnsi="PalatinoLinotype-Roman" w:cs="PalatinoLinotype-Roman"/>
          <w:sz w:val="16"/>
          <w:szCs w:val="16"/>
          <w:lang w:val="en-US"/>
        </w:rPr>
      </w:pPr>
      <w:r>
        <w:rPr>
          <w:rStyle w:val="Refdenotaderodap"/>
        </w:rPr>
        <w:footnoteRef/>
      </w:r>
      <w:r w:rsidRPr="005C71D4">
        <w:t xml:space="preserve"> </w:t>
      </w:r>
      <w:r>
        <w:rPr>
          <w:rFonts w:ascii="Times New Roman" w:hAnsi="Times New Roman" w:cs="Times New Roman"/>
          <w:b/>
          <w:sz w:val="20"/>
          <w:szCs w:val="20"/>
        </w:rPr>
        <w:t>S</w:t>
      </w:r>
      <w:r w:rsidRPr="005C71D4">
        <w:rPr>
          <w:rFonts w:ascii="Times New Roman" w:hAnsi="Times New Roman" w:cs="Times New Roman"/>
          <w:b/>
          <w:sz w:val="20"/>
          <w:szCs w:val="20"/>
        </w:rPr>
        <w:t>uddaby, R</w:t>
      </w:r>
      <w:r w:rsidRPr="005C71D4">
        <w:rPr>
          <w:rFonts w:ascii="Times New Roman" w:hAnsi="Times New Roman" w:cs="Times New Roman"/>
          <w:sz w:val="20"/>
          <w:szCs w:val="20"/>
        </w:rPr>
        <w:t xml:space="preserve">. (2010). </w:t>
      </w:r>
      <w:r>
        <w:rPr>
          <w:rFonts w:ascii="Times New Roman" w:hAnsi="Times New Roman" w:cs="Times New Roman"/>
          <w:sz w:val="20"/>
          <w:szCs w:val="20"/>
          <w:lang w:val="en-US"/>
        </w:rPr>
        <w:t>“</w:t>
      </w:r>
      <w:r w:rsidRPr="00567644">
        <w:rPr>
          <w:rFonts w:ascii="Times New Roman" w:hAnsi="Times New Roman" w:cs="Times New Roman"/>
          <w:sz w:val="20"/>
          <w:szCs w:val="20"/>
          <w:lang w:val="en-US"/>
        </w:rPr>
        <w:t>Challenges for institutional theory</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w:t>
      </w:r>
      <w:r w:rsidRPr="00567644">
        <w:rPr>
          <w:rFonts w:ascii="Times New Roman" w:hAnsi="Times New Roman" w:cs="Times New Roman"/>
          <w:bCs/>
          <w:i/>
          <w:sz w:val="20"/>
          <w:szCs w:val="20"/>
          <w:lang w:val="en-US"/>
        </w:rPr>
        <w:t>Journal of Management Inquiry</w:t>
      </w:r>
      <w:r w:rsidRPr="00D85ACA">
        <w:rPr>
          <w:rFonts w:ascii="Times New Roman" w:hAnsi="Times New Roman" w:cs="Times New Roman"/>
          <w:sz w:val="20"/>
          <w:szCs w:val="20"/>
          <w:lang w:val="en-US"/>
        </w:rPr>
        <w:t xml:space="preserve">, v. 19, </w:t>
      </w:r>
      <w:r>
        <w:rPr>
          <w:rFonts w:ascii="Times New Roman" w:hAnsi="Times New Roman" w:cs="Times New Roman"/>
          <w:sz w:val="20"/>
          <w:szCs w:val="20"/>
          <w:lang w:val="en-US"/>
        </w:rPr>
        <w:t>n. 1, p. 14-20.</w:t>
      </w:r>
    </w:p>
  </w:footnote>
  <w:footnote w:id="4">
    <w:p w:rsidR="008917DF" w:rsidRPr="002A10CD" w:rsidRDefault="008917DF" w:rsidP="00F11992">
      <w:pPr>
        <w:pStyle w:val="Textodenotaderodap"/>
        <w:rPr>
          <w:rFonts w:ascii="Times New Roman" w:hAnsi="Times New Roman" w:cs="Times New Roman"/>
          <w:b/>
          <w:lang w:val="en-US"/>
        </w:rPr>
      </w:pPr>
      <w:r>
        <w:rPr>
          <w:rStyle w:val="Refdenotaderodap"/>
        </w:rPr>
        <w:footnoteRef/>
      </w:r>
      <w:r w:rsidRPr="002A10CD">
        <w:rPr>
          <w:lang w:val="en-US"/>
        </w:rPr>
        <w:t xml:space="preserve"> </w:t>
      </w:r>
      <w:r w:rsidRPr="002A10CD">
        <w:rPr>
          <w:rFonts w:ascii="Times New Roman" w:hAnsi="Times New Roman" w:cs="Times New Roman"/>
          <w:b/>
          <w:lang w:val="en-US"/>
        </w:rPr>
        <w:t>Imemergut, E. M.</w:t>
      </w:r>
      <w:r>
        <w:rPr>
          <w:rFonts w:ascii="Times New Roman" w:hAnsi="Times New Roman" w:cs="Times New Roman"/>
          <w:lang w:val="en-US"/>
        </w:rPr>
        <w:t xml:space="preserve"> (1996</w:t>
      </w:r>
      <w:r w:rsidRPr="002A10CD">
        <w:rPr>
          <w:rFonts w:ascii="Times New Roman" w:hAnsi="Times New Roman" w:cs="Times New Roman"/>
          <w:lang w:val="en-US"/>
        </w:rPr>
        <w:t>).</w:t>
      </w:r>
      <w:r w:rsidRPr="00424349">
        <w:rPr>
          <w:rFonts w:ascii="PalatinoLinotype-Bold" w:hAnsi="PalatinoLinotype-Bold" w:cs="PalatinoLinotype-Bold"/>
          <w:b/>
          <w:bCs/>
          <w:sz w:val="16"/>
          <w:szCs w:val="16"/>
          <w:lang w:val="en-US"/>
        </w:rPr>
        <w:t xml:space="preserve"> </w:t>
      </w:r>
      <w:r w:rsidRPr="00424349">
        <w:rPr>
          <w:rFonts w:ascii="PalatinoLinotype-Bold" w:hAnsi="PalatinoLinotype-Bold" w:cs="PalatinoLinotype-Bold"/>
          <w:bCs/>
          <w:i/>
          <w:lang w:val="en-US"/>
        </w:rPr>
        <w:t>The Normative Roots of the New Institutionalism</w:t>
      </w:r>
      <w:r>
        <w:rPr>
          <w:rFonts w:ascii="PalatinoLinotype-Roman" w:hAnsi="PalatinoLinotype-Roman" w:cs="PalatinoLinotype-Roman"/>
          <w:sz w:val="16"/>
          <w:szCs w:val="16"/>
          <w:lang w:val="en-US"/>
        </w:rPr>
        <w:t>:</w:t>
      </w:r>
      <w:r>
        <w:rPr>
          <w:rFonts w:ascii="Times New Roman" w:hAnsi="Times New Roman" w:cs="Times New Roman"/>
          <w:lang w:val="en-US"/>
        </w:rPr>
        <w:t xml:space="preserve"> New York.</w:t>
      </w:r>
    </w:p>
  </w:footnote>
  <w:footnote w:id="5">
    <w:p w:rsidR="008917DF" w:rsidRPr="00664383" w:rsidRDefault="008917DF" w:rsidP="00DD276F">
      <w:pPr>
        <w:pStyle w:val="Textodenotaderodap"/>
        <w:rPr>
          <w:rFonts w:ascii="Times New Roman" w:hAnsi="Times New Roman" w:cs="Times New Roman"/>
          <w:lang w:val="en-US"/>
        </w:rPr>
      </w:pPr>
      <w:r>
        <w:rPr>
          <w:rStyle w:val="Refdenotaderodap"/>
        </w:rPr>
        <w:footnoteRef/>
      </w:r>
      <w:r w:rsidRPr="00664383">
        <w:rPr>
          <w:lang w:val="en-US"/>
        </w:rPr>
        <w:t xml:space="preserve"> </w:t>
      </w:r>
      <w:r w:rsidRPr="00664383">
        <w:rPr>
          <w:rFonts w:ascii="Times New Roman" w:hAnsi="Times New Roman" w:cs="Times New Roman"/>
          <w:b/>
          <w:lang w:val="en-US"/>
        </w:rPr>
        <w:t xml:space="preserve">Chandler, A. </w:t>
      </w:r>
      <w:r>
        <w:rPr>
          <w:rFonts w:ascii="Times New Roman" w:hAnsi="Times New Roman" w:cs="Times New Roman"/>
          <w:lang w:val="en-US"/>
        </w:rPr>
        <w:t>(1962),</w:t>
      </w:r>
      <w:r w:rsidRPr="00664383">
        <w:rPr>
          <w:rFonts w:ascii="Times New Roman" w:hAnsi="Times New Roman" w:cs="Times New Roman"/>
          <w:lang w:val="en-US"/>
        </w:rPr>
        <w:t xml:space="preserve"> </w:t>
      </w:r>
      <w:r w:rsidRPr="00664383">
        <w:rPr>
          <w:rFonts w:ascii="Times New Roman" w:hAnsi="Times New Roman" w:cs="Times New Roman"/>
          <w:i/>
          <w:lang w:val="en-US"/>
        </w:rPr>
        <w:t>Strategy and Structure: chapters in the History of the Industrial Enterprise</w:t>
      </w:r>
      <w:r>
        <w:rPr>
          <w:rFonts w:ascii="Times New Roman" w:hAnsi="Times New Roman" w:cs="Times New Roman"/>
          <w:lang w:val="en-US"/>
        </w:rPr>
        <w:t>, Massachusetts Institute of Tecnology: Cambridge.</w:t>
      </w:r>
    </w:p>
  </w:footnote>
  <w:footnote w:id="6">
    <w:p w:rsidR="008917DF" w:rsidRPr="00664383" w:rsidRDefault="008917DF" w:rsidP="00DD276F">
      <w:pPr>
        <w:pStyle w:val="Textodenotaderodap"/>
        <w:rPr>
          <w:rFonts w:ascii="Times New Roman" w:hAnsi="Times New Roman" w:cs="Times New Roman"/>
          <w:lang w:val="en-US"/>
        </w:rPr>
      </w:pPr>
      <w:r>
        <w:rPr>
          <w:rStyle w:val="Refdenotaderodap"/>
        </w:rPr>
        <w:footnoteRef/>
      </w:r>
      <w:r w:rsidRPr="00664383">
        <w:rPr>
          <w:lang w:val="en-US"/>
        </w:rPr>
        <w:t xml:space="preserve"> </w:t>
      </w:r>
      <w:r w:rsidRPr="00664383">
        <w:rPr>
          <w:rFonts w:ascii="Times New Roman" w:hAnsi="Times New Roman" w:cs="Times New Roman"/>
          <w:b/>
          <w:lang w:val="en-US"/>
        </w:rPr>
        <w:t xml:space="preserve">Burns, T. &amp; Stalker </w:t>
      </w:r>
      <w:r>
        <w:rPr>
          <w:rFonts w:ascii="Times New Roman" w:hAnsi="Times New Roman" w:cs="Times New Roman"/>
          <w:lang w:val="en-US"/>
        </w:rPr>
        <w:t>(1970),</w:t>
      </w:r>
      <w:r w:rsidRPr="00664383">
        <w:rPr>
          <w:rFonts w:ascii="Times New Roman" w:hAnsi="Times New Roman" w:cs="Times New Roman"/>
          <w:lang w:val="en-US"/>
        </w:rPr>
        <w:t xml:space="preserve"> </w:t>
      </w:r>
      <w:r w:rsidRPr="00664383">
        <w:rPr>
          <w:rFonts w:ascii="Times New Roman" w:hAnsi="Times New Roman" w:cs="Times New Roman"/>
          <w:i/>
          <w:lang w:val="en-US"/>
        </w:rPr>
        <w:t>The M</w:t>
      </w:r>
      <w:r>
        <w:rPr>
          <w:rFonts w:ascii="Times New Roman" w:hAnsi="Times New Roman" w:cs="Times New Roman"/>
          <w:i/>
          <w:lang w:val="en-US"/>
        </w:rPr>
        <w:t>anagement of Innovation,</w:t>
      </w:r>
      <w:r>
        <w:rPr>
          <w:rFonts w:ascii="Times New Roman" w:hAnsi="Times New Roman" w:cs="Times New Roman"/>
          <w:b/>
          <w:i/>
          <w:lang w:val="en-US"/>
        </w:rPr>
        <w:t xml:space="preserve"> </w:t>
      </w:r>
      <w:r>
        <w:rPr>
          <w:rFonts w:ascii="Times New Roman" w:hAnsi="Times New Roman" w:cs="Times New Roman"/>
          <w:lang w:val="en-US"/>
        </w:rPr>
        <w:t>Tavistock Public: Londres.</w:t>
      </w:r>
    </w:p>
  </w:footnote>
  <w:footnote w:id="7">
    <w:p w:rsidR="008917DF" w:rsidRPr="0044428B" w:rsidRDefault="008917DF" w:rsidP="00DD276F">
      <w:pPr>
        <w:pStyle w:val="Textodenotaderodap"/>
        <w:rPr>
          <w:rFonts w:ascii="Times New Roman" w:hAnsi="Times New Roman" w:cs="Times New Roman"/>
          <w:lang w:val="en-US"/>
        </w:rPr>
      </w:pPr>
      <w:r>
        <w:rPr>
          <w:rStyle w:val="Refdenotaderodap"/>
        </w:rPr>
        <w:footnoteRef/>
      </w:r>
      <w:r w:rsidRPr="0044428B">
        <w:rPr>
          <w:lang w:val="en-US"/>
        </w:rPr>
        <w:t xml:space="preserve"> </w:t>
      </w:r>
      <w:r w:rsidRPr="0044428B">
        <w:rPr>
          <w:rFonts w:ascii="Times New Roman" w:hAnsi="Times New Roman" w:cs="Times New Roman"/>
          <w:b/>
          <w:lang w:val="en-US"/>
        </w:rPr>
        <w:t xml:space="preserve">Woodword, J. </w:t>
      </w:r>
      <w:r>
        <w:rPr>
          <w:rFonts w:ascii="Times New Roman" w:hAnsi="Times New Roman" w:cs="Times New Roman"/>
          <w:lang w:val="en-US"/>
        </w:rPr>
        <w:t xml:space="preserve">(1958), </w:t>
      </w:r>
      <w:r w:rsidRPr="0044428B">
        <w:rPr>
          <w:rFonts w:ascii="Times New Roman" w:hAnsi="Times New Roman" w:cs="Times New Roman"/>
          <w:lang w:val="en-US"/>
        </w:rPr>
        <w:t>Management</w:t>
      </w:r>
      <w:r w:rsidRPr="0044428B">
        <w:rPr>
          <w:rFonts w:ascii="Times New Roman" w:hAnsi="Times New Roman" w:cs="Times New Roman"/>
          <w:i/>
          <w:lang w:val="en-US"/>
        </w:rPr>
        <w:t xml:space="preserve"> and Tecnology,</w:t>
      </w:r>
      <w:r w:rsidRPr="0044428B">
        <w:rPr>
          <w:rFonts w:ascii="Times New Roman" w:hAnsi="Times New Roman" w:cs="Times New Roman"/>
          <w:lang w:val="en-US"/>
        </w:rPr>
        <w:t xml:space="preserve"> Her M</w:t>
      </w:r>
      <w:r>
        <w:rPr>
          <w:rFonts w:ascii="Times New Roman" w:hAnsi="Times New Roman" w:cs="Times New Roman"/>
          <w:lang w:val="en-US"/>
        </w:rPr>
        <w:t>ajesty Sationery office: London.</w:t>
      </w:r>
    </w:p>
  </w:footnote>
  <w:footnote w:id="8">
    <w:p w:rsidR="008917DF" w:rsidRPr="0044428B" w:rsidRDefault="008917DF" w:rsidP="00DD276F">
      <w:pPr>
        <w:pStyle w:val="Textodenotaderodap"/>
        <w:rPr>
          <w:rFonts w:ascii="Times New Roman" w:hAnsi="Times New Roman" w:cs="Times New Roman"/>
        </w:rPr>
      </w:pPr>
      <w:r>
        <w:rPr>
          <w:rStyle w:val="Refdenotaderodap"/>
        </w:rPr>
        <w:footnoteRef/>
      </w:r>
      <w:r w:rsidRPr="00424349">
        <w:t xml:space="preserve"> </w:t>
      </w:r>
      <w:r w:rsidRPr="00424349">
        <w:rPr>
          <w:rFonts w:ascii="Times New Roman" w:hAnsi="Times New Roman" w:cs="Times New Roman"/>
          <w:b/>
        </w:rPr>
        <w:t>Lawrence, P.R. &amp; Lorsch, J. W.</w:t>
      </w:r>
      <w:r w:rsidRPr="00424349">
        <w:rPr>
          <w:rFonts w:ascii="Times New Roman" w:hAnsi="Times New Roman" w:cs="Times New Roman"/>
        </w:rPr>
        <w:t xml:space="preserve"> (1967), As</w:t>
      </w:r>
      <w:r w:rsidRPr="0044428B">
        <w:rPr>
          <w:rFonts w:ascii="Times New Roman" w:hAnsi="Times New Roman" w:cs="Times New Roman"/>
          <w:i/>
        </w:rPr>
        <w:t xml:space="preserve"> empresas e</w:t>
      </w:r>
      <w:r>
        <w:rPr>
          <w:rFonts w:ascii="Times New Roman" w:hAnsi="Times New Roman" w:cs="Times New Roman"/>
          <w:i/>
        </w:rPr>
        <w:t xml:space="preserve"> </w:t>
      </w:r>
      <w:r w:rsidRPr="0044428B">
        <w:rPr>
          <w:rFonts w:ascii="Times New Roman" w:hAnsi="Times New Roman" w:cs="Times New Roman"/>
          <w:i/>
        </w:rPr>
        <w:t>o ambiente: diferenciação e integração Administrativa</w:t>
      </w:r>
      <w:r>
        <w:rPr>
          <w:rFonts w:ascii="Times New Roman" w:hAnsi="Times New Roman" w:cs="Times New Roman"/>
        </w:rPr>
        <w:t>, Vozes editoras. Petropolis.</w:t>
      </w:r>
    </w:p>
  </w:footnote>
  <w:footnote w:id="9">
    <w:p w:rsidR="008917DF" w:rsidRPr="00BF60F9" w:rsidRDefault="008917DF" w:rsidP="000A73E4">
      <w:pPr>
        <w:pStyle w:val="Textodenotaderodap"/>
        <w:rPr>
          <w:rFonts w:ascii="Times New Roman" w:hAnsi="Times New Roman" w:cs="Times New Roman"/>
        </w:rPr>
      </w:pPr>
      <w:r w:rsidRPr="00BF60F9">
        <w:rPr>
          <w:rStyle w:val="Refdenotaderodap"/>
          <w:rFonts w:ascii="Times New Roman" w:hAnsi="Times New Roman" w:cs="Times New Roman"/>
        </w:rPr>
        <w:footnoteRef/>
      </w:r>
      <w:r w:rsidRPr="00BF60F9">
        <w:rPr>
          <w:rFonts w:ascii="Times New Roman" w:hAnsi="Times New Roman" w:cs="Times New Roman"/>
        </w:rPr>
        <w:t xml:space="preserve"> </w:t>
      </w:r>
      <w:r w:rsidRPr="00BF60F9">
        <w:rPr>
          <w:rFonts w:ascii="Times New Roman" w:hAnsi="Times New Roman" w:cs="Times New Roman"/>
          <w:b/>
        </w:rPr>
        <w:t>Deming, W.</w:t>
      </w:r>
      <w:r w:rsidRPr="00BF60F9">
        <w:rPr>
          <w:rFonts w:ascii="Times New Roman" w:hAnsi="Times New Roman" w:cs="Times New Roman"/>
        </w:rPr>
        <w:t xml:space="preserve"> (1990), </w:t>
      </w:r>
      <w:r w:rsidRPr="009114B0">
        <w:rPr>
          <w:rFonts w:ascii="Times New Roman" w:hAnsi="Times New Roman" w:cs="Times New Roman"/>
          <w:i/>
        </w:rPr>
        <w:t>Qualidade</w:t>
      </w:r>
      <w:r>
        <w:rPr>
          <w:rFonts w:ascii="Times New Roman" w:hAnsi="Times New Roman" w:cs="Times New Roman"/>
          <w:i/>
        </w:rPr>
        <w:t>:</w:t>
      </w:r>
      <w:r w:rsidRPr="00BF60F9">
        <w:rPr>
          <w:rFonts w:ascii="Times New Roman" w:hAnsi="Times New Roman" w:cs="Times New Roman"/>
        </w:rPr>
        <w:t xml:space="preserve"> </w:t>
      </w:r>
      <w:r>
        <w:rPr>
          <w:rFonts w:ascii="Times New Roman" w:hAnsi="Times New Roman" w:cs="Times New Roman"/>
          <w:i/>
        </w:rPr>
        <w:t xml:space="preserve">A Revolução da Administração, </w:t>
      </w:r>
      <w:r>
        <w:rPr>
          <w:rFonts w:ascii="Times New Roman" w:hAnsi="Times New Roman" w:cs="Times New Roman"/>
        </w:rPr>
        <w:t>Editora</w:t>
      </w:r>
      <w:r>
        <w:rPr>
          <w:rFonts w:ascii="Times New Roman" w:hAnsi="Times New Roman" w:cs="Times New Roman"/>
          <w:i/>
        </w:rPr>
        <w:t xml:space="preserve"> </w:t>
      </w:r>
      <w:r w:rsidRPr="0095491A">
        <w:rPr>
          <w:rFonts w:ascii="Times New Roman" w:hAnsi="Times New Roman" w:cs="Times New Roman"/>
        </w:rPr>
        <w:t>São Paulo</w:t>
      </w:r>
      <w:r>
        <w:rPr>
          <w:rFonts w:ascii="Times New Roman" w:hAnsi="Times New Roman" w:cs="Times New Roman"/>
        </w:rPr>
        <w:t xml:space="preserve">: </w:t>
      </w:r>
      <w:r w:rsidRPr="00BF60F9">
        <w:rPr>
          <w:rFonts w:ascii="Times New Roman" w:hAnsi="Times New Roman" w:cs="Times New Roman"/>
        </w:rPr>
        <w:t>Rio de Janeiro.</w:t>
      </w:r>
    </w:p>
  </w:footnote>
  <w:footnote w:id="10">
    <w:p w:rsidR="008917DF" w:rsidRPr="002B58E8" w:rsidRDefault="008917DF" w:rsidP="002B58E8">
      <w:pPr>
        <w:autoSpaceDE w:val="0"/>
        <w:autoSpaceDN w:val="0"/>
        <w:adjustRightInd w:val="0"/>
        <w:spacing w:after="0" w:line="240" w:lineRule="auto"/>
        <w:rPr>
          <w:rFonts w:ascii="Times New Roman" w:hAnsi="Times New Roman" w:cs="Times New Roman"/>
          <w:sz w:val="20"/>
          <w:szCs w:val="20"/>
        </w:rPr>
      </w:pPr>
      <w:r>
        <w:rPr>
          <w:rStyle w:val="Refdenotaderodap"/>
        </w:rPr>
        <w:footnoteRef/>
      </w:r>
      <w:r>
        <w:t xml:space="preserve"> </w:t>
      </w:r>
      <w:r w:rsidRPr="002B58E8">
        <w:rPr>
          <w:rFonts w:ascii="Times New Roman" w:hAnsi="Times New Roman" w:cs="Times New Roman"/>
          <w:sz w:val="20"/>
          <w:szCs w:val="20"/>
        </w:rPr>
        <w:t>A primeira regulamentação do ensino nas colónias portuguesas surgiu durante o período da monarquia em 2</w:t>
      </w:r>
      <w:r>
        <w:rPr>
          <w:rFonts w:ascii="Times New Roman" w:hAnsi="Times New Roman" w:cs="Times New Roman"/>
          <w:sz w:val="20"/>
          <w:szCs w:val="20"/>
        </w:rPr>
        <w:t xml:space="preserve"> </w:t>
      </w:r>
      <w:r w:rsidRPr="002B58E8">
        <w:rPr>
          <w:rFonts w:ascii="Times New Roman" w:hAnsi="Times New Roman" w:cs="Times New Roman"/>
          <w:sz w:val="20"/>
          <w:szCs w:val="20"/>
        </w:rPr>
        <w:t>de abril de 1845, e no dia 14 de agosto do mesmo ano, surgia o regulamento que</w:t>
      </w:r>
      <w:r>
        <w:rPr>
          <w:rFonts w:ascii="Times New Roman" w:hAnsi="Times New Roman" w:cs="Times New Roman"/>
          <w:sz w:val="20"/>
          <w:szCs w:val="20"/>
        </w:rPr>
        <w:t xml:space="preserve"> procurava diferenciar o ensino </w:t>
      </w:r>
      <w:r w:rsidRPr="002B58E8">
        <w:rPr>
          <w:rFonts w:ascii="Times New Roman" w:hAnsi="Times New Roman" w:cs="Times New Roman"/>
          <w:sz w:val="20"/>
          <w:szCs w:val="20"/>
        </w:rPr>
        <w:t>nas colonias e nas metrópoles</w:t>
      </w:r>
      <w:r>
        <w:rPr>
          <w:rFonts w:ascii="Times New Roman" w:hAnsi="Times New Roman" w:cs="Times New Roman"/>
          <w:sz w:val="20"/>
          <w:szCs w:val="20"/>
        </w:rPr>
        <w:t xml:space="preserve"> (MARCELINO, 2013, p:56 ; UACIQUETE, 2010, p:</w:t>
      </w:r>
      <w:r w:rsidRPr="002B58E8">
        <w:rPr>
          <w:rFonts w:ascii="Times New Roman" w:hAnsi="Times New Roman" w:cs="Times New Roman"/>
          <w:sz w:val="20"/>
          <w:szCs w:val="20"/>
        </w:rPr>
        <w:t>11).</w:t>
      </w:r>
    </w:p>
  </w:footnote>
  <w:footnote w:id="11">
    <w:p w:rsidR="008917DF" w:rsidRPr="00703193" w:rsidRDefault="008917DF">
      <w:pPr>
        <w:pStyle w:val="Textodenotaderodap"/>
        <w:rPr>
          <w:rFonts w:ascii="Times New Roman" w:hAnsi="Times New Roman" w:cs="Times New Roman"/>
        </w:rPr>
      </w:pPr>
      <w:r w:rsidRPr="00703193">
        <w:rPr>
          <w:rStyle w:val="Refdenotaderodap"/>
          <w:rFonts w:ascii="Times New Roman" w:hAnsi="Times New Roman" w:cs="Times New Roman"/>
        </w:rPr>
        <w:footnoteRef/>
      </w:r>
      <w:r w:rsidRPr="00703193">
        <w:rPr>
          <w:rFonts w:ascii="Times New Roman" w:hAnsi="Times New Roman" w:cs="Times New Roman"/>
        </w:rPr>
        <w:t xml:space="preserve"> Machel, S. M. (1976). </w:t>
      </w:r>
      <w:r w:rsidRPr="007E68E0">
        <w:rPr>
          <w:rFonts w:ascii="Times New Roman" w:hAnsi="Times New Roman" w:cs="Times New Roman"/>
          <w:i/>
        </w:rPr>
        <w:t>Produzir é um acto de militância</w:t>
      </w:r>
      <w:r w:rsidRPr="00703193">
        <w:rPr>
          <w:rFonts w:ascii="Times New Roman" w:hAnsi="Times New Roman" w:cs="Times New Roman"/>
        </w:rPr>
        <w:t>. Maputo; INLD/DTIP.</w:t>
      </w:r>
    </w:p>
  </w:footnote>
  <w:footnote w:id="12">
    <w:p w:rsidR="008917DF" w:rsidRPr="006D05AB" w:rsidRDefault="008917DF">
      <w:pPr>
        <w:pStyle w:val="Textodenotaderodap"/>
      </w:pPr>
      <w:r>
        <w:rPr>
          <w:rStyle w:val="Refdenotaderodap"/>
        </w:rPr>
        <w:footnoteRef/>
      </w:r>
      <w:r>
        <w:t xml:space="preserve"> </w:t>
      </w:r>
      <w:r w:rsidRPr="006D05AB">
        <w:rPr>
          <w:rFonts w:ascii="Times New Roman" w:hAnsi="Times New Roman" w:cs="Times New Roman"/>
        </w:rPr>
        <w:t>INDE – Instituto Nacional de Desenvolvimento da Educação</w:t>
      </w:r>
      <w:r>
        <w:t xml:space="preserve"> </w:t>
      </w:r>
    </w:p>
  </w:footnote>
  <w:footnote w:id="13">
    <w:p w:rsidR="008917DF" w:rsidRDefault="008917DF" w:rsidP="006E2756">
      <w:pPr>
        <w:autoSpaceDE w:val="0"/>
        <w:autoSpaceDN w:val="0"/>
        <w:adjustRightInd w:val="0"/>
        <w:spacing w:after="0"/>
        <w:ind w:left="-90"/>
        <w:rPr>
          <w:rFonts w:ascii="Times New Roman" w:hAnsi="Times New Roman" w:cs="Times New Roman"/>
          <w:sz w:val="24"/>
          <w:szCs w:val="24"/>
        </w:rPr>
      </w:pPr>
      <w:r>
        <w:rPr>
          <w:rStyle w:val="Refdenotaderodap"/>
        </w:rPr>
        <w:footnoteRef/>
      </w:r>
      <w:r>
        <w:t xml:space="preserve"> </w:t>
      </w:r>
      <w:r w:rsidRPr="007C7D12">
        <w:rPr>
          <w:rFonts w:ascii="Times New Roman" w:hAnsi="Times New Roman" w:cs="Times New Roman"/>
          <w:sz w:val="20"/>
          <w:szCs w:val="20"/>
        </w:rPr>
        <w:t>PNUD-</w:t>
      </w:r>
      <w:r w:rsidRPr="006E2756">
        <w:rPr>
          <w:rFonts w:ascii="Times New Roman" w:hAnsi="Times New Roman" w:cs="Times New Roman"/>
          <w:sz w:val="20"/>
          <w:szCs w:val="20"/>
        </w:rPr>
        <w:t xml:space="preserve"> Programa das Nações Unidas para o Desenvolvimento.</w:t>
      </w:r>
    </w:p>
    <w:p w:rsidR="008917DF" w:rsidRPr="006E2756" w:rsidRDefault="008917DF">
      <w:pPr>
        <w:pStyle w:val="Textodenotaderodap"/>
      </w:pPr>
    </w:p>
  </w:footnote>
  <w:footnote w:id="14">
    <w:p w:rsidR="008917DF" w:rsidRPr="00DC672C" w:rsidRDefault="008917DF" w:rsidP="00092016">
      <w:pPr>
        <w:pStyle w:val="Textodenotaderodap"/>
        <w:rPr>
          <w:rFonts w:ascii="Times New Roman" w:hAnsi="Times New Roman" w:cs="Times New Roman"/>
        </w:rPr>
      </w:pPr>
      <w:r>
        <w:rPr>
          <w:rStyle w:val="Refdenotaderodap"/>
        </w:rPr>
        <w:footnoteRef/>
      </w:r>
      <w:r>
        <w:t xml:space="preserve"> </w:t>
      </w:r>
      <w:r w:rsidRPr="00DC672C">
        <w:rPr>
          <w:rFonts w:ascii="Times New Roman" w:hAnsi="Times New Roman" w:cs="Times New Roman"/>
        </w:rPr>
        <w:t>Terno Cutana, Professor do Primeiro ciclo, 10ª classe da ESJM, entrevistado ao 3 de Maio de 2017</w:t>
      </w:r>
      <w:r>
        <w:rPr>
          <w:rFonts w:ascii="Times New Roman" w:hAnsi="Times New Roman" w:cs="Times New Roman"/>
        </w:rPr>
        <w:t>, Maputo.</w:t>
      </w:r>
    </w:p>
  </w:footnote>
  <w:footnote w:id="15">
    <w:p w:rsidR="008917DF" w:rsidRPr="00F669CB" w:rsidRDefault="008917DF" w:rsidP="00092016">
      <w:pPr>
        <w:pStyle w:val="Textodenotaderodap"/>
      </w:pPr>
      <w:r w:rsidRPr="00DC672C">
        <w:rPr>
          <w:rStyle w:val="Refdenotaderodap"/>
          <w:rFonts w:ascii="Times New Roman" w:hAnsi="Times New Roman" w:cs="Times New Roman"/>
        </w:rPr>
        <w:footnoteRef/>
      </w:r>
      <w:r w:rsidRPr="00DC672C">
        <w:rPr>
          <w:rFonts w:ascii="Times New Roman" w:hAnsi="Times New Roman" w:cs="Times New Roman"/>
        </w:rPr>
        <w:t xml:space="preserve"> Arlindo Carlos Chechene, director do 1º ciclo da ESJM, entrevistado ao 3 de Maio de 2017</w:t>
      </w:r>
      <w:r>
        <w:rPr>
          <w:rFonts w:ascii="Times New Roman" w:hAnsi="Times New Roman" w:cs="Times New Roman"/>
        </w:rPr>
        <w:t>, Maputo.</w:t>
      </w:r>
    </w:p>
  </w:footnote>
  <w:footnote w:id="16">
    <w:p w:rsidR="008917DF" w:rsidRPr="00F669CB" w:rsidRDefault="008917DF" w:rsidP="00731DB1">
      <w:pPr>
        <w:pStyle w:val="Textodenotaderodap"/>
      </w:pPr>
      <w:r>
        <w:rPr>
          <w:rStyle w:val="Refdenotaderodap"/>
        </w:rPr>
        <w:footnoteRef/>
      </w:r>
      <w:r>
        <w:t xml:space="preserve"> </w:t>
      </w:r>
      <w:r w:rsidRPr="00DC672C">
        <w:rPr>
          <w:rFonts w:ascii="Times New Roman" w:hAnsi="Times New Roman" w:cs="Times New Roman"/>
        </w:rPr>
        <w:t>Arlindo Carlos Chechene, director do 1º ciclo da ESJM, entrevistado ao 3 de Maio de 2017</w:t>
      </w:r>
      <w:r>
        <w:rPr>
          <w:rFonts w:ascii="Times New Roman" w:hAnsi="Times New Roman" w:cs="Times New Roman"/>
        </w:rPr>
        <w:t>, Maputo.</w:t>
      </w:r>
    </w:p>
    <w:p w:rsidR="008917DF" w:rsidRPr="00731DB1" w:rsidRDefault="008917DF" w:rsidP="00731DB1">
      <w:pPr>
        <w:pStyle w:val="Textodenotaderodap"/>
      </w:pPr>
    </w:p>
  </w:footnote>
  <w:footnote w:id="17">
    <w:p w:rsidR="008917DF" w:rsidRPr="0045737F" w:rsidRDefault="008917DF">
      <w:pPr>
        <w:pStyle w:val="Textodenotaderodap"/>
      </w:pPr>
      <w:r>
        <w:rPr>
          <w:rStyle w:val="Refdenotaderodap"/>
        </w:rPr>
        <w:footnoteRef/>
      </w:r>
      <w:r>
        <w:t xml:space="preserve"> </w:t>
      </w:r>
      <w:r w:rsidRPr="0045737F">
        <w:rPr>
          <w:rFonts w:ascii="Times New Roman" w:hAnsi="Times New Roman" w:cs="Times New Roman"/>
        </w:rPr>
        <w:t>Pedro Pascual, director da 9ª classe, Curso Diurno, entrevistado ao 3 de Maio de 2017</w:t>
      </w:r>
      <w:r>
        <w:rPr>
          <w:rFonts w:ascii="Times New Roman" w:hAnsi="Times New Roman" w:cs="Times New Roman"/>
        </w:rPr>
        <w:t>,Maputo.</w:t>
      </w:r>
    </w:p>
  </w:footnote>
  <w:footnote w:id="18">
    <w:p w:rsidR="008917DF" w:rsidRPr="00E11EDC" w:rsidRDefault="008917DF">
      <w:pPr>
        <w:pStyle w:val="Textodenotaderodap"/>
      </w:pPr>
      <w:r>
        <w:rPr>
          <w:rStyle w:val="Refdenotaderodap"/>
        </w:rPr>
        <w:footnoteRef/>
      </w:r>
      <w:r>
        <w:t xml:space="preserve"> </w:t>
      </w:r>
      <w:r w:rsidRPr="009A02F2">
        <w:rPr>
          <w:rFonts w:ascii="Times New Roman" w:hAnsi="Times New Roman" w:cs="Times New Roman"/>
        </w:rPr>
        <w:t>Manuel Thinbuisse</w:t>
      </w:r>
      <w:r>
        <w:rPr>
          <w:rFonts w:ascii="Times New Roman" w:hAnsi="Times New Roman" w:cs="Times New Roman"/>
        </w:rPr>
        <w:t xml:space="preserve">, Professor do 1º ciclo, 9ª classe da ESJM, </w:t>
      </w:r>
      <w:r w:rsidRPr="00DC672C">
        <w:rPr>
          <w:rFonts w:ascii="Times New Roman" w:hAnsi="Times New Roman" w:cs="Times New Roman"/>
        </w:rPr>
        <w:t>entrevistado ao 3 de Maio de 2017</w:t>
      </w:r>
      <w:r>
        <w:rPr>
          <w:rFonts w:ascii="Times New Roman" w:hAnsi="Times New Roman" w:cs="Times New Roman"/>
        </w:rPr>
        <w:t>, Maputo.</w:t>
      </w:r>
    </w:p>
  </w:footnote>
  <w:footnote w:id="19">
    <w:p w:rsidR="008917DF" w:rsidRPr="0076278D" w:rsidRDefault="008917DF" w:rsidP="000141AD">
      <w:pPr>
        <w:pStyle w:val="Textodenotaderodap"/>
      </w:pPr>
      <w:r>
        <w:rPr>
          <w:rStyle w:val="Refdenotaderodap"/>
        </w:rPr>
        <w:footnoteRef/>
      </w:r>
      <w:r>
        <w:rPr>
          <w:rFonts w:ascii="Times New Roman" w:hAnsi="Times New Roman" w:cs="Times New Roman"/>
        </w:rPr>
        <w:t xml:space="preserve">Terno Cuna, Professor do 1º ciclo, 10ª classe da ESJM, </w:t>
      </w:r>
      <w:r w:rsidRPr="00DC672C">
        <w:rPr>
          <w:rFonts w:ascii="Times New Roman" w:hAnsi="Times New Roman" w:cs="Times New Roman"/>
        </w:rPr>
        <w:t>entrevistado ao 3 de Maio de 2017</w:t>
      </w:r>
      <w:r>
        <w:rPr>
          <w:rFonts w:ascii="Times New Roman" w:hAnsi="Times New Roman" w:cs="Times New Roman"/>
        </w:rPr>
        <w:t>, Maputo.</w:t>
      </w:r>
    </w:p>
  </w:footnote>
  <w:footnote w:id="20">
    <w:p w:rsidR="008917DF" w:rsidRPr="009A02F2" w:rsidRDefault="008917DF" w:rsidP="000141AD">
      <w:pPr>
        <w:pStyle w:val="Textodenotaderodap"/>
        <w:rPr>
          <w:rFonts w:ascii="Times New Roman" w:hAnsi="Times New Roman" w:cs="Times New Roman"/>
        </w:rPr>
      </w:pPr>
      <w:r w:rsidRPr="009A02F2">
        <w:rPr>
          <w:rStyle w:val="Refdenotaderodap"/>
          <w:rFonts w:ascii="Times New Roman" w:hAnsi="Times New Roman" w:cs="Times New Roman"/>
        </w:rPr>
        <w:footnoteRef/>
      </w:r>
      <w:r w:rsidRPr="009A02F2">
        <w:rPr>
          <w:rFonts w:ascii="Times New Roman" w:hAnsi="Times New Roman" w:cs="Times New Roman"/>
        </w:rPr>
        <w:t xml:space="preserve"> Celso Salvador, professor do 1° ciclo, 8ª classe da ESJM, entrevistado ao 3 de Maio de 2017</w:t>
      </w:r>
      <w:r>
        <w:rPr>
          <w:rFonts w:ascii="Times New Roman" w:hAnsi="Times New Roman" w:cs="Times New Roman"/>
        </w:rPr>
        <w:t>, Maputo.</w:t>
      </w:r>
    </w:p>
  </w:footnote>
  <w:footnote w:id="21">
    <w:p w:rsidR="008917DF" w:rsidRPr="00DE707B" w:rsidRDefault="008917DF" w:rsidP="000141AD">
      <w:pPr>
        <w:autoSpaceDE w:val="0"/>
        <w:autoSpaceDN w:val="0"/>
        <w:adjustRightInd w:val="0"/>
        <w:spacing w:after="0" w:line="240" w:lineRule="auto"/>
        <w:rPr>
          <w:rFonts w:ascii="Times New Roman" w:hAnsi="Times New Roman" w:cs="Times New Roman"/>
          <w:sz w:val="19"/>
          <w:szCs w:val="19"/>
        </w:rPr>
      </w:pPr>
      <w:r>
        <w:rPr>
          <w:rStyle w:val="Refdenotaderodap"/>
        </w:rPr>
        <w:footnoteRef/>
      </w:r>
      <w:r>
        <w:t xml:space="preserve"> </w:t>
      </w:r>
      <w:r w:rsidRPr="00DE707B">
        <w:rPr>
          <w:rFonts w:ascii="Times New Roman" w:hAnsi="Times New Roman" w:cs="Times New Roman"/>
          <w:sz w:val="19"/>
          <w:szCs w:val="19"/>
        </w:rPr>
        <w:t>Parceria internacional lançada em 2002, para assegurar financiamento para o</w:t>
      </w:r>
      <w:r>
        <w:rPr>
          <w:rFonts w:ascii="Times New Roman" w:hAnsi="Times New Roman" w:cs="Times New Roman"/>
          <w:sz w:val="19"/>
          <w:szCs w:val="19"/>
        </w:rPr>
        <w:t xml:space="preserve">s países em desenvolvimento que </w:t>
      </w:r>
      <w:r w:rsidRPr="00DE707B">
        <w:rPr>
          <w:rFonts w:ascii="Times New Roman" w:hAnsi="Times New Roman" w:cs="Times New Roman"/>
          <w:sz w:val="19"/>
          <w:szCs w:val="19"/>
        </w:rPr>
        <w:t>se encontravam em risco de atingir o objectivo de conclusão do ensino primário e das metas de</w:t>
      </w:r>
      <w:r>
        <w:rPr>
          <w:rFonts w:ascii="Times New Roman" w:hAnsi="Times New Roman" w:cs="Times New Roman"/>
          <w:sz w:val="19"/>
          <w:szCs w:val="19"/>
        </w:rPr>
        <w:t xml:space="preserve"> </w:t>
      </w:r>
      <w:r w:rsidRPr="00DE707B">
        <w:rPr>
          <w:rFonts w:ascii="Times New Roman" w:hAnsi="Times New Roman" w:cs="Times New Roman"/>
          <w:sz w:val="19"/>
          <w:szCs w:val="19"/>
        </w:rPr>
        <w:t>desenvolvimento do milénio para a Educação.</w:t>
      </w:r>
    </w:p>
  </w:footnote>
  <w:footnote w:id="22">
    <w:p w:rsidR="008917DF" w:rsidRPr="00F669CB" w:rsidRDefault="008917DF" w:rsidP="00A61FF8">
      <w:pPr>
        <w:pStyle w:val="Textodenotaderodap"/>
      </w:pPr>
      <w:r>
        <w:rPr>
          <w:rStyle w:val="Refdenotaderodap"/>
        </w:rPr>
        <w:footnoteRef/>
      </w:r>
      <w:r>
        <w:t xml:space="preserve"> </w:t>
      </w:r>
      <w:r w:rsidRPr="00DC672C">
        <w:rPr>
          <w:rFonts w:ascii="Times New Roman" w:hAnsi="Times New Roman" w:cs="Times New Roman"/>
        </w:rPr>
        <w:t>Arlindo Carlos Chechene, director do 1º ciclo da ESJM, entrevistado ao 3 de Maio de 2017</w:t>
      </w:r>
    </w:p>
    <w:p w:rsidR="008917DF" w:rsidRPr="00A61FF8" w:rsidRDefault="008917DF">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383"/>
    <w:multiLevelType w:val="hybridMultilevel"/>
    <w:tmpl w:val="93A23D84"/>
    <w:lvl w:ilvl="0" w:tplc="3B06B0CC">
      <w:start w:val="1"/>
      <w:numFmt w:val="decimal"/>
      <w:pStyle w:val="Ttulo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6DDF"/>
    <w:multiLevelType w:val="hybridMultilevel"/>
    <w:tmpl w:val="AF3072E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7EE68B8"/>
    <w:multiLevelType w:val="hybridMultilevel"/>
    <w:tmpl w:val="C9ECFA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47B7E"/>
    <w:multiLevelType w:val="hybridMultilevel"/>
    <w:tmpl w:val="A0C8A9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110CB"/>
    <w:multiLevelType w:val="multilevel"/>
    <w:tmpl w:val="9A8210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06F3048"/>
    <w:multiLevelType w:val="hybridMultilevel"/>
    <w:tmpl w:val="08980B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969A6"/>
    <w:multiLevelType w:val="multilevel"/>
    <w:tmpl w:val="E138D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C62FFD"/>
    <w:multiLevelType w:val="multilevel"/>
    <w:tmpl w:val="6FD4981E"/>
    <w:lvl w:ilvl="0">
      <w:start w:val="1"/>
      <w:numFmt w:val="decimal"/>
      <w:lvlText w:val="1.5.%1"/>
      <w:lvlJc w:val="righ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E40380"/>
    <w:multiLevelType w:val="hybridMultilevel"/>
    <w:tmpl w:val="C6D09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55974"/>
    <w:multiLevelType w:val="hybridMultilevel"/>
    <w:tmpl w:val="6498746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3201B"/>
    <w:multiLevelType w:val="multilevel"/>
    <w:tmpl w:val="C1C2E6E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BCC6911"/>
    <w:multiLevelType w:val="hybridMultilevel"/>
    <w:tmpl w:val="F69A285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D1357D"/>
    <w:multiLevelType w:val="hybridMultilevel"/>
    <w:tmpl w:val="4A400D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FF42915"/>
    <w:multiLevelType w:val="multilevel"/>
    <w:tmpl w:val="A00EA95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7A254A"/>
    <w:multiLevelType w:val="multilevel"/>
    <w:tmpl w:val="7C16EED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A175F3"/>
    <w:multiLevelType w:val="hybridMultilevel"/>
    <w:tmpl w:val="605AF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DA08F4"/>
    <w:multiLevelType w:val="hybridMultilevel"/>
    <w:tmpl w:val="77F43A06"/>
    <w:lvl w:ilvl="0" w:tplc="C8A050CE">
      <w:start w:val="1"/>
      <w:numFmt w:val="decimal"/>
      <w:pStyle w:val="Ttulo5"/>
      <w:lvlText w:val="1.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F0030E"/>
    <w:multiLevelType w:val="hybridMultilevel"/>
    <w:tmpl w:val="AA1A30E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3F0781B"/>
    <w:multiLevelType w:val="multilevel"/>
    <w:tmpl w:val="9EE425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9">
    <w:nsid w:val="5B593A92"/>
    <w:multiLevelType w:val="hybridMultilevel"/>
    <w:tmpl w:val="F06A9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5F77F0"/>
    <w:multiLevelType w:val="multilevel"/>
    <w:tmpl w:val="0C3E18B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D392F93"/>
    <w:multiLevelType w:val="hybridMultilevel"/>
    <w:tmpl w:val="5A9A5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2172B9"/>
    <w:multiLevelType w:val="multilevel"/>
    <w:tmpl w:val="E8B6434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0D02C3A"/>
    <w:multiLevelType w:val="multilevel"/>
    <w:tmpl w:val="4F84FB7A"/>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7C336AF"/>
    <w:multiLevelType w:val="hybridMultilevel"/>
    <w:tmpl w:val="DF42A1FE"/>
    <w:lvl w:ilvl="0" w:tplc="2D1E51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E26E08"/>
    <w:multiLevelType w:val="hybridMultilevel"/>
    <w:tmpl w:val="14EC2552"/>
    <w:lvl w:ilvl="0" w:tplc="04090009">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81344DD"/>
    <w:multiLevelType w:val="hybridMultilevel"/>
    <w:tmpl w:val="2EBC4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14BF2"/>
    <w:multiLevelType w:val="hybridMultilevel"/>
    <w:tmpl w:val="F52C490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CEC3069"/>
    <w:multiLevelType w:val="hybridMultilevel"/>
    <w:tmpl w:val="2EF83E4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2"/>
  </w:num>
  <w:num w:numId="4">
    <w:abstractNumId w:val="26"/>
  </w:num>
  <w:num w:numId="5">
    <w:abstractNumId w:val="28"/>
  </w:num>
  <w:num w:numId="6">
    <w:abstractNumId w:val="9"/>
  </w:num>
  <w:num w:numId="7">
    <w:abstractNumId w:val="25"/>
  </w:num>
  <w:num w:numId="8">
    <w:abstractNumId w:val="15"/>
  </w:num>
  <w:num w:numId="9">
    <w:abstractNumId w:val="1"/>
  </w:num>
  <w:num w:numId="10">
    <w:abstractNumId w:val="12"/>
  </w:num>
  <w:num w:numId="11">
    <w:abstractNumId w:val="17"/>
  </w:num>
  <w:num w:numId="12">
    <w:abstractNumId w:val="27"/>
  </w:num>
  <w:num w:numId="13">
    <w:abstractNumId w:val="5"/>
  </w:num>
  <w:num w:numId="14">
    <w:abstractNumId w:val="0"/>
  </w:num>
  <w:num w:numId="15">
    <w:abstractNumId w:val="16"/>
  </w:num>
  <w:num w:numId="16">
    <w:abstractNumId w:val="23"/>
  </w:num>
  <w:num w:numId="17">
    <w:abstractNumId w:val="7"/>
  </w:num>
  <w:num w:numId="18">
    <w:abstractNumId w:val="14"/>
  </w:num>
  <w:num w:numId="19">
    <w:abstractNumId w:val="22"/>
  </w:num>
  <w:num w:numId="20">
    <w:abstractNumId w:val="18"/>
  </w:num>
  <w:num w:numId="21">
    <w:abstractNumId w:val="24"/>
  </w:num>
  <w:num w:numId="22">
    <w:abstractNumId w:val="6"/>
  </w:num>
  <w:num w:numId="23">
    <w:abstractNumId w:val="4"/>
  </w:num>
  <w:num w:numId="24">
    <w:abstractNumId w:val="20"/>
  </w:num>
  <w:num w:numId="25">
    <w:abstractNumId w:val="11"/>
  </w:num>
  <w:num w:numId="26">
    <w:abstractNumId w:val="3"/>
  </w:num>
  <w:num w:numId="27">
    <w:abstractNumId w:val="8"/>
  </w:num>
  <w:num w:numId="28">
    <w:abstractNumId w:val="10"/>
  </w:num>
  <w:num w:numId="29">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7218"/>
  </w:hdrShapeDefaults>
  <w:footnotePr>
    <w:footnote w:id="0"/>
    <w:footnote w:id="1"/>
  </w:footnotePr>
  <w:endnotePr>
    <w:endnote w:id="0"/>
    <w:endnote w:id="1"/>
  </w:endnotePr>
  <w:compat/>
  <w:rsids>
    <w:rsidRoot w:val="00455458"/>
    <w:rsid w:val="00001B7E"/>
    <w:rsid w:val="00001EAC"/>
    <w:rsid w:val="00002A7D"/>
    <w:rsid w:val="00003DDE"/>
    <w:rsid w:val="000054EA"/>
    <w:rsid w:val="00006690"/>
    <w:rsid w:val="00010FA3"/>
    <w:rsid w:val="00011DFE"/>
    <w:rsid w:val="00014150"/>
    <w:rsid w:val="000141AD"/>
    <w:rsid w:val="000141CB"/>
    <w:rsid w:val="000150E4"/>
    <w:rsid w:val="00020F69"/>
    <w:rsid w:val="00021DE9"/>
    <w:rsid w:val="000268BE"/>
    <w:rsid w:val="00030F12"/>
    <w:rsid w:val="00032EDC"/>
    <w:rsid w:val="0003559A"/>
    <w:rsid w:val="00036F57"/>
    <w:rsid w:val="000400C1"/>
    <w:rsid w:val="00042FD2"/>
    <w:rsid w:val="00047071"/>
    <w:rsid w:val="0005004D"/>
    <w:rsid w:val="00051772"/>
    <w:rsid w:val="000568EC"/>
    <w:rsid w:val="00064134"/>
    <w:rsid w:val="000641D4"/>
    <w:rsid w:val="000651D3"/>
    <w:rsid w:val="00066713"/>
    <w:rsid w:val="000676EF"/>
    <w:rsid w:val="000753D4"/>
    <w:rsid w:val="00076C61"/>
    <w:rsid w:val="00082427"/>
    <w:rsid w:val="00083F26"/>
    <w:rsid w:val="0009046A"/>
    <w:rsid w:val="00092016"/>
    <w:rsid w:val="0009264D"/>
    <w:rsid w:val="00092CDE"/>
    <w:rsid w:val="00093AC0"/>
    <w:rsid w:val="000A232D"/>
    <w:rsid w:val="000A486E"/>
    <w:rsid w:val="000A67F5"/>
    <w:rsid w:val="000A73E4"/>
    <w:rsid w:val="000A7FF4"/>
    <w:rsid w:val="000B47BE"/>
    <w:rsid w:val="000B497C"/>
    <w:rsid w:val="000B5A46"/>
    <w:rsid w:val="000C083C"/>
    <w:rsid w:val="000C0909"/>
    <w:rsid w:val="000C38FC"/>
    <w:rsid w:val="000C7860"/>
    <w:rsid w:val="000D29E3"/>
    <w:rsid w:val="000D6964"/>
    <w:rsid w:val="000D72F8"/>
    <w:rsid w:val="000E1C12"/>
    <w:rsid w:val="000E3A1B"/>
    <w:rsid w:val="000E6B1C"/>
    <w:rsid w:val="000F0841"/>
    <w:rsid w:val="000F518A"/>
    <w:rsid w:val="00100A2B"/>
    <w:rsid w:val="001055BC"/>
    <w:rsid w:val="00106F23"/>
    <w:rsid w:val="001070C2"/>
    <w:rsid w:val="00112C73"/>
    <w:rsid w:val="00115FB0"/>
    <w:rsid w:val="001206D0"/>
    <w:rsid w:val="00123814"/>
    <w:rsid w:val="00127490"/>
    <w:rsid w:val="001308B2"/>
    <w:rsid w:val="00132339"/>
    <w:rsid w:val="00132EC2"/>
    <w:rsid w:val="0013356C"/>
    <w:rsid w:val="00136D9B"/>
    <w:rsid w:val="00145F4B"/>
    <w:rsid w:val="001509EF"/>
    <w:rsid w:val="00156B70"/>
    <w:rsid w:val="0015751C"/>
    <w:rsid w:val="00157AA0"/>
    <w:rsid w:val="00160C30"/>
    <w:rsid w:val="00164688"/>
    <w:rsid w:val="00170161"/>
    <w:rsid w:val="00170732"/>
    <w:rsid w:val="00171A11"/>
    <w:rsid w:val="00171D96"/>
    <w:rsid w:val="00181A80"/>
    <w:rsid w:val="00182C14"/>
    <w:rsid w:val="0019062D"/>
    <w:rsid w:val="00191581"/>
    <w:rsid w:val="00192D35"/>
    <w:rsid w:val="001A0522"/>
    <w:rsid w:val="001A18A6"/>
    <w:rsid w:val="001A304E"/>
    <w:rsid w:val="001A3990"/>
    <w:rsid w:val="001A4676"/>
    <w:rsid w:val="001A46D9"/>
    <w:rsid w:val="001B4D09"/>
    <w:rsid w:val="001B4E02"/>
    <w:rsid w:val="001B5106"/>
    <w:rsid w:val="001B77DE"/>
    <w:rsid w:val="001B7C94"/>
    <w:rsid w:val="001D1B9D"/>
    <w:rsid w:val="001D3AF4"/>
    <w:rsid w:val="001D4778"/>
    <w:rsid w:val="001D6B15"/>
    <w:rsid w:val="001D717D"/>
    <w:rsid w:val="001D79A9"/>
    <w:rsid w:val="001E3B47"/>
    <w:rsid w:val="001E4246"/>
    <w:rsid w:val="001E6854"/>
    <w:rsid w:val="001F02BE"/>
    <w:rsid w:val="001F7880"/>
    <w:rsid w:val="00201AD4"/>
    <w:rsid w:val="002032DB"/>
    <w:rsid w:val="0020337A"/>
    <w:rsid w:val="00210A36"/>
    <w:rsid w:val="002142AC"/>
    <w:rsid w:val="002157C4"/>
    <w:rsid w:val="00215DA2"/>
    <w:rsid w:val="0021606C"/>
    <w:rsid w:val="00216103"/>
    <w:rsid w:val="0021719C"/>
    <w:rsid w:val="002205A5"/>
    <w:rsid w:val="0022312D"/>
    <w:rsid w:val="00225213"/>
    <w:rsid w:val="00231CB1"/>
    <w:rsid w:val="00233AFE"/>
    <w:rsid w:val="00234DA2"/>
    <w:rsid w:val="002350FB"/>
    <w:rsid w:val="00235734"/>
    <w:rsid w:val="002461AE"/>
    <w:rsid w:val="002478BB"/>
    <w:rsid w:val="00250891"/>
    <w:rsid w:val="0025155B"/>
    <w:rsid w:val="00251B5B"/>
    <w:rsid w:val="002525FB"/>
    <w:rsid w:val="0026008E"/>
    <w:rsid w:val="002600B8"/>
    <w:rsid w:val="0026147B"/>
    <w:rsid w:val="002626D3"/>
    <w:rsid w:val="00262BF1"/>
    <w:rsid w:val="0026507C"/>
    <w:rsid w:val="002710CB"/>
    <w:rsid w:val="00272A8D"/>
    <w:rsid w:val="002858C3"/>
    <w:rsid w:val="00286497"/>
    <w:rsid w:val="002865F7"/>
    <w:rsid w:val="0028687C"/>
    <w:rsid w:val="00292083"/>
    <w:rsid w:val="00294440"/>
    <w:rsid w:val="00294534"/>
    <w:rsid w:val="002945F8"/>
    <w:rsid w:val="002951FA"/>
    <w:rsid w:val="00297531"/>
    <w:rsid w:val="0029776D"/>
    <w:rsid w:val="002A053D"/>
    <w:rsid w:val="002A10CD"/>
    <w:rsid w:val="002A1501"/>
    <w:rsid w:val="002A39A8"/>
    <w:rsid w:val="002A3B94"/>
    <w:rsid w:val="002A77BF"/>
    <w:rsid w:val="002B4AF1"/>
    <w:rsid w:val="002B58E8"/>
    <w:rsid w:val="002B6EFB"/>
    <w:rsid w:val="002B7D37"/>
    <w:rsid w:val="002C0B17"/>
    <w:rsid w:val="002C380B"/>
    <w:rsid w:val="002C5ED2"/>
    <w:rsid w:val="002C7413"/>
    <w:rsid w:val="002D1C0F"/>
    <w:rsid w:val="002D431D"/>
    <w:rsid w:val="002D54F2"/>
    <w:rsid w:val="002D7989"/>
    <w:rsid w:val="002E021D"/>
    <w:rsid w:val="002E0516"/>
    <w:rsid w:val="002E642A"/>
    <w:rsid w:val="002F051F"/>
    <w:rsid w:val="002F2031"/>
    <w:rsid w:val="002F6235"/>
    <w:rsid w:val="00301E53"/>
    <w:rsid w:val="00305841"/>
    <w:rsid w:val="003105BB"/>
    <w:rsid w:val="00310E7D"/>
    <w:rsid w:val="00312C38"/>
    <w:rsid w:val="0031606D"/>
    <w:rsid w:val="0031652E"/>
    <w:rsid w:val="0032001C"/>
    <w:rsid w:val="00323146"/>
    <w:rsid w:val="00323C67"/>
    <w:rsid w:val="003364AC"/>
    <w:rsid w:val="00336CC2"/>
    <w:rsid w:val="003429F6"/>
    <w:rsid w:val="003441AF"/>
    <w:rsid w:val="003442F0"/>
    <w:rsid w:val="003459BE"/>
    <w:rsid w:val="00346743"/>
    <w:rsid w:val="00347BF5"/>
    <w:rsid w:val="003548A7"/>
    <w:rsid w:val="00356491"/>
    <w:rsid w:val="00364434"/>
    <w:rsid w:val="00365988"/>
    <w:rsid w:val="00366BED"/>
    <w:rsid w:val="00367078"/>
    <w:rsid w:val="0036717A"/>
    <w:rsid w:val="003714B2"/>
    <w:rsid w:val="00371CDF"/>
    <w:rsid w:val="003726E4"/>
    <w:rsid w:val="003735C3"/>
    <w:rsid w:val="003746E5"/>
    <w:rsid w:val="00375A97"/>
    <w:rsid w:val="00387148"/>
    <w:rsid w:val="00392CF0"/>
    <w:rsid w:val="00395F0F"/>
    <w:rsid w:val="003A2191"/>
    <w:rsid w:val="003A5272"/>
    <w:rsid w:val="003A561A"/>
    <w:rsid w:val="003A5BAC"/>
    <w:rsid w:val="003A6A49"/>
    <w:rsid w:val="003B1500"/>
    <w:rsid w:val="003B19CF"/>
    <w:rsid w:val="003C1B29"/>
    <w:rsid w:val="003C2317"/>
    <w:rsid w:val="003C23C9"/>
    <w:rsid w:val="003C58AA"/>
    <w:rsid w:val="003D5366"/>
    <w:rsid w:val="003D6259"/>
    <w:rsid w:val="003D70A0"/>
    <w:rsid w:val="003E0869"/>
    <w:rsid w:val="003E14BD"/>
    <w:rsid w:val="003E1EFF"/>
    <w:rsid w:val="003E2947"/>
    <w:rsid w:val="003E4E73"/>
    <w:rsid w:val="003F15F7"/>
    <w:rsid w:val="003F1A54"/>
    <w:rsid w:val="003F38A0"/>
    <w:rsid w:val="003F3E56"/>
    <w:rsid w:val="003F6B0D"/>
    <w:rsid w:val="00402AFA"/>
    <w:rsid w:val="00402F37"/>
    <w:rsid w:val="0040637D"/>
    <w:rsid w:val="00410490"/>
    <w:rsid w:val="004118EF"/>
    <w:rsid w:val="0041219B"/>
    <w:rsid w:val="004128C6"/>
    <w:rsid w:val="004138ED"/>
    <w:rsid w:val="00421673"/>
    <w:rsid w:val="00421D56"/>
    <w:rsid w:val="00422F4F"/>
    <w:rsid w:val="00423B1B"/>
    <w:rsid w:val="00424349"/>
    <w:rsid w:val="004264B5"/>
    <w:rsid w:val="00430C6B"/>
    <w:rsid w:val="0043280C"/>
    <w:rsid w:val="00433B21"/>
    <w:rsid w:val="00434D8D"/>
    <w:rsid w:val="004355C0"/>
    <w:rsid w:val="00437996"/>
    <w:rsid w:val="00442A58"/>
    <w:rsid w:val="0044428B"/>
    <w:rsid w:val="004523FF"/>
    <w:rsid w:val="00453640"/>
    <w:rsid w:val="00455458"/>
    <w:rsid w:val="00455ABD"/>
    <w:rsid w:val="0045737F"/>
    <w:rsid w:val="00462609"/>
    <w:rsid w:val="00462831"/>
    <w:rsid w:val="00466625"/>
    <w:rsid w:val="00466DA3"/>
    <w:rsid w:val="00470525"/>
    <w:rsid w:val="0047422C"/>
    <w:rsid w:val="004768EF"/>
    <w:rsid w:val="004817B0"/>
    <w:rsid w:val="00481F4A"/>
    <w:rsid w:val="004826BB"/>
    <w:rsid w:val="00484A83"/>
    <w:rsid w:val="004850C3"/>
    <w:rsid w:val="0048514F"/>
    <w:rsid w:val="00490DD3"/>
    <w:rsid w:val="004A5C9C"/>
    <w:rsid w:val="004B6A0F"/>
    <w:rsid w:val="004B7024"/>
    <w:rsid w:val="004C25E9"/>
    <w:rsid w:val="004C322B"/>
    <w:rsid w:val="004C69E7"/>
    <w:rsid w:val="004D0C43"/>
    <w:rsid w:val="004D6485"/>
    <w:rsid w:val="004D7CC5"/>
    <w:rsid w:val="004E09FF"/>
    <w:rsid w:val="004E1CA2"/>
    <w:rsid w:val="004E27D6"/>
    <w:rsid w:val="004F0793"/>
    <w:rsid w:val="005005D2"/>
    <w:rsid w:val="005034FE"/>
    <w:rsid w:val="005041F7"/>
    <w:rsid w:val="005142AF"/>
    <w:rsid w:val="00522D3A"/>
    <w:rsid w:val="00527343"/>
    <w:rsid w:val="00530CCE"/>
    <w:rsid w:val="005352CC"/>
    <w:rsid w:val="00535C54"/>
    <w:rsid w:val="00537A35"/>
    <w:rsid w:val="005434C9"/>
    <w:rsid w:val="005454B2"/>
    <w:rsid w:val="00546B9E"/>
    <w:rsid w:val="00550007"/>
    <w:rsid w:val="00550FE9"/>
    <w:rsid w:val="00557714"/>
    <w:rsid w:val="00563541"/>
    <w:rsid w:val="00564C0D"/>
    <w:rsid w:val="00564EC2"/>
    <w:rsid w:val="00565532"/>
    <w:rsid w:val="00567644"/>
    <w:rsid w:val="00567F76"/>
    <w:rsid w:val="00574322"/>
    <w:rsid w:val="0058056A"/>
    <w:rsid w:val="005807D4"/>
    <w:rsid w:val="00580EC4"/>
    <w:rsid w:val="00581F09"/>
    <w:rsid w:val="00586572"/>
    <w:rsid w:val="00586EE4"/>
    <w:rsid w:val="00592752"/>
    <w:rsid w:val="00593B21"/>
    <w:rsid w:val="00596CFA"/>
    <w:rsid w:val="005971AF"/>
    <w:rsid w:val="005A1A1E"/>
    <w:rsid w:val="005A2DB2"/>
    <w:rsid w:val="005A4A07"/>
    <w:rsid w:val="005B1B4A"/>
    <w:rsid w:val="005B4FF2"/>
    <w:rsid w:val="005C09AA"/>
    <w:rsid w:val="005C193A"/>
    <w:rsid w:val="005C316F"/>
    <w:rsid w:val="005C35ED"/>
    <w:rsid w:val="005C377E"/>
    <w:rsid w:val="005C39E0"/>
    <w:rsid w:val="005C69C1"/>
    <w:rsid w:val="005C6D10"/>
    <w:rsid w:val="005C6E57"/>
    <w:rsid w:val="005C71D4"/>
    <w:rsid w:val="005C7ADA"/>
    <w:rsid w:val="005D0B71"/>
    <w:rsid w:val="005D35E1"/>
    <w:rsid w:val="005D4D74"/>
    <w:rsid w:val="005E3075"/>
    <w:rsid w:val="005E493D"/>
    <w:rsid w:val="0060698A"/>
    <w:rsid w:val="0060784E"/>
    <w:rsid w:val="006164A3"/>
    <w:rsid w:val="0061767A"/>
    <w:rsid w:val="00620705"/>
    <w:rsid w:val="00621EA7"/>
    <w:rsid w:val="00624AAD"/>
    <w:rsid w:val="00631A0D"/>
    <w:rsid w:val="00635CA1"/>
    <w:rsid w:val="00636216"/>
    <w:rsid w:val="006532CA"/>
    <w:rsid w:val="00655228"/>
    <w:rsid w:val="006614DA"/>
    <w:rsid w:val="00661C00"/>
    <w:rsid w:val="00663C2C"/>
    <w:rsid w:val="00664383"/>
    <w:rsid w:val="006650BF"/>
    <w:rsid w:val="00670B67"/>
    <w:rsid w:val="006720DE"/>
    <w:rsid w:val="00676946"/>
    <w:rsid w:val="00681B43"/>
    <w:rsid w:val="00682DFE"/>
    <w:rsid w:val="00683A5A"/>
    <w:rsid w:val="006915A2"/>
    <w:rsid w:val="006935A2"/>
    <w:rsid w:val="00694F43"/>
    <w:rsid w:val="006A4F1D"/>
    <w:rsid w:val="006B1DC3"/>
    <w:rsid w:val="006B4752"/>
    <w:rsid w:val="006B4CF2"/>
    <w:rsid w:val="006B6D18"/>
    <w:rsid w:val="006B6EB4"/>
    <w:rsid w:val="006B7F8C"/>
    <w:rsid w:val="006C055B"/>
    <w:rsid w:val="006C1177"/>
    <w:rsid w:val="006C6346"/>
    <w:rsid w:val="006D01D6"/>
    <w:rsid w:val="006D05AB"/>
    <w:rsid w:val="006D14E5"/>
    <w:rsid w:val="006D1F81"/>
    <w:rsid w:val="006D2D83"/>
    <w:rsid w:val="006D35B8"/>
    <w:rsid w:val="006D7AEE"/>
    <w:rsid w:val="006E1F85"/>
    <w:rsid w:val="006E2756"/>
    <w:rsid w:val="006E4AAA"/>
    <w:rsid w:val="006E5171"/>
    <w:rsid w:val="006F0773"/>
    <w:rsid w:val="006F57F7"/>
    <w:rsid w:val="006F5C00"/>
    <w:rsid w:val="007027E7"/>
    <w:rsid w:val="00702E5F"/>
    <w:rsid w:val="00703193"/>
    <w:rsid w:val="007074A3"/>
    <w:rsid w:val="007100DA"/>
    <w:rsid w:val="007105F1"/>
    <w:rsid w:val="0071359D"/>
    <w:rsid w:val="00716F9E"/>
    <w:rsid w:val="00721D51"/>
    <w:rsid w:val="00721FF1"/>
    <w:rsid w:val="0072448B"/>
    <w:rsid w:val="00724783"/>
    <w:rsid w:val="00726DA3"/>
    <w:rsid w:val="0072777D"/>
    <w:rsid w:val="00731DB1"/>
    <w:rsid w:val="007331B4"/>
    <w:rsid w:val="00733B89"/>
    <w:rsid w:val="00735AA8"/>
    <w:rsid w:val="007374C2"/>
    <w:rsid w:val="0074103D"/>
    <w:rsid w:val="007417AE"/>
    <w:rsid w:val="00743301"/>
    <w:rsid w:val="00745B2A"/>
    <w:rsid w:val="00746336"/>
    <w:rsid w:val="00755B28"/>
    <w:rsid w:val="007601A4"/>
    <w:rsid w:val="0076278D"/>
    <w:rsid w:val="007654A0"/>
    <w:rsid w:val="00773997"/>
    <w:rsid w:val="007741B4"/>
    <w:rsid w:val="00774469"/>
    <w:rsid w:val="007761A0"/>
    <w:rsid w:val="00777072"/>
    <w:rsid w:val="00785E36"/>
    <w:rsid w:val="00786A37"/>
    <w:rsid w:val="007925FD"/>
    <w:rsid w:val="00792CF9"/>
    <w:rsid w:val="0079432E"/>
    <w:rsid w:val="007A01B4"/>
    <w:rsid w:val="007A1C39"/>
    <w:rsid w:val="007A69B8"/>
    <w:rsid w:val="007B06EB"/>
    <w:rsid w:val="007B1975"/>
    <w:rsid w:val="007B36C2"/>
    <w:rsid w:val="007B3761"/>
    <w:rsid w:val="007B57BA"/>
    <w:rsid w:val="007B657B"/>
    <w:rsid w:val="007B67D0"/>
    <w:rsid w:val="007C0546"/>
    <w:rsid w:val="007C146A"/>
    <w:rsid w:val="007C52D4"/>
    <w:rsid w:val="007C5EA4"/>
    <w:rsid w:val="007C74AD"/>
    <w:rsid w:val="007C7682"/>
    <w:rsid w:val="007C7A5B"/>
    <w:rsid w:val="007C7D12"/>
    <w:rsid w:val="007D0E41"/>
    <w:rsid w:val="007D2E50"/>
    <w:rsid w:val="007D4BA2"/>
    <w:rsid w:val="007D5654"/>
    <w:rsid w:val="007D56F7"/>
    <w:rsid w:val="007D7F46"/>
    <w:rsid w:val="007E1BD4"/>
    <w:rsid w:val="007E68E0"/>
    <w:rsid w:val="007E76B3"/>
    <w:rsid w:val="007E7E19"/>
    <w:rsid w:val="007F4892"/>
    <w:rsid w:val="007F612B"/>
    <w:rsid w:val="007F75F6"/>
    <w:rsid w:val="00802E57"/>
    <w:rsid w:val="008137DC"/>
    <w:rsid w:val="008307E4"/>
    <w:rsid w:val="0083100E"/>
    <w:rsid w:val="00833762"/>
    <w:rsid w:val="00836711"/>
    <w:rsid w:val="0085210F"/>
    <w:rsid w:val="008546B1"/>
    <w:rsid w:val="0085654E"/>
    <w:rsid w:val="008572F7"/>
    <w:rsid w:val="008624C4"/>
    <w:rsid w:val="00864ADC"/>
    <w:rsid w:val="008704B4"/>
    <w:rsid w:val="00876CC0"/>
    <w:rsid w:val="00877BBD"/>
    <w:rsid w:val="0088444C"/>
    <w:rsid w:val="008917DF"/>
    <w:rsid w:val="00891FB3"/>
    <w:rsid w:val="00892817"/>
    <w:rsid w:val="00894EF3"/>
    <w:rsid w:val="008A4075"/>
    <w:rsid w:val="008A6846"/>
    <w:rsid w:val="008A7ED4"/>
    <w:rsid w:val="008B1204"/>
    <w:rsid w:val="008B3825"/>
    <w:rsid w:val="008B4531"/>
    <w:rsid w:val="008B7790"/>
    <w:rsid w:val="008C1FD7"/>
    <w:rsid w:val="008C2C06"/>
    <w:rsid w:val="008C31CE"/>
    <w:rsid w:val="008C5391"/>
    <w:rsid w:val="008C68E3"/>
    <w:rsid w:val="008D2DED"/>
    <w:rsid w:val="008D4784"/>
    <w:rsid w:val="008D5939"/>
    <w:rsid w:val="008D6082"/>
    <w:rsid w:val="008D6821"/>
    <w:rsid w:val="008E1C64"/>
    <w:rsid w:val="008F07A3"/>
    <w:rsid w:val="008F07AA"/>
    <w:rsid w:val="008F65D8"/>
    <w:rsid w:val="008F747B"/>
    <w:rsid w:val="0090033D"/>
    <w:rsid w:val="009013A7"/>
    <w:rsid w:val="00901B7B"/>
    <w:rsid w:val="00902BF7"/>
    <w:rsid w:val="00904895"/>
    <w:rsid w:val="009049E4"/>
    <w:rsid w:val="00906218"/>
    <w:rsid w:val="009114B0"/>
    <w:rsid w:val="00915D4B"/>
    <w:rsid w:val="009206B6"/>
    <w:rsid w:val="00922C15"/>
    <w:rsid w:val="009230AD"/>
    <w:rsid w:val="00924A27"/>
    <w:rsid w:val="00926F4D"/>
    <w:rsid w:val="0092773E"/>
    <w:rsid w:val="00934F56"/>
    <w:rsid w:val="0093548A"/>
    <w:rsid w:val="00936E01"/>
    <w:rsid w:val="00940448"/>
    <w:rsid w:val="00941693"/>
    <w:rsid w:val="009429B3"/>
    <w:rsid w:val="009473AE"/>
    <w:rsid w:val="00952D10"/>
    <w:rsid w:val="0095351E"/>
    <w:rsid w:val="0095491A"/>
    <w:rsid w:val="00955405"/>
    <w:rsid w:val="009607C9"/>
    <w:rsid w:val="00965700"/>
    <w:rsid w:val="009658AD"/>
    <w:rsid w:val="009753F0"/>
    <w:rsid w:val="009816AC"/>
    <w:rsid w:val="00982F5C"/>
    <w:rsid w:val="00983C2D"/>
    <w:rsid w:val="00983D04"/>
    <w:rsid w:val="00984EE2"/>
    <w:rsid w:val="009910D7"/>
    <w:rsid w:val="00993006"/>
    <w:rsid w:val="00993171"/>
    <w:rsid w:val="00993EC8"/>
    <w:rsid w:val="009946F1"/>
    <w:rsid w:val="0099472E"/>
    <w:rsid w:val="00996F17"/>
    <w:rsid w:val="0099714B"/>
    <w:rsid w:val="009A02F2"/>
    <w:rsid w:val="009A07A1"/>
    <w:rsid w:val="009A4DCC"/>
    <w:rsid w:val="009B3A15"/>
    <w:rsid w:val="009B7377"/>
    <w:rsid w:val="009B737B"/>
    <w:rsid w:val="009C19FE"/>
    <w:rsid w:val="009C678C"/>
    <w:rsid w:val="009D6B91"/>
    <w:rsid w:val="009E005E"/>
    <w:rsid w:val="009E0DD5"/>
    <w:rsid w:val="009E24E6"/>
    <w:rsid w:val="009E3791"/>
    <w:rsid w:val="009E3950"/>
    <w:rsid w:val="009E741F"/>
    <w:rsid w:val="009F0F74"/>
    <w:rsid w:val="009F12F0"/>
    <w:rsid w:val="009F1BDC"/>
    <w:rsid w:val="009F5AA6"/>
    <w:rsid w:val="00A01AC5"/>
    <w:rsid w:val="00A041D7"/>
    <w:rsid w:val="00A0687B"/>
    <w:rsid w:val="00A06F0B"/>
    <w:rsid w:val="00A16734"/>
    <w:rsid w:val="00A256EE"/>
    <w:rsid w:val="00A31E35"/>
    <w:rsid w:val="00A42FDF"/>
    <w:rsid w:val="00A458C5"/>
    <w:rsid w:val="00A470C3"/>
    <w:rsid w:val="00A47CA7"/>
    <w:rsid w:val="00A52DEA"/>
    <w:rsid w:val="00A61FF8"/>
    <w:rsid w:val="00A633A7"/>
    <w:rsid w:val="00A6561B"/>
    <w:rsid w:val="00A65910"/>
    <w:rsid w:val="00A65C32"/>
    <w:rsid w:val="00A71DB6"/>
    <w:rsid w:val="00A73942"/>
    <w:rsid w:val="00A776DB"/>
    <w:rsid w:val="00A867FA"/>
    <w:rsid w:val="00A8751E"/>
    <w:rsid w:val="00A910BF"/>
    <w:rsid w:val="00A9215D"/>
    <w:rsid w:val="00A92F8E"/>
    <w:rsid w:val="00A94779"/>
    <w:rsid w:val="00A977CA"/>
    <w:rsid w:val="00A97C0B"/>
    <w:rsid w:val="00AA082E"/>
    <w:rsid w:val="00AA4A60"/>
    <w:rsid w:val="00AB1BFB"/>
    <w:rsid w:val="00AB5C78"/>
    <w:rsid w:val="00AC0977"/>
    <w:rsid w:val="00AC1FEF"/>
    <w:rsid w:val="00AC4E8C"/>
    <w:rsid w:val="00AD562B"/>
    <w:rsid w:val="00AD5AD9"/>
    <w:rsid w:val="00AD7831"/>
    <w:rsid w:val="00AE2BED"/>
    <w:rsid w:val="00AF091C"/>
    <w:rsid w:val="00AF174E"/>
    <w:rsid w:val="00AF22D9"/>
    <w:rsid w:val="00AF351A"/>
    <w:rsid w:val="00AF6078"/>
    <w:rsid w:val="00AF6CCD"/>
    <w:rsid w:val="00B01FCC"/>
    <w:rsid w:val="00B02214"/>
    <w:rsid w:val="00B02AA4"/>
    <w:rsid w:val="00B03308"/>
    <w:rsid w:val="00B05517"/>
    <w:rsid w:val="00B06E09"/>
    <w:rsid w:val="00B07688"/>
    <w:rsid w:val="00B11249"/>
    <w:rsid w:val="00B1132C"/>
    <w:rsid w:val="00B20BFB"/>
    <w:rsid w:val="00B22620"/>
    <w:rsid w:val="00B24EDB"/>
    <w:rsid w:val="00B305ED"/>
    <w:rsid w:val="00B3088B"/>
    <w:rsid w:val="00B411E2"/>
    <w:rsid w:val="00B42F2F"/>
    <w:rsid w:val="00B445B0"/>
    <w:rsid w:val="00B515A3"/>
    <w:rsid w:val="00B5660A"/>
    <w:rsid w:val="00B60488"/>
    <w:rsid w:val="00B623D4"/>
    <w:rsid w:val="00B67BC2"/>
    <w:rsid w:val="00B713A5"/>
    <w:rsid w:val="00B7290E"/>
    <w:rsid w:val="00B72C7A"/>
    <w:rsid w:val="00B77575"/>
    <w:rsid w:val="00B80143"/>
    <w:rsid w:val="00B803A2"/>
    <w:rsid w:val="00B80E7D"/>
    <w:rsid w:val="00B8239E"/>
    <w:rsid w:val="00B82562"/>
    <w:rsid w:val="00B84B29"/>
    <w:rsid w:val="00B86A66"/>
    <w:rsid w:val="00B86E9E"/>
    <w:rsid w:val="00B9045B"/>
    <w:rsid w:val="00B91A58"/>
    <w:rsid w:val="00B92609"/>
    <w:rsid w:val="00B9691A"/>
    <w:rsid w:val="00BA12FC"/>
    <w:rsid w:val="00BA1E2E"/>
    <w:rsid w:val="00BB0D25"/>
    <w:rsid w:val="00BB3622"/>
    <w:rsid w:val="00BC28E9"/>
    <w:rsid w:val="00BC2D9A"/>
    <w:rsid w:val="00BC52AF"/>
    <w:rsid w:val="00BC6042"/>
    <w:rsid w:val="00BD013E"/>
    <w:rsid w:val="00BD4C28"/>
    <w:rsid w:val="00BD55B0"/>
    <w:rsid w:val="00BE044C"/>
    <w:rsid w:val="00BE26BB"/>
    <w:rsid w:val="00BE7B6D"/>
    <w:rsid w:val="00BF1E02"/>
    <w:rsid w:val="00BF29E3"/>
    <w:rsid w:val="00BF3642"/>
    <w:rsid w:val="00BF3F1E"/>
    <w:rsid w:val="00BF46C9"/>
    <w:rsid w:val="00BF4D86"/>
    <w:rsid w:val="00BF5C71"/>
    <w:rsid w:val="00BF60F9"/>
    <w:rsid w:val="00C11C81"/>
    <w:rsid w:val="00C130D5"/>
    <w:rsid w:val="00C13355"/>
    <w:rsid w:val="00C172C6"/>
    <w:rsid w:val="00C27881"/>
    <w:rsid w:val="00C30BB7"/>
    <w:rsid w:val="00C41D2D"/>
    <w:rsid w:val="00C423A1"/>
    <w:rsid w:val="00C4380F"/>
    <w:rsid w:val="00C43EA7"/>
    <w:rsid w:val="00C45E0C"/>
    <w:rsid w:val="00C504E1"/>
    <w:rsid w:val="00C51DC4"/>
    <w:rsid w:val="00C53101"/>
    <w:rsid w:val="00C55917"/>
    <w:rsid w:val="00C5681C"/>
    <w:rsid w:val="00C61893"/>
    <w:rsid w:val="00C631BC"/>
    <w:rsid w:val="00C632FF"/>
    <w:rsid w:val="00C64F14"/>
    <w:rsid w:val="00C65231"/>
    <w:rsid w:val="00C66BF2"/>
    <w:rsid w:val="00C73E33"/>
    <w:rsid w:val="00C758D1"/>
    <w:rsid w:val="00C773EC"/>
    <w:rsid w:val="00C90D2B"/>
    <w:rsid w:val="00C91692"/>
    <w:rsid w:val="00C92094"/>
    <w:rsid w:val="00C954AF"/>
    <w:rsid w:val="00C95A47"/>
    <w:rsid w:val="00CA0CB1"/>
    <w:rsid w:val="00CA1D7B"/>
    <w:rsid w:val="00CB1D45"/>
    <w:rsid w:val="00CB2305"/>
    <w:rsid w:val="00CB34AF"/>
    <w:rsid w:val="00CB37F4"/>
    <w:rsid w:val="00CB3B90"/>
    <w:rsid w:val="00CB4CFF"/>
    <w:rsid w:val="00CB5009"/>
    <w:rsid w:val="00CB7712"/>
    <w:rsid w:val="00CC1F30"/>
    <w:rsid w:val="00CC28C5"/>
    <w:rsid w:val="00CC56ED"/>
    <w:rsid w:val="00CC68C4"/>
    <w:rsid w:val="00CC69DE"/>
    <w:rsid w:val="00CC70B0"/>
    <w:rsid w:val="00CD2A79"/>
    <w:rsid w:val="00CD65EC"/>
    <w:rsid w:val="00CE002B"/>
    <w:rsid w:val="00CE7234"/>
    <w:rsid w:val="00CF072A"/>
    <w:rsid w:val="00CF1D89"/>
    <w:rsid w:val="00CF31F6"/>
    <w:rsid w:val="00CF419E"/>
    <w:rsid w:val="00CF6038"/>
    <w:rsid w:val="00D02C4B"/>
    <w:rsid w:val="00D047A3"/>
    <w:rsid w:val="00D06176"/>
    <w:rsid w:val="00D068D9"/>
    <w:rsid w:val="00D112FC"/>
    <w:rsid w:val="00D1570E"/>
    <w:rsid w:val="00D16A9A"/>
    <w:rsid w:val="00D231C9"/>
    <w:rsid w:val="00D23932"/>
    <w:rsid w:val="00D2471C"/>
    <w:rsid w:val="00D311F9"/>
    <w:rsid w:val="00D3575C"/>
    <w:rsid w:val="00D361A0"/>
    <w:rsid w:val="00D40E99"/>
    <w:rsid w:val="00D45D57"/>
    <w:rsid w:val="00D54444"/>
    <w:rsid w:val="00D55183"/>
    <w:rsid w:val="00D62291"/>
    <w:rsid w:val="00D6249E"/>
    <w:rsid w:val="00D710F3"/>
    <w:rsid w:val="00D76547"/>
    <w:rsid w:val="00D80BB6"/>
    <w:rsid w:val="00D82EC6"/>
    <w:rsid w:val="00D85ACA"/>
    <w:rsid w:val="00D85E31"/>
    <w:rsid w:val="00D900AB"/>
    <w:rsid w:val="00DA2747"/>
    <w:rsid w:val="00DA4248"/>
    <w:rsid w:val="00DA551F"/>
    <w:rsid w:val="00DA6EC3"/>
    <w:rsid w:val="00DB1E73"/>
    <w:rsid w:val="00DC07F0"/>
    <w:rsid w:val="00DC672C"/>
    <w:rsid w:val="00DC7783"/>
    <w:rsid w:val="00DD0DC7"/>
    <w:rsid w:val="00DD276F"/>
    <w:rsid w:val="00DD3EDD"/>
    <w:rsid w:val="00DD5755"/>
    <w:rsid w:val="00DD7EA5"/>
    <w:rsid w:val="00DE2A19"/>
    <w:rsid w:val="00DE365D"/>
    <w:rsid w:val="00DE5D4D"/>
    <w:rsid w:val="00DE707B"/>
    <w:rsid w:val="00DF2828"/>
    <w:rsid w:val="00DF5848"/>
    <w:rsid w:val="00DF7014"/>
    <w:rsid w:val="00E061AA"/>
    <w:rsid w:val="00E11EDC"/>
    <w:rsid w:val="00E123AD"/>
    <w:rsid w:val="00E14871"/>
    <w:rsid w:val="00E16ED4"/>
    <w:rsid w:val="00E30211"/>
    <w:rsid w:val="00E345D8"/>
    <w:rsid w:val="00E349EE"/>
    <w:rsid w:val="00E36B13"/>
    <w:rsid w:val="00E37225"/>
    <w:rsid w:val="00E377D6"/>
    <w:rsid w:val="00E4138D"/>
    <w:rsid w:val="00E42232"/>
    <w:rsid w:val="00E42850"/>
    <w:rsid w:val="00E51111"/>
    <w:rsid w:val="00E57EAD"/>
    <w:rsid w:val="00E57F21"/>
    <w:rsid w:val="00E62DEE"/>
    <w:rsid w:val="00E65DAD"/>
    <w:rsid w:val="00E67537"/>
    <w:rsid w:val="00E67C02"/>
    <w:rsid w:val="00E706B0"/>
    <w:rsid w:val="00E725E0"/>
    <w:rsid w:val="00E72795"/>
    <w:rsid w:val="00E82429"/>
    <w:rsid w:val="00E86C06"/>
    <w:rsid w:val="00E8747B"/>
    <w:rsid w:val="00E93EE3"/>
    <w:rsid w:val="00EA0F0D"/>
    <w:rsid w:val="00EA1614"/>
    <w:rsid w:val="00EA203F"/>
    <w:rsid w:val="00EA3A69"/>
    <w:rsid w:val="00EA5286"/>
    <w:rsid w:val="00EC0A1E"/>
    <w:rsid w:val="00ED18C7"/>
    <w:rsid w:val="00ED3195"/>
    <w:rsid w:val="00ED5159"/>
    <w:rsid w:val="00EE1650"/>
    <w:rsid w:val="00EE2051"/>
    <w:rsid w:val="00EE30BC"/>
    <w:rsid w:val="00EE4A9F"/>
    <w:rsid w:val="00EE4EC2"/>
    <w:rsid w:val="00EF0046"/>
    <w:rsid w:val="00F0238F"/>
    <w:rsid w:val="00F02BB1"/>
    <w:rsid w:val="00F1039E"/>
    <w:rsid w:val="00F11992"/>
    <w:rsid w:val="00F14E10"/>
    <w:rsid w:val="00F17E1E"/>
    <w:rsid w:val="00F2331F"/>
    <w:rsid w:val="00F23CF7"/>
    <w:rsid w:val="00F25077"/>
    <w:rsid w:val="00F345C1"/>
    <w:rsid w:val="00F36C42"/>
    <w:rsid w:val="00F37AA4"/>
    <w:rsid w:val="00F42B53"/>
    <w:rsid w:val="00F448E8"/>
    <w:rsid w:val="00F56174"/>
    <w:rsid w:val="00F575C3"/>
    <w:rsid w:val="00F606D5"/>
    <w:rsid w:val="00F65851"/>
    <w:rsid w:val="00F669CB"/>
    <w:rsid w:val="00F67986"/>
    <w:rsid w:val="00F70177"/>
    <w:rsid w:val="00F74651"/>
    <w:rsid w:val="00F74D43"/>
    <w:rsid w:val="00F75C07"/>
    <w:rsid w:val="00F76951"/>
    <w:rsid w:val="00F835BC"/>
    <w:rsid w:val="00F840C7"/>
    <w:rsid w:val="00F84BFF"/>
    <w:rsid w:val="00F936EE"/>
    <w:rsid w:val="00FA64EA"/>
    <w:rsid w:val="00FA6828"/>
    <w:rsid w:val="00FA778C"/>
    <w:rsid w:val="00FA7F78"/>
    <w:rsid w:val="00FB1A70"/>
    <w:rsid w:val="00FB37FC"/>
    <w:rsid w:val="00FB5BA6"/>
    <w:rsid w:val="00FC064B"/>
    <w:rsid w:val="00FC26D7"/>
    <w:rsid w:val="00FC4FDE"/>
    <w:rsid w:val="00FC68D9"/>
    <w:rsid w:val="00FD0BF0"/>
    <w:rsid w:val="00FD2D68"/>
    <w:rsid w:val="00FD6D78"/>
    <w:rsid w:val="00FD72D7"/>
    <w:rsid w:val="00FE0E57"/>
    <w:rsid w:val="00FE14D8"/>
    <w:rsid w:val="00FE72D0"/>
    <w:rsid w:val="00FF0C87"/>
    <w:rsid w:val="00FF4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1C"/>
    <w:rPr>
      <w:lang w:val="pt-PT"/>
    </w:rPr>
  </w:style>
  <w:style w:type="paragraph" w:styleId="Ttulo1">
    <w:name w:val="heading 1"/>
    <w:basedOn w:val="Normal"/>
    <w:next w:val="Normal"/>
    <w:link w:val="Ttulo1Carcter"/>
    <w:uiPriority w:val="9"/>
    <w:qFormat/>
    <w:rsid w:val="00670B67"/>
    <w:pPr>
      <w:keepNext/>
      <w:keepLines/>
      <w:spacing w:before="480" w:after="0"/>
      <w:jc w:val="center"/>
      <w:outlineLvl w:val="0"/>
    </w:pPr>
    <w:rPr>
      <w:rFonts w:ascii="Times New Roman" w:eastAsiaTheme="majorEastAsia" w:hAnsi="Times New Roman" w:cstheme="majorBidi"/>
      <w:b/>
      <w:bCs/>
      <w:i/>
      <w:color w:val="000000" w:themeColor="text1"/>
      <w:sz w:val="24"/>
      <w:szCs w:val="28"/>
    </w:rPr>
  </w:style>
  <w:style w:type="paragraph" w:styleId="Ttulo2">
    <w:name w:val="heading 2"/>
    <w:basedOn w:val="Normal"/>
    <w:next w:val="Normal"/>
    <w:link w:val="Ttulo2Carcter"/>
    <w:uiPriority w:val="9"/>
    <w:unhideWhenUsed/>
    <w:qFormat/>
    <w:rsid w:val="00670B67"/>
    <w:pPr>
      <w:keepNext/>
      <w:keepLines/>
      <w:spacing w:before="200" w:after="0"/>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cter"/>
    <w:uiPriority w:val="9"/>
    <w:unhideWhenUsed/>
    <w:qFormat/>
    <w:rsid w:val="00C30BB7"/>
    <w:pPr>
      <w:keepNext/>
      <w:keepLines/>
      <w:numPr>
        <w:numId w:val="14"/>
      </w:numPr>
      <w:spacing w:before="200" w:after="0"/>
      <w:outlineLvl w:val="2"/>
    </w:pPr>
    <w:rPr>
      <w:rFonts w:ascii="Times New Roman" w:eastAsiaTheme="majorEastAsia" w:hAnsi="Times New Roman" w:cstheme="majorBidi"/>
      <w:b/>
      <w:bCs/>
      <w:sz w:val="24"/>
    </w:rPr>
  </w:style>
  <w:style w:type="paragraph" w:styleId="Ttulo4">
    <w:name w:val="heading 4"/>
    <w:basedOn w:val="Normal"/>
    <w:next w:val="Normal"/>
    <w:link w:val="Ttulo4Carcter"/>
    <w:autoRedefine/>
    <w:uiPriority w:val="9"/>
    <w:unhideWhenUsed/>
    <w:qFormat/>
    <w:rsid w:val="00EE4A9F"/>
    <w:pPr>
      <w:keepNext/>
      <w:keepLines/>
      <w:spacing w:before="200"/>
      <w:outlineLvl w:val="3"/>
    </w:pPr>
    <w:rPr>
      <w:rFonts w:ascii="Times New Roman" w:eastAsiaTheme="majorEastAsia" w:hAnsi="Times New Roman" w:cstheme="majorBidi"/>
      <w:b/>
      <w:bCs/>
      <w:iCs/>
      <w:sz w:val="24"/>
      <w:szCs w:val="24"/>
    </w:rPr>
  </w:style>
  <w:style w:type="paragraph" w:styleId="Ttulo5">
    <w:name w:val="heading 5"/>
    <w:basedOn w:val="Normal"/>
    <w:next w:val="Normal"/>
    <w:link w:val="Ttulo5Carcter"/>
    <w:uiPriority w:val="9"/>
    <w:unhideWhenUsed/>
    <w:qFormat/>
    <w:rsid w:val="00D112FC"/>
    <w:pPr>
      <w:keepNext/>
      <w:keepLines/>
      <w:numPr>
        <w:numId w:val="15"/>
      </w:numPr>
      <w:spacing w:before="200" w:after="0"/>
      <w:outlineLvl w:val="4"/>
    </w:pPr>
    <w:rPr>
      <w:rFonts w:ascii="Times New Roman" w:eastAsiaTheme="majorEastAsia" w:hAnsi="Times New Roman" w:cstheme="majorBidi"/>
      <w:b/>
      <w:color w:val="243F60" w:themeColor="accent1" w:themeShade="7F"/>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5458"/>
    <w:pPr>
      <w:ind w:left="720"/>
      <w:contextualSpacing/>
    </w:pPr>
  </w:style>
  <w:style w:type="paragraph" w:styleId="Cabealho">
    <w:name w:val="header"/>
    <w:basedOn w:val="Normal"/>
    <w:link w:val="CabealhoCarcter"/>
    <w:uiPriority w:val="99"/>
    <w:semiHidden/>
    <w:unhideWhenUsed/>
    <w:rsid w:val="00C43EA7"/>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semiHidden/>
    <w:rsid w:val="00C43EA7"/>
    <w:rPr>
      <w:lang w:val="pt-PT"/>
    </w:rPr>
  </w:style>
  <w:style w:type="paragraph" w:styleId="Rodap">
    <w:name w:val="footer"/>
    <w:basedOn w:val="Normal"/>
    <w:link w:val="RodapCarcter"/>
    <w:uiPriority w:val="99"/>
    <w:unhideWhenUsed/>
    <w:rsid w:val="00C43EA7"/>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C43EA7"/>
    <w:rPr>
      <w:lang w:val="pt-PT"/>
    </w:rPr>
  </w:style>
  <w:style w:type="paragraph" w:styleId="Textodenotaderodap">
    <w:name w:val="footnote text"/>
    <w:basedOn w:val="Normal"/>
    <w:link w:val="TextodenotaderodapCarcter"/>
    <w:unhideWhenUsed/>
    <w:rsid w:val="00C66BF2"/>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rsid w:val="00C66BF2"/>
    <w:rPr>
      <w:sz w:val="20"/>
      <w:szCs w:val="20"/>
      <w:lang w:val="pt-PT"/>
    </w:rPr>
  </w:style>
  <w:style w:type="character" w:styleId="Refdenotaderodap">
    <w:name w:val="footnote reference"/>
    <w:basedOn w:val="Tipodeletrapredefinidodopargrafo"/>
    <w:semiHidden/>
    <w:unhideWhenUsed/>
    <w:rsid w:val="00C66BF2"/>
    <w:rPr>
      <w:vertAlign w:val="superscript"/>
    </w:rPr>
  </w:style>
  <w:style w:type="character" w:customStyle="1" w:styleId="a">
    <w:name w:val="a"/>
    <w:basedOn w:val="Tipodeletrapredefinidodopargrafo"/>
    <w:rsid w:val="00676946"/>
  </w:style>
  <w:style w:type="character" w:customStyle="1" w:styleId="apple-converted-space">
    <w:name w:val="apple-converted-space"/>
    <w:basedOn w:val="Tipodeletrapredefinidodopargrafo"/>
    <w:rsid w:val="005B1B4A"/>
  </w:style>
  <w:style w:type="paragraph" w:styleId="NormalWeb">
    <w:name w:val="Normal (Web)"/>
    <w:basedOn w:val="Normal"/>
    <w:uiPriority w:val="99"/>
    <w:unhideWhenUsed/>
    <w:rsid w:val="00171A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3">
    <w:name w:val="A3"/>
    <w:uiPriority w:val="99"/>
    <w:rsid w:val="008B7790"/>
    <w:rPr>
      <w:color w:val="000000"/>
      <w:sz w:val="20"/>
      <w:szCs w:val="20"/>
    </w:rPr>
  </w:style>
  <w:style w:type="character" w:customStyle="1" w:styleId="A0">
    <w:name w:val="A0"/>
    <w:uiPriority w:val="99"/>
    <w:rsid w:val="008B7790"/>
    <w:rPr>
      <w:color w:val="000000"/>
    </w:rPr>
  </w:style>
  <w:style w:type="character" w:customStyle="1" w:styleId="l7">
    <w:name w:val="l7"/>
    <w:basedOn w:val="Tipodeletrapredefinidodopargrafo"/>
    <w:rsid w:val="002E0516"/>
  </w:style>
  <w:style w:type="character" w:customStyle="1" w:styleId="l6">
    <w:name w:val="l6"/>
    <w:basedOn w:val="Tipodeletrapredefinidodopargrafo"/>
    <w:rsid w:val="002E0516"/>
  </w:style>
  <w:style w:type="paragraph" w:customStyle="1" w:styleId="Default">
    <w:name w:val="Default"/>
    <w:rsid w:val="003459BE"/>
    <w:pPr>
      <w:autoSpaceDE w:val="0"/>
      <w:autoSpaceDN w:val="0"/>
      <w:adjustRightInd w:val="0"/>
      <w:spacing w:after="0" w:line="240" w:lineRule="auto"/>
    </w:pPr>
    <w:rPr>
      <w:rFonts w:ascii="Times New Roman" w:hAnsi="Times New Roman" w:cs="Times New Roman"/>
      <w:color w:val="000000"/>
      <w:sz w:val="24"/>
      <w:szCs w:val="24"/>
    </w:rPr>
  </w:style>
  <w:style w:type="character" w:styleId="Hiperligao">
    <w:name w:val="Hyperlink"/>
    <w:basedOn w:val="Tipodeletrapredefinidodopargrafo"/>
    <w:uiPriority w:val="99"/>
    <w:unhideWhenUsed/>
    <w:rsid w:val="00FC26D7"/>
    <w:rPr>
      <w:color w:val="0000FF" w:themeColor="hyperlink"/>
      <w:u w:val="single"/>
    </w:rPr>
  </w:style>
  <w:style w:type="paragraph" w:styleId="Textodebalo">
    <w:name w:val="Balloon Text"/>
    <w:basedOn w:val="Normal"/>
    <w:link w:val="TextodebaloCarcter"/>
    <w:uiPriority w:val="99"/>
    <w:semiHidden/>
    <w:unhideWhenUsed/>
    <w:rsid w:val="00663C2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63C2C"/>
    <w:rPr>
      <w:rFonts w:ascii="Tahoma" w:hAnsi="Tahoma" w:cs="Tahoma"/>
      <w:sz w:val="16"/>
      <w:szCs w:val="16"/>
      <w:lang w:val="pt-PT"/>
    </w:rPr>
  </w:style>
  <w:style w:type="character" w:customStyle="1" w:styleId="Ttulo1Carcter">
    <w:name w:val="Título 1 Carácter"/>
    <w:basedOn w:val="Tipodeletrapredefinidodopargrafo"/>
    <w:link w:val="Ttulo1"/>
    <w:uiPriority w:val="9"/>
    <w:rsid w:val="00670B67"/>
    <w:rPr>
      <w:rFonts w:ascii="Times New Roman" w:eastAsiaTheme="majorEastAsia" w:hAnsi="Times New Roman" w:cstheme="majorBidi"/>
      <w:b/>
      <w:bCs/>
      <w:i/>
      <w:color w:val="000000" w:themeColor="text1"/>
      <w:sz w:val="24"/>
      <w:szCs w:val="28"/>
      <w:lang w:val="pt-PT"/>
    </w:rPr>
  </w:style>
  <w:style w:type="paragraph" w:styleId="Ttulodondice">
    <w:name w:val="TOC Heading"/>
    <w:basedOn w:val="Ttulo1"/>
    <w:next w:val="Normal"/>
    <w:uiPriority w:val="39"/>
    <w:unhideWhenUsed/>
    <w:qFormat/>
    <w:rsid w:val="001E4246"/>
    <w:pPr>
      <w:spacing w:line="276" w:lineRule="auto"/>
      <w:jc w:val="left"/>
      <w:outlineLvl w:val="9"/>
    </w:pPr>
    <w:rPr>
      <w:lang w:val="en-US"/>
    </w:rPr>
  </w:style>
  <w:style w:type="paragraph" w:styleId="ndice1">
    <w:name w:val="toc 1"/>
    <w:basedOn w:val="Normal"/>
    <w:next w:val="Normal"/>
    <w:autoRedefine/>
    <w:uiPriority w:val="39"/>
    <w:unhideWhenUsed/>
    <w:qFormat/>
    <w:rsid w:val="001E4246"/>
    <w:pPr>
      <w:spacing w:after="100"/>
    </w:pPr>
  </w:style>
  <w:style w:type="paragraph" w:styleId="ndice3">
    <w:name w:val="toc 3"/>
    <w:basedOn w:val="Normal"/>
    <w:next w:val="Normal"/>
    <w:autoRedefine/>
    <w:uiPriority w:val="39"/>
    <w:unhideWhenUsed/>
    <w:qFormat/>
    <w:rsid w:val="001E4246"/>
    <w:pPr>
      <w:spacing w:after="100"/>
      <w:ind w:left="440"/>
    </w:pPr>
  </w:style>
  <w:style w:type="paragraph" w:styleId="Mapadodocumento">
    <w:name w:val="Document Map"/>
    <w:basedOn w:val="Normal"/>
    <w:link w:val="MapadodocumentoCarcter"/>
    <w:uiPriority w:val="99"/>
    <w:semiHidden/>
    <w:unhideWhenUsed/>
    <w:rsid w:val="00D3575C"/>
    <w:pPr>
      <w:spacing w:after="0" w:line="240" w:lineRule="auto"/>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D3575C"/>
    <w:rPr>
      <w:rFonts w:ascii="Tahoma" w:hAnsi="Tahoma" w:cs="Tahoma"/>
      <w:sz w:val="16"/>
      <w:szCs w:val="16"/>
      <w:lang w:val="pt-PT"/>
    </w:rPr>
  </w:style>
  <w:style w:type="character" w:customStyle="1" w:styleId="Ttulo2Carcter">
    <w:name w:val="Título 2 Carácter"/>
    <w:basedOn w:val="Tipodeletrapredefinidodopargrafo"/>
    <w:link w:val="Ttulo2"/>
    <w:uiPriority w:val="9"/>
    <w:rsid w:val="00670B67"/>
    <w:rPr>
      <w:rFonts w:ascii="Times New Roman" w:eastAsiaTheme="majorEastAsia" w:hAnsi="Times New Roman" w:cstheme="majorBidi"/>
      <w:b/>
      <w:bCs/>
      <w:sz w:val="24"/>
      <w:szCs w:val="26"/>
      <w:lang w:val="pt-PT"/>
    </w:rPr>
  </w:style>
  <w:style w:type="paragraph" w:styleId="ndice2">
    <w:name w:val="toc 2"/>
    <w:basedOn w:val="Normal"/>
    <w:next w:val="Normal"/>
    <w:autoRedefine/>
    <w:uiPriority w:val="39"/>
    <w:unhideWhenUsed/>
    <w:qFormat/>
    <w:rsid w:val="00670B67"/>
    <w:pPr>
      <w:spacing w:after="100"/>
      <w:ind w:left="220"/>
    </w:pPr>
  </w:style>
  <w:style w:type="character" w:customStyle="1" w:styleId="Ttulo3Carcter">
    <w:name w:val="Título 3 Carácter"/>
    <w:basedOn w:val="Tipodeletrapredefinidodopargrafo"/>
    <w:link w:val="Ttulo3"/>
    <w:uiPriority w:val="9"/>
    <w:rsid w:val="00C30BB7"/>
    <w:rPr>
      <w:rFonts w:ascii="Times New Roman" w:eastAsiaTheme="majorEastAsia" w:hAnsi="Times New Roman" w:cstheme="majorBidi"/>
      <w:b/>
      <w:bCs/>
      <w:sz w:val="24"/>
      <w:lang w:val="pt-PT"/>
    </w:rPr>
  </w:style>
  <w:style w:type="character" w:customStyle="1" w:styleId="Ttulo4Carcter">
    <w:name w:val="Título 4 Carácter"/>
    <w:basedOn w:val="Tipodeletrapredefinidodopargrafo"/>
    <w:link w:val="Ttulo4"/>
    <w:uiPriority w:val="9"/>
    <w:rsid w:val="00EE4A9F"/>
    <w:rPr>
      <w:rFonts w:ascii="Times New Roman" w:eastAsiaTheme="majorEastAsia" w:hAnsi="Times New Roman" w:cstheme="majorBidi"/>
      <w:b/>
      <w:bCs/>
      <w:iCs/>
      <w:sz w:val="24"/>
      <w:szCs w:val="24"/>
      <w:lang w:val="pt-PT"/>
    </w:rPr>
  </w:style>
  <w:style w:type="character" w:customStyle="1" w:styleId="Ttulo5Carcter">
    <w:name w:val="Título 5 Carácter"/>
    <w:basedOn w:val="Tipodeletrapredefinidodopargrafo"/>
    <w:link w:val="Ttulo5"/>
    <w:uiPriority w:val="9"/>
    <w:rsid w:val="00D112FC"/>
    <w:rPr>
      <w:rFonts w:ascii="Times New Roman" w:eastAsiaTheme="majorEastAsia" w:hAnsi="Times New Roman" w:cstheme="majorBidi"/>
      <w:b/>
      <w:color w:val="243F60" w:themeColor="accent1" w:themeShade="7F"/>
      <w:sz w:val="24"/>
      <w:lang w:val="pt-PT"/>
    </w:rPr>
  </w:style>
  <w:style w:type="table" w:styleId="Tabelacomgrelha">
    <w:name w:val="Table Grid"/>
    <w:basedOn w:val="Tabelanormal"/>
    <w:uiPriority w:val="59"/>
    <w:rsid w:val="001A18A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B515A3"/>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5487251">
      <w:bodyDiv w:val="1"/>
      <w:marLeft w:val="0"/>
      <w:marRight w:val="0"/>
      <w:marTop w:val="0"/>
      <w:marBottom w:val="0"/>
      <w:divBdr>
        <w:top w:val="none" w:sz="0" w:space="0" w:color="auto"/>
        <w:left w:val="none" w:sz="0" w:space="0" w:color="auto"/>
        <w:bottom w:val="none" w:sz="0" w:space="0" w:color="auto"/>
        <w:right w:val="none" w:sz="0" w:space="0" w:color="auto"/>
      </w:divBdr>
    </w:div>
    <w:div w:id="218711058">
      <w:bodyDiv w:val="1"/>
      <w:marLeft w:val="0"/>
      <w:marRight w:val="0"/>
      <w:marTop w:val="0"/>
      <w:marBottom w:val="0"/>
      <w:divBdr>
        <w:top w:val="none" w:sz="0" w:space="0" w:color="auto"/>
        <w:left w:val="none" w:sz="0" w:space="0" w:color="auto"/>
        <w:bottom w:val="none" w:sz="0" w:space="0" w:color="auto"/>
        <w:right w:val="none" w:sz="0" w:space="0" w:color="auto"/>
      </w:divBdr>
      <w:divsChild>
        <w:div w:id="569586314">
          <w:marLeft w:val="0"/>
          <w:marRight w:val="0"/>
          <w:marTop w:val="0"/>
          <w:marBottom w:val="0"/>
          <w:divBdr>
            <w:top w:val="none" w:sz="0" w:space="0" w:color="auto"/>
            <w:left w:val="none" w:sz="0" w:space="0" w:color="auto"/>
            <w:bottom w:val="none" w:sz="0" w:space="0" w:color="auto"/>
            <w:right w:val="none" w:sz="0" w:space="0" w:color="auto"/>
          </w:divBdr>
        </w:div>
        <w:div w:id="583225681">
          <w:marLeft w:val="0"/>
          <w:marRight w:val="0"/>
          <w:marTop w:val="0"/>
          <w:marBottom w:val="0"/>
          <w:divBdr>
            <w:top w:val="none" w:sz="0" w:space="0" w:color="auto"/>
            <w:left w:val="none" w:sz="0" w:space="0" w:color="auto"/>
            <w:bottom w:val="none" w:sz="0" w:space="0" w:color="auto"/>
            <w:right w:val="none" w:sz="0" w:space="0" w:color="auto"/>
          </w:divBdr>
        </w:div>
        <w:div w:id="705255365">
          <w:marLeft w:val="0"/>
          <w:marRight w:val="0"/>
          <w:marTop w:val="0"/>
          <w:marBottom w:val="0"/>
          <w:divBdr>
            <w:top w:val="none" w:sz="0" w:space="0" w:color="auto"/>
            <w:left w:val="none" w:sz="0" w:space="0" w:color="auto"/>
            <w:bottom w:val="none" w:sz="0" w:space="0" w:color="auto"/>
            <w:right w:val="none" w:sz="0" w:space="0" w:color="auto"/>
          </w:divBdr>
        </w:div>
        <w:div w:id="961687413">
          <w:marLeft w:val="0"/>
          <w:marRight w:val="0"/>
          <w:marTop w:val="0"/>
          <w:marBottom w:val="0"/>
          <w:divBdr>
            <w:top w:val="none" w:sz="0" w:space="0" w:color="auto"/>
            <w:left w:val="none" w:sz="0" w:space="0" w:color="auto"/>
            <w:bottom w:val="none" w:sz="0" w:space="0" w:color="auto"/>
            <w:right w:val="none" w:sz="0" w:space="0" w:color="auto"/>
          </w:divBdr>
        </w:div>
        <w:div w:id="963341928">
          <w:marLeft w:val="0"/>
          <w:marRight w:val="0"/>
          <w:marTop w:val="0"/>
          <w:marBottom w:val="0"/>
          <w:divBdr>
            <w:top w:val="none" w:sz="0" w:space="0" w:color="auto"/>
            <w:left w:val="none" w:sz="0" w:space="0" w:color="auto"/>
            <w:bottom w:val="none" w:sz="0" w:space="0" w:color="auto"/>
            <w:right w:val="none" w:sz="0" w:space="0" w:color="auto"/>
          </w:divBdr>
        </w:div>
        <w:div w:id="1047799344">
          <w:marLeft w:val="0"/>
          <w:marRight w:val="0"/>
          <w:marTop w:val="0"/>
          <w:marBottom w:val="0"/>
          <w:divBdr>
            <w:top w:val="none" w:sz="0" w:space="0" w:color="auto"/>
            <w:left w:val="none" w:sz="0" w:space="0" w:color="auto"/>
            <w:bottom w:val="none" w:sz="0" w:space="0" w:color="auto"/>
            <w:right w:val="none" w:sz="0" w:space="0" w:color="auto"/>
          </w:divBdr>
        </w:div>
        <w:div w:id="1118793879">
          <w:marLeft w:val="0"/>
          <w:marRight w:val="0"/>
          <w:marTop w:val="0"/>
          <w:marBottom w:val="0"/>
          <w:divBdr>
            <w:top w:val="none" w:sz="0" w:space="0" w:color="auto"/>
            <w:left w:val="none" w:sz="0" w:space="0" w:color="auto"/>
            <w:bottom w:val="none" w:sz="0" w:space="0" w:color="auto"/>
            <w:right w:val="none" w:sz="0" w:space="0" w:color="auto"/>
          </w:divBdr>
        </w:div>
        <w:div w:id="1655139217">
          <w:marLeft w:val="0"/>
          <w:marRight w:val="0"/>
          <w:marTop w:val="0"/>
          <w:marBottom w:val="0"/>
          <w:divBdr>
            <w:top w:val="none" w:sz="0" w:space="0" w:color="auto"/>
            <w:left w:val="none" w:sz="0" w:space="0" w:color="auto"/>
            <w:bottom w:val="none" w:sz="0" w:space="0" w:color="auto"/>
            <w:right w:val="none" w:sz="0" w:space="0" w:color="auto"/>
          </w:divBdr>
        </w:div>
        <w:div w:id="1879976914">
          <w:marLeft w:val="0"/>
          <w:marRight w:val="0"/>
          <w:marTop w:val="0"/>
          <w:marBottom w:val="0"/>
          <w:divBdr>
            <w:top w:val="none" w:sz="0" w:space="0" w:color="auto"/>
            <w:left w:val="none" w:sz="0" w:space="0" w:color="auto"/>
            <w:bottom w:val="none" w:sz="0" w:space="0" w:color="auto"/>
            <w:right w:val="none" w:sz="0" w:space="0" w:color="auto"/>
          </w:divBdr>
        </w:div>
      </w:divsChild>
    </w:div>
    <w:div w:id="342323237">
      <w:bodyDiv w:val="1"/>
      <w:marLeft w:val="0"/>
      <w:marRight w:val="0"/>
      <w:marTop w:val="0"/>
      <w:marBottom w:val="0"/>
      <w:divBdr>
        <w:top w:val="none" w:sz="0" w:space="0" w:color="auto"/>
        <w:left w:val="none" w:sz="0" w:space="0" w:color="auto"/>
        <w:bottom w:val="none" w:sz="0" w:space="0" w:color="auto"/>
        <w:right w:val="none" w:sz="0" w:space="0" w:color="auto"/>
      </w:divBdr>
      <w:divsChild>
        <w:div w:id="6686623">
          <w:marLeft w:val="0"/>
          <w:marRight w:val="0"/>
          <w:marTop w:val="0"/>
          <w:marBottom w:val="0"/>
          <w:divBdr>
            <w:top w:val="none" w:sz="0" w:space="0" w:color="auto"/>
            <w:left w:val="none" w:sz="0" w:space="0" w:color="auto"/>
            <w:bottom w:val="none" w:sz="0" w:space="0" w:color="auto"/>
            <w:right w:val="none" w:sz="0" w:space="0" w:color="auto"/>
          </w:divBdr>
        </w:div>
        <w:div w:id="271785327">
          <w:marLeft w:val="0"/>
          <w:marRight w:val="0"/>
          <w:marTop w:val="0"/>
          <w:marBottom w:val="0"/>
          <w:divBdr>
            <w:top w:val="none" w:sz="0" w:space="0" w:color="auto"/>
            <w:left w:val="none" w:sz="0" w:space="0" w:color="auto"/>
            <w:bottom w:val="none" w:sz="0" w:space="0" w:color="auto"/>
            <w:right w:val="none" w:sz="0" w:space="0" w:color="auto"/>
          </w:divBdr>
        </w:div>
        <w:div w:id="482430663">
          <w:marLeft w:val="0"/>
          <w:marRight w:val="0"/>
          <w:marTop w:val="0"/>
          <w:marBottom w:val="0"/>
          <w:divBdr>
            <w:top w:val="none" w:sz="0" w:space="0" w:color="auto"/>
            <w:left w:val="none" w:sz="0" w:space="0" w:color="auto"/>
            <w:bottom w:val="none" w:sz="0" w:space="0" w:color="auto"/>
            <w:right w:val="none" w:sz="0" w:space="0" w:color="auto"/>
          </w:divBdr>
        </w:div>
        <w:div w:id="626619831">
          <w:marLeft w:val="0"/>
          <w:marRight w:val="0"/>
          <w:marTop w:val="0"/>
          <w:marBottom w:val="0"/>
          <w:divBdr>
            <w:top w:val="none" w:sz="0" w:space="0" w:color="auto"/>
            <w:left w:val="none" w:sz="0" w:space="0" w:color="auto"/>
            <w:bottom w:val="none" w:sz="0" w:space="0" w:color="auto"/>
            <w:right w:val="none" w:sz="0" w:space="0" w:color="auto"/>
          </w:divBdr>
        </w:div>
        <w:div w:id="888613881">
          <w:marLeft w:val="0"/>
          <w:marRight w:val="0"/>
          <w:marTop w:val="0"/>
          <w:marBottom w:val="0"/>
          <w:divBdr>
            <w:top w:val="none" w:sz="0" w:space="0" w:color="auto"/>
            <w:left w:val="none" w:sz="0" w:space="0" w:color="auto"/>
            <w:bottom w:val="none" w:sz="0" w:space="0" w:color="auto"/>
            <w:right w:val="none" w:sz="0" w:space="0" w:color="auto"/>
          </w:divBdr>
        </w:div>
        <w:div w:id="1157723809">
          <w:marLeft w:val="0"/>
          <w:marRight w:val="0"/>
          <w:marTop w:val="0"/>
          <w:marBottom w:val="0"/>
          <w:divBdr>
            <w:top w:val="none" w:sz="0" w:space="0" w:color="auto"/>
            <w:left w:val="none" w:sz="0" w:space="0" w:color="auto"/>
            <w:bottom w:val="none" w:sz="0" w:space="0" w:color="auto"/>
            <w:right w:val="none" w:sz="0" w:space="0" w:color="auto"/>
          </w:divBdr>
        </w:div>
        <w:div w:id="2020883828">
          <w:marLeft w:val="0"/>
          <w:marRight w:val="0"/>
          <w:marTop w:val="0"/>
          <w:marBottom w:val="0"/>
          <w:divBdr>
            <w:top w:val="none" w:sz="0" w:space="0" w:color="auto"/>
            <w:left w:val="none" w:sz="0" w:space="0" w:color="auto"/>
            <w:bottom w:val="none" w:sz="0" w:space="0" w:color="auto"/>
            <w:right w:val="none" w:sz="0" w:space="0" w:color="auto"/>
          </w:divBdr>
        </w:div>
      </w:divsChild>
    </w:div>
    <w:div w:id="356934209">
      <w:bodyDiv w:val="1"/>
      <w:marLeft w:val="0"/>
      <w:marRight w:val="0"/>
      <w:marTop w:val="0"/>
      <w:marBottom w:val="0"/>
      <w:divBdr>
        <w:top w:val="none" w:sz="0" w:space="0" w:color="auto"/>
        <w:left w:val="none" w:sz="0" w:space="0" w:color="auto"/>
        <w:bottom w:val="none" w:sz="0" w:space="0" w:color="auto"/>
        <w:right w:val="none" w:sz="0" w:space="0" w:color="auto"/>
      </w:divBdr>
    </w:div>
    <w:div w:id="401101440">
      <w:bodyDiv w:val="1"/>
      <w:marLeft w:val="0"/>
      <w:marRight w:val="0"/>
      <w:marTop w:val="0"/>
      <w:marBottom w:val="0"/>
      <w:divBdr>
        <w:top w:val="none" w:sz="0" w:space="0" w:color="auto"/>
        <w:left w:val="none" w:sz="0" w:space="0" w:color="auto"/>
        <w:bottom w:val="none" w:sz="0" w:space="0" w:color="auto"/>
        <w:right w:val="none" w:sz="0" w:space="0" w:color="auto"/>
      </w:divBdr>
      <w:divsChild>
        <w:div w:id="1574777076">
          <w:marLeft w:val="0"/>
          <w:marRight w:val="0"/>
          <w:marTop w:val="0"/>
          <w:marBottom w:val="0"/>
          <w:divBdr>
            <w:top w:val="none" w:sz="0" w:space="0" w:color="auto"/>
            <w:left w:val="none" w:sz="0" w:space="0" w:color="auto"/>
            <w:bottom w:val="none" w:sz="0" w:space="0" w:color="auto"/>
            <w:right w:val="none" w:sz="0" w:space="0" w:color="auto"/>
          </w:divBdr>
        </w:div>
        <w:div w:id="1742411296">
          <w:marLeft w:val="0"/>
          <w:marRight w:val="0"/>
          <w:marTop w:val="0"/>
          <w:marBottom w:val="0"/>
          <w:divBdr>
            <w:top w:val="none" w:sz="0" w:space="0" w:color="auto"/>
            <w:left w:val="none" w:sz="0" w:space="0" w:color="auto"/>
            <w:bottom w:val="none" w:sz="0" w:space="0" w:color="auto"/>
            <w:right w:val="none" w:sz="0" w:space="0" w:color="auto"/>
          </w:divBdr>
        </w:div>
        <w:div w:id="1978290875">
          <w:marLeft w:val="0"/>
          <w:marRight w:val="0"/>
          <w:marTop w:val="0"/>
          <w:marBottom w:val="0"/>
          <w:divBdr>
            <w:top w:val="none" w:sz="0" w:space="0" w:color="auto"/>
            <w:left w:val="none" w:sz="0" w:space="0" w:color="auto"/>
            <w:bottom w:val="none" w:sz="0" w:space="0" w:color="auto"/>
            <w:right w:val="none" w:sz="0" w:space="0" w:color="auto"/>
          </w:divBdr>
        </w:div>
      </w:divsChild>
    </w:div>
    <w:div w:id="484585101">
      <w:bodyDiv w:val="1"/>
      <w:marLeft w:val="0"/>
      <w:marRight w:val="0"/>
      <w:marTop w:val="0"/>
      <w:marBottom w:val="0"/>
      <w:divBdr>
        <w:top w:val="none" w:sz="0" w:space="0" w:color="auto"/>
        <w:left w:val="none" w:sz="0" w:space="0" w:color="auto"/>
        <w:bottom w:val="none" w:sz="0" w:space="0" w:color="auto"/>
        <w:right w:val="none" w:sz="0" w:space="0" w:color="auto"/>
      </w:divBdr>
      <w:divsChild>
        <w:div w:id="412163772">
          <w:marLeft w:val="0"/>
          <w:marRight w:val="0"/>
          <w:marTop w:val="0"/>
          <w:marBottom w:val="0"/>
          <w:divBdr>
            <w:top w:val="none" w:sz="0" w:space="0" w:color="auto"/>
            <w:left w:val="none" w:sz="0" w:space="0" w:color="auto"/>
            <w:bottom w:val="none" w:sz="0" w:space="0" w:color="auto"/>
            <w:right w:val="none" w:sz="0" w:space="0" w:color="auto"/>
          </w:divBdr>
        </w:div>
        <w:div w:id="967123544">
          <w:marLeft w:val="0"/>
          <w:marRight w:val="0"/>
          <w:marTop w:val="0"/>
          <w:marBottom w:val="0"/>
          <w:divBdr>
            <w:top w:val="none" w:sz="0" w:space="0" w:color="auto"/>
            <w:left w:val="none" w:sz="0" w:space="0" w:color="auto"/>
            <w:bottom w:val="none" w:sz="0" w:space="0" w:color="auto"/>
            <w:right w:val="none" w:sz="0" w:space="0" w:color="auto"/>
          </w:divBdr>
        </w:div>
        <w:div w:id="1459838470">
          <w:marLeft w:val="0"/>
          <w:marRight w:val="0"/>
          <w:marTop w:val="0"/>
          <w:marBottom w:val="0"/>
          <w:divBdr>
            <w:top w:val="none" w:sz="0" w:space="0" w:color="auto"/>
            <w:left w:val="none" w:sz="0" w:space="0" w:color="auto"/>
            <w:bottom w:val="none" w:sz="0" w:space="0" w:color="auto"/>
            <w:right w:val="none" w:sz="0" w:space="0" w:color="auto"/>
          </w:divBdr>
        </w:div>
      </w:divsChild>
    </w:div>
    <w:div w:id="486821418">
      <w:bodyDiv w:val="1"/>
      <w:marLeft w:val="0"/>
      <w:marRight w:val="0"/>
      <w:marTop w:val="0"/>
      <w:marBottom w:val="0"/>
      <w:divBdr>
        <w:top w:val="none" w:sz="0" w:space="0" w:color="auto"/>
        <w:left w:val="none" w:sz="0" w:space="0" w:color="auto"/>
        <w:bottom w:val="none" w:sz="0" w:space="0" w:color="auto"/>
        <w:right w:val="none" w:sz="0" w:space="0" w:color="auto"/>
      </w:divBdr>
      <w:divsChild>
        <w:div w:id="89485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793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764596">
      <w:bodyDiv w:val="1"/>
      <w:marLeft w:val="0"/>
      <w:marRight w:val="0"/>
      <w:marTop w:val="0"/>
      <w:marBottom w:val="0"/>
      <w:divBdr>
        <w:top w:val="none" w:sz="0" w:space="0" w:color="auto"/>
        <w:left w:val="none" w:sz="0" w:space="0" w:color="auto"/>
        <w:bottom w:val="none" w:sz="0" w:space="0" w:color="auto"/>
        <w:right w:val="none" w:sz="0" w:space="0" w:color="auto"/>
      </w:divBdr>
      <w:divsChild>
        <w:div w:id="273487859">
          <w:marLeft w:val="0"/>
          <w:marRight w:val="0"/>
          <w:marTop w:val="0"/>
          <w:marBottom w:val="0"/>
          <w:divBdr>
            <w:top w:val="none" w:sz="0" w:space="0" w:color="auto"/>
            <w:left w:val="none" w:sz="0" w:space="0" w:color="auto"/>
            <w:bottom w:val="none" w:sz="0" w:space="0" w:color="auto"/>
            <w:right w:val="none" w:sz="0" w:space="0" w:color="auto"/>
          </w:divBdr>
        </w:div>
        <w:div w:id="562253373">
          <w:marLeft w:val="0"/>
          <w:marRight w:val="0"/>
          <w:marTop w:val="0"/>
          <w:marBottom w:val="0"/>
          <w:divBdr>
            <w:top w:val="none" w:sz="0" w:space="0" w:color="auto"/>
            <w:left w:val="none" w:sz="0" w:space="0" w:color="auto"/>
            <w:bottom w:val="none" w:sz="0" w:space="0" w:color="auto"/>
            <w:right w:val="none" w:sz="0" w:space="0" w:color="auto"/>
          </w:divBdr>
        </w:div>
        <w:div w:id="786239056">
          <w:marLeft w:val="0"/>
          <w:marRight w:val="0"/>
          <w:marTop w:val="0"/>
          <w:marBottom w:val="0"/>
          <w:divBdr>
            <w:top w:val="none" w:sz="0" w:space="0" w:color="auto"/>
            <w:left w:val="none" w:sz="0" w:space="0" w:color="auto"/>
            <w:bottom w:val="none" w:sz="0" w:space="0" w:color="auto"/>
            <w:right w:val="none" w:sz="0" w:space="0" w:color="auto"/>
          </w:divBdr>
        </w:div>
        <w:div w:id="979766402">
          <w:marLeft w:val="0"/>
          <w:marRight w:val="0"/>
          <w:marTop w:val="0"/>
          <w:marBottom w:val="0"/>
          <w:divBdr>
            <w:top w:val="none" w:sz="0" w:space="0" w:color="auto"/>
            <w:left w:val="none" w:sz="0" w:space="0" w:color="auto"/>
            <w:bottom w:val="none" w:sz="0" w:space="0" w:color="auto"/>
            <w:right w:val="none" w:sz="0" w:space="0" w:color="auto"/>
          </w:divBdr>
        </w:div>
        <w:div w:id="1289554349">
          <w:marLeft w:val="0"/>
          <w:marRight w:val="0"/>
          <w:marTop w:val="0"/>
          <w:marBottom w:val="0"/>
          <w:divBdr>
            <w:top w:val="none" w:sz="0" w:space="0" w:color="auto"/>
            <w:left w:val="none" w:sz="0" w:space="0" w:color="auto"/>
            <w:bottom w:val="none" w:sz="0" w:space="0" w:color="auto"/>
            <w:right w:val="none" w:sz="0" w:space="0" w:color="auto"/>
          </w:divBdr>
        </w:div>
      </w:divsChild>
    </w:div>
    <w:div w:id="20671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educacao22.blogspot.com/2013/04"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Aproveitamento</a:t>
            </a:r>
            <a:r>
              <a:rPr lang="en-US" sz="1200" baseline="0">
                <a:latin typeface="Times New Roman" pitchFamily="18" charset="0"/>
                <a:cs typeface="Times New Roman" pitchFamily="18" charset="0"/>
              </a:rPr>
              <a:t> do 1° Ciclo</a:t>
            </a:r>
            <a:endParaRPr lang="en-US" sz="1200">
              <a:latin typeface="Times New Roman" pitchFamily="18" charset="0"/>
              <a:cs typeface="Times New Roman" pitchFamily="18" charset="0"/>
            </a:endParaRPr>
          </a:p>
        </c:rich>
      </c:tx>
    </c:title>
    <c:view3D>
      <c:rAngAx val="1"/>
    </c:view3D>
    <c:plotArea>
      <c:layout/>
      <c:bar3DChart>
        <c:barDir val="col"/>
        <c:grouping val="clustered"/>
        <c:ser>
          <c:idx val="0"/>
          <c:order val="0"/>
          <c:tx>
            <c:strRef>
              <c:f>Folha1!$B$9</c:f>
              <c:strCache>
                <c:ptCount val="1"/>
                <c:pt idx="0">
                  <c:v>8ª classe</c:v>
                </c:pt>
              </c:strCache>
            </c:strRef>
          </c:tx>
          <c:cat>
            <c:numRef>
              <c:f>Folha1!$C$8:$I$8</c:f>
              <c:numCache>
                <c:formatCode>General</c:formatCode>
                <c:ptCount val="7"/>
                <c:pt idx="0">
                  <c:v>2011</c:v>
                </c:pt>
                <c:pt idx="1">
                  <c:v>2012</c:v>
                </c:pt>
                <c:pt idx="2">
                  <c:v>2013</c:v>
                </c:pt>
                <c:pt idx="3">
                  <c:v>2014</c:v>
                </c:pt>
                <c:pt idx="4">
                  <c:v>2015</c:v>
                </c:pt>
                <c:pt idx="5">
                  <c:v>2016</c:v>
                </c:pt>
              </c:numCache>
            </c:numRef>
          </c:cat>
          <c:val>
            <c:numRef>
              <c:f>Folha1!$C$9:$I$9</c:f>
              <c:numCache>
                <c:formatCode>0%</c:formatCode>
                <c:ptCount val="7"/>
                <c:pt idx="0">
                  <c:v>0.75000000000000633</c:v>
                </c:pt>
                <c:pt idx="1">
                  <c:v>0.77000000000000279</c:v>
                </c:pt>
                <c:pt idx="2">
                  <c:v>0.75000000000000633</c:v>
                </c:pt>
                <c:pt idx="3">
                  <c:v>0.60000000000000064</c:v>
                </c:pt>
                <c:pt idx="4">
                  <c:v>0.63000000000000689</c:v>
                </c:pt>
                <c:pt idx="5">
                  <c:v>0.69000000000000605</c:v>
                </c:pt>
              </c:numCache>
            </c:numRef>
          </c:val>
        </c:ser>
        <c:ser>
          <c:idx val="1"/>
          <c:order val="1"/>
          <c:tx>
            <c:strRef>
              <c:f>Folha1!$B$10</c:f>
              <c:strCache>
                <c:ptCount val="1"/>
                <c:pt idx="0">
                  <c:v>9ª classe</c:v>
                </c:pt>
              </c:strCache>
            </c:strRef>
          </c:tx>
          <c:cat>
            <c:numRef>
              <c:f>Folha1!$C$8:$I$8</c:f>
              <c:numCache>
                <c:formatCode>General</c:formatCode>
                <c:ptCount val="7"/>
                <c:pt idx="0">
                  <c:v>2011</c:v>
                </c:pt>
                <c:pt idx="1">
                  <c:v>2012</c:v>
                </c:pt>
                <c:pt idx="2">
                  <c:v>2013</c:v>
                </c:pt>
                <c:pt idx="3">
                  <c:v>2014</c:v>
                </c:pt>
                <c:pt idx="4">
                  <c:v>2015</c:v>
                </c:pt>
                <c:pt idx="5">
                  <c:v>2016</c:v>
                </c:pt>
              </c:numCache>
            </c:numRef>
          </c:cat>
          <c:val>
            <c:numRef>
              <c:f>Folha1!$C$10:$I$10</c:f>
              <c:numCache>
                <c:formatCode>0%</c:formatCode>
                <c:ptCount val="7"/>
                <c:pt idx="0">
                  <c:v>0.55000000000000004</c:v>
                </c:pt>
                <c:pt idx="1">
                  <c:v>0.61000000000000065</c:v>
                </c:pt>
                <c:pt idx="2">
                  <c:v>0.65000000000000713</c:v>
                </c:pt>
                <c:pt idx="3">
                  <c:v>0.59000000000000052</c:v>
                </c:pt>
                <c:pt idx="4">
                  <c:v>0.60000000000000064</c:v>
                </c:pt>
                <c:pt idx="5">
                  <c:v>0.70000000000000062</c:v>
                </c:pt>
              </c:numCache>
            </c:numRef>
          </c:val>
        </c:ser>
        <c:ser>
          <c:idx val="2"/>
          <c:order val="2"/>
          <c:tx>
            <c:strRef>
              <c:f>Folha1!$B$11</c:f>
              <c:strCache>
                <c:ptCount val="1"/>
                <c:pt idx="0">
                  <c:v>10ª classe</c:v>
                </c:pt>
              </c:strCache>
            </c:strRef>
          </c:tx>
          <c:cat>
            <c:numRef>
              <c:f>Folha1!$C$8:$I$8</c:f>
              <c:numCache>
                <c:formatCode>General</c:formatCode>
                <c:ptCount val="7"/>
                <c:pt idx="0">
                  <c:v>2011</c:v>
                </c:pt>
                <c:pt idx="1">
                  <c:v>2012</c:v>
                </c:pt>
                <c:pt idx="2">
                  <c:v>2013</c:v>
                </c:pt>
                <c:pt idx="3">
                  <c:v>2014</c:v>
                </c:pt>
                <c:pt idx="4">
                  <c:v>2015</c:v>
                </c:pt>
                <c:pt idx="5">
                  <c:v>2016</c:v>
                </c:pt>
              </c:numCache>
            </c:numRef>
          </c:cat>
          <c:val>
            <c:numRef>
              <c:f>Folha1!$C$11:$I$11</c:f>
              <c:numCache>
                <c:formatCode>0%</c:formatCode>
                <c:ptCount val="7"/>
                <c:pt idx="0">
                  <c:v>0.4</c:v>
                </c:pt>
                <c:pt idx="1">
                  <c:v>0.43000000000000038</c:v>
                </c:pt>
                <c:pt idx="2">
                  <c:v>0.5</c:v>
                </c:pt>
                <c:pt idx="3">
                  <c:v>0.45</c:v>
                </c:pt>
                <c:pt idx="4">
                  <c:v>0.4</c:v>
                </c:pt>
                <c:pt idx="5">
                  <c:v>0.41000000000000031</c:v>
                </c:pt>
              </c:numCache>
            </c:numRef>
          </c:val>
        </c:ser>
        <c:shape val="box"/>
        <c:axId val="34731520"/>
        <c:axId val="34733056"/>
        <c:axId val="0"/>
      </c:bar3DChart>
      <c:catAx>
        <c:axId val="34731520"/>
        <c:scaling>
          <c:orientation val="minMax"/>
        </c:scaling>
        <c:axPos val="b"/>
        <c:numFmt formatCode="General" sourceLinked="1"/>
        <c:tickLblPos val="nextTo"/>
        <c:crossAx val="34733056"/>
        <c:crosses val="autoZero"/>
        <c:auto val="1"/>
        <c:lblAlgn val="ctr"/>
        <c:lblOffset val="100"/>
      </c:catAx>
      <c:valAx>
        <c:axId val="34733056"/>
        <c:scaling>
          <c:orientation val="minMax"/>
        </c:scaling>
        <c:axPos val="l"/>
        <c:majorGridlines/>
        <c:numFmt formatCode="0%" sourceLinked="1"/>
        <c:tickLblPos val="nextTo"/>
        <c:crossAx val="34731520"/>
        <c:crosses val="autoZero"/>
        <c:crossBetween val="between"/>
      </c:valAx>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200">
              <a:latin typeface="Times New Roman" pitchFamily="18" charset="0"/>
              <a:cs typeface="Times New Roman" pitchFamily="18" charset="0"/>
            </a:defRPr>
          </a:pPr>
          <a:endParaRPr lang="en-US"/>
        </a:p>
      </c:txPr>
    </c:title>
    <c:view3D>
      <c:rotX val="30"/>
      <c:perspective val="30"/>
    </c:view3D>
    <c:plotArea>
      <c:layout/>
      <c:pie3DChart>
        <c:varyColors val="1"/>
        <c:ser>
          <c:idx val="0"/>
          <c:order val="0"/>
          <c:tx>
            <c:strRef>
              <c:f>Folha1!$C$2</c:f>
              <c:strCache>
                <c:ptCount val="1"/>
                <c:pt idx="0">
                  <c:v>Qualidade do material didático</c:v>
                </c:pt>
              </c:strCache>
            </c:strRef>
          </c:tx>
          <c:dLbls>
            <c:showPercent val="1"/>
          </c:dLbls>
          <c:cat>
            <c:strRef>
              <c:f>Folha1!$B$3:$B$7</c:f>
              <c:strCache>
                <c:ptCount val="5"/>
                <c:pt idx="0">
                  <c:v>Muito bom</c:v>
                </c:pt>
                <c:pt idx="1">
                  <c:v>Bom</c:v>
                </c:pt>
                <c:pt idx="2">
                  <c:v>Média </c:v>
                </c:pt>
                <c:pt idx="3">
                  <c:v>Má</c:v>
                </c:pt>
                <c:pt idx="4">
                  <c:v>Péssima</c:v>
                </c:pt>
              </c:strCache>
            </c:strRef>
          </c:cat>
          <c:val>
            <c:numRef>
              <c:f>Folha1!$C$3:$C$7</c:f>
              <c:numCache>
                <c:formatCode>General</c:formatCode>
                <c:ptCount val="5"/>
                <c:pt idx="0">
                  <c:v>1</c:v>
                </c:pt>
                <c:pt idx="1">
                  <c:v>7</c:v>
                </c:pt>
                <c:pt idx="2">
                  <c:v>11</c:v>
                </c:pt>
                <c:pt idx="3">
                  <c:v>9</c:v>
                </c:pt>
                <c:pt idx="4">
                  <c:v>2</c:v>
                </c:pt>
              </c:numCache>
            </c:numRef>
          </c:val>
        </c:ser>
        <c:dLbls>
          <c:showPercent val="1"/>
        </c:dLbls>
      </c:pie3DChart>
    </c:plotArea>
    <c:legend>
      <c:legendPos val="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sz="1200">
              <a:latin typeface="Times New Roman" pitchFamily="18" charset="0"/>
              <a:cs typeface="Times New Roman" pitchFamily="18" charset="0"/>
            </a:defRPr>
          </a:pPr>
          <a:endParaRPr lang="en-US"/>
        </a:p>
      </c:txPr>
    </c:title>
    <c:view3D>
      <c:rotX val="30"/>
      <c:perspective val="30"/>
    </c:view3D>
    <c:plotArea>
      <c:layout/>
      <c:pie3DChart>
        <c:varyColors val="1"/>
        <c:ser>
          <c:idx val="0"/>
          <c:order val="0"/>
          <c:tx>
            <c:strRef>
              <c:f>Folha1!$O$2</c:f>
              <c:strCache>
                <c:ptCount val="1"/>
                <c:pt idx="0">
                  <c:v>Qualidade dos professores</c:v>
                </c:pt>
              </c:strCache>
            </c:strRef>
          </c:tx>
          <c:dLbls>
            <c:showPercent val="1"/>
          </c:dLbls>
          <c:cat>
            <c:strRef>
              <c:f>Folha1!$N$3:$N$7</c:f>
              <c:strCache>
                <c:ptCount val="5"/>
                <c:pt idx="0">
                  <c:v>Muito bom</c:v>
                </c:pt>
                <c:pt idx="1">
                  <c:v>Bom</c:v>
                </c:pt>
                <c:pt idx="2">
                  <c:v>Média </c:v>
                </c:pt>
                <c:pt idx="3">
                  <c:v>Má</c:v>
                </c:pt>
                <c:pt idx="4">
                  <c:v>Péssima</c:v>
                </c:pt>
              </c:strCache>
            </c:strRef>
          </c:cat>
          <c:val>
            <c:numRef>
              <c:f>Folha1!$O$3:$O$7</c:f>
              <c:numCache>
                <c:formatCode>General</c:formatCode>
                <c:ptCount val="5"/>
                <c:pt idx="0">
                  <c:v>4</c:v>
                </c:pt>
                <c:pt idx="1">
                  <c:v>9</c:v>
                </c:pt>
                <c:pt idx="2">
                  <c:v>7</c:v>
                </c:pt>
                <c:pt idx="3">
                  <c:v>6</c:v>
                </c:pt>
                <c:pt idx="4">
                  <c:v>4</c:v>
                </c:pt>
              </c:numCache>
            </c:numRef>
          </c:val>
        </c:ser>
        <c:dLbls>
          <c:showPercent val="1"/>
        </c:dLbls>
      </c:pie3DChart>
    </c:plotArea>
    <c:legend>
      <c:legendPos val="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a:latin typeface="Times New Roman" pitchFamily="18" charset="0"/>
                <a:cs typeface="Times New Roman" pitchFamily="18" charset="0"/>
              </a:rPr>
              <a:t>Qualidade das instalações e equipamentos</a:t>
            </a:r>
          </a:p>
        </c:rich>
      </c:tx>
    </c:title>
    <c:view3D>
      <c:rotX val="30"/>
      <c:perspective val="30"/>
    </c:view3D>
    <c:plotArea>
      <c:layout>
        <c:manualLayout>
          <c:layoutTarget val="inner"/>
          <c:xMode val="edge"/>
          <c:yMode val="edge"/>
          <c:x val="8.7344516718018933E-2"/>
          <c:y val="0.43118375354595939"/>
          <c:w val="0.91265548328198165"/>
          <c:h val="0.50620430022004759"/>
        </c:manualLayout>
      </c:layout>
      <c:pie3DChart>
        <c:varyColors val="1"/>
        <c:ser>
          <c:idx val="0"/>
          <c:order val="0"/>
          <c:tx>
            <c:strRef>
              <c:f>Folha1!$H$14</c:f>
              <c:strCache>
                <c:ptCount val="1"/>
                <c:pt idx="0">
                  <c:v>Qualidade das instalacoes e equipamentos</c:v>
                </c:pt>
              </c:strCache>
            </c:strRef>
          </c:tx>
          <c:dLbls>
            <c:showPercent val="1"/>
          </c:dLbls>
          <c:cat>
            <c:strRef>
              <c:f>Folha1!$G$15:$G$19</c:f>
              <c:strCache>
                <c:ptCount val="5"/>
                <c:pt idx="0">
                  <c:v>Muito bom</c:v>
                </c:pt>
                <c:pt idx="1">
                  <c:v>Bom</c:v>
                </c:pt>
                <c:pt idx="2">
                  <c:v>Média </c:v>
                </c:pt>
                <c:pt idx="3">
                  <c:v>Má</c:v>
                </c:pt>
                <c:pt idx="4">
                  <c:v>Péssima</c:v>
                </c:pt>
              </c:strCache>
            </c:strRef>
          </c:cat>
          <c:val>
            <c:numRef>
              <c:f>Folha1!$H$15:$H$19</c:f>
              <c:numCache>
                <c:formatCode>General</c:formatCode>
                <c:ptCount val="5"/>
                <c:pt idx="0">
                  <c:v>0</c:v>
                </c:pt>
                <c:pt idx="1">
                  <c:v>2</c:v>
                </c:pt>
                <c:pt idx="2">
                  <c:v>4</c:v>
                </c:pt>
                <c:pt idx="3">
                  <c:v>20</c:v>
                </c:pt>
                <c:pt idx="4">
                  <c:v>4</c:v>
                </c:pt>
              </c:numCache>
            </c:numRef>
          </c:val>
        </c:ser>
        <c:dLbls>
          <c:showPercent val="1"/>
        </c:dLbls>
      </c:pie3DChart>
      <c:spPr>
        <a:ln>
          <a:noFill/>
        </a:ln>
      </c:spPr>
    </c:plotArea>
    <c:legend>
      <c:legendPos val="t"/>
    </c:legend>
    <c:plotVisOnly val="1"/>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B9C7E3-7278-40F9-8D14-52598B5E995E}"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US"/>
        </a:p>
      </dgm:t>
    </dgm:pt>
    <dgm:pt modelId="{8F11A080-EE0B-4D0F-95F8-E4C98266CFAD}">
      <dgm:prSet phldrT="[Texto]"/>
      <dgm:spPr/>
      <dgm:t>
        <a:bodyPr/>
        <a:lstStyle/>
        <a:p>
          <a:r>
            <a:rPr lang="en-US"/>
            <a:t>Director  </a:t>
          </a:r>
        </a:p>
      </dgm:t>
    </dgm:pt>
    <dgm:pt modelId="{4C485FE6-25C2-4E7E-815B-24FAC5E9B9AD}" type="parTrans" cxnId="{E660967B-D6E6-4983-904D-73EE766F9D64}">
      <dgm:prSet/>
      <dgm:spPr/>
      <dgm:t>
        <a:bodyPr/>
        <a:lstStyle/>
        <a:p>
          <a:endParaRPr lang="en-US"/>
        </a:p>
      </dgm:t>
    </dgm:pt>
    <dgm:pt modelId="{DEEA07D3-588A-49F7-8133-17A6D423116C}" type="sibTrans" cxnId="{E660967B-D6E6-4983-904D-73EE766F9D64}">
      <dgm:prSet/>
      <dgm:spPr/>
      <dgm:t>
        <a:bodyPr/>
        <a:lstStyle/>
        <a:p>
          <a:endParaRPr lang="en-US"/>
        </a:p>
      </dgm:t>
    </dgm:pt>
    <dgm:pt modelId="{662939CE-2C56-489F-AC7C-7A43CC0578B8}">
      <dgm:prSet phldrT="[Texto]"/>
      <dgm:spPr/>
      <dgm:t>
        <a:bodyPr/>
        <a:lstStyle/>
        <a:p>
          <a:r>
            <a:rPr lang="en-US"/>
            <a:t>Director Pedagogico</a:t>
          </a:r>
        </a:p>
      </dgm:t>
    </dgm:pt>
    <dgm:pt modelId="{DB3F84C0-01CC-4B2A-A0A4-D9C715120242}" type="parTrans" cxnId="{17AB39C4-B3E0-4A65-BAA9-BFEA0EFB2314}">
      <dgm:prSet/>
      <dgm:spPr/>
      <dgm:t>
        <a:bodyPr/>
        <a:lstStyle/>
        <a:p>
          <a:endParaRPr lang="en-US"/>
        </a:p>
      </dgm:t>
    </dgm:pt>
    <dgm:pt modelId="{D9A66602-2311-4A5A-A1FA-408C76C476AA}" type="sibTrans" cxnId="{17AB39C4-B3E0-4A65-BAA9-BFEA0EFB2314}">
      <dgm:prSet/>
      <dgm:spPr/>
      <dgm:t>
        <a:bodyPr/>
        <a:lstStyle/>
        <a:p>
          <a:endParaRPr lang="en-US"/>
        </a:p>
      </dgm:t>
    </dgm:pt>
    <dgm:pt modelId="{080A0A75-2572-4F4B-A8EE-BB386EF5B868}">
      <dgm:prSet phldrT="[Texto]"/>
      <dgm:spPr/>
      <dgm:t>
        <a:bodyPr/>
        <a:lstStyle/>
        <a:p>
          <a:r>
            <a:rPr lang="en-US"/>
            <a:t>Director do 1° Ciclo diurno</a:t>
          </a:r>
        </a:p>
      </dgm:t>
    </dgm:pt>
    <dgm:pt modelId="{29BF1855-4F92-4F02-B6AD-8C7DC5A9E340}" type="parTrans" cxnId="{54911707-F699-4EDB-A22D-50ABFE0E982D}">
      <dgm:prSet/>
      <dgm:spPr/>
      <dgm:t>
        <a:bodyPr/>
        <a:lstStyle/>
        <a:p>
          <a:endParaRPr lang="en-US"/>
        </a:p>
      </dgm:t>
    </dgm:pt>
    <dgm:pt modelId="{E9C3E068-12B3-4680-9D9C-87A9121EB4A9}" type="sibTrans" cxnId="{54911707-F699-4EDB-A22D-50ABFE0E982D}">
      <dgm:prSet/>
      <dgm:spPr/>
      <dgm:t>
        <a:bodyPr/>
        <a:lstStyle/>
        <a:p>
          <a:endParaRPr lang="en-US"/>
        </a:p>
      </dgm:t>
    </dgm:pt>
    <dgm:pt modelId="{994909BC-9F15-42B2-B953-FA0972A6BB65}">
      <dgm:prSet phldrT="[Texto]"/>
      <dgm:spPr/>
      <dgm:t>
        <a:bodyPr/>
        <a:lstStyle/>
        <a:p>
          <a:r>
            <a:rPr lang="en-US"/>
            <a:t>Director do 2° Ciclo</a:t>
          </a:r>
        </a:p>
      </dgm:t>
    </dgm:pt>
    <dgm:pt modelId="{6DDC6FAC-FAAC-4E9A-BFB5-92878CA45F1F}" type="parTrans" cxnId="{50572FEC-6A81-4A4E-8C2D-7ABDB32A7AAB}">
      <dgm:prSet/>
      <dgm:spPr/>
      <dgm:t>
        <a:bodyPr/>
        <a:lstStyle/>
        <a:p>
          <a:endParaRPr lang="en-US"/>
        </a:p>
      </dgm:t>
    </dgm:pt>
    <dgm:pt modelId="{F2FF584F-0527-48EE-8E18-3BB67F8FAC67}" type="sibTrans" cxnId="{50572FEC-6A81-4A4E-8C2D-7ABDB32A7AAB}">
      <dgm:prSet/>
      <dgm:spPr/>
      <dgm:t>
        <a:bodyPr/>
        <a:lstStyle/>
        <a:p>
          <a:endParaRPr lang="en-US"/>
        </a:p>
      </dgm:t>
    </dgm:pt>
    <dgm:pt modelId="{16BF2060-8AFB-4E2F-A3AE-B94D3D23A4C7}">
      <dgm:prSet/>
      <dgm:spPr/>
      <dgm:t>
        <a:bodyPr/>
        <a:lstStyle/>
        <a:p>
          <a:r>
            <a:rPr lang="en-US"/>
            <a:t>Delegados de Classe</a:t>
          </a:r>
        </a:p>
      </dgm:t>
    </dgm:pt>
    <dgm:pt modelId="{8E806147-707D-4E4B-AC39-3984FF95BF47}" type="parTrans" cxnId="{29726B6D-F4AB-4619-AE8C-EDA3240FB653}">
      <dgm:prSet/>
      <dgm:spPr/>
      <dgm:t>
        <a:bodyPr/>
        <a:lstStyle/>
        <a:p>
          <a:endParaRPr lang="en-US"/>
        </a:p>
      </dgm:t>
    </dgm:pt>
    <dgm:pt modelId="{40D010EC-3FEA-4B47-9E32-7921E61648BE}" type="sibTrans" cxnId="{29726B6D-F4AB-4619-AE8C-EDA3240FB653}">
      <dgm:prSet/>
      <dgm:spPr/>
      <dgm:t>
        <a:bodyPr/>
        <a:lstStyle/>
        <a:p>
          <a:endParaRPr lang="en-US"/>
        </a:p>
      </dgm:t>
    </dgm:pt>
    <dgm:pt modelId="{5F7D2BCE-ACF2-4830-826E-95B46132BACD}">
      <dgm:prSet/>
      <dgm:spPr/>
      <dgm:t>
        <a:bodyPr/>
        <a:lstStyle/>
        <a:p>
          <a:r>
            <a:rPr lang="en-US"/>
            <a:t>Delegados de Classse</a:t>
          </a:r>
        </a:p>
      </dgm:t>
    </dgm:pt>
    <dgm:pt modelId="{E07FB37E-0F54-4FBD-A1A5-DEB7AE70A176}" type="parTrans" cxnId="{00B4A22B-DB01-4C1F-A748-070B9E969501}">
      <dgm:prSet/>
      <dgm:spPr/>
      <dgm:t>
        <a:bodyPr/>
        <a:lstStyle/>
        <a:p>
          <a:endParaRPr lang="en-US"/>
        </a:p>
      </dgm:t>
    </dgm:pt>
    <dgm:pt modelId="{A4ECA817-5D65-4882-9B44-18112CA01A4F}" type="sibTrans" cxnId="{00B4A22B-DB01-4C1F-A748-070B9E969501}">
      <dgm:prSet/>
      <dgm:spPr/>
      <dgm:t>
        <a:bodyPr/>
        <a:lstStyle/>
        <a:p>
          <a:endParaRPr lang="en-US"/>
        </a:p>
      </dgm:t>
    </dgm:pt>
    <dgm:pt modelId="{EB1632FE-D644-4EBC-AF6B-08770013697B}">
      <dgm:prSet/>
      <dgm:spPr/>
      <dgm:t>
        <a:bodyPr/>
        <a:lstStyle/>
        <a:p>
          <a:r>
            <a:rPr lang="en-US"/>
            <a:t>Delegado de Classe</a:t>
          </a:r>
        </a:p>
      </dgm:t>
    </dgm:pt>
    <dgm:pt modelId="{D376625A-7864-406E-924C-9D0D1B3CDD6C}" type="parTrans" cxnId="{C59C4E02-5D12-463F-9A3B-96FC80C13B6C}">
      <dgm:prSet/>
      <dgm:spPr/>
      <dgm:t>
        <a:bodyPr/>
        <a:lstStyle/>
        <a:p>
          <a:endParaRPr lang="en-US"/>
        </a:p>
      </dgm:t>
    </dgm:pt>
    <dgm:pt modelId="{DF287A5E-680F-4C92-873D-E7EA3B407C04}" type="sibTrans" cxnId="{C59C4E02-5D12-463F-9A3B-96FC80C13B6C}">
      <dgm:prSet/>
      <dgm:spPr/>
      <dgm:t>
        <a:bodyPr/>
        <a:lstStyle/>
        <a:p>
          <a:endParaRPr lang="en-US"/>
        </a:p>
      </dgm:t>
    </dgm:pt>
    <dgm:pt modelId="{284FB9B4-8588-4554-B9FD-9B45AC6EC801}">
      <dgm:prSet/>
      <dgm:spPr/>
      <dgm:t>
        <a:bodyPr/>
        <a:lstStyle/>
        <a:p>
          <a:r>
            <a:rPr lang="en-US"/>
            <a:t>Delegado de  Classe</a:t>
          </a:r>
        </a:p>
      </dgm:t>
    </dgm:pt>
    <dgm:pt modelId="{1999D83F-F747-4404-90C4-1A6FBEB68283}" type="parTrans" cxnId="{422CA836-FD92-45BF-A7F5-36FA19BA8516}">
      <dgm:prSet/>
      <dgm:spPr/>
      <dgm:t>
        <a:bodyPr/>
        <a:lstStyle/>
        <a:p>
          <a:endParaRPr lang="en-US"/>
        </a:p>
      </dgm:t>
    </dgm:pt>
    <dgm:pt modelId="{0E70BAE6-C07D-40A3-B524-9DB38661BCD1}" type="sibTrans" cxnId="{422CA836-FD92-45BF-A7F5-36FA19BA8516}">
      <dgm:prSet/>
      <dgm:spPr/>
      <dgm:t>
        <a:bodyPr/>
        <a:lstStyle/>
        <a:p>
          <a:endParaRPr lang="en-US"/>
        </a:p>
      </dgm:t>
    </dgm:pt>
    <dgm:pt modelId="{CFEA0D77-C862-4F2E-8279-03C978BF5F30}">
      <dgm:prSet/>
      <dgm:spPr/>
      <dgm:t>
        <a:bodyPr/>
        <a:lstStyle/>
        <a:p>
          <a:r>
            <a:rPr lang="en-US"/>
            <a:t>Delegado de Classe</a:t>
          </a:r>
        </a:p>
      </dgm:t>
    </dgm:pt>
    <dgm:pt modelId="{2D96460D-8F64-4409-A307-F775EF842C66}" type="parTrans" cxnId="{AA229F80-A51D-4895-B1D8-AFF3FA6E4ED3}">
      <dgm:prSet/>
      <dgm:spPr/>
      <dgm:t>
        <a:bodyPr/>
        <a:lstStyle/>
        <a:p>
          <a:endParaRPr lang="en-US"/>
        </a:p>
      </dgm:t>
    </dgm:pt>
    <dgm:pt modelId="{09AB175A-F43E-4120-BD25-6762026467FC}" type="sibTrans" cxnId="{AA229F80-A51D-4895-B1D8-AFF3FA6E4ED3}">
      <dgm:prSet/>
      <dgm:spPr/>
      <dgm:t>
        <a:bodyPr/>
        <a:lstStyle/>
        <a:p>
          <a:endParaRPr lang="en-US"/>
        </a:p>
      </dgm:t>
    </dgm:pt>
    <dgm:pt modelId="{9B2BFD2B-05EC-4E0C-9F8B-660C12B1B9B5}" type="pres">
      <dgm:prSet presAssocID="{54B9C7E3-7278-40F9-8D14-52598B5E995E}" presName="mainComposite" presStyleCnt="0">
        <dgm:presLayoutVars>
          <dgm:chPref val="1"/>
          <dgm:dir/>
          <dgm:animOne val="branch"/>
          <dgm:animLvl val="lvl"/>
          <dgm:resizeHandles val="exact"/>
        </dgm:presLayoutVars>
      </dgm:prSet>
      <dgm:spPr/>
      <dgm:t>
        <a:bodyPr/>
        <a:lstStyle/>
        <a:p>
          <a:endParaRPr lang="en-US"/>
        </a:p>
      </dgm:t>
    </dgm:pt>
    <dgm:pt modelId="{071BB5A6-EFC7-4B86-8319-C9F9188382C2}" type="pres">
      <dgm:prSet presAssocID="{54B9C7E3-7278-40F9-8D14-52598B5E995E}" presName="hierFlow" presStyleCnt="0"/>
      <dgm:spPr/>
      <dgm:t>
        <a:bodyPr/>
        <a:lstStyle/>
        <a:p>
          <a:endParaRPr lang="en-US"/>
        </a:p>
      </dgm:t>
    </dgm:pt>
    <dgm:pt modelId="{CA87FE6E-00D3-496C-9B2D-C8667F30DDFE}" type="pres">
      <dgm:prSet presAssocID="{54B9C7E3-7278-40F9-8D14-52598B5E995E}" presName="hierChild1" presStyleCnt="0">
        <dgm:presLayoutVars>
          <dgm:chPref val="1"/>
          <dgm:animOne val="branch"/>
          <dgm:animLvl val="lvl"/>
        </dgm:presLayoutVars>
      </dgm:prSet>
      <dgm:spPr/>
      <dgm:t>
        <a:bodyPr/>
        <a:lstStyle/>
        <a:p>
          <a:endParaRPr lang="en-US"/>
        </a:p>
      </dgm:t>
    </dgm:pt>
    <dgm:pt modelId="{A1B85B36-EC5F-4D34-8F4A-322D7F8D6EFD}" type="pres">
      <dgm:prSet presAssocID="{8F11A080-EE0B-4D0F-95F8-E4C98266CFAD}" presName="Name14" presStyleCnt="0"/>
      <dgm:spPr/>
      <dgm:t>
        <a:bodyPr/>
        <a:lstStyle/>
        <a:p>
          <a:endParaRPr lang="en-US"/>
        </a:p>
      </dgm:t>
    </dgm:pt>
    <dgm:pt modelId="{2012288A-3821-4E49-ABDB-6B0D73C23B57}" type="pres">
      <dgm:prSet presAssocID="{8F11A080-EE0B-4D0F-95F8-E4C98266CFAD}" presName="level1Shape" presStyleLbl="node0" presStyleIdx="0" presStyleCnt="1" custScaleY="27035">
        <dgm:presLayoutVars>
          <dgm:chPref val="3"/>
        </dgm:presLayoutVars>
      </dgm:prSet>
      <dgm:spPr/>
      <dgm:t>
        <a:bodyPr/>
        <a:lstStyle/>
        <a:p>
          <a:endParaRPr lang="en-US"/>
        </a:p>
      </dgm:t>
    </dgm:pt>
    <dgm:pt modelId="{AAE3DE7E-5CD0-4C12-A7D6-D5E09687375E}" type="pres">
      <dgm:prSet presAssocID="{8F11A080-EE0B-4D0F-95F8-E4C98266CFAD}" presName="hierChild2" presStyleCnt="0"/>
      <dgm:spPr/>
      <dgm:t>
        <a:bodyPr/>
        <a:lstStyle/>
        <a:p>
          <a:endParaRPr lang="en-US"/>
        </a:p>
      </dgm:t>
    </dgm:pt>
    <dgm:pt modelId="{5883AA48-7590-4C79-A38D-D3818FE677DC}" type="pres">
      <dgm:prSet presAssocID="{DB3F84C0-01CC-4B2A-A0A4-D9C715120242}" presName="Name19" presStyleLbl="parChTrans1D2" presStyleIdx="0" presStyleCnt="1"/>
      <dgm:spPr/>
      <dgm:t>
        <a:bodyPr/>
        <a:lstStyle/>
        <a:p>
          <a:endParaRPr lang="en-US"/>
        </a:p>
      </dgm:t>
    </dgm:pt>
    <dgm:pt modelId="{E9C30D7C-002A-4990-AC90-75EFEEECBDFE}" type="pres">
      <dgm:prSet presAssocID="{662939CE-2C56-489F-AC7C-7A43CC0578B8}" presName="Name21" presStyleCnt="0"/>
      <dgm:spPr/>
      <dgm:t>
        <a:bodyPr/>
        <a:lstStyle/>
        <a:p>
          <a:endParaRPr lang="en-US"/>
        </a:p>
      </dgm:t>
    </dgm:pt>
    <dgm:pt modelId="{C1767C9B-C28A-452A-A568-87975CE49D23}" type="pres">
      <dgm:prSet presAssocID="{662939CE-2C56-489F-AC7C-7A43CC0578B8}" presName="level2Shape" presStyleLbl="node2" presStyleIdx="0" presStyleCnt="1" custScaleY="32896"/>
      <dgm:spPr/>
      <dgm:t>
        <a:bodyPr/>
        <a:lstStyle/>
        <a:p>
          <a:endParaRPr lang="en-US"/>
        </a:p>
      </dgm:t>
    </dgm:pt>
    <dgm:pt modelId="{F7DC490F-57A1-4B5B-99E8-7D49FFBDF122}" type="pres">
      <dgm:prSet presAssocID="{662939CE-2C56-489F-AC7C-7A43CC0578B8}" presName="hierChild3" presStyleCnt="0"/>
      <dgm:spPr/>
      <dgm:t>
        <a:bodyPr/>
        <a:lstStyle/>
        <a:p>
          <a:endParaRPr lang="en-US"/>
        </a:p>
      </dgm:t>
    </dgm:pt>
    <dgm:pt modelId="{4A51FF7F-0331-4510-9DD7-92E9C720F23E}" type="pres">
      <dgm:prSet presAssocID="{29BF1855-4F92-4F02-B6AD-8C7DC5A9E340}" presName="Name19" presStyleLbl="parChTrans1D3" presStyleIdx="0" presStyleCnt="2"/>
      <dgm:spPr/>
      <dgm:t>
        <a:bodyPr/>
        <a:lstStyle/>
        <a:p>
          <a:endParaRPr lang="en-US"/>
        </a:p>
      </dgm:t>
    </dgm:pt>
    <dgm:pt modelId="{D6C79F74-226B-455E-98CA-0C1BE07B68B3}" type="pres">
      <dgm:prSet presAssocID="{080A0A75-2572-4F4B-A8EE-BB386EF5B868}" presName="Name21" presStyleCnt="0"/>
      <dgm:spPr/>
      <dgm:t>
        <a:bodyPr/>
        <a:lstStyle/>
        <a:p>
          <a:endParaRPr lang="en-US"/>
        </a:p>
      </dgm:t>
    </dgm:pt>
    <dgm:pt modelId="{A92731CA-2840-4913-8E48-96F21ABA5CE3}" type="pres">
      <dgm:prSet presAssocID="{080A0A75-2572-4F4B-A8EE-BB386EF5B868}" presName="level2Shape" presStyleLbl="node3" presStyleIdx="0" presStyleCnt="2" custScaleX="109520" custScaleY="38109"/>
      <dgm:spPr/>
      <dgm:t>
        <a:bodyPr/>
        <a:lstStyle/>
        <a:p>
          <a:endParaRPr lang="en-US"/>
        </a:p>
      </dgm:t>
    </dgm:pt>
    <dgm:pt modelId="{853755A2-7233-49A2-B0A3-03B0AA0481C5}" type="pres">
      <dgm:prSet presAssocID="{080A0A75-2572-4F4B-A8EE-BB386EF5B868}" presName="hierChild3" presStyleCnt="0"/>
      <dgm:spPr/>
      <dgm:t>
        <a:bodyPr/>
        <a:lstStyle/>
        <a:p>
          <a:endParaRPr lang="en-US"/>
        </a:p>
      </dgm:t>
    </dgm:pt>
    <dgm:pt modelId="{B5124D62-63FE-4203-B3E0-28B8B3D42F9C}" type="pres">
      <dgm:prSet presAssocID="{8E806147-707D-4E4B-AC39-3984FF95BF47}" presName="Name19" presStyleLbl="parChTrans1D4" presStyleIdx="0" presStyleCnt="5"/>
      <dgm:spPr/>
      <dgm:t>
        <a:bodyPr/>
        <a:lstStyle/>
        <a:p>
          <a:endParaRPr lang="en-US"/>
        </a:p>
      </dgm:t>
    </dgm:pt>
    <dgm:pt modelId="{AEB1F4FA-0E70-482F-AEAA-FDB9C41099BE}" type="pres">
      <dgm:prSet presAssocID="{16BF2060-8AFB-4E2F-A3AE-B94D3D23A4C7}" presName="Name21" presStyleCnt="0"/>
      <dgm:spPr/>
      <dgm:t>
        <a:bodyPr/>
        <a:lstStyle/>
        <a:p>
          <a:endParaRPr lang="en-US"/>
        </a:p>
      </dgm:t>
    </dgm:pt>
    <dgm:pt modelId="{C8D2E171-C321-43F1-B652-E8B57C6D74D1}" type="pres">
      <dgm:prSet presAssocID="{16BF2060-8AFB-4E2F-A3AE-B94D3D23A4C7}" presName="level2Shape" presStyleLbl="node4" presStyleIdx="0" presStyleCnt="5" custScaleY="40136" custLinFactNeighborX="-3659"/>
      <dgm:spPr/>
      <dgm:t>
        <a:bodyPr/>
        <a:lstStyle/>
        <a:p>
          <a:endParaRPr lang="en-US"/>
        </a:p>
      </dgm:t>
    </dgm:pt>
    <dgm:pt modelId="{93B42FA6-B2DC-40E8-902E-920355BC12E3}" type="pres">
      <dgm:prSet presAssocID="{16BF2060-8AFB-4E2F-A3AE-B94D3D23A4C7}" presName="hierChild3" presStyleCnt="0"/>
      <dgm:spPr/>
      <dgm:t>
        <a:bodyPr/>
        <a:lstStyle/>
        <a:p>
          <a:endParaRPr lang="en-US"/>
        </a:p>
      </dgm:t>
    </dgm:pt>
    <dgm:pt modelId="{35E20443-E327-43D7-8119-304E7D9136C8}" type="pres">
      <dgm:prSet presAssocID="{E07FB37E-0F54-4FBD-A1A5-DEB7AE70A176}" presName="Name19" presStyleLbl="parChTrans1D4" presStyleIdx="1" presStyleCnt="5"/>
      <dgm:spPr/>
      <dgm:t>
        <a:bodyPr/>
        <a:lstStyle/>
        <a:p>
          <a:endParaRPr lang="en-US"/>
        </a:p>
      </dgm:t>
    </dgm:pt>
    <dgm:pt modelId="{69C1101B-8FA1-4406-A081-2FCE12EB077B}" type="pres">
      <dgm:prSet presAssocID="{5F7D2BCE-ACF2-4830-826E-95B46132BACD}" presName="Name21" presStyleCnt="0"/>
      <dgm:spPr/>
      <dgm:t>
        <a:bodyPr/>
        <a:lstStyle/>
        <a:p>
          <a:endParaRPr lang="en-US"/>
        </a:p>
      </dgm:t>
    </dgm:pt>
    <dgm:pt modelId="{AE58BC12-6952-4B9A-BEC5-120087096DD0}" type="pres">
      <dgm:prSet presAssocID="{5F7D2BCE-ACF2-4830-826E-95B46132BACD}" presName="level2Shape" presStyleLbl="node4" presStyleIdx="1" presStyleCnt="5" custScaleY="37140"/>
      <dgm:spPr/>
      <dgm:t>
        <a:bodyPr/>
        <a:lstStyle/>
        <a:p>
          <a:endParaRPr lang="en-US"/>
        </a:p>
      </dgm:t>
    </dgm:pt>
    <dgm:pt modelId="{588FB49E-6AD4-409D-B157-2E376DB0B757}" type="pres">
      <dgm:prSet presAssocID="{5F7D2BCE-ACF2-4830-826E-95B46132BACD}" presName="hierChild3" presStyleCnt="0"/>
      <dgm:spPr/>
      <dgm:t>
        <a:bodyPr/>
        <a:lstStyle/>
        <a:p>
          <a:endParaRPr lang="en-US"/>
        </a:p>
      </dgm:t>
    </dgm:pt>
    <dgm:pt modelId="{EBD8C1F6-746D-40DC-A6BD-636E3B7DDB42}" type="pres">
      <dgm:prSet presAssocID="{D376625A-7864-406E-924C-9D0D1B3CDD6C}" presName="Name19" presStyleLbl="parChTrans1D4" presStyleIdx="2" presStyleCnt="5"/>
      <dgm:spPr/>
      <dgm:t>
        <a:bodyPr/>
        <a:lstStyle/>
        <a:p>
          <a:endParaRPr lang="en-US"/>
        </a:p>
      </dgm:t>
    </dgm:pt>
    <dgm:pt modelId="{B76F87AD-6552-4977-AC08-95E7DCA78310}" type="pres">
      <dgm:prSet presAssocID="{EB1632FE-D644-4EBC-AF6B-08770013697B}" presName="Name21" presStyleCnt="0"/>
      <dgm:spPr/>
      <dgm:t>
        <a:bodyPr/>
        <a:lstStyle/>
        <a:p>
          <a:endParaRPr lang="en-US"/>
        </a:p>
      </dgm:t>
    </dgm:pt>
    <dgm:pt modelId="{B61EB44C-A1C0-4698-8102-F61663BAC83E}" type="pres">
      <dgm:prSet presAssocID="{EB1632FE-D644-4EBC-AF6B-08770013697B}" presName="level2Shape" presStyleLbl="node4" presStyleIdx="2" presStyleCnt="5" custScaleY="41328"/>
      <dgm:spPr/>
      <dgm:t>
        <a:bodyPr/>
        <a:lstStyle/>
        <a:p>
          <a:endParaRPr lang="en-US"/>
        </a:p>
      </dgm:t>
    </dgm:pt>
    <dgm:pt modelId="{BF9008BE-CCC5-44E3-8D26-73F75D75CE8B}" type="pres">
      <dgm:prSet presAssocID="{EB1632FE-D644-4EBC-AF6B-08770013697B}" presName="hierChild3" presStyleCnt="0"/>
      <dgm:spPr/>
      <dgm:t>
        <a:bodyPr/>
        <a:lstStyle/>
        <a:p>
          <a:endParaRPr lang="en-US"/>
        </a:p>
      </dgm:t>
    </dgm:pt>
    <dgm:pt modelId="{C8FEEF63-AA4D-4E81-B8DE-32FA70A23B4F}" type="pres">
      <dgm:prSet presAssocID="{6DDC6FAC-FAAC-4E9A-BFB5-92878CA45F1F}" presName="Name19" presStyleLbl="parChTrans1D3" presStyleIdx="1" presStyleCnt="2"/>
      <dgm:spPr/>
      <dgm:t>
        <a:bodyPr/>
        <a:lstStyle/>
        <a:p>
          <a:endParaRPr lang="en-US"/>
        </a:p>
      </dgm:t>
    </dgm:pt>
    <dgm:pt modelId="{72239B24-FB50-4579-88E8-4F4489B68FF0}" type="pres">
      <dgm:prSet presAssocID="{994909BC-9F15-42B2-B953-FA0972A6BB65}" presName="Name21" presStyleCnt="0"/>
      <dgm:spPr/>
      <dgm:t>
        <a:bodyPr/>
        <a:lstStyle/>
        <a:p>
          <a:endParaRPr lang="en-US"/>
        </a:p>
      </dgm:t>
    </dgm:pt>
    <dgm:pt modelId="{4A6A2BDA-09A5-4334-8830-F0C01C96F0EF}" type="pres">
      <dgm:prSet presAssocID="{994909BC-9F15-42B2-B953-FA0972A6BB65}" presName="level2Shape" presStyleLbl="node3" presStyleIdx="1" presStyleCnt="2" custScaleY="45938"/>
      <dgm:spPr/>
      <dgm:t>
        <a:bodyPr/>
        <a:lstStyle/>
        <a:p>
          <a:endParaRPr lang="en-US"/>
        </a:p>
      </dgm:t>
    </dgm:pt>
    <dgm:pt modelId="{52BA72BB-225D-4A8D-991E-F80532CA3E0E}" type="pres">
      <dgm:prSet presAssocID="{994909BC-9F15-42B2-B953-FA0972A6BB65}" presName="hierChild3" presStyleCnt="0"/>
      <dgm:spPr/>
      <dgm:t>
        <a:bodyPr/>
        <a:lstStyle/>
        <a:p>
          <a:endParaRPr lang="en-US"/>
        </a:p>
      </dgm:t>
    </dgm:pt>
    <dgm:pt modelId="{3252A37A-9623-4516-A2F6-DE8AE9BE5D69}" type="pres">
      <dgm:prSet presAssocID="{1999D83F-F747-4404-90C4-1A6FBEB68283}" presName="Name19" presStyleLbl="parChTrans1D4" presStyleIdx="3" presStyleCnt="5"/>
      <dgm:spPr/>
      <dgm:t>
        <a:bodyPr/>
        <a:lstStyle/>
        <a:p>
          <a:endParaRPr lang="en-US"/>
        </a:p>
      </dgm:t>
    </dgm:pt>
    <dgm:pt modelId="{A587BF36-BBA6-4C83-82C5-75AF438F2152}" type="pres">
      <dgm:prSet presAssocID="{284FB9B4-8588-4554-B9FD-9B45AC6EC801}" presName="Name21" presStyleCnt="0"/>
      <dgm:spPr/>
      <dgm:t>
        <a:bodyPr/>
        <a:lstStyle/>
        <a:p>
          <a:endParaRPr lang="en-US"/>
        </a:p>
      </dgm:t>
    </dgm:pt>
    <dgm:pt modelId="{C0FB951C-76B4-42CA-A10A-A0CE96643CF9}" type="pres">
      <dgm:prSet presAssocID="{284FB9B4-8588-4554-B9FD-9B45AC6EC801}" presName="level2Shape" presStyleLbl="node4" presStyleIdx="3" presStyleCnt="5" custScaleY="38209"/>
      <dgm:spPr/>
      <dgm:t>
        <a:bodyPr/>
        <a:lstStyle/>
        <a:p>
          <a:endParaRPr lang="en-US"/>
        </a:p>
      </dgm:t>
    </dgm:pt>
    <dgm:pt modelId="{1708D395-18AF-4710-9E05-A0098B9960F8}" type="pres">
      <dgm:prSet presAssocID="{284FB9B4-8588-4554-B9FD-9B45AC6EC801}" presName="hierChild3" presStyleCnt="0"/>
      <dgm:spPr/>
      <dgm:t>
        <a:bodyPr/>
        <a:lstStyle/>
        <a:p>
          <a:endParaRPr lang="en-US"/>
        </a:p>
      </dgm:t>
    </dgm:pt>
    <dgm:pt modelId="{2C70B665-DA31-4273-8F94-647CB1634090}" type="pres">
      <dgm:prSet presAssocID="{2D96460D-8F64-4409-A307-F775EF842C66}" presName="Name19" presStyleLbl="parChTrans1D4" presStyleIdx="4" presStyleCnt="5"/>
      <dgm:spPr/>
      <dgm:t>
        <a:bodyPr/>
        <a:lstStyle/>
        <a:p>
          <a:endParaRPr lang="en-US"/>
        </a:p>
      </dgm:t>
    </dgm:pt>
    <dgm:pt modelId="{0EB425F7-B35D-4809-95DA-DD4100E27501}" type="pres">
      <dgm:prSet presAssocID="{CFEA0D77-C862-4F2E-8279-03C978BF5F30}" presName="Name21" presStyleCnt="0"/>
      <dgm:spPr/>
      <dgm:t>
        <a:bodyPr/>
        <a:lstStyle/>
        <a:p>
          <a:endParaRPr lang="en-US"/>
        </a:p>
      </dgm:t>
    </dgm:pt>
    <dgm:pt modelId="{FE6BDF21-1685-4F91-9F5B-C4503DE77473}" type="pres">
      <dgm:prSet presAssocID="{CFEA0D77-C862-4F2E-8279-03C978BF5F30}" presName="level2Shape" presStyleLbl="node4" presStyleIdx="4" presStyleCnt="5" custScaleY="35258"/>
      <dgm:spPr/>
      <dgm:t>
        <a:bodyPr/>
        <a:lstStyle/>
        <a:p>
          <a:endParaRPr lang="en-US"/>
        </a:p>
      </dgm:t>
    </dgm:pt>
    <dgm:pt modelId="{47A719C9-C4D6-4D96-82D3-C8FBFD8BE5CA}" type="pres">
      <dgm:prSet presAssocID="{CFEA0D77-C862-4F2E-8279-03C978BF5F30}" presName="hierChild3" presStyleCnt="0"/>
      <dgm:spPr/>
      <dgm:t>
        <a:bodyPr/>
        <a:lstStyle/>
        <a:p>
          <a:endParaRPr lang="en-US"/>
        </a:p>
      </dgm:t>
    </dgm:pt>
    <dgm:pt modelId="{D23CBEFF-9B68-4DF0-A984-6716CE8A7D58}" type="pres">
      <dgm:prSet presAssocID="{54B9C7E3-7278-40F9-8D14-52598B5E995E}" presName="bgShapesFlow" presStyleCnt="0"/>
      <dgm:spPr/>
      <dgm:t>
        <a:bodyPr/>
        <a:lstStyle/>
        <a:p>
          <a:endParaRPr lang="en-US"/>
        </a:p>
      </dgm:t>
    </dgm:pt>
  </dgm:ptLst>
  <dgm:cxnLst>
    <dgm:cxn modelId="{00B4A22B-DB01-4C1F-A748-070B9E969501}" srcId="{080A0A75-2572-4F4B-A8EE-BB386EF5B868}" destId="{5F7D2BCE-ACF2-4830-826E-95B46132BACD}" srcOrd="1" destOrd="0" parTransId="{E07FB37E-0F54-4FBD-A1A5-DEB7AE70A176}" sibTransId="{A4ECA817-5D65-4882-9B44-18112CA01A4F}"/>
    <dgm:cxn modelId="{33C90DC2-DF6E-45AB-A256-A695B0BD6471}" type="presOf" srcId="{D376625A-7864-406E-924C-9D0D1B3CDD6C}" destId="{EBD8C1F6-746D-40DC-A6BD-636E3B7DDB42}" srcOrd="0" destOrd="0" presId="urn:microsoft.com/office/officeart/2005/8/layout/hierarchy6"/>
    <dgm:cxn modelId="{C7EB1521-CC21-4349-B52D-BFB6A1B22A34}" type="presOf" srcId="{16BF2060-8AFB-4E2F-A3AE-B94D3D23A4C7}" destId="{C8D2E171-C321-43F1-B652-E8B57C6D74D1}" srcOrd="0" destOrd="0" presId="urn:microsoft.com/office/officeart/2005/8/layout/hierarchy6"/>
    <dgm:cxn modelId="{AA229F80-A51D-4895-B1D8-AFF3FA6E4ED3}" srcId="{994909BC-9F15-42B2-B953-FA0972A6BB65}" destId="{CFEA0D77-C862-4F2E-8279-03C978BF5F30}" srcOrd="1" destOrd="0" parTransId="{2D96460D-8F64-4409-A307-F775EF842C66}" sibTransId="{09AB175A-F43E-4120-BD25-6762026467FC}"/>
    <dgm:cxn modelId="{38CF7328-E176-4D22-88EB-EE0D1CD23BFC}" type="presOf" srcId="{1999D83F-F747-4404-90C4-1A6FBEB68283}" destId="{3252A37A-9623-4516-A2F6-DE8AE9BE5D69}" srcOrd="0" destOrd="0" presId="urn:microsoft.com/office/officeart/2005/8/layout/hierarchy6"/>
    <dgm:cxn modelId="{712ABA2F-5D93-45B4-A412-4E8218DD5A08}" type="presOf" srcId="{662939CE-2C56-489F-AC7C-7A43CC0578B8}" destId="{C1767C9B-C28A-452A-A568-87975CE49D23}" srcOrd="0" destOrd="0" presId="urn:microsoft.com/office/officeart/2005/8/layout/hierarchy6"/>
    <dgm:cxn modelId="{CF6E8605-33CD-4600-95B5-ECA466C17F02}" type="presOf" srcId="{8E806147-707D-4E4B-AC39-3984FF95BF47}" destId="{B5124D62-63FE-4203-B3E0-28B8B3D42F9C}" srcOrd="0" destOrd="0" presId="urn:microsoft.com/office/officeart/2005/8/layout/hierarchy6"/>
    <dgm:cxn modelId="{54911707-F699-4EDB-A22D-50ABFE0E982D}" srcId="{662939CE-2C56-489F-AC7C-7A43CC0578B8}" destId="{080A0A75-2572-4F4B-A8EE-BB386EF5B868}" srcOrd="0" destOrd="0" parTransId="{29BF1855-4F92-4F02-B6AD-8C7DC5A9E340}" sibTransId="{E9C3E068-12B3-4680-9D9C-87A9121EB4A9}"/>
    <dgm:cxn modelId="{E71BDE2E-8133-48B3-83D7-05624F2026FA}" type="presOf" srcId="{6DDC6FAC-FAAC-4E9A-BFB5-92878CA45F1F}" destId="{C8FEEF63-AA4D-4E81-B8DE-32FA70A23B4F}" srcOrd="0" destOrd="0" presId="urn:microsoft.com/office/officeart/2005/8/layout/hierarchy6"/>
    <dgm:cxn modelId="{BA8F8B79-4BEE-433D-B5D0-0EF790D6A717}" type="presOf" srcId="{5F7D2BCE-ACF2-4830-826E-95B46132BACD}" destId="{AE58BC12-6952-4B9A-BEC5-120087096DD0}" srcOrd="0" destOrd="0" presId="urn:microsoft.com/office/officeart/2005/8/layout/hierarchy6"/>
    <dgm:cxn modelId="{422CA836-FD92-45BF-A7F5-36FA19BA8516}" srcId="{994909BC-9F15-42B2-B953-FA0972A6BB65}" destId="{284FB9B4-8588-4554-B9FD-9B45AC6EC801}" srcOrd="0" destOrd="0" parTransId="{1999D83F-F747-4404-90C4-1A6FBEB68283}" sibTransId="{0E70BAE6-C07D-40A3-B524-9DB38661BCD1}"/>
    <dgm:cxn modelId="{C7168C2A-75CA-4C58-A49F-A9EF18AA922C}" type="presOf" srcId="{8F11A080-EE0B-4D0F-95F8-E4C98266CFAD}" destId="{2012288A-3821-4E49-ABDB-6B0D73C23B57}" srcOrd="0" destOrd="0" presId="urn:microsoft.com/office/officeart/2005/8/layout/hierarchy6"/>
    <dgm:cxn modelId="{17AB39C4-B3E0-4A65-BAA9-BFEA0EFB2314}" srcId="{8F11A080-EE0B-4D0F-95F8-E4C98266CFAD}" destId="{662939CE-2C56-489F-AC7C-7A43CC0578B8}" srcOrd="0" destOrd="0" parTransId="{DB3F84C0-01CC-4B2A-A0A4-D9C715120242}" sibTransId="{D9A66602-2311-4A5A-A1FA-408C76C476AA}"/>
    <dgm:cxn modelId="{D4DCCA12-C031-49BC-BEF2-19ED890C32A4}" type="presOf" srcId="{E07FB37E-0F54-4FBD-A1A5-DEB7AE70A176}" destId="{35E20443-E327-43D7-8119-304E7D9136C8}" srcOrd="0" destOrd="0" presId="urn:microsoft.com/office/officeart/2005/8/layout/hierarchy6"/>
    <dgm:cxn modelId="{E660967B-D6E6-4983-904D-73EE766F9D64}" srcId="{54B9C7E3-7278-40F9-8D14-52598B5E995E}" destId="{8F11A080-EE0B-4D0F-95F8-E4C98266CFAD}" srcOrd="0" destOrd="0" parTransId="{4C485FE6-25C2-4E7E-815B-24FAC5E9B9AD}" sibTransId="{DEEA07D3-588A-49F7-8133-17A6D423116C}"/>
    <dgm:cxn modelId="{E06D3799-C63E-490D-B97D-B3791A7152C5}" type="presOf" srcId="{DB3F84C0-01CC-4B2A-A0A4-D9C715120242}" destId="{5883AA48-7590-4C79-A38D-D3818FE677DC}" srcOrd="0" destOrd="0" presId="urn:microsoft.com/office/officeart/2005/8/layout/hierarchy6"/>
    <dgm:cxn modelId="{3CF6DCB1-DE42-4CD1-8529-C3350082A839}" type="presOf" srcId="{080A0A75-2572-4F4B-A8EE-BB386EF5B868}" destId="{A92731CA-2840-4913-8E48-96F21ABA5CE3}" srcOrd="0" destOrd="0" presId="urn:microsoft.com/office/officeart/2005/8/layout/hierarchy6"/>
    <dgm:cxn modelId="{EAC253D2-A764-4C5E-B27F-52818B2079CC}" type="presOf" srcId="{994909BC-9F15-42B2-B953-FA0972A6BB65}" destId="{4A6A2BDA-09A5-4334-8830-F0C01C96F0EF}" srcOrd="0" destOrd="0" presId="urn:microsoft.com/office/officeart/2005/8/layout/hierarchy6"/>
    <dgm:cxn modelId="{27A33F2D-E583-4E8A-A59B-7CDF46C84C89}" type="presOf" srcId="{EB1632FE-D644-4EBC-AF6B-08770013697B}" destId="{B61EB44C-A1C0-4698-8102-F61663BAC83E}" srcOrd="0" destOrd="0" presId="urn:microsoft.com/office/officeart/2005/8/layout/hierarchy6"/>
    <dgm:cxn modelId="{50572FEC-6A81-4A4E-8C2D-7ABDB32A7AAB}" srcId="{662939CE-2C56-489F-AC7C-7A43CC0578B8}" destId="{994909BC-9F15-42B2-B953-FA0972A6BB65}" srcOrd="1" destOrd="0" parTransId="{6DDC6FAC-FAAC-4E9A-BFB5-92878CA45F1F}" sibTransId="{F2FF584F-0527-48EE-8E18-3BB67F8FAC67}"/>
    <dgm:cxn modelId="{C59C4E02-5D12-463F-9A3B-96FC80C13B6C}" srcId="{080A0A75-2572-4F4B-A8EE-BB386EF5B868}" destId="{EB1632FE-D644-4EBC-AF6B-08770013697B}" srcOrd="2" destOrd="0" parTransId="{D376625A-7864-406E-924C-9D0D1B3CDD6C}" sibTransId="{DF287A5E-680F-4C92-873D-E7EA3B407C04}"/>
    <dgm:cxn modelId="{FE654BAC-0FEE-4576-868F-39010031BC56}" type="presOf" srcId="{284FB9B4-8588-4554-B9FD-9B45AC6EC801}" destId="{C0FB951C-76B4-42CA-A10A-A0CE96643CF9}" srcOrd="0" destOrd="0" presId="urn:microsoft.com/office/officeart/2005/8/layout/hierarchy6"/>
    <dgm:cxn modelId="{571F4058-9214-441F-8ECB-E3641916BF55}" type="presOf" srcId="{29BF1855-4F92-4F02-B6AD-8C7DC5A9E340}" destId="{4A51FF7F-0331-4510-9DD7-92E9C720F23E}" srcOrd="0" destOrd="0" presId="urn:microsoft.com/office/officeart/2005/8/layout/hierarchy6"/>
    <dgm:cxn modelId="{29726B6D-F4AB-4619-AE8C-EDA3240FB653}" srcId="{080A0A75-2572-4F4B-A8EE-BB386EF5B868}" destId="{16BF2060-8AFB-4E2F-A3AE-B94D3D23A4C7}" srcOrd="0" destOrd="0" parTransId="{8E806147-707D-4E4B-AC39-3984FF95BF47}" sibTransId="{40D010EC-3FEA-4B47-9E32-7921E61648BE}"/>
    <dgm:cxn modelId="{903980A9-84C9-4C81-BA63-52FB382068CA}" type="presOf" srcId="{54B9C7E3-7278-40F9-8D14-52598B5E995E}" destId="{9B2BFD2B-05EC-4E0C-9F8B-660C12B1B9B5}" srcOrd="0" destOrd="0" presId="urn:microsoft.com/office/officeart/2005/8/layout/hierarchy6"/>
    <dgm:cxn modelId="{60271FB4-AD58-40BD-9187-D83174A86C16}" type="presOf" srcId="{CFEA0D77-C862-4F2E-8279-03C978BF5F30}" destId="{FE6BDF21-1685-4F91-9F5B-C4503DE77473}" srcOrd="0" destOrd="0" presId="urn:microsoft.com/office/officeart/2005/8/layout/hierarchy6"/>
    <dgm:cxn modelId="{F71E57D8-F756-4D3C-983F-D3E7603B43B8}" type="presOf" srcId="{2D96460D-8F64-4409-A307-F775EF842C66}" destId="{2C70B665-DA31-4273-8F94-647CB1634090}" srcOrd="0" destOrd="0" presId="urn:microsoft.com/office/officeart/2005/8/layout/hierarchy6"/>
    <dgm:cxn modelId="{D12194A7-061A-48BE-A04C-F7048CDDE3AD}" type="presParOf" srcId="{9B2BFD2B-05EC-4E0C-9F8B-660C12B1B9B5}" destId="{071BB5A6-EFC7-4B86-8319-C9F9188382C2}" srcOrd="0" destOrd="0" presId="urn:microsoft.com/office/officeart/2005/8/layout/hierarchy6"/>
    <dgm:cxn modelId="{DC6BEFFF-F312-456D-A6D7-6CE1668FDA14}" type="presParOf" srcId="{071BB5A6-EFC7-4B86-8319-C9F9188382C2}" destId="{CA87FE6E-00D3-496C-9B2D-C8667F30DDFE}" srcOrd="0" destOrd="0" presId="urn:microsoft.com/office/officeart/2005/8/layout/hierarchy6"/>
    <dgm:cxn modelId="{2F6D8736-FA09-49F5-AC1F-E74325F47687}" type="presParOf" srcId="{CA87FE6E-00D3-496C-9B2D-C8667F30DDFE}" destId="{A1B85B36-EC5F-4D34-8F4A-322D7F8D6EFD}" srcOrd="0" destOrd="0" presId="urn:microsoft.com/office/officeart/2005/8/layout/hierarchy6"/>
    <dgm:cxn modelId="{C6DC6E3D-ABC4-4EEB-A7E6-0BE304077D34}" type="presParOf" srcId="{A1B85B36-EC5F-4D34-8F4A-322D7F8D6EFD}" destId="{2012288A-3821-4E49-ABDB-6B0D73C23B57}" srcOrd="0" destOrd="0" presId="urn:microsoft.com/office/officeart/2005/8/layout/hierarchy6"/>
    <dgm:cxn modelId="{09298CD1-2B9C-4644-95F0-AE0B422376EC}" type="presParOf" srcId="{A1B85B36-EC5F-4D34-8F4A-322D7F8D6EFD}" destId="{AAE3DE7E-5CD0-4C12-A7D6-D5E09687375E}" srcOrd="1" destOrd="0" presId="urn:microsoft.com/office/officeart/2005/8/layout/hierarchy6"/>
    <dgm:cxn modelId="{24DFD881-77E7-43F9-A200-987FB8515C49}" type="presParOf" srcId="{AAE3DE7E-5CD0-4C12-A7D6-D5E09687375E}" destId="{5883AA48-7590-4C79-A38D-D3818FE677DC}" srcOrd="0" destOrd="0" presId="urn:microsoft.com/office/officeart/2005/8/layout/hierarchy6"/>
    <dgm:cxn modelId="{FFB3B099-6411-45B6-94E0-78CE2B7D5017}" type="presParOf" srcId="{AAE3DE7E-5CD0-4C12-A7D6-D5E09687375E}" destId="{E9C30D7C-002A-4990-AC90-75EFEEECBDFE}" srcOrd="1" destOrd="0" presId="urn:microsoft.com/office/officeart/2005/8/layout/hierarchy6"/>
    <dgm:cxn modelId="{ECFB974E-9EF6-4116-A83E-E4FAE6D70F4C}" type="presParOf" srcId="{E9C30D7C-002A-4990-AC90-75EFEEECBDFE}" destId="{C1767C9B-C28A-452A-A568-87975CE49D23}" srcOrd="0" destOrd="0" presId="urn:microsoft.com/office/officeart/2005/8/layout/hierarchy6"/>
    <dgm:cxn modelId="{01831C07-3F65-45F2-B42B-37259C3B0AD6}" type="presParOf" srcId="{E9C30D7C-002A-4990-AC90-75EFEEECBDFE}" destId="{F7DC490F-57A1-4B5B-99E8-7D49FFBDF122}" srcOrd="1" destOrd="0" presId="urn:microsoft.com/office/officeart/2005/8/layout/hierarchy6"/>
    <dgm:cxn modelId="{0FAB1A47-9F0A-4510-80D2-0168D793EA11}" type="presParOf" srcId="{F7DC490F-57A1-4B5B-99E8-7D49FFBDF122}" destId="{4A51FF7F-0331-4510-9DD7-92E9C720F23E}" srcOrd="0" destOrd="0" presId="urn:microsoft.com/office/officeart/2005/8/layout/hierarchy6"/>
    <dgm:cxn modelId="{A057FCB1-FC05-4A1F-B75F-7BF633D1909C}" type="presParOf" srcId="{F7DC490F-57A1-4B5B-99E8-7D49FFBDF122}" destId="{D6C79F74-226B-455E-98CA-0C1BE07B68B3}" srcOrd="1" destOrd="0" presId="urn:microsoft.com/office/officeart/2005/8/layout/hierarchy6"/>
    <dgm:cxn modelId="{9748E089-03F6-4968-9434-02F0D7B76DCB}" type="presParOf" srcId="{D6C79F74-226B-455E-98CA-0C1BE07B68B3}" destId="{A92731CA-2840-4913-8E48-96F21ABA5CE3}" srcOrd="0" destOrd="0" presId="urn:microsoft.com/office/officeart/2005/8/layout/hierarchy6"/>
    <dgm:cxn modelId="{D99FD53B-299F-4F42-A53E-AC7D04C6D938}" type="presParOf" srcId="{D6C79F74-226B-455E-98CA-0C1BE07B68B3}" destId="{853755A2-7233-49A2-B0A3-03B0AA0481C5}" srcOrd="1" destOrd="0" presId="urn:microsoft.com/office/officeart/2005/8/layout/hierarchy6"/>
    <dgm:cxn modelId="{C6A4625F-4FD5-49C6-8061-BEB302174314}" type="presParOf" srcId="{853755A2-7233-49A2-B0A3-03B0AA0481C5}" destId="{B5124D62-63FE-4203-B3E0-28B8B3D42F9C}" srcOrd="0" destOrd="0" presId="urn:microsoft.com/office/officeart/2005/8/layout/hierarchy6"/>
    <dgm:cxn modelId="{9D446EBF-D3AC-4B78-BABC-6B4B8FFCCB1C}" type="presParOf" srcId="{853755A2-7233-49A2-B0A3-03B0AA0481C5}" destId="{AEB1F4FA-0E70-482F-AEAA-FDB9C41099BE}" srcOrd="1" destOrd="0" presId="urn:microsoft.com/office/officeart/2005/8/layout/hierarchy6"/>
    <dgm:cxn modelId="{A4613F33-7B82-4355-B59B-D499F1B8285A}" type="presParOf" srcId="{AEB1F4FA-0E70-482F-AEAA-FDB9C41099BE}" destId="{C8D2E171-C321-43F1-B652-E8B57C6D74D1}" srcOrd="0" destOrd="0" presId="urn:microsoft.com/office/officeart/2005/8/layout/hierarchy6"/>
    <dgm:cxn modelId="{EE8A59F2-8865-4D2A-B420-378478BC0E7A}" type="presParOf" srcId="{AEB1F4FA-0E70-482F-AEAA-FDB9C41099BE}" destId="{93B42FA6-B2DC-40E8-902E-920355BC12E3}" srcOrd="1" destOrd="0" presId="urn:microsoft.com/office/officeart/2005/8/layout/hierarchy6"/>
    <dgm:cxn modelId="{7418D765-6913-49BE-91F5-746D42F8C956}" type="presParOf" srcId="{853755A2-7233-49A2-B0A3-03B0AA0481C5}" destId="{35E20443-E327-43D7-8119-304E7D9136C8}" srcOrd="2" destOrd="0" presId="urn:microsoft.com/office/officeart/2005/8/layout/hierarchy6"/>
    <dgm:cxn modelId="{0CCEE9B2-DDB5-4A04-83C4-434AA95DDF9D}" type="presParOf" srcId="{853755A2-7233-49A2-B0A3-03B0AA0481C5}" destId="{69C1101B-8FA1-4406-A081-2FCE12EB077B}" srcOrd="3" destOrd="0" presId="urn:microsoft.com/office/officeart/2005/8/layout/hierarchy6"/>
    <dgm:cxn modelId="{F41BBFDF-1069-4D98-94A6-0A6A1D5BE4A7}" type="presParOf" srcId="{69C1101B-8FA1-4406-A081-2FCE12EB077B}" destId="{AE58BC12-6952-4B9A-BEC5-120087096DD0}" srcOrd="0" destOrd="0" presId="urn:microsoft.com/office/officeart/2005/8/layout/hierarchy6"/>
    <dgm:cxn modelId="{12971004-1946-4C01-B7A3-12F4C1894D4B}" type="presParOf" srcId="{69C1101B-8FA1-4406-A081-2FCE12EB077B}" destId="{588FB49E-6AD4-409D-B157-2E376DB0B757}" srcOrd="1" destOrd="0" presId="urn:microsoft.com/office/officeart/2005/8/layout/hierarchy6"/>
    <dgm:cxn modelId="{70D2C15D-C86A-4A1A-9303-21B182629141}" type="presParOf" srcId="{853755A2-7233-49A2-B0A3-03B0AA0481C5}" destId="{EBD8C1F6-746D-40DC-A6BD-636E3B7DDB42}" srcOrd="4" destOrd="0" presId="urn:microsoft.com/office/officeart/2005/8/layout/hierarchy6"/>
    <dgm:cxn modelId="{0DB074C3-DEB5-4D37-B805-E5159DB97BA4}" type="presParOf" srcId="{853755A2-7233-49A2-B0A3-03B0AA0481C5}" destId="{B76F87AD-6552-4977-AC08-95E7DCA78310}" srcOrd="5" destOrd="0" presId="urn:microsoft.com/office/officeart/2005/8/layout/hierarchy6"/>
    <dgm:cxn modelId="{E27CFF7C-DECC-442A-8F1B-5E83F9515DE7}" type="presParOf" srcId="{B76F87AD-6552-4977-AC08-95E7DCA78310}" destId="{B61EB44C-A1C0-4698-8102-F61663BAC83E}" srcOrd="0" destOrd="0" presId="urn:microsoft.com/office/officeart/2005/8/layout/hierarchy6"/>
    <dgm:cxn modelId="{5A04E1F0-0674-489F-9E4D-0EC51B4CBD50}" type="presParOf" srcId="{B76F87AD-6552-4977-AC08-95E7DCA78310}" destId="{BF9008BE-CCC5-44E3-8D26-73F75D75CE8B}" srcOrd="1" destOrd="0" presId="urn:microsoft.com/office/officeart/2005/8/layout/hierarchy6"/>
    <dgm:cxn modelId="{BE59A9DC-74F8-4C0E-ACE4-6BBC67DFB0C4}" type="presParOf" srcId="{F7DC490F-57A1-4B5B-99E8-7D49FFBDF122}" destId="{C8FEEF63-AA4D-4E81-B8DE-32FA70A23B4F}" srcOrd="2" destOrd="0" presId="urn:microsoft.com/office/officeart/2005/8/layout/hierarchy6"/>
    <dgm:cxn modelId="{D2D5AC44-BEA3-4ABB-9DAE-CB27ED00E72B}" type="presParOf" srcId="{F7DC490F-57A1-4B5B-99E8-7D49FFBDF122}" destId="{72239B24-FB50-4579-88E8-4F4489B68FF0}" srcOrd="3" destOrd="0" presId="urn:microsoft.com/office/officeart/2005/8/layout/hierarchy6"/>
    <dgm:cxn modelId="{2F432B33-6DA2-4FBE-88F7-6D2377259EAA}" type="presParOf" srcId="{72239B24-FB50-4579-88E8-4F4489B68FF0}" destId="{4A6A2BDA-09A5-4334-8830-F0C01C96F0EF}" srcOrd="0" destOrd="0" presId="urn:microsoft.com/office/officeart/2005/8/layout/hierarchy6"/>
    <dgm:cxn modelId="{3252EBE6-B939-4BBD-8F97-2E04CBE48500}" type="presParOf" srcId="{72239B24-FB50-4579-88E8-4F4489B68FF0}" destId="{52BA72BB-225D-4A8D-991E-F80532CA3E0E}" srcOrd="1" destOrd="0" presId="urn:microsoft.com/office/officeart/2005/8/layout/hierarchy6"/>
    <dgm:cxn modelId="{385117C2-DCBC-4AD1-BA05-521D5564124C}" type="presParOf" srcId="{52BA72BB-225D-4A8D-991E-F80532CA3E0E}" destId="{3252A37A-9623-4516-A2F6-DE8AE9BE5D69}" srcOrd="0" destOrd="0" presId="urn:microsoft.com/office/officeart/2005/8/layout/hierarchy6"/>
    <dgm:cxn modelId="{017BCCDC-4C91-40BC-8761-E05D9E77DBF5}" type="presParOf" srcId="{52BA72BB-225D-4A8D-991E-F80532CA3E0E}" destId="{A587BF36-BBA6-4C83-82C5-75AF438F2152}" srcOrd="1" destOrd="0" presId="urn:microsoft.com/office/officeart/2005/8/layout/hierarchy6"/>
    <dgm:cxn modelId="{2DAC3E51-DBC0-43B4-A2E4-17C35F051B67}" type="presParOf" srcId="{A587BF36-BBA6-4C83-82C5-75AF438F2152}" destId="{C0FB951C-76B4-42CA-A10A-A0CE96643CF9}" srcOrd="0" destOrd="0" presId="urn:microsoft.com/office/officeart/2005/8/layout/hierarchy6"/>
    <dgm:cxn modelId="{01F7F789-BCC1-464C-A3BD-3DFD3D35D5AA}" type="presParOf" srcId="{A587BF36-BBA6-4C83-82C5-75AF438F2152}" destId="{1708D395-18AF-4710-9E05-A0098B9960F8}" srcOrd="1" destOrd="0" presId="urn:microsoft.com/office/officeart/2005/8/layout/hierarchy6"/>
    <dgm:cxn modelId="{C18BD426-D639-4F7B-AB08-455ABB5C6E93}" type="presParOf" srcId="{52BA72BB-225D-4A8D-991E-F80532CA3E0E}" destId="{2C70B665-DA31-4273-8F94-647CB1634090}" srcOrd="2" destOrd="0" presId="urn:microsoft.com/office/officeart/2005/8/layout/hierarchy6"/>
    <dgm:cxn modelId="{1F13C44D-68FB-408F-A273-1D32CC9CA2C1}" type="presParOf" srcId="{52BA72BB-225D-4A8D-991E-F80532CA3E0E}" destId="{0EB425F7-B35D-4809-95DA-DD4100E27501}" srcOrd="3" destOrd="0" presId="urn:microsoft.com/office/officeart/2005/8/layout/hierarchy6"/>
    <dgm:cxn modelId="{E2A5047E-BF58-44DF-BE11-B4CFCB3700C7}" type="presParOf" srcId="{0EB425F7-B35D-4809-95DA-DD4100E27501}" destId="{FE6BDF21-1685-4F91-9F5B-C4503DE77473}" srcOrd="0" destOrd="0" presId="urn:microsoft.com/office/officeart/2005/8/layout/hierarchy6"/>
    <dgm:cxn modelId="{F3E51FA0-5570-4EB9-8C21-BB3F503039F6}" type="presParOf" srcId="{0EB425F7-B35D-4809-95DA-DD4100E27501}" destId="{47A719C9-C4D6-4D96-82D3-C8FBFD8BE5CA}" srcOrd="1" destOrd="0" presId="urn:microsoft.com/office/officeart/2005/8/layout/hierarchy6"/>
    <dgm:cxn modelId="{CF81128E-7F18-4AB3-8870-A96A933340F6}" type="presParOf" srcId="{9B2BFD2B-05EC-4E0C-9F8B-660C12B1B9B5}" destId="{D23CBEFF-9B68-4DF0-A984-6716CE8A7D58}"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E337-308F-4F84-B87F-B779C148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4419</TotalTime>
  <Pages>72</Pages>
  <Words>19128</Words>
  <Characters>109034</Characters>
  <Application>Microsoft Office Word</Application>
  <DocSecurity>0</DocSecurity>
  <Lines>908</Lines>
  <Paragraphs>255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2</cp:revision>
  <dcterms:created xsi:type="dcterms:W3CDTF">2017-05-30T04:15:00Z</dcterms:created>
  <dcterms:modified xsi:type="dcterms:W3CDTF">2017-11-13T14:00:00Z</dcterms:modified>
</cp:coreProperties>
</file>