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F7" w:rsidRPr="00D46240" w:rsidRDefault="008D44D7" w:rsidP="000632F7">
      <w:pPr>
        <w:pStyle w:val="Default"/>
        <w:spacing w:line="360" w:lineRule="auto"/>
        <w:rPr>
          <w:lang w:eastAsia="pt-BR"/>
        </w:rPr>
      </w:pPr>
      <w:r>
        <w:rPr>
          <w:b/>
          <w:bCs/>
          <w:lang w:eastAsia="pt-BR"/>
        </w:rPr>
        <w:t>CALAMIDADE PÚBLICA E SEUS REFLEXOS NA LEI ORÇAMENTÁRIA</w:t>
      </w:r>
    </w:p>
    <w:p w:rsidR="008058F4" w:rsidRPr="00F434C5" w:rsidRDefault="008058F4" w:rsidP="00DF0F60">
      <w:pPr>
        <w:autoSpaceDE w:val="0"/>
        <w:autoSpaceDN w:val="0"/>
        <w:adjustRightInd w:val="0"/>
        <w:spacing w:after="0" w:line="240" w:lineRule="auto"/>
        <w:ind w:firstLine="1"/>
        <w:rPr>
          <w:rFonts w:ascii="Times New Roman" w:hAnsi="Times New Roman"/>
          <w:b/>
          <w:bCs/>
          <w:color w:val="000000"/>
          <w:sz w:val="24"/>
          <w:szCs w:val="24"/>
        </w:rPr>
      </w:pPr>
    </w:p>
    <w:p w:rsidR="008058F4" w:rsidRPr="00F434C5" w:rsidRDefault="008058F4" w:rsidP="00727D16">
      <w:pPr>
        <w:autoSpaceDE w:val="0"/>
        <w:autoSpaceDN w:val="0"/>
        <w:adjustRightInd w:val="0"/>
        <w:spacing w:after="0" w:line="240" w:lineRule="auto"/>
        <w:jc w:val="right"/>
        <w:rPr>
          <w:rFonts w:ascii="Times New Roman" w:hAnsi="Times New Roman"/>
          <w:color w:val="000000"/>
          <w:sz w:val="24"/>
          <w:szCs w:val="24"/>
        </w:rPr>
      </w:pPr>
    </w:p>
    <w:p w:rsidR="000632F7" w:rsidRDefault="008058F4" w:rsidP="00727D16">
      <w:pPr>
        <w:autoSpaceDE w:val="0"/>
        <w:autoSpaceDN w:val="0"/>
        <w:adjustRightInd w:val="0"/>
        <w:spacing w:after="0" w:line="240" w:lineRule="auto"/>
        <w:jc w:val="right"/>
        <w:rPr>
          <w:rFonts w:ascii="Times New Roman" w:hAnsi="Times New Roman"/>
          <w:b/>
          <w:bCs/>
          <w:color w:val="000000"/>
          <w:sz w:val="28"/>
          <w:szCs w:val="28"/>
        </w:rPr>
      </w:pPr>
      <w:r w:rsidRPr="00F434C5">
        <w:rPr>
          <w:rFonts w:ascii="Times New Roman" w:hAnsi="Times New Roman"/>
          <w:b/>
          <w:bCs/>
          <w:color w:val="000000"/>
          <w:sz w:val="24"/>
          <w:szCs w:val="24"/>
        </w:rPr>
        <w:t>DION LENO GOMES MARTINS</w:t>
      </w:r>
      <w:r w:rsidR="00727D16" w:rsidRPr="00727D16">
        <w:rPr>
          <w:rFonts w:ascii="Times New Roman" w:hAnsi="Times New Roman"/>
          <w:b/>
          <w:bCs/>
          <w:color w:val="000000"/>
          <w:sz w:val="28"/>
          <w:szCs w:val="28"/>
        </w:rPr>
        <w:t>¹</w:t>
      </w:r>
    </w:p>
    <w:p w:rsidR="008058F4" w:rsidRDefault="008058F4" w:rsidP="00DE7512">
      <w:pPr>
        <w:autoSpaceDE w:val="0"/>
        <w:autoSpaceDN w:val="0"/>
        <w:adjustRightInd w:val="0"/>
        <w:spacing w:after="0" w:line="240" w:lineRule="auto"/>
        <w:rPr>
          <w:rFonts w:ascii="Times New Roman" w:hAnsi="Times New Roman"/>
          <w:b/>
          <w:bCs/>
          <w:color w:val="000000"/>
          <w:sz w:val="24"/>
          <w:szCs w:val="24"/>
        </w:rPr>
      </w:pPr>
    </w:p>
    <w:p w:rsidR="008D44D7" w:rsidRPr="00F434C5" w:rsidRDefault="008D44D7" w:rsidP="00DE7512">
      <w:pPr>
        <w:autoSpaceDE w:val="0"/>
        <w:autoSpaceDN w:val="0"/>
        <w:adjustRightInd w:val="0"/>
        <w:spacing w:after="0" w:line="240" w:lineRule="auto"/>
        <w:rPr>
          <w:rFonts w:ascii="Times New Roman" w:hAnsi="Times New Roman"/>
          <w:b/>
          <w:bCs/>
          <w:color w:val="000000"/>
          <w:sz w:val="24"/>
          <w:szCs w:val="24"/>
        </w:rPr>
      </w:pPr>
    </w:p>
    <w:p w:rsidR="008058F4" w:rsidRPr="00EB1D2D" w:rsidRDefault="008058F4" w:rsidP="00DE7512">
      <w:pPr>
        <w:autoSpaceDE w:val="0"/>
        <w:autoSpaceDN w:val="0"/>
        <w:adjustRightInd w:val="0"/>
        <w:spacing w:after="0" w:line="240" w:lineRule="auto"/>
        <w:rPr>
          <w:rFonts w:ascii="Times New Roman" w:hAnsi="Times New Roman"/>
          <w:caps/>
          <w:color w:val="000000"/>
          <w:sz w:val="24"/>
          <w:szCs w:val="24"/>
        </w:rPr>
      </w:pPr>
      <w:r w:rsidRPr="00EB1D2D">
        <w:rPr>
          <w:rFonts w:ascii="Times New Roman" w:hAnsi="Times New Roman"/>
          <w:b/>
          <w:bCs/>
          <w:caps/>
          <w:color w:val="000000"/>
          <w:sz w:val="24"/>
          <w:szCs w:val="24"/>
        </w:rPr>
        <w:t xml:space="preserve">Resumo </w:t>
      </w:r>
    </w:p>
    <w:p w:rsidR="008058F4" w:rsidRPr="00F434C5" w:rsidRDefault="008058F4" w:rsidP="00DE7512">
      <w:pPr>
        <w:autoSpaceDE w:val="0"/>
        <w:autoSpaceDN w:val="0"/>
        <w:adjustRightInd w:val="0"/>
        <w:spacing w:after="0" w:line="240" w:lineRule="auto"/>
        <w:ind w:firstLine="1"/>
        <w:jc w:val="both"/>
        <w:rPr>
          <w:rFonts w:ascii="Times New Roman" w:hAnsi="Times New Roman"/>
          <w:color w:val="000000"/>
          <w:sz w:val="24"/>
          <w:szCs w:val="24"/>
        </w:rPr>
      </w:pPr>
    </w:p>
    <w:p w:rsidR="00285AA0" w:rsidRDefault="003F50AB" w:rsidP="008D44D7">
      <w:pPr>
        <w:autoSpaceDE w:val="0"/>
        <w:autoSpaceDN w:val="0"/>
        <w:adjustRightInd w:val="0"/>
        <w:spacing w:after="0" w:line="36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Com a decretação da pandemia feita pela OMS o Governo Federal viu-se obrigado a decretar o estado de calamidade pública efetuado pelo Governo Federal. </w:t>
      </w:r>
      <w:r w:rsidR="00710420" w:rsidRPr="00DD0C12">
        <w:rPr>
          <w:rFonts w:ascii="Times New Roman" w:hAnsi="Times New Roman"/>
          <w:color w:val="000000"/>
          <w:sz w:val="24"/>
          <w:szCs w:val="24"/>
          <w:lang w:eastAsia="pt-BR"/>
        </w:rPr>
        <w:t xml:space="preserve">O presente estudo foi realizado tendo como objetivo </w:t>
      </w:r>
      <w:r>
        <w:rPr>
          <w:rFonts w:ascii="Times New Roman" w:hAnsi="Times New Roman"/>
          <w:color w:val="000000"/>
          <w:sz w:val="24"/>
          <w:szCs w:val="24"/>
          <w:lang w:eastAsia="pt-BR"/>
        </w:rPr>
        <w:t xml:space="preserve">explicar o que significa o estado de calamidade pública, além de </w:t>
      </w:r>
      <w:r w:rsidR="00DC4F5A">
        <w:rPr>
          <w:rFonts w:ascii="Times New Roman" w:hAnsi="Times New Roman"/>
          <w:color w:val="000000"/>
          <w:sz w:val="24"/>
          <w:szCs w:val="24"/>
          <w:lang w:eastAsia="pt-BR"/>
        </w:rPr>
        <w:t xml:space="preserve">analisar </w:t>
      </w:r>
      <w:r>
        <w:rPr>
          <w:rFonts w:ascii="Times New Roman" w:hAnsi="Times New Roman"/>
          <w:color w:val="000000"/>
          <w:sz w:val="24"/>
          <w:szCs w:val="24"/>
          <w:lang w:eastAsia="pt-BR"/>
        </w:rPr>
        <w:t>seus</w:t>
      </w:r>
      <w:r w:rsidR="00EF51F0">
        <w:rPr>
          <w:rFonts w:ascii="Times New Roman" w:hAnsi="Times New Roman"/>
          <w:color w:val="000000"/>
          <w:sz w:val="24"/>
          <w:szCs w:val="24"/>
          <w:lang w:eastAsia="pt-BR"/>
        </w:rPr>
        <w:t xml:space="preserve"> reflexos </w:t>
      </w:r>
      <w:r w:rsidR="008D44D7">
        <w:rPr>
          <w:rFonts w:ascii="Times New Roman" w:hAnsi="Times New Roman"/>
          <w:color w:val="000000"/>
          <w:sz w:val="24"/>
          <w:szCs w:val="24"/>
          <w:lang w:eastAsia="pt-BR"/>
        </w:rPr>
        <w:t>na Lei Orçamentária</w:t>
      </w:r>
      <w:r w:rsidR="00B36D72">
        <w:rPr>
          <w:rFonts w:ascii="Times New Roman" w:hAnsi="Times New Roman"/>
          <w:color w:val="000000"/>
          <w:sz w:val="24"/>
          <w:szCs w:val="24"/>
          <w:lang w:eastAsia="pt-BR"/>
        </w:rPr>
        <w:t xml:space="preserve">. Foi conceituado a situação de </w:t>
      </w:r>
      <w:r>
        <w:rPr>
          <w:rFonts w:ascii="Times New Roman" w:hAnsi="Times New Roman"/>
          <w:color w:val="000000"/>
          <w:sz w:val="24"/>
          <w:szCs w:val="24"/>
          <w:lang w:eastAsia="pt-BR"/>
        </w:rPr>
        <w:t>e</w:t>
      </w:r>
      <w:r w:rsidR="00B36D72">
        <w:rPr>
          <w:rFonts w:ascii="Times New Roman" w:hAnsi="Times New Roman"/>
          <w:color w:val="000000"/>
          <w:sz w:val="24"/>
          <w:szCs w:val="24"/>
          <w:lang w:eastAsia="pt-BR"/>
        </w:rPr>
        <w:t xml:space="preserve">stado de Calamidade </w:t>
      </w:r>
      <w:r>
        <w:rPr>
          <w:rFonts w:ascii="Times New Roman" w:hAnsi="Times New Roman"/>
          <w:color w:val="000000"/>
          <w:sz w:val="24"/>
          <w:szCs w:val="24"/>
          <w:lang w:eastAsia="pt-BR"/>
        </w:rPr>
        <w:t>p</w:t>
      </w:r>
      <w:r w:rsidR="00B36D72">
        <w:rPr>
          <w:rFonts w:ascii="Times New Roman" w:hAnsi="Times New Roman"/>
          <w:color w:val="000000"/>
          <w:sz w:val="24"/>
          <w:szCs w:val="24"/>
          <w:lang w:eastAsia="pt-BR"/>
        </w:rPr>
        <w:t>ública e suas consequências</w:t>
      </w:r>
      <w:r>
        <w:rPr>
          <w:rFonts w:ascii="Times New Roman" w:hAnsi="Times New Roman"/>
          <w:color w:val="000000"/>
          <w:sz w:val="24"/>
          <w:szCs w:val="24"/>
          <w:lang w:eastAsia="pt-BR"/>
        </w:rPr>
        <w:t>, como se dá o procedimento da</w:t>
      </w:r>
      <w:r w:rsidR="00B36D72">
        <w:rPr>
          <w:rFonts w:ascii="Times New Roman" w:hAnsi="Times New Roman"/>
          <w:color w:val="000000"/>
          <w:sz w:val="24"/>
          <w:szCs w:val="24"/>
          <w:lang w:eastAsia="pt-BR"/>
        </w:rPr>
        <w:t xml:space="preserve"> Lei Orçamentária Anual</w:t>
      </w:r>
      <w:r>
        <w:rPr>
          <w:rFonts w:ascii="Times New Roman" w:hAnsi="Times New Roman"/>
          <w:color w:val="000000"/>
          <w:sz w:val="24"/>
          <w:szCs w:val="24"/>
          <w:lang w:eastAsia="pt-BR"/>
        </w:rPr>
        <w:t xml:space="preserve"> (LOA) e sua relação com o estado de calamidade pública e com a Lei de Responsabilidade Fiscal. </w:t>
      </w:r>
    </w:p>
    <w:p w:rsidR="003F50AB" w:rsidRDefault="003F50AB" w:rsidP="008D44D7">
      <w:pPr>
        <w:autoSpaceDE w:val="0"/>
        <w:autoSpaceDN w:val="0"/>
        <w:adjustRightInd w:val="0"/>
        <w:spacing w:after="0" w:line="36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Estando o país em estado de calamidade pública </w:t>
      </w:r>
      <w:r w:rsidR="00EB1D2D">
        <w:rPr>
          <w:rFonts w:ascii="Times New Roman" w:hAnsi="Times New Roman"/>
          <w:color w:val="000000"/>
          <w:sz w:val="24"/>
          <w:szCs w:val="24"/>
          <w:lang w:eastAsia="pt-BR"/>
        </w:rPr>
        <w:t>o Estado, precisa</w:t>
      </w:r>
      <w:r w:rsidR="00EB1D2D" w:rsidRPr="00EB1D2D">
        <w:rPr>
          <w:rFonts w:ascii="Times New Roman" w:hAnsi="Times New Roman"/>
          <w:color w:val="000000"/>
          <w:sz w:val="24"/>
          <w:szCs w:val="24"/>
          <w:lang w:eastAsia="pt-BR"/>
        </w:rPr>
        <w:t xml:space="preserve"> elevar os gastos públicos para al</w:t>
      </w:r>
      <w:r w:rsidR="00EB1D2D">
        <w:rPr>
          <w:rFonts w:ascii="Times New Roman" w:hAnsi="Times New Roman"/>
          <w:color w:val="000000"/>
          <w:sz w:val="24"/>
          <w:szCs w:val="24"/>
          <w:lang w:eastAsia="pt-BR"/>
        </w:rPr>
        <w:t>ém de sua programação orçamentá</w:t>
      </w:r>
      <w:r w:rsidR="00EB1D2D" w:rsidRPr="00EB1D2D">
        <w:rPr>
          <w:rFonts w:ascii="Times New Roman" w:hAnsi="Times New Roman"/>
          <w:color w:val="000000"/>
          <w:sz w:val="24"/>
          <w:szCs w:val="24"/>
          <w:lang w:eastAsia="pt-BR"/>
        </w:rPr>
        <w:t>ria, com o objetivo de atenuar os impactos decorrentes da pandemia que podem vir a acometer a população</w:t>
      </w:r>
      <w:r w:rsidR="00EB1D2D">
        <w:rPr>
          <w:rFonts w:ascii="Times New Roman" w:hAnsi="Times New Roman"/>
          <w:color w:val="000000"/>
          <w:sz w:val="24"/>
          <w:szCs w:val="24"/>
          <w:lang w:eastAsia="pt-BR"/>
        </w:rPr>
        <w:t>. Após a decretação do estado de calamidade pública prevista em lei o Estado tem uma flexibilização de seus gastos. Portanto, o estado de calamidade pública é</w:t>
      </w:r>
      <w:r w:rsidR="00EB1D2D" w:rsidRPr="00EB1D2D">
        <w:rPr>
          <w:rFonts w:ascii="Times New Roman" w:hAnsi="Times New Roman"/>
          <w:color w:val="000000"/>
          <w:sz w:val="24"/>
          <w:szCs w:val="24"/>
          <w:lang w:eastAsia="pt-BR"/>
        </w:rPr>
        <w:t xml:space="preserve"> uma medida temporária para resolver um problema específico e urgente, como o que o Brasil passa atua</w:t>
      </w:r>
      <w:r w:rsidR="00EB1D2D">
        <w:rPr>
          <w:rFonts w:ascii="Times New Roman" w:hAnsi="Times New Roman"/>
          <w:color w:val="000000"/>
          <w:sz w:val="24"/>
          <w:szCs w:val="24"/>
          <w:lang w:eastAsia="pt-BR"/>
        </w:rPr>
        <w:t>lmente e está previsto tanto na Constituição Federal quanto na Lei de Responsabilidade Fiscal.</w:t>
      </w:r>
    </w:p>
    <w:p w:rsidR="003F50AB" w:rsidRDefault="003F50AB" w:rsidP="008D44D7">
      <w:pPr>
        <w:autoSpaceDE w:val="0"/>
        <w:autoSpaceDN w:val="0"/>
        <w:adjustRightInd w:val="0"/>
        <w:spacing w:after="0" w:line="360" w:lineRule="auto"/>
        <w:jc w:val="both"/>
        <w:rPr>
          <w:rFonts w:ascii="Times New Roman" w:hAnsi="Times New Roman"/>
          <w:color w:val="000000"/>
          <w:sz w:val="24"/>
          <w:szCs w:val="24"/>
          <w:lang w:eastAsia="pt-BR"/>
        </w:rPr>
      </w:pPr>
    </w:p>
    <w:p w:rsidR="008058F4" w:rsidRPr="003F50AB" w:rsidRDefault="008058F4" w:rsidP="00DE7512">
      <w:pPr>
        <w:autoSpaceDE w:val="0"/>
        <w:autoSpaceDN w:val="0"/>
        <w:adjustRightInd w:val="0"/>
        <w:spacing w:after="0" w:line="240" w:lineRule="auto"/>
        <w:ind w:firstLine="1"/>
        <w:jc w:val="both"/>
        <w:rPr>
          <w:rFonts w:ascii="Times New Roman" w:hAnsi="Times New Roman"/>
          <w:bCs/>
          <w:color w:val="000000"/>
          <w:sz w:val="24"/>
          <w:szCs w:val="24"/>
        </w:rPr>
      </w:pPr>
      <w:r w:rsidRPr="003F50AB">
        <w:rPr>
          <w:rFonts w:ascii="Times New Roman" w:hAnsi="Times New Roman"/>
          <w:b/>
          <w:bCs/>
          <w:caps/>
          <w:color w:val="000000"/>
          <w:sz w:val="24"/>
          <w:szCs w:val="24"/>
        </w:rPr>
        <w:t>Palavras-chave</w:t>
      </w:r>
      <w:r w:rsidRPr="00F434C5">
        <w:rPr>
          <w:rFonts w:ascii="Times New Roman" w:hAnsi="Times New Roman"/>
          <w:b/>
          <w:bCs/>
          <w:color w:val="000000"/>
          <w:sz w:val="24"/>
          <w:szCs w:val="24"/>
        </w:rPr>
        <w:t xml:space="preserve">: </w:t>
      </w:r>
      <w:r w:rsidR="003F50AB" w:rsidRPr="003F50AB">
        <w:rPr>
          <w:rFonts w:ascii="Times New Roman" w:hAnsi="Times New Roman"/>
          <w:bCs/>
          <w:color w:val="000000"/>
          <w:sz w:val="24"/>
          <w:szCs w:val="24"/>
        </w:rPr>
        <w:t>Estado de Calamidade Pública; Lei Orçamentária Anual; Lei de Responsabilidade Fiscal.</w:t>
      </w: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8D44D7" w:rsidRDefault="008D44D7" w:rsidP="00DE7512">
      <w:pPr>
        <w:autoSpaceDE w:val="0"/>
        <w:autoSpaceDN w:val="0"/>
        <w:adjustRightInd w:val="0"/>
        <w:spacing w:after="0" w:line="240" w:lineRule="auto"/>
        <w:ind w:firstLine="1"/>
        <w:jc w:val="both"/>
        <w:rPr>
          <w:rFonts w:ascii="Times New Roman" w:hAnsi="Times New Roman"/>
          <w:bCs/>
          <w:color w:val="000000"/>
          <w:sz w:val="24"/>
          <w:szCs w:val="24"/>
        </w:rPr>
      </w:pPr>
    </w:p>
    <w:p w:rsidR="008D44D7" w:rsidRDefault="008D44D7" w:rsidP="00DE7512">
      <w:pPr>
        <w:autoSpaceDE w:val="0"/>
        <w:autoSpaceDN w:val="0"/>
        <w:adjustRightInd w:val="0"/>
        <w:spacing w:after="0" w:line="240" w:lineRule="auto"/>
        <w:ind w:firstLine="1"/>
        <w:jc w:val="both"/>
        <w:rPr>
          <w:rFonts w:ascii="Times New Roman" w:hAnsi="Times New Roman"/>
          <w:bCs/>
          <w:color w:val="000000"/>
          <w:sz w:val="24"/>
          <w:szCs w:val="24"/>
        </w:rPr>
      </w:pPr>
    </w:p>
    <w:p w:rsidR="008D44D7" w:rsidRDefault="008D44D7"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BF39E6" w:rsidRDefault="0062208C" w:rsidP="0062208C">
      <w:pPr>
        <w:pStyle w:val="Rodap"/>
        <w:tabs>
          <w:tab w:val="left" w:pos="1155"/>
        </w:tabs>
        <w:spacing w:line="240" w:lineRule="auto"/>
        <w:jc w:val="both"/>
        <w:rPr>
          <w:sz w:val="28"/>
          <w:szCs w:val="28"/>
        </w:rPr>
      </w:pPr>
      <w:r>
        <w:rPr>
          <w:sz w:val="28"/>
          <w:szCs w:val="28"/>
        </w:rPr>
        <w:t>_______________________</w:t>
      </w:r>
    </w:p>
    <w:p w:rsidR="00D33ACF" w:rsidRPr="00D33ACF" w:rsidRDefault="00BF39E6" w:rsidP="00D33ACF">
      <w:pPr>
        <w:pStyle w:val="Rodap"/>
        <w:tabs>
          <w:tab w:val="left" w:pos="1155"/>
        </w:tabs>
        <w:spacing w:line="240" w:lineRule="auto"/>
        <w:jc w:val="both"/>
        <w:rPr>
          <w:sz w:val="20"/>
          <w:szCs w:val="20"/>
        </w:rPr>
      </w:pPr>
      <w:r w:rsidRPr="00815BAA">
        <w:rPr>
          <w:sz w:val="20"/>
          <w:szCs w:val="20"/>
        </w:rPr>
        <w:t>¹</w:t>
      </w:r>
      <w:r w:rsidR="0053347B">
        <w:rPr>
          <w:sz w:val="20"/>
          <w:szCs w:val="20"/>
        </w:rPr>
        <w:t xml:space="preserve">Aluno </w:t>
      </w:r>
      <w:r w:rsidR="008D44D7">
        <w:rPr>
          <w:sz w:val="20"/>
          <w:szCs w:val="20"/>
        </w:rPr>
        <w:t>10</w:t>
      </w:r>
      <w:r w:rsidR="00D33ACF" w:rsidRPr="00D33ACF">
        <w:rPr>
          <w:sz w:val="20"/>
          <w:szCs w:val="20"/>
        </w:rPr>
        <w:t>º Período da Faculdade de Direito da Unifasc</w:t>
      </w:r>
      <w:r w:rsidR="00D33ACF">
        <w:rPr>
          <w:sz w:val="20"/>
          <w:szCs w:val="20"/>
        </w:rPr>
        <w:t>, Itumbiara/Go</w:t>
      </w:r>
    </w:p>
    <w:p w:rsidR="008058F4" w:rsidRPr="00EB1D2D" w:rsidRDefault="008D44D7" w:rsidP="0062208C">
      <w:pPr>
        <w:pStyle w:val="Rodap"/>
        <w:tabs>
          <w:tab w:val="left" w:pos="1155"/>
        </w:tabs>
        <w:spacing w:line="240" w:lineRule="auto"/>
        <w:jc w:val="both"/>
        <w:rPr>
          <w:caps/>
          <w:color w:val="000000"/>
          <w:lang w:val="en-US"/>
        </w:rPr>
      </w:pPr>
      <w:bookmarkStart w:id="0" w:name="_GoBack"/>
      <w:bookmarkEnd w:id="0"/>
      <w:r>
        <w:rPr>
          <w:b/>
          <w:bCs/>
          <w:color w:val="000000"/>
          <w:lang w:val="en-US"/>
        </w:rPr>
        <w:br w:type="page"/>
      </w:r>
      <w:r w:rsidR="008058F4" w:rsidRPr="00EB1D2D">
        <w:rPr>
          <w:b/>
          <w:bCs/>
          <w:caps/>
          <w:color w:val="000000"/>
          <w:lang w:val="en-US"/>
        </w:rPr>
        <w:lastRenderedPageBreak/>
        <w:t xml:space="preserve">Abstract </w:t>
      </w:r>
    </w:p>
    <w:p w:rsidR="008058F4" w:rsidRPr="005E7ECB" w:rsidRDefault="008058F4" w:rsidP="00DE7512">
      <w:pPr>
        <w:autoSpaceDE w:val="0"/>
        <w:autoSpaceDN w:val="0"/>
        <w:adjustRightInd w:val="0"/>
        <w:spacing w:after="0" w:line="240" w:lineRule="auto"/>
        <w:ind w:firstLine="1"/>
        <w:jc w:val="both"/>
        <w:rPr>
          <w:rFonts w:ascii="Times New Roman" w:hAnsi="Times New Roman"/>
          <w:b/>
          <w:bCs/>
          <w:color w:val="000000"/>
          <w:sz w:val="24"/>
          <w:szCs w:val="24"/>
          <w:lang w:val="en-US"/>
        </w:rPr>
      </w:pPr>
    </w:p>
    <w:p w:rsidR="00EB1D2D" w:rsidRPr="00EB1D2D" w:rsidRDefault="00EB1D2D" w:rsidP="00EB1D2D">
      <w:pPr>
        <w:autoSpaceDE w:val="0"/>
        <w:autoSpaceDN w:val="0"/>
        <w:adjustRightInd w:val="0"/>
        <w:spacing w:after="0" w:line="360" w:lineRule="auto"/>
        <w:jc w:val="both"/>
        <w:rPr>
          <w:rFonts w:ascii="Times New Roman" w:hAnsi="Times New Roman"/>
          <w:color w:val="000000"/>
          <w:sz w:val="24"/>
          <w:szCs w:val="24"/>
          <w:lang w:eastAsia="pt-BR"/>
        </w:rPr>
      </w:pPr>
      <w:r w:rsidRPr="00EB1D2D">
        <w:rPr>
          <w:rFonts w:ascii="Times New Roman" w:hAnsi="Times New Roman"/>
          <w:color w:val="000000"/>
          <w:sz w:val="24"/>
          <w:szCs w:val="24"/>
          <w:lang w:eastAsia="pt-BR"/>
        </w:rPr>
        <w:t>With the pandemic decree made by WHO, the Federal Government was forced to decree the state of public calamity carried out by the Federal Government. This study was carried out aiming to explain what the state of public calamity means, in addition to analyzing its reflexes in the Budget Law. The state of public calamity situation and its consequences were conceptualized, as is the case with the Annual Budget Law (LOA) and its relationship with the state of public calamity and the Fiscal Responsibility Law.</w:t>
      </w:r>
    </w:p>
    <w:p w:rsidR="00EB1D2D" w:rsidRDefault="00EB1D2D" w:rsidP="00EB1D2D">
      <w:pPr>
        <w:autoSpaceDE w:val="0"/>
        <w:autoSpaceDN w:val="0"/>
        <w:adjustRightInd w:val="0"/>
        <w:spacing w:after="0" w:line="360" w:lineRule="auto"/>
        <w:jc w:val="both"/>
        <w:rPr>
          <w:rFonts w:ascii="Times New Roman" w:hAnsi="Times New Roman"/>
          <w:color w:val="000000"/>
          <w:sz w:val="24"/>
          <w:szCs w:val="24"/>
          <w:lang w:eastAsia="pt-BR"/>
        </w:rPr>
      </w:pPr>
      <w:r w:rsidRPr="00EB1D2D">
        <w:rPr>
          <w:rFonts w:ascii="Times New Roman" w:hAnsi="Times New Roman"/>
          <w:color w:val="000000"/>
          <w:sz w:val="24"/>
          <w:szCs w:val="24"/>
          <w:lang w:eastAsia="pt-BR"/>
        </w:rPr>
        <w:t>Since the country is in a state of public calamity, the State needs to increase public spending beyond its budgetary programming, with the objective of mitigating the impacts resulting from the pandemic that may come to affect the population. After the decree of the state of public health provided for by law, the State has a flexibility in its spending. Therefore, the state of public calamity is a temporary measure to solve a specific and urgent problem, such as what Brazil is currently experiencing and is provided for in both the Federal Constitution and the Fiscal Responsibility Law.</w:t>
      </w:r>
    </w:p>
    <w:p w:rsidR="00EB1D2D" w:rsidRDefault="00EB1D2D" w:rsidP="00EB1D2D">
      <w:pPr>
        <w:autoSpaceDE w:val="0"/>
        <w:autoSpaceDN w:val="0"/>
        <w:adjustRightInd w:val="0"/>
        <w:spacing w:after="0" w:line="360" w:lineRule="auto"/>
        <w:jc w:val="both"/>
        <w:rPr>
          <w:rFonts w:ascii="Times New Roman" w:hAnsi="Times New Roman"/>
          <w:color w:val="000000"/>
          <w:sz w:val="24"/>
          <w:szCs w:val="24"/>
          <w:lang w:eastAsia="pt-BR"/>
        </w:rPr>
      </w:pPr>
    </w:p>
    <w:p w:rsidR="00EF51F0" w:rsidRPr="00EF51F0" w:rsidRDefault="00EF51F0" w:rsidP="00EB1D2D">
      <w:pPr>
        <w:autoSpaceDE w:val="0"/>
        <w:autoSpaceDN w:val="0"/>
        <w:adjustRightInd w:val="0"/>
        <w:spacing w:after="0" w:line="360" w:lineRule="auto"/>
        <w:jc w:val="both"/>
        <w:rPr>
          <w:rFonts w:ascii="Times New Roman" w:hAnsi="Times New Roman"/>
          <w:bCs/>
          <w:color w:val="000000"/>
          <w:sz w:val="24"/>
          <w:szCs w:val="24"/>
        </w:rPr>
      </w:pPr>
      <w:r w:rsidRPr="00EB1D2D">
        <w:rPr>
          <w:rFonts w:ascii="Times New Roman" w:hAnsi="Times New Roman"/>
          <w:b/>
          <w:bCs/>
          <w:caps/>
          <w:color w:val="000000"/>
          <w:sz w:val="24"/>
          <w:szCs w:val="24"/>
        </w:rPr>
        <w:t>Key words:</w:t>
      </w:r>
      <w:r w:rsidRPr="00EF51F0">
        <w:rPr>
          <w:rFonts w:ascii="Times New Roman" w:hAnsi="Times New Roman"/>
          <w:b/>
          <w:bCs/>
          <w:color w:val="000000"/>
          <w:sz w:val="24"/>
          <w:szCs w:val="24"/>
        </w:rPr>
        <w:t xml:space="preserve"> </w:t>
      </w:r>
      <w:r w:rsidR="00EB1D2D" w:rsidRPr="00EB1D2D">
        <w:rPr>
          <w:rFonts w:ascii="Times New Roman" w:hAnsi="Times New Roman"/>
          <w:bCs/>
          <w:color w:val="000000"/>
          <w:sz w:val="24"/>
          <w:szCs w:val="24"/>
        </w:rPr>
        <w:t>State of Public Disaster; Annual Budget Law; Fiscal Responsibility Law.</w:t>
      </w:r>
    </w:p>
    <w:p w:rsidR="008058F4" w:rsidRDefault="007D67EE" w:rsidP="002A7AA6">
      <w:pPr>
        <w:autoSpaceDE w:val="0"/>
        <w:autoSpaceDN w:val="0"/>
        <w:adjustRightInd w:val="0"/>
        <w:spacing w:after="0" w:line="360" w:lineRule="auto"/>
        <w:jc w:val="both"/>
        <w:rPr>
          <w:rFonts w:ascii="Times New Roman" w:hAnsi="Times New Roman"/>
          <w:b/>
          <w:bCs/>
          <w:color w:val="000000"/>
          <w:sz w:val="28"/>
          <w:szCs w:val="24"/>
        </w:rPr>
      </w:pPr>
      <w:r w:rsidRPr="00EF51F0">
        <w:rPr>
          <w:rFonts w:ascii="Times New Roman" w:hAnsi="Times New Roman"/>
          <w:b/>
          <w:bCs/>
          <w:color w:val="000000"/>
          <w:sz w:val="24"/>
          <w:szCs w:val="24"/>
        </w:rPr>
        <w:br w:type="page"/>
      </w:r>
      <w:r w:rsidR="00321B5A">
        <w:rPr>
          <w:rFonts w:ascii="Times New Roman" w:hAnsi="Times New Roman"/>
          <w:b/>
          <w:bCs/>
          <w:color w:val="000000"/>
          <w:sz w:val="28"/>
          <w:szCs w:val="24"/>
        </w:rPr>
        <w:lastRenderedPageBreak/>
        <w:t>I</w:t>
      </w:r>
      <w:r w:rsidR="008058F4" w:rsidRPr="00C7622C">
        <w:rPr>
          <w:rFonts w:ascii="Times New Roman" w:hAnsi="Times New Roman"/>
          <w:b/>
          <w:bCs/>
          <w:color w:val="000000"/>
          <w:sz w:val="28"/>
          <w:szCs w:val="24"/>
        </w:rPr>
        <w:t xml:space="preserve">ntrodução </w:t>
      </w:r>
    </w:p>
    <w:p w:rsidR="00EB1D2D" w:rsidRDefault="00EB1D2D" w:rsidP="002A7AA6">
      <w:pPr>
        <w:autoSpaceDE w:val="0"/>
        <w:autoSpaceDN w:val="0"/>
        <w:adjustRightInd w:val="0"/>
        <w:spacing w:after="0" w:line="360" w:lineRule="auto"/>
        <w:jc w:val="both"/>
        <w:rPr>
          <w:rFonts w:ascii="Times New Roman" w:hAnsi="Times New Roman"/>
          <w:b/>
          <w:bCs/>
          <w:color w:val="000000"/>
          <w:sz w:val="28"/>
          <w:szCs w:val="24"/>
        </w:rPr>
      </w:pPr>
    </w:p>
    <w:p w:rsidR="00EB1D2D" w:rsidRDefault="00EB1D2D"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t xml:space="preserve">Atualmente estamos passando por um momento muito difícil, </w:t>
      </w:r>
      <w:r w:rsidRPr="00152DDF">
        <w:rPr>
          <w:rFonts w:ascii="Times New Roman" w:hAnsi="Times New Roman"/>
          <w:bCs/>
          <w:color w:val="000000"/>
          <w:sz w:val="24"/>
          <w:szCs w:val="24"/>
        </w:rPr>
        <w:t xml:space="preserve">a pandemia global de COVID-19 </w:t>
      </w:r>
      <w:r>
        <w:rPr>
          <w:rFonts w:ascii="Times New Roman" w:hAnsi="Times New Roman"/>
          <w:bCs/>
          <w:color w:val="000000"/>
          <w:sz w:val="24"/>
          <w:szCs w:val="24"/>
        </w:rPr>
        <w:t>está preocupando a todos</w:t>
      </w:r>
      <w:r w:rsidRPr="00152DDF">
        <w:rPr>
          <w:rFonts w:ascii="Times New Roman" w:hAnsi="Times New Roman"/>
          <w:bCs/>
          <w:color w:val="000000"/>
          <w:sz w:val="24"/>
          <w:szCs w:val="24"/>
        </w:rPr>
        <w:t xml:space="preserve">, ainda que, em alguns países, ela já tenha sido controlada, o que não é o caso do Brasil. </w:t>
      </w:r>
      <w:r>
        <w:rPr>
          <w:rFonts w:ascii="Times New Roman" w:hAnsi="Times New Roman"/>
          <w:bCs/>
          <w:color w:val="000000"/>
          <w:sz w:val="24"/>
          <w:szCs w:val="24"/>
        </w:rPr>
        <w:t>Em nosso país</w:t>
      </w:r>
      <w:r w:rsidRPr="00152DDF">
        <w:rPr>
          <w:rFonts w:ascii="Times New Roman" w:hAnsi="Times New Roman"/>
          <w:bCs/>
          <w:color w:val="000000"/>
          <w:sz w:val="24"/>
          <w:szCs w:val="24"/>
        </w:rPr>
        <w:t xml:space="preserve">, o número de mortes vem batendo recordes a cada dia, a situação da saúde pública </w:t>
      </w:r>
      <w:r>
        <w:rPr>
          <w:rFonts w:ascii="Times New Roman" w:hAnsi="Times New Roman"/>
          <w:bCs/>
          <w:color w:val="000000"/>
          <w:sz w:val="24"/>
          <w:szCs w:val="24"/>
        </w:rPr>
        <w:t xml:space="preserve">está cada dia mais difícil </w:t>
      </w:r>
      <w:r w:rsidRPr="00152DDF">
        <w:rPr>
          <w:rFonts w:ascii="Times New Roman" w:hAnsi="Times New Roman"/>
          <w:bCs/>
          <w:color w:val="000000"/>
          <w:sz w:val="24"/>
          <w:szCs w:val="24"/>
        </w:rPr>
        <w:t>e a economia</w:t>
      </w:r>
      <w:r>
        <w:rPr>
          <w:rFonts w:ascii="Times New Roman" w:hAnsi="Times New Roman"/>
          <w:bCs/>
          <w:color w:val="000000"/>
          <w:sz w:val="24"/>
          <w:szCs w:val="24"/>
        </w:rPr>
        <w:t xml:space="preserve"> que já estava ruim agora caminha para uma recessão</w:t>
      </w:r>
      <w:r w:rsidRPr="00152DDF">
        <w:rPr>
          <w:rFonts w:ascii="Times New Roman" w:hAnsi="Times New Roman"/>
          <w:bCs/>
          <w:color w:val="000000"/>
          <w:sz w:val="24"/>
          <w:szCs w:val="24"/>
        </w:rPr>
        <w:t>. Devido a todo esse caos, o governo</w:t>
      </w:r>
      <w:r>
        <w:rPr>
          <w:rFonts w:ascii="Times New Roman" w:hAnsi="Times New Roman"/>
          <w:bCs/>
          <w:color w:val="000000"/>
          <w:sz w:val="24"/>
          <w:szCs w:val="24"/>
        </w:rPr>
        <w:t xml:space="preserve"> federal</w:t>
      </w:r>
      <w:r w:rsidRPr="00152DDF">
        <w:rPr>
          <w:rFonts w:ascii="Times New Roman" w:hAnsi="Times New Roman"/>
          <w:bCs/>
          <w:color w:val="000000"/>
          <w:sz w:val="24"/>
          <w:szCs w:val="24"/>
        </w:rPr>
        <w:t xml:space="preserve"> decretou o Estado de Calamidade Pública.</w:t>
      </w:r>
    </w:p>
    <w:p w:rsidR="00EB1D2D" w:rsidRDefault="00EB1D2D"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t>Então, como se dá esse processo de Calamidade Pública? Q</w:t>
      </w:r>
      <w:r w:rsidR="00176B90">
        <w:rPr>
          <w:rFonts w:ascii="Times New Roman" w:hAnsi="Times New Roman"/>
          <w:bCs/>
          <w:color w:val="000000"/>
          <w:sz w:val="24"/>
          <w:szCs w:val="24"/>
        </w:rPr>
        <w:t>ual sua implicação para todos e qual a relação com a Lei Orçamentária Anual e coma Lei de Responsabilidade Fiscal?</w:t>
      </w:r>
    </w:p>
    <w:p w:rsidR="00EB1D2D" w:rsidRDefault="00EB1D2D"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t>O presente estudo buscará explicar de forma simples como se dá o processo de decretação do estado de calamidade pública pelo Governo Federal, suas implicações e a relação com a Lei Orçamentária Anual e com a Lei de Reponsabilidade Fiscal.</w:t>
      </w:r>
    </w:p>
    <w:p w:rsidR="00176B90" w:rsidRDefault="00176B90"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t>Justifica-se essa pesquisa no sentido de colaborar com a explanação acerca de um tema tão relevante que é o estado de calamidade pública no qual o Brasil se encontra atualmente.</w:t>
      </w:r>
    </w:p>
    <w:p w:rsidR="00176B90" w:rsidRDefault="00176B90"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002014E4">
        <w:rPr>
          <w:rFonts w:ascii="Times New Roman" w:hAnsi="Times New Roman"/>
          <w:bCs/>
          <w:color w:val="000000"/>
          <w:sz w:val="24"/>
          <w:szCs w:val="24"/>
        </w:rPr>
        <w:t>Este trabalho verificou que</w:t>
      </w:r>
      <w:r>
        <w:rPr>
          <w:rFonts w:ascii="Times New Roman" w:hAnsi="Times New Roman"/>
          <w:bCs/>
          <w:color w:val="000000"/>
          <w:sz w:val="24"/>
          <w:szCs w:val="24"/>
        </w:rPr>
        <w:t xml:space="preserve"> a</w:t>
      </w:r>
      <w:r w:rsidRPr="00176B90">
        <w:rPr>
          <w:rFonts w:ascii="Times New Roman" w:hAnsi="Times New Roman"/>
          <w:bCs/>
          <w:color w:val="000000"/>
          <w:sz w:val="24"/>
          <w:szCs w:val="24"/>
        </w:rPr>
        <w:t>pós a decretação do estado de calamidade pública prevista em lei</w:t>
      </w:r>
      <w:r>
        <w:rPr>
          <w:rFonts w:ascii="Times New Roman" w:hAnsi="Times New Roman"/>
          <w:bCs/>
          <w:color w:val="000000"/>
          <w:sz w:val="24"/>
          <w:szCs w:val="24"/>
        </w:rPr>
        <w:t>, o Estado tem uma flexibi</w:t>
      </w:r>
      <w:r w:rsidRPr="00176B90">
        <w:rPr>
          <w:rFonts w:ascii="Times New Roman" w:hAnsi="Times New Roman"/>
          <w:bCs/>
          <w:color w:val="000000"/>
          <w:sz w:val="24"/>
          <w:szCs w:val="24"/>
        </w:rPr>
        <w:t>lização de seus gastos. Portanto, o estado de calamidade pública é uma medida temporária para resolver um problema específico e urgente, como o que o Brasil passa atualmente e está previsto tanto na Constituição Federal quanto na Lei de Responsabilidade Fiscal.</w:t>
      </w:r>
    </w:p>
    <w:p w:rsidR="00176B90" w:rsidRDefault="00176B90"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Pr="00176B90">
        <w:rPr>
          <w:rFonts w:ascii="Times New Roman" w:hAnsi="Times New Roman"/>
          <w:bCs/>
          <w:color w:val="000000"/>
          <w:sz w:val="24"/>
          <w:szCs w:val="24"/>
        </w:rPr>
        <w:t xml:space="preserve">O presente trabalho está dividido da seguinte forma: na seção 1 será </w:t>
      </w:r>
      <w:r>
        <w:rPr>
          <w:rFonts w:ascii="Times New Roman" w:hAnsi="Times New Roman"/>
          <w:bCs/>
          <w:color w:val="000000"/>
          <w:sz w:val="24"/>
          <w:szCs w:val="24"/>
        </w:rPr>
        <w:t>explica</w:t>
      </w:r>
      <w:r w:rsidRPr="00176B90">
        <w:rPr>
          <w:rFonts w:ascii="Times New Roman" w:hAnsi="Times New Roman"/>
          <w:bCs/>
          <w:color w:val="000000"/>
          <w:sz w:val="24"/>
          <w:szCs w:val="24"/>
        </w:rPr>
        <w:t xml:space="preserve">do o Estado de Calamidade Pública, na seção </w:t>
      </w:r>
      <w:r>
        <w:rPr>
          <w:rFonts w:ascii="Times New Roman" w:hAnsi="Times New Roman"/>
          <w:bCs/>
          <w:color w:val="000000"/>
          <w:sz w:val="24"/>
          <w:szCs w:val="24"/>
        </w:rPr>
        <w:t xml:space="preserve">2 </w:t>
      </w:r>
      <w:r w:rsidRPr="00176B90">
        <w:rPr>
          <w:rFonts w:ascii="Times New Roman" w:hAnsi="Times New Roman"/>
          <w:bCs/>
          <w:color w:val="000000"/>
          <w:sz w:val="24"/>
          <w:szCs w:val="24"/>
        </w:rPr>
        <w:t>será</w:t>
      </w:r>
      <w:r>
        <w:rPr>
          <w:rFonts w:ascii="Times New Roman" w:hAnsi="Times New Roman"/>
          <w:bCs/>
          <w:color w:val="000000"/>
          <w:sz w:val="24"/>
          <w:szCs w:val="24"/>
        </w:rPr>
        <w:t xml:space="preserve"> abordado qual a relação do estado de c</w:t>
      </w:r>
      <w:r w:rsidRPr="00176B90">
        <w:rPr>
          <w:rFonts w:ascii="Times New Roman" w:hAnsi="Times New Roman"/>
          <w:bCs/>
          <w:color w:val="000000"/>
          <w:sz w:val="24"/>
          <w:szCs w:val="24"/>
        </w:rPr>
        <w:t>alamid</w:t>
      </w:r>
      <w:r>
        <w:rPr>
          <w:rFonts w:ascii="Times New Roman" w:hAnsi="Times New Roman"/>
          <w:bCs/>
          <w:color w:val="000000"/>
          <w:sz w:val="24"/>
          <w:szCs w:val="24"/>
        </w:rPr>
        <w:t>ade Pública com a Lei Orçamentá</w:t>
      </w:r>
      <w:r w:rsidRPr="00176B90">
        <w:rPr>
          <w:rFonts w:ascii="Times New Roman" w:hAnsi="Times New Roman"/>
          <w:bCs/>
          <w:color w:val="000000"/>
          <w:sz w:val="24"/>
          <w:szCs w:val="24"/>
        </w:rPr>
        <w:t>ria</w:t>
      </w:r>
      <w:r>
        <w:rPr>
          <w:rFonts w:ascii="Times New Roman" w:hAnsi="Times New Roman"/>
          <w:bCs/>
          <w:color w:val="000000"/>
          <w:sz w:val="24"/>
          <w:szCs w:val="24"/>
        </w:rPr>
        <w:t xml:space="preserve"> e a Lei de Responsabilidade Fiscal</w:t>
      </w:r>
      <w:r w:rsidRPr="00176B90">
        <w:rPr>
          <w:rFonts w:ascii="Times New Roman" w:hAnsi="Times New Roman"/>
          <w:bCs/>
          <w:color w:val="000000"/>
          <w:sz w:val="24"/>
          <w:szCs w:val="24"/>
        </w:rPr>
        <w:t>.</w:t>
      </w:r>
    </w:p>
    <w:p w:rsidR="00EB1D2D" w:rsidRDefault="00EB1D2D"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p>
    <w:p w:rsidR="00EB1D2D" w:rsidRDefault="00EB1D2D" w:rsidP="00EB1D2D">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p>
    <w:p w:rsidR="00EB1D2D" w:rsidRDefault="00EB1D2D" w:rsidP="002A7AA6">
      <w:pPr>
        <w:autoSpaceDE w:val="0"/>
        <w:autoSpaceDN w:val="0"/>
        <w:adjustRightInd w:val="0"/>
        <w:spacing w:after="0" w:line="360" w:lineRule="auto"/>
        <w:jc w:val="both"/>
        <w:rPr>
          <w:rFonts w:ascii="Times New Roman" w:hAnsi="Times New Roman"/>
          <w:color w:val="000000"/>
          <w:sz w:val="28"/>
          <w:szCs w:val="24"/>
        </w:rPr>
      </w:pPr>
    </w:p>
    <w:p w:rsidR="00176B90" w:rsidRDefault="00176B90" w:rsidP="002A7AA6">
      <w:pPr>
        <w:autoSpaceDE w:val="0"/>
        <w:autoSpaceDN w:val="0"/>
        <w:adjustRightInd w:val="0"/>
        <w:spacing w:after="0" w:line="360" w:lineRule="auto"/>
        <w:jc w:val="both"/>
        <w:rPr>
          <w:rFonts w:ascii="Times New Roman" w:hAnsi="Times New Roman"/>
          <w:color w:val="000000"/>
          <w:sz w:val="28"/>
          <w:szCs w:val="24"/>
        </w:rPr>
      </w:pPr>
    </w:p>
    <w:p w:rsidR="00176B90" w:rsidRDefault="00176B90" w:rsidP="002A7AA6">
      <w:pPr>
        <w:autoSpaceDE w:val="0"/>
        <w:autoSpaceDN w:val="0"/>
        <w:adjustRightInd w:val="0"/>
        <w:spacing w:after="0" w:line="360" w:lineRule="auto"/>
        <w:jc w:val="both"/>
        <w:rPr>
          <w:rFonts w:ascii="Times New Roman" w:hAnsi="Times New Roman"/>
          <w:color w:val="000000"/>
          <w:sz w:val="28"/>
          <w:szCs w:val="24"/>
        </w:rPr>
      </w:pPr>
    </w:p>
    <w:p w:rsidR="00176B90" w:rsidRDefault="00176B90" w:rsidP="002A7AA6">
      <w:pPr>
        <w:autoSpaceDE w:val="0"/>
        <w:autoSpaceDN w:val="0"/>
        <w:adjustRightInd w:val="0"/>
        <w:spacing w:after="0" w:line="360" w:lineRule="auto"/>
        <w:jc w:val="both"/>
        <w:rPr>
          <w:rFonts w:ascii="Times New Roman" w:hAnsi="Times New Roman"/>
          <w:color w:val="000000"/>
          <w:sz w:val="28"/>
          <w:szCs w:val="24"/>
        </w:rPr>
      </w:pPr>
    </w:p>
    <w:p w:rsidR="00176B90" w:rsidRDefault="00176B90" w:rsidP="002A7AA6">
      <w:pPr>
        <w:autoSpaceDE w:val="0"/>
        <w:autoSpaceDN w:val="0"/>
        <w:adjustRightInd w:val="0"/>
        <w:spacing w:after="0" w:line="360" w:lineRule="auto"/>
        <w:jc w:val="both"/>
        <w:rPr>
          <w:rFonts w:ascii="Times New Roman" w:hAnsi="Times New Roman"/>
          <w:color w:val="000000"/>
          <w:sz w:val="28"/>
          <w:szCs w:val="24"/>
        </w:rPr>
      </w:pPr>
    </w:p>
    <w:p w:rsidR="00176B90" w:rsidRDefault="00176B90" w:rsidP="002A7AA6">
      <w:pPr>
        <w:autoSpaceDE w:val="0"/>
        <w:autoSpaceDN w:val="0"/>
        <w:adjustRightInd w:val="0"/>
        <w:spacing w:after="0" w:line="360" w:lineRule="auto"/>
        <w:jc w:val="both"/>
        <w:rPr>
          <w:rFonts w:ascii="Times New Roman" w:hAnsi="Times New Roman"/>
          <w:color w:val="000000"/>
          <w:sz w:val="28"/>
          <w:szCs w:val="24"/>
        </w:rPr>
      </w:pPr>
    </w:p>
    <w:p w:rsidR="00C7622C" w:rsidRDefault="00321B5A" w:rsidP="002A7AA6">
      <w:pPr>
        <w:autoSpaceDE w:val="0"/>
        <w:autoSpaceDN w:val="0"/>
        <w:adjustRightInd w:val="0"/>
        <w:spacing w:after="0" w:line="360" w:lineRule="auto"/>
        <w:jc w:val="both"/>
        <w:rPr>
          <w:rFonts w:ascii="Times New Roman" w:hAnsi="Times New Roman"/>
          <w:b/>
          <w:bCs/>
          <w:color w:val="000000"/>
          <w:sz w:val="28"/>
          <w:szCs w:val="24"/>
        </w:rPr>
      </w:pPr>
      <w:r>
        <w:rPr>
          <w:rFonts w:ascii="Times New Roman" w:hAnsi="Times New Roman"/>
          <w:b/>
          <w:bCs/>
          <w:color w:val="000000"/>
          <w:sz w:val="28"/>
          <w:szCs w:val="24"/>
        </w:rPr>
        <w:lastRenderedPageBreak/>
        <w:t>1</w:t>
      </w:r>
      <w:r w:rsidR="008058F4" w:rsidRPr="00C7622C">
        <w:rPr>
          <w:rFonts w:ascii="Times New Roman" w:hAnsi="Times New Roman"/>
          <w:b/>
          <w:bCs/>
          <w:color w:val="000000"/>
          <w:sz w:val="28"/>
          <w:szCs w:val="24"/>
        </w:rPr>
        <w:t xml:space="preserve">. </w:t>
      </w:r>
      <w:r w:rsidR="00F76FE0">
        <w:rPr>
          <w:rFonts w:ascii="Times New Roman" w:hAnsi="Times New Roman"/>
          <w:b/>
          <w:bCs/>
          <w:color w:val="000000"/>
          <w:sz w:val="28"/>
          <w:szCs w:val="24"/>
        </w:rPr>
        <w:t>Explicando o Estado de Calamidade Pública</w:t>
      </w:r>
    </w:p>
    <w:p w:rsidR="00C7622C" w:rsidRDefault="00C7622C" w:rsidP="00DF0F60">
      <w:pPr>
        <w:autoSpaceDE w:val="0"/>
        <w:autoSpaceDN w:val="0"/>
        <w:adjustRightInd w:val="0"/>
        <w:spacing w:after="0" w:line="240" w:lineRule="auto"/>
        <w:rPr>
          <w:rFonts w:ascii="Times New Roman" w:hAnsi="Times New Roman"/>
          <w:b/>
          <w:bCs/>
          <w:color w:val="000000"/>
          <w:sz w:val="28"/>
          <w:szCs w:val="24"/>
        </w:rPr>
      </w:pPr>
    </w:p>
    <w:p w:rsidR="00152DDF" w:rsidRDefault="00647C40" w:rsidP="00B150E6">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00565D2D" w:rsidRPr="0083299C">
        <w:rPr>
          <w:rFonts w:ascii="Times New Roman" w:hAnsi="Times New Roman"/>
          <w:bCs/>
          <w:color w:val="000000"/>
          <w:sz w:val="24"/>
          <w:szCs w:val="24"/>
        </w:rPr>
        <w:t xml:space="preserve">Nesse capítulo será </w:t>
      </w:r>
      <w:r w:rsidR="00D353A6" w:rsidRPr="0083299C">
        <w:rPr>
          <w:rFonts w:ascii="Times New Roman" w:hAnsi="Times New Roman"/>
          <w:bCs/>
          <w:color w:val="000000"/>
          <w:sz w:val="24"/>
          <w:szCs w:val="24"/>
        </w:rPr>
        <w:t>abordado</w:t>
      </w:r>
      <w:r w:rsidR="00152DDF">
        <w:rPr>
          <w:rFonts w:ascii="Times New Roman" w:hAnsi="Times New Roman"/>
          <w:bCs/>
          <w:color w:val="000000"/>
          <w:sz w:val="24"/>
          <w:szCs w:val="24"/>
        </w:rPr>
        <w:t xml:space="preserve"> como se procede o Estado de Calamidade pública no B</w:t>
      </w:r>
      <w:r w:rsidR="0056505C">
        <w:rPr>
          <w:rFonts w:ascii="Times New Roman" w:hAnsi="Times New Roman"/>
          <w:bCs/>
          <w:color w:val="000000"/>
          <w:sz w:val="24"/>
          <w:szCs w:val="24"/>
        </w:rPr>
        <w:t>rasil, abordando seu conceito e seus desdobramentos.</w:t>
      </w:r>
    </w:p>
    <w:p w:rsidR="00FE2361" w:rsidRDefault="0083299C" w:rsidP="00B150E6">
      <w:pPr>
        <w:autoSpaceDE w:val="0"/>
        <w:autoSpaceDN w:val="0"/>
        <w:adjustRightInd w:val="0"/>
        <w:spacing w:after="0" w:line="360" w:lineRule="auto"/>
        <w:jc w:val="both"/>
        <w:rPr>
          <w:rFonts w:ascii="Times New Roman" w:hAnsi="Times New Roman"/>
          <w:bCs/>
          <w:color w:val="000000"/>
          <w:sz w:val="24"/>
          <w:szCs w:val="24"/>
        </w:rPr>
      </w:pPr>
      <w:r w:rsidRPr="0083299C">
        <w:rPr>
          <w:rFonts w:ascii="Times New Roman" w:hAnsi="Times New Roman"/>
          <w:bCs/>
          <w:color w:val="000000"/>
          <w:sz w:val="24"/>
          <w:szCs w:val="24"/>
        </w:rPr>
        <w:tab/>
      </w:r>
      <w:r w:rsidR="00FE2361">
        <w:rPr>
          <w:rFonts w:ascii="Times New Roman" w:hAnsi="Times New Roman"/>
          <w:bCs/>
          <w:color w:val="000000"/>
          <w:sz w:val="24"/>
          <w:szCs w:val="24"/>
        </w:rPr>
        <w:t>Para Souza (2020), a</w:t>
      </w:r>
      <w:r w:rsidR="00FE2361" w:rsidRPr="00FE2361">
        <w:rPr>
          <w:rFonts w:ascii="Times New Roman" w:hAnsi="Times New Roman"/>
          <w:bCs/>
          <w:color w:val="000000"/>
          <w:sz w:val="24"/>
          <w:szCs w:val="24"/>
        </w:rPr>
        <w:t xml:space="preserve"> calamidade pública se dá em situações de anormalidade, decorrente de fatos alheios à vontade </w:t>
      </w:r>
      <w:r w:rsidR="000C6EFD">
        <w:rPr>
          <w:rFonts w:ascii="Times New Roman" w:hAnsi="Times New Roman"/>
          <w:bCs/>
          <w:color w:val="000000"/>
          <w:sz w:val="24"/>
          <w:szCs w:val="24"/>
        </w:rPr>
        <w:t>do governo</w:t>
      </w:r>
      <w:r w:rsidR="00FE2361" w:rsidRPr="00FE2361">
        <w:rPr>
          <w:rFonts w:ascii="Times New Roman" w:hAnsi="Times New Roman"/>
          <w:bCs/>
          <w:color w:val="000000"/>
          <w:sz w:val="24"/>
          <w:szCs w:val="24"/>
        </w:rPr>
        <w:t xml:space="preserve"> e que podem implicar em risco de danos graves à vida, à saúde popular, à segurança, à economia ou à ordem pública, a exemplo do que está </w:t>
      </w:r>
      <w:r w:rsidR="000C6EFD">
        <w:rPr>
          <w:rFonts w:ascii="Times New Roman" w:hAnsi="Times New Roman"/>
          <w:bCs/>
          <w:color w:val="000000"/>
          <w:sz w:val="24"/>
          <w:szCs w:val="24"/>
        </w:rPr>
        <w:t>ocorrendo atualmente decorrente da pandemia global de COVID-19</w:t>
      </w:r>
      <w:r w:rsidR="00FE2361" w:rsidRPr="00FE2361">
        <w:rPr>
          <w:rFonts w:ascii="Times New Roman" w:hAnsi="Times New Roman"/>
          <w:bCs/>
          <w:color w:val="000000"/>
          <w:sz w:val="24"/>
          <w:szCs w:val="24"/>
        </w:rPr>
        <w:t>.</w:t>
      </w:r>
    </w:p>
    <w:p w:rsidR="0056505C" w:rsidRDefault="0056505C" w:rsidP="00B150E6">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00FE2361">
        <w:rPr>
          <w:rFonts w:ascii="Times New Roman" w:hAnsi="Times New Roman"/>
          <w:bCs/>
          <w:color w:val="000000"/>
          <w:sz w:val="24"/>
          <w:szCs w:val="24"/>
        </w:rPr>
        <w:t>Já para</w:t>
      </w:r>
      <w:r>
        <w:rPr>
          <w:rFonts w:ascii="Times New Roman" w:hAnsi="Times New Roman"/>
          <w:bCs/>
          <w:color w:val="000000"/>
          <w:sz w:val="24"/>
          <w:szCs w:val="24"/>
        </w:rPr>
        <w:t xml:space="preserve"> B</w:t>
      </w:r>
      <w:r w:rsidR="00FE2361">
        <w:rPr>
          <w:rFonts w:ascii="Times New Roman" w:hAnsi="Times New Roman"/>
          <w:bCs/>
          <w:color w:val="000000"/>
          <w:sz w:val="24"/>
          <w:szCs w:val="24"/>
        </w:rPr>
        <w:t>enelli</w:t>
      </w:r>
      <w:r>
        <w:rPr>
          <w:rFonts w:ascii="Times New Roman" w:hAnsi="Times New Roman"/>
          <w:bCs/>
          <w:color w:val="000000"/>
          <w:sz w:val="24"/>
          <w:szCs w:val="24"/>
        </w:rPr>
        <w:t xml:space="preserve"> (2020), quando o Brasil se encontrar em Estado de Calamidade Pública</w:t>
      </w:r>
      <w:r w:rsidRPr="0056505C">
        <w:rPr>
          <w:rFonts w:ascii="Times New Roman" w:hAnsi="Times New Roman"/>
          <w:bCs/>
          <w:color w:val="000000"/>
          <w:sz w:val="24"/>
          <w:szCs w:val="24"/>
        </w:rPr>
        <w:t>, deve ser feito por um Decreto Legislativo pelo Presidente da República. Quando é reconhecido em apenas um dos estados, o Governador deste estado é quem deve fazer o Decreto Legislativo.</w:t>
      </w:r>
      <w:r w:rsidR="00FE2361">
        <w:rPr>
          <w:rFonts w:ascii="Times New Roman" w:hAnsi="Times New Roman"/>
          <w:bCs/>
          <w:color w:val="000000"/>
          <w:sz w:val="24"/>
          <w:szCs w:val="24"/>
        </w:rPr>
        <w:t xml:space="preserve"> Assim, uma decretação de Estado de Calamidade Pública</w:t>
      </w:r>
      <w:r w:rsidR="00FE2361" w:rsidRPr="00FE2361">
        <w:rPr>
          <w:rFonts w:ascii="Times New Roman" w:hAnsi="Times New Roman"/>
          <w:bCs/>
          <w:color w:val="000000"/>
          <w:sz w:val="24"/>
          <w:szCs w:val="24"/>
        </w:rPr>
        <w:t xml:space="preserve"> serve para que o governo não tenha que cumprir com o teto orçamentário dos gastos públicos do ano, ou seja, para que o governo possa gastar o quanto for necessário para resolver o problema, mesmo que o valor seja maior do que havia sido programado no ano anterior, sem que o governante cometa crime de responsabilidade fiscal. Ele também pode tornar legítima a abertura de regimes jurídicos urgentes e com tempo limitado, até que o problema seja resolvido.</w:t>
      </w:r>
    </w:p>
    <w:p w:rsidR="00EF313F" w:rsidRDefault="00EF313F" w:rsidP="00B150E6">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Pr="00EF313F">
        <w:rPr>
          <w:rFonts w:ascii="Times New Roman" w:hAnsi="Times New Roman"/>
          <w:bCs/>
          <w:color w:val="000000"/>
          <w:sz w:val="24"/>
          <w:szCs w:val="24"/>
        </w:rPr>
        <w:t xml:space="preserve">Os governos, em consequência, precisam elevar os </w:t>
      </w:r>
      <w:r>
        <w:rPr>
          <w:rFonts w:ascii="Times New Roman" w:hAnsi="Times New Roman"/>
          <w:bCs/>
          <w:color w:val="000000"/>
          <w:sz w:val="24"/>
          <w:szCs w:val="24"/>
        </w:rPr>
        <w:t>gastos</w:t>
      </w:r>
      <w:r w:rsidRPr="00EF313F">
        <w:rPr>
          <w:rFonts w:ascii="Times New Roman" w:hAnsi="Times New Roman"/>
          <w:bCs/>
          <w:color w:val="000000"/>
          <w:sz w:val="24"/>
          <w:szCs w:val="24"/>
        </w:rPr>
        <w:t xml:space="preserve"> públicos para além de sua programação orçamentária, </w:t>
      </w:r>
      <w:r>
        <w:rPr>
          <w:rFonts w:ascii="Times New Roman" w:hAnsi="Times New Roman"/>
          <w:bCs/>
          <w:color w:val="000000"/>
          <w:sz w:val="24"/>
          <w:szCs w:val="24"/>
        </w:rPr>
        <w:t xml:space="preserve">com o objetivo de atenuar os impactos decorrentes da pandemia que </w:t>
      </w:r>
      <w:r w:rsidRPr="00EF313F">
        <w:rPr>
          <w:rFonts w:ascii="Times New Roman" w:hAnsi="Times New Roman"/>
          <w:bCs/>
          <w:color w:val="000000"/>
          <w:sz w:val="24"/>
          <w:szCs w:val="24"/>
        </w:rPr>
        <w:t xml:space="preserve">podem vir a acometer a população. No caso do coronavírus, </w:t>
      </w:r>
      <w:r>
        <w:rPr>
          <w:rFonts w:ascii="Times New Roman" w:hAnsi="Times New Roman"/>
          <w:bCs/>
          <w:color w:val="000000"/>
          <w:sz w:val="24"/>
          <w:szCs w:val="24"/>
        </w:rPr>
        <w:t>necessidades urgentes precisam ser sanadas como a</w:t>
      </w:r>
      <w:r w:rsidRPr="00EF313F">
        <w:rPr>
          <w:rFonts w:ascii="Times New Roman" w:hAnsi="Times New Roman"/>
          <w:bCs/>
          <w:color w:val="000000"/>
          <w:sz w:val="24"/>
          <w:szCs w:val="24"/>
        </w:rPr>
        <w:t xml:space="preserve"> contratação de pessoal para a área de saúde, criação de leitos de internação, compras de insumos e equipamentos, bem como a promoção de assistência financeira a famílias, sobretudo àquelas em contexto de maior vulnerabilidade social, e a sociedades empresárias, objetivando a manutenção de empregos, considerando a desaceleração econômica.</w:t>
      </w:r>
      <w:r>
        <w:rPr>
          <w:rFonts w:ascii="Times New Roman" w:hAnsi="Times New Roman"/>
          <w:bCs/>
          <w:color w:val="000000"/>
          <w:sz w:val="24"/>
          <w:szCs w:val="24"/>
        </w:rPr>
        <w:t xml:space="preserve"> (SOUSA, 2020).</w:t>
      </w:r>
    </w:p>
    <w:p w:rsidR="00FE2361" w:rsidRDefault="00EF313F" w:rsidP="00B150E6">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009E68C5">
        <w:rPr>
          <w:rFonts w:ascii="Times New Roman" w:hAnsi="Times New Roman"/>
          <w:bCs/>
          <w:color w:val="000000"/>
          <w:sz w:val="24"/>
          <w:szCs w:val="24"/>
        </w:rPr>
        <w:t>Assim, pode-se</w:t>
      </w:r>
      <w:r w:rsidR="009E68C5" w:rsidRPr="009E68C5">
        <w:rPr>
          <w:rFonts w:ascii="Times New Roman" w:hAnsi="Times New Roman"/>
          <w:bCs/>
          <w:color w:val="000000"/>
          <w:sz w:val="24"/>
          <w:szCs w:val="24"/>
        </w:rPr>
        <w:t xml:space="preserve"> concluir que o Estado de Calamidade</w:t>
      </w:r>
      <w:r w:rsidR="001D6AD1">
        <w:rPr>
          <w:rFonts w:ascii="Times New Roman" w:hAnsi="Times New Roman"/>
          <w:bCs/>
          <w:color w:val="000000"/>
          <w:sz w:val="24"/>
          <w:szCs w:val="24"/>
        </w:rPr>
        <w:t xml:space="preserve"> Pública tem sim sua finalidade</w:t>
      </w:r>
      <w:r w:rsidR="009E68C5" w:rsidRPr="009E68C5">
        <w:rPr>
          <w:rFonts w:ascii="Times New Roman" w:hAnsi="Times New Roman"/>
          <w:bCs/>
          <w:color w:val="000000"/>
          <w:sz w:val="24"/>
          <w:szCs w:val="24"/>
        </w:rPr>
        <w:t xml:space="preserve">. É uma medida temporária para resolver um problema específico e urgente, como o que </w:t>
      </w:r>
      <w:r w:rsidR="001D6AD1">
        <w:rPr>
          <w:rFonts w:ascii="Times New Roman" w:hAnsi="Times New Roman"/>
          <w:bCs/>
          <w:color w:val="000000"/>
          <w:sz w:val="24"/>
          <w:szCs w:val="24"/>
        </w:rPr>
        <w:t>o Brasil passa atualmente.</w:t>
      </w:r>
    </w:p>
    <w:p w:rsidR="00176B90" w:rsidRDefault="00176B90" w:rsidP="00B150E6">
      <w:pPr>
        <w:autoSpaceDE w:val="0"/>
        <w:autoSpaceDN w:val="0"/>
        <w:adjustRightInd w:val="0"/>
        <w:spacing w:after="0" w:line="360" w:lineRule="auto"/>
        <w:jc w:val="both"/>
        <w:rPr>
          <w:rFonts w:ascii="Times New Roman" w:hAnsi="Times New Roman"/>
          <w:bCs/>
          <w:color w:val="000000"/>
          <w:sz w:val="24"/>
          <w:szCs w:val="24"/>
        </w:rPr>
      </w:pPr>
    </w:p>
    <w:p w:rsidR="00176B90" w:rsidRDefault="00176B90" w:rsidP="00B150E6">
      <w:pPr>
        <w:autoSpaceDE w:val="0"/>
        <w:autoSpaceDN w:val="0"/>
        <w:adjustRightInd w:val="0"/>
        <w:spacing w:after="0" w:line="360" w:lineRule="auto"/>
        <w:jc w:val="both"/>
        <w:rPr>
          <w:rFonts w:ascii="Times New Roman" w:hAnsi="Times New Roman"/>
          <w:bCs/>
          <w:color w:val="000000"/>
          <w:sz w:val="24"/>
          <w:szCs w:val="24"/>
        </w:rPr>
      </w:pPr>
    </w:p>
    <w:p w:rsidR="00176B90" w:rsidRDefault="00176B90" w:rsidP="00B150E6">
      <w:pPr>
        <w:autoSpaceDE w:val="0"/>
        <w:autoSpaceDN w:val="0"/>
        <w:adjustRightInd w:val="0"/>
        <w:spacing w:after="0" w:line="360" w:lineRule="auto"/>
        <w:jc w:val="both"/>
        <w:rPr>
          <w:rFonts w:ascii="Times New Roman" w:hAnsi="Times New Roman"/>
          <w:bCs/>
          <w:color w:val="000000"/>
          <w:sz w:val="24"/>
          <w:szCs w:val="24"/>
        </w:rPr>
      </w:pPr>
    </w:p>
    <w:p w:rsidR="001D6AD1" w:rsidRDefault="001D6AD1" w:rsidP="00B150E6">
      <w:pPr>
        <w:autoSpaceDE w:val="0"/>
        <w:autoSpaceDN w:val="0"/>
        <w:adjustRightInd w:val="0"/>
        <w:spacing w:after="0" w:line="360" w:lineRule="auto"/>
        <w:jc w:val="both"/>
        <w:rPr>
          <w:rFonts w:ascii="Times New Roman" w:hAnsi="Times New Roman"/>
          <w:bCs/>
          <w:color w:val="000000"/>
          <w:sz w:val="24"/>
          <w:szCs w:val="24"/>
        </w:rPr>
      </w:pPr>
    </w:p>
    <w:p w:rsidR="001D6AD1" w:rsidRDefault="001D6AD1" w:rsidP="001D6AD1">
      <w:pPr>
        <w:autoSpaceDE w:val="0"/>
        <w:autoSpaceDN w:val="0"/>
        <w:adjustRightInd w:val="0"/>
        <w:spacing w:after="0" w:line="360" w:lineRule="auto"/>
        <w:jc w:val="both"/>
        <w:rPr>
          <w:rFonts w:ascii="Times New Roman" w:hAnsi="Times New Roman"/>
          <w:b/>
          <w:bCs/>
          <w:color w:val="000000"/>
          <w:sz w:val="28"/>
          <w:szCs w:val="24"/>
        </w:rPr>
      </w:pPr>
      <w:r>
        <w:rPr>
          <w:rFonts w:ascii="Times New Roman" w:hAnsi="Times New Roman"/>
          <w:b/>
          <w:bCs/>
          <w:color w:val="000000"/>
          <w:sz w:val="28"/>
          <w:szCs w:val="24"/>
        </w:rPr>
        <w:lastRenderedPageBreak/>
        <w:t>2</w:t>
      </w:r>
      <w:r w:rsidRPr="00C7622C">
        <w:rPr>
          <w:rFonts w:ascii="Times New Roman" w:hAnsi="Times New Roman"/>
          <w:b/>
          <w:bCs/>
          <w:color w:val="000000"/>
          <w:sz w:val="28"/>
          <w:szCs w:val="24"/>
        </w:rPr>
        <w:t xml:space="preserve">. </w:t>
      </w:r>
      <w:r>
        <w:rPr>
          <w:rFonts w:ascii="Times New Roman" w:hAnsi="Times New Roman"/>
          <w:b/>
          <w:bCs/>
          <w:color w:val="000000"/>
          <w:sz w:val="28"/>
          <w:szCs w:val="24"/>
        </w:rPr>
        <w:t>Qual a relação do Estado de Calamidade Pública com a Lei Orçamentária</w:t>
      </w:r>
      <w:r w:rsidR="00176B90">
        <w:rPr>
          <w:rFonts w:ascii="Times New Roman" w:hAnsi="Times New Roman"/>
          <w:b/>
          <w:bCs/>
          <w:color w:val="000000"/>
          <w:sz w:val="28"/>
          <w:szCs w:val="24"/>
        </w:rPr>
        <w:t xml:space="preserve"> e a Lei de Responsabilidade Fiscal</w:t>
      </w:r>
      <w:r>
        <w:rPr>
          <w:rFonts w:ascii="Times New Roman" w:hAnsi="Times New Roman"/>
          <w:b/>
          <w:bCs/>
          <w:color w:val="000000"/>
          <w:sz w:val="28"/>
          <w:szCs w:val="24"/>
        </w:rPr>
        <w:t>?</w:t>
      </w:r>
    </w:p>
    <w:p w:rsidR="001D6AD1" w:rsidRDefault="001D6AD1" w:rsidP="001D6AD1">
      <w:pPr>
        <w:autoSpaceDE w:val="0"/>
        <w:autoSpaceDN w:val="0"/>
        <w:adjustRightInd w:val="0"/>
        <w:spacing w:after="0" w:line="360" w:lineRule="auto"/>
        <w:jc w:val="both"/>
        <w:rPr>
          <w:rFonts w:ascii="Times New Roman" w:hAnsi="Times New Roman"/>
          <w:b/>
          <w:bCs/>
          <w:color w:val="000000"/>
          <w:sz w:val="28"/>
          <w:szCs w:val="24"/>
        </w:rPr>
      </w:pPr>
    </w:p>
    <w:p w:rsidR="00363E39" w:rsidRDefault="00363E39" w:rsidP="00363E39">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
          <w:bCs/>
          <w:color w:val="000000"/>
          <w:sz w:val="28"/>
          <w:szCs w:val="24"/>
        </w:rPr>
        <w:tab/>
      </w:r>
      <w:r>
        <w:rPr>
          <w:rFonts w:ascii="Times New Roman" w:hAnsi="Times New Roman"/>
          <w:bCs/>
          <w:color w:val="000000"/>
          <w:sz w:val="24"/>
          <w:szCs w:val="24"/>
        </w:rPr>
        <w:t>A Lei Orçamentária Anual</w:t>
      </w:r>
      <w:r w:rsidRPr="00363E39">
        <w:rPr>
          <w:rFonts w:ascii="Times New Roman" w:hAnsi="Times New Roman"/>
          <w:bCs/>
          <w:color w:val="000000"/>
          <w:sz w:val="24"/>
          <w:szCs w:val="24"/>
        </w:rPr>
        <w:t xml:space="preserve"> </w:t>
      </w:r>
      <w:r>
        <w:rPr>
          <w:rFonts w:ascii="Times New Roman" w:hAnsi="Times New Roman"/>
          <w:bCs/>
          <w:color w:val="000000"/>
          <w:sz w:val="24"/>
          <w:szCs w:val="24"/>
        </w:rPr>
        <w:t>(</w:t>
      </w:r>
      <w:r w:rsidRPr="00363E39">
        <w:rPr>
          <w:rFonts w:ascii="Times New Roman" w:hAnsi="Times New Roman"/>
          <w:bCs/>
          <w:color w:val="000000"/>
          <w:sz w:val="24"/>
          <w:szCs w:val="24"/>
        </w:rPr>
        <w:t>LOA</w:t>
      </w:r>
      <w:r>
        <w:rPr>
          <w:rFonts w:ascii="Times New Roman" w:hAnsi="Times New Roman"/>
          <w:bCs/>
          <w:color w:val="000000"/>
          <w:sz w:val="24"/>
          <w:szCs w:val="24"/>
        </w:rPr>
        <w:t>)</w:t>
      </w:r>
      <w:r w:rsidRPr="00363E39">
        <w:rPr>
          <w:rFonts w:ascii="Times New Roman" w:hAnsi="Times New Roman"/>
          <w:bCs/>
          <w:color w:val="000000"/>
          <w:sz w:val="24"/>
          <w:szCs w:val="24"/>
        </w:rPr>
        <w:t xml:space="preserve"> disciplina todas as ações do Governo Federal. Nenhuma despesa pública pode ser executada fora do Orçamento, mas nem tudo é feito pelo Governo Federal. As ações dos governos estaduais e municipais devem estar registradas nas leis orçamentárias dos Estados e Municípios. No Congresso, deputados e senadores discutem, na Comissão Mista de Planos, Orçamentos Públicos e Fiscalização (CMO), a proposta enviada pelo Executivo, fazem as modificações que julgam necessárias por meio das emendas e votam o projeto. Depois de aprovado, o projeto é sancionado pelo Presidente da República e se transforma em Lei.</w:t>
      </w:r>
    </w:p>
    <w:p w:rsidR="002868A3" w:rsidRDefault="002868A3" w:rsidP="00363E39">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Pr="002868A3">
        <w:rPr>
          <w:rFonts w:ascii="Times New Roman" w:hAnsi="Times New Roman"/>
          <w:bCs/>
          <w:color w:val="000000"/>
          <w:sz w:val="24"/>
          <w:szCs w:val="24"/>
        </w:rPr>
        <w:t>A Lei Orçamentária Anual (LOA)</w:t>
      </w:r>
      <w:r>
        <w:rPr>
          <w:rFonts w:ascii="Times New Roman" w:hAnsi="Times New Roman"/>
          <w:bCs/>
          <w:color w:val="000000"/>
          <w:sz w:val="24"/>
          <w:szCs w:val="24"/>
        </w:rPr>
        <w:t xml:space="preserve"> também </w:t>
      </w:r>
      <w:r w:rsidRPr="002868A3">
        <w:rPr>
          <w:rFonts w:ascii="Times New Roman" w:hAnsi="Times New Roman"/>
          <w:bCs/>
          <w:color w:val="000000"/>
          <w:sz w:val="24"/>
          <w:szCs w:val="24"/>
        </w:rPr>
        <w:t>conhecida como Orçamento da União é uma lei elaborada pelo Poder Executivo que estabelece as despesas e as receitas que serão realizadas no próximo ano. A Constituição</w:t>
      </w:r>
      <w:r>
        <w:rPr>
          <w:rFonts w:ascii="Times New Roman" w:hAnsi="Times New Roman"/>
          <w:bCs/>
          <w:color w:val="000000"/>
          <w:sz w:val="24"/>
          <w:szCs w:val="24"/>
        </w:rPr>
        <w:t xml:space="preserve"> Federal de 1988,</w:t>
      </w:r>
      <w:r w:rsidRPr="002868A3">
        <w:rPr>
          <w:rFonts w:ascii="Times New Roman" w:hAnsi="Times New Roman"/>
          <w:bCs/>
          <w:color w:val="000000"/>
          <w:sz w:val="24"/>
          <w:szCs w:val="24"/>
        </w:rPr>
        <w:t xml:space="preserve"> determina que o Orçamento deve ser votado e aprovado até o final de cada ano. Cabe ao Presidente da República enviar ao Congresso Nacional o Plano plurianual</w:t>
      </w:r>
      <w:r>
        <w:rPr>
          <w:rFonts w:ascii="Times New Roman" w:hAnsi="Times New Roman"/>
          <w:bCs/>
          <w:color w:val="000000"/>
          <w:sz w:val="24"/>
          <w:szCs w:val="24"/>
        </w:rPr>
        <w:t xml:space="preserve"> (PPA)</w:t>
      </w:r>
      <w:r w:rsidRPr="002868A3">
        <w:rPr>
          <w:rFonts w:ascii="Times New Roman" w:hAnsi="Times New Roman"/>
          <w:bCs/>
          <w:color w:val="000000"/>
          <w:sz w:val="24"/>
          <w:szCs w:val="24"/>
        </w:rPr>
        <w:t>, o projeto de Lei de Diretrizes Orçamentárias e as propost</w:t>
      </w:r>
      <w:r>
        <w:rPr>
          <w:rFonts w:ascii="Times New Roman" w:hAnsi="Times New Roman"/>
          <w:bCs/>
          <w:color w:val="000000"/>
          <w:sz w:val="24"/>
          <w:szCs w:val="24"/>
        </w:rPr>
        <w:t xml:space="preserve">as de orçamento previstas na </w:t>
      </w:r>
      <w:r w:rsidRPr="002868A3">
        <w:rPr>
          <w:rFonts w:ascii="Times New Roman" w:hAnsi="Times New Roman"/>
          <w:bCs/>
          <w:color w:val="000000"/>
          <w:sz w:val="24"/>
          <w:szCs w:val="24"/>
        </w:rPr>
        <w:t>Constituição</w:t>
      </w:r>
      <w:r>
        <w:rPr>
          <w:rFonts w:ascii="Times New Roman" w:hAnsi="Times New Roman"/>
          <w:bCs/>
          <w:color w:val="000000"/>
          <w:sz w:val="24"/>
          <w:szCs w:val="24"/>
        </w:rPr>
        <w:t>. Portanto, c</w:t>
      </w:r>
      <w:r w:rsidRPr="002868A3">
        <w:rPr>
          <w:rFonts w:ascii="Times New Roman" w:hAnsi="Times New Roman"/>
          <w:bCs/>
          <w:color w:val="000000"/>
          <w:sz w:val="24"/>
          <w:szCs w:val="24"/>
        </w:rPr>
        <w:t xml:space="preserve">om base no PPA aprovado, o governo federal envia anualmente ao Congresso o projeto </w:t>
      </w:r>
      <w:r>
        <w:rPr>
          <w:rFonts w:ascii="Times New Roman" w:hAnsi="Times New Roman"/>
          <w:bCs/>
          <w:color w:val="000000"/>
          <w:sz w:val="24"/>
          <w:szCs w:val="24"/>
        </w:rPr>
        <w:t>d</w:t>
      </w:r>
      <w:r w:rsidRPr="002868A3">
        <w:rPr>
          <w:rFonts w:ascii="Times New Roman" w:hAnsi="Times New Roman"/>
          <w:bCs/>
          <w:color w:val="000000"/>
          <w:sz w:val="24"/>
          <w:szCs w:val="24"/>
        </w:rPr>
        <w:t>a Lei de Diretrizes Orçamentárias (LDO). Esse projeto, que também precisa ser aprovado pelos parlamentares, define as prioridades que irão nortear a Lei Orçament</w:t>
      </w:r>
      <w:r>
        <w:rPr>
          <w:rFonts w:ascii="Times New Roman" w:hAnsi="Times New Roman"/>
          <w:bCs/>
          <w:color w:val="000000"/>
          <w:sz w:val="24"/>
          <w:szCs w:val="24"/>
        </w:rPr>
        <w:t>ária da União (LOA)</w:t>
      </w:r>
      <w:r w:rsidRPr="002868A3">
        <w:rPr>
          <w:rFonts w:ascii="Times New Roman" w:hAnsi="Times New Roman"/>
          <w:bCs/>
          <w:color w:val="000000"/>
          <w:sz w:val="24"/>
          <w:szCs w:val="24"/>
        </w:rPr>
        <w:t>. A LDO é apresentada e votada no início do ano, e a LOA, no segundo semestre. Isso ocorre porque o planejamento deve ser feito com antecedência.</w:t>
      </w:r>
      <w:r>
        <w:rPr>
          <w:rFonts w:ascii="Times New Roman" w:hAnsi="Times New Roman"/>
          <w:bCs/>
          <w:color w:val="000000"/>
          <w:sz w:val="24"/>
          <w:szCs w:val="24"/>
        </w:rPr>
        <w:t xml:space="preserve"> (PISCITELLI, 2015)</w:t>
      </w:r>
      <w:r w:rsidRPr="002868A3">
        <w:rPr>
          <w:rFonts w:ascii="Times New Roman" w:hAnsi="Times New Roman"/>
          <w:bCs/>
          <w:color w:val="000000"/>
          <w:sz w:val="24"/>
          <w:szCs w:val="24"/>
        </w:rPr>
        <w:t>;</w:t>
      </w:r>
    </w:p>
    <w:p w:rsidR="00363E39" w:rsidRDefault="00363E39" w:rsidP="00363E39">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t>Para Piscitelli (2015), a LOA é a lei orçamentária mais concreta de todas, na medida que dispõe, quase que exclusivamente, acerca das receitas e despesas para o exercício financeiro seguinte. Pode-se verificar essa afirmação no artigo 165, §8º, da Constituição Federal de 1988:</w:t>
      </w:r>
    </w:p>
    <w:p w:rsidR="00363E39" w:rsidRDefault="00363E39" w:rsidP="00363E39">
      <w:pPr>
        <w:autoSpaceDE w:val="0"/>
        <w:autoSpaceDN w:val="0"/>
        <w:adjustRightInd w:val="0"/>
        <w:spacing w:after="0" w:line="360" w:lineRule="auto"/>
        <w:jc w:val="both"/>
        <w:rPr>
          <w:rFonts w:ascii="Times New Roman" w:hAnsi="Times New Roman"/>
          <w:bCs/>
          <w:color w:val="000000"/>
          <w:sz w:val="24"/>
          <w:szCs w:val="24"/>
        </w:rPr>
      </w:pPr>
    </w:p>
    <w:p w:rsidR="00363E39" w:rsidRPr="00363E39" w:rsidRDefault="00363E39" w:rsidP="00363E39">
      <w:pPr>
        <w:autoSpaceDE w:val="0"/>
        <w:autoSpaceDN w:val="0"/>
        <w:adjustRightInd w:val="0"/>
        <w:spacing w:after="0" w:line="240" w:lineRule="auto"/>
        <w:ind w:left="2268"/>
        <w:jc w:val="both"/>
        <w:rPr>
          <w:rFonts w:ascii="Times New Roman" w:hAnsi="Times New Roman"/>
          <w:color w:val="000000"/>
          <w:sz w:val="20"/>
          <w:szCs w:val="20"/>
          <w:shd w:val="clear" w:color="auto" w:fill="FFFFFF"/>
        </w:rPr>
      </w:pPr>
      <w:r w:rsidRPr="00363E39">
        <w:rPr>
          <w:rFonts w:ascii="Times New Roman" w:hAnsi="Times New Roman"/>
          <w:color w:val="000000"/>
          <w:sz w:val="20"/>
          <w:szCs w:val="20"/>
          <w:shd w:val="clear" w:color="auto" w:fill="FFFFFF"/>
        </w:rPr>
        <w:t>Art. 165. Leis de iniciativa do Poder Executivo estabelecerão:</w:t>
      </w:r>
    </w:p>
    <w:p w:rsidR="00363E39" w:rsidRPr="00363E39" w:rsidRDefault="00363E39" w:rsidP="00363E39">
      <w:pPr>
        <w:autoSpaceDE w:val="0"/>
        <w:autoSpaceDN w:val="0"/>
        <w:adjustRightInd w:val="0"/>
        <w:spacing w:after="0" w:line="240" w:lineRule="auto"/>
        <w:ind w:left="2268"/>
        <w:jc w:val="both"/>
        <w:rPr>
          <w:rFonts w:ascii="Times New Roman" w:hAnsi="Times New Roman"/>
          <w:color w:val="000000"/>
          <w:sz w:val="20"/>
          <w:szCs w:val="20"/>
          <w:shd w:val="clear" w:color="auto" w:fill="FFFFFF"/>
        </w:rPr>
      </w:pPr>
      <w:r w:rsidRPr="00363E39">
        <w:rPr>
          <w:rFonts w:ascii="Times New Roman" w:hAnsi="Times New Roman"/>
          <w:color w:val="000000"/>
          <w:sz w:val="20"/>
          <w:szCs w:val="20"/>
          <w:shd w:val="clear" w:color="auto" w:fill="FFFFFF"/>
        </w:rPr>
        <w:t>[...]</w:t>
      </w:r>
    </w:p>
    <w:p w:rsidR="00363E39" w:rsidRDefault="00363E39" w:rsidP="00363E39">
      <w:pPr>
        <w:autoSpaceDE w:val="0"/>
        <w:autoSpaceDN w:val="0"/>
        <w:adjustRightInd w:val="0"/>
        <w:spacing w:after="0" w:line="240" w:lineRule="auto"/>
        <w:ind w:left="2268"/>
        <w:jc w:val="both"/>
        <w:rPr>
          <w:rFonts w:ascii="Times New Roman" w:hAnsi="Times New Roman"/>
          <w:color w:val="000000"/>
          <w:sz w:val="20"/>
          <w:shd w:val="clear" w:color="auto" w:fill="FFFFFF"/>
        </w:rPr>
      </w:pPr>
      <w:r w:rsidRPr="00363E39">
        <w:rPr>
          <w:rFonts w:ascii="Times New Roman" w:hAnsi="Times New Roman"/>
          <w:bCs/>
          <w:color w:val="000000"/>
          <w:sz w:val="20"/>
          <w:szCs w:val="20"/>
        </w:rPr>
        <w:t>§ 8º A lei orçamentária anual não conterá dispositivo estranho à previsão da receita e à fixação da despesa, não se incluindo na proibição a autorização para abertura de créditos suplementares e contratação de operações de crédito, ainda que por antecipação de receita, nos termos da lei.</w:t>
      </w:r>
      <w:r>
        <w:rPr>
          <w:rFonts w:ascii="Times New Roman" w:hAnsi="Times New Roman"/>
          <w:bCs/>
          <w:color w:val="000000"/>
          <w:sz w:val="20"/>
          <w:szCs w:val="20"/>
        </w:rPr>
        <w:t xml:space="preserve"> </w:t>
      </w:r>
      <w:r>
        <w:rPr>
          <w:rFonts w:ascii="Times New Roman" w:hAnsi="Times New Roman"/>
          <w:color w:val="000000"/>
          <w:sz w:val="20"/>
          <w:shd w:val="clear" w:color="auto" w:fill="FFFFFF"/>
        </w:rPr>
        <w:t>(BRASIL, CONSITUIÇÃO FEDERAL, 1988).</w:t>
      </w:r>
    </w:p>
    <w:p w:rsidR="00363E39" w:rsidRPr="00363E39" w:rsidRDefault="00363E39" w:rsidP="00363E39">
      <w:pPr>
        <w:autoSpaceDE w:val="0"/>
        <w:autoSpaceDN w:val="0"/>
        <w:adjustRightInd w:val="0"/>
        <w:spacing w:after="0" w:line="240" w:lineRule="auto"/>
        <w:ind w:left="2268"/>
        <w:jc w:val="both"/>
        <w:rPr>
          <w:rFonts w:ascii="Times New Roman" w:hAnsi="Times New Roman"/>
          <w:bCs/>
          <w:color w:val="000000"/>
          <w:sz w:val="20"/>
          <w:szCs w:val="20"/>
        </w:rPr>
      </w:pPr>
    </w:p>
    <w:p w:rsidR="00363E39" w:rsidRPr="00363E39" w:rsidRDefault="00363E39" w:rsidP="00363E39">
      <w:pPr>
        <w:autoSpaceDE w:val="0"/>
        <w:autoSpaceDN w:val="0"/>
        <w:adjustRightInd w:val="0"/>
        <w:spacing w:after="0" w:line="360" w:lineRule="auto"/>
        <w:jc w:val="both"/>
        <w:rPr>
          <w:rFonts w:ascii="Times New Roman" w:hAnsi="Times New Roman"/>
          <w:bCs/>
          <w:color w:val="000000"/>
          <w:sz w:val="24"/>
          <w:szCs w:val="24"/>
        </w:rPr>
      </w:pPr>
    </w:p>
    <w:p w:rsidR="005057D6" w:rsidRDefault="00363E39" w:rsidP="00363E39">
      <w:pPr>
        <w:autoSpaceDE w:val="0"/>
        <w:autoSpaceDN w:val="0"/>
        <w:adjustRightInd w:val="0"/>
        <w:spacing w:after="0" w:line="360" w:lineRule="auto"/>
        <w:jc w:val="both"/>
        <w:rPr>
          <w:rFonts w:ascii="Times New Roman" w:hAnsi="Times New Roman"/>
          <w:bCs/>
          <w:sz w:val="24"/>
          <w:szCs w:val="24"/>
        </w:rPr>
      </w:pPr>
      <w:r>
        <w:rPr>
          <w:rFonts w:ascii="Times New Roman" w:hAnsi="Times New Roman"/>
          <w:b/>
          <w:bCs/>
          <w:color w:val="000000"/>
          <w:sz w:val="28"/>
          <w:szCs w:val="24"/>
        </w:rPr>
        <w:lastRenderedPageBreak/>
        <w:tab/>
      </w:r>
      <w:r w:rsidR="005057D6" w:rsidRPr="005057D6">
        <w:rPr>
          <w:rFonts w:ascii="Times New Roman" w:hAnsi="Times New Roman"/>
          <w:bCs/>
          <w:color w:val="000000"/>
          <w:sz w:val="24"/>
          <w:szCs w:val="24"/>
        </w:rPr>
        <w:t xml:space="preserve">Ainda de acordo com Piscitelli (2015), na </w:t>
      </w:r>
      <w:r w:rsidR="005057D6">
        <w:rPr>
          <w:rFonts w:ascii="Times New Roman" w:hAnsi="Times New Roman"/>
          <w:bCs/>
          <w:color w:val="000000"/>
          <w:sz w:val="24"/>
          <w:szCs w:val="24"/>
        </w:rPr>
        <w:t>determinação de receitas e despesas, fica proibida a consignação de crédito com finalidade imprecisa ou dotação ilimitada, de forma que todas as receitas deverão estar vinculadas a despesas específicas e nos exatos montantes do dispêndio</w:t>
      </w:r>
      <w:r w:rsidR="005057D6" w:rsidRPr="005057D6">
        <w:rPr>
          <w:rFonts w:ascii="Times New Roman" w:hAnsi="Times New Roman"/>
          <w:bCs/>
          <w:sz w:val="24"/>
          <w:szCs w:val="24"/>
        </w:rPr>
        <w:t xml:space="preserve">, </w:t>
      </w:r>
      <w:r w:rsidR="005057D6">
        <w:rPr>
          <w:rFonts w:ascii="Times New Roman" w:hAnsi="Times New Roman"/>
          <w:bCs/>
          <w:sz w:val="24"/>
          <w:szCs w:val="24"/>
        </w:rPr>
        <w:t xml:space="preserve">conforme </w:t>
      </w:r>
      <w:r w:rsidR="005057D6" w:rsidRPr="005057D6">
        <w:rPr>
          <w:rFonts w:ascii="Times New Roman" w:hAnsi="Times New Roman"/>
          <w:bCs/>
          <w:sz w:val="24"/>
          <w:szCs w:val="24"/>
        </w:rPr>
        <w:t>art</w:t>
      </w:r>
      <w:r w:rsidR="005057D6">
        <w:rPr>
          <w:rFonts w:ascii="Times New Roman" w:hAnsi="Times New Roman"/>
          <w:bCs/>
          <w:sz w:val="24"/>
          <w:szCs w:val="24"/>
        </w:rPr>
        <w:t xml:space="preserve">igo </w:t>
      </w:r>
      <w:r w:rsidR="005057D6" w:rsidRPr="005057D6">
        <w:rPr>
          <w:rFonts w:ascii="Times New Roman" w:hAnsi="Times New Roman"/>
          <w:bCs/>
          <w:sz w:val="24"/>
          <w:szCs w:val="24"/>
        </w:rPr>
        <w:t xml:space="preserve">5º, §1º da </w:t>
      </w:r>
      <w:hyperlink r:id="rId8" w:history="1">
        <w:r w:rsidR="005057D6" w:rsidRPr="005057D6">
          <w:rPr>
            <w:rStyle w:val="Hyperlink"/>
            <w:rFonts w:ascii="Times New Roman" w:hAnsi="Times New Roman"/>
            <w:bCs/>
            <w:color w:val="auto"/>
            <w:sz w:val="24"/>
            <w:szCs w:val="24"/>
            <w:u w:val="none"/>
            <w:shd w:val="clear" w:color="auto" w:fill="FFFFFF"/>
          </w:rPr>
          <w:t>L</w:t>
        </w:r>
        <w:r w:rsidR="005057D6">
          <w:rPr>
            <w:rStyle w:val="Hyperlink"/>
            <w:rFonts w:ascii="Times New Roman" w:hAnsi="Times New Roman"/>
            <w:bCs/>
            <w:color w:val="auto"/>
            <w:sz w:val="24"/>
            <w:szCs w:val="24"/>
            <w:u w:val="none"/>
            <w:shd w:val="clear" w:color="auto" w:fill="FFFFFF"/>
          </w:rPr>
          <w:t>ei Complementar nº 101/2000, Lei de Responsabilidade Fiscal</w:t>
        </w:r>
      </w:hyperlink>
      <w:r w:rsidR="005057D6" w:rsidRPr="005057D6">
        <w:rPr>
          <w:rFonts w:ascii="Times New Roman" w:hAnsi="Times New Roman"/>
          <w:bCs/>
          <w:sz w:val="24"/>
          <w:szCs w:val="24"/>
        </w:rPr>
        <w:t>:</w:t>
      </w:r>
    </w:p>
    <w:p w:rsidR="005057D6" w:rsidRPr="005057D6" w:rsidRDefault="005057D6" w:rsidP="005057D6">
      <w:pPr>
        <w:autoSpaceDE w:val="0"/>
        <w:autoSpaceDN w:val="0"/>
        <w:adjustRightInd w:val="0"/>
        <w:spacing w:after="0" w:line="240" w:lineRule="auto"/>
        <w:ind w:left="2268"/>
        <w:jc w:val="both"/>
        <w:rPr>
          <w:rFonts w:ascii="Times New Roman" w:hAnsi="Times New Roman"/>
          <w:bCs/>
          <w:sz w:val="20"/>
          <w:szCs w:val="24"/>
        </w:rPr>
      </w:pPr>
      <w:r>
        <w:rPr>
          <w:rFonts w:ascii="Times New Roman" w:hAnsi="Times New Roman"/>
          <w:bCs/>
          <w:sz w:val="24"/>
          <w:szCs w:val="24"/>
        </w:rPr>
        <w:tab/>
      </w:r>
      <w:r w:rsidRPr="005057D6">
        <w:rPr>
          <w:rFonts w:ascii="Times New Roman" w:hAnsi="Times New Roman"/>
          <w:bCs/>
          <w:sz w:val="20"/>
          <w:szCs w:val="24"/>
        </w:rPr>
        <w:t>Art. 5º O projeto de lei orçamentária anual, elaborado de forma compatível com o plano plurianual, com a lei de diretrizes orçamentárias e com as normas desta Lei Complementar:</w:t>
      </w:r>
    </w:p>
    <w:p w:rsidR="005057D6" w:rsidRPr="005057D6" w:rsidRDefault="005057D6" w:rsidP="005057D6">
      <w:pPr>
        <w:autoSpaceDE w:val="0"/>
        <w:autoSpaceDN w:val="0"/>
        <w:adjustRightInd w:val="0"/>
        <w:spacing w:after="0" w:line="240" w:lineRule="auto"/>
        <w:ind w:left="2268"/>
        <w:jc w:val="both"/>
        <w:rPr>
          <w:rFonts w:ascii="Times New Roman" w:hAnsi="Times New Roman"/>
          <w:bCs/>
          <w:sz w:val="20"/>
          <w:szCs w:val="24"/>
        </w:rPr>
      </w:pPr>
      <w:r w:rsidRPr="005057D6">
        <w:rPr>
          <w:rFonts w:ascii="Times New Roman" w:hAnsi="Times New Roman"/>
          <w:bCs/>
          <w:sz w:val="20"/>
          <w:szCs w:val="24"/>
        </w:rPr>
        <w:t>[...]</w:t>
      </w:r>
    </w:p>
    <w:p w:rsidR="005057D6" w:rsidRDefault="005057D6" w:rsidP="005057D6">
      <w:pPr>
        <w:autoSpaceDE w:val="0"/>
        <w:autoSpaceDN w:val="0"/>
        <w:adjustRightInd w:val="0"/>
        <w:spacing w:after="0" w:line="240" w:lineRule="auto"/>
        <w:ind w:left="2268"/>
        <w:jc w:val="both"/>
        <w:rPr>
          <w:rFonts w:ascii="Times New Roman" w:hAnsi="Times New Roman"/>
          <w:bCs/>
          <w:sz w:val="20"/>
          <w:szCs w:val="24"/>
        </w:rPr>
      </w:pPr>
      <w:r w:rsidRPr="005057D6">
        <w:rPr>
          <w:rFonts w:ascii="Times New Roman" w:hAnsi="Times New Roman"/>
          <w:bCs/>
          <w:sz w:val="20"/>
          <w:szCs w:val="24"/>
        </w:rPr>
        <w:tab/>
        <w:t>§ 4º É vedado consignar na lei orçamentária crédito com finalidade imprecisa ou com dotação ilimitada.</w:t>
      </w:r>
      <w:r>
        <w:rPr>
          <w:rFonts w:ascii="Times New Roman" w:hAnsi="Times New Roman"/>
          <w:bCs/>
          <w:sz w:val="20"/>
          <w:szCs w:val="24"/>
        </w:rPr>
        <w:t xml:space="preserve"> (BRASIL, Lei Complementar, nº101/2000).</w:t>
      </w:r>
    </w:p>
    <w:p w:rsidR="002868A3" w:rsidRPr="005057D6" w:rsidRDefault="002868A3" w:rsidP="005057D6">
      <w:pPr>
        <w:autoSpaceDE w:val="0"/>
        <w:autoSpaceDN w:val="0"/>
        <w:adjustRightInd w:val="0"/>
        <w:spacing w:after="0" w:line="240" w:lineRule="auto"/>
        <w:ind w:left="2268"/>
        <w:jc w:val="both"/>
        <w:rPr>
          <w:rFonts w:ascii="Times New Roman" w:hAnsi="Times New Roman"/>
          <w:bCs/>
          <w:color w:val="000000"/>
          <w:sz w:val="20"/>
          <w:szCs w:val="24"/>
        </w:rPr>
      </w:pPr>
    </w:p>
    <w:p w:rsidR="005057D6" w:rsidRPr="005057D6" w:rsidRDefault="005057D6" w:rsidP="00363E39">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p>
    <w:p w:rsidR="007851EF" w:rsidRPr="00B36D72" w:rsidRDefault="005057D6" w:rsidP="00363E39">
      <w:pPr>
        <w:autoSpaceDE w:val="0"/>
        <w:autoSpaceDN w:val="0"/>
        <w:adjustRightInd w:val="0"/>
        <w:spacing w:after="0" w:line="360" w:lineRule="auto"/>
        <w:jc w:val="both"/>
        <w:rPr>
          <w:rFonts w:ascii="Times New Roman" w:hAnsi="Times New Roman"/>
          <w:color w:val="000000"/>
          <w:spacing w:val="3"/>
          <w:sz w:val="24"/>
          <w:szCs w:val="24"/>
          <w:bdr w:val="none" w:sz="0" w:space="0" w:color="auto" w:frame="1"/>
          <w:shd w:val="clear" w:color="auto" w:fill="FFFFFF"/>
          <w:lang w:val="pt-PT"/>
        </w:rPr>
      </w:pPr>
      <w:r>
        <w:rPr>
          <w:rFonts w:ascii="Times New Roman" w:hAnsi="Times New Roman"/>
          <w:b/>
          <w:bCs/>
          <w:color w:val="000000"/>
          <w:sz w:val="28"/>
          <w:szCs w:val="24"/>
        </w:rPr>
        <w:tab/>
      </w:r>
      <w:r w:rsidR="007851EF" w:rsidRPr="007851EF">
        <w:rPr>
          <w:rFonts w:ascii="Times New Roman" w:hAnsi="Times New Roman"/>
          <w:bCs/>
          <w:color w:val="000000"/>
          <w:sz w:val="24"/>
          <w:szCs w:val="24"/>
        </w:rPr>
        <w:t xml:space="preserve">Verifica-se na Lei de Responsabilidade Fiscal em seu art. 65, o </w:t>
      </w:r>
      <w:r w:rsidR="007851EF" w:rsidRPr="007851EF">
        <w:rPr>
          <w:rFonts w:ascii="Times New Roman" w:hAnsi="Times New Roman"/>
          <w:color w:val="000000"/>
          <w:spacing w:val="3"/>
          <w:sz w:val="24"/>
          <w:szCs w:val="24"/>
          <w:bdr w:val="none" w:sz="0" w:space="0" w:color="auto" w:frame="1"/>
          <w:shd w:val="clear" w:color="auto" w:fill="FFFFFF"/>
          <w:lang w:val="pt-PT"/>
        </w:rPr>
        <w:t>abrandamento limites de despesas com pessoal, apuração de dívida consolidada, alcance de metas fiscais e restrições a empenho, desde que reconhecida a ex</w:t>
      </w:r>
      <w:r w:rsidR="007851EF">
        <w:rPr>
          <w:rFonts w:ascii="Times New Roman" w:hAnsi="Times New Roman"/>
          <w:color w:val="000000"/>
          <w:spacing w:val="3"/>
          <w:sz w:val="24"/>
          <w:szCs w:val="24"/>
          <w:bdr w:val="none" w:sz="0" w:space="0" w:color="auto" w:frame="1"/>
          <w:shd w:val="clear" w:color="auto" w:fill="FFFFFF"/>
          <w:lang w:val="pt-PT"/>
        </w:rPr>
        <w:t xml:space="preserve">istência de calamidade pública </w:t>
      </w:r>
      <w:r w:rsidR="007851EF" w:rsidRPr="007851EF">
        <w:rPr>
          <w:rFonts w:ascii="Times New Roman" w:hAnsi="Times New Roman"/>
          <w:color w:val="000000"/>
          <w:spacing w:val="3"/>
          <w:sz w:val="24"/>
          <w:szCs w:val="24"/>
          <w:bdr w:val="none" w:sz="0" w:space="0" w:color="auto" w:frame="1"/>
          <w:shd w:val="clear" w:color="auto" w:fill="FFFFFF"/>
          <w:lang w:val="pt-PT"/>
        </w:rPr>
        <w:t>pelo Congresso Nacional, no caso da União, oupelas Assembleias Legislativas, na hi</w:t>
      </w:r>
      <w:r w:rsidR="007851EF">
        <w:rPr>
          <w:rFonts w:ascii="Times New Roman" w:hAnsi="Times New Roman"/>
          <w:color w:val="000000"/>
          <w:spacing w:val="3"/>
          <w:sz w:val="24"/>
          <w:szCs w:val="24"/>
          <w:bdr w:val="none" w:sz="0" w:space="0" w:color="auto" w:frame="1"/>
          <w:shd w:val="clear" w:color="auto" w:fill="FFFFFF"/>
          <w:lang w:val="pt-PT"/>
        </w:rPr>
        <w:t>pótese dos Estados e municípios</w:t>
      </w:r>
      <w:r w:rsidR="007851EF" w:rsidRPr="007851EF">
        <w:rPr>
          <w:rFonts w:ascii="Times New Roman" w:hAnsi="Times New Roman"/>
          <w:color w:val="000000"/>
          <w:spacing w:val="3"/>
          <w:sz w:val="24"/>
          <w:szCs w:val="24"/>
          <w:bdr w:val="none" w:sz="0" w:space="0" w:color="auto" w:frame="1"/>
          <w:shd w:val="clear" w:color="auto" w:fill="FFFFFF"/>
          <w:lang w:val="pt-PT"/>
        </w:rPr>
        <w:t>, enquanto perdurar a </w:t>
      </w:r>
      <w:r w:rsidR="007851EF" w:rsidRPr="007851EF">
        <w:rPr>
          <w:rStyle w:val="Forte"/>
          <w:rFonts w:ascii="Times New Roman" w:hAnsi="Times New Roman"/>
          <w:b w:val="0"/>
          <w:spacing w:val="3"/>
          <w:sz w:val="24"/>
          <w:szCs w:val="24"/>
          <w:bdr w:val="none" w:sz="0" w:space="0" w:color="auto" w:frame="1"/>
          <w:shd w:val="clear" w:color="auto" w:fill="FFFFFF"/>
          <w:lang w:val="pt-PT"/>
        </w:rPr>
        <w:t>situação</w:t>
      </w:r>
      <w:r w:rsidR="007851EF">
        <w:rPr>
          <w:rFonts w:ascii="Times New Roman" w:hAnsi="Times New Roman"/>
          <w:b/>
          <w:color w:val="000000"/>
          <w:spacing w:val="3"/>
          <w:sz w:val="24"/>
          <w:szCs w:val="24"/>
          <w:bdr w:val="none" w:sz="0" w:space="0" w:color="auto" w:frame="1"/>
          <w:shd w:val="clear" w:color="auto" w:fill="FFFFFF"/>
          <w:lang w:val="pt-PT"/>
        </w:rPr>
        <w:t xml:space="preserve">, </w:t>
      </w:r>
      <w:r w:rsidR="007851EF" w:rsidRPr="00B36D72">
        <w:rPr>
          <w:rFonts w:ascii="Times New Roman" w:hAnsi="Times New Roman"/>
          <w:i/>
          <w:color w:val="000000"/>
          <w:spacing w:val="3"/>
          <w:sz w:val="24"/>
          <w:szCs w:val="24"/>
          <w:bdr w:val="none" w:sz="0" w:space="0" w:color="auto" w:frame="1"/>
          <w:shd w:val="clear" w:color="auto" w:fill="FFFFFF"/>
          <w:lang w:val="pt-PT"/>
        </w:rPr>
        <w:t>in verbis</w:t>
      </w:r>
      <w:r w:rsidR="007851EF" w:rsidRPr="00B36D72">
        <w:rPr>
          <w:rFonts w:ascii="Times New Roman" w:hAnsi="Times New Roman"/>
          <w:color w:val="000000"/>
          <w:spacing w:val="3"/>
          <w:sz w:val="24"/>
          <w:szCs w:val="24"/>
          <w:bdr w:val="none" w:sz="0" w:space="0" w:color="auto" w:frame="1"/>
          <w:shd w:val="clear" w:color="auto" w:fill="FFFFFF"/>
          <w:lang w:val="pt-PT"/>
        </w:rPr>
        <w:t xml:space="preserve">: </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Pr>
          <w:rFonts w:ascii="Times New Roman" w:hAnsi="Times New Roman"/>
          <w:b/>
          <w:color w:val="000000"/>
          <w:spacing w:val="3"/>
          <w:sz w:val="24"/>
          <w:szCs w:val="24"/>
          <w:bdr w:val="none" w:sz="0" w:space="0" w:color="auto" w:frame="1"/>
          <w:shd w:val="clear" w:color="auto" w:fill="FFFFFF"/>
          <w:lang w:val="pt-PT"/>
        </w:rPr>
        <w:tab/>
      </w:r>
      <w:r w:rsidRPr="007851EF">
        <w:rPr>
          <w:rFonts w:ascii="Times New Roman" w:hAnsi="Times New Roman"/>
          <w:color w:val="000000"/>
          <w:spacing w:val="3"/>
          <w:sz w:val="20"/>
          <w:szCs w:val="24"/>
          <w:bdr w:val="none" w:sz="0" w:space="0" w:color="auto" w:frame="1"/>
          <w:shd w:val="clear" w:color="auto" w:fill="FFFFFF"/>
          <w:lang w:val="pt-PT"/>
        </w:rPr>
        <w:t>Art. 65. Na ocorrência de calamidade pública reconhecida pelo Congresso Nacional, no caso da União, ou pelas Assembléias Legislativas, na hipótese dos Estados e Municípios, enquanto perdurar a situação:</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I - serão suspensas a contagem dos prazos e as disposições estabelecidas nos arts. 23 , 31 e 70;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II - serão dispensados o atingimento dos resultados fiscais e a limitação de empenho prevista no art. 9o.</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Parágrafo único. Aplica-se o disposto no caput no caso de estado de defesa ou de sítio, decretado na forma da Constituição.</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 1º Na ocorrência de calamidade pública reconhecida pelo Congresso Nacional, nos termos de decreto legislativo, em parte ou na integralidade do território nacional e enquanto perdurar a situação, além do previsto nos inciso I e II do caput: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I - serão dispensados os limites, condições e demais restrições aplicáveis à União, aos Estados, ao Distrito Federal e aos Municípios, bem como sua verificação, para: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a) contratação e aditamento de operações de crédito;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b) concessão de garantias;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c) contratação entre entes da Federação; e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d) recebimento de transferências voluntárias;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II - serão dispensados os limites e afastadas as vedações e sanções previstas e decorrentes dos arts. 35, 37 e 42, bem como será dispensado o cumprimento do disposto no parágrafo único do art. 8º desta Lei Complementar, desde que os recursos arrecadados sejam destinados ao combate à calamidade pública;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III - serão afastadas as condições e as vedações previstas nos arts. 14, 16 e 17 desta Lei Complementar, desde que o incentivo ou benefício e a criação ou o aumento da despesa sejam destinados ao combate à calamidade pública.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lastRenderedPageBreak/>
        <w:t>§ 2º O disposto no § 1º deste artigo, observados os termos estabelecidos no decreto legislativo que reconhecer o estado de calamidade pública: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I - aplicar-se-á exclusivamente: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a) às unidades da Federação atingidas e localizadas no território em que for reconhecido o estado de calamidade pública pelo Congresso Nacional e enquanto perdurar o referido estado de calamidade;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b) aos atos de gestão orçamentária e financeira necessários ao atendimento de despesas relacionadas ao cumprimento do decreto legislativo;      (Incluído pela Lei Complementar nº 173, de 2020)</w:t>
      </w:r>
    </w:p>
    <w:p w:rsidR="007851EF" w:rsidRPr="007851EF" w:rsidRDefault="007851EF" w:rsidP="007851EF">
      <w:pPr>
        <w:autoSpaceDE w:val="0"/>
        <w:autoSpaceDN w:val="0"/>
        <w:adjustRightInd w:val="0"/>
        <w:spacing w:after="0" w:line="240" w:lineRule="auto"/>
        <w:ind w:left="2268"/>
        <w:jc w:val="both"/>
        <w:rPr>
          <w:rFonts w:ascii="Times New Roman" w:hAnsi="Times New Roman"/>
          <w:color w:val="000000"/>
          <w:spacing w:val="3"/>
          <w:sz w:val="20"/>
          <w:szCs w:val="24"/>
          <w:bdr w:val="none" w:sz="0" w:space="0" w:color="auto" w:frame="1"/>
          <w:shd w:val="clear" w:color="auto" w:fill="FFFFFF"/>
          <w:lang w:val="pt-PT"/>
        </w:rPr>
      </w:pPr>
      <w:r w:rsidRPr="007851EF">
        <w:rPr>
          <w:rFonts w:ascii="Times New Roman" w:hAnsi="Times New Roman"/>
          <w:color w:val="000000"/>
          <w:spacing w:val="3"/>
          <w:sz w:val="20"/>
          <w:szCs w:val="24"/>
          <w:bdr w:val="none" w:sz="0" w:space="0" w:color="auto" w:frame="1"/>
          <w:shd w:val="clear" w:color="auto" w:fill="FFFFFF"/>
          <w:lang w:val="pt-PT"/>
        </w:rPr>
        <w:t>II - não afasta as disposições relativas a transparência, controle e fiscalização.        (Incluído pela Lei Complementar nº 173, de 2020)</w:t>
      </w:r>
    </w:p>
    <w:p w:rsidR="007851EF" w:rsidRDefault="007851EF" w:rsidP="007851EF">
      <w:pPr>
        <w:autoSpaceDE w:val="0"/>
        <w:autoSpaceDN w:val="0"/>
        <w:adjustRightInd w:val="0"/>
        <w:spacing w:after="0" w:line="240" w:lineRule="auto"/>
        <w:ind w:left="2268"/>
        <w:jc w:val="both"/>
        <w:rPr>
          <w:rFonts w:ascii="Times New Roman" w:hAnsi="Times New Roman"/>
          <w:bCs/>
          <w:sz w:val="20"/>
          <w:szCs w:val="24"/>
        </w:rPr>
      </w:pPr>
      <w:r w:rsidRPr="007851EF">
        <w:rPr>
          <w:rFonts w:ascii="Times New Roman" w:hAnsi="Times New Roman"/>
          <w:color w:val="000000"/>
          <w:spacing w:val="3"/>
          <w:sz w:val="20"/>
          <w:szCs w:val="24"/>
          <w:bdr w:val="none" w:sz="0" w:space="0" w:color="auto" w:frame="1"/>
          <w:shd w:val="clear" w:color="auto" w:fill="FFFFFF"/>
          <w:lang w:val="pt-PT"/>
        </w:rPr>
        <w:t>§ 3º No caso de aditamento de operações de crédito garantidas pela União com amparo no disposto no § 1º deste artigo, a garantia será mantida, não sendo necessária a alteração dos contratos de garantia e de contragarantia vigentes.       (Incluído pela Lei Complementar nº 173, de 2020)</w:t>
      </w:r>
      <w:r>
        <w:rPr>
          <w:rFonts w:ascii="Times New Roman" w:hAnsi="Times New Roman"/>
          <w:color w:val="000000"/>
          <w:spacing w:val="3"/>
          <w:sz w:val="20"/>
          <w:szCs w:val="24"/>
          <w:bdr w:val="none" w:sz="0" w:space="0" w:color="auto" w:frame="1"/>
          <w:shd w:val="clear" w:color="auto" w:fill="FFFFFF"/>
          <w:lang w:val="pt-PT"/>
        </w:rPr>
        <w:t xml:space="preserve">. </w:t>
      </w:r>
      <w:r>
        <w:rPr>
          <w:rFonts w:ascii="Times New Roman" w:hAnsi="Times New Roman"/>
          <w:bCs/>
          <w:sz w:val="20"/>
          <w:szCs w:val="24"/>
        </w:rPr>
        <w:t>(BRASIL, Lei Complementar, nº101/2000).</w:t>
      </w:r>
    </w:p>
    <w:p w:rsidR="007851EF" w:rsidRDefault="007851EF" w:rsidP="007851EF">
      <w:pPr>
        <w:autoSpaceDE w:val="0"/>
        <w:autoSpaceDN w:val="0"/>
        <w:adjustRightInd w:val="0"/>
        <w:spacing w:after="0" w:line="240" w:lineRule="auto"/>
        <w:ind w:left="2268"/>
        <w:jc w:val="both"/>
        <w:rPr>
          <w:rFonts w:ascii="Times New Roman" w:hAnsi="Times New Roman"/>
          <w:b/>
          <w:color w:val="000000"/>
          <w:spacing w:val="3"/>
          <w:sz w:val="24"/>
          <w:szCs w:val="24"/>
          <w:bdr w:val="none" w:sz="0" w:space="0" w:color="auto" w:frame="1"/>
          <w:shd w:val="clear" w:color="auto" w:fill="FFFFFF"/>
          <w:lang w:val="pt-PT"/>
        </w:rPr>
      </w:pPr>
    </w:p>
    <w:p w:rsidR="007851EF" w:rsidRPr="007851EF" w:rsidRDefault="00363E39" w:rsidP="00363E39">
      <w:pPr>
        <w:autoSpaceDE w:val="0"/>
        <w:autoSpaceDN w:val="0"/>
        <w:adjustRightInd w:val="0"/>
        <w:spacing w:after="0" w:line="360" w:lineRule="auto"/>
        <w:jc w:val="both"/>
        <w:rPr>
          <w:rFonts w:ascii="Times New Roman" w:hAnsi="Times New Roman"/>
          <w:b/>
          <w:bCs/>
          <w:color w:val="000000"/>
          <w:sz w:val="24"/>
          <w:szCs w:val="24"/>
        </w:rPr>
      </w:pPr>
      <w:r w:rsidRPr="007851EF">
        <w:rPr>
          <w:rFonts w:ascii="Times New Roman" w:hAnsi="Times New Roman"/>
          <w:b/>
          <w:bCs/>
          <w:color w:val="000000"/>
          <w:sz w:val="24"/>
          <w:szCs w:val="24"/>
        </w:rPr>
        <w:tab/>
      </w:r>
    </w:p>
    <w:p w:rsidR="00363E39" w:rsidRDefault="007851EF" w:rsidP="00363E39">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
          <w:bCs/>
          <w:color w:val="000000"/>
          <w:sz w:val="28"/>
          <w:szCs w:val="24"/>
        </w:rPr>
        <w:tab/>
      </w:r>
      <w:r w:rsidR="00B36D72" w:rsidRPr="00B36D72">
        <w:rPr>
          <w:rFonts w:ascii="Times New Roman" w:hAnsi="Times New Roman"/>
          <w:bCs/>
          <w:color w:val="000000"/>
          <w:sz w:val="24"/>
          <w:szCs w:val="24"/>
        </w:rPr>
        <w:t>Messe sentido,</w:t>
      </w:r>
      <w:r w:rsidR="00B36D72" w:rsidRPr="00B36D72">
        <w:rPr>
          <w:rFonts w:ascii="Times New Roman" w:hAnsi="Times New Roman"/>
          <w:b/>
          <w:bCs/>
          <w:color w:val="000000"/>
          <w:sz w:val="24"/>
          <w:szCs w:val="24"/>
        </w:rPr>
        <w:t xml:space="preserve"> </w:t>
      </w:r>
      <w:r w:rsidR="00B36D72" w:rsidRPr="00B36D72">
        <w:rPr>
          <w:rFonts w:ascii="Times New Roman" w:hAnsi="Times New Roman"/>
          <w:bCs/>
          <w:color w:val="000000"/>
          <w:sz w:val="24"/>
          <w:szCs w:val="24"/>
        </w:rPr>
        <w:t>e</w:t>
      </w:r>
      <w:r w:rsidR="00363E39" w:rsidRPr="00B36D72">
        <w:rPr>
          <w:rFonts w:ascii="Times New Roman" w:hAnsi="Times New Roman"/>
          <w:bCs/>
          <w:color w:val="000000"/>
          <w:sz w:val="24"/>
          <w:szCs w:val="24"/>
        </w:rPr>
        <w:t>m</w:t>
      </w:r>
      <w:r w:rsidR="00363E39">
        <w:rPr>
          <w:rFonts w:ascii="Times New Roman" w:hAnsi="Times New Roman"/>
          <w:bCs/>
          <w:color w:val="000000"/>
          <w:sz w:val="24"/>
          <w:szCs w:val="24"/>
        </w:rPr>
        <w:t xml:space="preserve"> </w:t>
      </w:r>
      <w:r>
        <w:rPr>
          <w:rFonts w:ascii="Times New Roman" w:hAnsi="Times New Roman"/>
          <w:bCs/>
          <w:color w:val="000000"/>
          <w:sz w:val="24"/>
          <w:szCs w:val="24"/>
        </w:rPr>
        <w:t xml:space="preserve">virtude da pandemia e da decretação do Estado de Calamidade Pública o </w:t>
      </w:r>
      <w:r w:rsidR="00363E39" w:rsidRPr="009E68C5">
        <w:rPr>
          <w:rFonts w:ascii="Times New Roman" w:hAnsi="Times New Roman"/>
          <w:bCs/>
          <w:color w:val="000000"/>
          <w:sz w:val="24"/>
          <w:szCs w:val="24"/>
        </w:rPr>
        <w:t>Governo Federal, para fazer frente a despesas ini</w:t>
      </w:r>
      <w:r w:rsidR="00363E39">
        <w:rPr>
          <w:rFonts w:ascii="Times New Roman" w:hAnsi="Times New Roman"/>
          <w:bCs/>
          <w:color w:val="000000"/>
          <w:sz w:val="24"/>
          <w:szCs w:val="24"/>
        </w:rPr>
        <w:t xml:space="preserve">ciais com o fim de enfrentar a </w:t>
      </w:r>
      <w:r w:rsidR="00363E39" w:rsidRPr="009E68C5">
        <w:rPr>
          <w:rFonts w:ascii="Times New Roman" w:hAnsi="Times New Roman"/>
          <w:bCs/>
          <w:color w:val="000000"/>
          <w:sz w:val="24"/>
          <w:szCs w:val="24"/>
        </w:rPr>
        <w:t>situação de emergência de saúde pública de importância nac</w:t>
      </w:r>
      <w:r w:rsidR="00363E39">
        <w:rPr>
          <w:rFonts w:ascii="Times New Roman" w:hAnsi="Times New Roman"/>
          <w:bCs/>
          <w:color w:val="000000"/>
          <w:sz w:val="24"/>
          <w:szCs w:val="24"/>
        </w:rPr>
        <w:t>ional decorrente do coronavírus</w:t>
      </w:r>
      <w:r w:rsidR="00363E39" w:rsidRPr="009E68C5">
        <w:rPr>
          <w:rFonts w:ascii="Times New Roman" w:hAnsi="Times New Roman"/>
          <w:bCs/>
          <w:color w:val="000000"/>
          <w:sz w:val="24"/>
          <w:szCs w:val="24"/>
        </w:rPr>
        <w:t>, promoveu a abertura de crédito extraordinário na Lei Orçamentária Anual para os Ministérios da Saúde e da Educação de mais de R$ 5 bilhões, conforme se verifica na medida provisória 924, de 13 de março de 2020</w:t>
      </w:r>
      <w:r w:rsidR="00363E39">
        <w:rPr>
          <w:rFonts w:ascii="Times New Roman" w:hAnsi="Times New Roman"/>
          <w:bCs/>
          <w:color w:val="000000"/>
          <w:sz w:val="24"/>
          <w:szCs w:val="24"/>
        </w:rPr>
        <w:t>, (SOUSA, 2020):</w:t>
      </w:r>
    </w:p>
    <w:p w:rsidR="00363E39" w:rsidRDefault="00363E39" w:rsidP="00363E39">
      <w:pPr>
        <w:autoSpaceDE w:val="0"/>
        <w:autoSpaceDN w:val="0"/>
        <w:adjustRightInd w:val="0"/>
        <w:spacing w:after="0" w:line="240" w:lineRule="auto"/>
        <w:ind w:left="2268"/>
        <w:jc w:val="both"/>
        <w:rPr>
          <w:rFonts w:ascii="Times New Roman" w:hAnsi="Times New Roman"/>
          <w:bCs/>
          <w:color w:val="000000"/>
          <w:sz w:val="20"/>
          <w:szCs w:val="24"/>
        </w:rPr>
      </w:pPr>
    </w:p>
    <w:p w:rsidR="00363E39" w:rsidRPr="009E68C5" w:rsidRDefault="00363E39" w:rsidP="00363E39">
      <w:pPr>
        <w:autoSpaceDE w:val="0"/>
        <w:autoSpaceDN w:val="0"/>
        <w:adjustRightInd w:val="0"/>
        <w:spacing w:after="0" w:line="240" w:lineRule="auto"/>
        <w:ind w:left="2268"/>
        <w:jc w:val="both"/>
        <w:rPr>
          <w:rFonts w:ascii="Times New Roman" w:hAnsi="Times New Roman"/>
          <w:bCs/>
          <w:color w:val="000000"/>
          <w:sz w:val="20"/>
          <w:szCs w:val="24"/>
        </w:rPr>
      </w:pPr>
      <w:r w:rsidRPr="009E68C5">
        <w:rPr>
          <w:rFonts w:ascii="Times New Roman" w:hAnsi="Times New Roman"/>
          <w:bCs/>
          <w:color w:val="000000"/>
          <w:sz w:val="20"/>
          <w:szCs w:val="24"/>
        </w:rPr>
        <w:t xml:space="preserve">O PRESIDENTE DA REPÚBLICA, no uso da atribuição que lhe confere o art. 62, combinado com o art. 167, § 3o, da Constituição, adota a seguinte Medida Provisória, com força de lei: </w:t>
      </w:r>
    </w:p>
    <w:p w:rsidR="00363E39" w:rsidRPr="009E68C5" w:rsidRDefault="00363E39" w:rsidP="00363E39">
      <w:pPr>
        <w:autoSpaceDE w:val="0"/>
        <w:autoSpaceDN w:val="0"/>
        <w:adjustRightInd w:val="0"/>
        <w:spacing w:after="0" w:line="240" w:lineRule="auto"/>
        <w:ind w:left="2268"/>
        <w:jc w:val="both"/>
        <w:rPr>
          <w:rFonts w:ascii="Times New Roman" w:hAnsi="Times New Roman"/>
          <w:bCs/>
          <w:color w:val="000000"/>
          <w:sz w:val="20"/>
          <w:szCs w:val="24"/>
        </w:rPr>
      </w:pPr>
      <w:r w:rsidRPr="009E68C5">
        <w:rPr>
          <w:rFonts w:ascii="Times New Roman" w:hAnsi="Times New Roman"/>
          <w:bCs/>
          <w:color w:val="000000"/>
          <w:sz w:val="20"/>
          <w:szCs w:val="24"/>
        </w:rPr>
        <w:t>Art. 1º  Fica aberto crédito extraordinário, em favor dos Ministérios da Educação e da Saúde, no valor de R$ 5.099.795.979,00 (cinco bilhões noventa e nove milhões setecentos e noventa e cinco mil novecentos e setenta e nove reais), para atender à programação constante do Anexo I.</w:t>
      </w:r>
    </w:p>
    <w:p w:rsidR="00363E39" w:rsidRPr="009E68C5" w:rsidRDefault="00363E39" w:rsidP="00363E39">
      <w:pPr>
        <w:autoSpaceDE w:val="0"/>
        <w:autoSpaceDN w:val="0"/>
        <w:adjustRightInd w:val="0"/>
        <w:spacing w:after="0" w:line="240" w:lineRule="auto"/>
        <w:ind w:left="2268"/>
        <w:jc w:val="both"/>
        <w:rPr>
          <w:rFonts w:ascii="Times New Roman" w:hAnsi="Times New Roman"/>
          <w:bCs/>
          <w:color w:val="000000"/>
          <w:sz w:val="20"/>
          <w:szCs w:val="24"/>
        </w:rPr>
      </w:pPr>
      <w:r w:rsidRPr="009E68C5">
        <w:rPr>
          <w:rFonts w:ascii="Times New Roman" w:hAnsi="Times New Roman"/>
          <w:bCs/>
          <w:color w:val="000000"/>
          <w:sz w:val="20"/>
          <w:szCs w:val="24"/>
        </w:rPr>
        <w:t>Art. 2º  Os recursos necessários à abertura do crédito de que trata o art. 1º decorrem de anulação parcial de dotação orçamentária, conforme indicado no Anexo II.</w:t>
      </w:r>
    </w:p>
    <w:p w:rsidR="00363E39" w:rsidRDefault="00363E39" w:rsidP="00363E39">
      <w:pPr>
        <w:autoSpaceDE w:val="0"/>
        <w:autoSpaceDN w:val="0"/>
        <w:adjustRightInd w:val="0"/>
        <w:spacing w:after="0" w:line="240" w:lineRule="auto"/>
        <w:ind w:left="2268"/>
        <w:jc w:val="both"/>
        <w:rPr>
          <w:rFonts w:ascii="Times New Roman" w:hAnsi="Times New Roman"/>
          <w:bCs/>
          <w:color w:val="000000"/>
          <w:sz w:val="20"/>
          <w:szCs w:val="24"/>
        </w:rPr>
      </w:pPr>
      <w:r w:rsidRPr="009E68C5">
        <w:rPr>
          <w:rFonts w:ascii="Times New Roman" w:hAnsi="Times New Roman"/>
          <w:bCs/>
          <w:color w:val="000000"/>
          <w:sz w:val="20"/>
          <w:szCs w:val="24"/>
        </w:rPr>
        <w:t>Art. 3º  Esta Medida Provisória entra em vigor na data de sua publicação.</w:t>
      </w:r>
      <w:r>
        <w:rPr>
          <w:rFonts w:ascii="Times New Roman" w:hAnsi="Times New Roman"/>
          <w:bCs/>
          <w:color w:val="000000"/>
          <w:sz w:val="20"/>
          <w:szCs w:val="24"/>
        </w:rPr>
        <w:t xml:space="preserve"> (BRASIL, </w:t>
      </w:r>
      <w:r w:rsidRPr="009E68C5">
        <w:rPr>
          <w:rFonts w:ascii="Times New Roman" w:hAnsi="Times New Roman"/>
          <w:bCs/>
          <w:color w:val="000000"/>
          <w:sz w:val="20"/>
          <w:szCs w:val="24"/>
        </w:rPr>
        <w:t>MEDIDA PROVISÓRIA Nº 924, DE 13 DE MARÇO DE 2020</w:t>
      </w:r>
      <w:r>
        <w:rPr>
          <w:rFonts w:ascii="Times New Roman" w:hAnsi="Times New Roman"/>
          <w:bCs/>
          <w:color w:val="000000"/>
          <w:sz w:val="20"/>
          <w:szCs w:val="24"/>
        </w:rPr>
        <w:t>)</w:t>
      </w:r>
    </w:p>
    <w:p w:rsidR="00363E39" w:rsidRDefault="00363E39" w:rsidP="00363E39">
      <w:pPr>
        <w:autoSpaceDE w:val="0"/>
        <w:autoSpaceDN w:val="0"/>
        <w:adjustRightInd w:val="0"/>
        <w:spacing w:after="0" w:line="240" w:lineRule="auto"/>
        <w:ind w:left="2268"/>
        <w:jc w:val="both"/>
        <w:rPr>
          <w:rFonts w:ascii="Times New Roman" w:hAnsi="Times New Roman"/>
          <w:bCs/>
          <w:color w:val="000000"/>
          <w:sz w:val="20"/>
          <w:szCs w:val="24"/>
        </w:rPr>
      </w:pPr>
    </w:p>
    <w:p w:rsidR="00363E39" w:rsidRPr="009E68C5" w:rsidRDefault="00363E39" w:rsidP="00363E39">
      <w:pPr>
        <w:autoSpaceDE w:val="0"/>
        <w:autoSpaceDN w:val="0"/>
        <w:adjustRightInd w:val="0"/>
        <w:spacing w:after="0" w:line="240" w:lineRule="auto"/>
        <w:ind w:left="2268"/>
        <w:jc w:val="both"/>
        <w:rPr>
          <w:rFonts w:ascii="Times New Roman" w:hAnsi="Times New Roman"/>
          <w:bCs/>
          <w:color w:val="000000"/>
          <w:sz w:val="20"/>
          <w:szCs w:val="24"/>
        </w:rPr>
      </w:pPr>
    </w:p>
    <w:p w:rsidR="00363E39" w:rsidRDefault="00363E39" w:rsidP="00363E39">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t>Verifica-se a</w:t>
      </w:r>
      <w:r w:rsidRPr="009E68C5">
        <w:rPr>
          <w:rFonts w:ascii="Times New Roman" w:hAnsi="Times New Roman"/>
          <w:bCs/>
          <w:color w:val="000000"/>
          <w:sz w:val="24"/>
          <w:szCs w:val="24"/>
        </w:rPr>
        <w:t xml:space="preserve"> autorização no art. 167, § 3º, </w:t>
      </w:r>
      <w:r>
        <w:rPr>
          <w:rFonts w:ascii="Times New Roman" w:hAnsi="Times New Roman"/>
          <w:bCs/>
          <w:color w:val="000000"/>
          <w:sz w:val="24"/>
          <w:szCs w:val="24"/>
        </w:rPr>
        <w:t>da Constituição Federal de 1988:</w:t>
      </w:r>
    </w:p>
    <w:p w:rsidR="00363E39" w:rsidRDefault="00363E39" w:rsidP="00363E39">
      <w:pPr>
        <w:autoSpaceDE w:val="0"/>
        <w:autoSpaceDN w:val="0"/>
        <w:adjustRightInd w:val="0"/>
        <w:spacing w:after="0" w:line="360" w:lineRule="auto"/>
        <w:jc w:val="both"/>
        <w:rPr>
          <w:rFonts w:ascii="Times New Roman" w:hAnsi="Times New Roman"/>
          <w:bCs/>
          <w:color w:val="000000"/>
          <w:sz w:val="24"/>
          <w:szCs w:val="24"/>
        </w:rPr>
      </w:pPr>
    </w:p>
    <w:p w:rsidR="00363E39" w:rsidRPr="009E68C5" w:rsidRDefault="00363E39" w:rsidP="00363E39">
      <w:pPr>
        <w:autoSpaceDE w:val="0"/>
        <w:autoSpaceDN w:val="0"/>
        <w:adjustRightInd w:val="0"/>
        <w:spacing w:after="0" w:line="240" w:lineRule="auto"/>
        <w:ind w:left="2268"/>
        <w:jc w:val="both"/>
        <w:rPr>
          <w:rFonts w:ascii="Times New Roman" w:hAnsi="Times New Roman"/>
          <w:color w:val="000000"/>
          <w:sz w:val="20"/>
          <w:shd w:val="clear" w:color="auto" w:fill="FFFFFF"/>
        </w:rPr>
      </w:pPr>
      <w:r w:rsidRPr="009E68C5">
        <w:rPr>
          <w:rFonts w:ascii="Times New Roman" w:hAnsi="Times New Roman"/>
          <w:color w:val="000000"/>
          <w:sz w:val="20"/>
          <w:shd w:val="clear" w:color="auto" w:fill="FFFFFF"/>
        </w:rPr>
        <w:t>Art. 167. São vedados:</w:t>
      </w:r>
    </w:p>
    <w:p w:rsidR="00363E39" w:rsidRPr="009E68C5" w:rsidRDefault="00363E39" w:rsidP="00363E39">
      <w:pPr>
        <w:autoSpaceDE w:val="0"/>
        <w:autoSpaceDN w:val="0"/>
        <w:adjustRightInd w:val="0"/>
        <w:spacing w:after="0" w:line="240" w:lineRule="auto"/>
        <w:ind w:left="2268"/>
        <w:jc w:val="both"/>
        <w:rPr>
          <w:rFonts w:ascii="Times New Roman" w:hAnsi="Times New Roman"/>
          <w:color w:val="000000"/>
          <w:sz w:val="20"/>
          <w:shd w:val="clear" w:color="auto" w:fill="FFFFFF"/>
        </w:rPr>
      </w:pPr>
      <w:r w:rsidRPr="009E68C5">
        <w:rPr>
          <w:rFonts w:ascii="Times New Roman" w:hAnsi="Times New Roman"/>
          <w:color w:val="000000"/>
          <w:sz w:val="20"/>
          <w:shd w:val="clear" w:color="auto" w:fill="FFFFFF"/>
        </w:rPr>
        <w:t>[...]</w:t>
      </w:r>
    </w:p>
    <w:p w:rsidR="00363E39" w:rsidRDefault="00363E39" w:rsidP="00363E39">
      <w:pPr>
        <w:autoSpaceDE w:val="0"/>
        <w:autoSpaceDN w:val="0"/>
        <w:adjustRightInd w:val="0"/>
        <w:spacing w:after="0" w:line="240" w:lineRule="auto"/>
        <w:ind w:left="2268"/>
        <w:jc w:val="both"/>
        <w:rPr>
          <w:rFonts w:ascii="Times New Roman" w:hAnsi="Times New Roman"/>
          <w:color w:val="000000"/>
          <w:sz w:val="20"/>
          <w:shd w:val="clear" w:color="auto" w:fill="FFFFFF"/>
        </w:rPr>
      </w:pPr>
      <w:r w:rsidRPr="009E68C5">
        <w:rPr>
          <w:rFonts w:ascii="Times New Roman" w:hAnsi="Times New Roman"/>
          <w:color w:val="000000"/>
          <w:sz w:val="20"/>
          <w:shd w:val="clear" w:color="auto" w:fill="FFFFFF"/>
        </w:rPr>
        <w:t>§ 3º A abertura de crédito extraordinário somente será admitida para atender a despesas imprevisíveis e urgentes, como as decorrentes de guerra, comoção interna ou calamidade pública, observado o disposto no art. 62.</w:t>
      </w:r>
      <w:r>
        <w:rPr>
          <w:rFonts w:ascii="Times New Roman" w:hAnsi="Times New Roman"/>
          <w:color w:val="000000"/>
          <w:sz w:val="20"/>
          <w:shd w:val="clear" w:color="auto" w:fill="FFFFFF"/>
        </w:rPr>
        <w:t xml:space="preserve"> (BRASIL, CONSITUIÇÃO FEDERAL, 1988).</w:t>
      </w:r>
    </w:p>
    <w:p w:rsidR="00363E39" w:rsidRDefault="00363E39" w:rsidP="00363E39">
      <w:pPr>
        <w:autoSpaceDE w:val="0"/>
        <w:autoSpaceDN w:val="0"/>
        <w:adjustRightInd w:val="0"/>
        <w:spacing w:after="0" w:line="360" w:lineRule="auto"/>
        <w:ind w:left="2268"/>
        <w:jc w:val="both"/>
        <w:rPr>
          <w:rFonts w:ascii="Times New Roman" w:hAnsi="Times New Roman"/>
          <w:color w:val="000000"/>
          <w:sz w:val="20"/>
          <w:shd w:val="clear" w:color="auto" w:fill="FFFFFF"/>
        </w:rPr>
      </w:pPr>
    </w:p>
    <w:p w:rsidR="007851EF" w:rsidRDefault="007851EF" w:rsidP="007851EF">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ab/>
        <w:t xml:space="preserve">Verifica-se que houve no estado de São Paulo altos </w:t>
      </w:r>
      <w:r w:rsidRPr="00EF313F">
        <w:rPr>
          <w:rFonts w:ascii="Times New Roman" w:hAnsi="Times New Roman"/>
          <w:bCs/>
          <w:color w:val="000000"/>
          <w:sz w:val="24"/>
          <w:szCs w:val="24"/>
        </w:rPr>
        <w:t>gastos na saúde, como as construções de hospitais de campanha e compras de respiradores</w:t>
      </w:r>
      <w:r>
        <w:rPr>
          <w:rFonts w:ascii="Times New Roman" w:hAnsi="Times New Roman"/>
          <w:bCs/>
          <w:color w:val="000000"/>
          <w:sz w:val="24"/>
          <w:szCs w:val="24"/>
        </w:rPr>
        <w:t>. Todos esses gastos não estavam planejado</w:t>
      </w:r>
      <w:r w:rsidRPr="00EF313F">
        <w:rPr>
          <w:rFonts w:ascii="Times New Roman" w:hAnsi="Times New Roman"/>
          <w:bCs/>
          <w:color w:val="000000"/>
          <w:sz w:val="24"/>
          <w:szCs w:val="24"/>
        </w:rPr>
        <w:t>s, ou seja, se não fosse pelo decreto de Estado de Calamidade Pública, o Governador, muito provavelmente estaria cometendo crime de responsabilidade fiscal, pois estaria estourando o orçamento programado.</w:t>
      </w:r>
      <w:r>
        <w:rPr>
          <w:rFonts w:ascii="Times New Roman" w:hAnsi="Times New Roman"/>
          <w:bCs/>
          <w:color w:val="000000"/>
          <w:sz w:val="24"/>
          <w:szCs w:val="24"/>
        </w:rPr>
        <w:t xml:space="preserve"> (BENELLI, 2020).</w:t>
      </w:r>
    </w:p>
    <w:p w:rsidR="007851EF" w:rsidRDefault="007851EF" w:rsidP="007851EF">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t xml:space="preserve">Pode-se concluir que </w:t>
      </w:r>
      <w:r w:rsidR="00B36D72">
        <w:rPr>
          <w:rFonts w:ascii="Times New Roman" w:hAnsi="Times New Roman"/>
          <w:bCs/>
          <w:color w:val="000000"/>
          <w:sz w:val="24"/>
          <w:szCs w:val="24"/>
        </w:rPr>
        <w:t xml:space="preserve">com a decretação do Estado de Calamidade Pública há a flexibilização do rigor para cumprir as regras da Lei de Responsabilidade Fiscal, ou seja, </w:t>
      </w:r>
      <w:r w:rsidR="00B36D72" w:rsidRPr="007851EF">
        <w:rPr>
          <w:rFonts w:ascii="Times New Roman" w:hAnsi="Times New Roman"/>
          <w:bCs/>
          <w:color w:val="000000"/>
          <w:sz w:val="24"/>
          <w:szCs w:val="24"/>
        </w:rPr>
        <w:t xml:space="preserve">o </w:t>
      </w:r>
      <w:r w:rsidR="00B36D72" w:rsidRPr="007851EF">
        <w:rPr>
          <w:rFonts w:ascii="Times New Roman" w:hAnsi="Times New Roman"/>
          <w:color w:val="000000"/>
          <w:spacing w:val="3"/>
          <w:sz w:val="24"/>
          <w:szCs w:val="24"/>
          <w:bdr w:val="none" w:sz="0" w:space="0" w:color="auto" w:frame="1"/>
          <w:shd w:val="clear" w:color="auto" w:fill="FFFFFF"/>
          <w:lang w:val="pt-PT"/>
        </w:rPr>
        <w:t xml:space="preserve">abrandamento </w:t>
      </w:r>
      <w:r w:rsidR="00B36D72">
        <w:rPr>
          <w:rFonts w:ascii="Times New Roman" w:hAnsi="Times New Roman"/>
          <w:color w:val="000000"/>
          <w:spacing w:val="3"/>
          <w:sz w:val="24"/>
          <w:szCs w:val="24"/>
          <w:bdr w:val="none" w:sz="0" w:space="0" w:color="auto" w:frame="1"/>
          <w:shd w:val="clear" w:color="auto" w:fill="FFFFFF"/>
          <w:lang w:val="pt-PT"/>
        </w:rPr>
        <w:t xml:space="preserve">dos </w:t>
      </w:r>
      <w:r w:rsidR="00B36D72" w:rsidRPr="007851EF">
        <w:rPr>
          <w:rFonts w:ascii="Times New Roman" w:hAnsi="Times New Roman"/>
          <w:color w:val="000000"/>
          <w:spacing w:val="3"/>
          <w:sz w:val="24"/>
          <w:szCs w:val="24"/>
          <w:bdr w:val="none" w:sz="0" w:space="0" w:color="auto" w:frame="1"/>
          <w:shd w:val="clear" w:color="auto" w:fill="FFFFFF"/>
          <w:lang w:val="pt-PT"/>
        </w:rPr>
        <w:t>limites de despesas com pessoal, apuração de dívida consolidada, alcance de metas fiscais e restrições a empenho, desde que reconhecida a ex</w:t>
      </w:r>
      <w:r w:rsidR="00B36D72">
        <w:rPr>
          <w:rFonts w:ascii="Times New Roman" w:hAnsi="Times New Roman"/>
          <w:color w:val="000000"/>
          <w:spacing w:val="3"/>
          <w:sz w:val="24"/>
          <w:szCs w:val="24"/>
          <w:bdr w:val="none" w:sz="0" w:space="0" w:color="auto" w:frame="1"/>
          <w:shd w:val="clear" w:color="auto" w:fill="FFFFFF"/>
          <w:lang w:val="pt-PT"/>
        </w:rPr>
        <w:t xml:space="preserve">istência de calamidade pública </w:t>
      </w:r>
      <w:r w:rsidR="00B36D72" w:rsidRPr="007851EF">
        <w:rPr>
          <w:rFonts w:ascii="Times New Roman" w:hAnsi="Times New Roman"/>
          <w:color w:val="000000"/>
          <w:spacing w:val="3"/>
          <w:sz w:val="24"/>
          <w:szCs w:val="24"/>
          <w:bdr w:val="none" w:sz="0" w:space="0" w:color="auto" w:frame="1"/>
          <w:shd w:val="clear" w:color="auto" w:fill="FFFFFF"/>
          <w:lang w:val="pt-PT"/>
        </w:rPr>
        <w:t>pelo Congresso Nacional, no caso da União, ou</w:t>
      </w:r>
      <w:r w:rsidR="00B36D72">
        <w:rPr>
          <w:rFonts w:ascii="Times New Roman" w:hAnsi="Times New Roman"/>
          <w:color w:val="000000"/>
          <w:spacing w:val="3"/>
          <w:sz w:val="24"/>
          <w:szCs w:val="24"/>
          <w:bdr w:val="none" w:sz="0" w:space="0" w:color="auto" w:frame="1"/>
          <w:shd w:val="clear" w:color="auto" w:fill="FFFFFF"/>
          <w:lang w:val="pt-PT"/>
        </w:rPr>
        <w:t xml:space="preserve"> </w:t>
      </w:r>
      <w:r w:rsidR="00B36D72" w:rsidRPr="007851EF">
        <w:rPr>
          <w:rFonts w:ascii="Times New Roman" w:hAnsi="Times New Roman"/>
          <w:color w:val="000000"/>
          <w:spacing w:val="3"/>
          <w:sz w:val="24"/>
          <w:szCs w:val="24"/>
          <w:bdr w:val="none" w:sz="0" w:space="0" w:color="auto" w:frame="1"/>
          <w:shd w:val="clear" w:color="auto" w:fill="FFFFFF"/>
          <w:lang w:val="pt-PT"/>
        </w:rPr>
        <w:t>pelas Assembleias Legislativas, na hi</w:t>
      </w:r>
      <w:r w:rsidR="00B36D72">
        <w:rPr>
          <w:rFonts w:ascii="Times New Roman" w:hAnsi="Times New Roman"/>
          <w:color w:val="000000"/>
          <w:spacing w:val="3"/>
          <w:sz w:val="24"/>
          <w:szCs w:val="24"/>
          <w:bdr w:val="none" w:sz="0" w:space="0" w:color="auto" w:frame="1"/>
          <w:shd w:val="clear" w:color="auto" w:fill="FFFFFF"/>
          <w:lang w:val="pt-PT"/>
        </w:rPr>
        <w:t>pótese dos Estados e municípios</w:t>
      </w:r>
      <w:r w:rsidR="00B36D72" w:rsidRPr="007851EF">
        <w:rPr>
          <w:rFonts w:ascii="Times New Roman" w:hAnsi="Times New Roman"/>
          <w:color w:val="000000"/>
          <w:spacing w:val="3"/>
          <w:sz w:val="24"/>
          <w:szCs w:val="24"/>
          <w:bdr w:val="none" w:sz="0" w:space="0" w:color="auto" w:frame="1"/>
          <w:shd w:val="clear" w:color="auto" w:fill="FFFFFF"/>
          <w:lang w:val="pt-PT"/>
        </w:rPr>
        <w:t>, enquanto perdurar a </w:t>
      </w:r>
      <w:r w:rsidR="00B36D72" w:rsidRPr="007851EF">
        <w:rPr>
          <w:rStyle w:val="Forte"/>
          <w:rFonts w:ascii="Times New Roman" w:hAnsi="Times New Roman"/>
          <w:b w:val="0"/>
          <w:spacing w:val="3"/>
          <w:sz w:val="24"/>
          <w:szCs w:val="24"/>
          <w:bdr w:val="none" w:sz="0" w:space="0" w:color="auto" w:frame="1"/>
          <w:shd w:val="clear" w:color="auto" w:fill="FFFFFF"/>
          <w:lang w:val="pt-PT"/>
        </w:rPr>
        <w:t>situação</w:t>
      </w:r>
      <w:r w:rsidR="00B36D72">
        <w:rPr>
          <w:rStyle w:val="Forte"/>
          <w:rFonts w:ascii="Times New Roman" w:hAnsi="Times New Roman"/>
          <w:b w:val="0"/>
          <w:spacing w:val="3"/>
          <w:sz w:val="24"/>
          <w:szCs w:val="24"/>
          <w:bdr w:val="none" w:sz="0" w:space="0" w:color="auto" w:frame="1"/>
          <w:shd w:val="clear" w:color="auto" w:fill="FFFFFF"/>
          <w:lang w:val="pt-PT"/>
        </w:rPr>
        <w:t xml:space="preserve"> de Calamidade Pública.</w:t>
      </w:r>
    </w:p>
    <w:p w:rsidR="00363E39" w:rsidRDefault="00363E39" w:rsidP="001D6AD1">
      <w:pPr>
        <w:autoSpaceDE w:val="0"/>
        <w:autoSpaceDN w:val="0"/>
        <w:adjustRightInd w:val="0"/>
        <w:spacing w:after="0" w:line="360" w:lineRule="auto"/>
        <w:jc w:val="both"/>
        <w:rPr>
          <w:rFonts w:ascii="Times New Roman" w:hAnsi="Times New Roman"/>
          <w:b/>
          <w:bCs/>
          <w:color w:val="000000"/>
          <w:sz w:val="28"/>
          <w:szCs w:val="24"/>
        </w:rPr>
      </w:pPr>
    </w:p>
    <w:p w:rsidR="001D6AD1" w:rsidRDefault="001D6AD1" w:rsidP="00B150E6">
      <w:pPr>
        <w:autoSpaceDE w:val="0"/>
        <w:autoSpaceDN w:val="0"/>
        <w:adjustRightInd w:val="0"/>
        <w:spacing w:after="0" w:line="360" w:lineRule="auto"/>
        <w:jc w:val="both"/>
        <w:rPr>
          <w:rFonts w:ascii="Times New Roman" w:hAnsi="Times New Roman"/>
          <w:bCs/>
          <w:color w:val="000000"/>
          <w:sz w:val="24"/>
          <w:szCs w:val="24"/>
        </w:rPr>
      </w:pPr>
    </w:p>
    <w:p w:rsidR="00FE2361" w:rsidRDefault="00FE2361" w:rsidP="00B150E6">
      <w:pPr>
        <w:autoSpaceDE w:val="0"/>
        <w:autoSpaceDN w:val="0"/>
        <w:adjustRightInd w:val="0"/>
        <w:spacing w:after="0" w:line="360" w:lineRule="auto"/>
        <w:jc w:val="both"/>
        <w:rPr>
          <w:rFonts w:ascii="Times New Roman" w:hAnsi="Times New Roman"/>
          <w:bCs/>
          <w:color w:val="000000"/>
          <w:sz w:val="24"/>
          <w:szCs w:val="24"/>
        </w:rPr>
      </w:pPr>
    </w:p>
    <w:p w:rsidR="00FE2361" w:rsidRDefault="00FE2361" w:rsidP="00B150E6">
      <w:pPr>
        <w:autoSpaceDE w:val="0"/>
        <w:autoSpaceDN w:val="0"/>
        <w:adjustRightInd w:val="0"/>
        <w:spacing w:after="0" w:line="360" w:lineRule="auto"/>
        <w:jc w:val="both"/>
        <w:rPr>
          <w:rFonts w:ascii="Times New Roman" w:hAnsi="Times New Roman"/>
          <w:bCs/>
          <w:color w:val="000000"/>
          <w:sz w:val="24"/>
          <w:szCs w:val="24"/>
        </w:rPr>
      </w:pPr>
    </w:p>
    <w:p w:rsidR="00FC2C59" w:rsidRPr="005419AF" w:rsidRDefault="00321B5A" w:rsidP="00F434C5">
      <w:pPr>
        <w:autoSpaceDE w:val="0"/>
        <w:autoSpaceDN w:val="0"/>
        <w:adjustRightInd w:val="0"/>
        <w:spacing w:after="0" w:line="240" w:lineRule="auto"/>
        <w:rPr>
          <w:rFonts w:ascii="Times New Roman" w:hAnsi="Times New Roman"/>
          <w:b/>
          <w:bCs/>
          <w:caps/>
          <w:color w:val="000000"/>
          <w:sz w:val="28"/>
          <w:szCs w:val="24"/>
        </w:rPr>
      </w:pPr>
      <w:r w:rsidRPr="00057341">
        <w:rPr>
          <w:rFonts w:ascii="Times New Roman" w:hAnsi="Times New Roman"/>
          <w:b/>
          <w:bCs/>
          <w:color w:val="000000"/>
          <w:sz w:val="28"/>
          <w:szCs w:val="24"/>
        </w:rPr>
        <w:t>3</w:t>
      </w:r>
      <w:r w:rsidR="008058F4" w:rsidRPr="00057341">
        <w:rPr>
          <w:rFonts w:ascii="Times New Roman" w:hAnsi="Times New Roman"/>
          <w:b/>
          <w:bCs/>
          <w:color w:val="000000"/>
          <w:sz w:val="28"/>
          <w:szCs w:val="24"/>
        </w:rPr>
        <w:t xml:space="preserve">. </w:t>
      </w:r>
      <w:r w:rsidR="008058F4" w:rsidRPr="005419AF">
        <w:rPr>
          <w:rFonts w:ascii="Times New Roman" w:hAnsi="Times New Roman"/>
          <w:b/>
          <w:bCs/>
          <w:caps/>
          <w:color w:val="000000"/>
          <w:sz w:val="28"/>
          <w:szCs w:val="24"/>
        </w:rPr>
        <w:t>Considerações Finais</w:t>
      </w:r>
    </w:p>
    <w:p w:rsidR="00AE700F" w:rsidRDefault="00AE700F" w:rsidP="00F434C5">
      <w:pPr>
        <w:autoSpaceDE w:val="0"/>
        <w:autoSpaceDN w:val="0"/>
        <w:adjustRightInd w:val="0"/>
        <w:spacing w:after="0" w:line="240" w:lineRule="auto"/>
        <w:rPr>
          <w:rFonts w:ascii="Times New Roman" w:hAnsi="Times New Roman"/>
          <w:b/>
          <w:bCs/>
          <w:color w:val="000000"/>
          <w:sz w:val="24"/>
          <w:szCs w:val="24"/>
        </w:rPr>
      </w:pPr>
    </w:p>
    <w:p w:rsidR="002014E4" w:rsidRPr="002014E4" w:rsidRDefault="000C744A" w:rsidP="002014E4">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66B06" w:rsidRPr="00166B06">
        <w:rPr>
          <w:rFonts w:ascii="Times New Roman" w:hAnsi="Times New Roman"/>
          <w:color w:val="000000"/>
          <w:sz w:val="24"/>
          <w:szCs w:val="24"/>
          <w:shd w:val="clear" w:color="auto" w:fill="FFFFFF"/>
        </w:rPr>
        <w:t>O foco princip</w:t>
      </w:r>
      <w:r w:rsidR="00166B06">
        <w:rPr>
          <w:rFonts w:ascii="Times New Roman" w:hAnsi="Times New Roman"/>
          <w:color w:val="000000"/>
          <w:sz w:val="24"/>
          <w:szCs w:val="24"/>
          <w:shd w:val="clear" w:color="auto" w:fill="FFFFFF"/>
        </w:rPr>
        <w:t xml:space="preserve">al desta pesquisa foi </w:t>
      </w:r>
      <w:r w:rsidR="002014E4" w:rsidRPr="002014E4">
        <w:rPr>
          <w:rFonts w:ascii="Times New Roman" w:hAnsi="Times New Roman"/>
          <w:color w:val="000000"/>
          <w:sz w:val="24"/>
          <w:szCs w:val="24"/>
          <w:shd w:val="clear" w:color="auto" w:fill="FFFFFF"/>
        </w:rPr>
        <w:t>explicar</w:t>
      </w:r>
      <w:r w:rsidR="002014E4">
        <w:rPr>
          <w:rFonts w:ascii="Times New Roman" w:hAnsi="Times New Roman"/>
          <w:color w:val="000000"/>
          <w:sz w:val="24"/>
          <w:szCs w:val="24"/>
          <w:shd w:val="clear" w:color="auto" w:fill="FFFFFF"/>
        </w:rPr>
        <w:t xml:space="preserve"> o que significa o estado de ca</w:t>
      </w:r>
      <w:r w:rsidR="002014E4" w:rsidRPr="002014E4">
        <w:rPr>
          <w:rFonts w:ascii="Times New Roman" w:hAnsi="Times New Roman"/>
          <w:color w:val="000000"/>
          <w:sz w:val="24"/>
          <w:szCs w:val="24"/>
          <w:shd w:val="clear" w:color="auto" w:fill="FFFFFF"/>
        </w:rPr>
        <w:t xml:space="preserve">lamidade pública, além de analisar seus reflexos na Lei Orçamentária. </w:t>
      </w:r>
      <w:r w:rsidR="002014E4">
        <w:rPr>
          <w:rFonts w:ascii="Times New Roman" w:hAnsi="Times New Roman"/>
          <w:color w:val="000000"/>
          <w:sz w:val="24"/>
          <w:szCs w:val="24"/>
          <w:shd w:val="clear" w:color="auto" w:fill="FFFFFF"/>
        </w:rPr>
        <w:t>Foi conceituado a situa</w:t>
      </w:r>
      <w:r w:rsidR="002014E4" w:rsidRPr="002014E4">
        <w:rPr>
          <w:rFonts w:ascii="Times New Roman" w:hAnsi="Times New Roman"/>
          <w:color w:val="000000"/>
          <w:sz w:val="24"/>
          <w:szCs w:val="24"/>
          <w:shd w:val="clear" w:color="auto" w:fill="FFFFFF"/>
        </w:rPr>
        <w:t xml:space="preserve">ção de estado de Calamidade pública e suas consequências, como se dá o procedimento da Lei Orçamentária Anual (LOA) e sua relação com o estado de calamidade pública e com a Lei de Responsabilidade Fiscal. </w:t>
      </w:r>
    </w:p>
    <w:p w:rsidR="002014E4" w:rsidRDefault="002014E4" w:rsidP="002014E4">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Ao longo do presente trabalho foi demonstrado que e</w:t>
      </w:r>
      <w:r w:rsidRPr="002014E4">
        <w:rPr>
          <w:rFonts w:ascii="Times New Roman" w:hAnsi="Times New Roman"/>
          <w:color w:val="000000"/>
          <w:sz w:val="24"/>
          <w:szCs w:val="24"/>
          <w:shd w:val="clear" w:color="auto" w:fill="FFFFFF"/>
        </w:rPr>
        <w:t>stando o país em estado de calamidade pública o Estado, precisa elevar os gastos públicos para além de sua programação orçamentária, com o objetivo de atenuar os impac</w:t>
      </w:r>
      <w:r>
        <w:rPr>
          <w:rFonts w:ascii="Times New Roman" w:hAnsi="Times New Roman"/>
          <w:color w:val="000000"/>
          <w:sz w:val="24"/>
          <w:szCs w:val="24"/>
          <w:shd w:val="clear" w:color="auto" w:fill="FFFFFF"/>
        </w:rPr>
        <w:t>tos decorren</w:t>
      </w:r>
      <w:r w:rsidRPr="002014E4">
        <w:rPr>
          <w:rFonts w:ascii="Times New Roman" w:hAnsi="Times New Roman"/>
          <w:color w:val="000000"/>
          <w:sz w:val="24"/>
          <w:szCs w:val="24"/>
          <w:shd w:val="clear" w:color="auto" w:fill="FFFFFF"/>
        </w:rPr>
        <w:t xml:space="preserve">tes da pandemia que podem vir a acometer a população. </w:t>
      </w:r>
    </w:p>
    <w:p w:rsidR="0005481E" w:rsidRDefault="002014E4" w:rsidP="002014E4">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Coma decretação do estado de ca</w:t>
      </w:r>
      <w:r w:rsidRPr="002014E4">
        <w:rPr>
          <w:rFonts w:ascii="Times New Roman" w:hAnsi="Times New Roman"/>
          <w:color w:val="000000"/>
          <w:sz w:val="24"/>
          <w:szCs w:val="24"/>
          <w:shd w:val="clear" w:color="auto" w:fill="FFFFFF"/>
        </w:rPr>
        <w:t>lamidade pública prevista em lei o Estado tem uma flexibilização de seus gastos. Portanto, o estado de calamidade pública é uma medida temporária para resolver um problema específico e urgente, como o que o Brasil passa atualmente e está previsto tanto na Constituição Federal quanto na Lei de Responsabilidade Fiscal.</w:t>
      </w:r>
      <w:r w:rsidR="000C744A">
        <w:rPr>
          <w:rFonts w:ascii="Times New Roman" w:hAnsi="Times New Roman"/>
          <w:color w:val="000000"/>
          <w:sz w:val="24"/>
          <w:szCs w:val="24"/>
          <w:shd w:val="clear" w:color="auto" w:fill="FFFFFF"/>
        </w:rPr>
        <w:tab/>
      </w:r>
    </w:p>
    <w:p w:rsidR="005419AF" w:rsidRDefault="00AE700F" w:rsidP="0005481E">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p>
    <w:p w:rsidR="005419AF" w:rsidRPr="005419AF" w:rsidRDefault="005419AF" w:rsidP="005419AF">
      <w:pPr>
        <w:autoSpaceDE w:val="0"/>
        <w:autoSpaceDN w:val="0"/>
        <w:adjustRightInd w:val="0"/>
        <w:spacing w:after="0" w:line="360" w:lineRule="auto"/>
        <w:jc w:val="both"/>
        <w:rPr>
          <w:rFonts w:ascii="Times New Roman" w:hAnsi="Times New Roman"/>
          <w:caps/>
          <w:color w:val="000000"/>
          <w:sz w:val="28"/>
          <w:szCs w:val="24"/>
        </w:rPr>
      </w:pPr>
      <w:r>
        <w:rPr>
          <w:rFonts w:ascii="Times New Roman" w:hAnsi="Times New Roman"/>
          <w:color w:val="000000"/>
          <w:sz w:val="24"/>
          <w:szCs w:val="24"/>
          <w:shd w:val="clear" w:color="auto" w:fill="FFFFFF"/>
        </w:rPr>
        <w:br w:type="page"/>
      </w:r>
      <w:r w:rsidR="00321B5A" w:rsidRPr="00057341">
        <w:rPr>
          <w:rFonts w:ascii="Times New Roman" w:hAnsi="Times New Roman"/>
          <w:b/>
          <w:bCs/>
          <w:color w:val="000000"/>
          <w:sz w:val="28"/>
          <w:szCs w:val="24"/>
        </w:rPr>
        <w:lastRenderedPageBreak/>
        <w:t>4</w:t>
      </w:r>
      <w:r w:rsidR="008058F4" w:rsidRPr="00057341">
        <w:rPr>
          <w:rFonts w:ascii="Times New Roman" w:hAnsi="Times New Roman"/>
          <w:b/>
          <w:bCs/>
          <w:color w:val="000000"/>
          <w:sz w:val="28"/>
          <w:szCs w:val="24"/>
        </w:rPr>
        <w:t xml:space="preserve">. </w:t>
      </w:r>
      <w:r w:rsidR="008058F4" w:rsidRPr="005419AF">
        <w:rPr>
          <w:rFonts w:ascii="Times New Roman" w:hAnsi="Times New Roman"/>
          <w:b/>
          <w:bCs/>
          <w:caps/>
          <w:color w:val="000000"/>
          <w:sz w:val="28"/>
          <w:szCs w:val="24"/>
        </w:rPr>
        <w:t>Referências Bibliográficas</w:t>
      </w:r>
    </w:p>
    <w:p w:rsidR="005419AF" w:rsidRDefault="005419AF" w:rsidP="005419AF">
      <w:pPr>
        <w:autoSpaceDE w:val="0"/>
        <w:autoSpaceDN w:val="0"/>
        <w:adjustRightInd w:val="0"/>
        <w:spacing w:after="0" w:line="360" w:lineRule="auto"/>
        <w:jc w:val="both"/>
        <w:rPr>
          <w:rFonts w:ascii="Times New Roman" w:hAnsi="Times New Roman"/>
          <w:color w:val="000000"/>
          <w:sz w:val="28"/>
          <w:szCs w:val="24"/>
        </w:rPr>
      </w:pPr>
    </w:p>
    <w:p w:rsidR="00AB2591" w:rsidRPr="005419AF" w:rsidRDefault="00AB2591" w:rsidP="005419AF">
      <w:pPr>
        <w:autoSpaceDE w:val="0"/>
        <w:autoSpaceDN w:val="0"/>
        <w:adjustRightInd w:val="0"/>
        <w:spacing w:after="0" w:line="240" w:lineRule="auto"/>
        <w:jc w:val="both"/>
        <w:rPr>
          <w:rFonts w:ascii="Times New Roman" w:hAnsi="Times New Roman"/>
          <w:color w:val="000000"/>
          <w:sz w:val="28"/>
          <w:szCs w:val="24"/>
        </w:rPr>
      </w:pPr>
      <w:r w:rsidRPr="008B5CA2">
        <w:rPr>
          <w:rFonts w:ascii="Times New Roman" w:hAnsi="Times New Roman"/>
          <w:sz w:val="24"/>
          <w:szCs w:val="24"/>
        </w:rPr>
        <w:t xml:space="preserve">BRASIL. </w:t>
      </w:r>
      <w:r w:rsidRPr="008B5CA2">
        <w:rPr>
          <w:rFonts w:ascii="Times New Roman" w:hAnsi="Times New Roman"/>
          <w:b/>
          <w:sz w:val="24"/>
          <w:szCs w:val="24"/>
        </w:rPr>
        <w:t>Constituição da República Federativa do Brasil de 1988.</w:t>
      </w:r>
      <w:r w:rsidRPr="008B5CA2">
        <w:rPr>
          <w:rFonts w:ascii="Times New Roman" w:hAnsi="Times New Roman"/>
          <w:sz w:val="24"/>
          <w:szCs w:val="24"/>
        </w:rPr>
        <w:t xml:space="preserve"> Disponível em: &lt;http://www.planalto.gov.br/ccivil_03/constituicao/constitui%C3%A7</w:t>
      </w:r>
      <w:r w:rsidR="00B3081A">
        <w:rPr>
          <w:rFonts w:ascii="Times New Roman" w:hAnsi="Times New Roman"/>
          <w:sz w:val="24"/>
          <w:szCs w:val="24"/>
        </w:rPr>
        <w:t>ao.htm&gt;. Acesso em 07 de junho de 2020</w:t>
      </w:r>
      <w:r w:rsidRPr="008B5CA2">
        <w:rPr>
          <w:rFonts w:ascii="Times New Roman" w:hAnsi="Times New Roman"/>
          <w:sz w:val="24"/>
          <w:szCs w:val="24"/>
        </w:rPr>
        <w:t>.</w:t>
      </w:r>
    </w:p>
    <w:p w:rsidR="005419AF" w:rsidRDefault="005419AF" w:rsidP="00AB2591">
      <w:pPr>
        <w:autoSpaceDE w:val="0"/>
        <w:autoSpaceDN w:val="0"/>
        <w:adjustRightInd w:val="0"/>
        <w:spacing w:after="0" w:line="240" w:lineRule="auto"/>
        <w:ind w:firstLine="709"/>
        <w:jc w:val="both"/>
        <w:rPr>
          <w:rFonts w:ascii="Times New Roman" w:hAnsi="Times New Roman"/>
          <w:sz w:val="24"/>
          <w:szCs w:val="24"/>
        </w:rPr>
      </w:pPr>
    </w:p>
    <w:p w:rsidR="00AB2591" w:rsidRPr="00B3081A" w:rsidRDefault="00AB2591" w:rsidP="005419AF">
      <w:pPr>
        <w:autoSpaceDE w:val="0"/>
        <w:autoSpaceDN w:val="0"/>
        <w:adjustRightInd w:val="0"/>
        <w:spacing w:after="0" w:line="240" w:lineRule="auto"/>
        <w:jc w:val="both"/>
        <w:rPr>
          <w:rFonts w:ascii="Times New Roman" w:hAnsi="Times New Roman"/>
          <w:sz w:val="24"/>
          <w:szCs w:val="24"/>
        </w:rPr>
      </w:pPr>
      <w:r w:rsidRPr="00B3081A">
        <w:rPr>
          <w:rFonts w:ascii="Times New Roman" w:hAnsi="Times New Roman"/>
          <w:sz w:val="24"/>
          <w:szCs w:val="24"/>
        </w:rPr>
        <w:t xml:space="preserve">BRASIL. </w:t>
      </w:r>
      <w:r w:rsidR="00D44624" w:rsidRPr="00B3081A">
        <w:rPr>
          <w:rFonts w:ascii="Times New Roman" w:hAnsi="Times New Roman"/>
          <w:b/>
          <w:sz w:val="24"/>
          <w:szCs w:val="24"/>
        </w:rPr>
        <w:t>Medida Provisóriaº 924, de 13 de</w:t>
      </w:r>
      <w:r w:rsidR="00B3081A" w:rsidRPr="00B3081A">
        <w:rPr>
          <w:rFonts w:ascii="Times New Roman" w:hAnsi="Times New Roman"/>
          <w:b/>
          <w:sz w:val="24"/>
          <w:szCs w:val="24"/>
        </w:rPr>
        <w:t xml:space="preserve"> m</w:t>
      </w:r>
      <w:r w:rsidR="00D44624" w:rsidRPr="00B3081A">
        <w:rPr>
          <w:rFonts w:ascii="Times New Roman" w:hAnsi="Times New Roman"/>
          <w:b/>
          <w:sz w:val="24"/>
          <w:szCs w:val="24"/>
        </w:rPr>
        <w:t>arço de 2020</w:t>
      </w:r>
      <w:r w:rsidRPr="00B3081A">
        <w:rPr>
          <w:rFonts w:ascii="Times New Roman" w:hAnsi="Times New Roman"/>
          <w:b/>
          <w:sz w:val="24"/>
          <w:szCs w:val="24"/>
        </w:rPr>
        <w:t>.</w:t>
      </w:r>
      <w:r w:rsidRPr="00B3081A">
        <w:rPr>
          <w:rFonts w:ascii="Times New Roman" w:hAnsi="Times New Roman"/>
          <w:sz w:val="24"/>
          <w:szCs w:val="24"/>
        </w:rPr>
        <w:t xml:space="preserve"> Disponível em:</w:t>
      </w:r>
      <w:r w:rsidR="009A3101" w:rsidRPr="00B3081A">
        <w:rPr>
          <w:rFonts w:ascii="Times New Roman" w:hAnsi="Times New Roman"/>
          <w:sz w:val="24"/>
          <w:szCs w:val="24"/>
        </w:rPr>
        <w:t xml:space="preserve"> </w:t>
      </w:r>
      <w:r w:rsidRPr="00B3081A">
        <w:rPr>
          <w:rFonts w:ascii="Times New Roman" w:hAnsi="Times New Roman"/>
          <w:sz w:val="24"/>
          <w:szCs w:val="24"/>
        </w:rPr>
        <w:t>&lt;</w:t>
      </w:r>
      <w:r w:rsidR="00B3081A" w:rsidRPr="00B3081A">
        <w:rPr>
          <w:rFonts w:ascii="Times New Roman" w:hAnsi="Times New Roman"/>
          <w:sz w:val="24"/>
          <w:szCs w:val="24"/>
        </w:rPr>
        <w:t>http://www.planalto.gov.br/CCIVIL_03/_Ato20192022/</w:t>
      </w:r>
      <w:r w:rsidR="00B3081A">
        <w:rPr>
          <w:rFonts w:ascii="Times New Roman" w:hAnsi="Times New Roman"/>
          <w:sz w:val="24"/>
          <w:szCs w:val="24"/>
        </w:rPr>
        <w:t>2020/Mpv/mpv924.htm#:~:text=MED</w:t>
      </w:r>
      <w:r w:rsidR="00B3081A" w:rsidRPr="00B3081A">
        <w:rPr>
          <w:rFonts w:ascii="Times New Roman" w:hAnsi="Times New Roman"/>
          <w:sz w:val="24"/>
          <w:szCs w:val="24"/>
        </w:rPr>
        <w:t>DA%20PROVIS%C3%93RIA%20N%C2%BA%20924%2C%20DE%2013%20DE%20MAR%C3%87O%20DE%202020&amp;text=Abre%20cr%C3%A9dito%20extraordin%C3%A1rio%2C%20em%20favor,que%20lhe%20confere%20o%20art..</w:t>
      </w:r>
      <w:r w:rsidRPr="00B3081A">
        <w:rPr>
          <w:rFonts w:ascii="Times New Roman" w:hAnsi="Times New Roman"/>
          <w:sz w:val="24"/>
          <w:szCs w:val="24"/>
        </w:rPr>
        <w:t>&gt;. Acesso em 07 de</w:t>
      </w:r>
      <w:r w:rsidR="009A3101" w:rsidRPr="00B3081A">
        <w:rPr>
          <w:rFonts w:ascii="Times New Roman" w:hAnsi="Times New Roman"/>
          <w:sz w:val="24"/>
          <w:szCs w:val="24"/>
        </w:rPr>
        <w:t xml:space="preserve"> </w:t>
      </w:r>
      <w:r w:rsidR="00B3081A" w:rsidRPr="00B3081A">
        <w:rPr>
          <w:rFonts w:ascii="Times New Roman" w:hAnsi="Times New Roman"/>
          <w:sz w:val="24"/>
          <w:szCs w:val="24"/>
        </w:rPr>
        <w:t>junho de 2020</w:t>
      </w:r>
      <w:r w:rsidRPr="00B3081A">
        <w:rPr>
          <w:rFonts w:ascii="Times New Roman" w:hAnsi="Times New Roman"/>
          <w:sz w:val="24"/>
          <w:szCs w:val="24"/>
        </w:rPr>
        <w:t>.</w:t>
      </w:r>
    </w:p>
    <w:p w:rsidR="009A3101" w:rsidRPr="008B5CA2" w:rsidRDefault="009A3101" w:rsidP="00AB2591">
      <w:pPr>
        <w:autoSpaceDE w:val="0"/>
        <w:autoSpaceDN w:val="0"/>
        <w:adjustRightInd w:val="0"/>
        <w:spacing w:after="0" w:line="240" w:lineRule="auto"/>
        <w:ind w:firstLine="709"/>
        <w:jc w:val="both"/>
        <w:rPr>
          <w:rFonts w:ascii="Times New Roman" w:hAnsi="Times New Roman"/>
          <w:sz w:val="24"/>
          <w:szCs w:val="24"/>
        </w:rPr>
      </w:pPr>
    </w:p>
    <w:p w:rsidR="00CE3CBA" w:rsidRDefault="00B3081A" w:rsidP="00B3081A">
      <w:pPr>
        <w:autoSpaceDE w:val="0"/>
        <w:autoSpaceDN w:val="0"/>
        <w:adjustRightInd w:val="0"/>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BENELLI, Gabriel. </w:t>
      </w:r>
      <w:r w:rsidRPr="00B3081A">
        <w:rPr>
          <w:rFonts w:ascii="Times New Roman" w:hAnsi="Times New Roman"/>
          <w:b/>
          <w:sz w:val="24"/>
          <w:szCs w:val="24"/>
          <w:lang w:eastAsia="pt-BR"/>
        </w:rPr>
        <w:t>Explicando o Estado de Calamidade Pública</w:t>
      </w:r>
      <w:r>
        <w:rPr>
          <w:rFonts w:ascii="Times New Roman" w:hAnsi="Times New Roman"/>
          <w:sz w:val="24"/>
          <w:szCs w:val="24"/>
          <w:lang w:eastAsia="pt-BR"/>
        </w:rPr>
        <w:t xml:space="preserve">. Disponível em: </w:t>
      </w:r>
      <w:r w:rsidRPr="00B3081A">
        <w:rPr>
          <w:rFonts w:ascii="Times New Roman" w:hAnsi="Times New Roman"/>
          <w:sz w:val="24"/>
          <w:szCs w:val="24"/>
          <w:lang w:eastAsia="pt-BR"/>
        </w:rPr>
        <w:t>&lt;</w:t>
      </w:r>
      <w:hyperlink r:id="rId9" w:history="1">
        <w:r w:rsidRPr="00B3081A">
          <w:rPr>
            <w:rStyle w:val="Hyperlink"/>
            <w:rFonts w:ascii="Times New Roman" w:hAnsi="Times New Roman"/>
            <w:color w:val="auto"/>
            <w:sz w:val="24"/>
            <w:szCs w:val="24"/>
            <w:u w:val="none"/>
            <w:lang w:eastAsia="pt-BR"/>
          </w:rPr>
          <w:t>https://gabrielbenelli.jusbrasil.com.br/artigos/851512624/explicando-o-estado-de calamidade-publica?ref=feed</w:t>
        </w:r>
      </w:hyperlink>
      <w:r w:rsidRPr="00B3081A">
        <w:rPr>
          <w:rFonts w:ascii="Times New Roman" w:hAnsi="Times New Roman"/>
          <w:sz w:val="24"/>
          <w:szCs w:val="24"/>
          <w:lang w:eastAsia="pt-BR"/>
        </w:rPr>
        <w:t>&gt;</w:t>
      </w:r>
      <w:r>
        <w:rPr>
          <w:rFonts w:ascii="Times New Roman" w:hAnsi="Times New Roman"/>
          <w:sz w:val="24"/>
          <w:szCs w:val="24"/>
          <w:lang w:eastAsia="pt-BR"/>
        </w:rPr>
        <w:t xml:space="preserve"> Acesso em 07 de junho de 2020.</w:t>
      </w:r>
    </w:p>
    <w:p w:rsidR="00B3081A" w:rsidRDefault="00B3081A" w:rsidP="00B3081A">
      <w:pPr>
        <w:autoSpaceDE w:val="0"/>
        <w:autoSpaceDN w:val="0"/>
        <w:adjustRightInd w:val="0"/>
        <w:spacing w:after="0" w:line="240" w:lineRule="auto"/>
        <w:jc w:val="both"/>
        <w:rPr>
          <w:rFonts w:ascii="Times New Roman" w:hAnsi="Times New Roman"/>
          <w:sz w:val="24"/>
          <w:szCs w:val="24"/>
          <w:lang w:eastAsia="pt-BR"/>
        </w:rPr>
      </w:pPr>
    </w:p>
    <w:p w:rsidR="00B3081A" w:rsidRDefault="00B3081A" w:rsidP="00B308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pt-BR"/>
        </w:rPr>
        <w:t xml:space="preserve">SOUSA, Regiane. </w:t>
      </w:r>
      <w:r w:rsidRPr="00B3081A">
        <w:rPr>
          <w:rFonts w:ascii="Times New Roman" w:hAnsi="Times New Roman"/>
          <w:b/>
          <w:sz w:val="24"/>
          <w:szCs w:val="24"/>
          <w:lang w:eastAsia="pt-BR"/>
        </w:rPr>
        <w:t>Decretação de calamidade pública em decorrência da pandemia de covid-19 e a Lei de Responsabilidade Fiscal</w:t>
      </w:r>
      <w:r>
        <w:rPr>
          <w:rFonts w:ascii="Times New Roman" w:hAnsi="Times New Roman"/>
          <w:b/>
          <w:sz w:val="24"/>
          <w:szCs w:val="24"/>
          <w:lang w:eastAsia="pt-BR"/>
        </w:rPr>
        <w:t xml:space="preserve">. </w:t>
      </w:r>
      <w:r>
        <w:rPr>
          <w:rFonts w:ascii="Times New Roman" w:hAnsi="Times New Roman"/>
          <w:sz w:val="24"/>
          <w:szCs w:val="24"/>
          <w:lang w:eastAsia="pt-BR"/>
        </w:rPr>
        <w:t>Disponível em: &lt;</w:t>
      </w:r>
      <w:r w:rsidRPr="00B3081A">
        <w:rPr>
          <w:rFonts w:ascii="Times New Roman" w:hAnsi="Times New Roman"/>
          <w:sz w:val="24"/>
          <w:szCs w:val="24"/>
          <w:lang w:eastAsia="pt-BR"/>
        </w:rPr>
        <w:t>https://www.migalhas.com.br/depeso/325201/decretacao-de-calamidade-publica-em-decorrencia-da-pandemia-de-covid-19-e-a-lei-de-responsabilidade-fiscal</w:t>
      </w:r>
      <w:r>
        <w:rPr>
          <w:rFonts w:ascii="Times New Roman" w:hAnsi="Times New Roman"/>
          <w:sz w:val="24"/>
          <w:szCs w:val="24"/>
          <w:lang w:eastAsia="pt-BR"/>
        </w:rPr>
        <w:t xml:space="preserve">&gt;. </w:t>
      </w:r>
      <w:r w:rsidRPr="00B3081A">
        <w:rPr>
          <w:rFonts w:ascii="Times New Roman" w:hAnsi="Times New Roman"/>
          <w:sz w:val="24"/>
          <w:szCs w:val="24"/>
        </w:rPr>
        <w:t>Acesso em 07 de junho de 2020.</w:t>
      </w:r>
    </w:p>
    <w:p w:rsidR="00161EAB" w:rsidRDefault="00161EAB" w:rsidP="00B3081A">
      <w:pPr>
        <w:autoSpaceDE w:val="0"/>
        <w:autoSpaceDN w:val="0"/>
        <w:adjustRightInd w:val="0"/>
        <w:spacing w:after="0" w:line="240" w:lineRule="auto"/>
        <w:jc w:val="both"/>
        <w:rPr>
          <w:rFonts w:ascii="Times New Roman" w:hAnsi="Times New Roman"/>
          <w:sz w:val="24"/>
          <w:szCs w:val="24"/>
        </w:rPr>
      </w:pPr>
    </w:p>
    <w:p w:rsidR="00161EAB" w:rsidRPr="00B3081A" w:rsidRDefault="00161EAB" w:rsidP="00B308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PISCITELLI, Tathiane. Direito Financeiro Esquematizado/Thatiane Piscitelli. – 5.ed. ver. e atual. – Rio de Janeiro: Forense, São Paulo: MÉTODO, 2015.</w:t>
      </w:r>
    </w:p>
    <w:p w:rsidR="00B3081A" w:rsidRPr="008B5CA2" w:rsidRDefault="00B3081A" w:rsidP="00B3081A">
      <w:pPr>
        <w:autoSpaceDE w:val="0"/>
        <w:autoSpaceDN w:val="0"/>
        <w:adjustRightInd w:val="0"/>
        <w:spacing w:after="0" w:line="240" w:lineRule="auto"/>
        <w:jc w:val="both"/>
        <w:rPr>
          <w:rFonts w:ascii="Times New Roman" w:hAnsi="Times New Roman"/>
          <w:sz w:val="24"/>
          <w:szCs w:val="24"/>
          <w:lang w:eastAsia="pt-BR"/>
        </w:rPr>
      </w:pPr>
    </w:p>
    <w:p w:rsidR="00630E3D" w:rsidRPr="008B5CA2" w:rsidRDefault="00630E3D" w:rsidP="00E257DC">
      <w:pPr>
        <w:autoSpaceDE w:val="0"/>
        <w:autoSpaceDN w:val="0"/>
        <w:adjustRightInd w:val="0"/>
        <w:spacing w:after="0" w:line="240" w:lineRule="auto"/>
        <w:ind w:firstLine="709"/>
        <w:jc w:val="both"/>
        <w:rPr>
          <w:rFonts w:ascii="Times New Roman" w:hAnsi="Times New Roman"/>
          <w:sz w:val="24"/>
          <w:szCs w:val="24"/>
        </w:rPr>
      </w:pPr>
    </w:p>
    <w:p w:rsidR="00E257DC" w:rsidRDefault="00E257DC" w:rsidP="00980EAE">
      <w:pPr>
        <w:autoSpaceDE w:val="0"/>
        <w:autoSpaceDN w:val="0"/>
        <w:adjustRightInd w:val="0"/>
        <w:spacing w:after="0" w:line="240" w:lineRule="auto"/>
        <w:ind w:firstLine="709"/>
        <w:jc w:val="both"/>
        <w:rPr>
          <w:rFonts w:ascii="Times New Roman" w:hAnsi="Times New Roman"/>
          <w:sz w:val="24"/>
          <w:szCs w:val="24"/>
        </w:rPr>
      </w:pPr>
    </w:p>
    <w:p w:rsidR="00F242E4" w:rsidRDefault="00F242E4" w:rsidP="00915448">
      <w:pPr>
        <w:autoSpaceDE w:val="0"/>
        <w:autoSpaceDN w:val="0"/>
        <w:adjustRightInd w:val="0"/>
        <w:spacing w:after="0" w:line="240" w:lineRule="auto"/>
        <w:ind w:firstLine="708"/>
        <w:jc w:val="both"/>
        <w:rPr>
          <w:rFonts w:ascii="Times New Roman" w:hAnsi="Times New Roman"/>
          <w:color w:val="000000"/>
          <w:sz w:val="24"/>
          <w:szCs w:val="24"/>
          <w:lang w:eastAsia="pt-BR"/>
        </w:rPr>
      </w:pPr>
    </w:p>
    <w:p w:rsidR="00F242E4" w:rsidRDefault="00F242E4" w:rsidP="00915448">
      <w:pPr>
        <w:autoSpaceDE w:val="0"/>
        <w:autoSpaceDN w:val="0"/>
        <w:adjustRightInd w:val="0"/>
        <w:spacing w:after="0" w:line="240" w:lineRule="auto"/>
        <w:ind w:firstLine="708"/>
        <w:jc w:val="both"/>
        <w:rPr>
          <w:rFonts w:ascii="Times New Roman" w:hAnsi="Times New Roman"/>
          <w:color w:val="000000"/>
          <w:sz w:val="24"/>
          <w:szCs w:val="24"/>
          <w:lang w:eastAsia="pt-BR"/>
        </w:rPr>
      </w:pPr>
    </w:p>
    <w:sectPr w:rsidR="00F242E4" w:rsidSect="00F50D6D">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E8" w:rsidRDefault="00A201E8" w:rsidP="00FC1796">
      <w:pPr>
        <w:spacing w:after="0" w:line="240" w:lineRule="auto"/>
      </w:pPr>
      <w:r>
        <w:separator/>
      </w:r>
    </w:p>
  </w:endnote>
  <w:endnote w:type="continuationSeparator" w:id="0">
    <w:p w:rsidR="00A201E8" w:rsidRDefault="00A201E8" w:rsidP="00FC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4" w:rsidRDefault="00D44624">
    <w:pPr>
      <w:pStyle w:val="Rodap"/>
      <w:jc w:val="right"/>
    </w:pPr>
    <w:r>
      <w:fldChar w:fldCharType="begin"/>
    </w:r>
    <w:r>
      <w:instrText>PAGE   \* MERGEFORMAT</w:instrText>
    </w:r>
    <w:r>
      <w:fldChar w:fldCharType="separate"/>
    </w:r>
    <w:r w:rsidR="00C4067B">
      <w:rPr>
        <w:noProof/>
      </w:rPr>
      <w:t>1</w:t>
    </w:r>
    <w:r>
      <w:rPr>
        <w:noProof/>
      </w:rPr>
      <w:fldChar w:fldCharType="end"/>
    </w:r>
  </w:p>
  <w:p w:rsidR="00161EAB" w:rsidRDefault="00161E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E8" w:rsidRDefault="00A201E8" w:rsidP="00FC1796">
      <w:pPr>
        <w:spacing w:after="0" w:line="240" w:lineRule="auto"/>
      </w:pPr>
      <w:r>
        <w:separator/>
      </w:r>
    </w:p>
  </w:footnote>
  <w:footnote w:type="continuationSeparator" w:id="0">
    <w:p w:rsidR="00A201E8" w:rsidRDefault="00A201E8" w:rsidP="00FC1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4" w:rsidRDefault="00D44624">
    <w:pPr>
      <w:pStyle w:val="Cabealho"/>
    </w:pPr>
  </w:p>
  <w:p w:rsidR="00D44624" w:rsidRDefault="00D446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5D24"/>
    <w:multiLevelType w:val="hybridMultilevel"/>
    <w:tmpl w:val="FD44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6A76A5"/>
    <w:multiLevelType w:val="hybridMultilevel"/>
    <w:tmpl w:val="DE4C8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4B0CE7"/>
    <w:multiLevelType w:val="hybridMultilevel"/>
    <w:tmpl w:val="2B942EE4"/>
    <w:lvl w:ilvl="0" w:tplc="DCBA6C3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C561A80"/>
    <w:multiLevelType w:val="hybridMultilevel"/>
    <w:tmpl w:val="C2E2C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5D0D27"/>
    <w:multiLevelType w:val="hybridMultilevel"/>
    <w:tmpl w:val="79B0D3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F058A4"/>
    <w:multiLevelType w:val="hybridMultilevel"/>
    <w:tmpl w:val="D6D8CE24"/>
    <w:lvl w:ilvl="0" w:tplc="4224E43E">
      <w:start w:val="1"/>
      <w:numFmt w:val="lowerRoman"/>
      <w:lvlText w:val="(%1)"/>
      <w:lvlJc w:val="left"/>
      <w:pPr>
        <w:ind w:left="1080" w:hanging="72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723D61"/>
    <w:multiLevelType w:val="hybridMultilevel"/>
    <w:tmpl w:val="C7CEE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23C0C07"/>
    <w:multiLevelType w:val="hybridMultilevel"/>
    <w:tmpl w:val="13C616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55AB45AD"/>
    <w:multiLevelType w:val="hybridMultilevel"/>
    <w:tmpl w:val="82325032"/>
    <w:lvl w:ilvl="0" w:tplc="CC043CC4">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5E25A1F"/>
    <w:multiLevelType w:val="multilevel"/>
    <w:tmpl w:val="6566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E3633"/>
    <w:multiLevelType w:val="multilevel"/>
    <w:tmpl w:val="E2FA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D7EC4"/>
    <w:multiLevelType w:val="multilevel"/>
    <w:tmpl w:val="F3F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
  </w:num>
  <w:num w:numId="5">
    <w:abstractNumId w:val="7"/>
  </w:num>
  <w:num w:numId="6">
    <w:abstractNumId w:val="5"/>
  </w:num>
  <w:num w:numId="7">
    <w:abstractNumId w:val="4"/>
  </w:num>
  <w:num w:numId="8">
    <w:abstractNumId w:val="8"/>
  </w:num>
  <w:num w:numId="9">
    <w:abstractNumId w:val="1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512"/>
    <w:rsid w:val="00005C57"/>
    <w:rsid w:val="00007513"/>
    <w:rsid w:val="0001470C"/>
    <w:rsid w:val="00033C27"/>
    <w:rsid w:val="00037DDB"/>
    <w:rsid w:val="00043279"/>
    <w:rsid w:val="0005481E"/>
    <w:rsid w:val="00057341"/>
    <w:rsid w:val="00060DF2"/>
    <w:rsid w:val="000632F7"/>
    <w:rsid w:val="00070144"/>
    <w:rsid w:val="00081629"/>
    <w:rsid w:val="000C00FB"/>
    <w:rsid w:val="000C1274"/>
    <w:rsid w:val="000C6EFD"/>
    <w:rsid w:val="000C744A"/>
    <w:rsid w:val="000D5D0A"/>
    <w:rsid w:val="000E7515"/>
    <w:rsid w:val="000F7E69"/>
    <w:rsid w:val="001139FD"/>
    <w:rsid w:val="001233D5"/>
    <w:rsid w:val="00125F30"/>
    <w:rsid w:val="00152DDF"/>
    <w:rsid w:val="00161EAB"/>
    <w:rsid w:val="00166B06"/>
    <w:rsid w:val="00176B90"/>
    <w:rsid w:val="001832F3"/>
    <w:rsid w:val="00190A94"/>
    <w:rsid w:val="0019373E"/>
    <w:rsid w:val="001A2889"/>
    <w:rsid w:val="001D2644"/>
    <w:rsid w:val="001D6AD1"/>
    <w:rsid w:val="001E1B54"/>
    <w:rsid w:val="001E7856"/>
    <w:rsid w:val="001F2B70"/>
    <w:rsid w:val="002014E4"/>
    <w:rsid w:val="00212D23"/>
    <w:rsid w:val="00240284"/>
    <w:rsid w:val="00240D0B"/>
    <w:rsid w:val="0024496E"/>
    <w:rsid w:val="00262641"/>
    <w:rsid w:val="00285AA0"/>
    <w:rsid w:val="002868A3"/>
    <w:rsid w:val="002872EE"/>
    <w:rsid w:val="00297D0F"/>
    <w:rsid w:val="002A7AA6"/>
    <w:rsid w:val="002B778F"/>
    <w:rsid w:val="002C2E7B"/>
    <w:rsid w:val="002C55C0"/>
    <w:rsid w:val="002F017C"/>
    <w:rsid w:val="002F341B"/>
    <w:rsid w:val="00314018"/>
    <w:rsid w:val="0031503E"/>
    <w:rsid w:val="00321B5A"/>
    <w:rsid w:val="00322168"/>
    <w:rsid w:val="00323E93"/>
    <w:rsid w:val="0032516C"/>
    <w:rsid w:val="003367D5"/>
    <w:rsid w:val="00343A2C"/>
    <w:rsid w:val="003510EB"/>
    <w:rsid w:val="00356F52"/>
    <w:rsid w:val="00363E39"/>
    <w:rsid w:val="00392792"/>
    <w:rsid w:val="003938F7"/>
    <w:rsid w:val="003A7DE2"/>
    <w:rsid w:val="003D5091"/>
    <w:rsid w:val="003D6C40"/>
    <w:rsid w:val="003E1969"/>
    <w:rsid w:val="003E290F"/>
    <w:rsid w:val="003E5197"/>
    <w:rsid w:val="003E6F43"/>
    <w:rsid w:val="003F2651"/>
    <w:rsid w:val="003F50AB"/>
    <w:rsid w:val="00401B58"/>
    <w:rsid w:val="00402D8A"/>
    <w:rsid w:val="00402FF4"/>
    <w:rsid w:val="0040476D"/>
    <w:rsid w:val="00415A72"/>
    <w:rsid w:val="004201C8"/>
    <w:rsid w:val="00426CE4"/>
    <w:rsid w:val="00434E15"/>
    <w:rsid w:val="0043543D"/>
    <w:rsid w:val="004438FF"/>
    <w:rsid w:val="00462095"/>
    <w:rsid w:val="00471DE1"/>
    <w:rsid w:val="00472913"/>
    <w:rsid w:val="00472B94"/>
    <w:rsid w:val="004A3F50"/>
    <w:rsid w:val="004E602E"/>
    <w:rsid w:val="004F0602"/>
    <w:rsid w:val="004F0D89"/>
    <w:rsid w:val="004F3821"/>
    <w:rsid w:val="00502D4C"/>
    <w:rsid w:val="005057D6"/>
    <w:rsid w:val="00506602"/>
    <w:rsid w:val="0051083F"/>
    <w:rsid w:val="00512BF8"/>
    <w:rsid w:val="00512CDE"/>
    <w:rsid w:val="0052222D"/>
    <w:rsid w:val="00522310"/>
    <w:rsid w:val="0053347B"/>
    <w:rsid w:val="005346E8"/>
    <w:rsid w:val="005419AF"/>
    <w:rsid w:val="005517A6"/>
    <w:rsid w:val="00552305"/>
    <w:rsid w:val="00561555"/>
    <w:rsid w:val="0056505C"/>
    <w:rsid w:val="0056597B"/>
    <w:rsid w:val="00565D2D"/>
    <w:rsid w:val="0057123D"/>
    <w:rsid w:val="00582E39"/>
    <w:rsid w:val="00592927"/>
    <w:rsid w:val="00592B7B"/>
    <w:rsid w:val="00592DD5"/>
    <w:rsid w:val="00596548"/>
    <w:rsid w:val="005A14EB"/>
    <w:rsid w:val="005A27BC"/>
    <w:rsid w:val="005A30D6"/>
    <w:rsid w:val="005A64F1"/>
    <w:rsid w:val="005A7C35"/>
    <w:rsid w:val="005D2F31"/>
    <w:rsid w:val="005E560F"/>
    <w:rsid w:val="005E7ECB"/>
    <w:rsid w:val="005F6B07"/>
    <w:rsid w:val="0060410F"/>
    <w:rsid w:val="00604F9B"/>
    <w:rsid w:val="00611677"/>
    <w:rsid w:val="0062208C"/>
    <w:rsid w:val="00625A6A"/>
    <w:rsid w:val="00630E3D"/>
    <w:rsid w:val="0063564A"/>
    <w:rsid w:val="00645E80"/>
    <w:rsid w:val="00647C40"/>
    <w:rsid w:val="00656439"/>
    <w:rsid w:val="00666AC0"/>
    <w:rsid w:val="00681F11"/>
    <w:rsid w:val="006A765E"/>
    <w:rsid w:val="006D0F3E"/>
    <w:rsid w:val="006D756F"/>
    <w:rsid w:val="006F4104"/>
    <w:rsid w:val="006F5F27"/>
    <w:rsid w:val="00710420"/>
    <w:rsid w:val="00727D16"/>
    <w:rsid w:val="00733C9A"/>
    <w:rsid w:val="007408A4"/>
    <w:rsid w:val="007446D3"/>
    <w:rsid w:val="00747877"/>
    <w:rsid w:val="007604B1"/>
    <w:rsid w:val="00772458"/>
    <w:rsid w:val="00780532"/>
    <w:rsid w:val="00781629"/>
    <w:rsid w:val="007841A5"/>
    <w:rsid w:val="007851EF"/>
    <w:rsid w:val="007913E0"/>
    <w:rsid w:val="007A0799"/>
    <w:rsid w:val="007C2B63"/>
    <w:rsid w:val="007D0DE0"/>
    <w:rsid w:val="007D67EE"/>
    <w:rsid w:val="007D6805"/>
    <w:rsid w:val="007E073B"/>
    <w:rsid w:val="007E56B8"/>
    <w:rsid w:val="008058F4"/>
    <w:rsid w:val="00815BAA"/>
    <w:rsid w:val="008170D2"/>
    <w:rsid w:val="00824A47"/>
    <w:rsid w:val="0083299C"/>
    <w:rsid w:val="00847BC6"/>
    <w:rsid w:val="00854710"/>
    <w:rsid w:val="008617C4"/>
    <w:rsid w:val="0086233C"/>
    <w:rsid w:val="00875553"/>
    <w:rsid w:val="00880226"/>
    <w:rsid w:val="00893E30"/>
    <w:rsid w:val="008B5CA2"/>
    <w:rsid w:val="008C7DC6"/>
    <w:rsid w:val="008D1D20"/>
    <w:rsid w:val="008D44D7"/>
    <w:rsid w:val="00900FAF"/>
    <w:rsid w:val="00915448"/>
    <w:rsid w:val="009451D6"/>
    <w:rsid w:val="0095145E"/>
    <w:rsid w:val="00954652"/>
    <w:rsid w:val="009805EB"/>
    <w:rsid w:val="00980EAE"/>
    <w:rsid w:val="009A11DA"/>
    <w:rsid w:val="009A3101"/>
    <w:rsid w:val="009B0D19"/>
    <w:rsid w:val="009C1E20"/>
    <w:rsid w:val="009D0683"/>
    <w:rsid w:val="009E5705"/>
    <w:rsid w:val="009E68C5"/>
    <w:rsid w:val="00A02A4E"/>
    <w:rsid w:val="00A123C6"/>
    <w:rsid w:val="00A201E8"/>
    <w:rsid w:val="00A34791"/>
    <w:rsid w:val="00A55F2D"/>
    <w:rsid w:val="00A57B82"/>
    <w:rsid w:val="00A6750C"/>
    <w:rsid w:val="00A77E7B"/>
    <w:rsid w:val="00A94558"/>
    <w:rsid w:val="00AA230B"/>
    <w:rsid w:val="00AA2E6E"/>
    <w:rsid w:val="00AB2591"/>
    <w:rsid w:val="00AB3524"/>
    <w:rsid w:val="00AD1783"/>
    <w:rsid w:val="00AE379B"/>
    <w:rsid w:val="00AE700F"/>
    <w:rsid w:val="00AF0490"/>
    <w:rsid w:val="00B023BB"/>
    <w:rsid w:val="00B150E6"/>
    <w:rsid w:val="00B160D1"/>
    <w:rsid w:val="00B16796"/>
    <w:rsid w:val="00B26B47"/>
    <w:rsid w:val="00B27A6B"/>
    <w:rsid w:val="00B3081A"/>
    <w:rsid w:val="00B35862"/>
    <w:rsid w:val="00B364E4"/>
    <w:rsid w:val="00B36D72"/>
    <w:rsid w:val="00B40011"/>
    <w:rsid w:val="00B51D82"/>
    <w:rsid w:val="00B71EEA"/>
    <w:rsid w:val="00B72097"/>
    <w:rsid w:val="00B94DF2"/>
    <w:rsid w:val="00B94E9F"/>
    <w:rsid w:val="00B9631E"/>
    <w:rsid w:val="00BA1E22"/>
    <w:rsid w:val="00BB3B33"/>
    <w:rsid w:val="00BC24E5"/>
    <w:rsid w:val="00BC7E61"/>
    <w:rsid w:val="00BD2F36"/>
    <w:rsid w:val="00BD5E6D"/>
    <w:rsid w:val="00BE0F24"/>
    <w:rsid w:val="00BE6290"/>
    <w:rsid w:val="00BF39E6"/>
    <w:rsid w:val="00BF6EA2"/>
    <w:rsid w:val="00C04C97"/>
    <w:rsid w:val="00C157B9"/>
    <w:rsid w:val="00C244F7"/>
    <w:rsid w:val="00C306A5"/>
    <w:rsid w:val="00C4067B"/>
    <w:rsid w:val="00C41003"/>
    <w:rsid w:val="00C500DD"/>
    <w:rsid w:val="00C61637"/>
    <w:rsid w:val="00C6325B"/>
    <w:rsid w:val="00C7622C"/>
    <w:rsid w:val="00C818D4"/>
    <w:rsid w:val="00C93176"/>
    <w:rsid w:val="00C956AA"/>
    <w:rsid w:val="00CB1E21"/>
    <w:rsid w:val="00CB2091"/>
    <w:rsid w:val="00CB4729"/>
    <w:rsid w:val="00CD3A59"/>
    <w:rsid w:val="00CE3CBA"/>
    <w:rsid w:val="00D02510"/>
    <w:rsid w:val="00D14EB6"/>
    <w:rsid w:val="00D16AAD"/>
    <w:rsid w:val="00D25954"/>
    <w:rsid w:val="00D33ACF"/>
    <w:rsid w:val="00D353A6"/>
    <w:rsid w:val="00D44624"/>
    <w:rsid w:val="00D46240"/>
    <w:rsid w:val="00D52B7F"/>
    <w:rsid w:val="00D52CE6"/>
    <w:rsid w:val="00D616D8"/>
    <w:rsid w:val="00D81D2D"/>
    <w:rsid w:val="00DA3D54"/>
    <w:rsid w:val="00DB31C2"/>
    <w:rsid w:val="00DC4F5A"/>
    <w:rsid w:val="00DD0C12"/>
    <w:rsid w:val="00DE560F"/>
    <w:rsid w:val="00DE7512"/>
    <w:rsid w:val="00DE77A7"/>
    <w:rsid w:val="00DF0F60"/>
    <w:rsid w:val="00E14302"/>
    <w:rsid w:val="00E24A8A"/>
    <w:rsid w:val="00E257DC"/>
    <w:rsid w:val="00E34792"/>
    <w:rsid w:val="00E67B4F"/>
    <w:rsid w:val="00E71207"/>
    <w:rsid w:val="00E83222"/>
    <w:rsid w:val="00E83537"/>
    <w:rsid w:val="00E84296"/>
    <w:rsid w:val="00E93A6E"/>
    <w:rsid w:val="00EB1D2D"/>
    <w:rsid w:val="00ED416F"/>
    <w:rsid w:val="00EE3DF6"/>
    <w:rsid w:val="00EF313F"/>
    <w:rsid w:val="00EF37E7"/>
    <w:rsid w:val="00EF4F2C"/>
    <w:rsid w:val="00EF51F0"/>
    <w:rsid w:val="00F1140F"/>
    <w:rsid w:val="00F242E4"/>
    <w:rsid w:val="00F34C08"/>
    <w:rsid w:val="00F357E5"/>
    <w:rsid w:val="00F434C5"/>
    <w:rsid w:val="00F4654C"/>
    <w:rsid w:val="00F50D6D"/>
    <w:rsid w:val="00F52009"/>
    <w:rsid w:val="00F6775B"/>
    <w:rsid w:val="00F76FE0"/>
    <w:rsid w:val="00F92CEB"/>
    <w:rsid w:val="00F96C03"/>
    <w:rsid w:val="00FA2A66"/>
    <w:rsid w:val="00FA5878"/>
    <w:rsid w:val="00FC0BDE"/>
    <w:rsid w:val="00FC1796"/>
    <w:rsid w:val="00FC2C59"/>
    <w:rsid w:val="00FD1286"/>
    <w:rsid w:val="00FD5801"/>
    <w:rsid w:val="00FE0461"/>
    <w:rsid w:val="00FE2361"/>
    <w:rsid w:val="00FF0B2C"/>
    <w:rsid w:val="00FF21E3"/>
    <w:rsid w:val="00FF4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ED0D35-7D3F-4447-A021-8E235C7A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FB"/>
    <w:pPr>
      <w:spacing w:after="200" w:line="276" w:lineRule="auto"/>
    </w:pPr>
    <w:rPr>
      <w:sz w:val="22"/>
      <w:szCs w:val="22"/>
      <w:lang w:eastAsia="en-US"/>
    </w:rPr>
  </w:style>
  <w:style w:type="paragraph" w:styleId="Ttulo1">
    <w:name w:val="heading 1"/>
    <w:basedOn w:val="Normal"/>
    <w:next w:val="Normal"/>
    <w:link w:val="Ttulo1Char"/>
    <w:uiPriority w:val="9"/>
    <w:qFormat/>
    <w:locked/>
    <w:rsid w:val="000C00FB"/>
    <w:pPr>
      <w:keepNext/>
      <w:keepLines/>
      <w:spacing w:before="480" w:after="0"/>
      <w:outlineLvl w:val="0"/>
    </w:pPr>
    <w:rPr>
      <w:rFonts w:ascii="Cambria" w:hAnsi="Cambria"/>
      <w:b/>
      <w:bCs/>
      <w:color w:val="21798E"/>
      <w:sz w:val="28"/>
      <w:szCs w:val="28"/>
    </w:rPr>
  </w:style>
  <w:style w:type="paragraph" w:styleId="Ttulo2">
    <w:name w:val="heading 2"/>
    <w:basedOn w:val="Normal"/>
    <w:next w:val="Normal"/>
    <w:link w:val="Ttulo2Char"/>
    <w:uiPriority w:val="9"/>
    <w:semiHidden/>
    <w:unhideWhenUsed/>
    <w:qFormat/>
    <w:locked/>
    <w:rsid w:val="000C00FB"/>
    <w:pPr>
      <w:keepNext/>
      <w:keepLines/>
      <w:spacing w:before="200" w:after="0"/>
      <w:outlineLvl w:val="1"/>
    </w:pPr>
    <w:rPr>
      <w:rFonts w:ascii="Cambria" w:hAnsi="Cambria"/>
      <w:b/>
      <w:bCs/>
      <w:color w:val="2DA2BF"/>
      <w:sz w:val="26"/>
      <w:szCs w:val="26"/>
    </w:rPr>
  </w:style>
  <w:style w:type="paragraph" w:styleId="Ttulo3">
    <w:name w:val="heading 3"/>
    <w:basedOn w:val="Normal"/>
    <w:next w:val="Normal"/>
    <w:link w:val="Ttulo3Char"/>
    <w:uiPriority w:val="9"/>
    <w:semiHidden/>
    <w:unhideWhenUsed/>
    <w:qFormat/>
    <w:locked/>
    <w:rsid w:val="000C00FB"/>
    <w:pPr>
      <w:keepNext/>
      <w:keepLines/>
      <w:spacing w:before="200" w:after="0"/>
      <w:outlineLvl w:val="2"/>
    </w:pPr>
    <w:rPr>
      <w:rFonts w:ascii="Cambria" w:hAnsi="Cambria"/>
      <w:b/>
      <w:bCs/>
      <w:color w:val="2DA2BF"/>
    </w:rPr>
  </w:style>
  <w:style w:type="paragraph" w:styleId="Ttulo4">
    <w:name w:val="heading 4"/>
    <w:basedOn w:val="Normal"/>
    <w:next w:val="Normal"/>
    <w:link w:val="Ttulo4Char"/>
    <w:uiPriority w:val="9"/>
    <w:semiHidden/>
    <w:unhideWhenUsed/>
    <w:qFormat/>
    <w:locked/>
    <w:rsid w:val="000C00FB"/>
    <w:pPr>
      <w:keepNext/>
      <w:keepLines/>
      <w:spacing w:before="200" w:after="0"/>
      <w:outlineLvl w:val="3"/>
    </w:pPr>
    <w:rPr>
      <w:rFonts w:ascii="Cambria" w:hAnsi="Cambria"/>
      <w:b/>
      <w:bCs/>
      <w:i/>
      <w:iCs/>
      <w:color w:val="2DA2BF"/>
    </w:rPr>
  </w:style>
  <w:style w:type="paragraph" w:styleId="Ttulo5">
    <w:name w:val="heading 5"/>
    <w:basedOn w:val="Normal"/>
    <w:next w:val="Normal"/>
    <w:link w:val="Ttulo5Char"/>
    <w:uiPriority w:val="9"/>
    <w:semiHidden/>
    <w:unhideWhenUsed/>
    <w:qFormat/>
    <w:locked/>
    <w:rsid w:val="000C00FB"/>
    <w:pPr>
      <w:keepNext/>
      <w:keepLines/>
      <w:spacing w:before="200" w:after="0"/>
      <w:outlineLvl w:val="4"/>
    </w:pPr>
    <w:rPr>
      <w:rFonts w:ascii="Cambria" w:hAnsi="Cambria"/>
      <w:color w:val="16505E"/>
    </w:rPr>
  </w:style>
  <w:style w:type="paragraph" w:styleId="Ttulo6">
    <w:name w:val="heading 6"/>
    <w:basedOn w:val="Normal"/>
    <w:next w:val="Normal"/>
    <w:link w:val="Ttulo6Char"/>
    <w:uiPriority w:val="9"/>
    <w:semiHidden/>
    <w:unhideWhenUsed/>
    <w:qFormat/>
    <w:locked/>
    <w:rsid w:val="000C00FB"/>
    <w:pPr>
      <w:keepNext/>
      <w:keepLines/>
      <w:spacing w:before="200" w:after="0"/>
      <w:outlineLvl w:val="5"/>
    </w:pPr>
    <w:rPr>
      <w:rFonts w:ascii="Cambria" w:hAnsi="Cambria"/>
      <w:i/>
      <w:iCs/>
      <w:color w:val="16505E"/>
    </w:rPr>
  </w:style>
  <w:style w:type="paragraph" w:styleId="Ttulo7">
    <w:name w:val="heading 7"/>
    <w:basedOn w:val="Normal"/>
    <w:next w:val="Normal"/>
    <w:link w:val="Ttulo7Char"/>
    <w:uiPriority w:val="9"/>
    <w:semiHidden/>
    <w:unhideWhenUsed/>
    <w:qFormat/>
    <w:locked/>
    <w:rsid w:val="000C00FB"/>
    <w:pPr>
      <w:keepNext/>
      <w:keepLines/>
      <w:spacing w:before="200" w:after="0"/>
      <w:outlineLvl w:val="6"/>
    </w:pPr>
    <w:rPr>
      <w:rFonts w:ascii="Cambria" w:hAnsi="Cambria"/>
      <w:i/>
      <w:iCs/>
      <w:color w:val="404040"/>
    </w:rPr>
  </w:style>
  <w:style w:type="paragraph" w:styleId="Ttulo8">
    <w:name w:val="heading 8"/>
    <w:basedOn w:val="Normal"/>
    <w:next w:val="Normal"/>
    <w:link w:val="Ttulo8Char"/>
    <w:uiPriority w:val="9"/>
    <w:semiHidden/>
    <w:unhideWhenUsed/>
    <w:qFormat/>
    <w:locked/>
    <w:rsid w:val="000C00FB"/>
    <w:pPr>
      <w:keepNext/>
      <w:keepLines/>
      <w:spacing w:before="200" w:after="0"/>
      <w:outlineLvl w:val="7"/>
    </w:pPr>
    <w:rPr>
      <w:rFonts w:ascii="Cambria" w:hAnsi="Cambria"/>
      <w:color w:val="2DA2BF"/>
      <w:sz w:val="20"/>
      <w:szCs w:val="20"/>
    </w:rPr>
  </w:style>
  <w:style w:type="paragraph" w:styleId="Ttulo9">
    <w:name w:val="heading 9"/>
    <w:basedOn w:val="Normal"/>
    <w:next w:val="Normal"/>
    <w:link w:val="Ttulo9Char"/>
    <w:uiPriority w:val="9"/>
    <w:semiHidden/>
    <w:unhideWhenUsed/>
    <w:qFormat/>
    <w:locked/>
    <w:rsid w:val="000C00FB"/>
    <w:pPr>
      <w:keepNext/>
      <w:keepLines/>
      <w:spacing w:before="200" w:after="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DE7512"/>
    <w:pPr>
      <w:autoSpaceDE w:val="0"/>
      <w:autoSpaceDN w:val="0"/>
      <w:adjustRightInd w:val="0"/>
      <w:spacing w:after="200" w:line="276" w:lineRule="auto"/>
    </w:pPr>
    <w:rPr>
      <w:rFonts w:ascii="Times New Roman" w:hAnsi="Times New Roman"/>
      <w:color w:val="000000"/>
      <w:sz w:val="24"/>
      <w:szCs w:val="24"/>
      <w:lang w:eastAsia="en-US"/>
    </w:rPr>
  </w:style>
  <w:style w:type="character" w:styleId="Refdenotaderodap">
    <w:name w:val="footnote reference"/>
    <w:uiPriority w:val="99"/>
    <w:rsid w:val="00DE7512"/>
    <w:rPr>
      <w:rFonts w:cs="Times New Roman"/>
      <w:color w:val="000000"/>
    </w:rPr>
  </w:style>
  <w:style w:type="paragraph" w:styleId="Rodap">
    <w:name w:val="footer"/>
    <w:basedOn w:val="Default"/>
    <w:next w:val="Default"/>
    <w:link w:val="RodapChar"/>
    <w:uiPriority w:val="99"/>
    <w:rsid w:val="00DE7512"/>
    <w:rPr>
      <w:color w:val="auto"/>
    </w:rPr>
  </w:style>
  <w:style w:type="character" w:customStyle="1" w:styleId="RodapChar">
    <w:name w:val="Rodapé Char"/>
    <w:link w:val="Rodap"/>
    <w:uiPriority w:val="99"/>
    <w:locked/>
    <w:rsid w:val="00DE7512"/>
    <w:rPr>
      <w:rFonts w:ascii="Times New Roman" w:hAnsi="Times New Roman" w:cs="Times New Roman"/>
      <w:sz w:val="24"/>
      <w:szCs w:val="24"/>
    </w:rPr>
  </w:style>
  <w:style w:type="paragraph" w:styleId="Cabealho">
    <w:name w:val="header"/>
    <w:basedOn w:val="Normal"/>
    <w:link w:val="CabealhoChar"/>
    <w:uiPriority w:val="99"/>
    <w:rsid w:val="00FC1796"/>
    <w:pPr>
      <w:tabs>
        <w:tab w:val="center" w:pos="4252"/>
        <w:tab w:val="right" w:pos="8504"/>
      </w:tabs>
      <w:spacing w:after="0" w:line="240" w:lineRule="auto"/>
    </w:pPr>
  </w:style>
  <w:style w:type="character" w:customStyle="1" w:styleId="CabealhoChar">
    <w:name w:val="Cabeçalho Char"/>
    <w:link w:val="Cabealho"/>
    <w:uiPriority w:val="99"/>
    <w:locked/>
    <w:rsid w:val="00FC1796"/>
    <w:rPr>
      <w:rFonts w:cs="Times New Roman"/>
    </w:rPr>
  </w:style>
  <w:style w:type="character" w:styleId="Hyperlink">
    <w:name w:val="Hyperlink"/>
    <w:uiPriority w:val="99"/>
    <w:unhideWhenUsed/>
    <w:rsid w:val="00502D4C"/>
    <w:rPr>
      <w:color w:val="0000FF"/>
      <w:u w:val="single"/>
    </w:rPr>
  </w:style>
  <w:style w:type="table" w:styleId="Tabelacomgrade">
    <w:name w:val="Table Grid"/>
    <w:basedOn w:val="Tabelanormal"/>
    <w:locked/>
    <w:rsid w:val="003E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C00FB"/>
    <w:pPr>
      <w:ind w:left="720"/>
      <w:contextualSpacing/>
    </w:pPr>
  </w:style>
  <w:style w:type="character" w:styleId="nfase">
    <w:name w:val="Emphasis"/>
    <w:uiPriority w:val="20"/>
    <w:qFormat/>
    <w:locked/>
    <w:rsid w:val="000C00FB"/>
    <w:rPr>
      <w:i/>
      <w:iCs/>
    </w:rPr>
  </w:style>
  <w:style w:type="paragraph" w:styleId="NormalWeb">
    <w:name w:val="Normal (Web)"/>
    <w:basedOn w:val="Normal"/>
    <w:uiPriority w:val="99"/>
    <w:unhideWhenUsed/>
    <w:rsid w:val="00314018"/>
    <w:pPr>
      <w:spacing w:before="96" w:after="192" w:line="240" w:lineRule="auto"/>
    </w:pPr>
    <w:rPr>
      <w:rFonts w:ascii="Times New Roman" w:hAnsi="Times New Roman"/>
      <w:sz w:val="24"/>
      <w:szCs w:val="24"/>
      <w:lang w:eastAsia="pt-BR"/>
    </w:rPr>
  </w:style>
  <w:style w:type="character" w:customStyle="1" w:styleId="hps">
    <w:name w:val="hps"/>
    <w:rsid w:val="00471DE1"/>
  </w:style>
  <w:style w:type="character" w:customStyle="1" w:styleId="atn">
    <w:name w:val="atn"/>
    <w:rsid w:val="00471DE1"/>
  </w:style>
  <w:style w:type="character" w:customStyle="1" w:styleId="Ttulo1Char">
    <w:name w:val="Título 1 Char"/>
    <w:link w:val="Ttulo1"/>
    <w:uiPriority w:val="9"/>
    <w:rsid w:val="000C00FB"/>
    <w:rPr>
      <w:rFonts w:ascii="Cambria" w:eastAsia="Times New Roman" w:hAnsi="Cambria" w:cs="Times New Roman"/>
      <w:b/>
      <w:bCs/>
      <w:color w:val="21798E"/>
      <w:sz w:val="28"/>
      <w:szCs w:val="28"/>
    </w:rPr>
  </w:style>
  <w:style w:type="character" w:customStyle="1" w:styleId="Ttulo2Char">
    <w:name w:val="Título 2 Char"/>
    <w:link w:val="Ttulo2"/>
    <w:uiPriority w:val="9"/>
    <w:semiHidden/>
    <w:rsid w:val="000C00FB"/>
    <w:rPr>
      <w:rFonts w:ascii="Cambria" w:eastAsia="Times New Roman" w:hAnsi="Cambria" w:cs="Times New Roman"/>
      <w:b/>
      <w:bCs/>
      <w:color w:val="2DA2BF"/>
      <w:sz w:val="26"/>
      <w:szCs w:val="26"/>
    </w:rPr>
  </w:style>
  <w:style w:type="character" w:customStyle="1" w:styleId="Ttulo3Char">
    <w:name w:val="Título 3 Char"/>
    <w:link w:val="Ttulo3"/>
    <w:uiPriority w:val="9"/>
    <w:semiHidden/>
    <w:rsid w:val="000C00FB"/>
    <w:rPr>
      <w:rFonts w:ascii="Cambria" w:eastAsia="Times New Roman" w:hAnsi="Cambria" w:cs="Times New Roman"/>
      <w:b/>
      <w:bCs/>
      <w:color w:val="2DA2BF"/>
    </w:rPr>
  </w:style>
  <w:style w:type="character" w:customStyle="1" w:styleId="Ttulo4Char">
    <w:name w:val="Título 4 Char"/>
    <w:link w:val="Ttulo4"/>
    <w:uiPriority w:val="9"/>
    <w:semiHidden/>
    <w:rsid w:val="000C00FB"/>
    <w:rPr>
      <w:rFonts w:ascii="Cambria" w:eastAsia="Times New Roman" w:hAnsi="Cambria" w:cs="Times New Roman"/>
      <w:b/>
      <w:bCs/>
      <w:i/>
      <w:iCs/>
      <w:color w:val="2DA2BF"/>
    </w:rPr>
  </w:style>
  <w:style w:type="character" w:customStyle="1" w:styleId="Ttulo5Char">
    <w:name w:val="Título 5 Char"/>
    <w:link w:val="Ttulo5"/>
    <w:uiPriority w:val="9"/>
    <w:semiHidden/>
    <w:rsid w:val="000C00FB"/>
    <w:rPr>
      <w:rFonts w:ascii="Cambria" w:eastAsia="Times New Roman" w:hAnsi="Cambria" w:cs="Times New Roman"/>
      <w:color w:val="16505E"/>
    </w:rPr>
  </w:style>
  <w:style w:type="character" w:customStyle="1" w:styleId="Ttulo6Char">
    <w:name w:val="Título 6 Char"/>
    <w:link w:val="Ttulo6"/>
    <w:uiPriority w:val="9"/>
    <w:semiHidden/>
    <w:rsid w:val="000C00FB"/>
    <w:rPr>
      <w:rFonts w:ascii="Cambria" w:eastAsia="Times New Roman" w:hAnsi="Cambria" w:cs="Times New Roman"/>
      <w:i/>
      <w:iCs/>
      <w:color w:val="16505E"/>
    </w:rPr>
  </w:style>
  <w:style w:type="character" w:customStyle="1" w:styleId="Ttulo7Char">
    <w:name w:val="Título 7 Char"/>
    <w:link w:val="Ttulo7"/>
    <w:uiPriority w:val="9"/>
    <w:semiHidden/>
    <w:rsid w:val="000C00FB"/>
    <w:rPr>
      <w:rFonts w:ascii="Cambria" w:eastAsia="Times New Roman" w:hAnsi="Cambria" w:cs="Times New Roman"/>
      <w:i/>
      <w:iCs/>
      <w:color w:val="404040"/>
    </w:rPr>
  </w:style>
  <w:style w:type="character" w:customStyle="1" w:styleId="Ttulo8Char">
    <w:name w:val="Título 8 Char"/>
    <w:link w:val="Ttulo8"/>
    <w:uiPriority w:val="9"/>
    <w:semiHidden/>
    <w:rsid w:val="000C00FB"/>
    <w:rPr>
      <w:rFonts w:ascii="Cambria" w:eastAsia="Times New Roman" w:hAnsi="Cambria" w:cs="Times New Roman"/>
      <w:color w:val="2DA2BF"/>
      <w:sz w:val="20"/>
      <w:szCs w:val="20"/>
    </w:rPr>
  </w:style>
  <w:style w:type="character" w:customStyle="1" w:styleId="Ttulo9Char">
    <w:name w:val="Título 9 Char"/>
    <w:link w:val="Ttulo9"/>
    <w:uiPriority w:val="9"/>
    <w:semiHidden/>
    <w:rsid w:val="000C00FB"/>
    <w:rPr>
      <w:rFonts w:ascii="Cambria" w:eastAsia="Times New Roman" w:hAnsi="Cambria" w:cs="Times New Roman"/>
      <w:i/>
      <w:iCs/>
      <w:color w:val="404040"/>
      <w:sz w:val="20"/>
      <w:szCs w:val="20"/>
    </w:rPr>
  </w:style>
  <w:style w:type="paragraph" w:styleId="Legenda">
    <w:name w:val="caption"/>
    <w:basedOn w:val="Normal"/>
    <w:next w:val="Normal"/>
    <w:uiPriority w:val="35"/>
    <w:semiHidden/>
    <w:unhideWhenUsed/>
    <w:qFormat/>
    <w:locked/>
    <w:rsid w:val="000C00FB"/>
    <w:pPr>
      <w:spacing w:line="240" w:lineRule="auto"/>
    </w:pPr>
    <w:rPr>
      <w:b/>
      <w:bCs/>
      <w:color w:val="2DA2BF"/>
      <w:sz w:val="18"/>
      <w:szCs w:val="18"/>
    </w:rPr>
  </w:style>
  <w:style w:type="paragraph" w:styleId="Ttulo">
    <w:name w:val="Title"/>
    <w:basedOn w:val="Normal"/>
    <w:next w:val="Normal"/>
    <w:link w:val="TtuloChar"/>
    <w:uiPriority w:val="10"/>
    <w:qFormat/>
    <w:locked/>
    <w:rsid w:val="000C00FB"/>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tuloChar">
    <w:name w:val="Título Char"/>
    <w:link w:val="Ttulo"/>
    <w:uiPriority w:val="10"/>
    <w:rsid w:val="000C00FB"/>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har"/>
    <w:uiPriority w:val="11"/>
    <w:qFormat/>
    <w:locked/>
    <w:rsid w:val="000C00FB"/>
    <w:pPr>
      <w:numPr>
        <w:ilvl w:val="1"/>
      </w:numPr>
    </w:pPr>
    <w:rPr>
      <w:rFonts w:ascii="Cambria" w:hAnsi="Cambria"/>
      <w:i/>
      <w:iCs/>
      <w:color w:val="2DA2BF"/>
      <w:spacing w:val="15"/>
      <w:sz w:val="24"/>
      <w:szCs w:val="24"/>
    </w:rPr>
  </w:style>
  <w:style w:type="character" w:customStyle="1" w:styleId="SubttuloChar">
    <w:name w:val="Subtítulo Char"/>
    <w:link w:val="Subttulo"/>
    <w:uiPriority w:val="11"/>
    <w:rsid w:val="000C00FB"/>
    <w:rPr>
      <w:rFonts w:ascii="Cambria" w:eastAsia="Times New Roman" w:hAnsi="Cambria" w:cs="Times New Roman"/>
      <w:i/>
      <w:iCs/>
      <w:color w:val="2DA2BF"/>
      <w:spacing w:val="15"/>
      <w:sz w:val="24"/>
      <w:szCs w:val="24"/>
    </w:rPr>
  </w:style>
  <w:style w:type="character" w:styleId="Forte">
    <w:name w:val="Strong"/>
    <w:uiPriority w:val="22"/>
    <w:qFormat/>
    <w:locked/>
    <w:rsid w:val="000C00FB"/>
    <w:rPr>
      <w:b/>
      <w:bCs/>
    </w:rPr>
  </w:style>
  <w:style w:type="paragraph" w:styleId="SemEspaamento">
    <w:name w:val="No Spacing"/>
    <w:link w:val="SemEspaamentoChar"/>
    <w:uiPriority w:val="1"/>
    <w:qFormat/>
    <w:rsid w:val="000C00FB"/>
    <w:rPr>
      <w:sz w:val="22"/>
      <w:szCs w:val="22"/>
      <w:lang w:eastAsia="en-US"/>
    </w:rPr>
  </w:style>
  <w:style w:type="character" w:customStyle="1" w:styleId="SemEspaamentoChar">
    <w:name w:val="Sem Espaçamento Char"/>
    <w:link w:val="SemEspaamento"/>
    <w:uiPriority w:val="1"/>
    <w:rsid w:val="000C00FB"/>
  </w:style>
  <w:style w:type="paragraph" w:styleId="Citao">
    <w:name w:val="Quote"/>
    <w:basedOn w:val="Normal"/>
    <w:next w:val="Normal"/>
    <w:link w:val="CitaoChar"/>
    <w:uiPriority w:val="29"/>
    <w:qFormat/>
    <w:rsid w:val="000C00FB"/>
    <w:rPr>
      <w:i/>
      <w:iCs/>
      <w:color w:val="000000"/>
    </w:rPr>
  </w:style>
  <w:style w:type="character" w:customStyle="1" w:styleId="CitaoChar">
    <w:name w:val="Citação Char"/>
    <w:link w:val="Citao"/>
    <w:uiPriority w:val="29"/>
    <w:rsid w:val="000C00FB"/>
    <w:rPr>
      <w:i/>
      <w:iCs/>
      <w:color w:val="000000"/>
    </w:rPr>
  </w:style>
  <w:style w:type="paragraph" w:styleId="CitaoIntensa">
    <w:name w:val="Intense Quote"/>
    <w:basedOn w:val="Normal"/>
    <w:next w:val="Normal"/>
    <w:link w:val="CitaoIntensaChar"/>
    <w:uiPriority w:val="30"/>
    <w:qFormat/>
    <w:rsid w:val="000C00FB"/>
    <w:pPr>
      <w:pBdr>
        <w:bottom w:val="single" w:sz="4" w:space="4" w:color="2DA2BF"/>
      </w:pBdr>
      <w:spacing w:before="200" w:after="280"/>
      <w:ind w:left="936" w:right="936"/>
    </w:pPr>
    <w:rPr>
      <w:b/>
      <w:bCs/>
      <w:i/>
      <w:iCs/>
      <w:color w:val="2DA2BF"/>
    </w:rPr>
  </w:style>
  <w:style w:type="character" w:customStyle="1" w:styleId="CitaoIntensaChar">
    <w:name w:val="Citação Intensa Char"/>
    <w:link w:val="CitaoIntensa"/>
    <w:uiPriority w:val="30"/>
    <w:rsid w:val="000C00FB"/>
    <w:rPr>
      <w:b/>
      <w:bCs/>
      <w:i/>
      <w:iCs/>
      <w:color w:val="2DA2BF"/>
    </w:rPr>
  </w:style>
  <w:style w:type="character" w:styleId="nfaseSutil">
    <w:name w:val="Subtle Emphasis"/>
    <w:uiPriority w:val="19"/>
    <w:qFormat/>
    <w:rsid w:val="000C00FB"/>
    <w:rPr>
      <w:i/>
      <w:iCs/>
      <w:color w:val="808080"/>
    </w:rPr>
  </w:style>
  <w:style w:type="character" w:styleId="nfaseIntensa">
    <w:name w:val="Intense Emphasis"/>
    <w:uiPriority w:val="21"/>
    <w:qFormat/>
    <w:rsid w:val="000C00FB"/>
    <w:rPr>
      <w:b/>
      <w:bCs/>
      <w:i/>
      <w:iCs/>
      <w:color w:val="2DA2BF"/>
    </w:rPr>
  </w:style>
  <w:style w:type="character" w:styleId="RefernciaSutil">
    <w:name w:val="Subtle Reference"/>
    <w:uiPriority w:val="31"/>
    <w:qFormat/>
    <w:rsid w:val="000C00FB"/>
    <w:rPr>
      <w:smallCaps/>
      <w:color w:val="DA1F28"/>
      <w:u w:val="single"/>
    </w:rPr>
  </w:style>
  <w:style w:type="character" w:styleId="RefernciaIntensa">
    <w:name w:val="Intense Reference"/>
    <w:uiPriority w:val="32"/>
    <w:qFormat/>
    <w:rsid w:val="000C00FB"/>
    <w:rPr>
      <w:b/>
      <w:bCs/>
      <w:smallCaps/>
      <w:color w:val="DA1F28"/>
      <w:spacing w:val="5"/>
      <w:u w:val="single"/>
    </w:rPr>
  </w:style>
  <w:style w:type="character" w:styleId="TtulodoLivro">
    <w:name w:val="Book Title"/>
    <w:uiPriority w:val="33"/>
    <w:qFormat/>
    <w:rsid w:val="000C00FB"/>
    <w:rPr>
      <w:b/>
      <w:bCs/>
      <w:smallCaps/>
      <w:spacing w:val="5"/>
    </w:rPr>
  </w:style>
  <w:style w:type="paragraph" w:styleId="CabealhodoSumrio">
    <w:name w:val="TOC Heading"/>
    <w:basedOn w:val="Ttulo1"/>
    <w:next w:val="Normal"/>
    <w:uiPriority w:val="39"/>
    <w:semiHidden/>
    <w:unhideWhenUsed/>
    <w:qFormat/>
    <w:rsid w:val="000C00FB"/>
    <w:pPr>
      <w:outlineLvl w:val="9"/>
    </w:pPr>
  </w:style>
  <w:style w:type="paragraph" w:customStyle="1" w:styleId="indent">
    <w:name w:val="indent"/>
    <w:basedOn w:val="Normal"/>
    <w:rsid w:val="00A123C6"/>
    <w:pPr>
      <w:spacing w:before="100" w:beforeAutospacing="1" w:after="100" w:afterAutospacing="1" w:line="240" w:lineRule="auto"/>
    </w:pPr>
    <w:rPr>
      <w:rFonts w:ascii="Times New Roman" w:hAnsi="Times New Roman"/>
      <w:sz w:val="24"/>
      <w:szCs w:val="24"/>
      <w:lang w:eastAsia="pt-BR"/>
    </w:rPr>
  </w:style>
  <w:style w:type="character" w:customStyle="1" w:styleId="blue">
    <w:name w:val="blue"/>
    <w:rsid w:val="00DA3D54"/>
  </w:style>
  <w:style w:type="character" w:styleId="HiperlinkVisitado">
    <w:name w:val="FollowedHyperlink"/>
    <w:uiPriority w:val="99"/>
    <w:semiHidden/>
    <w:unhideWhenUsed/>
    <w:rsid w:val="00B308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2438">
      <w:bodyDiv w:val="1"/>
      <w:marLeft w:val="0"/>
      <w:marRight w:val="0"/>
      <w:marTop w:val="0"/>
      <w:marBottom w:val="0"/>
      <w:divBdr>
        <w:top w:val="none" w:sz="0" w:space="0" w:color="auto"/>
        <w:left w:val="none" w:sz="0" w:space="0" w:color="auto"/>
        <w:bottom w:val="none" w:sz="0" w:space="0" w:color="auto"/>
        <w:right w:val="none" w:sz="0" w:space="0" w:color="auto"/>
      </w:divBdr>
    </w:div>
    <w:div w:id="195311256">
      <w:bodyDiv w:val="1"/>
      <w:marLeft w:val="0"/>
      <w:marRight w:val="0"/>
      <w:marTop w:val="0"/>
      <w:marBottom w:val="0"/>
      <w:divBdr>
        <w:top w:val="none" w:sz="0" w:space="0" w:color="auto"/>
        <w:left w:val="none" w:sz="0" w:space="0" w:color="auto"/>
        <w:bottom w:val="none" w:sz="0" w:space="0" w:color="auto"/>
        <w:right w:val="none" w:sz="0" w:space="0" w:color="auto"/>
      </w:divBdr>
      <w:divsChild>
        <w:div w:id="2015496383">
          <w:marLeft w:val="0"/>
          <w:marRight w:val="0"/>
          <w:marTop w:val="0"/>
          <w:marBottom w:val="0"/>
          <w:divBdr>
            <w:top w:val="none" w:sz="0" w:space="0" w:color="auto"/>
            <w:left w:val="none" w:sz="0" w:space="0" w:color="auto"/>
            <w:bottom w:val="none" w:sz="0" w:space="0" w:color="auto"/>
            <w:right w:val="none" w:sz="0" w:space="0" w:color="auto"/>
          </w:divBdr>
          <w:divsChild>
            <w:div w:id="1864050494">
              <w:marLeft w:val="0"/>
              <w:marRight w:val="-100"/>
              <w:marTop w:val="0"/>
              <w:marBottom w:val="0"/>
              <w:divBdr>
                <w:top w:val="none" w:sz="0" w:space="0" w:color="auto"/>
                <w:left w:val="none" w:sz="0" w:space="0" w:color="auto"/>
                <w:bottom w:val="none" w:sz="0" w:space="0" w:color="auto"/>
                <w:right w:val="none" w:sz="0" w:space="0" w:color="auto"/>
              </w:divBdr>
              <w:divsChild>
                <w:div w:id="691418869">
                  <w:marLeft w:val="0"/>
                  <w:marRight w:val="0"/>
                  <w:marTop w:val="0"/>
                  <w:marBottom w:val="0"/>
                  <w:divBdr>
                    <w:top w:val="none" w:sz="0" w:space="0" w:color="auto"/>
                    <w:left w:val="none" w:sz="0" w:space="0" w:color="auto"/>
                    <w:bottom w:val="none" w:sz="0" w:space="0" w:color="auto"/>
                    <w:right w:val="none" w:sz="0" w:space="0" w:color="auto"/>
                  </w:divBdr>
                  <w:divsChild>
                    <w:div w:id="708803447">
                      <w:marLeft w:val="0"/>
                      <w:marRight w:val="0"/>
                      <w:marTop w:val="0"/>
                      <w:marBottom w:val="0"/>
                      <w:divBdr>
                        <w:top w:val="none" w:sz="0" w:space="0" w:color="auto"/>
                        <w:left w:val="none" w:sz="0" w:space="0" w:color="auto"/>
                        <w:bottom w:val="none" w:sz="0" w:space="0" w:color="auto"/>
                        <w:right w:val="none" w:sz="0" w:space="0" w:color="auto"/>
                      </w:divBdr>
                      <w:divsChild>
                        <w:div w:id="1126001059">
                          <w:marLeft w:val="0"/>
                          <w:marRight w:val="0"/>
                          <w:marTop w:val="0"/>
                          <w:marBottom w:val="225"/>
                          <w:divBdr>
                            <w:top w:val="none" w:sz="0" w:space="0" w:color="auto"/>
                            <w:left w:val="none" w:sz="0" w:space="0" w:color="auto"/>
                            <w:bottom w:val="none" w:sz="0" w:space="0" w:color="auto"/>
                            <w:right w:val="none" w:sz="0" w:space="0" w:color="auto"/>
                          </w:divBdr>
                          <w:divsChild>
                            <w:div w:id="506410423">
                              <w:marLeft w:val="0"/>
                              <w:marRight w:val="0"/>
                              <w:marTop w:val="0"/>
                              <w:marBottom w:val="0"/>
                              <w:divBdr>
                                <w:top w:val="none" w:sz="0" w:space="0" w:color="auto"/>
                                <w:left w:val="none" w:sz="0" w:space="0" w:color="auto"/>
                                <w:bottom w:val="none" w:sz="0" w:space="0" w:color="auto"/>
                                <w:right w:val="none" w:sz="0" w:space="0" w:color="auto"/>
                              </w:divBdr>
                              <w:divsChild>
                                <w:div w:id="1487015387">
                                  <w:marLeft w:val="0"/>
                                  <w:marRight w:val="0"/>
                                  <w:marTop w:val="0"/>
                                  <w:marBottom w:val="0"/>
                                  <w:divBdr>
                                    <w:top w:val="none" w:sz="0" w:space="0" w:color="auto"/>
                                    <w:left w:val="none" w:sz="0" w:space="0" w:color="auto"/>
                                    <w:bottom w:val="none" w:sz="0" w:space="0" w:color="auto"/>
                                    <w:right w:val="none" w:sz="0" w:space="0" w:color="auto"/>
                                  </w:divBdr>
                                  <w:divsChild>
                                    <w:div w:id="349453258">
                                      <w:marLeft w:val="0"/>
                                      <w:marRight w:val="0"/>
                                      <w:marTop w:val="0"/>
                                      <w:marBottom w:val="0"/>
                                      <w:divBdr>
                                        <w:top w:val="none" w:sz="0" w:space="0" w:color="auto"/>
                                        <w:left w:val="none" w:sz="0" w:space="0" w:color="auto"/>
                                        <w:bottom w:val="none" w:sz="0" w:space="0" w:color="auto"/>
                                        <w:right w:val="none" w:sz="0" w:space="0" w:color="auto"/>
                                      </w:divBdr>
                                      <w:divsChild>
                                        <w:div w:id="461003045">
                                          <w:marLeft w:val="0"/>
                                          <w:marRight w:val="0"/>
                                          <w:marTop w:val="0"/>
                                          <w:marBottom w:val="0"/>
                                          <w:divBdr>
                                            <w:top w:val="none" w:sz="0" w:space="0" w:color="auto"/>
                                            <w:left w:val="none" w:sz="0" w:space="0" w:color="auto"/>
                                            <w:bottom w:val="none" w:sz="0" w:space="0" w:color="auto"/>
                                            <w:right w:val="none" w:sz="0" w:space="0" w:color="auto"/>
                                          </w:divBdr>
                                          <w:divsChild>
                                            <w:div w:id="13751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627793">
      <w:bodyDiv w:val="1"/>
      <w:marLeft w:val="0"/>
      <w:marRight w:val="0"/>
      <w:marTop w:val="0"/>
      <w:marBottom w:val="0"/>
      <w:divBdr>
        <w:top w:val="none" w:sz="0" w:space="0" w:color="auto"/>
        <w:left w:val="none" w:sz="0" w:space="0" w:color="auto"/>
        <w:bottom w:val="none" w:sz="0" w:space="0" w:color="auto"/>
        <w:right w:val="none" w:sz="0" w:space="0" w:color="auto"/>
      </w:divBdr>
    </w:div>
    <w:div w:id="348217658">
      <w:bodyDiv w:val="1"/>
      <w:marLeft w:val="0"/>
      <w:marRight w:val="0"/>
      <w:marTop w:val="0"/>
      <w:marBottom w:val="0"/>
      <w:divBdr>
        <w:top w:val="none" w:sz="0" w:space="0" w:color="auto"/>
        <w:left w:val="none" w:sz="0" w:space="0" w:color="auto"/>
        <w:bottom w:val="none" w:sz="0" w:space="0" w:color="auto"/>
        <w:right w:val="none" w:sz="0" w:space="0" w:color="auto"/>
      </w:divBdr>
      <w:divsChild>
        <w:div w:id="1387414994">
          <w:marLeft w:val="0"/>
          <w:marRight w:val="0"/>
          <w:marTop w:val="0"/>
          <w:marBottom w:val="0"/>
          <w:divBdr>
            <w:top w:val="none" w:sz="0" w:space="0" w:color="auto"/>
            <w:left w:val="none" w:sz="0" w:space="0" w:color="auto"/>
            <w:bottom w:val="none" w:sz="0" w:space="0" w:color="auto"/>
            <w:right w:val="none" w:sz="0" w:space="0" w:color="auto"/>
          </w:divBdr>
          <w:divsChild>
            <w:div w:id="15278114">
              <w:marLeft w:val="0"/>
              <w:marRight w:val="-100"/>
              <w:marTop w:val="0"/>
              <w:marBottom w:val="0"/>
              <w:divBdr>
                <w:top w:val="none" w:sz="0" w:space="0" w:color="auto"/>
                <w:left w:val="none" w:sz="0" w:space="0" w:color="auto"/>
                <w:bottom w:val="none" w:sz="0" w:space="0" w:color="auto"/>
                <w:right w:val="none" w:sz="0" w:space="0" w:color="auto"/>
              </w:divBdr>
              <w:divsChild>
                <w:div w:id="1777017171">
                  <w:marLeft w:val="0"/>
                  <w:marRight w:val="0"/>
                  <w:marTop w:val="0"/>
                  <w:marBottom w:val="0"/>
                  <w:divBdr>
                    <w:top w:val="none" w:sz="0" w:space="0" w:color="auto"/>
                    <w:left w:val="none" w:sz="0" w:space="0" w:color="auto"/>
                    <w:bottom w:val="none" w:sz="0" w:space="0" w:color="auto"/>
                    <w:right w:val="none" w:sz="0" w:space="0" w:color="auto"/>
                  </w:divBdr>
                  <w:divsChild>
                    <w:div w:id="323969140">
                      <w:marLeft w:val="0"/>
                      <w:marRight w:val="0"/>
                      <w:marTop w:val="0"/>
                      <w:marBottom w:val="0"/>
                      <w:divBdr>
                        <w:top w:val="none" w:sz="0" w:space="0" w:color="auto"/>
                        <w:left w:val="none" w:sz="0" w:space="0" w:color="auto"/>
                        <w:bottom w:val="none" w:sz="0" w:space="0" w:color="auto"/>
                        <w:right w:val="none" w:sz="0" w:space="0" w:color="auto"/>
                      </w:divBdr>
                      <w:divsChild>
                        <w:div w:id="2016150115">
                          <w:marLeft w:val="0"/>
                          <w:marRight w:val="0"/>
                          <w:marTop w:val="0"/>
                          <w:marBottom w:val="225"/>
                          <w:divBdr>
                            <w:top w:val="none" w:sz="0" w:space="0" w:color="auto"/>
                            <w:left w:val="none" w:sz="0" w:space="0" w:color="auto"/>
                            <w:bottom w:val="none" w:sz="0" w:space="0" w:color="auto"/>
                            <w:right w:val="none" w:sz="0" w:space="0" w:color="auto"/>
                          </w:divBdr>
                          <w:divsChild>
                            <w:div w:id="1281111607">
                              <w:marLeft w:val="0"/>
                              <w:marRight w:val="0"/>
                              <w:marTop w:val="0"/>
                              <w:marBottom w:val="0"/>
                              <w:divBdr>
                                <w:top w:val="none" w:sz="0" w:space="0" w:color="auto"/>
                                <w:left w:val="none" w:sz="0" w:space="0" w:color="auto"/>
                                <w:bottom w:val="none" w:sz="0" w:space="0" w:color="auto"/>
                                <w:right w:val="none" w:sz="0" w:space="0" w:color="auto"/>
                              </w:divBdr>
                              <w:divsChild>
                                <w:div w:id="1987589005">
                                  <w:marLeft w:val="0"/>
                                  <w:marRight w:val="0"/>
                                  <w:marTop w:val="0"/>
                                  <w:marBottom w:val="0"/>
                                  <w:divBdr>
                                    <w:top w:val="none" w:sz="0" w:space="0" w:color="auto"/>
                                    <w:left w:val="none" w:sz="0" w:space="0" w:color="auto"/>
                                    <w:bottom w:val="none" w:sz="0" w:space="0" w:color="auto"/>
                                    <w:right w:val="none" w:sz="0" w:space="0" w:color="auto"/>
                                  </w:divBdr>
                                  <w:divsChild>
                                    <w:div w:id="2104185605">
                                      <w:marLeft w:val="0"/>
                                      <w:marRight w:val="0"/>
                                      <w:marTop w:val="0"/>
                                      <w:marBottom w:val="0"/>
                                      <w:divBdr>
                                        <w:top w:val="none" w:sz="0" w:space="0" w:color="auto"/>
                                        <w:left w:val="none" w:sz="0" w:space="0" w:color="auto"/>
                                        <w:bottom w:val="none" w:sz="0" w:space="0" w:color="auto"/>
                                        <w:right w:val="none" w:sz="0" w:space="0" w:color="auto"/>
                                      </w:divBdr>
                                      <w:divsChild>
                                        <w:div w:id="1124545903">
                                          <w:marLeft w:val="0"/>
                                          <w:marRight w:val="0"/>
                                          <w:marTop w:val="0"/>
                                          <w:marBottom w:val="0"/>
                                          <w:divBdr>
                                            <w:top w:val="none" w:sz="0" w:space="0" w:color="auto"/>
                                            <w:left w:val="none" w:sz="0" w:space="0" w:color="auto"/>
                                            <w:bottom w:val="none" w:sz="0" w:space="0" w:color="auto"/>
                                            <w:right w:val="none" w:sz="0" w:space="0" w:color="auto"/>
                                          </w:divBdr>
                                          <w:divsChild>
                                            <w:div w:id="5767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245921">
      <w:bodyDiv w:val="1"/>
      <w:marLeft w:val="0"/>
      <w:marRight w:val="0"/>
      <w:marTop w:val="0"/>
      <w:marBottom w:val="0"/>
      <w:divBdr>
        <w:top w:val="none" w:sz="0" w:space="0" w:color="auto"/>
        <w:left w:val="none" w:sz="0" w:space="0" w:color="auto"/>
        <w:bottom w:val="none" w:sz="0" w:space="0" w:color="auto"/>
        <w:right w:val="none" w:sz="0" w:space="0" w:color="auto"/>
      </w:divBdr>
    </w:div>
    <w:div w:id="398946226">
      <w:bodyDiv w:val="1"/>
      <w:marLeft w:val="0"/>
      <w:marRight w:val="0"/>
      <w:marTop w:val="0"/>
      <w:marBottom w:val="0"/>
      <w:divBdr>
        <w:top w:val="none" w:sz="0" w:space="0" w:color="auto"/>
        <w:left w:val="none" w:sz="0" w:space="0" w:color="auto"/>
        <w:bottom w:val="none" w:sz="0" w:space="0" w:color="auto"/>
        <w:right w:val="none" w:sz="0" w:space="0" w:color="auto"/>
      </w:divBdr>
    </w:div>
    <w:div w:id="444076602">
      <w:bodyDiv w:val="1"/>
      <w:marLeft w:val="0"/>
      <w:marRight w:val="0"/>
      <w:marTop w:val="0"/>
      <w:marBottom w:val="0"/>
      <w:divBdr>
        <w:top w:val="none" w:sz="0" w:space="0" w:color="auto"/>
        <w:left w:val="none" w:sz="0" w:space="0" w:color="auto"/>
        <w:bottom w:val="none" w:sz="0" w:space="0" w:color="auto"/>
        <w:right w:val="none" w:sz="0" w:space="0" w:color="auto"/>
      </w:divBdr>
    </w:div>
    <w:div w:id="505556758">
      <w:bodyDiv w:val="1"/>
      <w:marLeft w:val="0"/>
      <w:marRight w:val="0"/>
      <w:marTop w:val="0"/>
      <w:marBottom w:val="0"/>
      <w:divBdr>
        <w:top w:val="none" w:sz="0" w:space="0" w:color="auto"/>
        <w:left w:val="none" w:sz="0" w:space="0" w:color="auto"/>
        <w:bottom w:val="none" w:sz="0" w:space="0" w:color="auto"/>
        <w:right w:val="none" w:sz="0" w:space="0" w:color="auto"/>
      </w:divBdr>
    </w:div>
    <w:div w:id="518740537">
      <w:bodyDiv w:val="1"/>
      <w:marLeft w:val="0"/>
      <w:marRight w:val="0"/>
      <w:marTop w:val="0"/>
      <w:marBottom w:val="0"/>
      <w:divBdr>
        <w:top w:val="none" w:sz="0" w:space="0" w:color="auto"/>
        <w:left w:val="none" w:sz="0" w:space="0" w:color="auto"/>
        <w:bottom w:val="none" w:sz="0" w:space="0" w:color="auto"/>
        <w:right w:val="none" w:sz="0" w:space="0" w:color="auto"/>
      </w:divBdr>
    </w:div>
    <w:div w:id="561065448">
      <w:bodyDiv w:val="1"/>
      <w:marLeft w:val="0"/>
      <w:marRight w:val="0"/>
      <w:marTop w:val="0"/>
      <w:marBottom w:val="0"/>
      <w:divBdr>
        <w:top w:val="none" w:sz="0" w:space="0" w:color="auto"/>
        <w:left w:val="none" w:sz="0" w:space="0" w:color="auto"/>
        <w:bottom w:val="none" w:sz="0" w:space="0" w:color="auto"/>
        <w:right w:val="none" w:sz="0" w:space="0" w:color="auto"/>
      </w:divBdr>
    </w:div>
    <w:div w:id="608203422">
      <w:bodyDiv w:val="1"/>
      <w:marLeft w:val="0"/>
      <w:marRight w:val="0"/>
      <w:marTop w:val="0"/>
      <w:marBottom w:val="0"/>
      <w:divBdr>
        <w:top w:val="none" w:sz="0" w:space="0" w:color="auto"/>
        <w:left w:val="none" w:sz="0" w:space="0" w:color="auto"/>
        <w:bottom w:val="none" w:sz="0" w:space="0" w:color="auto"/>
        <w:right w:val="none" w:sz="0" w:space="0" w:color="auto"/>
      </w:divBdr>
    </w:div>
    <w:div w:id="625699692">
      <w:bodyDiv w:val="1"/>
      <w:marLeft w:val="0"/>
      <w:marRight w:val="0"/>
      <w:marTop w:val="0"/>
      <w:marBottom w:val="0"/>
      <w:divBdr>
        <w:top w:val="none" w:sz="0" w:space="0" w:color="auto"/>
        <w:left w:val="none" w:sz="0" w:space="0" w:color="auto"/>
        <w:bottom w:val="none" w:sz="0" w:space="0" w:color="auto"/>
        <w:right w:val="none" w:sz="0" w:space="0" w:color="auto"/>
      </w:divBdr>
    </w:div>
    <w:div w:id="646322565">
      <w:bodyDiv w:val="1"/>
      <w:marLeft w:val="0"/>
      <w:marRight w:val="0"/>
      <w:marTop w:val="0"/>
      <w:marBottom w:val="0"/>
      <w:divBdr>
        <w:top w:val="none" w:sz="0" w:space="0" w:color="auto"/>
        <w:left w:val="none" w:sz="0" w:space="0" w:color="auto"/>
        <w:bottom w:val="none" w:sz="0" w:space="0" w:color="auto"/>
        <w:right w:val="none" w:sz="0" w:space="0" w:color="auto"/>
      </w:divBdr>
    </w:div>
    <w:div w:id="682516325">
      <w:bodyDiv w:val="1"/>
      <w:marLeft w:val="0"/>
      <w:marRight w:val="0"/>
      <w:marTop w:val="0"/>
      <w:marBottom w:val="0"/>
      <w:divBdr>
        <w:top w:val="none" w:sz="0" w:space="0" w:color="auto"/>
        <w:left w:val="none" w:sz="0" w:space="0" w:color="auto"/>
        <w:bottom w:val="none" w:sz="0" w:space="0" w:color="auto"/>
        <w:right w:val="none" w:sz="0" w:space="0" w:color="auto"/>
      </w:divBdr>
    </w:div>
    <w:div w:id="701780379">
      <w:bodyDiv w:val="1"/>
      <w:marLeft w:val="0"/>
      <w:marRight w:val="0"/>
      <w:marTop w:val="0"/>
      <w:marBottom w:val="0"/>
      <w:divBdr>
        <w:top w:val="none" w:sz="0" w:space="0" w:color="auto"/>
        <w:left w:val="none" w:sz="0" w:space="0" w:color="auto"/>
        <w:bottom w:val="none" w:sz="0" w:space="0" w:color="auto"/>
        <w:right w:val="none" w:sz="0" w:space="0" w:color="auto"/>
      </w:divBdr>
    </w:div>
    <w:div w:id="715853085">
      <w:bodyDiv w:val="1"/>
      <w:marLeft w:val="0"/>
      <w:marRight w:val="0"/>
      <w:marTop w:val="0"/>
      <w:marBottom w:val="0"/>
      <w:divBdr>
        <w:top w:val="none" w:sz="0" w:space="0" w:color="auto"/>
        <w:left w:val="none" w:sz="0" w:space="0" w:color="auto"/>
        <w:bottom w:val="none" w:sz="0" w:space="0" w:color="auto"/>
        <w:right w:val="none" w:sz="0" w:space="0" w:color="auto"/>
      </w:divBdr>
    </w:div>
    <w:div w:id="742609759">
      <w:bodyDiv w:val="1"/>
      <w:marLeft w:val="0"/>
      <w:marRight w:val="0"/>
      <w:marTop w:val="0"/>
      <w:marBottom w:val="0"/>
      <w:divBdr>
        <w:top w:val="none" w:sz="0" w:space="0" w:color="auto"/>
        <w:left w:val="none" w:sz="0" w:space="0" w:color="auto"/>
        <w:bottom w:val="none" w:sz="0" w:space="0" w:color="auto"/>
        <w:right w:val="none" w:sz="0" w:space="0" w:color="auto"/>
      </w:divBdr>
    </w:div>
    <w:div w:id="757792948">
      <w:bodyDiv w:val="1"/>
      <w:marLeft w:val="0"/>
      <w:marRight w:val="0"/>
      <w:marTop w:val="0"/>
      <w:marBottom w:val="0"/>
      <w:divBdr>
        <w:top w:val="none" w:sz="0" w:space="0" w:color="auto"/>
        <w:left w:val="none" w:sz="0" w:space="0" w:color="auto"/>
        <w:bottom w:val="none" w:sz="0" w:space="0" w:color="auto"/>
        <w:right w:val="none" w:sz="0" w:space="0" w:color="auto"/>
      </w:divBdr>
    </w:div>
    <w:div w:id="831868286">
      <w:bodyDiv w:val="1"/>
      <w:marLeft w:val="0"/>
      <w:marRight w:val="0"/>
      <w:marTop w:val="0"/>
      <w:marBottom w:val="0"/>
      <w:divBdr>
        <w:top w:val="none" w:sz="0" w:space="0" w:color="auto"/>
        <w:left w:val="none" w:sz="0" w:space="0" w:color="auto"/>
        <w:bottom w:val="none" w:sz="0" w:space="0" w:color="auto"/>
        <w:right w:val="none" w:sz="0" w:space="0" w:color="auto"/>
      </w:divBdr>
    </w:div>
    <w:div w:id="886182996">
      <w:bodyDiv w:val="1"/>
      <w:marLeft w:val="0"/>
      <w:marRight w:val="0"/>
      <w:marTop w:val="0"/>
      <w:marBottom w:val="0"/>
      <w:divBdr>
        <w:top w:val="none" w:sz="0" w:space="0" w:color="auto"/>
        <w:left w:val="none" w:sz="0" w:space="0" w:color="auto"/>
        <w:bottom w:val="none" w:sz="0" w:space="0" w:color="auto"/>
        <w:right w:val="none" w:sz="0" w:space="0" w:color="auto"/>
      </w:divBdr>
    </w:div>
    <w:div w:id="1016662580">
      <w:bodyDiv w:val="1"/>
      <w:marLeft w:val="0"/>
      <w:marRight w:val="0"/>
      <w:marTop w:val="0"/>
      <w:marBottom w:val="0"/>
      <w:divBdr>
        <w:top w:val="none" w:sz="0" w:space="0" w:color="auto"/>
        <w:left w:val="none" w:sz="0" w:space="0" w:color="auto"/>
        <w:bottom w:val="none" w:sz="0" w:space="0" w:color="auto"/>
        <w:right w:val="none" w:sz="0" w:space="0" w:color="auto"/>
      </w:divBdr>
    </w:div>
    <w:div w:id="1165706266">
      <w:bodyDiv w:val="1"/>
      <w:marLeft w:val="0"/>
      <w:marRight w:val="0"/>
      <w:marTop w:val="0"/>
      <w:marBottom w:val="0"/>
      <w:divBdr>
        <w:top w:val="none" w:sz="0" w:space="0" w:color="auto"/>
        <w:left w:val="none" w:sz="0" w:space="0" w:color="auto"/>
        <w:bottom w:val="none" w:sz="0" w:space="0" w:color="auto"/>
        <w:right w:val="none" w:sz="0" w:space="0" w:color="auto"/>
      </w:divBdr>
    </w:div>
    <w:div w:id="1178811131">
      <w:bodyDiv w:val="1"/>
      <w:marLeft w:val="0"/>
      <w:marRight w:val="0"/>
      <w:marTop w:val="0"/>
      <w:marBottom w:val="0"/>
      <w:divBdr>
        <w:top w:val="none" w:sz="0" w:space="0" w:color="auto"/>
        <w:left w:val="none" w:sz="0" w:space="0" w:color="auto"/>
        <w:bottom w:val="none" w:sz="0" w:space="0" w:color="auto"/>
        <w:right w:val="none" w:sz="0" w:space="0" w:color="auto"/>
      </w:divBdr>
    </w:div>
    <w:div w:id="1325356399">
      <w:bodyDiv w:val="1"/>
      <w:marLeft w:val="0"/>
      <w:marRight w:val="0"/>
      <w:marTop w:val="0"/>
      <w:marBottom w:val="0"/>
      <w:divBdr>
        <w:top w:val="none" w:sz="0" w:space="0" w:color="auto"/>
        <w:left w:val="none" w:sz="0" w:space="0" w:color="auto"/>
        <w:bottom w:val="none" w:sz="0" w:space="0" w:color="auto"/>
        <w:right w:val="none" w:sz="0" w:space="0" w:color="auto"/>
      </w:divBdr>
    </w:div>
    <w:div w:id="1399283352">
      <w:bodyDiv w:val="1"/>
      <w:marLeft w:val="0"/>
      <w:marRight w:val="0"/>
      <w:marTop w:val="0"/>
      <w:marBottom w:val="0"/>
      <w:divBdr>
        <w:top w:val="none" w:sz="0" w:space="0" w:color="auto"/>
        <w:left w:val="none" w:sz="0" w:space="0" w:color="auto"/>
        <w:bottom w:val="none" w:sz="0" w:space="0" w:color="auto"/>
        <w:right w:val="none" w:sz="0" w:space="0" w:color="auto"/>
      </w:divBdr>
    </w:div>
    <w:div w:id="1419713543">
      <w:bodyDiv w:val="1"/>
      <w:marLeft w:val="0"/>
      <w:marRight w:val="0"/>
      <w:marTop w:val="0"/>
      <w:marBottom w:val="0"/>
      <w:divBdr>
        <w:top w:val="none" w:sz="0" w:space="0" w:color="auto"/>
        <w:left w:val="none" w:sz="0" w:space="0" w:color="auto"/>
        <w:bottom w:val="none" w:sz="0" w:space="0" w:color="auto"/>
        <w:right w:val="none" w:sz="0" w:space="0" w:color="auto"/>
      </w:divBdr>
    </w:div>
    <w:div w:id="1419986048">
      <w:bodyDiv w:val="1"/>
      <w:marLeft w:val="0"/>
      <w:marRight w:val="0"/>
      <w:marTop w:val="0"/>
      <w:marBottom w:val="0"/>
      <w:divBdr>
        <w:top w:val="none" w:sz="0" w:space="0" w:color="auto"/>
        <w:left w:val="none" w:sz="0" w:space="0" w:color="auto"/>
        <w:bottom w:val="none" w:sz="0" w:space="0" w:color="auto"/>
        <w:right w:val="none" w:sz="0" w:space="0" w:color="auto"/>
      </w:divBdr>
    </w:div>
    <w:div w:id="1479229639">
      <w:bodyDiv w:val="1"/>
      <w:marLeft w:val="0"/>
      <w:marRight w:val="0"/>
      <w:marTop w:val="0"/>
      <w:marBottom w:val="0"/>
      <w:divBdr>
        <w:top w:val="none" w:sz="0" w:space="0" w:color="auto"/>
        <w:left w:val="none" w:sz="0" w:space="0" w:color="auto"/>
        <w:bottom w:val="none" w:sz="0" w:space="0" w:color="auto"/>
        <w:right w:val="none" w:sz="0" w:space="0" w:color="auto"/>
      </w:divBdr>
    </w:div>
    <w:div w:id="1564369665">
      <w:bodyDiv w:val="1"/>
      <w:marLeft w:val="0"/>
      <w:marRight w:val="0"/>
      <w:marTop w:val="0"/>
      <w:marBottom w:val="0"/>
      <w:divBdr>
        <w:top w:val="none" w:sz="0" w:space="0" w:color="auto"/>
        <w:left w:val="none" w:sz="0" w:space="0" w:color="auto"/>
        <w:bottom w:val="none" w:sz="0" w:space="0" w:color="auto"/>
        <w:right w:val="none" w:sz="0" w:space="0" w:color="auto"/>
      </w:divBdr>
    </w:div>
    <w:div w:id="1616450478">
      <w:bodyDiv w:val="1"/>
      <w:marLeft w:val="0"/>
      <w:marRight w:val="0"/>
      <w:marTop w:val="0"/>
      <w:marBottom w:val="0"/>
      <w:divBdr>
        <w:top w:val="none" w:sz="0" w:space="0" w:color="auto"/>
        <w:left w:val="none" w:sz="0" w:space="0" w:color="auto"/>
        <w:bottom w:val="none" w:sz="0" w:space="0" w:color="auto"/>
        <w:right w:val="none" w:sz="0" w:space="0" w:color="auto"/>
      </w:divBdr>
      <w:divsChild>
        <w:div w:id="904991007">
          <w:marLeft w:val="0"/>
          <w:marRight w:val="0"/>
          <w:marTop w:val="0"/>
          <w:marBottom w:val="160"/>
          <w:divBdr>
            <w:top w:val="none" w:sz="0" w:space="0" w:color="auto"/>
            <w:left w:val="none" w:sz="0" w:space="0" w:color="auto"/>
            <w:bottom w:val="none" w:sz="0" w:space="0" w:color="auto"/>
            <w:right w:val="none" w:sz="0" w:space="0" w:color="auto"/>
          </w:divBdr>
        </w:div>
      </w:divsChild>
    </w:div>
    <w:div w:id="1696804055">
      <w:bodyDiv w:val="1"/>
      <w:marLeft w:val="0"/>
      <w:marRight w:val="0"/>
      <w:marTop w:val="0"/>
      <w:marBottom w:val="0"/>
      <w:divBdr>
        <w:top w:val="none" w:sz="0" w:space="0" w:color="auto"/>
        <w:left w:val="none" w:sz="0" w:space="0" w:color="auto"/>
        <w:bottom w:val="none" w:sz="0" w:space="0" w:color="auto"/>
        <w:right w:val="none" w:sz="0" w:space="0" w:color="auto"/>
      </w:divBdr>
    </w:div>
    <w:div w:id="1858613616">
      <w:bodyDiv w:val="1"/>
      <w:marLeft w:val="0"/>
      <w:marRight w:val="0"/>
      <w:marTop w:val="0"/>
      <w:marBottom w:val="0"/>
      <w:divBdr>
        <w:top w:val="none" w:sz="0" w:space="0" w:color="auto"/>
        <w:left w:val="none" w:sz="0" w:space="0" w:color="auto"/>
        <w:bottom w:val="none" w:sz="0" w:space="0" w:color="auto"/>
        <w:right w:val="none" w:sz="0" w:space="0" w:color="auto"/>
      </w:divBdr>
    </w:div>
    <w:div w:id="1885553525">
      <w:bodyDiv w:val="1"/>
      <w:marLeft w:val="0"/>
      <w:marRight w:val="0"/>
      <w:marTop w:val="0"/>
      <w:marBottom w:val="0"/>
      <w:divBdr>
        <w:top w:val="none" w:sz="0" w:space="0" w:color="auto"/>
        <w:left w:val="none" w:sz="0" w:space="0" w:color="auto"/>
        <w:bottom w:val="none" w:sz="0" w:space="0" w:color="auto"/>
        <w:right w:val="none" w:sz="0" w:space="0" w:color="auto"/>
      </w:divBdr>
      <w:divsChild>
        <w:div w:id="1923026184">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997416492">
      <w:bodyDiv w:val="1"/>
      <w:marLeft w:val="0"/>
      <w:marRight w:val="0"/>
      <w:marTop w:val="0"/>
      <w:marBottom w:val="0"/>
      <w:divBdr>
        <w:top w:val="none" w:sz="0" w:space="0" w:color="auto"/>
        <w:left w:val="none" w:sz="0" w:space="0" w:color="auto"/>
        <w:bottom w:val="none" w:sz="0" w:space="0" w:color="auto"/>
        <w:right w:val="none" w:sz="0" w:space="0" w:color="auto"/>
      </w:divBdr>
    </w:div>
    <w:div w:id="2037539961">
      <w:bodyDiv w:val="1"/>
      <w:marLeft w:val="0"/>
      <w:marRight w:val="0"/>
      <w:marTop w:val="0"/>
      <w:marBottom w:val="0"/>
      <w:divBdr>
        <w:top w:val="none" w:sz="0" w:space="0" w:color="auto"/>
        <w:left w:val="none" w:sz="0" w:space="0" w:color="auto"/>
        <w:bottom w:val="none" w:sz="0" w:space="0" w:color="auto"/>
        <w:right w:val="none" w:sz="0" w:space="0" w:color="auto"/>
      </w:divBdr>
    </w:div>
    <w:div w:id="2063166551">
      <w:bodyDiv w:val="1"/>
      <w:marLeft w:val="0"/>
      <w:marRight w:val="0"/>
      <w:marTop w:val="0"/>
      <w:marBottom w:val="0"/>
      <w:divBdr>
        <w:top w:val="none" w:sz="0" w:space="0" w:color="auto"/>
        <w:left w:val="none" w:sz="0" w:space="0" w:color="auto"/>
        <w:bottom w:val="none" w:sz="0" w:space="0" w:color="auto"/>
        <w:right w:val="none" w:sz="0" w:space="0" w:color="auto"/>
      </w:divBdr>
    </w:div>
    <w:div w:id="2100515922">
      <w:bodyDiv w:val="1"/>
      <w:marLeft w:val="0"/>
      <w:marRight w:val="0"/>
      <w:marTop w:val="0"/>
      <w:marBottom w:val="0"/>
      <w:divBdr>
        <w:top w:val="none" w:sz="0" w:space="0" w:color="auto"/>
        <w:left w:val="none" w:sz="0" w:space="0" w:color="auto"/>
        <w:bottom w:val="none" w:sz="0" w:space="0" w:color="auto"/>
        <w:right w:val="none" w:sz="0" w:space="0" w:color="auto"/>
      </w:divBdr>
    </w:div>
    <w:div w:id="21281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cp%20101-2000?Open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abrielbenelli.jusbrasil.com.br/artigos/851512624/explicando-o-estado-de%20calamidade-publica?ref=f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6D58-8DA2-4AC5-88DD-C412DEB1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4003</TotalTime>
  <Pages>9</Pages>
  <Words>2862</Words>
  <Characters>15455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sjsuporte</dc:creator>
  <cp:keywords/>
  <dc:description/>
  <cp:lastModifiedBy>DioneCris</cp:lastModifiedBy>
  <cp:revision>122</cp:revision>
  <dcterms:created xsi:type="dcterms:W3CDTF">2012-03-12T18:50:00Z</dcterms:created>
  <dcterms:modified xsi:type="dcterms:W3CDTF">2020-06-08T22:38:00Z</dcterms:modified>
</cp:coreProperties>
</file>