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CE" w:rsidRDefault="00F1228F" w:rsidP="00BF58E2">
      <w:pPr>
        <w:pStyle w:val="NormalWeb"/>
        <w:spacing w:before="0" w:beforeAutospacing="0" w:after="0" w:afterAutospacing="0"/>
        <w:ind w:firstLine="709"/>
        <w:jc w:val="center"/>
        <w:rPr>
          <w:color w:val="000000"/>
        </w:rPr>
      </w:pPr>
      <w:r>
        <w:rPr>
          <w:b/>
          <w:color w:val="000000"/>
          <w:sz w:val="28"/>
          <w:szCs w:val="28"/>
        </w:rPr>
        <w:t>EXPOSIÇÃO VIRTUAL</w:t>
      </w:r>
      <w:r w:rsidR="00C468AB">
        <w:rPr>
          <w:b/>
          <w:color w:val="000000"/>
          <w:sz w:val="28"/>
          <w:szCs w:val="28"/>
        </w:rPr>
        <w:t xml:space="preserve">: UMA ANÁLISE SOBRE A DIVULGAÇÃO </w:t>
      </w:r>
      <w:r w:rsidR="00C468AB" w:rsidRPr="006C755E">
        <w:rPr>
          <w:b/>
          <w:sz w:val="28"/>
          <w:szCs w:val="28"/>
        </w:rPr>
        <w:t xml:space="preserve">DA IMAGEM </w:t>
      </w:r>
      <w:r w:rsidR="00C468AB">
        <w:rPr>
          <w:b/>
          <w:color w:val="000000"/>
          <w:sz w:val="28"/>
          <w:szCs w:val="28"/>
        </w:rPr>
        <w:t>DO SUSPEITO</w:t>
      </w:r>
      <w:r w:rsidR="005D4E7C" w:rsidRPr="005D4E7C">
        <w:rPr>
          <w:b/>
          <w:color w:val="000000"/>
          <w:sz w:val="28"/>
          <w:szCs w:val="28"/>
        </w:rPr>
        <w:t xml:space="preserve"> </w:t>
      </w:r>
      <w:r w:rsidR="00447C1A">
        <w:rPr>
          <w:b/>
          <w:color w:val="000000"/>
          <w:sz w:val="28"/>
          <w:szCs w:val="28"/>
        </w:rPr>
        <w:t>EM MÍDIAS DIGITAIS</w:t>
      </w:r>
      <w:r w:rsidR="006C755E">
        <w:rPr>
          <w:b/>
          <w:color w:val="000000"/>
          <w:sz w:val="28"/>
          <w:szCs w:val="28"/>
        </w:rPr>
        <w:t xml:space="preserve"> </w:t>
      </w:r>
      <w:r w:rsidR="00C468AB">
        <w:rPr>
          <w:b/>
          <w:color w:val="000000"/>
          <w:sz w:val="28"/>
          <w:szCs w:val="28"/>
        </w:rPr>
        <w:t>COMO GRAVE OFENSA</w:t>
      </w:r>
      <w:r w:rsidR="005D4E7C" w:rsidRPr="005D4E7C">
        <w:rPr>
          <w:b/>
          <w:color w:val="000000"/>
          <w:sz w:val="28"/>
          <w:szCs w:val="28"/>
        </w:rPr>
        <w:t xml:space="preserve"> </w:t>
      </w:r>
      <w:r w:rsidR="00C468AB">
        <w:rPr>
          <w:b/>
          <w:color w:val="000000"/>
          <w:sz w:val="28"/>
          <w:szCs w:val="28"/>
        </w:rPr>
        <w:t>A</w:t>
      </w:r>
      <w:r w:rsidR="005D4E7C" w:rsidRPr="005D4E7C">
        <w:rPr>
          <w:b/>
          <w:color w:val="000000"/>
          <w:sz w:val="28"/>
          <w:szCs w:val="28"/>
        </w:rPr>
        <w:t>O PRINCÍPIO DA PRESUNÇÃO DE INOCÊNCIA</w:t>
      </w:r>
    </w:p>
    <w:p w:rsidR="005D4E7C" w:rsidRDefault="005D4E7C" w:rsidP="0054752E">
      <w:pPr>
        <w:pStyle w:val="NormalWeb"/>
        <w:spacing w:before="0" w:beforeAutospacing="0" w:after="0" w:afterAutospacing="0" w:line="360" w:lineRule="auto"/>
        <w:ind w:firstLine="709"/>
        <w:jc w:val="both"/>
      </w:pPr>
    </w:p>
    <w:p w:rsidR="00E338EE" w:rsidRPr="006C755E" w:rsidRDefault="002D44CE" w:rsidP="00BF58E2">
      <w:pPr>
        <w:pStyle w:val="NormalWeb"/>
        <w:spacing w:before="0" w:beforeAutospacing="0" w:after="0" w:afterAutospacing="0"/>
        <w:ind w:firstLine="709"/>
        <w:jc w:val="both"/>
        <w:rPr>
          <w:b/>
        </w:rPr>
      </w:pPr>
      <w:r w:rsidRPr="006C755E">
        <w:rPr>
          <w:b/>
        </w:rPr>
        <w:t>RESUMO</w:t>
      </w:r>
      <w:r w:rsidR="00BF58E2" w:rsidRPr="006C755E">
        <w:rPr>
          <w:b/>
        </w:rPr>
        <w:t xml:space="preserve"> </w:t>
      </w:r>
      <w:r w:rsidR="000A2179" w:rsidRPr="006C755E">
        <w:rPr>
          <w:b/>
        </w:rPr>
        <w:t>SIMPLES</w:t>
      </w:r>
      <w:r w:rsidR="00BF58E2" w:rsidRPr="006C755E">
        <w:rPr>
          <w:b/>
        </w:rPr>
        <w:t xml:space="preserve">: </w:t>
      </w:r>
      <w:r w:rsidR="00C468AB" w:rsidRPr="006C755E">
        <w:t>O embate entre os princípios constitucionais do direito à informação e direito de imagem emergem férteis debates na seara penal, no que tange, principalmente</w:t>
      </w:r>
      <w:r w:rsidR="002C0F6A" w:rsidRPr="006C755E">
        <w:t>,</w:t>
      </w:r>
      <w:r w:rsidR="00C468AB" w:rsidRPr="006C755E">
        <w:t xml:space="preserve"> à presunção de inocência do suspeito.</w:t>
      </w:r>
      <w:r w:rsidR="006C755E">
        <w:t xml:space="preserve"> O direito de ser informado é pressuposto essencial de uma democracia, ao passo que o direito de imagem é uma garantia imprescindível a condição humana.</w:t>
      </w:r>
      <w:r w:rsidR="00C468AB" w:rsidRPr="006C755E">
        <w:t xml:space="preserve"> Com o propósito de refletir sobre essas diretrizes cada</w:t>
      </w:r>
      <w:r w:rsidR="002C0F6A" w:rsidRPr="006C755E">
        <w:t xml:space="preserve"> vez m</w:t>
      </w:r>
      <w:r w:rsidR="000A2179" w:rsidRPr="006C755E">
        <w:t>ais comum</w:t>
      </w:r>
      <w:r w:rsidR="002C0F6A" w:rsidRPr="006C755E">
        <w:t xml:space="preserve"> na conjuntura </w:t>
      </w:r>
      <w:r w:rsidR="00C468AB" w:rsidRPr="006C755E">
        <w:t>hodierna,</w:t>
      </w:r>
      <w:r w:rsidR="006C755E">
        <w:t xml:space="preserve"> que tornou</w:t>
      </w:r>
      <w:r w:rsidR="00F1228F">
        <w:t xml:space="preserve"> as mídias virtuais uma</w:t>
      </w:r>
      <w:r w:rsidR="006C755E">
        <w:t xml:space="preserve"> fer</w:t>
      </w:r>
      <w:r w:rsidR="00F1228F">
        <w:t>ramenta capaz de alc</w:t>
      </w:r>
      <w:r w:rsidR="006C755E">
        <w:t>ança</w:t>
      </w:r>
      <w:r w:rsidR="00F1228F">
        <w:t>r</w:t>
      </w:r>
      <w:r w:rsidR="006C755E">
        <w:t xml:space="preserve"> proporções incalculáveis de pessoas,</w:t>
      </w:r>
      <w:r w:rsidR="00C468AB" w:rsidRPr="006C755E">
        <w:t xml:space="preserve"> faz-se </w:t>
      </w:r>
      <w:r w:rsidR="006C755E">
        <w:t xml:space="preserve">necessário realizar </w:t>
      </w:r>
      <w:r w:rsidR="00C468AB" w:rsidRPr="006C755E">
        <w:t>uma observaçã</w:t>
      </w:r>
      <w:r w:rsidR="00C13136" w:rsidRPr="006C755E">
        <w:t>o jurisprudencial e doutrinária, a fim de ponderar esses princípios, de modo a respeitar as particu</w:t>
      </w:r>
      <w:r w:rsidR="006C755E">
        <w:t>laridades de cada um no ordenamento jurídico brasileiro.</w:t>
      </w:r>
    </w:p>
    <w:p w:rsidR="005D4E7C" w:rsidRPr="00ED007C" w:rsidRDefault="005D4E7C" w:rsidP="00BF58E2">
      <w:pPr>
        <w:pStyle w:val="NormalWeb"/>
        <w:spacing w:before="0" w:beforeAutospacing="0" w:after="0" w:afterAutospacing="0" w:line="360" w:lineRule="auto"/>
        <w:ind w:firstLine="709"/>
        <w:jc w:val="both"/>
        <w:rPr>
          <w:color w:val="000000"/>
        </w:rPr>
      </w:pPr>
    </w:p>
    <w:p w:rsidR="005D4E7C" w:rsidRPr="00ED007C" w:rsidRDefault="002D44CE" w:rsidP="00E75742">
      <w:pPr>
        <w:pStyle w:val="NormalWeb"/>
        <w:spacing w:before="0" w:beforeAutospacing="0" w:after="0" w:afterAutospacing="0"/>
        <w:ind w:firstLine="709"/>
        <w:jc w:val="both"/>
      </w:pPr>
      <w:r w:rsidRPr="00BF58E2">
        <w:rPr>
          <w:b/>
          <w:color w:val="000000"/>
        </w:rPr>
        <w:t>PALAVRAS-CHAVE:</w:t>
      </w:r>
      <w:r w:rsidR="00B2440C" w:rsidRPr="00ED007C">
        <w:rPr>
          <w:color w:val="000000"/>
        </w:rPr>
        <w:t xml:space="preserve"> </w:t>
      </w:r>
      <w:r w:rsidR="00C13136" w:rsidRPr="00ED007C">
        <w:rPr>
          <w:shd w:val="clear" w:color="auto" w:fill="FFFFFF"/>
        </w:rPr>
        <w:t>Liberdade de imprensa.</w:t>
      </w:r>
      <w:r w:rsidR="00C13136">
        <w:rPr>
          <w:shd w:val="clear" w:color="auto" w:fill="FFFFFF"/>
        </w:rPr>
        <w:t xml:space="preserve">  </w:t>
      </w:r>
      <w:r w:rsidR="00C13136">
        <w:t>Exposição do suspeito</w:t>
      </w:r>
      <w:r w:rsidR="00C13136" w:rsidRPr="00ED007C">
        <w:t xml:space="preserve">. </w:t>
      </w:r>
      <w:r w:rsidR="00E338EE">
        <w:t xml:space="preserve">Divulgação do nome. </w:t>
      </w:r>
      <w:r w:rsidR="00C13136" w:rsidRPr="00ED007C">
        <w:rPr>
          <w:shd w:val="clear" w:color="auto" w:fill="FFFFFF"/>
        </w:rPr>
        <w:t>Direito de imagem.</w:t>
      </w:r>
      <w:r w:rsidR="00E338EE">
        <w:rPr>
          <w:shd w:val="clear" w:color="auto" w:fill="FFFFFF"/>
        </w:rPr>
        <w:t xml:space="preserve"> </w:t>
      </w:r>
      <w:r w:rsidR="00E338EE" w:rsidRPr="00ED007C">
        <w:rPr>
          <w:shd w:val="clear" w:color="auto" w:fill="FFFFFF"/>
        </w:rPr>
        <w:t>Presunção de inocência.</w:t>
      </w:r>
    </w:p>
    <w:p w:rsidR="005D4E7C" w:rsidRPr="00ED007C" w:rsidRDefault="005D4E7C" w:rsidP="0054752E">
      <w:pPr>
        <w:pStyle w:val="NormalWeb"/>
        <w:spacing w:before="0" w:beforeAutospacing="0" w:after="0" w:afterAutospacing="0"/>
        <w:ind w:firstLine="709"/>
        <w:jc w:val="both"/>
      </w:pPr>
    </w:p>
    <w:p w:rsidR="009668C9" w:rsidRPr="009668C9" w:rsidRDefault="00817178" w:rsidP="009668C9">
      <w:pPr>
        <w:pStyle w:val="NormalWeb"/>
        <w:spacing w:before="0" w:beforeAutospacing="0" w:after="0" w:afterAutospacing="0"/>
        <w:ind w:firstLine="709"/>
        <w:rPr>
          <w:b/>
        </w:rPr>
      </w:pPr>
      <w:r w:rsidRPr="0054752E">
        <w:rPr>
          <w:b/>
          <w:color w:val="000000"/>
        </w:rPr>
        <w:t>INTRODUÇÃO</w:t>
      </w:r>
    </w:p>
    <w:p w:rsidR="0098145F" w:rsidRDefault="00860DC1" w:rsidP="0054752E">
      <w:pPr>
        <w:pStyle w:val="NormalWeb"/>
        <w:shd w:val="clear" w:color="auto" w:fill="FFFFFF"/>
        <w:spacing w:before="0" w:beforeAutospacing="0" w:after="0" w:afterAutospacing="0" w:line="360" w:lineRule="auto"/>
        <w:ind w:firstLine="709"/>
        <w:jc w:val="both"/>
        <w:rPr>
          <w:color w:val="000000"/>
        </w:rPr>
      </w:pPr>
      <w:r>
        <w:rPr>
          <w:color w:val="000000"/>
        </w:rPr>
        <w:tab/>
      </w:r>
      <w:r w:rsidR="00BB6C46">
        <w:rPr>
          <w:color w:val="000000"/>
        </w:rPr>
        <w:t>Sob a perspectiva</w:t>
      </w:r>
      <w:r w:rsidR="00CC306E">
        <w:rPr>
          <w:color w:val="000000"/>
        </w:rPr>
        <w:t xml:space="preserve"> atual, os meios de comunicação virtual </w:t>
      </w:r>
      <w:r w:rsidR="00BB6C46">
        <w:rPr>
          <w:color w:val="000000"/>
        </w:rPr>
        <w:t>estão cada vez mais democratizados, o que torna o alcance de notíc</w:t>
      </w:r>
      <w:r w:rsidR="00CC306E">
        <w:rPr>
          <w:color w:val="000000"/>
        </w:rPr>
        <w:t>i</w:t>
      </w:r>
      <w:r w:rsidR="00BC1F16">
        <w:rPr>
          <w:color w:val="000000"/>
        </w:rPr>
        <w:t xml:space="preserve">as ainda mais abrangente, pois </w:t>
      </w:r>
      <w:r w:rsidR="00BB6C46">
        <w:rPr>
          <w:color w:val="000000"/>
        </w:rPr>
        <w:t>a popularização dessas ferramentas propaga</w:t>
      </w:r>
      <w:r w:rsidR="00052814">
        <w:rPr>
          <w:color w:val="000000"/>
        </w:rPr>
        <w:t>,</w:t>
      </w:r>
      <w:r w:rsidR="00BB6C46">
        <w:rPr>
          <w:color w:val="000000"/>
        </w:rPr>
        <w:t xml:space="preserve"> de modo</w:t>
      </w:r>
      <w:r w:rsidR="00052814">
        <w:rPr>
          <w:color w:val="000000"/>
        </w:rPr>
        <w:t xml:space="preserve"> imediato informações diversas q</w:t>
      </w:r>
      <w:r w:rsidR="00BB6C46">
        <w:rPr>
          <w:color w:val="000000"/>
        </w:rPr>
        <w:t>ue</w:t>
      </w:r>
      <w:r w:rsidR="00052814">
        <w:rPr>
          <w:color w:val="000000"/>
        </w:rPr>
        <w:t>,</w:t>
      </w:r>
      <w:r w:rsidR="00BB6C46">
        <w:rPr>
          <w:color w:val="000000"/>
        </w:rPr>
        <w:t xml:space="preserve"> muitas vezes, sequer, passam pelo crivo da verdade. Essa rapidez reflete a fluidez hodierna, em que a disseminação de </w:t>
      </w:r>
      <w:r w:rsidR="00CC306E">
        <w:rPr>
          <w:color w:val="000000"/>
        </w:rPr>
        <w:t>informações significa</w:t>
      </w:r>
      <w:r w:rsidR="00BB6C46">
        <w:rPr>
          <w:color w:val="000000"/>
        </w:rPr>
        <w:t xml:space="preserve"> empoderamento. </w:t>
      </w:r>
    </w:p>
    <w:p w:rsidR="0098145F" w:rsidRPr="0098145F" w:rsidRDefault="00BB6C46" w:rsidP="00BF58E2">
      <w:pPr>
        <w:pStyle w:val="NormalWeb"/>
        <w:shd w:val="clear" w:color="auto" w:fill="FFFFFF"/>
        <w:spacing w:before="0" w:beforeAutospacing="0" w:after="0" w:afterAutospacing="0" w:line="360" w:lineRule="auto"/>
        <w:ind w:firstLine="709"/>
        <w:jc w:val="both"/>
      </w:pPr>
      <w:r>
        <w:rPr>
          <w:color w:val="000000"/>
        </w:rPr>
        <w:t xml:space="preserve"> </w:t>
      </w:r>
      <w:r>
        <w:rPr>
          <w:color w:val="000000"/>
        </w:rPr>
        <w:tab/>
        <w:t xml:space="preserve">Todavia, é partir desse viés que algumas informações prejudicam drasticamente a dignidade </w:t>
      </w:r>
      <w:r w:rsidR="0098145F">
        <w:rPr>
          <w:color w:val="000000"/>
        </w:rPr>
        <w:t>daqueles</w:t>
      </w:r>
      <w:r>
        <w:rPr>
          <w:color w:val="000000"/>
        </w:rPr>
        <w:t xml:space="preserve"> q</w:t>
      </w:r>
      <w:r w:rsidR="0098145F">
        <w:rPr>
          <w:color w:val="000000"/>
        </w:rPr>
        <w:t>ue são expostos</w:t>
      </w:r>
      <w:r w:rsidR="00CC306E">
        <w:rPr>
          <w:color w:val="000000"/>
        </w:rPr>
        <w:t xml:space="preserve"> ainda em fase </w:t>
      </w:r>
      <w:r w:rsidR="00052814">
        <w:rPr>
          <w:color w:val="000000"/>
        </w:rPr>
        <w:t>de investigação, por exemplo. Isso afeta</w:t>
      </w:r>
      <w:r>
        <w:rPr>
          <w:color w:val="000000"/>
        </w:rPr>
        <w:t xml:space="preserve"> a imagem desses</w:t>
      </w:r>
      <w:r w:rsidR="00052814">
        <w:rPr>
          <w:color w:val="000000"/>
        </w:rPr>
        <w:t xml:space="preserve"> cidadãos que passam por juízos de valor</w:t>
      </w:r>
      <w:r>
        <w:rPr>
          <w:color w:val="000000"/>
        </w:rPr>
        <w:t xml:space="preserve">, não sendo conferidos a </w:t>
      </w:r>
      <w:r w:rsidR="00052814">
        <w:rPr>
          <w:color w:val="000000"/>
        </w:rPr>
        <w:t>eles o direito à ampla defesa,</w:t>
      </w:r>
      <w:r w:rsidR="000F517E">
        <w:rPr>
          <w:color w:val="000000"/>
        </w:rPr>
        <w:t xml:space="preserve"> que por sua vez,</w:t>
      </w:r>
      <w:r w:rsidR="00052814">
        <w:rPr>
          <w:color w:val="000000"/>
        </w:rPr>
        <w:t xml:space="preserve"> acaba prejudicando a concretização de</w:t>
      </w:r>
      <w:r>
        <w:rPr>
          <w:color w:val="000000"/>
        </w:rPr>
        <w:t xml:space="preserve"> um do</w:t>
      </w:r>
      <w:r w:rsidR="00052814">
        <w:rPr>
          <w:color w:val="000000"/>
        </w:rPr>
        <w:t xml:space="preserve">s princípios basilares do Processo Penal, </w:t>
      </w:r>
      <w:r>
        <w:rPr>
          <w:color w:val="000000"/>
        </w:rPr>
        <w:t>o Princípio da Presunção de Inocência. </w:t>
      </w:r>
    </w:p>
    <w:p w:rsidR="00BF58E2" w:rsidRPr="00BF58E2" w:rsidRDefault="0098145F" w:rsidP="0054752E">
      <w:pPr>
        <w:spacing w:after="0" w:line="360" w:lineRule="auto"/>
        <w:ind w:firstLine="709"/>
        <w:jc w:val="both"/>
        <w:rPr>
          <w:rFonts w:ascii="Times New Roman" w:eastAsia="Times New Roman" w:hAnsi="Times New Roman" w:cs="Times New Roman"/>
          <w:color w:val="000000"/>
          <w:sz w:val="24"/>
          <w:szCs w:val="24"/>
          <w:lang w:eastAsia="pt-BR"/>
        </w:rPr>
      </w:pPr>
      <w:r w:rsidRPr="0098145F">
        <w:rPr>
          <w:rFonts w:ascii="Times New Roman" w:eastAsia="Times New Roman" w:hAnsi="Times New Roman" w:cs="Times New Roman"/>
          <w:color w:val="000000"/>
          <w:sz w:val="24"/>
          <w:szCs w:val="24"/>
          <w:lang w:eastAsia="pt-BR"/>
        </w:rPr>
        <w:t xml:space="preserve">A corroborar com o exposto acima, as medidas cautelares estão a exigir redobrado cuidado. </w:t>
      </w:r>
      <w:r w:rsidR="002D44CE">
        <w:rPr>
          <w:rFonts w:ascii="Times New Roman" w:eastAsia="Times New Roman" w:hAnsi="Times New Roman" w:cs="Times New Roman"/>
          <w:color w:val="000000"/>
          <w:sz w:val="24"/>
          <w:szCs w:val="24"/>
          <w:lang w:eastAsia="pt-BR"/>
        </w:rPr>
        <w:t>A</w:t>
      </w:r>
      <w:r w:rsidRPr="0098145F">
        <w:rPr>
          <w:rFonts w:ascii="Times New Roman" w:eastAsia="Times New Roman" w:hAnsi="Times New Roman" w:cs="Times New Roman"/>
          <w:color w:val="000000"/>
          <w:sz w:val="24"/>
          <w:szCs w:val="24"/>
          <w:lang w:eastAsia="pt-BR"/>
        </w:rPr>
        <w:t xml:space="preserve"> própria exposição da figura do indiciado ou réu na imprensa através da apresentação da imagem ou de informações conseguidas no esforço investigatório podem causar prejuízos irreversíveis à sua figura.  </w:t>
      </w:r>
      <w:r w:rsidR="002D44CE">
        <w:rPr>
          <w:rFonts w:ascii="Times New Roman" w:eastAsia="Times New Roman" w:hAnsi="Times New Roman" w:cs="Times New Roman"/>
          <w:sz w:val="24"/>
          <w:szCs w:val="24"/>
          <w:lang w:eastAsia="pt-BR"/>
        </w:rPr>
        <w:t xml:space="preserve">Visto que </w:t>
      </w:r>
      <w:r w:rsidRPr="0098145F">
        <w:rPr>
          <w:rFonts w:ascii="Times New Roman" w:eastAsia="Times New Roman" w:hAnsi="Times New Roman" w:cs="Times New Roman"/>
          <w:color w:val="000000"/>
          <w:sz w:val="24"/>
          <w:szCs w:val="24"/>
          <w:lang w:eastAsia="pt-BR"/>
        </w:rPr>
        <w:t xml:space="preserve">os </w:t>
      </w:r>
      <w:hyperlink r:id="rId7" w:history="1">
        <w:r w:rsidRPr="002D44CE">
          <w:rPr>
            <w:rFonts w:ascii="Times New Roman" w:eastAsia="Times New Roman" w:hAnsi="Times New Roman" w:cs="Times New Roman"/>
            <w:color w:val="000000"/>
            <w:sz w:val="24"/>
            <w:szCs w:val="24"/>
            <w:lang w:eastAsia="pt-BR"/>
          </w:rPr>
          <w:t>direitos da personalidade</w:t>
        </w:r>
      </w:hyperlink>
      <w:r w:rsidRPr="0098145F">
        <w:rPr>
          <w:rFonts w:ascii="Times New Roman" w:eastAsia="Times New Roman" w:hAnsi="Times New Roman" w:cs="Times New Roman"/>
          <w:color w:val="000000"/>
          <w:sz w:val="24"/>
          <w:szCs w:val="24"/>
          <w:lang w:eastAsia="pt-BR"/>
        </w:rPr>
        <w:t xml:space="preserve"> </w:t>
      </w:r>
      <w:r w:rsidR="002D44CE">
        <w:rPr>
          <w:rFonts w:ascii="Times New Roman" w:eastAsia="Times New Roman" w:hAnsi="Times New Roman" w:cs="Times New Roman"/>
          <w:color w:val="000000"/>
          <w:sz w:val="24"/>
          <w:szCs w:val="24"/>
          <w:lang w:eastAsia="pt-BR"/>
        </w:rPr>
        <w:t xml:space="preserve">são </w:t>
      </w:r>
      <w:r w:rsidRPr="0098145F">
        <w:rPr>
          <w:rFonts w:ascii="Times New Roman" w:eastAsia="Times New Roman" w:hAnsi="Times New Roman" w:cs="Times New Roman"/>
          <w:color w:val="000000"/>
          <w:sz w:val="24"/>
          <w:szCs w:val="24"/>
          <w:lang w:eastAsia="pt-BR"/>
        </w:rPr>
        <w:t>in</w:t>
      </w:r>
      <w:r w:rsidR="002D44CE">
        <w:rPr>
          <w:rFonts w:ascii="Times New Roman" w:eastAsia="Times New Roman" w:hAnsi="Times New Roman" w:cs="Times New Roman"/>
          <w:color w:val="000000"/>
          <w:sz w:val="24"/>
          <w:szCs w:val="24"/>
          <w:lang w:eastAsia="pt-BR"/>
        </w:rPr>
        <w:t xml:space="preserve">erentes a sua dignidade como pessoa e </w:t>
      </w:r>
      <w:r w:rsidRPr="0098145F">
        <w:rPr>
          <w:rFonts w:ascii="Times New Roman" w:eastAsia="Times New Roman" w:hAnsi="Times New Roman" w:cs="Times New Roman"/>
          <w:color w:val="000000"/>
          <w:sz w:val="24"/>
          <w:szCs w:val="24"/>
          <w:lang w:eastAsia="pt-BR"/>
        </w:rPr>
        <w:t>traz consigo uma importância suprema, tendo em vista que dele</w:t>
      </w:r>
      <w:r w:rsidR="002D44CE">
        <w:rPr>
          <w:rFonts w:ascii="Times New Roman" w:eastAsia="Times New Roman" w:hAnsi="Times New Roman" w:cs="Times New Roman"/>
          <w:color w:val="000000"/>
          <w:sz w:val="24"/>
          <w:szCs w:val="24"/>
          <w:lang w:eastAsia="pt-BR"/>
        </w:rPr>
        <w:t>s</w:t>
      </w:r>
      <w:r w:rsidRPr="0098145F">
        <w:rPr>
          <w:rFonts w:ascii="Times New Roman" w:eastAsia="Times New Roman" w:hAnsi="Times New Roman" w:cs="Times New Roman"/>
          <w:color w:val="000000"/>
          <w:sz w:val="24"/>
          <w:szCs w:val="24"/>
          <w:lang w:eastAsia="pt-BR"/>
        </w:rPr>
        <w:t xml:space="preserve"> derivam outros direitos que, se não fossem reconhecidos pelo Estado, poriam em risco a própria noção, concebida pelo Estado Democrático de Direito, do homem como sujeito de direitos. Portanto, torna-se impossível imaginar a </w:t>
      </w:r>
      <w:hyperlink r:id="rId8" w:history="1">
        <w:r w:rsidRPr="002D44CE">
          <w:rPr>
            <w:rFonts w:ascii="Times New Roman" w:eastAsia="Times New Roman" w:hAnsi="Times New Roman" w:cs="Times New Roman"/>
            <w:color w:val="000000"/>
            <w:sz w:val="24"/>
            <w:szCs w:val="24"/>
            <w:lang w:eastAsia="pt-BR"/>
          </w:rPr>
          <w:t>separação</w:t>
        </w:r>
      </w:hyperlink>
      <w:r w:rsidRPr="0098145F">
        <w:rPr>
          <w:rFonts w:ascii="Times New Roman" w:eastAsia="Times New Roman" w:hAnsi="Times New Roman" w:cs="Times New Roman"/>
          <w:color w:val="000000"/>
          <w:sz w:val="24"/>
          <w:szCs w:val="24"/>
          <w:lang w:eastAsia="pt-BR"/>
        </w:rPr>
        <w:t xml:space="preserve"> do indivíduo do seu direito à imagem por constituir uma garantia mínima da essência humana.</w:t>
      </w:r>
    </w:p>
    <w:p w:rsidR="00BB6C46" w:rsidRDefault="0098145F" w:rsidP="0054752E">
      <w:pPr>
        <w:pStyle w:val="NormalWeb"/>
        <w:shd w:val="clear" w:color="auto" w:fill="FFFFFF"/>
        <w:spacing w:before="0" w:beforeAutospacing="0" w:after="0" w:afterAutospacing="0" w:line="360" w:lineRule="auto"/>
        <w:ind w:firstLine="709"/>
        <w:jc w:val="both"/>
        <w:rPr>
          <w:color w:val="000000"/>
        </w:rPr>
      </w:pPr>
      <w:r>
        <w:rPr>
          <w:color w:val="000000"/>
        </w:rPr>
        <w:lastRenderedPageBreak/>
        <w:t>Nessa dispersão</w:t>
      </w:r>
      <w:r w:rsidR="004567DE">
        <w:rPr>
          <w:color w:val="000000"/>
        </w:rPr>
        <w:t>, tem-se como objetivo geral</w:t>
      </w:r>
      <w:r>
        <w:rPr>
          <w:color w:val="000000"/>
        </w:rPr>
        <w:t xml:space="preserve"> destrinchar a</w:t>
      </w:r>
      <w:r w:rsidR="00052814">
        <w:rPr>
          <w:color w:val="000000"/>
        </w:rPr>
        <w:t xml:space="preserve"> respeito da divulgação da imagem e do nome </w:t>
      </w:r>
      <w:r>
        <w:rPr>
          <w:color w:val="000000"/>
        </w:rPr>
        <w:t xml:space="preserve">do suspeito pela prática de algum crime como grave ofensa ao Princípio da Presunção de Inocência, que tem previsão constitucional. </w:t>
      </w:r>
      <w:r w:rsidR="00BB6C46">
        <w:rPr>
          <w:color w:val="000000"/>
        </w:rPr>
        <w:t xml:space="preserve">Além disso, pretende-se alçar uma reflexão sobre </w:t>
      </w:r>
      <w:r>
        <w:rPr>
          <w:color w:val="000000"/>
        </w:rPr>
        <w:t xml:space="preserve">o impacto da exposição de suspeitos mascarada de </w:t>
      </w:r>
      <w:r w:rsidR="002D44CE">
        <w:rPr>
          <w:color w:val="000000"/>
        </w:rPr>
        <w:t xml:space="preserve">uma falsa </w:t>
      </w:r>
      <w:r>
        <w:rPr>
          <w:color w:val="000000"/>
        </w:rPr>
        <w:t>liberdade de expressão</w:t>
      </w:r>
      <w:r w:rsidR="002D44CE">
        <w:rPr>
          <w:color w:val="000000"/>
        </w:rPr>
        <w:t xml:space="preserve"> </w:t>
      </w:r>
      <w:r>
        <w:rPr>
          <w:color w:val="000000"/>
        </w:rPr>
        <w:t xml:space="preserve">e </w:t>
      </w:r>
      <w:r w:rsidR="002D44CE">
        <w:rPr>
          <w:color w:val="000000"/>
        </w:rPr>
        <w:t xml:space="preserve">sobre </w:t>
      </w:r>
      <w:r>
        <w:rPr>
          <w:color w:val="000000"/>
        </w:rPr>
        <w:t>a violação de direitos essenciais para a concretização da justiça.</w:t>
      </w:r>
    </w:p>
    <w:p w:rsidR="00BF58E2" w:rsidRDefault="00BF58E2" w:rsidP="0054752E">
      <w:pPr>
        <w:pStyle w:val="NormalWeb"/>
        <w:shd w:val="clear" w:color="auto" w:fill="FFFFFF"/>
        <w:spacing w:before="0" w:beforeAutospacing="0" w:after="0" w:afterAutospacing="0" w:line="360" w:lineRule="auto"/>
        <w:ind w:firstLine="709"/>
        <w:jc w:val="both"/>
        <w:rPr>
          <w:color w:val="000000"/>
        </w:rPr>
      </w:pPr>
    </w:p>
    <w:p w:rsidR="009668C9" w:rsidRPr="009668C9" w:rsidRDefault="00B71EAE" w:rsidP="0071461A">
      <w:pPr>
        <w:pStyle w:val="NormalWeb"/>
        <w:shd w:val="clear" w:color="auto" w:fill="FFFFFF"/>
        <w:spacing w:before="0" w:beforeAutospacing="0" w:after="0" w:afterAutospacing="0"/>
        <w:ind w:firstLine="709"/>
        <w:rPr>
          <w:b/>
          <w:color w:val="000000"/>
        </w:rPr>
      </w:pPr>
      <w:r>
        <w:rPr>
          <w:b/>
          <w:color w:val="000000"/>
        </w:rPr>
        <w:t xml:space="preserve">2. </w:t>
      </w:r>
      <w:r w:rsidR="00817178" w:rsidRPr="009668C9">
        <w:rPr>
          <w:b/>
          <w:color w:val="000000"/>
        </w:rPr>
        <w:t>DESENVOLVIMENTO</w:t>
      </w:r>
    </w:p>
    <w:p w:rsidR="001824BA" w:rsidRPr="0071461A" w:rsidRDefault="001824BA" w:rsidP="0071461A">
      <w:pPr>
        <w:pStyle w:val="NormalWeb"/>
        <w:shd w:val="clear" w:color="auto" w:fill="FFFFFF"/>
        <w:spacing w:before="0" w:beforeAutospacing="0" w:after="0" w:afterAutospacing="0" w:line="360" w:lineRule="auto"/>
        <w:ind w:firstLine="709"/>
        <w:rPr>
          <w:b/>
          <w:color w:val="000000"/>
        </w:rPr>
      </w:pPr>
      <w:r w:rsidRPr="0071461A">
        <w:rPr>
          <w:b/>
          <w:color w:val="000000"/>
        </w:rPr>
        <w:t xml:space="preserve">2.1. </w:t>
      </w:r>
      <w:r w:rsidR="000A11E6" w:rsidRPr="0071461A">
        <w:rPr>
          <w:b/>
          <w:color w:val="000000"/>
        </w:rPr>
        <w:t>Exposição midiática</w:t>
      </w:r>
    </w:p>
    <w:p w:rsidR="00FE349B" w:rsidRPr="00E95DA7" w:rsidRDefault="001824BA" w:rsidP="000A11E6">
      <w:pPr>
        <w:pStyle w:val="NormalWeb"/>
        <w:shd w:val="clear" w:color="auto" w:fill="FFFFFF"/>
        <w:spacing w:before="0" w:beforeAutospacing="0" w:after="0" w:afterAutospacing="0" w:line="360" w:lineRule="auto"/>
        <w:ind w:firstLine="709"/>
        <w:jc w:val="both"/>
        <w:rPr>
          <w:color w:val="000000"/>
        </w:rPr>
      </w:pPr>
      <w:r>
        <w:rPr>
          <w:color w:val="000000"/>
        </w:rPr>
        <w:tab/>
      </w:r>
      <w:r w:rsidR="00F166F3">
        <w:rPr>
          <w:color w:val="000000"/>
        </w:rPr>
        <w:t>No contexto hodierno, a mídia virtual tornou-se um dos mei</w:t>
      </w:r>
      <w:r w:rsidR="00052814">
        <w:rPr>
          <w:color w:val="000000"/>
        </w:rPr>
        <w:t>os de comunicação mais acessíveis</w:t>
      </w:r>
      <w:r w:rsidR="00F166F3">
        <w:rPr>
          <w:color w:val="000000"/>
        </w:rPr>
        <w:t xml:space="preserve">, tanto pela sua </w:t>
      </w:r>
      <w:r w:rsidR="00E92DEC">
        <w:rPr>
          <w:color w:val="000000"/>
        </w:rPr>
        <w:t xml:space="preserve">rapidez </w:t>
      </w:r>
      <w:r w:rsidR="00E95DA7">
        <w:rPr>
          <w:color w:val="000000"/>
        </w:rPr>
        <w:t>quant</w:t>
      </w:r>
      <w:r w:rsidR="00052814">
        <w:rPr>
          <w:color w:val="000000"/>
        </w:rPr>
        <w:t>o pela</w:t>
      </w:r>
      <w:r w:rsidR="00E92DEC">
        <w:rPr>
          <w:color w:val="000000"/>
        </w:rPr>
        <w:t xml:space="preserve"> diversidade de informações. </w:t>
      </w:r>
      <w:r w:rsidR="00FE349B" w:rsidRPr="003E79FD">
        <w:rPr>
          <w:spacing w:val="2"/>
        </w:rPr>
        <w:t>No campo do Direito Cons</w:t>
      </w:r>
      <w:r w:rsidR="00FE349B">
        <w:rPr>
          <w:spacing w:val="2"/>
        </w:rPr>
        <w:t xml:space="preserve">titucional, </w:t>
      </w:r>
      <w:r w:rsidR="00FE349B" w:rsidRPr="004567DE">
        <w:rPr>
          <w:shd w:val="clear" w:color="auto" w:fill="FFFFFF"/>
        </w:rPr>
        <w:t>a li</w:t>
      </w:r>
      <w:r w:rsidR="00052814">
        <w:rPr>
          <w:shd w:val="clear" w:color="auto" w:fill="FFFFFF"/>
        </w:rPr>
        <w:t>berdade de informação</w:t>
      </w:r>
      <w:r w:rsidR="00FE349B" w:rsidRPr="004567DE">
        <w:rPr>
          <w:shd w:val="clear" w:color="auto" w:fill="FFFFFF"/>
        </w:rPr>
        <w:t xml:space="preserve"> ganhou </w:t>
      </w:r>
      <w:r w:rsidR="00052814">
        <w:rPr>
          <w:shd w:val="clear" w:color="auto" w:fill="FFFFFF"/>
        </w:rPr>
        <w:t xml:space="preserve">um importante relevo, </w:t>
      </w:r>
      <w:r w:rsidR="00FE349B">
        <w:rPr>
          <w:spacing w:val="2"/>
        </w:rPr>
        <w:t xml:space="preserve">sendo firme o entendimento de que essas </w:t>
      </w:r>
      <w:r w:rsidR="00052814">
        <w:rPr>
          <w:spacing w:val="2"/>
        </w:rPr>
        <w:t xml:space="preserve">garantias são </w:t>
      </w:r>
      <w:r w:rsidR="00FE349B">
        <w:rPr>
          <w:spacing w:val="2"/>
        </w:rPr>
        <w:t xml:space="preserve">pressupostos </w:t>
      </w:r>
      <w:r w:rsidR="005D205C">
        <w:rPr>
          <w:spacing w:val="2"/>
        </w:rPr>
        <w:t>de uma democracia</w:t>
      </w:r>
      <w:r w:rsidR="00052814">
        <w:rPr>
          <w:spacing w:val="2"/>
        </w:rPr>
        <w:t xml:space="preserve"> plena</w:t>
      </w:r>
      <w:r w:rsidR="00D053D3">
        <w:rPr>
          <w:spacing w:val="2"/>
        </w:rPr>
        <w:t xml:space="preserve">. </w:t>
      </w:r>
    </w:p>
    <w:p w:rsidR="00052814" w:rsidRDefault="00FE349B" w:rsidP="000A11E6">
      <w:pPr>
        <w:pStyle w:val="NormalWeb"/>
        <w:shd w:val="clear" w:color="auto" w:fill="FFFFFF"/>
        <w:spacing w:before="0" w:beforeAutospacing="0" w:after="0" w:afterAutospacing="0" w:line="360" w:lineRule="auto"/>
        <w:ind w:firstLine="709"/>
        <w:jc w:val="both"/>
        <w:rPr>
          <w:rFonts w:ascii="Helvetica" w:hAnsi="Helvetica"/>
          <w:color w:val="435059"/>
          <w:sz w:val="30"/>
          <w:szCs w:val="30"/>
          <w:shd w:val="clear" w:color="auto" w:fill="FFFFFF"/>
        </w:rPr>
      </w:pPr>
      <w:r>
        <w:rPr>
          <w:color w:val="000000"/>
        </w:rPr>
        <w:tab/>
      </w:r>
      <w:r w:rsidR="009A3957">
        <w:rPr>
          <w:color w:val="000000"/>
        </w:rPr>
        <w:t>Nessa acepção, o brilhante filósof</w:t>
      </w:r>
      <w:r w:rsidR="009A3957" w:rsidRPr="00052814">
        <w:t xml:space="preserve">o </w:t>
      </w:r>
      <w:proofErr w:type="spellStart"/>
      <w:r w:rsidR="009A3957" w:rsidRPr="00052814">
        <w:t>Zygmund</w:t>
      </w:r>
      <w:proofErr w:type="spellEnd"/>
      <w:r w:rsidR="009A3957" w:rsidRPr="00052814">
        <w:t xml:space="preserve"> </w:t>
      </w:r>
      <w:proofErr w:type="spellStart"/>
      <w:r w:rsidR="009A3957" w:rsidRPr="00052814">
        <w:t>Bauman</w:t>
      </w:r>
      <w:proofErr w:type="spellEnd"/>
      <w:r w:rsidR="009A3957" w:rsidRPr="00052814">
        <w:t xml:space="preserve"> salienta </w:t>
      </w:r>
      <w:r w:rsidR="009A3957">
        <w:rPr>
          <w:color w:val="000000"/>
        </w:rPr>
        <w:t xml:space="preserve">que </w:t>
      </w:r>
      <w:r w:rsidR="00ED007C">
        <w:rPr>
          <w:shd w:val="clear" w:color="auto" w:fill="FFFFFF"/>
        </w:rPr>
        <w:t>os tempos são líquidos</w:t>
      </w:r>
      <w:r w:rsidR="009A3957" w:rsidRPr="009A3957">
        <w:rPr>
          <w:shd w:val="clear" w:color="auto" w:fill="FFFFFF"/>
        </w:rPr>
        <w:t xml:space="preserve"> porque tudo muda tão rapidamente</w:t>
      </w:r>
      <w:r w:rsidR="009A3957" w:rsidRPr="009A3957">
        <w:rPr>
          <w:color w:val="3D5371"/>
          <w:shd w:val="clear" w:color="auto" w:fill="FFFFFF"/>
        </w:rPr>
        <w:t>.</w:t>
      </w:r>
      <w:r w:rsidR="009A3957">
        <w:rPr>
          <w:rFonts w:ascii="Arial" w:hAnsi="Arial" w:cs="Arial"/>
          <w:color w:val="3D5371"/>
          <w:sz w:val="23"/>
          <w:szCs w:val="23"/>
          <w:shd w:val="clear" w:color="auto" w:fill="FFFFFF"/>
        </w:rPr>
        <w:t xml:space="preserve"> </w:t>
      </w:r>
      <w:r w:rsidR="009A3957" w:rsidRPr="009A3957">
        <w:rPr>
          <w:shd w:val="clear" w:color="auto" w:fill="FFFFFF"/>
        </w:rPr>
        <w:t>Resta claro</w:t>
      </w:r>
      <w:r w:rsidR="00ED007C">
        <w:rPr>
          <w:shd w:val="clear" w:color="auto" w:fill="FFFFFF"/>
        </w:rPr>
        <w:t xml:space="preserve"> que </w:t>
      </w:r>
      <w:r w:rsidR="00ED007C" w:rsidRPr="00ED007C">
        <w:rPr>
          <w:shd w:val="clear" w:color="auto" w:fill="FFFFFF"/>
        </w:rPr>
        <w:t>tudo que for transmitido</w:t>
      </w:r>
      <w:r w:rsidR="003E79FD">
        <w:rPr>
          <w:shd w:val="clear" w:color="auto" w:fill="FFFFFF"/>
        </w:rPr>
        <w:t xml:space="preserve"> pela mídia</w:t>
      </w:r>
      <w:r w:rsidR="00ED007C" w:rsidRPr="00ED007C">
        <w:rPr>
          <w:shd w:val="clear" w:color="auto" w:fill="FFFFFF"/>
        </w:rPr>
        <w:t xml:space="preserve"> </w:t>
      </w:r>
      <w:r w:rsidR="003E79FD">
        <w:rPr>
          <w:shd w:val="clear" w:color="auto" w:fill="FFFFFF"/>
        </w:rPr>
        <w:t>será propagado pa</w:t>
      </w:r>
      <w:r w:rsidR="00ED007C" w:rsidRPr="00ED007C">
        <w:rPr>
          <w:shd w:val="clear" w:color="auto" w:fill="FFFFFF"/>
        </w:rPr>
        <w:t>r</w:t>
      </w:r>
      <w:r w:rsidR="003E79FD">
        <w:rPr>
          <w:shd w:val="clear" w:color="auto" w:fill="FFFFFF"/>
        </w:rPr>
        <w:t>a</w:t>
      </w:r>
      <w:r w:rsidR="00ED007C" w:rsidRPr="00ED007C">
        <w:rPr>
          <w:shd w:val="clear" w:color="auto" w:fill="FFFFFF"/>
        </w:rPr>
        <w:t xml:space="preserve"> um número considerável de pessoas, o que leva</w:t>
      </w:r>
      <w:r w:rsidR="00052814">
        <w:rPr>
          <w:shd w:val="clear" w:color="auto" w:fill="FFFFFF"/>
        </w:rPr>
        <w:t xml:space="preserve"> a possibilidade de disseminação</w:t>
      </w:r>
      <w:r w:rsidR="00ED007C" w:rsidRPr="00ED007C">
        <w:rPr>
          <w:shd w:val="clear" w:color="auto" w:fill="FFFFFF"/>
        </w:rPr>
        <w:t xml:space="preserve"> de notícias midiáticas que imprimem nos lei</w:t>
      </w:r>
      <w:r w:rsidR="003E79FD">
        <w:rPr>
          <w:shd w:val="clear" w:color="auto" w:fill="FFFFFF"/>
        </w:rPr>
        <w:t>tores</w:t>
      </w:r>
      <w:r w:rsidR="00052814">
        <w:rPr>
          <w:shd w:val="clear" w:color="auto" w:fill="FFFFFF"/>
        </w:rPr>
        <w:t>,</w:t>
      </w:r>
      <w:r w:rsidR="003E79FD">
        <w:rPr>
          <w:shd w:val="clear" w:color="auto" w:fill="FFFFFF"/>
        </w:rPr>
        <w:t xml:space="preserve"> sentimentos e </w:t>
      </w:r>
      <w:r w:rsidR="00052814">
        <w:rPr>
          <w:shd w:val="clear" w:color="auto" w:fill="FFFFFF"/>
        </w:rPr>
        <w:t xml:space="preserve">julgamentos que, </w:t>
      </w:r>
      <w:r w:rsidR="00ED007C" w:rsidRPr="00ED007C">
        <w:rPr>
          <w:shd w:val="clear" w:color="auto" w:fill="FFFFFF"/>
        </w:rPr>
        <w:t>não só desmoralizam como atra</w:t>
      </w:r>
      <w:r w:rsidR="003E79FD">
        <w:rPr>
          <w:shd w:val="clear" w:color="auto" w:fill="FFFFFF"/>
        </w:rPr>
        <w:t xml:space="preserve">palham no trâmite da ação penal, </w:t>
      </w:r>
      <w:r w:rsidR="00052814">
        <w:rPr>
          <w:shd w:val="clear" w:color="auto" w:fill="FFFFFF"/>
        </w:rPr>
        <w:t>a exemplo</w:t>
      </w:r>
      <w:r w:rsidR="003E79FD">
        <w:rPr>
          <w:shd w:val="clear" w:color="auto" w:fill="FFFFFF"/>
        </w:rPr>
        <w:t xml:space="preserve">, </w:t>
      </w:r>
      <w:r w:rsidR="00052814">
        <w:rPr>
          <w:shd w:val="clear" w:color="auto" w:fill="FFFFFF"/>
        </w:rPr>
        <w:t xml:space="preserve">em casos de </w:t>
      </w:r>
      <w:r w:rsidR="003E79FD">
        <w:rPr>
          <w:shd w:val="clear" w:color="auto" w:fill="FFFFFF"/>
        </w:rPr>
        <w:t>júri popular.</w:t>
      </w:r>
      <w:r w:rsidR="00ED007C">
        <w:rPr>
          <w:rFonts w:ascii="Helvetica" w:hAnsi="Helvetica"/>
          <w:color w:val="435059"/>
          <w:sz w:val="30"/>
          <w:szCs w:val="30"/>
          <w:shd w:val="clear" w:color="auto" w:fill="FFFFFF"/>
        </w:rPr>
        <w:t xml:space="preserve"> </w:t>
      </w:r>
    </w:p>
    <w:p w:rsidR="00FE349B" w:rsidRPr="00FE349B" w:rsidRDefault="00052814" w:rsidP="000A11E6">
      <w:pPr>
        <w:pStyle w:val="NormalWeb"/>
        <w:shd w:val="clear" w:color="auto" w:fill="FFFFFF"/>
        <w:spacing w:before="0" w:beforeAutospacing="0" w:after="0" w:afterAutospacing="0" w:line="360" w:lineRule="auto"/>
        <w:ind w:firstLine="709"/>
        <w:jc w:val="both"/>
        <w:rPr>
          <w:shd w:val="clear" w:color="auto" w:fill="FFFFFF"/>
        </w:rPr>
      </w:pPr>
      <w:r>
        <w:rPr>
          <w:rFonts w:ascii="Helvetica" w:hAnsi="Helvetica"/>
          <w:color w:val="435059"/>
          <w:sz w:val="30"/>
          <w:szCs w:val="30"/>
          <w:shd w:val="clear" w:color="auto" w:fill="FFFFFF"/>
        </w:rPr>
        <w:tab/>
      </w:r>
      <w:r w:rsidR="00FE349B">
        <w:rPr>
          <w:shd w:val="clear" w:color="auto" w:fill="FFFFFF"/>
        </w:rPr>
        <w:t>A i</w:t>
      </w:r>
      <w:r w:rsidR="00FE349B" w:rsidRPr="00FE349B">
        <w:rPr>
          <w:shd w:val="clear" w:color="auto" w:fill="FFFFFF"/>
        </w:rPr>
        <w:t>magem e intimidade excessivamente exposta como suspeito da prática de um crime alcança grande proporção, em que não há como negar que o indivíduo ali exposto, é hipossuficiente o bastante e incapaz para provar, em contrário senso, a sua inocência já ofendida diante das câmeras e repórteres.</w:t>
      </w:r>
      <w:r w:rsidR="00FE349B">
        <w:rPr>
          <w:shd w:val="clear" w:color="auto" w:fill="FFFFFF"/>
        </w:rPr>
        <w:t xml:space="preserve"> </w:t>
      </w:r>
      <w:r w:rsidR="00FE349B" w:rsidRPr="00FE349B">
        <w:rPr>
          <w:shd w:val="clear" w:color="auto" w:fill="FFFFFF"/>
        </w:rPr>
        <w:t>Neste contexto, observa-se que a mídia tende a substituir as instituições públicas que são responsáveis pela apuração e julgamento de crimes, ora auxiliando a polícia na atividade de investigação, ora para fazer a justiça funcionar como deveria (SCHREIBER, 2008).</w:t>
      </w:r>
      <w:r w:rsidR="00FE349B">
        <w:rPr>
          <w:shd w:val="clear" w:color="auto" w:fill="FFFFFF"/>
        </w:rPr>
        <w:t xml:space="preserve"> </w:t>
      </w:r>
    </w:p>
    <w:p w:rsidR="00E92DEC" w:rsidRDefault="00ED007C" w:rsidP="0054752E">
      <w:pPr>
        <w:pStyle w:val="NormalWeb"/>
        <w:shd w:val="clear" w:color="auto" w:fill="FFFFFF"/>
        <w:spacing w:before="0" w:beforeAutospacing="0" w:after="0" w:afterAutospacing="0" w:line="360" w:lineRule="auto"/>
        <w:ind w:firstLine="709"/>
        <w:jc w:val="both"/>
        <w:rPr>
          <w:color w:val="000000"/>
        </w:rPr>
      </w:pPr>
      <w:r>
        <w:rPr>
          <w:rFonts w:ascii="Helvetica" w:hAnsi="Helvetica"/>
          <w:color w:val="435059"/>
          <w:sz w:val="30"/>
          <w:szCs w:val="30"/>
          <w:shd w:val="clear" w:color="auto" w:fill="FFFFFF"/>
        </w:rPr>
        <w:tab/>
      </w:r>
      <w:r w:rsidR="00E92DEC" w:rsidRPr="009A3957">
        <w:t>Assim</w:t>
      </w:r>
      <w:r w:rsidR="00E92DEC">
        <w:rPr>
          <w:color w:val="000000"/>
        </w:rPr>
        <w:t>, faz</w:t>
      </w:r>
      <w:r w:rsidR="00F166F3">
        <w:rPr>
          <w:color w:val="000000"/>
        </w:rPr>
        <w:t>-se necessário</w:t>
      </w:r>
      <w:r w:rsidR="00E92DEC">
        <w:rPr>
          <w:color w:val="000000"/>
        </w:rPr>
        <w:t xml:space="preserve"> delinear o quanto essa temática alcançou repercussão g</w:t>
      </w:r>
      <w:r w:rsidR="000F517E">
        <w:rPr>
          <w:color w:val="000000"/>
        </w:rPr>
        <w:t>eral, chegando, inclusive, aos Tribunais S</w:t>
      </w:r>
      <w:r w:rsidR="00E92DEC">
        <w:rPr>
          <w:color w:val="000000"/>
        </w:rPr>
        <w:t xml:space="preserve">uperiores e tornando-se escopo de matéria jurisprudencial pontuando o prejuízo </w:t>
      </w:r>
      <w:r w:rsidR="006A5C7A">
        <w:rPr>
          <w:color w:val="000000"/>
        </w:rPr>
        <w:t xml:space="preserve">moral da divulgação </w:t>
      </w:r>
      <w:r w:rsidR="00E92DEC">
        <w:rPr>
          <w:color w:val="000000"/>
        </w:rPr>
        <w:t>do nome</w:t>
      </w:r>
      <w:r w:rsidR="006A5C7A">
        <w:rPr>
          <w:color w:val="000000"/>
        </w:rPr>
        <w:t xml:space="preserve"> do suspeito</w:t>
      </w:r>
      <w:r w:rsidR="00E92DEC">
        <w:rPr>
          <w:color w:val="000000"/>
        </w:rPr>
        <w:t xml:space="preserve">, </w:t>
      </w:r>
      <w:r w:rsidR="006A5C7A">
        <w:rPr>
          <w:color w:val="000000"/>
        </w:rPr>
        <w:t>que além de ser qualidade inerente ao homem,</w:t>
      </w:r>
      <w:r w:rsidR="00E92DEC">
        <w:rPr>
          <w:color w:val="000000"/>
        </w:rPr>
        <w:t xml:space="preserve"> é </w:t>
      </w:r>
      <w:r w:rsidR="006A5C7A">
        <w:rPr>
          <w:color w:val="000000"/>
        </w:rPr>
        <w:t>o meio pelo qual torna-se</w:t>
      </w:r>
      <w:r w:rsidR="00E92DEC">
        <w:rPr>
          <w:color w:val="000000"/>
        </w:rPr>
        <w:t xml:space="preserve"> conhecido socialmente</w:t>
      </w:r>
      <w:r w:rsidR="003E79FD">
        <w:rPr>
          <w:color w:val="000000"/>
        </w:rPr>
        <w:t>.</w:t>
      </w:r>
      <w:r w:rsidR="00E92DEC">
        <w:rPr>
          <w:color w:val="000000"/>
        </w:rPr>
        <w:t xml:space="preserve"> </w:t>
      </w:r>
    </w:p>
    <w:p w:rsidR="00FA091E" w:rsidRDefault="00E92DEC" w:rsidP="00BF58E2">
      <w:pPr>
        <w:shd w:val="clear" w:color="auto" w:fill="FFFFFF"/>
        <w:spacing w:after="0" w:line="240" w:lineRule="auto"/>
        <w:ind w:left="2832" w:firstLine="709"/>
        <w:jc w:val="both"/>
        <w:rPr>
          <w:rFonts w:ascii="Times New Roman" w:eastAsia="Times New Roman" w:hAnsi="Times New Roman" w:cs="Times New Roman"/>
          <w:spacing w:val="2"/>
          <w:sz w:val="20"/>
          <w:szCs w:val="20"/>
          <w:lang w:eastAsia="pt-BR"/>
        </w:rPr>
      </w:pPr>
      <w:r w:rsidRPr="00E92DEC">
        <w:rPr>
          <w:rFonts w:ascii="Times New Roman" w:eastAsia="Times New Roman" w:hAnsi="Times New Roman" w:cs="Times New Roman"/>
          <w:spacing w:val="2"/>
          <w:sz w:val="20"/>
          <w:szCs w:val="20"/>
          <w:lang w:eastAsia="pt-BR"/>
        </w:rPr>
        <w:t xml:space="preserve">APELAÇÃO. AÇÃO DE INDENIZAÇÃO POR DANOS MORAIS. MATÉRIA JORNALÍSTICA. DIVULGAÇÃO DO NOME DO AUTOR COMO SUSPEITO PELA PRÁTICA DE CRIME. INFORMAÇÃO INVERÍDICA. DANO MORAL. CABÍVEL. RETIRADA DA MATÉRIA E PUBLICAÇÃO DE ERRATA. SUFICIENTES. CORREÇÃO MONETÁRIA. TAXA SELIC. HONORÁRIOS MAJORADOS. RECURSO PARCIALMENTE PROVIDO. 1. </w:t>
      </w:r>
      <w:r w:rsidRPr="00E92DEC">
        <w:rPr>
          <w:rFonts w:ascii="Times New Roman" w:eastAsia="Times New Roman" w:hAnsi="Times New Roman" w:cs="Times New Roman"/>
          <w:spacing w:val="2"/>
          <w:sz w:val="20"/>
          <w:szCs w:val="20"/>
          <w:u w:val="single"/>
          <w:lang w:eastAsia="pt-BR"/>
        </w:rPr>
        <w:t>Há o dever de reparar o dano moral</w:t>
      </w:r>
      <w:r w:rsidRPr="00E92DEC">
        <w:rPr>
          <w:rFonts w:ascii="Times New Roman" w:eastAsia="Times New Roman" w:hAnsi="Times New Roman" w:cs="Times New Roman"/>
          <w:spacing w:val="2"/>
          <w:sz w:val="20"/>
          <w:szCs w:val="20"/>
          <w:lang w:eastAsia="pt-BR"/>
        </w:rPr>
        <w:t xml:space="preserve"> daquele que teve seu </w:t>
      </w:r>
      <w:r w:rsidRPr="00E92DEC">
        <w:rPr>
          <w:rFonts w:ascii="Times New Roman" w:eastAsia="Times New Roman" w:hAnsi="Times New Roman" w:cs="Times New Roman"/>
          <w:spacing w:val="2"/>
          <w:sz w:val="20"/>
          <w:szCs w:val="20"/>
          <w:u w:val="single"/>
          <w:lang w:eastAsia="pt-BR"/>
        </w:rPr>
        <w:t>nome divulgado</w:t>
      </w:r>
      <w:r w:rsidRPr="00E92DEC">
        <w:rPr>
          <w:rFonts w:ascii="Times New Roman" w:eastAsia="Times New Roman" w:hAnsi="Times New Roman" w:cs="Times New Roman"/>
          <w:spacing w:val="2"/>
          <w:sz w:val="20"/>
          <w:szCs w:val="20"/>
          <w:lang w:eastAsia="pt-BR"/>
        </w:rPr>
        <w:t xml:space="preserve"> erroneamente como criminoso. 2. A determinação de retirada da matéria, publicação de errata e reparação a título </w:t>
      </w:r>
      <w:r w:rsidRPr="00E92DEC">
        <w:rPr>
          <w:rFonts w:ascii="Times New Roman" w:eastAsia="Times New Roman" w:hAnsi="Times New Roman" w:cs="Times New Roman"/>
          <w:spacing w:val="2"/>
          <w:sz w:val="20"/>
          <w:szCs w:val="20"/>
          <w:lang w:eastAsia="pt-BR"/>
        </w:rPr>
        <w:lastRenderedPageBreak/>
        <w:t>de danos morais são suficientes e cumprem o binômio reparar/punir, sendo desnecessária que ocorra ainda a publicação da sentença no link do respectivo sítio eletr</w:t>
      </w:r>
      <w:r w:rsidR="003E79FD">
        <w:rPr>
          <w:rFonts w:ascii="Times New Roman" w:eastAsia="Times New Roman" w:hAnsi="Times New Roman" w:cs="Times New Roman"/>
          <w:spacing w:val="2"/>
          <w:sz w:val="20"/>
          <w:szCs w:val="20"/>
          <w:lang w:eastAsia="pt-BR"/>
        </w:rPr>
        <w:t>ônico que divulgou a reportagem (grifos nossos).</w:t>
      </w:r>
      <w:r w:rsidRPr="00E92DEC">
        <w:rPr>
          <w:rFonts w:ascii="Times New Roman" w:eastAsia="Times New Roman" w:hAnsi="Times New Roman" w:cs="Times New Roman"/>
          <w:spacing w:val="2"/>
          <w:sz w:val="20"/>
          <w:szCs w:val="20"/>
          <w:lang w:eastAsia="pt-BR"/>
        </w:rPr>
        <w:t xml:space="preserve"> </w:t>
      </w:r>
      <w:r w:rsidR="003E79FD">
        <w:rPr>
          <w:rFonts w:ascii="Times New Roman" w:eastAsia="Times New Roman" w:hAnsi="Times New Roman" w:cs="Times New Roman"/>
          <w:spacing w:val="2"/>
          <w:sz w:val="20"/>
          <w:szCs w:val="20"/>
          <w:lang w:eastAsia="pt-BR"/>
        </w:rPr>
        <w:tab/>
      </w:r>
      <w:r w:rsidRPr="00E92DEC">
        <w:rPr>
          <w:rFonts w:ascii="Times New Roman" w:eastAsia="Times New Roman" w:hAnsi="Times New Roman" w:cs="Times New Roman"/>
          <w:spacing w:val="2"/>
          <w:sz w:val="20"/>
          <w:szCs w:val="20"/>
          <w:lang w:eastAsia="pt-BR"/>
        </w:rPr>
        <w:t>(TJ-AM - APL: 07051882520128040001 AM 0705188-25.2012.8.04.0001, Relator: Maria das Graças Pessoa Figueiredo, Data de Julgamento: 10/09/2018, Primeira Câmara Cível, Data de Publicação: 10/09/2018)</w:t>
      </w:r>
    </w:p>
    <w:p w:rsidR="000A11E6" w:rsidRDefault="000A11E6" w:rsidP="000A11E6">
      <w:pPr>
        <w:shd w:val="clear" w:color="auto" w:fill="FFFFFF"/>
        <w:spacing w:after="0" w:line="360" w:lineRule="auto"/>
        <w:ind w:left="2832" w:firstLine="709"/>
        <w:jc w:val="both"/>
        <w:rPr>
          <w:rFonts w:ascii="Times New Roman" w:eastAsia="Times New Roman" w:hAnsi="Times New Roman" w:cs="Times New Roman"/>
          <w:spacing w:val="2"/>
          <w:sz w:val="20"/>
          <w:szCs w:val="20"/>
          <w:lang w:eastAsia="pt-BR"/>
        </w:rPr>
      </w:pPr>
    </w:p>
    <w:p w:rsidR="000A11E6" w:rsidRPr="0071461A" w:rsidRDefault="000A11E6" w:rsidP="000A11E6">
      <w:pPr>
        <w:pStyle w:val="NormalWeb"/>
        <w:shd w:val="clear" w:color="auto" w:fill="FFFFFF"/>
        <w:spacing w:before="0" w:beforeAutospacing="0" w:after="0" w:afterAutospacing="0" w:line="360" w:lineRule="auto"/>
        <w:ind w:firstLine="709"/>
        <w:jc w:val="both"/>
        <w:rPr>
          <w:b/>
          <w:shd w:val="clear" w:color="auto" w:fill="FFFFFF"/>
        </w:rPr>
      </w:pPr>
      <w:r w:rsidRPr="0071461A">
        <w:rPr>
          <w:b/>
          <w:spacing w:val="2"/>
        </w:rPr>
        <w:t xml:space="preserve">2.2. Presunção de Inocência </w:t>
      </w:r>
    </w:p>
    <w:p w:rsidR="00BC2D83" w:rsidRPr="00BC2D83" w:rsidRDefault="004567DE" w:rsidP="000A11E6">
      <w:pPr>
        <w:pStyle w:val="NormalWeb"/>
        <w:shd w:val="clear" w:color="auto" w:fill="FFFFFF"/>
        <w:spacing w:before="0" w:beforeAutospacing="0" w:after="0" w:afterAutospacing="0" w:line="360" w:lineRule="auto"/>
        <w:ind w:firstLine="709"/>
        <w:jc w:val="both"/>
        <w:rPr>
          <w:color w:val="000000"/>
        </w:rPr>
      </w:pPr>
      <w:r w:rsidRPr="005D205C">
        <w:rPr>
          <w:shd w:val="clear" w:color="auto" w:fill="FFFFFF"/>
        </w:rPr>
        <w:t>Em se tratando da divulgação do fenômeno criminal outro princípio constitucional merece destaque, a presunção de inocência. A acusação a um indivíduo com o encargo de provar os fatos, compete a um órgão estatal imbuído da tarefa de desconstruir por meios de provas válidas a presunção da inocência.</w:t>
      </w:r>
      <w:r w:rsidR="005D205C" w:rsidRPr="005D205C">
        <w:t xml:space="preserve"> </w:t>
      </w:r>
      <w:r w:rsidR="00E95DA7">
        <w:rPr>
          <w:color w:val="000000"/>
        </w:rPr>
        <w:t xml:space="preserve">Conforme aduz o entendimento de </w:t>
      </w:r>
      <w:r w:rsidR="00E95DA7" w:rsidRPr="00052814">
        <w:t>N</w:t>
      </w:r>
      <w:r w:rsidR="00BC2D83">
        <w:t xml:space="preserve">estor Távora e </w:t>
      </w:r>
      <w:proofErr w:type="spellStart"/>
      <w:r w:rsidR="00BC2D83">
        <w:t>Rosmar</w:t>
      </w:r>
      <w:proofErr w:type="spellEnd"/>
      <w:r w:rsidR="00BC2D83">
        <w:t xml:space="preserve"> Rodrigues</w:t>
      </w:r>
      <w:r w:rsidR="00E95DA7" w:rsidRPr="00052814">
        <w:t xml:space="preserve">, </w:t>
      </w:r>
      <w:r w:rsidR="00E95DA7" w:rsidRPr="00052814">
        <w:rPr>
          <w:i/>
          <w:iCs/>
        </w:rPr>
        <w:t>in</w:t>
      </w:r>
      <w:r w:rsidR="00E95DA7">
        <w:rPr>
          <w:i/>
          <w:iCs/>
          <w:color w:val="000000"/>
        </w:rPr>
        <w:t xml:space="preserve"> </w:t>
      </w:r>
      <w:proofErr w:type="spellStart"/>
      <w:r w:rsidR="00E95DA7">
        <w:rPr>
          <w:i/>
          <w:iCs/>
          <w:color w:val="000000"/>
        </w:rPr>
        <w:t>verbis</w:t>
      </w:r>
      <w:proofErr w:type="spellEnd"/>
      <w:r w:rsidR="00E95DA7">
        <w:rPr>
          <w:color w:val="000000"/>
        </w:rPr>
        <w:t xml:space="preserve">: trata-se de princípio que foi inserido expressamente no ordenamento jurídico brasileiro pela Constituição de </w:t>
      </w:r>
      <w:r w:rsidR="00E95DA7" w:rsidRPr="006A5C7A">
        <w:t>1988</w:t>
      </w:r>
      <w:r w:rsidR="00052814">
        <w:t xml:space="preserve"> </w:t>
      </w:r>
      <w:r w:rsidR="00052814">
        <w:rPr>
          <w:color w:val="000000"/>
        </w:rPr>
        <w:t>(artigo 5º, LVII)</w:t>
      </w:r>
      <w:r w:rsidR="00052814">
        <w:rPr>
          <w:rStyle w:val="Refdenotaderodap"/>
          <w:color w:val="000000"/>
        </w:rPr>
        <w:footnoteReference w:id="1"/>
      </w:r>
      <w:r w:rsidR="00E95DA7" w:rsidRPr="006A5C7A">
        <w:t>.</w:t>
      </w:r>
    </w:p>
    <w:p w:rsidR="000A11E6" w:rsidRDefault="005D205C" w:rsidP="000A11E6">
      <w:pPr>
        <w:spacing w:after="0" w:line="360" w:lineRule="auto"/>
        <w:ind w:firstLine="709"/>
        <w:jc w:val="both"/>
        <w:rPr>
          <w:rFonts w:ascii="Times New Roman" w:eastAsia="Times New Roman" w:hAnsi="Times New Roman" w:cs="Times New Roman"/>
          <w:sz w:val="24"/>
          <w:szCs w:val="24"/>
          <w:lang w:eastAsia="pt-BR"/>
        </w:rPr>
      </w:pPr>
      <w:r w:rsidRPr="005D205C">
        <w:rPr>
          <w:rFonts w:ascii="Times New Roman" w:eastAsia="Times New Roman" w:hAnsi="Times New Roman" w:cs="Times New Roman"/>
          <w:sz w:val="24"/>
          <w:szCs w:val="24"/>
          <w:shd w:val="clear" w:color="auto" w:fill="FFFFFF"/>
          <w:lang w:eastAsia="pt-BR"/>
        </w:rPr>
        <w:t>Desse princípio, derivam duas regras fundamentais: a regra probatória ou de juízo, segundo a qual a parte acusadora tem o ônus de demonstrar a culpabilidade do acusado e a regra de tratamento, segundo a qual ninguém pode ser considerado culpado senão depois de sentença com trânsito em julgado, o que impede qualquer antecipação de juízo condenatório ou de culpabilidade. Sob a égide d</w:t>
      </w:r>
      <w:r w:rsidRPr="005D205C">
        <w:rPr>
          <w:rFonts w:ascii="Times New Roman" w:eastAsia="Times New Roman" w:hAnsi="Times New Roman" w:cs="Times New Roman"/>
          <w:sz w:val="24"/>
          <w:szCs w:val="24"/>
          <w:lang w:eastAsia="pt-BR"/>
        </w:rPr>
        <w:t xml:space="preserve">a </w:t>
      </w:r>
      <w:r w:rsidRPr="00290C9B">
        <w:rPr>
          <w:rFonts w:ascii="Times New Roman" w:eastAsia="Times New Roman" w:hAnsi="Times New Roman" w:cs="Times New Roman"/>
          <w:sz w:val="24"/>
          <w:szCs w:val="24"/>
          <w:lang w:eastAsia="pt-BR"/>
        </w:rPr>
        <w:t>Convenção Americana de Direitos Humanos (ratificada pelo Brasil: Decreto n° 678/</w:t>
      </w:r>
      <w:r w:rsidR="00290C9B" w:rsidRPr="00290C9B">
        <w:rPr>
          <w:rFonts w:ascii="Times New Roman" w:eastAsia="Times New Roman" w:hAnsi="Times New Roman" w:cs="Times New Roman"/>
          <w:sz w:val="24"/>
          <w:szCs w:val="24"/>
          <w:lang w:eastAsia="pt-BR"/>
        </w:rPr>
        <w:t>1992)</w:t>
      </w:r>
      <w:r w:rsidR="00290C9B">
        <w:rPr>
          <w:rStyle w:val="Refdenotaderodap"/>
          <w:rFonts w:ascii="Times New Roman" w:eastAsia="Times New Roman" w:hAnsi="Times New Roman" w:cs="Times New Roman"/>
          <w:sz w:val="24"/>
          <w:szCs w:val="24"/>
          <w:shd w:val="clear" w:color="auto" w:fill="FFFFFF"/>
          <w:lang w:eastAsia="pt-BR"/>
        </w:rPr>
        <w:footnoteReference w:id="2"/>
      </w:r>
      <w:r w:rsidR="00290C9B">
        <w:rPr>
          <w:rFonts w:ascii="Times New Roman" w:eastAsia="Times New Roman" w:hAnsi="Times New Roman" w:cs="Times New Roman"/>
          <w:sz w:val="24"/>
          <w:szCs w:val="24"/>
          <w:lang w:eastAsia="pt-BR"/>
        </w:rPr>
        <w:t xml:space="preserve">, </w:t>
      </w:r>
      <w:r w:rsidRPr="005D205C">
        <w:rPr>
          <w:rFonts w:ascii="Times New Roman" w:eastAsia="Times New Roman" w:hAnsi="Times New Roman" w:cs="Times New Roman"/>
          <w:sz w:val="24"/>
          <w:szCs w:val="24"/>
          <w:shd w:val="clear" w:color="auto" w:fill="FFFFFF"/>
          <w:lang w:eastAsia="pt-BR"/>
        </w:rPr>
        <w:t xml:space="preserve">o instituto da inocência presumida é </w:t>
      </w:r>
      <w:r w:rsidR="00290C9B">
        <w:rPr>
          <w:rFonts w:ascii="Times New Roman" w:eastAsia="Times New Roman" w:hAnsi="Times New Roman" w:cs="Times New Roman"/>
          <w:sz w:val="24"/>
          <w:szCs w:val="24"/>
          <w:shd w:val="clear" w:color="auto" w:fill="FFFFFF"/>
          <w:lang w:eastAsia="pt-BR"/>
        </w:rPr>
        <w:t xml:space="preserve">expressamente </w:t>
      </w:r>
      <w:r w:rsidRPr="005D205C">
        <w:rPr>
          <w:rFonts w:ascii="Times New Roman" w:eastAsia="Times New Roman" w:hAnsi="Times New Roman" w:cs="Times New Roman"/>
          <w:sz w:val="24"/>
          <w:szCs w:val="24"/>
          <w:shd w:val="clear" w:color="auto" w:fill="FFFFFF"/>
          <w:lang w:eastAsia="pt-BR"/>
        </w:rPr>
        <w:t xml:space="preserve">citado, </w:t>
      </w:r>
      <w:r w:rsidRPr="005D205C">
        <w:rPr>
          <w:rFonts w:ascii="Times New Roman" w:eastAsia="Times New Roman" w:hAnsi="Times New Roman" w:cs="Times New Roman"/>
          <w:sz w:val="24"/>
          <w:szCs w:val="24"/>
          <w:lang w:eastAsia="pt-BR"/>
        </w:rPr>
        <w:t>de modo mais abra</w:t>
      </w:r>
      <w:r w:rsidR="006C755E">
        <w:rPr>
          <w:rFonts w:ascii="Times New Roman" w:eastAsia="Times New Roman" w:hAnsi="Times New Roman" w:cs="Times New Roman"/>
          <w:sz w:val="24"/>
          <w:szCs w:val="24"/>
          <w:lang w:eastAsia="pt-BR"/>
        </w:rPr>
        <w:t>ngente:  art. 8º, 2 ‘’toda pessoa acusada de um delito tem direito a que se presuma sua inocência, enquanto não for legalmente comprovada sua culpa’’.</w:t>
      </w:r>
    </w:p>
    <w:p w:rsidR="000A11E6" w:rsidRPr="0071461A" w:rsidRDefault="000A11E6" w:rsidP="000A11E6">
      <w:pPr>
        <w:spacing w:after="0" w:line="360" w:lineRule="auto"/>
        <w:ind w:firstLine="709"/>
        <w:jc w:val="both"/>
        <w:rPr>
          <w:rFonts w:ascii="Times New Roman" w:eastAsia="Times New Roman" w:hAnsi="Times New Roman" w:cs="Times New Roman"/>
          <w:b/>
          <w:sz w:val="24"/>
          <w:szCs w:val="24"/>
          <w:lang w:eastAsia="pt-BR"/>
        </w:rPr>
      </w:pPr>
      <w:r w:rsidRPr="0071461A">
        <w:rPr>
          <w:rFonts w:ascii="Times New Roman" w:eastAsia="Times New Roman" w:hAnsi="Times New Roman" w:cs="Times New Roman"/>
          <w:b/>
          <w:sz w:val="24"/>
          <w:szCs w:val="24"/>
          <w:lang w:eastAsia="pt-BR"/>
        </w:rPr>
        <w:t>2.3. Direito de imagem</w:t>
      </w:r>
    </w:p>
    <w:p w:rsidR="00F166F3" w:rsidRDefault="00E95DA7" w:rsidP="000A11E6">
      <w:pPr>
        <w:pStyle w:val="NormalWeb"/>
        <w:shd w:val="clear" w:color="auto" w:fill="FFFFFF"/>
        <w:spacing w:before="0" w:beforeAutospacing="0" w:after="0" w:afterAutospacing="0" w:line="360" w:lineRule="auto"/>
        <w:ind w:firstLine="709"/>
        <w:jc w:val="both"/>
        <w:rPr>
          <w:shd w:val="clear" w:color="auto" w:fill="FFFFFF"/>
        </w:rPr>
      </w:pPr>
      <w:r w:rsidRPr="00C6169B">
        <w:rPr>
          <w:shd w:val="clear" w:color="auto" w:fill="FFFFFF"/>
        </w:rPr>
        <w:t>Por seu turno, a imagem social está configurada como qualidade exterior</w:t>
      </w:r>
      <w:r w:rsidR="00D053D3" w:rsidRPr="00C6169B">
        <w:rPr>
          <w:shd w:val="clear" w:color="auto" w:fill="FFFFFF"/>
        </w:rPr>
        <w:t xml:space="preserve"> da pessoa,</w:t>
      </w:r>
      <w:r w:rsidRPr="00C6169B">
        <w:rPr>
          <w:shd w:val="clear" w:color="auto" w:fill="FFFFFF"/>
        </w:rPr>
        <w:t xml:space="preserve"> </w:t>
      </w:r>
      <w:r w:rsidR="00290C9B">
        <w:rPr>
          <w:shd w:val="clear" w:color="auto" w:fill="FFFFFF"/>
        </w:rPr>
        <w:t>a</w:t>
      </w:r>
      <w:r w:rsidR="005D205C" w:rsidRPr="00C6169B">
        <w:rPr>
          <w:shd w:val="clear" w:color="auto" w:fill="FFFFFF"/>
        </w:rPr>
        <w:t xml:space="preserve"> proteção que goza o indivíduo </w:t>
      </w:r>
      <w:r w:rsidRPr="00C6169B">
        <w:rPr>
          <w:shd w:val="clear" w:color="auto" w:fill="FFFFFF"/>
        </w:rPr>
        <w:t>de seu nome e de</w:t>
      </w:r>
      <w:r w:rsidR="005D205C" w:rsidRPr="00C6169B">
        <w:rPr>
          <w:shd w:val="clear" w:color="auto" w:fill="FFFFFF"/>
        </w:rPr>
        <w:t xml:space="preserve"> sua imagem em face de possíveis violações da sua intimidade por meio de exposição não autorizada, tem </w:t>
      </w:r>
      <w:r w:rsidRPr="00C6169B">
        <w:rPr>
          <w:shd w:val="clear" w:color="auto" w:fill="FFFFFF"/>
        </w:rPr>
        <w:t xml:space="preserve">previsão constitucional, mais especificamente no </w:t>
      </w:r>
      <w:r w:rsidR="005D205C" w:rsidRPr="00C6169B">
        <w:rPr>
          <w:shd w:val="clear" w:color="auto" w:fill="FFFFFF"/>
        </w:rPr>
        <w:t>art. 5°, inc. X que assevera: “são invioláveis a intimidade, a vida privada, a honra e a imagem das pessoas, assegurado o direito a indenização pelo dano material ou moral decorrente de sua violação”. (BRASIL, 1988). Como garantia dessa proteção, a Constituição Federal</w:t>
      </w:r>
      <w:r w:rsidRPr="00C6169B">
        <w:rPr>
          <w:shd w:val="clear" w:color="auto" w:fill="FFFFFF"/>
        </w:rPr>
        <w:t xml:space="preserve"> assegura </w:t>
      </w:r>
      <w:r w:rsidR="005D205C" w:rsidRPr="00C6169B">
        <w:rPr>
          <w:shd w:val="clear" w:color="auto" w:fill="FFFFFF"/>
        </w:rPr>
        <w:t>o direito de resposta, além da indenização por dano material, moral ou à imagem</w:t>
      </w:r>
      <w:r w:rsidRPr="00C6169B">
        <w:rPr>
          <w:shd w:val="clear" w:color="auto" w:fill="FFFFFF"/>
        </w:rPr>
        <w:t>, como foi abordado na jurisprudência supracitada.</w:t>
      </w:r>
      <w:r w:rsidR="005D205C" w:rsidRPr="00C6169B">
        <w:rPr>
          <w:shd w:val="clear" w:color="auto" w:fill="FFFFFF"/>
        </w:rPr>
        <w:t xml:space="preserve"> </w:t>
      </w:r>
      <w:r w:rsidR="00C6169B" w:rsidRPr="00C6169B">
        <w:rPr>
          <w:shd w:val="clear" w:color="auto" w:fill="FFFFFF"/>
        </w:rPr>
        <w:t xml:space="preserve">Ao que se apresenta pelos Tribunais </w:t>
      </w:r>
      <w:r w:rsidR="00C6169B" w:rsidRPr="00C6169B">
        <w:rPr>
          <w:shd w:val="clear" w:color="auto" w:fill="FFFFFF"/>
        </w:rPr>
        <w:lastRenderedPageBreak/>
        <w:t xml:space="preserve">Superiores o teor da divulgação da matéria jornalística pretende ir além da narrativa de uma mera informação, o que veio a causar ofensa à honra do cidadão. Observa-se, além disso, </w:t>
      </w:r>
      <w:r w:rsidR="005D205C" w:rsidRPr="00C6169B">
        <w:rPr>
          <w:shd w:val="clear" w:color="auto" w:fill="FFFFFF"/>
        </w:rPr>
        <w:t xml:space="preserve">que o </w:t>
      </w:r>
      <w:r w:rsidRPr="00C6169B">
        <w:rPr>
          <w:shd w:val="clear" w:color="auto" w:fill="FFFFFF"/>
        </w:rPr>
        <w:t>relator</w:t>
      </w:r>
      <w:r w:rsidR="005D205C" w:rsidRPr="00C6169B">
        <w:rPr>
          <w:shd w:val="clear" w:color="auto" w:fill="FFFFFF"/>
        </w:rPr>
        <w:t xml:space="preserve"> garantiu o direito de resposta que consiste na defesa manifesta dos interesses daquele </w:t>
      </w:r>
      <w:r w:rsidRPr="00C6169B">
        <w:rPr>
          <w:shd w:val="clear" w:color="auto" w:fill="FFFFFF"/>
        </w:rPr>
        <w:t xml:space="preserve">que teve </w:t>
      </w:r>
      <w:r w:rsidR="00C6169B" w:rsidRPr="00C6169B">
        <w:rPr>
          <w:shd w:val="clear" w:color="auto" w:fill="FFFFFF"/>
        </w:rPr>
        <w:t>seus direitos</w:t>
      </w:r>
      <w:r w:rsidRPr="00C6169B">
        <w:rPr>
          <w:shd w:val="clear" w:color="auto" w:fill="FFFFFF"/>
        </w:rPr>
        <w:t xml:space="preserve"> violados e </w:t>
      </w:r>
      <w:r w:rsidR="005D205C" w:rsidRPr="00C6169B">
        <w:rPr>
          <w:shd w:val="clear" w:color="auto" w:fill="FFFFFF"/>
        </w:rPr>
        <w:t>a reparação pecuni</w:t>
      </w:r>
      <w:r w:rsidRPr="00C6169B">
        <w:rPr>
          <w:shd w:val="clear" w:color="auto" w:fill="FFFFFF"/>
        </w:rPr>
        <w:t>ária pelo dano sofrido que abalou</w:t>
      </w:r>
      <w:r w:rsidR="005D205C" w:rsidRPr="00C6169B">
        <w:rPr>
          <w:shd w:val="clear" w:color="auto" w:fill="FFFFFF"/>
        </w:rPr>
        <w:t xml:space="preserve"> a moral, imagem e demais aspectos materiais do indivíduo.</w:t>
      </w:r>
      <w:r w:rsidR="00D053D3" w:rsidRPr="00C6169B">
        <w:rPr>
          <w:shd w:val="clear" w:color="auto" w:fill="FFFFFF"/>
        </w:rPr>
        <w:t xml:space="preserve"> </w:t>
      </w:r>
    </w:p>
    <w:p w:rsidR="009668C9" w:rsidRPr="00C6169B" w:rsidRDefault="009668C9" w:rsidP="000A11E6">
      <w:pPr>
        <w:pStyle w:val="NormalWeb"/>
        <w:shd w:val="clear" w:color="auto" w:fill="FFFFFF"/>
        <w:spacing w:before="0" w:beforeAutospacing="0" w:after="0" w:afterAutospacing="0" w:line="360" w:lineRule="auto"/>
        <w:ind w:firstLine="709"/>
        <w:jc w:val="both"/>
        <w:rPr>
          <w:color w:val="333333"/>
          <w:shd w:val="clear" w:color="auto" w:fill="FFFFFF"/>
        </w:rPr>
      </w:pPr>
    </w:p>
    <w:p w:rsidR="00817178" w:rsidRPr="009668C9" w:rsidRDefault="00817178" w:rsidP="0071461A">
      <w:pPr>
        <w:pStyle w:val="NormalWeb"/>
        <w:shd w:val="clear" w:color="auto" w:fill="FFFFFF"/>
        <w:spacing w:before="0" w:beforeAutospacing="0" w:after="0" w:afterAutospacing="0" w:line="360" w:lineRule="auto"/>
        <w:ind w:firstLine="709"/>
        <w:rPr>
          <w:b/>
          <w:color w:val="000000"/>
        </w:rPr>
      </w:pPr>
      <w:r w:rsidRPr="009668C9">
        <w:rPr>
          <w:b/>
          <w:color w:val="000000"/>
        </w:rPr>
        <w:t>CONSIDERAÇÕES FINAIS</w:t>
      </w:r>
      <w:r w:rsidR="00B2440C" w:rsidRPr="009668C9">
        <w:rPr>
          <w:b/>
          <w:color w:val="000000"/>
        </w:rPr>
        <w:t xml:space="preserve"> </w:t>
      </w:r>
    </w:p>
    <w:p w:rsidR="00D01062" w:rsidRPr="00E07146" w:rsidRDefault="00B438FF" w:rsidP="0054752E">
      <w:pPr>
        <w:pStyle w:val="NormalWeb"/>
        <w:shd w:val="clear" w:color="auto" w:fill="FFFFFF"/>
        <w:spacing w:before="0" w:beforeAutospacing="0" w:after="0" w:afterAutospacing="0" w:line="360" w:lineRule="auto"/>
        <w:ind w:firstLine="709"/>
        <w:jc w:val="both"/>
        <w:rPr>
          <w:shd w:val="clear" w:color="auto" w:fill="FFFFFF"/>
        </w:rPr>
      </w:pPr>
      <w:r>
        <w:rPr>
          <w:rFonts w:ascii="Helvetica" w:hAnsi="Helvetica"/>
          <w:color w:val="333333"/>
          <w:sz w:val="21"/>
          <w:szCs w:val="21"/>
          <w:shd w:val="clear" w:color="auto" w:fill="FFFFFF"/>
        </w:rPr>
        <w:tab/>
      </w:r>
      <w:r w:rsidRPr="00E07146">
        <w:rPr>
          <w:shd w:val="clear" w:color="auto" w:fill="FFFFFF"/>
        </w:rPr>
        <w:t>O presente resumo se propôs a analisar o embate entre o direito à informação, aspecto essencial em qu</w:t>
      </w:r>
      <w:r w:rsidR="00D01062" w:rsidRPr="00E07146">
        <w:rPr>
          <w:shd w:val="clear" w:color="auto" w:fill="FFFFFF"/>
        </w:rPr>
        <w:t xml:space="preserve">alquer democracia, e o direito à imagem, garantia inerente a condição humana e respeito à dignidade da mesma. Paulatinamente a essa discussão, o princípio da presunção de inocência, previsto no dispositivo da Carta Magna, certifica aos suspeitos em investigações criminais, senão após o trânsito julgado em sentença penal condenatória, a presunção de sua inocência. </w:t>
      </w:r>
    </w:p>
    <w:p w:rsidR="00D01062" w:rsidRPr="00E07146" w:rsidRDefault="00D01062" w:rsidP="0054752E">
      <w:pPr>
        <w:pStyle w:val="NormalWeb"/>
        <w:shd w:val="clear" w:color="auto" w:fill="FFFFFF"/>
        <w:spacing w:before="0" w:beforeAutospacing="0" w:after="0" w:afterAutospacing="0" w:line="360" w:lineRule="auto"/>
        <w:ind w:firstLine="709"/>
        <w:jc w:val="both"/>
        <w:rPr>
          <w:shd w:val="clear" w:color="auto" w:fill="FFFFFF"/>
        </w:rPr>
      </w:pPr>
      <w:r w:rsidRPr="00E07146">
        <w:rPr>
          <w:shd w:val="clear" w:color="auto" w:fill="FFFFFF"/>
        </w:rPr>
        <w:tab/>
        <w:t xml:space="preserve">É incontestável a importância das mídias virtuais na atualidade e como tem alcançado pessoas de diversos segmentos, fornecendo uma gama de notícias dos mais diversos assuntos. Como foi objeto de análise, muitas são as notícias acerca de temas criminais, que chama a atenção do público, é justamente por esse motivo que </w:t>
      </w:r>
      <w:r w:rsidR="00290C9B" w:rsidRPr="00E07146">
        <w:rPr>
          <w:shd w:val="clear" w:color="auto" w:fill="FFFFFF"/>
        </w:rPr>
        <w:t>se torna</w:t>
      </w:r>
      <w:r w:rsidRPr="00E07146">
        <w:rPr>
          <w:shd w:val="clear" w:color="auto" w:fill="FFFFFF"/>
        </w:rPr>
        <w:t xml:space="preserve"> imprescindível o desenvolvimento de análises desse ramo. Por esse viés, emerge o cuidado com a exposição excessiva, pois ela prejudica gravemente a vida dos cidadãos exposto, subjugando-os a juízos de valor de uma grande quantidade de pessoas. </w:t>
      </w:r>
    </w:p>
    <w:p w:rsidR="00C6169B" w:rsidRPr="00E07146" w:rsidRDefault="00D01062" w:rsidP="0054752E">
      <w:pPr>
        <w:pStyle w:val="NormalWeb"/>
        <w:shd w:val="clear" w:color="auto" w:fill="FFFFFF"/>
        <w:spacing w:before="0" w:beforeAutospacing="0" w:after="0" w:afterAutospacing="0" w:line="360" w:lineRule="auto"/>
        <w:ind w:firstLine="709"/>
        <w:jc w:val="both"/>
        <w:rPr>
          <w:shd w:val="clear" w:color="auto" w:fill="FFFFFF"/>
        </w:rPr>
      </w:pPr>
      <w:r w:rsidRPr="00E07146">
        <w:rPr>
          <w:shd w:val="clear" w:color="auto" w:fill="FFFFFF"/>
        </w:rPr>
        <w:tab/>
        <w:t xml:space="preserve">Na existência desse </w:t>
      </w:r>
      <w:r w:rsidR="00C6169B" w:rsidRPr="00E07146">
        <w:rPr>
          <w:shd w:val="clear" w:color="auto" w:fill="FFFFFF"/>
        </w:rPr>
        <w:t>conflito entre os princípios de mesma equivalência</w:t>
      </w:r>
      <w:r w:rsidR="00E07146" w:rsidRPr="00E07146">
        <w:rPr>
          <w:shd w:val="clear" w:color="auto" w:fill="FFFFFF"/>
        </w:rPr>
        <w:t xml:space="preserve"> </w:t>
      </w:r>
      <w:r w:rsidR="00C6169B" w:rsidRPr="00E07146">
        <w:rPr>
          <w:shd w:val="clear" w:color="auto" w:fill="FFFFFF"/>
        </w:rPr>
        <w:t xml:space="preserve">é fundamental a ponderação, que permite </w:t>
      </w:r>
      <w:r w:rsidR="00E07146" w:rsidRPr="00E07146">
        <w:rPr>
          <w:shd w:val="clear" w:color="auto" w:fill="FFFFFF"/>
        </w:rPr>
        <w:t>o respeito mútuo a esses p</w:t>
      </w:r>
      <w:r w:rsidR="00C6169B" w:rsidRPr="00E07146">
        <w:rPr>
          <w:shd w:val="clear" w:color="auto" w:fill="FFFFFF"/>
        </w:rPr>
        <w:t>rincípios</w:t>
      </w:r>
      <w:r w:rsidR="00E07146" w:rsidRPr="00E07146">
        <w:rPr>
          <w:shd w:val="clear" w:color="auto" w:fill="FFFFFF"/>
        </w:rPr>
        <w:t>. Desse modo, a partir da</w:t>
      </w:r>
      <w:r w:rsidR="00C6169B" w:rsidRPr="00E07146">
        <w:rPr>
          <w:shd w:val="clear" w:color="auto" w:fill="FFFFFF"/>
        </w:rPr>
        <w:t xml:space="preserve"> </w:t>
      </w:r>
      <w:r w:rsidR="00E07146" w:rsidRPr="00E07146">
        <w:rPr>
          <w:shd w:val="clear" w:color="auto" w:fill="FFFFFF"/>
        </w:rPr>
        <w:t>diferenciação de regras e princípios em cada caso concreto, para que haja a correta aplicabilidade na área jurisdicional, levando</w:t>
      </w:r>
      <w:r w:rsidR="00C6169B" w:rsidRPr="00E07146">
        <w:rPr>
          <w:shd w:val="clear" w:color="auto" w:fill="FFFFFF"/>
        </w:rPr>
        <w:t xml:space="preserve"> em consideração todas as peculiaridades </w:t>
      </w:r>
      <w:r w:rsidR="00E07146" w:rsidRPr="00E07146">
        <w:rPr>
          <w:shd w:val="clear" w:color="auto" w:fill="FFFFFF"/>
        </w:rPr>
        <w:t xml:space="preserve">do assunto envolvido e </w:t>
      </w:r>
      <w:r w:rsidR="00C6169B" w:rsidRPr="00E07146">
        <w:rPr>
          <w:shd w:val="clear" w:color="auto" w:fill="FFFFFF"/>
        </w:rPr>
        <w:t xml:space="preserve">da atribuição do peso de cada direito conflitante, sempre </w:t>
      </w:r>
      <w:r w:rsidR="00E07146" w:rsidRPr="00E07146">
        <w:rPr>
          <w:shd w:val="clear" w:color="auto" w:fill="FFFFFF"/>
        </w:rPr>
        <w:t xml:space="preserve">tomando cautela para discernir objetivamente sobre tais direitos. </w:t>
      </w:r>
    </w:p>
    <w:p w:rsidR="00F166F3" w:rsidRDefault="00F166F3" w:rsidP="0054752E">
      <w:pPr>
        <w:pStyle w:val="NormalWeb"/>
        <w:shd w:val="clear" w:color="auto" w:fill="FFFFFF"/>
        <w:spacing w:before="0" w:beforeAutospacing="0" w:after="0" w:afterAutospacing="0" w:line="360" w:lineRule="auto"/>
        <w:ind w:firstLine="709"/>
        <w:jc w:val="both"/>
        <w:rPr>
          <w:color w:val="000000"/>
        </w:rPr>
      </w:pPr>
    </w:p>
    <w:p w:rsidR="00F166F3" w:rsidRDefault="00F166F3" w:rsidP="0054752E">
      <w:pPr>
        <w:pStyle w:val="NormalWeb"/>
        <w:shd w:val="clear" w:color="auto" w:fill="FFFFFF"/>
        <w:spacing w:before="0" w:beforeAutospacing="0" w:after="0" w:afterAutospacing="0" w:line="360" w:lineRule="auto"/>
        <w:ind w:firstLine="709"/>
        <w:jc w:val="both"/>
        <w:rPr>
          <w:color w:val="000000"/>
        </w:rPr>
      </w:pPr>
    </w:p>
    <w:p w:rsidR="009668C9" w:rsidRDefault="009668C9" w:rsidP="0054752E">
      <w:pPr>
        <w:pStyle w:val="NormalWeb"/>
        <w:shd w:val="clear" w:color="auto" w:fill="FFFFFF"/>
        <w:spacing w:before="0" w:beforeAutospacing="0" w:after="0" w:afterAutospacing="0" w:line="360" w:lineRule="auto"/>
        <w:ind w:firstLine="709"/>
        <w:jc w:val="both"/>
        <w:rPr>
          <w:color w:val="000000"/>
        </w:rPr>
      </w:pPr>
    </w:p>
    <w:p w:rsidR="009668C9" w:rsidRDefault="009668C9" w:rsidP="0054752E">
      <w:pPr>
        <w:pStyle w:val="NormalWeb"/>
        <w:shd w:val="clear" w:color="auto" w:fill="FFFFFF"/>
        <w:spacing w:before="0" w:beforeAutospacing="0" w:after="0" w:afterAutospacing="0" w:line="360" w:lineRule="auto"/>
        <w:ind w:firstLine="709"/>
        <w:jc w:val="both"/>
        <w:rPr>
          <w:color w:val="000000"/>
        </w:rPr>
      </w:pPr>
    </w:p>
    <w:p w:rsidR="00C71900" w:rsidRDefault="00C71900" w:rsidP="0054752E">
      <w:pPr>
        <w:pStyle w:val="NormalWeb"/>
        <w:shd w:val="clear" w:color="auto" w:fill="FFFFFF"/>
        <w:spacing w:before="0" w:beforeAutospacing="0" w:after="0" w:afterAutospacing="0" w:line="360" w:lineRule="auto"/>
        <w:ind w:firstLine="709"/>
        <w:jc w:val="both"/>
        <w:rPr>
          <w:color w:val="000000"/>
        </w:rPr>
      </w:pPr>
    </w:p>
    <w:p w:rsidR="00C71900" w:rsidRDefault="00C71900" w:rsidP="0054752E">
      <w:pPr>
        <w:pStyle w:val="NormalWeb"/>
        <w:shd w:val="clear" w:color="auto" w:fill="FFFFFF"/>
        <w:spacing w:before="0" w:beforeAutospacing="0" w:after="0" w:afterAutospacing="0" w:line="360" w:lineRule="auto"/>
        <w:ind w:firstLine="709"/>
        <w:jc w:val="both"/>
        <w:rPr>
          <w:color w:val="000000"/>
        </w:rPr>
      </w:pPr>
    </w:p>
    <w:p w:rsidR="00BC2D83" w:rsidRDefault="00BC2D83" w:rsidP="0054752E">
      <w:pPr>
        <w:pStyle w:val="NormalWeb"/>
        <w:shd w:val="clear" w:color="auto" w:fill="FFFFFF"/>
        <w:spacing w:before="0" w:beforeAutospacing="0" w:after="0" w:afterAutospacing="0" w:line="360" w:lineRule="auto"/>
        <w:ind w:firstLine="709"/>
        <w:jc w:val="both"/>
        <w:rPr>
          <w:color w:val="000000"/>
        </w:rPr>
      </w:pPr>
    </w:p>
    <w:p w:rsidR="000A11E6" w:rsidRDefault="000A11E6" w:rsidP="0054752E">
      <w:pPr>
        <w:pStyle w:val="NormalWeb"/>
        <w:shd w:val="clear" w:color="auto" w:fill="FFFFFF"/>
        <w:spacing w:before="0" w:beforeAutospacing="0" w:after="0" w:afterAutospacing="0" w:line="360" w:lineRule="auto"/>
        <w:ind w:firstLine="709"/>
        <w:jc w:val="both"/>
        <w:rPr>
          <w:color w:val="000000"/>
        </w:rPr>
      </w:pPr>
    </w:p>
    <w:p w:rsidR="00B2440C" w:rsidRPr="009668C9" w:rsidRDefault="00B2440C" w:rsidP="0071461A">
      <w:pPr>
        <w:pStyle w:val="NormalWeb"/>
        <w:shd w:val="clear" w:color="auto" w:fill="FFFFFF"/>
        <w:spacing w:before="0" w:beforeAutospacing="0" w:after="0" w:afterAutospacing="0" w:line="360" w:lineRule="auto"/>
        <w:ind w:firstLine="709"/>
        <w:rPr>
          <w:b/>
          <w:color w:val="000000"/>
        </w:rPr>
      </w:pPr>
      <w:r w:rsidRPr="009668C9">
        <w:rPr>
          <w:b/>
          <w:color w:val="000000"/>
        </w:rPr>
        <w:lastRenderedPageBreak/>
        <w:t>REFERÊ</w:t>
      </w:r>
      <w:bookmarkStart w:id="0" w:name="_GoBack"/>
      <w:bookmarkEnd w:id="0"/>
      <w:r w:rsidRPr="009668C9">
        <w:rPr>
          <w:b/>
          <w:color w:val="000000"/>
        </w:rPr>
        <w:t>NCIAS</w:t>
      </w:r>
    </w:p>
    <w:p w:rsidR="00C71900" w:rsidRDefault="00C71900" w:rsidP="00E75742">
      <w:pPr>
        <w:pStyle w:val="NormalWeb"/>
        <w:shd w:val="clear" w:color="auto" w:fill="FFFFFF"/>
        <w:spacing w:before="0" w:beforeAutospacing="0" w:after="0" w:afterAutospacing="0"/>
        <w:ind w:firstLine="709"/>
        <w:rPr>
          <w:color w:val="000000"/>
        </w:rPr>
      </w:pPr>
      <w:r>
        <w:rPr>
          <w:color w:val="000000"/>
        </w:rPr>
        <w:t xml:space="preserve">BRASIL. </w:t>
      </w:r>
      <w:r w:rsidRPr="00C71900">
        <w:rPr>
          <w:b/>
          <w:color w:val="000000"/>
        </w:rPr>
        <w:t>Constituição da República Federativa do Brasil de 1988.</w:t>
      </w:r>
      <w:r>
        <w:rPr>
          <w:color w:val="000000"/>
        </w:rPr>
        <w:t xml:space="preserve"> Disponível em: </w:t>
      </w:r>
      <w:r w:rsidR="00425679">
        <w:rPr>
          <w:color w:val="000000"/>
        </w:rPr>
        <w:t>&lt;</w:t>
      </w:r>
      <w:hyperlink r:id="rId9" w:history="1">
        <w:r w:rsidRPr="00C71900">
          <w:rPr>
            <w:rStyle w:val="Hyperlink"/>
            <w:color w:val="auto"/>
          </w:rPr>
          <w:t>http://www.planalto.gov.br/ccvil_03/constituicao/constituicao.htm</w:t>
        </w:r>
      </w:hyperlink>
      <w:r w:rsidR="00425679">
        <w:t>&gt;</w:t>
      </w:r>
      <w:r w:rsidRPr="00C71900">
        <w:t xml:space="preserve">. </w:t>
      </w:r>
      <w:r>
        <w:rPr>
          <w:color w:val="000000"/>
        </w:rPr>
        <w:t>Acesso em 25 out. 2019</w:t>
      </w:r>
    </w:p>
    <w:p w:rsidR="007E733D" w:rsidRDefault="007E733D" w:rsidP="00E75742">
      <w:pPr>
        <w:pStyle w:val="NormalWeb"/>
        <w:shd w:val="clear" w:color="auto" w:fill="FFFFFF"/>
        <w:spacing w:before="0" w:beforeAutospacing="0" w:after="0" w:afterAutospacing="0"/>
        <w:ind w:firstLine="709"/>
        <w:rPr>
          <w:rStyle w:val="Hyperlink"/>
          <w:color w:val="auto"/>
          <w:u w:val="none"/>
        </w:rPr>
      </w:pPr>
      <w:r>
        <w:rPr>
          <w:color w:val="000000"/>
        </w:rPr>
        <w:t xml:space="preserve">BRASIL. </w:t>
      </w:r>
      <w:r w:rsidRPr="007E733D">
        <w:rPr>
          <w:b/>
          <w:color w:val="000000"/>
        </w:rPr>
        <w:t>Código de Processo Penal</w:t>
      </w:r>
      <w:r>
        <w:rPr>
          <w:color w:val="000000"/>
        </w:rPr>
        <w:t>. Disponível em: &lt;</w:t>
      </w:r>
      <w:hyperlink r:id="rId10" w:history="1">
        <w:r w:rsidRPr="007E733D">
          <w:rPr>
            <w:rStyle w:val="Hyperlink"/>
            <w:color w:val="auto"/>
          </w:rPr>
          <w:t>http://www.planalto.gov.br/ccivil_03/Decreto-Lei/Del3689.htm</w:t>
        </w:r>
      </w:hyperlink>
      <w:r w:rsidRPr="007E733D">
        <w:rPr>
          <w:rStyle w:val="Hyperlink"/>
          <w:color w:val="auto"/>
        </w:rPr>
        <w:t xml:space="preserve">&gt;. </w:t>
      </w:r>
      <w:r w:rsidRPr="007E733D">
        <w:rPr>
          <w:rStyle w:val="Hyperlink"/>
          <w:color w:val="auto"/>
          <w:u w:val="none"/>
        </w:rPr>
        <w:t>Acesso em: 25 out.2019</w:t>
      </w:r>
    </w:p>
    <w:p w:rsidR="00425679" w:rsidRDefault="00425679" w:rsidP="00E75742">
      <w:pPr>
        <w:pStyle w:val="NormalWeb"/>
        <w:spacing w:before="0" w:beforeAutospacing="0" w:after="0" w:afterAutospacing="0"/>
        <w:ind w:firstLine="709"/>
      </w:pPr>
      <w:r w:rsidRPr="00425679">
        <w:t>BRASIL.</w:t>
      </w:r>
      <w:r>
        <w:rPr>
          <w:b/>
        </w:rPr>
        <w:t xml:space="preserve"> </w:t>
      </w:r>
      <w:r w:rsidRPr="00425679">
        <w:rPr>
          <w:b/>
        </w:rPr>
        <w:t>Convenção Americana de Direitos Humanos</w:t>
      </w:r>
      <w:r>
        <w:rPr>
          <w:b/>
        </w:rPr>
        <w:t xml:space="preserve">. </w:t>
      </w:r>
      <w:r w:rsidRPr="00425679">
        <w:t>Disponível em:</w:t>
      </w:r>
      <w:r>
        <w:t xml:space="preserve"> &lt;</w:t>
      </w:r>
      <w:hyperlink r:id="rId11" w:history="1">
        <w:r w:rsidRPr="00425679">
          <w:rPr>
            <w:rStyle w:val="Hyperlink"/>
            <w:color w:val="auto"/>
          </w:rPr>
          <w:t>https://www.cidh.oas.org/basicos/portugues/c.convencao_americana.htm</w:t>
        </w:r>
      </w:hyperlink>
      <w:r>
        <w:t>&gt;. Acesso em 25 out. 2019</w:t>
      </w:r>
    </w:p>
    <w:p w:rsidR="00425679" w:rsidRPr="00425679" w:rsidRDefault="00425679" w:rsidP="00E75742">
      <w:pPr>
        <w:pStyle w:val="NormalWeb"/>
        <w:spacing w:before="0" w:beforeAutospacing="0" w:after="0" w:afterAutospacing="0"/>
        <w:ind w:firstLine="709"/>
      </w:pPr>
      <w:r>
        <w:t xml:space="preserve">BRASIL. </w:t>
      </w:r>
      <w:r w:rsidR="008471B9">
        <w:t xml:space="preserve">Tribunal de Justiça do Amazonas. Apelação cível nº </w:t>
      </w:r>
      <w:r w:rsidR="00B7370D">
        <w:t>0705188-25.2012.8.04.0001</w:t>
      </w:r>
      <w:r w:rsidR="008471B9" w:rsidRPr="008471B9">
        <w:rPr>
          <w:spacing w:val="2"/>
          <w:shd w:val="clear" w:color="auto" w:fill="FFFFFF"/>
        </w:rPr>
        <w:t xml:space="preserve">. Apelante: Empresa de Jornais </w:t>
      </w:r>
      <w:proofErr w:type="spellStart"/>
      <w:r w:rsidR="008471B9" w:rsidRPr="008471B9">
        <w:rPr>
          <w:spacing w:val="2"/>
          <w:shd w:val="clear" w:color="auto" w:fill="FFFFFF"/>
        </w:rPr>
        <w:t>Calderaro</w:t>
      </w:r>
      <w:proofErr w:type="spellEnd"/>
      <w:r w:rsidR="008471B9" w:rsidRPr="008471B9">
        <w:rPr>
          <w:spacing w:val="2"/>
          <w:shd w:val="clear" w:color="auto" w:fill="FFFFFF"/>
        </w:rPr>
        <w:t xml:space="preserve"> LTDA. Apelado: Evandro </w:t>
      </w:r>
      <w:proofErr w:type="spellStart"/>
      <w:r w:rsidR="008471B9" w:rsidRPr="008471B9">
        <w:rPr>
          <w:spacing w:val="2"/>
          <w:shd w:val="clear" w:color="auto" w:fill="FFFFFF"/>
        </w:rPr>
        <w:t>Claramello</w:t>
      </w:r>
      <w:proofErr w:type="spellEnd"/>
      <w:r w:rsidR="008471B9" w:rsidRPr="008471B9">
        <w:rPr>
          <w:spacing w:val="2"/>
          <w:shd w:val="clear" w:color="auto" w:fill="FFFFFF"/>
        </w:rPr>
        <w:t xml:space="preserve"> </w:t>
      </w:r>
      <w:proofErr w:type="spellStart"/>
      <w:r w:rsidR="008471B9" w:rsidRPr="008471B9">
        <w:rPr>
          <w:spacing w:val="2"/>
          <w:shd w:val="clear" w:color="auto" w:fill="FFFFFF"/>
        </w:rPr>
        <w:t>Racosta</w:t>
      </w:r>
      <w:proofErr w:type="spellEnd"/>
      <w:r w:rsidR="00B7370D">
        <w:rPr>
          <w:spacing w:val="2"/>
          <w:shd w:val="clear" w:color="auto" w:fill="FFFFFF"/>
        </w:rPr>
        <w:t xml:space="preserve">. Relatora: </w:t>
      </w:r>
      <w:r w:rsidR="00B7370D">
        <w:t xml:space="preserve">Desa. Maria das Graças </w:t>
      </w:r>
      <w:proofErr w:type="spellStart"/>
      <w:r w:rsidR="00B7370D">
        <w:t>Pessôa</w:t>
      </w:r>
      <w:proofErr w:type="spellEnd"/>
      <w:r w:rsidR="00B7370D">
        <w:t xml:space="preserve"> Figueiredo. Amazonas. 10 de setembro de 2018. Disponível em: &lt;</w:t>
      </w:r>
      <w:r w:rsidR="00B7370D" w:rsidRPr="00B7370D">
        <w:rPr>
          <w:sz w:val="22"/>
          <w:szCs w:val="22"/>
        </w:rPr>
        <w:t>https://tj-am.jusbrasil.com.br/jurisprudencia/623936940/apelacao-apl-7051882520128040001-am-0705188-2520128040001/inteiro-teor-623936971?ref=juris-tabs</w:t>
      </w:r>
      <w:r w:rsidR="00B7370D">
        <w:t>&gt; Acesso em 26 out. 2019</w:t>
      </w:r>
    </w:p>
    <w:p w:rsidR="00C71900" w:rsidRDefault="00C71900" w:rsidP="00E75742">
      <w:pPr>
        <w:pStyle w:val="NormalWeb"/>
        <w:spacing w:before="0" w:beforeAutospacing="0" w:after="0" w:afterAutospacing="0"/>
        <w:ind w:firstLine="709"/>
        <w:rPr>
          <w:rStyle w:val="Hyperlink"/>
          <w:color w:val="auto"/>
          <w:u w:val="none"/>
        </w:rPr>
      </w:pPr>
      <w:r>
        <w:rPr>
          <w:color w:val="000000"/>
        </w:rPr>
        <w:t>LAMBERTI, Mônica</w:t>
      </w:r>
      <w:r w:rsidRPr="00C71900">
        <w:rPr>
          <w:b/>
          <w:color w:val="000000"/>
        </w:rPr>
        <w:t>. A (in) observância do princípio da presunção da inocência pela mídia</w:t>
      </w:r>
      <w:r>
        <w:rPr>
          <w:color w:val="000000"/>
        </w:rPr>
        <w:t>. 2016. Disponível em</w:t>
      </w:r>
      <w:r w:rsidRPr="00C71900">
        <w:t>: &lt;</w:t>
      </w:r>
      <w:hyperlink r:id="rId12" w:history="1">
        <w:r w:rsidRPr="00C71900">
          <w:rPr>
            <w:rStyle w:val="Hyperlink"/>
            <w:color w:val="auto"/>
          </w:rPr>
          <w:t>https://monicalamberti.jusbrasil.com.br/artigos/414680420/a-in-observancia-do-principio-da-presuncao-da-inocencia-pela-midia</w:t>
        </w:r>
      </w:hyperlink>
      <w:r w:rsidRPr="00C71900">
        <w:rPr>
          <w:rStyle w:val="Hyperlink"/>
          <w:color w:val="auto"/>
        </w:rPr>
        <w:t xml:space="preserve">&gt; </w:t>
      </w:r>
      <w:r w:rsidRPr="00C71900">
        <w:rPr>
          <w:rStyle w:val="Hyperlink"/>
          <w:color w:val="auto"/>
          <w:u w:val="none"/>
        </w:rPr>
        <w:t>Acesso em: 25 out. 2019</w:t>
      </w:r>
    </w:p>
    <w:p w:rsidR="00C71900" w:rsidRDefault="007438E3" w:rsidP="00E75742">
      <w:pPr>
        <w:pStyle w:val="NormalWeb"/>
        <w:spacing w:before="0" w:beforeAutospacing="0" w:after="0" w:afterAutospacing="0"/>
        <w:ind w:firstLine="709"/>
      </w:pPr>
      <w:r>
        <w:t xml:space="preserve">BAUMAN, </w:t>
      </w:r>
      <w:proofErr w:type="spellStart"/>
      <w:r>
        <w:t>Zygmunt</w:t>
      </w:r>
      <w:proofErr w:type="spellEnd"/>
      <w:r>
        <w:t xml:space="preserve">. </w:t>
      </w:r>
      <w:r w:rsidRPr="007438E3">
        <w:rPr>
          <w:b/>
        </w:rPr>
        <w:t>Modernidade Líquida</w:t>
      </w:r>
      <w:r>
        <w:t>. Rio de Janeiro: Jorge Zahar, 2001.</w:t>
      </w:r>
    </w:p>
    <w:p w:rsidR="007E733D" w:rsidRDefault="007E733D" w:rsidP="00E75742">
      <w:pPr>
        <w:pStyle w:val="NormalWeb"/>
        <w:spacing w:before="0" w:beforeAutospacing="0" w:after="0" w:afterAutospacing="0"/>
        <w:ind w:firstLine="709"/>
      </w:pPr>
      <w:r>
        <w:t xml:space="preserve">BRANDINI, Fernando. Presunção de inocência e recursos criminais excepcionais. </w:t>
      </w:r>
      <w:r>
        <w:rPr>
          <w:bCs/>
          <w:shd w:val="clear" w:color="auto" w:fill="FFFFFF"/>
        </w:rPr>
        <w:t xml:space="preserve">Brasília. </w:t>
      </w:r>
      <w:r w:rsidRPr="007E733D">
        <w:rPr>
          <w:bCs/>
          <w:shd w:val="clear" w:color="auto" w:fill="FFFFFF"/>
        </w:rPr>
        <w:t>TJDFT, 2015.</w:t>
      </w:r>
    </w:p>
    <w:p w:rsidR="007438E3" w:rsidRDefault="007438E3" w:rsidP="00E75742">
      <w:pPr>
        <w:pStyle w:val="NormalWeb"/>
        <w:spacing w:before="0" w:beforeAutospacing="0" w:after="0" w:afterAutospacing="0"/>
        <w:ind w:firstLine="709"/>
      </w:pPr>
      <w:r>
        <w:t xml:space="preserve">TÁVORA, </w:t>
      </w:r>
      <w:proofErr w:type="spellStart"/>
      <w:r>
        <w:t>Nestór</w:t>
      </w:r>
      <w:proofErr w:type="spellEnd"/>
      <w:r>
        <w:t xml:space="preserve">; RODRIGUES, </w:t>
      </w:r>
      <w:proofErr w:type="spellStart"/>
      <w:r>
        <w:t>Rosmar</w:t>
      </w:r>
      <w:proofErr w:type="spellEnd"/>
      <w:r>
        <w:t>. Curso de Direito Processual Penal. 1</w:t>
      </w:r>
      <w:r w:rsidR="007E733D">
        <w:t xml:space="preserve">2ª </w:t>
      </w:r>
      <w:r>
        <w:t>Edição. Salvador: Editora</w:t>
      </w:r>
      <w:r w:rsidRPr="007438E3">
        <w:t xml:space="preserve"> </w:t>
      </w:r>
      <w:proofErr w:type="spellStart"/>
      <w:r w:rsidRPr="007438E3">
        <w:t>JusPodivm</w:t>
      </w:r>
      <w:proofErr w:type="spellEnd"/>
      <w:r w:rsidRPr="007438E3">
        <w:t>. 2017.</w:t>
      </w:r>
      <w:r>
        <w:t xml:space="preserve"> </w:t>
      </w:r>
    </w:p>
    <w:p w:rsidR="007E733D" w:rsidRPr="007E733D" w:rsidRDefault="007E733D" w:rsidP="00E75742">
      <w:pPr>
        <w:pStyle w:val="NormalWeb"/>
        <w:spacing w:before="0" w:beforeAutospacing="0" w:after="0" w:afterAutospacing="0"/>
        <w:ind w:firstLine="709"/>
      </w:pPr>
      <w:r w:rsidRPr="007E733D">
        <w:rPr>
          <w:color w:val="333333"/>
          <w:shd w:val="clear" w:color="auto" w:fill="FFFFFF"/>
        </w:rPr>
        <w:t xml:space="preserve">GÓIS, </w:t>
      </w:r>
      <w:proofErr w:type="spellStart"/>
      <w:r w:rsidRPr="007E733D">
        <w:rPr>
          <w:color w:val="333333"/>
          <w:shd w:val="clear" w:color="auto" w:fill="FFFFFF"/>
        </w:rPr>
        <w:t>Veruska</w:t>
      </w:r>
      <w:proofErr w:type="spellEnd"/>
      <w:r w:rsidRPr="007E733D">
        <w:rPr>
          <w:color w:val="333333"/>
          <w:shd w:val="clear" w:color="auto" w:fill="FFFFFF"/>
        </w:rPr>
        <w:t xml:space="preserve"> </w:t>
      </w:r>
      <w:proofErr w:type="spellStart"/>
      <w:r w:rsidRPr="007E733D">
        <w:rPr>
          <w:color w:val="333333"/>
          <w:shd w:val="clear" w:color="auto" w:fill="FFFFFF"/>
        </w:rPr>
        <w:t>Sayonara</w:t>
      </w:r>
      <w:proofErr w:type="spellEnd"/>
      <w:r w:rsidRPr="007E733D">
        <w:rPr>
          <w:color w:val="333333"/>
          <w:shd w:val="clear" w:color="auto" w:fill="FFFFFF"/>
        </w:rPr>
        <w:t xml:space="preserve"> de. </w:t>
      </w:r>
      <w:r w:rsidRPr="007E733D">
        <w:rPr>
          <w:rStyle w:val="Forte"/>
          <w:color w:val="333333"/>
          <w:shd w:val="clear" w:color="auto" w:fill="FFFFFF"/>
        </w:rPr>
        <w:t>O direito à informação jornalística: garantias constitucionais ao direito de ser informado no sistema brasileiro</w:t>
      </w:r>
      <w:r w:rsidRPr="007E733D">
        <w:rPr>
          <w:color w:val="333333"/>
          <w:shd w:val="clear" w:color="auto" w:fill="FFFFFF"/>
        </w:rPr>
        <w:t>. 2009. 207 f. Dissertação (Mestrado em Constituição e Garantias de Direitos) - Universidade Federal do Rio Grande do Norte</w:t>
      </w:r>
      <w:r w:rsidR="00425679">
        <w:rPr>
          <w:color w:val="333333"/>
          <w:shd w:val="clear" w:color="auto" w:fill="FFFFFF"/>
        </w:rPr>
        <w:t>, Natal, 2009. Disponível em: &lt;</w:t>
      </w:r>
      <w:r w:rsidRPr="007E733D">
        <w:rPr>
          <w:color w:val="333333"/>
          <w:shd w:val="clear" w:color="auto" w:fill="FFFFFF"/>
        </w:rPr>
        <w:t>http://repositorio.ufrn.br:8080/jspui/handle/123456789/13899&gt;&gt;. Acesso em 26 de out. 2019</w:t>
      </w:r>
    </w:p>
    <w:p w:rsidR="007E733D" w:rsidRDefault="00425679" w:rsidP="00E75742">
      <w:pPr>
        <w:pStyle w:val="NormalWeb"/>
        <w:spacing w:before="0" w:beforeAutospacing="0" w:after="0" w:afterAutospacing="0"/>
        <w:ind w:firstLine="709"/>
      </w:pPr>
      <w:r>
        <w:t xml:space="preserve">ARTIGOS. </w:t>
      </w:r>
      <w:r w:rsidRPr="00425679">
        <w:rPr>
          <w:b/>
        </w:rPr>
        <w:t>O direito de imagem do acusado</w:t>
      </w:r>
      <w:r>
        <w:t xml:space="preserve">. 2017. Disponível: </w:t>
      </w:r>
      <w:r w:rsidRPr="00425679">
        <w:t>&lt;</w:t>
      </w:r>
      <w:hyperlink r:id="rId13" w:history="1">
        <w:r w:rsidRPr="00425679">
          <w:rPr>
            <w:rStyle w:val="Hyperlink"/>
            <w:color w:val="auto"/>
          </w:rPr>
          <w:t>https://jus.com.br/amp/artigos/62917/1</w:t>
        </w:r>
      </w:hyperlink>
      <w:r w:rsidRPr="00425679">
        <w:rPr>
          <w:rStyle w:val="Hyperlink"/>
          <w:color w:val="auto"/>
        </w:rPr>
        <w:t>&gt;</w:t>
      </w:r>
      <w:r>
        <w:rPr>
          <w:rStyle w:val="Hyperlink"/>
          <w:color w:val="auto"/>
        </w:rPr>
        <w:t xml:space="preserve">. </w:t>
      </w:r>
      <w:r w:rsidRPr="00425679">
        <w:rPr>
          <w:rStyle w:val="Hyperlink"/>
          <w:color w:val="auto"/>
          <w:u w:val="none"/>
        </w:rPr>
        <w:t>Acesso em 26 de out. 2019</w:t>
      </w:r>
    </w:p>
    <w:p w:rsidR="000F65F5" w:rsidRPr="00B7370D" w:rsidRDefault="00B7370D" w:rsidP="00E75742">
      <w:pPr>
        <w:pStyle w:val="NormalWeb"/>
        <w:spacing w:before="0" w:beforeAutospacing="0" w:after="0" w:afterAutospacing="0"/>
        <w:ind w:firstLine="709"/>
      </w:pPr>
      <w:r w:rsidRPr="00B7370D">
        <w:t xml:space="preserve">ARTIGOS. </w:t>
      </w:r>
      <w:r w:rsidRPr="00B7370D">
        <w:rPr>
          <w:b/>
          <w:color w:val="333333"/>
        </w:rPr>
        <w:t>O princípio da presunção de inocência como garantia processual penal</w:t>
      </w:r>
      <w:r>
        <w:rPr>
          <w:b/>
          <w:bCs/>
          <w:color w:val="333333"/>
        </w:rPr>
        <w:t xml:space="preserve">. </w:t>
      </w:r>
      <w:r w:rsidRPr="00B7370D">
        <w:rPr>
          <w:bCs/>
          <w:color w:val="333333"/>
        </w:rPr>
        <w:t>2012. Disponível em:</w:t>
      </w:r>
      <w:r>
        <w:rPr>
          <w:b/>
          <w:bCs/>
          <w:color w:val="333333"/>
        </w:rPr>
        <w:t xml:space="preserve"> &lt;</w:t>
      </w:r>
      <w:hyperlink r:id="rId14" w:history="1">
        <w:r w:rsidRPr="00B7370D">
          <w:rPr>
            <w:rStyle w:val="Hyperlink"/>
            <w:color w:val="auto"/>
          </w:rPr>
          <w:t>https://jus.com.br/artigos/21862/o-principio-da-presuncao-de-inocencia-como-garantia-processual-penal</w:t>
        </w:r>
      </w:hyperlink>
      <w:r>
        <w:rPr>
          <w:rStyle w:val="Hyperlink"/>
          <w:color w:val="auto"/>
        </w:rPr>
        <w:t xml:space="preserve">&gt; </w:t>
      </w:r>
      <w:r w:rsidRPr="00B7370D">
        <w:rPr>
          <w:rStyle w:val="Hyperlink"/>
          <w:color w:val="auto"/>
          <w:u w:val="none"/>
        </w:rPr>
        <w:t>Acesso em 26 de out. 2019</w:t>
      </w:r>
      <w:r>
        <w:rPr>
          <w:rStyle w:val="Hyperlink"/>
          <w:color w:val="auto"/>
          <w:u w:val="none"/>
        </w:rPr>
        <w:t>.</w:t>
      </w:r>
    </w:p>
    <w:sectPr w:rsidR="000F65F5" w:rsidRPr="00B7370D" w:rsidSect="00860DC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77" w:rsidRDefault="00FB2D77" w:rsidP="00052814">
      <w:pPr>
        <w:spacing w:after="0" w:line="240" w:lineRule="auto"/>
      </w:pPr>
      <w:r>
        <w:separator/>
      </w:r>
    </w:p>
  </w:endnote>
  <w:endnote w:type="continuationSeparator" w:id="0">
    <w:p w:rsidR="00FB2D77" w:rsidRDefault="00FB2D77" w:rsidP="0005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77" w:rsidRDefault="00FB2D77" w:rsidP="00052814">
      <w:pPr>
        <w:spacing w:after="0" w:line="240" w:lineRule="auto"/>
      </w:pPr>
      <w:r>
        <w:separator/>
      </w:r>
    </w:p>
  </w:footnote>
  <w:footnote w:type="continuationSeparator" w:id="0">
    <w:p w:rsidR="00FB2D77" w:rsidRDefault="00FB2D77" w:rsidP="00052814">
      <w:pPr>
        <w:spacing w:after="0" w:line="240" w:lineRule="auto"/>
      </w:pPr>
      <w:r>
        <w:continuationSeparator/>
      </w:r>
    </w:p>
  </w:footnote>
  <w:footnote w:id="1">
    <w:p w:rsidR="00BC2D83" w:rsidRPr="00BC2D83" w:rsidRDefault="00052814" w:rsidP="00BC2D83">
      <w:pPr>
        <w:pStyle w:val="NormalWeb"/>
        <w:spacing w:before="0" w:beforeAutospacing="0" w:after="0" w:afterAutospacing="0"/>
        <w:ind w:firstLine="709"/>
        <w:jc w:val="both"/>
        <w:rPr>
          <w:sz w:val="20"/>
          <w:szCs w:val="20"/>
        </w:rPr>
      </w:pPr>
      <w:r>
        <w:rPr>
          <w:rStyle w:val="Refdenotaderodap"/>
        </w:rPr>
        <w:footnoteRef/>
      </w:r>
      <w:r>
        <w:t xml:space="preserve"> </w:t>
      </w:r>
      <w:r w:rsidR="00BC2D83" w:rsidRPr="00BC2D83">
        <w:rPr>
          <w:iCs/>
          <w:sz w:val="20"/>
          <w:szCs w:val="20"/>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r w:rsidR="00BC2D83">
        <w:rPr>
          <w:iCs/>
          <w:sz w:val="20"/>
          <w:szCs w:val="20"/>
          <w:shd w:val="clear" w:color="auto" w:fill="FFFFFF"/>
        </w:rPr>
        <w:t xml:space="preserve"> </w:t>
      </w:r>
      <w:r w:rsidR="00BC2D83" w:rsidRPr="00BC2D83">
        <w:rPr>
          <w:iCs/>
          <w:sz w:val="20"/>
          <w:szCs w:val="20"/>
          <w:shd w:val="clear" w:color="auto" w:fill="FFFFFF"/>
        </w:rPr>
        <w:t>LVII - ninguém será considerado culpado até o trânsito em julgado de sentença penal condenatória</w:t>
      </w:r>
      <w:r w:rsidR="00BC2D83">
        <w:rPr>
          <w:iCs/>
          <w:sz w:val="20"/>
          <w:szCs w:val="20"/>
          <w:shd w:val="clear" w:color="auto" w:fill="FFFFFF"/>
        </w:rPr>
        <w:t>.</w:t>
      </w:r>
    </w:p>
    <w:p w:rsidR="00052814" w:rsidRDefault="00052814">
      <w:pPr>
        <w:pStyle w:val="Textodenotaderodap"/>
      </w:pPr>
    </w:p>
  </w:footnote>
  <w:footnote w:id="2">
    <w:p w:rsidR="00290C9B" w:rsidRPr="00BC2D83" w:rsidRDefault="00290C9B" w:rsidP="00BC2D83">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46"/>
    <w:rsid w:val="00030235"/>
    <w:rsid w:val="00052814"/>
    <w:rsid w:val="000A11E6"/>
    <w:rsid w:val="000A2179"/>
    <w:rsid w:val="000C20F5"/>
    <w:rsid w:val="000F517E"/>
    <w:rsid w:val="000F65F5"/>
    <w:rsid w:val="001824BA"/>
    <w:rsid w:val="00200B93"/>
    <w:rsid w:val="002521A3"/>
    <w:rsid w:val="00290C9B"/>
    <w:rsid w:val="002C0F6A"/>
    <w:rsid w:val="002D44CE"/>
    <w:rsid w:val="00354E3A"/>
    <w:rsid w:val="003E79FD"/>
    <w:rsid w:val="00425679"/>
    <w:rsid w:val="00447C1A"/>
    <w:rsid w:val="004567DE"/>
    <w:rsid w:val="004F2D99"/>
    <w:rsid w:val="0054752E"/>
    <w:rsid w:val="005D205C"/>
    <w:rsid w:val="005D4E7C"/>
    <w:rsid w:val="00675EC7"/>
    <w:rsid w:val="006A5C7A"/>
    <w:rsid w:val="006C755E"/>
    <w:rsid w:val="0071461A"/>
    <w:rsid w:val="007438E3"/>
    <w:rsid w:val="00747E44"/>
    <w:rsid w:val="00781EC6"/>
    <w:rsid w:val="007E733D"/>
    <w:rsid w:val="00817178"/>
    <w:rsid w:val="008471B9"/>
    <w:rsid w:val="00860DC1"/>
    <w:rsid w:val="009668C9"/>
    <w:rsid w:val="0098145F"/>
    <w:rsid w:val="009A3957"/>
    <w:rsid w:val="009B65EB"/>
    <w:rsid w:val="00A543CF"/>
    <w:rsid w:val="00AC18AB"/>
    <w:rsid w:val="00AD427F"/>
    <w:rsid w:val="00B21175"/>
    <w:rsid w:val="00B2440C"/>
    <w:rsid w:val="00B36048"/>
    <w:rsid w:val="00B438FF"/>
    <w:rsid w:val="00B71EAE"/>
    <w:rsid w:val="00B7370D"/>
    <w:rsid w:val="00BB00AC"/>
    <w:rsid w:val="00BB6C46"/>
    <w:rsid w:val="00BC1F16"/>
    <w:rsid w:val="00BC2D83"/>
    <w:rsid w:val="00BF58E2"/>
    <w:rsid w:val="00C13136"/>
    <w:rsid w:val="00C468AB"/>
    <w:rsid w:val="00C6169B"/>
    <w:rsid w:val="00C71900"/>
    <w:rsid w:val="00CC306E"/>
    <w:rsid w:val="00D01062"/>
    <w:rsid w:val="00D053D3"/>
    <w:rsid w:val="00DA3E56"/>
    <w:rsid w:val="00E07146"/>
    <w:rsid w:val="00E338EE"/>
    <w:rsid w:val="00E75742"/>
    <w:rsid w:val="00E92DEC"/>
    <w:rsid w:val="00E95DA7"/>
    <w:rsid w:val="00ED007C"/>
    <w:rsid w:val="00F1228F"/>
    <w:rsid w:val="00F166F3"/>
    <w:rsid w:val="00FA091E"/>
    <w:rsid w:val="00FB2D77"/>
    <w:rsid w:val="00FE3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0607"/>
  <w15:chartTrackingRefBased/>
  <w15:docId w15:val="{FB3E4538-1823-4712-9150-631E5B7B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73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B6C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BB6C46"/>
  </w:style>
  <w:style w:type="character" w:styleId="Hyperlink">
    <w:name w:val="Hyperlink"/>
    <w:basedOn w:val="Fontepargpadro"/>
    <w:uiPriority w:val="99"/>
    <w:unhideWhenUsed/>
    <w:rsid w:val="0098145F"/>
    <w:rPr>
      <w:color w:val="0000FF"/>
      <w:u w:val="single"/>
    </w:rPr>
  </w:style>
  <w:style w:type="character" w:styleId="nfase">
    <w:name w:val="Emphasis"/>
    <w:basedOn w:val="Fontepargpadro"/>
    <w:uiPriority w:val="20"/>
    <w:qFormat/>
    <w:rsid w:val="009A3957"/>
    <w:rPr>
      <w:i/>
      <w:iCs/>
    </w:rPr>
  </w:style>
  <w:style w:type="paragraph" w:styleId="Textodenotaderodap">
    <w:name w:val="footnote text"/>
    <w:basedOn w:val="Normal"/>
    <w:link w:val="TextodenotaderodapChar"/>
    <w:uiPriority w:val="99"/>
    <w:semiHidden/>
    <w:unhideWhenUsed/>
    <w:rsid w:val="000528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2814"/>
    <w:rPr>
      <w:sz w:val="20"/>
      <w:szCs w:val="20"/>
    </w:rPr>
  </w:style>
  <w:style w:type="character" w:styleId="Refdenotaderodap">
    <w:name w:val="footnote reference"/>
    <w:basedOn w:val="Fontepargpadro"/>
    <w:uiPriority w:val="99"/>
    <w:semiHidden/>
    <w:unhideWhenUsed/>
    <w:rsid w:val="00052814"/>
    <w:rPr>
      <w:vertAlign w:val="superscript"/>
    </w:rPr>
  </w:style>
  <w:style w:type="character" w:styleId="Forte">
    <w:name w:val="Strong"/>
    <w:basedOn w:val="Fontepargpadro"/>
    <w:uiPriority w:val="22"/>
    <w:qFormat/>
    <w:rsid w:val="007E733D"/>
    <w:rPr>
      <w:b/>
      <w:bCs/>
    </w:rPr>
  </w:style>
  <w:style w:type="character" w:customStyle="1" w:styleId="Ttulo1Char">
    <w:name w:val="Título 1 Char"/>
    <w:basedOn w:val="Fontepargpadro"/>
    <w:link w:val="Ttulo1"/>
    <w:uiPriority w:val="9"/>
    <w:rsid w:val="00B7370D"/>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BC2D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2D83"/>
  </w:style>
  <w:style w:type="paragraph" w:styleId="Rodap">
    <w:name w:val="footer"/>
    <w:basedOn w:val="Normal"/>
    <w:link w:val="RodapChar"/>
    <w:uiPriority w:val="99"/>
    <w:unhideWhenUsed/>
    <w:rsid w:val="00BC2D83"/>
    <w:pPr>
      <w:tabs>
        <w:tab w:val="center" w:pos="4252"/>
        <w:tab w:val="right" w:pos="8504"/>
      </w:tabs>
      <w:spacing w:after="0" w:line="240" w:lineRule="auto"/>
    </w:pPr>
  </w:style>
  <w:style w:type="character" w:customStyle="1" w:styleId="RodapChar">
    <w:name w:val="Rodapé Char"/>
    <w:basedOn w:val="Fontepargpadro"/>
    <w:link w:val="Rodap"/>
    <w:uiPriority w:val="99"/>
    <w:rsid w:val="00B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166">
      <w:bodyDiv w:val="1"/>
      <w:marLeft w:val="0"/>
      <w:marRight w:val="0"/>
      <w:marTop w:val="0"/>
      <w:marBottom w:val="0"/>
      <w:divBdr>
        <w:top w:val="none" w:sz="0" w:space="0" w:color="auto"/>
        <w:left w:val="none" w:sz="0" w:space="0" w:color="auto"/>
        <w:bottom w:val="none" w:sz="0" w:space="0" w:color="auto"/>
        <w:right w:val="none" w:sz="0" w:space="0" w:color="auto"/>
      </w:divBdr>
    </w:div>
    <w:div w:id="256792915">
      <w:bodyDiv w:val="1"/>
      <w:marLeft w:val="0"/>
      <w:marRight w:val="0"/>
      <w:marTop w:val="0"/>
      <w:marBottom w:val="0"/>
      <w:divBdr>
        <w:top w:val="none" w:sz="0" w:space="0" w:color="auto"/>
        <w:left w:val="none" w:sz="0" w:space="0" w:color="auto"/>
        <w:bottom w:val="none" w:sz="0" w:space="0" w:color="auto"/>
        <w:right w:val="none" w:sz="0" w:space="0" w:color="auto"/>
      </w:divBdr>
    </w:div>
    <w:div w:id="313071802">
      <w:bodyDiv w:val="1"/>
      <w:marLeft w:val="0"/>
      <w:marRight w:val="0"/>
      <w:marTop w:val="0"/>
      <w:marBottom w:val="0"/>
      <w:divBdr>
        <w:top w:val="none" w:sz="0" w:space="0" w:color="auto"/>
        <w:left w:val="none" w:sz="0" w:space="0" w:color="auto"/>
        <w:bottom w:val="none" w:sz="0" w:space="0" w:color="auto"/>
        <w:right w:val="none" w:sz="0" w:space="0" w:color="auto"/>
      </w:divBdr>
    </w:div>
    <w:div w:id="739718002">
      <w:bodyDiv w:val="1"/>
      <w:marLeft w:val="0"/>
      <w:marRight w:val="0"/>
      <w:marTop w:val="0"/>
      <w:marBottom w:val="0"/>
      <w:divBdr>
        <w:top w:val="none" w:sz="0" w:space="0" w:color="auto"/>
        <w:left w:val="none" w:sz="0" w:space="0" w:color="auto"/>
        <w:bottom w:val="none" w:sz="0" w:space="0" w:color="auto"/>
        <w:right w:val="none" w:sz="0" w:space="0" w:color="auto"/>
      </w:divBdr>
    </w:div>
    <w:div w:id="813571900">
      <w:bodyDiv w:val="1"/>
      <w:marLeft w:val="0"/>
      <w:marRight w:val="0"/>
      <w:marTop w:val="0"/>
      <w:marBottom w:val="0"/>
      <w:divBdr>
        <w:top w:val="none" w:sz="0" w:space="0" w:color="auto"/>
        <w:left w:val="none" w:sz="0" w:space="0" w:color="auto"/>
        <w:bottom w:val="none" w:sz="0" w:space="0" w:color="auto"/>
        <w:right w:val="none" w:sz="0" w:space="0" w:color="auto"/>
      </w:divBdr>
    </w:div>
    <w:div w:id="894240177">
      <w:bodyDiv w:val="1"/>
      <w:marLeft w:val="0"/>
      <w:marRight w:val="0"/>
      <w:marTop w:val="0"/>
      <w:marBottom w:val="0"/>
      <w:divBdr>
        <w:top w:val="none" w:sz="0" w:space="0" w:color="auto"/>
        <w:left w:val="none" w:sz="0" w:space="0" w:color="auto"/>
        <w:bottom w:val="none" w:sz="0" w:space="0" w:color="auto"/>
        <w:right w:val="none" w:sz="0" w:space="0" w:color="auto"/>
      </w:divBdr>
    </w:div>
    <w:div w:id="1085418569">
      <w:bodyDiv w:val="1"/>
      <w:marLeft w:val="0"/>
      <w:marRight w:val="0"/>
      <w:marTop w:val="0"/>
      <w:marBottom w:val="0"/>
      <w:divBdr>
        <w:top w:val="none" w:sz="0" w:space="0" w:color="auto"/>
        <w:left w:val="none" w:sz="0" w:space="0" w:color="auto"/>
        <w:bottom w:val="none" w:sz="0" w:space="0" w:color="auto"/>
        <w:right w:val="none" w:sz="0" w:space="0" w:color="auto"/>
      </w:divBdr>
    </w:div>
    <w:div w:id="1216505142">
      <w:bodyDiv w:val="1"/>
      <w:marLeft w:val="0"/>
      <w:marRight w:val="0"/>
      <w:marTop w:val="0"/>
      <w:marBottom w:val="0"/>
      <w:divBdr>
        <w:top w:val="none" w:sz="0" w:space="0" w:color="auto"/>
        <w:left w:val="none" w:sz="0" w:space="0" w:color="auto"/>
        <w:bottom w:val="none" w:sz="0" w:space="0" w:color="auto"/>
        <w:right w:val="none" w:sz="0" w:space="0" w:color="auto"/>
      </w:divBdr>
    </w:div>
    <w:div w:id="1546604277">
      <w:bodyDiv w:val="1"/>
      <w:marLeft w:val="0"/>
      <w:marRight w:val="0"/>
      <w:marTop w:val="0"/>
      <w:marBottom w:val="0"/>
      <w:divBdr>
        <w:top w:val="none" w:sz="0" w:space="0" w:color="auto"/>
        <w:left w:val="none" w:sz="0" w:space="0" w:color="auto"/>
        <w:bottom w:val="none" w:sz="0" w:space="0" w:color="auto"/>
        <w:right w:val="none" w:sz="0" w:space="0" w:color="auto"/>
      </w:divBdr>
    </w:div>
    <w:div w:id="1561819343">
      <w:bodyDiv w:val="1"/>
      <w:marLeft w:val="0"/>
      <w:marRight w:val="0"/>
      <w:marTop w:val="0"/>
      <w:marBottom w:val="0"/>
      <w:divBdr>
        <w:top w:val="none" w:sz="0" w:space="0" w:color="auto"/>
        <w:left w:val="none" w:sz="0" w:space="0" w:color="auto"/>
        <w:bottom w:val="none" w:sz="0" w:space="0" w:color="auto"/>
        <w:right w:val="none" w:sz="0" w:space="0" w:color="auto"/>
      </w:divBdr>
    </w:div>
    <w:div w:id="1750423433">
      <w:bodyDiv w:val="1"/>
      <w:marLeft w:val="0"/>
      <w:marRight w:val="0"/>
      <w:marTop w:val="0"/>
      <w:marBottom w:val="0"/>
      <w:divBdr>
        <w:top w:val="none" w:sz="0" w:space="0" w:color="auto"/>
        <w:left w:val="none" w:sz="0" w:space="0" w:color="auto"/>
        <w:bottom w:val="none" w:sz="0" w:space="0" w:color="auto"/>
        <w:right w:val="none" w:sz="0" w:space="0" w:color="auto"/>
      </w:divBdr>
    </w:div>
    <w:div w:id="2047680988">
      <w:bodyDiv w:val="1"/>
      <w:marLeft w:val="0"/>
      <w:marRight w:val="0"/>
      <w:marTop w:val="0"/>
      <w:marBottom w:val="0"/>
      <w:divBdr>
        <w:top w:val="none" w:sz="0" w:space="0" w:color="auto"/>
        <w:left w:val="none" w:sz="0" w:space="0" w:color="auto"/>
        <w:bottom w:val="none" w:sz="0" w:space="0" w:color="auto"/>
        <w:right w:val="none" w:sz="0" w:space="0" w:color="auto"/>
      </w:divBdr>
    </w:div>
    <w:div w:id="21305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tudo/separacao" TargetMode="External"/><Relationship Id="rId13" Type="http://schemas.openxmlformats.org/officeDocument/2006/relationships/hyperlink" Target="https://jus.com.br/amp/artigos/62917/1" TargetMode="External"/><Relationship Id="rId3" Type="http://schemas.openxmlformats.org/officeDocument/2006/relationships/settings" Target="settings.xml"/><Relationship Id="rId7" Type="http://schemas.openxmlformats.org/officeDocument/2006/relationships/hyperlink" Target="https://jus.com.br/tudo/direitos-da-personalidade" TargetMode="External"/><Relationship Id="rId12" Type="http://schemas.openxmlformats.org/officeDocument/2006/relationships/hyperlink" Target="https://monicalamberti.jusbrasil.com.br/artigos/414680420/a-in-observancia-do-principio-da-presuncao-da-inocencia-pela-mid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dh.oas.org/basicos/portugues/c.convencao_americana.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Decreto-Lei/Del3689.htm" TargetMode="External"/><Relationship Id="rId4" Type="http://schemas.openxmlformats.org/officeDocument/2006/relationships/webSettings" Target="webSettings.xml"/><Relationship Id="rId9" Type="http://schemas.openxmlformats.org/officeDocument/2006/relationships/hyperlink" Target="http://www.planalto.gov.br/ccvil_03/constituicao/constituicao.htm" TargetMode="External"/><Relationship Id="rId14" Type="http://schemas.openxmlformats.org/officeDocument/2006/relationships/hyperlink" Target="https://jus.com.br/artigos/21862/o-principio-da-presuncao-de-inocencia-como-garantia-processual-pen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F1B2-393B-43DA-9D69-243FD845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Larissa</cp:lastModifiedBy>
  <cp:revision>2</cp:revision>
  <dcterms:created xsi:type="dcterms:W3CDTF">2019-11-12T00:00:00Z</dcterms:created>
  <dcterms:modified xsi:type="dcterms:W3CDTF">2019-11-12T00:00:00Z</dcterms:modified>
</cp:coreProperties>
</file>