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1F" w:rsidRPr="005A3F0A" w:rsidRDefault="00072C2B" w:rsidP="005A3F0A">
      <w:pPr>
        <w:spacing w:before="100" w:beforeAutospacing="1" w:after="100" w:afterAutospacing="1" w:line="240" w:lineRule="auto"/>
        <w:ind w:firstLine="0"/>
        <w:outlineLvl w:val="2"/>
        <w:rPr>
          <w:rFonts w:eastAsia="Calibri" w:cs="Arial"/>
          <w:b/>
          <w:sz w:val="28"/>
          <w:szCs w:val="28"/>
          <w:lang w:eastAsia="en-US"/>
        </w:rPr>
      </w:pPr>
      <w:r>
        <w:rPr>
          <w:rFonts w:ascii="Times New Roman" w:eastAsia="Calibri" w:hAnsi="Times New Roman"/>
          <w:b/>
          <w:noProof/>
          <w:sz w:val="28"/>
          <w:szCs w:val="28"/>
        </w:rPr>
        <mc:AlternateContent>
          <mc:Choice Requires="wps">
            <w:drawing>
              <wp:anchor distT="0" distB="0" distL="114300" distR="114300" simplePos="0" relativeHeight="251660288" behindDoc="0" locked="0" layoutInCell="1" allowOverlap="1" wp14:anchorId="50C02EC2" wp14:editId="77CEAEFA">
                <wp:simplePos x="0" y="0"/>
                <wp:positionH relativeFrom="column">
                  <wp:posOffset>5344416</wp:posOffset>
                </wp:positionH>
                <wp:positionV relativeFrom="paragraph">
                  <wp:posOffset>-664499</wp:posOffset>
                </wp:positionV>
                <wp:extent cx="760020" cy="463138"/>
                <wp:effectExtent l="0" t="0" r="2540" b="0"/>
                <wp:wrapNone/>
                <wp:docPr id="1" name="Caixa de texto 1"/>
                <wp:cNvGraphicFramePr/>
                <a:graphic xmlns:a="http://schemas.openxmlformats.org/drawingml/2006/main">
                  <a:graphicData uri="http://schemas.microsoft.com/office/word/2010/wordprocessingShape">
                    <wps:wsp>
                      <wps:cNvSpPr txBox="1"/>
                      <wps:spPr>
                        <a:xfrm>
                          <a:off x="0" y="0"/>
                          <a:ext cx="760020"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proofErr w:type="gramStart"/>
                            <w:r>
                              <w:t>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7" type="#_x0000_t202" style="position:absolute;left:0;text-align:left;margin-left:420.8pt;margin-top:-52.3pt;width:59.85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" fillcolor="white [3201]" stroked="f" strokeweight=".5pt">
                <v:textbox>
                  <w:txbxContent>
                    <w:p w:rsidR="00072C2B" w:rsidRDefault="00072C2B">
                      <w:proofErr w:type="gramStart"/>
                      <w:r>
                        <w:t>3</w:t>
                      </w:r>
                      <w:proofErr w:type="gramEnd"/>
                    </w:p>
                  </w:txbxContent>
                </v:textbox>
              </v:shape>
            </w:pict>
          </mc:Fallback>
        </mc:AlternateContent>
      </w:r>
      <w:r w:rsidR="008F2196">
        <w:rPr>
          <w:rFonts w:ascii="Times New Roman" w:eastAsia="Calibri" w:hAnsi="Times New Roman"/>
          <w:b/>
          <w:sz w:val="28"/>
          <w:szCs w:val="28"/>
          <w:lang w:eastAsia="en-US"/>
        </w:rPr>
        <w:t>ED</w:t>
      </w:r>
      <w:r w:rsidR="00EF75B3" w:rsidRPr="00EF75B3">
        <w:rPr>
          <w:rFonts w:ascii="Times New Roman" w:eastAsia="Calibri" w:hAnsi="Times New Roman"/>
          <w:b/>
          <w:sz w:val="28"/>
          <w:szCs w:val="28"/>
          <w:lang w:eastAsia="en-US"/>
        </w:rPr>
        <w:t>UCAÇÃO ESPECIAL E A INTERAÇÃO COMO SUPORTE PEDAGÓGICO</w:t>
      </w:r>
    </w:p>
    <w:p w:rsidR="005A3F0A" w:rsidRPr="003A0DAE" w:rsidRDefault="00BD341F" w:rsidP="005A3F0A">
      <w:pPr>
        <w:jc w:val="center"/>
        <w:rPr>
          <w:rFonts w:ascii="Times New Roman" w:hAnsi="Times New Roman"/>
          <w:b/>
          <w:szCs w:val="24"/>
        </w:rPr>
      </w:pPr>
      <w:r w:rsidRPr="00DC4301">
        <w:rPr>
          <w:rFonts w:eastAsia="Calibri" w:cs="Arial"/>
          <w:b/>
          <w:szCs w:val="24"/>
          <w:lang w:eastAsia="en-US"/>
        </w:rPr>
        <w:t xml:space="preserve">                                                  </w:t>
      </w:r>
      <w:r w:rsidR="005A3F0A">
        <w:rPr>
          <w:rFonts w:eastAsia="Calibri" w:cs="Arial"/>
          <w:b/>
          <w:szCs w:val="24"/>
          <w:lang w:eastAsia="en-US"/>
        </w:rPr>
        <w:t xml:space="preserve">                   </w:t>
      </w:r>
      <w:r w:rsidRPr="00DC4301">
        <w:rPr>
          <w:rFonts w:eastAsia="Calibri" w:cs="Arial"/>
          <w:b/>
          <w:szCs w:val="24"/>
          <w:lang w:eastAsia="en-US"/>
        </w:rPr>
        <w:t xml:space="preserve"> </w:t>
      </w:r>
      <w:r w:rsidR="005A3F0A">
        <w:rPr>
          <w:rFonts w:ascii="Times New Roman" w:eastAsia="Calibri" w:hAnsi="Times New Roman"/>
          <w:b/>
          <w:szCs w:val="24"/>
          <w:lang w:eastAsia="en-US"/>
        </w:rPr>
        <w:t>Joelma G. de Oliveira Araújo</w:t>
      </w:r>
      <w:r w:rsidR="005A3F0A">
        <w:rPr>
          <w:rStyle w:val="Refdenotaderodap"/>
          <w:rFonts w:ascii="Times New Roman" w:eastAsia="Calibri" w:hAnsi="Times New Roman"/>
          <w:b/>
          <w:szCs w:val="24"/>
          <w:lang w:eastAsia="en-US"/>
        </w:rPr>
        <w:footnoteReference w:id="1"/>
      </w:r>
    </w:p>
    <w:p w:rsidR="00DC4301" w:rsidRDefault="00DC4301" w:rsidP="00DC4301">
      <w:pPr>
        <w:spacing w:before="100" w:beforeAutospacing="1" w:after="100" w:afterAutospacing="1" w:line="240" w:lineRule="auto"/>
        <w:ind w:firstLine="0"/>
        <w:outlineLvl w:val="2"/>
        <w:rPr>
          <w:rFonts w:cs="Arial"/>
          <w:sz w:val="20"/>
          <w:szCs w:val="20"/>
          <w:lang w:eastAsia="zh-CN"/>
        </w:rPr>
      </w:pPr>
    </w:p>
    <w:p w:rsidR="005A3F0A" w:rsidRDefault="005A3F0A" w:rsidP="00DC4301">
      <w:pPr>
        <w:spacing w:before="100" w:beforeAutospacing="1" w:after="100" w:afterAutospacing="1" w:line="240" w:lineRule="auto"/>
        <w:ind w:firstLine="0"/>
        <w:outlineLvl w:val="2"/>
        <w:rPr>
          <w:rFonts w:cs="Arial"/>
          <w:sz w:val="20"/>
          <w:szCs w:val="20"/>
          <w:lang w:eastAsia="zh-CN"/>
        </w:rPr>
      </w:pPr>
    </w:p>
    <w:p w:rsidR="005A3F0A" w:rsidRDefault="005A3F0A" w:rsidP="00DC4301">
      <w:pPr>
        <w:spacing w:before="100" w:beforeAutospacing="1" w:after="100" w:afterAutospacing="1" w:line="240" w:lineRule="auto"/>
        <w:ind w:firstLine="0"/>
        <w:outlineLvl w:val="2"/>
        <w:rPr>
          <w:rFonts w:cs="Arial"/>
          <w:sz w:val="20"/>
          <w:szCs w:val="20"/>
          <w:lang w:eastAsia="zh-CN"/>
        </w:rPr>
      </w:pPr>
    </w:p>
    <w:p w:rsidR="005A3F0A" w:rsidRDefault="005A3F0A" w:rsidP="00DC4301">
      <w:pPr>
        <w:spacing w:before="100" w:beforeAutospacing="1" w:after="100" w:afterAutospacing="1" w:line="240" w:lineRule="auto"/>
        <w:ind w:firstLine="0"/>
        <w:outlineLvl w:val="2"/>
        <w:rPr>
          <w:rFonts w:cs="Arial"/>
          <w:sz w:val="20"/>
          <w:szCs w:val="20"/>
          <w:lang w:eastAsia="zh-CN"/>
        </w:rPr>
      </w:pPr>
      <w:bookmarkStart w:id="0" w:name="_GoBack"/>
      <w:bookmarkEnd w:id="0"/>
    </w:p>
    <w:p w:rsidR="005A3F0A" w:rsidRPr="00DC4301" w:rsidRDefault="005A3F0A" w:rsidP="00DC4301">
      <w:pPr>
        <w:spacing w:before="100" w:beforeAutospacing="1" w:after="100" w:afterAutospacing="1" w:line="240" w:lineRule="auto"/>
        <w:ind w:firstLine="0"/>
        <w:outlineLvl w:val="2"/>
        <w:rPr>
          <w:rFonts w:eastAsia="Calibri" w:cs="Arial"/>
          <w:b/>
          <w:sz w:val="32"/>
          <w:szCs w:val="32"/>
          <w:lang w:eastAsia="en-US"/>
        </w:rPr>
      </w:pPr>
    </w:p>
    <w:p w:rsidR="00DC4301" w:rsidRPr="00DC4301" w:rsidRDefault="00DC4301" w:rsidP="00DC4301">
      <w:pPr>
        <w:tabs>
          <w:tab w:val="left" w:pos="2602"/>
        </w:tabs>
        <w:spacing w:before="100" w:beforeAutospacing="1" w:after="100" w:afterAutospacing="1" w:line="240" w:lineRule="auto"/>
        <w:ind w:firstLine="0"/>
        <w:jc w:val="left"/>
        <w:outlineLvl w:val="2"/>
        <w:rPr>
          <w:rFonts w:ascii="Times New Roman" w:eastAsia="Calibri" w:hAnsi="Times New Roman"/>
          <w:b/>
          <w:szCs w:val="24"/>
          <w:lang w:eastAsia="en-US"/>
        </w:rPr>
      </w:pPr>
      <w:r w:rsidRPr="00DC4301">
        <w:rPr>
          <w:rFonts w:ascii="Times New Roman" w:eastAsia="Calibri" w:hAnsi="Times New Roman"/>
          <w:b/>
          <w:szCs w:val="24"/>
          <w:lang w:eastAsia="en-US"/>
        </w:rPr>
        <w:t>RESUMO</w:t>
      </w:r>
    </w:p>
    <w:p w:rsidR="005B2746" w:rsidRPr="005B2746" w:rsidRDefault="00DC4301" w:rsidP="00DC4301">
      <w:pPr>
        <w:spacing w:before="100" w:beforeAutospacing="1" w:after="100" w:afterAutospacing="1" w:line="240" w:lineRule="auto"/>
        <w:ind w:firstLine="0"/>
        <w:rPr>
          <w:rFonts w:ascii="Times New Roman" w:hAnsi="Times New Roman"/>
          <w:szCs w:val="24"/>
        </w:rPr>
      </w:pPr>
      <w:r w:rsidRPr="00356D77">
        <w:rPr>
          <w:rFonts w:ascii="Times New Roman" w:hAnsi="Times New Roman"/>
          <w:sz w:val="20"/>
          <w:szCs w:val="20"/>
        </w:rPr>
        <w:t>O referido artigo propõe uma discussão sobre a</w:t>
      </w:r>
      <w:r w:rsidR="008F2196" w:rsidRPr="00356D77">
        <w:rPr>
          <w:rFonts w:ascii="Times New Roman" w:hAnsi="Times New Roman"/>
          <w:sz w:val="20"/>
          <w:szCs w:val="20"/>
        </w:rPr>
        <w:t xml:space="preserve"> interação social, com</w:t>
      </w:r>
      <w:r w:rsidR="00C56514" w:rsidRPr="00356D77">
        <w:rPr>
          <w:rFonts w:ascii="Times New Roman" w:hAnsi="Times New Roman"/>
          <w:sz w:val="20"/>
          <w:szCs w:val="20"/>
        </w:rPr>
        <w:t>o</w:t>
      </w:r>
      <w:r w:rsidR="008F2196" w:rsidRPr="00356D77">
        <w:rPr>
          <w:rFonts w:ascii="Times New Roman" w:hAnsi="Times New Roman"/>
          <w:sz w:val="20"/>
          <w:szCs w:val="20"/>
        </w:rPr>
        <w:t xml:space="preserve"> troca de experiência entre os pares</w:t>
      </w:r>
      <w:r w:rsidR="00C56514" w:rsidRPr="00356D77">
        <w:rPr>
          <w:rFonts w:ascii="Times New Roman" w:hAnsi="Times New Roman"/>
          <w:sz w:val="20"/>
          <w:szCs w:val="20"/>
        </w:rPr>
        <w:t>, para auxiliar o aprendizado de alunos com deficiência, dentro da educação especial</w:t>
      </w:r>
      <w:r w:rsidR="008F2196" w:rsidRPr="00356D77">
        <w:rPr>
          <w:rFonts w:ascii="Times New Roman" w:hAnsi="Times New Roman"/>
          <w:sz w:val="20"/>
          <w:szCs w:val="20"/>
        </w:rPr>
        <w:t>.</w:t>
      </w:r>
      <w:r w:rsidRPr="00356D77">
        <w:rPr>
          <w:rFonts w:ascii="Times New Roman" w:hAnsi="Times New Roman"/>
          <w:sz w:val="20"/>
          <w:szCs w:val="20"/>
        </w:rPr>
        <w:t xml:space="preserve"> </w:t>
      </w:r>
      <w:r w:rsidRPr="00356D77">
        <w:rPr>
          <w:rFonts w:ascii="Times New Roman" w:eastAsia="Calibri" w:hAnsi="Times New Roman"/>
          <w:sz w:val="20"/>
          <w:szCs w:val="20"/>
        </w:rPr>
        <w:t xml:space="preserve">E para que este estudo se efetivasse foi proposto </w:t>
      </w:r>
      <w:r w:rsidR="00C56514" w:rsidRPr="00356D77">
        <w:rPr>
          <w:rFonts w:ascii="Times New Roman" w:eastAsia="Calibri" w:hAnsi="Times New Roman"/>
          <w:sz w:val="20"/>
          <w:szCs w:val="20"/>
        </w:rPr>
        <w:t>discutir o que é educação inclusiva, bem como destacar a interação como ferramenta para atingir a aprendizagem do aluno com deficiência</w:t>
      </w:r>
      <w:r w:rsidRPr="00356D77">
        <w:rPr>
          <w:rFonts w:ascii="Times New Roman" w:eastAsia="Calibri" w:hAnsi="Times New Roman"/>
          <w:sz w:val="20"/>
          <w:szCs w:val="20"/>
        </w:rPr>
        <w:t xml:space="preserve">. </w:t>
      </w:r>
      <w:r w:rsidRPr="00356D77">
        <w:rPr>
          <w:rFonts w:ascii="Times New Roman" w:hAnsi="Times New Roman"/>
          <w:sz w:val="20"/>
          <w:szCs w:val="20"/>
        </w:rPr>
        <w:t>O estudo também tem como problemática</w:t>
      </w:r>
      <w:r w:rsidR="00A246B4" w:rsidRPr="00356D77">
        <w:rPr>
          <w:rFonts w:ascii="Times New Roman" w:hAnsi="Times New Roman"/>
          <w:sz w:val="20"/>
          <w:szCs w:val="20"/>
        </w:rPr>
        <w:t xml:space="preserve"> proposta se a interação, a troca de experiência, facilitar a aprendizagem dos alunos com deficiência?</w:t>
      </w:r>
      <w:r w:rsidR="00356D77" w:rsidRPr="00356D77">
        <w:rPr>
          <w:rFonts w:ascii="Times New Roman" w:hAnsi="Times New Roman"/>
          <w:sz w:val="20"/>
          <w:szCs w:val="20"/>
        </w:rPr>
        <w:t xml:space="preserve"> </w:t>
      </w:r>
      <w:r w:rsidRPr="00356D77">
        <w:rPr>
          <w:rFonts w:ascii="Times New Roman" w:eastAsia="Calibri" w:hAnsi="Times New Roman"/>
          <w:sz w:val="20"/>
          <w:szCs w:val="20"/>
        </w:rPr>
        <w:t xml:space="preserve">E para responder estes questionamentos foi proposto </w:t>
      </w:r>
      <w:r w:rsidRPr="00356D77">
        <w:rPr>
          <w:rFonts w:ascii="Times New Roman" w:hAnsi="Times New Roman"/>
          <w:sz w:val="20"/>
          <w:szCs w:val="20"/>
        </w:rPr>
        <w:t>mencionar algumas discussões teóricas sobre a função da escola e o papel do professor frente</w:t>
      </w:r>
      <w:r w:rsidR="00A246B4" w:rsidRPr="00356D77">
        <w:rPr>
          <w:rFonts w:ascii="Times New Roman" w:hAnsi="Times New Roman"/>
          <w:sz w:val="20"/>
          <w:szCs w:val="20"/>
        </w:rPr>
        <w:t xml:space="preserve"> a estes aspectos</w:t>
      </w:r>
      <w:r w:rsidRPr="00356D77">
        <w:rPr>
          <w:rFonts w:ascii="Times New Roman" w:hAnsi="Times New Roman"/>
          <w:sz w:val="20"/>
          <w:szCs w:val="20"/>
        </w:rPr>
        <w:t>. A metodologia se baseou na investigação por meio de pesquisas bibliográficas de leis, artigos, e pesquisa na internet.</w:t>
      </w:r>
      <w:r w:rsidR="00356D77" w:rsidRPr="00356D77">
        <w:rPr>
          <w:rFonts w:ascii="Times New Roman" w:hAnsi="Times New Roman"/>
          <w:sz w:val="20"/>
          <w:szCs w:val="20"/>
        </w:rPr>
        <w:t xml:space="preserve"> </w:t>
      </w:r>
      <w:r w:rsidR="00A942E6" w:rsidRPr="00356D77">
        <w:rPr>
          <w:rFonts w:ascii="Times New Roman" w:hAnsi="Times New Roman"/>
          <w:sz w:val="20"/>
          <w:szCs w:val="20"/>
        </w:rPr>
        <w:t xml:space="preserve">Este artigo foi fundamentado em autores como Vygotsky (1994), BEYER (2005), ÁRIEIS (1981), TUDGE (1996), TACCA (2006), ROGOFF e WERTSCH (1984) e VALSINER (1987), BRASIL, (2008), </w:t>
      </w:r>
      <w:r w:rsidR="00A942E6" w:rsidRPr="00356D77">
        <w:rPr>
          <w:rFonts w:ascii="Times New Roman" w:eastAsia="Arial Unicode MS" w:hAnsi="Times New Roman"/>
          <w:sz w:val="20"/>
          <w:szCs w:val="20"/>
        </w:rPr>
        <w:t xml:space="preserve">MANTOAN (2005), </w:t>
      </w:r>
      <w:r w:rsidR="00A942E6" w:rsidRPr="00356D77">
        <w:rPr>
          <w:rFonts w:ascii="Times New Roman" w:hAnsi="Times New Roman"/>
          <w:sz w:val="20"/>
          <w:szCs w:val="20"/>
        </w:rPr>
        <w:t>ÁRIEIS (1981) entre outros.</w:t>
      </w:r>
      <w:r w:rsidR="00356D77" w:rsidRPr="00356D77">
        <w:rPr>
          <w:rFonts w:ascii="Times New Roman" w:hAnsi="Times New Roman"/>
          <w:sz w:val="20"/>
          <w:szCs w:val="20"/>
        </w:rPr>
        <w:t xml:space="preserve"> </w:t>
      </w:r>
      <w:r w:rsidR="00A942E6" w:rsidRPr="00356D77">
        <w:rPr>
          <w:rFonts w:ascii="Times New Roman" w:hAnsi="Times New Roman"/>
          <w:sz w:val="20"/>
          <w:szCs w:val="20"/>
        </w:rPr>
        <w:t xml:space="preserve">O texto está composto por apenas um capítulo, que trás uma breve discussão sobre a </w:t>
      </w:r>
      <w:r w:rsidR="008D64BD" w:rsidRPr="00356D77">
        <w:rPr>
          <w:rFonts w:ascii="Times New Roman" w:eastAsia="Calibri" w:hAnsi="Times New Roman"/>
          <w:sz w:val="20"/>
          <w:szCs w:val="20"/>
          <w:lang w:eastAsia="en-US"/>
        </w:rPr>
        <w:t>educação especial tempo na interação social um suporte para atingir a aprendizagem do aluno com deficiência.</w:t>
      </w:r>
      <w:r w:rsidR="00356D77" w:rsidRPr="00356D77">
        <w:rPr>
          <w:rFonts w:ascii="Times New Roman" w:hAnsi="Times New Roman"/>
          <w:sz w:val="20"/>
          <w:szCs w:val="20"/>
        </w:rPr>
        <w:t xml:space="preserve"> </w:t>
      </w:r>
      <w:r w:rsidR="00356D77" w:rsidRPr="00356D77">
        <w:rPr>
          <w:rFonts w:ascii="Times New Roman" w:hAnsi="Times New Roman"/>
          <w:szCs w:val="24"/>
        </w:rPr>
        <w:t>Entendemos que embora a aprendizagem dos alunos com necessidades educacionais especiais necessite de adequações metodológicas, depreendemos que a interação não favorecem somente estes alunos especiais, mas acabam por beneficiar a aprendizagem de todos os alunos.</w:t>
      </w:r>
      <w:r w:rsidR="005B2746">
        <w:rPr>
          <w:rFonts w:ascii="Times New Roman" w:hAnsi="Times New Roman"/>
          <w:szCs w:val="24"/>
        </w:rPr>
        <w:t xml:space="preserve"> </w:t>
      </w:r>
      <w:r w:rsidR="005B2746" w:rsidRPr="0060331F">
        <w:rPr>
          <w:rFonts w:ascii="Times New Roman" w:hAnsi="Times New Roman"/>
          <w:szCs w:val="24"/>
        </w:rPr>
        <w:t>É por meio dessas interações, que cada criança transforma a maneira de se emocionar, de perceber, de memorizar, de imaginar. O modo como ela atribui significado à situação (momento de alegria ou de medo, por exemplo) é percebido nela e de forma singular de cada uma</w:t>
      </w:r>
      <w:r w:rsidR="005B2746">
        <w:rPr>
          <w:rFonts w:ascii="Times New Roman" w:hAnsi="Times New Roman"/>
          <w:szCs w:val="24"/>
        </w:rPr>
        <w:t>.</w:t>
      </w:r>
    </w:p>
    <w:p w:rsidR="00DC4301" w:rsidRPr="00356D77" w:rsidRDefault="00DC4301" w:rsidP="00DC4301">
      <w:pPr>
        <w:spacing w:before="100" w:beforeAutospacing="1" w:after="100" w:afterAutospacing="1" w:line="240" w:lineRule="auto"/>
        <w:ind w:firstLine="0"/>
        <w:rPr>
          <w:rFonts w:ascii="Times New Roman" w:hAnsi="Times New Roman"/>
          <w:sz w:val="20"/>
          <w:szCs w:val="20"/>
        </w:rPr>
      </w:pPr>
    </w:p>
    <w:p w:rsidR="00DC4301" w:rsidRPr="00356D77" w:rsidRDefault="00DC4301" w:rsidP="00133F5D">
      <w:pPr>
        <w:spacing w:before="100" w:beforeAutospacing="1" w:after="100" w:afterAutospacing="1" w:line="240" w:lineRule="auto"/>
        <w:ind w:firstLine="0"/>
        <w:jc w:val="left"/>
        <w:rPr>
          <w:rFonts w:ascii="Times New Roman" w:hAnsi="Times New Roman"/>
          <w:sz w:val="20"/>
          <w:szCs w:val="20"/>
        </w:rPr>
      </w:pPr>
      <w:r w:rsidRPr="00356D77">
        <w:rPr>
          <w:rFonts w:ascii="Times New Roman" w:hAnsi="Times New Roman"/>
          <w:b/>
          <w:bCs/>
          <w:sz w:val="20"/>
          <w:szCs w:val="20"/>
        </w:rPr>
        <w:t>Palavras-chave:</w:t>
      </w:r>
      <w:r w:rsidR="008612D8" w:rsidRPr="00356D77">
        <w:rPr>
          <w:rFonts w:ascii="Times New Roman" w:hAnsi="Times New Roman"/>
          <w:b/>
          <w:bCs/>
          <w:sz w:val="20"/>
          <w:szCs w:val="20"/>
        </w:rPr>
        <w:t xml:space="preserve"> Interação; </w:t>
      </w:r>
      <w:r w:rsidR="00E7598F" w:rsidRPr="00E7598F">
        <w:rPr>
          <w:rFonts w:ascii="Times New Roman" w:hAnsi="Times New Roman"/>
          <w:bCs/>
          <w:sz w:val="20"/>
          <w:szCs w:val="20"/>
        </w:rPr>
        <w:t>Interação,</w:t>
      </w:r>
      <w:r w:rsidR="00E7598F">
        <w:rPr>
          <w:rFonts w:ascii="Times New Roman" w:hAnsi="Times New Roman"/>
          <w:b/>
          <w:bCs/>
          <w:sz w:val="20"/>
          <w:szCs w:val="20"/>
        </w:rPr>
        <w:t xml:space="preserve"> </w:t>
      </w:r>
      <w:r w:rsidR="008F2196" w:rsidRPr="00356D77">
        <w:rPr>
          <w:rFonts w:ascii="Times New Roman" w:hAnsi="Times New Roman"/>
          <w:sz w:val="20"/>
          <w:szCs w:val="20"/>
        </w:rPr>
        <w:t>Educação especial;</w:t>
      </w:r>
      <w:r w:rsidR="008612D8" w:rsidRPr="00356D77">
        <w:rPr>
          <w:rFonts w:ascii="Times New Roman" w:hAnsi="Times New Roman"/>
          <w:sz w:val="20"/>
          <w:szCs w:val="20"/>
        </w:rPr>
        <w:t xml:space="preserve"> Aprendizagem.</w:t>
      </w:r>
      <w:r w:rsidR="00E7598F">
        <w:rPr>
          <w:rFonts w:ascii="Times New Roman" w:hAnsi="Times New Roman"/>
          <w:sz w:val="20"/>
          <w:szCs w:val="20"/>
        </w:rPr>
        <w:t xml:space="preserve"> </w:t>
      </w:r>
    </w:p>
    <w:p w:rsidR="00356D77" w:rsidRDefault="00356D77" w:rsidP="00DC4301">
      <w:pPr>
        <w:spacing w:before="100" w:beforeAutospacing="1" w:after="100" w:afterAutospacing="1" w:line="240" w:lineRule="auto"/>
        <w:ind w:firstLine="0"/>
        <w:outlineLvl w:val="2"/>
        <w:rPr>
          <w:rFonts w:ascii="Times New Roman" w:eastAsia="Calibri" w:hAnsi="Times New Roman"/>
          <w:b/>
          <w:sz w:val="36"/>
          <w:szCs w:val="36"/>
          <w:lang w:eastAsia="en-US"/>
        </w:rPr>
      </w:pPr>
    </w:p>
    <w:p w:rsidR="00DC4301" w:rsidRDefault="00DC4301" w:rsidP="00DC4301">
      <w:pPr>
        <w:spacing w:before="100" w:beforeAutospacing="1" w:after="100" w:afterAutospacing="1" w:line="240" w:lineRule="auto"/>
        <w:ind w:firstLine="0"/>
        <w:outlineLvl w:val="2"/>
        <w:rPr>
          <w:rFonts w:ascii="Times New Roman" w:eastAsia="Calibri" w:hAnsi="Times New Roman"/>
          <w:b/>
          <w:sz w:val="36"/>
          <w:szCs w:val="36"/>
          <w:lang w:eastAsia="en-US"/>
        </w:rPr>
      </w:pPr>
      <w:r w:rsidRPr="00DC4301">
        <w:rPr>
          <w:rFonts w:ascii="Times New Roman" w:eastAsia="Calibri" w:hAnsi="Times New Roman"/>
          <w:b/>
          <w:sz w:val="36"/>
          <w:szCs w:val="36"/>
          <w:lang w:eastAsia="en-US"/>
        </w:rPr>
        <w:t>INTRODUÇÃO</w:t>
      </w:r>
    </w:p>
    <w:p w:rsidR="00133F5D" w:rsidRPr="00DC4301" w:rsidRDefault="00133F5D" w:rsidP="00DC4301">
      <w:pPr>
        <w:spacing w:before="100" w:beforeAutospacing="1" w:after="100" w:afterAutospacing="1" w:line="240" w:lineRule="auto"/>
        <w:ind w:firstLine="0"/>
        <w:outlineLvl w:val="2"/>
        <w:rPr>
          <w:rFonts w:ascii="Times New Roman" w:eastAsia="Calibri" w:hAnsi="Times New Roman"/>
          <w:b/>
          <w:sz w:val="36"/>
          <w:szCs w:val="36"/>
          <w:lang w:eastAsia="en-US"/>
        </w:rPr>
      </w:pPr>
    </w:p>
    <w:p w:rsidR="00356D77" w:rsidRDefault="00072C2B" w:rsidP="00133F5D">
      <w:pPr>
        <w:spacing w:before="100" w:beforeAutospacing="1" w:after="100" w:afterAutospacing="1"/>
        <w:ind w:firstLine="0"/>
        <w:contextualSpacing/>
        <w:rPr>
          <w:rFonts w:ascii="Times New Roman" w:eastAsia="Calibri"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5380042</wp:posOffset>
                </wp:positionH>
                <wp:positionV relativeFrom="paragraph">
                  <wp:posOffset>-510119</wp:posOffset>
                </wp:positionV>
                <wp:extent cx="748145" cy="451262"/>
                <wp:effectExtent l="0" t="0" r="0" b="6350"/>
                <wp:wrapNone/>
                <wp:docPr id="2" name="Caixa de texto 2"/>
                <wp:cNvGraphicFramePr/>
                <a:graphic xmlns:a="http://schemas.openxmlformats.org/drawingml/2006/main">
                  <a:graphicData uri="http://schemas.microsoft.com/office/word/2010/wordprocessingShape">
                    <wps:wsp>
                      <wps:cNvSpPr txBox="1"/>
                      <wps:spPr>
                        <a:xfrm>
                          <a:off x="0" y="0"/>
                          <a:ext cx="748145" cy="451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proofErr w:type="gramStart"/>
                            <w:r>
                              <w:t>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423.65pt;margin-top:-40.15pt;width:58.9pt;height:3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" fillcolor="white [3201]" stroked="f" strokeweight=".5pt">
                <v:textbox>
                  <w:txbxContent>
                    <w:p w:rsidR="00072C2B" w:rsidRDefault="00072C2B">
                      <w:proofErr w:type="gramStart"/>
                      <w:r>
                        <w:t>4</w:t>
                      </w:r>
                      <w:proofErr w:type="gramEnd"/>
                    </w:p>
                  </w:txbxContent>
                </v:textbox>
              </v:shape>
            </w:pict>
          </mc:Fallback>
        </mc:AlternateContent>
      </w:r>
      <w:r w:rsidR="00DC4301" w:rsidRPr="00DC4301">
        <w:rPr>
          <w:rFonts w:ascii="Times New Roman" w:hAnsi="Times New Roman"/>
          <w:szCs w:val="24"/>
        </w:rPr>
        <w:tab/>
      </w:r>
      <w:r w:rsidR="00097C31" w:rsidRPr="00CE256F">
        <w:rPr>
          <w:rFonts w:ascii="Times New Roman" w:hAnsi="Times New Roman"/>
          <w:szCs w:val="24"/>
        </w:rPr>
        <w:t>Este</w:t>
      </w:r>
      <w:r w:rsidR="00C50001" w:rsidRPr="00CE256F">
        <w:rPr>
          <w:rFonts w:ascii="Times New Roman" w:hAnsi="Times New Roman"/>
          <w:szCs w:val="24"/>
        </w:rPr>
        <w:t xml:space="preserve"> artigo tem como</w:t>
      </w:r>
      <w:r w:rsidR="00C50001" w:rsidRPr="00CE256F">
        <w:rPr>
          <w:rFonts w:ascii="Times New Roman" w:eastAsia="Calibri" w:hAnsi="Times New Roman"/>
          <w:szCs w:val="24"/>
        </w:rPr>
        <w:t xml:space="preserve"> objetivo discutir</w:t>
      </w:r>
      <w:r w:rsidR="00DC4301" w:rsidRPr="00CE256F">
        <w:rPr>
          <w:rFonts w:ascii="Times New Roman" w:eastAsia="Calibri" w:hAnsi="Times New Roman"/>
          <w:szCs w:val="24"/>
        </w:rPr>
        <w:t xml:space="preserve"> o que é educação inclusiva, bem co</w:t>
      </w:r>
      <w:r w:rsidR="00C50001" w:rsidRPr="00CE256F">
        <w:rPr>
          <w:rFonts w:ascii="Times New Roman" w:eastAsia="Calibri" w:hAnsi="Times New Roman"/>
          <w:szCs w:val="24"/>
        </w:rPr>
        <w:t xml:space="preserve">mo </w:t>
      </w:r>
      <w:r w:rsidR="008612D8" w:rsidRPr="00CE256F">
        <w:rPr>
          <w:rFonts w:ascii="Times New Roman" w:eastAsia="Calibri" w:hAnsi="Times New Roman"/>
          <w:szCs w:val="24"/>
        </w:rPr>
        <w:t>destacar a interação como ferramenta para atingir</w:t>
      </w:r>
      <w:r w:rsidR="00C50001" w:rsidRPr="00CE256F">
        <w:rPr>
          <w:rFonts w:ascii="Times New Roman" w:eastAsia="Calibri" w:hAnsi="Times New Roman"/>
          <w:szCs w:val="24"/>
        </w:rPr>
        <w:t xml:space="preserve"> na aprendizagem d</w:t>
      </w:r>
      <w:r w:rsidR="00DC4301" w:rsidRPr="00CE256F">
        <w:rPr>
          <w:rFonts w:ascii="Times New Roman" w:eastAsia="Calibri" w:hAnsi="Times New Roman"/>
          <w:szCs w:val="24"/>
        </w:rPr>
        <w:t xml:space="preserve">o aluno com deficiência. </w:t>
      </w:r>
    </w:p>
    <w:p w:rsidR="00DC4301" w:rsidRPr="00356D77" w:rsidRDefault="00356D77" w:rsidP="00133F5D">
      <w:pPr>
        <w:spacing w:before="100" w:beforeAutospacing="1" w:after="100" w:afterAutospacing="1"/>
        <w:ind w:firstLine="0"/>
        <w:contextualSpacing/>
        <w:rPr>
          <w:rFonts w:ascii="Times New Roman" w:eastAsia="Calibri" w:hAnsi="Times New Roman"/>
          <w:szCs w:val="24"/>
        </w:rPr>
      </w:pPr>
      <w:r>
        <w:rPr>
          <w:rFonts w:ascii="Times New Roman" w:eastAsia="Calibri" w:hAnsi="Times New Roman"/>
          <w:szCs w:val="24"/>
        </w:rPr>
        <w:tab/>
      </w:r>
      <w:r w:rsidR="00DC4301" w:rsidRPr="00CE256F">
        <w:rPr>
          <w:rFonts w:ascii="Times New Roman" w:hAnsi="Times New Roman"/>
          <w:szCs w:val="24"/>
        </w:rPr>
        <w:t xml:space="preserve">Para </w:t>
      </w:r>
      <w:r w:rsidR="00C50001" w:rsidRPr="00CE256F">
        <w:rPr>
          <w:rFonts w:ascii="Times New Roman" w:hAnsi="Times New Roman"/>
          <w:szCs w:val="24"/>
        </w:rPr>
        <w:t xml:space="preserve">dar conta do </w:t>
      </w:r>
      <w:r w:rsidR="00DC4301" w:rsidRPr="00CE256F">
        <w:rPr>
          <w:rFonts w:ascii="Times New Roman" w:hAnsi="Times New Roman"/>
          <w:szCs w:val="24"/>
        </w:rPr>
        <w:t>objetivo</w:t>
      </w:r>
      <w:r w:rsidR="00C50001" w:rsidRPr="00CE256F">
        <w:rPr>
          <w:rFonts w:ascii="Times New Roman" w:hAnsi="Times New Roman"/>
          <w:szCs w:val="24"/>
        </w:rPr>
        <w:t xml:space="preserve"> acima</w:t>
      </w:r>
      <w:r w:rsidR="00DC4301" w:rsidRPr="00CE256F">
        <w:rPr>
          <w:rFonts w:ascii="Times New Roman" w:hAnsi="Times New Roman"/>
          <w:szCs w:val="24"/>
        </w:rPr>
        <w:t xml:space="preserve"> proposto, </w:t>
      </w:r>
      <w:r w:rsidR="00C50001" w:rsidRPr="00CE256F">
        <w:rPr>
          <w:rFonts w:ascii="Times New Roman" w:hAnsi="Times New Roman"/>
          <w:szCs w:val="24"/>
        </w:rPr>
        <w:t xml:space="preserve">faz-se necessário </w:t>
      </w:r>
      <w:r>
        <w:rPr>
          <w:rFonts w:ascii="Times New Roman" w:hAnsi="Times New Roman"/>
          <w:szCs w:val="24"/>
        </w:rPr>
        <w:t>destacar</w:t>
      </w:r>
      <w:r w:rsidR="00DC4301" w:rsidRPr="00CE256F">
        <w:rPr>
          <w:rFonts w:ascii="Times New Roman" w:hAnsi="Times New Roman"/>
          <w:szCs w:val="24"/>
        </w:rPr>
        <w:t xml:space="preserve"> que a </w:t>
      </w:r>
      <w:r>
        <w:rPr>
          <w:rFonts w:ascii="Times New Roman" w:hAnsi="Times New Roman"/>
          <w:szCs w:val="24"/>
        </w:rPr>
        <w:t>pratica</w:t>
      </w:r>
      <w:r w:rsidR="00C50001" w:rsidRPr="00CE256F">
        <w:rPr>
          <w:rFonts w:ascii="Times New Roman" w:hAnsi="Times New Roman"/>
          <w:szCs w:val="24"/>
        </w:rPr>
        <w:t xml:space="preserve"> </w:t>
      </w:r>
      <w:r>
        <w:rPr>
          <w:rFonts w:ascii="Times New Roman" w:hAnsi="Times New Roman"/>
          <w:szCs w:val="24"/>
        </w:rPr>
        <w:t>d</w:t>
      </w:r>
      <w:r w:rsidR="00C50001" w:rsidRPr="00CE256F">
        <w:rPr>
          <w:rFonts w:ascii="Times New Roman" w:hAnsi="Times New Roman"/>
          <w:szCs w:val="24"/>
        </w:rPr>
        <w:t xml:space="preserve">a </w:t>
      </w:r>
      <w:r w:rsidR="00DC4301" w:rsidRPr="00CE256F">
        <w:rPr>
          <w:rFonts w:ascii="Times New Roman" w:hAnsi="Times New Roman"/>
          <w:szCs w:val="24"/>
        </w:rPr>
        <w:t xml:space="preserve">educação inclusiva é </w:t>
      </w:r>
      <w:r w:rsidR="00C50001" w:rsidRPr="00CE256F">
        <w:rPr>
          <w:rFonts w:ascii="Times New Roman" w:hAnsi="Times New Roman"/>
          <w:szCs w:val="24"/>
        </w:rPr>
        <w:t xml:space="preserve">extremamente importante </w:t>
      </w:r>
      <w:r w:rsidR="00DC4301" w:rsidRPr="00CE256F">
        <w:rPr>
          <w:rFonts w:ascii="Times New Roman" w:hAnsi="Times New Roman"/>
          <w:szCs w:val="24"/>
        </w:rPr>
        <w:t xml:space="preserve">para </w:t>
      </w:r>
      <w:r w:rsidR="00C50001" w:rsidRPr="00CE256F">
        <w:rPr>
          <w:rFonts w:ascii="Times New Roman" w:hAnsi="Times New Roman"/>
          <w:szCs w:val="24"/>
        </w:rPr>
        <w:t>que a educação especial aconteça</w:t>
      </w:r>
      <w:r w:rsidR="00097C31" w:rsidRPr="00CE256F">
        <w:rPr>
          <w:rFonts w:ascii="Times New Roman" w:hAnsi="Times New Roman"/>
          <w:szCs w:val="24"/>
        </w:rPr>
        <w:t xml:space="preserve"> de fato</w:t>
      </w:r>
      <w:r w:rsidR="00DC4301" w:rsidRPr="00CE256F">
        <w:rPr>
          <w:rFonts w:ascii="Times New Roman" w:hAnsi="Times New Roman"/>
          <w:szCs w:val="24"/>
        </w:rPr>
        <w:t>, pois</w:t>
      </w:r>
      <w:r w:rsidR="00097C31" w:rsidRPr="00CE256F">
        <w:rPr>
          <w:rFonts w:ascii="Times New Roman" w:hAnsi="Times New Roman"/>
          <w:szCs w:val="24"/>
        </w:rPr>
        <w:t xml:space="preserve"> ela</w:t>
      </w:r>
      <w:r w:rsidR="00DC4301" w:rsidRPr="00CE256F">
        <w:rPr>
          <w:rFonts w:ascii="Times New Roman" w:hAnsi="Times New Roman"/>
          <w:szCs w:val="24"/>
        </w:rPr>
        <w:t xml:space="preserve"> determina que todos os cidadãos brasileiros tenham as mesmas possibilidades e, principalmente, os mesmos direitos de acesso ao sistema de ensi</w:t>
      </w:r>
      <w:r>
        <w:rPr>
          <w:rFonts w:ascii="Times New Roman" w:hAnsi="Times New Roman"/>
          <w:szCs w:val="24"/>
        </w:rPr>
        <w:t>no, seja ele especial ou não</w:t>
      </w:r>
      <w:r w:rsidR="00DC4301" w:rsidRPr="00CE256F">
        <w:rPr>
          <w:rFonts w:ascii="Times New Roman" w:hAnsi="Times New Roman"/>
          <w:szCs w:val="24"/>
        </w:rPr>
        <w:t>.</w:t>
      </w:r>
    </w:p>
    <w:p w:rsidR="00976699" w:rsidRDefault="00DC4301" w:rsidP="00976699">
      <w:pPr>
        <w:spacing w:before="100" w:beforeAutospacing="1" w:after="100" w:afterAutospacing="1"/>
        <w:ind w:firstLine="0"/>
        <w:contextualSpacing/>
        <w:rPr>
          <w:rFonts w:ascii="Times New Roman" w:hAnsi="Times New Roman"/>
          <w:szCs w:val="24"/>
        </w:rPr>
      </w:pPr>
      <w:r w:rsidRPr="00CE256F">
        <w:rPr>
          <w:rFonts w:ascii="Times New Roman" w:hAnsi="Times New Roman"/>
          <w:szCs w:val="24"/>
        </w:rPr>
        <w:tab/>
        <w:t>A importância de se debater este te</w:t>
      </w:r>
      <w:r w:rsidR="00A246B4">
        <w:rPr>
          <w:rFonts w:ascii="Times New Roman" w:hAnsi="Times New Roman"/>
          <w:szCs w:val="24"/>
        </w:rPr>
        <w:t>ma se sustenta no fato de que a</w:t>
      </w:r>
      <w:r w:rsidR="00097C31" w:rsidRPr="00CE256F">
        <w:rPr>
          <w:rFonts w:ascii="Times New Roman" w:hAnsi="Times New Roman"/>
          <w:szCs w:val="24"/>
        </w:rPr>
        <w:t xml:space="preserve"> tão falada</w:t>
      </w:r>
      <w:r w:rsidRPr="00CE256F">
        <w:rPr>
          <w:rFonts w:ascii="Times New Roman" w:hAnsi="Times New Roman"/>
          <w:szCs w:val="24"/>
        </w:rPr>
        <w:t xml:space="preserve"> inclusão não é uma realidade em todas as escolas do país, visto que a educação inclusiva parte da intenção de que todos são iguais, </w:t>
      </w:r>
      <w:r w:rsidR="00097C31" w:rsidRPr="00CE256F">
        <w:rPr>
          <w:rFonts w:ascii="Times New Roman" w:hAnsi="Times New Roman"/>
          <w:szCs w:val="24"/>
        </w:rPr>
        <w:t>de que todos tenham</w:t>
      </w:r>
      <w:r w:rsidRPr="00CE256F">
        <w:rPr>
          <w:rFonts w:ascii="Times New Roman" w:hAnsi="Times New Roman"/>
          <w:szCs w:val="24"/>
        </w:rPr>
        <w:t xml:space="preserve"> as mesmas possibilidades e, principalmente, os mesmos direitos de acesso ao ensino e à aprendizagem. Essa igualdade de direit</w:t>
      </w:r>
      <w:r w:rsidR="00097C31" w:rsidRPr="00CE256F">
        <w:rPr>
          <w:rFonts w:ascii="Times New Roman" w:hAnsi="Times New Roman"/>
          <w:szCs w:val="24"/>
        </w:rPr>
        <w:t>os está garantida</w:t>
      </w:r>
      <w:r w:rsidRPr="00CE256F">
        <w:rPr>
          <w:rFonts w:ascii="Times New Roman" w:hAnsi="Times New Roman"/>
          <w:szCs w:val="24"/>
        </w:rPr>
        <w:t xml:space="preserve"> na Constituição da República Federativa do Brasil, que a assegura e dispõe quem tem o dever de promovê-la.</w:t>
      </w:r>
    </w:p>
    <w:p w:rsidR="00DC4301" w:rsidRPr="00CE256F" w:rsidRDefault="00976699" w:rsidP="00761046">
      <w:pPr>
        <w:tabs>
          <w:tab w:val="left" w:pos="709"/>
        </w:tabs>
        <w:spacing w:before="100" w:beforeAutospacing="1" w:after="100" w:afterAutospacing="1"/>
        <w:ind w:firstLine="0"/>
        <w:contextualSpacing/>
        <w:rPr>
          <w:rFonts w:ascii="Times New Roman" w:hAnsi="Times New Roman"/>
          <w:szCs w:val="24"/>
        </w:rPr>
      </w:pPr>
      <w:r>
        <w:rPr>
          <w:rFonts w:ascii="Times New Roman" w:hAnsi="Times New Roman"/>
          <w:szCs w:val="24"/>
        </w:rPr>
        <w:tab/>
      </w:r>
      <w:r w:rsidR="00DC4301" w:rsidRPr="00CE256F">
        <w:rPr>
          <w:rFonts w:ascii="Times New Roman" w:hAnsi="Times New Roman"/>
          <w:szCs w:val="24"/>
        </w:rPr>
        <w:t xml:space="preserve">A metodologia </w:t>
      </w:r>
      <w:r w:rsidR="00097C31" w:rsidRPr="00CE256F">
        <w:rPr>
          <w:rFonts w:ascii="Times New Roman" w:hAnsi="Times New Roman"/>
          <w:szCs w:val="24"/>
        </w:rPr>
        <w:t xml:space="preserve">utilizada para desenvolver este artigo, </w:t>
      </w:r>
      <w:r>
        <w:rPr>
          <w:rFonts w:ascii="Times New Roman" w:hAnsi="Times New Roman"/>
          <w:szCs w:val="24"/>
        </w:rPr>
        <w:t xml:space="preserve">foi </w:t>
      </w:r>
      <w:r w:rsidR="00DC4301" w:rsidRPr="00CE256F">
        <w:rPr>
          <w:rFonts w:ascii="Times New Roman" w:hAnsi="Times New Roman"/>
          <w:szCs w:val="24"/>
        </w:rPr>
        <w:t>por meio de pesquisas bibliográfica</w:t>
      </w:r>
      <w:r w:rsidR="00C74B15" w:rsidRPr="00CE256F">
        <w:rPr>
          <w:rFonts w:ascii="Times New Roman" w:hAnsi="Times New Roman"/>
          <w:szCs w:val="24"/>
        </w:rPr>
        <w:t>s</w:t>
      </w:r>
      <w:r w:rsidR="00DC4301" w:rsidRPr="00CE256F">
        <w:rPr>
          <w:rFonts w:ascii="Times New Roman" w:hAnsi="Times New Roman"/>
          <w:szCs w:val="24"/>
        </w:rPr>
        <w:t xml:space="preserve">, </w:t>
      </w:r>
      <w:r>
        <w:rPr>
          <w:rFonts w:ascii="Times New Roman" w:hAnsi="Times New Roman"/>
          <w:szCs w:val="24"/>
        </w:rPr>
        <w:t xml:space="preserve">de </w:t>
      </w:r>
      <w:r w:rsidR="00DC4301" w:rsidRPr="00CE256F">
        <w:rPr>
          <w:rFonts w:ascii="Times New Roman" w:hAnsi="Times New Roman"/>
          <w:szCs w:val="24"/>
        </w:rPr>
        <w:t>artigos</w:t>
      </w:r>
      <w:r w:rsidR="00C74B15" w:rsidRPr="00CE256F">
        <w:rPr>
          <w:rFonts w:ascii="Times New Roman" w:hAnsi="Times New Roman"/>
          <w:szCs w:val="24"/>
        </w:rPr>
        <w:t xml:space="preserve"> anteriormente escritos sobre o assunto, </w:t>
      </w:r>
      <w:r w:rsidR="00DC4301" w:rsidRPr="00CE256F">
        <w:rPr>
          <w:rFonts w:ascii="Times New Roman" w:hAnsi="Times New Roman"/>
          <w:szCs w:val="24"/>
        </w:rPr>
        <w:t xml:space="preserve">pesquisa na internet, </w:t>
      </w:r>
      <w:r w:rsidR="00C74B15" w:rsidRPr="00CE256F">
        <w:rPr>
          <w:rFonts w:ascii="Times New Roman" w:hAnsi="Times New Roman"/>
          <w:szCs w:val="24"/>
        </w:rPr>
        <w:t xml:space="preserve">e </w:t>
      </w:r>
      <w:r w:rsidR="00BB1EAD">
        <w:rPr>
          <w:rFonts w:ascii="Times New Roman" w:hAnsi="Times New Roman"/>
          <w:szCs w:val="24"/>
        </w:rPr>
        <w:t xml:space="preserve">documentos oficiais </w:t>
      </w:r>
      <w:r w:rsidR="00DC4301" w:rsidRPr="00CE256F">
        <w:rPr>
          <w:rFonts w:ascii="Times New Roman" w:hAnsi="Times New Roman"/>
          <w:szCs w:val="24"/>
        </w:rPr>
        <w:t xml:space="preserve">que tratam da inclusão no Brasil. Este artigo foi fundamentado em autores como </w:t>
      </w:r>
      <w:r w:rsidR="00BB1EAD" w:rsidRPr="008F2196">
        <w:rPr>
          <w:rFonts w:ascii="Times New Roman" w:hAnsi="Times New Roman"/>
          <w:szCs w:val="24"/>
        </w:rPr>
        <w:t>Vygotsky (1994</w:t>
      </w:r>
      <w:r w:rsidR="00DC4301" w:rsidRPr="008F2196">
        <w:rPr>
          <w:rFonts w:ascii="Times New Roman" w:hAnsi="Times New Roman"/>
          <w:szCs w:val="24"/>
        </w:rPr>
        <w:t xml:space="preserve">), </w:t>
      </w:r>
      <w:r w:rsidR="00BB1EAD" w:rsidRPr="008F2196">
        <w:rPr>
          <w:rFonts w:ascii="Times New Roman" w:hAnsi="Times New Roman"/>
          <w:szCs w:val="24"/>
        </w:rPr>
        <w:t xml:space="preserve">BEYER (2005), ÁRIEIS (1981), </w:t>
      </w:r>
      <w:r w:rsidR="00A942E6" w:rsidRPr="008F2196">
        <w:rPr>
          <w:rFonts w:ascii="Times New Roman" w:hAnsi="Times New Roman"/>
          <w:szCs w:val="24"/>
        </w:rPr>
        <w:t>TUDGE</w:t>
      </w:r>
      <w:r w:rsidR="00BB1EAD" w:rsidRPr="008F2196">
        <w:rPr>
          <w:rFonts w:ascii="Times New Roman" w:hAnsi="Times New Roman"/>
          <w:szCs w:val="24"/>
        </w:rPr>
        <w:t xml:space="preserve"> (1996),</w:t>
      </w:r>
      <w:r w:rsidR="00BB1EAD" w:rsidRPr="008F2196">
        <w:rPr>
          <w:rFonts w:ascii="Times New Roman" w:hAnsi="Times New Roman"/>
          <w:sz w:val="20"/>
          <w:szCs w:val="20"/>
        </w:rPr>
        <w:t xml:space="preserve"> TACCA (2006</w:t>
      </w:r>
      <w:r w:rsidR="008F2196" w:rsidRPr="008F2196">
        <w:rPr>
          <w:rFonts w:ascii="Times New Roman" w:hAnsi="Times New Roman"/>
          <w:sz w:val="20"/>
          <w:szCs w:val="20"/>
        </w:rPr>
        <w:t>)</w:t>
      </w:r>
      <w:r w:rsidR="00761046">
        <w:rPr>
          <w:rFonts w:ascii="Times New Roman" w:hAnsi="Times New Roman"/>
          <w:szCs w:val="24"/>
        </w:rPr>
        <w:t xml:space="preserve">, </w:t>
      </w:r>
      <w:r w:rsidR="00A942E6" w:rsidRPr="008F2196">
        <w:rPr>
          <w:rFonts w:ascii="Times New Roman" w:hAnsi="Times New Roman"/>
          <w:szCs w:val="24"/>
        </w:rPr>
        <w:t>ROGOFF</w:t>
      </w:r>
      <w:r w:rsidR="00DC4301" w:rsidRPr="008F2196">
        <w:rPr>
          <w:rFonts w:ascii="Times New Roman" w:hAnsi="Times New Roman"/>
          <w:szCs w:val="24"/>
        </w:rPr>
        <w:t xml:space="preserve"> e </w:t>
      </w:r>
      <w:r w:rsidR="00A942E6" w:rsidRPr="008F2196">
        <w:rPr>
          <w:rFonts w:ascii="Times New Roman" w:hAnsi="Times New Roman"/>
          <w:szCs w:val="24"/>
        </w:rPr>
        <w:t>WERTSCH</w:t>
      </w:r>
      <w:r w:rsidR="00DC4301" w:rsidRPr="008F2196">
        <w:rPr>
          <w:rFonts w:ascii="Times New Roman" w:hAnsi="Times New Roman"/>
          <w:szCs w:val="24"/>
        </w:rPr>
        <w:t xml:space="preserve"> (1984) e </w:t>
      </w:r>
      <w:r w:rsidR="00A942E6" w:rsidRPr="008F2196">
        <w:rPr>
          <w:rFonts w:ascii="Times New Roman" w:hAnsi="Times New Roman"/>
          <w:szCs w:val="24"/>
        </w:rPr>
        <w:t>VALSINER</w:t>
      </w:r>
      <w:r w:rsidR="00DC4301" w:rsidRPr="008F2196">
        <w:rPr>
          <w:rFonts w:ascii="Times New Roman" w:hAnsi="Times New Roman"/>
          <w:szCs w:val="24"/>
        </w:rPr>
        <w:t xml:space="preserve"> (1987), </w:t>
      </w:r>
      <w:r w:rsidR="00A942E6" w:rsidRPr="008F2196">
        <w:rPr>
          <w:rFonts w:ascii="Times New Roman" w:hAnsi="Times New Roman"/>
          <w:szCs w:val="24"/>
        </w:rPr>
        <w:t>BRASIL</w:t>
      </w:r>
      <w:r w:rsidR="00DC4301" w:rsidRPr="008F2196">
        <w:rPr>
          <w:rFonts w:ascii="Times New Roman" w:hAnsi="Times New Roman"/>
          <w:szCs w:val="24"/>
        </w:rPr>
        <w:t xml:space="preserve">, </w:t>
      </w:r>
      <w:r w:rsidR="00A942E6">
        <w:rPr>
          <w:rFonts w:ascii="Times New Roman" w:hAnsi="Times New Roman"/>
          <w:szCs w:val="24"/>
        </w:rPr>
        <w:t>(</w:t>
      </w:r>
      <w:r w:rsidR="00DC4301" w:rsidRPr="008F2196">
        <w:rPr>
          <w:rFonts w:ascii="Times New Roman" w:hAnsi="Times New Roman"/>
          <w:szCs w:val="24"/>
        </w:rPr>
        <w:t>2008</w:t>
      </w:r>
      <w:r w:rsidR="00A942E6">
        <w:rPr>
          <w:rFonts w:ascii="Times New Roman" w:hAnsi="Times New Roman"/>
          <w:szCs w:val="24"/>
        </w:rPr>
        <w:t>)</w:t>
      </w:r>
      <w:r w:rsidR="00DC4301" w:rsidRPr="008F2196">
        <w:rPr>
          <w:rFonts w:ascii="Times New Roman" w:hAnsi="Times New Roman"/>
          <w:szCs w:val="24"/>
        </w:rPr>
        <w:t xml:space="preserve">, </w:t>
      </w:r>
      <w:r w:rsidR="00A942E6" w:rsidRPr="008F2196">
        <w:rPr>
          <w:rFonts w:ascii="Times New Roman" w:eastAsia="Arial Unicode MS" w:hAnsi="Times New Roman"/>
          <w:color w:val="000000"/>
          <w:szCs w:val="24"/>
        </w:rPr>
        <w:t>MANTOAN</w:t>
      </w:r>
      <w:r w:rsidR="00DC4301" w:rsidRPr="008F2196">
        <w:rPr>
          <w:rFonts w:ascii="Times New Roman" w:eastAsia="Arial Unicode MS" w:hAnsi="Times New Roman"/>
          <w:color w:val="000000"/>
          <w:szCs w:val="24"/>
        </w:rPr>
        <w:t xml:space="preserve"> (2005),</w:t>
      </w:r>
      <w:r w:rsidR="00BB1EAD" w:rsidRPr="008F2196">
        <w:rPr>
          <w:rFonts w:ascii="Times New Roman" w:eastAsia="Arial Unicode MS" w:hAnsi="Times New Roman"/>
          <w:color w:val="000000"/>
          <w:szCs w:val="24"/>
        </w:rPr>
        <w:t xml:space="preserve"> </w:t>
      </w:r>
      <w:r w:rsidR="00BB1EAD" w:rsidRPr="008F2196">
        <w:rPr>
          <w:rFonts w:ascii="Times New Roman" w:hAnsi="Times New Roman"/>
          <w:szCs w:val="24"/>
        </w:rPr>
        <w:t>ÁRIEIS (1981)</w:t>
      </w:r>
      <w:r w:rsidR="008F2196">
        <w:rPr>
          <w:rFonts w:ascii="Times New Roman" w:hAnsi="Times New Roman"/>
          <w:szCs w:val="24"/>
        </w:rPr>
        <w:t xml:space="preserve"> entre outros.</w:t>
      </w:r>
    </w:p>
    <w:p w:rsidR="00DC4301" w:rsidRPr="00CE256F" w:rsidRDefault="00DC4301" w:rsidP="00133F5D">
      <w:pPr>
        <w:spacing w:before="100" w:beforeAutospacing="1" w:after="100" w:afterAutospacing="1"/>
        <w:ind w:firstLine="0"/>
        <w:contextualSpacing/>
        <w:rPr>
          <w:rFonts w:ascii="Times New Roman" w:hAnsi="Times New Roman"/>
          <w:szCs w:val="24"/>
        </w:rPr>
      </w:pPr>
      <w:r w:rsidRPr="00CE256F">
        <w:rPr>
          <w:rFonts w:ascii="Times New Roman" w:hAnsi="Times New Roman"/>
          <w:szCs w:val="24"/>
        </w:rPr>
        <w:tab/>
      </w:r>
      <w:r w:rsidR="00C74B15" w:rsidRPr="00CE256F">
        <w:rPr>
          <w:rFonts w:ascii="Times New Roman" w:hAnsi="Times New Roman"/>
          <w:szCs w:val="24"/>
        </w:rPr>
        <w:t xml:space="preserve">O </w:t>
      </w:r>
      <w:r w:rsidRPr="00CE256F">
        <w:rPr>
          <w:rFonts w:ascii="Times New Roman" w:hAnsi="Times New Roman"/>
          <w:szCs w:val="24"/>
        </w:rPr>
        <w:t>texto</w:t>
      </w:r>
      <w:r w:rsidR="00C74B15" w:rsidRPr="00CE256F">
        <w:rPr>
          <w:rFonts w:ascii="Times New Roman" w:hAnsi="Times New Roman"/>
          <w:szCs w:val="24"/>
        </w:rPr>
        <w:t xml:space="preserve"> está composto por apenas um capítulo</w:t>
      </w:r>
      <w:r w:rsidR="008612D8" w:rsidRPr="00CE256F">
        <w:rPr>
          <w:rFonts w:ascii="Times New Roman" w:hAnsi="Times New Roman"/>
          <w:szCs w:val="24"/>
        </w:rPr>
        <w:t xml:space="preserve">, que trás uma breve discussão sobre </w:t>
      </w:r>
      <w:r w:rsidRPr="00CE256F">
        <w:rPr>
          <w:rFonts w:ascii="Times New Roman" w:hAnsi="Times New Roman"/>
          <w:szCs w:val="24"/>
        </w:rPr>
        <w:t>a e</w:t>
      </w:r>
      <w:r w:rsidR="008612D8" w:rsidRPr="00CE256F">
        <w:rPr>
          <w:rFonts w:ascii="Times New Roman" w:hAnsi="Times New Roman"/>
          <w:szCs w:val="24"/>
        </w:rPr>
        <w:t>ducação especial através</w:t>
      </w:r>
      <w:r w:rsidRPr="00CE256F">
        <w:rPr>
          <w:rFonts w:ascii="Times New Roman" w:hAnsi="Times New Roman"/>
          <w:szCs w:val="24"/>
        </w:rPr>
        <w:t xml:space="preserve"> da inclusão, assim </w:t>
      </w:r>
      <w:r w:rsidR="008612D8" w:rsidRPr="00CE256F">
        <w:rPr>
          <w:rFonts w:ascii="Times New Roman" w:hAnsi="Times New Roman"/>
          <w:szCs w:val="24"/>
        </w:rPr>
        <w:t>foi possível observar</w:t>
      </w:r>
      <w:r w:rsidRPr="00CE256F">
        <w:rPr>
          <w:rFonts w:ascii="Times New Roman" w:hAnsi="Times New Roman"/>
          <w:szCs w:val="24"/>
        </w:rPr>
        <w:t xml:space="preserve"> que </w:t>
      </w:r>
      <w:r w:rsidR="008612D8" w:rsidRPr="00CE256F">
        <w:rPr>
          <w:rFonts w:ascii="Times New Roman" w:hAnsi="Times New Roman"/>
          <w:szCs w:val="24"/>
        </w:rPr>
        <w:t xml:space="preserve">esta </w:t>
      </w:r>
      <w:r w:rsidRPr="00CE256F">
        <w:rPr>
          <w:rFonts w:ascii="Times New Roman" w:hAnsi="Times New Roman"/>
          <w:szCs w:val="24"/>
        </w:rPr>
        <w:t>é uma ação nova na sociedade, com grandes desafios a serem superados e preconceitos a serem rompidos em busca de uma educação que tenha e interação como suporte essencial seja na educação especial ou no ensino regular.</w:t>
      </w:r>
    </w:p>
    <w:p w:rsidR="008612D8" w:rsidRPr="00CE256F" w:rsidRDefault="008612D8" w:rsidP="00133F5D">
      <w:pPr>
        <w:spacing w:before="100" w:beforeAutospacing="1" w:after="100" w:afterAutospacing="1"/>
        <w:ind w:firstLine="0"/>
        <w:contextualSpacing/>
        <w:rPr>
          <w:rFonts w:ascii="Times New Roman" w:hAnsi="Times New Roman"/>
          <w:szCs w:val="24"/>
        </w:rPr>
      </w:pPr>
      <w:r>
        <w:rPr>
          <w:rFonts w:cs="Arial"/>
          <w:szCs w:val="24"/>
        </w:rPr>
        <w:tab/>
      </w:r>
      <w:r w:rsidR="008F2196" w:rsidRPr="008F2196">
        <w:rPr>
          <w:rFonts w:ascii="Times New Roman" w:hAnsi="Times New Roman"/>
          <w:szCs w:val="24"/>
        </w:rPr>
        <w:t xml:space="preserve">A problemática proposta se a </w:t>
      </w:r>
      <w:r w:rsidRPr="008F2196">
        <w:rPr>
          <w:rFonts w:ascii="Times New Roman" w:hAnsi="Times New Roman"/>
          <w:szCs w:val="24"/>
        </w:rPr>
        <w:t>interação</w:t>
      </w:r>
      <w:r w:rsidR="008F2196" w:rsidRPr="008F2196">
        <w:rPr>
          <w:rFonts w:ascii="Times New Roman" w:hAnsi="Times New Roman"/>
          <w:szCs w:val="24"/>
        </w:rPr>
        <w:t>, a troca de experiência,</w:t>
      </w:r>
      <w:proofErr w:type="gramStart"/>
      <w:r w:rsidR="008F2196" w:rsidRPr="008F2196">
        <w:rPr>
          <w:rFonts w:ascii="Times New Roman" w:hAnsi="Times New Roman"/>
          <w:szCs w:val="24"/>
        </w:rPr>
        <w:t xml:space="preserve"> </w:t>
      </w:r>
      <w:r w:rsidRPr="008F2196">
        <w:rPr>
          <w:rFonts w:ascii="Times New Roman" w:hAnsi="Times New Roman"/>
          <w:szCs w:val="24"/>
        </w:rPr>
        <w:t xml:space="preserve"> </w:t>
      </w:r>
      <w:proofErr w:type="gramEnd"/>
      <w:r w:rsidRPr="008F2196">
        <w:rPr>
          <w:rFonts w:ascii="Times New Roman" w:hAnsi="Times New Roman"/>
          <w:szCs w:val="24"/>
        </w:rPr>
        <w:t>facilitar a aprendizagem dos alunos com deficiência?</w:t>
      </w:r>
    </w:p>
    <w:p w:rsidR="009A3F1C" w:rsidRPr="00DC4301" w:rsidRDefault="00DC4301" w:rsidP="00133F5D">
      <w:pPr>
        <w:spacing w:before="100" w:beforeAutospacing="1" w:after="100" w:afterAutospacing="1"/>
        <w:ind w:firstLine="0"/>
        <w:contextualSpacing/>
        <w:rPr>
          <w:rFonts w:ascii="Times New Roman" w:hAnsi="Times New Roman"/>
          <w:szCs w:val="24"/>
        </w:rPr>
      </w:pPr>
      <w:r w:rsidRPr="00CE256F">
        <w:rPr>
          <w:rFonts w:ascii="Times New Roman" w:hAnsi="Times New Roman"/>
          <w:szCs w:val="24"/>
        </w:rPr>
        <w:tab/>
      </w:r>
    </w:p>
    <w:p w:rsidR="0051608F" w:rsidRDefault="00072C2B" w:rsidP="00292F27">
      <w:pPr>
        <w:numPr>
          <w:ilvl w:val="0"/>
          <w:numId w:val="44"/>
        </w:numPr>
        <w:spacing w:before="100" w:beforeAutospacing="1" w:after="100" w:afterAutospacing="1" w:line="240" w:lineRule="auto"/>
        <w:ind w:left="0" w:firstLine="0"/>
        <w:contextualSpacing/>
        <w:jc w:val="left"/>
        <w:outlineLvl w:val="2"/>
        <w:rPr>
          <w:rFonts w:ascii="Times New Roman" w:eastAsia="Calibri" w:hAnsi="Times New Roman"/>
          <w:b/>
          <w:sz w:val="28"/>
          <w:szCs w:val="28"/>
          <w:lang w:eastAsia="en-US"/>
        </w:rPr>
      </w:pPr>
      <w:r>
        <w:rPr>
          <w:rFonts w:ascii="Times New Roman" w:eastAsia="Calibri" w:hAnsi="Times New Roman"/>
          <w:b/>
          <w:noProof/>
          <w:sz w:val="28"/>
          <w:szCs w:val="28"/>
        </w:rPr>
        <mc:AlternateContent>
          <mc:Choice Requires="wps">
            <w:drawing>
              <wp:anchor distT="0" distB="0" distL="114300" distR="114300" simplePos="0" relativeHeight="251662336" behindDoc="0" locked="0" layoutInCell="1" allowOverlap="1" wp14:anchorId="3A6072E5" wp14:editId="212481A0">
                <wp:simplePos x="0" y="0"/>
                <wp:positionH relativeFrom="column">
                  <wp:posOffset>5106909</wp:posOffset>
                </wp:positionH>
                <wp:positionV relativeFrom="paragraph">
                  <wp:posOffset>-450743</wp:posOffset>
                </wp:positionV>
                <wp:extent cx="902525" cy="34438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902525" cy="344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032C" w:rsidRDefault="002A032C"/>
                          <w:p w:rsidR="002A032C" w:rsidRDefault="002A032C"/>
                          <w:p w:rsidR="00072C2B" w:rsidRDefault="00072C2B">
                            <w:proofErr w:type="gramStart"/>
                            <w: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4" o:spid="_x0000_s1029" type="#_x0000_t202" style="position:absolute;left:0;text-align:left;margin-left:402.1pt;margin-top:-35.5pt;width:71.05pt;height:2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" fillcolor="white [3201]" stroked="f" strokeweight=".5pt">
                <v:textbox>
                  <w:txbxContent>
                    <w:p w:rsidR="002A032C" w:rsidRDefault="002A032C"/>
                    <w:p w:rsidR="002A032C" w:rsidRDefault="002A032C"/>
                    <w:p w:rsidR="00072C2B" w:rsidRDefault="00072C2B">
                      <w:proofErr w:type="gramStart"/>
                      <w:r>
                        <w:t>5</w:t>
                      </w:r>
                      <w:proofErr w:type="gramEnd"/>
                    </w:p>
                  </w:txbxContent>
                </v:textbox>
              </v:shape>
            </w:pict>
          </mc:Fallback>
        </mc:AlternateContent>
      </w:r>
      <w:r w:rsidR="00DC4301" w:rsidRPr="00CE256F">
        <w:rPr>
          <w:rFonts w:ascii="Times New Roman" w:eastAsia="Calibri" w:hAnsi="Times New Roman"/>
          <w:b/>
          <w:sz w:val="28"/>
          <w:szCs w:val="28"/>
          <w:lang w:eastAsia="en-US"/>
        </w:rPr>
        <w:t>EDUCAÇÃO ESPECIAL</w:t>
      </w:r>
      <w:r w:rsidR="008612D8" w:rsidRPr="00CE256F">
        <w:rPr>
          <w:rFonts w:ascii="Times New Roman" w:eastAsia="Calibri" w:hAnsi="Times New Roman"/>
          <w:b/>
          <w:sz w:val="28"/>
          <w:szCs w:val="28"/>
          <w:lang w:eastAsia="en-US"/>
        </w:rPr>
        <w:t xml:space="preserve"> E A INTERAÇÃO COMO </w:t>
      </w:r>
      <w:r w:rsidR="00EF75B3" w:rsidRPr="00CE256F">
        <w:rPr>
          <w:rFonts w:ascii="Times New Roman" w:eastAsia="Calibri" w:hAnsi="Times New Roman"/>
          <w:b/>
          <w:sz w:val="28"/>
          <w:szCs w:val="28"/>
          <w:lang w:eastAsia="en-US"/>
        </w:rPr>
        <w:t xml:space="preserve">SUPORTE </w:t>
      </w:r>
      <w:r w:rsidR="008612D8" w:rsidRPr="00CE256F">
        <w:rPr>
          <w:rFonts w:ascii="Times New Roman" w:eastAsia="Calibri" w:hAnsi="Times New Roman"/>
          <w:b/>
          <w:sz w:val="28"/>
          <w:szCs w:val="28"/>
          <w:lang w:eastAsia="en-US"/>
        </w:rPr>
        <w:t>PARA ATINGIR A APRENDIZAGEM D</w:t>
      </w:r>
      <w:r w:rsidR="00DC4301" w:rsidRPr="00CE256F">
        <w:rPr>
          <w:rFonts w:ascii="Times New Roman" w:eastAsia="Calibri" w:hAnsi="Times New Roman"/>
          <w:b/>
          <w:sz w:val="28"/>
          <w:szCs w:val="28"/>
          <w:lang w:eastAsia="en-US"/>
        </w:rPr>
        <w:t>O ALUNO COM DEFICIENCIA</w:t>
      </w:r>
    </w:p>
    <w:p w:rsidR="00CE256F" w:rsidRDefault="00CE256F" w:rsidP="00133F5D">
      <w:pPr>
        <w:spacing w:before="100" w:beforeAutospacing="1" w:after="100" w:afterAutospacing="1" w:line="240" w:lineRule="auto"/>
        <w:ind w:firstLine="0"/>
        <w:contextualSpacing/>
        <w:jc w:val="left"/>
        <w:outlineLvl w:val="2"/>
        <w:rPr>
          <w:rFonts w:ascii="Times New Roman" w:eastAsia="Calibri" w:hAnsi="Times New Roman"/>
          <w:b/>
          <w:sz w:val="28"/>
          <w:szCs w:val="28"/>
          <w:lang w:eastAsia="en-US"/>
        </w:rPr>
      </w:pPr>
    </w:p>
    <w:p w:rsidR="00133F5D" w:rsidRPr="00CE256F" w:rsidRDefault="00133F5D" w:rsidP="00133F5D">
      <w:pPr>
        <w:spacing w:before="100" w:beforeAutospacing="1" w:after="100" w:afterAutospacing="1" w:line="240" w:lineRule="auto"/>
        <w:ind w:firstLine="0"/>
        <w:contextualSpacing/>
        <w:jc w:val="left"/>
        <w:outlineLvl w:val="2"/>
        <w:rPr>
          <w:rFonts w:ascii="Times New Roman" w:eastAsia="Calibri" w:hAnsi="Times New Roman"/>
          <w:b/>
          <w:sz w:val="28"/>
          <w:szCs w:val="28"/>
          <w:lang w:eastAsia="en-US"/>
        </w:rPr>
      </w:pPr>
    </w:p>
    <w:p w:rsidR="0051608F" w:rsidRPr="00292F27" w:rsidRDefault="008B73DE" w:rsidP="00CE256F">
      <w:pPr>
        <w:autoSpaceDE w:val="0"/>
        <w:autoSpaceDN w:val="0"/>
        <w:adjustRightInd w:val="0"/>
        <w:ind w:firstLine="0"/>
        <w:contextualSpacing/>
        <w:rPr>
          <w:rFonts w:ascii="Times New Roman" w:hAnsi="Times New Roman"/>
          <w:szCs w:val="24"/>
        </w:rPr>
      </w:pPr>
      <w:r>
        <w:rPr>
          <w:rFonts w:ascii="Times-Roman" w:hAnsi="Times-Roman" w:cs="Times-Roman"/>
          <w:szCs w:val="24"/>
        </w:rPr>
        <w:tab/>
      </w:r>
      <w:r w:rsidR="0051608F" w:rsidRPr="00292F27">
        <w:rPr>
          <w:rFonts w:ascii="Times New Roman" w:hAnsi="Times New Roman"/>
          <w:szCs w:val="24"/>
        </w:rPr>
        <w:t xml:space="preserve">A inclusão social e escolar é fruto de construções </w:t>
      </w:r>
      <w:proofErr w:type="spellStart"/>
      <w:r w:rsidR="0051608F" w:rsidRPr="00292F27">
        <w:rPr>
          <w:rFonts w:ascii="Times New Roman" w:hAnsi="Times New Roman"/>
          <w:szCs w:val="24"/>
        </w:rPr>
        <w:t>sócio-históricas</w:t>
      </w:r>
      <w:proofErr w:type="spellEnd"/>
      <w:r w:rsidR="0051608F" w:rsidRPr="00292F27">
        <w:rPr>
          <w:rFonts w:ascii="Times New Roman" w:hAnsi="Times New Roman"/>
          <w:szCs w:val="24"/>
        </w:rPr>
        <w:t xml:space="preserve"> resultantes do</w:t>
      </w:r>
      <w:r w:rsidRPr="00292F27">
        <w:rPr>
          <w:rFonts w:ascii="Times New Roman" w:hAnsi="Times New Roman"/>
          <w:szCs w:val="24"/>
        </w:rPr>
        <w:t xml:space="preserve"> </w:t>
      </w:r>
      <w:r w:rsidR="0051608F" w:rsidRPr="00292F27">
        <w:rPr>
          <w:rFonts w:ascii="Times New Roman" w:hAnsi="Times New Roman"/>
          <w:szCs w:val="24"/>
        </w:rPr>
        <w:t>movimento gestado na e pela sociedade, no entanto, atualmente, a forma como a educação é</w:t>
      </w:r>
      <w:r w:rsidRPr="00292F27">
        <w:rPr>
          <w:rFonts w:ascii="Times New Roman" w:hAnsi="Times New Roman"/>
          <w:szCs w:val="24"/>
        </w:rPr>
        <w:t xml:space="preserve"> </w:t>
      </w:r>
      <w:r w:rsidR="0051608F" w:rsidRPr="00292F27">
        <w:rPr>
          <w:rFonts w:ascii="Times New Roman" w:hAnsi="Times New Roman"/>
          <w:szCs w:val="24"/>
        </w:rPr>
        <w:lastRenderedPageBreak/>
        <w:t>considerada, no que diz respeito à adoção de políticas que garantam a inclusão de todos na</w:t>
      </w:r>
      <w:r w:rsidRPr="00292F27">
        <w:rPr>
          <w:rFonts w:ascii="Times New Roman" w:hAnsi="Times New Roman"/>
          <w:szCs w:val="24"/>
        </w:rPr>
        <w:t xml:space="preserve"> </w:t>
      </w:r>
      <w:r w:rsidR="0051608F" w:rsidRPr="00292F27">
        <w:rPr>
          <w:rFonts w:ascii="Times New Roman" w:hAnsi="Times New Roman"/>
          <w:szCs w:val="24"/>
        </w:rPr>
        <w:t>escola regular</w:t>
      </w:r>
      <w:r w:rsidR="00761046">
        <w:rPr>
          <w:rFonts w:ascii="Times New Roman" w:hAnsi="Times New Roman"/>
          <w:szCs w:val="24"/>
        </w:rPr>
        <w:t>,</w:t>
      </w:r>
      <w:r w:rsidR="0051608F" w:rsidRPr="00292F27">
        <w:rPr>
          <w:rFonts w:ascii="Times New Roman" w:hAnsi="Times New Roman"/>
          <w:szCs w:val="24"/>
        </w:rPr>
        <w:t xml:space="preserve"> é fato recente</w:t>
      </w:r>
      <w:r w:rsidRPr="00292F27">
        <w:rPr>
          <w:rFonts w:ascii="Times New Roman" w:hAnsi="Times New Roman"/>
          <w:szCs w:val="24"/>
        </w:rPr>
        <w:t xml:space="preserve"> e tem passo por mudanças, que podemos dizer que são positivas</w:t>
      </w:r>
      <w:r w:rsidR="0051608F" w:rsidRPr="00292F27">
        <w:rPr>
          <w:rFonts w:ascii="Times New Roman" w:hAnsi="Times New Roman"/>
          <w:szCs w:val="24"/>
        </w:rPr>
        <w:t xml:space="preserve">. A esse respeito, os estudos de </w:t>
      </w:r>
      <w:r w:rsidR="00CE256F" w:rsidRPr="00292F27">
        <w:rPr>
          <w:rFonts w:ascii="Times New Roman" w:hAnsi="Times New Roman"/>
          <w:szCs w:val="24"/>
        </w:rPr>
        <w:t>RIBEIRO</w:t>
      </w:r>
      <w:r w:rsidR="0051608F" w:rsidRPr="00292F27">
        <w:rPr>
          <w:rFonts w:ascii="Times New Roman" w:hAnsi="Times New Roman"/>
          <w:szCs w:val="24"/>
        </w:rPr>
        <w:t xml:space="preserve"> (1979), </w:t>
      </w:r>
      <w:r w:rsidR="00CE256F" w:rsidRPr="00292F27">
        <w:rPr>
          <w:rFonts w:ascii="Times New Roman" w:hAnsi="Times New Roman"/>
          <w:szCs w:val="24"/>
        </w:rPr>
        <w:t>CECIM</w:t>
      </w:r>
      <w:r w:rsidR="00CE256F">
        <w:rPr>
          <w:rFonts w:ascii="Times New Roman" w:hAnsi="Times New Roman"/>
          <w:szCs w:val="24"/>
        </w:rPr>
        <w:t xml:space="preserve"> (1997).</w:t>
      </w:r>
    </w:p>
    <w:p w:rsidR="0051608F" w:rsidRPr="00292F27" w:rsidRDefault="002A032C" w:rsidP="00CE256F">
      <w:pPr>
        <w:autoSpaceDE w:val="0"/>
        <w:autoSpaceDN w:val="0"/>
        <w:adjustRightInd w:val="0"/>
        <w:ind w:firstLine="0"/>
        <w:contextualSpacing/>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5249413</wp:posOffset>
                </wp:positionH>
                <wp:positionV relativeFrom="paragraph">
                  <wp:posOffset>-1322540</wp:posOffset>
                </wp:positionV>
                <wp:extent cx="890649" cy="391886"/>
                <wp:effectExtent l="0" t="0" r="5080" b="8255"/>
                <wp:wrapNone/>
                <wp:docPr id="15" name="Caixa de texto 15"/>
                <wp:cNvGraphicFramePr/>
                <a:graphic xmlns:a="http://schemas.openxmlformats.org/drawingml/2006/main">
                  <a:graphicData uri="http://schemas.microsoft.com/office/word/2010/wordprocessingShape">
                    <wps:wsp>
                      <wps:cNvSpPr txBox="1"/>
                      <wps:spPr>
                        <a:xfrm>
                          <a:off x="0" y="0"/>
                          <a:ext cx="890649"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032C" w:rsidRDefault="002A032C">
                            <w:proofErr w:type="gramStart"/>
                            <w: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5" o:spid="_x0000_s1030" type="#_x0000_t202" style="position:absolute;left:0;text-align:left;margin-left:413.35pt;margin-top:-104.15pt;width:70.15pt;height:30.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" fillcolor="white [3201]" stroked="f" strokeweight=".5pt">
                <v:textbox>
                  <w:txbxContent>
                    <w:p w:rsidR="002A032C" w:rsidRDefault="002A032C">
                      <w:proofErr w:type="gramStart"/>
                      <w:r>
                        <w:t>5</w:t>
                      </w:r>
                      <w:proofErr w:type="gramEnd"/>
                    </w:p>
                  </w:txbxContent>
                </v:textbox>
              </v:shape>
            </w:pict>
          </mc:Fallback>
        </mc:AlternateContent>
      </w:r>
      <w:r w:rsidR="008B73DE" w:rsidRPr="00292F27">
        <w:rPr>
          <w:rFonts w:ascii="Times New Roman" w:hAnsi="Times New Roman"/>
          <w:szCs w:val="24"/>
        </w:rPr>
        <w:tab/>
      </w:r>
      <w:r w:rsidR="00CE256F" w:rsidRPr="00292F27">
        <w:rPr>
          <w:rFonts w:ascii="Times New Roman" w:hAnsi="Times New Roman"/>
          <w:szCs w:val="24"/>
        </w:rPr>
        <w:t>BEYER</w:t>
      </w:r>
      <w:r w:rsidR="0051608F" w:rsidRPr="00292F27">
        <w:rPr>
          <w:rFonts w:ascii="Times New Roman" w:hAnsi="Times New Roman"/>
          <w:szCs w:val="24"/>
        </w:rPr>
        <w:t xml:space="preserve"> (2005), </w:t>
      </w:r>
      <w:r w:rsidR="00CE256F" w:rsidRPr="00292F27">
        <w:rPr>
          <w:rFonts w:ascii="Times New Roman" w:hAnsi="Times New Roman"/>
          <w:szCs w:val="24"/>
        </w:rPr>
        <w:t>ÁRIEIS</w:t>
      </w:r>
      <w:r w:rsidR="0051608F" w:rsidRPr="00292F27">
        <w:rPr>
          <w:rFonts w:ascii="Times New Roman" w:hAnsi="Times New Roman"/>
          <w:szCs w:val="24"/>
        </w:rPr>
        <w:t xml:space="preserve"> (1981) demonstram que historicamente </w:t>
      </w:r>
      <w:r w:rsidR="008B73DE" w:rsidRPr="00292F27">
        <w:rPr>
          <w:rFonts w:ascii="Times New Roman" w:hAnsi="Times New Roman"/>
          <w:szCs w:val="24"/>
        </w:rPr>
        <w:t xml:space="preserve">que no passado, </w:t>
      </w:r>
      <w:r w:rsidR="0051608F" w:rsidRPr="00292F27">
        <w:rPr>
          <w:rFonts w:ascii="Times New Roman" w:hAnsi="Times New Roman"/>
          <w:szCs w:val="24"/>
        </w:rPr>
        <w:t>a escola atendia a uma população</w:t>
      </w:r>
      <w:r w:rsidR="008B73DE" w:rsidRPr="00292F27">
        <w:rPr>
          <w:rFonts w:ascii="Times New Roman" w:hAnsi="Times New Roman"/>
          <w:szCs w:val="24"/>
        </w:rPr>
        <w:t xml:space="preserve"> </w:t>
      </w:r>
      <w:r w:rsidR="0051608F" w:rsidRPr="00292F27">
        <w:rPr>
          <w:rFonts w:ascii="Times New Roman" w:hAnsi="Times New Roman"/>
          <w:szCs w:val="24"/>
        </w:rPr>
        <w:t>bastante reduzida, destinando-se mais especificamente às famílias de maior poder aquisitivo,</w:t>
      </w:r>
      <w:r w:rsidR="008B73DE" w:rsidRPr="00292F27">
        <w:rPr>
          <w:rFonts w:ascii="Times New Roman" w:hAnsi="Times New Roman"/>
          <w:szCs w:val="24"/>
        </w:rPr>
        <w:t xml:space="preserve"> os ricos mesmo, </w:t>
      </w:r>
      <w:r w:rsidR="0051608F" w:rsidRPr="00292F27">
        <w:rPr>
          <w:rFonts w:ascii="Times New Roman" w:hAnsi="Times New Roman"/>
          <w:szCs w:val="24"/>
        </w:rPr>
        <w:t>sendo que os investimentos de verbas públicas em educação, sempre foram poucos; o número</w:t>
      </w:r>
      <w:r w:rsidR="008B73DE" w:rsidRPr="00292F27">
        <w:rPr>
          <w:rFonts w:ascii="Times New Roman" w:hAnsi="Times New Roman"/>
          <w:szCs w:val="24"/>
        </w:rPr>
        <w:t xml:space="preserve"> de escolas e a </w:t>
      </w:r>
      <w:r w:rsidR="0051608F" w:rsidRPr="00292F27">
        <w:rPr>
          <w:rFonts w:ascii="Times New Roman" w:hAnsi="Times New Roman"/>
          <w:szCs w:val="24"/>
        </w:rPr>
        <w:t>não atendiam a toda a população em idade escolar.</w:t>
      </w:r>
      <w:r w:rsidR="008B73DE" w:rsidRPr="00292F27">
        <w:rPr>
          <w:rFonts w:ascii="Times New Roman" w:hAnsi="Times New Roman"/>
          <w:szCs w:val="24"/>
        </w:rPr>
        <w:t xml:space="preserve"> E se fosso pobre e com deficiência então, era deixado de lado mesmo.</w:t>
      </w:r>
    </w:p>
    <w:p w:rsidR="00F66D9A" w:rsidRPr="00292F27" w:rsidRDefault="008B73DE" w:rsidP="00CE256F">
      <w:pPr>
        <w:autoSpaceDE w:val="0"/>
        <w:autoSpaceDN w:val="0"/>
        <w:adjustRightInd w:val="0"/>
        <w:ind w:firstLine="0"/>
        <w:contextualSpacing/>
        <w:rPr>
          <w:rFonts w:ascii="Times New Roman" w:hAnsi="Times New Roman"/>
          <w:szCs w:val="24"/>
        </w:rPr>
      </w:pPr>
      <w:r w:rsidRPr="00292F27">
        <w:rPr>
          <w:rFonts w:ascii="Times New Roman" w:hAnsi="Times New Roman"/>
          <w:szCs w:val="24"/>
        </w:rPr>
        <w:tab/>
      </w:r>
      <w:r w:rsidR="0051608F" w:rsidRPr="00292F27">
        <w:rPr>
          <w:rFonts w:ascii="Times New Roman" w:hAnsi="Times New Roman"/>
          <w:szCs w:val="24"/>
        </w:rPr>
        <w:t>Desse modo, a escola se restringia àqueles que tinham condições financeiras, cognitivas,</w:t>
      </w:r>
      <w:r w:rsidRPr="00292F27">
        <w:rPr>
          <w:rFonts w:ascii="Times New Roman" w:hAnsi="Times New Roman"/>
          <w:szCs w:val="24"/>
        </w:rPr>
        <w:t xml:space="preserve"> </w:t>
      </w:r>
      <w:r w:rsidR="0051608F" w:rsidRPr="00292F27">
        <w:rPr>
          <w:rFonts w:ascii="Times New Roman" w:hAnsi="Times New Roman"/>
          <w:szCs w:val="24"/>
        </w:rPr>
        <w:t>sociais, culturais, afetivas, entre outras, de ingressarem nela e ali permanecerem, porque</w:t>
      </w:r>
      <w:r w:rsidRPr="00292F27">
        <w:rPr>
          <w:rFonts w:ascii="Times New Roman" w:hAnsi="Times New Roman"/>
          <w:szCs w:val="24"/>
        </w:rPr>
        <w:t xml:space="preserve"> </w:t>
      </w:r>
      <w:r w:rsidR="0051608F" w:rsidRPr="00292F27">
        <w:rPr>
          <w:rFonts w:ascii="Times New Roman" w:hAnsi="Times New Roman"/>
          <w:szCs w:val="24"/>
        </w:rPr>
        <w:t>atendiam seus pré-requisitos ou pressupostos.</w:t>
      </w:r>
    </w:p>
    <w:p w:rsidR="00F66D9A" w:rsidRPr="00292F27" w:rsidRDefault="00B069E2" w:rsidP="00CE256F">
      <w:pPr>
        <w:autoSpaceDE w:val="0"/>
        <w:autoSpaceDN w:val="0"/>
        <w:adjustRightInd w:val="0"/>
        <w:ind w:firstLine="0"/>
        <w:contextualSpacing/>
        <w:rPr>
          <w:rFonts w:ascii="Times New Roman" w:hAnsi="Times New Roman"/>
          <w:szCs w:val="24"/>
        </w:rPr>
      </w:pPr>
      <w:r w:rsidRPr="00292F27">
        <w:rPr>
          <w:rFonts w:ascii="Times New Roman" w:hAnsi="Times New Roman"/>
          <w:szCs w:val="24"/>
        </w:rPr>
        <w:tab/>
      </w:r>
      <w:r w:rsidR="007978C8" w:rsidRPr="00292F27">
        <w:rPr>
          <w:rFonts w:ascii="Times New Roman" w:hAnsi="Times New Roman"/>
          <w:szCs w:val="24"/>
        </w:rPr>
        <w:t>A</w:t>
      </w:r>
      <w:r w:rsidR="00F66D9A" w:rsidRPr="00292F27">
        <w:rPr>
          <w:rFonts w:ascii="Times New Roman" w:hAnsi="Times New Roman"/>
          <w:szCs w:val="24"/>
        </w:rPr>
        <w:t xml:space="preserve"> exclusão foi </w:t>
      </w:r>
      <w:proofErr w:type="gramStart"/>
      <w:r w:rsidR="00F66D9A" w:rsidRPr="00292F27">
        <w:rPr>
          <w:rFonts w:ascii="Times New Roman" w:hAnsi="Times New Roman"/>
          <w:szCs w:val="24"/>
        </w:rPr>
        <w:t>a</w:t>
      </w:r>
      <w:proofErr w:type="gramEnd"/>
      <w:r w:rsidR="00F66D9A" w:rsidRPr="00292F27">
        <w:rPr>
          <w:rFonts w:ascii="Times New Roman" w:hAnsi="Times New Roman"/>
          <w:szCs w:val="24"/>
        </w:rPr>
        <w:t xml:space="preserve"> regra no de</w:t>
      </w:r>
      <w:r w:rsidR="007978C8" w:rsidRPr="00292F27">
        <w:rPr>
          <w:rFonts w:ascii="Times New Roman" w:hAnsi="Times New Roman"/>
          <w:szCs w:val="24"/>
        </w:rPr>
        <w:t xml:space="preserve">correr dos </w:t>
      </w:r>
      <w:r w:rsidR="00F66D9A" w:rsidRPr="00292F27">
        <w:rPr>
          <w:rFonts w:ascii="Times New Roman" w:hAnsi="Times New Roman"/>
          <w:szCs w:val="24"/>
        </w:rPr>
        <w:t xml:space="preserve">tempos e não a exceção, </w:t>
      </w:r>
      <w:r w:rsidR="007978C8" w:rsidRPr="00292F27">
        <w:rPr>
          <w:rFonts w:ascii="Times New Roman" w:hAnsi="Times New Roman"/>
          <w:szCs w:val="24"/>
        </w:rPr>
        <w:t xml:space="preserve"> tanto por parte das famílias, quanto pelas instituições de ensino, </w:t>
      </w:r>
      <w:r w:rsidR="00F66D9A" w:rsidRPr="00292F27">
        <w:rPr>
          <w:rFonts w:ascii="Times New Roman" w:hAnsi="Times New Roman"/>
          <w:szCs w:val="24"/>
        </w:rPr>
        <w:t>pois as pessoas com deficiência eram tidas como seres subumanos,</w:t>
      </w:r>
      <w:r w:rsidR="007978C8" w:rsidRPr="00292F27">
        <w:rPr>
          <w:rFonts w:ascii="Times New Roman" w:hAnsi="Times New Roman"/>
          <w:szCs w:val="24"/>
        </w:rPr>
        <w:t xml:space="preserve"> </w:t>
      </w:r>
      <w:r w:rsidR="00F66D9A" w:rsidRPr="00292F27">
        <w:rPr>
          <w:rFonts w:ascii="Times New Roman" w:hAnsi="Times New Roman"/>
          <w:szCs w:val="24"/>
        </w:rPr>
        <w:t>sendo afastados de q</w:t>
      </w:r>
      <w:r w:rsidR="007978C8" w:rsidRPr="00292F27">
        <w:rPr>
          <w:rFonts w:ascii="Times New Roman" w:hAnsi="Times New Roman"/>
          <w:szCs w:val="24"/>
        </w:rPr>
        <w:t xml:space="preserve">ualquer convívio social. A </w:t>
      </w:r>
      <w:r w:rsidR="00F66D9A" w:rsidRPr="00292F27">
        <w:rPr>
          <w:rFonts w:ascii="Times New Roman" w:hAnsi="Times New Roman"/>
          <w:szCs w:val="24"/>
        </w:rPr>
        <w:t>deficiência era tida como maldição, ou</w:t>
      </w:r>
      <w:r w:rsidR="007978C8" w:rsidRPr="00292F27">
        <w:rPr>
          <w:rFonts w:ascii="Times New Roman" w:hAnsi="Times New Roman"/>
          <w:szCs w:val="24"/>
        </w:rPr>
        <w:t xml:space="preserve"> </w:t>
      </w:r>
      <w:r w:rsidR="00F66D9A" w:rsidRPr="00292F27">
        <w:rPr>
          <w:rFonts w:ascii="Times New Roman" w:hAnsi="Times New Roman"/>
          <w:szCs w:val="24"/>
        </w:rPr>
        <w:t>“marca do demônio”.</w:t>
      </w:r>
      <w:r w:rsidR="007978C8" w:rsidRPr="00292F27">
        <w:rPr>
          <w:rFonts w:ascii="Times New Roman" w:hAnsi="Times New Roman"/>
          <w:szCs w:val="24"/>
        </w:rPr>
        <w:t xml:space="preserve"> As famílias tinham vergonha de seus filhos e as instituições de ensino não tinham preparação para lidar com eles.</w:t>
      </w:r>
      <w:r w:rsidR="00F66D9A" w:rsidRPr="00292F27">
        <w:rPr>
          <w:rFonts w:ascii="Times New Roman" w:hAnsi="Times New Roman"/>
          <w:szCs w:val="24"/>
        </w:rPr>
        <w:t xml:space="preserve"> </w:t>
      </w:r>
    </w:p>
    <w:p w:rsidR="00F66D9A" w:rsidRPr="00292F27" w:rsidRDefault="007978C8" w:rsidP="00CE256F">
      <w:pPr>
        <w:autoSpaceDE w:val="0"/>
        <w:autoSpaceDN w:val="0"/>
        <w:adjustRightInd w:val="0"/>
        <w:ind w:firstLine="0"/>
        <w:contextualSpacing/>
        <w:rPr>
          <w:rFonts w:ascii="Times New Roman" w:hAnsi="Times New Roman"/>
          <w:szCs w:val="24"/>
        </w:rPr>
      </w:pPr>
      <w:r w:rsidRPr="00292F27">
        <w:rPr>
          <w:rFonts w:ascii="Times New Roman" w:hAnsi="Times New Roman"/>
          <w:szCs w:val="24"/>
        </w:rPr>
        <w:tab/>
      </w:r>
      <w:proofErr w:type="gramStart"/>
      <w:r w:rsidRPr="00292F27">
        <w:rPr>
          <w:rFonts w:ascii="Times New Roman" w:hAnsi="Times New Roman"/>
          <w:szCs w:val="24"/>
        </w:rPr>
        <w:t>No e</w:t>
      </w:r>
      <w:r w:rsidR="00F66D9A" w:rsidRPr="00292F27">
        <w:rPr>
          <w:rFonts w:ascii="Times New Roman" w:hAnsi="Times New Roman"/>
          <w:szCs w:val="24"/>
        </w:rPr>
        <w:t>ntretanto</w:t>
      </w:r>
      <w:proofErr w:type="gramEnd"/>
      <w:r w:rsidR="00F66D9A" w:rsidRPr="00292F27">
        <w:rPr>
          <w:rFonts w:ascii="Times New Roman" w:hAnsi="Times New Roman"/>
          <w:szCs w:val="24"/>
        </w:rPr>
        <w:t>, a própria evolução histórica criou mecanismos de ruptura e fez surgir novos paradigmas que vêm responder às demandas e necessidades</w:t>
      </w:r>
      <w:r w:rsidR="004062C0" w:rsidRPr="00292F27">
        <w:rPr>
          <w:rFonts w:ascii="Times New Roman" w:hAnsi="Times New Roman"/>
          <w:szCs w:val="24"/>
        </w:rPr>
        <w:t xml:space="preserve"> </w:t>
      </w:r>
      <w:r w:rsidR="00F66D9A" w:rsidRPr="00292F27">
        <w:rPr>
          <w:rFonts w:ascii="Times New Roman" w:hAnsi="Times New Roman"/>
          <w:szCs w:val="24"/>
        </w:rPr>
        <w:t xml:space="preserve">atuais de uma sociedade. </w:t>
      </w:r>
      <w:r w:rsidR="00292F27" w:rsidRPr="00292F27">
        <w:rPr>
          <w:rFonts w:ascii="Times New Roman" w:hAnsi="Times New Roman"/>
          <w:szCs w:val="24"/>
        </w:rPr>
        <w:t>A</w:t>
      </w:r>
      <w:r w:rsidR="00F66D9A" w:rsidRPr="00292F27">
        <w:rPr>
          <w:rFonts w:ascii="Times New Roman" w:hAnsi="Times New Roman"/>
          <w:szCs w:val="24"/>
        </w:rPr>
        <w:t>proximadamente duas décadas, surgiu um movimento</w:t>
      </w:r>
      <w:r w:rsidR="004062C0" w:rsidRPr="00292F27">
        <w:rPr>
          <w:rFonts w:ascii="Times New Roman" w:hAnsi="Times New Roman"/>
          <w:szCs w:val="24"/>
        </w:rPr>
        <w:t xml:space="preserve"> </w:t>
      </w:r>
      <w:r w:rsidR="00F66D9A" w:rsidRPr="00292F27">
        <w:rPr>
          <w:rFonts w:ascii="Times New Roman" w:hAnsi="Times New Roman"/>
          <w:szCs w:val="24"/>
        </w:rPr>
        <w:t>mundial em luta pela inclusão das pessoas com deficiência, visto que esses sujeitos não</w:t>
      </w:r>
      <w:r w:rsidR="004062C0" w:rsidRPr="00292F27">
        <w:rPr>
          <w:rFonts w:ascii="Times New Roman" w:hAnsi="Times New Roman"/>
          <w:szCs w:val="24"/>
        </w:rPr>
        <w:t xml:space="preserve"> </w:t>
      </w:r>
      <w:r w:rsidR="00F66D9A" w:rsidRPr="00292F27">
        <w:rPr>
          <w:rFonts w:ascii="Times New Roman" w:hAnsi="Times New Roman"/>
          <w:szCs w:val="24"/>
        </w:rPr>
        <w:t>poderiam ser mais relegados e deixados à margem d</w:t>
      </w:r>
      <w:r w:rsidR="004062C0" w:rsidRPr="00292F27">
        <w:rPr>
          <w:rFonts w:ascii="Times New Roman" w:hAnsi="Times New Roman"/>
          <w:szCs w:val="24"/>
        </w:rPr>
        <w:t xml:space="preserve">a sociedade, especificamente no </w:t>
      </w:r>
      <w:r w:rsidR="00F66D9A" w:rsidRPr="00292F27">
        <w:rPr>
          <w:rFonts w:ascii="Times New Roman" w:hAnsi="Times New Roman"/>
          <w:szCs w:val="24"/>
        </w:rPr>
        <w:t>que diz</w:t>
      </w:r>
      <w:r w:rsidR="004062C0" w:rsidRPr="00292F27">
        <w:rPr>
          <w:rFonts w:ascii="Times New Roman" w:hAnsi="Times New Roman"/>
          <w:szCs w:val="24"/>
        </w:rPr>
        <w:t xml:space="preserve"> </w:t>
      </w:r>
      <w:r w:rsidR="00F66D9A" w:rsidRPr="00292F27">
        <w:rPr>
          <w:rFonts w:ascii="Times New Roman" w:hAnsi="Times New Roman"/>
          <w:szCs w:val="24"/>
        </w:rPr>
        <w:t>respeito ao direito à educação de qualidade, de preferência no contexto regular de ensino.</w:t>
      </w:r>
    </w:p>
    <w:p w:rsidR="00F66D9A" w:rsidRPr="00292F27" w:rsidRDefault="004062C0" w:rsidP="00CE256F">
      <w:pPr>
        <w:autoSpaceDE w:val="0"/>
        <w:autoSpaceDN w:val="0"/>
        <w:adjustRightInd w:val="0"/>
        <w:ind w:firstLine="0"/>
        <w:contextualSpacing/>
        <w:rPr>
          <w:rFonts w:ascii="Times New Roman" w:hAnsi="Times New Roman"/>
          <w:szCs w:val="24"/>
        </w:rPr>
      </w:pPr>
      <w:r w:rsidRPr="00292F27">
        <w:rPr>
          <w:rFonts w:ascii="Times New Roman" w:hAnsi="Times New Roman"/>
          <w:szCs w:val="24"/>
        </w:rPr>
        <w:tab/>
      </w:r>
      <w:r w:rsidR="00F66D9A" w:rsidRPr="00292F27">
        <w:rPr>
          <w:rFonts w:ascii="Times New Roman" w:hAnsi="Times New Roman"/>
          <w:szCs w:val="24"/>
        </w:rPr>
        <w:t>O Brasil fez a opção pela construção de um sistema educacional inclusivo ao</w:t>
      </w:r>
      <w:r w:rsidRPr="00292F27">
        <w:rPr>
          <w:rFonts w:ascii="Times New Roman" w:hAnsi="Times New Roman"/>
          <w:szCs w:val="24"/>
        </w:rPr>
        <w:t xml:space="preserve"> </w:t>
      </w:r>
      <w:r w:rsidR="00F66D9A" w:rsidRPr="00292F27">
        <w:rPr>
          <w:rFonts w:ascii="Times New Roman" w:hAnsi="Times New Roman"/>
          <w:szCs w:val="24"/>
        </w:rPr>
        <w:t xml:space="preserve">concordar com a Declaração Mundial de Educação para todos, firmada em </w:t>
      </w:r>
      <w:proofErr w:type="spellStart"/>
      <w:r w:rsidR="00F66D9A" w:rsidRPr="00292F27">
        <w:rPr>
          <w:rFonts w:ascii="Times New Roman" w:hAnsi="Times New Roman"/>
          <w:szCs w:val="24"/>
        </w:rPr>
        <w:t>Jomtien</w:t>
      </w:r>
      <w:proofErr w:type="spellEnd"/>
      <w:r w:rsidR="00F66D9A" w:rsidRPr="00292F27">
        <w:rPr>
          <w:rFonts w:ascii="Times New Roman" w:hAnsi="Times New Roman"/>
          <w:szCs w:val="24"/>
        </w:rPr>
        <w:t xml:space="preserve">, </w:t>
      </w:r>
      <w:proofErr w:type="spellStart"/>
      <w:proofErr w:type="gramStart"/>
      <w:r w:rsidR="00F66D9A" w:rsidRPr="00292F27">
        <w:rPr>
          <w:rFonts w:ascii="Times New Roman" w:hAnsi="Times New Roman"/>
          <w:szCs w:val="24"/>
        </w:rPr>
        <w:t>naTailândia</w:t>
      </w:r>
      <w:proofErr w:type="spellEnd"/>
      <w:proofErr w:type="gramEnd"/>
      <w:r w:rsidR="00F66D9A" w:rsidRPr="00292F27">
        <w:rPr>
          <w:rFonts w:ascii="Times New Roman" w:hAnsi="Times New Roman"/>
          <w:szCs w:val="24"/>
        </w:rPr>
        <w:t xml:space="preserve">, em 1990, e ao mostrar consonância com </w:t>
      </w:r>
      <w:r w:rsidRPr="00292F27">
        <w:rPr>
          <w:rFonts w:ascii="Times New Roman" w:hAnsi="Times New Roman"/>
          <w:szCs w:val="24"/>
        </w:rPr>
        <w:t>o que fora combinado</w:t>
      </w:r>
      <w:r w:rsidR="00F66D9A" w:rsidRPr="00292F27">
        <w:rPr>
          <w:rFonts w:ascii="Times New Roman" w:hAnsi="Times New Roman"/>
          <w:szCs w:val="24"/>
        </w:rPr>
        <w:t xml:space="preserve"> na Conferência</w:t>
      </w:r>
      <w:r w:rsidRPr="00292F27">
        <w:rPr>
          <w:rFonts w:ascii="Times New Roman" w:hAnsi="Times New Roman"/>
          <w:szCs w:val="24"/>
        </w:rPr>
        <w:t xml:space="preserve"> </w:t>
      </w:r>
      <w:r w:rsidR="00F66D9A" w:rsidRPr="00292F27">
        <w:rPr>
          <w:rFonts w:ascii="Times New Roman" w:hAnsi="Times New Roman"/>
          <w:szCs w:val="24"/>
        </w:rPr>
        <w:t>Mundial sobre necessidades educacionais especiais: acesso e qualidade, realizada em</w:t>
      </w:r>
      <w:r w:rsidRPr="00292F27">
        <w:rPr>
          <w:rFonts w:ascii="Times New Roman" w:hAnsi="Times New Roman"/>
          <w:szCs w:val="24"/>
        </w:rPr>
        <w:t xml:space="preserve"> </w:t>
      </w:r>
      <w:r w:rsidR="00F66D9A" w:rsidRPr="00292F27">
        <w:rPr>
          <w:rFonts w:ascii="Times New Roman" w:hAnsi="Times New Roman"/>
          <w:szCs w:val="24"/>
        </w:rPr>
        <w:t xml:space="preserve">Salamanca, na Espanha, em 1994. </w:t>
      </w:r>
    </w:p>
    <w:p w:rsidR="00B069E2" w:rsidRPr="00292F27" w:rsidRDefault="00292F27" w:rsidP="002A032C">
      <w:pPr>
        <w:tabs>
          <w:tab w:val="left" w:pos="709"/>
        </w:tabs>
        <w:autoSpaceDE w:val="0"/>
        <w:autoSpaceDN w:val="0"/>
        <w:adjustRightInd w:val="0"/>
        <w:ind w:firstLine="0"/>
        <w:contextualSpacing/>
        <w:rPr>
          <w:rFonts w:ascii="Times New Roman" w:hAnsi="Times New Roman"/>
          <w:szCs w:val="24"/>
        </w:rPr>
      </w:pPr>
      <w:r w:rsidRPr="00292F27">
        <w:rPr>
          <w:rFonts w:ascii="Times New Roman" w:hAnsi="Times New Roman"/>
          <w:szCs w:val="24"/>
        </w:rPr>
        <w:tab/>
        <w:t>Apesar de vários perc</w:t>
      </w:r>
      <w:r w:rsidR="002A032C">
        <w:rPr>
          <w:rFonts w:ascii="Times New Roman" w:hAnsi="Times New Roman"/>
          <w:szCs w:val="24"/>
        </w:rPr>
        <w:t>alços no decorrer dos tempos muita coisa avançou, assim</w:t>
      </w:r>
      <w:proofErr w:type="gramStart"/>
      <w:r w:rsidR="002A032C">
        <w:rPr>
          <w:rFonts w:ascii="Times New Roman" w:hAnsi="Times New Roman"/>
          <w:szCs w:val="24"/>
        </w:rPr>
        <w:t xml:space="preserve"> </w:t>
      </w:r>
      <w:r w:rsidR="00761046">
        <w:rPr>
          <w:rFonts w:ascii="Times New Roman" w:hAnsi="Times New Roman"/>
          <w:szCs w:val="24"/>
        </w:rPr>
        <w:t xml:space="preserve"> </w:t>
      </w:r>
      <w:proofErr w:type="gramEnd"/>
      <w:r w:rsidR="00761046">
        <w:rPr>
          <w:rFonts w:ascii="Times New Roman" w:hAnsi="Times New Roman"/>
          <w:szCs w:val="24"/>
        </w:rPr>
        <w:t>propomos</w:t>
      </w:r>
      <w:r w:rsidRPr="00292F27">
        <w:rPr>
          <w:rFonts w:ascii="Times New Roman" w:hAnsi="Times New Roman"/>
          <w:szCs w:val="24"/>
        </w:rPr>
        <w:t xml:space="preserve"> da</w:t>
      </w:r>
      <w:r w:rsidR="002A032C">
        <w:rPr>
          <w:rFonts w:ascii="Times New Roman" w:hAnsi="Times New Roman"/>
          <w:szCs w:val="24"/>
        </w:rPr>
        <w:t>r</w:t>
      </w:r>
      <w:r w:rsidR="00B069E2" w:rsidRPr="00292F27">
        <w:rPr>
          <w:rFonts w:ascii="Times New Roman" w:hAnsi="Times New Roman"/>
          <w:szCs w:val="24"/>
        </w:rPr>
        <w:t xml:space="preserve"> um </w:t>
      </w:r>
      <w:r w:rsidRPr="00292F27">
        <w:rPr>
          <w:rFonts w:ascii="Times New Roman" w:hAnsi="Times New Roman"/>
          <w:szCs w:val="24"/>
        </w:rPr>
        <w:t xml:space="preserve">salto </w:t>
      </w:r>
      <w:r w:rsidR="00B069E2" w:rsidRPr="00292F27">
        <w:rPr>
          <w:rFonts w:ascii="Times New Roman" w:hAnsi="Times New Roman"/>
          <w:szCs w:val="24"/>
        </w:rPr>
        <w:t>cronológico</w:t>
      </w:r>
      <w:r w:rsidR="004062C0" w:rsidRPr="00292F27">
        <w:rPr>
          <w:rFonts w:ascii="Times New Roman" w:hAnsi="Times New Roman"/>
          <w:szCs w:val="24"/>
        </w:rPr>
        <w:t xml:space="preserve">, </w:t>
      </w:r>
      <w:r w:rsidR="002A032C">
        <w:rPr>
          <w:rFonts w:ascii="Times New Roman" w:hAnsi="Times New Roman"/>
          <w:szCs w:val="24"/>
        </w:rPr>
        <w:t xml:space="preserve">onde </w:t>
      </w:r>
      <w:r w:rsidR="004062C0" w:rsidRPr="00292F27">
        <w:rPr>
          <w:rFonts w:ascii="Times New Roman" w:hAnsi="Times New Roman"/>
          <w:szCs w:val="24"/>
        </w:rPr>
        <w:t>enc</w:t>
      </w:r>
      <w:r w:rsidR="002A032C">
        <w:rPr>
          <w:rFonts w:ascii="Times New Roman" w:hAnsi="Times New Roman"/>
          <w:szCs w:val="24"/>
        </w:rPr>
        <w:t xml:space="preserve">ontraremos uma escola que trás </w:t>
      </w:r>
      <w:r w:rsidR="004062C0" w:rsidRPr="00292F27">
        <w:rPr>
          <w:rFonts w:ascii="Times New Roman" w:hAnsi="Times New Roman"/>
          <w:szCs w:val="24"/>
        </w:rPr>
        <w:t xml:space="preserve"> a interação</w:t>
      </w:r>
      <w:r w:rsidR="002A032C">
        <w:rPr>
          <w:rFonts w:ascii="Times New Roman" w:hAnsi="Times New Roman"/>
          <w:szCs w:val="24"/>
        </w:rPr>
        <w:t xml:space="preserve"> social</w:t>
      </w:r>
      <w:r w:rsidR="00B069E2" w:rsidRPr="00292F27">
        <w:rPr>
          <w:rFonts w:ascii="Times New Roman" w:hAnsi="Times New Roman"/>
          <w:szCs w:val="24"/>
        </w:rPr>
        <w:t xml:space="preserve"> como aspectos relevantes para o desenvolvimento educacional, tanto para os alunos ditos “normais”, quanto para aquele que apresenta algum tipo de deficiência. Assim este artigo propõe estudar a </w:t>
      </w:r>
      <w:r w:rsidR="00B069E2" w:rsidRPr="00292F27">
        <w:rPr>
          <w:rFonts w:ascii="Times New Roman" w:hAnsi="Times New Roman"/>
          <w:szCs w:val="24"/>
        </w:rPr>
        <w:lastRenderedPageBreak/>
        <w:t>interação como ferramenta pedagógica para auxiliar no desenvolvimento cognitivo de criança com deficiência.</w:t>
      </w:r>
      <w:r w:rsidR="004062C0" w:rsidRPr="00292F27">
        <w:rPr>
          <w:rFonts w:ascii="Times New Roman" w:hAnsi="Times New Roman"/>
          <w:szCs w:val="24"/>
        </w:rPr>
        <w:t xml:space="preserve"> </w:t>
      </w:r>
    </w:p>
    <w:p w:rsidR="0051608F" w:rsidRPr="007978C8" w:rsidRDefault="002A032C" w:rsidP="00CE256F">
      <w:pPr>
        <w:contextualSpacing/>
        <w:rPr>
          <w:rFonts w:ascii="Times New Roman" w:hAnsi="Times New Roman"/>
          <w:szCs w:val="24"/>
        </w:rPr>
      </w:pPr>
      <w:r>
        <w:rPr>
          <w:rFonts w:cs="Arial"/>
          <w:noProof/>
          <w:szCs w:val="24"/>
        </w:rPr>
        <mc:AlternateContent>
          <mc:Choice Requires="wps">
            <w:drawing>
              <wp:anchor distT="0" distB="0" distL="114300" distR="114300" simplePos="0" relativeHeight="251674624" behindDoc="0" locked="0" layoutInCell="1" allowOverlap="1">
                <wp:simplePos x="0" y="0"/>
                <wp:positionH relativeFrom="column">
                  <wp:posOffset>5106909</wp:posOffset>
                </wp:positionH>
                <wp:positionV relativeFrom="paragraph">
                  <wp:posOffset>-1000273</wp:posOffset>
                </wp:positionV>
                <wp:extent cx="878774" cy="427511"/>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878774" cy="4275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032C" w:rsidRDefault="002A032C">
                            <w:proofErr w:type="gramStart"/>
                            <w:r>
                              <w:t>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6" o:spid="_x0000_s1031" type="#_x0000_t202" style="position:absolute;left:0;text-align:left;margin-left:402.1pt;margin-top:-78.75pt;width:69.2pt;height:33.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" fillcolor="white [3201]" stroked="f" strokeweight=".5pt">
                <v:textbox>
                  <w:txbxContent>
                    <w:p w:rsidR="002A032C" w:rsidRDefault="002A032C">
                      <w:proofErr w:type="gramStart"/>
                      <w:r>
                        <w:t>6</w:t>
                      </w:r>
                      <w:proofErr w:type="gramEnd"/>
                    </w:p>
                  </w:txbxContent>
                </v:textbox>
              </v:shape>
            </w:pict>
          </mc:Fallback>
        </mc:AlternateContent>
      </w:r>
      <w:r w:rsidR="00384C6E" w:rsidRPr="00384C6E">
        <w:rPr>
          <w:rFonts w:cs="Arial"/>
          <w:szCs w:val="24"/>
        </w:rPr>
        <w:t>Ferreiro e Palácio (1987</w:t>
      </w:r>
      <w:r w:rsidR="00F67EEC">
        <w:rPr>
          <w:rFonts w:cs="Arial"/>
          <w:szCs w:val="24"/>
        </w:rPr>
        <w:t>)</w:t>
      </w:r>
      <w:r w:rsidR="00384C6E">
        <w:rPr>
          <w:rFonts w:cs="Arial"/>
          <w:szCs w:val="24"/>
        </w:rPr>
        <w:t xml:space="preserve"> </w:t>
      </w:r>
      <w:r w:rsidR="00B069E2" w:rsidRPr="0060331F">
        <w:rPr>
          <w:rFonts w:ascii="Times New Roman" w:eastAsia="Calibri" w:hAnsi="Times New Roman"/>
          <w:szCs w:val="24"/>
          <w:lang w:eastAsia="en-US"/>
        </w:rPr>
        <w:t xml:space="preserve">define </w:t>
      </w:r>
      <w:r w:rsidR="00B069E2" w:rsidRPr="0060331F">
        <w:rPr>
          <w:rFonts w:ascii="Times New Roman" w:hAnsi="Times New Roman"/>
          <w:szCs w:val="24"/>
        </w:rPr>
        <w:t xml:space="preserve">interação como a </w:t>
      </w:r>
      <w:r w:rsidR="00B069E2" w:rsidRPr="00965972">
        <w:rPr>
          <w:rFonts w:ascii="Times New Roman" w:hAnsi="Times New Roman"/>
          <w:szCs w:val="24"/>
        </w:rPr>
        <w:t>influência mútua de órgãos ou organismos inter-relacionados; ação mútua ou compartilhada entre dois ou mais corpos ou indivíduos.</w:t>
      </w:r>
      <w:r w:rsidR="00B069E2" w:rsidRPr="0060331F">
        <w:rPr>
          <w:rFonts w:ascii="Times New Roman" w:hAnsi="Times New Roman"/>
          <w:szCs w:val="24"/>
        </w:rPr>
        <w:t xml:space="preserve"> É a </w:t>
      </w:r>
      <w:r w:rsidR="00B069E2" w:rsidRPr="00965972">
        <w:rPr>
          <w:rFonts w:ascii="Times New Roman" w:hAnsi="Times New Roman"/>
          <w:szCs w:val="24"/>
        </w:rPr>
        <w:t xml:space="preserve">comunicação entre pessoas que convivem; </w:t>
      </w:r>
      <w:r w:rsidR="00B069E2" w:rsidRPr="0060331F">
        <w:rPr>
          <w:rFonts w:ascii="Times New Roman" w:hAnsi="Times New Roman"/>
          <w:szCs w:val="24"/>
        </w:rPr>
        <w:t xml:space="preserve">é o </w:t>
      </w:r>
      <w:r w:rsidR="00B069E2" w:rsidRPr="00965972">
        <w:rPr>
          <w:rFonts w:ascii="Times New Roman" w:hAnsi="Times New Roman"/>
          <w:szCs w:val="24"/>
        </w:rPr>
        <w:t>diálogo,</w:t>
      </w:r>
      <w:r w:rsidR="00B069E2" w:rsidRPr="0060331F">
        <w:rPr>
          <w:rFonts w:ascii="Times New Roman" w:hAnsi="Times New Roman"/>
          <w:szCs w:val="24"/>
        </w:rPr>
        <w:t xml:space="preserve"> o</w:t>
      </w:r>
      <w:r w:rsidR="00B069E2" w:rsidRPr="00965972">
        <w:rPr>
          <w:rFonts w:ascii="Times New Roman" w:hAnsi="Times New Roman"/>
          <w:szCs w:val="24"/>
        </w:rPr>
        <w:t xml:space="preserve"> trato, </w:t>
      </w:r>
      <w:r w:rsidR="00B069E2" w:rsidRPr="0060331F">
        <w:rPr>
          <w:rFonts w:ascii="Times New Roman" w:hAnsi="Times New Roman"/>
          <w:szCs w:val="24"/>
        </w:rPr>
        <w:t xml:space="preserve">e o </w:t>
      </w:r>
      <w:r w:rsidR="00B069E2" w:rsidRPr="00965972">
        <w:rPr>
          <w:rFonts w:ascii="Times New Roman" w:hAnsi="Times New Roman"/>
          <w:szCs w:val="24"/>
        </w:rPr>
        <w:t>contato.</w:t>
      </w:r>
      <w:r w:rsidR="00B069E2" w:rsidRPr="0060331F">
        <w:rPr>
          <w:rFonts w:ascii="Times New Roman" w:hAnsi="Times New Roman"/>
          <w:szCs w:val="24"/>
        </w:rPr>
        <w:t xml:space="preserve"> É Influência recíproca entre uma coisa e outra, entre uma pessoa e outra: a interação da teoria e da prática.</w:t>
      </w:r>
    </w:p>
    <w:p w:rsidR="00541A8B" w:rsidRPr="0060331F" w:rsidRDefault="00B069E2" w:rsidP="00CE256F">
      <w:pPr>
        <w:spacing w:before="100" w:beforeAutospacing="1" w:after="100" w:afterAutospacing="1"/>
        <w:ind w:firstLine="0"/>
        <w:contextualSpacing/>
        <w:outlineLvl w:val="2"/>
        <w:rPr>
          <w:rFonts w:ascii="Times New Roman" w:hAnsi="Times New Roman"/>
          <w:szCs w:val="24"/>
        </w:rPr>
      </w:pPr>
      <w:r>
        <w:rPr>
          <w:rFonts w:ascii="Times New Roman" w:hAnsi="Times New Roman"/>
          <w:szCs w:val="24"/>
        </w:rPr>
        <w:tab/>
      </w:r>
      <w:r w:rsidR="0051608F">
        <w:rPr>
          <w:rFonts w:ascii="Times New Roman" w:hAnsi="Times New Roman"/>
          <w:szCs w:val="24"/>
        </w:rPr>
        <w:t xml:space="preserve">As </w:t>
      </w:r>
      <w:r w:rsidR="00541A8B" w:rsidRPr="0060331F">
        <w:rPr>
          <w:rFonts w:ascii="Times New Roman" w:hAnsi="Times New Roman"/>
          <w:szCs w:val="24"/>
        </w:rPr>
        <w:t>aprendizagens acontecem nas interações que a criança estabelece como seus pares.  Seja esta interação dentro ou fora do contexto escolar</w:t>
      </w:r>
      <w:r w:rsidR="00BF4DF2" w:rsidRPr="0060331F">
        <w:rPr>
          <w:rFonts w:ascii="Times New Roman" w:hAnsi="Times New Roman"/>
          <w:szCs w:val="24"/>
        </w:rPr>
        <w:t>. É p</w:t>
      </w:r>
      <w:r w:rsidR="00541A8B" w:rsidRPr="0060331F">
        <w:rPr>
          <w:rFonts w:ascii="Times New Roman" w:hAnsi="Times New Roman"/>
          <w:szCs w:val="24"/>
        </w:rPr>
        <w:t>or meio dessas interações,</w:t>
      </w:r>
      <w:r w:rsidR="00BF4DF2" w:rsidRPr="0060331F">
        <w:rPr>
          <w:rFonts w:ascii="Times New Roman" w:hAnsi="Times New Roman"/>
          <w:szCs w:val="24"/>
        </w:rPr>
        <w:t xml:space="preserve"> que </w:t>
      </w:r>
      <w:r w:rsidR="00541A8B" w:rsidRPr="0060331F">
        <w:rPr>
          <w:rFonts w:ascii="Times New Roman" w:hAnsi="Times New Roman"/>
          <w:szCs w:val="24"/>
        </w:rPr>
        <w:t>cada criança transforma a maneira de se emocionar, de perceber, de memorizar, de</w:t>
      </w:r>
      <w:r w:rsidR="00BF4DF2" w:rsidRPr="0060331F">
        <w:rPr>
          <w:rFonts w:ascii="Times New Roman" w:hAnsi="Times New Roman"/>
          <w:szCs w:val="24"/>
        </w:rPr>
        <w:t xml:space="preserve"> </w:t>
      </w:r>
      <w:r w:rsidR="00541A8B" w:rsidRPr="0060331F">
        <w:rPr>
          <w:rFonts w:ascii="Times New Roman" w:hAnsi="Times New Roman"/>
          <w:szCs w:val="24"/>
        </w:rPr>
        <w:t>imaginar. O</w:t>
      </w:r>
      <w:r w:rsidR="00BF4DF2" w:rsidRPr="0060331F">
        <w:rPr>
          <w:rFonts w:ascii="Times New Roman" w:hAnsi="Times New Roman"/>
          <w:szCs w:val="24"/>
        </w:rPr>
        <w:t xml:space="preserve"> </w:t>
      </w:r>
      <w:r w:rsidR="00541A8B" w:rsidRPr="0060331F">
        <w:rPr>
          <w:rFonts w:ascii="Times New Roman" w:hAnsi="Times New Roman"/>
          <w:szCs w:val="24"/>
        </w:rPr>
        <w:t>modo como ela atribui significado à situação (momento</w:t>
      </w:r>
      <w:r w:rsidR="00BF4DF2" w:rsidRPr="0060331F">
        <w:rPr>
          <w:rFonts w:ascii="Times New Roman" w:hAnsi="Times New Roman"/>
          <w:szCs w:val="24"/>
        </w:rPr>
        <w:t xml:space="preserve"> </w:t>
      </w:r>
      <w:r w:rsidR="00541A8B" w:rsidRPr="0060331F">
        <w:rPr>
          <w:rFonts w:ascii="Times New Roman" w:hAnsi="Times New Roman"/>
          <w:szCs w:val="24"/>
        </w:rPr>
        <w:t>de alegria</w:t>
      </w:r>
      <w:r w:rsidR="00BF4DF2" w:rsidRPr="0060331F">
        <w:rPr>
          <w:rFonts w:ascii="Times New Roman" w:hAnsi="Times New Roman"/>
          <w:szCs w:val="24"/>
        </w:rPr>
        <w:t xml:space="preserve"> </w:t>
      </w:r>
      <w:r w:rsidR="00541A8B" w:rsidRPr="0060331F">
        <w:rPr>
          <w:rFonts w:ascii="Times New Roman" w:hAnsi="Times New Roman"/>
          <w:szCs w:val="24"/>
        </w:rPr>
        <w:t>ou de medo, por exemplo) é percebido</w:t>
      </w:r>
      <w:r w:rsidR="00BF4DF2" w:rsidRPr="0060331F">
        <w:rPr>
          <w:rFonts w:ascii="Times New Roman" w:hAnsi="Times New Roman"/>
          <w:szCs w:val="24"/>
        </w:rPr>
        <w:t xml:space="preserve"> </w:t>
      </w:r>
      <w:r w:rsidR="00541A8B" w:rsidRPr="0060331F">
        <w:rPr>
          <w:rFonts w:ascii="Times New Roman" w:hAnsi="Times New Roman"/>
          <w:szCs w:val="24"/>
        </w:rPr>
        <w:t>nela</w:t>
      </w:r>
      <w:r w:rsidR="00BF4DF2" w:rsidRPr="0060331F">
        <w:rPr>
          <w:rFonts w:ascii="Times New Roman" w:hAnsi="Times New Roman"/>
          <w:szCs w:val="24"/>
        </w:rPr>
        <w:t xml:space="preserve"> e de forma singular de cada uma</w:t>
      </w:r>
      <w:r w:rsidR="00541A8B" w:rsidRPr="0060331F">
        <w:rPr>
          <w:rFonts w:ascii="Times New Roman" w:hAnsi="Times New Roman"/>
          <w:szCs w:val="24"/>
        </w:rPr>
        <w:t>.</w:t>
      </w:r>
      <w:r w:rsidR="00BF4DF2" w:rsidRPr="0060331F">
        <w:rPr>
          <w:rFonts w:ascii="Times New Roman" w:hAnsi="Times New Roman"/>
          <w:szCs w:val="24"/>
        </w:rPr>
        <w:t xml:space="preserve"> </w:t>
      </w:r>
    </w:p>
    <w:p w:rsidR="00541A8B" w:rsidRPr="0060331F" w:rsidRDefault="00BF4DF2" w:rsidP="00CE256F">
      <w:pPr>
        <w:spacing w:before="100" w:beforeAutospacing="1" w:after="100" w:afterAutospacing="1"/>
        <w:ind w:firstLine="0"/>
        <w:contextualSpacing/>
        <w:outlineLvl w:val="2"/>
        <w:rPr>
          <w:rFonts w:ascii="Times New Roman" w:hAnsi="Times New Roman"/>
          <w:szCs w:val="24"/>
        </w:rPr>
      </w:pPr>
      <w:r w:rsidRPr="0060331F">
        <w:rPr>
          <w:rFonts w:ascii="Times New Roman" w:hAnsi="Times New Roman"/>
          <w:szCs w:val="24"/>
        </w:rPr>
        <w:tab/>
      </w:r>
      <w:r w:rsidR="00292F27" w:rsidRPr="0060331F">
        <w:rPr>
          <w:rFonts w:ascii="Times New Roman" w:hAnsi="Times New Roman"/>
          <w:szCs w:val="24"/>
        </w:rPr>
        <w:t>VYGOTSKY</w:t>
      </w:r>
      <w:r w:rsidR="00292F27">
        <w:rPr>
          <w:rFonts w:ascii="Times New Roman" w:hAnsi="Times New Roman"/>
          <w:szCs w:val="24"/>
        </w:rPr>
        <w:t xml:space="preserve"> </w:t>
      </w:r>
      <w:r w:rsidRPr="0060331F">
        <w:rPr>
          <w:rFonts w:ascii="Times New Roman" w:hAnsi="Times New Roman"/>
          <w:szCs w:val="24"/>
        </w:rPr>
        <w:t>(1994)</w:t>
      </w:r>
      <w:r w:rsidR="00292F27">
        <w:rPr>
          <w:rFonts w:ascii="Times New Roman" w:hAnsi="Times New Roman"/>
          <w:szCs w:val="24"/>
        </w:rPr>
        <w:t xml:space="preserve"> </w:t>
      </w:r>
      <w:r w:rsidRPr="0060331F">
        <w:rPr>
          <w:rFonts w:ascii="Times New Roman" w:hAnsi="Times New Roman"/>
          <w:szCs w:val="24"/>
        </w:rPr>
        <w:t>considera que existe uma inter-relação entre o desenvolvimento e a aprendizagem, sendo que a aprendizagem inicia antes do ingresso da criança no universo escolar. Segundo ele, para compreendermos essa inter-relação, é necessário considerar um nível de desenvolvimento real e uma área (ou zona) de desenvolvimento proximal. O desenvolvimento da criança seria constituído, assim, pelo contínuo movimento de competências desenvolvidas e em processos de desenvolvimento, num contínuo processo dialético entre as condições de amadurecimento e interação do organismo humano e as relações psicológicas social e culturalmente estabelecidas pela criança.</w:t>
      </w:r>
    </w:p>
    <w:p w:rsidR="00541A8B" w:rsidRPr="0060331F" w:rsidRDefault="0060331F" w:rsidP="005B2746">
      <w:pPr>
        <w:tabs>
          <w:tab w:val="left" w:pos="709"/>
        </w:tabs>
        <w:spacing w:before="100" w:beforeAutospacing="1" w:after="100" w:afterAutospacing="1"/>
        <w:ind w:firstLine="0"/>
        <w:contextualSpacing/>
        <w:outlineLvl w:val="2"/>
        <w:rPr>
          <w:rFonts w:ascii="Times New Roman" w:eastAsia="Calibri" w:hAnsi="Times New Roman"/>
          <w:szCs w:val="24"/>
          <w:lang w:eastAsia="en-US"/>
        </w:rPr>
      </w:pPr>
      <w:r>
        <w:rPr>
          <w:rFonts w:ascii="Times New Roman" w:hAnsi="Times New Roman"/>
          <w:szCs w:val="24"/>
        </w:rPr>
        <w:tab/>
      </w:r>
      <w:r w:rsidR="00292F27" w:rsidRPr="0060331F">
        <w:rPr>
          <w:rFonts w:ascii="Times New Roman" w:hAnsi="Times New Roman"/>
          <w:szCs w:val="24"/>
        </w:rPr>
        <w:t>VYGOTSKY</w:t>
      </w:r>
      <w:r w:rsidR="00292F27">
        <w:rPr>
          <w:rFonts w:ascii="Times New Roman" w:hAnsi="Times New Roman"/>
          <w:szCs w:val="24"/>
        </w:rPr>
        <w:t xml:space="preserve"> </w:t>
      </w:r>
      <w:r w:rsidR="00BF4DF2" w:rsidRPr="0060331F">
        <w:rPr>
          <w:rFonts w:ascii="Times New Roman" w:hAnsi="Times New Roman"/>
          <w:szCs w:val="24"/>
        </w:rPr>
        <w:t>(1994)</w:t>
      </w:r>
      <w:r w:rsidR="00292F27">
        <w:rPr>
          <w:rFonts w:ascii="Times New Roman" w:hAnsi="Times New Roman"/>
          <w:szCs w:val="24"/>
        </w:rPr>
        <w:t xml:space="preserve"> </w:t>
      </w:r>
      <w:r w:rsidR="00BF4DF2" w:rsidRPr="0060331F">
        <w:rPr>
          <w:rFonts w:ascii="Times New Roman" w:hAnsi="Times New Roman"/>
          <w:szCs w:val="24"/>
        </w:rPr>
        <w:t>salienta ainda que a aprendizagem, por si só, não é desenvolvimento, mas, se ela for organizada corretamente, poderá conduzir ao mesmo, pois ela coloca em ação vários processos de desenvolvimento, aos quais não poderiam ocorrer e se desenvolver sozinhos. Assim, conceito Zona de Desenvolvimento Proximal rompe com a ideia tradicional no âmbito da educação de que o ensino deve se direcionar exclusivamente para aquelas competências já consolidadas no repertório cognitivo da criança.</w:t>
      </w:r>
    </w:p>
    <w:p w:rsidR="00F459FF" w:rsidRPr="0060331F" w:rsidRDefault="00541A8B" w:rsidP="00CE256F">
      <w:pPr>
        <w:ind w:firstLine="0"/>
        <w:contextualSpacing/>
        <w:rPr>
          <w:rFonts w:ascii="Times New Roman" w:hAnsi="Times New Roman"/>
          <w:szCs w:val="24"/>
        </w:rPr>
      </w:pPr>
      <w:r w:rsidRPr="0060331F">
        <w:rPr>
          <w:rFonts w:ascii="Times New Roman" w:hAnsi="Times New Roman"/>
          <w:szCs w:val="24"/>
        </w:rPr>
        <w:tab/>
      </w:r>
      <w:r w:rsidR="00F459FF" w:rsidRPr="0060331F">
        <w:rPr>
          <w:rFonts w:ascii="Times New Roman" w:hAnsi="Times New Roman"/>
          <w:szCs w:val="24"/>
        </w:rPr>
        <w:t xml:space="preserve">O amplo trabalho de pesquisadores da teoria histórico-cultural, como </w:t>
      </w:r>
      <w:r w:rsidR="00CE256F" w:rsidRPr="0060331F">
        <w:rPr>
          <w:rFonts w:ascii="Times New Roman" w:hAnsi="Times New Roman"/>
          <w:szCs w:val="24"/>
        </w:rPr>
        <w:t>ROGOFF</w:t>
      </w:r>
      <w:r w:rsidR="00F459FF" w:rsidRPr="0060331F">
        <w:rPr>
          <w:rFonts w:ascii="Times New Roman" w:hAnsi="Times New Roman"/>
          <w:szCs w:val="24"/>
        </w:rPr>
        <w:t xml:space="preserve"> e </w:t>
      </w:r>
      <w:r w:rsidR="00CE256F" w:rsidRPr="0060331F">
        <w:rPr>
          <w:rFonts w:ascii="Times New Roman" w:hAnsi="Times New Roman"/>
          <w:szCs w:val="24"/>
        </w:rPr>
        <w:t>WERTSCH</w:t>
      </w:r>
      <w:r w:rsidR="00F459FF" w:rsidRPr="0060331F">
        <w:rPr>
          <w:rFonts w:ascii="Times New Roman" w:hAnsi="Times New Roman"/>
          <w:szCs w:val="24"/>
        </w:rPr>
        <w:t xml:space="preserve"> (1984) e </w:t>
      </w:r>
      <w:r w:rsidR="00CE256F" w:rsidRPr="0060331F">
        <w:rPr>
          <w:rFonts w:ascii="Times New Roman" w:hAnsi="Times New Roman"/>
          <w:szCs w:val="24"/>
        </w:rPr>
        <w:t>VALSINER</w:t>
      </w:r>
      <w:r w:rsidR="00F459FF" w:rsidRPr="0060331F">
        <w:rPr>
          <w:rFonts w:ascii="Times New Roman" w:hAnsi="Times New Roman"/>
          <w:szCs w:val="24"/>
        </w:rPr>
        <w:t xml:space="preserve"> (1987), sobre os efeitos da interação entre alunos, suplementa as investigações iniciais de Vygotsky. Para eles, os alunos devem trabalhar em um contexto social interativo, buscando alcançar objetivos comuns. Estas pesquisas influenciaram </w:t>
      </w:r>
      <w:r w:rsidR="00CE256F" w:rsidRPr="0060331F">
        <w:rPr>
          <w:rFonts w:ascii="Times New Roman" w:hAnsi="Times New Roman"/>
          <w:szCs w:val="24"/>
        </w:rPr>
        <w:t>TUDGE</w:t>
      </w:r>
      <w:r w:rsidR="00F459FF" w:rsidRPr="0060331F">
        <w:rPr>
          <w:rFonts w:ascii="Times New Roman" w:hAnsi="Times New Roman"/>
          <w:szCs w:val="24"/>
        </w:rPr>
        <w:t xml:space="preserve"> a indicar:</w:t>
      </w:r>
    </w:p>
    <w:p w:rsidR="00F459FF" w:rsidRPr="0060331F" w:rsidRDefault="002A032C" w:rsidP="0060331F">
      <w:pPr>
        <w:ind w:firstLine="0"/>
        <w:jc w:val="left"/>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5190036</wp:posOffset>
                </wp:positionH>
                <wp:positionV relativeFrom="paragraph">
                  <wp:posOffset>-403241</wp:posOffset>
                </wp:positionV>
                <wp:extent cx="831273" cy="475012"/>
                <wp:effectExtent l="0" t="0" r="6985" b="1270"/>
                <wp:wrapNone/>
                <wp:docPr id="17" name="Caixa de texto 17"/>
                <wp:cNvGraphicFramePr/>
                <a:graphic xmlns:a="http://schemas.openxmlformats.org/drawingml/2006/main">
                  <a:graphicData uri="http://schemas.microsoft.com/office/word/2010/wordprocessingShape">
                    <wps:wsp>
                      <wps:cNvSpPr txBox="1"/>
                      <wps:spPr>
                        <a:xfrm>
                          <a:off x="0" y="0"/>
                          <a:ext cx="831273" cy="475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032C" w:rsidRDefault="002A032C">
                            <w:proofErr w:type="gramStart"/>
                            <w:r>
                              <w:t>7</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7" o:spid="_x0000_s1032" type="#_x0000_t202" style="position:absolute;margin-left:408.65pt;margin-top:-31.75pt;width:65.45pt;height:37.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" fillcolor="white [3201]" stroked="f" strokeweight=".5pt">
                <v:textbox>
                  <w:txbxContent>
                    <w:p w:rsidR="002A032C" w:rsidRDefault="002A032C">
                      <w:proofErr w:type="gramStart"/>
                      <w:r>
                        <w:t>7</w:t>
                      </w:r>
                      <w:proofErr w:type="gramEnd"/>
                    </w:p>
                  </w:txbxContent>
                </v:textbox>
              </v:shape>
            </w:pict>
          </mc:Fallback>
        </mc:AlternateContent>
      </w:r>
      <w:r w:rsidR="00072C2B">
        <w:rPr>
          <w:rFonts w:ascii="Times New Roman"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5308790</wp:posOffset>
                </wp:positionH>
                <wp:positionV relativeFrom="paragraph">
                  <wp:posOffset>-1381917</wp:posOffset>
                </wp:positionV>
                <wp:extent cx="843148" cy="403761"/>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843148"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proofErr w:type="gramStart"/>
                            <w:r>
                              <w:t>7</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6" o:spid="_x0000_s1031" type="#_x0000_t202" style="position:absolute;margin-left:418pt;margin-top:-108.8pt;width:66.4pt;height:3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" fillcolor="white [3201]" stroked="f" strokeweight=".5pt">
                <v:textbox>
                  <w:txbxContent>
                    <w:p w:rsidR="00072C2B" w:rsidRDefault="00072C2B">
                      <w:proofErr w:type="gramStart"/>
                      <w:r>
                        <w:t>7</w:t>
                      </w:r>
                      <w:proofErr w:type="gramEnd"/>
                    </w:p>
                  </w:txbxContent>
                </v:textbox>
              </v:shape>
            </w:pict>
          </mc:Fallback>
        </mc:AlternateContent>
      </w:r>
    </w:p>
    <w:p w:rsidR="00F459FF" w:rsidRPr="00CE256F" w:rsidRDefault="00F459FF" w:rsidP="0060331F">
      <w:pPr>
        <w:spacing w:line="240" w:lineRule="auto"/>
        <w:ind w:left="2268" w:firstLine="0"/>
        <w:rPr>
          <w:rFonts w:ascii="Times New Roman" w:hAnsi="Times New Roman"/>
          <w:sz w:val="20"/>
          <w:szCs w:val="20"/>
        </w:rPr>
      </w:pPr>
      <w:r w:rsidRPr="00CE256F">
        <w:rPr>
          <w:rFonts w:ascii="Times New Roman" w:hAnsi="Times New Roman"/>
          <w:sz w:val="20"/>
          <w:szCs w:val="20"/>
        </w:rPr>
        <w:t>Em vez de aceitar de maneira casual os benefícios cognitivos de associar uma criança a um parceiro mais competente, deveríamos prestar mais atenção ao próprio processo de interação (TUDGE, 1996, p. 165).</w:t>
      </w:r>
    </w:p>
    <w:p w:rsidR="00F459FF" w:rsidRPr="00CE256F" w:rsidRDefault="00F459FF" w:rsidP="00DC4301">
      <w:pPr>
        <w:spacing w:before="100" w:beforeAutospacing="1" w:after="100" w:afterAutospacing="1" w:line="240" w:lineRule="auto"/>
        <w:ind w:firstLine="0"/>
        <w:outlineLvl w:val="2"/>
        <w:rPr>
          <w:rFonts w:ascii="Times New Roman" w:eastAsia="Calibri" w:hAnsi="Times New Roman"/>
          <w:sz w:val="20"/>
          <w:szCs w:val="20"/>
          <w:lang w:eastAsia="en-US"/>
        </w:rPr>
      </w:pPr>
    </w:p>
    <w:p w:rsidR="00F459FF" w:rsidRPr="00DC4301" w:rsidRDefault="00F459FF" w:rsidP="00E94C8C">
      <w:pPr>
        <w:ind w:firstLine="0"/>
        <w:contextualSpacing/>
        <w:rPr>
          <w:rFonts w:ascii="Times New Roman" w:hAnsi="Times New Roman"/>
          <w:szCs w:val="24"/>
        </w:rPr>
      </w:pPr>
      <w:r w:rsidRPr="00DC4301">
        <w:rPr>
          <w:rFonts w:ascii="Times New Roman" w:hAnsi="Times New Roman"/>
          <w:szCs w:val="24"/>
        </w:rPr>
        <w:tab/>
        <w:t xml:space="preserve">VYGOTSKY (1997) vê no ambiente escolar a possibilidade de, por meio de situações interativas, o aluno com necessidades educacionais especiais se apropriarem dos conteúdos sistematizados. Vale salientar que na abordagem histórico-cultural, a interação não diz respeito apenas ao convívio com os outros sujeitos; para a teoria defendida por L. S. Vygotsky e seus colaboradores, a interação social é uma necessidade ontológica, abrangente do ser. </w:t>
      </w:r>
    </w:p>
    <w:p w:rsidR="00F459FF" w:rsidRPr="00E94C8C" w:rsidRDefault="00F459FF" w:rsidP="00E94C8C">
      <w:pPr>
        <w:ind w:firstLine="0"/>
        <w:contextualSpacing/>
        <w:rPr>
          <w:rFonts w:ascii="Times New Roman" w:hAnsi="Times New Roman"/>
          <w:szCs w:val="24"/>
        </w:rPr>
      </w:pPr>
      <w:r w:rsidRPr="00DC4301">
        <w:rPr>
          <w:rFonts w:ascii="Times New Roman" w:hAnsi="Times New Roman"/>
          <w:szCs w:val="24"/>
        </w:rPr>
        <w:tab/>
        <w:t xml:space="preserve">Segundo os pressupostos da teoria histórico-cultural, as situações de interação social, as trocas que o sujeito estabelece com outros sujeitos, propiciam e determinam o desenvolvimento de formas mais complexas de pensamento. </w:t>
      </w:r>
    </w:p>
    <w:p w:rsidR="00F459FF" w:rsidRPr="00DC4301" w:rsidRDefault="00F459FF" w:rsidP="00E94C8C">
      <w:pPr>
        <w:ind w:firstLine="0"/>
        <w:contextualSpacing/>
        <w:rPr>
          <w:rFonts w:ascii="Times New Roman" w:hAnsi="Times New Roman"/>
          <w:szCs w:val="24"/>
        </w:rPr>
      </w:pPr>
      <w:r w:rsidRPr="00DC4301">
        <w:rPr>
          <w:rFonts w:ascii="Times New Roman" w:hAnsi="Times New Roman"/>
          <w:szCs w:val="24"/>
        </w:rPr>
        <w:tab/>
        <w:t xml:space="preserve">Segundo TUDGE (1996), quando a interação ocorre em um contexto apropriado, extrapola o campo da socialização e se concretiza na apropriação da cultura elaborada. Quanto à estrutura da interação escolar, é necessária que a atividade de aprendizagem em comum permita a todos os alunos a possibilidade de conhecer e experimentar a ação desencadeada pela atividade em todas as suas etapas. </w:t>
      </w:r>
    </w:p>
    <w:p w:rsidR="00F459FF" w:rsidRDefault="00F459FF" w:rsidP="00E94C8C">
      <w:pPr>
        <w:spacing w:before="100" w:beforeAutospacing="1" w:after="100" w:afterAutospacing="1"/>
        <w:ind w:firstLine="0"/>
        <w:contextualSpacing/>
        <w:outlineLvl w:val="2"/>
        <w:rPr>
          <w:rFonts w:ascii="Times New Roman" w:eastAsia="Calibri" w:hAnsi="Times New Roman"/>
          <w:szCs w:val="24"/>
          <w:lang w:eastAsia="en-US"/>
        </w:rPr>
      </w:pPr>
      <w:r w:rsidRPr="00DC4301">
        <w:rPr>
          <w:rFonts w:ascii="Times New Roman" w:hAnsi="Times New Roman"/>
          <w:szCs w:val="24"/>
        </w:rPr>
        <w:tab/>
        <w:t xml:space="preserve">Neste momento vem </w:t>
      </w:r>
      <w:proofErr w:type="gramStart"/>
      <w:r w:rsidRPr="00DC4301">
        <w:rPr>
          <w:rFonts w:ascii="Times New Roman" w:hAnsi="Times New Roman"/>
          <w:szCs w:val="24"/>
        </w:rPr>
        <w:t>a</w:t>
      </w:r>
      <w:proofErr w:type="gramEnd"/>
      <w:r w:rsidRPr="00DC4301">
        <w:rPr>
          <w:rFonts w:ascii="Times New Roman" w:hAnsi="Times New Roman"/>
          <w:szCs w:val="24"/>
        </w:rPr>
        <w:t xml:space="preserve"> tona </w:t>
      </w:r>
      <w:r w:rsidR="00E94C8C">
        <w:rPr>
          <w:rFonts w:ascii="Times New Roman" w:hAnsi="Times New Roman"/>
          <w:szCs w:val="24"/>
        </w:rPr>
        <w:t>outra discussão relevante no meio</w:t>
      </w:r>
      <w:r w:rsidRPr="00DC4301">
        <w:rPr>
          <w:rFonts w:ascii="Times New Roman" w:hAnsi="Times New Roman"/>
          <w:szCs w:val="24"/>
        </w:rPr>
        <w:t xml:space="preserve"> da educação brasileira, que é denominada de Educação Inclusiva. Ela está atenta </w:t>
      </w:r>
      <w:proofErr w:type="gramStart"/>
      <w:r w:rsidRPr="00DC4301">
        <w:rPr>
          <w:rFonts w:ascii="Times New Roman" w:hAnsi="Times New Roman"/>
          <w:szCs w:val="24"/>
        </w:rPr>
        <w:t>a</w:t>
      </w:r>
      <w:proofErr w:type="gramEnd"/>
      <w:r w:rsidRPr="00DC4301">
        <w:rPr>
          <w:rFonts w:ascii="Times New Roman" w:hAnsi="Times New Roman"/>
          <w:szCs w:val="24"/>
        </w:rPr>
        <w:t xml:space="preserve"> diversidade inerente à espécie humana, busca perceber e atender as necessidades educativas especiais de todos os sujeitos-alunos, em salas de aulas comuns, provocando assim a tão importante interação, já abordada neste texto</w:t>
      </w:r>
    </w:p>
    <w:p w:rsidR="00A728E5" w:rsidRDefault="00CA7E46" w:rsidP="00E94C8C">
      <w:pPr>
        <w:spacing w:before="100" w:beforeAutospacing="1" w:after="100" w:afterAutospacing="1"/>
        <w:ind w:firstLine="0"/>
        <w:outlineLvl w:val="2"/>
        <w:rPr>
          <w:rFonts w:ascii="Times New Roman" w:eastAsia="Calibri" w:hAnsi="Times New Roman"/>
          <w:szCs w:val="24"/>
          <w:lang w:eastAsia="en-US"/>
        </w:rPr>
      </w:pPr>
      <w:r>
        <w:rPr>
          <w:sz w:val="30"/>
          <w:szCs w:val="30"/>
        </w:rPr>
        <w:tab/>
      </w:r>
      <w:r w:rsidR="00E94C8C" w:rsidRPr="00581723">
        <w:rPr>
          <w:rFonts w:ascii="Times New Roman" w:hAnsi="Times New Roman"/>
          <w:szCs w:val="24"/>
        </w:rPr>
        <w:t>WALLON</w:t>
      </w:r>
      <w:r w:rsidR="00E94C8C">
        <w:rPr>
          <w:rFonts w:ascii="Times New Roman" w:hAnsi="Times New Roman"/>
          <w:szCs w:val="24"/>
        </w:rPr>
        <w:t xml:space="preserve"> </w:t>
      </w:r>
      <w:r w:rsidRPr="00581723">
        <w:rPr>
          <w:rFonts w:ascii="Times New Roman" w:hAnsi="Times New Roman"/>
          <w:szCs w:val="24"/>
        </w:rPr>
        <w:t>(1979)</w:t>
      </w:r>
      <w:r w:rsidR="00CE256F">
        <w:rPr>
          <w:rFonts w:ascii="Times New Roman" w:hAnsi="Times New Roman"/>
          <w:szCs w:val="24"/>
        </w:rPr>
        <w:t xml:space="preserve"> </w:t>
      </w:r>
      <w:r w:rsidR="00E94C8C">
        <w:rPr>
          <w:rFonts w:ascii="Times New Roman" w:hAnsi="Times New Roman"/>
          <w:szCs w:val="24"/>
        </w:rPr>
        <w:t xml:space="preserve">complementa que </w:t>
      </w:r>
      <w:r w:rsidRPr="00581723">
        <w:rPr>
          <w:rFonts w:ascii="Times New Roman" w:hAnsi="Times New Roman"/>
          <w:szCs w:val="24"/>
        </w:rPr>
        <w:t xml:space="preserve">o processo de socialização da pessoa não se dá apenas no seu contato com o outro nas diversas etapas do desenvolvimento e da vida, mas também no contato com a produção do outro. O encontro com o texto, com a pintura ou com a música produzida pelo outro, propicia a identificação como homem genérico e, ao mesmo tempo, a diferenciação como homem concreto, o que contribui ao processo de individuação e constituição do eu. É por isso que, segundo </w:t>
      </w:r>
      <w:proofErr w:type="spellStart"/>
      <w:r w:rsidRPr="00581723">
        <w:rPr>
          <w:rFonts w:ascii="Times New Roman" w:hAnsi="Times New Roman"/>
          <w:szCs w:val="24"/>
        </w:rPr>
        <w:t>Wallon</w:t>
      </w:r>
      <w:proofErr w:type="spellEnd"/>
      <w:r w:rsidRPr="00581723">
        <w:rPr>
          <w:rFonts w:ascii="Times New Roman" w:hAnsi="Times New Roman"/>
          <w:szCs w:val="24"/>
        </w:rPr>
        <w:t>, a cultura geral aproxima os homens, à medida que permite a identificação de uns com outros, enquanto a cultura específica e o conhecimento técnico afastam-nos, ao individualizá-los e diferenciá-los.</w:t>
      </w:r>
    </w:p>
    <w:p w:rsidR="00A728E5" w:rsidRPr="00CE256F" w:rsidRDefault="00A728E5" w:rsidP="00CE256F">
      <w:pPr>
        <w:spacing w:before="100" w:beforeAutospacing="1" w:after="100" w:afterAutospacing="1" w:line="240" w:lineRule="auto"/>
        <w:ind w:left="2268" w:firstLine="0"/>
        <w:outlineLvl w:val="2"/>
        <w:rPr>
          <w:rFonts w:ascii="Times New Roman" w:hAnsi="Times New Roman"/>
          <w:sz w:val="20"/>
          <w:szCs w:val="20"/>
        </w:rPr>
      </w:pPr>
      <w:r w:rsidRPr="00CE256F">
        <w:rPr>
          <w:rFonts w:ascii="Times New Roman" w:hAnsi="Times New Roman"/>
          <w:sz w:val="20"/>
          <w:szCs w:val="20"/>
        </w:rPr>
        <w:t xml:space="preserve">Não é possível pensar o processo de aprendizagem fora de uma relação entre pessoas, cujo eixo não seja o processo dialógico. Entende-se que a participação ativa em sala não está na sequência das ações empreendidas, mas na possibilidade de as pessoas que </w:t>
      </w:r>
      <w:r w:rsidRPr="00CE256F">
        <w:rPr>
          <w:rFonts w:ascii="Times New Roman" w:hAnsi="Times New Roman"/>
          <w:sz w:val="20"/>
          <w:szCs w:val="20"/>
        </w:rPr>
        <w:lastRenderedPageBreak/>
        <w:t>compartilham esse espaço expressarem seus pensamentos e ouvirem a comunicação do outro, tendo em vista uma construção conjunta de conhecimento. (TACCA: 2006, p.49),</w:t>
      </w:r>
    </w:p>
    <w:p w:rsidR="00A728E5" w:rsidRDefault="002A032C" w:rsidP="00A728E5">
      <w:pPr>
        <w:spacing w:before="100" w:beforeAutospacing="1" w:after="100" w:afterAutospacing="1" w:line="240" w:lineRule="auto"/>
        <w:ind w:left="2268" w:firstLine="0"/>
        <w:outlineLvl w:val="2"/>
        <w:rPr>
          <w:rFonts w:ascii="Times New Roman" w:eastAsia="Calibri" w:hAnsi="Times New Roman"/>
          <w:szCs w:val="24"/>
          <w:lang w:eastAsia="en-US"/>
        </w:rPr>
      </w:pP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62A7BAB6" wp14:editId="57B2C7C2">
                <wp:simplePos x="0" y="0"/>
                <wp:positionH relativeFrom="column">
                  <wp:posOffset>5190036</wp:posOffset>
                </wp:positionH>
                <wp:positionV relativeFrom="paragraph">
                  <wp:posOffset>-960723</wp:posOffset>
                </wp:positionV>
                <wp:extent cx="937895" cy="320601"/>
                <wp:effectExtent l="0" t="0" r="0" b="3810"/>
                <wp:wrapNone/>
                <wp:docPr id="7" name="Caixa de texto 7"/>
                <wp:cNvGraphicFramePr/>
                <a:graphic xmlns:a="http://schemas.openxmlformats.org/drawingml/2006/main">
                  <a:graphicData uri="http://schemas.microsoft.com/office/word/2010/wordprocessingShape">
                    <wps:wsp>
                      <wps:cNvSpPr txBox="1"/>
                      <wps:spPr>
                        <a:xfrm>
                          <a:off x="0" y="0"/>
                          <a:ext cx="937895" cy="3206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proofErr w:type="gramStart"/>
                            <w:r>
                              <w:t>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7" o:spid="_x0000_s1034" type="#_x0000_t202" style="position:absolute;left:0;text-align:left;margin-left:408.65pt;margin-top:-75.65pt;width:73.85pt;height:2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" fillcolor="white [3201]" stroked="f" strokeweight=".5pt">
                <v:textbox>
                  <w:txbxContent>
                    <w:p w:rsidR="00072C2B" w:rsidRDefault="00072C2B">
                      <w:proofErr w:type="gramStart"/>
                      <w:r>
                        <w:t>8</w:t>
                      </w:r>
                      <w:proofErr w:type="gramEnd"/>
                    </w:p>
                  </w:txbxContent>
                </v:textbox>
              </v:shape>
            </w:pict>
          </mc:Fallback>
        </mc:AlternateContent>
      </w:r>
    </w:p>
    <w:p w:rsidR="006B5C6F" w:rsidRPr="00CE256F" w:rsidRDefault="006B5C6F" w:rsidP="00CE256F">
      <w:pPr>
        <w:spacing w:before="100" w:beforeAutospacing="1" w:after="100" w:afterAutospacing="1"/>
        <w:contextualSpacing/>
        <w:outlineLvl w:val="2"/>
        <w:rPr>
          <w:rFonts w:ascii="Times New Roman" w:eastAsia="Calibri" w:hAnsi="Times New Roman"/>
          <w:szCs w:val="24"/>
          <w:lang w:eastAsia="en-US"/>
        </w:rPr>
      </w:pPr>
      <w:r w:rsidRPr="00CE256F">
        <w:rPr>
          <w:rFonts w:ascii="Times New Roman" w:hAnsi="Times New Roman"/>
          <w:szCs w:val="24"/>
        </w:rPr>
        <w:t xml:space="preserve">Ao pensarmos em investigar como acontece o aprendizado dos alunos com de deficiência </w:t>
      </w:r>
      <w:r w:rsidR="00AC61B3" w:rsidRPr="00CE256F">
        <w:rPr>
          <w:rFonts w:ascii="Times New Roman" w:hAnsi="Times New Roman"/>
          <w:szCs w:val="24"/>
        </w:rPr>
        <w:t>tendo a</w:t>
      </w:r>
      <w:r w:rsidRPr="00CE256F">
        <w:rPr>
          <w:rFonts w:ascii="Times New Roman" w:hAnsi="Times New Roman"/>
          <w:szCs w:val="24"/>
        </w:rPr>
        <w:t xml:space="preserve"> interação </w:t>
      </w:r>
      <w:r w:rsidR="00AC61B3" w:rsidRPr="00CE256F">
        <w:rPr>
          <w:rFonts w:ascii="Times New Roman" w:hAnsi="Times New Roman"/>
          <w:szCs w:val="24"/>
        </w:rPr>
        <w:t xml:space="preserve">como </w:t>
      </w:r>
      <w:proofErr w:type="gramStart"/>
      <w:r w:rsidR="00AC61B3" w:rsidRPr="00CE256F">
        <w:rPr>
          <w:rFonts w:ascii="Times New Roman" w:hAnsi="Times New Roman"/>
          <w:szCs w:val="24"/>
        </w:rPr>
        <w:t>suporte pedagógico, também propomos</w:t>
      </w:r>
      <w:proofErr w:type="gramEnd"/>
      <w:r w:rsidR="00AC61B3" w:rsidRPr="00CE256F">
        <w:rPr>
          <w:rFonts w:ascii="Times New Roman" w:hAnsi="Times New Roman"/>
          <w:szCs w:val="24"/>
        </w:rPr>
        <w:t xml:space="preserve"> discutir um pouco sobre a</w:t>
      </w:r>
      <w:r w:rsidR="00E94C8C" w:rsidRPr="00CE256F">
        <w:rPr>
          <w:rFonts w:ascii="Times New Roman" w:hAnsi="Times New Roman"/>
          <w:szCs w:val="24"/>
        </w:rPr>
        <w:t xml:space="preserve"> Educação especial.</w:t>
      </w:r>
    </w:p>
    <w:p w:rsidR="00DC4301" w:rsidRPr="00CE256F" w:rsidRDefault="00E94C8C" w:rsidP="00CE256F">
      <w:pPr>
        <w:spacing w:before="100" w:beforeAutospacing="1" w:after="100" w:afterAutospacing="1"/>
        <w:ind w:firstLine="0"/>
        <w:contextualSpacing/>
        <w:outlineLvl w:val="2"/>
        <w:rPr>
          <w:rFonts w:ascii="Times New Roman" w:eastAsia="Calibri" w:hAnsi="Times New Roman"/>
          <w:sz w:val="22"/>
          <w:lang w:eastAsia="en-US"/>
        </w:rPr>
      </w:pPr>
      <w:r w:rsidRPr="00CE256F">
        <w:rPr>
          <w:rFonts w:ascii="Times New Roman" w:eastAsia="Calibri" w:hAnsi="Times New Roman"/>
          <w:szCs w:val="24"/>
          <w:lang w:eastAsia="en-US"/>
        </w:rPr>
        <w:tab/>
        <w:t xml:space="preserve">Neste contexto a </w:t>
      </w:r>
      <w:r w:rsidR="00DC4301" w:rsidRPr="00CE256F">
        <w:rPr>
          <w:rFonts w:ascii="Times New Roman" w:eastAsia="Calibri" w:hAnsi="Times New Roman"/>
          <w:bCs/>
          <w:szCs w:val="24"/>
          <w:lang w:eastAsia="en-US"/>
        </w:rPr>
        <w:t>Educação Especial</w:t>
      </w:r>
      <w:r w:rsidR="00DC4301" w:rsidRPr="00CE256F">
        <w:rPr>
          <w:rFonts w:ascii="Times New Roman" w:eastAsia="Calibri" w:hAnsi="Times New Roman"/>
          <w:szCs w:val="24"/>
          <w:lang w:eastAsia="en-US"/>
        </w:rPr>
        <w:t xml:space="preserve"> constitui-se de uma modalidade de ensino que faz da </w:t>
      </w:r>
      <w:r w:rsidR="00DC4301" w:rsidRPr="00CE256F">
        <w:rPr>
          <w:rFonts w:ascii="Times New Roman" w:eastAsia="Calibri" w:hAnsi="Times New Roman"/>
          <w:bCs/>
          <w:szCs w:val="24"/>
          <w:lang w:eastAsia="en-US"/>
        </w:rPr>
        <w:t>Educação</w:t>
      </w:r>
      <w:r w:rsidR="00DC4301" w:rsidRPr="00CE256F">
        <w:rPr>
          <w:rFonts w:ascii="Times New Roman" w:eastAsia="Calibri" w:hAnsi="Times New Roman"/>
          <w:szCs w:val="24"/>
          <w:lang w:eastAsia="en-US"/>
        </w:rPr>
        <w:t xml:space="preserve"> que estabelece diretrizes educacionais voltadas para pessoas com deficiências, nas escolas regulares e também nas escolas de ensino especializado. Ela é parte integrante da educação regular, devendo ser prevista no projeto político-pedagógico da unidade escolar, como modalidade transversal a todos os níveis, etapas e modalidades de ensino, mas também é um ramo da educação que trata especificamente do ensino especial.</w:t>
      </w:r>
      <w:r w:rsidR="00DC4301" w:rsidRPr="00CE256F">
        <w:rPr>
          <w:rFonts w:ascii="Times New Roman" w:eastAsia="Calibri" w:hAnsi="Times New Roman"/>
          <w:sz w:val="22"/>
          <w:lang w:eastAsia="en-US"/>
        </w:rPr>
        <w:t xml:space="preserve"> </w:t>
      </w:r>
    </w:p>
    <w:p w:rsidR="00DC4301" w:rsidRPr="00CE256F" w:rsidRDefault="00DC4301" w:rsidP="00CE256F">
      <w:pPr>
        <w:spacing w:before="100" w:beforeAutospacing="1" w:after="100" w:afterAutospacing="1"/>
        <w:ind w:firstLine="0"/>
        <w:contextualSpacing/>
        <w:outlineLvl w:val="2"/>
        <w:rPr>
          <w:rFonts w:ascii="Times New Roman" w:hAnsi="Times New Roman"/>
          <w:bCs/>
          <w:szCs w:val="24"/>
        </w:rPr>
      </w:pPr>
      <w:r w:rsidRPr="00CE256F">
        <w:rPr>
          <w:rFonts w:ascii="Times New Roman" w:eastAsia="Calibri" w:hAnsi="Times New Roman"/>
          <w:szCs w:val="24"/>
          <w:lang w:eastAsia="en-US"/>
        </w:rPr>
        <w:tab/>
      </w:r>
      <w:r w:rsidRPr="00CE256F">
        <w:rPr>
          <w:rFonts w:ascii="Times New Roman" w:hAnsi="Times New Roman"/>
          <w:bCs/>
          <w:color w:val="4F81BD"/>
          <w:szCs w:val="24"/>
          <w:lang w:eastAsia="en-US"/>
        </w:rPr>
        <w:tab/>
      </w:r>
      <w:r w:rsidRPr="00CE256F">
        <w:rPr>
          <w:rFonts w:ascii="Times New Roman" w:hAnsi="Times New Roman"/>
          <w:bCs/>
          <w:color w:val="000000"/>
          <w:szCs w:val="24"/>
          <w:lang w:eastAsia="en-US"/>
        </w:rPr>
        <w:t xml:space="preserve">A LDB (Lei de Diretrizes e Bases da Educação Nacional) no (art. 59), </w:t>
      </w:r>
      <w:hyperlink r:id="rId9" w:anchor="art-59" w:tooltip="ldbe-lei-n-9-394-de-20-de-dezembro-de-1996" w:history="1">
        <w:r w:rsidRPr="00CE256F">
          <w:rPr>
            <w:rFonts w:ascii="Times New Roman" w:hAnsi="Times New Roman"/>
            <w:bCs/>
            <w:szCs w:val="24"/>
          </w:rPr>
          <w:t xml:space="preserve">Lei nº 9.394 de 20 de Dezembro de 1996 </w:t>
        </w:r>
      </w:hyperlink>
      <w:r w:rsidRPr="00CE256F">
        <w:rPr>
          <w:rFonts w:ascii="Times New Roman" w:hAnsi="Times New Roman"/>
          <w:bCs/>
          <w:color w:val="000000"/>
          <w:szCs w:val="24"/>
          <w:lang w:eastAsia="en-US"/>
        </w:rPr>
        <w:t xml:space="preserve">determina que os sistemas de ensino </w:t>
      </w:r>
      <w:proofErr w:type="gramStart"/>
      <w:r w:rsidRPr="00CE256F">
        <w:rPr>
          <w:rFonts w:ascii="Times New Roman" w:hAnsi="Times New Roman"/>
          <w:bCs/>
          <w:color w:val="000000"/>
          <w:szCs w:val="24"/>
          <w:lang w:eastAsia="en-US"/>
        </w:rPr>
        <w:t>devem</w:t>
      </w:r>
      <w:proofErr w:type="gramEnd"/>
      <w:r w:rsidRPr="00CE256F">
        <w:rPr>
          <w:rFonts w:ascii="Times New Roman" w:hAnsi="Times New Roman"/>
          <w:bCs/>
          <w:color w:val="000000"/>
          <w:szCs w:val="24"/>
          <w:lang w:eastAsia="en-US"/>
        </w:rPr>
        <w:t xml:space="preserve"> assegurar aos educandos com necessidades especiais.</w:t>
      </w:r>
    </w:p>
    <w:p w:rsidR="00DC4301" w:rsidRPr="00DC4301" w:rsidRDefault="00DC4301" w:rsidP="00DC4301">
      <w:pPr>
        <w:autoSpaceDE w:val="0"/>
        <w:autoSpaceDN w:val="0"/>
        <w:adjustRightInd w:val="0"/>
        <w:spacing w:line="240" w:lineRule="auto"/>
        <w:ind w:left="720" w:hanging="180"/>
        <w:rPr>
          <w:rFonts w:eastAsia="Calibri" w:cs="Arial"/>
          <w:color w:val="000000"/>
          <w:sz w:val="22"/>
          <w:lang w:eastAsia="en-US"/>
        </w:rPr>
      </w:pPr>
    </w:p>
    <w:p w:rsidR="00DC4301" w:rsidRPr="00DC4301" w:rsidRDefault="00DC4301" w:rsidP="00DC4301">
      <w:pPr>
        <w:autoSpaceDE w:val="0"/>
        <w:autoSpaceDN w:val="0"/>
        <w:adjustRightInd w:val="0"/>
        <w:spacing w:line="240" w:lineRule="auto"/>
        <w:ind w:left="2268" w:firstLine="0"/>
        <w:rPr>
          <w:rFonts w:ascii="Times New Roman" w:eastAsia="Calibri" w:hAnsi="Times New Roman"/>
          <w:color w:val="000000"/>
          <w:sz w:val="20"/>
          <w:szCs w:val="20"/>
          <w:lang w:eastAsia="en-US"/>
        </w:rPr>
      </w:pPr>
    </w:p>
    <w:p w:rsidR="00DC4301" w:rsidRDefault="00DC4301" w:rsidP="00DC4301">
      <w:pPr>
        <w:autoSpaceDE w:val="0"/>
        <w:autoSpaceDN w:val="0"/>
        <w:adjustRightInd w:val="0"/>
        <w:spacing w:line="240" w:lineRule="auto"/>
        <w:ind w:left="2268" w:firstLine="0"/>
        <w:rPr>
          <w:rFonts w:ascii="Times New Roman" w:eastAsia="Calibri" w:hAnsi="Times New Roman"/>
          <w:color w:val="000000"/>
          <w:sz w:val="20"/>
          <w:szCs w:val="20"/>
          <w:lang w:eastAsia="en-US"/>
        </w:rPr>
      </w:pPr>
      <w:r w:rsidRPr="00DC4301">
        <w:rPr>
          <w:rFonts w:ascii="Times New Roman" w:eastAsia="Calibri" w:hAnsi="Times New Roman"/>
          <w:color w:val="000000"/>
          <w:sz w:val="20"/>
          <w:szCs w:val="20"/>
          <w:lang w:eastAsia="en-US"/>
        </w:rPr>
        <w:t xml:space="preserve">I. Currículos, métodos, técnicas, recursos educativos e </w:t>
      </w:r>
      <w:r w:rsidR="00AC61B3" w:rsidRPr="00DC4301">
        <w:rPr>
          <w:rFonts w:ascii="Times New Roman" w:eastAsia="Calibri" w:hAnsi="Times New Roman"/>
          <w:color w:val="000000"/>
          <w:sz w:val="20"/>
          <w:szCs w:val="20"/>
          <w:lang w:eastAsia="en-US"/>
        </w:rPr>
        <w:t>organização específica, para atender às suas necessidades</w:t>
      </w:r>
      <w:r w:rsidRPr="00DC4301">
        <w:rPr>
          <w:rFonts w:ascii="Times New Roman" w:eastAsia="Calibri" w:hAnsi="Times New Roman"/>
          <w:color w:val="000000"/>
          <w:sz w:val="20"/>
          <w:szCs w:val="20"/>
          <w:lang w:eastAsia="en-US"/>
        </w:rPr>
        <w:t xml:space="preserve">; II. </w:t>
      </w:r>
      <w:proofErr w:type="spellStart"/>
      <w:r w:rsidRPr="00DC4301">
        <w:rPr>
          <w:rFonts w:ascii="Times New Roman" w:eastAsia="Calibri" w:hAnsi="Times New Roman"/>
          <w:color w:val="000000"/>
          <w:sz w:val="20"/>
          <w:szCs w:val="20"/>
          <w:lang w:eastAsia="en-US"/>
        </w:rPr>
        <w:t>Terminalidade</w:t>
      </w:r>
      <w:proofErr w:type="spellEnd"/>
      <w:r w:rsidRPr="00DC4301">
        <w:rPr>
          <w:rFonts w:ascii="Times New Roman" w:eastAsia="Calibri" w:hAnsi="Times New Roman"/>
          <w:color w:val="000000"/>
          <w:sz w:val="20"/>
          <w:szCs w:val="20"/>
          <w:lang w:eastAsia="en-US"/>
        </w:rPr>
        <w:t xml:space="preserve"> específica para aqueles que não puderem atingir o nível exigido para a conclusão do ensino fundamental, em virtude de suas deficiências, e aceleração para concluir em menor tempo o programa esco</w:t>
      </w:r>
      <w:r w:rsidR="00AC61B3">
        <w:rPr>
          <w:rFonts w:ascii="Times New Roman" w:eastAsia="Calibri" w:hAnsi="Times New Roman"/>
          <w:color w:val="000000"/>
          <w:sz w:val="20"/>
          <w:szCs w:val="20"/>
          <w:lang w:eastAsia="en-US"/>
        </w:rPr>
        <w:t>lar para os superdotados; III. P</w:t>
      </w:r>
      <w:r w:rsidRPr="00DC4301">
        <w:rPr>
          <w:rFonts w:ascii="Times New Roman" w:eastAsia="Calibri" w:hAnsi="Times New Roman"/>
          <w:color w:val="000000"/>
          <w:sz w:val="20"/>
          <w:szCs w:val="20"/>
          <w:lang w:eastAsia="en-US"/>
        </w:rPr>
        <w:t>rofessores com especialização adequada em nível médio ou superior, para atendimento especializado, bem como professores do ensino regular capacitados para a integração desses edu</w:t>
      </w:r>
      <w:r w:rsidR="00AC61B3">
        <w:rPr>
          <w:rFonts w:ascii="Times New Roman" w:eastAsia="Calibri" w:hAnsi="Times New Roman"/>
          <w:color w:val="000000"/>
          <w:sz w:val="20"/>
          <w:szCs w:val="20"/>
          <w:lang w:eastAsia="en-US"/>
        </w:rPr>
        <w:t>candos nas classes comuns; IV. E</w:t>
      </w:r>
      <w:r w:rsidRPr="00DC4301">
        <w:rPr>
          <w:rFonts w:ascii="Times New Roman" w:eastAsia="Calibri" w:hAnsi="Times New Roman"/>
          <w:color w:val="000000"/>
          <w:sz w:val="20"/>
          <w:szCs w:val="20"/>
          <w:lang w:eastAsia="en-US"/>
        </w:rPr>
        <w:t xml:space="preserve">ducação especial para o trabalho, visando à sua efetiva integração na vida em sociedade, inclusive condições adequadas para os que não revelarem capacidade de inserção no trabalho competitivo, mediante </w:t>
      </w:r>
      <w:proofErr w:type="gramStart"/>
      <w:r w:rsidRPr="00DC4301">
        <w:rPr>
          <w:rFonts w:ascii="Times New Roman" w:eastAsia="Calibri" w:hAnsi="Times New Roman"/>
          <w:color w:val="000000"/>
          <w:sz w:val="20"/>
          <w:szCs w:val="20"/>
          <w:lang w:eastAsia="en-US"/>
        </w:rPr>
        <w:t>articulação com os órgão oficiais afins</w:t>
      </w:r>
      <w:proofErr w:type="gramEnd"/>
      <w:r w:rsidRPr="00DC4301">
        <w:rPr>
          <w:rFonts w:ascii="Times New Roman" w:eastAsia="Calibri" w:hAnsi="Times New Roman"/>
          <w:color w:val="000000"/>
          <w:sz w:val="20"/>
          <w:szCs w:val="20"/>
          <w:lang w:eastAsia="en-US"/>
        </w:rPr>
        <w:t xml:space="preserve">, bem como para aqueles que apresentam uma habilidade superior nas áreas artística, intelectual ou psicomotora; V. acesso igualitário aos benefícios dos programas sociais suplementares disponíveis para o respectivo nível do ensino regular. </w:t>
      </w:r>
    </w:p>
    <w:p w:rsidR="00AC61B3" w:rsidRPr="00DC4301" w:rsidRDefault="00AC61B3" w:rsidP="00DC4301">
      <w:pPr>
        <w:autoSpaceDE w:val="0"/>
        <w:autoSpaceDN w:val="0"/>
        <w:adjustRightInd w:val="0"/>
        <w:spacing w:line="240" w:lineRule="auto"/>
        <w:ind w:left="2268" w:firstLine="0"/>
        <w:rPr>
          <w:rFonts w:ascii="Times New Roman" w:eastAsia="Calibri" w:hAnsi="Times New Roman"/>
          <w:color w:val="000000"/>
          <w:sz w:val="20"/>
          <w:szCs w:val="20"/>
          <w:lang w:eastAsia="en-US"/>
        </w:rPr>
      </w:pPr>
    </w:p>
    <w:p w:rsidR="00DC4301" w:rsidRPr="00DC4301" w:rsidRDefault="00DC4301" w:rsidP="00DC4301">
      <w:pPr>
        <w:spacing w:before="100" w:beforeAutospacing="1" w:after="100" w:afterAutospacing="1" w:line="240" w:lineRule="auto"/>
        <w:ind w:firstLine="0"/>
        <w:outlineLvl w:val="2"/>
        <w:rPr>
          <w:rFonts w:ascii="Times New Roman" w:eastAsia="Calibri" w:hAnsi="Times New Roman"/>
          <w:szCs w:val="24"/>
          <w:lang w:eastAsia="en-US"/>
        </w:rPr>
      </w:pPr>
      <w:r w:rsidRPr="00DC4301">
        <w:rPr>
          <w:rFonts w:ascii="Times New Roman" w:eastAsia="Calibri" w:hAnsi="Times New Roman"/>
          <w:szCs w:val="24"/>
          <w:lang w:eastAsia="en-US"/>
        </w:rPr>
        <w:tab/>
        <w:t>A LDB, (1996) diz também que:</w:t>
      </w:r>
    </w:p>
    <w:p w:rsidR="00DC4301" w:rsidRPr="00CE256F" w:rsidRDefault="00DC4301" w:rsidP="00CE256F">
      <w:pPr>
        <w:spacing w:before="100" w:beforeAutospacing="1" w:after="100" w:afterAutospacing="1" w:line="240" w:lineRule="auto"/>
        <w:ind w:left="2268" w:firstLine="0"/>
        <w:outlineLvl w:val="2"/>
        <w:rPr>
          <w:rFonts w:ascii="Times New Roman" w:eastAsia="Calibri" w:hAnsi="Times New Roman"/>
          <w:iCs/>
          <w:szCs w:val="24"/>
          <w:lang w:eastAsia="en-US"/>
        </w:rPr>
      </w:pPr>
      <w:r w:rsidRPr="00CE256F">
        <w:rPr>
          <w:rFonts w:ascii="Times New Roman" w:eastAsia="Calibri" w:hAnsi="Times New Roman"/>
          <w:szCs w:val="24"/>
          <w:lang w:eastAsia="en-US"/>
        </w:rPr>
        <w:t>‘</w:t>
      </w:r>
      <w:r w:rsidRPr="00CE256F">
        <w:rPr>
          <w:rFonts w:ascii="Times New Roman" w:eastAsia="Calibri" w:hAnsi="Times New Roman"/>
          <w:iCs/>
          <w:szCs w:val="24"/>
          <w:lang w:eastAsia="en-US"/>
        </w:rPr>
        <w:t xml:space="preserve">Entende-se por educação especial, para os efeitos desta Lei, a modalidade de educação escolar oferecida preferencialmente na rede regular de ensino, para educandos com deficiência, transtornos globais do desenvolvimento e altas habilidades ou </w:t>
      </w:r>
      <w:proofErr w:type="spellStart"/>
      <w:r w:rsidRPr="00CE256F">
        <w:rPr>
          <w:rFonts w:ascii="Times New Roman" w:eastAsia="Calibri" w:hAnsi="Times New Roman"/>
          <w:iCs/>
          <w:szCs w:val="24"/>
          <w:lang w:eastAsia="en-US"/>
        </w:rPr>
        <w:t>superdotação</w:t>
      </w:r>
      <w:proofErr w:type="spellEnd"/>
      <w:r w:rsidRPr="00CE256F">
        <w:rPr>
          <w:rFonts w:ascii="Times New Roman" w:eastAsia="Calibri" w:hAnsi="Times New Roman"/>
          <w:iCs/>
          <w:szCs w:val="24"/>
          <w:lang w:eastAsia="en-US"/>
        </w:rPr>
        <w:t>.</w:t>
      </w:r>
      <w:proofErr w:type="gramStart"/>
      <w:r w:rsidRPr="00CE256F">
        <w:rPr>
          <w:rFonts w:ascii="Times New Roman" w:eastAsia="Calibri" w:hAnsi="Times New Roman"/>
          <w:iCs/>
          <w:szCs w:val="24"/>
          <w:lang w:eastAsia="en-US"/>
        </w:rPr>
        <w:t>”</w:t>
      </w:r>
      <w:proofErr w:type="gramEnd"/>
      <w:r w:rsidRPr="00CE256F">
        <w:rPr>
          <w:rFonts w:ascii="Times New Roman" w:eastAsia="Calibri" w:hAnsi="Times New Roman"/>
          <w:iCs/>
          <w:szCs w:val="24"/>
          <w:lang w:eastAsia="en-US"/>
        </w:rPr>
        <w:t xml:space="preserve"> </w:t>
      </w:r>
    </w:p>
    <w:p w:rsidR="00DC4301" w:rsidRPr="00A36A36" w:rsidRDefault="00DC4301" w:rsidP="00AC61B3">
      <w:pPr>
        <w:spacing w:before="100" w:beforeAutospacing="1" w:after="100" w:afterAutospacing="1" w:line="240" w:lineRule="auto"/>
        <w:ind w:firstLine="0"/>
        <w:jc w:val="left"/>
        <w:outlineLvl w:val="1"/>
        <w:rPr>
          <w:rFonts w:ascii="Times New Roman" w:hAnsi="Times New Roman"/>
          <w:strike/>
          <w:szCs w:val="24"/>
        </w:rPr>
      </w:pPr>
    </w:p>
    <w:p w:rsidR="00DC4301" w:rsidRPr="00CE256F" w:rsidRDefault="00DC4301" w:rsidP="00CE256F">
      <w:pPr>
        <w:spacing w:before="100" w:beforeAutospacing="1" w:after="100" w:afterAutospacing="1"/>
        <w:contextualSpacing/>
        <w:outlineLvl w:val="2"/>
        <w:rPr>
          <w:rFonts w:ascii="Times New Roman" w:eastAsia="Calibri" w:hAnsi="Times New Roman"/>
          <w:szCs w:val="24"/>
          <w:lang w:eastAsia="en-US"/>
        </w:rPr>
      </w:pPr>
      <w:r w:rsidRPr="00CE256F">
        <w:rPr>
          <w:rFonts w:ascii="Times New Roman" w:eastAsia="Calibri" w:hAnsi="Times New Roman"/>
          <w:szCs w:val="24"/>
          <w:lang w:eastAsia="en-US"/>
        </w:rPr>
        <w:t xml:space="preserve">A educação especial deve direcionar suas ações para o atendimento educacional especializado, com conjunto de atividades, recursos de acessibilidade e pedagógicos organizados </w:t>
      </w:r>
      <w:r w:rsidRPr="00CE256F">
        <w:rPr>
          <w:rFonts w:ascii="Times New Roman" w:eastAsia="Calibri" w:hAnsi="Times New Roman"/>
          <w:szCs w:val="24"/>
          <w:lang w:eastAsia="en-US"/>
        </w:rPr>
        <w:lastRenderedPageBreak/>
        <w:t>institucionalmente, prestado de forma complementar ou suplementar à formação dos alunos no ensino regular.</w:t>
      </w:r>
    </w:p>
    <w:p w:rsidR="00DC4301" w:rsidRPr="003878CE" w:rsidRDefault="002A032C" w:rsidP="003878CE">
      <w:pPr>
        <w:spacing w:before="100" w:beforeAutospacing="1" w:after="100" w:afterAutospacing="1"/>
        <w:ind w:firstLine="0"/>
        <w:contextualSpacing/>
        <w:rPr>
          <w:rFonts w:ascii="Times New Roman" w:hAnsi="Times New Roman"/>
          <w:szCs w:val="24"/>
        </w:rPr>
      </w:pPr>
      <w:r>
        <w:rPr>
          <w:rFonts w:ascii="Times New Roman" w:hAnsi="Times New Roman"/>
          <w:strike/>
          <w:noProof/>
          <w:szCs w:val="24"/>
        </w:rPr>
        <mc:AlternateContent>
          <mc:Choice Requires="wps">
            <w:drawing>
              <wp:anchor distT="0" distB="0" distL="114300" distR="114300" simplePos="0" relativeHeight="251666432" behindDoc="0" locked="0" layoutInCell="1" allowOverlap="1" wp14:anchorId="5B4FDCD5" wp14:editId="21D7C9CC">
                <wp:simplePos x="0" y="0"/>
                <wp:positionH relativeFrom="column">
                  <wp:posOffset>5261288</wp:posOffset>
                </wp:positionH>
                <wp:positionV relativeFrom="paragraph">
                  <wp:posOffset>-1047775</wp:posOffset>
                </wp:positionV>
                <wp:extent cx="996950" cy="498657"/>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996950" cy="498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proofErr w:type="gramStart"/>
                            <w:r>
                              <w:t>9</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8" o:spid="_x0000_s1035" type="#_x0000_t202" style="position:absolute;left:0;text-align:left;margin-left:414.25pt;margin-top:-82.5pt;width:78.5pt;height:3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" fillcolor="white [3201]" stroked="f" strokeweight=".5pt">
                <v:textbox>
                  <w:txbxContent>
                    <w:p w:rsidR="00072C2B" w:rsidRDefault="00072C2B">
                      <w:proofErr w:type="gramStart"/>
                      <w:r>
                        <w:t>9</w:t>
                      </w:r>
                      <w:proofErr w:type="gramEnd"/>
                    </w:p>
                  </w:txbxContent>
                </v:textbox>
              </v:shape>
            </w:pict>
          </mc:Fallback>
        </mc:AlternateContent>
      </w:r>
      <w:r w:rsidR="00DC4301" w:rsidRPr="00CE256F">
        <w:rPr>
          <w:rFonts w:ascii="Times New Roman" w:eastAsia="Calibri" w:hAnsi="Times New Roman"/>
          <w:szCs w:val="24"/>
          <w:lang w:eastAsia="en-US"/>
        </w:rPr>
        <w:tab/>
        <w:t>As escolas de Educação Básica, na modalidade Educação Especial, amparadas pelo parecer nº 07/2014 – CEE (</w:t>
      </w:r>
      <w:r w:rsidR="00DC4301" w:rsidRPr="00CE256F">
        <w:rPr>
          <w:rFonts w:ascii="Times New Roman" w:eastAsia="Calibri" w:hAnsi="Times New Roman"/>
          <w:i/>
          <w:iCs/>
          <w:szCs w:val="24"/>
          <w:lang w:eastAsia="en-US"/>
        </w:rPr>
        <w:t>Conselho Estadual de Educação)</w:t>
      </w:r>
      <w:r w:rsidR="00DC4301" w:rsidRPr="00CE256F">
        <w:rPr>
          <w:rFonts w:ascii="Times New Roman" w:eastAsia="Calibri" w:hAnsi="Times New Roman"/>
          <w:szCs w:val="24"/>
          <w:lang w:eastAsia="en-US"/>
        </w:rPr>
        <w:t xml:space="preserve"> visam atender às especificidades dos estudantes com </w:t>
      </w:r>
      <w:r w:rsidR="00DC4301" w:rsidRPr="00CE256F">
        <w:rPr>
          <w:rFonts w:ascii="Times New Roman" w:hAnsi="Times New Roman"/>
          <w:szCs w:val="24"/>
        </w:rPr>
        <w:t>s</w:t>
      </w:r>
      <w:r w:rsidR="00DC4301" w:rsidRPr="00CE256F">
        <w:rPr>
          <w:rFonts w:ascii="Times New Roman" w:hAnsi="Times New Roman"/>
          <w:bCs/>
          <w:szCs w:val="24"/>
        </w:rPr>
        <w:t>urdez</w:t>
      </w:r>
      <w:r w:rsidR="00DC4301" w:rsidRPr="00CE256F">
        <w:rPr>
          <w:rFonts w:ascii="Times New Roman" w:hAnsi="Times New Roman"/>
          <w:szCs w:val="24"/>
        </w:rPr>
        <w:t>,</w:t>
      </w:r>
      <w:r w:rsidR="00DC4301" w:rsidRPr="00CE256F">
        <w:rPr>
          <w:rFonts w:ascii="Times New Roman" w:hAnsi="Times New Roman"/>
          <w:bCs/>
          <w:szCs w:val="24"/>
        </w:rPr>
        <w:t> cegueira</w:t>
      </w:r>
      <w:r w:rsidR="00DC4301" w:rsidRPr="00CE256F">
        <w:rPr>
          <w:rFonts w:ascii="Times New Roman" w:hAnsi="Times New Roman"/>
          <w:szCs w:val="24"/>
        </w:rPr>
        <w:t xml:space="preserve">, </w:t>
      </w:r>
      <w:r w:rsidR="00DC4301" w:rsidRPr="00CE256F">
        <w:rPr>
          <w:rFonts w:ascii="Times New Roman" w:hAnsi="Times New Roman"/>
          <w:bCs/>
          <w:szCs w:val="24"/>
        </w:rPr>
        <w:t>baixa visão (diversos tipos e graus)</w:t>
      </w:r>
      <w:r w:rsidR="00DC4301" w:rsidRPr="00CE256F">
        <w:rPr>
          <w:rFonts w:ascii="Times New Roman" w:hAnsi="Times New Roman"/>
          <w:szCs w:val="24"/>
        </w:rPr>
        <w:t>,</w:t>
      </w:r>
      <w:r w:rsidR="00DC4301" w:rsidRPr="00CE256F">
        <w:rPr>
          <w:rFonts w:ascii="Times New Roman" w:hAnsi="Times New Roman"/>
          <w:bCs/>
          <w:szCs w:val="24"/>
        </w:rPr>
        <w:t> deficiência física (diversos tipos e graus), deficiência intelectual</w:t>
      </w:r>
      <w:r w:rsidR="00DC4301" w:rsidRPr="00CE256F">
        <w:rPr>
          <w:rFonts w:ascii="Times New Roman" w:hAnsi="Times New Roman"/>
          <w:szCs w:val="24"/>
        </w:rPr>
        <w:t xml:space="preserve">, </w:t>
      </w:r>
      <w:r w:rsidR="00DC4301" w:rsidRPr="00CE256F">
        <w:rPr>
          <w:rFonts w:ascii="Times New Roman" w:hAnsi="Times New Roman"/>
          <w:bCs/>
          <w:szCs w:val="24"/>
        </w:rPr>
        <w:t>transtornos globais do desenvolvimento, altas habilidades/</w:t>
      </w:r>
      <w:proofErr w:type="spellStart"/>
      <w:r w:rsidR="00DC4301" w:rsidRPr="00CE256F">
        <w:rPr>
          <w:rFonts w:ascii="Times New Roman" w:hAnsi="Times New Roman"/>
          <w:bCs/>
          <w:szCs w:val="24"/>
        </w:rPr>
        <w:t>superdotação</w:t>
      </w:r>
      <w:proofErr w:type="spellEnd"/>
      <w:r w:rsidR="00DC4301" w:rsidRPr="00CE256F">
        <w:rPr>
          <w:rFonts w:ascii="Times New Roman" w:hAnsi="Times New Roman"/>
          <w:szCs w:val="24"/>
        </w:rPr>
        <w:t xml:space="preserve"> </w:t>
      </w:r>
      <w:r w:rsidR="00DC4301" w:rsidRPr="00CE256F">
        <w:rPr>
          <w:rFonts w:ascii="Times New Roman" w:eastAsia="Calibri" w:hAnsi="Times New Roman"/>
          <w:szCs w:val="24"/>
          <w:lang w:eastAsia="en-US"/>
        </w:rPr>
        <w:t>dando condições de efetivas aprendizagens, considerando tempo, ritmo e desenvolvimento desses estudantes.</w:t>
      </w:r>
      <w:r w:rsidR="003878CE">
        <w:rPr>
          <w:rFonts w:ascii="Times New Roman" w:hAnsi="Times New Roman"/>
          <w:szCs w:val="24"/>
        </w:rPr>
        <w:t xml:space="preserve"> </w:t>
      </w:r>
      <w:r w:rsidR="00DC4301" w:rsidRPr="00CE256F">
        <w:rPr>
          <w:rFonts w:ascii="Times New Roman" w:eastAsia="Calibri" w:hAnsi="Times New Roman"/>
          <w:color w:val="000000"/>
          <w:szCs w:val="24"/>
          <w:lang w:eastAsia="en-US"/>
        </w:rPr>
        <w:t xml:space="preserve"> A Constituição Federal</w:t>
      </w:r>
      <w:r w:rsidR="00DC4301" w:rsidRPr="00CE256F">
        <w:rPr>
          <w:rFonts w:ascii="Times New Roman" w:eastAsia="Calibri" w:hAnsi="Times New Roman"/>
          <w:szCs w:val="24"/>
          <w:lang w:eastAsia="en-US"/>
        </w:rPr>
        <w:t xml:space="preserve"> </w:t>
      </w:r>
      <w:r w:rsidR="00DC4301" w:rsidRPr="00CE256F">
        <w:rPr>
          <w:rFonts w:ascii="Times New Roman" w:eastAsia="Calibri" w:hAnsi="Times New Roman"/>
          <w:color w:val="000000"/>
          <w:szCs w:val="24"/>
          <w:lang w:eastAsia="en-US"/>
        </w:rPr>
        <w:t>estabelece que,</w:t>
      </w:r>
    </w:p>
    <w:p w:rsidR="00DC4301" w:rsidRDefault="00DC4301" w:rsidP="00DC4301">
      <w:pPr>
        <w:spacing w:before="100" w:beforeAutospacing="1" w:after="100" w:afterAutospacing="1" w:line="240" w:lineRule="auto"/>
        <w:ind w:left="2268" w:firstLine="0"/>
        <w:outlineLvl w:val="2"/>
        <w:rPr>
          <w:rFonts w:ascii="Times New Roman" w:eastAsia="Calibri" w:hAnsi="Times New Roman"/>
          <w:color w:val="000000"/>
          <w:sz w:val="20"/>
          <w:szCs w:val="20"/>
          <w:lang w:eastAsia="en-US"/>
        </w:rPr>
      </w:pPr>
      <w:r w:rsidRPr="00DC4301">
        <w:rPr>
          <w:rFonts w:ascii="Times New Roman" w:eastAsia="Calibri" w:hAnsi="Times New Roman"/>
          <w:color w:val="000000"/>
          <w:sz w:val="20"/>
          <w:szCs w:val="20"/>
          <w:lang w:eastAsia="en-US"/>
        </w:rPr>
        <w:t>[...] o direito das pessoas com necessidades especiais receberem educação, preferencialmente na rede regular de ensino (art. 208, III). A diretriz atual é a da plena integração dessas pessoas em todas as áreas da sociedade. Trata-se, portanto, de dois direcionamentos principais: o direito à educação, comum a todas as pessoas, e o direito de receber essa educação, sempre que possível, junto às demais pessoas, nas escolas «regulares».</w:t>
      </w:r>
    </w:p>
    <w:p w:rsidR="00CE256F" w:rsidRPr="00DC4301" w:rsidRDefault="00CE256F" w:rsidP="00DC4301">
      <w:pPr>
        <w:spacing w:before="100" w:beforeAutospacing="1" w:after="100" w:afterAutospacing="1" w:line="240" w:lineRule="auto"/>
        <w:ind w:left="2268" w:firstLine="0"/>
        <w:outlineLvl w:val="2"/>
        <w:rPr>
          <w:rFonts w:ascii="Times New Roman" w:eastAsia="Calibri" w:hAnsi="Times New Roman"/>
          <w:sz w:val="20"/>
          <w:szCs w:val="20"/>
          <w:lang w:eastAsia="en-US"/>
        </w:rPr>
      </w:pPr>
    </w:p>
    <w:p w:rsidR="00581723" w:rsidRPr="00F2509E" w:rsidRDefault="00DC4301" w:rsidP="009E2630">
      <w:pPr>
        <w:spacing w:before="100" w:beforeAutospacing="1" w:after="100" w:afterAutospacing="1"/>
        <w:ind w:firstLine="0"/>
        <w:contextualSpacing/>
        <w:rPr>
          <w:rFonts w:ascii="Times New Roman" w:hAnsi="Times New Roman"/>
          <w:szCs w:val="24"/>
        </w:rPr>
      </w:pPr>
      <w:r w:rsidRPr="00DC4301">
        <w:rPr>
          <w:rFonts w:ascii="Times New Roman" w:hAnsi="Times New Roman"/>
          <w:szCs w:val="24"/>
        </w:rPr>
        <w:tab/>
      </w:r>
      <w:r w:rsidRPr="00541A8B">
        <w:rPr>
          <w:rFonts w:ascii="Times New Roman" w:hAnsi="Times New Roman"/>
          <w:szCs w:val="24"/>
        </w:rPr>
        <w:t>Diferente de outros países, no Brasil já existe uma Politica Nacional de Educação Especial na Perspectiva da Educação Inclusiva (2008). O movimento inclui outros tipos de alunos, além dos que apresentam deficiências. E acompanha os avanços do conhecimento e das lutas sociais para constituir políticas públicas promotoras de uma educação de qualidade para todos os estudantes.</w:t>
      </w:r>
      <w:r w:rsidR="00F2509E">
        <w:rPr>
          <w:rFonts w:ascii="Times New Roman" w:hAnsi="Times New Roman"/>
          <w:szCs w:val="24"/>
        </w:rPr>
        <w:t xml:space="preserve"> </w:t>
      </w:r>
    </w:p>
    <w:p w:rsidR="00DC4301" w:rsidRPr="00DC4301" w:rsidRDefault="00F2509E" w:rsidP="009E2630">
      <w:pPr>
        <w:autoSpaceDE w:val="0"/>
        <w:autoSpaceDN w:val="0"/>
        <w:adjustRightInd w:val="0"/>
        <w:ind w:firstLine="0"/>
        <w:contextualSpacing/>
        <w:rPr>
          <w:rFonts w:ascii="Times New Roman" w:eastAsia="Calibri" w:hAnsi="Times New Roman"/>
          <w:szCs w:val="24"/>
          <w:lang w:eastAsia="en-US"/>
        </w:rPr>
      </w:pPr>
      <w:r>
        <w:rPr>
          <w:rFonts w:ascii="Times New Roman" w:eastAsia="Calibri" w:hAnsi="Times New Roman"/>
          <w:szCs w:val="24"/>
          <w:lang w:eastAsia="en-US"/>
        </w:rPr>
        <w:tab/>
      </w:r>
      <w:r w:rsidR="00DC4301" w:rsidRPr="00DC4301">
        <w:rPr>
          <w:rFonts w:ascii="Times New Roman" w:eastAsia="Calibri" w:hAnsi="Times New Roman"/>
          <w:szCs w:val="24"/>
          <w:lang w:eastAsia="en-US"/>
        </w:rPr>
        <w:t xml:space="preserve">O documento intitulado Política Nacional de Educação Especial na Perspectiva da Educação Inclusiva, do Ministério da Educação e Cultura (MEC), lançado em abril de 2008, apresenta orientações para a </w:t>
      </w:r>
      <w:proofErr w:type="gramStart"/>
      <w:r w:rsidR="00DC4301" w:rsidRPr="00DC4301">
        <w:rPr>
          <w:rFonts w:ascii="Times New Roman" w:eastAsia="Calibri" w:hAnsi="Times New Roman"/>
          <w:szCs w:val="24"/>
          <w:lang w:eastAsia="en-US"/>
        </w:rPr>
        <w:t>implementação</w:t>
      </w:r>
      <w:proofErr w:type="gramEnd"/>
      <w:r w:rsidR="00DC4301" w:rsidRPr="00DC4301">
        <w:rPr>
          <w:rFonts w:ascii="Times New Roman" w:eastAsia="Calibri" w:hAnsi="Times New Roman"/>
          <w:szCs w:val="24"/>
          <w:lang w:eastAsia="en-US"/>
        </w:rPr>
        <w:t xml:space="preserve"> de ações e formas de organização escolar que possibilitem às escolas atenderem a todos os alunos conjuntamente, segundo os preceitos da educação inclusiva. Na sua parte introdutória consta a ideia segundo a qual é. [...] direito de todos os alunos de estarem juntos, aprendendo e participando [...]. (BRASIL, 2008, p. 5).</w:t>
      </w:r>
    </w:p>
    <w:p w:rsidR="00DC4301" w:rsidRPr="00DC4301" w:rsidRDefault="00DC4301" w:rsidP="009E2630">
      <w:pPr>
        <w:spacing w:before="100" w:beforeAutospacing="1" w:after="100" w:afterAutospacing="1"/>
        <w:ind w:firstLine="0"/>
        <w:contextualSpacing/>
        <w:rPr>
          <w:rFonts w:ascii="Times New Roman" w:hAnsi="Times New Roman"/>
          <w:szCs w:val="24"/>
        </w:rPr>
      </w:pPr>
      <w:r w:rsidRPr="00DC4301">
        <w:rPr>
          <w:rFonts w:ascii="Times New Roman" w:hAnsi="Times New Roman"/>
          <w:szCs w:val="24"/>
        </w:rPr>
        <w:tab/>
        <w:t>É importante ressaltar que o ensino inclusivo não deve ser confundido com educação especial, a qual se apresenta numa grande variedade de formas incluindo escolas especiais, unidades pequenas e a integração das crianças com apoio especializado. O ensino especial é desde sua origem um sistema separado de educação das crianças com deficiência, fora do ensino regular, baseado na crença de que as necessidades das crianças com deficiência não podem ser supridas nas escolas regulares.</w:t>
      </w:r>
    </w:p>
    <w:p w:rsidR="00DC4301" w:rsidRPr="00DC4301" w:rsidRDefault="002A032C" w:rsidP="009E2630">
      <w:pPr>
        <w:autoSpaceDE w:val="0"/>
        <w:autoSpaceDN w:val="0"/>
        <w:adjustRightInd w:val="0"/>
        <w:ind w:firstLine="0"/>
        <w:contextualSpacing/>
        <w:rPr>
          <w:rFonts w:ascii="Times New Roman" w:eastAsia="Arial Unicode MS" w:hAnsi="Times New Roman"/>
          <w:color w:val="000000"/>
          <w:szCs w:val="24"/>
          <w:lang w:eastAsia="en-US"/>
        </w:rPr>
      </w:pPr>
      <w:r>
        <w:rPr>
          <w:rFonts w:ascii="Arial Unicode MS" w:eastAsia="Arial Unicode MS" w:hAnsi="Calibri" w:cs="Arial Unicode MS"/>
          <w:noProof/>
          <w:color w:val="000000"/>
          <w:sz w:val="23"/>
          <w:szCs w:val="23"/>
        </w:rPr>
        <w:lastRenderedPageBreak/>
        <mc:AlternateContent>
          <mc:Choice Requires="wps">
            <w:drawing>
              <wp:anchor distT="0" distB="0" distL="114300" distR="114300" simplePos="0" relativeHeight="251676672" behindDoc="0" locked="0" layoutInCell="1" allowOverlap="1">
                <wp:simplePos x="0" y="0"/>
                <wp:positionH relativeFrom="column">
                  <wp:posOffset>4857527</wp:posOffset>
                </wp:positionH>
                <wp:positionV relativeFrom="paragraph">
                  <wp:posOffset>-605122</wp:posOffset>
                </wp:positionV>
                <wp:extent cx="1104406" cy="498764"/>
                <wp:effectExtent l="0" t="0" r="635" b="0"/>
                <wp:wrapNone/>
                <wp:docPr id="18" name="Caixa de texto 18"/>
                <wp:cNvGraphicFramePr/>
                <a:graphic xmlns:a="http://schemas.openxmlformats.org/drawingml/2006/main">
                  <a:graphicData uri="http://schemas.microsoft.com/office/word/2010/wordprocessingShape">
                    <wps:wsp>
                      <wps:cNvSpPr txBox="1"/>
                      <wps:spPr>
                        <a:xfrm>
                          <a:off x="0" y="0"/>
                          <a:ext cx="1104406" cy="4987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032C" w:rsidRDefault="002A032C">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8" o:spid="_x0000_s1036" type="#_x0000_t202" style="position:absolute;left:0;text-align:left;margin-left:382.5pt;margin-top:-47.65pt;width:86.95pt;height:3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" fillcolor="white [3201]" stroked="f" strokeweight=".5pt">
                <v:textbox>
                  <w:txbxContent>
                    <w:p w:rsidR="002A032C" w:rsidRDefault="002A032C">
                      <w:r>
                        <w:t>10</w:t>
                      </w:r>
                    </w:p>
                  </w:txbxContent>
                </v:textbox>
              </v:shape>
            </w:pict>
          </mc:Fallback>
        </mc:AlternateContent>
      </w:r>
      <w:r w:rsidR="00072C2B">
        <w:rPr>
          <w:rFonts w:ascii="Arial Unicode MS" w:eastAsia="Arial Unicode MS" w:hAnsi="Calibri" w:cs="Arial Unicode MS"/>
          <w:noProof/>
          <w:color w:val="000000"/>
          <w:sz w:val="23"/>
          <w:szCs w:val="23"/>
        </w:rPr>
        <mc:AlternateContent>
          <mc:Choice Requires="wps">
            <w:drawing>
              <wp:anchor distT="0" distB="0" distL="114300" distR="114300" simplePos="0" relativeHeight="251667456" behindDoc="0" locked="0" layoutInCell="1" allowOverlap="1">
                <wp:simplePos x="0" y="0"/>
                <wp:positionH relativeFrom="column">
                  <wp:posOffset>5320665</wp:posOffset>
                </wp:positionH>
                <wp:positionV relativeFrom="paragraph">
                  <wp:posOffset>-1370041</wp:posOffset>
                </wp:positionV>
                <wp:extent cx="819397" cy="486888"/>
                <wp:effectExtent l="0" t="0" r="0" b="8890"/>
                <wp:wrapNone/>
                <wp:docPr id="9" name="Caixa de texto 9"/>
                <wp:cNvGraphicFramePr/>
                <a:graphic xmlns:a="http://schemas.openxmlformats.org/drawingml/2006/main">
                  <a:graphicData uri="http://schemas.microsoft.com/office/word/2010/wordprocessingShape">
                    <wps:wsp>
                      <wps:cNvSpPr txBox="1"/>
                      <wps:spPr>
                        <a:xfrm>
                          <a:off x="0" y="0"/>
                          <a:ext cx="819397" cy="4868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9" o:spid="_x0000_s1034" type="#_x0000_t202" style="position:absolute;left:0;text-align:left;margin-left:418.95pt;margin-top:-107.9pt;width:64.5pt;height:38.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" fillcolor="white [3201]" stroked="f" strokeweight=".5pt">
                <v:textbox>
                  <w:txbxContent>
                    <w:p w:rsidR="00072C2B" w:rsidRDefault="00072C2B">
                      <w:r>
                        <w:t>10</w:t>
                      </w:r>
                    </w:p>
                  </w:txbxContent>
                </v:textbox>
              </v:shape>
            </w:pict>
          </mc:Fallback>
        </mc:AlternateContent>
      </w:r>
      <w:r w:rsidR="00DC4301" w:rsidRPr="00DC4301">
        <w:rPr>
          <w:rFonts w:ascii="Arial Unicode MS" w:eastAsia="Arial Unicode MS" w:hAnsi="Calibri" w:cs="Arial Unicode MS"/>
          <w:color w:val="000000"/>
          <w:sz w:val="23"/>
          <w:szCs w:val="23"/>
          <w:lang w:eastAsia="en-US"/>
        </w:rPr>
        <w:tab/>
      </w:r>
      <w:r w:rsidR="00DC4301" w:rsidRPr="00DC4301">
        <w:rPr>
          <w:rFonts w:ascii="Times New Roman" w:eastAsia="Arial Unicode MS" w:hAnsi="Times New Roman"/>
          <w:color w:val="000000"/>
          <w:szCs w:val="24"/>
          <w:lang w:eastAsia="en-US"/>
        </w:rPr>
        <w:t xml:space="preserve">Ao falarmos em inclusão podemos notar a diversidade de significados e diferentes aspectos que a cerca, tornando-a uma palavra utilizada por todos, sendo tratados no senso-comum sem saber o seu significado, </w:t>
      </w:r>
      <w:proofErr w:type="gramStart"/>
      <w:r w:rsidR="00DC4301" w:rsidRPr="00DC4301">
        <w:rPr>
          <w:rFonts w:ascii="Times New Roman" w:eastAsia="Arial Unicode MS" w:hAnsi="Times New Roman"/>
          <w:color w:val="000000"/>
          <w:szCs w:val="24"/>
          <w:lang w:eastAsia="en-US"/>
        </w:rPr>
        <w:t>as</w:t>
      </w:r>
      <w:proofErr w:type="gramEnd"/>
      <w:r w:rsidR="00DC4301" w:rsidRPr="00DC4301">
        <w:rPr>
          <w:rFonts w:ascii="Times New Roman" w:eastAsia="Arial Unicode MS" w:hAnsi="Times New Roman"/>
          <w:color w:val="000000"/>
          <w:szCs w:val="24"/>
          <w:lang w:eastAsia="en-US"/>
        </w:rPr>
        <w:t xml:space="preserve"> vezes aceitar a criança na sala é confundido com incluir. Porém se não lhe é dado o direito de realizar atividades que estão adaptadas </w:t>
      </w:r>
      <w:proofErr w:type="gramStart"/>
      <w:r w:rsidR="00DC4301" w:rsidRPr="00DC4301">
        <w:rPr>
          <w:rFonts w:ascii="Times New Roman" w:eastAsia="Arial Unicode MS" w:hAnsi="Times New Roman"/>
          <w:color w:val="000000"/>
          <w:szCs w:val="24"/>
          <w:lang w:eastAsia="en-US"/>
        </w:rPr>
        <w:t>a</w:t>
      </w:r>
      <w:proofErr w:type="gramEnd"/>
      <w:r w:rsidR="00DC4301" w:rsidRPr="00DC4301">
        <w:rPr>
          <w:rFonts w:ascii="Times New Roman" w:eastAsia="Arial Unicode MS" w:hAnsi="Times New Roman"/>
          <w:color w:val="000000"/>
          <w:szCs w:val="24"/>
          <w:lang w:eastAsia="en-US"/>
        </w:rPr>
        <w:t xml:space="preserve"> necessidade daquela criança, apenas ela está lá, sem nada pra fazer. Definitivamente isso não é incluir. </w:t>
      </w:r>
    </w:p>
    <w:p w:rsidR="00DC4301" w:rsidRPr="00DC4301" w:rsidRDefault="00DC4301" w:rsidP="009E2630">
      <w:pPr>
        <w:spacing w:before="100" w:beforeAutospacing="1" w:after="100" w:afterAutospacing="1"/>
        <w:ind w:firstLine="0"/>
        <w:contextualSpacing/>
        <w:rPr>
          <w:rFonts w:ascii="Times New Roman" w:eastAsia="Arial Unicode MS" w:hAnsi="Times New Roman"/>
          <w:color w:val="000000"/>
          <w:szCs w:val="24"/>
          <w:lang w:eastAsia="en-US"/>
        </w:rPr>
      </w:pPr>
      <w:r w:rsidRPr="00DC4301">
        <w:rPr>
          <w:rFonts w:ascii="Arial Unicode MS" w:eastAsia="Arial Unicode MS" w:hAnsi="Calibri" w:cs="Arial Unicode MS"/>
          <w:color w:val="000000"/>
          <w:sz w:val="23"/>
          <w:szCs w:val="23"/>
          <w:lang w:eastAsia="en-US"/>
        </w:rPr>
        <w:tab/>
      </w:r>
      <w:r w:rsidRPr="00DC4301">
        <w:rPr>
          <w:rFonts w:ascii="Times New Roman" w:eastAsia="Arial Unicode MS" w:hAnsi="Times New Roman"/>
          <w:color w:val="000000"/>
          <w:szCs w:val="24"/>
          <w:lang w:eastAsia="en-US"/>
        </w:rPr>
        <w:t>Para FERREIRA (2010, p. 93) “[...] incluir é o mesmo que compreender, que por sua vez, quer dizer entender, alcançar com a inteligência.” Talvez os que escamoteiam o direito ‘a inclusão, compreensão aos deficientes, não estejam alcançando com a inteligência a real importância da inclusão, não só para os deficientes, mas também para os ditos “normais”.</w:t>
      </w:r>
    </w:p>
    <w:p w:rsidR="00DC4301" w:rsidRPr="00DC4301" w:rsidRDefault="00DC4301" w:rsidP="009E2630">
      <w:pPr>
        <w:spacing w:before="100" w:beforeAutospacing="1" w:after="100" w:afterAutospacing="1"/>
        <w:ind w:firstLine="0"/>
        <w:contextualSpacing/>
        <w:rPr>
          <w:rFonts w:ascii="Times New Roman" w:hAnsi="Times New Roman"/>
          <w:szCs w:val="24"/>
        </w:rPr>
      </w:pPr>
      <w:r w:rsidRPr="00DC4301">
        <w:rPr>
          <w:rFonts w:ascii="Times New Roman" w:eastAsia="Arial Unicode MS" w:hAnsi="Times New Roman"/>
          <w:color w:val="000000"/>
          <w:szCs w:val="24"/>
          <w:lang w:eastAsia="en-US"/>
        </w:rPr>
        <w:tab/>
        <w:t xml:space="preserve"> De acordo com MANTOAN (2005):</w:t>
      </w:r>
    </w:p>
    <w:p w:rsidR="00DC4301" w:rsidRPr="00DC4301" w:rsidRDefault="00DC4301" w:rsidP="00DC4301">
      <w:pPr>
        <w:spacing w:before="100" w:beforeAutospacing="1" w:after="100" w:afterAutospacing="1" w:line="240" w:lineRule="auto"/>
        <w:ind w:left="2268" w:firstLine="0"/>
        <w:rPr>
          <w:rFonts w:ascii="Times New Roman" w:hAnsi="Times New Roman"/>
          <w:sz w:val="20"/>
          <w:szCs w:val="20"/>
        </w:rPr>
      </w:pPr>
      <w:r w:rsidRPr="00DC4301">
        <w:rPr>
          <w:rFonts w:ascii="Times New Roman" w:eastAsia="Calibri" w:hAnsi="Times New Roman"/>
          <w:sz w:val="20"/>
          <w:szCs w:val="20"/>
          <w:lang w:eastAsia="en-US"/>
        </w:rPr>
        <w:t>Inclusão é a nossa capacidade de entender e receber o outro e, assim, ter o privilégio de conviver e compartilhar com pessoas deferentes de nós. A educação inclusiva acolhe todas as pessoas, sem exceção. È para o estudante com deficiência, física, para os que têm comportamento mental, para os superdotados, e para toda criança que é discriminada por qualquer outro motivo. Costumo dizer que estar junto é se aglomerar no cinema, no ônibus e até na sala de aula com pessoas que não conhecemos. Já inclusão é estar com, é interagir com outro. (MANTOAN, 2005, p. 96).</w:t>
      </w:r>
    </w:p>
    <w:p w:rsidR="00CE256F" w:rsidRDefault="00CE256F" w:rsidP="00CE256F">
      <w:pPr>
        <w:autoSpaceDE w:val="0"/>
        <w:autoSpaceDN w:val="0"/>
        <w:adjustRightInd w:val="0"/>
        <w:spacing w:after="200" w:line="240" w:lineRule="auto"/>
        <w:ind w:firstLine="0"/>
        <w:jc w:val="left"/>
        <w:rPr>
          <w:rFonts w:ascii="Times New Roman" w:eastAsia="Calibri" w:hAnsi="Times New Roman"/>
          <w:color w:val="000000"/>
          <w:szCs w:val="24"/>
          <w:lang w:eastAsia="en-US"/>
        </w:rPr>
      </w:pPr>
    </w:p>
    <w:p w:rsidR="00DC4301" w:rsidRDefault="00DC4301" w:rsidP="009E2630">
      <w:pPr>
        <w:autoSpaceDE w:val="0"/>
        <w:autoSpaceDN w:val="0"/>
        <w:adjustRightInd w:val="0"/>
        <w:spacing w:after="200"/>
        <w:ind w:firstLine="0"/>
        <w:contextualSpacing/>
        <w:rPr>
          <w:rFonts w:ascii="Times New Roman" w:eastAsia="Arial Unicode MS" w:hAnsi="Times New Roman"/>
          <w:color w:val="000000"/>
          <w:szCs w:val="24"/>
          <w:lang w:eastAsia="en-US"/>
        </w:rPr>
      </w:pPr>
      <w:r w:rsidRPr="00DC4301">
        <w:rPr>
          <w:rFonts w:ascii="Times New Roman" w:eastAsia="Calibri" w:hAnsi="Times New Roman"/>
          <w:color w:val="000000"/>
          <w:szCs w:val="24"/>
          <w:lang w:eastAsia="en-US"/>
        </w:rPr>
        <w:tab/>
      </w:r>
      <w:r w:rsidRPr="009E2630">
        <w:rPr>
          <w:rFonts w:ascii="Times New Roman" w:eastAsia="Calibri" w:hAnsi="Times New Roman"/>
          <w:color w:val="000000"/>
          <w:szCs w:val="24"/>
          <w:lang w:eastAsia="en-US"/>
        </w:rPr>
        <w:t>A Constituição Federal de 1988 é o documento oficia</w:t>
      </w:r>
      <w:r w:rsidR="00CE256F" w:rsidRPr="009E2630">
        <w:rPr>
          <w:rFonts w:ascii="Times New Roman" w:eastAsia="Calibri" w:hAnsi="Times New Roman"/>
          <w:color w:val="000000"/>
          <w:szCs w:val="24"/>
          <w:lang w:eastAsia="en-US"/>
        </w:rPr>
        <w:t xml:space="preserve">l do Brasil exigi o respeito ao </w:t>
      </w:r>
      <w:r w:rsidRPr="009E2630">
        <w:rPr>
          <w:rFonts w:ascii="Times New Roman" w:eastAsia="Calibri" w:hAnsi="Times New Roman"/>
          <w:color w:val="000000"/>
          <w:szCs w:val="24"/>
          <w:lang w:eastAsia="en-US"/>
        </w:rPr>
        <w:t xml:space="preserve">diferente. Segundo </w:t>
      </w:r>
      <w:r w:rsidR="00CE256F" w:rsidRPr="009E2630">
        <w:rPr>
          <w:rFonts w:ascii="Times New Roman" w:eastAsia="Calibri" w:hAnsi="Times New Roman"/>
          <w:color w:val="000000"/>
          <w:szCs w:val="24"/>
          <w:lang w:eastAsia="en-US"/>
        </w:rPr>
        <w:t xml:space="preserve">a </w:t>
      </w:r>
      <w:r w:rsidRPr="009E2630">
        <w:rPr>
          <w:rFonts w:ascii="Times New Roman" w:eastAsia="Calibri" w:hAnsi="Times New Roman"/>
          <w:color w:val="000000"/>
          <w:szCs w:val="24"/>
          <w:lang w:eastAsia="en-US"/>
        </w:rPr>
        <w:t xml:space="preserve">Carta </w:t>
      </w:r>
      <w:r w:rsidRPr="009E2630">
        <w:rPr>
          <w:rFonts w:ascii="Times New Roman" w:eastAsia="Arial Unicode MS" w:hAnsi="Times New Roman"/>
          <w:color w:val="000000"/>
          <w:szCs w:val="24"/>
          <w:lang w:eastAsia="en-US"/>
        </w:rPr>
        <w:t xml:space="preserve">Magna, promulgada em 05 de outubro de 1988, com intuito de garantir o direito à cultura, e a inclusão, a Constituição diz no art. 215 o seguinte: </w:t>
      </w:r>
    </w:p>
    <w:p w:rsidR="009E2630" w:rsidRPr="009E2630" w:rsidRDefault="009E2630" w:rsidP="009E2630">
      <w:pPr>
        <w:autoSpaceDE w:val="0"/>
        <w:autoSpaceDN w:val="0"/>
        <w:adjustRightInd w:val="0"/>
        <w:spacing w:after="200"/>
        <w:ind w:firstLine="0"/>
        <w:contextualSpacing/>
        <w:rPr>
          <w:rFonts w:ascii="Times New Roman" w:eastAsia="Arial Unicode MS" w:hAnsi="Times New Roman"/>
          <w:color w:val="000000"/>
          <w:szCs w:val="24"/>
          <w:lang w:eastAsia="en-US"/>
        </w:rPr>
      </w:pPr>
    </w:p>
    <w:p w:rsidR="00DC4301" w:rsidRPr="00DC4301" w:rsidRDefault="00DC4301" w:rsidP="00DC4301">
      <w:pPr>
        <w:autoSpaceDE w:val="0"/>
        <w:autoSpaceDN w:val="0"/>
        <w:adjustRightInd w:val="0"/>
        <w:spacing w:line="240" w:lineRule="auto"/>
        <w:ind w:left="2268" w:firstLine="0"/>
        <w:rPr>
          <w:rFonts w:ascii="Times New Roman" w:eastAsia="Arial Unicode MS" w:hAnsi="Times New Roman"/>
          <w:color w:val="000000"/>
          <w:sz w:val="20"/>
          <w:szCs w:val="20"/>
          <w:lang w:eastAsia="en-US"/>
        </w:rPr>
      </w:pPr>
      <w:r w:rsidRPr="00DC4301">
        <w:rPr>
          <w:rFonts w:ascii="Times New Roman" w:eastAsia="Arial Unicode MS" w:hAnsi="Times New Roman"/>
          <w:color w:val="000000"/>
          <w:sz w:val="20"/>
          <w:szCs w:val="20"/>
          <w:lang w:eastAsia="en-US"/>
        </w:rPr>
        <w:t>O Estado garantirá a todos o pleno exercício dos direitos culturais e acesso ás fontes da cultura nacional, e apoiará incentivará a valorização. &amp;</w:t>
      </w:r>
      <w:proofErr w:type="gramStart"/>
      <w:r w:rsidRPr="00DC4301">
        <w:rPr>
          <w:rFonts w:ascii="Times New Roman" w:eastAsia="Arial Unicode MS" w:hAnsi="Times New Roman"/>
          <w:color w:val="000000"/>
          <w:sz w:val="20"/>
          <w:szCs w:val="20"/>
          <w:lang w:eastAsia="en-US"/>
        </w:rPr>
        <w:t>1</w:t>
      </w:r>
      <w:proofErr w:type="gramEnd"/>
      <w:r w:rsidRPr="00DC4301">
        <w:rPr>
          <w:rFonts w:ascii="Times New Roman" w:eastAsia="Arial Unicode MS" w:hAnsi="Times New Roman"/>
          <w:color w:val="000000"/>
          <w:sz w:val="20"/>
          <w:szCs w:val="20"/>
          <w:lang w:eastAsia="en-US"/>
        </w:rPr>
        <w:t xml:space="preserve">:° O Estado protegerá as manifestações das culturas populares, indígenas e afro-brasileiras, e dos outros grupos participantes do processo civilizado nacional. &amp;2°: A lei disporá sobre a fixação de datas comemorativas de alta significação para os diferentes segmentos étnicos nacionais. </w:t>
      </w:r>
    </w:p>
    <w:p w:rsidR="00DC4301" w:rsidRPr="00DC4301" w:rsidRDefault="00DC4301" w:rsidP="00DC4301">
      <w:pPr>
        <w:autoSpaceDE w:val="0"/>
        <w:autoSpaceDN w:val="0"/>
        <w:adjustRightInd w:val="0"/>
        <w:spacing w:line="240" w:lineRule="auto"/>
        <w:ind w:left="2268" w:firstLine="0"/>
        <w:rPr>
          <w:rFonts w:ascii="Times New Roman" w:eastAsia="Arial Unicode MS" w:hAnsi="Times New Roman"/>
          <w:color w:val="000000"/>
          <w:sz w:val="20"/>
          <w:szCs w:val="20"/>
          <w:lang w:eastAsia="en-US"/>
        </w:rPr>
      </w:pPr>
    </w:p>
    <w:p w:rsidR="00DC4301" w:rsidRPr="00DC4301" w:rsidRDefault="00DC4301" w:rsidP="00DC4301">
      <w:pPr>
        <w:autoSpaceDE w:val="0"/>
        <w:autoSpaceDN w:val="0"/>
        <w:adjustRightInd w:val="0"/>
        <w:spacing w:line="240" w:lineRule="auto"/>
        <w:ind w:left="2268" w:firstLine="0"/>
        <w:rPr>
          <w:rFonts w:ascii="Times New Roman" w:eastAsia="Arial Unicode MS" w:hAnsi="Times New Roman"/>
          <w:color w:val="000000"/>
          <w:sz w:val="20"/>
          <w:szCs w:val="20"/>
          <w:lang w:eastAsia="en-US"/>
        </w:rPr>
      </w:pPr>
    </w:p>
    <w:p w:rsidR="009E2630" w:rsidRDefault="00DC4301" w:rsidP="009E2630">
      <w:pPr>
        <w:autoSpaceDE w:val="0"/>
        <w:autoSpaceDN w:val="0"/>
        <w:adjustRightInd w:val="0"/>
        <w:ind w:firstLine="0"/>
        <w:contextualSpacing/>
        <w:rPr>
          <w:rFonts w:ascii="Times New Roman" w:eastAsia="Arial Unicode MS" w:hAnsi="Times New Roman"/>
          <w:color w:val="000000"/>
          <w:szCs w:val="24"/>
          <w:lang w:eastAsia="en-US"/>
        </w:rPr>
      </w:pPr>
      <w:r w:rsidRPr="00DC4301">
        <w:rPr>
          <w:rFonts w:ascii="Arial Unicode MS" w:eastAsia="Arial Unicode MS" w:hAnsi="Calibri" w:cs="Arial Unicode MS"/>
          <w:color w:val="000000"/>
          <w:sz w:val="23"/>
          <w:szCs w:val="23"/>
          <w:lang w:eastAsia="en-US"/>
        </w:rPr>
        <w:tab/>
      </w:r>
      <w:r w:rsidRPr="00DC4301">
        <w:rPr>
          <w:rFonts w:ascii="Times New Roman" w:eastAsia="Arial Unicode MS" w:hAnsi="Times New Roman"/>
          <w:color w:val="000000"/>
          <w:szCs w:val="24"/>
          <w:lang w:eastAsia="en-US"/>
        </w:rPr>
        <w:t xml:space="preserve">Outro objetivo dessa lei geral é “a habilitação e reabilitação das pessoas portadoras de deficiência e a promoção de sua integração à vida comunitária”. </w:t>
      </w:r>
    </w:p>
    <w:p w:rsidR="003878CE" w:rsidRPr="00DC4301" w:rsidRDefault="003878CE" w:rsidP="009E2630">
      <w:pPr>
        <w:autoSpaceDE w:val="0"/>
        <w:autoSpaceDN w:val="0"/>
        <w:adjustRightInd w:val="0"/>
        <w:ind w:firstLine="0"/>
        <w:contextualSpacing/>
        <w:rPr>
          <w:rFonts w:ascii="Times New Roman" w:eastAsia="Arial Unicode MS" w:hAnsi="Times New Roman"/>
          <w:color w:val="000000"/>
          <w:szCs w:val="24"/>
          <w:lang w:eastAsia="en-US"/>
        </w:rPr>
      </w:pPr>
    </w:p>
    <w:p w:rsidR="00DC4301" w:rsidRDefault="00DC4301" w:rsidP="00DC4301">
      <w:pPr>
        <w:spacing w:before="100" w:beforeAutospacing="1" w:after="100" w:afterAutospacing="1" w:line="240" w:lineRule="auto"/>
        <w:ind w:left="2268" w:firstLine="0"/>
        <w:rPr>
          <w:rFonts w:ascii="Times New Roman" w:eastAsia="Arial Unicode MS" w:hAnsi="Times New Roman"/>
          <w:color w:val="000000"/>
          <w:sz w:val="20"/>
          <w:szCs w:val="20"/>
          <w:lang w:eastAsia="en-US"/>
        </w:rPr>
      </w:pPr>
      <w:r w:rsidRPr="00DC4301">
        <w:rPr>
          <w:rFonts w:ascii="Times New Roman" w:eastAsia="Arial Unicode MS" w:hAnsi="Times New Roman"/>
          <w:color w:val="000000"/>
          <w:sz w:val="20"/>
          <w:szCs w:val="20"/>
          <w:lang w:eastAsia="en-US"/>
        </w:rPr>
        <w:t xml:space="preserve">O processo de inclusão na educação, no lazer, no transporte, quando isso acontece, pode falar em educação inclusiva, no lazer inclusivo, no transporte inclusivo e assim por </w:t>
      </w:r>
      <w:r w:rsidR="003878CE">
        <w:rPr>
          <w:rFonts w:ascii="Times New Roman" w:eastAsia="Arial Unicode MS" w:hAnsi="Times New Roman"/>
          <w:color w:val="000000"/>
          <w:sz w:val="20"/>
          <w:szCs w:val="20"/>
          <w:lang w:eastAsia="en-US"/>
        </w:rPr>
        <w:t>diante. O</w:t>
      </w:r>
      <w:r w:rsidRPr="00DC4301">
        <w:rPr>
          <w:rFonts w:ascii="Times New Roman" w:eastAsia="Arial Unicode MS" w:hAnsi="Times New Roman"/>
          <w:color w:val="000000"/>
          <w:sz w:val="20"/>
          <w:szCs w:val="20"/>
          <w:lang w:eastAsia="en-US"/>
        </w:rPr>
        <w:t>utra forma de referência consiste em dizermos, por exemplo, educação para todos, lazer para todos, transporte para todos (SASSAKI, 1997, p. 42).</w:t>
      </w:r>
    </w:p>
    <w:p w:rsidR="00DC4301" w:rsidRPr="00DC4301" w:rsidRDefault="00DC4301" w:rsidP="009E2630">
      <w:pPr>
        <w:spacing w:before="100" w:beforeAutospacing="1" w:after="100" w:afterAutospacing="1"/>
        <w:ind w:firstLine="0"/>
        <w:contextualSpacing/>
        <w:rPr>
          <w:rFonts w:ascii="Times New Roman" w:hAnsi="Times New Roman"/>
          <w:szCs w:val="24"/>
        </w:rPr>
      </w:pPr>
      <w:r w:rsidRPr="00DC4301">
        <w:rPr>
          <w:rFonts w:ascii="Times New Roman" w:hAnsi="Times New Roman"/>
          <w:szCs w:val="24"/>
        </w:rPr>
        <w:t xml:space="preserve"> </w:t>
      </w:r>
    </w:p>
    <w:p w:rsidR="00DC4301" w:rsidRPr="00DC4301" w:rsidRDefault="00DC4301" w:rsidP="009E2630">
      <w:pPr>
        <w:spacing w:before="100" w:beforeAutospacing="1" w:after="100" w:afterAutospacing="1"/>
        <w:ind w:firstLine="0"/>
        <w:contextualSpacing/>
        <w:rPr>
          <w:rFonts w:ascii="Times New Roman" w:hAnsi="Times New Roman"/>
          <w:szCs w:val="24"/>
        </w:rPr>
      </w:pPr>
      <w:r w:rsidRPr="00DC4301">
        <w:rPr>
          <w:rFonts w:ascii="Times New Roman" w:hAnsi="Times New Roman"/>
          <w:szCs w:val="24"/>
        </w:rPr>
        <w:lastRenderedPageBreak/>
        <w:tab/>
        <w:t xml:space="preserve">Ao ser inserido numa escola regular e em contato diariamente com os alunos “normais”, a criança com deficiência deixa de ser “segregada” ou apenas matriculada em um local que não pensa estratégias voltadas para atender sua necessidade, assim sua acolhida pode contribuir muito para a construção de uma visão inclusiva. </w:t>
      </w:r>
    </w:p>
    <w:p w:rsidR="00DC4301" w:rsidRPr="00DC4301" w:rsidRDefault="00DC4301" w:rsidP="009E2630">
      <w:pPr>
        <w:spacing w:before="100" w:beforeAutospacing="1" w:after="100" w:afterAutospacing="1"/>
        <w:ind w:firstLine="0"/>
        <w:contextualSpacing/>
        <w:rPr>
          <w:rFonts w:ascii="Times New Roman" w:hAnsi="Times New Roman"/>
          <w:szCs w:val="24"/>
        </w:rPr>
      </w:pPr>
      <w:r w:rsidRPr="00DC4301">
        <w:rPr>
          <w:rFonts w:ascii="Times New Roman" w:hAnsi="Times New Roman"/>
          <w:szCs w:val="24"/>
        </w:rPr>
        <w:tab/>
      </w:r>
      <w:r w:rsidRPr="00DC4301">
        <w:rPr>
          <w:rFonts w:ascii="Times New Roman" w:hAnsi="Times New Roman"/>
          <w:szCs w:val="24"/>
        </w:rPr>
        <w:tab/>
        <w:t xml:space="preserve">O Brasil obteve um avanço importante no processo de educação inclusiva com a criação da Lei de Diretrizes e Bases da Educação Nacional 9394/96, que em consonância com a Constituição Federal garante todos os mesmos direitos. </w:t>
      </w:r>
    </w:p>
    <w:p w:rsidR="00DC4301" w:rsidRPr="00DC4301" w:rsidRDefault="00DC4301" w:rsidP="00DC4301">
      <w:pPr>
        <w:spacing w:line="240" w:lineRule="auto"/>
        <w:ind w:firstLine="0"/>
        <w:jc w:val="left"/>
        <w:rPr>
          <w:rFonts w:cs="Arial"/>
          <w:sz w:val="25"/>
          <w:szCs w:val="25"/>
        </w:rPr>
      </w:pPr>
    </w:p>
    <w:p w:rsidR="00DC4301" w:rsidRPr="00DC4301" w:rsidRDefault="00DC4301" w:rsidP="00DC4301">
      <w:pPr>
        <w:tabs>
          <w:tab w:val="left" w:pos="1985"/>
          <w:tab w:val="left" w:pos="2268"/>
        </w:tabs>
        <w:spacing w:line="240" w:lineRule="auto"/>
        <w:ind w:left="2268" w:firstLine="0"/>
        <w:rPr>
          <w:rFonts w:ascii="Times New Roman" w:hAnsi="Times New Roman"/>
          <w:sz w:val="20"/>
          <w:szCs w:val="20"/>
        </w:rPr>
      </w:pPr>
      <w:r w:rsidRPr="00DC4301">
        <w:rPr>
          <w:rFonts w:ascii="Times New Roman" w:hAnsi="Times New Roman"/>
          <w:sz w:val="20"/>
          <w:szCs w:val="20"/>
        </w:rPr>
        <w:t>[...] a luta pela inclusão das pessoas com deficiência é fortalecida no mundo todo, deixando para trás a história de séculos de descaso e discriminação em relação às suas necessidades diferenciadas. (PIRES; SANCHES; TORRES, 2011, p. 02</w:t>
      </w:r>
      <w:proofErr w:type="gramStart"/>
      <w:r w:rsidRPr="00DC4301">
        <w:rPr>
          <w:rFonts w:ascii="Times New Roman" w:hAnsi="Times New Roman"/>
          <w:sz w:val="20"/>
          <w:szCs w:val="20"/>
        </w:rPr>
        <w:t>)</w:t>
      </w:r>
      <w:proofErr w:type="gramEnd"/>
    </w:p>
    <w:p w:rsidR="00DC4301" w:rsidRPr="00DC4301" w:rsidRDefault="00DC4301" w:rsidP="00DC4301">
      <w:pPr>
        <w:spacing w:line="240" w:lineRule="auto"/>
        <w:ind w:left="2268" w:firstLine="0"/>
        <w:rPr>
          <w:rFonts w:ascii="Times New Roman" w:hAnsi="Times New Roman"/>
          <w:sz w:val="20"/>
          <w:szCs w:val="20"/>
        </w:rPr>
      </w:pPr>
    </w:p>
    <w:p w:rsidR="00DC4301" w:rsidRPr="00DC4301" w:rsidRDefault="00DC4301" w:rsidP="00CE256F">
      <w:pPr>
        <w:spacing w:line="240" w:lineRule="auto"/>
        <w:ind w:firstLine="0"/>
        <w:jc w:val="left"/>
        <w:rPr>
          <w:rFonts w:cs="Arial"/>
          <w:sz w:val="30"/>
          <w:szCs w:val="30"/>
        </w:rPr>
      </w:pPr>
      <w:r w:rsidRPr="00DC4301">
        <w:rPr>
          <w:rFonts w:ascii="Times New Roman" w:hAnsi="Times New Roman"/>
          <w:szCs w:val="24"/>
        </w:rPr>
        <w:tab/>
      </w:r>
    </w:p>
    <w:p w:rsidR="00DC4301" w:rsidRDefault="00DC4301" w:rsidP="009E2630">
      <w:pPr>
        <w:ind w:firstLine="0"/>
        <w:contextualSpacing/>
        <w:rPr>
          <w:rFonts w:ascii="Times New Roman" w:hAnsi="Times New Roman"/>
          <w:szCs w:val="24"/>
        </w:rPr>
      </w:pPr>
      <w:r w:rsidRPr="00DC4301">
        <w:rPr>
          <w:rFonts w:ascii="Times New Roman" w:hAnsi="Times New Roman"/>
          <w:szCs w:val="24"/>
        </w:rPr>
        <w:tab/>
      </w:r>
      <w:r w:rsidRPr="00CE256F">
        <w:rPr>
          <w:rFonts w:ascii="Times New Roman" w:hAnsi="Times New Roman"/>
          <w:szCs w:val="24"/>
        </w:rPr>
        <w:t xml:space="preserve">Para que o processo </w:t>
      </w:r>
      <w:r w:rsidRPr="00DC4301">
        <w:rPr>
          <w:rFonts w:ascii="Times New Roman" w:hAnsi="Times New Roman"/>
          <w:szCs w:val="24"/>
        </w:rPr>
        <w:t>de inclusão realmente aconteça é importa</w:t>
      </w:r>
      <w:r w:rsidR="00CE256F">
        <w:rPr>
          <w:rFonts w:ascii="Times New Roman" w:hAnsi="Times New Roman"/>
          <w:szCs w:val="24"/>
        </w:rPr>
        <w:t xml:space="preserve">nte que haja </w:t>
      </w:r>
      <w:proofErr w:type="gramStart"/>
      <w:r w:rsidR="00CE256F">
        <w:rPr>
          <w:rFonts w:ascii="Times New Roman" w:hAnsi="Times New Roman"/>
          <w:szCs w:val="24"/>
        </w:rPr>
        <w:t xml:space="preserve">a integração sócio </w:t>
      </w:r>
      <w:r w:rsidR="00CE256F" w:rsidRPr="00DC4301">
        <w:rPr>
          <w:rFonts w:ascii="Times New Roman" w:hAnsi="Times New Roman"/>
          <w:szCs w:val="24"/>
        </w:rPr>
        <w:t>afetiva</w:t>
      </w:r>
      <w:proofErr w:type="gramEnd"/>
      <w:r w:rsidRPr="00DC4301">
        <w:rPr>
          <w:rFonts w:ascii="Times New Roman" w:hAnsi="Times New Roman"/>
          <w:szCs w:val="24"/>
        </w:rPr>
        <w:t xml:space="preserve"> e que a escola reestruture seu Currículo, respeitando e se adequando às características de cada aluno, dando-lhes oportunidades e visando um processo inclusivo em busca de objetivos comuns, afinal a escola não é homogênea.</w:t>
      </w:r>
    </w:p>
    <w:p w:rsidR="00243AC6" w:rsidRPr="00243AC6" w:rsidRDefault="00243AC6" w:rsidP="00243AC6">
      <w:pPr>
        <w:autoSpaceDE w:val="0"/>
        <w:autoSpaceDN w:val="0"/>
        <w:adjustRightInd w:val="0"/>
        <w:ind w:firstLine="0"/>
        <w:contextualSpacing/>
        <w:rPr>
          <w:rFonts w:ascii="Times New Roman" w:hAnsi="Times New Roman"/>
          <w:szCs w:val="24"/>
        </w:rPr>
      </w:pPr>
      <w:r>
        <w:rPr>
          <w:rFonts w:ascii="Times New Roman" w:hAnsi="Times New Roman"/>
          <w:szCs w:val="24"/>
        </w:rPr>
        <w:tab/>
      </w:r>
      <w:r w:rsidRPr="00243AC6">
        <w:rPr>
          <w:rFonts w:ascii="Times New Roman" w:hAnsi="Times New Roman"/>
          <w:szCs w:val="24"/>
        </w:rPr>
        <w:t>O estar juntos, pessoas com diferentes singularidades, inclusive com</w:t>
      </w:r>
      <w:r>
        <w:rPr>
          <w:rFonts w:ascii="Times New Roman" w:hAnsi="Times New Roman"/>
          <w:szCs w:val="24"/>
        </w:rPr>
        <w:t xml:space="preserve"> </w:t>
      </w:r>
      <w:r w:rsidRPr="00243AC6">
        <w:rPr>
          <w:rFonts w:ascii="Times New Roman" w:hAnsi="Times New Roman"/>
          <w:szCs w:val="24"/>
        </w:rPr>
        <w:t>deficiência, facilita a quebra de barreiras atitudinais, proporcionando</w:t>
      </w:r>
      <w:r>
        <w:rPr>
          <w:rFonts w:ascii="Times New Roman" w:hAnsi="Times New Roman"/>
          <w:szCs w:val="24"/>
        </w:rPr>
        <w:t xml:space="preserve"> </w:t>
      </w:r>
      <w:r w:rsidRPr="00243AC6">
        <w:rPr>
          <w:rFonts w:ascii="Times New Roman" w:hAnsi="Times New Roman"/>
          <w:szCs w:val="24"/>
        </w:rPr>
        <w:t>oportunidade de ajuda, de trocas significativas, de constatações positivas</w:t>
      </w:r>
      <w:r>
        <w:rPr>
          <w:rFonts w:ascii="Times New Roman" w:hAnsi="Times New Roman"/>
          <w:szCs w:val="24"/>
        </w:rPr>
        <w:t xml:space="preserve"> </w:t>
      </w:r>
      <w:r w:rsidRPr="00243AC6">
        <w:rPr>
          <w:rFonts w:ascii="Times New Roman" w:hAnsi="Times New Roman"/>
          <w:szCs w:val="24"/>
        </w:rPr>
        <w:t>diante do colega diferente e a construção de vínculos que se expressaram em</w:t>
      </w:r>
      <w:r>
        <w:rPr>
          <w:rFonts w:ascii="Times New Roman" w:hAnsi="Times New Roman"/>
          <w:szCs w:val="24"/>
        </w:rPr>
        <w:t xml:space="preserve"> </w:t>
      </w:r>
      <w:r w:rsidRPr="00243AC6">
        <w:rPr>
          <w:rFonts w:ascii="Times New Roman" w:hAnsi="Times New Roman"/>
          <w:szCs w:val="24"/>
        </w:rPr>
        <w:t>valores importantes para todo o cidadão como o respeito e a solidariedade.</w:t>
      </w:r>
    </w:p>
    <w:p w:rsidR="00DC4301" w:rsidRPr="00DC4301" w:rsidRDefault="00DC4301" w:rsidP="009E2630">
      <w:pPr>
        <w:tabs>
          <w:tab w:val="left" w:pos="709"/>
        </w:tabs>
        <w:ind w:firstLine="0"/>
        <w:contextualSpacing/>
        <w:rPr>
          <w:rFonts w:ascii="Times New Roman" w:eastAsia="Calibri" w:hAnsi="Times New Roman"/>
          <w:szCs w:val="24"/>
          <w:lang w:eastAsia="en-US"/>
        </w:rPr>
      </w:pPr>
      <w:r w:rsidRPr="00DC4301">
        <w:rPr>
          <w:rFonts w:ascii="Times New Roman" w:hAnsi="Times New Roman"/>
          <w:szCs w:val="24"/>
        </w:rPr>
        <w:tab/>
        <w:t>A Lei nº 7.853</w:t>
      </w:r>
      <w:r w:rsidRPr="00DC4301">
        <w:rPr>
          <w:rFonts w:ascii="Times New Roman" w:eastAsia="Calibri" w:hAnsi="Times New Roman"/>
          <w:szCs w:val="24"/>
          <w:lang w:eastAsia="en-US"/>
        </w:rPr>
        <w:t xml:space="preserve">, de 24 de outubro de 1989, - dispõe sobre o apoio às </w:t>
      </w:r>
      <w:r w:rsidRPr="00DC4301">
        <w:rPr>
          <w:rFonts w:ascii="Times New Roman" w:eastAsia="Calibri" w:hAnsi="Times New Roman"/>
          <w:iCs/>
          <w:szCs w:val="24"/>
          <w:lang w:eastAsia="en-US"/>
        </w:rPr>
        <w:t>pessoas</w:t>
      </w:r>
      <w:r w:rsidRPr="00DC4301">
        <w:rPr>
          <w:rFonts w:ascii="Times New Roman" w:eastAsia="Calibri" w:hAnsi="Times New Roman"/>
          <w:i/>
          <w:iCs/>
          <w:szCs w:val="24"/>
          <w:lang w:eastAsia="en-US"/>
        </w:rPr>
        <w:t xml:space="preserve"> </w:t>
      </w:r>
      <w:r w:rsidRPr="00DC4301">
        <w:rPr>
          <w:rFonts w:ascii="Times New Roman" w:eastAsia="Calibri" w:hAnsi="Times New Roman"/>
          <w:iCs/>
          <w:szCs w:val="24"/>
          <w:lang w:eastAsia="en-US"/>
        </w:rPr>
        <w:t>portadoras de</w:t>
      </w:r>
      <w:r w:rsidRPr="00DC4301">
        <w:rPr>
          <w:rFonts w:ascii="Times New Roman" w:eastAsia="Calibri" w:hAnsi="Times New Roman"/>
          <w:i/>
          <w:iCs/>
          <w:szCs w:val="24"/>
          <w:lang w:eastAsia="en-US"/>
        </w:rPr>
        <w:t xml:space="preserve"> </w:t>
      </w:r>
      <w:r w:rsidRPr="00DC4301">
        <w:rPr>
          <w:rFonts w:ascii="Times New Roman" w:eastAsia="Calibri" w:hAnsi="Times New Roman"/>
          <w:iCs/>
          <w:szCs w:val="24"/>
          <w:lang w:eastAsia="en-US"/>
        </w:rPr>
        <w:t>deficiência</w:t>
      </w:r>
      <w:r w:rsidRPr="00DC4301">
        <w:rPr>
          <w:rFonts w:ascii="Times New Roman" w:eastAsia="Calibri" w:hAnsi="Times New Roman"/>
          <w:szCs w:val="24"/>
          <w:lang w:eastAsia="en-US"/>
        </w:rPr>
        <w:t xml:space="preserve">, sua integração social, sobre a Coordenadoria Nacional – estabelece que todas as escolas </w:t>
      </w:r>
      <w:proofErr w:type="gramStart"/>
      <w:r w:rsidRPr="00DC4301">
        <w:rPr>
          <w:rFonts w:ascii="Times New Roman" w:eastAsia="Calibri" w:hAnsi="Times New Roman"/>
          <w:szCs w:val="24"/>
          <w:lang w:eastAsia="en-US"/>
        </w:rPr>
        <w:t>são</w:t>
      </w:r>
      <w:proofErr w:type="gramEnd"/>
      <w:r w:rsidRPr="00DC4301">
        <w:rPr>
          <w:rFonts w:ascii="Times New Roman" w:eastAsia="Calibri" w:hAnsi="Times New Roman"/>
          <w:szCs w:val="24"/>
          <w:lang w:eastAsia="en-US"/>
        </w:rPr>
        <w:t xml:space="preserve"> obrigadas a aceitar e matricular os alunos com deficiência, e se houver recusa é crime. </w:t>
      </w:r>
    </w:p>
    <w:p w:rsidR="00DC4301" w:rsidRPr="00DC4301" w:rsidRDefault="00DC4301" w:rsidP="009E2630">
      <w:pPr>
        <w:ind w:firstLine="567"/>
        <w:contextualSpacing/>
        <w:rPr>
          <w:rFonts w:ascii="Times New Roman" w:hAnsi="Times New Roman"/>
          <w:szCs w:val="24"/>
        </w:rPr>
      </w:pPr>
      <w:r w:rsidRPr="00DC4301">
        <w:rPr>
          <w:rFonts w:ascii="Times New Roman" w:hAnsi="Times New Roman"/>
          <w:szCs w:val="24"/>
        </w:rPr>
        <w:tab/>
        <w:t xml:space="preserve">Aprovada em 1989 e regulamentada em 1999, a lei é clara: </w:t>
      </w:r>
    </w:p>
    <w:p w:rsidR="00DC4301" w:rsidRPr="00DC4301" w:rsidRDefault="00DC4301" w:rsidP="00DC4301">
      <w:pPr>
        <w:spacing w:line="240" w:lineRule="auto"/>
        <w:ind w:left="2268" w:firstLine="0"/>
        <w:rPr>
          <w:rFonts w:ascii="Times New Roman" w:hAnsi="Times New Roman"/>
          <w:szCs w:val="24"/>
        </w:rPr>
      </w:pPr>
    </w:p>
    <w:p w:rsidR="00DC4301" w:rsidRPr="00DC4301" w:rsidRDefault="00DC4301" w:rsidP="00DC4301">
      <w:pPr>
        <w:tabs>
          <w:tab w:val="left" w:pos="2268"/>
        </w:tabs>
        <w:spacing w:line="240" w:lineRule="auto"/>
        <w:ind w:left="2268" w:firstLine="0"/>
        <w:rPr>
          <w:rFonts w:cs="Arial"/>
          <w:sz w:val="20"/>
          <w:szCs w:val="20"/>
        </w:rPr>
      </w:pPr>
      <w:r w:rsidRPr="00DC4301">
        <w:rPr>
          <w:rFonts w:ascii="Times New Roman" w:hAnsi="Times New Roman"/>
          <w:sz w:val="20"/>
          <w:szCs w:val="20"/>
        </w:rPr>
        <w:t xml:space="preserve"> [...] todas as crianças têm o mesmo direito à educação. Os gestores estaduais e municipais devem organizar sistemas de ensino que sejam voltados à diversidade, firmando e fiscalizando parcerias com instituições especializadas e administram os recursos que vêm do governo federal. Mas é somente um dos documentos que o gestor precisa conhecer. Do ponto de vista educacional, o maior conteúdo está na Política Nacional de Educação Especial na Perspectiva de Educação Inclusiva.</w:t>
      </w:r>
    </w:p>
    <w:p w:rsidR="00DC4301" w:rsidRPr="00DC4301" w:rsidRDefault="00DC4301" w:rsidP="00DC4301">
      <w:pPr>
        <w:spacing w:line="240" w:lineRule="auto"/>
        <w:ind w:firstLine="0"/>
        <w:rPr>
          <w:rFonts w:ascii="Times New Roman" w:hAnsi="Times New Roman"/>
          <w:szCs w:val="24"/>
        </w:rPr>
      </w:pPr>
    </w:p>
    <w:p w:rsidR="00DC4301" w:rsidRPr="00DC4301" w:rsidRDefault="002A032C" w:rsidP="005B26BE">
      <w:pPr>
        <w:spacing w:before="100" w:beforeAutospacing="1" w:after="100" w:afterAutospacing="1"/>
        <w:ind w:firstLine="0"/>
        <w:contextualSpacing/>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8480" behindDoc="0" locked="0" layoutInCell="1" allowOverlap="1" wp14:anchorId="5A0149F3" wp14:editId="7E7ED4BA">
                <wp:simplePos x="0" y="0"/>
                <wp:positionH relativeFrom="column">
                  <wp:posOffset>5403850</wp:posOffset>
                </wp:positionH>
                <wp:positionV relativeFrom="paragraph">
                  <wp:posOffset>-8122920</wp:posOffset>
                </wp:positionV>
                <wp:extent cx="878205" cy="546100"/>
                <wp:effectExtent l="0" t="0" r="0" b="6350"/>
                <wp:wrapNone/>
                <wp:docPr id="10" name="Caixa de texto 10"/>
                <wp:cNvGraphicFramePr/>
                <a:graphic xmlns:a="http://schemas.openxmlformats.org/drawingml/2006/main">
                  <a:graphicData uri="http://schemas.microsoft.com/office/word/2010/wordprocessingShape">
                    <wps:wsp>
                      <wps:cNvSpPr txBox="1"/>
                      <wps:spPr>
                        <a:xfrm>
                          <a:off x="0" y="0"/>
                          <a:ext cx="878205"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38" type="#_x0000_t202" style="position:absolute;left:0;text-align:left;margin-left:425.5pt;margin-top:-639.6pt;width:69.15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" fillcolor="white [3201]" stroked="f" strokeweight=".5pt">
                <v:textbox>
                  <w:txbxContent>
                    <w:p w:rsidR="00072C2B" w:rsidRDefault="00072C2B">
                      <w:r>
                        <w:t>11</w:t>
                      </w:r>
                    </w:p>
                  </w:txbxContent>
                </v:textbox>
              </v:shape>
            </w:pict>
          </mc:Fallback>
        </mc:AlternateContent>
      </w:r>
      <w:r w:rsidR="00DC4301" w:rsidRPr="00DC4301">
        <w:rPr>
          <w:rFonts w:ascii="Times New Roman" w:hAnsi="Times New Roman"/>
          <w:szCs w:val="24"/>
        </w:rPr>
        <w:tab/>
        <w:t xml:space="preserve">Nesta perspectiva, para que uma sala de aula seja efetivamente inclusiva, os conteúdos escolares devem ser preparados respeitando os limites de aprendizagem de cada aluno, os conteúdos devem ser individualizados e não uma preparação em massa, onde o educando com </w:t>
      </w:r>
      <w:r w:rsidR="00DC4301" w:rsidRPr="00DC4301">
        <w:rPr>
          <w:rFonts w:ascii="Times New Roman" w:hAnsi="Times New Roman"/>
          <w:szCs w:val="24"/>
        </w:rPr>
        <w:lastRenderedPageBreak/>
        <w:t>alguma dificuldade recebe a mesma atividade do que aquele que não apresenta dificuldade alguma. Aos alunos cabem atribuir significados e construir conhecimentos e o professor assume a função de mediar esse processo.</w:t>
      </w:r>
    </w:p>
    <w:p w:rsidR="00DC4301" w:rsidRPr="00DC4301" w:rsidRDefault="002A032C" w:rsidP="005B26BE">
      <w:pPr>
        <w:spacing w:before="100" w:beforeAutospacing="1" w:after="100" w:afterAutospacing="1"/>
        <w:ind w:firstLine="0"/>
        <w:contextualSpacing/>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9504" behindDoc="0" locked="0" layoutInCell="1" allowOverlap="1" wp14:anchorId="2FB40C4D" wp14:editId="2948B5EC">
                <wp:simplePos x="0" y="0"/>
                <wp:positionH relativeFrom="column">
                  <wp:posOffset>4964430</wp:posOffset>
                </wp:positionH>
                <wp:positionV relativeFrom="paragraph">
                  <wp:posOffset>-1334770</wp:posOffset>
                </wp:positionV>
                <wp:extent cx="1187450" cy="40322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118745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1" o:spid="_x0000_s1039" type="#_x0000_t202" style="position:absolute;left:0;text-align:left;margin-left:390.9pt;margin-top:-105.1pt;width:93.5pt;height:3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" fillcolor="white [3201]" stroked="f" strokeweight=".5pt">
                <v:textbox>
                  <w:txbxContent>
                    <w:p w:rsidR="00072C2B" w:rsidRDefault="00072C2B">
                      <w:r>
                        <w:t>12</w:t>
                      </w:r>
                    </w:p>
                  </w:txbxContent>
                </v:textbox>
              </v:shape>
            </w:pict>
          </mc:Fallback>
        </mc:AlternateContent>
      </w:r>
      <w:r w:rsidR="00DC4301" w:rsidRPr="00DC4301">
        <w:rPr>
          <w:rFonts w:ascii="Times New Roman" w:hAnsi="Times New Roman"/>
          <w:szCs w:val="24"/>
        </w:rPr>
        <w:tab/>
        <w:t>O papel do educador é intervir nas atividades que o aluno ainda não tem autonomia para desenvolver sozinho, ajudando o estudante a se sentir capaz de realizá-las. É com essa dinâmica que o professor seleciona procedimentos de ensino e de apoio para compartilhar, confrontar e resolver conflitos cognitivos.</w:t>
      </w:r>
      <w:r w:rsidR="00DC4301" w:rsidRPr="00DC4301">
        <w:rPr>
          <w:rFonts w:ascii="Times New Roman" w:hAnsi="Times New Roman"/>
          <w:szCs w:val="24"/>
          <w:highlight w:val="yellow"/>
        </w:rPr>
        <w:t xml:space="preserve"> </w:t>
      </w:r>
    </w:p>
    <w:p w:rsidR="00DC4301" w:rsidRPr="00DC4301" w:rsidRDefault="00DC4301" w:rsidP="005B26BE">
      <w:pPr>
        <w:ind w:firstLine="0"/>
        <w:contextualSpacing/>
        <w:rPr>
          <w:rFonts w:ascii="Times New Roman" w:hAnsi="Times New Roman"/>
          <w:szCs w:val="24"/>
        </w:rPr>
      </w:pPr>
      <w:r w:rsidRPr="00DC4301">
        <w:rPr>
          <w:rFonts w:ascii="Times New Roman" w:hAnsi="Times New Roman"/>
          <w:szCs w:val="24"/>
        </w:rPr>
        <w:tab/>
        <w:t>Por fim, nota-se a importância do professor nesse processo, pois é através dele os alunos aprendem a conviver com as diversidades e diferenças na sala de aula, fazendo com que haja um ensino voltado à compreensão e ao respeito mútuo, onde não haja discriminações, pois não existem pessoas melhores e nem piores devidos às suas particularidades, o que existe são diferenças que precisam ser superadas.</w:t>
      </w:r>
    </w:p>
    <w:p w:rsidR="00DC4301" w:rsidRPr="00DC4301" w:rsidRDefault="00DC4301" w:rsidP="005B26BE">
      <w:pPr>
        <w:spacing w:before="100" w:beforeAutospacing="1" w:after="100" w:afterAutospacing="1"/>
        <w:ind w:firstLine="0"/>
        <w:contextualSpacing/>
        <w:rPr>
          <w:rFonts w:ascii="Calibri" w:eastAsia="Calibri" w:hAnsi="Calibri"/>
          <w:sz w:val="22"/>
          <w:lang w:eastAsia="en-US"/>
        </w:rPr>
      </w:pPr>
    </w:p>
    <w:p w:rsidR="00DC4301" w:rsidRDefault="00DC4301" w:rsidP="00DC4301">
      <w:pPr>
        <w:spacing w:before="100" w:beforeAutospacing="1" w:after="100" w:afterAutospacing="1" w:line="240" w:lineRule="auto"/>
        <w:ind w:firstLine="0"/>
        <w:rPr>
          <w:rFonts w:ascii="Times New Roman" w:hAnsi="Times New Roman"/>
          <w:sz w:val="36"/>
          <w:szCs w:val="36"/>
        </w:rPr>
      </w:pPr>
      <w:r w:rsidRPr="00DC4301">
        <w:rPr>
          <w:rFonts w:ascii="Times New Roman" w:hAnsi="Times New Roman"/>
          <w:sz w:val="36"/>
          <w:szCs w:val="36"/>
        </w:rPr>
        <w:t>CONSIDERAÇÕES FINAIS</w:t>
      </w:r>
    </w:p>
    <w:p w:rsidR="005B26BE" w:rsidRDefault="005B26BE" w:rsidP="00DC4301">
      <w:pPr>
        <w:spacing w:before="100" w:beforeAutospacing="1" w:after="100" w:afterAutospacing="1" w:line="240" w:lineRule="auto"/>
        <w:ind w:firstLine="0"/>
        <w:rPr>
          <w:rFonts w:ascii="Times New Roman" w:hAnsi="Times New Roman"/>
          <w:sz w:val="36"/>
          <w:szCs w:val="36"/>
        </w:rPr>
      </w:pPr>
    </w:p>
    <w:p w:rsidR="00080837" w:rsidRPr="00133F5D" w:rsidRDefault="00080837" w:rsidP="00133F5D">
      <w:pPr>
        <w:spacing w:before="100" w:beforeAutospacing="1" w:after="100" w:afterAutospacing="1"/>
        <w:ind w:firstLine="0"/>
        <w:contextualSpacing/>
        <w:rPr>
          <w:rFonts w:ascii="Times New Roman" w:hAnsi="Times New Roman"/>
          <w:szCs w:val="24"/>
        </w:rPr>
      </w:pPr>
      <w:r w:rsidRPr="00133F5D">
        <w:rPr>
          <w:rFonts w:ascii="Times New Roman" w:hAnsi="Times New Roman"/>
          <w:szCs w:val="24"/>
        </w:rPr>
        <w:t xml:space="preserve">Ao terminar este artigo chega-se a conclusão de </w:t>
      </w:r>
      <w:r w:rsidR="005B26BE" w:rsidRPr="00133F5D">
        <w:rPr>
          <w:rFonts w:ascii="Times New Roman" w:hAnsi="Times New Roman"/>
          <w:szCs w:val="24"/>
        </w:rPr>
        <w:t>que a interação</w:t>
      </w:r>
      <w:r w:rsidRPr="00133F5D">
        <w:rPr>
          <w:rFonts w:ascii="Times New Roman" w:hAnsi="Times New Roman"/>
          <w:szCs w:val="24"/>
        </w:rPr>
        <w:t xml:space="preserve"> entre alunos deficientes com </w:t>
      </w:r>
      <w:proofErr w:type="gramStart"/>
      <w:r w:rsidRPr="00133F5D">
        <w:rPr>
          <w:rFonts w:ascii="Times New Roman" w:hAnsi="Times New Roman"/>
          <w:szCs w:val="24"/>
        </w:rPr>
        <w:t>os não</w:t>
      </w:r>
      <w:proofErr w:type="gramEnd"/>
      <w:r w:rsidRPr="00133F5D">
        <w:rPr>
          <w:rFonts w:ascii="Times New Roman" w:hAnsi="Times New Roman"/>
          <w:szCs w:val="24"/>
        </w:rPr>
        <w:t xml:space="preserve"> deficientes</w:t>
      </w:r>
      <w:r w:rsidR="005B26BE" w:rsidRPr="00133F5D">
        <w:rPr>
          <w:rFonts w:ascii="Times New Roman" w:hAnsi="Times New Roman"/>
          <w:szCs w:val="24"/>
        </w:rPr>
        <w:t xml:space="preserve"> </w:t>
      </w:r>
      <w:r w:rsidRPr="00133F5D">
        <w:rPr>
          <w:rFonts w:ascii="Times New Roman" w:hAnsi="Times New Roman"/>
          <w:szCs w:val="24"/>
        </w:rPr>
        <w:t xml:space="preserve">é </w:t>
      </w:r>
      <w:r w:rsidR="005B26BE" w:rsidRPr="00133F5D">
        <w:rPr>
          <w:rFonts w:ascii="Times New Roman" w:hAnsi="Times New Roman"/>
          <w:szCs w:val="24"/>
        </w:rPr>
        <w:t>um</w:t>
      </w:r>
      <w:r w:rsidRPr="00133F5D">
        <w:rPr>
          <w:rFonts w:ascii="Times New Roman" w:hAnsi="Times New Roman"/>
          <w:szCs w:val="24"/>
        </w:rPr>
        <w:t xml:space="preserve"> </w:t>
      </w:r>
      <w:r w:rsidR="005B26BE" w:rsidRPr="00133F5D">
        <w:rPr>
          <w:rFonts w:ascii="Times New Roman" w:hAnsi="Times New Roman"/>
          <w:szCs w:val="24"/>
        </w:rPr>
        <w:t>logo</w:t>
      </w:r>
      <w:r w:rsidRPr="00133F5D">
        <w:rPr>
          <w:rFonts w:ascii="Times New Roman" w:hAnsi="Times New Roman"/>
          <w:szCs w:val="24"/>
        </w:rPr>
        <w:t xml:space="preserve"> e demorado processo, em </w:t>
      </w:r>
      <w:r w:rsidR="005B26BE" w:rsidRPr="00133F5D">
        <w:rPr>
          <w:rFonts w:ascii="Times New Roman" w:hAnsi="Times New Roman"/>
          <w:szCs w:val="24"/>
        </w:rPr>
        <w:t>que as crianças aprendem</w:t>
      </w:r>
      <w:r w:rsidRPr="00133F5D">
        <w:rPr>
          <w:rFonts w:ascii="Times New Roman" w:hAnsi="Times New Roman"/>
          <w:szCs w:val="24"/>
        </w:rPr>
        <w:t xml:space="preserve"> </w:t>
      </w:r>
      <w:r w:rsidR="005B26BE" w:rsidRPr="00133F5D">
        <w:rPr>
          <w:rFonts w:ascii="Times New Roman" w:hAnsi="Times New Roman"/>
          <w:szCs w:val="24"/>
        </w:rPr>
        <w:t>como abordar e resolver problemas variados</w:t>
      </w:r>
      <w:r w:rsidRPr="00133F5D">
        <w:rPr>
          <w:rFonts w:ascii="Times New Roman" w:hAnsi="Times New Roman"/>
          <w:szCs w:val="24"/>
        </w:rPr>
        <w:t xml:space="preserve">. É </w:t>
      </w:r>
      <w:r w:rsidR="005B26BE" w:rsidRPr="00133F5D">
        <w:rPr>
          <w:rFonts w:ascii="Times New Roman" w:hAnsi="Times New Roman"/>
          <w:szCs w:val="24"/>
        </w:rPr>
        <w:t>por meio desse processo que as crianças</w:t>
      </w:r>
      <w:r w:rsidRPr="00133F5D">
        <w:rPr>
          <w:rFonts w:ascii="Times New Roman" w:hAnsi="Times New Roman"/>
          <w:szCs w:val="24"/>
        </w:rPr>
        <w:t xml:space="preserve"> </w:t>
      </w:r>
      <w:r w:rsidR="005B26BE" w:rsidRPr="00133F5D">
        <w:rPr>
          <w:rFonts w:ascii="Times New Roman" w:hAnsi="Times New Roman"/>
          <w:szCs w:val="24"/>
        </w:rPr>
        <w:t xml:space="preserve">começam a desempenhar suas atividades </w:t>
      </w:r>
      <w:proofErr w:type="gramStart"/>
      <w:r w:rsidR="005B26BE" w:rsidRPr="00133F5D">
        <w:rPr>
          <w:rFonts w:ascii="Times New Roman" w:hAnsi="Times New Roman"/>
          <w:szCs w:val="24"/>
        </w:rPr>
        <w:t>sob orientação</w:t>
      </w:r>
      <w:proofErr w:type="gramEnd"/>
      <w:r w:rsidR="005B26BE" w:rsidRPr="00133F5D">
        <w:rPr>
          <w:rFonts w:ascii="Times New Roman" w:hAnsi="Times New Roman"/>
          <w:szCs w:val="24"/>
        </w:rPr>
        <w:t xml:space="preserve"> de outros e, posteriormente</w:t>
      </w:r>
      <w:r w:rsidRPr="00133F5D">
        <w:rPr>
          <w:rFonts w:ascii="Times New Roman" w:hAnsi="Times New Roman"/>
          <w:szCs w:val="24"/>
        </w:rPr>
        <w:t xml:space="preserve"> </w:t>
      </w:r>
      <w:r w:rsidR="005B26BE" w:rsidRPr="00133F5D">
        <w:rPr>
          <w:rFonts w:ascii="Times New Roman" w:hAnsi="Times New Roman"/>
          <w:szCs w:val="24"/>
        </w:rPr>
        <w:t>aprendem a desenvolvê-las</w:t>
      </w:r>
      <w:r w:rsidRPr="00133F5D">
        <w:rPr>
          <w:rFonts w:ascii="Times New Roman" w:hAnsi="Times New Roman"/>
          <w:szCs w:val="24"/>
        </w:rPr>
        <w:t xml:space="preserve"> </w:t>
      </w:r>
      <w:r w:rsidR="005B26BE" w:rsidRPr="00133F5D">
        <w:rPr>
          <w:rFonts w:ascii="Times New Roman" w:hAnsi="Times New Roman"/>
          <w:szCs w:val="24"/>
        </w:rPr>
        <w:t>independentemente.</w:t>
      </w:r>
    </w:p>
    <w:p w:rsidR="005B26BE" w:rsidRPr="00133F5D" w:rsidRDefault="005B26BE" w:rsidP="00133F5D">
      <w:pPr>
        <w:spacing w:before="100" w:beforeAutospacing="1" w:after="100" w:afterAutospacing="1"/>
        <w:ind w:firstLine="0"/>
        <w:contextualSpacing/>
        <w:rPr>
          <w:rFonts w:ascii="Times New Roman" w:hAnsi="Times New Roman"/>
          <w:szCs w:val="24"/>
        </w:rPr>
      </w:pPr>
      <w:r w:rsidRPr="00133F5D">
        <w:rPr>
          <w:rFonts w:ascii="Times New Roman" w:hAnsi="Times New Roman"/>
          <w:szCs w:val="24"/>
        </w:rPr>
        <w:t>Esse desenvolvimento se produz não</w:t>
      </w:r>
      <w:r w:rsidR="00080837" w:rsidRPr="00133F5D">
        <w:rPr>
          <w:rFonts w:ascii="Times New Roman" w:hAnsi="Times New Roman"/>
          <w:szCs w:val="24"/>
        </w:rPr>
        <w:t xml:space="preserve"> </w:t>
      </w:r>
      <w:r w:rsidRPr="00133F5D">
        <w:rPr>
          <w:rFonts w:ascii="Times New Roman" w:hAnsi="Times New Roman"/>
          <w:szCs w:val="24"/>
        </w:rPr>
        <w:t>apenas por meio das somas de experiências, mas, e, sobretudo, nas vivências das</w:t>
      </w:r>
      <w:r w:rsidR="00080837" w:rsidRPr="00133F5D">
        <w:rPr>
          <w:rFonts w:ascii="Times New Roman" w:hAnsi="Times New Roman"/>
          <w:szCs w:val="24"/>
        </w:rPr>
        <w:t xml:space="preserve"> </w:t>
      </w:r>
      <w:r w:rsidRPr="00133F5D">
        <w:rPr>
          <w:rFonts w:ascii="Times New Roman" w:hAnsi="Times New Roman"/>
          <w:szCs w:val="24"/>
        </w:rPr>
        <w:t>diferenças.</w:t>
      </w:r>
      <w:r w:rsidR="00080837" w:rsidRPr="00133F5D">
        <w:rPr>
          <w:rFonts w:ascii="Times New Roman" w:hAnsi="Times New Roman"/>
          <w:szCs w:val="24"/>
        </w:rPr>
        <w:t xml:space="preserve"> </w:t>
      </w:r>
      <w:r w:rsidRPr="00133F5D">
        <w:rPr>
          <w:rFonts w:ascii="Times New Roman" w:hAnsi="Times New Roman"/>
          <w:szCs w:val="24"/>
        </w:rPr>
        <w:t>A criança aprende imitando, concordando, fazendo oposição, estabelecendo</w:t>
      </w:r>
      <w:r w:rsidR="00080837" w:rsidRPr="00133F5D">
        <w:rPr>
          <w:rFonts w:ascii="Times New Roman" w:hAnsi="Times New Roman"/>
          <w:szCs w:val="24"/>
        </w:rPr>
        <w:t xml:space="preserve"> </w:t>
      </w:r>
      <w:r w:rsidRPr="00133F5D">
        <w:rPr>
          <w:rFonts w:ascii="Times New Roman" w:hAnsi="Times New Roman"/>
          <w:szCs w:val="24"/>
        </w:rPr>
        <w:t xml:space="preserve">analogias, </w:t>
      </w:r>
      <w:r w:rsidR="00080837" w:rsidRPr="00133F5D">
        <w:rPr>
          <w:rFonts w:ascii="Times New Roman" w:hAnsi="Times New Roman"/>
          <w:szCs w:val="24"/>
        </w:rPr>
        <w:t xml:space="preserve">imitando, </w:t>
      </w:r>
      <w:r w:rsidRPr="00133F5D">
        <w:rPr>
          <w:rFonts w:ascii="Times New Roman" w:hAnsi="Times New Roman"/>
          <w:szCs w:val="24"/>
        </w:rPr>
        <w:t>internalizando símbolos e significados, tudo isso num ambiente social e</w:t>
      </w:r>
      <w:r w:rsidR="00080837" w:rsidRPr="00133F5D">
        <w:rPr>
          <w:rFonts w:ascii="Times New Roman" w:hAnsi="Times New Roman"/>
          <w:szCs w:val="24"/>
        </w:rPr>
        <w:t xml:space="preserve"> </w:t>
      </w:r>
      <w:r w:rsidRPr="00133F5D">
        <w:rPr>
          <w:rFonts w:ascii="Times New Roman" w:hAnsi="Times New Roman"/>
          <w:szCs w:val="24"/>
        </w:rPr>
        <w:t>historicamente localizado</w:t>
      </w:r>
      <w:r w:rsidR="00080837" w:rsidRPr="00133F5D">
        <w:rPr>
          <w:rFonts w:ascii="Times New Roman" w:hAnsi="Times New Roman"/>
          <w:szCs w:val="24"/>
        </w:rPr>
        <w:t>.</w:t>
      </w:r>
    </w:p>
    <w:p w:rsidR="00080837" w:rsidRPr="00133F5D" w:rsidRDefault="00080837" w:rsidP="00133F5D">
      <w:pPr>
        <w:spacing w:before="100" w:beforeAutospacing="1" w:after="100" w:afterAutospacing="1"/>
        <w:ind w:firstLine="0"/>
        <w:contextualSpacing/>
        <w:rPr>
          <w:rFonts w:ascii="Times New Roman" w:hAnsi="Times New Roman"/>
          <w:szCs w:val="24"/>
        </w:rPr>
      </w:pPr>
      <w:r w:rsidRPr="00133F5D">
        <w:rPr>
          <w:rFonts w:ascii="Times New Roman" w:hAnsi="Times New Roman"/>
          <w:szCs w:val="24"/>
        </w:rPr>
        <w:t xml:space="preserve">As interações sociais na perspectiva </w:t>
      </w:r>
      <w:proofErr w:type="gramStart"/>
      <w:r w:rsidRPr="00133F5D">
        <w:rPr>
          <w:rFonts w:ascii="Times New Roman" w:hAnsi="Times New Roman"/>
          <w:szCs w:val="24"/>
        </w:rPr>
        <w:t>sócios-históricas</w:t>
      </w:r>
      <w:proofErr w:type="gramEnd"/>
      <w:r w:rsidRPr="00133F5D">
        <w:rPr>
          <w:rFonts w:ascii="Times New Roman" w:hAnsi="Times New Roman"/>
          <w:szCs w:val="24"/>
        </w:rPr>
        <w:t xml:space="preserve"> permitem pensar um ser humano em constante construção e transformação que, mediante as interações sociais, conquista e confere novos significados e olhares para a vida em sociedade e os acordos grupais e quando se trata de alunos com deficiência isso toma uma proporção muito maior.</w:t>
      </w:r>
    </w:p>
    <w:p w:rsidR="00DC4301" w:rsidRPr="00133F5D" w:rsidRDefault="00080837" w:rsidP="009A3F1C">
      <w:pPr>
        <w:spacing w:before="100" w:beforeAutospacing="1" w:after="100" w:afterAutospacing="1"/>
        <w:ind w:firstLine="0"/>
        <w:contextualSpacing/>
        <w:rPr>
          <w:rFonts w:ascii="Times New Roman" w:hAnsi="Times New Roman"/>
          <w:szCs w:val="24"/>
        </w:rPr>
      </w:pPr>
      <w:r w:rsidRPr="00133F5D">
        <w:rPr>
          <w:rFonts w:ascii="Times New Roman" w:hAnsi="Times New Roman"/>
          <w:szCs w:val="24"/>
        </w:rPr>
        <w:t xml:space="preserve">A escola tem o </w:t>
      </w:r>
      <w:r w:rsidR="00133F5D" w:rsidRPr="00133F5D">
        <w:rPr>
          <w:rFonts w:ascii="Times New Roman" w:hAnsi="Times New Roman"/>
          <w:szCs w:val="24"/>
        </w:rPr>
        <w:t xml:space="preserve">dever </w:t>
      </w:r>
      <w:r w:rsidRPr="00133F5D">
        <w:rPr>
          <w:rFonts w:ascii="Times New Roman" w:hAnsi="Times New Roman"/>
          <w:szCs w:val="24"/>
        </w:rPr>
        <w:t>de proporcionar, intencionalmente, condições que favoreçam o desenvolvimento da criança</w:t>
      </w:r>
      <w:r w:rsidR="00133F5D" w:rsidRPr="00133F5D">
        <w:rPr>
          <w:rFonts w:ascii="Times New Roman" w:hAnsi="Times New Roman"/>
          <w:szCs w:val="24"/>
        </w:rPr>
        <w:t>, através da metodologia voltada para essa finalidade,</w:t>
      </w:r>
      <w:r w:rsidRPr="00133F5D">
        <w:rPr>
          <w:rFonts w:ascii="Times New Roman" w:hAnsi="Times New Roman"/>
          <w:szCs w:val="24"/>
        </w:rPr>
        <w:t xml:space="preserve"> oferecendo-lhe </w:t>
      </w:r>
      <w:r w:rsidRPr="00133F5D">
        <w:rPr>
          <w:rFonts w:ascii="Times New Roman" w:hAnsi="Times New Roman"/>
          <w:szCs w:val="24"/>
        </w:rPr>
        <w:lastRenderedPageBreak/>
        <w:t>uma variedade de</w:t>
      </w:r>
      <w:r w:rsidR="00133F5D" w:rsidRPr="00133F5D">
        <w:rPr>
          <w:rFonts w:ascii="Times New Roman" w:hAnsi="Times New Roman"/>
          <w:szCs w:val="24"/>
        </w:rPr>
        <w:t xml:space="preserve"> </w:t>
      </w:r>
      <w:r w:rsidRPr="00133F5D">
        <w:rPr>
          <w:rFonts w:ascii="Times New Roman" w:hAnsi="Times New Roman"/>
          <w:szCs w:val="24"/>
        </w:rPr>
        <w:t>oportunidades procurando estabelecer relações interpessoais com o meio</w:t>
      </w:r>
      <w:r w:rsidR="00133F5D" w:rsidRPr="00133F5D">
        <w:rPr>
          <w:rFonts w:ascii="Times New Roman" w:hAnsi="Times New Roman"/>
          <w:szCs w:val="24"/>
        </w:rPr>
        <w:t xml:space="preserve"> </w:t>
      </w:r>
      <w:r w:rsidRPr="00133F5D">
        <w:rPr>
          <w:rFonts w:ascii="Times New Roman" w:hAnsi="Times New Roman"/>
          <w:szCs w:val="24"/>
        </w:rPr>
        <w:t>para que elas</w:t>
      </w:r>
      <w:r w:rsidR="00133F5D" w:rsidRPr="00133F5D">
        <w:rPr>
          <w:rFonts w:ascii="Times New Roman" w:hAnsi="Times New Roman"/>
          <w:szCs w:val="24"/>
        </w:rPr>
        <w:t xml:space="preserve"> </w:t>
      </w:r>
      <w:r w:rsidRPr="00133F5D">
        <w:rPr>
          <w:rFonts w:ascii="Times New Roman" w:hAnsi="Times New Roman"/>
          <w:szCs w:val="24"/>
        </w:rPr>
        <w:t>possam exercitar as funções que ao longo do seu desenvolvimento</w:t>
      </w:r>
      <w:r w:rsidR="00133F5D" w:rsidRPr="00133F5D">
        <w:rPr>
          <w:rFonts w:ascii="Times New Roman" w:hAnsi="Times New Roman"/>
          <w:szCs w:val="24"/>
        </w:rPr>
        <w:t xml:space="preserve"> </w:t>
      </w:r>
      <w:r w:rsidRPr="00133F5D">
        <w:rPr>
          <w:rFonts w:ascii="Times New Roman" w:hAnsi="Times New Roman"/>
          <w:szCs w:val="24"/>
        </w:rPr>
        <w:t>vão amadurecendo</w:t>
      </w:r>
      <w:r w:rsidR="00133F5D" w:rsidRPr="00133F5D">
        <w:rPr>
          <w:rFonts w:ascii="Times New Roman" w:hAnsi="Times New Roman"/>
          <w:szCs w:val="24"/>
        </w:rPr>
        <w:t xml:space="preserve"> </w:t>
      </w:r>
      <w:r w:rsidRPr="00133F5D">
        <w:rPr>
          <w:rFonts w:ascii="Times New Roman" w:hAnsi="Times New Roman"/>
          <w:szCs w:val="24"/>
        </w:rPr>
        <w:t>e</w:t>
      </w:r>
      <w:r w:rsidR="00133F5D" w:rsidRPr="00133F5D">
        <w:rPr>
          <w:rFonts w:ascii="Times New Roman" w:hAnsi="Times New Roman"/>
          <w:szCs w:val="24"/>
        </w:rPr>
        <w:t xml:space="preserve"> </w:t>
      </w:r>
      <w:r w:rsidRPr="00133F5D">
        <w:rPr>
          <w:rFonts w:ascii="Times New Roman" w:hAnsi="Times New Roman"/>
          <w:szCs w:val="24"/>
        </w:rPr>
        <w:t>favorecendo os seus</w:t>
      </w:r>
      <w:r w:rsidR="00133F5D" w:rsidRPr="00133F5D">
        <w:rPr>
          <w:rFonts w:ascii="Times New Roman" w:hAnsi="Times New Roman"/>
          <w:szCs w:val="24"/>
        </w:rPr>
        <w:t xml:space="preserve"> </w:t>
      </w:r>
      <w:r w:rsidRPr="00133F5D">
        <w:rPr>
          <w:rFonts w:ascii="Times New Roman" w:hAnsi="Times New Roman"/>
          <w:szCs w:val="24"/>
        </w:rPr>
        <w:t>processos</w:t>
      </w:r>
      <w:r w:rsidR="00133F5D" w:rsidRPr="00133F5D">
        <w:rPr>
          <w:rFonts w:ascii="Times New Roman" w:hAnsi="Times New Roman"/>
          <w:szCs w:val="24"/>
        </w:rPr>
        <w:t xml:space="preserve"> </w:t>
      </w:r>
      <w:r w:rsidRPr="00133F5D">
        <w:rPr>
          <w:rFonts w:ascii="Times New Roman" w:hAnsi="Times New Roman"/>
          <w:szCs w:val="24"/>
        </w:rPr>
        <w:t>de ensino e aprendizagem</w:t>
      </w:r>
      <w:r w:rsidR="00133F5D" w:rsidRPr="00133F5D">
        <w:rPr>
          <w:rFonts w:ascii="Times New Roman" w:hAnsi="Times New Roman"/>
          <w:szCs w:val="24"/>
        </w:rPr>
        <w:t>.</w:t>
      </w:r>
    </w:p>
    <w:p w:rsidR="00DC4301" w:rsidRPr="00133F5D" w:rsidRDefault="00DC4301" w:rsidP="00133F5D">
      <w:pPr>
        <w:ind w:firstLine="0"/>
        <w:contextualSpacing/>
        <w:rPr>
          <w:rFonts w:ascii="Times New Roman" w:hAnsi="Times New Roman"/>
          <w:szCs w:val="24"/>
        </w:rPr>
      </w:pPr>
      <w:r w:rsidRPr="00133F5D">
        <w:rPr>
          <w:rFonts w:ascii="Times New Roman" w:hAnsi="Times New Roman"/>
          <w:szCs w:val="24"/>
        </w:rPr>
        <w:tab/>
      </w:r>
      <w:r w:rsidR="00133F5D" w:rsidRPr="00133F5D">
        <w:rPr>
          <w:rFonts w:ascii="Times New Roman" w:hAnsi="Times New Roman"/>
          <w:szCs w:val="24"/>
        </w:rPr>
        <w:t>Nessa oportunidade de aprendizagem e desenvolvimento, percebemos como os alunos, em contato com a cultura escolar e com pares mais experientes conseguem avançar em suas aprendizagens e no desenvolvimento de novas potencialidades.</w:t>
      </w:r>
    </w:p>
    <w:p w:rsidR="00DC4301" w:rsidRPr="00133F5D" w:rsidRDefault="00DC4301" w:rsidP="00133F5D">
      <w:pPr>
        <w:ind w:firstLine="0"/>
        <w:contextualSpacing/>
        <w:rPr>
          <w:rFonts w:ascii="Times New Roman" w:hAnsi="Times New Roman"/>
          <w:szCs w:val="24"/>
        </w:rPr>
      </w:pPr>
      <w:r w:rsidRPr="00133F5D">
        <w:rPr>
          <w:rFonts w:ascii="Times New Roman" w:eastAsia="Calibri" w:hAnsi="Times New Roman"/>
          <w:szCs w:val="24"/>
          <w:lang w:eastAsia="en-US"/>
        </w:rPr>
        <w:tab/>
        <w:t>Sabe-se que os objetivos da educação especial são os mesmos da educação em geral. O que o torna especial, entretanto, é o atendimento, que passa a ser de acordo com as diferenças individuais do aluno. Ela se desenvolve em torno da igualdade de oportunidade.</w:t>
      </w:r>
    </w:p>
    <w:p w:rsidR="00DC4301" w:rsidRPr="00133F5D" w:rsidRDefault="00DC4301" w:rsidP="00133F5D">
      <w:pPr>
        <w:ind w:firstLine="0"/>
        <w:contextualSpacing/>
        <w:rPr>
          <w:rFonts w:ascii="Times New Roman" w:hAnsi="Times New Roman"/>
          <w:szCs w:val="24"/>
        </w:rPr>
      </w:pPr>
      <w:r w:rsidRPr="00133F5D">
        <w:rPr>
          <w:rFonts w:ascii="Times New Roman" w:hAnsi="Times New Roman"/>
          <w:szCs w:val="24"/>
        </w:rPr>
        <w:tab/>
        <w:t xml:space="preserve">Ela também </w:t>
      </w:r>
      <w:r w:rsidR="00133F5D" w:rsidRPr="00133F5D">
        <w:rPr>
          <w:rFonts w:ascii="Times New Roman" w:hAnsi="Times New Roman"/>
          <w:szCs w:val="24"/>
        </w:rPr>
        <w:t xml:space="preserve">deve </w:t>
      </w:r>
      <w:r w:rsidRPr="00133F5D">
        <w:rPr>
          <w:rFonts w:ascii="Times New Roman" w:hAnsi="Times New Roman"/>
          <w:szCs w:val="24"/>
        </w:rPr>
        <w:t>está aberta a escola inclusiva para atendimento aos alunos com dificuldades cognitivas que impedem a escolarização destes na escola regular, com Atendimento Educacional Especializado no fortalecimento de aptidões e suprindo as lacunas que o aluno deficiente.</w:t>
      </w:r>
    </w:p>
    <w:p w:rsidR="009A3F1C" w:rsidRPr="009A3F1C" w:rsidRDefault="00DC4301" w:rsidP="009A3F1C">
      <w:pPr>
        <w:ind w:firstLine="0"/>
        <w:contextualSpacing/>
        <w:rPr>
          <w:rFonts w:ascii="Times New Roman" w:eastAsia="Calibri" w:hAnsi="Times New Roman"/>
          <w:szCs w:val="24"/>
          <w:lang w:eastAsia="en-US"/>
        </w:rPr>
      </w:pPr>
      <w:r w:rsidRPr="00133F5D">
        <w:rPr>
          <w:rFonts w:ascii="Times New Roman" w:hAnsi="Times New Roman"/>
          <w:szCs w:val="24"/>
        </w:rPr>
        <w:tab/>
        <w:t xml:space="preserve">A Educação Inclusiva quando acontece dentro da escola regular tem inúmeras vantagens, pois o aluno com deficiência ao ter contato com os demais, o que possibilitaria troca de experiências, convivência com o diferente, maior aproximação dos alunos, auxílio aos alunos com dificuldades, aulas mais diversificadas e significativas, maior socialização, maior interação professor/aluno, família na escola, e relações </w:t>
      </w:r>
      <w:proofErr w:type="gramStart"/>
      <w:r w:rsidRPr="00133F5D">
        <w:rPr>
          <w:rFonts w:ascii="Times New Roman" w:hAnsi="Times New Roman"/>
          <w:szCs w:val="24"/>
        </w:rPr>
        <w:t>sócio afetivas sem intensões competitivas</w:t>
      </w:r>
      <w:proofErr w:type="gramEnd"/>
      <w:r w:rsidRPr="00133F5D">
        <w:rPr>
          <w:rFonts w:ascii="Times New Roman" w:hAnsi="Times New Roman"/>
          <w:szCs w:val="24"/>
        </w:rPr>
        <w:t xml:space="preserve">, mas com espírito solidária, participativo, o que só trás aspectos positivos para   de ambos E por fim destacamos a importância do professor neste processo educacional especial e inclusivo. Ele </w:t>
      </w:r>
      <w:r w:rsidRPr="009A3F1C">
        <w:rPr>
          <w:rFonts w:ascii="Times New Roman" w:hAnsi="Times New Roman"/>
          <w:szCs w:val="24"/>
        </w:rPr>
        <w:t xml:space="preserve">precisa estar voltado para acolher, compreender, apoiar, encorajar e, sobretudo, </w:t>
      </w:r>
      <w:r w:rsidRPr="009A3F1C">
        <w:rPr>
          <w:rFonts w:ascii="Times New Roman" w:eastAsia="Calibri" w:hAnsi="Times New Roman"/>
          <w:szCs w:val="24"/>
          <w:lang w:eastAsia="en-US"/>
        </w:rPr>
        <w:t>acomodá-los dentro de uma Pedagogia centrada na criança, capaz de satisfazer a tais necessidades.</w:t>
      </w:r>
    </w:p>
    <w:p w:rsidR="009A3F1C" w:rsidRPr="009A3F1C" w:rsidRDefault="009A3F1C" w:rsidP="009A3F1C">
      <w:pPr>
        <w:ind w:firstLine="0"/>
        <w:contextualSpacing/>
        <w:rPr>
          <w:rFonts w:ascii="Times New Roman" w:eastAsia="Calibri" w:hAnsi="Times New Roman"/>
          <w:szCs w:val="24"/>
          <w:lang w:eastAsia="en-US"/>
        </w:rPr>
      </w:pPr>
      <w:r w:rsidRPr="009A3F1C">
        <w:rPr>
          <w:rFonts w:ascii="Times New Roman" w:hAnsi="Times New Roman"/>
          <w:szCs w:val="24"/>
        </w:rPr>
        <w:tab/>
        <w:t>Temos que diferenciar a integração da inclusão, na qual na primeira, tudo depende do aluno e ele é que tem que se adaptar buscando alternativas para se integrar, ao passo que na inclusão, o social deverá modificar-se e preparar-se para receber o aluno com deficiência.</w:t>
      </w:r>
    </w:p>
    <w:p w:rsidR="00DC4301" w:rsidRPr="009A3F1C" w:rsidRDefault="00DC4301" w:rsidP="009A3F1C">
      <w:pPr>
        <w:ind w:firstLine="0"/>
        <w:contextualSpacing/>
        <w:rPr>
          <w:rFonts w:ascii="Times New Roman" w:eastAsia="Calibri" w:hAnsi="Times New Roman"/>
          <w:szCs w:val="24"/>
          <w:lang w:eastAsia="en-US"/>
        </w:rPr>
      </w:pPr>
      <w:r w:rsidRPr="009A3F1C">
        <w:rPr>
          <w:rFonts w:ascii="Times New Roman" w:eastAsia="Calibri" w:hAnsi="Times New Roman"/>
          <w:szCs w:val="24"/>
          <w:lang w:eastAsia="en-US"/>
        </w:rPr>
        <w:tab/>
        <w:t xml:space="preserve">Enfim a </w:t>
      </w:r>
      <w:r w:rsidR="00133F5D" w:rsidRPr="009A3F1C">
        <w:rPr>
          <w:rFonts w:ascii="Times New Roman" w:eastAsia="Calibri" w:hAnsi="Times New Roman"/>
          <w:szCs w:val="24"/>
          <w:lang w:eastAsia="en-US"/>
        </w:rPr>
        <w:t xml:space="preserve">interação por meio da troca de experiência e a </w:t>
      </w:r>
      <w:r w:rsidRPr="009A3F1C">
        <w:rPr>
          <w:rFonts w:ascii="Times New Roman" w:eastAsia="Calibri" w:hAnsi="Times New Roman"/>
          <w:szCs w:val="24"/>
          <w:lang w:eastAsia="en-US"/>
        </w:rPr>
        <w:t>educação especial inclusiva são partes integrantes uma da outra, cabendo aos educadores o papel de atribui-las dentro do processo educacional, seja ele em instituições especiais ou em escolas regulares.</w:t>
      </w:r>
    </w:p>
    <w:p w:rsidR="00133F5D" w:rsidRPr="00133F5D" w:rsidRDefault="00133F5D" w:rsidP="00133F5D">
      <w:pPr>
        <w:spacing w:after="200"/>
        <w:ind w:firstLine="0"/>
        <w:contextualSpacing/>
        <w:jc w:val="left"/>
        <w:rPr>
          <w:rFonts w:ascii="Times New Roman" w:eastAsia="Calibri" w:hAnsi="Times New Roman"/>
          <w:szCs w:val="24"/>
          <w:lang w:eastAsia="en-US"/>
        </w:rPr>
      </w:pPr>
    </w:p>
    <w:p w:rsidR="002A032C" w:rsidRDefault="002A032C" w:rsidP="002A032C">
      <w:pPr>
        <w:spacing w:after="200" w:line="276" w:lineRule="auto"/>
        <w:ind w:firstLine="0"/>
        <w:jc w:val="left"/>
        <w:rPr>
          <w:rFonts w:ascii="Times New Roman" w:eastAsia="Calibri" w:hAnsi="Times New Roman"/>
          <w:sz w:val="36"/>
          <w:szCs w:val="36"/>
          <w:lang w:eastAsia="en-US"/>
        </w:rPr>
      </w:pPr>
      <w:r>
        <w:rPr>
          <w:rFonts w:ascii="Times New Roman" w:hAnsi="Times New Roman"/>
          <w:noProof/>
          <w:szCs w:val="24"/>
        </w:rPr>
        <mc:AlternateContent>
          <mc:Choice Requires="wps">
            <w:drawing>
              <wp:anchor distT="0" distB="0" distL="114300" distR="114300" simplePos="0" relativeHeight="251670528" behindDoc="0" locked="0" layoutInCell="1" allowOverlap="1" wp14:anchorId="46180E04" wp14:editId="23DE8326">
                <wp:simplePos x="0" y="0"/>
                <wp:positionH relativeFrom="column">
                  <wp:posOffset>5178425</wp:posOffset>
                </wp:positionH>
                <wp:positionV relativeFrom="paragraph">
                  <wp:posOffset>-8109585</wp:posOffset>
                </wp:positionV>
                <wp:extent cx="937895" cy="320040"/>
                <wp:effectExtent l="0" t="0" r="0" b="3810"/>
                <wp:wrapNone/>
                <wp:docPr id="12" name="Caixa de texto 12"/>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2" o:spid="_x0000_s1040" type="#_x0000_t202" style="position:absolute;margin-left:407.75pt;margin-top:-638.55pt;width:73.85pt;height:25.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" fillcolor="white [3201]" stroked="f" strokeweight=".5pt">
                <v:textbox>
                  <w:txbxContent>
                    <w:p w:rsidR="00072C2B" w:rsidRDefault="00072C2B">
                      <w:r>
                        <w:t>13</w:t>
                      </w:r>
                    </w:p>
                  </w:txbxContent>
                </v:textbox>
              </v:shape>
            </w:pict>
          </mc:Fallback>
        </mc:AlternateContent>
      </w:r>
      <w:r w:rsidR="00DC4301" w:rsidRPr="00DC4301">
        <w:rPr>
          <w:rFonts w:ascii="Times New Roman" w:eastAsia="Calibri" w:hAnsi="Times New Roman"/>
          <w:sz w:val="36"/>
          <w:szCs w:val="36"/>
          <w:lang w:eastAsia="en-US"/>
        </w:rPr>
        <w:t>REFERÊNCIAS BIBLIOGRÁFICAS</w:t>
      </w:r>
    </w:p>
    <w:p w:rsidR="00DC4301" w:rsidRPr="002A032C" w:rsidRDefault="00DC4301" w:rsidP="002A032C">
      <w:pPr>
        <w:spacing w:after="200" w:line="276" w:lineRule="auto"/>
        <w:ind w:firstLine="0"/>
        <w:jc w:val="left"/>
        <w:rPr>
          <w:rFonts w:ascii="Times New Roman" w:eastAsia="Calibri" w:hAnsi="Times New Roman"/>
          <w:sz w:val="36"/>
          <w:szCs w:val="36"/>
          <w:lang w:eastAsia="en-US"/>
        </w:rPr>
      </w:pPr>
      <w:r w:rsidRPr="00DC4301">
        <w:rPr>
          <w:rFonts w:ascii="Times New Roman" w:hAnsi="Times New Roman"/>
          <w:sz w:val="36"/>
          <w:szCs w:val="36"/>
        </w:rPr>
        <w:lastRenderedPageBreak/>
        <w:br/>
      </w:r>
      <w:r w:rsidRPr="00DC4301">
        <w:rPr>
          <w:rFonts w:ascii="Times New Roman" w:hAnsi="Times New Roman"/>
          <w:szCs w:val="24"/>
        </w:rPr>
        <w:t>BRASIL. Lei nº 9.394, de 20 de dezembro de 1996. Estabelece as diretrizes e bases da educaç</w:t>
      </w:r>
      <w:r w:rsidR="00D51877">
        <w:rPr>
          <w:rFonts w:ascii="Times New Roman" w:hAnsi="Times New Roman"/>
          <w:szCs w:val="24"/>
        </w:rPr>
        <w:t>ão nacional. Acessado 10/03/2019</w:t>
      </w:r>
      <w:r w:rsidRPr="00DC4301">
        <w:rPr>
          <w:rFonts w:ascii="Times New Roman" w:hAnsi="Times New Roman"/>
          <w:szCs w:val="24"/>
        </w:rPr>
        <w:t xml:space="preserve"> às </w:t>
      </w:r>
      <w:proofErr w:type="gramStart"/>
      <w:r w:rsidRPr="00DC4301">
        <w:rPr>
          <w:rFonts w:ascii="Times New Roman" w:hAnsi="Times New Roman"/>
          <w:szCs w:val="24"/>
        </w:rPr>
        <w:t>22:46</w:t>
      </w:r>
      <w:proofErr w:type="gramEnd"/>
      <w:r w:rsidRPr="00DC4301">
        <w:rPr>
          <w:rFonts w:ascii="Times New Roman" w:hAnsi="Times New Roman"/>
          <w:szCs w:val="24"/>
        </w:rPr>
        <w:t>:</w:t>
      </w:r>
    </w:p>
    <w:p w:rsidR="00384C6E" w:rsidRPr="00DC4301" w:rsidRDefault="00384C6E" w:rsidP="00D51877">
      <w:pPr>
        <w:spacing w:before="100" w:beforeAutospacing="1" w:after="100" w:afterAutospacing="1" w:line="240" w:lineRule="auto"/>
        <w:ind w:firstLine="0"/>
        <w:contextualSpacing/>
        <w:jc w:val="left"/>
        <w:rPr>
          <w:rFonts w:ascii="Times New Roman" w:hAnsi="Times New Roman"/>
          <w:szCs w:val="24"/>
        </w:rPr>
      </w:pPr>
    </w:p>
    <w:p w:rsidR="00DC4301" w:rsidRDefault="00DC4301" w:rsidP="00D51877">
      <w:pPr>
        <w:spacing w:line="240" w:lineRule="auto"/>
        <w:ind w:firstLine="0"/>
        <w:contextualSpacing/>
        <w:rPr>
          <w:rFonts w:cs="Arial"/>
          <w:szCs w:val="24"/>
        </w:rPr>
      </w:pPr>
      <w:r w:rsidRPr="00DC4301">
        <w:rPr>
          <w:rFonts w:cs="Arial"/>
          <w:szCs w:val="24"/>
        </w:rPr>
        <w:t>BRASIL. Ministério da Educação. Secretaria de Educação Especial. Política Nacional de Educação Especial na Perspectiva da Educação Inclusiva, Brasília: MEC/SEESP, 2008.</w:t>
      </w:r>
    </w:p>
    <w:p w:rsidR="00384C6E" w:rsidRDefault="00384C6E" w:rsidP="00DC4301">
      <w:pPr>
        <w:spacing w:line="240" w:lineRule="auto"/>
        <w:ind w:firstLine="0"/>
        <w:rPr>
          <w:rFonts w:cs="Arial"/>
          <w:szCs w:val="24"/>
        </w:rPr>
      </w:pPr>
    </w:p>
    <w:p w:rsidR="00384C6E" w:rsidRPr="00384C6E" w:rsidRDefault="00384C6E" w:rsidP="00D51877">
      <w:pPr>
        <w:spacing w:line="240" w:lineRule="auto"/>
        <w:ind w:firstLine="0"/>
        <w:contextualSpacing/>
        <w:rPr>
          <w:rFonts w:ascii="Times New Roman" w:hAnsi="Times New Roman"/>
          <w:szCs w:val="24"/>
        </w:rPr>
      </w:pPr>
      <w:r w:rsidRPr="00384C6E">
        <w:rPr>
          <w:rFonts w:ascii="Times New Roman" w:hAnsi="Times New Roman"/>
          <w:szCs w:val="24"/>
        </w:rPr>
        <w:t xml:space="preserve">FERREIRO, </w:t>
      </w:r>
      <w:proofErr w:type="spellStart"/>
      <w:r w:rsidRPr="00384C6E">
        <w:rPr>
          <w:rFonts w:ascii="Times New Roman" w:hAnsi="Times New Roman"/>
          <w:szCs w:val="24"/>
        </w:rPr>
        <w:t>Emilia</w:t>
      </w:r>
      <w:proofErr w:type="spellEnd"/>
      <w:r w:rsidRPr="00384C6E">
        <w:rPr>
          <w:rFonts w:ascii="Times New Roman" w:hAnsi="Times New Roman"/>
          <w:szCs w:val="24"/>
        </w:rPr>
        <w:t xml:space="preserve">; PALACIO, Margarita Gomes. Os processos de leitura e escrita: novas perspectivas. Traduzido por: Luiza Maria Silveira. </w:t>
      </w:r>
      <w:proofErr w:type="gramStart"/>
      <w:r w:rsidRPr="00384C6E">
        <w:rPr>
          <w:rFonts w:ascii="Times New Roman" w:hAnsi="Times New Roman"/>
          <w:szCs w:val="24"/>
        </w:rPr>
        <w:t>3</w:t>
      </w:r>
      <w:proofErr w:type="gramEnd"/>
      <w:r w:rsidRPr="00384C6E">
        <w:rPr>
          <w:rFonts w:ascii="Times New Roman" w:hAnsi="Times New Roman"/>
          <w:szCs w:val="24"/>
        </w:rPr>
        <w:t xml:space="preserve"> ed. Porto Alegre: Artes Médicas, 1987.</w:t>
      </w:r>
    </w:p>
    <w:p w:rsidR="00DC4301" w:rsidRPr="00D51877" w:rsidRDefault="00DC4301" w:rsidP="00D51877">
      <w:pPr>
        <w:spacing w:line="240" w:lineRule="auto"/>
        <w:ind w:firstLine="0"/>
        <w:contextualSpacing/>
        <w:rPr>
          <w:rFonts w:ascii="Times New Roman" w:hAnsi="Times New Roman"/>
          <w:szCs w:val="24"/>
        </w:rPr>
      </w:pPr>
    </w:p>
    <w:p w:rsidR="00DC4301" w:rsidRPr="00D51877" w:rsidRDefault="00DC4301" w:rsidP="00D51877">
      <w:pPr>
        <w:spacing w:line="240" w:lineRule="auto"/>
        <w:ind w:firstLine="0"/>
        <w:contextualSpacing/>
        <w:rPr>
          <w:rFonts w:ascii="Times New Roman" w:eastAsia="Calibri" w:hAnsi="Times New Roman"/>
          <w:szCs w:val="24"/>
          <w:lang w:eastAsia="en-US"/>
        </w:rPr>
      </w:pPr>
      <w:r w:rsidRPr="00D51877">
        <w:rPr>
          <w:rFonts w:ascii="Times New Roman" w:eastAsia="Calibri" w:hAnsi="Times New Roman"/>
          <w:szCs w:val="24"/>
          <w:lang w:eastAsia="en-US"/>
        </w:rPr>
        <w:t xml:space="preserve">MANTOAN, Maria Teresa </w:t>
      </w:r>
      <w:proofErr w:type="spellStart"/>
      <w:r w:rsidRPr="00D51877">
        <w:rPr>
          <w:rFonts w:ascii="Times New Roman" w:eastAsia="Calibri" w:hAnsi="Times New Roman"/>
          <w:szCs w:val="24"/>
          <w:lang w:eastAsia="en-US"/>
        </w:rPr>
        <w:t>Eglér</w:t>
      </w:r>
      <w:proofErr w:type="spellEnd"/>
      <w:r w:rsidRPr="00D51877">
        <w:rPr>
          <w:rFonts w:ascii="Times New Roman" w:eastAsia="Calibri" w:hAnsi="Times New Roman"/>
          <w:szCs w:val="24"/>
          <w:lang w:eastAsia="en-US"/>
        </w:rPr>
        <w:t xml:space="preserve">. Inclusão escolar: pontos e contrapontos, Rosangela </w:t>
      </w:r>
      <w:proofErr w:type="spellStart"/>
      <w:r w:rsidRPr="00D51877">
        <w:rPr>
          <w:rFonts w:ascii="Times New Roman" w:eastAsia="Calibri" w:hAnsi="Times New Roman"/>
          <w:szCs w:val="24"/>
          <w:lang w:eastAsia="en-US"/>
        </w:rPr>
        <w:t>Gavioli</w:t>
      </w:r>
      <w:proofErr w:type="spellEnd"/>
      <w:r w:rsidRPr="00D51877">
        <w:rPr>
          <w:rFonts w:ascii="Times New Roman" w:eastAsia="Calibri" w:hAnsi="Times New Roman"/>
          <w:szCs w:val="24"/>
          <w:lang w:eastAsia="en-US"/>
        </w:rPr>
        <w:t xml:space="preserve"> Prieto: Valeria Amorim Arantes (Org.). 5. Ed. São Paulo: </w:t>
      </w:r>
      <w:proofErr w:type="spellStart"/>
      <w:r w:rsidRPr="00D51877">
        <w:rPr>
          <w:rFonts w:ascii="Times New Roman" w:eastAsia="Calibri" w:hAnsi="Times New Roman"/>
          <w:szCs w:val="24"/>
          <w:lang w:eastAsia="en-US"/>
        </w:rPr>
        <w:t>Summus</w:t>
      </w:r>
      <w:proofErr w:type="spellEnd"/>
      <w:r w:rsidRPr="00D51877">
        <w:rPr>
          <w:rFonts w:ascii="Times New Roman" w:eastAsia="Calibri" w:hAnsi="Times New Roman"/>
          <w:szCs w:val="24"/>
          <w:lang w:eastAsia="en-US"/>
        </w:rPr>
        <w:t>, 2006.</w:t>
      </w:r>
    </w:p>
    <w:p w:rsidR="00DC4301" w:rsidRPr="00D51877" w:rsidRDefault="00DC4301" w:rsidP="00D51877">
      <w:pPr>
        <w:spacing w:line="240" w:lineRule="auto"/>
        <w:ind w:firstLine="0"/>
        <w:contextualSpacing/>
        <w:rPr>
          <w:rFonts w:ascii="Times New Roman" w:eastAsia="Calibri" w:hAnsi="Times New Roman"/>
          <w:szCs w:val="24"/>
          <w:lang w:eastAsia="en-US"/>
        </w:rPr>
      </w:pPr>
    </w:p>
    <w:p w:rsidR="00DC4301" w:rsidRPr="00D51877" w:rsidRDefault="00DC4301" w:rsidP="00D51877">
      <w:pPr>
        <w:spacing w:before="100" w:beforeAutospacing="1" w:after="100" w:afterAutospacing="1" w:line="240" w:lineRule="auto"/>
        <w:ind w:firstLine="0"/>
        <w:contextualSpacing/>
        <w:rPr>
          <w:rFonts w:ascii="Times New Roman" w:hAnsi="Times New Roman"/>
          <w:szCs w:val="24"/>
        </w:rPr>
      </w:pPr>
      <w:r w:rsidRPr="00D51877">
        <w:rPr>
          <w:rFonts w:ascii="Times New Roman" w:hAnsi="Times New Roman"/>
          <w:szCs w:val="24"/>
        </w:rPr>
        <w:t xml:space="preserve">Ministério da Educação Conselho Nacional de Educação Câmara de Educação Básica. Institui Diretrizes Operacionais para o Atendimento Educacional Especializado na Educação Básica, modalidade Educação Especial. Resolução Nº 4, de </w:t>
      </w:r>
      <w:proofErr w:type="gramStart"/>
      <w:r w:rsidRPr="00D51877">
        <w:rPr>
          <w:rFonts w:ascii="Times New Roman" w:hAnsi="Times New Roman"/>
          <w:szCs w:val="24"/>
        </w:rPr>
        <w:t>2</w:t>
      </w:r>
      <w:proofErr w:type="gramEnd"/>
      <w:r w:rsidRPr="00D51877">
        <w:rPr>
          <w:rFonts w:ascii="Times New Roman" w:hAnsi="Times New Roman"/>
          <w:szCs w:val="24"/>
        </w:rPr>
        <w:t xml:space="preserve"> de outubro de 2009. Acessado 11/08/2018 às </w:t>
      </w:r>
      <w:proofErr w:type="gramStart"/>
      <w:r w:rsidRPr="00D51877">
        <w:rPr>
          <w:rFonts w:ascii="Times New Roman" w:hAnsi="Times New Roman"/>
          <w:szCs w:val="24"/>
        </w:rPr>
        <w:t>12:46</w:t>
      </w:r>
      <w:proofErr w:type="gramEnd"/>
    </w:p>
    <w:p w:rsidR="008B73DE" w:rsidRPr="00D51877" w:rsidRDefault="008B73DE" w:rsidP="00D51877">
      <w:pPr>
        <w:autoSpaceDE w:val="0"/>
        <w:autoSpaceDN w:val="0"/>
        <w:adjustRightInd w:val="0"/>
        <w:spacing w:line="240" w:lineRule="auto"/>
        <w:ind w:firstLine="0"/>
        <w:contextualSpacing/>
        <w:rPr>
          <w:rFonts w:ascii="Times New Roman" w:eastAsia="Calibri" w:hAnsi="Times New Roman"/>
          <w:szCs w:val="24"/>
          <w:lang w:eastAsia="en-US"/>
        </w:rPr>
      </w:pPr>
    </w:p>
    <w:p w:rsidR="008B73DE" w:rsidRPr="00D51877" w:rsidRDefault="008B73DE" w:rsidP="00D51877">
      <w:pPr>
        <w:autoSpaceDE w:val="0"/>
        <w:autoSpaceDN w:val="0"/>
        <w:adjustRightInd w:val="0"/>
        <w:spacing w:line="240" w:lineRule="auto"/>
        <w:ind w:firstLine="0"/>
        <w:contextualSpacing/>
        <w:rPr>
          <w:rFonts w:ascii="Times New Roman" w:hAnsi="Times New Roman"/>
          <w:szCs w:val="24"/>
        </w:rPr>
      </w:pPr>
      <w:r w:rsidRPr="00D51877">
        <w:rPr>
          <w:rFonts w:ascii="Times New Roman" w:hAnsi="Times New Roman"/>
          <w:szCs w:val="24"/>
        </w:rPr>
        <w:t>RIBEIRO, M. L. S</w:t>
      </w:r>
      <w:r w:rsidRPr="00D51877">
        <w:rPr>
          <w:rFonts w:ascii="Times New Roman" w:hAnsi="Times New Roman"/>
          <w:b/>
          <w:bCs/>
          <w:szCs w:val="24"/>
        </w:rPr>
        <w:t>. História da Educação Brasileira</w:t>
      </w:r>
      <w:r w:rsidRPr="00D51877">
        <w:rPr>
          <w:rFonts w:ascii="Times New Roman" w:hAnsi="Times New Roman"/>
          <w:szCs w:val="24"/>
        </w:rPr>
        <w:t>: a organização escolar. 2ª ed. São</w:t>
      </w:r>
    </w:p>
    <w:p w:rsidR="008B73DE" w:rsidRPr="00D51877" w:rsidRDefault="008B73DE" w:rsidP="00D51877">
      <w:pPr>
        <w:autoSpaceDE w:val="0"/>
        <w:autoSpaceDN w:val="0"/>
        <w:adjustRightInd w:val="0"/>
        <w:spacing w:line="240" w:lineRule="auto"/>
        <w:ind w:firstLine="0"/>
        <w:contextualSpacing/>
        <w:rPr>
          <w:rFonts w:ascii="Times New Roman" w:eastAsia="Calibri" w:hAnsi="Times New Roman"/>
          <w:szCs w:val="24"/>
          <w:lang w:eastAsia="en-US"/>
        </w:rPr>
      </w:pPr>
      <w:r w:rsidRPr="00D51877">
        <w:rPr>
          <w:rFonts w:ascii="Times New Roman" w:hAnsi="Times New Roman"/>
          <w:szCs w:val="24"/>
        </w:rPr>
        <w:t>Paulo: Cortez; Moraes, 1979.</w:t>
      </w:r>
    </w:p>
    <w:p w:rsidR="008B73DE" w:rsidRPr="00D51877" w:rsidRDefault="008B73DE" w:rsidP="00D51877">
      <w:pPr>
        <w:autoSpaceDE w:val="0"/>
        <w:autoSpaceDN w:val="0"/>
        <w:adjustRightInd w:val="0"/>
        <w:spacing w:line="240" w:lineRule="auto"/>
        <w:ind w:firstLine="0"/>
        <w:contextualSpacing/>
        <w:rPr>
          <w:rFonts w:ascii="Times New Roman" w:eastAsia="Calibri" w:hAnsi="Times New Roman"/>
          <w:szCs w:val="24"/>
          <w:lang w:eastAsia="en-US"/>
        </w:rPr>
      </w:pPr>
    </w:p>
    <w:p w:rsidR="00DC4301" w:rsidRPr="00D51877" w:rsidRDefault="00DC4301" w:rsidP="00D51877">
      <w:pPr>
        <w:autoSpaceDE w:val="0"/>
        <w:autoSpaceDN w:val="0"/>
        <w:adjustRightInd w:val="0"/>
        <w:spacing w:line="240" w:lineRule="auto"/>
        <w:ind w:firstLine="0"/>
        <w:contextualSpacing/>
        <w:rPr>
          <w:rFonts w:ascii="Times New Roman" w:eastAsia="Calibri" w:hAnsi="Times New Roman"/>
          <w:szCs w:val="24"/>
          <w:lang w:val="en-US" w:eastAsia="en-US"/>
        </w:rPr>
      </w:pPr>
      <w:r w:rsidRPr="00D51877">
        <w:rPr>
          <w:rFonts w:ascii="Times New Roman" w:eastAsia="Calibri" w:hAnsi="Times New Roman"/>
          <w:szCs w:val="24"/>
          <w:lang w:val="en-US" w:eastAsia="en-US"/>
        </w:rPr>
        <w:t xml:space="preserve">ROGOFF, B.; WERTSCH, J. </w:t>
      </w:r>
      <w:proofErr w:type="spellStart"/>
      <w:proofErr w:type="gramStart"/>
      <w:r w:rsidRPr="00D51877">
        <w:rPr>
          <w:rFonts w:ascii="Times New Roman" w:eastAsia="Calibri" w:hAnsi="Times New Roman"/>
          <w:szCs w:val="24"/>
          <w:lang w:val="en-US" w:eastAsia="en-US"/>
        </w:rPr>
        <w:t>Children.s</w:t>
      </w:r>
      <w:proofErr w:type="spellEnd"/>
      <w:r w:rsidRPr="00D51877">
        <w:rPr>
          <w:rFonts w:ascii="Times New Roman" w:eastAsia="Calibri" w:hAnsi="Times New Roman"/>
          <w:szCs w:val="24"/>
          <w:lang w:val="en-US" w:eastAsia="en-US"/>
        </w:rPr>
        <w:t xml:space="preserve">  Learning</w:t>
      </w:r>
      <w:proofErr w:type="gramEnd"/>
      <w:r w:rsidRPr="00D51877">
        <w:rPr>
          <w:rFonts w:ascii="Times New Roman" w:eastAsia="Calibri" w:hAnsi="Times New Roman"/>
          <w:szCs w:val="24"/>
          <w:lang w:val="en-US" w:eastAsia="en-US"/>
        </w:rPr>
        <w:t xml:space="preserve">  in  the  .Zone  of  Proximal Development.. New Directions for Child Development, n. 23, San Francisco: </w:t>
      </w:r>
      <w:proofErr w:type="spellStart"/>
      <w:r w:rsidRPr="00D51877">
        <w:rPr>
          <w:rFonts w:ascii="Times New Roman" w:eastAsia="Calibri" w:hAnsi="Times New Roman"/>
          <w:szCs w:val="24"/>
          <w:lang w:val="en-US" w:eastAsia="en-US"/>
        </w:rPr>
        <w:t>Jossey</w:t>
      </w:r>
      <w:proofErr w:type="spellEnd"/>
      <w:r w:rsidRPr="00D51877">
        <w:rPr>
          <w:rFonts w:ascii="Times New Roman" w:eastAsia="Calibri" w:hAnsi="Times New Roman"/>
          <w:szCs w:val="24"/>
          <w:lang w:val="en-US" w:eastAsia="en-US"/>
        </w:rPr>
        <w:t>-Bass, 1984.</w:t>
      </w:r>
    </w:p>
    <w:p w:rsidR="00DC4301" w:rsidRPr="00D51877" w:rsidRDefault="00DC4301" w:rsidP="00D51877">
      <w:pPr>
        <w:autoSpaceDE w:val="0"/>
        <w:autoSpaceDN w:val="0"/>
        <w:adjustRightInd w:val="0"/>
        <w:spacing w:line="240" w:lineRule="auto"/>
        <w:ind w:firstLine="0"/>
        <w:contextualSpacing/>
        <w:rPr>
          <w:rFonts w:ascii="Times New Roman" w:eastAsia="Calibri" w:hAnsi="Times New Roman"/>
          <w:szCs w:val="24"/>
          <w:lang w:val="en-US" w:eastAsia="en-US"/>
        </w:rPr>
      </w:pPr>
    </w:p>
    <w:p w:rsidR="00BF4DF2" w:rsidRPr="00D51877" w:rsidRDefault="00BF4DF2" w:rsidP="00D51877">
      <w:pPr>
        <w:autoSpaceDE w:val="0"/>
        <w:autoSpaceDN w:val="0"/>
        <w:adjustRightInd w:val="0"/>
        <w:spacing w:line="240" w:lineRule="auto"/>
        <w:ind w:firstLine="0"/>
        <w:contextualSpacing/>
        <w:rPr>
          <w:rFonts w:ascii="Times New Roman" w:eastAsia="Calibri" w:hAnsi="Times New Roman"/>
          <w:szCs w:val="24"/>
          <w:lang w:eastAsia="en-US"/>
        </w:rPr>
      </w:pPr>
      <w:r w:rsidRPr="00D51877">
        <w:rPr>
          <w:rFonts w:ascii="Times New Roman" w:hAnsi="Times New Roman"/>
          <w:szCs w:val="24"/>
        </w:rPr>
        <w:t>VYGOTSKY, Lev S. Pensamento e linguagem. São Paulo: Martins Fontes, 1994.</w:t>
      </w:r>
    </w:p>
    <w:p w:rsidR="00DC4301" w:rsidRPr="00D51877" w:rsidRDefault="00DC4301" w:rsidP="00D51877">
      <w:pPr>
        <w:autoSpaceDE w:val="0"/>
        <w:autoSpaceDN w:val="0"/>
        <w:adjustRightInd w:val="0"/>
        <w:spacing w:line="240" w:lineRule="auto"/>
        <w:ind w:firstLine="0"/>
        <w:contextualSpacing/>
        <w:rPr>
          <w:rFonts w:ascii="Times New Roman" w:eastAsia="Calibri" w:hAnsi="Times New Roman"/>
          <w:szCs w:val="24"/>
          <w:lang w:eastAsia="en-US"/>
        </w:rPr>
      </w:pPr>
    </w:p>
    <w:p w:rsidR="00DC4301" w:rsidRPr="00D51877" w:rsidRDefault="00DC4301" w:rsidP="00D51877">
      <w:pPr>
        <w:spacing w:line="240" w:lineRule="auto"/>
        <w:ind w:firstLine="0"/>
        <w:contextualSpacing/>
        <w:rPr>
          <w:rFonts w:ascii="Times New Roman" w:hAnsi="Times New Roman"/>
          <w:szCs w:val="24"/>
        </w:rPr>
      </w:pPr>
      <w:r w:rsidRPr="00D51877">
        <w:rPr>
          <w:rFonts w:ascii="Times New Roman" w:hAnsi="Times New Roman"/>
          <w:szCs w:val="24"/>
        </w:rPr>
        <w:t xml:space="preserve">VIGOTSKI, L. S. Obras </w:t>
      </w:r>
      <w:proofErr w:type="spellStart"/>
      <w:r w:rsidRPr="00D51877">
        <w:rPr>
          <w:rFonts w:ascii="Times New Roman" w:hAnsi="Times New Roman"/>
          <w:szCs w:val="24"/>
        </w:rPr>
        <w:t>escogidas</w:t>
      </w:r>
      <w:proofErr w:type="spellEnd"/>
      <w:r w:rsidRPr="00D51877">
        <w:rPr>
          <w:rFonts w:ascii="Times New Roman" w:hAnsi="Times New Roman"/>
          <w:szCs w:val="24"/>
        </w:rPr>
        <w:t>. Tomo V. Madrid: Visor, 1997.</w:t>
      </w:r>
    </w:p>
    <w:p w:rsidR="00A728E5" w:rsidRPr="00D51877" w:rsidRDefault="00A728E5" w:rsidP="00D51877">
      <w:pPr>
        <w:spacing w:line="240" w:lineRule="auto"/>
        <w:ind w:firstLine="0"/>
        <w:contextualSpacing/>
        <w:rPr>
          <w:rFonts w:ascii="Times New Roman" w:hAnsi="Times New Roman"/>
          <w:szCs w:val="24"/>
        </w:rPr>
      </w:pPr>
    </w:p>
    <w:p w:rsidR="00A728E5" w:rsidRPr="00D51877" w:rsidRDefault="00A728E5" w:rsidP="00D51877">
      <w:pPr>
        <w:spacing w:line="240" w:lineRule="auto"/>
        <w:ind w:firstLine="0"/>
        <w:contextualSpacing/>
        <w:rPr>
          <w:rFonts w:ascii="Times New Roman" w:hAnsi="Times New Roman"/>
          <w:szCs w:val="24"/>
        </w:rPr>
      </w:pPr>
      <w:r w:rsidRPr="00D51877">
        <w:rPr>
          <w:rFonts w:ascii="Times New Roman" w:hAnsi="Times New Roman"/>
          <w:szCs w:val="24"/>
        </w:rPr>
        <w:t>TACCA, M. C. V. R. Estratégias pedagógicas. Conceituação e desdobramentos com o foco nas relações professor-aluno. In: TACCA, M. C. V. R. (org.). Aprendizagem e trabalho pedagógico. Campinas, SP: Editora Alínea, 2006.</w:t>
      </w:r>
    </w:p>
    <w:p w:rsidR="00DC4301" w:rsidRPr="00D51877" w:rsidRDefault="00DC4301" w:rsidP="00D51877">
      <w:pPr>
        <w:spacing w:line="240" w:lineRule="auto"/>
        <w:ind w:firstLine="0"/>
        <w:contextualSpacing/>
        <w:rPr>
          <w:rFonts w:ascii="Times New Roman" w:hAnsi="Times New Roman"/>
          <w:szCs w:val="24"/>
        </w:rPr>
      </w:pPr>
    </w:p>
    <w:p w:rsidR="00DC4301" w:rsidRPr="00D51877" w:rsidRDefault="00DC4301" w:rsidP="00D51877">
      <w:pPr>
        <w:spacing w:line="240" w:lineRule="auto"/>
        <w:ind w:firstLine="0"/>
        <w:contextualSpacing/>
        <w:rPr>
          <w:rFonts w:ascii="Times New Roman" w:hAnsi="Times New Roman"/>
          <w:szCs w:val="24"/>
        </w:rPr>
      </w:pPr>
      <w:r w:rsidRPr="00D51877">
        <w:rPr>
          <w:rFonts w:ascii="Times New Roman" w:hAnsi="Times New Roman"/>
          <w:szCs w:val="24"/>
        </w:rPr>
        <w:t xml:space="preserve">TUDGE, J. Vygotsky, a zona de desenvolvimento proximal e a colaboração entre pares: implicações para a prática em sala de </w:t>
      </w:r>
      <w:proofErr w:type="spellStart"/>
      <w:proofErr w:type="gramStart"/>
      <w:r w:rsidRPr="00D51877">
        <w:rPr>
          <w:rFonts w:ascii="Times New Roman" w:hAnsi="Times New Roman"/>
          <w:szCs w:val="24"/>
        </w:rPr>
        <w:t>aula.</w:t>
      </w:r>
      <w:proofErr w:type="gramEnd"/>
      <w:r w:rsidRPr="00D51877">
        <w:rPr>
          <w:rFonts w:ascii="Times New Roman" w:hAnsi="Times New Roman"/>
          <w:szCs w:val="24"/>
        </w:rPr>
        <w:t>In</w:t>
      </w:r>
      <w:proofErr w:type="spellEnd"/>
      <w:r w:rsidRPr="00D51877">
        <w:rPr>
          <w:rFonts w:ascii="Times New Roman" w:hAnsi="Times New Roman"/>
          <w:szCs w:val="24"/>
        </w:rPr>
        <w:t xml:space="preserve">: MOLL, L. C. Vygotsky e a educação: implicações pedagógicas da psicologia </w:t>
      </w:r>
      <w:proofErr w:type="spellStart"/>
      <w:r w:rsidRPr="00D51877">
        <w:rPr>
          <w:rFonts w:ascii="Times New Roman" w:hAnsi="Times New Roman"/>
          <w:szCs w:val="24"/>
        </w:rPr>
        <w:t>sócio-histórica</w:t>
      </w:r>
      <w:proofErr w:type="spellEnd"/>
      <w:r w:rsidRPr="00D51877">
        <w:rPr>
          <w:rFonts w:ascii="Times New Roman" w:hAnsi="Times New Roman"/>
          <w:szCs w:val="24"/>
        </w:rPr>
        <w:t>. Porto Alegre: Artes Médicas, 1996.</w:t>
      </w:r>
    </w:p>
    <w:p w:rsidR="00CA7E46" w:rsidRPr="00D51877" w:rsidRDefault="00CA7E46" w:rsidP="00D51877">
      <w:pPr>
        <w:spacing w:line="240" w:lineRule="auto"/>
        <w:ind w:firstLine="0"/>
        <w:contextualSpacing/>
        <w:rPr>
          <w:rFonts w:ascii="Times New Roman" w:hAnsi="Times New Roman"/>
          <w:szCs w:val="24"/>
        </w:rPr>
      </w:pPr>
    </w:p>
    <w:p w:rsidR="00DC4301" w:rsidRPr="00D51877" w:rsidRDefault="00CA7E46" w:rsidP="00D51877">
      <w:pPr>
        <w:spacing w:line="240" w:lineRule="auto"/>
        <w:ind w:firstLine="0"/>
        <w:contextualSpacing/>
        <w:rPr>
          <w:rFonts w:ascii="Times New Roman" w:hAnsi="Times New Roman"/>
          <w:szCs w:val="24"/>
        </w:rPr>
      </w:pPr>
      <w:r w:rsidRPr="00D51877">
        <w:rPr>
          <w:rFonts w:ascii="Times New Roman" w:hAnsi="Times New Roman"/>
          <w:szCs w:val="24"/>
        </w:rPr>
        <w:t>WALLON, H. Psicologia e educação da criança. Lisboa: Vega, 1979</w:t>
      </w:r>
    </w:p>
    <w:p w:rsidR="009A3F1C" w:rsidRPr="00D51877" w:rsidRDefault="009A3F1C" w:rsidP="00D51877">
      <w:pPr>
        <w:spacing w:line="240" w:lineRule="auto"/>
        <w:ind w:firstLine="0"/>
        <w:contextualSpacing/>
        <w:rPr>
          <w:rFonts w:ascii="Times New Roman" w:hAnsi="Times New Roman"/>
          <w:szCs w:val="24"/>
        </w:rPr>
      </w:pPr>
    </w:p>
    <w:p w:rsidR="00DC4301" w:rsidRPr="00D51877" w:rsidRDefault="00DC4301" w:rsidP="00D51877">
      <w:pPr>
        <w:spacing w:line="240" w:lineRule="auto"/>
        <w:ind w:firstLine="0"/>
        <w:contextualSpacing/>
        <w:rPr>
          <w:rFonts w:ascii="Times New Roman" w:hAnsi="Times New Roman"/>
          <w:i/>
          <w:iCs/>
          <w:szCs w:val="24"/>
        </w:rPr>
      </w:pPr>
      <w:r w:rsidRPr="00D51877">
        <w:rPr>
          <w:rFonts w:ascii="Times New Roman" w:eastAsia="Calibri" w:hAnsi="Times New Roman"/>
          <w:szCs w:val="24"/>
          <w:lang w:eastAsia="en-US"/>
        </w:rPr>
        <w:t>Lei nº 7.853 (Pessoas portadoras de deficiência)</w:t>
      </w:r>
    </w:p>
    <w:p w:rsidR="00DC4301" w:rsidRPr="00D51877" w:rsidRDefault="00D44A77" w:rsidP="00D51877">
      <w:pPr>
        <w:spacing w:line="240" w:lineRule="auto"/>
        <w:ind w:firstLine="0"/>
        <w:contextualSpacing/>
        <w:rPr>
          <w:rFonts w:ascii="Times New Roman" w:hAnsi="Times New Roman"/>
          <w:szCs w:val="24"/>
        </w:rPr>
      </w:pPr>
      <w:hyperlink r:id="rId10" w:history="1">
        <w:r w:rsidR="00DC4301" w:rsidRPr="00D51877">
          <w:rPr>
            <w:rFonts w:ascii="Times New Roman" w:hAnsi="Times New Roman"/>
            <w:i/>
            <w:iCs/>
            <w:color w:val="0000FF"/>
            <w:szCs w:val="24"/>
            <w:u w:val="single"/>
          </w:rPr>
          <w:t>www.andi.org.br/legislacao/lei-no-7853-pessoas-portadoras-de-deficiencia</w:t>
        </w:r>
      </w:hyperlink>
      <w:r w:rsidR="00DC4301" w:rsidRPr="00D51877">
        <w:rPr>
          <w:rFonts w:ascii="Times New Roman" w:hAnsi="Times New Roman"/>
          <w:szCs w:val="24"/>
        </w:rPr>
        <w:t xml:space="preserve">. </w:t>
      </w:r>
      <w:r w:rsidR="00DC4301" w:rsidRPr="00D51877">
        <w:rPr>
          <w:rFonts w:ascii="Times New Roman" w:eastAsia="Calibri" w:hAnsi="Times New Roman"/>
          <w:szCs w:val="24"/>
          <w:lang w:eastAsia="en-US"/>
        </w:rPr>
        <w:t>Acessada em 16/08/2018</w:t>
      </w:r>
    </w:p>
    <w:p w:rsidR="00DC4301" w:rsidRPr="00D51877" w:rsidRDefault="00DC4301" w:rsidP="00D51877">
      <w:pPr>
        <w:spacing w:after="200" w:line="240" w:lineRule="auto"/>
        <w:ind w:firstLine="0"/>
        <w:contextualSpacing/>
        <w:rPr>
          <w:rFonts w:ascii="Times New Roman" w:eastAsia="Calibri" w:hAnsi="Times New Roman"/>
          <w:szCs w:val="24"/>
          <w:lang w:eastAsia="en-US"/>
        </w:rPr>
      </w:pPr>
    </w:p>
    <w:p w:rsidR="00DC4301" w:rsidRPr="00D51877" w:rsidRDefault="00D44A77" w:rsidP="00D51877">
      <w:pPr>
        <w:spacing w:after="200" w:line="240" w:lineRule="auto"/>
        <w:ind w:firstLine="0"/>
        <w:contextualSpacing/>
        <w:rPr>
          <w:rFonts w:ascii="Times New Roman" w:eastAsia="Calibri" w:hAnsi="Times New Roman"/>
          <w:szCs w:val="24"/>
          <w:lang w:eastAsia="en-US"/>
        </w:rPr>
      </w:pPr>
      <w:hyperlink r:id="rId11" w:history="1">
        <w:r w:rsidR="00DC4301" w:rsidRPr="00D51877">
          <w:rPr>
            <w:rFonts w:ascii="Times New Roman" w:eastAsia="Calibri" w:hAnsi="Times New Roman"/>
            <w:color w:val="0000FF"/>
            <w:szCs w:val="24"/>
            <w:u w:val="single"/>
            <w:lang w:eastAsia="en-US"/>
          </w:rPr>
          <w:t>http://portal.mec.gov.br</w:t>
        </w:r>
      </w:hyperlink>
    </w:p>
    <w:p w:rsidR="00EC43CD" w:rsidRPr="002A032C" w:rsidRDefault="002A032C" w:rsidP="002A032C">
      <w:pPr>
        <w:spacing w:after="200" w:line="240" w:lineRule="auto"/>
        <w:ind w:firstLine="0"/>
        <w:contextualSpacing/>
        <w:rPr>
          <w:rFonts w:ascii="Times New Roman" w:eastAsia="Calibri" w:hAnsi="Times New Roman"/>
          <w:szCs w:val="24"/>
          <w:lang w:eastAsia="en-US"/>
        </w:rPr>
      </w:pPr>
      <w:r>
        <w:rPr>
          <w:rFonts w:ascii="Times New Roman" w:eastAsia="Calibri" w:hAnsi="Times New Roman"/>
          <w:noProof/>
          <w:szCs w:val="24"/>
        </w:rPr>
        <mc:AlternateContent>
          <mc:Choice Requires="wps">
            <w:drawing>
              <wp:anchor distT="0" distB="0" distL="114300" distR="114300" simplePos="0" relativeHeight="251671552" behindDoc="0" locked="0" layoutInCell="1" allowOverlap="1" wp14:anchorId="1E0DA04A" wp14:editId="0BCAF035">
                <wp:simplePos x="0" y="0"/>
                <wp:positionH relativeFrom="column">
                  <wp:posOffset>5297170</wp:posOffset>
                </wp:positionH>
                <wp:positionV relativeFrom="paragraph">
                  <wp:posOffset>-8670290</wp:posOffset>
                </wp:positionV>
                <wp:extent cx="842645" cy="735965"/>
                <wp:effectExtent l="0" t="0" r="0" b="6985"/>
                <wp:wrapNone/>
                <wp:docPr id="13" name="Caixa de texto 13"/>
                <wp:cNvGraphicFramePr/>
                <a:graphic xmlns:a="http://schemas.openxmlformats.org/drawingml/2006/main">
                  <a:graphicData uri="http://schemas.microsoft.com/office/word/2010/wordprocessingShape">
                    <wps:wsp>
                      <wps:cNvSpPr txBox="1"/>
                      <wps:spPr>
                        <a:xfrm>
                          <a:off x="0" y="0"/>
                          <a:ext cx="842645" cy="735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2B" w:rsidRDefault="00072C2B">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3" o:spid="_x0000_s1041" type="#_x0000_t202" style="position:absolute;left:0;text-align:left;margin-left:417.1pt;margin-top:-682.7pt;width:66.35pt;height:57.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" fillcolor="white [3201]" stroked="f" strokeweight=".5pt">
                <v:textbox>
                  <w:txbxContent>
                    <w:p w:rsidR="00072C2B" w:rsidRDefault="00072C2B">
                      <w:r>
                        <w:t>14</w:t>
                      </w:r>
                    </w:p>
                  </w:txbxContent>
                </v:textbox>
              </v:shape>
            </w:pict>
          </mc:Fallback>
        </mc:AlternateContent>
      </w:r>
      <w:hyperlink r:id="rId12" w:history="1">
        <w:r w:rsidR="00DC4301" w:rsidRPr="00D51877">
          <w:rPr>
            <w:rFonts w:ascii="Times New Roman" w:eastAsia="Calibri" w:hAnsi="Times New Roman"/>
            <w:color w:val="0000FF"/>
            <w:szCs w:val="24"/>
            <w:u w:val="single"/>
            <w:lang w:eastAsia="en-US"/>
          </w:rPr>
          <w:t>http://www.planalto.gov.br/ccivil_03/Constituicao/Constituicao.htm</w:t>
        </w:r>
      </w:hyperlink>
    </w:p>
    <w:sectPr w:rsidR="00EC43CD" w:rsidRPr="002A032C" w:rsidSect="00BB1EAD">
      <w:headerReference w:type="default" r:id="rId13"/>
      <w:headerReference w:type="first" r:id="rId14"/>
      <w:pgSz w:w="12240" w:h="15840"/>
      <w:pgMar w:top="1701" w:right="1134"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77" w:rsidRDefault="00D44A77" w:rsidP="00945F2C">
      <w:r>
        <w:separator/>
      </w:r>
    </w:p>
  </w:endnote>
  <w:endnote w:type="continuationSeparator" w:id="0">
    <w:p w:rsidR="00D44A77" w:rsidRDefault="00D44A77" w:rsidP="009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77" w:rsidRDefault="00D44A77" w:rsidP="00945F2C">
      <w:r>
        <w:separator/>
      </w:r>
    </w:p>
  </w:footnote>
  <w:footnote w:type="continuationSeparator" w:id="0">
    <w:p w:rsidR="00D44A77" w:rsidRDefault="00D44A77" w:rsidP="00945F2C">
      <w:r>
        <w:continuationSeparator/>
      </w:r>
    </w:p>
  </w:footnote>
  <w:footnote w:id="1">
    <w:p w:rsidR="005A3F0A" w:rsidRPr="00C53771" w:rsidRDefault="005A3F0A">
      <w:pPr>
        <w:pStyle w:val="Textodenotaderodap"/>
        <w:contextualSpacing/>
        <w:rPr>
          <w:rFonts w:ascii="Times New Roman" w:hAnsi="Times New Roman"/>
          <w:sz w:val="24"/>
          <w:szCs w:val="24"/>
        </w:rPr>
      </w:pPr>
      <w:r w:rsidRPr="00C53771">
        <w:rPr>
          <w:rStyle w:val="Refdenotaderodap"/>
          <w:rFonts w:ascii="Times New Roman" w:hAnsi="Times New Roman"/>
          <w:sz w:val="24"/>
          <w:szCs w:val="24"/>
        </w:rPr>
        <w:footnoteRef/>
      </w:r>
      <w:r w:rsidRPr="00C53771">
        <w:rPr>
          <w:rFonts w:ascii="Times New Roman" w:hAnsi="Times New Roman"/>
          <w:sz w:val="24"/>
          <w:szCs w:val="24"/>
        </w:rPr>
        <w:t xml:space="preserve"> ARAUJO. Joelma Gomes de Oliveira, </w:t>
      </w:r>
      <w:r w:rsidR="00C53771" w:rsidRPr="00C53771">
        <w:rPr>
          <w:rFonts w:ascii="Times New Roman" w:hAnsi="Times New Roman"/>
          <w:sz w:val="24"/>
          <w:szCs w:val="24"/>
        </w:rPr>
        <w:t xml:space="preserve">Especialista em Literatura Infantil e </w:t>
      </w:r>
      <w:proofErr w:type="spellStart"/>
      <w:r w:rsidR="00C53771" w:rsidRPr="00C53771">
        <w:rPr>
          <w:rFonts w:ascii="Times New Roman" w:hAnsi="Times New Roman"/>
          <w:sz w:val="24"/>
          <w:szCs w:val="24"/>
        </w:rPr>
        <w:t>lnfanto-Juvenil</w:t>
      </w:r>
      <w:proofErr w:type="spellEnd"/>
      <w:r w:rsidR="00C53771" w:rsidRPr="00C53771">
        <w:rPr>
          <w:rFonts w:ascii="Times New Roman" w:hAnsi="Times New Roman"/>
          <w:sz w:val="24"/>
          <w:szCs w:val="24"/>
        </w:rPr>
        <w:t>; Gradua</w:t>
      </w:r>
      <w:r w:rsidR="00C53771">
        <w:rPr>
          <w:rFonts w:ascii="Times New Roman" w:hAnsi="Times New Roman"/>
          <w:sz w:val="24"/>
          <w:szCs w:val="24"/>
        </w:rPr>
        <w:t>da em Pedagogia pela UNEMAT, As</w:t>
      </w:r>
      <w:r w:rsidR="00C53771" w:rsidRPr="00C53771">
        <w:rPr>
          <w:rFonts w:ascii="Times New Roman" w:hAnsi="Times New Roman"/>
          <w:sz w:val="24"/>
          <w:szCs w:val="24"/>
        </w:rPr>
        <w:t xml:space="preserve">sessora Pedagógica na Secretaria Municipal de Educação de </w:t>
      </w:r>
      <w:proofErr w:type="gramStart"/>
      <w:r w:rsidR="00C53771" w:rsidRPr="00C53771">
        <w:rPr>
          <w:rFonts w:ascii="Times New Roman" w:hAnsi="Times New Roman"/>
          <w:sz w:val="24"/>
          <w:szCs w:val="24"/>
        </w:rPr>
        <w:t>Jauru-MT</w:t>
      </w:r>
      <w:proofErr w:type="gramEnd"/>
      <w:r w:rsidR="00C53771" w:rsidRPr="00C53771">
        <w:rPr>
          <w:rFonts w:ascii="Times New Roman" w:hAnsi="Times New Roman"/>
          <w:sz w:val="24"/>
          <w:szCs w:val="24"/>
        </w:rPr>
        <w:t>. E-mail- joelmagomesaraujo@gmail.com.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9A" w:rsidRDefault="0001539A" w:rsidP="008B2E6E">
    <w:pPr>
      <w:pStyle w:val="Cabealho"/>
      <w:ind w:right="360" w:firstLine="0"/>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1F" w:rsidRDefault="00BD341F" w:rsidP="008B2E6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D44"/>
    <w:multiLevelType w:val="hybridMultilevel"/>
    <w:tmpl w:val="26308D28"/>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7E93473"/>
    <w:multiLevelType w:val="hybridMultilevel"/>
    <w:tmpl w:val="A5E02B02"/>
    <w:lvl w:ilvl="0" w:tplc="8F703B9C">
      <w:start w:val="1"/>
      <w:numFmt w:val="bullet"/>
      <w:lvlText w:val=""/>
      <w:lvlJc w:val="left"/>
      <w:pPr>
        <w:tabs>
          <w:tab w:val="num" w:pos="360"/>
        </w:tabs>
        <w:ind w:left="360" w:hanging="360"/>
      </w:pPr>
      <w:rPr>
        <w:rFonts w:ascii="Symbol" w:hAnsi="Symbol" w:hint="default"/>
      </w:rPr>
    </w:lvl>
    <w:lvl w:ilvl="1" w:tplc="231EB0E2" w:tentative="1">
      <w:start w:val="1"/>
      <w:numFmt w:val="bullet"/>
      <w:lvlText w:val="o"/>
      <w:lvlJc w:val="left"/>
      <w:pPr>
        <w:tabs>
          <w:tab w:val="num" w:pos="1080"/>
        </w:tabs>
        <w:ind w:left="1080" w:hanging="360"/>
      </w:pPr>
      <w:rPr>
        <w:rFonts w:ascii="Courier New" w:hAnsi="Courier New" w:hint="default"/>
      </w:rPr>
    </w:lvl>
    <w:lvl w:ilvl="2" w:tplc="622A69DE" w:tentative="1">
      <w:start w:val="1"/>
      <w:numFmt w:val="bullet"/>
      <w:lvlText w:val=""/>
      <w:lvlJc w:val="left"/>
      <w:pPr>
        <w:tabs>
          <w:tab w:val="num" w:pos="1800"/>
        </w:tabs>
        <w:ind w:left="1800" w:hanging="360"/>
      </w:pPr>
      <w:rPr>
        <w:rFonts w:ascii="Wingdings" w:hAnsi="Wingdings" w:hint="default"/>
      </w:rPr>
    </w:lvl>
    <w:lvl w:ilvl="3" w:tplc="F0604756" w:tentative="1">
      <w:start w:val="1"/>
      <w:numFmt w:val="bullet"/>
      <w:lvlText w:val=""/>
      <w:lvlJc w:val="left"/>
      <w:pPr>
        <w:tabs>
          <w:tab w:val="num" w:pos="2520"/>
        </w:tabs>
        <w:ind w:left="2520" w:hanging="360"/>
      </w:pPr>
      <w:rPr>
        <w:rFonts w:ascii="Symbol" w:hAnsi="Symbol" w:hint="default"/>
      </w:rPr>
    </w:lvl>
    <w:lvl w:ilvl="4" w:tplc="30F47190" w:tentative="1">
      <w:start w:val="1"/>
      <w:numFmt w:val="bullet"/>
      <w:lvlText w:val="o"/>
      <w:lvlJc w:val="left"/>
      <w:pPr>
        <w:tabs>
          <w:tab w:val="num" w:pos="3240"/>
        </w:tabs>
        <w:ind w:left="3240" w:hanging="360"/>
      </w:pPr>
      <w:rPr>
        <w:rFonts w:ascii="Courier New" w:hAnsi="Courier New" w:hint="default"/>
      </w:rPr>
    </w:lvl>
    <w:lvl w:ilvl="5" w:tplc="31E6D574" w:tentative="1">
      <w:start w:val="1"/>
      <w:numFmt w:val="bullet"/>
      <w:lvlText w:val=""/>
      <w:lvlJc w:val="left"/>
      <w:pPr>
        <w:tabs>
          <w:tab w:val="num" w:pos="3960"/>
        </w:tabs>
        <w:ind w:left="3960" w:hanging="360"/>
      </w:pPr>
      <w:rPr>
        <w:rFonts w:ascii="Wingdings" w:hAnsi="Wingdings" w:hint="default"/>
      </w:rPr>
    </w:lvl>
    <w:lvl w:ilvl="6" w:tplc="39E0CA70" w:tentative="1">
      <w:start w:val="1"/>
      <w:numFmt w:val="bullet"/>
      <w:lvlText w:val=""/>
      <w:lvlJc w:val="left"/>
      <w:pPr>
        <w:tabs>
          <w:tab w:val="num" w:pos="4680"/>
        </w:tabs>
        <w:ind w:left="4680" w:hanging="360"/>
      </w:pPr>
      <w:rPr>
        <w:rFonts w:ascii="Symbol" w:hAnsi="Symbol" w:hint="default"/>
      </w:rPr>
    </w:lvl>
    <w:lvl w:ilvl="7" w:tplc="BCD490C4" w:tentative="1">
      <w:start w:val="1"/>
      <w:numFmt w:val="bullet"/>
      <w:lvlText w:val="o"/>
      <w:lvlJc w:val="left"/>
      <w:pPr>
        <w:tabs>
          <w:tab w:val="num" w:pos="5400"/>
        </w:tabs>
        <w:ind w:left="5400" w:hanging="360"/>
      </w:pPr>
      <w:rPr>
        <w:rFonts w:ascii="Courier New" w:hAnsi="Courier New" w:hint="default"/>
      </w:rPr>
    </w:lvl>
    <w:lvl w:ilvl="8" w:tplc="459A76F2" w:tentative="1">
      <w:start w:val="1"/>
      <w:numFmt w:val="bullet"/>
      <w:lvlText w:val=""/>
      <w:lvlJc w:val="left"/>
      <w:pPr>
        <w:tabs>
          <w:tab w:val="num" w:pos="6120"/>
        </w:tabs>
        <w:ind w:left="6120" w:hanging="360"/>
      </w:pPr>
      <w:rPr>
        <w:rFonts w:ascii="Wingdings" w:hAnsi="Wingdings" w:hint="default"/>
      </w:rPr>
    </w:lvl>
  </w:abstractNum>
  <w:abstractNum w:abstractNumId="2">
    <w:nsid w:val="0A10295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182B5ACF"/>
    <w:multiLevelType w:val="hybridMultilevel"/>
    <w:tmpl w:val="EC24A6A2"/>
    <w:lvl w:ilvl="0" w:tplc="307A37D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E2C4385"/>
    <w:multiLevelType w:val="hybridMultilevel"/>
    <w:tmpl w:val="F1BC3914"/>
    <w:lvl w:ilvl="0" w:tplc="37E009EA">
      <w:start w:val="1"/>
      <w:numFmt w:val="bullet"/>
      <w:lvlText w:val=""/>
      <w:lvlJc w:val="left"/>
      <w:pPr>
        <w:tabs>
          <w:tab w:val="num" w:pos="1068"/>
        </w:tabs>
        <w:ind w:left="1068" w:hanging="360"/>
      </w:pPr>
      <w:rPr>
        <w:rFonts w:ascii="Symbol" w:hAnsi="Symbol" w:hint="default"/>
      </w:rPr>
    </w:lvl>
    <w:lvl w:ilvl="1" w:tplc="D408CC6A" w:tentative="1">
      <w:start w:val="1"/>
      <w:numFmt w:val="bullet"/>
      <w:lvlText w:val="o"/>
      <w:lvlJc w:val="left"/>
      <w:pPr>
        <w:tabs>
          <w:tab w:val="num" w:pos="1788"/>
        </w:tabs>
        <w:ind w:left="1788" w:hanging="360"/>
      </w:pPr>
      <w:rPr>
        <w:rFonts w:ascii="Courier New" w:hAnsi="Courier New" w:hint="default"/>
      </w:rPr>
    </w:lvl>
    <w:lvl w:ilvl="2" w:tplc="9A8A2044" w:tentative="1">
      <w:start w:val="1"/>
      <w:numFmt w:val="bullet"/>
      <w:lvlText w:val=""/>
      <w:lvlJc w:val="left"/>
      <w:pPr>
        <w:tabs>
          <w:tab w:val="num" w:pos="2508"/>
        </w:tabs>
        <w:ind w:left="2508" w:hanging="360"/>
      </w:pPr>
      <w:rPr>
        <w:rFonts w:ascii="Wingdings" w:hAnsi="Wingdings" w:hint="default"/>
      </w:rPr>
    </w:lvl>
    <w:lvl w:ilvl="3" w:tplc="54687CCC" w:tentative="1">
      <w:start w:val="1"/>
      <w:numFmt w:val="bullet"/>
      <w:lvlText w:val=""/>
      <w:lvlJc w:val="left"/>
      <w:pPr>
        <w:tabs>
          <w:tab w:val="num" w:pos="3228"/>
        </w:tabs>
        <w:ind w:left="3228" w:hanging="360"/>
      </w:pPr>
      <w:rPr>
        <w:rFonts w:ascii="Symbol" w:hAnsi="Symbol" w:hint="default"/>
      </w:rPr>
    </w:lvl>
    <w:lvl w:ilvl="4" w:tplc="2DA8FD9C" w:tentative="1">
      <w:start w:val="1"/>
      <w:numFmt w:val="bullet"/>
      <w:lvlText w:val="o"/>
      <w:lvlJc w:val="left"/>
      <w:pPr>
        <w:tabs>
          <w:tab w:val="num" w:pos="3948"/>
        </w:tabs>
        <w:ind w:left="3948" w:hanging="360"/>
      </w:pPr>
      <w:rPr>
        <w:rFonts w:ascii="Courier New" w:hAnsi="Courier New" w:hint="default"/>
      </w:rPr>
    </w:lvl>
    <w:lvl w:ilvl="5" w:tplc="0D469B8E" w:tentative="1">
      <w:start w:val="1"/>
      <w:numFmt w:val="bullet"/>
      <w:lvlText w:val=""/>
      <w:lvlJc w:val="left"/>
      <w:pPr>
        <w:tabs>
          <w:tab w:val="num" w:pos="4668"/>
        </w:tabs>
        <w:ind w:left="4668" w:hanging="360"/>
      </w:pPr>
      <w:rPr>
        <w:rFonts w:ascii="Wingdings" w:hAnsi="Wingdings" w:hint="default"/>
      </w:rPr>
    </w:lvl>
    <w:lvl w:ilvl="6" w:tplc="029C5B0E" w:tentative="1">
      <w:start w:val="1"/>
      <w:numFmt w:val="bullet"/>
      <w:lvlText w:val=""/>
      <w:lvlJc w:val="left"/>
      <w:pPr>
        <w:tabs>
          <w:tab w:val="num" w:pos="5388"/>
        </w:tabs>
        <w:ind w:left="5388" w:hanging="360"/>
      </w:pPr>
      <w:rPr>
        <w:rFonts w:ascii="Symbol" w:hAnsi="Symbol" w:hint="default"/>
      </w:rPr>
    </w:lvl>
    <w:lvl w:ilvl="7" w:tplc="92E032BC" w:tentative="1">
      <w:start w:val="1"/>
      <w:numFmt w:val="bullet"/>
      <w:lvlText w:val="o"/>
      <w:lvlJc w:val="left"/>
      <w:pPr>
        <w:tabs>
          <w:tab w:val="num" w:pos="6108"/>
        </w:tabs>
        <w:ind w:left="6108" w:hanging="360"/>
      </w:pPr>
      <w:rPr>
        <w:rFonts w:ascii="Courier New" w:hAnsi="Courier New" w:hint="default"/>
      </w:rPr>
    </w:lvl>
    <w:lvl w:ilvl="8" w:tplc="9E3AC894" w:tentative="1">
      <w:start w:val="1"/>
      <w:numFmt w:val="bullet"/>
      <w:lvlText w:val=""/>
      <w:lvlJc w:val="left"/>
      <w:pPr>
        <w:tabs>
          <w:tab w:val="num" w:pos="6828"/>
        </w:tabs>
        <w:ind w:left="6828" w:hanging="360"/>
      </w:pPr>
      <w:rPr>
        <w:rFonts w:ascii="Wingdings" w:hAnsi="Wingdings" w:hint="default"/>
      </w:rPr>
    </w:lvl>
  </w:abstractNum>
  <w:abstractNum w:abstractNumId="5">
    <w:nsid w:val="1E36442F"/>
    <w:multiLevelType w:val="hybridMultilevel"/>
    <w:tmpl w:val="1C94A71E"/>
    <w:lvl w:ilvl="0" w:tplc="A4EA1E4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5816C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11D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0DA4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483B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43FC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CA84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86B3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4D76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FD2020C"/>
    <w:multiLevelType w:val="hybridMultilevel"/>
    <w:tmpl w:val="6FDA55E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C75816C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11D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0DA4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483B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43FC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5CA84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86B3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4D76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2BD72FD"/>
    <w:multiLevelType w:val="hybridMultilevel"/>
    <w:tmpl w:val="5D6A16C0"/>
    <w:lvl w:ilvl="0" w:tplc="354ADEF6">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8CA58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6F03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EF5A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06C4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AACD4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6E3AC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2295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CC933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9403D08"/>
    <w:multiLevelType w:val="hybridMultilevel"/>
    <w:tmpl w:val="061CA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D627B8"/>
    <w:multiLevelType w:val="hybridMultilevel"/>
    <w:tmpl w:val="05085EB8"/>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A577974"/>
    <w:multiLevelType w:val="hybridMultilevel"/>
    <w:tmpl w:val="58D666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2BEC3048"/>
    <w:multiLevelType w:val="hybridMultilevel"/>
    <w:tmpl w:val="D36EC082"/>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C7D0319"/>
    <w:multiLevelType w:val="hybridMultilevel"/>
    <w:tmpl w:val="10AC0BF8"/>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32D556CD"/>
    <w:multiLevelType w:val="hybridMultilevel"/>
    <w:tmpl w:val="5B2C0ED2"/>
    <w:lvl w:ilvl="0" w:tplc="B6F0AEB2">
      <w:start w:val="1"/>
      <w:numFmt w:val="bullet"/>
      <w:lvlText w:val=""/>
      <w:lvlJc w:val="left"/>
      <w:pPr>
        <w:tabs>
          <w:tab w:val="num" w:pos="1440"/>
        </w:tabs>
        <w:ind w:left="1440" w:hanging="360"/>
      </w:pPr>
      <w:rPr>
        <w:rFonts w:ascii="Symbol" w:hAnsi="Symbol" w:hint="default"/>
      </w:rPr>
    </w:lvl>
    <w:lvl w:ilvl="1" w:tplc="90964208" w:tentative="1">
      <w:start w:val="1"/>
      <w:numFmt w:val="bullet"/>
      <w:lvlText w:val="o"/>
      <w:lvlJc w:val="left"/>
      <w:pPr>
        <w:tabs>
          <w:tab w:val="num" w:pos="2160"/>
        </w:tabs>
        <w:ind w:left="2160" w:hanging="360"/>
      </w:pPr>
      <w:rPr>
        <w:rFonts w:ascii="Courier New" w:hAnsi="Courier New" w:hint="default"/>
      </w:rPr>
    </w:lvl>
    <w:lvl w:ilvl="2" w:tplc="96D60028" w:tentative="1">
      <w:start w:val="1"/>
      <w:numFmt w:val="bullet"/>
      <w:lvlText w:val=""/>
      <w:lvlJc w:val="left"/>
      <w:pPr>
        <w:tabs>
          <w:tab w:val="num" w:pos="2880"/>
        </w:tabs>
        <w:ind w:left="2880" w:hanging="360"/>
      </w:pPr>
      <w:rPr>
        <w:rFonts w:ascii="Wingdings" w:hAnsi="Wingdings" w:hint="default"/>
      </w:rPr>
    </w:lvl>
    <w:lvl w:ilvl="3" w:tplc="7B7255DE" w:tentative="1">
      <w:start w:val="1"/>
      <w:numFmt w:val="bullet"/>
      <w:lvlText w:val=""/>
      <w:lvlJc w:val="left"/>
      <w:pPr>
        <w:tabs>
          <w:tab w:val="num" w:pos="3600"/>
        </w:tabs>
        <w:ind w:left="3600" w:hanging="360"/>
      </w:pPr>
      <w:rPr>
        <w:rFonts w:ascii="Symbol" w:hAnsi="Symbol" w:hint="default"/>
      </w:rPr>
    </w:lvl>
    <w:lvl w:ilvl="4" w:tplc="9626B59E" w:tentative="1">
      <w:start w:val="1"/>
      <w:numFmt w:val="bullet"/>
      <w:lvlText w:val="o"/>
      <w:lvlJc w:val="left"/>
      <w:pPr>
        <w:tabs>
          <w:tab w:val="num" w:pos="4320"/>
        </w:tabs>
        <w:ind w:left="4320" w:hanging="360"/>
      </w:pPr>
      <w:rPr>
        <w:rFonts w:ascii="Courier New" w:hAnsi="Courier New" w:hint="default"/>
      </w:rPr>
    </w:lvl>
    <w:lvl w:ilvl="5" w:tplc="218658AC" w:tentative="1">
      <w:start w:val="1"/>
      <w:numFmt w:val="bullet"/>
      <w:lvlText w:val=""/>
      <w:lvlJc w:val="left"/>
      <w:pPr>
        <w:tabs>
          <w:tab w:val="num" w:pos="5040"/>
        </w:tabs>
        <w:ind w:left="5040" w:hanging="360"/>
      </w:pPr>
      <w:rPr>
        <w:rFonts w:ascii="Wingdings" w:hAnsi="Wingdings" w:hint="default"/>
      </w:rPr>
    </w:lvl>
    <w:lvl w:ilvl="6" w:tplc="1B50333E" w:tentative="1">
      <w:start w:val="1"/>
      <w:numFmt w:val="bullet"/>
      <w:lvlText w:val=""/>
      <w:lvlJc w:val="left"/>
      <w:pPr>
        <w:tabs>
          <w:tab w:val="num" w:pos="5760"/>
        </w:tabs>
        <w:ind w:left="5760" w:hanging="360"/>
      </w:pPr>
      <w:rPr>
        <w:rFonts w:ascii="Symbol" w:hAnsi="Symbol" w:hint="default"/>
      </w:rPr>
    </w:lvl>
    <w:lvl w:ilvl="7" w:tplc="4AC00FBC" w:tentative="1">
      <w:start w:val="1"/>
      <w:numFmt w:val="bullet"/>
      <w:lvlText w:val="o"/>
      <w:lvlJc w:val="left"/>
      <w:pPr>
        <w:tabs>
          <w:tab w:val="num" w:pos="6480"/>
        </w:tabs>
        <w:ind w:left="6480" w:hanging="360"/>
      </w:pPr>
      <w:rPr>
        <w:rFonts w:ascii="Courier New" w:hAnsi="Courier New" w:hint="default"/>
      </w:rPr>
    </w:lvl>
    <w:lvl w:ilvl="8" w:tplc="0480DE36" w:tentative="1">
      <w:start w:val="1"/>
      <w:numFmt w:val="bullet"/>
      <w:lvlText w:val=""/>
      <w:lvlJc w:val="left"/>
      <w:pPr>
        <w:tabs>
          <w:tab w:val="num" w:pos="7200"/>
        </w:tabs>
        <w:ind w:left="7200" w:hanging="360"/>
      </w:pPr>
      <w:rPr>
        <w:rFonts w:ascii="Wingdings" w:hAnsi="Wingdings" w:hint="default"/>
      </w:rPr>
    </w:lvl>
  </w:abstractNum>
  <w:abstractNum w:abstractNumId="14">
    <w:nsid w:val="357C1995"/>
    <w:multiLevelType w:val="hybridMultilevel"/>
    <w:tmpl w:val="413AD9F0"/>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B5F65A1"/>
    <w:multiLevelType w:val="hybridMultilevel"/>
    <w:tmpl w:val="F89C0CE0"/>
    <w:lvl w:ilvl="0" w:tplc="411E8FE2">
      <w:start w:val="1"/>
      <w:numFmt w:val="decimal"/>
      <w:lvlText w:val="%1-"/>
      <w:lvlJc w:val="left"/>
      <w:pPr>
        <w:tabs>
          <w:tab w:val="num" w:pos="720"/>
        </w:tabs>
        <w:ind w:left="720" w:hanging="360"/>
      </w:pPr>
      <w:rPr>
        <w:rFonts w:hint="default"/>
      </w:rPr>
    </w:lvl>
    <w:lvl w:ilvl="1" w:tplc="04160017">
      <w:start w:val="1"/>
      <w:numFmt w:val="lowerLetter"/>
      <w:lvlText w:val="%2)"/>
      <w:lvlJc w:val="left"/>
      <w:pPr>
        <w:tabs>
          <w:tab w:val="num" w:pos="1440"/>
        </w:tabs>
        <w:ind w:left="1440" w:hanging="360"/>
      </w:pPr>
      <w:rPr>
        <w:rFonts w:hint="default"/>
      </w:rPr>
    </w:lvl>
    <w:lvl w:ilvl="2" w:tplc="0D605AE2" w:tentative="1">
      <w:start w:val="1"/>
      <w:numFmt w:val="lowerRoman"/>
      <w:lvlText w:val="%3."/>
      <w:lvlJc w:val="right"/>
      <w:pPr>
        <w:tabs>
          <w:tab w:val="num" w:pos="2160"/>
        </w:tabs>
        <w:ind w:left="2160" w:hanging="180"/>
      </w:pPr>
    </w:lvl>
    <w:lvl w:ilvl="3" w:tplc="1E9EF89E" w:tentative="1">
      <w:start w:val="1"/>
      <w:numFmt w:val="decimal"/>
      <w:lvlText w:val="%4."/>
      <w:lvlJc w:val="left"/>
      <w:pPr>
        <w:tabs>
          <w:tab w:val="num" w:pos="2880"/>
        </w:tabs>
        <w:ind w:left="2880" w:hanging="360"/>
      </w:pPr>
    </w:lvl>
    <w:lvl w:ilvl="4" w:tplc="58A04814" w:tentative="1">
      <w:start w:val="1"/>
      <w:numFmt w:val="lowerLetter"/>
      <w:lvlText w:val="%5."/>
      <w:lvlJc w:val="left"/>
      <w:pPr>
        <w:tabs>
          <w:tab w:val="num" w:pos="3600"/>
        </w:tabs>
        <w:ind w:left="3600" w:hanging="360"/>
      </w:pPr>
    </w:lvl>
    <w:lvl w:ilvl="5" w:tplc="863639F2" w:tentative="1">
      <w:start w:val="1"/>
      <w:numFmt w:val="lowerRoman"/>
      <w:lvlText w:val="%6."/>
      <w:lvlJc w:val="right"/>
      <w:pPr>
        <w:tabs>
          <w:tab w:val="num" w:pos="4320"/>
        </w:tabs>
        <w:ind w:left="4320" w:hanging="180"/>
      </w:pPr>
    </w:lvl>
    <w:lvl w:ilvl="6" w:tplc="48AC832C" w:tentative="1">
      <w:start w:val="1"/>
      <w:numFmt w:val="decimal"/>
      <w:lvlText w:val="%7."/>
      <w:lvlJc w:val="left"/>
      <w:pPr>
        <w:tabs>
          <w:tab w:val="num" w:pos="5040"/>
        </w:tabs>
        <w:ind w:left="5040" w:hanging="360"/>
      </w:pPr>
    </w:lvl>
    <w:lvl w:ilvl="7" w:tplc="9A205706" w:tentative="1">
      <w:start w:val="1"/>
      <w:numFmt w:val="lowerLetter"/>
      <w:lvlText w:val="%8."/>
      <w:lvlJc w:val="left"/>
      <w:pPr>
        <w:tabs>
          <w:tab w:val="num" w:pos="5760"/>
        </w:tabs>
        <w:ind w:left="5760" w:hanging="360"/>
      </w:pPr>
    </w:lvl>
    <w:lvl w:ilvl="8" w:tplc="EEA83678" w:tentative="1">
      <w:start w:val="1"/>
      <w:numFmt w:val="lowerRoman"/>
      <w:lvlText w:val="%9."/>
      <w:lvlJc w:val="right"/>
      <w:pPr>
        <w:tabs>
          <w:tab w:val="num" w:pos="6480"/>
        </w:tabs>
        <w:ind w:left="6480" w:hanging="180"/>
      </w:pPr>
    </w:lvl>
  </w:abstractNum>
  <w:abstractNum w:abstractNumId="17">
    <w:nsid w:val="46283B4C"/>
    <w:multiLevelType w:val="hybridMultilevel"/>
    <w:tmpl w:val="42D664EA"/>
    <w:lvl w:ilvl="0" w:tplc="3B4E971C">
      <w:start w:val="1"/>
      <w:numFmt w:val="bullet"/>
      <w:lvlText w:val=""/>
      <w:lvlJc w:val="left"/>
      <w:pPr>
        <w:tabs>
          <w:tab w:val="num" w:pos="1440"/>
        </w:tabs>
        <w:ind w:left="1440" w:hanging="360"/>
      </w:pPr>
      <w:rPr>
        <w:rFonts w:ascii="Symbol" w:hAnsi="Symbol" w:hint="default"/>
      </w:rPr>
    </w:lvl>
    <w:lvl w:ilvl="1" w:tplc="94CA7DD0" w:tentative="1">
      <w:start w:val="1"/>
      <w:numFmt w:val="bullet"/>
      <w:lvlText w:val="o"/>
      <w:lvlJc w:val="left"/>
      <w:pPr>
        <w:tabs>
          <w:tab w:val="num" w:pos="2160"/>
        </w:tabs>
        <w:ind w:left="2160" w:hanging="360"/>
      </w:pPr>
      <w:rPr>
        <w:rFonts w:ascii="Courier New" w:hAnsi="Courier New" w:hint="default"/>
      </w:rPr>
    </w:lvl>
    <w:lvl w:ilvl="2" w:tplc="F4E6AB92" w:tentative="1">
      <w:start w:val="1"/>
      <w:numFmt w:val="bullet"/>
      <w:lvlText w:val=""/>
      <w:lvlJc w:val="left"/>
      <w:pPr>
        <w:tabs>
          <w:tab w:val="num" w:pos="2880"/>
        </w:tabs>
        <w:ind w:left="2880" w:hanging="360"/>
      </w:pPr>
      <w:rPr>
        <w:rFonts w:ascii="Wingdings" w:hAnsi="Wingdings" w:hint="default"/>
      </w:rPr>
    </w:lvl>
    <w:lvl w:ilvl="3" w:tplc="81AAC156" w:tentative="1">
      <w:start w:val="1"/>
      <w:numFmt w:val="bullet"/>
      <w:lvlText w:val=""/>
      <w:lvlJc w:val="left"/>
      <w:pPr>
        <w:tabs>
          <w:tab w:val="num" w:pos="3600"/>
        </w:tabs>
        <w:ind w:left="3600" w:hanging="360"/>
      </w:pPr>
      <w:rPr>
        <w:rFonts w:ascii="Symbol" w:hAnsi="Symbol" w:hint="default"/>
      </w:rPr>
    </w:lvl>
    <w:lvl w:ilvl="4" w:tplc="81F4DF4C" w:tentative="1">
      <w:start w:val="1"/>
      <w:numFmt w:val="bullet"/>
      <w:lvlText w:val="o"/>
      <w:lvlJc w:val="left"/>
      <w:pPr>
        <w:tabs>
          <w:tab w:val="num" w:pos="4320"/>
        </w:tabs>
        <w:ind w:left="4320" w:hanging="360"/>
      </w:pPr>
      <w:rPr>
        <w:rFonts w:ascii="Courier New" w:hAnsi="Courier New" w:hint="default"/>
      </w:rPr>
    </w:lvl>
    <w:lvl w:ilvl="5" w:tplc="16B8FF02" w:tentative="1">
      <w:start w:val="1"/>
      <w:numFmt w:val="bullet"/>
      <w:lvlText w:val=""/>
      <w:lvlJc w:val="left"/>
      <w:pPr>
        <w:tabs>
          <w:tab w:val="num" w:pos="5040"/>
        </w:tabs>
        <w:ind w:left="5040" w:hanging="360"/>
      </w:pPr>
      <w:rPr>
        <w:rFonts w:ascii="Wingdings" w:hAnsi="Wingdings" w:hint="default"/>
      </w:rPr>
    </w:lvl>
    <w:lvl w:ilvl="6" w:tplc="AAC6210E" w:tentative="1">
      <w:start w:val="1"/>
      <w:numFmt w:val="bullet"/>
      <w:lvlText w:val=""/>
      <w:lvlJc w:val="left"/>
      <w:pPr>
        <w:tabs>
          <w:tab w:val="num" w:pos="5760"/>
        </w:tabs>
        <w:ind w:left="5760" w:hanging="360"/>
      </w:pPr>
      <w:rPr>
        <w:rFonts w:ascii="Symbol" w:hAnsi="Symbol" w:hint="default"/>
      </w:rPr>
    </w:lvl>
    <w:lvl w:ilvl="7" w:tplc="923A5F32" w:tentative="1">
      <w:start w:val="1"/>
      <w:numFmt w:val="bullet"/>
      <w:lvlText w:val="o"/>
      <w:lvlJc w:val="left"/>
      <w:pPr>
        <w:tabs>
          <w:tab w:val="num" w:pos="6480"/>
        </w:tabs>
        <w:ind w:left="6480" w:hanging="360"/>
      </w:pPr>
      <w:rPr>
        <w:rFonts w:ascii="Courier New" w:hAnsi="Courier New" w:hint="default"/>
      </w:rPr>
    </w:lvl>
    <w:lvl w:ilvl="8" w:tplc="6E1A3316" w:tentative="1">
      <w:start w:val="1"/>
      <w:numFmt w:val="bullet"/>
      <w:lvlText w:val=""/>
      <w:lvlJc w:val="left"/>
      <w:pPr>
        <w:tabs>
          <w:tab w:val="num" w:pos="7200"/>
        </w:tabs>
        <w:ind w:left="7200" w:hanging="360"/>
      </w:pPr>
      <w:rPr>
        <w:rFonts w:ascii="Wingdings" w:hAnsi="Wingdings" w:hint="default"/>
      </w:rPr>
    </w:lvl>
  </w:abstractNum>
  <w:abstractNum w:abstractNumId="18">
    <w:nsid w:val="46904142"/>
    <w:multiLevelType w:val="hybridMultilevel"/>
    <w:tmpl w:val="AEB6F118"/>
    <w:lvl w:ilvl="0" w:tplc="9F90C038">
      <w:start w:val="3"/>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9">
    <w:nsid w:val="476A74FF"/>
    <w:multiLevelType w:val="hybridMultilevel"/>
    <w:tmpl w:val="7912475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nsid w:val="48844036"/>
    <w:multiLevelType w:val="multilevel"/>
    <w:tmpl w:val="0CDCBF9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Corpodetexto"/>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nsid w:val="4C8D7B1E"/>
    <w:multiLevelType w:val="hybridMultilevel"/>
    <w:tmpl w:val="380EFDCA"/>
    <w:lvl w:ilvl="0" w:tplc="BAF49B04">
      <w:start w:val="1"/>
      <w:numFmt w:val="decimal"/>
      <w:lvlText w:val="%1-"/>
      <w:lvlJc w:val="left"/>
      <w:pPr>
        <w:tabs>
          <w:tab w:val="num" w:pos="720"/>
        </w:tabs>
        <w:ind w:left="720" w:hanging="360"/>
      </w:pPr>
      <w:rPr>
        <w:rFonts w:hint="default"/>
      </w:rPr>
    </w:lvl>
    <w:lvl w:ilvl="1" w:tplc="7540A80C">
      <w:start w:val="1"/>
      <w:numFmt w:val="lowerLetter"/>
      <w:lvlText w:val="%2)"/>
      <w:lvlJc w:val="left"/>
      <w:pPr>
        <w:tabs>
          <w:tab w:val="num" w:pos="1440"/>
        </w:tabs>
        <w:ind w:left="1440" w:hanging="360"/>
      </w:pPr>
      <w:rPr>
        <w:rFonts w:hint="default"/>
      </w:rPr>
    </w:lvl>
    <w:lvl w:ilvl="2" w:tplc="7B9ECF1C" w:tentative="1">
      <w:start w:val="1"/>
      <w:numFmt w:val="lowerRoman"/>
      <w:lvlText w:val="%3."/>
      <w:lvlJc w:val="right"/>
      <w:pPr>
        <w:tabs>
          <w:tab w:val="num" w:pos="2160"/>
        </w:tabs>
        <w:ind w:left="2160" w:hanging="180"/>
      </w:pPr>
    </w:lvl>
    <w:lvl w:ilvl="3" w:tplc="E2DCB008" w:tentative="1">
      <w:start w:val="1"/>
      <w:numFmt w:val="decimal"/>
      <w:lvlText w:val="%4."/>
      <w:lvlJc w:val="left"/>
      <w:pPr>
        <w:tabs>
          <w:tab w:val="num" w:pos="2880"/>
        </w:tabs>
        <w:ind w:left="2880" w:hanging="360"/>
      </w:pPr>
    </w:lvl>
    <w:lvl w:ilvl="4" w:tplc="90DAA8A8" w:tentative="1">
      <w:start w:val="1"/>
      <w:numFmt w:val="lowerLetter"/>
      <w:lvlText w:val="%5."/>
      <w:lvlJc w:val="left"/>
      <w:pPr>
        <w:tabs>
          <w:tab w:val="num" w:pos="3600"/>
        </w:tabs>
        <w:ind w:left="3600" w:hanging="360"/>
      </w:pPr>
    </w:lvl>
    <w:lvl w:ilvl="5" w:tplc="B8DC649A" w:tentative="1">
      <w:start w:val="1"/>
      <w:numFmt w:val="lowerRoman"/>
      <w:lvlText w:val="%6."/>
      <w:lvlJc w:val="right"/>
      <w:pPr>
        <w:tabs>
          <w:tab w:val="num" w:pos="4320"/>
        </w:tabs>
        <w:ind w:left="4320" w:hanging="180"/>
      </w:pPr>
    </w:lvl>
    <w:lvl w:ilvl="6" w:tplc="DC041730" w:tentative="1">
      <w:start w:val="1"/>
      <w:numFmt w:val="decimal"/>
      <w:lvlText w:val="%7."/>
      <w:lvlJc w:val="left"/>
      <w:pPr>
        <w:tabs>
          <w:tab w:val="num" w:pos="5040"/>
        </w:tabs>
        <w:ind w:left="5040" w:hanging="360"/>
      </w:pPr>
    </w:lvl>
    <w:lvl w:ilvl="7" w:tplc="0BEEFD5A" w:tentative="1">
      <w:start w:val="1"/>
      <w:numFmt w:val="lowerLetter"/>
      <w:lvlText w:val="%8."/>
      <w:lvlJc w:val="left"/>
      <w:pPr>
        <w:tabs>
          <w:tab w:val="num" w:pos="5760"/>
        </w:tabs>
        <w:ind w:left="5760" w:hanging="360"/>
      </w:pPr>
    </w:lvl>
    <w:lvl w:ilvl="8" w:tplc="0A782290" w:tentative="1">
      <w:start w:val="1"/>
      <w:numFmt w:val="lowerRoman"/>
      <w:lvlText w:val="%9."/>
      <w:lvlJc w:val="right"/>
      <w:pPr>
        <w:tabs>
          <w:tab w:val="num" w:pos="6480"/>
        </w:tabs>
        <w:ind w:left="6480" w:hanging="180"/>
      </w:pPr>
    </w:lvl>
  </w:abstractNum>
  <w:abstractNum w:abstractNumId="22">
    <w:nsid w:val="50964C9E"/>
    <w:multiLevelType w:val="hybridMultilevel"/>
    <w:tmpl w:val="3C32BACC"/>
    <w:lvl w:ilvl="0" w:tplc="46942DB4">
      <w:start w:val="1"/>
      <w:numFmt w:val="bullet"/>
      <w:lvlText w:val=""/>
      <w:lvlJc w:val="left"/>
      <w:pPr>
        <w:tabs>
          <w:tab w:val="num" w:pos="1080"/>
        </w:tabs>
        <w:ind w:left="1080" w:hanging="360"/>
      </w:pPr>
      <w:rPr>
        <w:rFonts w:ascii="Symbol" w:hAnsi="Symbol" w:hint="default"/>
      </w:rPr>
    </w:lvl>
    <w:lvl w:ilvl="1" w:tplc="AD5AC22A" w:tentative="1">
      <w:start w:val="1"/>
      <w:numFmt w:val="bullet"/>
      <w:lvlText w:val="o"/>
      <w:lvlJc w:val="left"/>
      <w:pPr>
        <w:tabs>
          <w:tab w:val="num" w:pos="1800"/>
        </w:tabs>
        <w:ind w:left="1800" w:hanging="360"/>
      </w:pPr>
      <w:rPr>
        <w:rFonts w:ascii="Courier New" w:hAnsi="Courier New" w:hint="default"/>
      </w:rPr>
    </w:lvl>
    <w:lvl w:ilvl="2" w:tplc="36584418" w:tentative="1">
      <w:start w:val="1"/>
      <w:numFmt w:val="bullet"/>
      <w:lvlText w:val=""/>
      <w:lvlJc w:val="left"/>
      <w:pPr>
        <w:tabs>
          <w:tab w:val="num" w:pos="2520"/>
        </w:tabs>
        <w:ind w:left="2520" w:hanging="360"/>
      </w:pPr>
      <w:rPr>
        <w:rFonts w:ascii="Wingdings" w:hAnsi="Wingdings" w:hint="default"/>
      </w:rPr>
    </w:lvl>
    <w:lvl w:ilvl="3" w:tplc="9886D6A0" w:tentative="1">
      <w:start w:val="1"/>
      <w:numFmt w:val="bullet"/>
      <w:lvlText w:val=""/>
      <w:lvlJc w:val="left"/>
      <w:pPr>
        <w:tabs>
          <w:tab w:val="num" w:pos="3240"/>
        </w:tabs>
        <w:ind w:left="3240" w:hanging="360"/>
      </w:pPr>
      <w:rPr>
        <w:rFonts w:ascii="Symbol" w:hAnsi="Symbol" w:hint="default"/>
      </w:rPr>
    </w:lvl>
    <w:lvl w:ilvl="4" w:tplc="3DC2A6AA" w:tentative="1">
      <w:start w:val="1"/>
      <w:numFmt w:val="bullet"/>
      <w:lvlText w:val="o"/>
      <w:lvlJc w:val="left"/>
      <w:pPr>
        <w:tabs>
          <w:tab w:val="num" w:pos="3960"/>
        </w:tabs>
        <w:ind w:left="3960" w:hanging="360"/>
      </w:pPr>
      <w:rPr>
        <w:rFonts w:ascii="Courier New" w:hAnsi="Courier New" w:hint="default"/>
      </w:rPr>
    </w:lvl>
    <w:lvl w:ilvl="5" w:tplc="309886E4" w:tentative="1">
      <w:start w:val="1"/>
      <w:numFmt w:val="bullet"/>
      <w:lvlText w:val=""/>
      <w:lvlJc w:val="left"/>
      <w:pPr>
        <w:tabs>
          <w:tab w:val="num" w:pos="4680"/>
        </w:tabs>
        <w:ind w:left="4680" w:hanging="360"/>
      </w:pPr>
      <w:rPr>
        <w:rFonts w:ascii="Wingdings" w:hAnsi="Wingdings" w:hint="default"/>
      </w:rPr>
    </w:lvl>
    <w:lvl w:ilvl="6" w:tplc="5F666B40" w:tentative="1">
      <w:start w:val="1"/>
      <w:numFmt w:val="bullet"/>
      <w:lvlText w:val=""/>
      <w:lvlJc w:val="left"/>
      <w:pPr>
        <w:tabs>
          <w:tab w:val="num" w:pos="5400"/>
        </w:tabs>
        <w:ind w:left="5400" w:hanging="360"/>
      </w:pPr>
      <w:rPr>
        <w:rFonts w:ascii="Symbol" w:hAnsi="Symbol" w:hint="default"/>
      </w:rPr>
    </w:lvl>
    <w:lvl w:ilvl="7" w:tplc="EF3C7B72" w:tentative="1">
      <w:start w:val="1"/>
      <w:numFmt w:val="bullet"/>
      <w:lvlText w:val="o"/>
      <w:lvlJc w:val="left"/>
      <w:pPr>
        <w:tabs>
          <w:tab w:val="num" w:pos="6120"/>
        </w:tabs>
        <w:ind w:left="6120" w:hanging="360"/>
      </w:pPr>
      <w:rPr>
        <w:rFonts w:ascii="Courier New" w:hAnsi="Courier New" w:hint="default"/>
      </w:rPr>
    </w:lvl>
    <w:lvl w:ilvl="8" w:tplc="3D44D9B4" w:tentative="1">
      <w:start w:val="1"/>
      <w:numFmt w:val="bullet"/>
      <w:lvlText w:val=""/>
      <w:lvlJc w:val="left"/>
      <w:pPr>
        <w:tabs>
          <w:tab w:val="num" w:pos="6840"/>
        </w:tabs>
        <w:ind w:left="6840" w:hanging="360"/>
      </w:pPr>
      <w:rPr>
        <w:rFonts w:ascii="Wingdings" w:hAnsi="Wingdings" w:hint="default"/>
      </w:rPr>
    </w:lvl>
  </w:abstractNum>
  <w:abstractNum w:abstractNumId="23">
    <w:nsid w:val="55A85946"/>
    <w:multiLevelType w:val="hybridMultilevel"/>
    <w:tmpl w:val="5890ED3A"/>
    <w:lvl w:ilvl="0" w:tplc="61963CFC">
      <w:start w:val="1"/>
      <w:numFmt w:val="bullet"/>
      <w:lvlText w:val=""/>
      <w:lvlJc w:val="left"/>
      <w:pPr>
        <w:tabs>
          <w:tab w:val="num" w:pos="1080"/>
        </w:tabs>
        <w:ind w:left="1080" w:hanging="360"/>
      </w:pPr>
      <w:rPr>
        <w:rFonts w:ascii="Symbol" w:hAnsi="Symbol" w:hint="default"/>
      </w:rPr>
    </w:lvl>
    <w:lvl w:ilvl="1" w:tplc="233E6CC8" w:tentative="1">
      <w:start w:val="1"/>
      <w:numFmt w:val="bullet"/>
      <w:lvlText w:val="o"/>
      <w:lvlJc w:val="left"/>
      <w:pPr>
        <w:tabs>
          <w:tab w:val="num" w:pos="1800"/>
        </w:tabs>
        <w:ind w:left="1800" w:hanging="360"/>
      </w:pPr>
      <w:rPr>
        <w:rFonts w:ascii="Courier New" w:hAnsi="Courier New" w:hint="default"/>
      </w:rPr>
    </w:lvl>
    <w:lvl w:ilvl="2" w:tplc="D3B6760C" w:tentative="1">
      <w:start w:val="1"/>
      <w:numFmt w:val="bullet"/>
      <w:lvlText w:val=""/>
      <w:lvlJc w:val="left"/>
      <w:pPr>
        <w:tabs>
          <w:tab w:val="num" w:pos="2520"/>
        </w:tabs>
        <w:ind w:left="2520" w:hanging="360"/>
      </w:pPr>
      <w:rPr>
        <w:rFonts w:ascii="Wingdings" w:hAnsi="Wingdings" w:hint="default"/>
      </w:rPr>
    </w:lvl>
    <w:lvl w:ilvl="3" w:tplc="21F04804" w:tentative="1">
      <w:start w:val="1"/>
      <w:numFmt w:val="bullet"/>
      <w:lvlText w:val=""/>
      <w:lvlJc w:val="left"/>
      <w:pPr>
        <w:tabs>
          <w:tab w:val="num" w:pos="3240"/>
        </w:tabs>
        <w:ind w:left="3240" w:hanging="360"/>
      </w:pPr>
      <w:rPr>
        <w:rFonts w:ascii="Symbol" w:hAnsi="Symbol" w:hint="default"/>
      </w:rPr>
    </w:lvl>
    <w:lvl w:ilvl="4" w:tplc="57A01AF8" w:tentative="1">
      <w:start w:val="1"/>
      <w:numFmt w:val="bullet"/>
      <w:lvlText w:val="o"/>
      <w:lvlJc w:val="left"/>
      <w:pPr>
        <w:tabs>
          <w:tab w:val="num" w:pos="3960"/>
        </w:tabs>
        <w:ind w:left="3960" w:hanging="360"/>
      </w:pPr>
      <w:rPr>
        <w:rFonts w:ascii="Courier New" w:hAnsi="Courier New" w:hint="default"/>
      </w:rPr>
    </w:lvl>
    <w:lvl w:ilvl="5" w:tplc="15ACCC6E" w:tentative="1">
      <w:start w:val="1"/>
      <w:numFmt w:val="bullet"/>
      <w:lvlText w:val=""/>
      <w:lvlJc w:val="left"/>
      <w:pPr>
        <w:tabs>
          <w:tab w:val="num" w:pos="4680"/>
        </w:tabs>
        <w:ind w:left="4680" w:hanging="360"/>
      </w:pPr>
      <w:rPr>
        <w:rFonts w:ascii="Wingdings" w:hAnsi="Wingdings" w:hint="default"/>
      </w:rPr>
    </w:lvl>
    <w:lvl w:ilvl="6" w:tplc="4218EA2A" w:tentative="1">
      <w:start w:val="1"/>
      <w:numFmt w:val="bullet"/>
      <w:lvlText w:val=""/>
      <w:lvlJc w:val="left"/>
      <w:pPr>
        <w:tabs>
          <w:tab w:val="num" w:pos="5400"/>
        </w:tabs>
        <w:ind w:left="5400" w:hanging="360"/>
      </w:pPr>
      <w:rPr>
        <w:rFonts w:ascii="Symbol" w:hAnsi="Symbol" w:hint="default"/>
      </w:rPr>
    </w:lvl>
    <w:lvl w:ilvl="7" w:tplc="F6D4DCDA" w:tentative="1">
      <w:start w:val="1"/>
      <w:numFmt w:val="bullet"/>
      <w:lvlText w:val="o"/>
      <w:lvlJc w:val="left"/>
      <w:pPr>
        <w:tabs>
          <w:tab w:val="num" w:pos="6120"/>
        </w:tabs>
        <w:ind w:left="6120" w:hanging="360"/>
      </w:pPr>
      <w:rPr>
        <w:rFonts w:ascii="Courier New" w:hAnsi="Courier New" w:hint="default"/>
      </w:rPr>
    </w:lvl>
    <w:lvl w:ilvl="8" w:tplc="321241AE" w:tentative="1">
      <w:start w:val="1"/>
      <w:numFmt w:val="bullet"/>
      <w:lvlText w:val=""/>
      <w:lvlJc w:val="left"/>
      <w:pPr>
        <w:tabs>
          <w:tab w:val="num" w:pos="6840"/>
        </w:tabs>
        <w:ind w:left="6840" w:hanging="360"/>
      </w:pPr>
      <w:rPr>
        <w:rFonts w:ascii="Wingdings" w:hAnsi="Wingdings" w:hint="default"/>
      </w:rPr>
    </w:lvl>
  </w:abstractNum>
  <w:abstractNum w:abstractNumId="24">
    <w:nsid w:val="5B6D32EC"/>
    <w:multiLevelType w:val="hybridMultilevel"/>
    <w:tmpl w:val="9AAAE798"/>
    <w:lvl w:ilvl="0" w:tplc="4874ED94">
      <w:start w:val="1"/>
      <w:numFmt w:val="lowerLetter"/>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2494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21AD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E85C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0CB8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EEA20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4EF6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83C1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02C39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5BF04F3A"/>
    <w:multiLevelType w:val="multilevel"/>
    <w:tmpl w:val="4920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A76C24"/>
    <w:multiLevelType w:val="hybridMultilevel"/>
    <w:tmpl w:val="B0C4CFA4"/>
    <w:lvl w:ilvl="0" w:tplc="66207AC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24375E"/>
    <w:multiLevelType w:val="multilevel"/>
    <w:tmpl w:val="B9B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665B6"/>
    <w:multiLevelType w:val="hybridMultilevel"/>
    <w:tmpl w:val="846CA1A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6A2C57F6"/>
    <w:multiLevelType w:val="hybridMultilevel"/>
    <w:tmpl w:val="61266C04"/>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6D7166AF"/>
    <w:multiLevelType w:val="hybridMultilevel"/>
    <w:tmpl w:val="141E173A"/>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6E6B3B8D"/>
    <w:multiLevelType w:val="hybridMultilevel"/>
    <w:tmpl w:val="8376B632"/>
    <w:lvl w:ilvl="0" w:tplc="377047C2">
      <w:start w:val="1"/>
      <w:numFmt w:val="bullet"/>
      <w:lvlText w:val=""/>
      <w:lvlJc w:val="left"/>
      <w:pPr>
        <w:tabs>
          <w:tab w:val="num" w:pos="1440"/>
        </w:tabs>
        <w:ind w:left="1440" w:hanging="360"/>
      </w:pPr>
      <w:rPr>
        <w:rFonts w:ascii="Symbol" w:hAnsi="Symbol" w:hint="default"/>
      </w:rPr>
    </w:lvl>
    <w:lvl w:ilvl="1" w:tplc="406032E0" w:tentative="1">
      <w:start w:val="1"/>
      <w:numFmt w:val="bullet"/>
      <w:lvlText w:val="o"/>
      <w:lvlJc w:val="left"/>
      <w:pPr>
        <w:tabs>
          <w:tab w:val="num" w:pos="2160"/>
        </w:tabs>
        <w:ind w:left="2160" w:hanging="360"/>
      </w:pPr>
      <w:rPr>
        <w:rFonts w:ascii="Courier New" w:hAnsi="Courier New" w:hint="default"/>
      </w:rPr>
    </w:lvl>
    <w:lvl w:ilvl="2" w:tplc="0CF8F324" w:tentative="1">
      <w:start w:val="1"/>
      <w:numFmt w:val="bullet"/>
      <w:lvlText w:val=""/>
      <w:lvlJc w:val="left"/>
      <w:pPr>
        <w:tabs>
          <w:tab w:val="num" w:pos="2880"/>
        </w:tabs>
        <w:ind w:left="2880" w:hanging="360"/>
      </w:pPr>
      <w:rPr>
        <w:rFonts w:ascii="Wingdings" w:hAnsi="Wingdings" w:hint="default"/>
      </w:rPr>
    </w:lvl>
    <w:lvl w:ilvl="3" w:tplc="2CECB6AE" w:tentative="1">
      <w:start w:val="1"/>
      <w:numFmt w:val="bullet"/>
      <w:lvlText w:val=""/>
      <w:lvlJc w:val="left"/>
      <w:pPr>
        <w:tabs>
          <w:tab w:val="num" w:pos="3600"/>
        </w:tabs>
        <w:ind w:left="3600" w:hanging="360"/>
      </w:pPr>
      <w:rPr>
        <w:rFonts w:ascii="Symbol" w:hAnsi="Symbol" w:hint="default"/>
      </w:rPr>
    </w:lvl>
    <w:lvl w:ilvl="4" w:tplc="C888C7D6" w:tentative="1">
      <w:start w:val="1"/>
      <w:numFmt w:val="bullet"/>
      <w:lvlText w:val="o"/>
      <w:lvlJc w:val="left"/>
      <w:pPr>
        <w:tabs>
          <w:tab w:val="num" w:pos="4320"/>
        </w:tabs>
        <w:ind w:left="4320" w:hanging="360"/>
      </w:pPr>
      <w:rPr>
        <w:rFonts w:ascii="Courier New" w:hAnsi="Courier New" w:hint="default"/>
      </w:rPr>
    </w:lvl>
    <w:lvl w:ilvl="5" w:tplc="D6C263EC" w:tentative="1">
      <w:start w:val="1"/>
      <w:numFmt w:val="bullet"/>
      <w:lvlText w:val=""/>
      <w:lvlJc w:val="left"/>
      <w:pPr>
        <w:tabs>
          <w:tab w:val="num" w:pos="5040"/>
        </w:tabs>
        <w:ind w:left="5040" w:hanging="360"/>
      </w:pPr>
      <w:rPr>
        <w:rFonts w:ascii="Wingdings" w:hAnsi="Wingdings" w:hint="default"/>
      </w:rPr>
    </w:lvl>
    <w:lvl w:ilvl="6" w:tplc="C906960C" w:tentative="1">
      <w:start w:val="1"/>
      <w:numFmt w:val="bullet"/>
      <w:lvlText w:val=""/>
      <w:lvlJc w:val="left"/>
      <w:pPr>
        <w:tabs>
          <w:tab w:val="num" w:pos="5760"/>
        </w:tabs>
        <w:ind w:left="5760" w:hanging="360"/>
      </w:pPr>
      <w:rPr>
        <w:rFonts w:ascii="Symbol" w:hAnsi="Symbol" w:hint="default"/>
      </w:rPr>
    </w:lvl>
    <w:lvl w:ilvl="7" w:tplc="D20833A6" w:tentative="1">
      <w:start w:val="1"/>
      <w:numFmt w:val="bullet"/>
      <w:lvlText w:val="o"/>
      <w:lvlJc w:val="left"/>
      <w:pPr>
        <w:tabs>
          <w:tab w:val="num" w:pos="6480"/>
        </w:tabs>
        <w:ind w:left="6480" w:hanging="360"/>
      </w:pPr>
      <w:rPr>
        <w:rFonts w:ascii="Courier New" w:hAnsi="Courier New" w:hint="default"/>
      </w:rPr>
    </w:lvl>
    <w:lvl w:ilvl="8" w:tplc="B866AEBE" w:tentative="1">
      <w:start w:val="1"/>
      <w:numFmt w:val="bullet"/>
      <w:lvlText w:val=""/>
      <w:lvlJc w:val="left"/>
      <w:pPr>
        <w:tabs>
          <w:tab w:val="num" w:pos="7200"/>
        </w:tabs>
        <w:ind w:left="7200" w:hanging="360"/>
      </w:pPr>
      <w:rPr>
        <w:rFonts w:ascii="Wingdings" w:hAnsi="Wingdings" w:hint="default"/>
      </w:rPr>
    </w:lvl>
  </w:abstractNum>
  <w:abstractNum w:abstractNumId="32">
    <w:nsid w:val="6EA745FC"/>
    <w:multiLevelType w:val="multilevel"/>
    <w:tmpl w:val="43A4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4C7EA6"/>
    <w:multiLevelType w:val="hybridMultilevel"/>
    <w:tmpl w:val="DDA23492"/>
    <w:lvl w:ilvl="0" w:tplc="A1EC43E4">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nsid w:val="742F77AB"/>
    <w:multiLevelType w:val="hybridMultilevel"/>
    <w:tmpl w:val="B60C6D92"/>
    <w:lvl w:ilvl="0" w:tplc="0416000F">
      <w:start w:val="1"/>
      <w:numFmt w:val="decimal"/>
      <w:lvlText w:val="%1."/>
      <w:lvlJc w:val="left"/>
      <w:pPr>
        <w:ind w:left="1416"/>
      </w:pPr>
      <w:rPr>
        <w:b w:val="0"/>
        <w:i w:val="0"/>
        <w:strike w:val="0"/>
        <w:dstrike w:val="0"/>
        <w:color w:val="000000"/>
        <w:sz w:val="24"/>
        <w:szCs w:val="24"/>
        <w:u w:val="none" w:color="000000"/>
        <w:bdr w:val="none" w:sz="0" w:space="0" w:color="auto"/>
        <w:shd w:val="clear" w:color="auto" w:fill="auto"/>
        <w:vertAlign w:val="baseline"/>
      </w:rPr>
    </w:lvl>
    <w:lvl w:ilvl="1" w:tplc="3DAA295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62E5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ECE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90C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10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CCD3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C8DB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C3C4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7920035C"/>
    <w:multiLevelType w:val="hybridMultilevel"/>
    <w:tmpl w:val="231C3AC6"/>
    <w:lvl w:ilvl="0" w:tplc="0FFA4FD8">
      <w:start w:val="1"/>
      <w:numFmt w:val="bullet"/>
      <w:lvlText w:val=""/>
      <w:lvlJc w:val="left"/>
      <w:pPr>
        <w:tabs>
          <w:tab w:val="num" w:pos="720"/>
        </w:tabs>
        <w:ind w:left="720" w:hanging="360"/>
      </w:pPr>
      <w:rPr>
        <w:rFonts w:ascii="Symbol" w:hAnsi="Symbol" w:hint="default"/>
      </w:rPr>
    </w:lvl>
    <w:lvl w:ilvl="1" w:tplc="A9A24AC6" w:tentative="1">
      <w:start w:val="1"/>
      <w:numFmt w:val="bullet"/>
      <w:lvlText w:val="o"/>
      <w:lvlJc w:val="left"/>
      <w:pPr>
        <w:tabs>
          <w:tab w:val="num" w:pos="1440"/>
        </w:tabs>
        <w:ind w:left="1440" w:hanging="360"/>
      </w:pPr>
      <w:rPr>
        <w:rFonts w:ascii="Courier New" w:hAnsi="Courier New" w:hint="default"/>
      </w:rPr>
    </w:lvl>
    <w:lvl w:ilvl="2" w:tplc="16AC4838" w:tentative="1">
      <w:start w:val="1"/>
      <w:numFmt w:val="bullet"/>
      <w:lvlText w:val=""/>
      <w:lvlJc w:val="left"/>
      <w:pPr>
        <w:tabs>
          <w:tab w:val="num" w:pos="2160"/>
        </w:tabs>
        <w:ind w:left="2160" w:hanging="360"/>
      </w:pPr>
      <w:rPr>
        <w:rFonts w:ascii="Wingdings" w:hAnsi="Wingdings" w:hint="default"/>
      </w:rPr>
    </w:lvl>
    <w:lvl w:ilvl="3" w:tplc="F54C213A" w:tentative="1">
      <w:start w:val="1"/>
      <w:numFmt w:val="bullet"/>
      <w:lvlText w:val=""/>
      <w:lvlJc w:val="left"/>
      <w:pPr>
        <w:tabs>
          <w:tab w:val="num" w:pos="2880"/>
        </w:tabs>
        <w:ind w:left="2880" w:hanging="360"/>
      </w:pPr>
      <w:rPr>
        <w:rFonts w:ascii="Symbol" w:hAnsi="Symbol" w:hint="default"/>
      </w:rPr>
    </w:lvl>
    <w:lvl w:ilvl="4" w:tplc="F426F0E2" w:tentative="1">
      <w:start w:val="1"/>
      <w:numFmt w:val="bullet"/>
      <w:lvlText w:val="o"/>
      <w:lvlJc w:val="left"/>
      <w:pPr>
        <w:tabs>
          <w:tab w:val="num" w:pos="3600"/>
        </w:tabs>
        <w:ind w:left="3600" w:hanging="360"/>
      </w:pPr>
      <w:rPr>
        <w:rFonts w:ascii="Courier New" w:hAnsi="Courier New" w:hint="default"/>
      </w:rPr>
    </w:lvl>
    <w:lvl w:ilvl="5" w:tplc="B1F8FC24" w:tentative="1">
      <w:start w:val="1"/>
      <w:numFmt w:val="bullet"/>
      <w:lvlText w:val=""/>
      <w:lvlJc w:val="left"/>
      <w:pPr>
        <w:tabs>
          <w:tab w:val="num" w:pos="4320"/>
        </w:tabs>
        <w:ind w:left="4320" w:hanging="360"/>
      </w:pPr>
      <w:rPr>
        <w:rFonts w:ascii="Wingdings" w:hAnsi="Wingdings" w:hint="default"/>
      </w:rPr>
    </w:lvl>
    <w:lvl w:ilvl="6" w:tplc="7BCC9F9C" w:tentative="1">
      <w:start w:val="1"/>
      <w:numFmt w:val="bullet"/>
      <w:lvlText w:val=""/>
      <w:lvlJc w:val="left"/>
      <w:pPr>
        <w:tabs>
          <w:tab w:val="num" w:pos="5040"/>
        </w:tabs>
        <w:ind w:left="5040" w:hanging="360"/>
      </w:pPr>
      <w:rPr>
        <w:rFonts w:ascii="Symbol" w:hAnsi="Symbol" w:hint="default"/>
      </w:rPr>
    </w:lvl>
    <w:lvl w:ilvl="7" w:tplc="AC303AC6" w:tentative="1">
      <w:start w:val="1"/>
      <w:numFmt w:val="bullet"/>
      <w:lvlText w:val="o"/>
      <w:lvlJc w:val="left"/>
      <w:pPr>
        <w:tabs>
          <w:tab w:val="num" w:pos="5760"/>
        </w:tabs>
        <w:ind w:left="5760" w:hanging="360"/>
      </w:pPr>
      <w:rPr>
        <w:rFonts w:ascii="Courier New" w:hAnsi="Courier New" w:hint="default"/>
      </w:rPr>
    </w:lvl>
    <w:lvl w:ilvl="8" w:tplc="074688A8" w:tentative="1">
      <w:start w:val="1"/>
      <w:numFmt w:val="bullet"/>
      <w:lvlText w:val=""/>
      <w:lvlJc w:val="left"/>
      <w:pPr>
        <w:tabs>
          <w:tab w:val="num" w:pos="6480"/>
        </w:tabs>
        <w:ind w:left="6480" w:hanging="360"/>
      </w:pPr>
      <w:rPr>
        <w:rFonts w:ascii="Wingdings" w:hAnsi="Wingdings" w:hint="default"/>
      </w:rPr>
    </w:lvl>
  </w:abstractNum>
  <w:abstractNum w:abstractNumId="36">
    <w:nsid w:val="7EE73D26"/>
    <w:multiLevelType w:val="hybridMultilevel"/>
    <w:tmpl w:val="50D69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13"/>
  </w:num>
  <w:num w:numId="5">
    <w:abstractNumId w:val="31"/>
  </w:num>
  <w:num w:numId="6">
    <w:abstractNumId w:val="17"/>
  </w:num>
  <w:num w:numId="7">
    <w:abstractNumId w:val="35"/>
  </w:num>
  <w:num w:numId="8">
    <w:abstractNumId w:val="4"/>
  </w:num>
  <w:num w:numId="9">
    <w:abstractNumId w:val="1"/>
  </w:num>
  <w:num w:numId="10">
    <w:abstractNumId w:val="2"/>
  </w:num>
  <w:num w:numId="11">
    <w:abstractNumId w:val="15"/>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33"/>
  </w:num>
  <w:num w:numId="23">
    <w:abstractNumId w:val="30"/>
  </w:num>
  <w:num w:numId="24">
    <w:abstractNumId w:val="0"/>
  </w:num>
  <w:num w:numId="25">
    <w:abstractNumId w:val="16"/>
  </w:num>
  <w:num w:numId="26">
    <w:abstractNumId w:val="19"/>
  </w:num>
  <w:num w:numId="27">
    <w:abstractNumId w:val="12"/>
  </w:num>
  <w:num w:numId="28">
    <w:abstractNumId w:val="29"/>
  </w:num>
  <w:num w:numId="29">
    <w:abstractNumId w:val="14"/>
  </w:num>
  <w:num w:numId="30">
    <w:abstractNumId w:val="9"/>
  </w:num>
  <w:num w:numId="31">
    <w:abstractNumId w:val="11"/>
  </w:num>
  <w:num w:numId="32">
    <w:abstractNumId w:val="26"/>
  </w:num>
  <w:num w:numId="33">
    <w:abstractNumId w:val="34"/>
  </w:num>
  <w:num w:numId="34">
    <w:abstractNumId w:val="7"/>
  </w:num>
  <w:num w:numId="35">
    <w:abstractNumId w:val="24"/>
  </w:num>
  <w:num w:numId="36">
    <w:abstractNumId w:val="3"/>
  </w:num>
  <w:num w:numId="37">
    <w:abstractNumId w:val="5"/>
  </w:num>
  <w:num w:numId="38">
    <w:abstractNumId w:val="28"/>
  </w:num>
  <w:num w:numId="39">
    <w:abstractNumId w:val="6"/>
  </w:num>
  <w:num w:numId="40">
    <w:abstractNumId w:val="36"/>
  </w:num>
  <w:num w:numId="41">
    <w:abstractNumId w:val="10"/>
  </w:num>
  <w:num w:numId="42">
    <w:abstractNumId w:val="32"/>
  </w:num>
  <w:num w:numId="43">
    <w:abstractNumId w:val="18"/>
  </w:num>
  <w:num w:numId="44">
    <w:abstractNumId w:val="8"/>
  </w:num>
  <w:num w:numId="45">
    <w:abstractNumId w:val="2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DD"/>
    <w:rsid w:val="0001539A"/>
    <w:rsid w:val="00034D1E"/>
    <w:rsid w:val="00035459"/>
    <w:rsid w:val="00072C2B"/>
    <w:rsid w:val="00080837"/>
    <w:rsid w:val="00094EF0"/>
    <w:rsid w:val="00097C31"/>
    <w:rsid w:val="000D0426"/>
    <w:rsid w:val="00102A92"/>
    <w:rsid w:val="00102EE3"/>
    <w:rsid w:val="00113239"/>
    <w:rsid w:val="00126363"/>
    <w:rsid w:val="00133F5D"/>
    <w:rsid w:val="00140B5E"/>
    <w:rsid w:val="001B46EA"/>
    <w:rsid w:val="001B7492"/>
    <w:rsid w:val="001B780E"/>
    <w:rsid w:val="00207914"/>
    <w:rsid w:val="0021497D"/>
    <w:rsid w:val="00226C43"/>
    <w:rsid w:val="00226E30"/>
    <w:rsid w:val="00227E8C"/>
    <w:rsid w:val="002360E8"/>
    <w:rsid w:val="002370D7"/>
    <w:rsid w:val="00243AC6"/>
    <w:rsid w:val="00243CD4"/>
    <w:rsid w:val="00263500"/>
    <w:rsid w:val="00285AD5"/>
    <w:rsid w:val="00292F27"/>
    <w:rsid w:val="002A032C"/>
    <w:rsid w:val="002C30B9"/>
    <w:rsid w:val="003030F9"/>
    <w:rsid w:val="003035FD"/>
    <w:rsid w:val="003319C4"/>
    <w:rsid w:val="00344A06"/>
    <w:rsid w:val="00347BDF"/>
    <w:rsid w:val="00356D77"/>
    <w:rsid w:val="0037675E"/>
    <w:rsid w:val="0038264A"/>
    <w:rsid w:val="00384C6E"/>
    <w:rsid w:val="0038569D"/>
    <w:rsid w:val="003878CE"/>
    <w:rsid w:val="003A0DAE"/>
    <w:rsid w:val="003A4DD3"/>
    <w:rsid w:val="003B048D"/>
    <w:rsid w:val="003B1999"/>
    <w:rsid w:val="003D16FC"/>
    <w:rsid w:val="003D2085"/>
    <w:rsid w:val="003D6B36"/>
    <w:rsid w:val="003F1A71"/>
    <w:rsid w:val="003F5F57"/>
    <w:rsid w:val="004062C0"/>
    <w:rsid w:val="00422C77"/>
    <w:rsid w:val="00427D6D"/>
    <w:rsid w:val="004365F8"/>
    <w:rsid w:val="00483B3C"/>
    <w:rsid w:val="00497F2A"/>
    <w:rsid w:val="004B5BD3"/>
    <w:rsid w:val="004C4F7E"/>
    <w:rsid w:val="004F03CA"/>
    <w:rsid w:val="004F22EC"/>
    <w:rsid w:val="00502923"/>
    <w:rsid w:val="0051608F"/>
    <w:rsid w:val="00520A07"/>
    <w:rsid w:val="00541A8B"/>
    <w:rsid w:val="00554D83"/>
    <w:rsid w:val="00567E1B"/>
    <w:rsid w:val="005771C3"/>
    <w:rsid w:val="00581723"/>
    <w:rsid w:val="005964C2"/>
    <w:rsid w:val="005A175F"/>
    <w:rsid w:val="005A3F0A"/>
    <w:rsid w:val="005A4F85"/>
    <w:rsid w:val="005B26BE"/>
    <w:rsid w:val="005B2746"/>
    <w:rsid w:val="005C52E4"/>
    <w:rsid w:val="005D12FE"/>
    <w:rsid w:val="005E2885"/>
    <w:rsid w:val="005E4A04"/>
    <w:rsid w:val="005F5A31"/>
    <w:rsid w:val="0060331F"/>
    <w:rsid w:val="006355F9"/>
    <w:rsid w:val="00636EE8"/>
    <w:rsid w:val="00654392"/>
    <w:rsid w:val="00667EF7"/>
    <w:rsid w:val="0069137C"/>
    <w:rsid w:val="006A0ED4"/>
    <w:rsid w:val="006A3131"/>
    <w:rsid w:val="006B5C6F"/>
    <w:rsid w:val="006B736D"/>
    <w:rsid w:val="006E2F35"/>
    <w:rsid w:val="00702EA7"/>
    <w:rsid w:val="007438AD"/>
    <w:rsid w:val="00761046"/>
    <w:rsid w:val="00763956"/>
    <w:rsid w:val="00795AEF"/>
    <w:rsid w:val="007978C8"/>
    <w:rsid w:val="007B032E"/>
    <w:rsid w:val="007C2D50"/>
    <w:rsid w:val="007C39EA"/>
    <w:rsid w:val="007D1CD3"/>
    <w:rsid w:val="007F5698"/>
    <w:rsid w:val="00852158"/>
    <w:rsid w:val="00856B02"/>
    <w:rsid w:val="008612D8"/>
    <w:rsid w:val="008A3846"/>
    <w:rsid w:val="008A5285"/>
    <w:rsid w:val="008B2E6E"/>
    <w:rsid w:val="008B73DE"/>
    <w:rsid w:val="008D64BD"/>
    <w:rsid w:val="008D771F"/>
    <w:rsid w:val="008F0A04"/>
    <w:rsid w:val="008F2196"/>
    <w:rsid w:val="009104EA"/>
    <w:rsid w:val="00916872"/>
    <w:rsid w:val="009402C7"/>
    <w:rsid w:val="00945F2C"/>
    <w:rsid w:val="00965972"/>
    <w:rsid w:val="00967B42"/>
    <w:rsid w:val="00976699"/>
    <w:rsid w:val="00992DAF"/>
    <w:rsid w:val="009A3F1C"/>
    <w:rsid w:val="009B3D0C"/>
    <w:rsid w:val="009C2B60"/>
    <w:rsid w:val="009C3C04"/>
    <w:rsid w:val="009D33F9"/>
    <w:rsid w:val="009E2630"/>
    <w:rsid w:val="009E6AB8"/>
    <w:rsid w:val="009F4795"/>
    <w:rsid w:val="00A01D8F"/>
    <w:rsid w:val="00A235EC"/>
    <w:rsid w:val="00A246B4"/>
    <w:rsid w:val="00A261F5"/>
    <w:rsid w:val="00A36A36"/>
    <w:rsid w:val="00A728E5"/>
    <w:rsid w:val="00A774E2"/>
    <w:rsid w:val="00A942E6"/>
    <w:rsid w:val="00AC61B3"/>
    <w:rsid w:val="00AE1429"/>
    <w:rsid w:val="00AE220F"/>
    <w:rsid w:val="00AE3FCB"/>
    <w:rsid w:val="00B069E2"/>
    <w:rsid w:val="00B226E5"/>
    <w:rsid w:val="00B268FE"/>
    <w:rsid w:val="00B62432"/>
    <w:rsid w:val="00B874F7"/>
    <w:rsid w:val="00BB1EAD"/>
    <w:rsid w:val="00BD341F"/>
    <w:rsid w:val="00BE22BC"/>
    <w:rsid w:val="00BF4DF2"/>
    <w:rsid w:val="00C45BF6"/>
    <w:rsid w:val="00C45D9F"/>
    <w:rsid w:val="00C50001"/>
    <w:rsid w:val="00C53771"/>
    <w:rsid w:val="00C56514"/>
    <w:rsid w:val="00C57AF7"/>
    <w:rsid w:val="00C615E4"/>
    <w:rsid w:val="00C74B15"/>
    <w:rsid w:val="00CA7E46"/>
    <w:rsid w:val="00CC1E28"/>
    <w:rsid w:val="00CD3385"/>
    <w:rsid w:val="00CD4DE1"/>
    <w:rsid w:val="00CE256F"/>
    <w:rsid w:val="00CF2924"/>
    <w:rsid w:val="00D04C23"/>
    <w:rsid w:val="00D2166D"/>
    <w:rsid w:val="00D27458"/>
    <w:rsid w:val="00D43048"/>
    <w:rsid w:val="00D44A77"/>
    <w:rsid w:val="00D51877"/>
    <w:rsid w:val="00D61DFD"/>
    <w:rsid w:val="00D62B66"/>
    <w:rsid w:val="00D9106E"/>
    <w:rsid w:val="00D968A2"/>
    <w:rsid w:val="00DA52A4"/>
    <w:rsid w:val="00DB410C"/>
    <w:rsid w:val="00DC4301"/>
    <w:rsid w:val="00DE70CD"/>
    <w:rsid w:val="00DF37AF"/>
    <w:rsid w:val="00E03616"/>
    <w:rsid w:val="00E07264"/>
    <w:rsid w:val="00E46C2D"/>
    <w:rsid w:val="00E514F3"/>
    <w:rsid w:val="00E55C25"/>
    <w:rsid w:val="00E62026"/>
    <w:rsid w:val="00E7598F"/>
    <w:rsid w:val="00E769CA"/>
    <w:rsid w:val="00E827EB"/>
    <w:rsid w:val="00E94C8C"/>
    <w:rsid w:val="00EB0629"/>
    <w:rsid w:val="00EB284E"/>
    <w:rsid w:val="00EC43C1"/>
    <w:rsid w:val="00EC43CD"/>
    <w:rsid w:val="00EF75B3"/>
    <w:rsid w:val="00F04C3C"/>
    <w:rsid w:val="00F22E0B"/>
    <w:rsid w:val="00F2509E"/>
    <w:rsid w:val="00F33D86"/>
    <w:rsid w:val="00F459FF"/>
    <w:rsid w:val="00F47BDD"/>
    <w:rsid w:val="00F51417"/>
    <w:rsid w:val="00F66D9A"/>
    <w:rsid w:val="00F67EEC"/>
    <w:rsid w:val="00FE3326"/>
    <w:rsid w:val="00FF4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aliases w:val="texto"/>
    <w:qFormat/>
    <w:rsid w:val="00C615E4"/>
    <w:pPr>
      <w:spacing w:line="360" w:lineRule="auto"/>
      <w:ind w:firstLine="709"/>
      <w:jc w:val="both"/>
    </w:pPr>
    <w:rPr>
      <w:rFonts w:ascii="Arial" w:hAnsi="Arial"/>
      <w:sz w:val="24"/>
      <w:szCs w:val="22"/>
    </w:rPr>
  </w:style>
  <w:style w:type="paragraph" w:styleId="Ttulo1">
    <w:name w:val="heading 1"/>
    <w:basedOn w:val="Normal"/>
    <w:next w:val="Normal"/>
    <w:link w:val="Ttulo1Char"/>
    <w:uiPriority w:val="9"/>
    <w:qFormat/>
    <w:rsid w:val="00C615E4"/>
    <w:pPr>
      <w:keepNext/>
      <w:keepLines/>
      <w:numPr>
        <w:numId w:val="21"/>
      </w:numPr>
      <w:spacing w:before="480" w:after="480"/>
      <w:outlineLvl w:val="0"/>
    </w:pPr>
    <w:rPr>
      <w:b/>
      <w:caps/>
      <w:color w:val="000000"/>
      <w:szCs w:val="36"/>
    </w:rPr>
  </w:style>
  <w:style w:type="paragraph" w:styleId="Ttulo2">
    <w:name w:val="heading 2"/>
    <w:basedOn w:val="Normal"/>
    <w:next w:val="Normal"/>
    <w:link w:val="Ttulo2Char"/>
    <w:uiPriority w:val="9"/>
    <w:qFormat/>
    <w:rsid w:val="00C615E4"/>
    <w:pPr>
      <w:keepNext/>
      <w:keepLines/>
      <w:numPr>
        <w:ilvl w:val="1"/>
        <w:numId w:val="21"/>
      </w:numPr>
      <w:spacing w:before="480" w:after="480" w:line="240" w:lineRule="auto"/>
      <w:outlineLvl w:val="1"/>
    </w:pPr>
    <w:rPr>
      <w:b/>
      <w:color w:val="000000"/>
      <w:szCs w:val="32"/>
    </w:rPr>
  </w:style>
  <w:style w:type="paragraph" w:styleId="Ttulo3">
    <w:name w:val="heading 3"/>
    <w:basedOn w:val="Normal"/>
    <w:next w:val="Normal"/>
    <w:link w:val="Ttulo3Char"/>
    <w:uiPriority w:val="9"/>
    <w:qFormat/>
    <w:rsid w:val="00C615E4"/>
    <w:pPr>
      <w:keepNext/>
      <w:keepLines/>
      <w:spacing w:before="40" w:line="240" w:lineRule="auto"/>
      <w:ind w:left="720" w:hanging="720"/>
      <w:outlineLvl w:val="2"/>
    </w:pPr>
    <w:rPr>
      <w:rFonts w:ascii="Calibri Light" w:hAnsi="Calibri Light"/>
      <w:color w:val="2E74B5"/>
      <w:sz w:val="28"/>
      <w:szCs w:val="28"/>
    </w:rPr>
  </w:style>
  <w:style w:type="paragraph" w:styleId="Ttulo4">
    <w:name w:val="heading 4"/>
    <w:basedOn w:val="Normal"/>
    <w:next w:val="Normal"/>
    <w:link w:val="Ttulo4Char"/>
    <w:uiPriority w:val="9"/>
    <w:qFormat/>
    <w:rsid w:val="00C615E4"/>
    <w:pPr>
      <w:keepNext/>
      <w:keepLines/>
      <w:numPr>
        <w:ilvl w:val="3"/>
        <w:numId w:val="2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C615E4"/>
    <w:pPr>
      <w:keepNext/>
      <w:keepLines/>
      <w:numPr>
        <w:ilvl w:val="4"/>
        <w:numId w:val="2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C615E4"/>
    <w:pPr>
      <w:keepNext/>
      <w:keepLines/>
      <w:numPr>
        <w:ilvl w:val="5"/>
        <w:numId w:val="2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C615E4"/>
    <w:pPr>
      <w:keepNext/>
      <w:keepLines/>
      <w:numPr>
        <w:ilvl w:val="6"/>
        <w:numId w:val="2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C615E4"/>
    <w:pPr>
      <w:keepNext/>
      <w:keepLines/>
      <w:numPr>
        <w:ilvl w:val="7"/>
        <w:numId w:val="2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C615E4"/>
    <w:pPr>
      <w:keepNext/>
      <w:keepLines/>
      <w:numPr>
        <w:ilvl w:val="8"/>
        <w:numId w:val="2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708"/>
      <w:jc w:val="right"/>
    </w:pPr>
    <w:rPr>
      <w:sz w:val="28"/>
    </w:rPr>
  </w:style>
  <w:style w:type="paragraph" w:styleId="Recuodecorpodetexto2">
    <w:name w:val="Body Text Indent 2"/>
    <w:basedOn w:val="Normal"/>
    <w:pPr>
      <w:spacing w:line="480" w:lineRule="auto"/>
      <w:ind w:left="720"/>
    </w:pPr>
    <w:rPr>
      <w:sz w:val="28"/>
    </w:rPr>
  </w:style>
  <w:style w:type="paragraph" w:styleId="Corpodetexto">
    <w:name w:val="Body Text"/>
    <w:aliases w:val="titulo 3"/>
    <w:basedOn w:val="PargrafodaLista"/>
    <w:link w:val="CorpodetextoChar"/>
    <w:uiPriority w:val="1"/>
    <w:qFormat/>
    <w:rsid w:val="00C615E4"/>
    <w:pPr>
      <w:numPr>
        <w:ilvl w:val="2"/>
        <w:numId w:val="21"/>
      </w:numPr>
      <w:spacing w:before="320" w:after="320"/>
      <w:contextualSpacing/>
    </w:pPr>
  </w:style>
  <w:style w:type="paragraph" w:styleId="Corpodetexto2">
    <w:name w:val="Body Text 2"/>
    <w:basedOn w:val="Normal"/>
    <w:rPr>
      <w:sz w:val="28"/>
    </w:rPr>
  </w:style>
  <w:style w:type="paragraph" w:styleId="Corpodetexto3">
    <w:name w:val="Body Text 3"/>
    <w:basedOn w:val="Normal"/>
    <w:rPr>
      <w:sz w:val="28"/>
    </w:rPr>
  </w:style>
  <w:style w:type="character" w:styleId="Hyperlink">
    <w:name w:val="Hyperlink"/>
    <w:rPr>
      <w:color w:val="0000FF"/>
      <w:u w:val="single"/>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spacing w:line="480" w:lineRule="auto"/>
      <w:ind w:left="372" w:firstLine="708"/>
    </w:pPr>
    <w:rPr>
      <w:sz w:val="28"/>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rsid w:val="00763956"/>
    <w:pPr>
      <w:spacing w:before="100" w:beforeAutospacing="1" w:after="100" w:afterAutospacing="1"/>
    </w:pPr>
  </w:style>
  <w:style w:type="paragraph" w:customStyle="1" w:styleId="FonteImagem">
    <w:name w:val="Fonte Imagem"/>
    <w:basedOn w:val="Normal"/>
    <w:link w:val="FonteImagemChar"/>
    <w:qFormat/>
    <w:rsid w:val="00C615E4"/>
    <w:pPr>
      <w:spacing w:after="480"/>
      <w:ind w:firstLine="0"/>
      <w:jc w:val="center"/>
    </w:pPr>
    <w:rPr>
      <w:sz w:val="20"/>
    </w:rPr>
  </w:style>
  <w:style w:type="character" w:customStyle="1" w:styleId="FonteImagemChar">
    <w:name w:val="Fonte Imagem Char"/>
    <w:link w:val="FonteImagem"/>
    <w:rsid w:val="00C615E4"/>
    <w:rPr>
      <w:rFonts w:ascii="Arial" w:hAnsi="Arial"/>
      <w:sz w:val="20"/>
    </w:rPr>
  </w:style>
  <w:style w:type="paragraph" w:customStyle="1" w:styleId="IMAGEM">
    <w:name w:val="IMAGEM"/>
    <w:basedOn w:val="Normal"/>
    <w:link w:val="IMAGEMChar"/>
    <w:qFormat/>
    <w:rsid w:val="00C615E4"/>
    <w:pPr>
      <w:ind w:firstLine="0"/>
      <w:jc w:val="center"/>
    </w:pPr>
    <w:rPr>
      <w:noProof/>
    </w:rPr>
  </w:style>
  <w:style w:type="character" w:customStyle="1" w:styleId="IMAGEMChar">
    <w:name w:val="IMAGEM Char"/>
    <w:link w:val="IMAGEM"/>
    <w:rsid w:val="00C615E4"/>
    <w:rPr>
      <w:rFonts w:ascii="Arial" w:hAnsi="Arial"/>
      <w:noProof/>
      <w:sz w:val="24"/>
    </w:rPr>
  </w:style>
  <w:style w:type="character" w:customStyle="1" w:styleId="Ttulo1Char">
    <w:name w:val="Título 1 Char"/>
    <w:link w:val="Ttulo1"/>
    <w:uiPriority w:val="9"/>
    <w:rsid w:val="00C615E4"/>
    <w:rPr>
      <w:rFonts w:ascii="Arial" w:eastAsia="Times New Roman" w:hAnsi="Arial" w:cs="Times New Roman"/>
      <w:b/>
      <w:caps/>
      <w:color w:val="000000"/>
      <w:sz w:val="24"/>
      <w:szCs w:val="36"/>
    </w:rPr>
  </w:style>
  <w:style w:type="character" w:customStyle="1" w:styleId="Ttulo2Char">
    <w:name w:val="Título 2 Char"/>
    <w:link w:val="Ttulo2"/>
    <w:uiPriority w:val="9"/>
    <w:rsid w:val="00C615E4"/>
    <w:rPr>
      <w:rFonts w:ascii="Arial" w:eastAsia="Times New Roman" w:hAnsi="Arial" w:cs="Times New Roman"/>
      <w:b/>
      <w:color w:val="000000"/>
      <w:sz w:val="24"/>
      <w:szCs w:val="32"/>
    </w:rPr>
  </w:style>
  <w:style w:type="character" w:customStyle="1" w:styleId="Ttulo3Char">
    <w:name w:val="Título 3 Char"/>
    <w:link w:val="Ttulo3"/>
    <w:uiPriority w:val="9"/>
    <w:rsid w:val="00C615E4"/>
    <w:rPr>
      <w:rFonts w:ascii="Calibri Light" w:eastAsia="Times New Roman" w:hAnsi="Calibri Light" w:cs="Times New Roman"/>
      <w:color w:val="2E74B5"/>
      <w:sz w:val="28"/>
      <w:szCs w:val="28"/>
    </w:rPr>
  </w:style>
  <w:style w:type="character" w:customStyle="1" w:styleId="Ttulo4Char">
    <w:name w:val="Título 4 Char"/>
    <w:link w:val="Ttulo4"/>
    <w:uiPriority w:val="9"/>
    <w:rsid w:val="00C615E4"/>
    <w:rPr>
      <w:rFonts w:ascii="Calibri Light" w:eastAsia="Times New Roman" w:hAnsi="Calibri Light" w:cs="Times New Roman"/>
      <w:color w:val="2E74B5"/>
      <w:sz w:val="24"/>
      <w:szCs w:val="24"/>
    </w:rPr>
  </w:style>
  <w:style w:type="character" w:customStyle="1" w:styleId="Ttulo5Char">
    <w:name w:val="Título 5 Char"/>
    <w:link w:val="Ttulo5"/>
    <w:uiPriority w:val="9"/>
    <w:rsid w:val="00C615E4"/>
    <w:rPr>
      <w:rFonts w:ascii="Calibri Light" w:eastAsia="Times New Roman" w:hAnsi="Calibri Light" w:cs="Times New Roman"/>
      <w:caps/>
      <w:color w:val="2E74B5"/>
    </w:rPr>
  </w:style>
  <w:style w:type="character" w:customStyle="1" w:styleId="Ttulo6Char">
    <w:name w:val="Título 6 Char"/>
    <w:link w:val="Ttulo6"/>
    <w:uiPriority w:val="9"/>
    <w:rsid w:val="00C615E4"/>
    <w:rPr>
      <w:rFonts w:ascii="Calibri Light" w:eastAsia="Times New Roman" w:hAnsi="Calibri Light" w:cs="Times New Roman"/>
      <w:i/>
      <w:iCs/>
      <w:caps/>
      <w:color w:val="1F4E79"/>
    </w:rPr>
  </w:style>
  <w:style w:type="character" w:customStyle="1" w:styleId="Ttulo7Char">
    <w:name w:val="Título 7 Char"/>
    <w:link w:val="Ttulo7"/>
    <w:uiPriority w:val="9"/>
    <w:semiHidden/>
    <w:rsid w:val="00C615E4"/>
    <w:rPr>
      <w:rFonts w:ascii="Calibri Light" w:eastAsia="Times New Roman" w:hAnsi="Calibri Light" w:cs="Times New Roman"/>
      <w:b/>
      <w:bCs/>
      <w:color w:val="1F4E79"/>
    </w:rPr>
  </w:style>
  <w:style w:type="character" w:customStyle="1" w:styleId="Ttulo8Char">
    <w:name w:val="Título 8 Char"/>
    <w:link w:val="Ttulo8"/>
    <w:uiPriority w:val="9"/>
    <w:semiHidden/>
    <w:rsid w:val="00C615E4"/>
    <w:rPr>
      <w:rFonts w:ascii="Calibri Light" w:eastAsia="Times New Roman" w:hAnsi="Calibri Light" w:cs="Times New Roman"/>
      <w:b/>
      <w:bCs/>
      <w:i/>
      <w:iCs/>
      <w:color w:val="1F4E79"/>
    </w:rPr>
  </w:style>
  <w:style w:type="character" w:customStyle="1" w:styleId="Ttulo9Char">
    <w:name w:val="Título 9 Char"/>
    <w:link w:val="Ttulo9"/>
    <w:uiPriority w:val="9"/>
    <w:semiHidden/>
    <w:rsid w:val="00C615E4"/>
    <w:rPr>
      <w:rFonts w:ascii="Calibri Light" w:eastAsia="Times New Roman" w:hAnsi="Calibri Light" w:cs="Times New Roman"/>
      <w:i/>
      <w:iCs/>
      <w:color w:val="1F4E79"/>
    </w:rPr>
  </w:style>
  <w:style w:type="paragraph" w:styleId="Legenda">
    <w:name w:val="caption"/>
    <w:basedOn w:val="Normal"/>
    <w:next w:val="Normal"/>
    <w:uiPriority w:val="35"/>
    <w:semiHidden/>
    <w:unhideWhenUsed/>
    <w:qFormat/>
    <w:rsid w:val="00C615E4"/>
    <w:pPr>
      <w:spacing w:line="240" w:lineRule="auto"/>
    </w:pPr>
    <w:rPr>
      <w:b/>
      <w:bCs/>
      <w:smallCaps/>
      <w:color w:val="44546A"/>
    </w:rPr>
  </w:style>
  <w:style w:type="character" w:customStyle="1" w:styleId="CorpodetextoChar">
    <w:name w:val="Corpo de texto Char"/>
    <w:aliases w:val="titulo 3 Char"/>
    <w:link w:val="Corpodetexto"/>
    <w:uiPriority w:val="1"/>
    <w:rsid w:val="00C615E4"/>
    <w:rPr>
      <w:rFonts w:ascii="Arial" w:hAnsi="Arial"/>
      <w:sz w:val="24"/>
    </w:rPr>
  </w:style>
  <w:style w:type="paragraph" w:styleId="PargrafodaLista">
    <w:name w:val="List Paragraph"/>
    <w:basedOn w:val="Normal"/>
    <w:uiPriority w:val="34"/>
    <w:rsid w:val="00C615E4"/>
    <w:pPr>
      <w:ind w:left="708"/>
    </w:pPr>
  </w:style>
  <w:style w:type="paragraph" w:styleId="Citao">
    <w:name w:val="Quote"/>
    <w:basedOn w:val="Normal"/>
    <w:next w:val="Normal"/>
    <w:link w:val="CitaoChar"/>
    <w:uiPriority w:val="29"/>
    <w:qFormat/>
    <w:rsid w:val="00C615E4"/>
    <w:pPr>
      <w:spacing w:before="240" w:after="360" w:line="240" w:lineRule="auto"/>
      <w:ind w:left="2268" w:firstLine="0"/>
      <w:contextualSpacing/>
    </w:pPr>
    <w:rPr>
      <w:sz w:val="20"/>
      <w:szCs w:val="24"/>
    </w:rPr>
  </w:style>
  <w:style w:type="character" w:customStyle="1" w:styleId="CitaoChar">
    <w:name w:val="Citação Char"/>
    <w:link w:val="Citao"/>
    <w:uiPriority w:val="29"/>
    <w:rsid w:val="00C615E4"/>
    <w:rPr>
      <w:rFonts w:ascii="Arial" w:hAnsi="Arial"/>
      <w:sz w:val="20"/>
      <w:szCs w:val="24"/>
    </w:rPr>
  </w:style>
  <w:style w:type="paragraph" w:styleId="Bibliografia">
    <w:name w:val="Bibliography"/>
    <w:basedOn w:val="Normal"/>
    <w:next w:val="Normal"/>
    <w:uiPriority w:val="37"/>
    <w:qFormat/>
    <w:rsid w:val="00C615E4"/>
    <w:pPr>
      <w:spacing w:before="180" w:after="180"/>
      <w:ind w:firstLine="0"/>
    </w:pPr>
  </w:style>
  <w:style w:type="paragraph" w:styleId="CabealhodoSumrio">
    <w:name w:val="TOC Heading"/>
    <w:basedOn w:val="Ttulo1"/>
    <w:next w:val="Normal"/>
    <w:uiPriority w:val="39"/>
    <w:semiHidden/>
    <w:unhideWhenUsed/>
    <w:qFormat/>
    <w:rsid w:val="00C615E4"/>
    <w:pPr>
      <w:outlineLvl w:val="9"/>
    </w:pPr>
  </w:style>
  <w:style w:type="paragraph" w:styleId="Textodenotadefim">
    <w:name w:val="endnote text"/>
    <w:basedOn w:val="Normal"/>
    <w:link w:val="TextodenotadefimChar"/>
    <w:uiPriority w:val="99"/>
    <w:semiHidden/>
    <w:unhideWhenUsed/>
    <w:rsid w:val="000D0426"/>
    <w:rPr>
      <w:sz w:val="20"/>
      <w:szCs w:val="20"/>
    </w:rPr>
  </w:style>
  <w:style w:type="character" w:customStyle="1" w:styleId="TextodenotadefimChar">
    <w:name w:val="Texto de nota de fim Char"/>
    <w:link w:val="Textodenotadefim"/>
    <w:uiPriority w:val="99"/>
    <w:semiHidden/>
    <w:rsid w:val="000D0426"/>
    <w:rPr>
      <w:rFonts w:ascii="Arial" w:hAnsi="Arial"/>
    </w:rPr>
  </w:style>
  <w:style w:type="character" w:styleId="Refdenotadefim">
    <w:name w:val="endnote reference"/>
    <w:uiPriority w:val="99"/>
    <w:semiHidden/>
    <w:unhideWhenUsed/>
    <w:rsid w:val="000D0426"/>
    <w:rPr>
      <w:vertAlign w:val="superscript"/>
    </w:rPr>
  </w:style>
  <w:style w:type="paragraph" w:styleId="Textodenotaderodap">
    <w:name w:val="footnote text"/>
    <w:basedOn w:val="Normal"/>
    <w:link w:val="TextodenotaderodapChar"/>
    <w:uiPriority w:val="99"/>
    <w:semiHidden/>
    <w:unhideWhenUsed/>
    <w:rsid w:val="00D62B66"/>
    <w:rPr>
      <w:sz w:val="20"/>
      <w:szCs w:val="20"/>
    </w:rPr>
  </w:style>
  <w:style w:type="character" w:customStyle="1" w:styleId="TextodenotaderodapChar">
    <w:name w:val="Texto de nota de rodapé Char"/>
    <w:link w:val="Textodenotaderodap"/>
    <w:uiPriority w:val="99"/>
    <w:semiHidden/>
    <w:rsid w:val="00D62B66"/>
    <w:rPr>
      <w:rFonts w:ascii="Arial" w:hAnsi="Arial"/>
    </w:rPr>
  </w:style>
  <w:style w:type="character" w:styleId="Refdenotaderodap">
    <w:name w:val="footnote reference"/>
    <w:uiPriority w:val="99"/>
    <w:semiHidden/>
    <w:unhideWhenUsed/>
    <w:rsid w:val="00D62B66"/>
    <w:rPr>
      <w:vertAlign w:val="superscript"/>
    </w:rPr>
  </w:style>
  <w:style w:type="character" w:customStyle="1" w:styleId="rcp-text">
    <w:name w:val="rcp-text"/>
    <w:rsid w:val="00D62B66"/>
  </w:style>
  <w:style w:type="character" w:styleId="Refdecomentrio">
    <w:name w:val="annotation reference"/>
    <w:uiPriority w:val="99"/>
    <w:semiHidden/>
    <w:unhideWhenUsed/>
    <w:rsid w:val="005964C2"/>
    <w:rPr>
      <w:sz w:val="16"/>
      <w:szCs w:val="16"/>
    </w:rPr>
  </w:style>
  <w:style w:type="paragraph" w:styleId="Textodecomentrio">
    <w:name w:val="annotation text"/>
    <w:basedOn w:val="Normal"/>
    <w:link w:val="TextodecomentrioChar"/>
    <w:uiPriority w:val="99"/>
    <w:semiHidden/>
    <w:unhideWhenUsed/>
    <w:rsid w:val="005964C2"/>
    <w:rPr>
      <w:sz w:val="20"/>
      <w:szCs w:val="20"/>
    </w:rPr>
  </w:style>
  <w:style w:type="character" w:customStyle="1" w:styleId="TextodecomentrioChar">
    <w:name w:val="Texto de comentário Char"/>
    <w:link w:val="Textodecomentrio"/>
    <w:uiPriority w:val="99"/>
    <w:semiHidden/>
    <w:rsid w:val="005964C2"/>
    <w:rPr>
      <w:rFonts w:ascii="Arial" w:hAnsi="Arial"/>
    </w:rPr>
  </w:style>
  <w:style w:type="paragraph" w:styleId="Assuntodocomentrio">
    <w:name w:val="annotation subject"/>
    <w:basedOn w:val="Textodecomentrio"/>
    <w:next w:val="Textodecomentrio"/>
    <w:link w:val="AssuntodocomentrioChar"/>
    <w:uiPriority w:val="99"/>
    <w:semiHidden/>
    <w:unhideWhenUsed/>
    <w:rsid w:val="005964C2"/>
    <w:rPr>
      <w:b/>
      <w:bCs/>
    </w:rPr>
  </w:style>
  <w:style w:type="character" w:customStyle="1" w:styleId="AssuntodocomentrioChar">
    <w:name w:val="Assunto do comentário Char"/>
    <w:link w:val="Assuntodocomentrio"/>
    <w:uiPriority w:val="99"/>
    <w:semiHidden/>
    <w:rsid w:val="005964C2"/>
    <w:rPr>
      <w:rFonts w:ascii="Arial" w:hAnsi="Arial"/>
      <w:b/>
      <w:bCs/>
    </w:rPr>
  </w:style>
  <w:style w:type="paragraph" w:styleId="Textodebalo">
    <w:name w:val="Balloon Text"/>
    <w:basedOn w:val="Normal"/>
    <w:link w:val="TextodebaloChar"/>
    <w:uiPriority w:val="99"/>
    <w:semiHidden/>
    <w:unhideWhenUsed/>
    <w:rsid w:val="005964C2"/>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5964C2"/>
    <w:rPr>
      <w:rFonts w:ascii="Segoe UI" w:hAnsi="Segoe UI" w:cs="Segoe UI"/>
      <w:sz w:val="18"/>
      <w:szCs w:val="18"/>
    </w:rPr>
  </w:style>
  <w:style w:type="character" w:customStyle="1" w:styleId="CabealhoChar">
    <w:name w:val="Cabeçalho Char"/>
    <w:basedOn w:val="Fontepargpadro"/>
    <w:link w:val="Cabealho"/>
    <w:uiPriority w:val="99"/>
    <w:rsid w:val="00BD341F"/>
    <w:rPr>
      <w:rFonts w:ascii="Arial" w:hAnsi="Arial"/>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aliases w:val="texto"/>
    <w:qFormat/>
    <w:rsid w:val="00C615E4"/>
    <w:pPr>
      <w:spacing w:line="360" w:lineRule="auto"/>
      <w:ind w:firstLine="709"/>
      <w:jc w:val="both"/>
    </w:pPr>
    <w:rPr>
      <w:rFonts w:ascii="Arial" w:hAnsi="Arial"/>
      <w:sz w:val="24"/>
      <w:szCs w:val="22"/>
    </w:rPr>
  </w:style>
  <w:style w:type="paragraph" w:styleId="Ttulo1">
    <w:name w:val="heading 1"/>
    <w:basedOn w:val="Normal"/>
    <w:next w:val="Normal"/>
    <w:link w:val="Ttulo1Char"/>
    <w:uiPriority w:val="9"/>
    <w:qFormat/>
    <w:rsid w:val="00C615E4"/>
    <w:pPr>
      <w:keepNext/>
      <w:keepLines/>
      <w:numPr>
        <w:numId w:val="21"/>
      </w:numPr>
      <w:spacing w:before="480" w:after="480"/>
      <w:outlineLvl w:val="0"/>
    </w:pPr>
    <w:rPr>
      <w:b/>
      <w:caps/>
      <w:color w:val="000000"/>
      <w:szCs w:val="36"/>
    </w:rPr>
  </w:style>
  <w:style w:type="paragraph" w:styleId="Ttulo2">
    <w:name w:val="heading 2"/>
    <w:basedOn w:val="Normal"/>
    <w:next w:val="Normal"/>
    <w:link w:val="Ttulo2Char"/>
    <w:uiPriority w:val="9"/>
    <w:qFormat/>
    <w:rsid w:val="00C615E4"/>
    <w:pPr>
      <w:keepNext/>
      <w:keepLines/>
      <w:numPr>
        <w:ilvl w:val="1"/>
        <w:numId w:val="21"/>
      </w:numPr>
      <w:spacing w:before="480" w:after="480" w:line="240" w:lineRule="auto"/>
      <w:outlineLvl w:val="1"/>
    </w:pPr>
    <w:rPr>
      <w:b/>
      <w:color w:val="000000"/>
      <w:szCs w:val="32"/>
    </w:rPr>
  </w:style>
  <w:style w:type="paragraph" w:styleId="Ttulo3">
    <w:name w:val="heading 3"/>
    <w:basedOn w:val="Normal"/>
    <w:next w:val="Normal"/>
    <w:link w:val="Ttulo3Char"/>
    <w:uiPriority w:val="9"/>
    <w:qFormat/>
    <w:rsid w:val="00C615E4"/>
    <w:pPr>
      <w:keepNext/>
      <w:keepLines/>
      <w:spacing w:before="40" w:line="240" w:lineRule="auto"/>
      <w:ind w:left="720" w:hanging="720"/>
      <w:outlineLvl w:val="2"/>
    </w:pPr>
    <w:rPr>
      <w:rFonts w:ascii="Calibri Light" w:hAnsi="Calibri Light"/>
      <w:color w:val="2E74B5"/>
      <w:sz w:val="28"/>
      <w:szCs w:val="28"/>
    </w:rPr>
  </w:style>
  <w:style w:type="paragraph" w:styleId="Ttulo4">
    <w:name w:val="heading 4"/>
    <w:basedOn w:val="Normal"/>
    <w:next w:val="Normal"/>
    <w:link w:val="Ttulo4Char"/>
    <w:uiPriority w:val="9"/>
    <w:qFormat/>
    <w:rsid w:val="00C615E4"/>
    <w:pPr>
      <w:keepNext/>
      <w:keepLines/>
      <w:numPr>
        <w:ilvl w:val="3"/>
        <w:numId w:val="2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C615E4"/>
    <w:pPr>
      <w:keepNext/>
      <w:keepLines/>
      <w:numPr>
        <w:ilvl w:val="4"/>
        <w:numId w:val="2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C615E4"/>
    <w:pPr>
      <w:keepNext/>
      <w:keepLines/>
      <w:numPr>
        <w:ilvl w:val="5"/>
        <w:numId w:val="2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C615E4"/>
    <w:pPr>
      <w:keepNext/>
      <w:keepLines/>
      <w:numPr>
        <w:ilvl w:val="6"/>
        <w:numId w:val="2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C615E4"/>
    <w:pPr>
      <w:keepNext/>
      <w:keepLines/>
      <w:numPr>
        <w:ilvl w:val="7"/>
        <w:numId w:val="2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C615E4"/>
    <w:pPr>
      <w:keepNext/>
      <w:keepLines/>
      <w:numPr>
        <w:ilvl w:val="8"/>
        <w:numId w:val="2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708"/>
      <w:jc w:val="right"/>
    </w:pPr>
    <w:rPr>
      <w:sz w:val="28"/>
    </w:rPr>
  </w:style>
  <w:style w:type="paragraph" w:styleId="Recuodecorpodetexto2">
    <w:name w:val="Body Text Indent 2"/>
    <w:basedOn w:val="Normal"/>
    <w:pPr>
      <w:spacing w:line="480" w:lineRule="auto"/>
      <w:ind w:left="720"/>
    </w:pPr>
    <w:rPr>
      <w:sz w:val="28"/>
    </w:rPr>
  </w:style>
  <w:style w:type="paragraph" w:styleId="Corpodetexto">
    <w:name w:val="Body Text"/>
    <w:aliases w:val="titulo 3"/>
    <w:basedOn w:val="PargrafodaLista"/>
    <w:link w:val="CorpodetextoChar"/>
    <w:uiPriority w:val="1"/>
    <w:qFormat/>
    <w:rsid w:val="00C615E4"/>
    <w:pPr>
      <w:numPr>
        <w:ilvl w:val="2"/>
        <w:numId w:val="21"/>
      </w:numPr>
      <w:spacing w:before="320" w:after="320"/>
      <w:contextualSpacing/>
    </w:pPr>
  </w:style>
  <w:style w:type="paragraph" w:styleId="Corpodetexto2">
    <w:name w:val="Body Text 2"/>
    <w:basedOn w:val="Normal"/>
    <w:rPr>
      <w:sz w:val="28"/>
    </w:rPr>
  </w:style>
  <w:style w:type="paragraph" w:styleId="Corpodetexto3">
    <w:name w:val="Body Text 3"/>
    <w:basedOn w:val="Normal"/>
    <w:rPr>
      <w:sz w:val="28"/>
    </w:rPr>
  </w:style>
  <w:style w:type="character" w:styleId="Hyperlink">
    <w:name w:val="Hyperlink"/>
    <w:rPr>
      <w:color w:val="0000FF"/>
      <w:u w:val="single"/>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spacing w:line="480" w:lineRule="auto"/>
      <w:ind w:left="372" w:firstLine="708"/>
    </w:pPr>
    <w:rPr>
      <w:sz w:val="28"/>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rsid w:val="00763956"/>
    <w:pPr>
      <w:spacing w:before="100" w:beforeAutospacing="1" w:after="100" w:afterAutospacing="1"/>
    </w:pPr>
  </w:style>
  <w:style w:type="paragraph" w:customStyle="1" w:styleId="FonteImagem">
    <w:name w:val="Fonte Imagem"/>
    <w:basedOn w:val="Normal"/>
    <w:link w:val="FonteImagemChar"/>
    <w:qFormat/>
    <w:rsid w:val="00C615E4"/>
    <w:pPr>
      <w:spacing w:after="480"/>
      <w:ind w:firstLine="0"/>
      <w:jc w:val="center"/>
    </w:pPr>
    <w:rPr>
      <w:sz w:val="20"/>
    </w:rPr>
  </w:style>
  <w:style w:type="character" w:customStyle="1" w:styleId="FonteImagemChar">
    <w:name w:val="Fonte Imagem Char"/>
    <w:link w:val="FonteImagem"/>
    <w:rsid w:val="00C615E4"/>
    <w:rPr>
      <w:rFonts w:ascii="Arial" w:hAnsi="Arial"/>
      <w:sz w:val="20"/>
    </w:rPr>
  </w:style>
  <w:style w:type="paragraph" w:customStyle="1" w:styleId="IMAGEM">
    <w:name w:val="IMAGEM"/>
    <w:basedOn w:val="Normal"/>
    <w:link w:val="IMAGEMChar"/>
    <w:qFormat/>
    <w:rsid w:val="00C615E4"/>
    <w:pPr>
      <w:ind w:firstLine="0"/>
      <w:jc w:val="center"/>
    </w:pPr>
    <w:rPr>
      <w:noProof/>
    </w:rPr>
  </w:style>
  <w:style w:type="character" w:customStyle="1" w:styleId="IMAGEMChar">
    <w:name w:val="IMAGEM Char"/>
    <w:link w:val="IMAGEM"/>
    <w:rsid w:val="00C615E4"/>
    <w:rPr>
      <w:rFonts w:ascii="Arial" w:hAnsi="Arial"/>
      <w:noProof/>
      <w:sz w:val="24"/>
    </w:rPr>
  </w:style>
  <w:style w:type="character" w:customStyle="1" w:styleId="Ttulo1Char">
    <w:name w:val="Título 1 Char"/>
    <w:link w:val="Ttulo1"/>
    <w:uiPriority w:val="9"/>
    <w:rsid w:val="00C615E4"/>
    <w:rPr>
      <w:rFonts w:ascii="Arial" w:eastAsia="Times New Roman" w:hAnsi="Arial" w:cs="Times New Roman"/>
      <w:b/>
      <w:caps/>
      <w:color w:val="000000"/>
      <w:sz w:val="24"/>
      <w:szCs w:val="36"/>
    </w:rPr>
  </w:style>
  <w:style w:type="character" w:customStyle="1" w:styleId="Ttulo2Char">
    <w:name w:val="Título 2 Char"/>
    <w:link w:val="Ttulo2"/>
    <w:uiPriority w:val="9"/>
    <w:rsid w:val="00C615E4"/>
    <w:rPr>
      <w:rFonts w:ascii="Arial" w:eastAsia="Times New Roman" w:hAnsi="Arial" w:cs="Times New Roman"/>
      <w:b/>
      <w:color w:val="000000"/>
      <w:sz w:val="24"/>
      <w:szCs w:val="32"/>
    </w:rPr>
  </w:style>
  <w:style w:type="character" w:customStyle="1" w:styleId="Ttulo3Char">
    <w:name w:val="Título 3 Char"/>
    <w:link w:val="Ttulo3"/>
    <w:uiPriority w:val="9"/>
    <w:rsid w:val="00C615E4"/>
    <w:rPr>
      <w:rFonts w:ascii="Calibri Light" w:eastAsia="Times New Roman" w:hAnsi="Calibri Light" w:cs="Times New Roman"/>
      <w:color w:val="2E74B5"/>
      <w:sz w:val="28"/>
      <w:szCs w:val="28"/>
    </w:rPr>
  </w:style>
  <w:style w:type="character" w:customStyle="1" w:styleId="Ttulo4Char">
    <w:name w:val="Título 4 Char"/>
    <w:link w:val="Ttulo4"/>
    <w:uiPriority w:val="9"/>
    <w:rsid w:val="00C615E4"/>
    <w:rPr>
      <w:rFonts w:ascii="Calibri Light" w:eastAsia="Times New Roman" w:hAnsi="Calibri Light" w:cs="Times New Roman"/>
      <w:color w:val="2E74B5"/>
      <w:sz w:val="24"/>
      <w:szCs w:val="24"/>
    </w:rPr>
  </w:style>
  <w:style w:type="character" w:customStyle="1" w:styleId="Ttulo5Char">
    <w:name w:val="Título 5 Char"/>
    <w:link w:val="Ttulo5"/>
    <w:uiPriority w:val="9"/>
    <w:rsid w:val="00C615E4"/>
    <w:rPr>
      <w:rFonts w:ascii="Calibri Light" w:eastAsia="Times New Roman" w:hAnsi="Calibri Light" w:cs="Times New Roman"/>
      <w:caps/>
      <w:color w:val="2E74B5"/>
    </w:rPr>
  </w:style>
  <w:style w:type="character" w:customStyle="1" w:styleId="Ttulo6Char">
    <w:name w:val="Título 6 Char"/>
    <w:link w:val="Ttulo6"/>
    <w:uiPriority w:val="9"/>
    <w:rsid w:val="00C615E4"/>
    <w:rPr>
      <w:rFonts w:ascii="Calibri Light" w:eastAsia="Times New Roman" w:hAnsi="Calibri Light" w:cs="Times New Roman"/>
      <w:i/>
      <w:iCs/>
      <w:caps/>
      <w:color w:val="1F4E79"/>
    </w:rPr>
  </w:style>
  <w:style w:type="character" w:customStyle="1" w:styleId="Ttulo7Char">
    <w:name w:val="Título 7 Char"/>
    <w:link w:val="Ttulo7"/>
    <w:uiPriority w:val="9"/>
    <w:semiHidden/>
    <w:rsid w:val="00C615E4"/>
    <w:rPr>
      <w:rFonts w:ascii="Calibri Light" w:eastAsia="Times New Roman" w:hAnsi="Calibri Light" w:cs="Times New Roman"/>
      <w:b/>
      <w:bCs/>
      <w:color w:val="1F4E79"/>
    </w:rPr>
  </w:style>
  <w:style w:type="character" w:customStyle="1" w:styleId="Ttulo8Char">
    <w:name w:val="Título 8 Char"/>
    <w:link w:val="Ttulo8"/>
    <w:uiPriority w:val="9"/>
    <w:semiHidden/>
    <w:rsid w:val="00C615E4"/>
    <w:rPr>
      <w:rFonts w:ascii="Calibri Light" w:eastAsia="Times New Roman" w:hAnsi="Calibri Light" w:cs="Times New Roman"/>
      <w:b/>
      <w:bCs/>
      <w:i/>
      <w:iCs/>
      <w:color w:val="1F4E79"/>
    </w:rPr>
  </w:style>
  <w:style w:type="character" w:customStyle="1" w:styleId="Ttulo9Char">
    <w:name w:val="Título 9 Char"/>
    <w:link w:val="Ttulo9"/>
    <w:uiPriority w:val="9"/>
    <w:semiHidden/>
    <w:rsid w:val="00C615E4"/>
    <w:rPr>
      <w:rFonts w:ascii="Calibri Light" w:eastAsia="Times New Roman" w:hAnsi="Calibri Light" w:cs="Times New Roman"/>
      <w:i/>
      <w:iCs/>
      <w:color w:val="1F4E79"/>
    </w:rPr>
  </w:style>
  <w:style w:type="paragraph" w:styleId="Legenda">
    <w:name w:val="caption"/>
    <w:basedOn w:val="Normal"/>
    <w:next w:val="Normal"/>
    <w:uiPriority w:val="35"/>
    <w:semiHidden/>
    <w:unhideWhenUsed/>
    <w:qFormat/>
    <w:rsid w:val="00C615E4"/>
    <w:pPr>
      <w:spacing w:line="240" w:lineRule="auto"/>
    </w:pPr>
    <w:rPr>
      <w:b/>
      <w:bCs/>
      <w:smallCaps/>
      <w:color w:val="44546A"/>
    </w:rPr>
  </w:style>
  <w:style w:type="character" w:customStyle="1" w:styleId="CorpodetextoChar">
    <w:name w:val="Corpo de texto Char"/>
    <w:aliases w:val="titulo 3 Char"/>
    <w:link w:val="Corpodetexto"/>
    <w:uiPriority w:val="1"/>
    <w:rsid w:val="00C615E4"/>
    <w:rPr>
      <w:rFonts w:ascii="Arial" w:hAnsi="Arial"/>
      <w:sz w:val="24"/>
    </w:rPr>
  </w:style>
  <w:style w:type="paragraph" w:styleId="PargrafodaLista">
    <w:name w:val="List Paragraph"/>
    <w:basedOn w:val="Normal"/>
    <w:uiPriority w:val="34"/>
    <w:rsid w:val="00C615E4"/>
    <w:pPr>
      <w:ind w:left="708"/>
    </w:pPr>
  </w:style>
  <w:style w:type="paragraph" w:styleId="Citao">
    <w:name w:val="Quote"/>
    <w:basedOn w:val="Normal"/>
    <w:next w:val="Normal"/>
    <w:link w:val="CitaoChar"/>
    <w:uiPriority w:val="29"/>
    <w:qFormat/>
    <w:rsid w:val="00C615E4"/>
    <w:pPr>
      <w:spacing w:before="240" w:after="360" w:line="240" w:lineRule="auto"/>
      <w:ind w:left="2268" w:firstLine="0"/>
      <w:contextualSpacing/>
    </w:pPr>
    <w:rPr>
      <w:sz w:val="20"/>
      <w:szCs w:val="24"/>
    </w:rPr>
  </w:style>
  <w:style w:type="character" w:customStyle="1" w:styleId="CitaoChar">
    <w:name w:val="Citação Char"/>
    <w:link w:val="Citao"/>
    <w:uiPriority w:val="29"/>
    <w:rsid w:val="00C615E4"/>
    <w:rPr>
      <w:rFonts w:ascii="Arial" w:hAnsi="Arial"/>
      <w:sz w:val="20"/>
      <w:szCs w:val="24"/>
    </w:rPr>
  </w:style>
  <w:style w:type="paragraph" w:styleId="Bibliografia">
    <w:name w:val="Bibliography"/>
    <w:basedOn w:val="Normal"/>
    <w:next w:val="Normal"/>
    <w:uiPriority w:val="37"/>
    <w:qFormat/>
    <w:rsid w:val="00C615E4"/>
    <w:pPr>
      <w:spacing w:before="180" w:after="180"/>
      <w:ind w:firstLine="0"/>
    </w:pPr>
  </w:style>
  <w:style w:type="paragraph" w:styleId="CabealhodoSumrio">
    <w:name w:val="TOC Heading"/>
    <w:basedOn w:val="Ttulo1"/>
    <w:next w:val="Normal"/>
    <w:uiPriority w:val="39"/>
    <w:semiHidden/>
    <w:unhideWhenUsed/>
    <w:qFormat/>
    <w:rsid w:val="00C615E4"/>
    <w:pPr>
      <w:outlineLvl w:val="9"/>
    </w:pPr>
  </w:style>
  <w:style w:type="paragraph" w:styleId="Textodenotadefim">
    <w:name w:val="endnote text"/>
    <w:basedOn w:val="Normal"/>
    <w:link w:val="TextodenotadefimChar"/>
    <w:uiPriority w:val="99"/>
    <w:semiHidden/>
    <w:unhideWhenUsed/>
    <w:rsid w:val="000D0426"/>
    <w:rPr>
      <w:sz w:val="20"/>
      <w:szCs w:val="20"/>
    </w:rPr>
  </w:style>
  <w:style w:type="character" w:customStyle="1" w:styleId="TextodenotadefimChar">
    <w:name w:val="Texto de nota de fim Char"/>
    <w:link w:val="Textodenotadefim"/>
    <w:uiPriority w:val="99"/>
    <w:semiHidden/>
    <w:rsid w:val="000D0426"/>
    <w:rPr>
      <w:rFonts w:ascii="Arial" w:hAnsi="Arial"/>
    </w:rPr>
  </w:style>
  <w:style w:type="character" w:styleId="Refdenotadefim">
    <w:name w:val="endnote reference"/>
    <w:uiPriority w:val="99"/>
    <w:semiHidden/>
    <w:unhideWhenUsed/>
    <w:rsid w:val="000D0426"/>
    <w:rPr>
      <w:vertAlign w:val="superscript"/>
    </w:rPr>
  </w:style>
  <w:style w:type="paragraph" w:styleId="Textodenotaderodap">
    <w:name w:val="footnote text"/>
    <w:basedOn w:val="Normal"/>
    <w:link w:val="TextodenotaderodapChar"/>
    <w:uiPriority w:val="99"/>
    <w:semiHidden/>
    <w:unhideWhenUsed/>
    <w:rsid w:val="00D62B66"/>
    <w:rPr>
      <w:sz w:val="20"/>
      <w:szCs w:val="20"/>
    </w:rPr>
  </w:style>
  <w:style w:type="character" w:customStyle="1" w:styleId="TextodenotaderodapChar">
    <w:name w:val="Texto de nota de rodapé Char"/>
    <w:link w:val="Textodenotaderodap"/>
    <w:uiPriority w:val="99"/>
    <w:semiHidden/>
    <w:rsid w:val="00D62B66"/>
    <w:rPr>
      <w:rFonts w:ascii="Arial" w:hAnsi="Arial"/>
    </w:rPr>
  </w:style>
  <w:style w:type="character" w:styleId="Refdenotaderodap">
    <w:name w:val="footnote reference"/>
    <w:uiPriority w:val="99"/>
    <w:semiHidden/>
    <w:unhideWhenUsed/>
    <w:rsid w:val="00D62B66"/>
    <w:rPr>
      <w:vertAlign w:val="superscript"/>
    </w:rPr>
  </w:style>
  <w:style w:type="character" w:customStyle="1" w:styleId="rcp-text">
    <w:name w:val="rcp-text"/>
    <w:rsid w:val="00D62B66"/>
  </w:style>
  <w:style w:type="character" w:styleId="Refdecomentrio">
    <w:name w:val="annotation reference"/>
    <w:uiPriority w:val="99"/>
    <w:semiHidden/>
    <w:unhideWhenUsed/>
    <w:rsid w:val="005964C2"/>
    <w:rPr>
      <w:sz w:val="16"/>
      <w:szCs w:val="16"/>
    </w:rPr>
  </w:style>
  <w:style w:type="paragraph" w:styleId="Textodecomentrio">
    <w:name w:val="annotation text"/>
    <w:basedOn w:val="Normal"/>
    <w:link w:val="TextodecomentrioChar"/>
    <w:uiPriority w:val="99"/>
    <w:semiHidden/>
    <w:unhideWhenUsed/>
    <w:rsid w:val="005964C2"/>
    <w:rPr>
      <w:sz w:val="20"/>
      <w:szCs w:val="20"/>
    </w:rPr>
  </w:style>
  <w:style w:type="character" w:customStyle="1" w:styleId="TextodecomentrioChar">
    <w:name w:val="Texto de comentário Char"/>
    <w:link w:val="Textodecomentrio"/>
    <w:uiPriority w:val="99"/>
    <w:semiHidden/>
    <w:rsid w:val="005964C2"/>
    <w:rPr>
      <w:rFonts w:ascii="Arial" w:hAnsi="Arial"/>
    </w:rPr>
  </w:style>
  <w:style w:type="paragraph" w:styleId="Assuntodocomentrio">
    <w:name w:val="annotation subject"/>
    <w:basedOn w:val="Textodecomentrio"/>
    <w:next w:val="Textodecomentrio"/>
    <w:link w:val="AssuntodocomentrioChar"/>
    <w:uiPriority w:val="99"/>
    <w:semiHidden/>
    <w:unhideWhenUsed/>
    <w:rsid w:val="005964C2"/>
    <w:rPr>
      <w:b/>
      <w:bCs/>
    </w:rPr>
  </w:style>
  <w:style w:type="character" w:customStyle="1" w:styleId="AssuntodocomentrioChar">
    <w:name w:val="Assunto do comentário Char"/>
    <w:link w:val="Assuntodocomentrio"/>
    <w:uiPriority w:val="99"/>
    <w:semiHidden/>
    <w:rsid w:val="005964C2"/>
    <w:rPr>
      <w:rFonts w:ascii="Arial" w:hAnsi="Arial"/>
      <w:b/>
      <w:bCs/>
    </w:rPr>
  </w:style>
  <w:style w:type="paragraph" w:styleId="Textodebalo">
    <w:name w:val="Balloon Text"/>
    <w:basedOn w:val="Normal"/>
    <w:link w:val="TextodebaloChar"/>
    <w:uiPriority w:val="99"/>
    <w:semiHidden/>
    <w:unhideWhenUsed/>
    <w:rsid w:val="005964C2"/>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5964C2"/>
    <w:rPr>
      <w:rFonts w:ascii="Segoe UI" w:hAnsi="Segoe UI" w:cs="Segoe UI"/>
      <w:sz w:val="18"/>
      <w:szCs w:val="18"/>
    </w:rPr>
  </w:style>
  <w:style w:type="character" w:customStyle="1" w:styleId="CabealhoChar">
    <w:name w:val="Cabeçalho Char"/>
    <w:basedOn w:val="Fontepargpadro"/>
    <w:link w:val="Cabealho"/>
    <w:uiPriority w:val="99"/>
    <w:rsid w:val="00BD341F"/>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9672">
      <w:bodyDiv w:val="1"/>
      <w:marLeft w:val="0"/>
      <w:marRight w:val="0"/>
      <w:marTop w:val="0"/>
      <w:marBottom w:val="0"/>
      <w:divBdr>
        <w:top w:val="none" w:sz="0" w:space="0" w:color="auto"/>
        <w:left w:val="none" w:sz="0" w:space="0" w:color="auto"/>
        <w:bottom w:val="none" w:sz="0" w:space="0" w:color="auto"/>
        <w:right w:val="none" w:sz="0" w:space="0" w:color="auto"/>
      </w:divBdr>
      <w:divsChild>
        <w:div w:id="341670102">
          <w:marLeft w:val="0"/>
          <w:marRight w:val="0"/>
          <w:marTop w:val="0"/>
          <w:marBottom w:val="0"/>
          <w:divBdr>
            <w:top w:val="none" w:sz="0" w:space="0" w:color="auto"/>
            <w:left w:val="none" w:sz="0" w:space="0" w:color="auto"/>
            <w:bottom w:val="none" w:sz="0" w:space="0" w:color="auto"/>
            <w:right w:val="none" w:sz="0" w:space="0" w:color="auto"/>
          </w:divBdr>
          <w:divsChild>
            <w:div w:id="587034646">
              <w:marLeft w:val="0"/>
              <w:marRight w:val="0"/>
              <w:marTop w:val="0"/>
              <w:marBottom w:val="0"/>
              <w:divBdr>
                <w:top w:val="none" w:sz="0" w:space="0" w:color="auto"/>
                <w:left w:val="none" w:sz="0" w:space="0" w:color="auto"/>
                <w:bottom w:val="none" w:sz="0" w:space="0" w:color="auto"/>
                <w:right w:val="none" w:sz="0" w:space="0" w:color="auto"/>
              </w:divBdr>
              <w:divsChild>
                <w:div w:id="19496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49835">
          <w:marLeft w:val="0"/>
          <w:marRight w:val="0"/>
          <w:marTop w:val="0"/>
          <w:marBottom w:val="0"/>
          <w:divBdr>
            <w:top w:val="none" w:sz="0" w:space="0" w:color="auto"/>
            <w:left w:val="none" w:sz="0" w:space="0" w:color="auto"/>
            <w:bottom w:val="none" w:sz="0" w:space="0" w:color="auto"/>
            <w:right w:val="none" w:sz="0" w:space="0" w:color="auto"/>
          </w:divBdr>
          <w:divsChild>
            <w:div w:id="276915641">
              <w:marLeft w:val="0"/>
              <w:marRight w:val="0"/>
              <w:marTop w:val="0"/>
              <w:marBottom w:val="0"/>
              <w:divBdr>
                <w:top w:val="none" w:sz="0" w:space="0" w:color="auto"/>
                <w:left w:val="none" w:sz="0" w:space="0" w:color="auto"/>
                <w:bottom w:val="none" w:sz="0" w:space="0" w:color="auto"/>
                <w:right w:val="none" w:sz="0" w:space="0" w:color="auto"/>
              </w:divBdr>
              <w:divsChild>
                <w:div w:id="1743139843">
                  <w:marLeft w:val="0"/>
                  <w:marRight w:val="0"/>
                  <w:marTop w:val="0"/>
                  <w:marBottom w:val="0"/>
                  <w:divBdr>
                    <w:top w:val="none" w:sz="0" w:space="0" w:color="auto"/>
                    <w:left w:val="none" w:sz="0" w:space="0" w:color="auto"/>
                    <w:bottom w:val="none" w:sz="0" w:space="0" w:color="auto"/>
                    <w:right w:val="none" w:sz="0" w:space="0" w:color="auto"/>
                  </w:divBdr>
                  <w:divsChild>
                    <w:div w:id="1158157977">
                      <w:marLeft w:val="0"/>
                      <w:marRight w:val="0"/>
                      <w:marTop w:val="0"/>
                      <w:marBottom w:val="0"/>
                      <w:divBdr>
                        <w:top w:val="none" w:sz="0" w:space="0" w:color="auto"/>
                        <w:left w:val="none" w:sz="0" w:space="0" w:color="auto"/>
                        <w:bottom w:val="none" w:sz="0" w:space="0" w:color="auto"/>
                        <w:right w:val="none" w:sz="0" w:space="0" w:color="auto"/>
                      </w:divBdr>
                    </w:div>
                  </w:divsChild>
                </w:div>
                <w:div w:id="1597594163">
                  <w:marLeft w:val="0"/>
                  <w:marRight w:val="0"/>
                  <w:marTop w:val="0"/>
                  <w:marBottom w:val="0"/>
                  <w:divBdr>
                    <w:top w:val="none" w:sz="0" w:space="0" w:color="auto"/>
                    <w:left w:val="none" w:sz="0" w:space="0" w:color="auto"/>
                    <w:bottom w:val="none" w:sz="0" w:space="0" w:color="auto"/>
                    <w:right w:val="none" w:sz="0" w:space="0" w:color="auto"/>
                  </w:divBdr>
                  <w:divsChild>
                    <w:div w:id="957179553">
                      <w:marLeft w:val="0"/>
                      <w:marRight w:val="0"/>
                      <w:marTop w:val="0"/>
                      <w:marBottom w:val="0"/>
                      <w:divBdr>
                        <w:top w:val="none" w:sz="0" w:space="0" w:color="auto"/>
                        <w:left w:val="none" w:sz="0" w:space="0" w:color="auto"/>
                        <w:bottom w:val="none" w:sz="0" w:space="0" w:color="auto"/>
                        <w:right w:val="none" w:sz="0" w:space="0" w:color="auto"/>
                      </w:divBdr>
                      <w:divsChild>
                        <w:div w:id="1109860965">
                          <w:marLeft w:val="0"/>
                          <w:marRight w:val="0"/>
                          <w:marTop w:val="0"/>
                          <w:marBottom w:val="0"/>
                          <w:divBdr>
                            <w:top w:val="none" w:sz="0" w:space="0" w:color="auto"/>
                            <w:left w:val="none" w:sz="0" w:space="0" w:color="auto"/>
                            <w:bottom w:val="none" w:sz="0" w:space="0" w:color="auto"/>
                            <w:right w:val="none" w:sz="0" w:space="0" w:color="auto"/>
                          </w:divBdr>
                        </w:div>
                        <w:div w:id="26293210">
                          <w:marLeft w:val="300"/>
                          <w:marRight w:val="0"/>
                          <w:marTop w:val="0"/>
                          <w:marBottom w:val="0"/>
                          <w:divBdr>
                            <w:top w:val="none" w:sz="0" w:space="0" w:color="auto"/>
                            <w:left w:val="none" w:sz="0" w:space="0" w:color="auto"/>
                            <w:bottom w:val="none" w:sz="0" w:space="0" w:color="auto"/>
                            <w:right w:val="none" w:sz="0" w:space="0" w:color="auto"/>
                          </w:divBdr>
                          <w:divsChild>
                            <w:div w:id="1582518348">
                              <w:marLeft w:val="0"/>
                              <w:marRight w:val="0"/>
                              <w:marTop w:val="0"/>
                              <w:marBottom w:val="0"/>
                              <w:divBdr>
                                <w:top w:val="none" w:sz="0" w:space="0" w:color="auto"/>
                                <w:left w:val="none" w:sz="0" w:space="0" w:color="auto"/>
                                <w:bottom w:val="none" w:sz="0" w:space="0" w:color="auto"/>
                                <w:right w:val="none" w:sz="0" w:space="0" w:color="auto"/>
                              </w:divBdr>
                              <w:divsChild>
                                <w:div w:id="252515607">
                                  <w:marLeft w:val="0"/>
                                  <w:marRight w:val="0"/>
                                  <w:marTop w:val="0"/>
                                  <w:marBottom w:val="0"/>
                                  <w:divBdr>
                                    <w:top w:val="none" w:sz="0" w:space="0" w:color="auto"/>
                                    <w:left w:val="none" w:sz="0" w:space="0" w:color="auto"/>
                                    <w:bottom w:val="none" w:sz="0" w:space="0" w:color="auto"/>
                                    <w:right w:val="none" w:sz="0" w:space="0" w:color="auto"/>
                                  </w:divBdr>
                                </w:div>
                                <w:div w:id="883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59777">
                  <w:marLeft w:val="0"/>
                  <w:marRight w:val="0"/>
                  <w:marTop w:val="0"/>
                  <w:marBottom w:val="0"/>
                  <w:divBdr>
                    <w:top w:val="none" w:sz="0" w:space="0" w:color="auto"/>
                    <w:left w:val="none" w:sz="0" w:space="0" w:color="auto"/>
                    <w:bottom w:val="none" w:sz="0" w:space="0" w:color="auto"/>
                    <w:right w:val="none" w:sz="0" w:space="0" w:color="auto"/>
                  </w:divBdr>
                  <w:divsChild>
                    <w:div w:id="2137597742">
                      <w:marLeft w:val="0"/>
                      <w:marRight w:val="0"/>
                      <w:marTop w:val="0"/>
                      <w:marBottom w:val="0"/>
                      <w:divBdr>
                        <w:top w:val="none" w:sz="0" w:space="0" w:color="auto"/>
                        <w:left w:val="none" w:sz="0" w:space="0" w:color="auto"/>
                        <w:bottom w:val="none" w:sz="0" w:space="0" w:color="auto"/>
                        <w:right w:val="none" w:sz="0" w:space="0" w:color="auto"/>
                      </w:divBdr>
                      <w:divsChild>
                        <w:div w:id="1753239262">
                          <w:marLeft w:val="0"/>
                          <w:marRight w:val="0"/>
                          <w:marTop w:val="0"/>
                          <w:marBottom w:val="0"/>
                          <w:divBdr>
                            <w:top w:val="none" w:sz="0" w:space="0" w:color="auto"/>
                            <w:left w:val="none" w:sz="0" w:space="0" w:color="auto"/>
                            <w:bottom w:val="none" w:sz="0" w:space="0" w:color="auto"/>
                            <w:right w:val="none" w:sz="0" w:space="0" w:color="auto"/>
                          </w:divBdr>
                        </w:div>
                        <w:div w:id="913052813">
                          <w:marLeft w:val="300"/>
                          <w:marRight w:val="0"/>
                          <w:marTop w:val="0"/>
                          <w:marBottom w:val="0"/>
                          <w:divBdr>
                            <w:top w:val="none" w:sz="0" w:space="0" w:color="auto"/>
                            <w:left w:val="none" w:sz="0" w:space="0" w:color="auto"/>
                            <w:bottom w:val="none" w:sz="0" w:space="0" w:color="auto"/>
                            <w:right w:val="none" w:sz="0" w:space="0" w:color="auto"/>
                          </w:divBdr>
                          <w:divsChild>
                            <w:div w:id="611978195">
                              <w:marLeft w:val="0"/>
                              <w:marRight w:val="0"/>
                              <w:marTop w:val="0"/>
                              <w:marBottom w:val="0"/>
                              <w:divBdr>
                                <w:top w:val="none" w:sz="0" w:space="0" w:color="auto"/>
                                <w:left w:val="none" w:sz="0" w:space="0" w:color="auto"/>
                                <w:bottom w:val="none" w:sz="0" w:space="0" w:color="auto"/>
                                <w:right w:val="none" w:sz="0" w:space="0" w:color="auto"/>
                              </w:divBdr>
                              <w:divsChild>
                                <w:div w:id="10246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981947">
      <w:bodyDiv w:val="1"/>
      <w:marLeft w:val="0"/>
      <w:marRight w:val="0"/>
      <w:marTop w:val="0"/>
      <w:marBottom w:val="0"/>
      <w:divBdr>
        <w:top w:val="none" w:sz="0" w:space="0" w:color="auto"/>
        <w:left w:val="none" w:sz="0" w:space="0" w:color="auto"/>
        <w:bottom w:val="none" w:sz="0" w:space="0" w:color="auto"/>
        <w:right w:val="none" w:sz="0" w:space="0" w:color="auto"/>
      </w:divBdr>
      <w:divsChild>
        <w:div w:id="1695033614">
          <w:marLeft w:val="0"/>
          <w:marRight w:val="0"/>
          <w:marTop w:val="0"/>
          <w:marBottom w:val="0"/>
          <w:divBdr>
            <w:top w:val="none" w:sz="0" w:space="0" w:color="auto"/>
            <w:left w:val="none" w:sz="0" w:space="0" w:color="auto"/>
            <w:bottom w:val="none" w:sz="0" w:space="0" w:color="auto"/>
            <w:right w:val="none" w:sz="0" w:space="0" w:color="auto"/>
          </w:divBdr>
        </w:div>
      </w:divsChild>
    </w:div>
    <w:div w:id="16986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di.org.br/legislacao/lei-no-7853-pessoas-portadoras-de-deficiencia" TargetMode="External"/><Relationship Id="rId4" Type="http://schemas.microsoft.com/office/2007/relationships/stylesWithEffects" Target="stylesWithEffects.xml"/><Relationship Id="rId9" Type="http://schemas.openxmlformats.org/officeDocument/2006/relationships/hyperlink" Target="https://www.jusbrasil.com.br/legislacao/109224/ldbe-lei-n-9-394-de-20-de-dezembro-de-1996"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34ADE-525A-434B-813E-22219D8F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4543</Words>
  <Characters>24538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Modelo de Projeto</vt:lpstr>
    </vt:vector>
  </TitlesOfParts>
  <Company>UCAM- TIJUCA</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dc:title>
  <dc:creator>Maria Mecler</dc:creator>
  <cp:lastModifiedBy>sec.edu04</cp:lastModifiedBy>
  <cp:revision>8</cp:revision>
  <dcterms:created xsi:type="dcterms:W3CDTF">2019-11-19T13:36:00Z</dcterms:created>
  <dcterms:modified xsi:type="dcterms:W3CDTF">2019-11-21T20:10:00Z</dcterms:modified>
</cp:coreProperties>
</file>