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2B" w:rsidRDefault="0036792B" w:rsidP="0036792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7C07">
        <w:rPr>
          <w:rFonts w:ascii="Arial" w:hAnsi="Arial" w:cs="Arial"/>
          <w:b/>
          <w:sz w:val="24"/>
          <w:szCs w:val="24"/>
        </w:rPr>
        <w:t>A atividade cognitiva no Estado Democrático de Direito</w:t>
      </w:r>
    </w:p>
    <w:p w:rsidR="0036792B" w:rsidRDefault="0036792B" w:rsidP="003679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artigo tem como objetivo relatar a importância da atividade cognitiva no Estado Democrático de Direito e abordar este tema para um melhor entendimento deste assunto.</w:t>
      </w:r>
    </w:p>
    <w:p w:rsidR="0036792B" w:rsidRDefault="0036792B" w:rsidP="003679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palavra cognição ou cognitivo no dicionário brasileiro tem a ideia de conhecimento está relacionada com o processo de conhecimento, descoberta, do conhecer algo.</w:t>
      </w:r>
    </w:p>
    <w:p w:rsidR="0036792B" w:rsidRDefault="0036792B" w:rsidP="0036792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“</w:t>
      </w:r>
      <w:r w:rsidRPr="00BA55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Cognição é o ato ou processo de conhecer, que envolve atenção, percepção, memória, raciocínio, juízo, imaginação, pensamento, linguagem e ação.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”-Dicionário informal.</w:t>
      </w:r>
    </w:p>
    <w:p w:rsidR="0036792B" w:rsidRDefault="0036792B" w:rsidP="0036792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Dentro da dinâmica deste trabalho vamos observar a cognição no sentido do processo uma garantia constitucional só vista no Estado Democrático de Direito que busca através dele defender, garantir, assegurar, direitos.</w:t>
      </w:r>
    </w:p>
    <w:p w:rsidR="0036792B" w:rsidRDefault="0036792B" w:rsidP="0036792B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100"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Segundo Baracho (2004) -pg.69. “</w:t>
      </w:r>
      <w:r w:rsidRPr="008921C1">
        <w:rPr>
          <w:rFonts w:ascii="Arial" w:eastAsia="Times New Roman" w:hAnsi="Arial" w:cs="Arial"/>
          <w:color w:val="000100"/>
          <w:sz w:val="24"/>
          <w:szCs w:val="24"/>
          <w:lang w:eastAsia="pt-BR"/>
        </w:rPr>
        <w:t>A Constituição pressupõe a existência de um processo,</w:t>
      </w:r>
      <w:r>
        <w:rPr>
          <w:rFonts w:ascii="Arial" w:eastAsia="Times New Roman" w:hAnsi="Arial" w:cs="Arial"/>
          <w:color w:val="000100"/>
          <w:sz w:val="24"/>
          <w:szCs w:val="24"/>
          <w:lang w:eastAsia="pt-BR"/>
        </w:rPr>
        <w:t xml:space="preserve"> </w:t>
      </w:r>
      <w:r w:rsidRPr="008921C1">
        <w:rPr>
          <w:rFonts w:ascii="Arial" w:eastAsia="Times New Roman" w:hAnsi="Arial" w:cs="Arial"/>
          <w:color w:val="000100"/>
          <w:sz w:val="24"/>
          <w:szCs w:val="24"/>
          <w:lang w:eastAsia="pt-BR"/>
        </w:rPr>
        <w:t>como garantia da pessoa humana</w:t>
      </w:r>
      <w:r>
        <w:rPr>
          <w:rFonts w:ascii="Arial" w:eastAsia="Times New Roman" w:hAnsi="Arial" w:cs="Arial"/>
          <w:color w:val="000100"/>
          <w:sz w:val="24"/>
          <w:szCs w:val="24"/>
          <w:lang w:eastAsia="pt-BR"/>
        </w:rPr>
        <w:t>. ”</w:t>
      </w:r>
    </w:p>
    <w:p w:rsidR="0036792B" w:rsidRDefault="0036792B" w:rsidP="0036792B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1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100"/>
          <w:sz w:val="24"/>
          <w:szCs w:val="24"/>
          <w:lang w:eastAsia="pt-BR"/>
        </w:rPr>
        <w:t>Para realizar o processo é preciso ocorrer procedimentos que visam dar sequência no processo.</w:t>
      </w:r>
    </w:p>
    <w:p w:rsidR="0036792B" w:rsidRDefault="0036792B" w:rsidP="0036792B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1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100"/>
          <w:sz w:val="24"/>
          <w:szCs w:val="24"/>
          <w:lang w:eastAsia="pt-BR"/>
        </w:rPr>
        <w:t>O procedimento é um meio externo, são os atos no qual se dá andamento a relação jurídica processual, uma estrutura técnica.</w:t>
      </w:r>
    </w:p>
    <w:p w:rsidR="0036792B" w:rsidRPr="000242F8" w:rsidRDefault="0036792B" w:rsidP="0036792B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100"/>
          <w:sz w:val="24"/>
          <w:szCs w:val="24"/>
          <w:lang w:eastAsia="pt-BR"/>
        </w:rPr>
        <w:t>Segundo AVILA,</w:t>
      </w:r>
      <w:r w:rsidRPr="000242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Kellen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Cristina de Andrade:</w:t>
      </w:r>
    </w:p>
    <w:p w:rsidR="0036792B" w:rsidRPr="000242F8" w:rsidRDefault="0036792B" w:rsidP="0036792B">
      <w:pPr>
        <w:shd w:val="clear" w:color="auto" w:fill="FFFFFF"/>
        <w:spacing w:line="360" w:lineRule="auto"/>
        <w:ind w:left="226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0242F8">
        <w:rPr>
          <w:rFonts w:ascii="Arial" w:hAnsi="Arial" w:cs="Arial"/>
          <w:sz w:val="20"/>
          <w:szCs w:val="20"/>
          <w:shd w:val="clear" w:color="auto" w:fill="FFFFFF"/>
        </w:rPr>
        <w:t>“Procedimento vem do latim</w:t>
      </w:r>
      <w:r w:rsidRPr="000242F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0242F8">
        <w:rPr>
          <w:rFonts w:ascii="Arial" w:hAnsi="Arial" w:cs="Arial"/>
          <w:i/>
          <w:iCs/>
          <w:sz w:val="20"/>
          <w:szCs w:val="20"/>
          <w:shd w:val="clear" w:color="auto" w:fill="FFFFFF"/>
        </w:rPr>
        <w:t>procedere</w:t>
      </w:r>
      <w:proofErr w:type="spellEnd"/>
      <w:r w:rsidRPr="000242F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0242F8">
        <w:rPr>
          <w:rFonts w:ascii="Arial" w:hAnsi="Arial" w:cs="Arial"/>
          <w:sz w:val="20"/>
          <w:szCs w:val="20"/>
          <w:shd w:val="clear" w:color="auto" w:fill="FFFFFF"/>
        </w:rPr>
        <w:t>que significa ir por diante, andar a frente, prosseguir. De sua origem visualiza-se seu significado, o modo de agir processual, a sucessão ordenada de atos à disposição para que se consubstancie a tutela jurídica. Procedimento configura-se na exteriorização e materialização do processo, podendo assumir diversos modos de ser.”</w:t>
      </w:r>
    </w:p>
    <w:p w:rsidR="0036792B" w:rsidRPr="008921C1" w:rsidRDefault="0036792B" w:rsidP="0036792B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color w:val="000100"/>
          <w:sz w:val="24"/>
          <w:szCs w:val="24"/>
          <w:lang w:eastAsia="pt-BR"/>
        </w:rPr>
      </w:pPr>
    </w:p>
    <w:p w:rsidR="0036792B" w:rsidRDefault="0036792B" w:rsidP="0036792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Neste misto de processo e procedimentos é que o juiz tomará conhecimento do processo seja em qualquer fase conhecendo assim os fatos, os direitos, as provas dentre outros.</w:t>
      </w:r>
    </w:p>
    <w:p w:rsidR="0036792B" w:rsidRDefault="0036792B" w:rsidP="0036792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 através dessa fase de conhecimento que o magistrado irá conhecer o processo e tomará suas decisões baseadas nestas informações respeitando todos os princípios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institutivos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e informativos do processo.</w:t>
      </w:r>
    </w:p>
    <w:p w:rsidR="0036792B" w:rsidRDefault="0036792B" w:rsidP="0036792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Retirado da internet site Portal e Educação:</w:t>
      </w:r>
    </w:p>
    <w:p w:rsidR="0036792B" w:rsidRPr="001A45E1" w:rsidRDefault="0036792B" w:rsidP="0036792B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1F1F1"/>
        </w:rPr>
        <w:t>“</w:t>
      </w:r>
      <w:r w:rsidRPr="001A45E1">
        <w:rPr>
          <w:rFonts w:ascii="Arial" w:hAnsi="Arial" w:cs="Arial"/>
          <w:sz w:val="20"/>
          <w:szCs w:val="20"/>
          <w:shd w:val="clear" w:color="auto" w:fill="F1F1F1"/>
        </w:rPr>
        <w:t>Conhecimento é a fase processual em que o Juiz tomará conhecimento de todo o conflito da Lide, uma vez que ele não o sabia anteriormente. É justamente por isso que o Juiz é imparcial.</w:t>
      </w:r>
      <w:r w:rsidRPr="001A45E1">
        <w:rPr>
          <w:rStyle w:val="apple-converted-space"/>
          <w:rFonts w:ascii="Arial" w:hAnsi="Arial" w:cs="Arial"/>
          <w:sz w:val="20"/>
          <w:szCs w:val="20"/>
          <w:shd w:val="clear" w:color="auto" w:fill="F1F1F1"/>
        </w:rPr>
        <w:t> </w:t>
      </w:r>
      <w:r w:rsidRPr="001A45E1">
        <w:rPr>
          <w:rFonts w:ascii="Arial" w:hAnsi="Arial" w:cs="Arial"/>
          <w:sz w:val="20"/>
          <w:szCs w:val="20"/>
        </w:rPr>
        <w:br/>
      </w:r>
      <w:r w:rsidRPr="001A45E1">
        <w:rPr>
          <w:rFonts w:ascii="Arial" w:hAnsi="Arial" w:cs="Arial"/>
          <w:sz w:val="20"/>
          <w:szCs w:val="20"/>
          <w:shd w:val="clear" w:color="auto" w:fill="F1F1F1"/>
        </w:rPr>
        <w:t>O magistrado ouvirá as alegações das partes. A razão para o Autor ir a juízo (petição inicial), bem como os motivos que levaram o Réu a resistir à pretensão do Autor (contestação). Nesse momento, ele tomará conhecimento da controvérsia. Em outras palavras, ele conhecerá os motivos e fundamentos da discussão entre as partes.</w:t>
      </w:r>
      <w:r w:rsidRPr="001A45E1">
        <w:rPr>
          <w:rStyle w:val="apple-converted-space"/>
          <w:rFonts w:ascii="Arial" w:hAnsi="Arial" w:cs="Arial"/>
          <w:sz w:val="20"/>
          <w:szCs w:val="20"/>
          <w:shd w:val="clear" w:color="auto" w:fill="F1F1F1"/>
        </w:rPr>
        <w:t> 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1F1F1"/>
        </w:rPr>
        <w:t>“</w:t>
      </w:r>
    </w:p>
    <w:p w:rsidR="0036792B" w:rsidRDefault="0036792B" w:rsidP="0036792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magistrado no Estado Democrático de Direito será apenas mais um elemento da jurisdição, na qual conduzirá este processo de forma imparcial respeitando todos os princípios constitucionais, e assegurando assim uma das garantias essências deste estado.</w:t>
      </w:r>
    </w:p>
    <w:p w:rsidR="0036792B" w:rsidRDefault="0036792B" w:rsidP="0036792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Sendo assim essa atividade cognitiva e vista com grande importância para todos os cidadãos, é um meio no qual visa valorizar a jurisdição.</w:t>
      </w:r>
    </w:p>
    <w:p w:rsidR="0036792B" w:rsidRDefault="0036792B" w:rsidP="003679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Como retrata </w:t>
      </w:r>
      <w:r w:rsidRPr="00AA206D">
        <w:rPr>
          <w:rFonts w:ascii="Arial" w:hAnsi="Arial" w:cs="Arial"/>
          <w:sz w:val="24"/>
          <w:szCs w:val="24"/>
        </w:rPr>
        <w:t>MADEIRA, DHENIS CRUZ:</w:t>
      </w:r>
    </w:p>
    <w:p w:rsidR="0036792B" w:rsidRDefault="0036792B" w:rsidP="0036792B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AA206D">
        <w:rPr>
          <w:rFonts w:ascii="Arial" w:hAnsi="Arial" w:cs="Arial"/>
          <w:sz w:val="20"/>
          <w:szCs w:val="20"/>
        </w:rPr>
        <w:t xml:space="preserve">Após a definição do marco teórico democrático e da realização de uma incursão histórica, conceituou-se a cognição jurisdicional como um instituto jurídico regido pelos princípios diretivos da função jurisdicional e </w:t>
      </w:r>
      <w:proofErr w:type="spellStart"/>
      <w:r w:rsidRPr="00AA206D">
        <w:rPr>
          <w:rFonts w:ascii="Arial" w:hAnsi="Arial" w:cs="Arial"/>
          <w:sz w:val="20"/>
          <w:szCs w:val="20"/>
        </w:rPr>
        <w:t>institutivos</w:t>
      </w:r>
      <w:proofErr w:type="spellEnd"/>
      <w:r w:rsidRPr="00AA206D">
        <w:rPr>
          <w:rFonts w:ascii="Arial" w:hAnsi="Arial" w:cs="Arial"/>
          <w:sz w:val="20"/>
          <w:szCs w:val="20"/>
        </w:rPr>
        <w:t xml:space="preserve"> do Processo, que permite a valorização compartilhada dos argumentos e provas estruturados no procedimento e retratados fisicamente nos autos, cujo exercício resulta na elaboração dos provimentos. Assim, a cognição apresenta-se como um direito dos jurisdicionados.</w:t>
      </w:r>
      <w:r>
        <w:rPr>
          <w:rFonts w:ascii="Arial" w:hAnsi="Arial" w:cs="Arial"/>
          <w:sz w:val="20"/>
          <w:szCs w:val="20"/>
        </w:rPr>
        <w:t xml:space="preserve"> ”</w:t>
      </w:r>
    </w:p>
    <w:p w:rsidR="0036792B" w:rsidRDefault="0036792B" w:rsidP="0036792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Referências:</w:t>
      </w:r>
    </w:p>
    <w:p w:rsidR="0036792B" w:rsidRDefault="0036792B" w:rsidP="0036792B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22A9E">
        <w:rPr>
          <w:rStyle w:val="ls11"/>
          <w:rFonts w:ascii="Arial" w:hAnsi="Arial" w:cs="Arial"/>
          <w:color w:val="000100"/>
          <w:spacing w:val="5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622A9E">
        <w:rPr>
          <w:rStyle w:val="fs2"/>
          <w:rFonts w:ascii="Arial" w:hAnsi="Arial" w:cs="Arial"/>
          <w:color w:val="000100"/>
          <w:sz w:val="24"/>
          <w:szCs w:val="24"/>
          <w:bdr w:val="none" w:sz="0" w:space="0" w:color="auto" w:frame="1"/>
          <w:shd w:val="clear" w:color="auto" w:fill="FFFFFF"/>
        </w:rPr>
        <w:t>ARACHO</w:t>
      </w:r>
      <w:r>
        <w:rPr>
          <w:rStyle w:val="fs2"/>
          <w:rFonts w:ascii="Arial" w:hAnsi="Arial" w:cs="Arial"/>
          <w:color w:val="0001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C1555A">
        <w:rPr>
          <w:rFonts w:ascii="Arial" w:hAnsi="Arial" w:cs="Arial"/>
          <w:color w:val="000100"/>
          <w:sz w:val="24"/>
          <w:szCs w:val="24"/>
          <w:shd w:val="clear" w:color="auto" w:fill="FFFFFF"/>
        </w:rPr>
        <w:t xml:space="preserve"> </w:t>
      </w:r>
      <w:r w:rsidRPr="00622A9E">
        <w:rPr>
          <w:rFonts w:ascii="Arial" w:hAnsi="Arial" w:cs="Arial"/>
          <w:color w:val="000100"/>
          <w:sz w:val="24"/>
          <w:szCs w:val="24"/>
          <w:shd w:val="clear" w:color="auto" w:fill="FFFFFF"/>
        </w:rPr>
        <w:t>J</w:t>
      </w:r>
      <w:r w:rsidRPr="00622A9E">
        <w:rPr>
          <w:rStyle w:val="fs2"/>
          <w:rFonts w:ascii="Arial" w:hAnsi="Arial" w:cs="Arial"/>
          <w:color w:val="000100"/>
          <w:spacing w:val="-1"/>
          <w:sz w:val="24"/>
          <w:szCs w:val="24"/>
          <w:bdr w:val="none" w:sz="0" w:space="0" w:color="auto" w:frame="1"/>
          <w:shd w:val="clear" w:color="auto" w:fill="FFFFFF"/>
        </w:rPr>
        <w:t>osé</w:t>
      </w:r>
      <w:r w:rsidRPr="00622A9E">
        <w:rPr>
          <w:rStyle w:val="lsd"/>
          <w:rFonts w:ascii="Arial" w:hAnsi="Arial" w:cs="Arial"/>
          <w:color w:val="000100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 A</w:t>
      </w:r>
      <w:r w:rsidRPr="00622A9E">
        <w:rPr>
          <w:rStyle w:val="fs2"/>
          <w:rFonts w:ascii="Arial" w:hAnsi="Arial" w:cs="Arial"/>
          <w:color w:val="000100"/>
          <w:spacing w:val="1"/>
          <w:sz w:val="24"/>
          <w:szCs w:val="24"/>
          <w:bdr w:val="none" w:sz="0" w:space="0" w:color="auto" w:frame="1"/>
          <w:shd w:val="clear" w:color="auto" w:fill="FFFFFF"/>
        </w:rPr>
        <w:t>lfredo</w:t>
      </w:r>
      <w:r w:rsidRPr="00622A9E">
        <w:rPr>
          <w:rStyle w:val="lsb"/>
          <w:rFonts w:ascii="Arial" w:hAnsi="Arial" w:cs="Arial"/>
          <w:color w:val="0001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22A9E">
        <w:rPr>
          <w:rStyle w:val="fs2"/>
          <w:rFonts w:ascii="Arial" w:hAnsi="Arial" w:cs="Arial"/>
          <w:color w:val="000100"/>
          <w:spacing w:val="-5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622A9E">
        <w:rPr>
          <w:rStyle w:val="lsf"/>
          <w:rFonts w:ascii="Arial" w:hAnsi="Arial" w:cs="Arial"/>
          <w:color w:val="000100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o</w:t>
      </w:r>
      <w:r w:rsidRPr="00622A9E">
        <w:rPr>
          <w:rStyle w:val="fs2"/>
          <w:rFonts w:ascii="Arial" w:hAnsi="Arial" w:cs="Arial"/>
          <w:color w:val="000100"/>
          <w:spacing w:val="-1"/>
          <w:sz w:val="24"/>
          <w:szCs w:val="24"/>
          <w:bdr w:val="none" w:sz="0" w:space="0" w:color="auto" w:frame="1"/>
          <w:shd w:val="clear" w:color="auto" w:fill="FFFFFF"/>
        </w:rPr>
        <w:t>liveira</w:t>
      </w:r>
      <w:r>
        <w:rPr>
          <w:rStyle w:val="fs2"/>
          <w:rFonts w:ascii="Arial" w:hAnsi="Arial" w:cs="Arial"/>
          <w:color w:val="000100"/>
          <w:spacing w:val="-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1597A">
        <w:rPr>
          <w:rFonts w:ascii="Arial" w:eastAsia="Times New Roman" w:hAnsi="Arial" w:cs="Arial"/>
          <w:color w:val="000100"/>
          <w:spacing w:val="-9"/>
          <w:sz w:val="24"/>
          <w:szCs w:val="24"/>
          <w:lang w:eastAsia="pt-BR"/>
        </w:rPr>
        <w:t xml:space="preserve"> </w:t>
      </w:r>
      <w:r w:rsidRPr="00622A9E">
        <w:rPr>
          <w:rFonts w:ascii="Arial" w:eastAsia="Times New Roman" w:hAnsi="Arial" w:cs="Arial"/>
          <w:color w:val="000100"/>
          <w:spacing w:val="-9"/>
          <w:sz w:val="24"/>
          <w:szCs w:val="24"/>
          <w:lang w:eastAsia="pt-BR"/>
        </w:rPr>
        <w:t>Teoria geral do processo</w:t>
      </w:r>
      <w:r>
        <w:rPr>
          <w:rFonts w:ascii="Arial" w:eastAsia="Times New Roman" w:hAnsi="Arial" w:cs="Arial"/>
          <w:color w:val="000100"/>
          <w:spacing w:val="-9"/>
          <w:sz w:val="24"/>
          <w:szCs w:val="24"/>
          <w:lang w:eastAsia="pt-BR"/>
        </w:rPr>
        <w:t xml:space="preserve"> </w:t>
      </w:r>
      <w:r w:rsidRPr="00622A9E">
        <w:rPr>
          <w:rFonts w:ascii="Arial" w:eastAsia="Times New Roman" w:hAnsi="Arial" w:cs="Arial"/>
          <w:color w:val="000100"/>
          <w:spacing w:val="-13"/>
          <w:sz w:val="24"/>
          <w:szCs w:val="24"/>
          <w:lang w:eastAsia="pt-BR"/>
        </w:rPr>
        <w:t>Constitucional</w:t>
      </w:r>
      <w:r>
        <w:rPr>
          <w:rFonts w:ascii="Arial" w:eastAsia="Times New Roman" w:hAnsi="Arial" w:cs="Arial"/>
          <w:color w:val="000100"/>
          <w:spacing w:val="-13"/>
          <w:sz w:val="24"/>
          <w:szCs w:val="24"/>
          <w:lang w:eastAsia="pt-BR"/>
        </w:rPr>
        <w:t>.</w:t>
      </w:r>
      <w:r w:rsidRPr="0011597A">
        <w:rPr>
          <w:rFonts w:ascii="Arial" w:hAnsi="Arial" w:cs="Arial"/>
          <w:color w:val="000100"/>
          <w:spacing w:val="11"/>
          <w:sz w:val="24"/>
          <w:szCs w:val="24"/>
          <w:shd w:val="clear" w:color="auto" w:fill="FFFFFF"/>
        </w:rPr>
        <w:t xml:space="preserve"> Revist</w:t>
      </w:r>
      <w:r w:rsidRPr="0011597A">
        <w:rPr>
          <w:rStyle w:val="ls2b"/>
          <w:rFonts w:ascii="Arial" w:hAnsi="Arial" w:cs="Arial"/>
          <w:color w:val="000100"/>
          <w:spacing w:val="10"/>
          <w:sz w:val="24"/>
          <w:szCs w:val="24"/>
          <w:bdr w:val="none" w:sz="0" w:space="0" w:color="auto" w:frame="1"/>
          <w:shd w:val="clear" w:color="auto" w:fill="FFFFFF"/>
        </w:rPr>
        <w:t xml:space="preserve">a brasileira de estudos políticos </w:t>
      </w:r>
      <w:r w:rsidRPr="0011597A">
        <w:rPr>
          <w:rFonts w:ascii="Arial" w:hAnsi="Arial" w:cs="Arial"/>
          <w:sz w:val="24"/>
          <w:szCs w:val="24"/>
        </w:rPr>
        <w:t>número: 90 - dez. 2004</w:t>
      </w:r>
    </w:p>
    <w:p w:rsidR="0036792B" w:rsidRDefault="0036792B" w:rsidP="0036792B">
      <w:pPr>
        <w:shd w:val="clear" w:color="auto" w:fill="FFFFFF"/>
        <w:spacing w:before="161" w:after="161" w:line="36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r w:rsidRPr="0011597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MADEIRA, </w:t>
      </w:r>
      <w:proofErr w:type="spellStart"/>
      <w:r w:rsidRPr="0011597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Dhenis</w:t>
      </w:r>
      <w:proofErr w:type="spellEnd"/>
      <w:r w:rsidRPr="0011597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 Cruz. Processo de conhecimento &amp; cognição: uma inserção no Estado democrático de direito. Curitiba: Juruá, 2008.</w:t>
      </w:r>
    </w:p>
    <w:p w:rsidR="0036792B" w:rsidRDefault="0036792B" w:rsidP="0036792B">
      <w:pPr>
        <w:pStyle w:val="Ttulo2"/>
        <w:shd w:val="clear" w:color="auto" w:fill="FFFFFF"/>
        <w:spacing w:before="0" w:line="360" w:lineRule="auto"/>
        <w:jc w:val="both"/>
        <w:rPr>
          <w:rStyle w:val="nome-autor"/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11597A">
        <w:rPr>
          <w:rFonts w:ascii="Arial" w:eastAsia="Times New Roman" w:hAnsi="Arial" w:cs="Arial"/>
          <w:color w:val="auto"/>
          <w:sz w:val="24"/>
          <w:szCs w:val="24"/>
          <w:lang w:eastAsia="pt-BR"/>
        </w:rPr>
        <w:lastRenderedPageBreak/>
        <w:t>AVILA,</w:t>
      </w:r>
      <w:r w:rsidRPr="0011597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11597A">
        <w:rPr>
          <w:rFonts w:ascii="Arial" w:hAnsi="Arial" w:cs="Arial"/>
          <w:color w:val="auto"/>
          <w:sz w:val="24"/>
          <w:szCs w:val="24"/>
          <w:shd w:val="clear" w:color="auto" w:fill="FFFFFF"/>
        </w:rPr>
        <w:t>Kellen</w:t>
      </w:r>
      <w:proofErr w:type="spellEnd"/>
      <w:r w:rsidRPr="0011597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Cristina de Andrade.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Âmbito-Jurídico.</w:t>
      </w:r>
      <w:r w:rsidRPr="0011597A">
        <w:rPr>
          <w:rFonts w:ascii="Arial" w:hAnsi="Arial" w:cs="Arial"/>
          <w:bCs/>
          <w:color w:val="auto"/>
          <w:sz w:val="24"/>
          <w:szCs w:val="24"/>
        </w:rPr>
        <w:t xml:space="preserve"> Processo e Procedimento: As distinções necessárias no contexto de um Estado Democrático de Direito</w:t>
      </w:r>
      <w:r>
        <w:rPr>
          <w:rFonts w:ascii="Arial" w:hAnsi="Arial" w:cs="Arial"/>
          <w:bCs/>
          <w:color w:val="auto"/>
          <w:sz w:val="24"/>
          <w:szCs w:val="24"/>
        </w:rPr>
        <w:t>.</w:t>
      </w:r>
      <w:r w:rsidRPr="0011597A">
        <w:rPr>
          <w:rStyle w:val="ls2b"/>
          <w:rFonts w:ascii="Trebuchet MS" w:hAnsi="Trebuchet MS"/>
          <w:color w:val="3A382C"/>
          <w:sz w:val="18"/>
          <w:szCs w:val="18"/>
          <w:shd w:val="clear" w:color="auto" w:fill="FFFFFF"/>
        </w:rPr>
        <w:t xml:space="preserve"> </w:t>
      </w:r>
      <w:hyperlink r:id="rId4" w:history="1">
        <w:r w:rsidRPr="00A7622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http://www.ambitojuridico.com.br/site/?n_link=revista_artigos_leitura&amp;artigo_id=12983</w:t>
        </w:r>
      </w:hyperlink>
      <w:r>
        <w:rPr>
          <w:rStyle w:val="nome-autor"/>
          <w:rFonts w:ascii="Arial" w:hAnsi="Arial" w:cs="Arial"/>
          <w:color w:val="auto"/>
          <w:sz w:val="24"/>
          <w:szCs w:val="24"/>
          <w:shd w:val="clear" w:color="auto" w:fill="FFFFFF"/>
        </w:rPr>
        <w:t>. Acesso 22 de novembro de 2016.</w:t>
      </w:r>
    </w:p>
    <w:p w:rsidR="0036792B" w:rsidRPr="00111117" w:rsidRDefault="0036792B" w:rsidP="0036792B">
      <w:pPr>
        <w:spacing w:line="360" w:lineRule="auto"/>
        <w:jc w:val="both"/>
      </w:pPr>
    </w:p>
    <w:p w:rsidR="0036792B" w:rsidRDefault="0036792B" w:rsidP="0036792B">
      <w:pPr>
        <w:pStyle w:val="Ttulo2"/>
        <w:shd w:val="clear" w:color="auto" w:fill="FFFFFF"/>
        <w:spacing w:before="0" w:line="360" w:lineRule="auto"/>
        <w:jc w:val="both"/>
        <w:rPr>
          <w:rStyle w:val="nome-autor"/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111117">
        <w:rPr>
          <w:rFonts w:ascii="Arial" w:hAnsi="Arial" w:cs="Arial"/>
          <w:bCs/>
          <w:i/>
          <w:iCs/>
          <w:color w:val="auto"/>
          <w:sz w:val="24"/>
          <w:szCs w:val="24"/>
        </w:rPr>
        <w:t>Portal –</w:t>
      </w:r>
      <w:r w:rsidRPr="00111117">
        <w:rPr>
          <w:rFonts w:ascii="Arial" w:hAnsi="Arial" w:cs="Arial"/>
          <w:bCs/>
          <w:i/>
          <w:iCs/>
          <w:color w:val="auto"/>
        </w:rPr>
        <w:t xml:space="preserve"> educação</w:t>
      </w:r>
      <w:r w:rsidRPr="00111117">
        <w:rPr>
          <w:rFonts w:ascii="Arial" w:hAnsi="Arial" w:cs="Arial"/>
          <w:bCs/>
          <w:i/>
          <w:iCs/>
          <w:color w:val="auto"/>
          <w:sz w:val="24"/>
          <w:szCs w:val="24"/>
        </w:rPr>
        <w:t>.</w:t>
      </w:r>
      <w:r w:rsidRPr="00111117">
        <w:rPr>
          <w:rFonts w:ascii="Arial" w:hAnsi="Arial" w:cs="Arial"/>
          <w:color w:val="auto"/>
          <w:sz w:val="24"/>
          <w:szCs w:val="24"/>
        </w:rPr>
        <w:t xml:space="preserve"> </w:t>
      </w:r>
      <w:r w:rsidRPr="00111117">
        <w:rPr>
          <w:rFonts w:ascii="Arial" w:hAnsi="Arial" w:cs="Arial"/>
          <w:color w:val="auto"/>
        </w:rPr>
        <w:t>Processo e procedimento - Direito processual civil</w:t>
      </w:r>
      <w:r>
        <w:rPr>
          <w:rFonts w:ascii="Arial" w:hAnsi="Arial" w:cs="Arial"/>
          <w:caps/>
          <w:color w:val="auto"/>
        </w:rPr>
        <w:t>.</w:t>
      </w:r>
      <w:r w:rsidRPr="00111117">
        <w:rPr>
          <w:rFonts w:ascii="Arial" w:hAnsi="Arial" w:cs="Arial"/>
          <w:bCs/>
          <w:i/>
          <w:iCs/>
          <w:color w:val="auto"/>
        </w:rPr>
        <w:t xml:space="preserve"> Colunista portal</w:t>
      </w:r>
      <w:r>
        <w:rPr>
          <w:rFonts w:ascii="Arial" w:hAnsi="Arial" w:cs="Arial"/>
          <w:bCs/>
          <w:i/>
          <w:iCs/>
          <w:color w:val="auto"/>
        </w:rPr>
        <w:t>.</w:t>
      </w:r>
      <w:r w:rsidRPr="00111117">
        <w:rPr>
          <w:rFonts w:ascii="Arial" w:hAnsi="Arial" w:cs="Arial"/>
        </w:rPr>
        <w:t xml:space="preserve"> </w:t>
      </w:r>
      <w:r w:rsidRPr="00622A9E">
        <w:rPr>
          <w:rFonts w:ascii="Arial" w:hAnsi="Arial" w:cs="Arial"/>
        </w:rPr>
        <w:t>https://www.portaleducacao.com.br/direito/artigos/37515/processo-e-procedimento-direito-processual-civil</w:t>
      </w:r>
      <w:r>
        <w:rPr>
          <w:rFonts w:ascii="Arial" w:hAnsi="Arial" w:cs="Arial"/>
        </w:rPr>
        <w:t>.</w:t>
      </w:r>
      <w:r w:rsidRPr="00111117">
        <w:rPr>
          <w:rStyle w:val="nome-autor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nome-autor"/>
          <w:rFonts w:ascii="Arial" w:hAnsi="Arial" w:cs="Arial"/>
          <w:color w:val="auto"/>
          <w:sz w:val="24"/>
          <w:szCs w:val="24"/>
          <w:shd w:val="clear" w:color="auto" w:fill="FFFFFF"/>
        </w:rPr>
        <w:t>Acesso 22 de novembro de 2016.</w:t>
      </w:r>
    </w:p>
    <w:p w:rsidR="0036792B" w:rsidRPr="00111117" w:rsidRDefault="0036792B" w:rsidP="003679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Dicioná</w:t>
      </w:r>
      <w:r w:rsidRPr="00111117">
        <w:rPr>
          <w:rFonts w:ascii="Arial" w:hAnsi="Arial" w:cs="Arial"/>
          <w:sz w:val="24"/>
          <w:szCs w:val="24"/>
        </w:rPr>
        <w:t>rio-Informal.</w:t>
      </w:r>
      <w:hyperlink r:id="rId5" w:history="1">
        <w:r w:rsidRPr="00111117">
          <w:rPr>
            <w:rStyle w:val="Hyperlink"/>
            <w:rFonts w:ascii="Arial" w:hAnsi="Arial" w:cs="Arial"/>
            <w:sz w:val="24"/>
            <w:szCs w:val="24"/>
          </w:rPr>
          <w:t>http://www.dicionarioinformal.com.br/cognitivo/</w:t>
        </w:r>
      </w:hyperlink>
    </w:p>
    <w:p w:rsidR="004B3FC6" w:rsidRDefault="004B3FC6">
      <w:bookmarkStart w:id="0" w:name="_GoBack"/>
      <w:bookmarkEnd w:id="0"/>
    </w:p>
    <w:sectPr w:rsidR="004B3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2B"/>
    <w:rsid w:val="0036792B"/>
    <w:rsid w:val="004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AE377-4A7B-418D-9E67-3ACB4A14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92B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7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3679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ontepargpadro"/>
    <w:rsid w:val="0036792B"/>
  </w:style>
  <w:style w:type="character" w:customStyle="1" w:styleId="fs2">
    <w:name w:val="fs2"/>
    <w:basedOn w:val="Fontepargpadro"/>
    <w:rsid w:val="0036792B"/>
  </w:style>
  <w:style w:type="character" w:customStyle="1" w:styleId="ls11">
    <w:name w:val="ls11"/>
    <w:basedOn w:val="Fontepargpadro"/>
    <w:rsid w:val="0036792B"/>
  </w:style>
  <w:style w:type="character" w:customStyle="1" w:styleId="lsd">
    <w:name w:val="lsd"/>
    <w:basedOn w:val="Fontepargpadro"/>
    <w:rsid w:val="0036792B"/>
  </w:style>
  <w:style w:type="character" w:customStyle="1" w:styleId="lsb">
    <w:name w:val="lsb"/>
    <w:basedOn w:val="Fontepargpadro"/>
    <w:rsid w:val="0036792B"/>
  </w:style>
  <w:style w:type="character" w:customStyle="1" w:styleId="lsf">
    <w:name w:val="lsf"/>
    <w:basedOn w:val="Fontepargpadro"/>
    <w:rsid w:val="0036792B"/>
  </w:style>
  <w:style w:type="character" w:customStyle="1" w:styleId="ls2b">
    <w:name w:val="ls2b"/>
    <w:basedOn w:val="Fontepargpadro"/>
    <w:rsid w:val="0036792B"/>
  </w:style>
  <w:style w:type="character" w:customStyle="1" w:styleId="nome-autor">
    <w:name w:val="nome-autor"/>
    <w:basedOn w:val="Fontepargpadro"/>
    <w:rsid w:val="0036792B"/>
  </w:style>
  <w:style w:type="character" w:styleId="Hyperlink">
    <w:name w:val="Hyperlink"/>
    <w:basedOn w:val="Fontepargpadro"/>
    <w:uiPriority w:val="99"/>
    <w:unhideWhenUsed/>
    <w:rsid w:val="00367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cionarioinformal.com.br/cognitivo/" TargetMode="External"/><Relationship Id="rId4" Type="http://schemas.openxmlformats.org/officeDocument/2006/relationships/hyperlink" Target="http://www.ambitojuridico.com.br/site/?n_link=revista_artigos_leitura&amp;artigo_id=1298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</dc:creator>
  <cp:keywords/>
  <dc:description/>
  <cp:lastModifiedBy>Nilo</cp:lastModifiedBy>
  <cp:revision>1</cp:revision>
  <dcterms:created xsi:type="dcterms:W3CDTF">2019-06-15T15:55:00Z</dcterms:created>
  <dcterms:modified xsi:type="dcterms:W3CDTF">2019-06-15T15:56:00Z</dcterms:modified>
</cp:coreProperties>
</file>