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2F" w:rsidRPr="009C6C76" w:rsidRDefault="00C3376A" w:rsidP="00C3376A">
      <w:pPr>
        <w:jc w:val="center"/>
        <w:rPr>
          <w:rFonts w:ascii="Arial" w:hAnsi="Arial" w:cs="Arial"/>
          <w:b/>
          <w:sz w:val="24"/>
          <w:szCs w:val="24"/>
        </w:rPr>
      </w:pPr>
      <w:r w:rsidRPr="009C6C76">
        <w:rPr>
          <w:rFonts w:ascii="Arial" w:hAnsi="Arial" w:cs="Arial"/>
          <w:b/>
          <w:sz w:val="24"/>
          <w:szCs w:val="24"/>
        </w:rPr>
        <w:t>DIDÁTICAS QUE FAVOREÇAM UMA RE</w:t>
      </w:r>
      <w:r w:rsidR="009E213E" w:rsidRPr="009C6C76">
        <w:rPr>
          <w:rFonts w:ascii="Arial" w:hAnsi="Arial" w:cs="Arial"/>
          <w:b/>
          <w:sz w:val="24"/>
          <w:szCs w:val="24"/>
        </w:rPr>
        <w:t>GULAMENTAÇÃO IND</w:t>
      </w:r>
      <w:bookmarkStart w:id="0" w:name="_GoBack"/>
      <w:bookmarkEnd w:id="0"/>
      <w:r w:rsidR="009E213E" w:rsidRPr="009C6C76">
        <w:rPr>
          <w:rFonts w:ascii="Arial" w:hAnsi="Arial" w:cs="Arial"/>
          <w:b/>
          <w:sz w:val="24"/>
          <w:szCs w:val="24"/>
        </w:rPr>
        <w:t>IVIDUALIZADA DA</w:t>
      </w:r>
      <w:r w:rsidR="00A85EC6" w:rsidRPr="009C6C76">
        <w:rPr>
          <w:rFonts w:ascii="Arial" w:hAnsi="Arial" w:cs="Arial"/>
          <w:b/>
          <w:sz w:val="24"/>
          <w:szCs w:val="24"/>
        </w:rPr>
        <w:t>S APRENDIZAGENS</w:t>
      </w:r>
    </w:p>
    <w:p w:rsidR="00C3376A" w:rsidRDefault="00C3376A" w:rsidP="00C3376A">
      <w:pPr>
        <w:rPr>
          <w:rFonts w:ascii="Arial" w:hAnsi="Arial" w:cs="Arial"/>
          <w:sz w:val="24"/>
          <w:szCs w:val="24"/>
        </w:rPr>
      </w:pPr>
    </w:p>
    <w:p w:rsidR="00692B39" w:rsidRDefault="00692B39" w:rsidP="00F02C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didática é parte imprescindível no processo educacional. Não há ensino-aprendizagem sem a inclusão da didática. A nomenclatura didática foi criada no século XVII, por Comenius em sua obra Didática Magna de 1957 e tratava-se da </w:t>
      </w:r>
      <w:r w:rsidRPr="00692B39">
        <w:rPr>
          <w:rFonts w:ascii="Arial" w:hAnsi="Arial" w:cs="Arial"/>
          <w:i/>
          <w:sz w:val="24"/>
          <w:szCs w:val="24"/>
        </w:rPr>
        <w:t>arte de ensinar</w:t>
      </w:r>
      <w:r w:rsidR="00D01510">
        <w:rPr>
          <w:rFonts w:ascii="Arial" w:hAnsi="Arial" w:cs="Arial"/>
          <w:i/>
          <w:sz w:val="24"/>
          <w:szCs w:val="24"/>
        </w:rPr>
        <w:t xml:space="preserve">, </w:t>
      </w:r>
      <w:r w:rsidR="00D01510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D01510">
        <w:rPr>
          <w:rFonts w:ascii="Arial" w:hAnsi="Arial" w:cs="Arial"/>
          <w:sz w:val="24"/>
          <w:szCs w:val="24"/>
        </w:rPr>
        <w:t>tornou-se</w:t>
      </w:r>
      <w:proofErr w:type="gramEnd"/>
      <w:r w:rsidR="00D01510">
        <w:rPr>
          <w:rFonts w:ascii="Arial" w:hAnsi="Arial" w:cs="Arial"/>
          <w:sz w:val="24"/>
          <w:szCs w:val="24"/>
        </w:rPr>
        <w:t xml:space="preserve"> parte integrante do trabalho do professor.</w:t>
      </w:r>
    </w:p>
    <w:p w:rsidR="00D01510" w:rsidRDefault="00D01510" w:rsidP="00CA14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Embasada juntamente com a dialética, a didática é uma vertente educacional com conceito em permanente mudança, adaptando-se as tendências pedagógicas vigentes e, fazendo abordagem a concepções de autores mais recentes, </w:t>
      </w:r>
      <w:proofErr w:type="spellStart"/>
      <w:r>
        <w:rPr>
          <w:rFonts w:ascii="Arial" w:hAnsi="Arial" w:cs="Arial"/>
          <w:sz w:val="24"/>
          <w:szCs w:val="24"/>
        </w:rPr>
        <w:t>Libâneo</w:t>
      </w:r>
      <w:proofErr w:type="spellEnd"/>
      <w:r>
        <w:rPr>
          <w:rFonts w:ascii="Arial" w:hAnsi="Arial" w:cs="Arial"/>
          <w:sz w:val="24"/>
          <w:szCs w:val="24"/>
        </w:rPr>
        <w:t xml:space="preserve"> traz a seguinte afirmativa conceitual acerca da didática:</w:t>
      </w:r>
      <w:r w:rsidR="00CA14E0">
        <w:rPr>
          <w:rFonts w:ascii="Arial" w:hAnsi="Arial" w:cs="Arial"/>
          <w:sz w:val="24"/>
          <w:szCs w:val="24"/>
        </w:rPr>
        <w:t xml:space="preserve"> </w:t>
      </w:r>
      <w:r w:rsidR="00CA14E0" w:rsidRPr="00CA14E0">
        <w:rPr>
          <w:rFonts w:ascii="Arial" w:hAnsi="Arial" w:cs="Arial"/>
          <w:sz w:val="24"/>
          <w:szCs w:val="24"/>
        </w:rPr>
        <w:t xml:space="preserve">a ela cabe converter objetivos sócio-políticos e pedagógicos em objetivos de ensino, selecionar conteúdos e métodos em função desses objetivos, estabelecer os vínculos entre ensino e </w:t>
      </w:r>
      <w:r w:rsidR="00CA14E0">
        <w:rPr>
          <w:rFonts w:ascii="Arial" w:hAnsi="Arial" w:cs="Arial"/>
          <w:sz w:val="24"/>
          <w:szCs w:val="24"/>
        </w:rPr>
        <w:t>aprendizagem</w:t>
      </w:r>
      <w:r w:rsidR="00CA14E0" w:rsidRPr="00CA14E0">
        <w:rPr>
          <w:rFonts w:ascii="Arial" w:hAnsi="Arial" w:cs="Arial"/>
          <w:sz w:val="24"/>
          <w:szCs w:val="24"/>
        </w:rPr>
        <w:t>, tendo em vista o desenvolvimento das capacidades mentais dos alunos. [...] t</w:t>
      </w:r>
      <w:r w:rsidR="00CA14E0">
        <w:rPr>
          <w:rFonts w:ascii="Arial" w:hAnsi="Arial" w:cs="Arial"/>
          <w:sz w:val="24"/>
          <w:szCs w:val="24"/>
        </w:rPr>
        <w:t>rata da t</w:t>
      </w:r>
      <w:r w:rsidR="00197486">
        <w:rPr>
          <w:rFonts w:ascii="Arial" w:hAnsi="Arial" w:cs="Arial"/>
          <w:sz w:val="24"/>
          <w:szCs w:val="24"/>
        </w:rPr>
        <w:t>eoria geral do ensino (</w:t>
      </w:r>
      <w:r w:rsidR="00CA14E0">
        <w:rPr>
          <w:rFonts w:ascii="Arial" w:hAnsi="Arial" w:cs="Arial"/>
          <w:sz w:val="24"/>
          <w:szCs w:val="24"/>
        </w:rPr>
        <w:t xml:space="preserve">1990, </w:t>
      </w:r>
      <w:r w:rsidR="00CA14E0" w:rsidRPr="00CA14E0">
        <w:rPr>
          <w:rFonts w:ascii="Arial" w:hAnsi="Arial" w:cs="Arial"/>
          <w:sz w:val="24"/>
          <w:szCs w:val="24"/>
        </w:rPr>
        <w:t>p. 26).</w:t>
      </w:r>
    </w:p>
    <w:p w:rsidR="009D5592" w:rsidRDefault="00F02C8F" w:rsidP="009D559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a didática está inserida em todo ou qualquer metodologia praticada no processo educacional, sendo, especificamente, a forma como o professor vai viabilizar o ensino visando sempre instigar o melhor desenvolvimento para seu alunado. </w:t>
      </w:r>
      <w:r w:rsidR="009D5592">
        <w:rPr>
          <w:rFonts w:ascii="Arial" w:hAnsi="Arial" w:cs="Arial"/>
          <w:sz w:val="24"/>
          <w:szCs w:val="24"/>
        </w:rPr>
        <w:t xml:space="preserve">No geral, as escolhas dos métodos didáticos acontecem exclusivamente para serem utilizados para toda a turma, abdicando assim das especificidades de aprendizagem de cada aluno. Partindo desse pressuposto, explanaremos neste artigo formas </w:t>
      </w:r>
      <w:r w:rsidR="009D5592" w:rsidRPr="009D5592">
        <w:rPr>
          <w:rFonts w:ascii="Arial" w:hAnsi="Arial" w:cs="Arial"/>
          <w:sz w:val="24"/>
          <w:szCs w:val="24"/>
        </w:rPr>
        <w:t>didáticas qu</w:t>
      </w:r>
      <w:r w:rsidR="009D5592">
        <w:rPr>
          <w:rFonts w:ascii="Arial" w:hAnsi="Arial" w:cs="Arial"/>
          <w:sz w:val="24"/>
          <w:szCs w:val="24"/>
        </w:rPr>
        <w:t xml:space="preserve">e favoreçam </w:t>
      </w:r>
      <w:r w:rsidR="009D5592" w:rsidRPr="009D5592">
        <w:rPr>
          <w:rFonts w:ascii="Arial" w:hAnsi="Arial" w:cs="Arial"/>
          <w:sz w:val="24"/>
          <w:szCs w:val="24"/>
        </w:rPr>
        <w:t>a re</w:t>
      </w:r>
      <w:r w:rsidR="009E213E">
        <w:rPr>
          <w:rFonts w:ascii="Arial" w:hAnsi="Arial" w:cs="Arial"/>
          <w:sz w:val="24"/>
          <w:szCs w:val="24"/>
        </w:rPr>
        <w:t>gulamentação individualizada da</w:t>
      </w:r>
      <w:r w:rsidR="00A85EC6">
        <w:rPr>
          <w:rFonts w:ascii="Arial" w:hAnsi="Arial" w:cs="Arial"/>
          <w:sz w:val="24"/>
          <w:szCs w:val="24"/>
        </w:rPr>
        <w:t>s aprendizagens</w:t>
      </w:r>
      <w:r w:rsidR="009D5592">
        <w:rPr>
          <w:rFonts w:ascii="Arial" w:hAnsi="Arial" w:cs="Arial"/>
          <w:sz w:val="24"/>
          <w:szCs w:val="24"/>
        </w:rPr>
        <w:t>.</w:t>
      </w:r>
    </w:p>
    <w:p w:rsidR="00DD5514" w:rsidRDefault="00DD5514" w:rsidP="00DD55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Acerca desta temática, o grande educador </w:t>
      </w:r>
      <w:r w:rsidRPr="00DD5514">
        <w:rPr>
          <w:rFonts w:ascii="Arial" w:hAnsi="Arial" w:cs="Arial"/>
          <w:sz w:val="24"/>
          <w:szCs w:val="24"/>
        </w:rPr>
        <w:t>Philippe Perrenoud</w:t>
      </w:r>
      <w:r>
        <w:rPr>
          <w:rFonts w:ascii="Arial" w:hAnsi="Arial" w:cs="Arial"/>
          <w:sz w:val="24"/>
          <w:szCs w:val="24"/>
        </w:rPr>
        <w:t xml:space="preserve"> traz uma abordagem minuciosa em sua obra </w:t>
      </w:r>
      <w:r w:rsidRPr="00DD5514">
        <w:rPr>
          <w:rFonts w:ascii="Arial" w:hAnsi="Arial" w:cs="Arial"/>
          <w:sz w:val="24"/>
          <w:szCs w:val="24"/>
        </w:rPr>
        <w:t>Avaliação: da Excelência à Regulação das A</w:t>
      </w:r>
      <w:r>
        <w:rPr>
          <w:rFonts w:ascii="Arial" w:hAnsi="Arial" w:cs="Arial"/>
          <w:sz w:val="24"/>
          <w:szCs w:val="24"/>
        </w:rPr>
        <w:t>prendizagens Entre Duas Lógicas (1999), onde o autor apresenta reflexões sobre o dualismo entre as duas lógicas da avalia</w:t>
      </w:r>
      <w:r w:rsidR="00F51BC1">
        <w:rPr>
          <w:rFonts w:ascii="Arial" w:hAnsi="Arial" w:cs="Arial"/>
          <w:sz w:val="24"/>
          <w:szCs w:val="24"/>
        </w:rPr>
        <w:t>ção, a</w:t>
      </w:r>
      <w:r>
        <w:rPr>
          <w:rFonts w:ascii="Arial" w:hAnsi="Arial" w:cs="Arial"/>
          <w:sz w:val="24"/>
          <w:szCs w:val="24"/>
        </w:rPr>
        <w:t xml:space="preserve"> seletiva</w:t>
      </w:r>
      <w:r w:rsidR="00F51BC1">
        <w:rPr>
          <w:rFonts w:ascii="Arial" w:hAnsi="Arial" w:cs="Arial"/>
          <w:sz w:val="24"/>
          <w:szCs w:val="24"/>
        </w:rPr>
        <w:t xml:space="preserve"> e </w:t>
      </w:r>
      <w:r w:rsidR="00197486">
        <w:rPr>
          <w:rFonts w:ascii="Arial" w:hAnsi="Arial" w:cs="Arial"/>
          <w:sz w:val="24"/>
          <w:szCs w:val="24"/>
        </w:rPr>
        <w:t xml:space="preserve">a </w:t>
      </w:r>
      <w:r w:rsidR="00F51BC1">
        <w:rPr>
          <w:rFonts w:ascii="Arial" w:hAnsi="Arial" w:cs="Arial"/>
          <w:sz w:val="24"/>
          <w:szCs w:val="24"/>
        </w:rPr>
        <w:t>de ações para a aprendizagem</w:t>
      </w:r>
      <w:r>
        <w:rPr>
          <w:rFonts w:ascii="Arial" w:hAnsi="Arial" w:cs="Arial"/>
          <w:sz w:val="24"/>
          <w:szCs w:val="24"/>
        </w:rPr>
        <w:t>. Uma obra trivial para o entendimento dos procedimentos que permeiam essas duas lógicas, bem como em relação a melhor didática para a prática docente.</w:t>
      </w:r>
    </w:p>
    <w:p w:rsidR="00F51BC1" w:rsidRDefault="00F51BC1" w:rsidP="00F51BC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Culturalmente, a educação está impregnada pelo tradicionalismo e com a avaliação não é diferente, tendo em vista que a avali</w:t>
      </w:r>
      <w:r w:rsidR="00197486">
        <w:rPr>
          <w:rFonts w:ascii="Arial" w:hAnsi="Arial" w:cs="Arial"/>
          <w:sz w:val="24"/>
          <w:szCs w:val="24"/>
        </w:rPr>
        <w:t>ação é um instrumento metodológico</w:t>
      </w:r>
      <w:r>
        <w:rPr>
          <w:rFonts w:ascii="Arial" w:hAnsi="Arial" w:cs="Arial"/>
          <w:sz w:val="24"/>
          <w:szCs w:val="24"/>
        </w:rPr>
        <w:t>. Sendo o sistema educacional, ainda, tradicional, existe uma hierarquia profunda nessa sistemát</w:t>
      </w:r>
      <w:r w:rsidR="00197486">
        <w:rPr>
          <w:rFonts w:ascii="Arial" w:hAnsi="Arial" w:cs="Arial"/>
          <w:sz w:val="24"/>
          <w:szCs w:val="24"/>
        </w:rPr>
        <w:t>ica, que foram internalizadas. P</w:t>
      </w:r>
      <w:r>
        <w:rPr>
          <w:rFonts w:ascii="Arial" w:hAnsi="Arial" w:cs="Arial"/>
          <w:sz w:val="24"/>
          <w:szCs w:val="24"/>
        </w:rPr>
        <w:t>orém, é possível tornar essa hierarquia favorável para promover uma avaliação contínua e emancipatória, neste sentido, Perrenoud afirma: “(...) os julgamentos de êxito dependem, em geral, da síntese de várias hierarquias de excelência, operadas para fins de balanço</w:t>
      </w:r>
      <w:r w:rsidR="006765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</w:t>
      </w:r>
      <w:r w:rsidR="00676569">
        <w:rPr>
          <w:rFonts w:ascii="Arial" w:hAnsi="Arial" w:cs="Arial"/>
          <w:sz w:val="24"/>
          <w:szCs w:val="24"/>
        </w:rPr>
        <w:t>eqü</w:t>
      </w:r>
      <w:r>
        <w:rPr>
          <w:rFonts w:ascii="Arial" w:hAnsi="Arial" w:cs="Arial"/>
          <w:sz w:val="24"/>
          <w:szCs w:val="24"/>
        </w:rPr>
        <w:t>ente</w:t>
      </w:r>
      <w:r w:rsidR="00676569">
        <w:rPr>
          <w:rFonts w:ascii="Arial" w:hAnsi="Arial" w:cs="Arial"/>
          <w:sz w:val="24"/>
          <w:szCs w:val="24"/>
        </w:rPr>
        <w:t>mente</w:t>
      </w:r>
      <w:proofErr w:type="spellEnd"/>
      <w:r>
        <w:rPr>
          <w:rFonts w:ascii="Arial" w:hAnsi="Arial" w:cs="Arial"/>
          <w:sz w:val="24"/>
          <w:szCs w:val="24"/>
        </w:rPr>
        <w:t xml:space="preserve"> em vista de uma decisão de seleção ou de certificação” (1999, p. 35).</w:t>
      </w:r>
    </w:p>
    <w:p w:rsidR="00F51BC1" w:rsidRDefault="009E213E" w:rsidP="00F51BC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embasado nesse pressuposto exaltado por Perrenoud, é plausível apontar que a busca pela excelência da hierarquia que favoreça a educação perpassa pela ruptura de estigmas e estereótipos que rondam o processo educacional. Exemplificando isso, é viável que o educador estabeleça junto com seu alunado a construção de instrumentos avaliativos, pois, a partir dessa perspectiva, haveria debates e discussões para concluir qual o melhor </w:t>
      </w:r>
      <w:r w:rsidR="00197486">
        <w:rPr>
          <w:rFonts w:ascii="Arial" w:hAnsi="Arial" w:cs="Arial"/>
          <w:sz w:val="24"/>
          <w:szCs w:val="24"/>
        </w:rPr>
        <w:t>instrumento a ser utilizado, tal</w:t>
      </w:r>
      <w:r>
        <w:rPr>
          <w:rFonts w:ascii="Arial" w:hAnsi="Arial" w:cs="Arial"/>
          <w:sz w:val="24"/>
          <w:szCs w:val="24"/>
        </w:rPr>
        <w:t xml:space="preserve"> como a compreensão dos alunos sobre como ele está sendo avaliado.</w:t>
      </w:r>
    </w:p>
    <w:p w:rsidR="00676569" w:rsidRDefault="00676569" w:rsidP="0067656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 que didáticas são</w:t>
      </w:r>
      <w:r w:rsidR="00197486">
        <w:rPr>
          <w:rFonts w:ascii="Arial" w:hAnsi="Arial" w:cs="Arial"/>
          <w:sz w:val="24"/>
          <w:szCs w:val="24"/>
        </w:rPr>
        <w:t xml:space="preserve"> formas de práticas de ensino. C</w:t>
      </w:r>
      <w:r>
        <w:rPr>
          <w:rFonts w:ascii="Arial" w:hAnsi="Arial" w:cs="Arial"/>
          <w:sz w:val="24"/>
          <w:szCs w:val="24"/>
        </w:rPr>
        <w:t>ontudo, deve-se fazer com que essas práticas sejam pertinentes para a oferta de uma regulamentação da aprendizagem. Para possibilitar essa regulação é viável a construção na relação professor-aluno de um processo de negociação, onde ambos participarão das escolhas metodológicas, constituição de procedimentos</w:t>
      </w:r>
      <w:r w:rsidR="007D3C15">
        <w:rPr>
          <w:rFonts w:ascii="Arial" w:hAnsi="Arial" w:cs="Arial"/>
          <w:sz w:val="24"/>
          <w:szCs w:val="24"/>
        </w:rPr>
        <w:t>, pontos relevantes e indicadores de avaliação.</w:t>
      </w:r>
    </w:p>
    <w:p w:rsidR="00676569" w:rsidRDefault="007D3C15" w:rsidP="0067656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</w:t>
      </w:r>
      <w:r w:rsidR="001974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legitimação do processo de avaliação torna-se verídica e adequada ao contexto no qual esteja inserida, visto que ocorrerá entendimento entre avaliador </w:t>
      </w:r>
      <w:r w:rsidR="00197486">
        <w:rPr>
          <w:rFonts w:ascii="Arial" w:hAnsi="Arial" w:cs="Arial"/>
          <w:sz w:val="24"/>
          <w:szCs w:val="24"/>
        </w:rPr>
        <w:t>e avaliado. É também dessa maneira</w:t>
      </w:r>
      <w:r>
        <w:rPr>
          <w:rFonts w:ascii="Arial" w:hAnsi="Arial" w:cs="Arial"/>
          <w:sz w:val="24"/>
          <w:szCs w:val="24"/>
        </w:rPr>
        <w:t xml:space="preserve"> que haverá a aquisição de um processo avaliativo contínuo, que auxilia na regulação do processo de aprendizagem ao oportunizar a abdicação da avaliação pela lógica da seleção para a avaliação com lógica na formação integral por excelência.</w:t>
      </w:r>
    </w:p>
    <w:p w:rsidR="00961372" w:rsidRDefault="00961372" w:rsidP="0067656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Infelizmente, existem problemáticas que empecilham a prática de didáticas que favoreçam a regulamentação individualizada dos alunos acerca da aprendizagem, um</w:t>
      </w:r>
      <w:r w:rsidR="00197486">
        <w:rPr>
          <w:rFonts w:ascii="Arial" w:hAnsi="Arial" w:cs="Arial"/>
          <w:sz w:val="24"/>
          <w:szCs w:val="24"/>
        </w:rPr>
        <w:t>a delas é relacionada</w:t>
      </w:r>
      <w:r>
        <w:rPr>
          <w:rFonts w:ascii="Arial" w:hAnsi="Arial" w:cs="Arial"/>
          <w:sz w:val="24"/>
          <w:szCs w:val="24"/>
        </w:rPr>
        <w:t xml:space="preserve"> ao currículo, pois o professor evidencia mais os conteúdos em detrimento do ato de ensinar. Sobre esse complexo, </w:t>
      </w:r>
      <w:r>
        <w:rPr>
          <w:rFonts w:ascii="Arial" w:hAnsi="Arial" w:cs="Arial"/>
          <w:sz w:val="24"/>
          <w:szCs w:val="24"/>
        </w:rPr>
        <w:lastRenderedPageBreak/>
        <w:t>Perrenoud afirma como solução “(...) uma formulação dos planos de estudos em termos de objetivos e a lembrança sistemática das aprendizagens almejadas por determinada tarefa poderiam modificar a representação dos elos entre atividades constitutivas do currículo real e aprendizagens almejadas” (1999, p.83).</w:t>
      </w:r>
    </w:p>
    <w:p w:rsidR="007D3C15" w:rsidRDefault="00A85EC6" w:rsidP="0067656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sistema educacional</w:t>
      </w:r>
      <w:r w:rsidR="00961372">
        <w:rPr>
          <w:rFonts w:ascii="Arial" w:hAnsi="Arial" w:cs="Arial"/>
          <w:sz w:val="24"/>
          <w:szCs w:val="24"/>
        </w:rPr>
        <w:t xml:space="preserve"> </w:t>
      </w:r>
      <w:r w:rsidR="00197486">
        <w:rPr>
          <w:rFonts w:ascii="Arial" w:hAnsi="Arial" w:cs="Arial"/>
          <w:sz w:val="24"/>
          <w:szCs w:val="24"/>
        </w:rPr>
        <w:t>brasileiro obriga</w:t>
      </w:r>
      <w:r>
        <w:rPr>
          <w:rFonts w:ascii="Arial" w:hAnsi="Arial" w:cs="Arial"/>
          <w:sz w:val="24"/>
          <w:szCs w:val="24"/>
        </w:rPr>
        <w:t xml:space="preserve"> o professor a ser tradicional e idealizar uma avaliação seletiva, que prime pela apresentação de resultados que abarquem os números exigidos pelos governantes. Todavia, é preciso que o sistema educacional passe a avaliar o processo ao invés do produto, pois necessitamos refletir constantemente sobre a didática </w:t>
      </w:r>
      <w:r w:rsidR="00B95B2E">
        <w:rPr>
          <w:rFonts w:ascii="Arial" w:hAnsi="Arial" w:cs="Arial"/>
          <w:sz w:val="24"/>
          <w:szCs w:val="24"/>
        </w:rPr>
        <w:t>empregada para</w:t>
      </w:r>
      <w:r w:rsidR="00197486">
        <w:rPr>
          <w:rFonts w:ascii="Arial" w:hAnsi="Arial" w:cs="Arial"/>
          <w:sz w:val="24"/>
          <w:szCs w:val="24"/>
        </w:rPr>
        <w:t xml:space="preserve"> a</w:t>
      </w:r>
      <w:r w:rsidR="00B95B2E">
        <w:rPr>
          <w:rFonts w:ascii="Arial" w:hAnsi="Arial" w:cs="Arial"/>
          <w:sz w:val="24"/>
          <w:szCs w:val="24"/>
        </w:rPr>
        <w:t xml:space="preserve"> avaliação em busca de instrumentos avaliativos que desenvolvam a aprendizagem dos alunos.</w:t>
      </w:r>
    </w:p>
    <w:p w:rsidR="00B95B2E" w:rsidRDefault="00B95B2E" w:rsidP="00B95B2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Observando modelos, teorias, conceitos e métodos acerca da avaliação </w:t>
      </w:r>
      <w:proofErr w:type="gramStart"/>
      <w:r>
        <w:rPr>
          <w:rFonts w:ascii="Arial" w:hAnsi="Arial" w:cs="Arial"/>
          <w:sz w:val="24"/>
          <w:szCs w:val="24"/>
        </w:rPr>
        <w:t>é</w:t>
      </w:r>
      <w:proofErr w:type="gramEnd"/>
      <w:r>
        <w:rPr>
          <w:rFonts w:ascii="Arial" w:hAnsi="Arial" w:cs="Arial"/>
          <w:sz w:val="24"/>
          <w:szCs w:val="24"/>
        </w:rPr>
        <w:t xml:space="preserve"> perceptível que ela é um processo pragmático, possuindo ordem, objetivos e práticas que se tornam habituais no dia a dia escolar. E sobre isso, Perrenoud (199, p. 53), apresenta o seguinte pensamento: </w:t>
      </w:r>
    </w:p>
    <w:p w:rsidR="00EF62AE" w:rsidRDefault="00B95B2E" w:rsidP="00EF62AE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Analisar a pragmática da avaliação é, primeiramente, considerar ações e decisões que ela fundamenta de imediato e que atingem pessoas bem-definidas. Sobre esse ponto, deve-se evidentemente distinguir as situações: a pragmática da avaliação contínua durante o ano escolar </w:t>
      </w:r>
      <w:proofErr w:type="gramStart"/>
      <w:r>
        <w:rPr>
          <w:rFonts w:ascii="Arial" w:hAnsi="Arial" w:cs="Arial"/>
          <w:sz w:val="20"/>
          <w:szCs w:val="20"/>
        </w:rPr>
        <w:t>remete,</w:t>
      </w:r>
      <w:proofErr w:type="gramEnd"/>
      <w:r>
        <w:rPr>
          <w:rFonts w:ascii="Arial" w:hAnsi="Arial" w:cs="Arial"/>
          <w:sz w:val="20"/>
          <w:szCs w:val="20"/>
        </w:rPr>
        <w:t xml:space="preserve"> de início, ao andamento da aula, à progressão no programa, à manutenção da ordem, à vezes à individualização das aprendizagens ou a certas ações de remediação. </w:t>
      </w:r>
      <w:proofErr w:type="gramStart"/>
      <w:r>
        <w:rPr>
          <w:rFonts w:ascii="Arial" w:hAnsi="Arial" w:cs="Arial"/>
          <w:sz w:val="20"/>
          <w:szCs w:val="20"/>
        </w:rPr>
        <w:t>A curto prazo</w:t>
      </w:r>
      <w:proofErr w:type="gramEnd"/>
      <w:r>
        <w:rPr>
          <w:rFonts w:ascii="Arial" w:hAnsi="Arial" w:cs="Arial"/>
          <w:sz w:val="20"/>
          <w:szCs w:val="20"/>
        </w:rPr>
        <w:t>, a orientação não está em jogo. Trata-se daquilo que o professor faz com sua turma ou com certos alunos e também do que determinado aluno faz, sobretudo se seus resultados forem insuficientes: aula de reforço, trabalho extra, mais dedicação aos temas ou à preparação das próximas provas, eventuais aulas particulares, controle mais restrito em casa ou em aula, etc.</w:t>
      </w:r>
    </w:p>
    <w:p w:rsidR="00EF62AE" w:rsidRPr="00EF62AE" w:rsidRDefault="00EF62AE" w:rsidP="00EF62AE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B95B2E" w:rsidRDefault="00124E1E" w:rsidP="0067656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didática é de suma importância dentro do processo educacional, até porque ela é a prática que o docente executa no ato de ensinar. </w:t>
      </w:r>
      <w:r w:rsidR="00353D53">
        <w:rPr>
          <w:rFonts w:ascii="Arial" w:hAnsi="Arial" w:cs="Arial"/>
          <w:sz w:val="24"/>
          <w:szCs w:val="24"/>
        </w:rPr>
        <w:t>Contudo, emaranhados por um sistema extremamente tradicional, os educadores findam por praticar um ensino também arraigado de tradicionalismo. E sobre esse pressuposto</w:t>
      </w:r>
      <w:r w:rsidR="00197486">
        <w:rPr>
          <w:rFonts w:ascii="Arial" w:hAnsi="Arial" w:cs="Arial"/>
          <w:sz w:val="24"/>
          <w:szCs w:val="24"/>
        </w:rPr>
        <w:t>, é lúcido comparar com a via das</w:t>
      </w:r>
      <w:r w:rsidR="00353D53">
        <w:rPr>
          <w:rFonts w:ascii="Arial" w:hAnsi="Arial" w:cs="Arial"/>
          <w:sz w:val="24"/>
          <w:szCs w:val="24"/>
        </w:rPr>
        <w:t xml:space="preserve"> duas lógicas da aprendizagem que Perrenoud tanto evidencia: lógica formativa e a seletiva. Por intermédio da utilização dessas lógicas</w:t>
      </w:r>
      <w:r w:rsidR="001F0DF0">
        <w:rPr>
          <w:rFonts w:ascii="Arial" w:hAnsi="Arial" w:cs="Arial"/>
          <w:sz w:val="24"/>
          <w:szCs w:val="24"/>
        </w:rPr>
        <w:t>,</w:t>
      </w:r>
      <w:r w:rsidR="00353D53">
        <w:rPr>
          <w:rFonts w:ascii="Arial" w:hAnsi="Arial" w:cs="Arial"/>
          <w:sz w:val="24"/>
          <w:szCs w:val="24"/>
        </w:rPr>
        <w:t xml:space="preserve"> enquanto processo didático</w:t>
      </w:r>
      <w:r w:rsidR="001F0DF0">
        <w:rPr>
          <w:rFonts w:ascii="Arial" w:hAnsi="Arial" w:cs="Arial"/>
          <w:sz w:val="24"/>
          <w:szCs w:val="24"/>
        </w:rPr>
        <w:t>,</w:t>
      </w:r>
      <w:r w:rsidR="00353D53">
        <w:rPr>
          <w:rFonts w:ascii="Arial" w:hAnsi="Arial" w:cs="Arial"/>
          <w:sz w:val="24"/>
          <w:szCs w:val="24"/>
        </w:rPr>
        <w:t xml:space="preserve"> o educador terá em mãos a possibilidade de promover uma educação com práticas e instrumentos que regulamentem a aprendizagem </w:t>
      </w:r>
      <w:r w:rsidR="00353D53">
        <w:rPr>
          <w:rFonts w:ascii="Arial" w:hAnsi="Arial" w:cs="Arial"/>
          <w:sz w:val="24"/>
          <w:szCs w:val="24"/>
        </w:rPr>
        <w:lastRenderedPageBreak/>
        <w:t>individualizada, ou persistir na prática de uma lógica que ratifique ainda mais o resultado imediatista abdicando da aprendizagem.</w:t>
      </w:r>
    </w:p>
    <w:p w:rsidR="00EF62AE" w:rsidRDefault="00353D53" w:rsidP="0067656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o dualismo das duas lógicas, Perrenoud</w:t>
      </w:r>
      <w:r w:rsidR="00EF62AE">
        <w:rPr>
          <w:rFonts w:ascii="Arial" w:hAnsi="Arial" w:cs="Arial"/>
          <w:sz w:val="24"/>
          <w:szCs w:val="24"/>
        </w:rPr>
        <w:t xml:space="preserve"> sinaliza</w:t>
      </w:r>
      <w:r>
        <w:rPr>
          <w:rFonts w:ascii="Arial" w:hAnsi="Arial" w:cs="Arial"/>
          <w:sz w:val="24"/>
          <w:szCs w:val="24"/>
        </w:rPr>
        <w:t xml:space="preserve"> que: </w:t>
      </w:r>
    </w:p>
    <w:p w:rsidR="00353D53" w:rsidRDefault="00EF62AE" w:rsidP="00EF62AE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(...) </w:t>
      </w:r>
      <w:r w:rsidR="00353D53" w:rsidRPr="00EF62AE">
        <w:rPr>
          <w:rFonts w:ascii="Arial" w:hAnsi="Arial" w:cs="Arial"/>
          <w:sz w:val="20"/>
          <w:szCs w:val="20"/>
        </w:rPr>
        <w:t xml:space="preserve">seria bom que ao agrupamento daqueles que trabalham sobre as diversas facetas e funções da avaliação, façam o contrapeso das </w:t>
      </w:r>
      <w:r w:rsidRPr="00EF62AE">
        <w:rPr>
          <w:rFonts w:ascii="Arial" w:hAnsi="Arial" w:cs="Arial"/>
          <w:sz w:val="20"/>
          <w:szCs w:val="20"/>
        </w:rPr>
        <w:t>associações,</w:t>
      </w:r>
      <w:r w:rsidR="00353D53" w:rsidRPr="00EF62AE">
        <w:rPr>
          <w:rFonts w:ascii="Arial" w:hAnsi="Arial" w:cs="Arial"/>
          <w:sz w:val="20"/>
          <w:szCs w:val="20"/>
        </w:rPr>
        <w:t xml:space="preserve"> departamentos universitários, programas e projetos de pesquisa ou de desenvolvimento que reúnam abordagens transversais e abordagens didáticas do ensino e da aprendizagem, em torno do tema da diferencia</w:t>
      </w:r>
      <w:r w:rsidRPr="00EF62AE">
        <w:rPr>
          <w:rFonts w:ascii="Arial" w:hAnsi="Arial" w:cs="Arial"/>
          <w:sz w:val="20"/>
          <w:szCs w:val="20"/>
        </w:rPr>
        <w:t>ção da regulação, da individualização dos percursos</w:t>
      </w:r>
      <w:r>
        <w:rPr>
          <w:rFonts w:ascii="Arial" w:hAnsi="Arial" w:cs="Arial"/>
          <w:sz w:val="20"/>
          <w:szCs w:val="20"/>
        </w:rPr>
        <w:t>. (PERRENOUD, 1999, p. 168)</w:t>
      </w:r>
    </w:p>
    <w:p w:rsidR="00EF62AE" w:rsidRDefault="00EF62AE" w:rsidP="00EF62AE">
      <w:pPr>
        <w:jc w:val="both"/>
        <w:rPr>
          <w:rFonts w:ascii="Arial" w:hAnsi="Arial" w:cs="Arial"/>
          <w:sz w:val="20"/>
          <w:szCs w:val="20"/>
        </w:rPr>
      </w:pPr>
    </w:p>
    <w:p w:rsidR="00EF62AE" w:rsidRDefault="007B522B" w:rsidP="007B522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fato, é necessário que haja maior diversidade em relação </w:t>
      </w:r>
      <w:r w:rsidR="00A6537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didática e aos instrumentos avaliativos utilizados na escola, dado que toda escola possui um contexto diferenciado, bem como os alunos que a frequentam também possuem. Portanto, didáticas diferentes e instrumentos diversos atrairiam ainda mais</w:t>
      </w:r>
      <w:r w:rsidR="001F0DF0">
        <w:rPr>
          <w:rFonts w:ascii="Arial" w:hAnsi="Arial" w:cs="Arial"/>
          <w:sz w:val="24"/>
          <w:szCs w:val="24"/>
        </w:rPr>
        <w:t xml:space="preserve"> os alunos</w:t>
      </w:r>
      <w:r>
        <w:rPr>
          <w:rFonts w:ascii="Arial" w:hAnsi="Arial" w:cs="Arial"/>
          <w:sz w:val="24"/>
          <w:szCs w:val="24"/>
        </w:rPr>
        <w:t xml:space="preserve"> para o processo constitutivo do ensino-aprendizagem, além disso, </w:t>
      </w:r>
      <w:r w:rsidR="00A6537E">
        <w:rPr>
          <w:rFonts w:ascii="Arial" w:hAnsi="Arial" w:cs="Arial"/>
          <w:sz w:val="24"/>
          <w:szCs w:val="24"/>
        </w:rPr>
        <w:t>as necessidades envoltas no processo avaliativo seriam englobadas</w:t>
      </w:r>
      <w:r w:rsidR="001F0DF0">
        <w:rPr>
          <w:rFonts w:ascii="Arial" w:hAnsi="Arial" w:cs="Arial"/>
          <w:sz w:val="24"/>
          <w:szCs w:val="24"/>
        </w:rPr>
        <w:t xml:space="preserve"> no processo metodológico,</w:t>
      </w:r>
      <w:r w:rsidR="00A6537E">
        <w:rPr>
          <w:rFonts w:ascii="Arial" w:hAnsi="Arial" w:cs="Arial"/>
          <w:sz w:val="24"/>
          <w:szCs w:val="24"/>
        </w:rPr>
        <w:t xml:space="preserve"> a partir do momento que os educadores reverenciam como essencial a utilização de instrumentos acordados com o diagnóstico realizado com seu alunado.</w:t>
      </w:r>
    </w:p>
    <w:p w:rsidR="00A6537E" w:rsidRDefault="001F0DF0" w:rsidP="007B522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</w:t>
      </w:r>
      <w:r w:rsidR="00A6537E">
        <w:rPr>
          <w:rFonts w:ascii="Arial" w:hAnsi="Arial" w:cs="Arial"/>
          <w:sz w:val="24"/>
          <w:szCs w:val="24"/>
        </w:rPr>
        <w:t xml:space="preserve">, o processo de negociação é primordial para a aquisição da regulamentação de aprendizagens individualizadas, pois ofertar para os alunos a participação na escolha de todo ou qualquer instrumento, objetos ou metodologias educacionais é dar a eles a chance de terem seus anseios abarcados e suas qualidades melhor desenvolvidas. É também uma forma dos docentes poderem interagir com os alunos e diagnosticar diretamente o que é </w:t>
      </w:r>
      <w:r>
        <w:rPr>
          <w:rFonts w:ascii="Arial" w:hAnsi="Arial" w:cs="Arial"/>
          <w:sz w:val="24"/>
          <w:szCs w:val="24"/>
        </w:rPr>
        <w:t>preciso ser trabalhado</w:t>
      </w:r>
      <w:r w:rsidR="00A6537E">
        <w:rPr>
          <w:rFonts w:ascii="Arial" w:hAnsi="Arial" w:cs="Arial"/>
          <w:sz w:val="24"/>
          <w:szCs w:val="24"/>
        </w:rPr>
        <w:t>.</w:t>
      </w:r>
    </w:p>
    <w:p w:rsidR="00A6537E" w:rsidRDefault="00A6537E" w:rsidP="00A6537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aplicabilidade dessa perspectiva de fato legitima o trabalho docente e, principalmente, legitima a regulação individualizada das aprendizagens. Logicamente, trabalhar essa teoria em sala de aula requer um embate direto com o sistema bur</w:t>
      </w:r>
      <w:r w:rsidR="001F0DF0">
        <w:rPr>
          <w:rFonts w:ascii="Arial" w:hAnsi="Arial" w:cs="Arial"/>
          <w:sz w:val="24"/>
          <w:szCs w:val="24"/>
        </w:rPr>
        <w:t>ocrático que envolve a educação. E</w:t>
      </w:r>
      <w:r>
        <w:rPr>
          <w:rFonts w:ascii="Arial" w:hAnsi="Arial" w:cs="Arial"/>
          <w:sz w:val="24"/>
          <w:szCs w:val="24"/>
        </w:rPr>
        <w:t>ntretanto</w:t>
      </w:r>
      <w:r w:rsidR="001F0D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professor não deve abater-se diante desse complexo, que é apenas um dentre os vários percalços da educação nacional.</w:t>
      </w:r>
    </w:p>
    <w:p w:rsidR="00A6537E" w:rsidRDefault="00A6537E" w:rsidP="00A6537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Porém, diferentemente dos problemas ditos crônicos, como a falta de infraestrutura, materiais, recursos e piso salarial. A problemática da prática de uma </w:t>
      </w:r>
      <w:r>
        <w:rPr>
          <w:rFonts w:ascii="Arial" w:hAnsi="Arial" w:cs="Arial"/>
          <w:sz w:val="24"/>
          <w:szCs w:val="24"/>
        </w:rPr>
        <w:lastRenderedPageBreak/>
        <w:t>didática que favoreça a aprendizagem individualizada dos alunos dependente intimamente da didática que o professor venha a utilizar em sala de aula, pois, essa escolha deve partir única e exclusivamente dele, sem interferências do sistema ou do restante do corpo pedagógico.</w:t>
      </w:r>
    </w:p>
    <w:p w:rsidR="00A6537E" w:rsidRPr="007B522B" w:rsidRDefault="00A6537E" w:rsidP="00A6537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Ademais, </w:t>
      </w:r>
      <w:r w:rsidR="00271D58">
        <w:rPr>
          <w:rFonts w:ascii="Arial" w:hAnsi="Arial" w:cs="Arial"/>
          <w:sz w:val="24"/>
          <w:szCs w:val="24"/>
        </w:rPr>
        <w:t xml:space="preserve">proporcionar aos alunos as </w:t>
      </w:r>
      <w:r w:rsidR="00740750">
        <w:rPr>
          <w:rFonts w:ascii="Arial" w:hAnsi="Arial" w:cs="Arial"/>
          <w:sz w:val="24"/>
          <w:szCs w:val="24"/>
        </w:rPr>
        <w:t>didáticas que favo</w:t>
      </w:r>
      <w:r w:rsidR="00271D58">
        <w:rPr>
          <w:rFonts w:ascii="Arial" w:hAnsi="Arial" w:cs="Arial"/>
          <w:sz w:val="24"/>
          <w:szCs w:val="24"/>
        </w:rPr>
        <w:t>reçam sua aprendizagem é</w:t>
      </w:r>
      <w:r w:rsidR="00740750">
        <w:rPr>
          <w:rFonts w:ascii="Arial" w:hAnsi="Arial" w:cs="Arial"/>
          <w:sz w:val="24"/>
          <w:szCs w:val="24"/>
        </w:rPr>
        <w:t>, acima de tudo, oportunizar um ensino-apren</w:t>
      </w:r>
      <w:r w:rsidR="00271D58">
        <w:rPr>
          <w:rFonts w:ascii="Arial" w:hAnsi="Arial" w:cs="Arial"/>
          <w:sz w:val="24"/>
          <w:szCs w:val="24"/>
        </w:rPr>
        <w:t>dizagem por excelência, através</w:t>
      </w:r>
      <w:r w:rsidR="00740750">
        <w:rPr>
          <w:rFonts w:ascii="Arial" w:hAnsi="Arial" w:cs="Arial"/>
          <w:sz w:val="24"/>
          <w:szCs w:val="24"/>
        </w:rPr>
        <w:t xml:space="preserve"> do qual o aluno poderá usufruir de um ensino que possibilite a ele ser sujeito participante e sujeito a ser construído como via de transformação social, mesmo porque, a partir do instante que englobamos as especificidades de cada aluno damos também a eles a possibilidade da aquisição</w:t>
      </w:r>
      <w:r w:rsidR="00271D58">
        <w:rPr>
          <w:rFonts w:ascii="Arial" w:hAnsi="Arial" w:cs="Arial"/>
          <w:sz w:val="24"/>
          <w:szCs w:val="24"/>
        </w:rPr>
        <w:t xml:space="preserve"> da aprendizagem</w:t>
      </w:r>
      <w:r w:rsidR="00740750">
        <w:rPr>
          <w:rFonts w:ascii="Arial" w:hAnsi="Arial" w:cs="Arial"/>
          <w:sz w:val="24"/>
          <w:szCs w:val="24"/>
        </w:rPr>
        <w:t xml:space="preserve"> ideal e, consequentemente, da formação cidadã integral. </w:t>
      </w:r>
    </w:p>
    <w:p w:rsidR="009D5592" w:rsidRDefault="009D5592" w:rsidP="00A6537E">
      <w:pPr>
        <w:tabs>
          <w:tab w:val="center" w:pos="4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5592" w:rsidRDefault="009D5592" w:rsidP="009D559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5592" w:rsidRPr="009D5592" w:rsidRDefault="009D5592" w:rsidP="009D559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5592" w:rsidRPr="009D5592" w:rsidRDefault="009D5592" w:rsidP="009D559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2C8F" w:rsidRDefault="00F02C8F" w:rsidP="00CA14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4E0" w:rsidRDefault="00CA14E0" w:rsidP="00CA14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4E0" w:rsidRDefault="00CA14E0" w:rsidP="00CA14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4E0" w:rsidRDefault="00CA14E0" w:rsidP="00CA14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4E0" w:rsidRDefault="00CA14E0" w:rsidP="00CA14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4E0" w:rsidRDefault="00CA14E0" w:rsidP="00CA14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4E0" w:rsidRDefault="00CA14E0" w:rsidP="00CA14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4E0" w:rsidRDefault="00CA14E0" w:rsidP="00CA14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4E0" w:rsidRDefault="00CA14E0" w:rsidP="00EF62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1D58" w:rsidRDefault="00271D58" w:rsidP="00CA14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1D58" w:rsidRDefault="00271D58" w:rsidP="00CA14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14E0" w:rsidRDefault="00CA14E0" w:rsidP="00CA14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REFERÊNCIAS </w:t>
      </w:r>
    </w:p>
    <w:p w:rsidR="00CA14E0" w:rsidRDefault="00CA14E0" w:rsidP="00CA1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LIBÂNEO, José</w:t>
      </w:r>
      <w:r w:rsidRPr="00CA14E0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arlos</w:t>
      </w:r>
      <w:r w:rsidRPr="00CA14E0">
        <w:rPr>
          <w:rFonts w:ascii="Arial" w:hAnsi="Arial" w:cs="Arial"/>
          <w:sz w:val="24"/>
          <w:szCs w:val="24"/>
        </w:rPr>
        <w:t xml:space="preserve">. </w:t>
      </w:r>
      <w:r w:rsidRPr="00CA14E0">
        <w:rPr>
          <w:rFonts w:ascii="Arial" w:hAnsi="Arial" w:cs="Arial"/>
          <w:b/>
          <w:bCs/>
          <w:sz w:val="24"/>
          <w:szCs w:val="24"/>
        </w:rPr>
        <w:t>Didática</w:t>
      </w:r>
      <w:r w:rsidRPr="00CA14E0">
        <w:rPr>
          <w:rFonts w:ascii="Arial" w:hAnsi="Arial" w:cs="Arial"/>
          <w:i/>
          <w:iCs/>
          <w:sz w:val="24"/>
          <w:szCs w:val="24"/>
        </w:rPr>
        <w:t xml:space="preserve">. </w:t>
      </w:r>
      <w:r w:rsidRPr="00CA14E0">
        <w:rPr>
          <w:rFonts w:ascii="Arial" w:hAnsi="Arial" w:cs="Arial"/>
          <w:sz w:val="24"/>
          <w:szCs w:val="24"/>
        </w:rPr>
        <w:t>São Paulo: Cortez, 1990.</w:t>
      </w:r>
    </w:p>
    <w:p w:rsidR="00CA14E0" w:rsidRDefault="00CA14E0" w:rsidP="00CA1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PERRENOUD, Philippe. </w:t>
      </w:r>
      <w:r w:rsidRPr="00100AA3">
        <w:rPr>
          <w:rFonts w:ascii="Arial" w:hAnsi="Arial" w:cs="Arial"/>
          <w:b/>
          <w:sz w:val="24"/>
          <w:szCs w:val="24"/>
        </w:rPr>
        <w:t xml:space="preserve">Avaliação: </w:t>
      </w:r>
      <w:r w:rsidRPr="00CA14E0">
        <w:rPr>
          <w:rFonts w:ascii="Arial" w:hAnsi="Arial" w:cs="Arial"/>
          <w:sz w:val="24"/>
          <w:szCs w:val="24"/>
        </w:rPr>
        <w:t>da Excelência à Regulação das Aprendizagens Entre Duas Lógicas</w:t>
      </w:r>
      <w:r>
        <w:rPr>
          <w:rFonts w:ascii="Arial" w:hAnsi="Arial" w:cs="Arial"/>
          <w:sz w:val="24"/>
          <w:szCs w:val="24"/>
        </w:rPr>
        <w:t>. Porto Alegre: Artmed, 1999.</w:t>
      </w:r>
    </w:p>
    <w:p w:rsidR="00941F44" w:rsidRDefault="00941F44" w:rsidP="00CA14E0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D01510" w:rsidRPr="00D01510" w:rsidRDefault="00D01510" w:rsidP="00CA14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01510" w:rsidRPr="00D01510" w:rsidSect="00EA420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6A"/>
    <w:rsid w:val="00015AE3"/>
    <w:rsid w:val="000A6E95"/>
    <w:rsid w:val="00124E1E"/>
    <w:rsid w:val="001669E9"/>
    <w:rsid w:val="00197486"/>
    <w:rsid w:val="001F0DF0"/>
    <w:rsid w:val="00271D58"/>
    <w:rsid w:val="00353D53"/>
    <w:rsid w:val="00676569"/>
    <w:rsid w:val="00692B39"/>
    <w:rsid w:val="00740750"/>
    <w:rsid w:val="007B522B"/>
    <w:rsid w:val="007D3C15"/>
    <w:rsid w:val="00941F44"/>
    <w:rsid w:val="00961372"/>
    <w:rsid w:val="009C6C76"/>
    <w:rsid w:val="009D5592"/>
    <w:rsid w:val="009E213E"/>
    <w:rsid w:val="00A6537E"/>
    <w:rsid w:val="00A85EC6"/>
    <w:rsid w:val="00B95B2E"/>
    <w:rsid w:val="00C3376A"/>
    <w:rsid w:val="00CA14E0"/>
    <w:rsid w:val="00CA7205"/>
    <w:rsid w:val="00CC5FE5"/>
    <w:rsid w:val="00D01510"/>
    <w:rsid w:val="00DD5514"/>
    <w:rsid w:val="00E378EB"/>
    <w:rsid w:val="00E92FE9"/>
    <w:rsid w:val="00EA4206"/>
    <w:rsid w:val="00EF62AE"/>
    <w:rsid w:val="00F02C8F"/>
    <w:rsid w:val="00F5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A14E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A14E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1571</Words>
  <Characters>8489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Lopes</dc:creator>
  <cp:lastModifiedBy>Vil Mar</cp:lastModifiedBy>
  <cp:revision>2</cp:revision>
  <cp:lastPrinted>2016-04-11T21:23:00Z</cp:lastPrinted>
  <dcterms:created xsi:type="dcterms:W3CDTF">2016-04-11T21:45:00Z</dcterms:created>
  <dcterms:modified xsi:type="dcterms:W3CDTF">2016-04-11T21:45:00Z</dcterms:modified>
</cp:coreProperties>
</file>