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C63" w:rsidRPr="000B395A" w:rsidRDefault="00B96C63" w:rsidP="00B96C63">
      <w:pPr>
        <w:spacing w:after="0" w:line="360" w:lineRule="auto"/>
        <w:jc w:val="center"/>
        <w:rPr>
          <w:rFonts w:ascii="Times New Roman" w:hAnsi="Times New Roman" w:cs="Times New Roman"/>
          <w:b/>
          <w:noProof/>
          <w:sz w:val="24"/>
          <w:szCs w:val="24"/>
          <w:lang w:eastAsia="pt-BR"/>
        </w:rPr>
      </w:pPr>
      <w:r w:rsidRPr="00B96C63">
        <w:rPr>
          <w:rFonts w:ascii="Times New Roman" w:hAnsi="Times New Roman" w:cs="Times New Roman"/>
          <w:b/>
          <w:noProof/>
          <w:sz w:val="24"/>
          <w:szCs w:val="24"/>
          <w:lang w:eastAsia="pt-BR"/>
        </w:rPr>
        <w:drawing>
          <wp:anchor distT="0" distB="0" distL="114300" distR="114300" simplePos="0" relativeHeight="251671552" behindDoc="0" locked="0" layoutInCell="1" allowOverlap="1" wp14:anchorId="694BD8F4" wp14:editId="1DCEF01E">
            <wp:simplePos x="0" y="0"/>
            <wp:positionH relativeFrom="page">
              <wp:align>center</wp:align>
            </wp:positionH>
            <wp:positionV relativeFrom="paragraph">
              <wp:posOffset>254</wp:posOffset>
            </wp:positionV>
            <wp:extent cx="866775" cy="866775"/>
            <wp:effectExtent l="0" t="0" r="9525" b="9525"/>
            <wp:wrapSquare wrapText="bothSides"/>
            <wp:docPr id="24" name="Imagem 24" descr="D:\ARQUIVOS ANTIGOS\ARQUIVOS SALVOS\USUARIO TESTE\Meus documentos\documentos\Minhas imagens 2\logomarcas\Faculdade Paraí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QUIVOS ANTIGOS\ARQUIVOS SALVOS\USUARIO TESTE\Meus documentos\documentos\Minhas imagens 2\logomarcas\Faculdade Paraís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lang w:eastAsia="pt-BR"/>
        </w:rPr>
        <mc:AlternateContent>
          <mc:Choice Requires="wps">
            <w:drawing>
              <wp:anchor distT="0" distB="0" distL="114300" distR="114300" simplePos="0" relativeHeight="251667456" behindDoc="0" locked="0" layoutInCell="1" allowOverlap="1" wp14:anchorId="3ADDDAC8" wp14:editId="6C1EF44F">
                <wp:simplePos x="0" y="0"/>
                <wp:positionH relativeFrom="column">
                  <wp:posOffset>5621655</wp:posOffset>
                </wp:positionH>
                <wp:positionV relativeFrom="paragraph">
                  <wp:posOffset>-657225</wp:posOffset>
                </wp:positionV>
                <wp:extent cx="216535" cy="227330"/>
                <wp:effectExtent l="0" t="0" r="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8AB55D3" id="Elipse 23" o:spid="_x0000_s1026" style="position:absolute;margin-left:442.65pt;margin-top:-51.75pt;width:17.05pt;height:1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" fillcolor="white [3212]" stroked="f" strokeweight="1pt">
                <v:stroke joinstyle="miter"/>
                <v:path arrowok="t"/>
              </v:oval>
            </w:pict>
          </mc:Fallback>
        </mc:AlternateContent>
      </w:r>
    </w:p>
    <w:p w:rsidR="0070300C" w:rsidRDefault="0070300C" w:rsidP="00B96C63">
      <w:pPr>
        <w:spacing w:after="0" w:line="360" w:lineRule="auto"/>
        <w:jc w:val="center"/>
        <w:rPr>
          <w:rFonts w:ascii="Times New Roman" w:hAnsi="Times New Roman" w:cs="Times New Roman"/>
          <w:b/>
          <w:sz w:val="24"/>
          <w:szCs w:val="24"/>
        </w:rPr>
      </w:pPr>
    </w:p>
    <w:p w:rsidR="0070300C" w:rsidRDefault="0070300C" w:rsidP="00B96C63">
      <w:pPr>
        <w:spacing w:after="0" w:line="360" w:lineRule="auto"/>
        <w:jc w:val="center"/>
        <w:rPr>
          <w:rFonts w:ascii="Times New Roman" w:hAnsi="Times New Roman" w:cs="Times New Roman"/>
          <w:b/>
          <w:sz w:val="24"/>
          <w:szCs w:val="24"/>
        </w:rPr>
      </w:pPr>
    </w:p>
    <w:p w:rsidR="00856546" w:rsidRDefault="00856546" w:rsidP="00B96C63">
      <w:pPr>
        <w:spacing w:after="0" w:line="360" w:lineRule="auto"/>
        <w:jc w:val="center"/>
        <w:rPr>
          <w:rFonts w:ascii="Times New Roman" w:hAnsi="Times New Roman" w:cs="Times New Roman"/>
          <w:b/>
          <w:sz w:val="24"/>
          <w:szCs w:val="24"/>
        </w:rPr>
      </w:pPr>
    </w:p>
    <w:p w:rsidR="00B96C63" w:rsidRPr="000B395A" w:rsidRDefault="00A279E5" w:rsidP="00B96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FACULDADE PARAÍSO</w:t>
      </w:r>
    </w:p>
    <w:p w:rsidR="00B96C63" w:rsidRPr="000B395A" w:rsidRDefault="00A279E5" w:rsidP="00B96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CURSO DE DIREITO</w:t>
      </w:r>
    </w:p>
    <w:p w:rsidR="00B96C63" w:rsidRPr="000B395A" w:rsidRDefault="00B96C63" w:rsidP="00B96C63">
      <w:pPr>
        <w:spacing w:after="0" w:line="360" w:lineRule="auto"/>
        <w:ind w:right="44"/>
        <w:jc w:val="center"/>
        <w:rPr>
          <w:rFonts w:ascii="Times New Roman" w:hAnsi="Times New Roman" w:cs="Times New Roman"/>
          <w:b/>
          <w:bCs/>
          <w:color w:val="000000"/>
          <w:sz w:val="24"/>
          <w:szCs w:val="24"/>
        </w:rPr>
      </w:pPr>
    </w:p>
    <w:p w:rsidR="00B96C63" w:rsidRPr="000B395A" w:rsidRDefault="00B96C63" w:rsidP="00B96C63">
      <w:pPr>
        <w:spacing w:after="0" w:line="360" w:lineRule="auto"/>
        <w:jc w:val="center"/>
        <w:rPr>
          <w:rFonts w:ascii="Times New Roman" w:hAnsi="Times New Roman" w:cs="Times New Roman"/>
          <w:i/>
          <w:caps/>
          <w:noProof/>
          <w:sz w:val="32"/>
          <w:szCs w:val="32"/>
        </w:rPr>
      </w:pPr>
    </w:p>
    <w:p w:rsidR="00B96C63" w:rsidRPr="000B395A" w:rsidRDefault="00B96C63" w:rsidP="00B96C63">
      <w:pPr>
        <w:spacing w:after="0" w:line="360" w:lineRule="auto"/>
        <w:jc w:val="center"/>
        <w:rPr>
          <w:rFonts w:ascii="Times New Roman" w:hAnsi="Times New Roman" w:cs="Times New Roman"/>
          <w:i/>
          <w:caps/>
          <w:noProof/>
          <w:sz w:val="32"/>
          <w:szCs w:val="32"/>
        </w:rPr>
      </w:pPr>
    </w:p>
    <w:p w:rsidR="00B96C63" w:rsidRPr="000B395A" w:rsidRDefault="00B96C63" w:rsidP="00B96C63">
      <w:pPr>
        <w:spacing w:after="0" w:line="360" w:lineRule="auto"/>
        <w:jc w:val="center"/>
        <w:rPr>
          <w:rFonts w:ascii="Times New Roman" w:hAnsi="Times New Roman" w:cs="Times New Roman"/>
          <w:i/>
          <w:caps/>
          <w:noProof/>
          <w:sz w:val="32"/>
          <w:szCs w:val="32"/>
        </w:rPr>
      </w:pPr>
    </w:p>
    <w:p w:rsidR="00B96C63" w:rsidRPr="000B395A" w:rsidRDefault="00B96C63" w:rsidP="00B96C63">
      <w:pPr>
        <w:spacing w:after="0" w:line="360" w:lineRule="auto"/>
        <w:jc w:val="center"/>
        <w:rPr>
          <w:rFonts w:ascii="Times New Roman" w:hAnsi="Times New Roman" w:cs="Times New Roman"/>
          <w:sz w:val="32"/>
          <w:szCs w:val="32"/>
        </w:rPr>
      </w:pPr>
    </w:p>
    <w:p w:rsidR="00B96C63" w:rsidRPr="000B395A" w:rsidRDefault="00A279E5" w:rsidP="00B96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FELIPE CALLOU DE SÁ BARRETO</w:t>
      </w:r>
    </w:p>
    <w:p w:rsidR="00B96C63" w:rsidRPr="000B395A" w:rsidRDefault="00B96C63" w:rsidP="00B96C63">
      <w:pPr>
        <w:spacing w:after="0" w:line="360" w:lineRule="auto"/>
        <w:jc w:val="center"/>
        <w:rPr>
          <w:rFonts w:ascii="Times New Roman" w:hAnsi="Times New Roman" w:cs="Times New Roman"/>
          <w:sz w:val="32"/>
          <w:szCs w:val="32"/>
        </w:rPr>
      </w:pPr>
    </w:p>
    <w:p w:rsidR="00B96C63" w:rsidRPr="000B395A" w:rsidRDefault="00B96C63" w:rsidP="00B96C63">
      <w:pPr>
        <w:spacing w:after="0" w:line="360" w:lineRule="auto"/>
        <w:rPr>
          <w:rFonts w:ascii="Times New Roman" w:hAnsi="Times New Roman" w:cs="Times New Roman"/>
          <w:b/>
          <w:sz w:val="32"/>
          <w:szCs w:val="32"/>
        </w:rPr>
      </w:pPr>
    </w:p>
    <w:p w:rsidR="00B96C63" w:rsidRPr="000B395A" w:rsidRDefault="00B96C63" w:rsidP="00B96C63">
      <w:pPr>
        <w:spacing w:after="0" w:line="360" w:lineRule="auto"/>
        <w:rPr>
          <w:rFonts w:ascii="Times New Roman" w:hAnsi="Times New Roman" w:cs="Times New Roman"/>
          <w:b/>
          <w:sz w:val="32"/>
          <w:szCs w:val="32"/>
        </w:rPr>
      </w:pPr>
    </w:p>
    <w:p w:rsidR="00B96C63" w:rsidRPr="000B395A" w:rsidRDefault="00B96C63" w:rsidP="00B96C63">
      <w:pPr>
        <w:spacing w:after="0" w:line="360" w:lineRule="auto"/>
        <w:rPr>
          <w:rFonts w:ascii="Times New Roman" w:hAnsi="Times New Roman" w:cs="Times New Roman"/>
          <w:b/>
          <w:sz w:val="32"/>
          <w:szCs w:val="32"/>
        </w:rPr>
      </w:pPr>
    </w:p>
    <w:p w:rsidR="00B96C63" w:rsidRPr="000B395A" w:rsidRDefault="00B96C63" w:rsidP="00B96C63">
      <w:pPr>
        <w:spacing w:after="0" w:line="360" w:lineRule="auto"/>
        <w:rPr>
          <w:rFonts w:ascii="Times New Roman" w:hAnsi="Times New Roman" w:cs="Times New Roman"/>
          <w:b/>
          <w:sz w:val="32"/>
          <w:szCs w:val="32"/>
        </w:rPr>
      </w:pPr>
    </w:p>
    <w:p w:rsidR="00B96C63" w:rsidRPr="000B395A" w:rsidRDefault="000F4A36" w:rsidP="00B96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REDUÇÃO DA MAIORIDADE PENAL</w:t>
      </w:r>
    </w:p>
    <w:p w:rsidR="00B96C63" w:rsidRPr="000B395A" w:rsidRDefault="00B96C63" w:rsidP="00B96C63">
      <w:pPr>
        <w:spacing w:after="0" w:line="360" w:lineRule="auto"/>
        <w:jc w:val="center"/>
        <w:rPr>
          <w:rFonts w:ascii="Times New Roman" w:hAnsi="Times New Roman" w:cs="Times New Roman"/>
          <w:b/>
          <w:caps/>
          <w:noProof/>
          <w:sz w:val="24"/>
          <w:szCs w:val="24"/>
        </w:rPr>
      </w:pPr>
    </w:p>
    <w:p w:rsidR="00B96C63" w:rsidRPr="000B395A" w:rsidRDefault="00B96C63" w:rsidP="00B96C63">
      <w:pPr>
        <w:spacing w:after="0" w:line="360" w:lineRule="auto"/>
        <w:jc w:val="center"/>
        <w:rPr>
          <w:rFonts w:ascii="Times New Roman" w:hAnsi="Times New Roman" w:cs="Times New Roman"/>
          <w:b/>
          <w:i/>
          <w:caps/>
          <w:noProof/>
          <w:sz w:val="32"/>
          <w:szCs w:val="32"/>
        </w:rPr>
      </w:pPr>
    </w:p>
    <w:p w:rsidR="00B96C63" w:rsidRPr="000B395A" w:rsidRDefault="00B96C63" w:rsidP="00B96C63">
      <w:pPr>
        <w:spacing w:after="0" w:line="360" w:lineRule="auto"/>
        <w:jc w:val="center"/>
        <w:rPr>
          <w:rFonts w:ascii="Times New Roman" w:hAnsi="Times New Roman" w:cs="Times New Roman"/>
          <w:caps/>
          <w:noProof/>
          <w:sz w:val="32"/>
          <w:szCs w:val="32"/>
        </w:rPr>
      </w:pPr>
    </w:p>
    <w:p w:rsidR="00B96C63" w:rsidRPr="000B395A" w:rsidRDefault="00B96C63" w:rsidP="00B96C63">
      <w:pPr>
        <w:spacing w:after="0" w:line="360" w:lineRule="auto"/>
        <w:rPr>
          <w:rFonts w:ascii="Times New Roman" w:hAnsi="Times New Roman" w:cs="Times New Roman"/>
          <w:caps/>
          <w:noProof/>
          <w:sz w:val="32"/>
          <w:szCs w:val="32"/>
        </w:rPr>
      </w:pPr>
    </w:p>
    <w:p w:rsidR="00B96C63" w:rsidRPr="000B395A" w:rsidRDefault="00B96C63" w:rsidP="00B96C63">
      <w:pPr>
        <w:spacing w:after="0" w:line="360" w:lineRule="auto"/>
        <w:jc w:val="center"/>
        <w:rPr>
          <w:rFonts w:ascii="Times New Roman" w:hAnsi="Times New Roman" w:cs="Times New Roman"/>
          <w:caps/>
          <w:noProof/>
          <w:sz w:val="32"/>
          <w:szCs w:val="32"/>
        </w:rPr>
      </w:pPr>
    </w:p>
    <w:p w:rsidR="00B96C63" w:rsidRPr="000B395A" w:rsidRDefault="00B96C63" w:rsidP="00B96C63">
      <w:pPr>
        <w:spacing w:after="0" w:line="360" w:lineRule="auto"/>
        <w:rPr>
          <w:rFonts w:ascii="Times New Roman" w:hAnsi="Times New Roman" w:cs="Times New Roman"/>
          <w:caps/>
          <w:noProof/>
          <w:sz w:val="32"/>
          <w:szCs w:val="32"/>
        </w:rPr>
      </w:pPr>
    </w:p>
    <w:p w:rsidR="00B96C63" w:rsidRDefault="00B96C63" w:rsidP="00B96C63">
      <w:pPr>
        <w:spacing w:after="0" w:line="360" w:lineRule="auto"/>
        <w:rPr>
          <w:rFonts w:ascii="Times New Roman" w:hAnsi="Times New Roman" w:cs="Times New Roman"/>
          <w:caps/>
          <w:noProof/>
          <w:sz w:val="32"/>
          <w:szCs w:val="32"/>
        </w:rPr>
      </w:pPr>
    </w:p>
    <w:p w:rsidR="00B96C63" w:rsidRPr="000B395A" w:rsidRDefault="00B96C63" w:rsidP="00B96C63">
      <w:pPr>
        <w:spacing w:after="0"/>
        <w:rPr>
          <w:rFonts w:ascii="Times New Roman" w:hAnsi="Times New Roman" w:cs="Times New Roman"/>
          <w:caps/>
          <w:noProof/>
          <w:sz w:val="32"/>
          <w:szCs w:val="32"/>
        </w:rPr>
      </w:pPr>
    </w:p>
    <w:p w:rsidR="00B96C63" w:rsidRPr="000B395A" w:rsidRDefault="00B96C63" w:rsidP="00B96C63">
      <w:pPr>
        <w:spacing w:after="0"/>
        <w:rPr>
          <w:rFonts w:ascii="Times New Roman" w:hAnsi="Times New Roman" w:cs="Times New Roman"/>
          <w:caps/>
          <w:noProof/>
          <w:sz w:val="32"/>
          <w:szCs w:val="32"/>
        </w:rPr>
      </w:pPr>
    </w:p>
    <w:p w:rsidR="00B96C63" w:rsidRPr="000B395A" w:rsidRDefault="00B96C63" w:rsidP="00B96C63">
      <w:pPr>
        <w:spacing w:after="0" w:line="360" w:lineRule="auto"/>
        <w:jc w:val="center"/>
        <w:rPr>
          <w:rFonts w:ascii="Times New Roman" w:hAnsi="Times New Roman" w:cs="Times New Roman"/>
          <w:b/>
          <w:sz w:val="24"/>
          <w:szCs w:val="24"/>
        </w:rPr>
      </w:pPr>
      <w:r w:rsidRPr="000B395A">
        <w:rPr>
          <w:rFonts w:ascii="Times New Roman" w:hAnsi="Times New Roman" w:cs="Times New Roman"/>
          <w:b/>
          <w:sz w:val="24"/>
          <w:szCs w:val="24"/>
        </w:rPr>
        <w:t>JUAZEIRO DO NORTE – CE</w:t>
      </w:r>
    </w:p>
    <w:p w:rsidR="00B96C63" w:rsidRPr="000B395A" w:rsidRDefault="000F4A36" w:rsidP="00B96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2017</w:t>
      </w:r>
    </w:p>
    <w:p w:rsidR="000F4A36" w:rsidRPr="000B395A" w:rsidRDefault="00B96C63" w:rsidP="000F4A3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59264" behindDoc="0" locked="0" layoutInCell="1" allowOverlap="1">
                <wp:simplePos x="0" y="0"/>
                <wp:positionH relativeFrom="column">
                  <wp:posOffset>5618480</wp:posOffset>
                </wp:positionH>
                <wp:positionV relativeFrom="paragraph">
                  <wp:posOffset>-650240</wp:posOffset>
                </wp:positionV>
                <wp:extent cx="216535" cy="227330"/>
                <wp:effectExtent l="0" t="0" r="0" b="1270"/>
                <wp:wrapNone/>
                <wp:docPr id="22" name="E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5A2F560" id="Elipse 22" o:spid="_x0000_s1026" style="position:absolute;margin-left:442.4pt;margin-top:-51.2pt;width:17.0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" fillcolor="white [3212]" stroked="f" strokeweight="1pt">
                <v:stroke joinstyle="miter"/>
                <v:path arrowok="t"/>
              </v:oval>
            </w:pict>
          </mc:Fallback>
        </mc:AlternateContent>
      </w:r>
      <w:r w:rsidR="000F4A36" w:rsidRPr="000F4A36">
        <w:rPr>
          <w:rFonts w:ascii="Times New Roman" w:hAnsi="Times New Roman" w:cs="Times New Roman"/>
          <w:b/>
          <w:sz w:val="24"/>
          <w:szCs w:val="24"/>
        </w:rPr>
        <w:t xml:space="preserve"> </w:t>
      </w:r>
      <w:r w:rsidR="000F4A36">
        <w:rPr>
          <w:rFonts w:ascii="Times New Roman" w:hAnsi="Times New Roman" w:cs="Times New Roman"/>
          <w:b/>
          <w:sz w:val="24"/>
          <w:szCs w:val="24"/>
        </w:rPr>
        <w:t>FELIPE CALLOU DE SÁ BARRETO</w:t>
      </w: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0F4A36" w:rsidP="00B96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REDUÇÃO DA MAIORIDADADE PENAL</w:t>
      </w: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sectPr w:rsidR="00B96C63" w:rsidRPr="000B395A" w:rsidSect="005C62B1">
          <w:headerReference w:type="default" r:id="rId9"/>
          <w:footerReference w:type="even" r:id="rId10"/>
          <w:footerReference w:type="default" r:id="rId11"/>
          <w:pgSz w:w="11906" w:h="16838" w:code="9"/>
          <w:pgMar w:top="1701" w:right="1134" w:bottom="1134" w:left="1701" w:header="709" w:footer="709" w:gutter="0"/>
          <w:cols w:space="708"/>
          <w:docGrid w:linePitch="360"/>
        </w:sect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jc w:val="both"/>
        <w:rPr>
          <w:rFonts w:ascii="Times New Roman" w:hAnsi="Times New Roman" w:cs="Times New Roman"/>
          <w:sz w:val="24"/>
          <w:szCs w:val="24"/>
        </w:rPr>
      </w:pPr>
    </w:p>
    <w:p w:rsidR="00B96C63" w:rsidRPr="000B395A" w:rsidRDefault="00B96C63" w:rsidP="00B96C63">
      <w:pPr>
        <w:spacing w:after="0"/>
        <w:jc w:val="both"/>
        <w:rPr>
          <w:rFonts w:ascii="Times New Roman" w:hAnsi="Times New Roman" w:cs="Times New Roman"/>
          <w:sz w:val="24"/>
          <w:szCs w:val="24"/>
        </w:rPr>
      </w:pPr>
    </w:p>
    <w:p w:rsidR="00B96C63" w:rsidRPr="000B395A" w:rsidRDefault="00B96C63" w:rsidP="00B96C63">
      <w:pPr>
        <w:spacing w:after="0"/>
        <w:ind w:left="3402"/>
        <w:jc w:val="both"/>
        <w:rPr>
          <w:rFonts w:ascii="Times New Roman" w:hAnsi="Times New Roman" w:cs="Times New Roman"/>
          <w:sz w:val="24"/>
          <w:szCs w:val="24"/>
        </w:rPr>
      </w:pPr>
      <w:r w:rsidRPr="000B395A">
        <w:rPr>
          <w:rFonts w:ascii="Times New Roman" w:hAnsi="Times New Roman" w:cs="Times New Roman"/>
          <w:sz w:val="24"/>
          <w:szCs w:val="24"/>
        </w:rPr>
        <w:t>Trabalho de Co</w:t>
      </w:r>
      <w:r w:rsidR="000F4A36">
        <w:rPr>
          <w:rFonts w:ascii="Times New Roman" w:hAnsi="Times New Roman" w:cs="Times New Roman"/>
          <w:sz w:val="24"/>
          <w:szCs w:val="24"/>
        </w:rPr>
        <w:t>nclusão de Curso apresentado a Faculdade Paraíso</w:t>
      </w:r>
      <w:r w:rsidR="00856546">
        <w:rPr>
          <w:rFonts w:ascii="Times New Roman" w:hAnsi="Times New Roman" w:cs="Times New Roman"/>
          <w:sz w:val="24"/>
          <w:szCs w:val="24"/>
        </w:rPr>
        <w:t xml:space="preserve"> - FAP</w:t>
      </w:r>
      <w:r w:rsidRPr="000B395A">
        <w:rPr>
          <w:rFonts w:ascii="Times New Roman" w:hAnsi="Times New Roman" w:cs="Times New Roman"/>
          <w:sz w:val="24"/>
          <w:szCs w:val="24"/>
        </w:rPr>
        <w:t xml:space="preserve"> como parte dos requisitos para obtenção de Licenciatura</w:t>
      </w:r>
      <w:r w:rsidR="000F4A36">
        <w:rPr>
          <w:rFonts w:ascii="Times New Roman" w:hAnsi="Times New Roman" w:cs="Times New Roman"/>
          <w:sz w:val="24"/>
          <w:szCs w:val="24"/>
        </w:rPr>
        <w:t xml:space="preserve"> em </w:t>
      </w:r>
      <w:r w:rsidR="00856546">
        <w:rPr>
          <w:rFonts w:ascii="Times New Roman" w:hAnsi="Times New Roman" w:cs="Times New Roman"/>
          <w:sz w:val="24"/>
          <w:szCs w:val="24"/>
        </w:rPr>
        <w:t>Direito</w:t>
      </w:r>
      <w:r w:rsidRPr="000B395A">
        <w:rPr>
          <w:rFonts w:ascii="Times New Roman" w:hAnsi="Times New Roman" w:cs="Times New Roman"/>
          <w:sz w:val="24"/>
          <w:szCs w:val="24"/>
        </w:rPr>
        <w:t>.</w:t>
      </w:r>
    </w:p>
    <w:p w:rsidR="00B96C63" w:rsidRPr="000B395A" w:rsidRDefault="00B96C63" w:rsidP="00B96C63">
      <w:pPr>
        <w:spacing w:after="0"/>
        <w:ind w:left="3402"/>
        <w:jc w:val="both"/>
        <w:rPr>
          <w:rFonts w:ascii="Times New Roman" w:hAnsi="Times New Roman" w:cs="Times New Roman"/>
          <w:sz w:val="24"/>
          <w:szCs w:val="24"/>
        </w:rPr>
      </w:pPr>
    </w:p>
    <w:p w:rsidR="00B96C63" w:rsidRPr="000B395A" w:rsidRDefault="00856546" w:rsidP="00856546">
      <w:pPr>
        <w:spacing w:after="0"/>
        <w:ind w:left="3402"/>
        <w:jc w:val="both"/>
        <w:rPr>
          <w:rFonts w:ascii="Times New Roman" w:hAnsi="Times New Roman" w:cs="Times New Roman"/>
          <w:sz w:val="24"/>
          <w:szCs w:val="24"/>
        </w:rPr>
        <w:sectPr w:rsidR="00B96C63" w:rsidRPr="000B395A" w:rsidSect="005C62B1">
          <w:type w:val="continuous"/>
          <w:pgSz w:w="11906" w:h="16838"/>
          <w:pgMar w:top="1701" w:right="1134" w:bottom="1134" w:left="1701" w:header="709" w:footer="709" w:gutter="0"/>
          <w:cols w:space="709"/>
          <w:docGrid w:linePitch="360"/>
        </w:sectPr>
      </w:pPr>
      <w:r>
        <w:rPr>
          <w:rFonts w:ascii="Times New Roman" w:hAnsi="Times New Roman" w:cs="Times New Roman"/>
          <w:sz w:val="24"/>
          <w:szCs w:val="24"/>
        </w:rPr>
        <w:t xml:space="preserve">Orientador: </w:t>
      </w: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b/>
          <w:sz w:val="24"/>
          <w:szCs w:val="24"/>
        </w:rPr>
      </w:pPr>
      <w:r w:rsidRPr="000B395A">
        <w:rPr>
          <w:rFonts w:ascii="Times New Roman" w:hAnsi="Times New Roman" w:cs="Times New Roman"/>
          <w:b/>
          <w:sz w:val="24"/>
          <w:szCs w:val="24"/>
        </w:rPr>
        <w:t>JUAZEIRO DO NORTE – CE</w:t>
      </w:r>
    </w:p>
    <w:p w:rsidR="00B96C63" w:rsidRPr="000B395A" w:rsidRDefault="00856546" w:rsidP="00B96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2017</w:t>
      </w:r>
    </w:p>
    <w:p w:rsidR="00B96C63" w:rsidRPr="000B395A" w:rsidRDefault="00B96C63" w:rsidP="00B96C63">
      <w:pPr>
        <w:spacing w:after="0" w:line="360" w:lineRule="auto"/>
        <w:rPr>
          <w:rFonts w:ascii="Times New Roman" w:hAnsi="Times New Roman" w:cs="Times New Roman"/>
          <w:sz w:val="24"/>
          <w:szCs w:val="24"/>
        </w:rPr>
        <w:sectPr w:rsidR="00B96C63" w:rsidRPr="000B395A" w:rsidSect="005C62B1">
          <w:type w:val="continuous"/>
          <w:pgSz w:w="11906" w:h="16838"/>
          <w:pgMar w:top="1417" w:right="1701" w:bottom="1417" w:left="1701" w:header="708" w:footer="1134" w:gutter="0"/>
          <w:cols w:space="708"/>
          <w:docGrid w:linePitch="360"/>
        </w:sectPr>
      </w:pPr>
    </w:p>
    <w:p w:rsidR="00B96C63" w:rsidRPr="00856546" w:rsidRDefault="00E96018" w:rsidP="00B96C63">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73600" behindDoc="0" locked="0" layoutInCell="1" allowOverlap="1" wp14:anchorId="3F736F92" wp14:editId="4A8BF9CC">
                <wp:simplePos x="0" y="0"/>
                <wp:positionH relativeFrom="column">
                  <wp:posOffset>5589905</wp:posOffset>
                </wp:positionH>
                <wp:positionV relativeFrom="paragraph">
                  <wp:posOffset>-657987</wp:posOffset>
                </wp:positionV>
                <wp:extent cx="216535" cy="227330"/>
                <wp:effectExtent l="0" t="0" r="0" b="127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21C3D4" id="Elipse 1" o:spid="_x0000_s1026" style="position:absolute;margin-left:440.15pt;margin-top:-51.8pt;width:17.05pt;height:1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" fillcolor="white [3212]" stroked="f" strokeweight="1pt">
                <v:stroke joinstyle="miter"/>
                <v:path arrowok="t"/>
              </v:oval>
            </w:pict>
          </mc:Fallback>
        </mc:AlternateContent>
      </w:r>
      <w:r w:rsidR="00856546" w:rsidRPr="00856546">
        <w:rPr>
          <w:rFonts w:ascii="Times New Roman" w:hAnsi="Times New Roman" w:cs="Times New Roman"/>
          <w:b/>
          <w:sz w:val="24"/>
          <w:szCs w:val="24"/>
        </w:rPr>
        <w:t>A REDUÇÃO DA MAIORIDADE PENAL</w:t>
      </w: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856546" w:rsidRPr="000B395A" w:rsidRDefault="00856546" w:rsidP="008565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FELIPE CALLOU DE SÁ BARRETO</w:t>
      </w: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r w:rsidRPr="000B395A">
        <w:rPr>
          <w:rFonts w:ascii="Times New Roman" w:hAnsi="Times New Roman" w:cs="Times New Roman"/>
          <w:sz w:val="24"/>
          <w:szCs w:val="24"/>
        </w:rPr>
        <w:t>Trabalho de Conclus</w:t>
      </w:r>
      <w:r w:rsidR="00856546">
        <w:rPr>
          <w:rFonts w:ascii="Times New Roman" w:hAnsi="Times New Roman" w:cs="Times New Roman"/>
          <w:sz w:val="24"/>
          <w:szCs w:val="24"/>
        </w:rPr>
        <w:t>ão de Curso, apresentado à Faculdade Paraíso - FAP</w:t>
      </w:r>
      <w:r w:rsidRPr="000B395A">
        <w:rPr>
          <w:rFonts w:ascii="Times New Roman" w:hAnsi="Times New Roman" w:cs="Times New Roman"/>
          <w:sz w:val="24"/>
          <w:szCs w:val="24"/>
        </w:rPr>
        <w:t xml:space="preserve"> como parte dos requisitos para obtenção de Licenciatura</w:t>
      </w:r>
      <w:r w:rsidR="00856546">
        <w:rPr>
          <w:rFonts w:ascii="Times New Roman" w:hAnsi="Times New Roman" w:cs="Times New Roman"/>
          <w:sz w:val="24"/>
          <w:szCs w:val="24"/>
        </w:rPr>
        <w:t xml:space="preserve"> em Direito</w:t>
      </w:r>
      <w:r w:rsidRPr="000B395A">
        <w:rPr>
          <w:rFonts w:ascii="Times New Roman" w:hAnsi="Times New Roman" w:cs="Times New Roman"/>
          <w:sz w:val="24"/>
          <w:szCs w:val="24"/>
        </w:rPr>
        <w:t>.</w:t>
      </w: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Monografia aprovada em _____/_____/_____.</w:t>
      </w:r>
    </w:p>
    <w:p w:rsidR="00B96C63" w:rsidRPr="000B395A" w:rsidRDefault="00B96C63" w:rsidP="00B96C63">
      <w:pPr>
        <w:spacing w:after="0" w:line="360" w:lineRule="auto"/>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b/>
          <w:sz w:val="24"/>
          <w:szCs w:val="24"/>
        </w:rPr>
      </w:pPr>
      <w:r w:rsidRPr="000B395A">
        <w:rPr>
          <w:rFonts w:ascii="Times New Roman" w:hAnsi="Times New Roman" w:cs="Times New Roman"/>
          <w:b/>
          <w:sz w:val="24"/>
          <w:szCs w:val="24"/>
        </w:rPr>
        <w:t>BANCA EXAMINADORA:</w:t>
      </w:r>
    </w:p>
    <w:p w:rsidR="00B96C63" w:rsidRPr="000B395A" w:rsidRDefault="00B96C63"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r w:rsidRPr="000B395A">
        <w:rPr>
          <w:rFonts w:ascii="Times New Roman" w:hAnsi="Times New Roman" w:cs="Times New Roman"/>
          <w:sz w:val="24"/>
          <w:szCs w:val="24"/>
        </w:rPr>
        <w:t>_________________________________________</w:t>
      </w:r>
    </w:p>
    <w:p w:rsidR="00856546" w:rsidRDefault="00856546" w:rsidP="00B96C63">
      <w:pPr>
        <w:spacing w:after="0" w:line="360" w:lineRule="auto"/>
        <w:jc w:val="center"/>
        <w:rPr>
          <w:rFonts w:ascii="Times New Roman" w:hAnsi="Times New Roman" w:cs="Times New Roman"/>
          <w:sz w:val="24"/>
          <w:szCs w:val="24"/>
        </w:rPr>
      </w:pPr>
    </w:p>
    <w:p w:rsidR="00856546" w:rsidRPr="000B395A" w:rsidRDefault="00856546"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r w:rsidRPr="000B395A">
        <w:rPr>
          <w:rFonts w:ascii="Times New Roman" w:hAnsi="Times New Roman" w:cs="Times New Roman"/>
          <w:sz w:val="24"/>
          <w:szCs w:val="24"/>
        </w:rPr>
        <w:t>_________________________________________</w:t>
      </w:r>
    </w:p>
    <w:p w:rsidR="00B96C63" w:rsidRDefault="00B96C63" w:rsidP="00B96C63">
      <w:pPr>
        <w:spacing w:after="0" w:line="360" w:lineRule="auto"/>
        <w:jc w:val="center"/>
        <w:rPr>
          <w:rFonts w:ascii="Times New Roman" w:hAnsi="Times New Roman" w:cs="Times New Roman"/>
          <w:sz w:val="24"/>
          <w:szCs w:val="24"/>
        </w:rPr>
      </w:pPr>
    </w:p>
    <w:p w:rsidR="00856546" w:rsidRPr="000B395A" w:rsidRDefault="00856546" w:rsidP="00B96C63">
      <w:pPr>
        <w:spacing w:after="0" w:line="360" w:lineRule="auto"/>
        <w:jc w:val="center"/>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sz w:val="24"/>
          <w:szCs w:val="24"/>
        </w:rPr>
      </w:pPr>
      <w:r w:rsidRPr="000B395A">
        <w:rPr>
          <w:rFonts w:ascii="Times New Roman" w:hAnsi="Times New Roman" w:cs="Times New Roman"/>
          <w:sz w:val="24"/>
          <w:szCs w:val="24"/>
        </w:rPr>
        <w:t>________________________________________</w:t>
      </w:r>
    </w:p>
    <w:p w:rsidR="00B96C63" w:rsidRDefault="00B96C63" w:rsidP="00B96C63">
      <w:pPr>
        <w:spacing w:after="0" w:line="360" w:lineRule="auto"/>
        <w:jc w:val="center"/>
        <w:rPr>
          <w:rFonts w:ascii="Times New Roman" w:hAnsi="Times New Roman" w:cs="Times New Roman"/>
          <w:b/>
          <w:sz w:val="24"/>
          <w:szCs w:val="24"/>
        </w:rPr>
      </w:pPr>
    </w:p>
    <w:p w:rsidR="00856546" w:rsidRDefault="00856546" w:rsidP="00B96C63">
      <w:pPr>
        <w:spacing w:after="0" w:line="360" w:lineRule="auto"/>
        <w:jc w:val="center"/>
        <w:rPr>
          <w:rFonts w:ascii="Times New Roman" w:hAnsi="Times New Roman" w:cs="Times New Roman"/>
          <w:b/>
          <w:sz w:val="24"/>
          <w:szCs w:val="24"/>
        </w:rPr>
      </w:pPr>
    </w:p>
    <w:p w:rsidR="00B96C63" w:rsidRPr="000B395A" w:rsidRDefault="00B96C63" w:rsidP="00B96C63">
      <w:pPr>
        <w:spacing w:after="0" w:line="360" w:lineRule="auto"/>
        <w:jc w:val="center"/>
        <w:rPr>
          <w:rFonts w:ascii="Times New Roman" w:hAnsi="Times New Roman" w:cs="Times New Roman"/>
          <w:b/>
          <w:sz w:val="24"/>
          <w:szCs w:val="24"/>
        </w:rPr>
      </w:pPr>
      <w:r w:rsidRPr="000B395A">
        <w:rPr>
          <w:rFonts w:ascii="Times New Roman" w:hAnsi="Times New Roman" w:cs="Times New Roman"/>
          <w:b/>
          <w:sz w:val="24"/>
          <w:szCs w:val="24"/>
        </w:rPr>
        <w:t>JUAZEIRO DO NORTE – CE</w:t>
      </w:r>
    </w:p>
    <w:p w:rsidR="00B96C63" w:rsidRDefault="00856546" w:rsidP="00B96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2017</w:t>
      </w:r>
    </w:p>
    <w:p w:rsidR="00B96C63" w:rsidRPr="00A60C0F" w:rsidRDefault="00B96C63" w:rsidP="00B96C63">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70528" behindDoc="0" locked="0" layoutInCell="1" allowOverlap="1">
                <wp:simplePos x="0" y="0"/>
                <wp:positionH relativeFrom="column">
                  <wp:posOffset>5607050</wp:posOffset>
                </wp:positionH>
                <wp:positionV relativeFrom="paragraph">
                  <wp:posOffset>-666750</wp:posOffset>
                </wp:positionV>
                <wp:extent cx="216535" cy="227330"/>
                <wp:effectExtent l="0" t="0" r="0" b="1270"/>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5C75768" id="Elipse 20" o:spid="_x0000_s1026" style="position:absolute;margin-left:441.5pt;margin-top:-52.5pt;width:17.05pt;height:1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" fillcolor="white [3212]" stroked="f" strokeweight="1pt">
                <v:stroke joinstyle="miter"/>
                <v:path arrowok="t"/>
              </v:oval>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61312" behindDoc="0" locked="0" layoutInCell="1" allowOverlap="1">
                <wp:simplePos x="0" y="0"/>
                <wp:positionH relativeFrom="column">
                  <wp:posOffset>5618480</wp:posOffset>
                </wp:positionH>
                <wp:positionV relativeFrom="paragraph">
                  <wp:posOffset>-639445</wp:posOffset>
                </wp:positionV>
                <wp:extent cx="216535" cy="227330"/>
                <wp:effectExtent l="0" t="0" r="0" b="1270"/>
                <wp:wrapNone/>
                <wp:docPr id="19"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1773E3" id="Elipse 19" o:spid="_x0000_s1026" style="position:absolute;margin-left:442.4pt;margin-top:-50.35pt;width:17.0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" fillcolor="white [3212]" stroked="f" strokeweight="1pt">
                <v:stroke joinstyle="miter"/>
                <v:path arrowok="t"/>
              </v:oval>
            </w:pict>
          </mc:Fallback>
        </mc:AlternateContent>
      </w:r>
      <w:r w:rsidR="00856546">
        <w:rPr>
          <w:rFonts w:ascii="Times New Roman" w:hAnsi="Times New Roman" w:cs="Times New Roman"/>
          <w:b/>
          <w:sz w:val="24"/>
          <w:szCs w:val="24"/>
        </w:rPr>
        <w:t>DEDICAÇÃO</w:t>
      </w:r>
    </w:p>
    <w:p w:rsidR="00B96C63" w:rsidRPr="000B395A" w:rsidRDefault="00B96C63" w:rsidP="00B96C63">
      <w:pPr>
        <w:spacing w:line="360" w:lineRule="auto"/>
        <w:ind w:left="3420"/>
        <w:jc w:val="both"/>
        <w:rPr>
          <w:rFonts w:ascii="Times New Roman" w:hAnsi="Times New Roman" w:cs="Times New Roman"/>
          <w:bCs/>
          <w:sz w:val="28"/>
          <w:szCs w:val="28"/>
        </w:rPr>
      </w:pPr>
    </w:p>
    <w:p w:rsidR="00B96C63" w:rsidRPr="000B395A" w:rsidRDefault="00B96C63" w:rsidP="00B96C63">
      <w:pPr>
        <w:spacing w:line="360" w:lineRule="auto"/>
        <w:ind w:left="3420"/>
        <w:jc w:val="both"/>
        <w:rPr>
          <w:rFonts w:ascii="Times New Roman" w:hAnsi="Times New Roman" w:cs="Times New Roman"/>
          <w:bCs/>
          <w:sz w:val="28"/>
          <w:szCs w:val="28"/>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line="360" w:lineRule="auto"/>
        <w:jc w:val="both"/>
        <w:rPr>
          <w:rFonts w:ascii="Times New Roman" w:hAnsi="Times New Roman" w:cs="Times New Roman"/>
          <w:noProof/>
          <w:sz w:val="24"/>
          <w:szCs w:val="24"/>
        </w:rPr>
      </w:pPr>
    </w:p>
    <w:p w:rsidR="00B96C63" w:rsidRPr="000B395A" w:rsidRDefault="00B96C63" w:rsidP="00B96C63">
      <w:pPr>
        <w:spacing w:after="0" w:line="360" w:lineRule="auto"/>
        <w:jc w:val="both"/>
        <w:rPr>
          <w:rFonts w:ascii="Times New Roman" w:hAnsi="Times New Roman" w:cs="Times New Roman"/>
          <w:noProof/>
          <w:sz w:val="24"/>
          <w:szCs w:val="24"/>
        </w:rPr>
      </w:pPr>
    </w:p>
    <w:p w:rsidR="00B96C63" w:rsidRPr="000B395A" w:rsidRDefault="00B96C63" w:rsidP="00B96C63">
      <w:pPr>
        <w:spacing w:after="0" w:line="360" w:lineRule="auto"/>
        <w:jc w:val="both"/>
        <w:rPr>
          <w:rFonts w:ascii="Times New Roman" w:hAnsi="Times New Roman" w:cs="Times New Roman"/>
          <w:noProof/>
          <w:sz w:val="24"/>
          <w:szCs w:val="24"/>
        </w:rPr>
      </w:pPr>
    </w:p>
    <w:p w:rsidR="00B96C63" w:rsidRPr="000B395A" w:rsidRDefault="00B96C63" w:rsidP="00B96C63">
      <w:pPr>
        <w:spacing w:after="0" w:line="360" w:lineRule="auto"/>
        <w:jc w:val="both"/>
        <w:rPr>
          <w:rFonts w:ascii="Times New Roman" w:hAnsi="Times New Roman" w:cs="Times New Roman"/>
          <w:noProof/>
          <w:sz w:val="24"/>
          <w:szCs w:val="24"/>
        </w:rPr>
      </w:pPr>
    </w:p>
    <w:p w:rsidR="00B96C63" w:rsidRPr="000B395A" w:rsidRDefault="00B96C63" w:rsidP="00B96C63">
      <w:pPr>
        <w:spacing w:after="0" w:line="360" w:lineRule="auto"/>
        <w:jc w:val="both"/>
        <w:rPr>
          <w:rFonts w:ascii="Times New Roman" w:hAnsi="Times New Roman" w:cs="Times New Roman"/>
          <w:noProof/>
          <w:sz w:val="24"/>
          <w:szCs w:val="24"/>
        </w:rPr>
      </w:pPr>
    </w:p>
    <w:p w:rsidR="00B96C63" w:rsidRPr="000B395A" w:rsidRDefault="00B96C63" w:rsidP="00B96C63">
      <w:pPr>
        <w:spacing w:after="0" w:line="360" w:lineRule="auto"/>
        <w:jc w:val="both"/>
        <w:rPr>
          <w:rFonts w:ascii="Times New Roman" w:hAnsi="Times New Roman" w:cs="Times New Roman"/>
          <w:noProof/>
          <w:sz w:val="24"/>
          <w:szCs w:val="24"/>
        </w:rPr>
      </w:pPr>
    </w:p>
    <w:p w:rsidR="00B96C63" w:rsidRPr="000B395A" w:rsidRDefault="00B96C63" w:rsidP="00B96C63">
      <w:pPr>
        <w:spacing w:after="0" w:line="360" w:lineRule="auto"/>
        <w:jc w:val="both"/>
        <w:rPr>
          <w:rFonts w:ascii="Times New Roman" w:hAnsi="Times New Roman" w:cs="Times New Roman"/>
          <w:noProof/>
          <w:sz w:val="24"/>
          <w:szCs w:val="24"/>
        </w:rPr>
        <w:sectPr w:rsidR="00B96C63" w:rsidRPr="000B395A" w:rsidSect="005C62B1">
          <w:pgSz w:w="11906" w:h="16838"/>
          <w:pgMar w:top="1701" w:right="1134" w:bottom="1134" w:left="1701" w:header="708" w:footer="1134" w:gutter="0"/>
          <w:cols w:space="708"/>
          <w:docGrid w:linePitch="360"/>
        </w:sectPr>
      </w:pPr>
    </w:p>
    <w:p w:rsidR="00B96C63" w:rsidRDefault="00B96C63" w:rsidP="00B96C63">
      <w:pPr>
        <w:spacing w:after="0" w:line="360" w:lineRule="auto"/>
        <w:jc w:val="both"/>
        <w:rPr>
          <w:rFonts w:ascii="Times New Roman" w:hAnsi="Times New Roman" w:cs="Times New Roman"/>
          <w:noProof/>
          <w:sz w:val="24"/>
          <w:szCs w:val="24"/>
        </w:rPr>
      </w:pPr>
    </w:p>
    <w:p w:rsidR="00B96C63" w:rsidRDefault="00B96C63" w:rsidP="00B96C63">
      <w:pPr>
        <w:spacing w:after="0" w:line="360" w:lineRule="auto"/>
        <w:jc w:val="both"/>
        <w:rPr>
          <w:rFonts w:ascii="Times New Roman" w:hAnsi="Times New Roman" w:cs="Times New Roman"/>
          <w:noProof/>
          <w:sz w:val="24"/>
          <w:szCs w:val="24"/>
        </w:rPr>
      </w:pPr>
    </w:p>
    <w:p w:rsidR="00856546" w:rsidRPr="000B395A" w:rsidRDefault="00856546" w:rsidP="00B96C63">
      <w:pPr>
        <w:spacing w:after="0" w:line="360" w:lineRule="auto"/>
        <w:jc w:val="both"/>
        <w:rPr>
          <w:rFonts w:ascii="Times New Roman" w:hAnsi="Times New Roman" w:cs="Times New Roman"/>
          <w:noProof/>
          <w:sz w:val="24"/>
          <w:szCs w:val="24"/>
        </w:rPr>
      </w:pPr>
    </w:p>
    <w:p w:rsidR="00B96C63" w:rsidRPr="000B395A" w:rsidRDefault="00B96C63" w:rsidP="00B96C63">
      <w:pPr>
        <w:spacing w:after="0" w:line="360" w:lineRule="auto"/>
        <w:jc w:val="both"/>
        <w:rPr>
          <w:rFonts w:ascii="Times New Roman" w:hAnsi="Times New Roman" w:cs="Times New Roman"/>
          <w:noProof/>
          <w:sz w:val="24"/>
          <w:szCs w:val="24"/>
        </w:rPr>
      </w:pPr>
    </w:p>
    <w:p w:rsidR="00B96C63" w:rsidRPr="000B395A" w:rsidRDefault="00B96C63" w:rsidP="00B96C63">
      <w:pPr>
        <w:spacing w:after="0" w:line="360" w:lineRule="auto"/>
        <w:ind w:right="-522"/>
        <w:jc w:val="both"/>
        <w:rPr>
          <w:rFonts w:ascii="Times New Roman" w:hAnsi="Times New Roman" w:cs="Times New Roman"/>
          <w:noProof/>
          <w:sz w:val="24"/>
          <w:szCs w:val="24"/>
        </w:rPr>
      </w:pPr>
    </w:p>
    <w:p w:rsidR="00B96C63" w:rsidRPr="000B395A" w:rsidRDefault="00B96C63" w:rsidP="00B96C63">
      <w:pPr>
        <w:autoSpaceDE w:val="0"/>
        <w:autoSpaceDN w:val="0"/>
        <w:adjustRightInd w:val="0"/>
        <w:spacing w:after="0" w:line="240" w:lineRule="auto"/>
        <w:jc w:val="both"/>
        <w:rPr>
          <w:rFonts w:ascii="Times New Roman" w:hAnsi="Times New Roman" w:cs="Times New Roman"/>
          <w:sz w:val="24"/>
          <w:szCs w:val="24"/>
        </w:rPr>
      </w:pPr>
      <w:r w:rsidRPr="000B395A">
        <w:rPr>
          <w:rFonts w:ascii="Times New Roman" w:hAnsi="Times New Roman" w:cs="Times New Roman"/>
          <w:b/>
          <w:sz w:val="24"/>
          <w:szCs w:val="24"/>
        </w:rPr>
        <w:t xml:space="preserve">        </w:t>
      </w:r>
      <w:r w:rsidRPr="000B395A">
        <w:rPr>
          <w:rFonts w:ascii="Times New Roman" w:hAnsi="Times New Roman" w:cs="Times New Roman"/>
          <w:sz w:val="24"/>
          <w:szCs w:val="24"/>
        </w:rPr>
        <w:t xml:space="preserve">                                                A Deus.</w:t>
      </w:r>
    </w:p>
    <w:p w:rsidR="00B96C63" w:rsidRPr="000B395A" w:rsidRDefault="00B96C63" w:rsidP="00BB4E31">
      <w:pPr>
        <w:autoSpaceDE w:val="0"/>
        <w:autoSpaceDN w:val="0"/>
        <w:adjustRightInd w:val="0"/>
        <w:spacing w:after="0" w:line="240" w:lineRule="auto"/>
        <w:jc w:val="both"/>
        <w:rPr>
          <w:rFonts w:ascii="Times New Roman" w:hAnsi="Times New Roman" w:cs="Times New Roman"/>
          <w:sz w:val="24"/>
          <w:szCs w:val="24"/>
        </w:rPr>
        <w:sectPr w:rsidR="00B96C63" w:rsidRPr="000B395A" w:rsidSect="005C62B1">
          <w:type w:val="continuous"/>
          <w:pgSz w:w="11906" w:h="16838"/>
          <w:pgMar w:top="1701" w:right="1134" w:bottom="1134" w:left="1701" w:header="708" w:footer="708" w:gutter="0"/>
          <w:cols w:space="708"/>
          <w:docGrid w:linePitch="360"/>
        </w:sectPr>
      </w:pPr>
      <w:r w:rsidRPr="000B395A">
        <w:rPr>
          <w:rFonts w:ascii="Times New Roman" w:hAnsi="Times New Roman" w:cs="Times New Roman"/>
          <w:sz w:val="24"/>
          <w:szCs w:val="24"/>
        </w:rPr>
        <w:t xml:space="preserve">                                                        A minha mãe, ao meu pai, meus irmãos e a todos                </w:t>
      </w:r>
      <w:r w:rsidRPr="000B395A">
        <w:rPr>
          <w:rFonts w:ascii="Times New Roman" w:hAnsi="Times New Roman" w:cs="Times New Roman"/>
          <w:sz w:val="24"/>
          <w:szCs w:val="24"/>
        </w:rPr>
        <w:br w:type="textWrapping" w:clear="all"/>
        <w:t xml:space="preserve">                                            </w:t>
      </w:r>
      <w:r w:rsidR="00BB4E31">
        <w:rPr>
          <w:rFonts w:ascii="Times New Roman" w:hAnsi="Times New Roman" w:cs="Times New Roman"/>
          <w:sz w:val="24"/>
          <w:szCs w:val="24"/>
        </w:rPr>
        <w:t xml:space="preserve">            os meus familiares.</w:t>
      </w:r>
    </w:p>
    <w:p w:rsidR="00B96C63" w:rsidRPr="000B395A" w:rsidRDefault="00B96C63" w:rsidP="00B96C63">
      <w:pPr>
        <w:spacing w:after="0" w:line="360" w:lineRule="auto"/>
        <w:ind w:firstLine="426"/>
        <w:jc w:val="center"/>
        <w:rPr>
          <w:rFonts w:ascii="Times New Roman" w:hAnsi="Times New Roman" w:cs="Times New Roman"/>
          <w:b/>
          <w:noProof/>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2336" behindDoc="0" locked="0" layoutInCell="1" allowOverlap="1">
                <wp:simplePos x="0" y="0"/>
                <wp:positionH relativeFrom="column">
                  <wp:posOffset>5623560</wp:posOffset>
                </wp:positionH>
                <wp:positionV relativeFrom="paragraph">
                  <wp:posOffset>-619125</wp:posOffset>
                </wp:positionV>
                <wp:extent cx="216535" cy="227330"/>
                <wp:effectExtent l="0" t="0" r="0" b="1270"/>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789FD9C" id="Elipse 18" o:spid="_x0000_s1026" style="position:absolute;margin-left:442.8pt;margin-top:-48.75pt;width:17.05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" fillcolor="white [3212]" stroked="f" strokeweight="1pt">
                <v:stroke joinstyle="miter"/>
                <v:path arrowok="t"/>
              </v:oval>
            </w:pict>
          </mc:Fallback>
        </mc:AlternateContent>
      </w:r>
      <w:r w:rsidR="00856546">
        <w:rPr>
          <w:rFonts w:ascii="Times New Roman" w:hAnsi="Times New Roman" w:cs="Times New Roman"/>
          <w:b/>
          <w:noProof/>
          <w:sz w:val="24"/>
          <w:szCs w:val="24"/>
        </w:rPr>
        <w:t>AGRADECIMENTOS</w:t>
      </w:r>
    </w:p>
    <w:p w:rsidR="00B96C63" w:rsidRDefault="00B96C63" w:rsidP="00B96C63">
      <w:pPr>
        <w:spacing w:after="0" w:line="360" w:lineRule="auto"/>
        <w:jc w:val="both"/>
        <w:rPr>
          <w:rFonts w:ascii="Times New Roman" w:hAnsi="Times New Roman" w:cs="Times New Roman"/>
          <w:noProof/>
          <w:sz w:val="24"/>
          <w:szCs w:val="24"/>
        </w:rPr>
      </w:pPr>
      <w:r w:rsidRPr="000B395A">
        <w:rPr>
          <w:rFonts w:ascii="Times New Roman" w:hAnsi="Times New Roman" w:cs="Times New Roman"/>
          <w:noProof/>
          <w:sz w:val="24"/>
          <w:szCs w:val="24"/>
        </w:rPr>
        <w:t xml:space="preserve">            </w:t>
      </w:r>
    </w:p>
    <w:p w:rsidR="00B96C63" w:rsidRDefault="00B96C63" w:rsidP="00B96C63">
      <w:pPr>
        <w:spacing w:after="0" w:line="360" w:lineRule="auto"/>
        <w:ind w:firstLine="1134"/>
        <w:jc w:val="both"/>
        <w:rPr>
          <w:rFonts w:ascii="Times New Roman" w:hAnsi="Times New Roman" w:cs="Times New Roman"/>
          <w:noProof/>
          <w:sz w:val="24"/>
          <w:szCs w:val="24"/>
        </w:rPr>
      </w:pPr>
      <w:r w:rsidRPr="000B395A">
        <w:rPr>
          <w:rFonts w:ascii="Times New Roman" w:hAnsi="Times New Roman" w:cs="Times New Roman"/>
          <w:noProof/>
          <w:sz w:val="24"/>
          <w:szCs w:val="24"/>
        </w:rPr>
        <w:t>A Deus em primeiro lugar, por ter me permitido vencer as dificuldades de concluir um ensino superior</w:t>
      </w:r>
      <w:r>
        <w:rPr>
          <w:rFonts w:ascii="Times New Roman" w:hAnsi="Times New Roman" w:cs="Times New Roman"/>
          <w:noProof/>
          <w:sz w:val="24"/>
          <w:szCs w:val="24"/>
        </w:rPr>
        <w:t>.</w:t>
      </w:r>
    </w:p>
    <w:p w:rsidR="00B96C63" w:rsidRDefault="00B96C63" w:rsidP="00B96C63">
      <w:pPr>
        <w:spacing w:after="0" w:line="360" w:lineRule="auto"/>
        <w:ind w:firstLine="1134"/>
        <w:jc w:val="both"/>
        <w:rPr>
          <w:rFonts w:ascii="Times New Roman" w:hAnsi="Times New Roman" w:cs="Times New Roman"/>
          <w:noProof/>
          <w:sz w:val="24"/>
          <w:szCs w:val="24"/>
        </w:rPr>
      </w:pPr>
      <w:r w:rsidRPr="000B395A">
        <w:rPr>
          <w:rFonts w:ascii="Times New Roman" w:hAnsi="Times New Roman" w:cs="Times New Roman"/>
          <w:noProof/>
          <w:sz w:val="24"/>
          <w:szCs w:val="24"/>
        </w:rPr>
        <w:t xml:space="preserve"> A minha mãe e ao meu pai por toda a confiança, carinho e paciôncia nas horas difíceis da minha vida e de toda essa trajetória, que não foi fácil, mas que com a ajuda deles eu pude vencer.</w:t>
      </w:r>
    </w:p>
    <w:p w:rsidR="00B96C63" w:rsidRDefault="00B96C63" w:rsidP="00B96C63">
      <w:pPr>
        <w:spacing w:after="0" w:line="360" w:lineRule="auto"/>
        <w:ind w:firstLine="1134"/>
        <w:jc w:val="both"/>
        <w:rPr>
          <w:rFonts w:ascii="Times New Roman" w:hAnsi="Times New Roman" w:cs="Times New Roman"/>
          <w:noProof/>
          <w:sz w:val="24"/>
          <w:szCs w:val="24"/>
        </w:rPr>
      </w:pPr>
      <w:r w:rsidRPr="000B395A">
        <w:rPr>
          <w:rFonts w:ascii="Times New Roman" w:hAnsi="Times New Roman" w:cs="Times New Roman"/>
          <w:sz w:val="24"/>
          <w:szCs w:val="24"/>
        </w:rPr>
        <w:t>A todos aqueles que fazem parte da minha família, dentre estes meus irmãos, que cada um a seu modo e dentro de suas limitações contribuíram para realizar o meu sonho, a conclusão de um ensino superior, eles contribuíram também para que eu trilhasse os caminhos da sa</w:t>
      </w:r>
      <w:r w:rsidR="00856546">
        <w:rPr>
          <w:rFonts w:ascii="Times New Roman" w:hAnsi="Times New Roman" w:cs="Times New Roman"/>
          <w:sz w:val="24"/>
          <w:szCs w:val="24"/>
        </w:rPr>
        <w:t>bedoria que o curso de Direito</w:t>
      </w:r>
      <w:r w:rsidRPr="000B395A">
        <w:rPr>
          <w:rFonts w:ascii="Times New Roman" w:hAnsi="Times New Roman" w:cs="Times New Roman"/>
          <w:sz w:val="24"/>
          <w:szCs w:val="24"/>
        </w:rPr>
        <w:t xml:space="preserve"> me concedeu. </w:t>
      </w:r>
    </w:p>
    <w:p w:rsidR="00B96C63" w:rsidRDefault="00B96C63" w:rsidP="00B96C63">
      <w:pPr>
        <w:spacing w:after="0" w:line="360" w:lineRule="auto"/>
        <w:ind w:firstLine="1134"/>
        <w:jc w:val="both"/>
        <w:rPr>
          <w:rFonts w:ascii="Times New Roman" w:hAnsi="Times New Roman" w:cs="Times New Roman"/>
          <w:noProof/>
          <w:sz w:val="24"/>
          <w:szCs w:val="24"/>
        </w:rPr>
      </w:pPr>
      <w:r w:rsidRPr="000B395A">
        <w:rPr>
          <w:rFonts w:ascii="Times New Roman" w:hAnsi="Times New Roman" w:cs="Times New Roman"/>
          <w:sz w:val="24"/>
          <w:szCs w:val="24"/>
        </w:rPr>
        <w:t>Aos meus colegas de turma com os quais construí amizades, e outros que foram apenas conhecidos e colegas, mas que de certa forma irei lembrar-me de todos carinhosamente.</w:t>
      </w:r>
      <w:r w:rsidRPr="009600BB">
        <w:rPr>
          <w:rFonts w:ascii="Times New Roman" w:hAnsi="Times New Roman" w:cs="Times New Roman"/>
          <w:sz w:val="24"/>
          <w:szCs w:val="24"/>
        </w:rPr>
        <w:t xml:space="preserve"> </w:t>
      </w:r>
    </w:p>
    <w:p w:rsidR="00B96C63" w:rsidRDefault="00B96C63" w:rsidP="00B96C63">
      <w:pPr>
        <w:spacing w:after="0" w:line="360" w:lineRule="auto"/>
        <w:ind w:firstLine="1134"/>
        <w:jc w:val="both"/>
        <w:rPr>
          <w:rFonts w:ascii="Times New Roman" w:hAnsi="Times New Roman" w:cs="Times New Roman"/>
          <w:noProof/>
          <w:sz w:val="24"/>
          <w:szCs w:val="24"/>
        </w:rPr>
      </w:pPr>
      <w:r w:rsidRPr="000B395A">
        <w:rPr>
          <w:rFonts w:ascii="Times New Roman" w:hAnsi="Times New Roman" w:cs="Times New Roman"/>
          <w:sz w:val="24"/>
          <w:szCs w:val="24"/>
        </w:rPr>
        <w:t>Aos meus mestres, fontes inesgotáveis do saber, partícipes ativos do desenvolvimento do saber que em mim se instaurou, meu especial agradecimento pela partilha do conhecimento que se deu entre eles, eu e todos os outros alunos do curso ora concluído.</w:t>
      </w:r>
    </w:p>
    <w:p w:rsidR="00BB4E31" w:rsidRDefault="00B96C63" w:rsidP="00BB4E31">
      <w:pPr>
        <w:spacing w:after="0" w:line="360" w:lineRule="auto"/>
        <w:ind w:firstLine="1134"/>
        <w:jc w:val="both"/>
        <w:rPr>
          <w:rFonts w:ascii="Times New Roman" w:hAnsi="Times New Roman" w:cs="Times New Roman"/>
          <w:sz w:val="24"/>
          <w:szCs w:val="24"/>
        </w:rPr>
      </w:pPr>
      <w:r w:rsidRPr="000B395A">
        <w:rPr>
          <w:rFonts w:ascii="Times New Roman" w:hAnsi="Times New Roman" w:cs="Times New Roman"/>
          <w:sz w:val="24"/>
          <w:szCs w:val="24"/>
        </w:rPr>
        <w:t>Mais uma vez meus sinceros agradecimentos a todos.</w:t>
      </w: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B4E31" w:rsidRPr="00BB4E31" w:rsidRDefault="00E96018" w:rsidP="00BB4E31">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75648" behindDoc="0" locked="0" layoutInCell="1" allowOverlap="1" wp14:anchorId="23FEEB61" wp14:editId="0598BA37">
                <wp:simplePos x="0" y="0"/>
                <wp:positionH relativeFrom="column">
                  <wp:posOffset>5602224</wp:posOffset>
                </wp:positionH>
                <wp:positionV relativeFrom="paragraph">
                  <wp:posOffset>-658368</wp:posOffset>
                </wp:positionV>
                <wp:extent cx="216535" cy="227330"/>
                <wp:effectExtent l="0" t="0" r="0" b="1270"/>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8B42455" id="Elipse 3" o:spid="_x0000_s1026" style="position:absolute;margin-left:441.1pt;margin-top:-51.85pt;width:17.05pt;height:1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" fillcolor="white [3212]" stroked="f" strokeweight="1pt">
                <v:stroke joinstyle="miter"/>
                <v:path arrowok="t"/>
              </v:oval>
            </w:pict>
          </mc:Fallback>
        </mc:AlternateContent>
      </w:r>
      <w:r w:rsidR="00BB4E31" w:rsidRPr="00BB4E31">
        <w:rPr>
          <w:rFonts w:ascii="Times New Roman" w:hAnsi="Times New Roman" w:cs="Times New Roman"/>
          <w:b/>
          <w:sz w:val="24"/>
          <w:szCs w:val="24"/>
        </w:rPr>
        <w:t>LISTA DE SIGLAS</w:t>
      </w:r>
    </w:p>
    <w:p w:rsidR="00BB4E31" w:rsidRDefault="00BB4E31" w:rsidP="00BB4E31">
      <w:pPr>
        <w:spacing w:after="0" w:line="360" w:lineRule="auto"/>
        <w:jc w:val="both"/>
        <w:rPr>
          <w:rFonts w:ascii="Times New Roman" w:hAnsi="Times New Roman" w:cs="Times New Roman"/>
          <w:sz w:val="24"/>
          <w:szCs w:val="24"/>
        </w:rPr>
      </w:pP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CCJ</w:t>
      </w:r>
      <w:r>
        <w:rPr>
          <w:rFonts w:ascii="Times New Roman" w:hAnsi="Times New Roman" w:cs="Times New Roman"/>
          <w:sz w:val="24"/>
          <w:szCs w:val="24"/>
        </w:rPr>
        <w:tab/>
      </w:r>
      <w:r>
        <w:rPr>
          <w:rFonts w:ascii="Times New Roman" w:hAnsi="Times New Roman" w:cs="Times New Roman"/>
          <w:sz w:val="24"/>
          <w:szCs w:val="24"/>
        </w:rPr>
        <w:tab/>
        <w:t>- Comissão de Constituição e Justiça</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CDC</w:t>
      </w:r>
      <w:r>
        <w:rPr>
          <w:rFonts w:ascii="Times New Roman" w:hAnsi="Times New Roman" w:cs="Times New Roman"/>
          <w:sz w:val="24"/>
          <w:szCs w:val="24"/>
        </w:rPr>
        <w:tab/>
      </w:r>
      <w:r>
        <w:rPr>
          <w:rFonts w:ascii="Times New Roman" w:hAnsi="Times New Roman" w:cs="Times New Roman"/>
          <w:sz w:val="24"/>
          <w:szCs w:val="24"/>
        </w:rPr>
        <w:tab/>
        <w:t>- Convenção dos Direitos das Crianças</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CMDCA</w:t>
      </w:r>
      <w:r>
        <w:rPr>
          <w:rFonts w:ascii="Times New Roman" w:hAnsi="Times New Roman" w:cs="Times New Roman"/>
          <w:sz w:val="24"/>
          <w:szCs w:val="24"/>
        </w:rPr>
        <w:tab/>
        <w:t>- Conselho Municipal dos Direitos das Crianças</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ECA</w:t>
      </w:r>
      <w:r>
        <w:rPr>
          <w:rFonts w:ascii="Times New Roman" w:hAnsi="Times New Roman" w:cs="Times New Roman"/>
          <w:sz w:val="24"/>
          <w:szCs w:val="24"/>
        </w:rPr>
        <w:tab/>
      </w:r>
      <w:r>
        <w:rPr>
          <w:rFonts w:ascii="Times New Roman" w:hAnsi="Times New Roman" w:cs="Times New Roman"/>
          <w:sz w:val="24"/>
          <w:szCs w:val="24"/>
        </w:rPr>
        <w:tab/>
        <w:t>- Estatuto da Criança e do Adolescente</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FEBEM</w:t>
      </w:r>
      <w:r>
        <w:rPr>
          <w:rFonts w:ascii="Times New Roman" w:hAnsi="Times New Roman" w:cs="Times New Roman"/>
          <w:sz w:val="24"/>
          <w:szCs w:val="24"/>
        </w:rPr>
        <w:tab/>
        <w:t>- Fundação Estadual do Bem Estar do Menor</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MDS</w:t>
      </w:r>
      <w:r w:rsidRPr="0051655E">
        <w:rPr>
          <w:rFonts w:ascii="Times New Roman" w:hAnsi="Times New Roman" w:cs="Times New Roman"/>
          <w:b/>
          <w:sz w:val="24"/>
          <w:szCs w:val="24"/>
        </w:rPr>
        <w:tab/>
      </w:r>
      <w:r>
        <w:rPr>
          <w:rFonts w:ascii="Times New Roman" w:hAnsi="Times New Roman" w:cs="Times New Roman"/>
          <w:sz w:val="24"/>
          <w:szCs w:val="24"/>
        </w:rPr>
        <w:tab/>
        <w:t>- Ministério do Desenvolvimento Social</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FUNABEM</w:t>
      </w:r>
      <w:r>
        <w:rPr>
          <w:rFonts w:ascii="Times New Roman" w:hAnsi="Times New Roman" w:cs="Times New Roman"/>
          <w:sz w:val="24"/>
          <w:szCs w:val="24"/>
        </w:rPr>
        <w:tab/>
        <w:t>- Fundação Nacional do Bem Estar do Menor</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OIT</w:t>
      </w:r>
      <w:r w:rsidRPr="0051655E">
        <w:rPr>
          <w:rFonts w:ascii="Times New Roman" w:hAnsi="Times New Roman" w:cs="Times New Roman"/>
          <w:b/>
          <w:sz w:val="24"/>
          <w:szCs w:val="24"/>
        </w:rPr>
        <w:tab/>
      </w:r>
      <w:r>
        <w:rPr>
          <w:rFonts w:ascii="Times New Roman" w:hAnsi="Times New Roman" w:cs="Times New Roman"/>
          <w:sz w:val="24"/>
          <w:szCs w:val="24"/>
        </w:rPr>
        <w:tab/>
        <w:t>- Organização Internacional do Trabalho</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PEC</w:t>
      </w:r>
      <w:r>
        <w:rPr>
          <w:rFonts w:ascii="Times New Roman" w:hAnsi="Times New Roman" w:cs="Times New Roman"/>
          <w:sz w:val="24"/>
          <w:szCs w:val="24"/>
        </w:rPr>
        <w:tab/>
      </w:r>
      <w:r>
        <w:rPr>
          <w:rFonts w:ascii="Times New Roman" w:hAnsi="Times New Roman" w:cs="Times New Roman"/>
          <w:sz w:val="24"/>
          <w:szCs w:val="24"/>
        </w:rPr>
        <w:tab/>
        <w:t>- Proposta de Emenda Constitucional</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PMDB</w:t>
      </w:r>
      <w:r w:rsidRPr="0051655E">
        <w:rPr>
          <w:rFonts w:ascii="Times New Roman" w:hAnsi="Times New Roman" w:cs="Times New Roman"/>
          <w:b/>
          <w:sz w:val="24"/>
          <w:szCs w:val="24"/>
        </w:rPr>
        <w:tab/>
      </w:r>
      <w:r>
        <w:rPr>
          <w:rFonts w:ascii="Times New Roman" w:hAnsi="Times New Roman" w:cs="Times New Roman"/>
          <w:sz w:val="24"/>
          <w:szCs w:val="24"/>
        </w:rPr>
        <w:tab/>
        <w:t>- Partido do Movimento Democrático Brasileiro</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PNBEM</w:t>
      </w:r>
      <w:r>
        <w:rPr>
          <w:rFonts w:ascii="Times New Roman" w:hAnsi="Times New Roman" w:cs="Times New Roman"/>
          <w:sz w:val="24"/>
          <w:szCs w:val="24"/>
        </w:rPr>
        <w:tab/>
        <w:t>- Política nacional do Bem Estar do Menor</w:t>
      </w:r>
    </w:p>
    <w:p w:rsidR="0051655E"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PSDB</w:t>
      </w:r>
      <w:r>
        <w:rPr>
          <w:rFonts w:ascii="Times New Roman" w:hAnsi="Times New Roman" w:cs="Times New Roman"/>
          <w:sz w:val="24"/>
          <w:szCs w:val="24"/>
        </w:rPr>
        <w:tab/>
      </w:r>
      <w:r>
        <w:rPr>
          <w:rFonts w:ascii="Times New Roman" w:hAnsi="Times New Roman" w:cs="Times New Roman"/>
          <w:sz w:val="24"/>
          <w:szCs w:val="24"/>
        </w:rPr>
        <w:tab/>
        <w:t>- Partido da Social Democracia Brasileira</w:t>
      </w:r>
    </w:p>
    <w:p w:rsidR="00BB4E31"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SAM</w:t>
      </w:r>
      <w:r w:rsidRPr="0051655E">
        <w:rPr>
          <w:rFonts w:ascii="Times New Roman" w:hAnsi="Times New Roman" w:cs="Times New Roman"/>
          <w:b/>
          <w:sz w:val="24"/>
          <w:szCs w:val="24"/>
        </w:rPr>
        <w:tab/>
      </w:r>
      <w:r>
        <w:rPr>
          <w:rFonts w:ascii="Times New Roman" w:hAnsi="Times New Roman" w:cs="Times New Roman"/>
          <w:sz w:val="24"/>
          <w:szCs w:val="24"/>
        </w:rPr>
        <w:tab/>
        <w:t>- Serviço de Assistência ao menor</w:t>
      </w:r>
    </w:p>
    <w:p w:rsidR="0051655E" w:rsidRDefault="0051655E" w:rsidP="00BB4E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Pr="0051655E">
        <w:rPr>
          <w:rFonts w:ascii="Times New Roman" w:hAnsi="Times New Roman" w:cs="Times New Roman"/>
          <w:b/>
          <w:sz w:val="24"/>
          <w:szCs w:val="24"/>
        </w:rPr>
        <w:t>ENAC</w:t>
      </w:r>
      <w:r>
        <w:rPr>
          <w:rFonts w:ascii="Times New Roman" w:hAnsi="Times New Roman" w:cs="Times New Roman"/>
          <w:sz w:val="24"/>
          <w:szCs w:val="24"/>
        </w:rPr>
        <w:tab/>
        <w:t>- Serviço Nacional de Aprendizagem Comercial</w:t>
      </w:r>
    </w:p>
    <w:p w:rsidR="00BB4E31" w:rsidRDefault="0051655E" w:rsidP="00BB4E31">
      <w:pPr>
        <w:spacing w:after="0" w:line="360" w:lineRule="auto"/>
        <w:jc w:val="both"/>
        <w:rPr>
          <w:rFonts w:ascii="Times New Roman" w:hAnsi="Times New Roman" w:cs="Times New Roman"/>
          <w:sz w:val="24"/>
          <w:szCs w:val="24"/>
        </w:rPr>
      </w:pPr>
      <w:r w:rsidRPr="0051655E">
        <w:rPr>
          <w:rFonts w:ascii="Times New Roman" w:hAnsi="Times New Roman" w:cs="Times New Roman"/>
          <w:b/>
          <w:sz w:val="24"/>
          <w:szCs w:val="24"/>
        </w:rPr>
        <w:t>SENAI</w:t>
      </w:r>
      <w:r w:rsidRPr="0051655E">
        <w:rPr>
          <w:rFonts w:ascii="Times New Roman" w:hAnsi="Times New Roman" w:cs="Times New Roman"/>
          <w:b/>
          <w:sz w:val="24"/>
          <w:szCs w:val="24"/>
        </w:rPr>
        <w:tab/>
      </w:r>
      <w:r>
        <w:rPr>
          <w:rFonts w:ascii="Times New Roman" w:hAnsi="Times New Roman" w:cs="Times New Roman"/>
          <w:sz w:val="24"/>
          <w:szCs w:val="24"/>
        </w:rPr>
        <w:t>- Serviço Nacional de Aprendizagem Industrial</w:t>
      </w:r>
    </w:p>
    <w:p w:rsidR="0051655E" w:rsidRDefault="0051655E" w:rsidP="00BB4E31">
      <w:pPr>
        <w:spacing w:after="0" w:line="360" w:lineRule="auto"/>
        <w:jc w:val="both"/>
        <w:rPr>
          <w:rFonts w:ascii="Times New Roman" w:hAnsi="Times New Roman" w:cs="Times New Roman"/>
          <w:sz w:val="24"/>
          <w:szCs w:val="24"/>
        </w:rPr>
      </w:pPr>
    </w:p>
    <w:p w:rsidR="00BB4E31" w:rsidRDefault="00BB4E31" w:rsidP="00BB4E31">
      <w:pPr>
        <w:spacing w:after="0" w:line="360" w:lineRule="auto"/>
        <w:jc w:val="both"/>
        <w:rPr>
          <w:rFonts w:ascii="Times New Roman" w:hAnsi="Times New Roman" w:cs="Times New Roman"/>
          <w:sz w:val="24"/>
          <w:szCs w:val="24"/>
        </w:rPr>
      </w:pPr>
    </w:p>
    <w:p w:rsidR="00B96C63" w:rsidRPr="000B395A" w:rsidRDefault="00B96C63" w:rsidP="00BB4E31">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3360" behindDoc="0" locked="0" layoutInCell="1" allowOverlap="1">
                <wp:simplePos x="0" y="0"/>
                <wp:positionH relativeFrom="column">
                  <wp:posOffset>5650230</wp:posOffset>
                </wp:positionH>
                <wp:positionV relativeFrom="paragraph">
                  <wp:posOffset>-641350</wp:posOffset>
                </wp:positionV>
                <wp:extent cx="216535" cy="227330"/>
                <wp:effectExtent l="0" t="0" r="0" b="1270"/>
                <wp:wrapNone/>
                <wp:docPr id="17" name="E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409DF5F" id="Elipse 17" o:spid="_x0000_s1026" style="position:absolute;margin-left:444.9pt;margin-top:-50.5pt;width:17.0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" fillcolor="white [3212]" stroked="f" strokeweight="1pt">
                <v:stroke joinstyle="miter"/>
                <v:path arrowok="t"/>
              </v:oval>
            </w:pict>
          </mc:Fallback>
        </mc:AlternateContent>
      </w: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E96018" w:rsidP="00B96C63">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77696" behindDoc="0" locked="0" layoutInCell="1" allowOverlap="1" wp14:anchorId="3B81D960" wp14:editId="7F7D0B0B">
                <wp:simplePos x="0" y="0"/>
                <wp:positionH relativeFrom="column">
                  <wp:posOffset>5602224</wp:posOffset>
                </wp:positionH>
                <wp:positionV relativeFrom="paragraph">
                  <wp:posOffset>-664464</wp:posOffset>
                </wp:positionV>
                <wp:extent cx="216535" cy="227330"/>
                <wp:effectExtent l="0" t="0" r="0" b="1270"/>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37BD6F7" id="Elipse 5" o:spid="_x0000_s1026" style="position:absolute;margin-left:441.1pt;margin-top:-52.3pt;width:17.05pt;height:1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" fillcolor="white [3212]" stroked="f" strokeweight="1pt">
                <v:stroke joinstyle="miter"/>
                <v:path arrowok="t"/>
              </v:oval>
            </w:pict>
          </mc:Fallback>
        </mc:AlternateContent>
      </w: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Default="00B96C63" w:rsidP="00B96C63">
      <w:pPr>
        <w:spacing w:after="0" w:line="360" w:lineRule="auto"/>
        <w:jc w:val="both"/>
        <w:rPr>
          <w:rFonts w:ascii="Times New Roman" w:hAnsi="Times New Roman" w:cs="Times New Roman"/>
          <w:sz w:val="24"/>
          <w:szCs w:val="24"/>
        </w:rPr>
      </w:pPr>
    </w:p>
    <w:p w:rsidR="00B96C63"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Default="00B96C63"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51655E" w:rsidRDefault="0051655E" w:rsidP="00B96C63">
      <w:pPr>
        <w:spacing w:after="0" w:line="360" w:lineRule="auto"/>
        <w:jc w:val="both"/>
        <w:rPr>
          <w:rFonts w:ascii="Times New Roman" w:hAnsi="Times New Roman" w:cs="Times New Roman"/>
          <w:sz w:val="24"/>
          <w:szCs w:val="24"/>
        </w:rPr>
      </w:pPr>
    </w:p>
    <w:p w:rsidR="0051655E" w:rsidRDefault="0051655E"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Default="00BB4E31" w:rsidP="00B96C63">
      <w:pPr>
        <w:spacing w:after="0" w:line="360" w:lineRule="auto"/>
        <w:jc w:val="both"/>
        <w:rPr>
          <w:rFonts w:ascii="Times New Roman" w:hAnsi="Times New Roman" w:cs="Times New Roman"/>
          <w:sz w:val="24"/>
          <w:szCs w:val="24"/>
        </w:rPr>
      </w:pPr>
    </w:p>
    <w:p w:rsidR="00BB4E31" w:rsidRPr="000B395A" w:rsidRDefault="00BB4E31" w:rsidP="00B96C63">
      <w:pPr>
        <w:spacing w:after="0" w:line="360" w:lineRule="auto"/>
        <w:jc w:val="both"/>
        <w:rPr>
          <w:rFonts w:ascii="Times New Roman" w:hAnsi="Times New Roman" w:cs="Times New Roman"/>
          <w:sz w:val="24"/>
          <w:szCs w:val="24"/>
        </w:rPr>
      </w:pPr>
    </w:p>
    <w:p w:rsidR="00856546" w:rsidRDefault="00856546" w:rsidP="00856546">
      <w:pPr>
        <w:pStyle w:val="frase"/>
        <w:spacing w:before="0" w:beforeAutospacing="0" w:after="0" w:afterAutospacing="0"/>
        <w:ind w:left="2268"/>
        <w:jc w:val="right"/>
      </w:pPr>
      <w:r w:rsidRPr="00856546">
        <w:t>A lei deve ser breve para que os indoutos possam compreendê-la facilmente.</w:t>
      </w:r>
    </w:p>
    <w:p w:rsidR="00856546" w:rsidRPr="00856546" w:rsidRDefault="00856546" w:rsidP="00856546">
      <w:pPr>
        <w:pStyle w:val="frase"/>
        <w:spacing w:before="0" w:beforeAutospacing="0" w:after="0" w:afterAutospacing="0"/>
        <w:ind w:left="2268"/>
        <w:jc w:val="right"/>
      </w:pPr>
    </w:p>
    <w:p w:rsidR="00856546" w:rsidRDefault="00664F11" w:rsidP="00856546">
      <w:pPr>
        <w:spacing w:after="0" w:line="360" w:lineRule="auto"/>
        <w:ind w:left="2268"/>
        <w:jc w:val="right"/>
        <w:rPr>
          <w:rStyle w:val="autor"/>
          <w:rFonts w:ascii="Times New Roman" w:hAnsi="Times New Roman" w:cs="Times New Roman"/>
          <w:sz w:val="24"/>
          <w:szCs w:val="24"/>
        </w:rPr>
      </w:pPr>
      <w:hyperlink r:id="rId12" w:history="1">
        <w:r w:rsidR="00856546" w:rsidRPr="00856546">
          <w:rPr>
            <w:rStyle w:val="Hyperlink"/>
            <w:rFonts w:ascii="Times New Roman" w:hAnsi="Times New Roman" w:cs="Times New Roman"/>
            <w:color w:val="auto"/>
            <w:sz w:val="24"/>
            <w:szCs w:val="24"/>
            <w:u w:val="none"/>
          </w:rPr>
          <w:t>Sêneca</w:t>
        </w:r>
      </w:hyperlink>
      <w:r w:rsidR="00856546">
        <w:rPr>
          <w:rStyle w:val="autor"/>
          <w:rFonts w:ascii="Times New Roman" w:hAnsi="Times New Roman" w:cs="Times New Roman"/>
          <w:sz w:val="24"/>
          <w:szCs w:val="24"/>
        </w:rPr>
        <w:t>.</w:t>
      </w:r>
    </w:p>
    <w:p w:rsidR="00BB4E31" w:rsidRDefault="00BB4E31" w:rsidP="00BB4E31">
      <w:pPr>
        <w:spacing w:after="0" w:line="360" w:lineRule="auto"/>
        <w:ind w:left="2268"/>
        <w:jc w:val="both"/>
        <w:rPr>
          <w:rStyle w:val="autor"/>
          <w:rFonts w:ascii="Times New Roman" w:hAnsi="Times New Roman" w:cs="Times New Roman"/>
          <w:sz w:val="24"/>
          <w:szCs w:val="24"/>
        </w:rPr>
      </w:pPr>
    </w:p>
    <w:p w:rsidR="00B96C63" w:rsidRPr="000B395A" w:rsidRDefault="00B96C63" w:rsidP="0085654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4384" behindDoc="0" locked="0" layoutInCell="1" allowOverlap="1">
                <wp:simplePos x="0" y="0"/>
                <wp:positionH relativeFrom="column">
                  <wp:posOffset>5631815</wp:posOffset>
                </wp:positionH>
                <wp:positionV relativeFrom="paragraph">
                  <wp:posOffset>-676910</wp:posOffset>
                </wp:positionV>
                <wp:extent cx="216535" cy="227330"/>
                <wp:effectExtent l="0" t="0" r="0" b="1270"/>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D298A1D" id="Elipse 11" o:spid="_x0000_s1026" style="position:absolute;margin-left:443.45pt;margin-top:-53.3pt;width:17.0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" fillcolor="white [3212]" stroked="f" strokeweight="1pt">
                <v:stroke joinstyle="miter"/>
                <v:path arrowok="t"/>
              </v:oval>
            </w:pict>
          </mc:Fallback>
        </mc:AlternateContent>
      </w:r>
      <w:r w:rsidRPr="000B395A">
        <w:rPr>
          <w:rFonts w:ascii="Times New Roman" w:hAnsi="Times New Roman" w:cs="Times New Roman"/>
          <w:b/>
          <w:sz w:val="24"/>
          <w:szCs w:val="24"/>
        </w:rPr>
        <w:t>RESUMO</w:t>
      </w:r>
    </w:p>
    <w:p w:rsidR="00B96C63" w:rsidRPr="000B395A" w:rsidRDefault="00B96C63" w:rsidP="00B96C63">
      <w:pPr>
        <w:autoSpaceDE w:val="0"/>
        <w:autoSpaceDN w:val="0"/>
        <w:adjustRightInd w:val="0"/>
        <w:spacing w:after="0" w:line="360" w:lineRule="auto"/>
        <w:rPr>
          <w:rFonts w:ascii="Times New Roman" w:hAnsi="Times New Roman" w:cs="Times New Roman"/>
          <w:sz w:val="24"/>
          <w:szCs w:val="24"/>
        </w:rPr>
      </w:pPr>
    </w:p>
    <w:p w:rsidR="00B96C63" w:rsidRDefault="00916BD8" w:rsidP="00E05BDF">
      <w:pPr>
        <w:spacing w:after="0" w:line="240" w:lineRule="auto"/>
        <w:jc w:val="both"/>
        <w:rPr>
          <w:rFonts w:ascii="Times New Roman" w:hAnsi="Times New Roman" w:cs="Times New Roman"/>
          <w:color w:val="000000"/>
          <w:sz w:val="24"/>
          <w:szCs w:val="24"/>
        </w:rPr>
      </w:pPr>
      <w:r w:rsidRPr="00916BD8">
        <w:rPr>
          <w:rFonts w:ascii="Times New Roman" w:hAnsi="Times New Roman" w:cs="Times New Roman"/>
          <w:sz w:val="24"/>
          <w:szCs w:val="24"/>
        </w:rPr>
        <w:t xml:space="preserve">A presente pesquisa </w:t>
      </w:r>
      <w:r>
        <w:rPr>
          <w:rFonts w:ascii="Times New Roman" w:hAnsi="Times New Roman" w:cs="Times New Roman"/>
          <w:sz w:val="24"/>
          <w:szCs w:val="24"/>
        </w:rPr>
        <w:t>tem por objetivo desenvolver uma reflexão sobre a redução da maioridade penal a partir do que propôs a Proposta de Emenda Constitucional - PEC 33/2012 do senador Aloysio Nunes Ferreira. A PEC 33/2012 propunha, em linhas gerais, a imputabilidade de penas aos menores de 18 e maiores de 16 quando estes viessem a cometer crimes</w:t>
      </w:r>
      <w:r w:rsidRPr="00F85754">
        <w:rPr>
          <w:rFonts w:ascii="Times New Roman" w:hAnsi="Times New Roman" w:cs="Times New Roman"/>
          <w:color w:val="000000"/>
          <w:sz w:val="20"/>
          <w:szCs w:val="20"/>
        </w:rPr>
        <w:t xml:space="preserve"> </w:t>
      </w:r>
      <w:r w:rsidRPr="00916BD8">
        <w:rPr>
          <w:rFonts w:ascii="Times New Roman" w:hAnsi="Times New Roman" w:cs="Times New Roman"/>
          <w:color w:val="000000"/>
          <w:sz w:val="24"/>
          <w:szCs w:val="24"/>
        </w:rPr>
        <w:t>de tortura, terrorismo, tráfico de drogas e aqueles considerados hediondos conforme previsto no artigo 5º,</w:t>
      </w:r>
      <w:r w:rsidRPr="00916BD8">
        <w:rPr>
          <w:color w:val="000000"/>
          <w:sz w:val="24"/>
          <w:szCs w:val="24"/>
        </w:rPr>
        <w:t xml:space="preserve"> </w:t>
      </w:r>
      <w:r w:rsidRPr="00916BD8">
        <w:rPr>
          <w:rFonts w:ascii="Times New Roman" w:hAnsi="Times New Roman" w:cs="Times New Roman"/>
          <w:color w:val="000000"/>
          <w:sz w:val="24"/>
          <w:szCs w:val="24"/>
        </w:rPr>
        <w:t>inciso XLIII da Constituição</w:t>
      </w:r>
      <w:r>
        <w:rPr>
          <w:rFonts w:ascii="Times New Roman" w:hAnsi="Times New Roman" w:cs="Times New Roman"/>
          <w:color w:val="000000"/>
          <w:sz w:val="24"/>
          <w:szCs w:val="24"/>
        </w:rPr>
        <w:t xml:space="preserve"> Federal, desconsiderando, assim, o Estatuto da Criança e do Adolescente que, via de regra, é quem </w:t>
      </w:r>
      <w:r w:rsidR="001B36AE">
        <w:rPr>
          <w:rFonts w:ascii="Times New Roman" w:hAnsi="Times New Roman" w:cs="Times New Roman"/>
          <w:color w:val="000000"/>
          <w:sz w:val="24"/>
          <w:szCs w:val="24"/>
        </w:rPr>
        <w:t xml:space="preserve">legisla sobre este tema. Par atingir o objetivo proposto, desenvolve a pesquisa a partir de três pressupostos básicos: primeiro, contextualiza historicamente a questão que envolve a maioridade penal no Brasil e, neste percurso histórico constata uma gama de idades que buscam resolver problemas advindas desta determinação; segundo, analisa as medidas aplicáveis aos atos infracionais cometidos por adolescentes à luz de várias legislações e, sobretudo, à luz do que determina o Estatuto da Criança e do Adolescente –ECA; finalmente, analisa a PEC 33/2012 que propôs a redução da maioridade penal de 18 anos, conforme </w:t>
      </w:r>
      <w:r w:rsidR="00E05BDF">
        <w:rPr>
          <w:rFonts w:ascii="Times New Roman" w:hAnsi="Times New Roman" w:cs="Times New Roman"/>
          <w:color w:val="000000"/>
          <w:sz w:val="24"/>
          <w:szCs w:val="24"/>
        </w:rPr>
        <w:t xml:space="preserve">determina </w:t>
      </w:r>
      <w:r w:rsidR="001B36AE">
        <w:rPr>
          <w:rFonts w:ascii="Times New Roman" w:hAnsi="Times New Roman" w:cs="Times New Roman"/>
          <w:color w:val="000000"/>
          <w:sz w:val="24"/>
          <w:szCs w:val="24"/>
        </w:rPr>
        <w:t xml:space="preserve">a constituição Federal de 1988 e o Código Penal de 1940 para 16. A metodologia utilizada para o desenvolvimento da pesquisa tem caráter bibliográfico uma vez que se ateve à pesquisa de documentos </w:t>
      </w:r>
      <w:r w:rsidR="00E05BDF">
        <w:rPr>
          <w:rFonts w:ascii="Times New Roman" w:hAnsi="Times New Roman" w:cs="Times New Roman"/>
          <w:color w:val="000000"/>
          <w:sz w:val="24"/>
          <w:szCs w:val="24"/>
        </w:rPr>
        <w:t xml:space="preserve">públicos </w:t>
      </w:r>
      <w:r w:rsidR="001B36AE">
        <w:rPr>
          <w:rFonts w:ascii="Times New Roman" w:hAnsi="Times New Roman" w:cs="Times New Roman"/>
          <w:color w:val="000000"/>
          <w:sz w:val="24"/>
          <w:szCs w:val="24"/>
        </w:rPr>
        <w:t>como a livros, revistas e artigos disponibilizados na WEB</w:t>
      </w:r>
      <w:r w:rsidR="00E05BDF">
        <w:rPr>
          <w:rFonts w:ascii="Times New Roman" w:hAnsi="Times New Roman" w:cs="Times New Roman"/>
          <w:color w:val="000000"/>
          <w:sz w:val="24"/>
          <w:szCs w:val="24"/>
        </w:rPr>
        <w:t xml:space="preserve"> que discorreram sobre o tema</w:t>
      </w:r>
      <w:r w:rsidR="001B36AE">
        <w:rPr>
          <w:rFonts w:ascii="Times New Roman" w:hAnsi="Times New Roman" w:cs="Times New Roman"/>
          <w:color w:val="000000"/>
          <w:sz w:val="24"/>
          <w:szCs w:val="24"/>
        </w:rPr>
        <w:t>. A pesquisa vai</w:t>
      </w:r>
      <w:r w:rsidR="001058BE">
        <w:rPr>
          <w:rFonts w:ascii="Times New Roman" w:hAnsi="Times New Roman" w:cs="Times New Roman"/>
          <w:color w:val="000000"/>
          <w:sz w:val="24"/>
          <w:szCs w:val="24"/>
        </w:rPr>
        <w:t xml:space="preserve"> constatar que todas as legislações que trataram</w:t>
      </w:r>
      <w:r w:rsidR="001B36AE">
        <w:rPr>
          <w:rFonts w:ascii="Times New Roman" w:hAnsi="Times New Roman" w:cs="Times New Roman"/>
          <w:color w:val="000000"/>
          <w:sz w:val="24"/>
          <w:szCs w:val="24"/>
        </w:rPr>
        <w:t xml:space="preserve"> </w:t>
      </w:r>
      <w:r w:rsidR="001058BE">
        <w:rPr>
          <w:rFonts w:ascii="Times New Roman" w:hAnsi="Times New Roman" w:cs="Times New Roman"/>
          <w:color w:val="000000"/>
          <w:sz w:val="24"/>
          <w:szCs w:val="24"/>
        </w:rPr>
        <w:t>d</w:t>
      </w:r>
      <w:r w:rsidR="001B36AE">
        <w:rPr>
          <w:rFonts w:ascii="Times New Roman" w:hAnsi="Times New Roman" w:cs="Times New Roman"/>
          <w:color w:val="000000"/>
          <w:sz w:val="24"/>
          <w:szCs w:val="24"/>
        </w:rPr>
        <w:t xml:space="preserve">a redução da maioridade penal no Brasil tem por fim amenizar a violência de que a </w:t>
      </w:r>
      <w:r w:rsidR="001058BE">
        <w:rPr>
          <w:rFonts w:ascii="Times New Roman" w:hAnsi="Times New Roman" w:cs="Times New Roman"/>
          <w:color w:val="000000"/>
          <w:sz w:val="24"/>
          <w:szCs w:val="24"/>
        </w:rPr>
        <w:t xml:space="preserve">sociedade é vítima em função da ação de menores delinquentes. No entanto, estas mesmas legislações trataram do problema a partir de suas consequências e não de suas causas que, quase sempre residem na realidade de exclusão e marginalização social e econômica a que estes jovens são submetidos, não restando a eles </w:t>
      </w:r>
      <w:r w:rsidR="00E05BDF">
        <w:rPr>
          <w:rFonts w:ascii="Times New Roman" w:hAnsi="Times New Roman" w:cs="Times New Roman"/>
          <w:color w:val="000000"/>
          <w:sz w:val="24"/>
          <w:szCs w:val="24"/>
        </w:rPr>
        <w:t xml:space="preserve">outra coisa senão </w:t>
      </w:r>
      <w:r w:rsidR="001058BE">
        <w:rPr>
          <w:rFonts w:ascii="Times New Roman" w:hAnsi="Times New Roman" w:cs="Times New Roman"/>
          <w:color w:val="000000"/>
          <w:sz w:val="24"/>
          <w:szCs w:val="24"/>
        </w:rPr>
        <w:t>a inserção no caminho do crime como única forma de serem percebidos e de sobreviverem numa sociedade social</w:t>
      </w:r>
      <w:r w:rsidR="00426FCB">
        <w:rPr>
          <w:rFonts w:ascii="Times New Roman" w:hAnsi="Times New Roman" w:cs="Times New Roman"/>
          <w:color w:val="000000"/>
          <w:sz w:val="24"/>
          <w:szCs w:val="24"/>
        </w:rPr>
        <w:t>mente marginal</w:t>
      </w:r>
      <w:r w:rsidR="001058BE">
        <w:rPr>
          <w:rFonts w:ascii="Times New Roman" w:hAnsi="Times New Roman" w:cs="Times New Roman"/>
          <w:color w:val="000000"/>
          <w:sz w:val="24"/>
          <w:szCs w:val="24"/>
        </w:rPr>
        <w:t xml:space="preserve"> e economicamente desigual.</w:t>
      </w:r>
    </w:p>
    <w:p w:rsidR="001058BE" w:rsidRDefault="001058BE" w:rsidP="00E05BDF">
      <w:pPr>
        <w:spacing w:after="0" w:line="240" w:lineRule="auto"/>
        <w:jc w:val="both"/>
        <w:rPr>
          <w:rFonts w:ascii="Times New Roman" w:hAnsi="Times New Roman" w:cs="Times New Roman"/>
          <w:color w:val="000000"/>
          <w:sz w:val="24"/>
          <w:szCs w:val="24"/>
        </w:rPr>
      </w:pPr>
    </w:p>
    <w:p w:rsidR="001058BE" w:rsidRPr="00916BD8" w:rsidRDefault="001058BE" w:rsidP="00E05BDF">
      <w:pPr>
        <w:spacing w:after="0" w:line="240" w:lineRule="auto"/>
        <w:jc w:val="both"/>
        <w:rPr>
          <w:rFonts w:ascii="Times New Roman" w:hAnsi="Times New Roman" w:cs="Times New Roman"/>
          <w:sz w:val="24"/>
          <w:szCs w:val="24"/>
        </w:rPr>
      </w:pPr>
      <w:r w:rsidRPr="001058BE">
        <w:rPr>
          <w:rFonts w:ascii="Times New Roman" w:hAnsi="Times New Roman" w:cs="Times New Roman"/>
          <w:b/>
          <w:color w:val="000000"/>
          <w:sz w:val="24"/>
          <w:szCs w:val="24"/>
        </w:rPr>
        <w:t>Palavras-chave:</w:t>
      </w:r>
      <w:r>
        <w:rPr>
          <w:rFonts w:ascii="Times New Roman" w:hAnsi="Times New Roman" w:cs="Times New Roman"/>
          <w:color w:val="000000"/>
          <w:sz w:val="24"/>
          <w:szCs w:val="24"/>
        </w:rPr>
        <w:t xml:space="preserve"> PEC 33/2012. ECA. Maioridade penal. </w:t>
      </w:r>
      <w:r w:rsidR="00E05BDF">
        <w:rPr>
          <w:rFonts w:ascii="Times New Roman" w:hAnsi="Times New Roman" w:cs="Times New Roman"/>
          <w:color w:val="000000"/>
          <w:sz w:val="24"/>
          <w:szCs w:val="24"/>
        </w:rPr>
        <w:t>Injustiça social.</w:t>
      </w: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both"/>
        <w:rPr>
          <w:rFonts w:ascii="Times New Roman" w:hAnsi="Times New Roman" w:cs="Times New Roman"/>
          <w:sz w:val="24"/>
          <w:szCs w:val="24"/>
          <w:lang w:val="en-US"/>
        </w:rPr>
      </w:pPr>
    </w:p>
    <w:p w:rsidR="00856546" w:rsidRPr="000B395A" w:rsidRDefault="00856546" w:rsidP="00B96C63">
      <w:pPr>
        <w:spacing w:after="0" w:line="360" w:lineRule="auto"/>
        <w:jc w:val="both"/>
        <w:rPr>
          <w:rFonts w:ascii="Times New Roman" w:hAnsi="Times New Roman" w:cs="Times New Roman"/>
          <w:sz w:val="24"/>
          <w:szCs w:val="24"/>
          <w:lang w:val="en-US"/>
        </w:rPr>
      </w:pPr>
    </w:p>
    <w:p w:rsidR="00B96C63" w:rsidRPr="000B395A" w:rsidRDefault="00B96C63" w:rsidP="00B96C63">
      <w:pPr>
        <w:spacing w:after="0" w:line="360" w:lineRule="auto"/>
        <w:jc w:val="center"/>
        <w:rPr>
          <w:rFonts w:ascii="Times New Roman" w:eastAsia="Times New Roman" w:hAnsi="Times New Roman" w:cs="Times New Roman"/>
          <w:b/>
          <w:sz w:val="24"/>
          <w:szCs w:val="24"/>
          <w:lang w:val="en-US" w:eastAsia="pt-BR"/>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5408" behindDoc="0" locked="0" layoutInCell="1" allowOverlap="1">
                <wp:simplePos x="0" y="0"/>
                <wp:positionH relativeFrom="column">
                  <wp:posOffset>5602097</wp:posOffset>
                </wp:positionH>
                <wp:positionV relativeFrom="paragraph">
                  <wp:posOffset>-655701</wp:posOffset>
                </wp:positionV>
                <wp:extent cx="216535" cy="227330"/>
                <wp:effectExtent l="0" t="0" r="0" b="1270"/>
                <wp:wrapNone/>
                <wp:docPr id="10"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4515F75" id="Elipse 10" o:spid="_x0000_s1026" style="position:absolute;margin-left:441.1pt;margin-top:-51.65pt;width:17.0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" fillcolor="white [3212]" stroked="f" strokeweight="1pt">
                <v:stroke joinstyle="miter"/>
                <v:path arrowok="t"/>
              </v:oval>
            </w:pict>
          </mc:Fallback>
        </mc:AlternateContent>
      </w:r>
      <w:r w:rsidRPr="000B395A">
        <w:rPr>
          <w:rFonts w:ascii="Times New Roman" w:eastAsia="Times New Roman" w:hAnsi="Times New Roman" w:cs="Times New Roman"/>
          <w:b/>
          <w:sz w:val="24"/>
          <w:szCs w:val="24"/>
          <w:lang w:val="en-US" w:eastAsia="pt-BR"/>
        </w:rPr>
        <w:t>ABSTRACT</w:t>
      </w:r>
    </w:p>
    <w:p w:rsidR="00E05BDF" w:rsidRPr="00E05BDF" w:rsidRDefault="00E05BDF" w:rsidP="00E05BDF">
      <w:pPr>
        <w:spacing w:after="0" w:line="240" w:lineRule="auto"/>
        <w:jc w:val="both"/>
        <w:rPr>
          <w:rFonts w:ascii="Times New Roman" w:hAnsi="Times New Roman" w:cs="Times New Roman"/>
          <w:sz w:val="24"/>
          <w:szCs w:val="24"/>
        </w:rPr>
      </w:pPr>
    </w:p>
    <w:p w:rsidR="00E05BDF" w:rsidRPr="00E05BDF" w:rsidRDefault="00E05BDF" w:rsidP="00E05BDF">
      <w:pPr>
        <w:spacing w:after="0" w:line="240" w:lineRule="auto"/>
        <w:jc w:val="both"/>
        <w:rPr>
          <w:rFonts w:ascii="Times New Roman" w:hAnsi="Times New Roman" w:cs="Times New Roman"/>
          <w:sz w:val="24"/>
          <w:szCs w:val="24"/>
        </w:rPr>
      </w:pPr>
      <w:r w:rsidRPr="00E05BDF">
        <w:rPr>
          <w:rFonts w:ascii="Times New Roman" w:hAnsi="Times New Roman" w:cs="Times New Roman"/>
          <w:sz w:val="24"/>
          <w:szCs w:val="24"/>
        </w:rPr>
        <w:t xml:space="preserve">The </w:t>
      </w:r>
      <w:proofErr w:type="spellStart"/>
      <w:r w:rsidRPr="00E05BDF">
        <w:rPr>
          <w:rFonts w:ascii="Times New Roman" w:hAnsi="Times New Roman" w:cs="Times New Roman"/>
          <w:sz w:val="24"/>
          <w:szCs w:val="24"/>
        </w:rPr>
        <w:t>present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research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aims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develop</w:t>
      </w:r>
      <w:proofErr w:type="spellEnd"/>
      <w:r w:rsidRPr="00E05BDF">
        <w:rPr>
          <w:rFonts w:ascii="Times New Roman" w:hAnsi="Times New Roman" w:cs="Times New Roman"/>
          <w:sz w:val="24"/>
          <w:szCs w:val="24"/>
        </w:rPr>
        <w:t xml:space="preserve"> a </w:t>
      </w:r>
      <w:proofErr w:type="spellStart"/>
      <w:r w:rsidRPr="00E05BDF">
        <w:rPr>
          <w:rFonts w:ascii="Times New Roman" w:hAnsi="Times New Roman" w:cs="Times New Roman"/>
          <w:sz w:val="24"/>
          <w:szCs w:val="24"/>
        </w:rPr>
        <w:t>reflection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reduction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criminal </w:t>
      </w:r>
      <w:proofErr w:type="spellStart"/>
      <w:r w:rsidRPr="00E05BDF">
        <w:rPr>
          <w:rFonts w:ascii="Times New Roman" w:hAnsi="Times New Roman" w:cs="Times New Roman"/>
          <w:sz w:val="24"/>
          <w:szCs w:val="24"/>
        </w:rPr>
        <w:t>majority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from</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proposal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Constitutional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Amendment</w:t>
      </w:r>
      <w:proofErr w:type="spellEnd"/>
      <w:r w:rsidRPr="00E05BDF">
        <w:rPr>
          <w:rFonts w:ascii="Times New Roman" w:hAnsi="Times New Roman" w:cs="Times New Roman"/>
          <w:sz w:val="24"/>
          <w:szCs w:val="24"/>
        </w:rPr>
        <w:t xml:space="preserve"> - PEC 33/2012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Senator</w:t>
      </w:r>
      <w:proofErr w:type="spellEnd"/>
      <w:r w:rsidRPr="00E05BDF">
        <w:rPr>
          <w:rFonts w:ascii="Times New Roman" w:hAnsi="Times New Roman" w:cs="Times New Roman"/>
          <w:sz w:val="24"/>
          <w:szCs w:val="24"/>
        </w:rPr>
        <w:t xml:space="preserve"> Aloysio Nunes Ferreira. PEC 33/2012 </w:t>
      </w:r>
      <w:proofErr w:type="spellStart"/>
      <w:r w:rsidRPr="00E05BDF">
        <w:rPr>
          <w:rFonts w:ascii="Times New Roman" w:hAnsi="Times New Roman" w:cs="Times New Roman"/>
          <w:sz w:val="24"/>
          <w:szCs w:val="24"/>
        </w:rPr>
        <w:t>proposed</w:t>
      </w:r>
      <w:proofErr w:type="spellEnd"/>
      <w:r w:rsidRPr="00E05BDF">
        <w:rPr>
          <w:rFonts w:ascii="Times New Roman" w:hAnsi="Times New Roman" w:cs="Times New Roman"/>
          <w:sz w:val="24"/>
          <w:szCs w:val="24"/>
        </w:rPr>
        <w:t xml:space="preserve">, in general </w:t>
      </w:r>
      <w:proofErr w:type="spellStart"/>
      <w:r w:rsidRPr="00E05BDF">
        <w:rPr>
          <w:rFonts w:ascii="Times New Roman" w:hAnsi="Times New Roman" w:cs="Times New Roman"/>
          <w:sz w:val="24"/>
          <w:szCs w:val="24"/>
        </w:rPr>
        <w:t>lines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imputability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sentences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those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under</w:t>
      </w:r>
      <w:proofErr w:type="spellEnd"/>
      <w:r w:rsidRPr="00E05BDF">
        <w:rPr>
          <w:rFonts w:ascii="Times New Roman" w:hAnsi="Times New Roman" w:cs="Times New Roman"/>
          <w:sz w:val="24"/>
          <w:szCs w:val="24"/>
        </w:rPr>
        <w:t xml:space="preserve"> 18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over 16 </w:t>
      </w:r>
      <w:proofErr w:type="spellStart"/>
      <w:r w:rsidRPr="00E05BDF">
        <w:rPr>
          <w:rFonts w:ascii="Times New Roman" w:hAnsi="Times New Roman" w:cs="Times New Roman"/>
          <w:sz w:val="24"/>
          <w:szCs w:val="24"/>
        </w:rPr>
        <w:t>when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would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commit</w:t>
      </w:r>
      <w:proofErr w:type="spellEnd"/>
      <w:r w:rsidRPr="00E05BDF">
        <w:rPr>
          <w:rFonts w:ascii="Times New Roman" w:hAnsi="Times New Roman" w:cs="Times New Roman"/>
          <w:sz w:val="24"/>
          <w:szCs w:val="24"/>
        </w:rPr>
        <w:t xml:space="preserve"> crimes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torture, </w:t>
      </w:r>
      <w:proofErr w:type="spellStart"/>
      <w:r w:rsidRPr="00E05BDF">
        <w:rPr>
          <w:rFonts w:ascii="Times New Roman" w:hAnsi="Times New Roman" w:cs="Times New Roman"/>
          <w:sz w:val="24"/>
          <w:szCs w:val="24"/>
        </w:rPr>
        <w:t>terrorism</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drug</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trafficking</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those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considered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heinous</w:t>
      </w:r>
      <w:proofErr w:type="spellEnd"/>
      <w:r w:rsidRPr="00E05BDF">
        <w:rPr>
          <w:rFonts w:ascii="Times New Roman" w:hAnsi="Times New Roman" w:cs="Times New Roman"/>
          <w:sz w:val="24"/>
          <w:szCs w:val="24"/>
        </w:rPr>
        <w:t xml:space="preserve"> as </w:t>
      </w:r>
      <w:proofErr w:type="spellStart"/>
      <w:r w:rsidRPr="00E05BDF">
        <w:rPr>
          <w:rFonts w:ascii="Times New Roman" w:hAnsi="Times New Roman" w:cs="Times New Roman"/>
          <w:sz w:val="24"/>
          <w:szCs w:val="24"/>
        </w:rPr>
        <w:t>provided</w:t>
      </w:r>
      <w:proofErr w:type="spellEnd"/>
      <w:r w:rsidRPr="00E05BDF">
        <w:rPr>
          <w:rFonts w:ascii="Times New Roman" w:hAnsi="Times New Roman" w:cs="Times New Roman"/>
          <w:sz w:val="24"/>
          <w:szCs w:val="24"/>
        </w:rPr>
        <w:t xml:space="preserve"> in </w:t>
      </w:r>
      <w:proofErr w:type="spellStart"/>
      <w:r w:rsidRPr="00E05BDF">
        <w:rPr>
          <w:rFonts w:ascii="Times New Roman" w:hAnsi="Times New Roman" w:cs="Times New Roman"/>
          <w:sz w:val="24"/>
          <w:szCs w:val="24"/>
        </w:rPr>
        <w:t>article</w:t>
      </w:r>
      <w:proofErr w:type="spellEnd"/>
      <w:r w:rsidRPr="00E05BDF">
        <w:rPr>
          <w:rFonts w:ascii="Times New Roman" w:hAnsi="Times New Roman" w:cs="Times New Roman"/>
          <w:sz w:val="24"/>
          <w:szCs w:val="24"/>
        </w:rPr>
        <w:t xml:space="preserve"> 5, item XLIII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Constitution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disregarding</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therefore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Statute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Child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Adolescent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which</w:t>
      </w:r>
      <w:proofErr w:type="spellEnd"/>
      <w:r w:rsidRPr="00E05BDF">
        <w:rPr>
          <w:rFonts w:ascii="Times New Roman" w:hAnsi="Times New Roman" w:cs="Times New Roman"/>
          <w:sz w:val="24"/>
          <w:szCs w:val="24"/>
        </w:rPr>
        <w:t xml:space="preserve">, as a </w:t>
      </w:r>
      <w:proofErr w:type="spellStart"/>
      <w:r w:rsidRPr="00E05BDF">
        <w:rPr>
          <w:rFonts w:ascii="Times New Roman" w:hAnsi="Times New Roman" w:cs="Times New Roman"/>
          <w:sz w:val="24"/>
          <w:szCs w:val="24"/>
        </w:rPr>
        <w:t>rule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is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one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who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legislates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this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subject</w:t>
      </w:r>
      <w:proofErr w:type="spellEnd"/>
      <w:r w:rsidRPr="00E05BDF">
        <w:rPr>
          <w:rFonts w:ascii="Times New Roman" w:hAnsi="Times New Roman" w:cs="Times New Roman"/>
          <w:sz w:val="24"/>
          <w:szCs w:val="24"/>
        </w:rPr>
        <w:t xml:space="preserve">. In </w:t>
      </w:r>
      <w:proofErr w:type="spellStart"/>
      <w:r w:rsidRPr="00E05BDF">
        <w:rPr>
          <w:rFonts w:ascii="Times New Roman" w:hAnsi="Times New Roman" w:cs="Times New Roman"/>
          <w:sz w:val="24"/>
          <w:szCs w:val="24"/>
        </w:rPr>
        <w:t>order</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reach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proposed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objective</w:t>
      </w:r>
      <w:proofErr w:type="spellEnd"/>
      <w:r w:rsidRPr="00E05BDF">
        <w:rPr>
          <w:rFonts w:ascii="Times New Roman" w:hAnsi="Times New Roman" w:cs="Times New Roman"/>
          <w:sz w:val="24"/>
          <w:szCs w:val="24"/>
        </w:rPr>
        <w:t xml:space="preserve">, it </w:t>
      </w:r>
      <w:proofErr w:type="spellStart"/>
      <w:r w:rsidRPr="00E05BDF">
        <w:rPr>
          <w:rFonts w:ascii="Times New Roman" w:hAnsi="Times New Roman" w:cs="Times New Roman"/>
          <w:sz w:val="24"/>
          <w:szCs w:val="24"/>
        </w:rPr>
        <w:t>develops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research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from</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three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basic</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assumptions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first</w:t>
      </w:r>
      <w:proofErr w:type="spellEnd"/>
      <w:r w:rsidRPr="00E05BDF">
        <w:rPr>
          <w:rFonts w:ascii="Times New Roman" w:hAnsi="Times New Roman" w:cs="Times New Roman"/>
          <w:sz w:val="24"/>
          <w:szCs w:val="24"/>
        </w:rPr>
        <w:t xml:space="preserve">, it contextualizes </w:t>
      </w:r>
      <w:proofErr w:type="spellStart"/>
      <w:r w:rsidRPr="00E05BDF">
        <w:rPr>
          <w:rFonts w:ascii="Times New Roman" w:hAnsi="Times New Roman" w:cs="Times New Roman"/>
          <w:sz w:val="24"/>
          <w:szCs w:val="24"/>
        </w:rPr>
        <w:t>historically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question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that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involves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criminal </w:t>
      </w:r>
      <w:proofErr w:type="spellStart"/>
      <w:r w:rsidRPr="00E05BDF">
        <w:rPr>
          <w:rFonts w:ascii="Times New Roman" w:hAnsi="Times New Roman" w:cs="Times New Roman"/>
          <w:sz w:val="24"/>
          <w:szCs w:val="24"/>
        </w:rPr>
        <w:t>majority</w:t>
      </w:r>
      <w:proofErr w:type="spellEnd"/>
      <w:r w:rsidRPr="00E05BDF">
        <w:rPr>
          <w:rFonts w:ascii="Times New Roman" w:hAnsi="Times New Roman" w:cs="Times New Roman"/>
          <w:sz w:val="24"/>
          <w:szCs w:val="24"/>
        </w:rPr>
        <w:t xml:space="preserve"> in </w:t>
      </w:r>
      <w:proofErr w:type="spellStart"/>
      <w:r w:rsidRPr="00E05BDF">
        <w:rPr>
          <w:rFonts w:ascii="Times New Roman" w:hAnsi="Times New Roman" w:cs="Times New Roman"/>
          <w:sz w:val="24"/>
          <w:szCs w:val="24"/>
        </w:rPr>
        <w:t>Brazil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in </w:t>
      </w:r>
      <w:proofErr w:type="spellStart"/>
      <w:r w:rsidRPr="00E05BDF">
        <w:rPr>
          <w:rFonts w:ascii="Times New Roman" w:hAnsi="Times New Roman" w:cs="Times New Roman"/>
          <w:sz w:val="24"/>
          <w:szCs w:val="24"/>
        </w:rPr>
        <w:t>this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historical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course</w:t>
      </w:r>
      <w:proofErr w:type="spellEnd"/>
      <w:r w:rsidRPr="00E05BDF">
        <w:rPr>
          <w:rFonts w:ascii="Times New Roman" w:hAnsi="Times New Roman" w:cs="Times New Roman"/>
          <w:sz w:val="24"/>
          <w:szCs w:val="24"/>
        </w:rPr>
        <w:t xml:space="preserve">, it observes a range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ages </w:t>
      </w:r>
      <w:proofErr w:type="spellStart"/>
      <w:r w:rsidRPr="00E05BDF">
        <w:rPr>
          <w:rFonts w:ascii="Times New Roman" w:hAnsi="Times New Roman" w:cs="Times New Roman"/>
          <w:sz w:val="24"/>
          <w:szCs w:val="24"/>
        </w:rPr>
        <w:t>that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seek</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solve </w:t>
      </w:r>
      <w:proofErr w:type="spellStart"/>
      <w:r w:rsidRPr="00E05BDF">
        <w:rPr>
          <w:rFonts w:ascii="Times New Roman" w:hAnsi="Times New Roman" w:cs="Times New Roman"/>
          <w:sz w:val="24"/>
          <w:szCs w:val="24"/>
        </w:rPr>
        <w:t>problems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arising</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from</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this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determination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second</w:t>
      </w:r>
      <w:proofErr w:type="spellEnd"/>
      <w:r w:rsidRPr="00E05BDF">
        <w:rPr>
          <w:rFonts w:ascii="Times New Roman" w:hAnsi="Times New Roman" w:cs="Times New Roman"/>
          <w:sz w:val="24"/>
          <w:szCs w:val="24"/>
        </w:rPr>
        <w:t xml:space="preserve">, it </w:t>
      </w:r>
      <w:proofErr w:type="spellStart"/>
      <w:r w:rsidRPr="00E05BDF">
        <w:rPr>
          <w:rFonts w:ascii="Times New Roman" w:hAnsi="Times New Roman" w:cs="Times New Roman"/>
          <w:sz w:val="24"/>
          <w:szCs w:val="24"/>
        </w:rPr>
        <w:t>analyzes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measures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applicable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infractions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committed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by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adolescents</w:t>
      </w:r>
      <w:proofErr w:type="spellEnd"/>
      <w:r w:rsidRPr="00E05BDF">
        <w:rPr>
          <w:rFonts w:ascii="Times New Roman" w:hAnsi="Times New Roman" w:cs="Times New Roman"/>
          <w:sz w:val="24"/>
          <w:szCs w:val="24"/>
        </w:rPr>
        <w:t xml:space="preserve"> in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light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several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legislations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especially</w:t>
      </w:r>
      <w:proofErr w:type="spellEnd"/>
      <w:r w:rsidRPr="00E05BDF">
        <w:rPr>
          <w:rFonts w:ascii="Times New Roman" w:hAnsi="Times New Roman" w:cs="Times New Roman"/>
          <w:sz w:val="24"/>
          <w:szCs w:val="24"/>
        </w:rPr>
        <w:t xml:space="preserve">, in light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one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that</w:t>
      </w:r>
      <w:proofErr w:type="spellEnd"/>
      <w:r w:rsidRPr="00E05BDF">
        <w:rPr>
          <w:rFonts w:ascii="Times New Roman" w:hAnsi="Times New Roman" w:cs="Times New Roman"/>
          <w:sz w:val="24"/>
          <w:szCs w:val="24"/>
        </w:rPr>
        <w:t xml:space="preserve"> determines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Statute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Child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Adolescent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Finally</w:t>
      </w:r>
      <w:proofErr w:type="spellEnd"/>
      <w:r w:rsidRPr="00E05BDF">
        <w:rPr>
          <w:rFonts w:ascii="Times New Roman" w:hAnsi="Times New Roman" w:cs="Times New Roman"/>
          <w:sz w:val="24"/>
          <w:szCs w:val="24"/>
        </w:rPr>
        <w:t xml:space="preserve">, it </w:t>
      </w:r>
      <w:proofErr w:type="spellStart"/>
      <w:r w:rsidRPr="00E05BDF">
        <w:rPr>
          <w:rFonts w:ascii="Times New Roman" w:hAnsi="Times New Roman" w:cs="Times New Roman"/>
          <w:sz w:val="24"/>
          <w:szCs w:val="24"/>
        </w:rPr>
        <w:t>analyzes</w:t>
      </w:r>
      <w:proofErr w:type="spellEnd"/>
      <w:r w:rsidRPr="00E05BDF">
        <w:rPr>
          <w:rFonts w:ascii="Times New Roman" w:hAnsi="Times New Roman" w:cs="Times New Roman"/>
          <w:sz w:val="24"/>
          <w:szCs w:val="24"/>
        </w:rPr>
        <w:t xml:space="preserve"> PEC 33/2012 </w:t>
      </w:r>
      <w:proofErr w:type="spellStart"/>
      <w:r w:rsidRPr="00E05BDF">
        <w:rPr>
          <w:rFonts w:ascii="Times New Roman" w:hAnsi="Times New Roman" w:cs="Times New Roman"/>
          <w:sz w:val="24"/>
          <w:szCs w:val="24"/>
        </w:rPr>
        <w:t>that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proposed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reduction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criminal age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18 </w:t>
      </w:r>
      <w:proofErr w:type="spellStart"/>
      <w:r w:rsidRPr="00E05BDF">
        <w:rPr>
          <w:rFonts w:ascii="Times New Roman" w:hAnsi="Times New Roman" w:cs="Times New Roman"/>
          <w:sz w:val="24"/>
          <w:szCs w:val="24"/>
        </w:rPr>
        <w:t>years</w:t>
      </w:r>
      <w:proofErr w:type="spellEnd"/>
      <w:r w:rsidRPr="00E05BDF">
        <w:rPr>
          <w:rFonts w:ascii="Times New Roman" w:hAnsi="Times New Roman" w:cs="Times New Roman"/>
          <w:sz w:val="24"/>
          <w:szCs w:val="24"/>
        </w:rPr>
        <w:t xml:space="preserve">, as </w:t>
      </w:r>
      <w:proofErr w:type="spellStart"/>
      <w:r w:rsidRPr="00E05BDF">
        <w:rPr>
          <w:rFonts w:ascii="Times New Roman" w:hAnsi="Times New Roman" w:cs="Times New Roman"/>
          <w:sz w:val="24"/>
          <w:szCs w:val="24"/>
        </w:rPr>
        <w:t>determined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by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Federal </w:t>
      </w:r>
      <w:proofErr w:type="spellStart"/>
      <w:r w:rsidRPr="00E05BDF">
        <w:rPr>
          <w:rFonts w:ascii="Times New Roman" w:hAnsi="Times New Roman" w:cs="Times New Roman"/>
          <w:sz w:val="24"/>
          <w:szCs w:val="24"/>
        </w:rPr>
        <w:t>Constitution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1988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Criminal </w:t>
      </w:r>
      <w:proofErr w:type="spellStart"/>
      <w:r w:rsidRPr="00E05BDF">
        <w:rPr>
          <w:rFonts w:ascii="Times New Roman" w:hAnsi="Times New Roman" w:cs="Times New Roman"/>
          <w:sz w:val="24"/>
          <w:szCs w:val="24"/>
        </w:rPr>
        <w:t>Code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1940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16. The </w:t>
      </w:r>
      <w:proofErr w:type="spellStart"/>
      <w:r w:rsidRPr="00E05BDF">
        <w:rPr>
          <w:rFonts w:ascii="Times New Roman" w:hAnsi="Times New Roman" w:cs="Times New Roman"/>
          <w:sz w:val="24"/>
          <w:szCs w:val="24"/>
        </w:rPr>
        <w:t>methodology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used</w:t>
      </w:r>
      <w:proofErr w:type="spellEnd"/>
      <w:r w:rsidRPr="00E05BDF">
        <w:rPr>
          <w:rFonts w:ascii="Times New Roman" w:hAnsi="Times New Roman" w:cs="Times New Roman"/>
          <w:sz w:val="24"/>
          <w:szCs w:val="24"/>
        </w:rPr>
        <w:t xml:space="preserve"> for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development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research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has</w:t>
      </w:r>
      <w:proofErr w:type="spellEnd"/>
      <w:r w:rsidRPr="00E05BDF">
        <w:rPr>
          <w:rFonts w:ascii="Times New Roman" w:hAnsi="Times New Roman" w:cs="Times New Roman"/>
          <w:sz w:val="24"/>
          <w:szCs w:val="24"/>
        </w:rPr>
        <w:t xml:space="preserve"> a </w:t>
      </w:r>
      <w:proofErr w:type="spellStart"/>
      <w:r w:rsidRPr="00E05BDF">
        <w:rPr>
          <w:rFonts w:ascii="Times New Roman" w:hAnsi="Times New Roman" w:cs="Times New Roman"/>
          <w:sz w:val="24"/>
          <w:szCs w:val="24"/>
        </w:rPr>
        <w:t>bibliographic</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character</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since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research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public</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documents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such</w:t>
      </w:r>
      <w:proofErr w:type="spellEnd"/>
      <w:r w:rsidRPr="00E05BDF">
        <w:rPr>
          <w:rFonts w:ascii="Times New Roman" w:hAnsi="Times New Roman" w:cs="Times New Roman"/>
          <w:sz w:val="24"/>
          <w:szCs w:val="24"/>
        </w:rPr>
        <w:t xml:space="preserve"> as books, magazines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articles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made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available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WEB </w:t>
      </w:r>
      <w:proofErr w:type="spellStart"/>
      <w:r w:rsidRPr="00E05BDF">
        <w:rPr>
          <w:rFonts w:ascii="Times New Roman" w:hAnsi="Times New Roman" w:cs="Times New Roman"/>
          <w:sz w:val="24"/>
          <w:szCs w:val="24"/>
        </w:rPr>
        <w:t>that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explored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subject</w:t>
      </w:r>
      <w:proofErr w:type="spellEnd"/>
      <w:r w:rsidRPr="00E05BDF">
        <w:rPr>
          <w:rFonts w:ascii="Times New Roman" w:hAnsi="Times New Roman" w:cs="Times New Roman"/>
          <w:sz w:val="24"/>
          <w:szCs w:val="24"/>
        </w:rPr>
        <w:t xml:space="preserve">. The </w:t>
      </w:r>
      <w:proofErr w:type="spellStart"/>
      <w:r w:rsidRPr="00E05BDF">
        <w:rPr>
          <w:rFonts w:ascii="Times New Roman" w:hAnsi="Times New Roman" w:cs="Times New Roman"/>
          <w:sz w:val="24"/>
          <w:szCs w:val="24"/>
        </w:rPr>
        <w:t>research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will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verify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that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all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laws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that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deal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with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reduction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criminal </w:t>
      </w:r>
      <w:proofErr w:type="spellStart"/>
      <w:r w:rsidRPr="00E05BDF">
        <w:rPr>
          <w:rFonts w:ascii="Times New Roman" w:hAnsi="Times New Roman" w:cs="Times New Roman"/>
          <w:sz w:val="24"/>
          <w:szCs w:val="24"/>
        </w:rPr>
        <w:t>majority</w:t>
      </w:r>
      <w:proofErr w:type="spellEnd"/>
      <w:r w:rsidRPr="00E05BDF">
        <w:rPr>
          <w:rFonts w:ascii="Times New Roman" w:hAnsi="Times New Roman" w:cs="Times New Roman"/>
          <w:sz w:val="24"/>
          <w:szCs w:val="24"/>
        </w:rPr>
        <w:t xml:space="preserve"> in </w:t>
      </w:r>
      <w:proofErr w:type="spellStart"/>
      <w:r w:rsidRPr="00E05BDF">
        <w:rPr>
          <w:rFonts w:ascii="Times New Roman" w:hAnsi="Times New Roman" w:cs="Times New Roman"/>
          <w:sz w:val="24"/>
          <w:szCs w:val="24"/>
        </w:rPr>
        <w:t>Brazil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aims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soften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violence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which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society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is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victim</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due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action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juvenile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delinquents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However</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these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same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laws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have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dealt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with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problem</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from</w:t>
      </w:r>
      <w:proofErr w:type="spellEnd"/>
      <w:r w:rsidRPr="00E05BDF">
        <w:rPr>
          <w:rFonts w:ascii="Times New Roman" w:hAnsi="Times New Roman" w:cs="Times New Roman"/>
          <w:sz w:val="24"/>
          <w:szCs w:val="24"/>
        </w:rPr>
        <w:t xml:space="preserve"> its </w:t>
      </w:r>
      <w:proofErr w:type="spellStart"/>
      <w:r w:rsidRPr="00E05BDF">
        <w:rPr>
          <w:rFonts w:ascii="Times New Roman" w:hAnsi="Times New Roman" w:cs="Times New Roman"/>
          <w:sz w:val="24"/>
          <w:szCs w:val="24"/>
        </w:rPr>
        <w:t>consequences</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not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from</w:t>
      </w:r>
      <w:proofErr w:type="spellEnd"/>
      <w:r w:rsidRPr="00E05BDF">
        <w:rPr>
          <w:rFonts w:ascii="Times New Roman" w:hAnsi="Times New Roman" w:cs="Times New Roman"/>
          <w:sz w:val="24"/>
          <w:szCs w:val="24"/>
        </w:rPr>
        <w:t xml:space="preserve"> its causes, </w:t>
      </w:r>
      <w:proofErr w:type="spellStart"/>
      <w:r w:rsidRPr="00E05BDF">
        <w:rPr>
          <w:rFonts w:ascii="Times New Roman" w:hAnsi="Times New Roman" w:cs="Times New Roman"/>
          <w:sz w:val="24"/>
          <w:szCs w:val="24"/>
        </w:rPr>
        <w:t>which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almost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always</w:t>
      </w:r>
      <w:proofErr w:type="spellEnd"/>
      <w:r w:rsidRPr="00E05BDF">
        <w:rPr>
          <w:rFonts w:ascii="Times New Roman" w:hAnsi="Times New Roman" w:cs="Times New Roman"/>
          <w:sz w:val="24"/>
          <w:szCs w:val="24"/>
        </w:rPr>
        <w:t xml:space="preserve"> reside in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reality </w:t>
      </w:r>
      <w:proofErr w:type="spellStart"/>
      <w:r w:rsidRPr="00E05BDF">
        <w:rPr>
          <w:rFonts w:ascii="Times New Roman" w:hAnsi="Times New Roman" w:cs="Times New Roman"/>
          <w:sz w:val="24"/>
          <w:szCs w:val="24"/>
        </w:rPr>
        <w:t>of</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exclusion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social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economic</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marginalization</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which</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these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young</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people</w:t>
      </w:r>
      <w:proofErr w:type="spellEnd"/>
      <w:r w:rsidRPr="00E05BDF">
        <w:rPr>
          <w:rFonts w:ascii="Times New Roman" w:hAnsi="Times New Roman" w:cs="Times New Roman"/>
          <w:sz w:val="24"/>
          <w:szCs w:val="24"/>
        </w:rPr>
        <w:t xml:space="preserve"> are </w:t>
      </w:r>
      <w:proofErr w:type="spellStart"/>
      <w:r w:rsidRPr="00E05BDF">
        <w:rPr>
          <w:rFonts w:ascii="Times New Roman" w:hAnsi="Times New Roman" w:cs="Times New Roman"/>
          <w:sz w:val="24"/>
          <w:szCs w:val="24"/>
        </w:rPr>
        <w:t>subjected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leaving</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nothing</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them</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but</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insertion</w:t>
      </w:r>
      <w:proofErr w:type="spellEnd"/>
      <w:r w:rsidRPr="00E05BDF">
        <w:rPr>
          <w:rFonts w:ascii="Times New Roman" w:hAnsi="Times New Roman" w:cs="Times New Roman"/>
          <w:sz w:val="24"/>
          <w:szCs w:val="24"/>
        </w:rPr>
        <w:t xml:space="preserve"> in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crime as </w:t>
      </w:r>
      <w:proofErr w:type="spellStart"/>
      <w:r w:rsidRPr="00E05BDF">
        <w:rPr>
          <w:rFonts w:ascii="Times New Roman" w:hAnsi="Times New Roman" w:cs="Times New Roman"/>
          <w:sz w:val="24"/>
          <w:szCs w:val="24"/>
        </w:rPr>
        <w:t>the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only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way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be</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perceived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to</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survive</w:t>
      </w:r>
      <w:proofErr w:type="spellEnd"/>
      <w:r w:rsidRPr="00E05BDF">
        <w:rPr>
          <w:rFonts w:ascii="Times New Roman" w:hAnsi="Times New Roman" w:cs="Times New Roman"/>
          <w:sz w:val="24"/>
          <w:szCs w:val="24"/>
        </w:rPr>
        <w:t xml:space="preserve"> in a </w:t>
      </w:r>
      <w:proofErr w:type="spellStart"/>
      <w:r w:rsidRPr="00E05BDF">
        <w:rPr>
          <w:rFonts w:ascii="Times New Roman" w:hAnsi="Times New Roman" w:cs="Times New Roman"/>
          <w:sz w:val="24"/>
          <w:szCs w:val="24"/>
        </w:rPr>
        <w:t>socially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and</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economically</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unequal</w:t>
      </w:r>
      <w:proofErr w:type="spellEnd"/>
      <w:r w:rsidRPr="00E05BDF">
        <w:rPr>
          <w:rFonts w:ascii="Times New Roman" w:hAnsi="Times New Roman" w:cs="Times New Roman"/>
          <w:sz w:val="24"/>
          <w:szCs w:val="24"/>
        </w:rPr>
        <w:t xml:space="preserve"> </w:t>
      </w:r>
      <w:proofErr w:type="spellStart"/>
      <w:r w:rsidRPr="00E05BDF">
        <w:rPr>
          <w:rFonts w:ascii="Times New Roman" w:hAnsi="Times New Roman" w:cs="Times New Roman"/>
          <w:sz w:val="24"/>
          <w:szCs w:val="24"/>
        </w:rPr>
        <w:t>society</w:t>
      </w:r>
      <w:proofErr w:type="spellEnd"/>
      <w:r w:rsidRPr="00E05BDF">
        <w:rPr>
          <w:rFonts w:ascii="Times New Roman" w:hAnsi="Times New Roman" w:cs="Times New Roman"/>
          <w:sz w:val="24"/>
          <w:szCs w:val="24"/>
        </w:rPr>
        <w:t>.</w:t>
      </w:r>
    </w:p>
    <w:p w:rsidR="00E05BDF" w:rsidRPr="00E05BDF" w:rsidRDefault="00E05BDF" w:rsidP="00E05BDF">
      <w:pPr>
        <w:spacing w:after="0" w:line="240" w:lineRule="auto"/>
        <w:jc w:val="both"/>
        <w:rPr>
          <w:rFonts w:ascii="Times New Roman" w:hAnsi="Times New Roman" w:cs="Times New Roman"/>
          <w:sz w:val="24"/>
          <w:szCs w:val="24"/>
        </w:rPr>
      </w:pPr>
    </w:p>
    <w:p w:rsidR="00B96C63" w:rsidRPr="000B395A" w:rsidRDefault="00E05BDF" w:rsidP="00E05BDF">
      <w:pPr>
        <w:spacing w:after="0" w:line="240" w:lineRule="auto"/>
        <w:jc w:val="both"/>
        <w:rPr>
          <w:rFonts w:ascii="Times New Roman" w:hAnsi="Times New Roman" w:cs="Times New Roman"/>
          <w:sz w:val="24"/>
          <w:szCs w:val="24"/>
        </w:rPr>
      </w:pPr>
      <w:proofErr w:type="spellStart"/>
      <w:r w:rsidRPr="00E05BDF">
        <w:rPr>
          <w:rFonts w:ascii="Times New Roman" w:hAnsi="Times New Roman" w:cs="Times New Roman"/>
          <w:b/>
          <w:sz w:val="24"/>
          <w:szCs w:val="24"/>
        </w:rPr>
        <w:t>Keywords</w:t>
      </w:r>
      <w:proofErr w:type="spellEnd"/>
      <w:r w:rsidRPr="00E05BDF">
        <w:rPr>
          <w:rFonts w:ascii="Times New Roman" w:hAnsi="Times New Roman" w:cs="Times New Roman"/>
          <w:b/>
          <w:sz w:val="24"/>
          <w:szCs w:val="24"/>
        </w:rPr>
        <w:t>:</w:t>
      </w:r>
      <w:r w:rsidRPr="00E05BDF">
        <w:rPr>
          <w:rFonts w:ascii="Times New Roman" w:hAnsi="Times New Roman" w:cs="Times New Roman"/>
          <w:sz w:val="24"/>
          <w:szCs w:val="24"/>
        </w:rPr>
        <w:t xml:space="preserve"> PEC 33/2012. ECA. Criminal </w:t>
      </w:r>
      <w:proofErr w:type="spellStart"/>
      <w:r w:rsidRPr="00E05BDF">
        <w:rPr>
          <w:rFonts w:ascii="Times New Roman" w:hAnsi="Times New Roman" w:cs="Times New Roman"/>
          <w:sz w:val="24"/>
          <w:szCs w:val="24"/>
        </w:rPr>
        <w:t>majority</w:t>
      </w:r>
      <w:proofErr w:type="spellEnd"/>
      <w:r w:rsidRPr="00E05BDF">
        <w:rPr>
          <w:rFonts w:ascii="Times New Roman" w:hAnsi="Times New Roman" w:cs="Times New Roman"/>
          <w:sz w:val="24"/>
          <w:szCs w:val="24"/>
        </w:rPr>
        <w:t xml:space="preserve">. Social </w:t>
      </w:r>
      <w:proofErr w:type="spellStart"/>
      <w:r w:rsidRPr="00E05BDF">
        <w:rPr>
          <w:rFonts w:ascii="Times New Roman" w:hAnsi="Times New Roman" w:cs="Times New Roman"/>
          <w:sz w:val="24"/>
          <w:szCs w:val="24"/>
        </w:rPr>
        <w:t>injustice</w:t>
      </w:r>
      <w:proofErr w:type="spellEnd"/>
      <w:r w:rsidRPr="00E05BDF">
        <w:rPr>
          <w:rFonts w:ascii="Times New Roman" w:hAnsi="Times New Roman" w:cs="Times New Roman"/>
          <w:sz w:val="24"/>
          <w:szCs w:val="24"/>
        </w:rPr>
        <w:t>.</w:t>
      </w: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856546" w:rsidRPr="000B395A" w:rsidRDefault="00856546"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9504" behindDoc="0" locked="0" layoutInCell="1" allowOverlap="1">
                <wp:simplePos x="0" y="0"/>
                <wp:positionH relativeFrom="column">
                  <wp:posOffset>5637530</wp:posOffset>
                </wp:positionH>
                <wp:positionV relativeFrom="paragraph">
                  <wp:posOffset>-654685</wp:posOffset>
                </wp:positionV>
                <wp:extent cx="216535" cy="227330"/>
                <wp:effectExtent l="0" t="0" r="0" b="1270"/>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92ECED0" id="Elipse 4" o:spid="_x0000_s1026" style="position:absolute;margin-left:443.9pt;margin-top:-51.55pt;width:17.05pt;height:1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" fillcolor="white [3212]" stroked="f" strokeweight="1pt">
                <v:stroke joinstyle="miter"/>
                <v:path arrowok="t"/>
              </v:oval>
            </w:pict>
          </mc:Fallback>
        </mc:AlternateContent>
      </w:r>
      <w:r w:rsidRPr="000B395A">
        <w:rPr>
          <w:rFonts w:ascii="Times New Roman" w:hAnsi="Times New Roman" w:cs="Times New Roman"/>
          <w:b/>
          <w:sz w:val="24"/>
          <w:szCs w:val="24"/>
        </w:rPr>
        <w:t>SUMÁRIO</w:t>
      </w:r>
    </w:p>
    <w:p w:rsidR="00B96C63" w:rsidRPr="000B395A" w:rsidRDefault="00B854C7" w:rsidP="00B96C6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78720" behindDoc="0" locked="0" layoutInCell="1" allowOverlap="1" wp14:anchorId="74544631" wp14:editId="6015B691">
                <wp:simplePos x="0" y="0"/>
                <wp:positionH relativeFrom="column">
                  <wp:posOffset>5374640</wp:posOffset>
                </wp:positionH>
                <wp:positionV relativeFrom="paragraph">
                  <wp:posOffset>209931</wp:posOffset>
                </wp:positionV>
                <wp:extent cx="402336" cy="3992880"/>
                <wp:effectExtent l="0" t="0" r="17145" b="26670"/>
                <wp:wrapNone/>
                <wp:docPr id="6" name="Caixa de texto 6"/>
                <wp:cNvGraphicFramePr/>
                <a:graphic xmlns:a="http://schemas.openxmlformats.org/drawingml/2006/main">
                  <a:graphicData uri="http://schemas.microsoft.com/office/word/2010/wordprocessingShape">
                    <wps:wsp>
                      <wps:cNvSpPr txBox="1"/>
                      <wps:spPr>
                        <a:xfrm>
                          <a:off x="0" y="0"/>
                          <a:ext cx="402336" cy="39928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664F11" w:rsidRDefault="00664F11" w:rsidP="00B854C7">
                            <w:pPr>
                              <w:spacing w:after="0" w:line="360" w:lineRule="auto"/>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w:t>
                            </w: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w:t>
                            </w:r>
                          </w:p>
                          <w:p w:rsidR="00664F11" w:rsidRPr="00B854C7"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44631" id="_x0000_t202" coordsize="21600,21600" o:spt="202" path="m,l,21600r21600,l21600,xe">
                <v:stroke joinstyle="miter"/>
                <v:path gradientshapeok="t" o:connecttype="rect"/>
              </v:shapetype>
              <v:shape id="Caixa de texto 6" o:spid="_x0000_s1026" type="#_x0000_t202" style="position:absolute;left:0;text-align:left;margin-left:423.2pt;margin-top:16.55pt;width:31.7pt;height:3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" fillcolor="white [3201]" strokecolor="white [3212]" strokeweight=".5pt">
                <v:textbox>
                  <w:txbxContent>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664F11" w:rsidRDefault="00664F11" w:rsidP="00B854C7">
                      <w:pPr>
                        <w:spacing w:after="0" w:line="360" w:lineRule="auto"/>
                        <w:jc w:val="center"/>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664F11" w:rsidRDefault="00664F11" w:rsidP="00B854C7">
                      <w:pPr>
                        <w:spacing w:after="0" w:line="360" w:lineRule="auto"/>
                        <w:rPr>
                          <w:rFonts w:ascii="Times New Roman" w:hAnsi="Times New Roman" w:cs="Times New Roman"/>
                          <w:sz w:val="24"/>
                          <w:szCs w:val="24"/>
                        </w:rPr>
                      </w:pP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w:t>
                      </w:r>
                    </w:p>
                    <w:p w:rsidR="00664F11"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w:t>
                      </w:r>
                    </w:p>
                    <w:p w:rsidR="00664F11" w:rsidRPr="00B854C7" w:rsidRDefault="00664F11" w:rsidP="00B854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w:t>
                      </w:r>
                    </w:p>
                  </w:txbxContent>
                </v:textbox>
              </v:shape>
            </w:pict>
          </mc:Fallback>
        </mc:AlternateContent>
      </w:r>
    </w:p>
    <w:p w:rsidR="00B96C63" w:rsidRDefault="00DF18CC" w:rsidP="00DF18CC">
      <w:pPr>
        <w:pStyle w:val="PargrafodaLista"/>
        <w:spacing w:after="0" w:line="360" w:lineRule="auto"/>
        <w:ind w:left="360"/>
        <w:jc w:val="both"/>
        <w:rPr>
          <w:rFonts w:ascii="Times New Roman" w:hAnsi="Times New Roman" w:cs="Times New Roman"/>
          <w:sz w:val="24"/>
          <w:szCs w:val="24"/>
        </w:rPr>
      </w:pPr>
      <w:r w:rsidRPr="00DF18CC">
        <w:rPr>
          <w:rFonts w:ascii="Times New Roman" w:hAnsi="Times New Roman" w:cs="Times New Roman"/>
          <w:sz w:val="24"/>
          <w:szCs w:val="24"/>
        </w:rPr>
        <w:t>INTRODUÇÃO . . . . . . . . . . . . . . . . . . . . . . . . . . . . . . . . . . . . . . . . . . . . . . . . . . . . . .</w:t>
      </w:r>
    </w:p>
    <w:p w:rsidR="00DF18CC" w:rsidRDefault="00DF18CC" w:rsidP="00DF18CC">
      <w:pPr>
        <w:pStyle w:val="Pargrafoda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CONTESTUALIZAÇÃO HISTÓRICA E CONSID</w:t>
      </w:r>
      <w:r w:rsidR="00916BD8">
        <w:rPr>
          <w:rFonts w:ascii="Times New Roman" w:hAnsi="Times New Roman" w:cs="Times New Roman"/>
          <w:sz w:val="24"/>
          <w:szCs w:val="24"/>
        </w:rPr>
        <w:t>E</w:t>
      </w:r>
      <w:r>
        <w:rPr>
          <w:rFonts w:ascii="Times New Roman" w:hAnsi="Times New Roman" w:cs="Times New Roman"/>
          <w:sz w:val="24"/>
          <w:szCs w:val="24"/>
        </w:rPr>
        <w:t>RAÇÕES CRÍTICAS SOBRE</w:t>
      </w:r>
    </w:p>
    <w:p w:rsidR="00DF18CC" w:rsidRDefault="00DF18CC" w:rsidP="00DF18CC">
      <w:pPr>
        <w:pStyle w:val="Pargrafoda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MAIORIDADE PENAL . . . . . . . . . . . . . . . . . . . . . . . . . . . . . . . . . . . . . . . . . . </w:t>
      </w:r>
      <w:proofErr w:type="gramStart"/>
      <w:r>
        <w:rPr>
          <w:rFonts w:ascii="Times New Roman" w:hAnsi="Times New Roman" w:cs="Times New Roman"/>
          <w:sz w:val="24"/>
          <w:szCs w:val="24"/>
        </w:rPr>
        <w:t>. . . .</w:t>
      </w:r>
      <w:proofErr w:type="gramEnd"/>
    </w:p>
    <w:p w:rsidR="00DF18CC" w:rsidRPr="00DF18CC" w:rsidRDefault="00DF18CC" w:rsidP="00DF18CC">
      <w:pPr>
        <w:pStyle w:val="PargrafodaLista"/>
        <w:numPr>
          <w:ilvl w:val="1"/>
          <w:numId w:val="8"/>
        </w:numPr>
        <w:spacing w:after="0" w:line="360" w:lineRule="auto"/>
        <w:jc w:val="both"/>
        <w:rPr>
          <w:rFonts w:ascii="Times New Roman" w:hAnsi="Times New Roman" w:cs="Times New Roman"/>
          <w:sz w:val="24"/>
          <w:szCs w:val="24"/>
        </w:rPr>
      </w:pPr>
      <w:r w:rsidRPr="00DF18CC">
        <w:rPr>
          <w:rFonts w:ascii="Times New Roman" w:hAnsi="Times New Roman" w:cs="Times New Roman"/>
          <w:sz w:val="24"/>
          <w:szCs w:val="24"/>
        </w:rPr>
        <w:t>Uma reflexão sobre as políticas públicas de enfretamento de menores infratores no</w:t>
      </w:r>
    </w:p>
    <w:p w:rsidR="00DF18CC" w:rsidRDefault="00DF18CC" w:rsidP="00DF18CC">
      <w:pPr>
        <w:pStyle w:val="Pargrafoda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Brasil . . . . . . . . . . . . . . . . . . . . . . . . . . . . . . . . . . . . . . . . . . . . . . . . . . . . . . . . . . . . . . . </w:t>
      </w:r>
    </w:p>
    <w:p w:rsidR="00DF18CC" w:rsidRPr="00DF18CC" w:rsidRDefault="00DF18CC" w:rsidP="00DF18CC">
      <w:pPr>
        <w:pStyle w:val="PargrafodaLista"/>
        <w:numPr>
          <w:ilvl w:val="1"/>
          <w:numId w:val="8"/>
        </w:numPr>
        <w:spacing w:after="0" w:line="360" w:lineRule="auto"/>
        <w:jc w:val="both"/>
        <w:rPr>
          <w:rFonts w:ascii="Times New Roman" w:hAnsi="Times New Roman" w:cs="Times New Roman"/>
          <w:sz w:val="24"/>
          <w:szCs w:val="24"/>
        </w:rPr>
      </w:pPr>
      <w:r w:rsidRPr="00DF18CC">
        <w:rPr>
          <w:rFonts w:ascii="Times New Roman" w:hAnsi="Times New Roman" w:cs="Times New Roman"/>
          <w:sz w:val="24"/>
          <w:szCs w:val="24"/>
        </w:rPr>
        <w:t>Uma análise crítica sobre os métodos e legislações que imputaram o menor infrator</w:t>
      </w:r>
    </w:p>
    <w:p w:rsidR="00DF18CC" w:rsidRDefault="00DF18CC" w:rsidP="00DF18CC">
      <w:pPr>
        <w:pStyle w:val="Pargrafoda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No Brasil . . . . . . . . . . . . . . . . . . . . . . . . . . . . . . . . . . . . . . . . . . . . . . . . . . . . . . . . . . . .</w:t>
      </w:r>
    </w:p>
    <w:p w:rsidR="00DF18CC" w:rsidRDefault="00DF18CC" w:rsidP="00DF18CC">
      <w:pPr>
        <w:pStyle w:val="Pargrafoda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MEDIDAS APLICÁVEIS AOS ATOS INFRACIONAIS DE ADOLESCENTES</w:t>
      </w:r>
    </w:p>
    <w:p w:rsidR="00DF18CC" w:rsidRDefault="00DF18CC" w:rsidP="00DF18CC">
      <w:pPr>
        <w:pStyle w:val="Pargrafoda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DELINQUENTES . . . . . . . . . . . . . . . . . . . . . . . . . . . . . . . . . . . . . . . . . . . . . . . . </w:t>
      </w:r>
      <w:proofErr w:type="gramStart"/>
      <w:r>
        <w:rPr>
          <w:rFonts w:ascii="Times New Roman" w:hAnsi="Times New Roman" w:cs="Times New Roman"/>
          <w:sz w:val="24"/>
          <w:szCs w:val="24"/>
        </w:rPr>
        <w:t>. . . .</w:t>
      </w:r>
      <w:proofErr w:type="gramEnd"/>
    </w:p>
    <w:p w:rsidR="00DF18CC" w:rsidRPr="00DF18CC" w:rsidRDefault="00DF18CC" w:rsidP="00DF18CC">
      <w:pPr>
        <w:pStyle w:val="PargrafodaLista"/>
        <w:numPr>
          <w:ilvl w:val="1"/>
          <w:numId w:val="8"/>
        </w:numPr>
        <w:spacing w:after="0" w:line="360" w:lineRule="auto"/>
        <w:jc w:val="both"/>
        <w:rPr>
          <w:rFonts w:ascii="Times New Roman" w:hAnsi="Times New Roman" w:cs="Times New Roman"/>
          <w:sz w:val="24"/>
          <w:szCs w:val="24"/>
        </w:rPr>
      </w:pPr>
      <w:r w:rsidRPr="00DF18CC">
        <w:rPr>
          <w:rFonts w:ascii="Times New Roman" w:hAnsi="Times New Roman" w:cs="Times New Roman"/>
          <w:sz w:val="24"/>
          <w:szCs w:val="24"/>
        </w:rPr>
        <w:t>Medidas aplicáveis ao menor delinquente a partir do que determina o Estatuto da</w:t>
      </w:r>
    </w:p>
    <w:p w:rsidR="00DF18CC" w:rsidRDefault="00DF18CC" w:rsidP="00DF18CC">
      <w:pPr>
        <w:pStyle w:val="Pargrafoda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Criança e do Adolescente . . . . . . . . . . . . . . . . . . . . . . . . . . . . . . . . . . . . . . . . . . </w:t>
      </w:r>
      <w:proofErr w:type="gramStart"/>
      <w:r>
        <w:rPr>
          <w:rFonts w:ascii="Times New Roman" w:hAnsi="Times New Roman" w:cs="Times New Roman"/>
          <w:sz w:val="24"/>
          <w:szCs w:val="24"/>
        </w:rPr>
        <w:t>. . . .</w:t>
      </w:r>
      <w:proofErr w:type="gramEnd"/>
    </w:p>
    <w:p w:rsidR="00DF18CC" w:rsidRDefault="00DF18CC" w:rsidP="00DF18CC">
      <w:pPr>
        <w:pStyle w:val="Pargrafoda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REDUÇÃO DA MAIORIDADE PENAL: UMA ANÁLISE SUSCITADA </w:t>
      </w:r>
    </w:p>
    <w:p w:rsidR="00DF18CC" w:rsidRDefault="00DF18CC" w:rsidP="00DF18CC">
      <w:pPr>
        <w:pStyle w:val="Pargrafoda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PELA PEC 33/2012 . . . . . . . . . . . . . . . . . . . . . . . . . . . . . . . . . . . . . . . . . . . . . . . . . . .</w:t>
      </w:r>
    </w:p>
    <w:p w:rsidR="00DF18CC" w:rsidRDefault="00DF18CC" w:rsidP="00DF18CC">
      <w:pPr>
        <w:pStyle w:val="Pargrafoda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CONSIDERAÇÕES FINAIS . . . . . . . . . . . . . . . . . . . . . . . . . . . . . . . . . . . . . . . </w:t>
      </w:r>
      <w:proofErr w:type="gramStart"/>
      <w:r>
        <w:rPr>
          <w:rFonts w:ascii="Times New Roman" w:hAnsi="Times New Roman" w:cs="Times New Roman"/>
          <w:sz w:val="24"/>
          <w:szCs w:val="24"/>
        </w:rPr>
        <w:t>. . . .</w:t>
      </w:r>
      <w:proofErr w:type="gramEnd"/>
      <w:r>
        <w:rPr>
          <w:rFonts w:ascii="Times New Roman" w:hAnsi="Times New Roman" w:cs="Times New Roman"/>
          <w:sz w:val="24"/>
          <w:szCs w:val="24"/>
        </w:rPr>
        <w:t xml:space="preserve"> .</w:t>
      </w:r>
    </w:p>
    <w:p w:rsidR="00DF18CC" w:rsidRPr="00DF18CC" w:rsidRDefault="00DF18CC" w:rsidP="00DF18CC">
      <w:pPr>
        <w:pStyle w:val="Pargrafoda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REFERÊNCIAS BIBLIOGRÁFICAS . . . . . . . . . . . . . . . . . . . . . . . . . . . . . . . . . </w:t>
      </w:r>
      <w:proofErr w:type="gramStart"/>
      <w:r>
        <w:rPr>
          <w:rFonts w:ascii="Times New Roman" w:hAnsi="Times New Roman" w:cs="Times New Roman"/>
          <w:sz w:val="24"/>
          <w:szCs w:val="24"/>
        </w:rPr>
        <w:t>. . . .</w:t>
      </w:r>
      <w:proofErr w:type="gramEnd"/>
    </w:p>
    <w:p w:rsidR="00DF18CC" w:rsidRPr="000B395A" w:rsidRDefault="00DF18CC"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ind w:left="567" w:hanging="567"/>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B96C63" w:rsidRPr="000B395A" w:rsidRDefault="00B96C63" w:rsidP="00B96C63">
      <w:pPr>
        <w:spacing w:after="0" w:line="360" w:lineRule="auto"/>
        <w:jc w:val="both"/>
        <w:rPr>
          <w:rFonts w:ascii="Times New Roman" w:hAnsi="Times New Roman" w:cs="Times New Roman"/>
          <w:sz w:val="24"/>
          <w:szCs w:val="24"/>
        </w:rPr>
      </w:pPr>
    </w:p>
    <w:p w:rsidR="00856546" w:rsidRPr="00DF18CC" w:rsidRDefault="00B96C63" w:rsidP="00B96C63">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6432" behindDoc="0" locked="0" layoutInCell="1" allowOverlap="1" wp14:anchorId="493BC819" wp14:editId="15783A7B">
                <wp:simplePos x="0" y="0"/>
                <wp:positionH relativeFrom="column">
                  <wp:posOffset>2908935</wp:posOffset>
                </wp:positionH>
                <wp:positionV relativeFrom="paragraph">
                  <wp:posOffset>154305</wp:posOffset>
                </wp:positionV>
                <wp:extent cx="209550" cy="228600"/>
                <wp:effectExtent l="0" t="0" r="0" b="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B4570" id="Elipse 2" o:spid="_x0000_s1026" style="position:absolute;margin-left:229.05pt;margin-top:12.15pt;width:16.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" stroked="f"/>
            </w:pict>
          </mc:Fallback>
        </mc:AlternateContent>
      </w:r>
    </w:p>
    <w:p w:rsidR="00B96C63" w:rsidRDefault="00B96C63" w:rsidP="00B96C63">
      <w:pPr>
        <w:spacing w:after="0" w:line="360" w:lineRule="auto"/>
        <w:jc w:val="both"/>
        <w:rPr>
          <w:rFonts w:ascii="Times New Roman" w:hAnsi="Times New Roman" w:cs="Times New Roman"/>
          <w:b/>
          <w:sz w:val="24"/>
          <w:szCs w:val="24"/>
        </w:rPr>
      </w:pPr>
      <w:r w:rsidRPr="000B395A">
        <w:rPr>
          <w:rFonts w:ascii="Times New Roman" w:hAnsi="Times New Roman" w:cs="Times New Roman"/>
          <w:b/>
          <w:sz w:val="24"/>
          <w:szCs w:val="24"/>
        </w:rPr>
        <w:lastRenderedPageBreak/>
        <w:t>INTRODUÇÃO</w:t>
      </w:r>
    </w:p>
    <w:p w:rsidR="00856546" w:rsidRPr="00767893" w:rsidRDefault="00856546" w:rsidP="00B96C63">
      <w:pPr>
        <w:spacing w:after="0" w:line="360" w:lineRule="auto"/>
        <w:jc w:val="both"/>
        <w:rPr>
          <w:rFonts w:ascii="Times New Roman" w:hAnsi="Times New Roman" w:cs="Times New Roman"/>
          <w:sz w:val="24"/>
          <w:szCs w:val="24"/>
        </w:rPr>
      </w:pPr>
    </w:p>
    <w:p w:rsidR="00B96C63" w:rsidRDefault="00E05BDF" w:rsidP="00184240">
      <w:pPr>
        <w:spacing w:after="0" w:line="360" w:lineRule="auto"/>
        <w:jc w:val="both"/>
        <w:rPr>
          <w:rFonts w:ascii="Times New Roman" w:hAnsi="Times New Roman" w:cs="Times New Roman"/>
          <w:sz w:val="24"/>
          <w:szCs w:val="24"/>
        </w:rPr>
      </w:pPr>
      <w:r w:rsidRPr="00767893">
        <w:rPr>
          <w:rFonts w:ascii="Times New Roman" w:hAnsi="Times New Roman" w:cs="Times New Roman"/>
          <w:sz w:val="24"/>
          <w:szCs w:val="24"/>
        </w:rPr>
        <w:tab/>
      </w:r>
      <w:r w:rsidR="00767893" w:rsidRPr="00767893">
        <w:rPr>
          <w:rFonts w:ascii="Times New Roman" w:hAnsi="Times New Roman" w:cs="Times New Roman"/>
          <w:sz w:val="24"/>
          <w:szCs w:val="24"/>
        </w:rPr>
        <w:t>O</w:t>
      </w:r>
      <w:r w:rsidR="00767893">
        <w:rPr>
          <w:rFonts w:ascii="Times New Roman" w:hAnsi="Times New Roman" w:cs="Times New Roman"/>
          <w:sz w:val="24"/>
          <w:szCs w:val="24"/>
        </w:rPr>
        <w:t>s problemas sociais advindos da delinquência praticada por crianças e adolescentes no Brasil não se configuram como uma realidade recente. Contrariamente, ela existiu desde o Brasil império e se arrasta até os dias atuais em função de as legislações até hoje implantadas no Brasil, buscarem a solução deste problema pela prática da punição pela punição, se esquecendo de tratar do problema a partir de suas causas.</w:t>
      </w:r>
    </w:p>
    <w:p w:rsidR="00767893" w:rsidRDefault="00767893" w:rsidP="0018424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ab/>
        <w:t>Com base nessa premissa inicial, esta pesquisa tem por objetivo desenvolver um estudo em torno da redução da maioridade penal, a partir do que propôs a PEC 33/2012 do senador Aloysio Nunes Ferreira, como mais uma tentativa de resolver o problema do menor infrator no Brasil a partir da imputabilidade de seus crimes pela ação de penas previstas no Código Penal e não no Estatuto da Criança e do Adolescentes – ECA. A PEC 33/2012, em última análise, propunha a imputabilidade de penas aos menores de 18 e maiores de 16 quando estes viessem a cometer crimes</w:t>
      </w:r>
      <w:r w:rsidRPr="00F85754">
        <w:rPr>
          <w:rFonts w:ascii="Times New Roman" w:hAnsi="Times New Roman" w:cs="Times New Roman"/>
          <w:color w:val="000000"/>
          <w:sz w:val="20"/>
          <w:szCs w:val="20"/>
        </w:rPr>
        <w:t xml:space="preserve"> </w:t>
      </w:r>
      <w:r w:rsidRPr="00916BD8">
        <w:rPr>
          <w:rFonts w:ascii="Times New Roman" w:hAnsi="Times New Roman" w:cs="Times New Roman"/>
          <w:color w:val="000000"/>
          <w:sz w:val="24"/>
          <w:szCs w:val="24"/>
        </w:rPr>
        <w:t>de tortura, terrorismo, tráfico de drogas e aqueles considerados hediondos conforme previsto no artigo 5º,</w:t>
      </w:r>
      <w:r w:rsidRPr="00916BD8">
        <w:rPr>
          <w:color w:val="000000"/>
          <w:sz w:val="24"/>
          <w:szCs w:val="24"/>
        </w:rPr>
        <w:t xml:space="preserve"> </w:t>
      </w:r>
      <w:r w:rsidRPr="00916BD8">
        <w:rPr>
          <w:rFonts w:ascii="Times New Roman" w:hAnsi="Times New Roman" w:cs="Times New Roman"/>
          <w:color w:val="000000"/>
          <w:sz w:val="24"/>
          <w:szCs w:val="24"/>
        </w:rPr>
        <w:t>inciso XLIII da Constituição</w:t>
      </w:r>
      <w:r>
        <w:rPr>
          <w:rFonts w:ascii="Times New Roman" w:hAnsi="Times New Roman" w:cs="Times New Roman"/>
          <w:color w:val="000000"/>
          <w:sz w:val="24"/>
          <w:szCs w:val="24"/>
        </w:rPr>
        <w:t xml:space="preserve"> Federal.</w:t>
      </w:r>
    </w:p>
    <w:p w:rsidR="00767893" w:rsidRDefault="00767893" w:rsidP="0018424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Para atingir o objetivo proposto, a pesquisa se pauta em três pressupostos básicos: no primeiro capítulo contextualiza historicamente a questão que envolve a maioridad</w:t>
      </w:r>
      <w:r w:rsidR="00906823">
        <w:rPr>
          <w:rFonts w:ascii="Times New Roman" w:hAnsi="Times New Roman" w:cs="Times New Roman"/>
          <w:color w:val="000000"/>
          <w:sz w:val="24"/>
          <w:szCs w:val="24"/>
        </w:rPr>
        <w:t>e penal no Brasil desde a</w:t>
      </w:r>
      <w:r>
        <w:rPr>
          <w:rFonts w:ascii="Times New Roman" w:hAnsi="Times New Roman" w:cs="Times New Roman"/>
          <w:color w:val="000000"/>
          <w:sz w:val="24"/>
          <w:szCs w:val="24"/>
        </w:rPr>
        <w:t xml:space="preserve"> República, onde vai constatar que esta questão deste aquela época assola a realidade da sociedade brasileira. A realidade social da época, assim como a de hoje, sempre se mostrou profundamente excludente e</w:t>
      </w:r>
      <w:r w:rsidR="00906823">
        <w:rPr>
          <w:rFonts w:ascii="Times New Roman" w:hAnsi="Times New Roman" w:cs="Times New Roman"/>
          <w:color w:val="000000"/>
          <w:sz w:val="24"/>
          <w:szCs w:val="24"/>
        </w:rPr>
        <w:t xml:space="preserve"> economicamente </w:t>
      </w:r>
      <w:proofErr w:type="spellStart"/>
      <w:r w:rsidR="00906823">
        <w:rPr>
          <w:rFonts w:ascii="Times New Roman" w:hAnsi="Times New Roman" w:cs="Times New Roman"/>
          <w:color w:val="000000"/>
          <w:sz w:val="24"/>
          <w:szCs w:val="24"/>
        </w:rPr>
        <w:t>marginalizadora</w:t>
      </w:r>
      <w:proofErr w:type="spellEnd"/>
      <w:r w:rsidR="00906823">
        <w:rPr>
          <w:rFonts w:ascii="Times New Roman" w:hAnsi="Times New Roman" w:cs="Times New Roman"/>
          <w:color w:val="000000"/>
          <w:sz w:val="24"/>
          <w:szCs w:val="24"/>
        </w:rPr>
        <w:t xml:space="preserve">, e o estudo vai mostrar que todas as legislações implantadas no Brasil, naquela época e atualmente, sempre trataram do tema a partir de suas consequência pela implantação de penas cada vez mais duras e severas, esquecendo-se de abordá-las a partir de suas causas, a saber, uma sociedade desigual, injusta, marginal e </w:t>
      </w:r>
      <w:proofErr w:type="spellStart"/>
      <w:r w:rsidR="00906823">
        <w:rPr>
          <w:rFonts w:ascii="Times New Roman" w:hAnsi="Times New Roman" w:cs="Times New Roman"/>
          <w:color w:val="000000"/>
          <w:sz w:val="24"/>
          <w:szCs w:val="24"/>
        </w:rPr>
        <w:t>segregadora</w:t>
      </w:r>
      <w:proofErr w:type="spellEnd"/>
      <w:r w:rsidR="00906823">
        <w:rPr>
          <w:rFonts w:ascii="Times New Roman" w:hAnsi="Times New Roman" w:cs="Times New Roman"/>
          <w:color w:val="000000"/>
          <w:sz w:val="24"/>
          <w:szCs w:val="24"/>
        </w:rPr>
        <w:t>.</w:t>
      </w:r>
    </w:p>
    <w:p w:rsidR="00906823" w:rsidRDefault="00906823" w:rsidP="0018424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segundo capítulo, em função dos avanços dos movimentos sociais no Brasil, faz uma análise sobre as medidas aplicáveis aos atos infracionais cometidos por crianças e adolescentes delinquentes a partir </w:t>
      </w:r>
      <w:r w:rsidR="00683436">
        <w:rPr>
          <w:rFonts w:ascii="Times New Roman" w:hAnsi="Times New Roman" w:cs="Times New Roman"/>
          <w:color w:val="000000"/>
          <w:sz w:val="24"/>
          <w:szCs w:val="24"/>
        </w:rPr>
        <w:t>do Código de Menores de 1979 como também do Estatuto da Criança e do Adolescentes</w:t>
      </w:r>
      <w:r w:rsidR="0011785C">
        <w:rPr>
          <w:rFonts w:ascii="Times New Roman" w:hAnsi="Times New Roman" w:cs="Times New Roman"/>
          <w:color w:val="000000"/>
          <w:sz w:val="24"/>
          <w:szCs w:val="24"/>
        </w:rPr>
        <w:t xml:space="preserve"> de 1990</w:t>
      </w:r>
      <w:r w:rsidR="00683436">
        <w:rPr>
          <w:rFonts w:ascii="Times New Roman" w:hAnsi="Times New Roman" w:cs="Times New Roman"/>
          <w:color w:val="000000"/>
          <w:sz w:val="24"/>
          <w:szCs w:val="24"/>
        </w:rPr>
        <w:t xml:space="preserve"> que ao Código de Menores veio aprimorar. O estudo vai constatar que, apesar dos avanços dessas duas legislações, estas não resolveram a questão da delinquência praticada por crianças e adolescentes no Brasil, mesmo a legislação prevendo a privação de liberdade como uma das possíveis penas aplicáveis a depender da gravidade do delito. </w:t>
      </w:r>
      <w:r w:rsidR="0011785C">
        <w:rPr>
          <w:rFonts w:ascii="Times New Roman" w:hAnsi="Times New Roman" w:cs="Times New Roman"/>
          <w:color w:val="000000"/>
          <w:sz w:val="24"/>
          <w:szCs w:val="24"/>
        </w:rPr>
        <w:t xml:space="preserve">Neste capítulo destaca-se também </w:t>
      </w:r>
      <w:r w:rsidR="00683436">
        <w:rPr>
          <w:rFonts w:ascii="Times New Roman" w:hAnsi="Times New Roman" w:cs="Times New Roman"/>
          <w:color w:val="000000"/>
          <w:sz w:val="24"/>
          <w:szCs w:val="24"/>
        </w:rPr>
        <w:t xml:space="preserve">a </w:t>
      </w:r>
      <w:r w:rsidR="0011785C">
        <w:rPr>
          <w:rFonts w:ascii="Times New Roman" w:hAnsi="Times New Roman" w:cs="Times New Roman"/>
          <w:color w:val="000000"/>
          <w:sz w:val="24"/>
          <w:szCs w:val="24"/>
        </w:rPr>
        <w:t xml:space="preserve">concepção que </w:t>
      </w:r>
      <w:r w:rsidR="00683436">
        <w:rPr>
          <w:rFonts w:ascii="Times New Roman" w:hAnsi="Times New Roman" w:cs="Times New Roman"/>
          <w:color w:val="000000"/>
          <w:sz w:val="24"/>
          <w:szCs w:val="24"/>
        </w:rPr>
        <w:t>soci</w:t>
      </w:r>
      <w:r w:rsidR="0011785C">
        <w:rPr>
          <w:rFonts w:ascii="Times New Roman" w:hAnsi="Times New Roman" w:cs="Times New Roman"/>
          <w:color w:val="000000"/>
          <w:sz w:val="24"/>
          <w:szCs w:val="24"/>
        </w:rPr>
        <w:t>edade brasileira</w:t>
      </w:r>
      <w:r w:rsidR="00683436">
        <w:rPr>
          <w:rFonts w:ascii="Times New Roman" w:hAnsi="Times New Roman" w:cs="Times New Roman"/>
          <w:color w:val="000000"/>
          <w:sz w:val="24"/>
          <w:szCs w:val="24"/>
        </w:rPr>
        <w:t xml:space="preserve"> absorveu</w:t>
      </w:r>
      <w:r w:rsidR="0011785C">
        <w:rPr>
          <w:rFonts w:ascii="Times New Roman" w:hAnsi="Times New Roman" w:cs="Times New Roman"/>
          <w:color w:val="000000"/>
          <w:sz w:val="24"/>
          <w:szCs w:val="24"/>
        </w:rPr>
        <w:t>, depois da implantação da ECA,</w:t>
      </w:r>
      <w:r w:rsidR="00683436">
        <w:rPr>
          <w:rFonts w:ascii="Times New Roman" w:hAnsi="Times New Roman" w:cs="Times New Roman"/>
          <w:color w:val="000000"/>
          <w:sz w:val="24"/>
          <w:szCs w:val="24"/>
        </w:rPr>
        <w:t xml:space="preserve"> </w:t>
      </w:r>
      <w:r w:rsidR="0011785C">
        <w:rPr>
          <w:rFonts w:ascii="Times New Roman" w:hAnsi="Times New Roman" w:cs="Times New Roman"/>
          <w:color w:val="000000"/>
          <w:sz w:val="24"/>
          <w:szCs w:val="24"/>
        </w:rPr>
        <w:t>de que o menor infrator, p</w:t>
      </w:r>
      <w:r w:rsidR="00683436">
        <w:rPr>
          <w:rFonts w:ascii="Times New Roman" w:hAnsi="Times New Roman" w:cs="Times New Roman"/>
          <w:color w:val="000000"/>
          <w:sz w:val="24"/>
          <w:szCs w:val="24"/>
        </w:rPr>
        <w:t>or força dessa legislaç</w:t>
      </w:r>
      <w:r w:rsidR="0011785C">
        <w:rPr>
          <w:rFonts w:ascii="Times New Roman" w:hAnsi="Times New Roman" w:cs="Times New Roman"/>
          <w:color w:val="000000"/>
          <w:sz w:val="24"/>
          <w:szCs w:val="24"/>
        </w:rPr>
        <w:t>ão, se percebeu</w:t>
      </w:r>
      <w:r w:rsidR="00683436">
        <w:rPr>
          <w:rFonts w:ascii="Times New Roman" w:hAnsi="Times New Roman" w:cs="Times New Roman"/>
          <w:color w:val="000000"/>
          <w:sz w:val="24"/>
          <w:szCs w:val="24"/>
        </w:rPr>
        <w:t xml:space="preserve"> blindado</w:t>
      </w:r>
      <w:r w:rsidR="0011785C">
        <w:rPr>
          <w:rFonts w:ascii="Times New Roman" w:hAnsi="Times New Roman" w:cs="Times New Roman"/>
          <w:color w:val="000000"/>
          <w:sz w:val="24"/>
          <w:szCs w:val="24"/>
        </w:rPr>
        <w:t xml:space="preserve"> em função de suas penas aplicadas às crianças e adolescentes infratores terem caráter </w:t>
      </w:r>
      <w:r w:rsidR="0011785C">
        <w:rPr>
          <w:rFonts w:ascii="Times New Roman" w:hAnsi="Times New Roman" w:cs="Times New Roman"/>
          <w:color w:val="000000"/>
          <w:sz w:val="24"/>
          <w:szCs w:val="24"/>
        </w:rPr>
        <w:lastRenderedPageBreak/>
        <w:t>socioeducativo e de ressocialização, contradizendo assim a compreensão jurídica de que não se deve confundir inimputabilidade com impunidade. Daí o conflito gerado entre dois grupos antagônicos na compreensão do problema que resultou da Proposta de Emenda Constitucional – PEC 33/2012, que propunha a redução da maioridade penal dos 18 pra 16 anos.</w:t>
      </w:r>
    </w:p>
    <w:p w:rsidR="0011785C" w:rsidRDefault="0011785C" w:rsidP="0011785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terceiro capítulo, enfim, analisa-se a proposta da PEC 33/2012 que </w:t>
      </w:r>
      <w:r>
        <w:rPr>
          <w:rFonts w:ascii="Times New Roman" w:hAnsi="Times New Roman" w:cs="Times New Roman"/>
          <w:sz w:val="24"/>
          <w:szCs w:val="24"/>
        </w:rPr>
        <w:t xml:space="preserve">propunha a imputabilidade de penas aos menores de 18 e maiores de 16 </w:t>
      </w:r>
      <w:r w:rsidR="00720476">
        <w:rPr>
          <w:rFonts w:ascii="Times New Roman" w:hAnsi="Times New Roman" w:cs="Times New Roman"/>
          <w:sz w:val="24"/>
          <w:szCs w:val="24"/>
        </w:rPr>
        <w:t xml:space="preserve">anos </w:t>
      </w:r>
      <w:r>
        <w:rPr>
          <w:rFonts w:ascii="Times New Roman" w:hAnsi="Times New Roman" w:cs="Times New Roman"/>
          <w:sz w:val="24"/>
          <w:szCs w:val="24"/>
        </w:rPr>
        <w:t>quando estes viessem a cometer crimes</w:t>
      </w:r>
      <w:r w:rsidRPr="00F85754">
        <w:rPr>
          <w:rFonts w:ascii="Times New Roman" w:hAnsi="Times New Roman" w:cs="Times New Roman"/>
          <w:color w:val="000000"/>
          <w:sz w:val="20"/>
          <w:szCs w:val="20"/>
        </w:rPr>
        <w:t xml:space="preserve"> </w:t>
      </w:r>
      <w:r w:rsidRPr="00916BD8">
        <w:rPr>
          <w:rFonts w:ascii="Times New Roman" w:hAnsi="Times New Roman" w:cs="Times New Roman"/>
          <w:color w:val="000000"/>
          <w:sz w:val="24"/>
          <w:szCs w:val="24"/>
        </w:rPr>
        <w:t>de tortura, terrorismo, tráfico de drogas e aqueles considerados hediondos conforme previsto no artigo 5º,</w:t>
      </w:r>
      <w:r w:rsidRPr="00916BD8">
        <w:rPr>
          <w:color w:val="000000"/>
          <w:sz w:val="24"/>
          <w:szCs w:val="24"/>
        </w:rPr>
        <w:t xml:space="preserve"> </w:t>
      </w:r>
      <w:r w:rsidRPr="00916BD8">
        <w:rPr>
          <w:rFonts w:ascii="Times New Roman" w:hAnsi="Times New Roman" w:cs="Times New Roman"/>
          <w:color w:val="000000"/>
          <w:sz w:val="24"/>
          <w:szCs w:val="24"/>
        </w:rPr>
        <w:t>inciso XLIII da Constituição</w:t>
      </w:r>
      <w:r>
        <w:rPr>
          <w:rFonts w:ascii="Times New Roman" w:hAnsi="Times New Roman" w:cs="Times New Roman"/>
          <w:color w:val="000000"/>
          <w:sz w:val="24"/>
          <w:szCs w:val="24"/>
        </w:rPr>
        <w:t xml:space="preserve"> Federal.</w:t>
      </w:r>
      <w:r w:rsidR="00720476">
        <w:rPr>
          <w:rFonts w:ascii="Times New Roman" w:hAnsi="Times New Roman" w:cs="Times New Roman"/>
          <w:color w:val="000000"/>
          <w:sz w:val="24"/>
          <w:szCs w:val="24"/>
        </w:rPr>
        <w:t xml:space="preserve"> Em virtude da delicadeza do tema, uma vez que a proposta sugerida pela PEC 33/2012 atingia uma cláusula </w:t>
      </w:r>
      <w:proofErr w:type="spellStart"/>
      <w:r w:rsidR="00720476">
        <w:rPr>
          <w:rFonts w:ascii="Times New Roman" w:hAnsi="Times New Roman" w:cs="Times New Roman"/>
          <w:color w:val="000000"/>
          <w:sz w:val="24"/>
          <w:szCs w:val="24"/>
        </w:rPr>
        <w:t>pétria</w:t>
      </w:r>
      <w:proofErr w:type="spellEnd"/>
      <w:r w:rsidR="00720476">
        <w:rPr>
          <w:rFonts w:ascii="Times New Roman" w:hAnsi="Times New Roman" w:cs="Times New Roman"/>
          <w:color w:val="000000"/>
          <w:sz w:val="24"/>
          <w:szCs w:val="24"/>
        </w:rPr>
        <w:t xml:space="preserve"> por se tratar de um direito individual adquirido e, assim sendo, atingia frontalmente os artigos 228 e o § 4º inciso IV do artigo 60 da Constituição Federal e, indiretamente o artigo 227 e § 2º do artigo 5º da Constituição Federal, a PEC encontrou resistência na Comissão de Constituição e Justiça – CCJ, do Senado Federal, e por 11 votos contra e 8 votos a favor a PEC foi rejeitada e arquivada no Senado.</w:t>
      </w:r>
    </w:p>
    <w:p w:rsidR="00426FCB" w:rsidRDefault="00426FCB" w:rsidP="00426FC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 metodologia utilizada para o desenvolvimento da pesquisa tem caráter bibliográfico uma vez que se ateve a análise de documentos públicos como também de vasta legislação vigente no país, além de livros, revistas e artigos disponibilizados na WEB. Neste sentido busca responder o seguinte problema: em se constatando que as legislações vigentes no país para tratar da questão da delinquência praticada por crianças e adolescentes a partir da perspectiva da punição pela punição não resolveram até hoje o problema, não significa dizer que a solução desta questão está sendo abordado a partir de suas consequência e não de suas causas, a saber, a realidade de exclusão e marginalização social e econômica a que estes jovens são submetidos, não restando a eles outra coisa senão a inserção no caminho do crime como única forma de serem percebidos e de sobreviverem numa sociedade socialmente e economicamente desigual?</w:t>
      </w:r>
    </w:p>
    <w:p w:rsidR="00426FCB" w:rsidRDefault="00426FCB" w:rsidP="00426FC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pesquisa, enfim, constata que a realidade do menor infrator no Brasil, apesar de todos os esforços de legisladores, juristas e sociólogos ainda continua a ser uma dura realidade no país, cuja solução tende a se estender por muitas décadas uma vez que, </w:t>
      </w:r>
      <w:r w:rsidR="00C34C78">
        <w:rPr>
          <w:rFonts w:ascii="Times New Roman" w:hAnsi="Times New Roman" w:cs="Times New Roman"/>
          <w:color w:val="000000"/>
          <w:sz w:val="24"/>
          <w:szCs w:val="24"/>
        </w:rPr>
        <w:t>independentemente do campo em que estas ações nasçam, todas elas esquecem de tratar do problema a partir de suas causas pela implantação de políticas públicas que promovam uma educação de qualidade, uma justa distribuição de renda pelo criação de postos de trabalho e pela mudança de mentalidades medíocres e marginais que rotulam, estigmatizam e excluem os pobres donde, justamente os menores infratores advêm.</w:t>
      </w:r>
    </w:p>
    <w:p w:rsidR="00426FCB" w:rsidRDefault="00426FCB" w:rsidP="0011785C">
      <w:pPr>
        <w:spacing w:after="0" w:line="360" w:lineRule="auto"/>
        <w:jc w:val="both"/>
        <w:rPr>
          <w:rFonts w:ascii="Times New Roman" w:hAnsi="Times New Roman" w:cs="Times New Roman"/>
          <w:color w:val="000000"/>
          <w:sz w:val="24"/>
          <w:szCs w:val="24"/>
        </w:rPr>
      </w:pPr>
    </w:p>
    <w:p w:rsidR="001B1F91" w:rsidRPr="00E96018" w:rsidRDefault="001B1F91" w:rsidP="00184240">
      <w:pPr>
        <w:spacing w:after="0" w:line="360" w:lineRule="auto"/>
        <w:jc w:val="both"/>
        <w:rPr>
          <w:rFonts w:ascii="Times New Roman" w:hAnsi="Times New Roman" w:cs="Times New Roman"/>
          <w:sz w:val="24"/>
          <w:szCs w:val="24"/>
        </w:rPr>
      </w:pPr>
    </w:p>
    <w:p w:rsidR="00184240" w:rsidRDefault="00184240" w:rsidP="00184240">
      <w:pPr>
        <w:pStyle w:val="PargrafodaLista"/>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CONTEXTUALIZAÇÃO HISTÓRICA </w:t>
      </w:r>
      <w:r w:rsidR="00F43A9E">
        <w:rPr>
          <w:rFonts w:ascii="Times New Roman" w:hAnsi="Times New Roman" w:cs="Times New Roman"/>
          <w:b/>
          <w:sz w:val="24"/>
          <w:szCs w:val="24"/>
        </w:rPr>
        <w:t xml:space="preserve">E CONSIDERAÇÕES CRÍTICAS </w:t>
      </w:r>
      <w:r>
        <w:rPr>
          <w:rFonts w:ascii="Times New Roman" w:hAnsi="Times New Roman" w:cs="Times New Roman"/>
          <w:b/>
          <w:sz w:val="24"/>
          <w:szCs w:val="24"/>
        </w:rPr>
        <w:t>SOBRE A MAIORIDADE PENAL</w:t>
      </w:r>
    </w:p>
    <w:p w:rsidR="00184240" w:rsidRPr="00184240" w:rsidRDefault="00184240" w:rsidP="00184240">
      <w:pPr>
        <w:spacing w:after="0" w:line="360" w:lineRule="auto"/>
        <w:jc w:val="both"/>
        <w:rPr>
          <w:rFonts w:ascii="Times New Roman" w:hAnsi="Times New Roman" w:cs="Times New Roman"/>
          <w:sz w:val="24"/>
          <w:szCs w:val="24"/>
        </w:rPr>
      </w:pPr>
    </w:p>
    <w:p w:rsidR="00184240" w:rsidRDefault="00F77307" w:rsidP="00184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Constitui</w:t>
      </w:r>
      <w:r w:rsidR="00184240">
        <w:rPr>
          <w:rFonts w:ascii="Times New Roman" w:hAnsi="Times New Roman" w:cs="Times New Roman"/>
          <w:sz w:val="24"/>
          <w:szCs w:val="24"/>
        </w:rPr>
        <w:t xml:space="preserve"> concepção do senso comum que a preocupação com os direitos da criança e do adolescentes remonta</w:t>
      </w:r>
      <w:r w:rsidR="00FC3A50">
        <w:rPr>
          <w:rFonts w:ascii="Times New Roman" w:hAnsi="Times New Roman" w:cs="Times New Roman"/>
          <w:sz w:val="24"/>
          <w:szCs w:val="24"/>
        </w:rPr>
        <w:t xml:space="preserve"> ao Brasil império, contudo</w:t>
      </w:r>
      <w:r w:rsidR="006D1C5D">
        <w:rPr>
          <w:rFonts w:ascii="Times New Roman" w:hAnsi="Times New Roman" w:cs="Times New Roman"/>
          <w:sz w:val="24"/>
          <w:szCs w:val="24"/>
        </w:rPr>
        <w:t>,</w:t>
      </w:r>
      <w:r w:rsidR="00184240">
        <w:rPr>
          <w:rFonts w:ascii="Times New Roman" w:hAnsi="Times New Roman" w:cs="Times New Roman"/>
          <w:sz w:val="24"/>
          <w:szCs w:val="24"/>
        </w:rPr>
        <w:t xml:space="preserve"> ajustada à cada realidade e à cada época</w:t>
      </w:r>
      <w:r w:rsidR="00FC3A50">
        <w:rPr>
          <w:rFonts w:ascii="Times New Roman" w:hAnsi="Times New Roman" w:cs="Times New Roman"/>
          <w:sz w:val="24"/>
          <w:szCs w:val="24"/>
        </w:rPr>
        <w:t xml:space="preserve"> em que este tema foi </w:t>
      </w:r>
      <w:r w:rsidR="005D1556">
        <w:rPr>
          <w:rFonts w:ascii="Times New Roman" w:hAnsi="Times New Roman" w:cs="Times New Roman"/>
          <w:sz w:val="24"/>
          <w:szCs w:val="24"/>
        </w:rPr>
        <w:t>aludido</w:t>
      </w:r>
      <w:r w:rsidR="00184240">
        <w:rPr>
          <w:rFonts w:ascii="Times New Roman" w:hAnsi="Times New Roman" w:cs="Times New Roman"/>
          <w:sz w:val="24"/>
          <w:szCs w:val="24"/>
        </w:rPr>
        <w:t>. Em se considerando a possibilidade de hoje se estabelecer a redução da maioridade penal de 18 anos para 16 anos, convém que, preliminar e brevemente, se reflita em torno da evolução histórica que este tema envolve no decorrer da história do Brasil.</w:t>
      </w:r>
    </w:p>
    <w:p w:rsidR="00184240" w:rsidRDefault="00184240" w:rsidP="00184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início do século XVIII, mais precisamente no ano de 1808, </w:t>
      </w:r>
      <w:r w:rsidR="006D1C5D">
        <w:rPr>
          <w:rFonts w:ascii="Times New Roman" w:hAnsi="Times New Roman" w:cs="Times New Roman"/>
          <w:sz w:val="24"/>
          <w:szCs w:val="24"/>
        </w:rPr>
        <w:t>a ordenação jurídica vigente</w:t>
      </w:r>
      <w:r w:rsidR="005D1556">
        <w:rPr>
          <w:rFonts w:ascii="Times New Roman" w:hAnsi="Times New Roman" w:cs="Times New Roman"/>
          <w:sz w:val="24"/>
          <w:szCs w:val="24"/>
        </w:rPr>
        <w:t xml:space="preserve"> no Brasil </w:t>
      </w:r>
      <w:r w:rsidR="006D1C5D">
        <w:rPr>
          <w:rFonts w:ascii="Times New Roman" w:hAnsi="Times New Roman" w:cs="Times New Roman"/>
          <w:sz w:val="24"/>
          <w:szCs w:val="24"/>
        </w:rPr>
        <w:t>se baseava n</w:t>
      </w:r>
      <w:r w:rsidR="005D1556">
        <w:rPr>
          <w:rFonts w:ascii="Times New Roman" w:hAnsi="Times New Roman" w:cs="Times New Roman"/>
          <w:sz w:val="24"/>
          <w:szCs w:val="24"/>
        </w:rPr>
        <w:t>as Ordenações F</w:t>
      </w:r>
      <w:r w:rsidR="009E74BC">
        <w:rPr>
          <w:rFonts w:ascii="Times New Roman" w:hAnsi="Times New Roman" w:cs="Times New Roman"/>
          <w:sz w:val="24"/>
          <w:szCs w:val="24"/>
        </w:rPr>
        <w:t>ilipinas</w:t>
      </w:r>
      <w:r w:rsidR="009E74BC">
        <w:rPr>
          <w:rStyle w:val="Refdenotaderodap"/>
          <w:rFonts w:ascii="Times New Roman" w:hAnsi="Times New Roman" w:cs="Times New Roman"/>
          <w:sz w:val="24"/>
          <w:szCs w:val="24"/>
        </w:rPr>
        <w:footnoteReference w:id="1"/>
      </w:r>
      <w:r w:rsidR="006D1C5D">
        <w:rPr>
          <w:rFonts w:ascii="Times New Roman" w:hAnsi="Times New Roman" w:cs="Times New Roman"/>
          <w:sz w:val="24"/>
          <w:szCs w:val="24"/>
        </w:rPr>
        <w:t xml:space="preserve"> que vigorou no país</w:t>
      </w:r>
      <w:r w:rsidR="009E74BC">
        <w:rPr>
          <w:rFonts w:ascii="Times New Roman" w:hAnsi="Times New Roman" w:cs="Times New Roman"/>
          <w:sz w:val="24"/>
          <w:szCs w:val="24"/>
        </w:rPr>
        <w:t xml:space="preserve"> até instauração do primeiro Código Crimin</w:t>
      </w:r>
      <w:r w:rsidR="00A547E6">
        <w:rPr>
          <w:rFonts w:ascii="Times New Roman" w:hAnsi="Times New Roman" w:cs="Times New Roman"/>
          <w:sz w:val="24"/>
          <w:szCs w:val="24"/>
        </w:rPr>
        <w:t>al no ano de 1930. (SOARES, 2003</w:t>
      </w:r>
      <w:r w:rsidR="009E74BC">
        <w:rPr>
          <w:rFonts w:ascii="Times New Roman" w:hAnsi="Times New Roman" w:cs="Times New Roman"/>
          <w:sz w:val="24"/>
          <w:szCs w:val="24"/>
        </w:rPr>
        <w:t>)</w:t>
      </w:r>
    </w:p>
    <w:p w:rsidR="009E74BC" w:rsidRDefault="006D1C5D" w:rsidP="00184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época se caracteriza</w:t>
      </w:r>
      <w:r w:rsidR="00885E4B">
        <w:rPr>
          <w:rFonts w:ascii="Times New Roman" w:hAnsi="Times New Roman" w:cs="Times New Roman"/>
          <w:sz w:val="24"/>
          <w:szCs w:val="24"/>
        </w:rPr>
        <w:t xml:space="preserve"> por</w:t>
      </w:r>
      <w:r w:rsidR="00EE3048">
        <w:rPr>
          <w:rFonts w:ascii="Times New Roman" w:hAnsi="Times New Roman" w:cs="Times New Roman"/>
          <w:sz w:val="24"/>
          <w:szCs w:val="24"/>
        </w:rPr>
        <w:t xml:space="preserve"> não estabelecer</w:t>
      </w:r>
      <w:r w:rsidR="009E74BC">
        <w:rPr>
          <w:rFonts w:ascii="Times New Roman" w:hAnsi="Times New Roman" w:cs="Times New Roman"/>
          <w:sz w:val="24"/>
          <w:szCs w:val="24"/>
        </w:rPr>
        <w:t xml:space="preserve"> diferença entre jovens e adultos no que tange à responsabilização criminal, uma vez que crianças, jovens e adultos eram punidos com severidade</w:t>
      </w:r>
      <w:r w:rsidR="00EE3048">
        <w:rPr>
          <w:rFonts w:ascii="Times New Roman" w:hAnsi="Times New Roman" w:cs="Times New Roman"/>
          <w:sz w:val="24"/>
          <w:szCs w:val="24"/>
        </w:rPr>
        <w:t xml:space="preserve"> quando acusados de algum ato criminoso. Deste modo, todos, indistintamente, eram considerados plenamente imputáveis.</w:t>
      </w:r>
    </w:p>
    <w:p w:rsidR="00EE3048" w:rsidRDefault="006D1C5D" w:rsidP="00184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importante ressaltar que e</w:t>
      </w:r>
      <w:r w:rsidR="00EE3048">
        <w:rPr>
          <w:rFonts w:ascii="Times New Roman" w:hAnsi="Times New Roman" w:cs="Times New Roman"/>
          <w:sz w:val="24"/>
          <w:szCs w:val="24"/>
        </w:rPr>
        <w:t>ra do senso comum dos legisladores da época que a infância tinha um limite: 7 anos de idade. Daí para frente, sem que houvesse nenhuma transição</w:t>
      </w:r>
      <w:r>
        <w:rPr>
          <w:rFonts w:ascii="Times New Roman" w:hAnsi="Times New Roman" w:cs="Times New Roman"/>
          <w:sz w:val="24"/>
          <w:szCs w:val="24"/>
        </w:rPr>
        <w:t xml:space="preserve"> de uma faixa etária de idade para outra</w:t>
      </w:r>
      <w:r w:rsidR="00EE3048">
        <w:rPr>
          <w:rFonts w:ascii="Times New Roman" w:hAnsi="Times New Roman" w:cs="Times New Roman"/>
          <w:sz w:val="24"/>
          <w:szCs w:val="24"/>
        </w:rPr>
        <w:t>, iniciava-se a vida adulta, inclusive com o dever de responder por todos os atos considerados criminosos. A única pena a que não estavam sujeitos os jovens de 7 a 17 anos era a pena de morte e a estes</w:t>
      </w:r>
      <w:r>
        <w:rPr>
          <w:rFonts w:ascii="Times New Roman" w:hAnsi="Times New Roman" w:cs="Times New Roman"/>
          <w:sz w:val="24"/>
          <w:szCs w:val="24"/>
        </w:rPr>
        <w:t>, a título de atenuante judicial,</w:t>
      </w:r>
      <w:r w:rsidR="00EE3048">
        <w:rPr>
          <w:rFonts w:ascii="Times New Roman" w:hAnsi="Times New Roman" w:cs="Times New Roman"/>
          <w:sz w:val="24"/>
          <w:szCs w:val="24"/>
        </w:rPr>
        <w:t xml:space="preserve"> era concedida a redução de pena</w:t>
      </w:r>
      <w:r>
        <w:rPr>
          <w:rFonts w:ascii="Times New Roman" w:hAnsi="Times New Roman" w:cs="Times New Roman"/>
          <w:sz w:val="24"/>
          <w:szCs w:val="24"/>
        </w:rPr>
        <w:t xml:space="preserve"> quando se julgasse necessária</w:t>
      </w:r>
      <w:r w:rsidR="00EE3048">
        <w:rPr>
          <w:rFonts w:ascii="Times New Roman" w:hAnsi="Times New Roman" w:cs="Times New Roman"/>
          <w:sz w:val="24"/>
          <w:szCs w:val="24"/>
        </w:rPr>
        <w:t>. (</w:t>
      </w:r>
      <w:r w:rsidR="00A547E6">
        <w:rPr>
          <w:rFonts w:ascii="Times New Roman" w:hAnsi="Times New Roman" w:cs="Times New Roman"/>
          <w:sz w:val="24"/>
          <w:szCs w:val="24"/>
        </w:rPr>
        <w:t>SOARES, 2003</w:t>
      </w:r>
      <w:r w:rsidR="00EE3048">
        <w:rPr>
          <w:rFonts w:ascii="Times New Roman" w:hAnsi="Times New Roman" w:cs="Times New Roman"/>
          <w:sz w:val="24"/>
          <w:szCs w:val="24"/>
        </w:rPr>
        <w:t>)</w:t>
      </w:r>
    </w:p>
    <w:p w:rsidR="00EE3048" w:rsidRDefault="006D1C5D" w:rsidP="00184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jovens que se encontravam entre os 17 e 21 anos e</w:t>
      </w:r>
      <w:r w:rsidR="00EE3048">
        <w:rPr>
          <w:rFonts w:ascii="Times New Roman" w:hAnsi="Times New Roman" w:cs="Times New Roman"/>
          <w:sz w:val="24"/>
          <w:szCs w:val="24"/>
        </w:rPr>
        <w:t>ram conside</w:t>
      </w:r>
      <w:r>
        <w:rPr>
          <w:rFonts w:ascii="Times New Roman" w:hAnsi="Times New Roman" w:cs="Times New Roman"/>
          <w:sz w:val="24"/>
          <w:szCs w:val="24"/>
        </w:rPr>
        <w:t>rados jovens adultos</w:t>
      </w:r>
      <w:r w:rsidR="00EE3048">
        <w:rPr>
          <w:rFonts w:ascii="Times New Roman" w:hAnsi="Times New Roman" w:cs="Times New Roman"/>
          <w:sz w:val="24"/>
          <w:szCs w:val="24"/>
        </w:rPr>
        <w:t xml:space="preserve"> e a estes cabia a poss</w:t>
      </w:r>
      <w:r>
        <w:rPr>
          <w:rFonts w:ascii="Times New Roman" w:hAnsi="Times New Roman" w:cs="Times New Roman"/>
          <w:sz w:val="24"/>
          <w:szCs w:val="24"/>
        </w:rPr>
        <w:t xml:space="preserve">ibilidade de lhes ser imputado a </w:t>
      </w:r>
      <w:r w:rsidR="00EE3048">
        <w:rPr>
          <w:rFonts w:ascii="Times New Roman" w:hAnsi="Times New Roman" w:cs="Times New Roman"/>
          <w:sz w:val="24"/>
          <w:szCs w:val="24"/>
        </w:rPr>
        <w:t>condenação à morte. Somente os adultos acima de 21 anos eram considerados plenamente imputáveis, ou seja,</w:t>
      </w:r>
      <w:r>
        <w:rPr>
          <w:rFonts w:ascii="Times New Roman" w:hAnsi="Times New Roman" w:cs="Times New Roman"/>
          <w:sz w:val="24"/>
          <w:szCs w:val="24"/>
        </w:rPr>
        <w:t xml:space="preserve"> somente</w:t>
      </w:r>
      <w:r w:rsidR="00EE3048">
        <w:rPr>
          <w:rFonts w:ascii="Times New Roman" w:hAnsi="Times New Roman" w:cs="Times New Roman"/>
          <w:sz w:val="24"/>
          <w:szCs w:val="24"/>
        </w:rPr>
        <w:t xml:space="preserve"> estes </w:t>
      </w:r>
      <w:r>
        <w:rPr>
          <w:rFonts w:ascii="Times New Roman" w:hAnsi="Times New Roman" w:cs="Times New Roman"/>
          <w:sz w:val="24"/>
          <w:szCs w:val="24"/>
        </w:rPr>
        <w:t xml:space="preserve">eram considerados como plenamente conscientes </w:t>
      </w:r>
      <w:r w:rsidR="00EE3048">
        <w:rPr>
          <w:rFonts w:ascii="Times New Roman" w:hAnsi="Times New Roman" w:cs="Times New Roman"/>
          <w:sz w:val="24"/>
          <w:szCs w:val="24"/>
        </w:rPr>
        <w:t>dos eventuais crimes que viessem a cometer, sendo a estes imputado a pena de morte</w:t>
      </w:r>
      <w:r>
        <w:rPr>
          <w:rFonts w:ascii="Times New Roman" w:hAnsi="Times New Roman" w:cs="Times New Roman"/>
          <w:sz w:val="24"/>
          <w:szCs w:val="24"/>
        </w:rPr>
        <w:t xml:space="preserve"> sem direito a nenhum recurso ou apelação caso viessem a cometer delitos havidos</w:t>
      </w:r>
      <w:r w:rsidR="00EE3048">
        <w:rPr>
          <w:rFonts w:ascii="Times New Roman" w:hAnsi="Times New Roman" w:cs="Times New Roman"/>
          <w:sz w:val="24"/>
          <w:szCs w:val="24"/>
        </w:rPr>
        <w:t xml:space="preserve"> com</w:t>
      </w:r>
      <w:r>
        <w:rPr>
          <w:rFonts w:ascii="Times New Roman" w:hAnsi="Times New Roman" w:cs="Times New Roman"/>
          <w:sz w:val="24"/>
          <w:szCs w:val="24"/>
        </w:rPr>
        <w:t>o muito</w:t>
      </w:r>
      <w:r w:rsidR="00EE3048">
        <w:rPr>
          <w:rFonts w:ascii="Times New Roman" w:hAnsi="Times New Roman" w:cs="Times New Roman"/>
          <w:sz w:val="24"/>
          <w:szCs w:val="24"/>
        </w:rPr>
        <w:t xml:space="preserve"> graves.</w:t>
      </w:r>
      <w:r w:rsidR="00FC2823">
        <w:rPr>
          <w:rFonts w:ascii="Times New Roman" w:hAnsi="Times New Roman" w:cs="Times New Roman"/>
          <w:sz w:val="24"/>
          <w:szCs w:val="24"/>
        </w:rPr>
        <w:t xml:space="preserve">  (OLIVEIRA &amp; SÁ, 2008)</w:t>
      </w:r>
    </w:p>
    <w:p w:rsidR="002C7AC8" w:rsidRDefault="002C7AC8" w:rsidP="004A0685">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No entanto,</w:t>
      </w:r>
      <w:r w:rsidR="002B356B">
        <w:rPr>
          <w:rFonts w:ascii="Times New Roman" w:hAnsi="Times New Roman" w:cs="Times New Roman"/>
          <w:sz w:val="24"/>
          <w:szCs w:val="24"/>
        </w:rPr>
        <w:t xml:space="preserve"> a jurisprudência que normatizava essas decisões judiciais naquela época</w:t>
      </w:r>
      <w:r w:rsidR="00857935">
        <w:rPr>
          <w:rFonts w:ascii="Times New Roman" w:hAnsi="Times New Roman" w:cs="Times New Roman"/>
          <w:sz w:val="24"/>
          <w:szCs w:val="24"/>
        </w:rPr>
        <w:t>, como já aludido,</w:t>
      </w:r>
      <w:r w:rsidR="002B356B">
        <w:rPr>
          <w:rFonts w:ascii="Times New Roman" w:hAnsi="Times New Roman" w:cs="Times New Roman"/>
          <w:sz w:val="24"/>
          <w:szCs w:val="24"/>
        </w:rPr>
        <w:t xml:space="preserve"> eram todas baseadas nas Ordenações Filipinas advinda de uma realidade portuguesa e que precisava se ajustar à realidade brasileira. Com base nesta convicção,</w:t>
      </w:r>
      <w:r>
        <w:rPr>
          <w:rFonts w:ascii="Times New Roman" w:hAnsi="Times New Roman" w:cs="Times New Roman"/>
          <w:sz w:val="24"/>
          <w:szCs w:val="24"/>
        </w:rPr>
        <w:t xml:space="preserve"> 24 anos </w:t>
      </w:r>
      <w:r>
        <w:rPr>
          <w:rFonts w:ascii="Times New Roman" w:hAnsi="Times New Roman" w:cs="Times New Roman"/>
          <w:sz w:val="24"/>
          <w:szCs w:val="24"/>
        </w:rPr>
        <w:lastRenderedPageBreak/>
        <w:t>depois, mais precisamente no</w:t>
      </w:r>
      <w:r w:rsidR="002B356B">
        <w:rPr>
          <w:rFonts w:ascii="Times New Roman" w:hAnsi="Times New Roman" w:cs="Times New Roman"/>
          <w:sz w:val="24"/>
          <w:szCs w:val="24"/>
        </w:rPr>
        <w:t xml:space="preserve"> ano de 1830, surge o primeiro código p</w:t>
      </w:r>
      <w:r>
        <w:rPr>
          <w:rFonts w:ascii="Times New Roman" w:hAnsi="Times New Roman" w:cs="Times New Roman"/>
          <w:sz w:val="24"/>
          <w:szCs w:val="24"/>
        </w:rPr>
        <w:t>enal do Brasil denominado de Código Criminal do Império que</w:t>
      </w:r>
      <w:r w:rsidR="002B356B">
        <w:rPr>
          <w:rFonts w:ascii="Times New Roman" w:hAnsi="Times New Roman" w:cs="Times New Roman"/>
          <w:sz w:val="24"/>
          <w:szCs w:val="24"/>
        </w:rPr>
        <w:t>, não muito diferente daquele,</w:t>
      </w:r>
      <w:r>
        <w:rPr>
          <w:rFonts w:ascii="Times New Roman" w:hAnsi="Times New Roman" w:cs="Times New Roman"/>
          <w:sz w:val="24"/>
          <w:szCs w:val="24"/>
        </w:rPr>
        <w:t xml:space="preserve"> determinou a imputabilidade penal para os maiores de 14 anos conforme determinação de seu artigo 10. </w:t>
      </w:r>
      <w:r w:rsidR="004A0685">
        <w:rPr>
          <w:rFonts w:ascii="Times New Roman" w:hAnsi="Times New Roman" w:cs="Times New Roman"/>
          <w:sz w:val="24"/>
          <w:szCs w:val="24"/>
        </w:rPr>
        <w:t xml:space="preserve">De Acordo com os anais da Câmara dos Deputados, </w:t>
      </w:r>
      <w:r w:rsidR="004A0685">
        <w:rPr>
          <w:rFonts w:ascii="Times New Roman" w:hAnsi="Times New Roman" w:cs="Times New Roman"/>
          <w:sz w:val="24"/>
          <w:szCs w:val="24"/>
          <w:shd w:val="clear" w:color="auto" w:fill="FFFFFF"/>
        </w:rPr>
        <w:t>o</w:t>
      </w:r>
      <w:r w:rsidRPr="004A0685">
        <w:rPr>
          <w:rFonts w:ascii="Times New Roman" w:hAnsi="Times New Roman" w:cs="Times New Roman"/>
          <w:sz w:val="24"/>
          <w:szCs w:val="24"/>
          <w:shd w:val="clear" w:color="auto" w:fill="FFFFFF"/>
        </w:rPr>
        <w:t xml:space="preserve"> Código Criminal de 1830 vigorou durante todo o Império e foi complementado posteriormente pelo Código do Processo Penal de 1832, tendo sido</w:t>
      </w:r>
      <w:r w:rsidR="004A0685">
        <w:rPr>
          <w:rFonts w:ascii="Times New Roman" w:hAnsi="Times New Roman" w:cs="Times New Roman"/>
          <w:sz w:val="24"/>
          <w:szCs w:val="24"/>
          <w:shd w:val="clear" w:color="auto" w:fill="FFFFFF"/>
        </w:rPr>
        <w:t xml:space="preserve"> </w:t>
      </w:r>
      <w:r w:rsidRPr="004A0685">
        <w:rPr>
          <w:rFonts w:ascii="Times New Roman" w:hAnsi="Times New Roman" w:cs="Times New Roman"/>
          <w:bCs/>
          <w:sz w:val="24"/>
          <w:szCs w:val="24"/>
          <w:shd w:val="clear" w:color="auto" w:fill="FFFFFF"/>
        </w:rPr>
        <w:t>substituído</w:t>
      </w:r>
      <w:r w:rsidRPr="004A0685">
        <w:rPr>
          <w:rFonts w:ascii="Times New Roman" w:hAnsi="Times New Roman" w:cs="Times New Roman"/>
          <w:sz w:val="24"/>
          <w:szCs w:val="24"/>
          <w:shd w:val="clear" w:color="auto" w:fill="FFFFFF"/>
        </w:rPr>
        <w:t xml:space="preserve"> apenas na República, em 1890. </w:t>
      </w:r>
      <w:r w:rsidR="004A0685">
        <w:rPr>
          <w:rFonts w:ascii="Times New Roman" w:hAnsi="Times New Roman" w:cs="Times New Roman"/>
          <w:sz w:val="24"/>
          <w:szCs w:val="24"/>
          <w:shd w:val="clear" w:color="auto" w:fill="FFFFFF"/>
        </w:rPr>
        <w:t>(BRASIL,1830)</w:t>
      </w:r>
    </w:p>
    <w:p w:rsidR="004A0685" w:rsidRDefault="004A0685" w:rsidP="004A0685">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Este Código possibilitou a criaç</w:t>
      </w:r>
      <w:r w:rsidR="002B356B">
        <w:rPr>
          <w:rFonts w:ascii="Times New Roman" w:hAnsi="Times New Roman" w:cs="Times New Roman"/>
          <w:sz w:val="24"/>
          <w:szCs w:val="24"/>
          <w:shd w:val="clear" w:color="auto" w:fill="FFFFFF"/>
        </w:rPr>
        <w:t>ão de um dispositivo denominado</w:t>
      </w:r>
      <w:r>
        <w:rPr>
          <w:rFonts w:ascii="Times New Roman" w:hAnsi="Times New Roman" w:cs="Times New Roman"/>
          <w:sz w:val="24"/>
          <w:szCs w:val="24"/>
          <w:shd w:val="clear" w:color="auto" w:fill="FFFFFF"/>
        </w:rPr>
        <w:t xml:space="preserve"> </w:t>
      </w:r>
      <w:r w:rsidR="002B356B">
        <w:rPr>
          <w:rFonts w:ascii="Times New Roman" w:hAnsi="Times New Roman" w:cs="Times New Roman"/>
          <w:sz w:val="24"/>
          <w:szCs w:val="24"/>
          <w:shd w:val="clear" w:color="auto" w:fill="FFFFFF"/>
        </w:rPr>
        <w:t>de</w:t>
      </w:r>
      <w:r>
        <w:rPr>
          <w:rFonts w:ascii="Times New Roman" w:hAnsi="Times New Roman" w:cs="Times New Roman"/>
          <w:sz w:val="24"/>
          <w:szCs w:val="24"/>
          <w:shd w:val="clear" w:color="auto" w:fill="FFFFFF"/>
        </w:rPr>
        <w:t xml:space="preserve"> sistema biopsicológico que possibilitou o entendimento que</w:t>
      </w:r>
    </w:p>
    <w:p w:rsidR="004A0685" w:rsidRDefault="004A0685" w:rsidP="004A0685">
      <w:pPr>
        <w:spacing w:after="0" w:line="360" w:lineRule="auto"/>
        <w:jc w:val="both"/>
        <w:rPr>
          <w:rFonts w:ascii="Times New Roman" w:hAnsi="Times New Roman" w:cs="Times New Roman"/>
          <w:sz w:val="24"/>
          <w:szCs w:val="24"/>
          <w:shd w:val="clear" w:color="auto" w:fill="FFFFFF"/>
        </w:rPr>
      </w:pPr>
    </w:p>
    <w:p w:rsidR="004A0685" w:rsidRPr="004A0685" w:rsidRDefault="004A0685" w:rsidP="004A0685">
      <w:pPr>
        <w:spacing w:after="0" w:line="240" w:lineRule="auto"/>
        <w:ind w:left="2268"/>
        <w:jc w:val="both"/>
        <w:rPr>
          <w:rFonts w:ascii="Times New Roman" w:hAnsi="Times New Roman" w:cs="Times New Roman"/>
          <w:sz w:val="20"/>
          <w:szCs w:val="20"/>
        </w:rPr>
      </w:pPr>
      <w:r w:rsidRPr="004A0685">
        <w:rPr>
          <w:rFonts w:ascii="Times New Roman" w:hAnsi="Times New Roman" w:cs="Times New Roman"/>
          <w:sz w:val="20"/>
          <w:szCs w:val="20"/>
          <w:shd w:val="clear" w:color="auto" w:fill="FFFFFF"/>
        </w:rPr>
        <w:t>[...] os jovens entre 7 e 14 anos que agissem com discernimento poderiam ser considerados como relativamente imputáveis, sendo passíveis de rec</w:t>
      </w:r>
      <w:r w:rsidR="002B356B">
        <w:rPr>
          <w:rFonts w:ascii="Times New Roman" w:hAnsi="Times New Roman" w:cs="Times New Roman"/>
          <w:sz w:val="20"/>
          <w:szCs w:val="20"/>
          <w:shd w:val="clear" w:color="auto" w:fill="FFFFFF"/>
        </w:rPr>
        <w:t>olhimento às chamadas Casas de C</w:t>
      </w:r>
      <w:r w:rsidRPr="004A0685">
        <w:rPr>
          <w:rFonts w:ascii="Times New Roman" w:hAnsi="Times New Roman" w:cs="Times New Roman"/>
          <w:sz w:val="20"/>
          <w:szCs w:val="20"/>
          <w:shd w:val="clear" w:color="auto" w:fill="FFFFFF"/>
        </w:rPr>
        <w:t>orreção pelo tempo que o juiz entendesse conveniente, contanto que o recolhimento fosse até o jovem completar 17 anos de idade (Art. 13). (</w:t>
      </w:r>
      <w:r w:rsidR="006059BD">
        <w:rPr>
          <w:rFonts w:ascii="Times New Roman" w:hAnsi="Times New Roman" w:cs="Times New Roman"/>
          <w:sz w:val="20"/>
          <w:szCs w:val="20"/>
          <w:shd w:val="clear" w:color="auto" w:fill="FFFFFF"/>
        </w:rPr>
        <w:t>BALSADÚA, 2014</w:t>
      </w:r>
      <w:r w:rsidRPr="004A0685">
        <w:rPr>
          <w:rFonts w:ascii="Times New Roman" w:hAnsi="Times New Roman" w:cs="Times New Roman"/>
          <w:sz w:val="20"/>
          <w:szCs w:val="20"/>
          <w:shd w:val="clear" w:color="auto" w:fill="FFFFFF"/>
        </w:rPr>
        <w:t xml:space="preserve"> p. 3)</w:t>
      </w:r>
    </w:p>
    <w:p w:rsidR="00EE3048" w:rsidRDefault="00EE3048" w:rsidP="00184240">
      <w:pPr>
        <w:spacing w:after="0" w:line="360" w:lineRule="auto"/>
        <w:ind w:firstLine="708"/>
        <w:jc w:val="both"/>
        <w:rPr>
          <w:rFonts w:ascii="Times New Roman" w:hAnsi="Times New Roman" w:cs="Times New Roman"/>
          <w:sz w:val="24"/>
          <w:szCs w:val="24"/>
        </w:rPr>
      </w:pPr>
    </w:p>
    <w:p w:rsidR="00184240" w:rsidRDefault="002B356B" w:rsidP="00184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Constata-se, neste dispositivo do Código Criminal do Império a primeira preocupação com a correção do jovem infrator, como também com a sua ressocialização quando se refere ao seu recolhimento às Casas de Correção, contradizendo a velha prática da punição pela punição como único meio </w:t>
      </w:r>
      <w:r w:rsidR="007A472C">
        <w:rPr>
          <w:rFonts w:ascii="Times New Roman" w:hAnsi="Times New Roman" w:cs="Times New Roman"/>
          <w:sz w:val="24"/>
          <w:szCs w:val="24"/>
        </w:rPr>
        <w:t xml:space="preserve">de </w:t>
      </w:r>
      <w:r>
        <w:rPr>
          <w:rFonts w:ascii="Times New Roman" w:hAnsi="Times New Roman" w:cs="Times New Roman"/>
          <w:sz w:val="24"/>
          <w:szCs w:val="24"/>
        </w:rPr>
        <w:t>castigo pela prática de atos delituosos. Se estabelece, portanto, um avanço surpreendente para a época uma vez que, naquele tempo, não se cogitava a possibilidade de a educação se sobrepor à punição no estabelecimento de penas</w:t>
      </w:r>
      <w:r w:rsidR="00591711">
        <w:rPr>
          <w:rFonts w:ascii="Times New Roman" w:hAnsi="Times New Roman" w:cs="Times New Roman"/>
          <w:sz w:val="24"/>
          <w:szCs w:val="24"/>
        </w:rPr>
        <w:t>.</w:t>
      </w:r>
      <w:r w:rsidR="00817694">
        <w:rPr>
          <w:rFonts w:ascii="Times New Roman" w:hAnsi="Times New Roman" w:cs="Times New Roman"/>
          <w:sz w:val="24"/>
          <w:szCs w:val="24"/>
        </w:rPr>
        <w:t xml:space="preserve"> (SOARES, 2003)</w:t>
      </w:r>
    </w:p>
    <w:p w:rsidR="00817694" w:rsidRDefault="00817694" w:rsidP="00184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advento da Proclamação da República no ano de 1889, portanto, 59 anos depois, vislumbrou-se no horizonte de intelectuais e políticos as primeiras preocupações em se discutir sobre a imputabilidade de crianças e adolescentes como menores infratores. Não foi encontrado registro histórico que legitimasse essa preocupação. Por esta razão, </w:t>
      </w:r>
      <w:r w:rsidR="00857935">
        <w:rPr>
          <w:rFonts w:ascii="Times New Roman" w:hAnsi="Times New Roman" w:cs="Times New Roman"/>
          <w:sz w:val="24"/>
          <w:szCs w:val="24"/>
        </w:rPr>
        <w:t xml:space="preserve">se </w:t>
      </w:r>
      <w:r>
        <w:rPr>
          <w:rFonts w:ascii="Times New Roman" w:hAnsi="Times New Roman" w:cs="Times New Roman"/>
          <w:sz w:val="24"/>
          <w:szCs w:val="24"/>
        </w:rPr>
        <w:t>conclui que a experiência vivenciada nas Casas de Correção deva te</w:t>
      </w:r>
      <w:r w:rsidR="00857935">
        <w:rPr>
          <w:rFonts w:ascii="Times New Roman" w:hAnsi="Times New Roman" w:cs="Times New Roman"/>
          <w:sz w:val="24"/>
          <w:szCs w:val="24"/>
        </w:rPr>
        <w:t>r dado resultados mais contundentes</w:t>
      </w:r>
      <w:r>
        <w:rPr>
          <w:rFonts w:ascii="Times New Roman" w:hAnsi="Times New Roman" w:cs="Times New Roman"/>
          <w:sz w:val="24"/>
          <w:szCs w:val="24"/>
        </w:rPr>
        <w:t>, resultando na compreensão de que a educação tendia a transformar os jovens infratores em cidadãos produtivos e úteis ao país, daí a preocupação com esta discussão meio século depois. (BALSADÚA, 2014 p. 4)</w:t>
      </w:r>
    </w:p>
    <w:p w:rsidR="00817694" w:rsidRDefault="007A472C" w:rsidP="00184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ano de 18</w:t>
      </w:r>
      <w:r w:rsidR="00817694">
        <w:rPr>
          <w:rFonts w:ascii="Times New Roman" w:hAnsi="Times New Roman" w:cs="Times New Roman"/>
          <w:sz w:val="24"/>
          <w:szCs w:val="24"/>
        </w:rPr>
        <w:t>90, como resultado dessa preocupação em discutir sobre a imputabilidade de crianças e adolescentes</w:t>
      </w:r>
      <w:r w:rsidR="00857935">
        <w:rPr>
          <w:rFonts w:ascii="Times New Roman" w:hAnsi="Times New Roman" w:cs="Times New Roman"/>
          <w:sz w:val="24"/>
          <w:szCs w:val="24"/>
        </w:rPr>
        <w:t xml:space="preserve"> em casas de correção</w:t>
      </w:r>
      <w:r w:rsidR="00817694">
        <w:rPr>
          <w:rFonts w:ascii="Times New Roman" w:hAnsi="Times New Roman" w:cs="Times New Roman"/>
          <w:sz w:val="24"/>
          <w:szCs w:val="24"/>
        </w:rPr>
        <w:t>, é instituído</w:t>
      </w:r>
      <w:r w:rsidR="009D7F81">
        <w:rPr>
          <w:rFonts w:ascii="Times New Roman" w:hAnsi="Times New Roman" w:cs="Times New Roman"/>
          <w:sz w:val="24"/>
          <w:szCs w:val="24"/>
        </w:rPr>
        <w:t xml:space="preserve"> o segundo código penal do B</w:t>
      </w:r>
      <w:r w:rsidR="00817694">
        <w:rPr>
          <w:rFonts w:ascii="Times New Roman" w:hAnsi="Times New Roman" w:cs="Times New Roman"/>
          <w:sz w:val="24"/>
          <w:szCs w:val="24"/>
        </w:rPr>
        <w:t xml:space="preserve">rasil denominado de Código Penal dos Estados Unidos do Brasil que, a propósito, não se diferenciou muito do anterior. Seu único avanço consistiu em determinar que </w:t>
      </w:r>
    </w:p>
    <w:p w:rsidR="00817694" w:rsidRDefault="00817694" w:rsidP="00817694">
      <w:pPr>
        <w:spacing w:after="0" w:line="360" w:lineRule="auto"/>
        <w:jc w:val="both"/>
        <w:rPr>
          <w:rFonts w:ascii="Times New Roman" w:hAnsi="Times New Roman" w:cs="Times New Roman"/>
          <w:sz w:val="24"/>
          <w:szCs w:val="24"/>
        </w:rPr>
      </w:pPr>
    </w:p>
    <w:p w:rsidR="00817694" w:rsidRPr="00BE4749" w:rsidRDefault="00817694" w:rsidP="00BE4749">
      <w:pPr>
        <w:spacing w:after="0" w:line="240" w:lineRule="auto"/>
        <w:ind w:left="2268"/>
        <w:jc w:val="both"/>
        <w:rPr>
          <w:rFonts w:ascii="Times New Roman" w:hAnsi="Times New Roman" w:cs="Times New Roman"/>
          <w:sz w:val="20"/>
          <w:szCs w:val="20"/>
        </w:rPr>
      </w:pPr>
      <w:r w:rsidRPr="00BE4749">
        <w:rPr>
          <w:rFonts w:ascii="Times New Roman" w:hAnsi="Times New Roman" w:cs="Times New Roman"/>
          <w:sz w:val="20"/>
          <w:szCs w:val="20"/>
        </w:rPr>
        <w:t>[...] irresponsável, penalmente, seria o menor de 14 anos e o maior de 9 anos de idade</w:t>
      </w:r>
      <w:r w:rsidR="00BE4749" w:rsidRPr="00BE4749">
        <w:rPr>
          <w:rFonts w:ascii="Times New Roman" w:hAnsi="Times New Roman" w:cs="Times New Roman"/>
          <w:sz w:val="20"/>
          <w:szCs w:val="20"/>
        </w:rPr>
        <w:t xml:space="preserve">, faixa etária que permaneceu como critério biopsicológico do Código </w:t>
      </w:r>
      <w:r w:rsidR="009D7F81">
        <w:rPr>
          <w:rFonts w:ascii="Times New Roman" w:hAnsi="Times New Roman" w:cs="Times New Roman"/>
          <w:sz w:val="20"/>
          <w:szCs w:val="20"/>
        </w:rPr>
        <w:t xml:space="preserve">Penal do </w:t>
      </w:r>
      <w:r w:rsidR="009D7F81">
        <w:rPr>
          <w:rFonts w:ascii="Times New Roman" w:hAnsi="Times New Roman" w:cs="Times New Roman"/>
          <w:sz w:val="20"/>
          <w:szCs w:val="20"/>
        </w:rPr>
        <w:lastRenderedPageBreak/>
        <w:t>Império, fundado na ide</w:t>
      </w:r>
      <w:r w:rsidR="00BE4749" w:rsidRPr="00BE4749">
        <w:rPr>
          <w:rFonts w:ascii="Times New Roman" w:hAnsi="Times New Roman" w:cs="Times New Roman"/>
          <w:sz w:val="20"/>
          <w:szCs w:val="20"/>
        </w:rPr>
        <w:t>ia do discernimento, mediante avaliação do Juiz. (SARAIVA, 2005 apud BALSADÚA 2014 p. 4)</w:t>
      </w:r>
    </w:p>
    <w:p w:rsidR="00184240" w:rsidRPr="00184240" w:rsidRDefault="00184240" w:rsidP="00184240">
      <w:pPr>
        <w:spacing w:after="0" w:line="360" w:lineRule="auto"/>
        <w:ind w:firstLine="708"/>
        <w:jc w:val="both"/>
        <w:rPr>
          <w:rFonts w:ascii="Times New Roman" w:hAnsi="Times New Roman" w:cs="Times New Roman"/>
          <w:sz w:val="24"/>
          <w:szCs w:val="24"/>
        </w:rPr>
      </w:pPr>
    </w:p>
    <w:p w:rsidR="00184240" w:rsidRDefault="00BE4749" w:rsidP="00B213B8">
      <w:pPr>
        <w:spacing w:after="0" w:line="360" w:lineRule="auto"/>
        <w:jc w:val="both"/>
        <w:rPr>
          <w:rFonts w:ascii="Times New Roman" w:hAnsi="Times New Roman" w:cs="Times New Roman"/>
          <w:sz w:val="24"/>
          <w:szCs w:val="24"/>
        </w:rPr>
      </w:pPr>
      <w:r w:rsidRPr="009D7F81">
        <w:rPr>
          <w:rFonts w:ascii="Times New Roman" w:hAnsi="Times New Roman" w:cs="Times New Roman"/>
          <w:sz w:val="24"/>
          <w:szCs w:val="24"/>
        </w:rPr>
        <w:tab/>
      </w:r>
      <w:r w:rsidR="009D7F81" w:rsidRPr="009D7F81">
        <w:rPr>
          <w:rFonts w:ascii="Times New Roman" w:hAnsi="Times New Roman" w:cs="Times New Roman"/>
          <w:sz w:val="24"/>
          <w:szCs w:val="24"/>
        </w:rPr>
        <w:t xml:space="preserve">Este novo pressuposto </w:t>
      </w:r>
      <w:r w:rsidR="00150050">
        <w:rPr>
          <w:rFonts w:ascii="Times New Roman" w:hAnsi="Times New Roman" w:cs="Times New Roman"/>
          <w:sz w:val="24"/>
          <w:szCs w:val="24"/>
        </w:rPr>
        <w:t>que entendeu que</w:t>
      </w:r>
      <w:r w:rsidR="009D7F81">
        <w:rPr>
          <w:rFonts w:ascii="Times New Roman" w:hAnsi="Times New Roman" w:cs="Times New Roman"/>
          <w:sz w:val="24"/>
          <w:szCs w:val="24"/>
        </w:rPr>
        <w:t xml:space="preserve"> imputabilidade de menores</w:t>
      </w:r>
      <w:r w:rsidR="00150050">
        <w:rPr>
          <w:rFonts w:ascii="Times New Roman" w:hAnsi="Times New Roman" w:cs="Times New Roman"/>
          <w:sz w:val="24"/>
          <w:szCs w:val="24"/>
        </w:rPr>
        <w:t xml:space="preserve"> deveria se dar pela educação e não pela punição</w:t>
      </w:r>
      <w:r w:rsidR="007A472C">
        <w:rPr>
          <w:rFonts w:ascii="Times New Roman" w:hAnsi="Times New Roman" w:cs="Times New Roman"/>
          <w:sz w:val="24"/>
          <w:szCs w:val="24"/>
        </w:rPr>
        <w:t>,</w:t>
      </w:r>
      <w:r w:rsidR="00150050">
        <w:rPr>
          <w:rFonts w:ascii="Times New Roman" w:hAnsi="Times New Roman" w:cs="Times New Roman"/>
          <w:sz w:val="24"/>
          <w:szCs w:val="24"/>
        </w:rPr>
        <w:t xml:space="preserve"> resultou em</w:t>
      </w:r>
      <w:r w:rsidR="009D7F81">
        <w:rPr>
          <w:rFonts w:ascii="Times New Roman" w:hAnsi="Times New Roman" w:cs="Times New Roman"/>
          <w:sz w:val="24"/>
          <w:szCs w:val="24"/>
        </w:rPr>
        <w:t xml:space="preserve"> décad</w:t>
      </w:r>
      <w:r w:rsidR="00857935">
        <w:rPr>
          <w:rFonts w:ascii="Times New Roman" w:hAnsi="Times New Roman" w:cs="Times New Roman"/>
          <w:sz w:val="24"/>
          <w:szCs w:val="24"/>
        </w:rPr>
        <w:t>as de</w:t>
      </w:r>
      <w:r w:rsidR="00150050">
        <w:rPr>
          <w:rFonts w:ascii="Times New Roman" w:hAnsi="Times New Roman" w:cs="Times New Roman"/>
          <w:sz w:val="24"/>
          <w:szCs w:val="24"/>
        </w:rPr>
        <w:t xml:space="preserve"> discussões na sociedade, cujos</w:t>
      </w:r>
      <w:r w:rsidR="009D7F81">
        <w:rPr>
          <w:rFonts w:ascii="Times New Roman" w:hAnsi="Times New Roman" w:cs="Times New Roman"/>
          <w:sz w:val="24"/>
          <w:szCs w:val="24"/>
        </w:rPr>
        <w:t xml:space="preserve"> estudiosos</w:t>
      </w:r>
      <w:r w:rsidR="00150050">
        <w:rPr>
          <w:rFonts w:ascii="Times New Roman" w:hAnsi="Times New Roman" w:cs="Times New Roman"/>
          <w:sz w:val="24"/>
          <w:szCs w:val="24"/>
        </w:rPr>
        <w:t>, políticos e juristas</w:t>
      </w:r>
      <w:r w:rsidR="009D7F81">
        <w:rPr>
          <w:rFonts w:ascii="Times New Roman" w:hAnsi="Times New Roman" w:cs="Times New Roman"/>
          <w:sz w:val="24"/>
          <w:szCs w:val="24"/>
        </w:rPr>
        <w:t xml:space="preserve"> divergiam </w:t>
      </w:r>
      <w:r w:rsidR="00150050">
        <w:rPr>
          <w:rFonts w:ascii="Times New Roman" w:hAnsi="Times New Roman" w:cs="Times New Roman"/>
          <w:sz w:val="24"/>
          <w:szCs w:val="24"/>
        </w:rPr>
        <w:t>ou não sobre este procedimento</w:t>
      </w:r>
      <w:r w:rsidR="009D7F81">
        <w:rPr>
          <w:rFonts w:ascii="Times New Roman" w:hAnsi="Times New Roman" w:cs="Times New Roman"/>
          <w:sz w:val="24"/>
          <w:szCs w:val="24"/>
        </w:rPr>
        <w:t>, resultando quase sempre na compreensão de que os menores infratores consistiam em perigo e ameaça para a população, daí ter-</w:t>
      </w:r>
      <w:r w:rsidR="00150050">
        <w:rPr>
          <w:rFonts w:ascii="Times New Roman" w:hAnsi="Times New Roman" w:cs="Times New Roman"/>
          <w:sz w:val="24"/>
          <w:szCs w:val="24"/>
        </w:rPr>
        <w:t>se estabelecido por décadas este formato de</w:t>
      </w:r>
      <w:r w:rsidR="009D7F81">
        <w:rPr>
          <w:rFonts w:ascii="Times New Roman" w:hAnsi="Times New Roman" w:cs="Times New Roman"/>
          <w:sz w:val="24"/>
          <w:szCs w:val="24"/>
        </w:rPr>
        <w:t xml:space="preserve"> normatização judicial.</w:t>
      </w:r>
      <w:r w:rsidR="00150050">
        <w:rPr>
          <w:rFonts w:ascii="Times New Roman" w:hAnsi="Times New Roman" w:cs="Times New Roman"/>
          <w:sz w:val="24"/>
          <w:szCs w:val="24"/>
        </w:rPr>
        <w:t xml:space="preserve"> (SOARES, 2003)</w:t>
      </w:r>
    </w:p>
    <w:p w:rsidR="009D7F81" w:rsidRDefault="009D7F81" w:rsidP="00B21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entanto, entre os a</w:t>
      </w:r>
      <w:r w:rsidR="00150050">
        <w:rPr>
          <w:rFonts w:ascii="Times New Roman" w:hAnsi="Times New Roman" w:cs="Times New Roman"/>
          <w:sz w:val="24"/>
          <w:szCs w:val="24"/>
        </w:rPr>
        <w:t>nos de 1921 e 1927, a sociedade brasileira</w:t>
      </w:r>
      <w:r w:rsidR="00D914BA">
        <w:rPr>
          <w:rFonts w:ascii="Times New Roman" w:hAnsi="Times New Roman" w:cs="Times New Roman"/>
          <w:sz w:val="24"/>
          <w:szCs w:val="24"/>
        </w:rPr>
        <w:t>,</w:t>
      </w:r>
      <w:r w:rsidR="00150050">
        <w:rPr>
          <w:rFonts w:ascii="Times New Roman" w:hAnsi="Times New Roman" w:cs="Times New Roman"/>
          <w:sz w:val="24"/>
          <w:szCs w:val="24"/>
        </w:rPr>
        <w:t xml:space="preserve"> motivada por</w:t>
      </w:r>
      <w:r>
        <w:rPr>
          <w:rFonts w:ascii="Times New Roman" w:hAnsi="Times New Roman" w:cs="Times New Roman"/>
          <w:sz w:val="24"/>
          <w:szCs w:val="24"/>
        </w:rPr>
        <w:t xml:space="preserve"> movimento</w:t>
      </w:r>
      <w:r w:rsidR="00150050">
        <w:rPr>
          <w:rFonts w:ascii="Times New Roman" w:hAnsi="Times New Roman" w:cs="Times New Roman"/>
          <w:sz w:val="24"/>
          <w:szCs w:val="24"/>
        </w:rPr>
        <w:t>s juríd</w:t>
      </w:r>
      <w:r w:rsidR="00AE4012">
        <w:rPr>
          <w:rFonts w:ascii="Times New Roman" w:hAnsi="Times New Roman" w:cs="Times New Roman"/>
          <w:sz w:val="24"/>
          <w:szCs w:val="24"/>
        </w:rPr>
        <w:t>icos internacionais, desenvolveu</w:t>
      </w:r>
      <w:r w:rsidR="00150050">
        <w:rPr>
          <w:rFonts w:ascii="Times New Roman" w:hAnsi="Times New Roman" w:cs="Times New Roman"/>
          <w:sz w:val="24"/>
          <w:szCs w:val="24"/>
        </w:rPr>
        <w:t xml:space="preserve"> uma discussão sobre os direitos das crianças no sentido de estabelecer uma distinção </w:t>
      </w:r>
      <w:r w:rsidR="00AE4012">
        <w:rPr>
          <w:rFonts w:ascii="Times New Roman" w:hAnsi="Times New Roman" w:cs="Times New Roman"/>
          <w:sz w:val="24"/>
          <w:szCs w:val="24"/>
        </w:rPr>
        <w:t xml:space="preserve">ente os direitos da criança e os </w:t>
      </w:r>
      <w:r w:rsidR="00857935">
        <w:rPr>
          <w:rFonts w:ascii="Times New Roman" w:hAnsi="Times New Roman" w:cs="Times New Roman"/>
          <w:sz w:val="24"/>
          <w:szCs w:val="24"/>
        </w:rPr>
        <w:t xml:space="preserve">direitos </w:t>
      </w:r>
      <w:r w:rsidR="00AE4012">
        <w:rPr>
          <w:rFonts w:ascii="Times New Roman" w:hAnsi="Times New Roman" w:cs="Times New Roman"/>
          <w:sz w:val="24"/>
          <w:szCs w:val="24"/>
        </w:rPr>
        <w:t xml:space="preserve">do adulto. Esta discussão resultou na fixação do Decreto Lei nº 16.273 de 20 de dezembro de 1923 que reorganizou a justiça do Distrito Federal e criou o primeiro juizado de menores, tendo sido </w:t>
      </w:r>
      <w:r w:rsidR="00857935">
        <w:rPr>
          <w:rFonts w:ascii="Times New Roman" w:hAnsi="Times New Roman" w:cs="Times New Roman"/>
          <w:sz w:val="24"/>
          <w:szCs w:val="24"/>
        </w:rPr>
        <w:t>seu primeiro j</w:t>
      </w:r>
      <w:r w:rsidR="00AE4012">
        <w:rPr>
          <w:rFonts w:ascii="Times New Roman" w:hAnsi="Times New Roman" w:cs="Times New Roman"/>
          <w:sz w:val="24"/>
          <w:szCs w:val="24"/>
        </w:rPr>
        <w:t>uiz</w:t>
      </w:r>
      <w:r w:rsidR="00857935">
        <w:rPr>
          <w:rFonts w:ascii="Times New Roman" w:hAnsi="Times New Roman" w:cs="Times New Roman"/>
          <w:sz w:val="24"/>
          <w:szCs w:val="24"/>
        </w:rPr>
        <w:t>,</w:t>
      </w:r>
      <w:r w:rsidR="00AE4012">
        <w:rPr>
          <w:rFonts w:ascii="Times New Roman" w:hAnsi="Times New Roman" w:cs="Times New Roman"/>
          <w:sz w:val="24"/>
          <w:szCs w:val="24"/>
        </w:rPr>
        <w:t xml:space="preserve"> Mello Mattos. Este mesmo juiz, quatro anos depois, precisamente no ano de 1927 baixou o Decreto Lei nº 17.943-A</w:t>
      </w:r>
      <w:r w:rsidR="00857935">
        <w:rPr>
          <w:rFonts w:ascii="Times New Roman" w:hAnsi="Times New Roman" w:cs="Times New Roman"/>
          <w:sz w:val="24"/>
          <w:szCs w:val="24"/>
        </w:rPr>
        <w:t>,</w:t>
      </w:r>
      <w:r w:rsidR="00AE4012">
        <w:rPr>
          <w:rFonts w:ascii="Times New Roman" w:hAnsi="Times New Roman" w:cs="Times New Roman"/>
          <w:sz w:val="24"/>
          <w:szCs w:val="24"/>
        </w:rPr>
        <w:t xml:space="preserve"> datado de 12 de outubro de 1927, que estabeleceu o Primeiro Código de Menores do Brasil que ficou conhecido na história como Código Mello Matos</w:t>
      </w:r>
      <w:r w:rsidR="00FF6246">
        <w:rPr>
          <w:rStyle w:val="Refdenotaderodap"/>
          <w:rFonts w:ascii="Times New Roman" w:hAnsi="Times New Roman" w:cs="Times New Roman"/>
          <w:sz w:val="24"/>
          <w:szCs w:val="24"/>
        </w:rPr>
        <w:footnoteReference w:id="2"/>
      </w:r>
      <w:r w:rsidR="00AE4012">
        <w:rPr>
          <w:rFonts w:ascii="Times New Roman" w:hAnsi="Times New Roman" w:cs="Times New Roman"/>
          <w:sz w:val="24"/>
          <w:szCs w:val="24"/>
        </w:rPr>
        <w:t>. (PRATES, 2005)</w:t>
      </w:r>
    </w:p>
    <w:p w:rsidR="00FF6246" w:rsidRDefault="00D914BA" w:rsidP="00B213B8">
      <w:pPr>
        <w:spacing w:after="0" w:line="360" w:lineRule="auto"/>
        <w:jc w:val="both"/>
        <w:rPr>
          <w:rFonts w:ascii="Times New Roman" w:hAnsi="Times New Roman"/>
          <w:sz w:val="24"/>
          <w:szCs w:val="24"/>
        </w:rPr>
      </w:pPr>
      <w:r>
        <w:rPr>
          <w:rFonts w:ascii="Times New Roman" w:hAnsi="Times New Roman" w:cs="Times New Roman"/>
          <w:sz w:val="24"/>
          <w:szCs w:val="24"/>
        </w:rPr>
        <w:tab/>
        <w:t>Nos idos dos anos de 1937 a</w:t>
      </w:r>
      <w:r w:rsidR="00FF6246">
        <w:rPr>
          <w:rFonts w:ascii="Times New Roman" w:hAnsi="Times New Roman" w:cs="Times New Roman"/>
          <w:sz w:val="24"/>
          <w:szCs w:val="24"/>
        </w:rPr>
        <w:t xml:space="preserve"> 1945 dá-se o estabelecimento do Estado Novo e com ele, a criação do Decreto Lei nº 2.848 de 7 de dezembro de 1940 que institui o Código Penal de 1940, vigente até os dias atuais e que fixou, com relação a maioridade penal a idade de 18 anos. Est</w:t>
      </w:r>
      <w:r w:rsidR="00857935">
        <w:rPr>
          <w:rFonts w:ascii="Times New Roman" w:hAnsi="Times New Roman" w:cs="Times New Roman"/>
          <w:sz w:val="24"/>
          <w:szCs w:val="24"/>
        </w:rPr>
        <w:t>e novo c</w:t>
      </w:r>
      <w:r w:rsidR="00FF6246">
        <w:rPr>
          <w:rFonts w:ascii="Times New Roman" w:hAnsi="Times New Roman" w:cs="Times New Roman"/>
          <w:sz w:val="24"/>
          <w:szCs w:val="24"/>
        </w:rPr>
        <w:t xml:space="preserve">ódigo entendeu que os menores de 18 anos não deveriam ser submetidos ao processo penal, mas sim a procedimentos e normas que deveriam ser previstas em legislação própria. Daí, a partir de então, ter-se criado o Serviço de Assistência ao Menor – SAM, </w:t>
      </w:r>
      <w:r w:rsidR="008A69A7" w:rsidRPr="00DE5EBD">
        <w:rPr>
          <w:rFonts w:ascii="Times New Roman" w:hAnsi="Times New Roman"/>
          <w:sz w:val="24"/>
          <w:szCs w:val="24"/>
        </w:rPr>
        <w:t>a Fundação Nacional do Bem-Estar do Menor (FUNABEM) e a Política Nacional do Bem-Estar do Menor (PNBEM)</w:t>
      </w:r>
      <w:r w:rsidR="008A69A7">
        <w:rPr>
          <w:rFonts w:ascii="Times New Roman" w:hAnsi="Times New Roman"/>
          <w:sz w:val="24"/>
          <w:szCs w:val="24"/>
        </w:rPr>
        <w:t>.</w:t>
      </w:r>
      <w:r w:rsidR="00F37B62">
        <w:rPr>
          <w:rFonts w:ascii="Times New Roman" w:hAnsi="Times New Roman"/>
          <w:sz w:val="24"/>
          <w:szCs w:val="24"/>
        </w:rPr>
        <w:t xml:space="preserve"> (SARAIVA, 2005)</w:t>
      </w:r>
    </w:p>
    <w:p w:rsidR="009C3EB2" w:rsidRDefault="008A69A7" w:rsidP="009C3EB2">
      <w:pPr>
        <w:spacing w:after="0" w:line="360" w:lineRule="auto"/>
        <w:jc w:val="both"/>
        <w:rPr>
          <w:rFonts w:ascii="Times New Roman" w:hAnsi="Times New Roman"/>
          <w:b/>
          <w:noProof/>
          <w:sz w:val="24"/>
          <w:szCs w:val="24"/>
          <w:lang w:eastAsia="pt-BR"/>
        </w:rPr>
      </w:pPr>
      <w:r>
        <w:rPr>
          <w:rFonts w:ascii="Times New Roman" w:hAnsi="Times New Roman"/>
          <w:sz w:val="24"/>
          <w:szCs w:val="24"/>
        </w:rPr>
        <w:tab/>
        <w:t xml:space="preserve">Considerando que estas políticas e legislações próprias aos menores infratores estão mais próximas da realidade atual, tem esta pesquisa a pretensão de desenvolvê-la num subitem </w:t>
      </w:r>
      <w:r w:rsidR="00857935">
        <w:rPr>
          <w:rFonts w:ascii="Times New Roman" w:hAnsi="Times New Roman"/>
          <w:sz w:val="24"/>
          <w:szCs w:val="24"/>
        </w:rPr>
        <w:t>à</w:t>
      </w:r>
      <w:r>
        <w:rPr>
          <w:rFonts w:ascii="Times New Roman" w:hAnsi="Times New Roman"/>
          <w:sz w:val="24"/>
          <w:szCs w:val="24"/>
        </w:rPr>
        <w:t xml:space="preserve"> parte uma </w:t>
      </w:r>
      <w:r w:rsidR="009C3EB2">
        <w:rPr>
          <w:rFonts w:ascii="Times New Roman" w:hAnsi="Times New Roman"/>
          <w:sz w:val="24"/>
          <w:szCs w:val="24"/>
        </w:rPr>
        <w:t>vez que pretende fazer alusão ao sistema onde o capital determina ações, procedimentos e posturas com relação a sociedade como um todo, inclusive com relação ao menor infrator.</w:t>
      </w:r>
      <w:r w:rsidR="009C3EB2">
        <w:rPr>
          <w:rFonts w:ascii="Times New Roman" w:hAnsi="Times New Roman"/>
          <w:b/>
          <w:noProof/>
          <w:sz w:val="24"/>
          <w:szCs w:val="24"/>
          <w:lang w:eastAsia="pt-BR"/>
        </w:rPr>
        <w:t xml:space="preserve"> </w:t>
      </w:r>
    </w:p>
    <w:p w:rsidR="009C3EB2" w:rsidRPr="009C3EB2" w:rsidRDefault="009C3EB2" w:rsidP="009C3EB2">
      <w:pPr>
        <w:pStyle w:val="PargrafodaLista"/>
        <w:numPr>
          <w:ilvl w:val="0"/>
          <w:numId w:val="5"/>
        </w:numPr>
        <w:spacing w:after="0" w:line="360" w:lineRule="auto"/>
        <w:jc w:val="both"/>
        <w:rPr>
          <w:rFonts w:ascii="Times New Roman" w:hAnsi="Times New Roman"/>
          <w:b/>
          <w:noProof/>
          <w:sz w:val="24"/>
          <w:szCs w:val="24"/>
          <w:lang w:eastAsia="pt-BR"/>
        </w:rPr>
      </w:pPr>
      <w:r w:rsidRPr="009C3EB2">
        <w:rPr>
          <w:rFonts w:ascii="Times New Roman" w:hAnsi="Times New Roman"/>
          <w:b/>
          <w:noProof/>
          <w:sz w:val="24"/>
          <w:szCs w:val="24"/>
          <w:lang w:eastAsia="pt-BR"/>
        </w:rPr>
        <w:lastRenderedPageBreak/>
        <w:t>Uma reflexão sobre as políticas públicas de enfrentamento dos menores infratores no Brasil</w:t>
      </w:r>
    </w:p>
    <w:p w:rsidR="009C3EB2" w:rsidRDefault="009C3EB2" w:rsidP="009C3EB2">
      <w:pPr>
        <w:autoSpaceDE w:val="0"/>
        <w:autoSpaceDN w:val="0"/>
        <w:adjustRightInd w:val="0"/>
        <w:spacing w:after="0" w:line="360" w:lineRule="auto"/>
        <w:jc w:val="both"/>
        <w:rPr>
          <w:rFonts w:ascii="Times New Roman" w:hAnsi="Times New Roman"/>
          <w:noProof/>
          <w:sz w:val="24"/>
          <w:szCs w:val="24"/>
          <w:lang w:eastAsia="pt-BR"/>
        </w:rPr>
      </w:pPr>
    </w:p>
    <w:p w:rsidR="009C3EB2" w:rsidRDefault="009C3EB2" w:rsidP="009C3EB2">
      <w:pPr>
        <w:autoSpaceDE w:val="0"/>
        <w:autoSpaceDN w:val="0"/>
        <w:adjustRightInd w:val="0"/>
        <w:spacing w:after="0" w:line="360" w:lineRule="auto"/>
        <w:ind w:firstLine="708"/>
        <w:jc w:val="both"/>
        <w:rPr>
          <w:rFonts w:ascii="Times New Roman" w:hAnsi="Times New Roman"/>
          <w:noProof/>
          <w:sz w:val="24"/>
          <w:szCs w:val="24"/>
          <w:lang w:eastAsia="pt-BR"/>
        </w:rPr>
      </w:pPr>
      <w:r>
        <w:rPr>
          <w:rFonts w:ascii="Times New Roman" w:hAnsi="Times New Roman"/>
          <w:noProof/>
          <w:sz w:val="24"/>
          <w:szCs w:val="24"/>
          <w:lang w:eastAsia="pt-BR"/>
        </w:rPr>
        <w:t>Esta reflexão parte do princípio de que a realidade do menor infrator no Brasil é resultado do sistema capitalista que determina que a exploração do homem pelo homem se torne o paradigma a ser seguido (MARX, 2005). Esta realidade permite a construção de uma rede social estratificada em classes subalternas umas às outras, onde os menores infratores, geralmente advêm dessas classes inferiores pobres, marginalizadas, exploradas e extorquidas socialmente.</w:t>
      </w:r>
    </w:p>
    <w:p w:rsidR="009C3EB2" w:rsidRDefault="009C3EB2" w:rsidP="009C3EB2">
      <w:pPr>
        <w:autoSpaceDE w:val="0"/>
        <w:autoSpaceDN w:val="0"/>
        <w:adjustRightInd w:val="0"/>
        <w:spacing w:after="0" w:line="360" w:lineRule="auto"/>
        <w:ind w:firstLine="708"/>
        <w:jc w:val="both"/>
        <w:rPr>
          <w:rFonts w:ascii="Times New Roman" w:hAnsi="Times New Roman"/>
          <w:noProof/>
          <w:sz w:val="24"/>
          <w:szCs w:val="24"/>
          <w:lang w:eastAsia="pt-BR"/>
        </w:rPr>
      </w:pPr>
      <w:r>
        <w:rPr>
          <w:rFonts w:ascii="Times New Roman" w:hAnsi="Times New Roman"/>
          <w:noProof/>
          <w:sz w:val="24"/>
          <w:szCs w:val="24"/>
          <w:lang w:eastAsia="pt-BR"/>
        </w:rPr>
        <w:t>Como não constitui interesse do Estado a erradicação do problema, uma vez que esta ação não gera dividendos econômicos ou políticos e não satisfaz o regime do capital, procura, através de ações políticas parciais, amenizar o problema, camuflar a real situação através de programas que orbitam em torno da questão mas que, na realidade, não o solucionam definitivamente por não atingir sua causa fundamental.</w:t>
      </w:r>
    </w:p>
    <w:p w:rsidR="009C3EB2" w:rsidRDefault="009C3EB2" w:rsidP="009C3EB2">
      <w:pPr>
        <w:autoSpaceDE w:val="0"/>
        <w:autoSpaceDN w:val="0"/>
        <w:adjustRightInd w:val="0"/>
        <w:spacing w:after="0" w:line="360" w:lineRule="auto"/>
        <w:ind w:firstLine="708"/>
        <w:jc w:val="both"/>
        <w:rPr>
          <w:rFonts w:ascii="Times New Roman" w:hAnsi="Times New Roman"/>
          <w:noProof/>
          <w:sz w:val="24"/>
          <w:szCs w:val="24"/>
          <w:lang w:eastAsia="pt-BR"/>
        </w:rPr>
      </w:pPr>
      <w:r>
        <w:rPr>
          <w:rFonts w:ascii="Times New Roman" w:hAnsi="Times New Roman"/>
          <w:noProof/>
          <w:sz w:val="24"/>
          <w:szCs w:val="24"/>
          <w:lang w:eastAsia="pt-BR"/>
        </w:rPr>
        <w:t>Como visto anteriormente, no final do século XX buscou-se legitimar a situação do abandono do menor infrator pela falta de capacidade da família em oferecer uma formação adequada ao mesmo. A divulgação desta lógica resultou na criação de escolas profissionalizantes no intuito de se aproveitar a mão de obra destes menores, sob a divulgação de um cenário nacional onde o governo aparece como preocupado com a implantação de ações que resolveriam os problemas que as familias eram incapazes de solucionar. (DUARTE, 2004)</w:t>
      </w:r>
    </w:p>
    <w:p w:rsidR="009C3EB2" w:rsidRPr="00DE5EBD" w:rsidRDefault="009C3EB2" w:rsidP="009C3EB2">
      <w:pPr>
        <w:autoSpaceDE w:val="0"/>
        <w:autoSpaceDN w:val="0"/>
        <w:adjustRightInd w:val="0"/>
        <w:spacing w:after="0" w:line="360" w:lineRule="auto"/>
        <w:ind w:firstLine="708"/>
        <w:jc w:val="both"/>
        <w:rPr>
          <w:rFonts w:ascii="Times New Roman" w:hAnsi="Times New Roman"/>
          <w:sz w:val="24"/>
          <w:szCs w:val="24"/>
        </w:rPr>
      </w:pPr>
      <w:r w:rsidRPr="00DE5EBD">
        <w:rPr>
          <w:rFonts w:ascii="Times New Roman" w:hAnsi="Times New Roman"/>
          <w:sz w:val="24"/>
          <w:szCs w:val="24"/>
        </w:rPr>
        <w:t xml:space="preserve">A partir de então, definiu-se como </w:t>
      </w:r>
      <w:r>
        <w:rPr>
          <w:rFonts w:ascii="Times New Roman" w:hAnsi="Times New Roman"/>
          <w:sz w:val="24"/>
          <w:szCs w:val="24"/>
        </w:rPr>
        <w:t>menor em situação</w:t>
      </w:r>
      <w:r w:rsidRPr="00DE5EBD">
        <w:rPr>
          <w:rFonts w:ascii="Times New Roman" w:hAnsi="Times New Roman"/>
          <w:sz w:val="24"/>
          <w:szCs w:val="24"/>
        </w:rPr>
        <w:t xml:space="preserve"> de abandono a</w:t>
      </w:r>
      <w:r>
        <w:rPr>
          <w:rFonts w:ascii="Times New Roman" w:hAnsi="Times New Roman"/>
          <w:sz w:val="24"/>
          <w:szCs w:val="24"/>
        </w:rPr>
        <w:t>quele sem</w:t>
      </w:r>
      <w:r w:rsidRPr="00DE5EBD">
        <w:rPr>
          <w:rFonts w:ascii="Times New Roman" w:hAnsi="Times New Roman"/>
          <w:sz w:val="24"/>
          <w:szCs w:val="24"/>
        </w:rPr>
        <w:t xml:space="preserve"> habitação condizente com as necessidades de criaç</w:t>
      </w:r>
      <w:r>
        <w:rPr>
          <w:rFonts w:ascii="Times New Roman" w:hAnsi="Times New Roman"/>
          <w:sz w:val="24"/>
          <w:szCs w:val="24"/>
        </w:rPr>
        <w:t xml:space="preserve">ão de um menor, sem condições de subsistência, sem </w:t>
      </w:r>
      <w:r w:rsidR="00D914BA">
        <w:rPr>
          <w:rFonts w:ascii="Times New Roman" w:hAnsi="Times New Roman"/>
          <w:sz w:val="24"/>
          <w:szCs w:val="24"/>
        </w:rPr>
        <w:t>empreg</w:t>
      </w:r>
      <w:r w:rsidRPr="00DE5EBD">
        <w:rPr>
          <w:rFonts w:ascii="Times New Roman" w:hAnsi="Times New Roman"/>
          <w:sz w:val="24"/>
          <w:szCs w:val="24"/>
        </w:rPr>
        <w:t>o ou empregado em trabalhos contrários à moral e aos b</w:t>
      </w:r>
      <w:r>
        <w:rPr>
          <w:rFonts w:ascii="Times New Roman" w:hAnsi="Times New Roman"/>
          <w:sz w:val="24"/>
          <w:szCs w:val="24"/>
        </w:rPr>
        <w:t>ons costumes,</w:t>
      </w:r>
      <w:r w:rsidRPr="00DE5EBD">
        <w:rPr>
          <w:rFonts w:ascii="Times New Roman" w:hAnsi="Times New Roman"/>
          <w:sz w:val="24"/>
          <w:szCs w:val="24"/>
        </w:rPr>
        <w:t xml:space="preserve"> </w:t>
      </w:r>
      <w:r>
        <w:rPr>
          <w:rFonts w:ascii="Times New Roman" w:hAnsi="Times New Roman"/>
          <w:sz w:val="24"/>
          <w:szCs w:val="24"/>
        </w:rPr>
        <w:t>em situação de mendicância</w:t>
      </w:r>
      <w:r w:rsidRPr="00DE5EBD">
        <w:rPr>
          <w:rFonts w:ascii="Times New Roman" w:hAnsi="Times New Roman"/>
          <w:sz w:val="24"/>
          <w:szCs w:val="24"/>
        </w:rPr>
        <w:t>, dentre outros. É importante o registro de que</w:t>
      </w:r>
      <w:r>
        <w:rPr>
          <w:rFonts w:ascii="Times New Roman" w:hAnsi="Times New Roman"/>
          <w:sz w:val="24"/>
          <w:szCs w:val="24"/>
        </w:rPr>
        <w:t>,</w:t>
      </w:r>
      <w:r w:rsidRPr="00DE5EBD">
        <w:rPr>
          <w:rFonts w:ascii="Times New Roman" w:hAnsi="Times New Roman"/>
          <w:sz w:val="24"/>
          <w:szCs w:val="24"/>
        </w:rPr>
        <w:t xml:space="preserve"> tais argumentos</w:t>
      </w:r>
      <w:r>
        <w:rPr>
          <w:rFonts w:ascii="Times New Roman" w:hAnsi="Times New Roman"/>
          <w:sz w:val="24"/>
          <w:szCs w:val="24"/>
        </w:rPr>
        <w:t>,</w:t>
      </w:r>
      <w:r w:rsidRPr="00DE5EBD">
        <w:rPr>
          <w:rFonts w:ascii="Times New Roman" w:hAnsi="Times New Roman"/>
          <w:sz w:val="24"/>
          <w:szCs w:val="24"/>
        </w:rPr>
        <w:t xml:space="preserve"> serviam tão somente para os </w:t>
      </w:r>
      <w:r>
        <w:rPr>
          <w:rFonts w:ascii="Times New Roman" w:hAnsi="Times New Roman"/>
          <w:sz w:val="24"/>
          <w:szCs w:val="24"/>
        </w:rPr>
        <w:t xml:space="preserve">menores </w:t>
      </w:r>
      <w:r w:rsidRPr="00DE5EBD">
        <w:rPr>
          <w:rFonts w:ascii="Times New Roman" w:hAnsi="Times New Roman"/>
          <w:sz w:val="24"/>
          <w:szCs w:val="24"/>
        </w:rPr>
        <w:t xml:space="preserve">pobres, o que implicou no estabelecimento de uma política materno-infantil </w:t>
      </w:r>
      <w:r>
        <w:rPr>
          <w:rFonts w:ascii="Times New Roman" w:hAnsi="Times New Roman"/>
          <w:sz w:val="24"/>
          <w:szCs w:val="24"/>
        </w:rPr>
        <w:t>no governo Vargas,</w:t>
      </w:r>
      <w:r w:rsidRPr="00DE5EBD">
        <w:rPr>
          <w:rFonts w:ascii="Times New Roman" w:hAnsi="Times New Roman"/>
          <w:sz w:val="24"/>
          <w:szCs w:val="24"/>
        </w:rPr>
        <w:t xml:space="preserve"> fortemente assentada na concepção da formação do trabalhador como capital humano do país, o que exigia um bom preparo </w:t>
      </w:r>
      <w:r>
        <w:rPr>
          <w:rFonts w:ascii="Times New Roman" w:hAnsi="Times New Roman"/>
          <w:sz w:val="24"/>
          <w:szCs w:val="24"/>
        </w:rPr>
        <w:t>profissional e, acima de tudo, uma</w:t>
      </w:r>
      <w:r w:rsidRPr="00DE5EBD">
        <w:rPr>
          <w:rFonts w:ascii="Times New Roman" w:hAnsi="Times New Roman"/>
          <w:sz w:val="24"/>
          <w:szCs w:val="24"/>
        </w:rPr>
        <w:t xml:space="preserve"> aprendizagem do respeito à hierarquia pela educação moral. (NAZÁRIO, 2010) </w:t>
      </w:r>
    </w:p>
    <w:p w:rsidR="009C3EB2" w:rsidRPr="00DE5EBD" w:rsidRDefault="009C3EB2" w:rsidP="009C3EB2">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Estabelece-se, assim a realidade de um menor</w:t>
      </w:r>
      <w:r w:rsidRPr="00DE5EBD">
        <w:rPr>
          <w:rFonts w:ascii="Times New Roman" w:hAnsi="Times New Roman"/>
          <w:sz w:val="24"/>
          <w:szCs w:val="24"/>
        </w:rPr>
        <w:t xml:space="preserve"> completamente subserviente ao</w:t>
      </w:r>
      <w:r>
        <w:rPr>
          <w:rFonts w:ascii="Times New Roman" w:hAnsi="Times New Roman"/>
          <w:sz w:val="24"/>
          <w:szCs w:val="24"/>
        </w:rPr>
        <w:t xml:space="preserve"> poder estatal. Neste sentido, os menores abandonados ou infratores </w:t>
      </w:r>
      <w:r w:rsidRPr="00DE5EBD">
        <w:rPr>
          <w:rFonts w:ascii="Times New Roman" w:hAnsi="Times New Roman"/>
          <w:sz w:val="24"/>
          <w:szCs w:val="24"/>
        </w:rPr>
        <w:t>a partir de 1941</w:t>
      </w:r>
      <w:r w:rsidR="00D914BA">
        <w:rPr>
          <w:rFonts w:ascii="Times New Roman" w:hAnsi="Times New Roman"/>
          <w:sz w:val="24"/>
          <w:szCs w:val="24"/>
        </w:rPr>
        <w:t>,</w:t>
      </w:r>
      <w:r w:rsidRPr="00DE5EBD">
        <w:rPr>
          <w:rFonts w:ascii="Times New Roman" w:hAnsi="Times New Roman"/>
          <w:sz w:val="24"/>
          <w:szCs w:val="24"/>
        </w:rPr>
        <w:t xml:space="preserve"> fica</w:t>
      </w:r>
      <w:r w:rsidR="00D914BA">
        <w:rPr>
          <w:rFonts w:ascii="Times New Roman" w:hAnsi="Times New Roman"/>
          <w:sz w:val="24"/>
          <w:szCs w:val="24"/>
        </w:rPr>
        <w:t>m</w:t>
      </w:r>
      <w:r w:rsidRPr="00DE5EBD">
        <w:rPr>
          <w:rFonts w:ascii="Times New Roman" w:hAnsi="Times New Roman"/>
          <w:sz w:val="24"/>
          <w:szCs w:val="24"/>
        </w:rPr>
        <w:t xml:space="preserve"> ao encargo do Serviço de Assistência ao Menor - SAM</w:t>
      </w:r>
      <w:r>
        <w:rPr>
          <w:rStyle w:val="Refdenotaderodap"/>
          <w:rFonts w:ascii="Times New Roman" w:hAnsi="Times New Roman"/>
          <w:sz w:val="24"/>
          <w:szCs w:val="24"/>
        </w:rPr>
        <w:footnoteReference w:id="3"/>
      </w:r>
      <w:r w:rsidRPr="00DE5EBD">
        <w:rPr>
          <w:rFonts w:ascii="Times New Roman" w:hAnsi="Times New Roman"/>
          <w:sz w:val="24"/>
          <w:szCs w:val="24"/>
        </w:rPr>
        <w:t xml:space="preserve">, </w:t>
      </w:r>
      <w:r>
        <w:rPr>
          <w:rFonts w:ascii="Times New Roman" w:hAnsi="Times New Roman"/>
          <w:sz w:val="24"/>
          <w:szCs w:val="24"/>
        </w:rPr>
        <w:t xml:space="preserve">política pública desenvolvida pelo governo estatal </w:t>
      </w:r>
      <w:r>
        <w:rPr>
          <w:rFonts w:ascii="Times New Roman" w:hAnsi="Times New Roman"/>
          <w:sz w:val="24"/>
          <w:szCs w:val="24"/>
        </w:rPr>
        <w:lastRenderedPageBreak/>
        <w:t xml:space="preserve">da época, </w:t>
      </w:r>
      <w:r w:rsidRPr="00DE5EBD">
        <w:rPr>
          <w:rFonts w:ascii="Times New Roman" w:hAnsi="Times New Roman"/>
          <w:sz w:val="24"/>
          <w:szCs w:val="24"/>
        </w:rPr>
        <w:t>o que representou um forte estreitamento das relações entre o p</w:t>
      </w:r>
      <w:r>
        <w:rPr>
          <w:rFonts w:ascii="Times New Roman" w:hAnsi="Times New Roman"/>
          <w:sz w:val="24"/>
          <w:szCs w:val="24"/>
        </w:rPr>
        <w:t>úblico e o privado, resultando num mercado clientelista que se estabelecia</w:t>
      </w:r>
      <w:r w:rsidRPr="00DE5EBD">
        <w:rPr>
          <w:rFonts w:ascii="Times New Roman" w:hAnsi="Times New Roman"/>
          <w:sz w:val="24"/>
          <w:szCs w:val="24"/>
        </w:rPr>
        <w:t xml:space="preserve"> por açõ</w:t>
      </w:r>
      <w:r>
        <w:rPr>
          <w:rFonts w:ascii="Times New Roman" w:hAnsi="Times New Roman"/>
          <w:sz w:val="24"/>
          <w:szCs w:val="24"/>
        </w:rPr>
        <w:t>es repressivas. (NAZÁRIO, 2010)</w:t>
      </w:r>
    </w:p>
    <w:p w:rsidR="009C3EB2" w:rsidRPr="00DE5EBD" w:rsidRDefault="009C3EB2" w:rsidP="009C3EB2">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Em se estabelecendo esta</w:t>
      </w:r>
      <w:r w:rsidRPr="00DE5EBD">
        <w:rPr>
          <w:rFonts w:ascii="Times New Roman" w:hAnsi="Times New Roman"/>
          <w:sz w:val="24"/>
          <w:szCs w:val="24"/>
        </w:rPr>
        <w:t xml:space="preserve"> realidade</w:t>
      </w:r>
      <w:r>
        <w:rPr>
          <w:rFonts w:ascii="Times New Roman" w:hAnsi="Times New Roman"/>
          <w:sz w:val="24"/>
          <w:szCs w:val="24"/>
        </w:rPr>
        <w:t>,</w:t>
      </w:r>
      <w:r w:rsidRPr="00DE5EBD">
        <w:rPr>
          <w:rFonts w:ascii="Times New Roman" w:hAnsi="Times New Roman"/>
          <w:sz w:val="24"/>
          <w:szCs w:val="24"/>
        </w:rPr>
        <w:t xml:space="preserve"> foi criada a Fundação Nacional do Bem-Estar do Menor (FUNABEM)</w:t>
      </w:r>
      <w:r>
        <w:rPr>
          <w:rStyle w:val="Refdenotaderodap"/>
          <w:rFonts w:ascii="Times New Roman" w:hAnsi="Times New Roman"/>
          <w:sz w:val="24"/>
          <w:szCs w:val="24"/>
        </w:rPr>
        <w:footnoteReference w:id="4"/>
      </w:r>
      <w:r w:rsidRPr="00DE5EBD">
        <w:rPr>
          <w:rFonts w:ascii="Times New Roman" w:hAnsi="Times New Roman"/>
          <w:sz w:val="24"/>
          <w:szCs w:val="24"/>
        </w:rPr>
        <w:t xml:space="preserve"> e a Política Nacional do Bem-Estar do Menor (PNBEM)</w:t>
      </w:r>
      <w:r>
        <w:rPr>
          <w:rStyle w:val="Refdenotaderodap"/>
          <w:rFonts w:ascii="Times New Roman" w:hAnsi="Times New Roman"/>
          <w:sz w:val="24"/>
          <w:szCs w:val="24"/>
        </w:rPr>
        <w:footnoteReference w:id="5"/>
      </w:r>
      <w:r w:rsidRPr="00DE5EBD">
        <w:rPr>
          <w:rFonts w:ascii="Times New Roman" w:hAnsi="Times New Roman"/>
          <w:sz w:val="24"/>
          <w:szCs w:val="24"/>
        </w:rPr>
        <w:t>. Tais instâncias mantiveram e aprimoraram o modelo carcerário e repressivo do início da década anterior, entrando em crise somente quando os militares cederam lugar aos primeiros governos democráticos.</w:t>
      </w:r>
      <w:r>
        <w:rPr>
          <w:rFonts w:ascii="Times New Roman" w:hAnsi="Times New Roman"/>
          <w:sz w:val="24"/>
          <w:szCs w:val="24"/>
        </w:rPr>
        <w:t xml:space="preserve"> (FUNDAÇÃO PROMENINO, 2003)</w:t>
      </w:r>
    </w:p>
    <w:p w:rsidR="009C3EB2" w:rsidRPr="00DE5EBD" w:rsidRDefault="009C3EB2" w:rsidP="009C3EB2">
      <w:pPr>
        <w:autoSpaceDE w:val="0"/>
        <w:autoSpaceDN w:val="0"/>
        <w:adjustRightInd w:val="0"/>
        <w:spacing w:after="0" w:line="360" w:lineRule="auto"/>
        <w:ind w:firstLine="708"/>
        <w:jc w:val="both"/>
        <w:rPr>
          <w:rFonts w:ascii="Times New Roman" w:hAnsi="Times New Roman"/>
          <w:sz w:val="24"/>
          <w:szCs w:val="24"/>
        </w:rPr>
      </w:pPr>
      <w:r w:rsidRPr="00DE5EBD">
        <w:rPr>
          <w:rFonts w:ascii="Times New Roman" w:hAnsi="Times New Roman"/>
          <w:sz w:val="24"/>
          <w:szCs w:val="24"/>
        </w:rPr>
        <w:t>Estas instituições, na realidade, não passavam de reformatórios onde se produziam os marginais do futuro. M</w:t>
      </w:r>
      <w:r>
        <w:rPr>
          <w:rFonts w:ascii="Times New Roman" w:hAnsi="Times New Roman"/>
          <w:sz w:val="24"/>
          <w:szCs w:val="24"/>
        </w:rPr>
        <w:t>uito embora se divulgasse como Fundação de Bem Estar da Criança e do Adolescente,</w:t>
      </w:r>
      <w:r w:rsidRPr="00DE5EBD">
        <w:rPr>
          <w:rFonts w:ascii="Times New Roman" w:hAnsi="Times New Roman"/>
          <w:sz w:val="24"/>
          <w:szCs w:val="24"/>
        </w:rPr>
        <w:t xml:space="preserve"> </w:t>
      </w:r>
      <w:proofErr w:type="spellStart"/>
      <w:r>
        <w:rPr>
          <w:rFonts w:ascii="Times New Roman" w:hAnsi="Times New Roman"/>
          <w:sz w:val="24"/>
          <w:szCs w:val="24"/>
        </w:rPr>
        <w:t>esta</w:t>
      </w:r>
      <w:proofErr w:type="spellEnd"/>
      <w:r>
        <w:rPr>
          <w:rFonts w:ascii="Times New Roman" w:hAnsi="Times New Roman"/>
          <w:sz w:val="24"/>
          <w:szCs w:val="24"/>
        </w:rPr>
        <w:t xml:space="preserve"> </w:t>
      </w:r>
      <w:r w:rsidRPr="00DE5EBD">
        <w:rPr>
          <w:rFonts w:ascii="Times New Roman" w:hAnsi="Times New Roman"/>
          <w:sz w:val="24"/>
          <w:szCs w:val="24"/>
        </w:rPr>
        <w:t>mais parecia uma instituição prisional uma vez que as atividades educativas, esportivas, laborais, de descanso, tudo enfim, obedeciam determinações previamente estabelecidas que cerceavam a</w:t>
      </w:r>
      <w:r>
        <w:rPr>
          <w:rFonts w:ascii="Times New Roman" w:hAnsi="Times New Roman"/>
          <w:sz w:val="24"/>
          <w:szCs w:val="24"/>
        </w:rPr>
        <w:t xml:space="preserve"> liberdade dos menores</w:t>
      </w:r>
      <w:r w:rsidRPr="00DE5EBD">
        <w:rPr>
          <w:rFonts w:ascii="Times New Roman" w:hAnsi="Times New Roman"/>
          <w:sz w:val="24"/>
          <w:szCs w:val="24"/>
        </w:rPr>
        <w:t xml:space="preserve"> que ali eram institucionalizados.</w:t>
      </w:r>
      <w:r>
        <w:rPr>
          <w:rFonts w:ascii="Times New Roman" w:hAnsi="Times New Roman"/>
          <w:sz w:val="24"/>
          <w:szCs w:val="24"/>
        </w:rPr>
        <w:t xml:space="preserve"> (FALEIROS, 2005)</w:t>
      </w:r>
    </w:p>
    <w:p w:rsidR="009C3EB2" w:rsidRPr="00021493" w:rsidRDefault="009C3EB2" w:rsidP="009C3EB2">
      <w:pPr>
        <w:autoSpaceDE w:val="0"/>
        <w:autoSpaceDN w:val="0"/>
        <w:adjustRightInd w:val="0"/>
        <w:spacing w:after="0" w:line="360" w:lineRule="auto"/>
        <w:ind w:firstLine="708"/>
        <w:jc w:val="both"/>
        <w:rPr>
          <w:rFonts w:ascii="Times New Roman" w:hAnsi="Times New Roman"/>
          <w:sz w:val="24"/>
          <w:szCs w:val="24"/>
        </w:rPr>
      </w:pPr>
      <w:r w:rsidRPr="00021493">
        <w:rPr>
          <w:rFonts w:ascii="Times New Roman" w:hAnsi="Times New Roman"/>
          <w:sz w:val="24"/>
          <w:szCs w:val="24"/>
        </w:rPr>
        <w:t>Somente com o advento da iminente realidade do menor em situação de risco é que surge</w:t>
      </w:r>
      <w:r>
        <w:rPr>
          <w:rFonts w:ascii="Times New Roman" w:hAnsi="Times New Roman"/>
          <w:sz w:val="24"/>
          <w:szCs w:val="24"/>
        </w:rPr>
        <w:t xml:space="preserve"> no ano de 1979</w:t>
      </w:r>
      <w:r w:rsidRPr="00021493">
        <w:rPr>
          <w:rFonts w:ascii="Times New Roman" w:hAnsi="Times New Roman"/>
          <w:sz w:val="24"/>
          <w:szCs w:val="24"/>
        </w:rPr>
        <w:t xml:space="preserve"> o Novo Código de Me</w:t>
      </w:r>
      <w:r>
        <w:rPr>
          <w:rFonts w:ascii="Times New Roman" w:hAnsi="Times New Roman"/>
          <w:sz w:val="24"/>
          <w:szCs w:val="24"/>
        </w:rPr>
        <w:t>nores (BRASIL, 1979), que veio a ganhar</w:t>
      </w:r>
      <w:r w:rsidRPr="00021493">
        <w:rPr>
          <w:rFonts w:ascii="Times New Roman" w:hAnsi="Times New Roman"/>
          <w:sz w:val="24"/>
          <w:szCs w:val="24"/>
        </w:rPr>
        <w:t xml:space="preserve"> visibilidade </w:t>
      </w:r>
      <w:r>
        <w:rPr>
          <w:rFonts w:ascii="Times New Roman" w:hAnsi="Times New Roman"/>
          <w:sz w:val="24"/>
          <w:szCs w:val="24"/>
        </w:rPr>
        <w:t xml:space="preserve">somente </w:t>
      </w:r>
      <w:r w:rsidRPr="00021493">
        <w:rPr>
          <w:rFonts w:ascii="Times New Roman" w:hAnsi="Times New Roman"/>
          <w:sz w:val="24"/>
          <w:szCs w:val="24"/>
        </w:rPr>
        <w:t>no início dos anos 80. Assim, a concentração do poder de decisão sobre os destinos dos menores nas mãos dos juízes teve vida curta. As formas garantidas dos direitos, sobretudo de defesa do indivíduo, consideradas arbitrárias e inaceitáveis fora de um regime ditatorial, não sobrevivem à abertura política dos anos 80, (RIZZINI e PILOTTI, 2008) o que configurou a constatação de que nas mãos da sociedade civ</w:t>
      </w:r>
      <w:r>
        <w:rPr>
          <w:rFonts w:ascii="Times New Roman" w:hAnsi="Times New Roman"/>
          <w:sz w:val="24"/>
          <w:szCs w:val="24"/>
        </w:rPr>
        <w:t>il, crianças e adolescentes vi</w:t>
      </w:r>
      <w:r w:rsidRPr="00021493">
        <w:rPr>
          <w:rFonts w:ascii="Times New Roman" w:hAnsi="Times New Roman"/>
          <w:sz w:val="24"/>
          <w:szCs w:val="24"/>
        </w:rPr>
        <w:t xml:space="preserve">riam </w:t>
      </w:r>
      <w:r>
        <w:rPr>
          <w:rFonts w:ascii="Times New Roman" w:hAnsi="Times New Roman"/>
          <w:sz w:val="24"/>
          <w:szCs w:val="24"/>
        </w:rPr>
        <w:t xml:space="preserve">a se tornar </w:t>
      </w:r>
      <w:r w:rsidRPr="00021493">
        <w:rPr>
          <w:rFonts w:ascii="Times New Roman" w:hAnsi="Times New Roman"/>
          <w:sz w:val="24"/>
          <w:szCs w:val="24"/>
        </w:rPr>
        <w:t xml:space="preserve">sujeitos de direitos. </w:t>
      </w:r>
    </w:p>
    <w:p w:rsidR="009C3EB2" w:rsidRDefault="009C3EB2" w:rsidP="009C3EB2">
      <w:pPr>
        <w:autoSpaceDE w:val="0"/>
        <w:autoSpaceDN w:val="0"/>
        <w:adjustRightInd w:val="0"/>
        <w:spacing w:after="0" w:line="360" w:lineRule="auto"/>
        <w:ind w:firstLine="708"/>
        <w:jc w:val="both"/>
        <w:rPr>
          <w:rFonts w:ascii="Times New Roman" w:hAnsi="Times New Roman"/>
          <w:sz w:val="24"/>
          <w:szCs w:val="24"/>
        </w:rPr>
      </w:pPr>
      <w:r w:rsidRPr="00DE5EBD">
        <w:rPr>
          <w:rFonts w:ascii="Times New Roman" w:hAnsi="Times New Roman"/>
          <w:sz w:val="24"/>
          <w:szCs w:val="24"/>
        </w:rPr>
        <w:t xml:space="preserve">Em se configurando as estatísticas sociais que retratavam uma realidade alarmante que revelava milhões de </w:t>
      </w:r>
      <w:r w:rsidRPr="00DE5EBD">
        <w:rPr>
          <w:rFonts w:ascii="Times New Roman" w:hAnsi="Times New Roman"/>
          <w:iCs/>
          <w:sz w:val="24"/>
          <w:szCs w:val="24"/>
        </w:rPr>
        <w:t xml:space="preserve">abandonados </w:t>
      </w:r>
      <w:r w:rsidRPr="00DE5EBD">
        <w:rPr>
          <w:rFonts w:ascii="Times New Roman" w:hAnsi="Times New Roman"/>
          <w:sz w:val="24"/>
          <w:szCs w:val="24"/>
        </w:rPr>
        <w:t xml:space="preserve">e </w:t>
      </w:r>
      <w:r w:rsidRPr="00DE5EBD">
        <w:rPr>
          <w:rFonts w:ascii="Times New Roman" w:hAnsi="Times New Roman"/>
          <w:iCs/>
          <w:sz w:val="24"/>
          <w:szCs w:val="24"/>
        </w:rPr>
        <w:t>marginalizados no Brasil,</w:t>
      </w:r>
      <w:r w:rsidRPr="00DE5EBD">
        <w:rPr>
          <w:rFonts w:ascii="Times New Roman" w:hAnsi="Times New Roman"/>
          <w:i/>
          <w:iCs/>
          <w:sz w:val="24"/>
          <w:szCs w:val="24"/>
        </w:rPr>
        <w:t xml:space="preserve"> </w:t>
      </w:r>
      <w:r w:rsidRPr="00DE5EBD">
        <w:rPr>
          <w:rFonts w:ascii="Times New Roman" w:hAnsi="Times New Roman"/>
          <w:sz w:val="24"/>
          <w:szCs w:val="24"/>
        </w:rPr>
        <w:t xml:space="preserve">novos atores políticos entraram em cena neste período. </w:t>
      </w:r>
      <w:r>
        <w:rPr>
          <w:rFonts w:ascii="Times New Roman" w:hAnsi="Times New Roman"/>
          <w:sz w:val="24"/>
          <w:szCs w:val="24"/>
        </w:rPr>
        <w:t xml:space="preserve">De acordo com </w:t>
      </w:r>
      <w:proofErr w:type="spellStart"/>
      <w:r w:rsidRPr="00DE5EBD">
        <w:rPr>
          <w:rFonts w:ascii="Times New Roman" w:hAnsi="Times New Roman"/>
          <w:sz w:val="24"/>
          <w:szCs w:val="24"/>
        </w:rPr>
        <w:t>Rizinni</w:t>
      </w:r>
      <w:proofErr w:type="spellEnd"/>
      <w:r>
        <w:rPr>
          <w:rFonts w:ascii="Times New Roman" w:hAnsi="Times New Roman"/>
          <w:sz w:val="24"/>
          <w:szCs w:val="24"/>
        </w:rPr>
        <w:t xml:space="preserve"> e </w:t>
      </w:r>
      <w:proofErr w:type="spellStart"/>
      <w:r>
        <w:rPr>
          <w:rFonts w:ascii="Times New Roman" w:hAnsi="Times New Roman"/>
          <w:sz w:val="24"/>
          <w:szCs w:val="24"/>
        </w:rPr>
        <w:t>Pilotti</w:t>
      </w:r>
      <w:proofErr w:type="spellEnd"/>
      <w:r w:rsidRPr="00DE5EBD">
        <w:rPr>
          <w:rFonts w:ascii="Times New Roman" w:hAnsi="Times New Roman"/>
          <w:sz w:val="24"/>
          <w:szCs w:val="24"/>
        </w:rPr>
        <w:t xml:space="preserve">, </w:t>
      </w:r>
      <w:r>
        <w:rPr>
          <w:rFonts w:ascii="Times New Roman" w:hAnsi="Times New Roman"/>
          <w:sz w:val="24"/>
          <w:szCs w:val="24"/>
        </w:rPr>
        <w:t>(</w:t>
      </w:r>
      <w:r w:rsidRPr="00DE5EBD">
        <w:rPr>
          <w:rFonts w:ascii="Times New Roman" w:hAnsi="Times New Roman"/>
          <w:sz w:val="24"/>
          <w:szCs w:val="24"/>
        </w:rPr>
        <w:t>2008)</w:t>
      </w:r>
      <w:r>
        <w:rPr>
          <w:rFonts w:ascii="Times New Roman" w:hAnsi="Times New Roman"/>
          <w:sz w:val="24"/>
          <w:szCs w:val="24"/>
        </w:rPr>
        <w:t>, o</w:t>
      </w:r>
      <w:r w:rsidRPr="00DE5EBD">
        <w:rPr>
          <w:rFonts w:ascii="Times New Roman" w:hAnsi="Times New Roman"/>
          <w:sz w:val="24"/>
          <w:szCs w:val="24"/>
        </w:rPr>
        <w:t xml:space="preserve"> processo de reivindicação dos direitos de cidadania</w:t>
      </w:r>
      <w:r>
        <w:rPr>
          <w:rFonts w:ascii="Times New Roman" w:hAnsi="Times New Roman"/>
          <w:sz w:val="24"/>
          <w:szCs w:val="24"/>
        </w:rPr>
        <w:t xml:space="preserve"> para menores</w:t>
      </w:r>
      <w:r w:rsidRPr="00DE5EBD">
        <w:rPr>
          <w:rFonts w:ascii="Times New Roman" w:hAnsi="Times New Roman"/>
          <w:sz w:val="24"/>
          <w:szCs w:val="24"/>
        </w:rPr>
        <w:t xml:space="preserve"> por parte dos movimentos sociais, conseguiu inscrever </w:t>
      </w:r>
      <w:r w:rsidRPr="00DE5EBD">
        <w:rPr>
          <w:rFonts w:ascii="Times New Roman" w:hAnsi="Times New Roman"/>
          <w:sz w:val="24"/>
          <w:szCs w:val="24"/>
        </w:rPr>
        <w:lastRenderedPageBreak/>
        <w:t>na Constituição Federal de 1988, mais especificamente no artigo 227, a absoluta prioridade para esses sujeitos de pouca idade, protegend</w:t>
      </w:r>
      <w:r>
        <w:rPr>
          <w:rFonts w:ascii="Times New Roman" w:hAnsi="Times New Roman"/>
          <w:sz w:val="24"/>
          <w:szCs w:val="24"/>
        </w:rPr>
        <w:t>o-os de qualquer forma de abuso,</w:t>
      </w:r>
      <w:r w:rsidRPr="00DE5EBD">
        <w:rPr>
          <w:rFonts w:ascii="Times New Roman" w:hAnsi="Times New Roman"/>
          <w:sz w:val="24"/>
          <w:szCs w:val="24"/>
        </w:rPr>
        <w:t xml:space="preserve"> </w:t>
      </w:r>
      <w:r>
        <w:rPr>
          <w:rFonts w:ascii="Times New Roman" w:hAnsi="Times New Roman"/>
          <w:sz w:val="24"/>
          <w:szCs w:val="24"/>
        </w:rPr>
        <w:t>conforme se vê no próprio texto:</w:t>
      </w:r>
    </w:p>
    <w:p w:rsidR="009C3EB2" w:rsidRDefault="009C3EB2" w:rsidP="009C3EB2">
      <w:pPr>
        <w:autoSpaceDE w:val="0"/>
        <w:autoSpaceDN w:val="0"/>
        <w:adjustRightInd w:val="0"/>
        <w:spacing w:after="0" w:line="360" w:lineRule="auto"/>
        <w:jc w:val="both"/>
        <w:rPr>
          <w:rFonts w:ascii="Times New Roman" w:hAnsi="Times New Roman"/>
          <w:sz w:val="24"/>
          <w:szCs w:val="24"/>
        </w:rPr>
      </w:pPr>
    </w:p>
    <w:p w:rsidR="009C3EB2" w:rsidRPr="009A5720" w:rsidRDefault="009C3EB2" w:rsidP="009C3EB2">
      <w:pPr>
        <w:autoSpaceDE w:val="0"/>
        <w:autoSpaceDN w:val="0"/>
        <w:adjustRightInd w:val="0"/>
        <w:spacing w:after="0" w:line="240" w:lineRule="auto"/>
        <w:ind w:left="2268"/>
        <w:jc w:val="both"/>
        <w:rPr>
          <w:rStyle w:val="leadquote"/>
          <w:rFonts w:ascii="Times New Roman" w:hAnsi="Times New Roman" w:cs="Times New Roman"/>
          <w:sz w:val="20"/>
          <w:szCs w:val="20"/>
        </w:rPr>
      </w:pPr>
      <w:r w:rsidRPr="009A5720">
        <w:rPr>
          <w:rStyle w:val="leadquote"/>
          <w:rFonts w:ascii="Times New Roman" w:hAnsi="Times New Roman" w:cs="Times New Roman"/>
          <w:sz w:val="20"/>
          <w:szCs w:val="20"/>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(BRASIL, 1988)</w:t>
      </w:r>
    </w:p>
    <w:p w:rsidR="009C3EB2" w:rsidRPr="00DE5EBD" w:rsidRDefault="009C3EB2" w:rsidP="009C3EB2">
      <w:pPr>
        <w:autoSpaceDE w:val="0"/>
        <w:autoSpaceDN w:val="0"/>
        <w:adjustRightInd w:val="0"/>
        <w:spacing w:after="0" w:line="360" w:lineRule="auto"/>
        <w:jc w:val="both"/>
        <w:rPr>
          <w:rFonts w:ascii="Times New Roman" w:hAnsi="Times New Roman"/>
          <w:sz w:val="24"/>
          <w:szCs w:val="24"/>
        </w:rPr>
      </w:pPr>
    </w:p>
    <w:p w:rsidR="009C3EB2" w:rsidRDefault="009C3EB2" w:rsidP="009C3EB2">
      <w:pPr>
        <w:autoSpaceDE w:val="0"/>
        <w:autoSpaceDN w:val="0"/>
        <w:adjustRightInd w:val="0"/>
        <w:spacing w:after="0" w:line="360" w:lineRule="auto"/>
        <w:ind w:firstLine="708"/>
        <w:jc w:val="both"/>
        <w:rPr>
          <w:rFonts w:ascii="Times New Roman" w:hAnsi="Times New Roman"/>
          <w:sz w:val="24"/>
          <w:szCs w:val="24"/>
        </w:rPr>
      </w:pPr>
      <w:r w:rsidRPr="00DE5EBD">
        <w:rPr>
          <w:rFonts w:ascii="Times New Roman" w:hAnsi="Times New Roman"/>
          <w:sz w:val="24"/>
          <w:szCs w:val="24"/>
        </w:rPr>
        <w:t xml:space="preserve">Dois anos mais tarde, sob um novo paradigma jurídico, político e administrativo, o Estatuto da Criança e do Adolescente - ECA, datado de 1990, vem reafirmar essa defesa, considerando o atendimento a esses sujeitos como parte integrante das políticas sociais, muito embora, ainda nos dias atuais, sua aceitação esteja distante de ser uma unanimidade. </w:t>
      </w:r>
      <w:r>
        <w:rPr>
          <w:rFonts w:ascii="Times New Roman" w:hAnsi="Times New Roman"/>
          <w:sz w:val="24"/>
          <w:szCs w:val="24"/>
        </w:rPr>
        <w:t>Conforme Nazário (2010)</w:t>
      </w:r>
      <w:r w:rsidR="00D914BA">
        <w:rPr>
          <w:rFonts w:ascii="Times New Roman" w:hAnsi="Times New Roman"/>
          <w:sz w:val="24"/>
          <w:szCs w:val="24"/>
        </w:rPr>
        <w:t>,</w:t>
      </w:r>
      <w:r>
        <w:rPr>
          <w:rFonts w:ascii="Times New Roman" w:hAnsi="Times New Roman"/>
          <w:sz w:val="24"/>
          <w:szCs w:val="24"/>
        </w:rPr>
        <w:t xml:space="preserve"> somente a</w:t>
      </w:r>
      <w:r w:rsidRPr="00DE5EBD">
        <w:rPr>
          <w:rFonts w:ascii="Times New Roman" w:hAnsi="Times New Roman"/>
          <w:sz w:val="24"/>
          <w:szCs w:val="24"/>
        </w:rPr>
        <w:t xml:space="preserve"> partir da institucionalização deste documento</w:t>
      </w:r>
      <w:r w:rsidR="00D914BA">
        <w:rPr>
          <w:rFonts w:ascii="Times New Roman" w:hAnsi="Times New Roman"/>
          <w:sz w:val="24"/>
          <w:szCs w:val="24"/>
        </w:rPr>
        <w:t>,</w:t>
      </w:r>
      <w:r w:rsidRPr="00DE5EBD">
        <w:rPr>
          <w:rFonts w:ascii="Times New Roman" w:hAnsi="Times New Roman"/>
          <w:sz w:val="24"/>
          <w:szCs w:val="24"/>
        </w:rPr>
        <w:t xml:space="preserve"> surgem no Brasil os Conselhos Municipais de Direito da Criança - CMDCA, como também os Conselhos Tutelares </w:t>
      </w:r>
      <w:r>
        <w:rPr>
          <w:rFonts w:ascii="Times New Roman" w:hAnsi="Times New Roman"/>
          <w:sz w:val="24"/>
          <w:szCs w:val="24"/>
        </w:rPr>
        <w:t>(CT),</w:t>
      </w:r>
      <w:r w:rsidRPr="00DE5EBD">
        <w:rPr>
          <w:rFonts w:ascii="Times New Roman" w:hAnsi="Times New Roman"/>
          <w:sz w:val="24"/>
          <w:szCs w:val="24"/>
        </w:rPr>
        <w:t xml:space="preserve"> e com esses a necessidade de revisão de princípios relativos às políticas de assistência, com vistas à superação das precariedades que ao longo da nossa história vem impedindo um acolhimento digno às crianças, aos adolescentes e suas famílias.</w:t>
      </w:r>
    </w:p>
    <w:p w:rsidR="009C3EB2" w:rsidRDefault="009C3EB2" w:rsidP="009C3EB2">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Neste sentido, o Art. 4º do Estatuto da Criança e do Adolescente, preconiza:</w:t>
      </w:r>
    </w:p>
    <w:p w:rsidR="009C3EB2" w:rsidRDefault="009C3EB2" w:rsidP="009C3EB2">
      <w:pPr>
        <w:autoSpaceDE w:val="0"/>
        <w:autoSpaceDN w:val="0"/>
        <w:adjustRightInd w:val="0"/>
        <w:spacing w:after="0" w:line="360" w:lineRule="auto"/>
        <w:jc w:val="both"/>
        <w:rPr>
          <w:rFonts w:ascii="Times New Roman" w:hAnsi="Times New Roman"/>
          <w:sz w:val="24"/>
          <w:szCs w:val="24"/>
        </w:rPr>
      </w:pPr>
    </w:p>
    <w:p w:rsidR="009C3EB2" w:rsidRPr="00530B7B" w:rsidRDefault="009C3EB2" w:rsidP="009C3EB2">
      <w:pPr>
        <w:autoSpaceDE w:val="0"/>
        <w:autoSpaceDN w:val="0"/>
        <w:adjustRightInd w:val="0"/>
        <w:spacing w:after="0" w:line="240" w:lineRule="auto"/>
        <w:ind w:left="2268"/>
        <w:jc w:val="both"/>
        <w:rPr>
          <w:rFonts w:ascii="Times New Roman" w:hAnsi="Times New Roman"/>
          <w:sz w:val="20"/>
          <w:szCs w:val="20"/>
        </w:rPr>
      </w:pPr>
      <w:r w:rsidRPr="00530B7B">
        <w:rPr>
          <w:rFonts w:ascii="Times New Roman" w:hAnsi="Times New Roman"/>
          <w:sz w:val="20"/>
          <w:szCs w:val="20"/>
        </w:rPr>
        <w:t>É dever da família, da comunidade, da sociedade e do poder público assegurar, com absoluta prioridade, a efetivação dos direitos referentes à vida, à saúde, à alimentação, à educação, ao esporte, ao lazer, à profissionalização, à cultura, à d</w:t>
      </w:r>
      <w:r>
        <w:rPr>
          <w:rFonts w:ascii="Times New Roman" w:hAnsi="Times New Roman"/>
          <w:sz w:val="20"/>
          <w:szCs w:val="20"/>
        </w:rPr>
        <w:t>ignidade, ao respeito e convivê</w:t>
      </w:r>
      <w:r w:rsidRPr="00530B7B">
        <w:rPr>
          <w:rFonts w:ascii="Times New Roman" w:hAnsi="Times New Roman"/>
          <w:sz w:val="20"/>
          <w:szCs w:val="20"/>
        </w:rPr>
        <w:t>ncia familiar. (BRASIL, 1990)</w:t>
      </w:r>
    </w:p>
    <w:p w:rsidR="009C3EB2" w:rsidRPr="00DE5EBD" w:rsidRDefault="009C3EB2" w:rsidP="009C3EB2">
      <w:pPr>
        <w:autoSpaceDE w:val="0"/>
        <w:autoSpaceDN w:val="0"/>
        <w:adjustRightInd w:val="0"/>
        <w:spacing w:after="0" w:line="360" w:lineRule="auto"/>
        <w:ind w:firstLine="708"/>
        <w:jc w:val="both"/>
        <w:rPr>
          <w:rFonts w:ascii="Times New Roman" w:hAnsi="Times New Roman"/>
          <w:sz w:val="24"/>
          <w:szCs w:val="24"/>
        </w:rPr>
      </w:pPr>
    </w:p>
    <w:p w:rsidR="009C3EB2" w:rsidRDefault="009C3EB2" w:rsidP="009C3EB2">
      <w:pPr>
        <w:pStyle w:val="NormalWeb"/>
        <w:spacing w:before="0" w:beforeAutospacing="0" w:after="0" w:afterAutospacing="0" w:line="360" w:lineRule="auto"/>
        <w:ind w:firstLine="709"/>
        <w:jc w:val="both"/>
      </w:pPr>
      <w:r>
        <w:t>A Carta Magna veio trazer grandes avanços, no que se refere à proteção de crianças e adolescentes, contudo</w:t>
      </w:r>
      <w:r w:rsidR="00D914BA">
        <w:t>,</w:t>
      </w:r>
      <w:r>
        <w:t xml:space="preserve"> só com a criação do Estatuto da Criança e Adolescente, os mesmo passaram a ser considerados sujeitos de direitos, sendo assegurados por vários mecanismos de proteção integral.</w:t>
      </w:r>
    </w:p>
    <w:p w:rsidR="009C3EB2" w:rsidRDefault="009C3EB2" w:rsidP="009C3EB2">
      <w:pPr>
        <w:pStyle w:val="NormalWeb"/>
        <w:spacing w:before="0" w:beforeAutospacing="0" w:after="0" w:afterAutospacing="0" w:line="360" w:lineRule="auto"/>
        <w:ind w:firstLine="709"/>
        <w:jc w:val="both"/>
      </w:pPr>
      <w:r>
        <w:t>Neste Sentido a Organização Internacional do Trabalho – OIT</w:t>
      </w:r>
      <w:r w:rsidR="00D914BA">
        <w:t>,</w:t>
      </w:r>
      <w:r>
        <w:t xml:space="preserve"> como o Ministério do Desenvolvimento Social – MDS</w:t>
      </w:r>
      <w:r w:rsidR="00D914BA">
        <w:t>,</w:t>
      </w:r>
      <w:r>
        <w:t xml:space="preserve"> desenvolve</w:t>
      </w:r>
      <w:r w:rsidR="00E02DCE">
        <w:t>m</w:t>
      </w:r>
      <w:r>
        <w:t xml:space="preserve"> documentos diversos que legitimam a criação do Estatuto da Criança e do Adolescente uma vez que este regulamentou aquilo que foi determinado pela constituição de 1988.</w:t>
      </w:r>
    </w:p>
    <w:p w:rsidR="009C3EB2" w:rsidRDefault="009C3EB2" w:rsidP="009C3EB2">
      <w:pPr>
        <w:pStyle w:val="NormalWeb"/>
        <w:spacing w:before="0" w:beforeAutospacing="0" w:after="0" w:afterAutospacing="0" w:line="360" w:lineRule="auto"/>
        <w:ind w:firstLine="709"/>
        <w:jc w:val="both"/>
      </w:pPr>
    </w:p>
    <w:p w:rsidR="009C3EB2" w:rsidRPr="000525D3" w:rsidRDefault="009C3EB2" w:rsidP="009C3EB2">
      <w:pPr>
        <w:autoSpaceDE w:val="0"/>
        <w:autoSpaceDN w:val="0"/>
        <w:adjustRightInd w:val="0"/>
        <w:spacing w:after="0" w:line="240" w:lineRule="auto"/>
        <w:ind w:left="3402"/>
        <w:jc w:val="both"/>
        <w:rPr>
          <w:rFonts w:ascii="Times New Roman" w:hAnsi="Times New Roman"/>
          <w:sz w:val="20"/>
          <w:szCs w:val="20"/>
          <w:lang w:eastAsia="pt-BR"/>
        </w:rPr>
      </w:pPr>
      <w:r w:rsidRPr="000525D3">
        <w:rPr>
          <w:rFonts w:ascii="Times New Roman" w:hAnsi="Times New Roman"/>
          <w:sz w:val="20"/>
          <w:szCs w:val="20"/>
          <w:lang w:eastAsia="pt-BR"/>
        </w:rPr>
        <w:t xml:space="preserve">Foi sancionada pelo Presidente da República, em 1990, a Lei nº. 8.069, denominada Estatuto da Criança e do Adolescente (ECA), a qual surge para regulamentar o estabelecido na Constituição Federal no que se </w:t>
      </w:r>
      <w:r w:rsidRPr="000525D3">
        <w:rPr>
          <w:rFonts w:ascii="Times New Roman" w:hAnsi="Times New Roman"/>
          <w:sz w:val="20"/>
          <w:szCs w:val="20"/>
          <w:lang w:eastAsia="pt-BR"/>
        </w:rPr>
        <w:lastRenderedPageBreak/>
        <w:t>refere aos direitos das crianças e dos adolescentes. Este estatuto afirma a necessidade de um Sistema de Garantia de Direitos (SGD) e de um Sistema de Proteção. (OIT, 2003,</w:t>
      </w:r>
      <w:r>
        <w:rPr>
          <w:rFonts w:ascii="Times New Roman" w:hAnsi="Times New Roman"/>
          <w:sz w:val="20"/>
          <w:szCs w:val="20"/>
          <w:lang w:eastAsia="pt-BR"/>
        </w:rPr>
        <w:t xml:space="preserve"> </w:t>
      </w:r>
      <w:r w:rsidRPr="000525D3">
        <w:rPr>
          <w:rFonts w:ascii="Times New Roman" w:hAnsi="Times New Roman"/>
          <w:sz w:val="20"/>
          <w:szCs w:val="20"/>
          <w:lang w:eastAsia="pt-BR"/>
        </w:rPr>
        <w:t>MDS/ÍNDICE, 2004, p.8).</w:t>
      </w:r>
    </w:p>
    <w:p w:rsidR="009C3EB2" w:rsidRDefault="009C3EB2" w:rsidP="009C3EB2">
      <w:pPr>
        <w:pStyle w:val="NormalWeb"/>
        <w:spacing w:before="0" w:beforeAutospacing="0" w:after="0" w:afterAutospacing="0" w:line="360" w:lineRule="auto"/>
        <w:ind w:firstLine="709"/>
        <w:jc w:val="both"/>
      </w:pPr>
    </w:p>
    <w:p w:rsidR="009C3EB2" w:rsidRDefault="009C3EB2" w:rsidP="009C3EB2">
      <w:pPr>
        <w:pStyle w:val="NormalWeb"/>
        <w:spacing w:before="0" w:beforeAutospacing="0" w:after="0" w:afterAutospacing="0" w:line="360" w:lineRule="auto"/>
        <w:ind w:firstLine="709"/>
        <w:jc w:val="both"/>
      </w:pPr>
      <w:r>
        <w:t>O ECA fundamentou-se em um novo conceito de natureza interdisciplinar deixando para trás aquela visão higienista, repressiva e punitiva no trato com os mesmos, passando assim a enfrentar os problemas dos menores brasileiros em situação de rua</w:t>
      </w:r>
      <w:r w:rsidR="00E02DCE">
        <w:t xml:space="preserve"> e de marginalidade</w:t>
      </w:r>
      <w:r>
        <w:t xml:space="preserve"> como sendo de natureza pedagógica, sociológica, psicológica, desde que pelo envolvimento da família, do Estado, da escola e da sociedade como um todo. (FALEIROS, 2005)</w:t>
      </w:r>
    </w:p>
    <w:p w:rsidR="009C3EB2" w:rsidRDefault="009C3EB2" w:rsidP="009C3EB2">
      <w:pPr>
        <w:pStyle w:val="NormalWeb"/>
        <w:spacing w:before="0" w:beforeAutospacing="0" w:after="0" w:afterAutospacing="0" w:line="360" w:lineRule="auto"/>
        <w:ind w:firstLine="709"/>
        <w:jc w:val="both"/>
      </w:pPr>
      <w:r>
        <w:t>Contudo, apesar de ter se tornado um divisor de águas, a Constituição Federal de 1988 e o Estatuto da Criança e do Adolescente, que regem a proteção integral de menores infratores, constata-se que estes princípios se encontram somente no papel, revelando, na verdade, que estes menores</w:t>
      </w:r>
      <w:r w:rsidR="00E02DCE">
        <w:t>, apesar de toda esta legislação,</w:t>
      </w:r>
      <w:r>
        <w:t xml:space="preserve"> se encontram desamparados e submetidos à tirania do capital.</w:t>
      </w:r>
    </w:p>
    <w:p w:rsidR="009C3EB2" w:rsidRDefault="009C3EB2" w:rsidP="009C3EB2">
      <w:pPr>
        <w:pStyle w:val="NormalWeb"/>
        <w:spacing w:before="0" w:beforeAutospacing="0" w:after="0" w:afterAutospacing="0" w:line="360" w:lineRule="auto"/>
        <w:ind w:firstLine="709"/>
        <w:jc w:val="both"/>
      </w:pPr>
      <w:r>
        <w:t>Constata-se, portanto, que o problema dos menores infratores em situação de rua no Brasil remonta o Brasil colônia e vem, através dos anos, se potencializando através de novos formatos, de novas ações, cada vez mais perversas e cruéis em função deste problema não ser de interesse do governo que pensa e age em função do capital. Deste modo, a história se repete ano após ano, metamorfoseado sob outras nomenclaturas e potencializado pela forças da instituição criminal que a cada década possibilita que tudo continue da forma como sempre foi.</w:t>
      </w:r>
    </w:p>
    <w:p w:rsidR="009C3EB2" w:rsidRDefault="009C3EB2" w:rsidP="00B213B8">
      <w:pPr>
        <w:spacing w:after="0" w:line="360" w:lineRule="auto"/>
        <w:jc w:val="both"/>
        <w:rPr>
          <w:rFonts w:ascii="Times New Roman" w:hAnsi="Times New Roman" w:cs="Times New Roman"/>
          <w:sz w:val="24"/>
          <w:szCs w:val="24"/>
        </w:rPr>
      </w:pPr>
    </w:p>
    <w:p w:rsidR="00E02DCE" w:rsidRPr="00746BBA" w:rsidRDefault="00E02DCE" w:rsidP="00E02DCE">
      <w:pPr>
        <w:pStyle w:val="PargrafodaLista"/>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Uma análise ética e crítica sobre os métodos e legislações que imputaram o menor infrator</w:t>
      </w:r>
      <w:r w:rsidRPr="00746BBA">
        <w:rPr>
          <w:rFonts w:ascii="Times New Roman" w:hAnsi="Times New Roman" w:cs="Times New Roman"/>
          <w:b/>
          <w:sz w:val="24"/>
          <w:szCs w:val="24"/>
        </w:rPr>
        <w:t xml:space="preserve"> no Brasil</w:t>
      </w:r>
    </w:p>
    <w:p w:rsidR="00B213B8" w:rsidRDefault="00B213B8" w:rsidP="00B213B8">
      <w:pPr>
        <w:spacing w:after="0" w:line="360" w:lineRule="auto"/>
        <w:jc w:val="both"/>
        <w:rPr>
          <w:rFonts w:ascii="Times New Roman" w:hAnsi="Times New Roman" w:cs="Times New Roman"/>
          <w:sz w:val="24"/>
          <w:szCs w:val="24"/>
        </w:rPr>
      </w:pPr>
    </w:p>
    <w:p w:rsidR="00B213B8" w:rsidRDefault="00B213B8" w:rsidP="00B213B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Antes de se debruçar sobre uma análise </w:t>
      </w:r>
      <w:r w:rsidR="00FB047A">
        <w:rPr>
          <w:rFonts w:ascii="Times New Roman" w:hAnsi="Times New Roman" w:cs="Times New Roman"/>
          <w:sz w:val="24"/>
          <w:szCs w:val="24"/>
        </w:rPr>
        <w:t xml:space="preserve">jurídica em torno </w:t>
      </w:r>
      <w:r>
        <w:rPr>
          <w:rFonts w:ascii="Times New Roman" w:hAnsi="Times New Roman" w:cs="Times New Roman"/>
          <w:sz w:val="24"/>
          <w:szCs w:val="24"/>
        </w:rPr>
        <w:t xml:space="preserve">da redução da maioridade penal, é interessante aludir à obra memorável de Jorge Amado, intitulada “Capitães da Areia”, publicada no ano de 1937, que denunciava a situação do menor </w:t>
      </w:r>
      <w:r w:rsidR="00EF27A2">
        <w:rPr>
          <w:rFonts w:ascii="Times New Roman" w:hAnsi="Times New Roman" w:cs="Times New Roman"/>
          <w:sz w:val="24"/>
          <w:szCs w:val="24"/>
        </w:rPr>
        <w:t xml:space="preserve">abandonado e do menor </w:t>
      </w:r>
      <w:r>
        <w:rPr>
          <w:rFonts w:ascii="Times New Roman" w:hAnsi="Times New Roman" w:cs="Times New Roman"/>
          <w:sz w:val="24"/>
          <w:szCs w:val="24"/>
        </w:rPr>
        <w:t>infrator</w:t>
      </w:r>
      <w:r w:rsidRPr="0037798F">
        <w:rPr>
          <w:rFonts w:ascii="Times New Roman" w:hAnsi="Times New Roman" w:cs="Times New Roman"/>
          <w:sz w:val="24"/>
          <w:szCs w:val="24"/>
        </w:rPr>
        <w:t xml:space="preserve"> </w:t>
      </w:r>
      <w:r>
        <w:rPr>
          <w:rFonts w:ascii="Times New Roman" w:hAnsi="Times New Roman" w:cs="Times New Roman"/>
          <w:sz w:val="24"/>
          <w:szCs w:val="24"/>
        </w:rPr>
        <w:t>em Salvador e das consequências sociais</w:t>
      </w:r>
      <w:r w:rsidRPr="0037798F">
        <w:rPr>
          <w:rFonts w:ascii="Times New Roman" w:hAnsi="Times New Roman" w:cs="Times New Roman"/>
          <w:sz w:val="24"/>
          <w:szCs w:val="24"/>
        </w:rPr>
        <w:t xml:space="preserve"> a</w:t>
      </w:r>
      <w:r>
        <w:rPr>
          <w:rFonts w:ascii="Times New Roman" w:hAnsi="Times New Roman" w:cs="Times New Roman"/>
          <w:sz w:val="24"/>
          <w:szCs w:val="24"/>
        </w:rPr>
        <w:t xml:space="preserve"> que foram submetidos como a</w:t>
      </w:r>
      <w:r w:rsidRPr="0037798F">
        <w:rPr>
          <w:rFonts w:ascii="Times New Roman" w:hAnsi="Times New Roman" w:cs="Times New Roman"/>
          <w:sz w:val="24"/>
          <w:szCs w:val="24"/>
        </w:rPr>
        <w:t xml:space="preserve"> violência, a criminalidade, a discriminação e a prostituição.</w:t>
      </w:r>
      <w:r>
        <w:rPr>
          <w:rFonts w:ascii="Times New Roman" w:hAnsi="Times New Roman" w:cs="Times New Roman"/>
          <w:sz w:val="24"/>
          <w:szCs w:val="24"/>
        </w:rPr>
        <w:t xml:space="preserve"> Em função de seu alcance social como também do questionamento que fazi</w:t>
      </w:r>
      <w:r w:rsidR="00EF27A2">
        <w:rPr>
          <w:rFonts w:ascii="Times New Roman" w:hAnsi="Times New Roman" w:cs="Times New Roman"/>
          <w:sz w:val="24"/>
          <w:szCs w:val="24"/>
        </w:rPr>
        <w:t>a à</w:t>
      </w:r>
      <w:r>
        <w:rPr>
          <w:rFonts w:ascii="Times New Roman" w:hAnsi="Times New Roman" w:cs="Times New Roman"/>
          <w:sz w:val="24"/>
          <w:szCs w:val="24"/>
        </w:rPr>
        <w:t xml:space="preserve"> ausência de iniciativas</w:t>
      </w:r>
      <w:r w:rsidR="00FB047A">
        <w:rPr>
          <w:rFonts w:ascii="Times New Roman" w:hAnsi="Times New Roman" w:cs="Times New Roman"/>
          <w:sz w:val="24"/>
          <w:szCs w:val="24"/>
        </w:rPr>
        <w:t xml:space="preserve"> do estado, esta</w:t>
      </w:r>
      <w:r>
        <w:rPr>
          <w:rFonts w:ascii="Times New Roman" w:hAnsi="Times New Roman" w:cs="Times New Roman"/>
          <w:sz w:val="24"/>
          <w:szCs w:val="24"/>
        </w:rPr>
        <w:t xml:space="preserve"> obra foi per</w:t>
      </w:r>
      <w:r w:rsidR="002B635B">
        <w:rPr>
          <w:rFonts w:ascii="Times New Roman" w:hAnsi="Times New Roman" w:cs="Times New Roman"/>
          <w:sz w:val="24"/>
          <w:szCs w:val="24"/>
        </w:rPr>
        <w:t>seguida pela censura da época, s</w:t>
      </w:r>
      <w:r>
        <w:rPr>
          <w:rFonts w:ascii="Times New Roman" w:hAnsi="Times New Roman" w:cs="Times New Roman"/>
          <w:sz w:val="24"/>
          <w:szCs w:val="24"/>
        </w:rPr>
        <w:t>endo sua primeira edição queimada em praça pública naquele mesmo ano.</w:t>
      </w:r>
    </w:p>
    <w:p w:rsidR="00EF27A2" w:rsidRDefault="00B213B8" w:rsidP="00B213B8">
      <w:pPr>
        <w:spacing w:after="0"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De forma muito sucinta, </w:t>
      </w:r>
      <w:r>
        <w:rPr>
          <w:rFonts w:ascii="Times New Roman" w:eastAsia="Times New Roman" w:hAnsi="Times New Roman" w:cs="Times New Roman"/>
          <w:sz w:val="24"/>
          <w:szCs w:val="24"/>
          <w:lang w:eastAsia="pt-BR"/>
        </w:rPr>
        <w:t>em Capitães da Areia tem-se</w:t>
      </w:r>
      <w:r w:rsidR="002B635B">
        <w:rPr>
          <w:rFonts w:ascii="Times New Roman" w:eastAsia="Times New Roman" w:hAnsi="Times New Roman" w:cs="Times New Roman"/>
          <w:sz w:val="24"/>
          <w:szCs w:val="24"/>
          <w:lang w:eastAsia="pt-BR"/>
        </w:rPr>
        <w:t xml:space="preserve"> um grupo de menores</w:t>
      </w:r>
      <w:r w:rsidRPr="00466624">
        <w:rPr>
          <w:rFonts w:ascii="Times New Roman" w:eastAsia="Times New Roman" w:hAnsi="Times New Roman" w:cs="Times New Roman"/>
          <w:sz w:val="24"/>
          <w:szCs w:val="24"/>
          <w:lang w:eastAsia="pt-BR"/>
        </w:rPr>
        <w:t xml:space="preserve"> abandonadas na</w:t>
      </w:r>
      <w:r>
        <w:rPr>
          <w:rFonts w:ascii="Times New Roman" w:eastAsia="Times New Roman" w:hAnsi="Times New Roman" w:cs="Times New Roman"/>
          <w:sz w:val="24"/>
          <w:szCs w:val="24"/>
          <w:lang w:eastAsia="pt-BR"/>
        </w:rPr>
        <w:t>s ruelas de Salvador, vivendo</w:t>
      </w:r>
      <w:r w:rsidRPr="00466624">
        <w:rPr>
          <w:rFonts w:ascii="Times New Roman" w:eastAsia="Times New Roman" w:hAnsi="Times New Roman" w:cs="Times New Roman"/>
          <w:sz w:val="24"/>
          <w:szCs w:val="24"/>
          <w:lang w:eastAsia="pt-BR"/>
        </w:rPr>
        <w:t xml:space="preserve"> num trapiche abandonado, perto da praia. Esses são</w:t>
      </w:r>
      <w:r w:rsidR="002B635B">
        <w:rPr>
          <w:rFonts w:ascii="Times New Roman" w:eastAsia="Times New Roman" w:hAnsi="Times New Roman" w:cs="Times New Roman"/>
          <w:sz w:val="24"/>
          <w:szCs w:val="24"/>
          <w:lang w:eastAsia="pt-BR"/>
        </w:rPr>
        <w:t>, para Jorge Amado,</w:t>
      </w:r>
      <w:r w:rsidRPr="00466624">
        <w:rPr>
          <w:rFonts w:ascii="Times New Roman" w:eastAsia="Times New Roman" w:hAnsi="Times New Roman" w:cs="Times New Roman"/>
          <w:sz w:val="24"/>
          <w:szCs w:val="24"/>
          <w:lang w:eastAsia="pt-BR"/>
        </w:rPr>
        <w:t xml:space="preserve"> os </w:t>
      </w:r>
      <w:r w:rsidR="002B635B">
        <w:rPr>
          <w:rFonts w:ascii="Times New Roman" w:eastAsia="Times New Roman" w:hAnsi="Times New Roman" w:cs="Times New Roman"/>
          <w:iCs/>
          <w:sz w:val="24"/>
          <w:szCs w:val="24"/>
          <w:lang w:eastAsia="pt-BR"/>
        </w:rPr>
        <w:t>capitães da a</w:t>
      </w:r>
      <w:r w:rsidRPr="00B350CF">
        <w:rPr>
          <w:rFonts w:ascii="Times New Roman" w:eastAsia="Times New Roman" w:hAnsi="Times New Roman" w:cs="Times New Roman"/>
          <w:iCs/>
          <w:sz w:val="24"/>
          <w:szCs w:val="24"/>
          <w:lang w:eastAsia="pt-BR"/>
        </w:rPr>
        <w:t>reia</w:t>
      </w:r>
      <w:r>
        <w:rPr>
          <w:rFonts w:ascii="Times New Roman" w:eastAsia="Times New Roman" w:hAnsi="Times New Roman" w:cs="Times New Roman"/>
          <w:sz w:val="24"/>
          <w:szCs w:val="24"/>
          <w:lang w:eastAsia="pt-BR"/>
        </w:rPr>
        <w:t>: c</w:t>
      </w:r>
      <w:r w:rsidRPr="00466624">
        <w:rPr>
          <w:rFonts w:ascii="Times New Roman" w:eastAsia="Times New Roman" w:hAnsi="Times New Roman" w:cs="Times New Roman"/>
          <w:sz w:val="24"/>
          <w:szCs w:val="24"/>
          <w:lang w:eastAsia="pt-BR"/>
        </w:rPr>
        <w:t>rianças, mendigos, ladrões, heróis</w:t>
      </w:r>
      <w:r>
        <w:rPr>
          <w:rFonts w:ascii="Times New Roman" w:eastAsia="Times New Roman" w:hAnsi="Times New Roman" w:cs="Times New Roman"/>
          <w:sz w:val="24"/>
          <w:szCs w:val="24"/>
          <w:lang w:eastAsia="pt-BR"/>
        </w:rPr>
        <w:t xml:space="preserve">. A sociedade </w:t>
      </w:r>
      <w:r>
        <w:rPr>
          <w:rFonts w:ascii="Times New Roman" w:eastAsia="Times New Roman" w:hAnsi="Times New Roman" w:cs="Times New Roman"/>
          <w:sz w:val="24"/>
          <w:szCs w:val="24"/>
          <w:lang w:eastAsia="pt-BR"/>
        </w:rPr>
        <w:lastRenderedPageBreak/>
        <w:t>da época passa a rotulá-los e temê-los em virtude de terem que roubar e cometer outros delitos para sobreviver</w:t>
      </w:r>
      <w:r w:rsidRPr="0046662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p>
    <w:p w:rsidR="00B213B8" w:rsidRDefault="00B213B8" w:rsidP="00B213B8">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 outro lado, se observa também que os capitães da areia têm </w:t>
      </w:r>
      <w:r w:rsidRPr="00466624">
        <w:rPr>
          <w:rFonts w:ascii="Times New Roman" w:eastAsia="Times New Roman" w:hAnsi="Times New Roman" w:cs="Times New Roman"/>
          <w:sz w:val="24"/>
          <w:szCs w:val="24"/>
          <w:lang w:eastAsia="pt-BR"/>
        </w:rPr>
        <w:t>medo das pessoas por qu</w:t>
      </w:r>
      <w:r>
        <w:rPr>
          <w:rFonts w:ascii="Times New Roman" w:eastAsia="Times New Roman" w:hAnsi="Times New Roman" w:cs="Times New Roman"/>
          <w:sz w:val="24"/>
          <w:szCs w:val="24"/>
          <w:lang w:eastAsia="pt-BR"/>
        </w:rPr>
        <w:t>e essas os olham como uma aberração social, frutos da exclusão social que resultaram na violação de seus direitos e na sua orfandade</w:t>
      </w:r>
      <w:r w:rsidR="004663A7">
        <w:rPr>
          <w:rFonts w:ascii="Times New Roman" w:eastAsia="Times New Roman" w:hAnsi="Times New Roman" w:cs="Times New Roman"/>
          <w:sz w:val="24"/>
          <w:szCs w:val="24"/>
          <w:lang w:eastAsia="pt-BR"/>
        </w:rPr>
        <w:t>, tornando-se, portanto, indignos</w:t>
      </w:r>
      <w:r>
        <w:rPr>
          <w:rFonts w:ascii="Times New Roman" w:eastAsia="Times New Roman" w:hAnsi="Times New Roman" w:cs="Times New Roman"/>
          <w:sz w:val="24"/>
          <w:szCs w:val="24"/>
          <w:lang w:eastAsia="pt-BR"/>
        </w:rPr>
        <w:t xml:space="preserve"> do crédito social</w:t>
      </w:r>
      <w:r w:rsidRPr="0046662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Enfim, s</w:t>
      </w:r>
      <w:r w:rsidR="004663A7">
        <w:rPr>
          <w:rFonts w:ascii="Times New Roman" w:eastAsia="Times New Roman" w:hAnsi="Times New Roman" w:cs="Times New Roman"/>
          <w:sz w:val="24"/>
          <w:szCs w:val="24"/>
          <w:lang w:eastAsia="pt-BR"/>
        </w:rPr>
        <w:t>ão infratores</w:t>
      </w:r>
      <w:r w:rsidRPr="00466624">
        <w:rPr>
          <w:rFonts w:ascii="Times New Roman" w:eastAsia="Times New Roman" w:hAnsi="Times New Roman" w:cs="Times New Roman"/>
          <w:sz w:val="24"/>
          <w:szCs w:val="24"/>
          <w:lang w:eastAsia="pt-BR"/>
        </w:rPr>
        <w:t xml:space="preserve"> </w:t>
      </w:r>
      <w:r w:rsidR="004663A7">
        <w:rPr>
          <w:rFonts w:ascii="Times New Roman" w:eastAsia="Times New Roman" w:hAnsi="Times New Roman" w:cs="Times New Roman"/>
          <w:sz w:val="24"/>
          <w:szCs w:val="24"/>
          <w:lang w:eastAsia="pt-BR"/>
        </w:rPr>
        <w:t>destitu</w:t>
      </w:r>
      <w:r w:rsidR="00EF27A2">
        <w:rPr>
          <w:rFonts w:ascii="Times New Roman" w:eastAsia="Times New Roman" w:hAnsi="Times New Roman" w:cs="Times New Roman"/>
          <w:sz w:val="24"/>
          <w:szCs w:val="24"/>
          <w:lang w:eastAsia="pt-BR"/>
        </w:rPr>
        <w:t>ídos de afetividade familiar, sendo todos de</w:t>
      </w:r>
      <w:r w:rsidR="004663A7">
        <w:rPr>
          <w:rFonts w:ascii="Times New Roman" w:eastAsia="Times New Roman" w:hAnsi="Times New Roman" w:cs="Times New Roman"/>
          <w:sz w:val="24"/>
          <w:szCs w:val="24"/>
          <w:lang w:eastAsia="pt-BR"/>
        </w:rPr>
        <w:t xml:space="preserve"> cor branca ou negra, cabelo liso ou encaracolado, preto ou loiro</w:t>
      </w:r>
      <w:r w:rsidRPr="00466624">
        <w:rPr>
          <w:rFonts w:ascii="Times New Roman" w:eastAsia="Times New Roman" w:hAnsi="Times New Roman" w:cs="Times New Roman"/>
          <w:sz w:val="24"/>
          <w:szCs w:val="24"/>
          <w:lang w:eastAsia="pt-BR"/>
        </w:rPr>
        <w:t xml:space="preserve">. </w:t>
      </w:r>
      <w:r w:rsidR="004663A7">
        <w:rPr>
          <w:rFonts w:ascii="Times New Roman" w:eastAsia="Times New Roman" w:hAnsi="Times New Roman" w:cs="Times New Roman"/>
          <w:sz w:val="24"/>
          <w:szCs w:val="24"/>
          <w:lang w:eastAsia="pt-BR"/>
        </w:rPr>
        <w:t xml:space="preserve">A obra, portanto, tem a preocupação de </w:t>
      </w:r>
      <w:r>
        <w:rPr>
          <w:rFonts w:ascii="Times New Roman" w:eastAsia="Times New Roman" w:hAnsi="Times New Roman" w:cs="Times New Roman"/>
          <w:sz w:val="24"/>
          <w:szCs w:val="24"/>
          <w:lang w:eastAsia="pt-BR"/>
        </w:rPr>
        <w:t>retrata</w:t>
      </w:r>
      <w:r w:rsidR="004663A7">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 que lá não há um estereótipo definido</w:t>
      </w:r>
      <w:r w:rsidRPr="00466624">
        <w:rPr>
          <w:rFonts w:ascii="Times New Roman" w:eastAsia="Times New Roman" w:hAnsi="Times New Roman" w:cs="Times New Roman"/>
          <w:sz w:val="24"/>
          <w:szCs w:val="24"/>
          <w:lang w:eastAsia="pt-BR"/>
        </w:rPr>
        <w:t xml:space="preserve">. </w:t>
      </w:r>
      <w:r w:rsidR="004663A7">
        <w:rPr>
          <w:rFonts w:ascii="Times New Roman" w:eastAsia="Times New Roman" w:hAnsi="Times New Roman" w:cs="Times New Roman"/>
          <w:sz w:val="24"/>
          <w:szCs w:val="24"/>
          <w:lang w:eastAsia="pt-BR"/>
        </w:rPr>
        <w:t>São menores</w:t>
      </w:r>
      <w:r>
        <w:rPr>
          <w:rFonts w:ascii="Times New Roman" w:eastAsia="Times New Roman" w:hAnsi="Times New Roman" w:cs="Times New Roman"/>
          <w:sz w:val="24"/>
          <w:szCs w:val="24"/>
          <w:lang w:eastAsia="pt-BR"/>
        </w:rPr>
        <w:t>, apenas.</w:t>
      </w:r>
      <w:r w:rsidR="004663A7">
        <w:rPr>
          <w:rFonts w:ascii="Times New Roman" w:eastAsia="Times New Roman" w:hAnsi="Times New Roman" w:cs="Times New Roman"/>
          <w:sz w:val="24"/>
          <w:szCs w:val="24"/>
          <w:lang w:eastAsia="pt-BR"/>
        </w:rPr>
        <w:t xml:space="preserve"> Menores</w:t>
      </w:r>
      <w:r w:rsidRPr="00466624">
        <w:rPr>
          <w:rFonts w:ascii="Times New Roman" w:eastAsia="Times New Roman" w:hAnsi="Times New Roman" w:cs="Times New Roman"/>
          <w:sz w:val="24"/>
          <w:szCs w:val="24"/>
          <w:lang w:eastAsia="pt-BR"/>
        </w:rPr>
        <w:t xml:space="preserve"> que aprenderam cedo a agirem como homens, brigarem como homens, se virarem como homens, transarem como homens. E aprenderam cedo que o mundo não os quer de braços abertos. O mundo não os quer de forma alguma.</w:t>
      </w:r>
      <w:r>
        <w:rPr>
          <w:rFonts w:ascii="Times New Roman" w:eastAsia="Times New Roman" w:hAnsi="Times New Roman" w:cs="Times New Roman"/>
          <w:sz w:val="24"/>
          <w:szCs w:val="24"/>
          <w:lang w:eastAsia="pt-BR"/>
        </w:rPr>
        <w:t xml:space="preserve"> </w:t>
      </w:r>
    </w:p>
    <w:p w:rsidR="00B213B8" w:rsidRDefault="00B213B8" w:rsidP="00B213B8">
      <w:pPr>
        <w:spacing w:after="0" w:line="360" w:lineRule="auto"/>
        <w:ind w:firstLine="708"/>
        <w:jc w:val="both"/>
        <w:rPr>
          <w:rFonts w:ascii="Times New Roman" w:eastAsia="Times New Roman" w:hAnsi="Times New Roman" w:cs="Times New Roman"/>
          <w:sz w:val="24"/>
          <w:szCs w:val="24"/>
          <w:lang w:eastAsia="pt-BR"/>
        </w:rPr>
      </w:pPr>
      <w:r w:rsidRPr="00466624">
        <w:rPr>
          <w:rFonts w:ascii="Times New Roman" w:eastAsia="Times New Roman" w:hAnsi="Times New Roman" w:cs="Times New Roman"/>
          <w:sz w:val="24"/>
          <w:szCs w:val="24"/>
          <w:lang w:eastAsia="pt-BR"/>
        </w:rPr>
        <w:t>A história</w:t>
      </w:r>
      <w:r>
        <w:rPr>
          <w:rFonts w:ascii="Times New Roman" w:eastAsia="Times New Roman" w:hAnsi="Times New Roman" w:cs="Times New Roman"/>
          <w:sz w:val="24"/>
          <w:szCs w:val="24"/>
          <w:lang w:eastAsia="pt-BR"/>
        </w:rPr>
        <w:t xml:space="preserve"> descrita na obra de Jorge amado,</w:t>
      </w:r>
      <w:r w:rsidRPr="00466624">
        <w:rPr>
          <w:rFonts w:ascii="Times New Roman" w:eastAsia="Times New Roman" w:hAnsi="Times New Roman" w:cs="Times New Roman"/>
          <w:sz w:val="24"/>
          <w:szCs w:val="24"/>
          <w:lang w:eastAsia="pt-BR"/>
        </w:rPr>
        <w:t xml:space="preserve"> al</w:t>
      </w:r>
      <w:r>
        <w:rPr>
          <w:rFonts w:ascii="Times New Roman" w:eastAsia="Times New Roman" w:hAnsi="Times New Roman" w:cs="Times New Roman"/>
          <w:sz w:val="24"/>
          <w:szCs w:val="24"/>
          <w:lang w:eastAsia="pt-BR"/>
        </w:rPr>
        <w:t>ém de ser poética e romântica, se constitui numa</w:t>
      </w:r>
      <w:r w:rsidR="004663A7">
        <w:rPr>
          <w:rFonts w:ascii="Times New Roman" w:eastAsia="Times New Roman" w:hAnsi="Times New Roman" w:cs="Times New Roman"/>
          <w:sz w:val="24"/>
          <w:szCs w:val="24"/>
          <w:lang w:eastAsia="pt-BR"/>
        </w:rPr>
        <w:t xml:space="preserve"> denúncia social e</w:t>
      </w:r>
      <w:r w:rsidRPr="00466624">
        <w:rPr>
          <w:rFonts w:ascii="Times New Roman" w:eastAsia="Times New Roman" w:hAnsi="Times New Roman" w:cs="Times New Roman"/>
          <w:sz w:val="24"/>
          <w:szCs w:val="24"/>
          <w:lang w:eastAsia="pt-BR"/>
        </w:rPr>
        <w:t xml:space="preserve"> </w:t>
      </w:r>
      <w:r w:rsidR="004663A7">
        <w:rPr>
          <w:rFonts w:ascii="Times New Roman" w:eastAsia="Times New Roman" w:hAnsi="Times New Roman" w:cs="Times New Roman"/>
          <w:sz w:val="24"/>
          <w:szCs w:val="24"/>
          <w:lang w:eastAsia="pt-BR"/>
        </w:rPr>
        <w:t>n</w:t>
      </w:r>
      <w:r w:rsidRPr="00466624">
        <w:rPr>
          <w:rFonts w:ascii="Times New Roman" w:eastAsia="Times New Roman" w:hAnsi="Times New Roman" w:cs="Times New Roman"/>
          <w:sz w:val="24"/>
          <w:szCs w:val="24"/>
          <w:lang w:eastAsia="pt-BR"/>
        </w:rPr>
        <w:t>uma crítica aos dogmas cristãos</w:t>
      </w:r>
      <w:r w:rsidR="002B635B">
        <w:rPr>
          <w:rFonts w:ascii="Times New Roman" w:eastAsia="Times New Roman" w:hAnsi="Times New Roman" w:cs="Times New Roman"/>
          <w:sz w:val="24"/>
          <w:szCs w:val="24"/>
          <w:lang w:eastAsia="pt-BR"/>
        </w:rPr>
        <w:t>, éticos,</w:t>
      </w:r>
      <w:r w:rsidR="004663A7">
        <w:rPr>
          <w:rFonts w:ascii="Times New Roman" w:eastAsia="Times New Roman" w:hAnsi="Times New Roman" w:cs="Times New Roman"/>
          <w:sz w:val="24"/>
          <w:szCs w:val="24"/>
          <w:lang w:eastAsia="pt-BR"/>
        </w:rPr>
        <w:t xml:space="preserve"> morais</w:t>
      </w:r>
      <w:r w:rsidR="002B635B">
        <w:rPr>
          <w:rFonts w:ascii="Times New Roman" w:eastAsia="Times New Roman" w:hAnsi="Times New Roman" w:cs="Times New Roman"/>
          <w:sz w:val="24"/>
          <w:szCs w:val="24"/>
          <w:lang w:eastAsia="pt-BR"/>
        </w:rPr>
        <w:t xml:space="preserve"> e também jurídicos</w:t>
      </w:r>
      <w:r w:rsidR="004663A7">
        <w:rPr>
          <w:rFonts w:ascii="Times New Roman" w:eastAsia="Times New Roman" w:hAnsi="Times New Roman" w:cs="Times New Roman"/>
          <w:sz w:val="24"/>
          <w:szCs w:val="24"/>
          <w:lang w:eastAsia="pt-BR"/>
        </w:rPr>
        <w:t>,</w:t>
      </w:r>
      <w:r w:rsidR="002B635B">
        <w:rPr>
          <w:rFonts w:ascii="Times New Roman" w:eastAsia="Times New Roman" w:hAnsi="Times New Roman" w:cs="Times New Roman"/>
          <w:sz w:val="24"/>
          <w:szCs w:val="24"/>
          <w:lang w:eastAsia="pt-BR"/>
        </w:rPr>
        <w:t xml:space="preserve"> uma vez que aponta para </w:t>
      </w:r>
      <w:r w:rsidRPr="00466624">
        <w:rPr>
          <w:rFonts w:ascii="Times New Roman" w:eastAsia="Times New Roman" w:hAnsi="Times New Roman" w:cs="Times New Roman"/>
          <w:sz w:val="24"/>
          <w:szCs w:val="24"/>
          <w:lang w:eastAsia="pt-BR"/>
        </w:rPr>
        <w:t xml:space="preserve">o descaso </w:t>
      </w:r>
      <w:r w:rsidR="004663A7">
        <w:rPr>
          <w:rFonts w:ascii="Times New Roman" w:eastAsia="Times New Roman" w:hAnsi="Times New Roman" w:cs="Times New Roman"/>
          <w:sz w:val="24"/>
          <w:szCs w:val="24"/>
          <w:lang w:eastAsia="pt-BR"/>
        </w:rPr>
        <w:t>estabelecido pela distância havida entre ricos e pobres.</w:t>
      </w:r>
      <w:r w:rsidRPr="0046662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Por esta razão, tornou-se </w:t>
      </w:r>
      <w:r w:rsidRPr="00466624">
        <w:rPr>
          <w:rFonts w:ascii="Times New Roman" w:eastAsia="Times New Roman" w:hAnsi="Times New Roman" w:cs="Times New Roman"/>
          <w:sz w:val="24"/>
          <w:szCs w:val="24"/>
          <w:lang w:eastAsia="pt-BR"/>
        </w:rPr>
        <w:t>um</w:t>
      </w:r>
      <w:r>
        <w:rPr>
          <w:rFonts w:ascii="Times New Roman" w:eastAsia="Times New Roman" w:hAnsi="Times New Roman" w:cs="Times New Roman"/>
          <w:sz w:val="24"/>
          <w:szCs w:val="24"/>
          <w:lang w:eastAsia="pt-BR"/>
        </w:rPr>
        <w:t>a peça valiosa, uma obra-prima que revela a situação de milhões de capitães da areia espalhados por todo o Brasil</w:t>
      </w:r>
      <w:r w:rsidR="004663A7">
        <w:rPr>
          <w:rFonts w:ascii="Times New Roman" w:eastAsia="Times New Roman" w:hAnsi="Times New Roman" w:cs="Times New Roman"/>
          <w:sz w:val="24"/>
          <w:szCs w:val="24"/>
          <w:lang w:eastAsia="pt-BR"/>
        </w:rPr>
        <w:t xml:space="preserve"> </w:t>
      </w:r>
      <w:r w:rsidR="002B635B">
        <w:rPr>
          <w:rFonts w:ascii="Times New Roman" w:eastAsia="Times New Roman" w:hAnsi="Times New Roman" w:cs="Times New Roman"/>
          <w:sz w:val="24"/>
          <w:szCs w:val="24"/>
          <w:lang w:eastAsia="pt-BR"/>
        </w:rPr>
        <w:t>daqueles anos e dos</w:t>
      </w:r>
      <w:r w:rsidR="004663A7">
        <w:rPr>
          <w:rFonts w:ascii="Times New Roman" w:eastAsia="Times New Roman" w:hAnsi="Times New Roman" w:cs="Times New Roman"/>
          <w:sz w:val="24"/>
          <w:szCs w:val="24"/>
          <w:lang w:eastAsia="pt-BR"/>
        </w:rPr>
        <w:t xml:space="preserve"> dias atuais</w:t>
      </w:r>
      <w:r>
        <w:rPr>
          <w:rFonts w:ascii="Times New Roman" w:eastAsia="Times New Roman" w:hAnsi="Times New Roman" w:cs="Times New Roman"/>
          <w:sz w:val="24"/>
          <w:szCs w:val="24"/>
          <w:lang w:eastAsia="pt-BR"/>
        </w:rPr>
        <w:t>.</w:t>
      </w:r>
    </w:p>
    <w:p w:rsidR="004663A7" w:rsidRDefault="002B635B" w:rsidP="00B213B8">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t-BR"/>
        </w:rPr>
        <w:t>Neste sentido, Duarte (2004), constata</w:t>
      </w:r>
      <w:r w:rsidR="004663A7">
        <w:rPr>
          <w:rFonts w:ascii="Times New Roman" w:eastAsia="Times New Roman" w:hAnsi="Times New Roman" w:cs="Times New Roman"/>
          <w:sz w:val="24"/>
          <w:szCs w:val="24"/>
          <w:lang w:eastAsia="pt-BR"/>
        </w:rPr>
        <w:t xml:space="preserve"> que os menores infratores</w:t>
      </w:r>
      <w:r w:rsidR="00EF27A2">
        <w:rPr>
          <w:rFonts w:ascii="Times New Roman" w:eastAsia="Times New Roman" w:hAnsi="Times New Roman" w:cs="Times New Roman"/>
          <w:sz w:val="24"/>
          <w:szCs w:val="24"/>
          <w:lang w:eastAsia="pt-BR"/>
        </w:rPr>
        <w:t>, há</w:t>
      </w:r>
      <w:r>
        <w:rPr>
          <w:rFonts w:ascii="Times New Roman" w:eastAsia="Times New Roman" w:hAnsi="Times New Roman" w:cs="Times New Roman"/>
          <w:sz w:val="24"/>
          <w:szCs w:val="24"/>
          <w:lang w:eastAsia="pt-BR"/>
        </w:rPr>
        <w:t xml:space="preserve"> mui</w:t>
      </w:r>
      <w:r w:rsidR="00EF27A2">
        <w:rPr>
          <w:rFonts w:ascii="Times New Roman" w:eastAsia="Times New Roman" w:hAnsi="Times New Roman" w:cs="Times New Roman"/>
          <w:sz w:val="24"/>
          <w:szCs w:val="24"/>
          <w:lang w:eastAsia="pt-BR"/>
        </w:rPr>
        <w:t>to tempo</w:t>
      </w:r>
      <w:r>
        <w:rPr>
          <w:rFonts w:ascii="Times New Roman" w:eastAsia="Times New Roman" w:hAnsi="Times New Roman" w:cs="Times New Roman"/>
          <w:sz w:val="24"/>
          <w:szCs w:val="24"/>
          <w:lang w:eastAsia="pt-BR"/>
        </w:rPr>
        <w:t>,</w:t>
      </w:r>
      <w:r w:rsidR="00B213B8">
        <w:rPr>
          <w:rFonts w:ascii="Times New Roman" w:eastAsia="Times New Roman" w:hAnsi="Times New Roman" w:cs="Times New Roman"/>
          <w:sz w:val="24"/>
          <w:szCs w:val="24"/>
          <w:lang w:eastAsia="pt-BR"/>
        </w:rPr>
        <w:t xml:space="preserve"> continuam</w:t>
      </w:r>
      <w:r w:rsidR="00B213B8">
        <w:t xml:space="preserve"> </w:t>
      </w:r>
      <w:r w:rsidR="00B213B8" w:rsidRPr="00F5482C">
        <w:rPr>
          <w:rFonts w:ascii="Times New Roman" w:hAnsi="Times New Roman" w:cs="Times New Roman"/>
          <w:sz w:val="24"/>
          <w:szCs w:val="24"/>
        </w:rPr>
        <w:t xml:space="preserve">a fazer parte da história </w:t>
      </w:r>
      <w:r w:rsidR="00EF27A2">
        <w:rPr>
          <w:rFonts w:ascii="Times New Roman" w:hAnsi="Times New Roman" w:cs="Times New Roman"/>
          <w:sz w:val="24"/>
          <w:szCs w:val="24"/>
        </w:rPr>
        <w:t xml:space="preserve">da </w:t>
      </w:r>
      <w:r w:rsidR="00B213B8" w:rsidRPr="00F5482C">
        <w:rPr>
          <w:rFonts w:ascii="Times New Roman" w:hAnsi="Times New Roman" w:cs="Times New Roman"/>
          <w:sz w:val="24"/>
          <w:szCs w:val="24"/>
        </w:rPr>
        <w:t>pátria. Os meninos passaram de “dominados” a “excluídos”, apesar de frequentarem cada vez mais espaços públic</w:t>
      </w:r>
      <w:r w:rsidR="004663A7">
        <w:rPr>
          <w:rFonts w:ascii="Times New Roman" w:hAnsi="Times New Roman" w:cs="Times New Roman"/>
          <w:sz w:val="24"/>
          <w:szCs w:val="24"/>
        </w:rPr>
        <w:t xml:space="preserve">os. </w:t>
      </w:r>
    </w:p>
    <w:p w:rsidR="004663A7" w:rsidRDefault="002B635B" w:rsidP="00B213B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w:t>
      </w:r>
      <w:r w:rsidR="00B213B8">
        <w:rPr>
          <w:rFonts w:ascii="Times New Roman" w:hAnsi="Times New Roman" w:cs="Times New Roman"/>
          <w:sz w:val="24"/>
          <w:szCs w:val="24"/>
        </w:rPr>
        <w:t>te modo, configura-se a convicção de que</w:t>
      </w:r>
      <w:r>
        <w:rPr>
          <w:rFonts w:ascii="Times New Roman" w:hAnsi="Times New Roman" w:cs="Times New Roman"/>
          <w:sz w:val="24"/>
          <w:szCs w:val="24"/>
        </w:rPr>
        <w:t>, ao</w:t>
      </w:r>
      <w:r w:rsidR="00B213B8">
        <w:rPr>
          <w:rFonts w:ascii="Times New Roman" w:hAnsi="Times New Roman" w:cs="Times New Roman"/>
          <w:sz w:val="24"/>
          <w:szCs w:val="24"/>
        </w:rPr>
        <w:t xml:space="preserve"> p</w:t>
      </w:r>
      <w:r w:rsidR="00B213B8" w:rsidRPr="00F5482C">
        <w:rPr>
          <w:rFonts w:ascii="Times New Roman" w:hAnsi="Times New Roman" w:cs="Times New Roman"/>
          <w:sz w:val="24"/>
          <w:szCs w:val="24"/>
        </w:rPr>
        <w:t>ercorrer as páginas do livro</w:t>
      </w:r>
      <w:r w:rsidR="00B213B8">
        <w:rPr>
          <w:rFonts w:ascii="Times New Roman" w:hAnsi="Times New Roman" w:cs="Times New Roman"/>
          <w:sz w:val="24"/>
          <w:szCs w:val="24"/>
        </w:rPr>
        <w:t xml:space="preserve"> </w:t>
      </w:r>
      <w:r>
        <w:rPr>
          <w:rFonts w:ascii="Times New Roman" w:hAnsi="Times New Roman" w:cs="Times New Roman"/>
          <w:sz w:val="24"/>
          <w:szCs w:val="24"/>
        </w:rPr>
        <w:t>“Capitães da areia” desenvolve-se</w:t>
      </w:r>
      <w:r w:rsidR="00B213B8">
        <w:rPr>
          <w:rFonts w:ascii="Times New Roman" w:hAnsi="Times New Roman" w:cs="Times New Roman"/>
          <w:sz w:val="24"/>
          <w:szCs w:val="24"/>
        </w:rPr>
        <w:t xml:space="preserve"> </w:t>
      </w:r>
      <w:r w:rsidR="00B213B8" w:rsidRPr="00F5482C">
        <w:rPr>
          <w:rFonts w:ascii="Times New Roman" w:hAnsi="Times New Roman" w:cs="Times New Roman"/>
          <w:sz w:val="24"/>
          <w:szCs w:val="24"/>
        </w:rPr>
        <w:t>um exercíc</w:t>
      </w:r>
      <w:r w:rsidR="00B213B8">
        <w:rPr>
          <w:rFonts w:ascii="Times New Roman" w:hAnsi="Times New Roman" w:cs="Times New Roman"/>
          <w:sz w:val="24"/>
          <w:szCs w:val="24"/>
        </w:rPr>
        <w:t>io de cidadania</w:t>
      </w:r>
      <w:r w:rsidR="004663A7">
        <w:rPr>
          <w:rFonts w:ascii="Times New Roman" w:hAnsi="Times New Roman" w:cs="Times New Roman"/>
          <w:sz w:val="24"/>
          <w:szCs w:val="24"/>
        </w:rPr>
        <w:t>, como também um fomento à discussão que aqui se quer fazer em torno da redução da maioridade penal</w:t>
      </w:r>
      <w:r w:rsidR="00B213B8">
        <w:rPr>
          <w:rFonts w:ascii="Times New Roman" w:hAnsi="Times New Roman" w:cs="Times New Roman"/>
          <w:sz w:val="24"/>
          <w:szCs w:val="24"/>
        </w:rPr>
        <w:t>. Mesmo que</w:t>
      </w:r>
      <w:r w:rsidR="00B213B8" w:rsidRPr="00F5482C">
        <w:rPr>
          <w:rFonts w:ascii="Times New Roman" w:hAnsi="Times New Roman" w:cs="Times New Roman"/>
          <w:sz w:val="24"/>
          <w:szCs w:val="24"/>
        </w:rPr>
        <w:t xml:space="preserve"> de forma idealizada, Jorge Amado criou person</w:t>
      </w:r>
      <w:r w:rsidR="00B213B8">
        <w:rPr>
          <w:rFonts w:ascii="Times New Roman" w:hAnsi="Times New Roman" w:cs="Times New Roman"/>
          <w:sz w:val="24"/>
          <w:szCs w:val="24"/>
        </w:rPr>
        <w:t>agens envolventes, capazes de abrir os olhos do leitor,</w:t>
      </w:r>
      <w:r w:rsidR="004663A7">
        <w:rPr>
          <w:rFonts w:ascii="Times New Roman" w:hAnsi="Times New Roman" w:cs="Times New Roman"/>
          <w:sz w:val="24"/>
          <w:szCs w:val="24"/>
        </w:rPr>
        <w:t xml:space="preserve"> que se vê envolvido </w:t>
      </w:r>
      <w:r>
        <w:rPr>
          <w:rFonts w:ascii="Times New Roman" w:hAnsi="Times New Roman" w:cs="Times New Roman"/>
          <w:sz w:val="24"/>
          <w:szCs w:val="24"/>
        </w:rPr>
        <w:t xml:space="preserve">pelo </w:t>
      </w:r>
      <w:r w:rsidR="004663A7">
        <w:rPr>
          <w:rFonts w:ascii="Times New Roman" w:hAnsi="Times New Roman" w:cs="Times New Roman"/>
          <w:sz w:val="24"/>
          <w:szCs w:val="24"/>
        </w:rPr>
        <w:t>conto</w:t>
      </w:r>
      <w:r w:rsidR="00B213B8" w:rsidRPr="00F5482C">
        <w:rPr>
          <w:rFonts w:ascii="Times New Roman" w:hAnsi="Times New Roman" w:cs="Times New Roman"/>
          <w:sz w:val="24"/>
          <w:szCs w:val="24"/>
        </w:rPr>
        <w:t xml:space="preserve">, </w:t>
      </w:r>
      <w:r w:rsidR="004663A7">
        <w:rPr>
          <w:rFonts w:ascii="Times New Roman" w:hAnsi="Times New Roman" w:cs="Times New Roman"/>
          <w:sz w:val="24"/>
          <w:szCs w:val="24"/>
        </w:rPr>
        <w:t xml:space="preserve">e que, por ser assim, </w:t>
      </w:r>
      <w:r w:rsidR="00B213B8" w:rsidRPr="00F5482C">
        <w:rPr>
          <w:rFonts w:ascii="Times New Roman" w:hAnsi="Times New Roman" w:cs="Times New Roman"/>
          <w:sz w:val="24"/>
          <w:szCs w:val="24"/>
        </w:rPr>
        <w:t xml:space="preserve">reconhece um ou outro </w:t>
      </w:r>
      <w:r>
        <w:rPr>
          <w:rFonts w:ascii="Times New Roman" w:hAnsi="Times New Roman" w:cs="Times New Roman"/>
          <w:sz w:val="24"/>
          <w:szCs w:val="24"/>
        </w:rPr>
        <w:t xml:space="preserve">daqueles </w:t>
      </w:r>
      <w:r w:rsidR="00F43A9E" w:rsidRPr="00F5482C">
        <w:rPr>
          <w:rFonts w:ascii="Times New Roman" w:hAnsi="Times New Roman" w:cs="Times New Roman"/>
          <w:sz w:val="24"/>
          <w:szCs w:val="24"/>
        </w:rPr>
        <w:t>personagens</w:t>
      </w:r>
      <w:r w:rsidR="00B213B8" w:rsidRPr="00F5482C">
        <w:rPr>
          <w:rFonts w:ascii="Times New Roman" w:hAnsi="Times New Roman" w:cs="Times New Roman"/>
          <w:sz w:val="24"/>
          <w:szCs w:val="24"/>
        </w:rPr>
        <w:t xml:space="preserve"> nas páginas policiais</w:t>
      </w:r>
      <w:r>
        <w:rPr>
          <w:rFonts w:ascii="Times New Roman" w:hAnsi="Times New Roman" w:cs="Times New Roman"/>
          <w:sz w:val="24"/>
          <w:szCs w:val="24"/>
        </w:rPr>
        <w:t xml:space="preserve"> da atualidade</w:t>
      </w:r>
      <w:r w:rsidR="00B213B8" w:rsidRPr="00F5482C">
        <w:rPr>
          <w:rFonts w:ascii="Times New Roman" w:hAnsi="Times New Roman" w:cs="Times New Roman"/>
          <w:sz w:val="24"/>
          <w:szCs w:val="24"/>
        </w:rPr>
        <w:t xml:space="preserve">.  </w:t>
      </w:r>
    </w:p>
    <w:p w:rsidR="00746BBA" w:rsidRDefault="004663A7" w:rsidP="00E02D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Afinal de contas, estes menores infratores do passado e da atualidade s</w:t>
      </w:r>
      <w:r w:rsidR="00B213B8" w:rsidRPr="00F5482C">
        <w:rPr>
          <w:rFonts w:ascii="Times New Roman" w:hAnsi="Times New Roman" w:cs="Times New Roman"/>
          <w:sz w:val="24"/>
          <w:szCs w:val="24"/>
        </w:rPr>
        <w:t>ão heróis?  São bandidos? São v</w:t>
      </w:r>
      <w:r>
        <w:rPr>
          <w:rFonts w:ascii="Times New Roman" w:hAnsi="Times New Roman" w:cs="Times New Roman"/>
          <w:sz w:val="24"/>
          <w:szCs w:val="24"/>
        </w:rPr>
        <w:t xml:space="preserve">ítimas? E a redução da maioridade penal que desenvolve a lógica punitiva como instrumento de ressocialização do menor infrator de fato </w:t>
      </w:r>
      <w:r w:rsidR="00746BBA">
        <w:rPr>
          <w:rFonts w:ascii="Times New Roman" w:hAnsi="Times New Roman" w:cs="Times New Roman"/>
          <w:sz w:val="24"/>
          <w:szCs w:val="24"/>
        </w:rPr>
        <w:t>resolve o problema ou o agrava?</w:t>
      </w:r>
      <w:r w:rsidR="00B213B8" w:rsidRPr="00F5482C">
        <w:rPr>
          <w:rFonts w:ascii="Times New Roman" w:hAnsi="Times New Roman" w:cs="Times New Roman"/>
          <w:sz w:val="24"/>
          <w:szCs w:val="24"/>
        </w:rPr>
        <w:t> </w:t>
      </w:r>
      <w:r w:rsidR="00746BBA">
        <w:rPr>
          <w:rFonts w:ascii="Times New Roman" w:hAnsi="Times New Roman" w:cs="Times New Roman"/>
          <w:sz w:val="24"/>
          <w:szCs w:val="24"/>
        </w:rPr>
        <w:t>Estas são questões que se quer discutir no decorrer do desenvolvimento da pesquisa à luz de obras de juristas como também de legisladores que, in</w:t>
      </w:r>
      <w:r w:rsidR="002B635B">
        <w:rPr>
          <w:rFonts w:ascii="Times New Roman" w:hAnsi="Times New Roman" w:cs="Times New Roman"/>
          <w:sz w:val="24"/>
          <w:szCs w:val="24"/>
        </w:rPr>
        <w:t>clusive, encontra-se sob análise do Congresso Nacional</w:t>
      </w:r>
      <w:r w:rsidR="00746BBA">
        <w:rPr>
          <w:rFonts w:ascii="Times New Roman" w:hAnsi="Times New Roman" w:cs="Times New Roman"/>
          <w:sz w:val="24"/>
          <w:szCs w:val="24"/>
        </w:rPr>
        <w:t>, a</w:t>
      </w:r>
      <w:r w:rsidR="002B635B">
        <w:rPr>
          <w:rFonts w:ascii="Times New Roman" w:hAnsi="Times New Roman" w:cs="Times New Roman"/>
          <w:sz w:val="24"/>
          <w:szCs w:val="24"/>
        </w:rPr>
        <w:t xml:space="preserve"> saber, a</w:t>
      </w:r>
      <w:r w:rsidR="00746BBA">
        <w:rPr>
          <w:rFonts w:ascii="Times New Roman" w:hAnsi="Times New Roman" w:cs="Times New Roman"/>
          <w:sz w:val="24"/>
          <w:szCs w:val="24"/>
        </w:rPr>
        <w:t xml:space="preserve"> PEC 33/2012,</w:t>
      </w:r>
      <w:r w:rsidR="002B635B">
        <w:rPr>
          <w:rFonts w:ascii="Times New Roman" w:hAnsi="Times New Roman" w:cs="Times New Roman"/>
          <w:sz w:val="24"/>
          <w:szCs w:val="24"/>
        </w:rPr>
        <w:t xml:space="preserve"> que tem a finalidade de reduzir</w:t>
      </w:r>
      <w:r w:rsidR="00746BBA">
        <w:rPr>
          <w:rFonts w:ascii="Times New Roman" w:hAnsi="Times New Roman" w:cs="Times New Roman"/>
          <w:sz w:val="24"/>
          <w:szCs w:val="24"/>
        </w:rPr>
        <w:t xml:space="preserve"> da maioridade penal.</w:t>
      </w:r>
      <w:r w:rsidR="00B213B8">
        <w:rPr>
          <w:rFonts w:ascii="Times New Roman" w:hAnsi="Times New Roman" w:cs="Times New Roman"/>
          <w:sz w:val="24"/>
          <w:szCs w:val="24"/>
        </w:rPr>
        <w:t xml:space="preserve"> </w:t>
      </w:r>
    </w:p>
    <w:p w:rsidR="00746BBA" w:rsidRDefault="00746BBA" w:rsidP="00746BBA">
      <w:pPr>
        <w:spacing w:after="0" w:line="360" w:lineRule="auto"/>
        <w:ind w:right="-1" w:firstLine="708"/>
        <w:jc w:val="both"/>
        <w:rPr>
          <w:rFonts w:ascii="Times New Roman" w:hAnsi="Times New Roman"/>
          <w:sz w:val="24"/>
          <w:szCs w:val="24"/>
        </w:rPr>
      </w:pPr>
      <w:r>
        <w:rPr>
          <w:rFonts w:ascii="Times New Roman" w:hAnsi="Times New Roman"/>
          <w:sz w:val="24"/>
          <w:szCs w:val="24"/>
        </w:rPr>
        <w:t xml:space="preserve">A realidade de exclusão e marginalidade refletida no livro “Capitães da areia” de Jorge amado impele a uma reflexão </w:t>
      </w:r>
      <w:r w:rsidRPr="00DE5EBD">
        <w:rPr>
          <w:rFonts w:ascii="Times New Roman" w:hAnsi="Times New Roman"/>
          <w:sz w:val="24"/>
          <w:szCs w:val="24"/>
        </w:rPr>
        <w:t xml:space="preserve">sobre a questão que envolve o problema </w:t>
      </w:r>
      <w:r>
        <w:rPr>
          <w:rFonts w:ascii="Times New Roman" w:hAnsi="Times New Roman"/>
          <w:sz w:val="24"/>
          <w:szCs w:val="24"/>
        </w:rPr>
        <w:t xml:space="preserve">do menor infrator no </w:t>
      </w:r>
      <w:r w:rsidRPr="00DE5EBD">
        <w:rPr>
          <w:rFonts w:ascii="Times New Roman" w:hAnsi="Times New Roman"/>
          <w:sz w:val="24"/>
          <w:szCs w:val="24"/>
        </w:rPr>
        <w:t>Brasil</w:t>
      </w:r>
      <w:r w:rsidR="0050659C">
        <w:rPr>
          <w:rFonts w:ascii="Times New Roman" w:hAnsi="Times New Roman"/>
          <w:sz w:val="24"/>
          <w:szCs w:val="24"/>
        </w:rPr>
        <w:t xml:space="preserve"> e</w:t>
      </w:r>
      <w:r>
        <w:rPr>
          <w:rFonts w:ascii="Times New Roman" w:hAnsi="Times New Roman"/>
          <w:sz w:val="24"/>
          <w:szCs w:val="24"/>
        </w:rPr>
        <w:t>,</w:t>
      </w:r>
      <w:r w:rsidR="0050659C">
        <w:rPr>
          <w:rFonts w:ascii="Times New Roman" w:hAnsi="Times New Roman"/>
          <w:sz w:val="24"/>
          <w:szCs w:val="24"/>
        </w:rPr>
        <w:t xml:space="preserve"> consequentemente, ao tema da redução da maioridade penal, objeto de estudo desta </w:t>
      </w:r>
      <w:r w:rsidR="0050659C">
        <w:rPr>
          <w:rFonts w:ascii="Times New Roman" w:hAnsi="Times New Roman"/>
          <w:sz w:val="24"/>
          <w:szCs w:val="24"/>
        </w:rPr>
        <w:lastRenderedPageBreak/>
        <w:t>pesquisa,</w:t>
      </w:r>
      <w:r>
        <w:rPr>
          <w:rFonts w:ascii="Times New Roman" w:hAnsi="Times New Roman"/>
          <w:sz w:val="24"/>
          <w:szCs w:val="24"/>
        </w:rPr>
        <w:t xml:space="preserve"> como também convida a uma reflexão sobre esta chaga social que </w:t>
      </w:r>
      <w:r w:rsidR="00EF27A2">
        <w:rPr>
          <w:rFonts w:ascii="Times New Roman" w:hAnsi="Times New Roman"/>
          <w:sz w:val="24"/>
          <w:szCs w:val="24"/>
        </w:rPr>
        <w:t>macula a imagem do país</w:t>
      </w:r>
      <w:r w:rsidRPr="00DE5EBD">
        <w:rPr>
          <w:rFonts w:ascii="Times New Roman" w:hAnsi="Times New Roman"/>
          <w:sz w:val="24"/>
          <w:szCs w:val="24"/>
        </w:rPr>
        <w:t xml:space="preserve"> uma vez que esta </w:t>
      </w:r>
      <w:r>
        <w:rPr>
          <w:rFonts w:ascii="Times New Roman" w:hAnsi="Times New Roman"/>
          <w:sz w:val="24"/>
          <w:szCs w:val="24"/>
        </w:rPr>
        <w:t xml:space="preserve">realidade </w:t>
      </w:r>
      <w:r w:rsidRPr="00DE5EBD">
        <w:rPr>
          <w:rFonts w:ascii="Times New Roman" w:hAnsi="Times New Roman"/>
          <w:sz w:val="24"/>
          <w:szCs w:val="24"/>
        </w:rPr>
        <w:t xml:space="preserve">se registra por séculos na história brasileira. </w:t>
      </w:r>
    </w:p>
    <w:p w:rsidR="00746BBA" w:rsidRDefault="00746BBA" w:rsidP="00746BBA">
      <w:pPr>
        <w:spacing w:after="0" w:line="360" w:lineRule="auto"/>
        <w:ind w:right="-1" w:firstLine="708"/>
        <w:jc w:val="both"/>
        <w:rPr>
          <w:rFonts w:ascii="Times New Roman" w:hAnsi="Times New Roman"/>
          <w:sz w:val="24"/>
          <w:szCs w:val="24"/>
        </w:rPr>
      </w:pPr>
      <w:r w:rsidRPr="00DE5EBD">
        <w:rPr>
          <w:rFonts w:ascii="Times New Roman" w:hAnsi="Times New Roman"/>
          <w:sz w:val="24"/>
          <w:szCs w:val="24"/>
        </w:rPr>
        <w:t xml:space="preserve">Em </w:t>
      </w:r>
      <w:r>
        <w:rPr>
          <w:rFonts w:ascii="Times New Roman" w:hAnsi="Times New Roman"/>
          <w:sz w:val="24"/>
          <w:szCs w:val="24"/>
        </w:rPr>
        <w:t xml:space="preserve">se considerando esta realidade histórica, </w:t>
      </w:r>
      <w:r w:rsidRPr="00DE5EBD">
        <w:rPr>
          <w:rFonts w:ascii="Times New Roman" w:hAnsi="Times New Roman"/>
          <w:sz w:val="24"/>
          <w:szCs w:val="24"/>
        </w:rPr>
        <w:t>evidencia-se a necessidade de uma anál</w:t>
      </w:r>
      <w:r>
        <w:rPr>
          <w:rFonts w:ascii="Times New Roman" w:hAnsi="Times New Roman"/>
          <w:sz w:val="24"/>
          <w:szCs w:val="24"/>
        </w:rPr>
        <w:t>ise mais profunda sobre a realidade do menor infrator no Brasil. De acordo com Nazário (2010), a reflexão em torno desta questão</w:t>
      </w:r>
      <w:r w:rsidR="00C0671E">
        <w:rPr>
          <w:rFonts w:ascii="Times New Roman" w:hAnsi="Times New Roman"/>
          <w:sz w:val="24"/>
          <w:szCs w:val="24"/>
        </w:rPr>
        <w:t xml:space="preserve"> remetem a</w:t>
      </w:r>
      <w:r>
        <w:rPr>
          <w:rFonts w:ascii="Times New Roman" w:hAnsi="Times New Roman"/>
          <w:sz w:val="24"/>
          <w:szCs w:val="24"/>
        </w:rPr>
        <w:t xml:space="preserve"> perguntas cujas respostas viabilizariam entender como o menor infrator era visto em</w:t>
      </w:r>
      <w:r w:rsidRPr="00DE5EBD">
        <w:rPr>
          <w:rFonts w:ascii="Times New Roman" w:hAnsi="Times New Roman"/>
          <w:sz w:val="24"/>
          <w:szCs w:val="24"/>
        </w:rPr>
        <w:t xml:space="preserve"> tempos mais longínquos. </w:t>
      </w:r>
      <w:r>
        <w:rPr>
          <w:rFonts w:ascii="Times New Roman" w:hAnsi="Times New Roman"/>
          <w:sz w:val="24"/>
          <w:szCs w:val="24"/>
        </w:rPr>
        <w:t>Neste sentido, questiona-se: como eram tratados os menores negros, indígenas, escravo</w:t>
      </w:r>
      <w:r w:rsidRPr="00DE5EBD">
        <w:rPr>
          <w:rFonts w:ascii="Times New Roman" w:hAnsi="Times New Roman"/>
          <w:sz w:val="24"/>
          <w:szCs w:val="24"/>
        </w:rPr>
        <w:t>s e pobres</w:t>
      </w:r>
      <w:r>
        <w:rPr>
          <w:rFonts w:ascii="Times New Roman" w:hAnsi="Times New Roman"/>
          <w:sz w:val="24"/>
          <w:szCs w:val="24"/>
        </w:rPr>
        <w:t xml:space="preserve"> nas sociedades coloniais</w:t>
      </w:r>
      <w:r w:rsidRPr="00DE5EBD">
        <w:rPr>
          <w:rFonts w:ascii="Times New Roman" w:hAnsi="Times New Roman"/>
          <w:sz w:val="24"/>
          <w:szCs w:val="24"/>
        </w:rPr>
        <w:t>? Como a sociedade analisav</w:t>
      </w:r>
      <w:r>
        <w:rPr>
          <w:rFonts w:ascii="Times New Roman" w:hAnsi="Times New Roman"/>
          <w:sz w:val="24"/>
          <w:szCs w:val="24"/>
        </w:rPr>
        <w:t>a, naquela época, a situação de menores em situação de abandono?</w:t>
      </w:r>
      <w:r w:rsidRPr="00DE5EBD">
        <w:rPr>
          <w:rFonts w:ascii="Times New Roman" w:hAnsi="Times New Roman"/>
          <w:sz w:val="24"/>
          <w:szCs w:val="24"/>
        </w:rPr>
        <w:t xml:space="preserve"> </w:t>
      </w:r>
      <w:r>
        <w:rPr>
          <w:rFonts w:ascii="Times New Roman" w:hAnsi="Times New Roman"/>
          <w:sz w:val="24"/>
          <w:szCs w:val="24"/>
        </w:rPr>
        <w:t>O que explica o fato de, no decorrer da história do Brasil, sempre ter-se convivido com a realidade da criança pobre, abandona, explorada, excluída e nunca, em momento algum, ter-se conseguido ações concretas de superação desta deprimente realidade?</w:t>
      </w:r>
      <w:r w:rsidRPr="00DE5EBD">
        <w:rPr>
          <w:rFonts w:ascii="Times New Roman" w:hAnsi="Times New Roman"/>
          <w:sz w:val="24"/>
          <w:szCs w:val="24"/>
        </w:rPr>
        <w:t xml:space="preserve"> Como estas </w:t>
      </w:r>
      <w:r>
        <w:rPr>
          <w:rFonts w:ascii="Times New Roman" w:hAnsi="Times New Roman"/>
          <w:sz w:val="24"/>
          <w:szCs w:val="24"/>
        </w:rPr>
        <w:t>crianças e adolescentes, personagens e protagonistas desta história de marginalidade, ganharam</w:t>
      </w:r>
      <w:r w:rsidRPr="00DE5EBD">
        <w:rPr>
          <w:rFonts w:ascii="Times New Roman" w:hAnsi="Times New Roman"/>
          <w:sz w:val="24"/>
          <w:szCs w:val="24"/>
        </w:rPr>
        <w:t xml:space="preserve"> visibilidade </w:t>
      </w:r>
      <w:r>
        <w:rPr>
          <w:rFonts w:ascii="Times New Roman" w:hAnsi="Times New Roman"/>
          <w:sz w:val="24"/>
          <w:szCs w:val="24"/>
        </w:rPr>
        <w:t>social em cada época da história do país?</w:t>
      </w:r>
      <w:r w:rsidRPr="00DE5EBD">
        <w:rPr>
          <w:rFonts w:ascii="Times New Roman" w:hAnsi="Times New Roman"/>
          <w:sz w:val="24"/>
          <w:szCs w:val="24"/>
        </w:rPr>
        <w:t xml:space="preserve"> Que preocupações causavam? C</w:t>
      </w:r>
      <w:r>
        <w:rPr>
          <w:rFonts w:ascii="Times New Roman" w:hAnsi="Times New Roman"/>
          <w:sz w:val="24"/>
          <w:szCs w:val="24"/>
        </w:rPr>
        <w:t>omo os filantropos lidavam com situações</w:t>
      </w:r>
      <w:r w:rsidRPr="00DE5EBD">
        <w:rPr>
          <w:rFonts w:ascii="Times New Roman" w:hAnsi="Times New Roman"/>
          <w:sz w:val="24"/>
          <w:szCs w:val="24"/>
        </w:rPr>
        <w:t xml:space="preserve"> dessa natureza?</w:t>
      </w:r>
    </w:p>
    <w:p w:rsidR="00746BBA" w:rsidRDefault="00746BBA" w:rsidP="00746BBA">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Como já referido, as respostas a essas perguntas lançariam luz sobre esta escuridão de descaso e indiferença da sociedade brasileira para com este problema. </w:t>
      </w:r>
      <w:r w:rsidRPr="00DE5EBD">
        <w:rPr>
          <w:rFonts w:ascii="Times New Roman" w:hAnsi="Times New Roman"/>
          <w:sz w:val="24"/>
          <w:szCs w:val="24"/>
        </w:rPr>
        <w:t xml:space="preserve">Nesta perspectiva, </w:t>
      </w:r>
      <w:proofErr w:type="spellStart"/>
      <w:r w:rsidRPr="00DE5EBD">
        <w:rPr>
          <w:rFonts w:ascii="Times New Roman" w:hAnsi="Times New Roman"/>
          <w:sz w:val="24"/>
          <w:szCs w:val="24"/>
        </w:rPr>
        <w:t>Rizzini</w:t>
      </w:r>
      <w:proofErr w:type="spellEnd"/>
      <w:r w:rsidRPr="00DE5EBD">
        <w:rPr>
          <w:rFonts w:ascii="Times New Roman" w:hAnsi="Times New Roman"/>
          <w:sz w:val="24"/>
          <w:szCs w:val="24"/>
        </w:rPr>
        <w:t xml:space="preserve"> e </w:t>
      </w:r>
      <w:proofErr w:type="spellStart"/>
      <w:r w:rsidRPr="00DE5EBD">
        <w:rPr>
          <w:rFonts w:ascii="Times New Roman" w:hAnsi="Times New Roman"/>
          <w:sz w:val="24"/>
          <w:szCs w:val="24"/>
        </w:rPr>
        <w:t>Pilotti</w:t>
      </w:r>
      <w:proofErr w:type="spellEnd"/>
      <w:r w:rsidRPr="00DE5EBD">
        <w:rPr>
          <w:rFonts w:ascii="Times New Roman" w:hAnsi="Times New Roman"/>
          <w:sz w:val="24"/>
          <w:szCs w:val="24"/>
        </w:rPr>
        <w:t xml:space="preserve"> (2008), denunciam a </w:t>
      </w:r>
      <w:r w:rsidR="00C0671E">
        <w:rPr>
          <w:rFonts w:ascii="Times New Roman" w:hAnsi="Times New Roman"/>
          <w:sz w:val="24"/>
          <w:szCs w:val="24"/>
        </w:rPr>
        <w:t>des</w:t>
      </w:r>
      <w:r>
        <w:rPr>
          <w:rFonts w:ascii="Times New Roman" w:hAnsi="Times New Roman"/>
          <w:sz w:val="24"/>
          <w:szCs w:val="24"/>
        </w:rPr>
        <w:t xml:space="preserve">preocupação dos governos e dos estudiosos em não dar a devida importância aos </w:t>
      </w:r>
      <w:r w:rsidRPr="00DE5EBD">
        <w:rPr>
          <w:rFonts w:ascii="Times New Roman" w:hAnsi="Times New Roman"/>
          <w:sz w:val="24"/>
          <w:szCs w:val="24"/>
        </w:rPr>
        <w:t>registros sistemáticos em forma de documentos históricos, por vezes, esquecidos em arquivos mortos, fato este que desafia os pesquisadores na contemporaneidade na busca por fontes que possam ajudar na compreensão de algumas questões fundament</w:t>
      </w:r>
      <w:r>
        <w:rPr>
          <w:rFonts w:ascii="Times New Roman" w:hAnsi="Times New Roman"/>
          <w:sz w:val="24"/>
          <w:szCs w:val="24"/>
        </w:rPr>
        <w:t>ais.</w:t>
      </w:r>
    </w:p>
    <w:p w:rsidR="00746BBA" w:rsidRPr="00DE5EBD" w:rsidRDefault="00746BBA" w:rsidP="00746BBA">
      <w:pPr>
        <w:spacing w:after="0" w:line="360" w:lineRule="auto"/>
        <w:ind w:firstLine="708"/>
        <w:jc w:val="both"/>
        <w:rPr>
          <w:rFonts w:ascii="Times New Roman" w:hAnsi="Times New Roman"/>
          <w:sz w:val="24"/>
          <w:szCs w:val="24"/>
        </w:rPr>
      </w:pPr>
      <w:r>
        <w:rPr>
          <w:rFonts w:ascii="Times New Roman" w:hAnsi="Times New Roman"/>
          <w:sz w:val="24"/>
          <w:szCs w:val="24"/>
        </w:rPr>
        <w:t>No entanto, muito embora o poder público tenha permitido que os registros históricos desta realidade de exclusão da criança e do adolescente no decorrer dos séculos tenham se perdido, algumas evidências reveladas nas entrelinhas da história permitem entender que esta situação sempre esteve presente na história do Brasil.</w:t>
      </w:r>
    </w:p>
    <w:p w:rsidR="00746BBA" w:rsidRPr="00DE5EBD" w:rsidRDefault="00C0671E"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Sabe-se que</w:t>
      </w:r>
      <w:r w:rsidR="00746BBA">
        <w:rPr>
          <w:rFonts w:ascii="Times New Roman" w:hAnsi="Times New Roman"/>
          <w:sz w:val="24"/>
          <w:szCs w:val="24"/>
        </w:rPr>
        <w:t xml:space="preserve"> </w:t>
      </w:r>
      <w:r w:rsidR="00746BBA" w:rsidRPr="00DE5EBD">
        <w:rPr>
          <w:rFonts w:ascii="Times New Roman" w:hAnsi="Times New Roman"/>
          <w:sz w:val="24"/>
          <w:szCs w:val="24"/>
        </w:rPr>
        <w:t>os</w:t>
      </w:r>
      <w:r w:rsidR="00746BBA">
        <w:rPr>
          <w:rFonts w:ascii="Times New Roman" w:hAnsi="Times New Roman"/>
          <w:sz w:val="24"/>
          <w:szCs w:val="24"/>
        </w:rPr>
        <w:t xml:space="preserve"> padres Jesuítas ou, como eram conhecidos na época, os</w:t>
      </w:r>
      <w:r w:rsidR="00746BBA" w:rsidRPr="00DE5EBD">
        <w:rPr>
          <w:rFonts w:ascii="Times New Roman" w:hAnsi="Times New Roman"/>
          <w:sz w:val="24"/>
          <w:szCs w:val="24"/>
        </w:rPr>
        <w:t xml:space="preserve"> soldado</w:t>
      </w:r>
      <w:r w:rsidR="00746BBA">
        <w:rPr>
          <w:rFonts w:ascii="Times New Roman" w:hAnsi="Times New Roman"/>
          <w:sz w:val="24"/>
          <w:szCs w:val="24"/>
        </w:rPr>
        <w:t>s de cristo, foram</w:t>
      </w:r>
      <w:r w:rsidR="00746BBA" w:rsidRPr="00DE5EBD">
        <w:rPr>
          <w:rFonts w:ascii="Times New Roman" w:hAnsi="Times New Roman"/>
          <w:sz w:val="24"/>
          <w:szCs w:val="24"/>
        </w:rPr>
        <w:t xml:space="preserve"> os responsáveis pela conversão das crianças ameríndias em </w:t>
      </w:r>
      <w:r w:rsidR="00746BBA">
        <w:rPr>
          <w:rFonts w:ascii="Times New Roman" w:hAnsi="Times New Roman"/>
          <w:iCs/>
          <w:sz w:val="24"/>
          <w:szCs w:val="24"/>
        </w:rPr>
        <w:t>futuros súditos dóceis do e</w:t>
      </w:r>
      <w:r w:rsidR="00746BBA" w:rsidRPr="00DE5EBD">
        <w:rPr>
          <w:rFonts w:ascii="Times New Roman" w:hAnsi="Times New Roman"/>
          <w:iCs/>
          <w:sz w:val="24"/>
          <w:szCs w:val="24"/>
        </w:rPr>
        <w:t>stado português</w:t>
      </w:r>
      <w:r w:rsidR="00746BBA" w:rsidRPr="00DE5EBD">
        <w:rPr>
          <w:rFonts w:ascii="Times New Roman" w:hAnsi="Times New Roman"/>
          <w:sz w:val="24"/>
          <w:szCs w:val="24"/>
        </w:rPr>
        <w:t xml:space="preserve">, implicando numa catequização que moldava consciências livres em consciências estereotipadas a serviço do Estado. </w:t>
      </w:r>
      <w:r w:rsidR="00746BBA">
        <w:rPr>
          <w:rFonts w:ascii="Times New Roman" w:hAnsi="Times New Roman"/>
          <w:sz w:val="24"/>
          <w:szCs w:val="24"/>
        </w:rPr>
        <w:t xml:space="preserve">Este fato, muito embora apareça na história como socialmente edificante, ainda se encontra presente de forma camuflada </w:t>
      </w:r>
      <w:r w:rsidR="00746BBA" w:rsidRPr="00DE5EBD">
        <w:rPr>
          <w:rFonts w:ascii="Times New Roman" w:hAnsi="Times New Roman"/>
          <w:sz w:val="24"/>
          <w:szCs w:val="24"/>
        </w:rPr>
        <w:t xml:space="preserve">nas escolas do Brasil onde se determinou o catolicismo </w:t>
      </w:r>
      <w:r w:rsidR="00746BBA">
        <w:rPr>
          <w:rFonts w:ascii="Times New Roman" w:hAnsi="Times New Roman"/>
          <w:sz w:val="24"/>
          <w:szCs w:val="24"/>
        </w:rPr>
        <w:t>como religião oficial do Estado, implicando entender que as ações dos jesuítas se perpetua</w:t>
      </w:r>
      <w:r>
        <w:rPr>
          <w:rFonts w:ascii="Times New Roman" w:hAnsi="Times New Roman"/>
          <w:sz w:val="24"/>
          <w:szCs w:val="24"/>
        </w:rPr>
        <w:t>ra</w:t>
      </w:r>
      <w:r w:rsidR="00746BBA">
        <w:rPr>
          <w:rFonts w:ascii="Times New Roman" w:hAnsi="Times New Roman"/>
          <w:sz w:val="24"/>
          <w:szCs w:val="24"/>
        </w:rPr>
        <w:t>m na história com uma roupagem mais moderna e mais oficial.</w:t>
      </w:r>
      <w:r w:rsidR="00746BBA" w:rsidRPr="00DE5EBD">
        <w:rPr>
          <w:rFonts w:ascii="Times New Roman" w:hAnsi="Times New Roman"/>
          <w:sz w:val="24"/>
          <w:szCs w:val="24"/>
        </w:rPr>
        <w:t xml:space="preserve"> Muito embora se respeite as diferenças</w:t>
      </w:r>
      <w:r w:rsidR="00746BBA">
        <w:rPr>
          <w:rFonts w:ascii="Times New Roman" w:hAnsi="Times New Roman"/>
          <w:sz w:val="24"/>
          <w:szCs w:val="24"/>
        </w:rPr>
        <w:t xml:space="preserve"> de credo, </w:t>
      </w:r>
      <w:r w:rsidR="00746BBA" w:rsidRPr="00DE5EBD">
        <w:rPr>
          <w:rFonts w:ascii="Times New Roman" w:hAnsi="Times New Roman"/>
          <w:sz w:val="24"/>
          <w:szCs w:val="24"/>
        </w:rPr>
        <w:t>pelo simples fato de</w:t>
      </w:r>
      <w:r w:rsidR="00746BBA">
        <w:rPr>
          <w:rFonts w:ascii="Times New Roman" w:hAnsi="Times New Roman"/>
          <w:sz w:val="24"/>
          <w:szCs w:val="24"/>
        </w:rPr>
        <w:t xml:space="preserve"> sua</w:t>
      </w:r>
      <w:r w:rsidR="00746BBA" w:rsidRPr="00DE5EBD">
        <w:rPr>
          <w:rFonts w:ascii="Times New Roman" w:hAnsi="Times New Roman"/>
          <w:sz w:val="24"/>
          <w:szCs w:val="24"/>
        </w:rPr>
        <w:t xml:space="preserve"> determinação</w:t>
      </w:r>
      <w:r w:rsidR="00746BBA">
        <w:rPr>
          <w:rFonts w:ascii="Times New Roman" w:hAnsi="Times New Roman"/>
          <w:sz w:val="24"/>
          <w:szCs w:val="24"/>
        </w:rPr>
        <w:t>,</w:t>
      </w:r>
      <w:r w:rsidR="00746BBA" w:rsidRPr="00DE5EBD">
        <w:rPr>
          <w:rFonts w:ascii="Times New Roman" w:hAnsi="Times New Roman"/>
          <w:sz w:val="24"/>
          <w:szCs w:val="24"/>
        </w:rPr>
        <w:t xml:space="preserve"> já se estabelece a </w:t>
      </w:r>
      <w:r w:rsidR="00746BBA">
        <w:rPr>
          <w:rFonts w:ascii="Times New Roman" w:hAnsi="Times New Roman"/>
          <w:sz w:val="24"/>
          <w:szCs w:val="24"/>
        </w:rPr>
        <w:t>situação marginal e exclusiva dos outros credos religiosos.</w:t>
      </w:r>
      <w:r>
        <w:rPr>
          <w:rFonts w:ascii="Times New Roman" w:hAnsi="Times New Roman"/>
          <w:sz w:val="24"/>
          <w:szCs w:val="24"/>
        </w:rPr>
        <w:t xml:space="preserve"> (NAZÁRIO, 2010)</w:t>
      </w:r>
    </w:p>
    <w:p w:rsidR="00746BBA" w:rsidRPr="00DE5EBD" w:rsidRDefault="00746BBA"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lastRenderedPageBreak/>
        <w:t>Na época do Brasil república não foi tão diferente assim. O</w:t>
      </w:r>
      <w:r w:rsidRPr="00DE5EBD">
        <w:rPr>
          <w:rFonts w:ascii="Times New Roman" w:hAnsi="Times New Roman"/>
          <w:sz w:val="24"/>
          <w:szCs w:val="24"/>
        </w:rPr>
        <w:t>s senhores escravocratas, que mesmo depois da Lei do Ventre Livre</w:t>
      </w:r>
      <w:r w:rsidR="009508A9">
        <w:rPr>
          <w:rStyle w:val="Refdenotaderodap"/>
          <w:rFonts w:ascii="Times New Roman" w:hAnsi="Times New Roman"/>
          <w:sz w:val="24"/>
          <w:szCs w:val="24"/>
        </w:rPr>
        <w:footnoteReference w:id="6"/>
      </w:r>
      <w:r w:rsidRPr="00DE5EBD">
        <w:rPr>
          <w:rFonts w:ascii="Times New Roman" w:hAnsi="Times New Roman"/>
          <w:sz w:val="24"/>
          <w:szCs w:val="24"/>
        </w:rPr>
        <w:t>, continuavam a</w:t>
      </w:r>
      <w:r>
        <w:rPr>
          <w:rFonts w:ascii="Times New Roman" w:hAnsi="Times New Roman"/>
          <w:sz w:val="24"/>
          <w:szCs w:val="24"/>
        </w:rPr>
        <w:t xml:space="preserve"> conv</w:t>
      </w:r>
      <w:r w:rsidR="00C0671E">
        <w:rPr>
          <w:rFonts w:ascii="Times New Roman" w:hAnsi="Times New Roman"/>
          <w:sz w:val="24"/>
          <w:szCs w:val="24"/>
        </w:rPr>
        <w:t>iver com a realid</w:t>
      </w:r>
      <w:r w:rsidR="009508A9">
        <w:rPr>
          <w:rFonts w:ascii="Times New Roman" w:hAnsi="Times New Roman"/>
          <w:sz w:val="24"/>
          <w:szCs w:val="24"/>
        </w:rPr>
        <w:t>ade dos menores infratores, viu esta realidade ser</w:t>
      </w:r>
      <w:r w:rsidR="00C0671E">
        <w:rPr>
          <w:rFonts w:ascii="Times New Roman" w:hAnsi="Times New Roman"/>
          <w:sz w:val="24"/>
          <w:szCs w:val="24"/>
        </w:rPr>
        <w:t xml:space="preserve"> agravada pela exploração a que foram submetidos pela mão-de-obra barata pelo</w:t>
      </w:r>
      <w:r>
        <w:rPr>
          <w:rFonts w:ascii="Times New Roman" w:hAnsi="Times New Roman"/>
          <w:sz w:val="24"/>
          <w:szCs w:val="24"/>
        </w:rPr>
        <w:t xml:space="preserve"> trabalho</w:t>
      </w:r>
      <w:r w:rsidRPr="00DE5EBD">
        <w:rPr>
          <w:rFonts w:ascii="Times New Roman" w:hAnsi="Times New Roman"/>
          <w:sz w:val="24"/>
          <w:szCs w:val="24"/>
        </w:rPr>
        <w:t>,</w:t>
      </w:r>
      <w:r>
        <w:rPr>
          <w:rFonts w:ascii="Times New Roman" w:hAnsi="Times New Roman"/>
          <w:sz w:val="24"/>
          <w:szCs w:val="24"/>
        </w:rPr>
        <w:t xml:space="preserve"> uma vez que tinham a responsabilidade de mantê-las até os 14 anos e, dep</w:t>
      </w:r>
      <w:r w:rsidR="00C0671E">
        <w:rPr>
          <w:rFonts w:ascii="Times New Roman" w:hAnsi="Times New Roman"/>
          <w:sz w:val="24"/>
          <w:szCs w:val="24"/>
        </w:rPr>
        <w:t>ois disto, sua manutenção seria ressarcida</w:t>
      </w:r>
      <w:r>
        <w:rPr>
          <w:rFonts w:ascii="Times New Roman" w:hAnsi="Times New Roman"/>
          <w:sz w:val="24"/>
          <w:szCs w:val="24"/>
        </w:rPr>
        <w:t xml:space="preserve"> mediante a atividade laboral até que completassem 21 anos, sendo, a partir deste momento, entregues ao estado mediante indenização. (RIZZINI e PILOTTI, 2008</w:t>
      </w:r>
      <w:r w:rsidRPr="00DE5EBD">
        <w:rPr>
          <w:rFonts w:ascii="Times New Roman" w:hAnsi="Times New Roman"/>
          <w:sz w:val="24"/>
          <w:szCs w:val="24"/>
        </w:rPr>
        <w:t>).</w:t>
      </w:r>
    </w:p>
    <w:p w:rsidR="00746BBA" w:rsidRDefault="00746BBA"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Se for lançado um olhar para os tempos atuais, vê-se que esta mesma lógica está presente nas sociedades contemporâneas através de políticas públicas diversas. A título de exemplo, veja que</w:t>
      </w:r>
      <w:r w:rsidR="00C0671E">
        <w:rPr>
          <w:rFonts w:ascii="Times New Roman" w:hAnsi="Times New Roman"/>
          <w:sz w:val="24"/>
          <w:szCs w:val="24"/>
        </w:rPr>
        <w:t>,</w:t>
      </w:r>
      <w:r>
        <w:rPr>
          <w:rFonts w:ascii="Times New Roman" w:hAnsi="Times New Roman"/>
          <w:sz w:val="24"/>
          <w:szCs w:val="24"/>
        </w:rPr>
        <w:t xml:space="preserve"> quando o estado, </w:t>
      </w:r>
      <w:r w:rsidRPr="00DE5EBD">
        <w:rPr>
          <w:rFonts w:ascii="Times New Roman" w:hAnsi="Times New Roman"/>
          <w:sz w:val="24"/>
          <w:szCs w:val="24"/>
        </w:rPr>
        <w:t>através de programas diversos</w:t>
      </w:r>
      <w:r>
        <w:rPr>
          <w:rFonts w:ascii="Times New Roman" w:hAnsi="Times New Roman"/>
          <w:sz w:val="24"/>
          <w:szCs w:val="24"/>
        </w:rPr>
        <w:t>,</w:t>
      </w:r>
      <w:r w:rsidRPr="00DE5EBD">
        <w:rPr>
          <w:rFonts w:ascii="Times New Roman" w:hAnsi="Times New Roman"/>
          <w:sz w:val="24"/>
          <w:szCs w:val="24"/>
        </w:rPr>
        <w:t xml:space="preserve"> assume a</w:t>
      </w:r>
      <w:r>
        <w:rPr>
          <w:rFonts w:ascii="Times New Roman" w:hAnsi="Times New Roman"/>
          <w:sz w:val="24"/>
          <w:szCs w:val="24"/>
        </w:rPr>
        <w:t>s</w:t>
      </w:r>
      <w:r w:rsidRPr="00DE5EBD">
        <w:rPr>
          <w:rFonts w:ascii="Times New Roman" w:hAnsi="Times New Roman"/>
          <w:sz w:val="24"/>
          <w:szCs w:val="24"/>
        </w:rPr>
        <w:t xml:space="preserve"> despesa</w:t>
      </w:r>
      <w:r>
        <w:rPr>
          <w:rFonts w:ascii="Times New Roman" w:hAnsi="Times New Roman"/>
          <w:sz w:val="24"/>
          <w:szCs w:val="24"/>
        </w:rPr>
        <w:t>s</w:t>
      </w:r>
      <w:r w:rsidRPr="00DE5EBD">
        <w:rPr>
          <w:rFonts w:ascii="Times New Roman" w:hAnsi="Times New Roman"/>
          <w:sz w:val="24"/>
          <w:szCs w:val="24"/>
        </w:rPr>
        <w:t xml:space="preserve"> daqueles que não podem assumir os custos de sua formação, </w:t>
      </w:r>
      <w:r>
        <w:rPr>
          <w:rFonts w:ascii="Times New Roman" w:hAnsi="Times New Roman"/>
          <w:sz w:val="24"/>
          <w:szCs w:val="24"/>
        </w:rPr>
        <w:t xml:space="preserve">estes </w:t>
      </w:r>
      <w:r w:rsidRPr="00DE5EBD">
        <w:rPr>
          <w:rFonts w:ascii="Times New Roman" w:hAnsi="Times New Roman"/>
          <w:sz w:val="24"/>
          <w:szCs w:val="24"/>
        </w:rPr>
        <w:t>terão que devolver ma</w:t>
      </w:r>
      <w:r>
        <w:rPr>
          <w:rFonts w:ascii="Times New Roman" w:hAnsi="Times New Roman"/>
          <w:sz w:val="24"/>
          <w:szCs w:val="24"/>
        </w:rPr>
        <w:t>is tarde os recursos investidos através de serviços pres</w:t>
      </w:r>
      <w:r w:rsidRPr="00DE5EBD">
        <w:rPr>
          <w:rFonts w:ascii="Times New Roman" w:hAnsi="Times New Roman"/>
          <w:sz w:val="24"/>
          <w:szCs w:val="24"/>
        </w:rPr>
        <w:t>tados ao governo. Ora, esta lógica é a mesma daquela desenvolvida pelos senhores escravocratas depois da Lei do Ventre Livre. Na realidade, ninguém se liberta do Estado, uma vez que a escravização continua de forma dissimulada.</w:t>
      </w:r>
    </w:p>
    <w:p w:rsidR="00746BBA" w:rsidRDefault="00746BBA" w:rsidP="00746BBA">
      <w:pPr>
        <w:autoSpaceDE w:val="0"/>
        <w:autoSpaceDN w:val="0"/>
        <w:adjustRightInd w:val="0"/>
        <w:spacing w:after="0" w:line="360" w:lineRule="auto"/>
        <w:ind w:firstLine="708"/>
        <w:jc w:val="both"/>
        <w:rPr>
          <w:rFonts w:ascii="Times New Roman" w:hAnsi="Times New Roman"/>
          <w:sz w:val="24"/>
          <w:szCs w:val="24"/>
        </w:rPr>
      </w:pPr>
      <w:proofErr w:type="spellStart"/>
      <w:r>
        <w:rPr>
          <w:rFonts w:ascii="Times New Roman" w:hAnsi="Times New Roman"/>
          <w:sz w:val="24"/>
          <w:szCs w:val="24"/>
        </w:rPr>
        <w:t>Rizzini</w:t>
      </w:r>
      <w:proofErr w:type="spellEnd"/>
      <w:r>
        <w:rPr>
          <w:rFonts w:ascii="Times New Roman" w:hAnsi="Times New Roman"/>
          <w:sz w:val="24"/>
          <w:szCs w:val="24"/>
        </w:rPr>
        <w:t xml:space="preserve"> e </w:t>
      </w:r>
      <w:proofErr w:type="spellStart"/>
      <w:r>
        <w:rPr>
          <w:rFonts w:ascii="Times New Roman" w:hAnsi="Times New Roman"/>
          <w:sz w:val="24"/>
          <w:szCs w:val="24"/>
        </w:rPr>
        <w:t>Pilotti</w:t>
      </w:r>
      <w:proofErr w:type="spellEnd"/>
      <w:r>
        <w:rPr>
          <w:rFonts w:ascii="Times New Roman" w:hAnsi="Times New Roman"/>
          <w:sz w:val="24"/>
          <w:szCs w:val="24"/>
        </w:rPr>
        <w:t xml:space="preserve"> (2008) ainda fazem referência às Câmaras Municipais e às</w:t>
      </w:r>
      <w:r w:rsidRPr="00DE5EBD">
        <w:rPr>
          <w:rFonts w:ascii="Times New Roman" w:hAnsi="Times New Roman"/>
          <w:sz w:val="24"/>
          <w:szCs w:val="24"/>
        </w:rPr>
        <w:t xml:space="preserve"> Santa</w:t>
      </w:r>
      <w:r>
        <w:rPr>
          <w:rFonts w:ascii="Times New Roman" w:hAnsi="Times New Roman"/>
          <w:sz w:val="24"/>
          <w:szCs w:val="24"/>
        </w:rPr>
        <w:t>s</w:t>
      </w:r>
      <w:r w:rsidRPr="00DE5EBD">
        <w:rPr>
          <w:rFonts w:ascii="Times New Roman" w:hAnsi="Times New Roman"/>
          <w:sz w:val="24"/>
          <w:szCs w:val="24"/>
        </w:rPr>
        <w:t xml:space="preserve"> Casa</w:t>
      </w:r>
      <w:r>
        <w:rPr>
          <w:rFonts w:ascii="Times New Roman" w:hAnsi="Times New Roman"/>
          <w:sz w:val="24"/>
          <w:szCs w:val="24"/>
        </w:rPr>
        <w:t>s</w:t>
      </w:r>
      <w:r w:rsidRPr="00DE5EBD">
        <w:rPr>
          <w:rFonts w:ascii="Times New Roman" w:hAnsi="Times New Roman"/>
          <w:sz w:val="24"/>
          <w:szCs w:val="24"/>
        </w:rPr>
        <w:t xml:space="preserve"> de Misericórdia, que desde 1521 tiveram a incumbência de</w:t>
      </w:r>
      <w:r w:rsidR="00C0671E">
        <w:rPr>
          <w:rFonts w:ascii="Times New Roman" w:hAnsi="Times New Roman"/>
          <w:sz w:val="24"/>
          <w:szCs w:val="24"/>
        </w:rPr>
        <w:t xml:space="preserve"> cuidar dos menores infratores de então</w:t>
      </w:r>
      <w:r w:rsidRPr="00DE5EBD">
        <w:rPr>
          <w:rFonts w:ascii="Times New Roman" w:hAnsi="Times New Roman"/>
          <w:sz w:val="24"/>
          <w:szCs w:val="24"/>
        </w:rPr>
        <w:t>, se estendendo até a abertura da Roda dos Expostos</w:t>
      </w:r>
      <w:r w:rsidR="00C0671E">
        <w:rPr>
          <w:rStyle w:val="Refdenotaderodap"/>
          <w:rFonts w:ascii="Times New Roman" w:hAnsi="Times New Roman"/>
          <w:sz w:val="24"/>
          <w:szCs w:val="24"/>
        </w:rPr>
        <w:footnoteReference w:id="7"/>
      </w:r>
      <w:r w:rsidRPr="00DE5EBD">
        <w:rPr>
          <w:rFonts w:ascii="Times New Roman" w:hAnsi="Times New Roman"/>
          <w:sz w:val="24"/>
          <w:szCs w:val="24"/>
        </w:rPr>
        <w:t>, sendo a primeira, criada na Bahia, em 1726, local em que a as</w:t>
      </w:r>
      <w:r w:rsidR="00353107">
        <w:rPr>
          <w:rFonts w:ascii="Times New Roman" w:hAnsi="Times New Roman"/>
          <w:sz w:val="24"/>
          <w:szCs w:val="24"/>
        </w:rPr>
        <w:t>sistência era prestada ao menor</w:t>
      </w:r>
      <w:r w:rsidRPr="00DE5EBD">
        <w:rPr>
          <w:rFonts w:ascii="Times New Roman" w:hAnsi="Times New Roman"/>
          <w:sz w:val="24"/>
          <w:szCs w:val="24"/>
        </w:rPr>
        <w:t xml:space="preserve"> em torno de sete anos e, a par</w:t>
      </w:r>
      <w:r w:rsidR="00353107">
        <w:rPr>
          <w:rFonts w:ascii="Times New Roman" w:hAnsi="Times New Roman"/>
          <w:sz w:val="24"/>
          <w:szCs w:val="24"/>
        </w:rPr>
        <w:t>tir daí, este</w:t>
      </w:r>
      <w:r>
        <w:rPr>
          <w:rFonts w:ascii="Times New Roman" w:hAnsi="Times New Roman"/>
          <w:sz w:val="24"/>
          <w:szCs w:val="24"/>
        </w:rPr>
        <w:t xml:space="preserve"> ficava sob a tutela</w:t>
      </w:r>
      <w:r w:rsidRPr="00DE5EBD">
        <w:rPr>
          <w:rFonts w:ascii="Times New Roman" w:hAnsi="Times New Roman"/>
          <w:sz w:val="24"/>
          <w:szCs w:val="24"/>
        </w:rPr>
        <w:t xml:space="preserve"> do juiz, que decidia sobre seu destino de acordo com os interesses de quem a</w:t>
      </w:r>
      <w:r>
        <w:rPr>
          <w:rFonts w:ascii="Times New Roman" w:hAnsi="Times New Roman"/>
          <w:sz w:val="24"/>
          <w:szCs w:val="24"/>
        </w:rPr>
        <w:t>s quisesse manter.</w:t>
      </w:r>
    </w:p>
    <w:p w:rsidR="00746BBA" w:rsidRPr="00DE5EBD" w:rsidRDefault="00746BBA"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A partir do que se constata </w:t>
      </w:r>
      <w:r w:rsidRPr="00DE5EBD">
        <w:rPr>
          <w:rFonts w:ascii="Times New Roman" w:hAnsi="Times New Roman"/>
          <w:sz w:val="24"/>
          <w:szCs w:val="24"/>
        </w:rPr>
        <w:t>no decorrer da história</w:t>
      </w:r>
      <w:r>
        <w:rPr>
          <w:rFonts w:ascii="Times New Roman" w:hAnsi="Times New Roman"/>
          <w:sz w:val="24"/>
          <w:szCs w:val="24"/>
        </w:rPr>
        <w:t>, as</w:t>
      </w:r>
      <w:r w:rsidRPr="00DE5EBD">
        <w:rPr>
          <w:rFonts w:ascii="Times New Roman" w:hAnsi="Times New Roman"/>
          <w:sz w:val="24"/>
          <w:szCs w:val="24"/>
        </w:rPr>
        <w:t xml:space="preserve"> casas de </w:t>
      </w:r>
      <w:r>
        <w:rPr>
          <w:rFonts w:ascii="Times New Roman" w:hAnsi="Times New Roman"/>
          <w:sz w:val="24"/>
          <w:szCs w:val="24"/>
        </w:rPr>
        <w:t>reeducação se tornaram em</w:t>
      </w:r>
      <w:r w:rsidRPr="00DE5EBD">
        <w:rPr>
          <w:rFonts w:ascii="Times New Roman" w:hAnsi="Times New Roman"/>
          <w:sz w:val="24"/>
          <w:szCs w:val="24"/>
        </w:rPr>
        <w:t xml:space="preserve"> casas de punição, de coerção, de correção havidas outrora, mesmo porque os métodos continuavam os mesmos. Assim, nada muda, tudo permanece da forma como era antes. O que muda são as nomenclaturas </w:t>
      </w:r>
      <w:r w:rsidR="009508A9">
        <w:rPr>
          <w:rFonts w:ascii="Times New Roman" w:hAnsi="Times New Roman"/>
          <w:sz w:val="24"/>
          <w:szCs w:val="24"/>
        </w:rPr>
        <w:t>e os conceitos, as ações e</w:t>
      </w:r>
      <w:r w:rsidRPr="00DE5EBD">
        <w:rPr>
          <w:rFonts w:ascii="Times New Roman" w:hAnsi="Times New Roman"/>
          <w:sz w:val="24"/>
          <w:szCs w:val="24"/>
        </w:rPr>
        <w:t xml:space="preserve"> </w:t>
      </w:r>
      <w:r w:rsidR="00353107">
        <w:rPr>
          <w:rFonts w:ascii="Times New Roman" w:hAnsi="Times New Roman"/>
          <w:sz w:val="24"/>
          <w:szCs w:val="24"/>
        </w:rPr>
        <w:t>as finalidades</w:t>
      </w:r>
      <w:r w:rsidR="009508A9">
        <w:rPr>
          <w:rFonts w:ascii="Times New Roman" w:hAnsi="Times New Roman"/>
          <w:sz w:val="24"/>
          <w:szCs w:val="24"/>
        </w:rPr>
        <w:t>, porém,</w:t>
      </w:r>
      <w:r w:rsidR="00353107">
        <w:rPr>
          <w:rFonts w:ascii="Times New Roman" w:hAnsi="Times New Roman"/>
          <w:sz w:val="24"/>
          <w:szCs w:val="24"/>
        </w:rPr>
        <w:t xml:space="preserve"> </w:t>
      </w:r>
      <w:r w:rsidRPr="00DE5EBD">
        <w:rPr>
          <w:rFonts w:ascii="Times New Roman" w:hAnsi="Times New Roman"/>
          <w:sz w:val="24"/>
          <w:szCs w:val="24"/>
        </w:rPr>
        <w:t>permanecem as mesmas.</w:t>
      </w:r>
    </w:p>
    <w:p w:rsidR="00746BBA" w:rsidRPr="00DE5EBD" w:rsidRDefault="00746BBA"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Com o advento do século XX, o estado busca legiti</w:t>
      </w:r>
      <w:r w:rsidR="00DF6107">
        <w:rPr>
          <w:rFonts w:ascii="Times New Roman" w:hAnsi="Times New Roman"/>
          <w:sz w:val="24"/>
          <w:szCs w:val="24"/>
        </w:rPr>
        <w:t>mar esta situação dos menores infratores</w:t>
      </w:r>
      <w:r>
        <w:rPr>
          <w:rFonts w:ascii="Times New Roman" w:hAnsi="Times New Roman"/>
          <w:sz w:val="24"/>
          <w:szCs w:val="24"/>
        </w:rPr>
        <w:t xml:space="preserve"> com a disseminação do ideal da criança trabalhadora,</w:t>
      </w:r>
      <w:r w:rsidRPr="00DE5EBD">
        <w:rPr>
          <w:rFonts w:ascii="Times New Roman" w:hAnsi="Times New Roman"/>
          <w:sz w:val="24"/>
          <w:szCs w:val="24"/>
        </w:rPr>
        <w:t xml:space="preserve"> mesmo contrariando ao Código </w:t>
      </w:r>
      <w:r w:rsidRPr="00DE5EBD">
        <w:rPr>
          <w:rFonts w:ascii="Times New Roman" w:hAnsi="Times New Roman"/>
          <w:sz w:val="24"/>
          <w:szCs w:val="24"/>
        </w:rPr>
        <w:lastRenderedPageBreak/>
        <w:t>de Menores de 1927, que definia o início do trabalho aos doze anos de idade. Diante dessa situação, o governo começa a implantar as escolas de ensino profissionalizante, o que não passava de uma realidade que mascarava os reais mandatários, a saber, os empresários, daquela situaçã</w:t>
      </w:r>
      <w:r w:rsidR="00DF6107">
        <w:rPr>
          <w:rFonts w:ascii="Times New Roman" w:hAnsi="Times New Roman"/>
          <w:sz w:val="24"/>
          <w:szCs w:val="24"/>
        </w:rPr>
        <w:t>o institucionalizada de menores trabalhadore</w:t>
      </w:r>
      <w:r w:rsidRPr="00DE5EBD">
        <w:rPr>
          <w:rFonts w:ascii="Times New Roman" w:hAnsi="Times New Roman"/>
          <w:sz w:val="24"/>
          <w:szCs w:val="24"/>
        </w:rPr>
        <w:t>s. Assim, é que nos anos 40, esta realidade finca definitivamente suas raízes na realidade brasileira a partir da criação do Serviço Nacional de Aprendizagem Industrial - SENAI</w:t>
      </w:r>
      <w:r w:rsidR="00DF6107">
        <w:rPr>
          <w:rStyle w:val="Refdenotaderodap"/>
          <w:rFonts w:ascii="Times New Roman" w:hAnsi="Times New Roman"/>
          <w:sz w:val="24"/>
          <w:szCs w:val="24"/>
        </w:rPr>
        <w:footnoteReference w:id="8"/>
      </w:r>
      <w:r w:rsidRPr="00DE5EBD">
        <w:rPr>
          <w:rFonts w:ascii="Times New Roman" w:hAnsi="Times New Roman"/>
          <w:sz w:val="24"/>
          <w:szCs w:val="24"/>
        </w:rPr>
        <w:t xml:space="preserve"> e do Serviço Nacional de Aprendizagem Comercial - SENAC</w:t>
      </w:r>
      <w:r w:rsidR="00A61FFD">
        <w:rPr>
          <w:rStyle w:val="Refdenotaderodap"/>
          <w:rFonts w:ascii="Times New Roman" w:hAnsi="Times New Roman"/>
          <w:sz w:val="24"/>
          <w:szCs w:val="24"/>
        </w:rPr>
        <w:footnoteReference w:id="9"/>
      </w:r>
      <w:r w:rsidRPr="00DE5EBD">
        <w:rPr>
          <w:rFonts w:ascii="Times New Roman" w:hAnsi="Times New Roman"/>
          <w:sz w:val="24"/>
          <w:szCs w:val="24"/>
        </w:rPr>
        <w:t>. (NAZÁRIO, 2010)</w:t>
      </w:r>
    </w:p>
    <w:p w:rsidR="00746BBA" w:rsidRPr="00DE5EBD" w:rsidRDefault="00746BBA" w:rsidP="00746BBA">
      <w:pPr>
        <w:autoSpaceDE w:val="0"/>
        <w:autoSpaceDN w:val="0"/>
        <w:adjustRightInd w:val="0"/>
        <w:spacing w:after="0" w:line="360" w:lineRule="auto"/>
        <w:ind w:firstLine="708"/>
        <w:jc w:val="both"/>
        <w:rPr>
          <w:rFonts w:ascii="Times New Roman" w:hAnsi="Times New Roman"/>
          <w:sz w:val="24"/>
          <w:szCs w:val="24"/>
        </w:rPr>
      </w:pPr>
      <w:r w:rsidRPr="00DE5EBD">
        <w:rPr>
          <w:rFonts w:ascii="Times New Roman" w:hAnsi="Times New Roman"/>
          <w:sz w:val="24"/>
          <w:szCs w:val="24"/>
        </w:rPr>
        <w:t xml:space="preserve">Observa-se, portanto, a perversidade do sistema capitalista que, de alguma forma, tem que criar mecanismos que condicionem crianças e jovens à seu serviço, mesmo que de forma mascarada e sob uma legislação em que nas entrelinhas do seu texto aparece a preocupação com o cuidado e </w:t>
      </w:r>
      <w:r w:rsidR="00A61FFD">
        <w:rPr>
          <w:rFonts w:ascii="Times New Roman" w:hAnsi="Times New Roman"/>
          <w:sz w:val="24"/>
          <w:szCs w:val="24"/>
        </w:rPr>
        <w:t>a educação destas</w:t>
      </w:r>
      <w:r w:rsidRPr="00DE5EBD">
        <w:rPr>
          <w:rFonts w:ascii="Times New Roman" w:hAnsi="Times New Roman"/>
          <w:sz w:val="24"/>
          <w:szCs w:val="24"/>
        </w:rPr>
        <w:t>. Na verdade, porém, todos teriam que estar à serviço d</w:t>
      </w:r>
      <w:r w:rsidR="00D43817">
        <w:rPr>
          <w:rFonts w:ascii="Times New Roman" w:hAnsi="Times New Roman"/>
          <w:sz w:val="24"/>
          <w:szCs w:val="24"/>
        </w:rPr>
        <w:t>o estado, aprendendo a produzir e</w:t>
      </w:r>
      <w:r w:rsidRPr="00DE5EBD">
        <w:rPr>
          <w:rFonts w:ascii="Times New Roman" w:hAnsi="Times New Roman"/>
          <w:sz w:val="24"/>
          <w:szCs w:val="24"/>
        </w:rPr>
        <w:t xml:space="preserve"> a gerar riquezas para o fortalecimento do capitalismo no país.</w:t>
      </w:r>
    </w:p>
    <w:p w:rsidR="00746BBA" w:rsidRPr="00DE5EBD" w:rsidRDefault="00746BBA" w:rsidP="00746BBA">
      <w:pPr>
        <w:autoSpaceDE w:val="0"/>
        <w:autoSpaceDN w:val="0"/>
        <w:adjustRightInd w:val="0"/>
        <w:spacing w:after="0" w:line="360" w:lineRule="auto"/>
        <w:ind w:firstLine="708"/>
        <w:jc w:val="both"/>
        <w:rPr>
          <w:rFonts w:ascii="Times New Roman" w:hAnsi="Times New Roman"/>
          <w:sz w:val="24"/>
          <w:szCs w:val="24"/>
        </w:rPr>
      </w:pPr>
      <w:r w:rsidRPr="00DE5EBD">
        <w:rPr>
          <w:rFonts w:ascii="Times New Roman" w:hAnsi="Times New Roman"/>
          <w:sz w:val="24"/>
          <w:szCs w:val="24"/>
        </w:rPr>
        <w:t>A partir de então, surge uma ideologia em torno da família genitora de crianças pobres em função das organizaçõe</w:t>
      </w:r>
      <w:r w:rsidR="00A61FFD">
        <w:rPr>
          <w:rFonts w:ascii="Times New Roman" w:hAnsi="Times New Roman"/>
          <w:sz w:val="24"/>
          <w:szCs w:val="24"/>
        </w:rPr>
        <w:t>s estatais que institucionaliza</w:t>
      </w:r>
      <w:r w:rsidR="00D43817">
        <w:rPr>
          <w:rFonts w:ascii="Times New Roman" w:hAnsi="Times New Roman"/>
          <w:sz w:val="24"/>
          <w:szCs w:val="24"/>
        </w:rPr>
        <w:t>ram o trabalho infantil, passare</w:t>
      </w:r>
      <w:r w:rsidR="00A61FFD">
        <w:rPr>
          <w:rFonts w:ascii="Times New Roman" w:hAnsi="Times New Roman"/>
          <w:sz w:val="24"/>
          <w:szCs w:val="24"/>
        </w:rPr>
        <w:t>m a afirmar,</w:t>
      </w:r>
      <w:r w:rsidRPr="00DE5EBD">
        <w:rPr>
          <w:rFonts w:ascii="Times New Roman" w:hAnsi="Times New Roman"/>
          <w:sz w:val="24"/>
          <w:szCs w:val="24"/>
        </w:rPr>
        <w:t xml:space="preserve"> nas entrelinhas do discurso social</w:t>
      </w:r>
      <w:r w:rsidR="00A61FFD">
        <w:rPr>
          <w:rFonts w:ascii="Times New Roman" w:hAnsi="Times New Roman"/>
          <w:sz w:val="24"/>
          <w:szCs w:val="24"/>
        </w:rPr>
        <w:t>,</w:t>
      </w:r>
      <w:r w:rsidRPr="00DE5EBD">
        <w:rPr>
          <w:rFonts w:ascii="Times New Roman" w:hAnsi="Times New Roman"/>
          <w:sz w:val="24"/>
          <w:szCs w:val="24"/>
        </w:rPr>
        <w:t xml:space="preserve"> que as famílias daquelas não estavam aptas a cuidar da sua prole</w:t>
      </w:r>
      <w:r w:rsidR="00D43817">
        <w:rPr>
          <w:rFonts w:ascii="Times New Roman" w:hAnsi="Times New Roman"/>
          <w:sz w:val="24"/>
          <w:szCs w:val="24"/>
        </w:rPr>
        <w:t xml:space="preserve"> para terem o pretexto de convoca-las para o serviço do Estado</w:t>
      </w:r>
      <w:r w:rsidRPr="00DE5EBD">
        <w:rPr>
          <w:rFonts w:ascii="Times New Roman" w:hAnsi="Times New Roman"/>
          <w:sz w:val="24"/>
          <w:szCs w:val="24"/>
        </w:rPr>
        <w:t xml:space="preserve">. </w:t>
      </w:r>
    </w:p>
    <w:p w:rsidR="00746BBA" w:rsidRPr="00DE5EBD" w:rsidRDefault="00A61FFD"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Esta compreensão vê-se estabelecida em</w:t>
      </w:r>
      <w:r w:rsidR="00746BBA" w:rsidRPr="00DE5EBD">
        <w:rPr>
          <w:rFonts w:ascii="Times New Roman" w:hAnsi="Times New Roman"/>
          <w:sz w:val="24"/>
          <w:szCs w:val="24"/>
        </w:rPr>
        <w:t xml:space="preserve"> </w:t>
      </w:r>
      <w:proofErr w:type="spellStart"/>
      <w:r w:rsidR="00746BBA" w:rsidRPr="00DE5EBD">
        <w:rPr>
          <w:rFonts w:ascii="Times New Roman" w:hAnsi="Times New Roman"/>
          <w:sz w:val="24"/>
          <w:szCs w:val="24"/>
        </w:rPr>
        <w:t>Rizzini</w:t>
      </w:r>
      <w:proofErr w:type="spellEnd"/>
      <w:r w:rsidR="00746BBA" w:rsidRPr="00DE5EBD">
        <w:rPr>
          <w:rFonts w:ascii="Times New Roman" w:hAnsi="Times New Roman"/>
          <w:sz w:val="24"/>
          <w:szCs w:val="24"/>
        </w:rPr>
        <w:t xml:space="preserve"> e </w:t>
      </w:r>
      <w:proofErr w:type="spellStart"/>
      <w:r w:rsidR="00746BBA" w:rsidRPr="00DE5EBD">
        <w:rPr>
          <w:rFonts w:ascii="Times New Roman" w:hAnsi="Times New Roman"/>
          <w:sz w:val="24"/>
          <w:szCs w:val="24"/>
        </w:rPr>
        <w:t>Pilotti</w:t>
      </w:r>
      <w:proofErr w:type="spellEnd"/>
      <w:r w:rsidR="00746BBA" w:rsidRPr="00DE5EBD">
        <w:rPr>
          <w:rFonts w:ascii="Times New Roman" w:hAnsi="Times New Roman"/>
          <w:sz w:val="24"/>
          <w:szCs w:val="24"/>
        </w:rPr>
        <w:t xml:space="preserve"> (2008),</w:t>
      </w:r>
      <w:r>
        <w:rPr>
          <w:rFonts w:ascii="Times New Roman" w:hAnsi="Times New Roman"/>
          <w:sz w:val="24"/>
          <w:szCs w:val="24"/>
        </w:rPr>
        <w:t xml:space="preserve"> que afirmam que este</w:t>
      </w:r>
      <w:r w:rsidR="00746BBA" w:rsidRPr="00DE5EBD">
        <w:rPr>
          <w:rFonts w:ascii="Times New Roman" w:hAnsi="Times New Roman"/>
          <w:sz w:val="24"/>
          <w:szCs w:val="24"/>
        </w:rPr>
        <w:t xml:space="preserve"> mito criado em torno da incompetência das famílias das classes empobrecidas para criarem seus filhos faz emergir uma violenta intervenção do Estado, levando os juristas a delegarem para si próprios o poder de suspender, retirar e restituir o pátrio poder, sempre que julgassem uma família inadequada para uma criança. </w:t>
      </w:r>
    </w:p>
    <w:p w:rsidR="00746BBA" w:rsidRPr="00DE5EBD" w:rsidRDefault="00746BBA" w:rsidP="00746BBA">
      <w:pPr>
        <w:autoSpaceDE w:val="0"/>
        <w:autoSpaceDN w:val="0"/>
        <w:adjustRightInd w:val="0"/>
        <w:spacing w:after="0" w:line="360" w:lineRule="auto"/>
        <w:ind w:firstLine="708"/>
        <w:jc w:val="both"/>
        <w:rPr>
          <w:rFonts w:ascii="Times New Roman" w:hAnsi="Times New Roman"/>
          <w:sz w:val="24"/>
          <w:szCs w:val="24"/>
        </w:rPr>
      </w:pPr>
      <w:r w:rsidRPr="00DE5EBD">
        <w:rPr>
          <w:rFonts w:ascii="Times New Roman" w:hAnsi="Times New Roman"/>
          <w:sz w:val="24"/>
          <w:szCs w:val="24"/>
        </w:rPr>
        <w:t>O que é interessante notar é que o estado nunca admitiu nem vai admitir que a pobreza não existe por si só: ela é fruto do sistema mes</w:t>
      </w:r>
      <w:r w:rsidR="00A61FFD">
        <w:rPr>
          <w:rFonts w:ascii="Times New Roman" w:hAnsi="Times New Roman"/>
          <w:sz w:val="24"/>
          <w:szCs w:val="24"/>
        </w:rPr>
        <w:t xml:space="preserve">quinho que faz </w:t>
      </w:r>
      <w:r w:rsidRPr="00DE5EBD">
        <w:rPr>
          <w:rFonts w:ascii="Times New Roman" w:hAnsi="Times New Roman"/>
          <w:sz w:val="24"/>
          <w:szCs w:val="24"/>
        </w:rPr>
        <w:t>os ricos</w:t>
      </w:r>
      <w:r w:rsidR="00A61FFD">
        <w:rPr>
          <w:rFonts w:ascii="Times New Roman" w:hAnsi="Times New Roman"/>
          <w:sz w:val="24"/>
          <w:szCs w:val="24"/>
        </w:rPr>
        <w:t xml:space="preserve"> cada vez mais ricos à custa de</w:t>
      </w:r>
      <w:r w:rsidRPr="00DE5EBD">
        <w:rPr>
          <w:rFonts w:ascii="Times New Roman" w:hAnsi="Times New Roman"/>
          <w:sz w:val="24"/>
          <w:szCs w:val="24"/>
        </w:rPr>
        <w:t xml:space="preserve"> pobres cada vez mais pobres.</w:t>
      </w:r>
      <w:r w:rsidR="00A61FFD">
        <w:rPr>
          <w:rFonts w:ascii="Times New Roman" w:hAnsi="Times New Roman"/>
          <w:sz w:val="24"/>
          <w:szCs w:val="24"/>
        </w:rPr>
        <w:t xml:space="preserve"> (PUEBLA, 1979)</w:t>
      </w:r>
      <w:r w:rsidRPr="00DE5EBD">
        <w:rPr>
          <w:rFonts w:ascii="Times New Roman" w:hAnsi="Times New Roman"/>
          <w:sz w:val="24"/>
          <w:szCs w:val="24"/>
        </w:rPr>
        <w:t xml:space="preserve"> Ora</w:t>
      </w:r>
      <w:r w:rsidR="00A61FFD">
        <w:rPr>
          <w:rFonts w:ascii="Times New Roman" w:hAnsi="Times New Roman"/>
          <w:sz w:val="24"/>
          <w:szCs w:val="24"/>
        </w:rPr>
        <w:t>, se não se assume esta situação de exploração</w:t>
      </w:r>
      <w:r w:rsidRPr="00DE5EBD">
        <w:rPr>
          <w:rFonts w:ascii="Times New Roman" w:hAnsi="Times New Roman"/>
          <w:sz w:val="24"/>
          <w:szCs w:val="24"/>
        </w:rPr>
        <w:t>, conclui-se, portant</w:t>
      </w:r>
      <w:r w:rsidR="00A61FFD">
        <w:rPr>
          <w:rFonts w:ascii="Times New Roman" w:hAnsi="Times New Roman"/>
          <w:sz w:val="24"/>
          <w:szCs w:val="24"/>
        </w:rPr>
        <w:t>o, que a realidade dos menores infratores</w:t>
      </w:r>
      <w:r w:rsidRPr="00DE5EBD">
        <w:rPr>
          <w:rFonts w:ascii="Times New Roman" w:hAnsi="Times New Roman"/>
          <w:sz w:val="24"/>
          <w:szCs w:val="24"/>
        </w:rPr>
        <w:t xml:space="preserve"> no país nunca vai acabar uma vez que eles são frutos desta realidade social.</w:t>
      </w:r>
    </w:p>
    <w:p w:rsidR="00746BBA" w:rsidRPr="00DE5EBD" w:rsidRDefault="00746BBA"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O que se con</w:t>
      </w:r>
      <w:r w:rsidR="00A61FFD">
        <w:rPr>
          <w:rFonts w:ascii="Times New Roman" w:hAnsi="Times New Roman"/>
          <w:sz w:val="24"/>
          <w:szCs w:val="24"/>
        </w:rPr>
        <w:t>stata, portanto, são menores,</w:t>
      </w:r>
      <w:r>
        <w:rPr>
          <w:rFonts w:ascii="Times New Roman" w:hAnsi="Times New Roman"/>
          <w:sz w:val="24"/>
          <w:szCs w:val="24"/>
        </w:rPr>
        <w:t xml:space="preserve"> no decorrer de diversas fases da história do país</w:t>
      </w:r>
      <w:r w:rsidR="00A61FFD">
        <w:rPr>
          <w:rFonts w:ascii="Times New Roman" w:hAnsi="Times New Roman"/>
          <w:sz w:val="24"/>
          <w:szCs w:val="24"/>
        </w:rPr>
        <w:t>,</w:t>
      </w:r>
      <w:r>
        <w:rPr>
          <w:rFonts w:ascii="Times New Roman" w:hAnsi="Times New Roman"/>
          <w:sz w:val="24"/>
          <w:szCs w:val="24"/>
        </w:rPr>
        <w:t xml:space="preserve"> </w:t>
      </w:r>
      <w:r w:rsidR="00A61FFD">
        <w:rPr>
          <w:rFonts w:ascii="Times New Roman" w:hAnsi="Times New Roman"/>
          <w:sz w:val="24"/>
          <w:szCs w:val="24"/>
        </w:rPr>
        <w:t>em situação infracional,</w:t>
      </w:r>
      <w:r>
        <w:rPr>
          <w:rFonts w:ascii="Times New Roman" w:hAnsi="Times New Roman"/>
          <w:sz w:val="24"/>
          <w:szCs w:val="24"/>
        </w:rPr>
        <w:t xml:space="preserve"> sendo tratadas </w:t>
      </w:r>
      <w:r w:rsidRPr="00DE5EBD">
        <w:rPr>
          <w:rFonts w:ascii="Times New Roman" w:hAnsi="Times New Roman"/>
          <w:sz w:val="24"/>
          <w:szCs w:val="24"/>
        </w:rPr>
        <w:t xml:space="preserve">como caso de polícia, como chaga social, como produto de comercialização de entorpecentes e exploração sexual como se vê na atualidade, </w:t>
      </w:r>
      <w:r w:rsidRPr="00DE5EBD">
        <w:rPr>
          <w:rFonts w:ascii="Times New Roman" w:hAnsi="Times New Roman"/>
          <w:sz w:val="24"/>
          <w:szCs w:val="24"/>
        </w:rPr>
        <w:lastRenderedPageBreak/>
        <w:t xml:space="preserve">especialmente no Brasil. Ou seja, essa realidade hoje presente na sociedade atual, é resultado </w:t>
      </w:r>
      <w:r>
        <w:rPr>
          <w:rFonts w:ascii="Times New Roman" w:hAnsi="Times New Roman"/>
          <w:sz w:val="24"/>
          <w:szCs w:val="24"/>
        </w:rPr>
        <w:t xml:space="preserve">e continuidade </w:t>
      </w:r>
      <w:r w:rsidRPr="00DE5EBD">
        <w:rPr>
          <w:rFonts w:ascii="Times New Roman" w:hAnsi="Times New Roman"/>
          <w:sz w:val="24"/>
          <w:szCs w:val="24"/>
        </w:rPr>
        <w:t xml:space="preserve">de toda esta história de abandono e de descaso que </w:t>
      </w:r>
      <w:r w:rsidR="00A61FFD">
        <w:rPr>
          <w:rFonts w:ascii="Times New Roman" w:hAnsi="Times New Roman"/>
          <w:sz w:val="24"/>
          <w:szCs w:val="24"/>
        </w:rPr>
        <w:t>estes menores vê</w:t>
      </w:r>
      <w:r w:rsidRPr="00DE5EBD">
        <w:rPr>
          <w:rFonts w:ascii="Times New Roman" w:hAnsi="Times New Roman"/>
          <w:sz w:val="24"/>
          <w:szCs w:val="24"/>
        </w:rPr>
        <w:t xml:space="preserve">m </w:t>
      </w:r>
      <w:r w:rsidR="00A61FFD">
        <w:rPr>
          <w:rFonts w:ascii="Times New Roman" w:hAnsi="Times New Roman"/>
          <w:sz w:val="24"/>
          <w:szCs w:val="24"/>
        </w:rPr>
        <w:t>sofrendo por todos estes</w:t>
      </w:r>
      <w:r>
        <w:rPr>
          <w:rFonts w:ascii="Times New Roman" w:hAnsi="Times New Roman"/>
          <w:sz w:val="24"/>
          <w:szCs w:val="24"/>
        </w:rPr>
        <w:t xml:space="preserve"> anos</w:t>
      </w:r>
      <w:r w:rsidRPr="00DE5EBD">
        <w:rPr>
          <w:rFonts w:ascii="Times New Roman" w:hAnsi="Times New Roman"/>
          <w:sz w:val="24"/>
          <w:szCs w:val="24"/>
        </w:rPr>
        <w:t>.</w:t>
      </w:r>
    </w:p>
    <w:p w:rsidR="00746BBA" w:rsidRPr="00DE5EBD" w:rsidRDefault="00746BBA"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Esta mesma denúncia vê-se também em Nazário (2010) quando descreve</w:t>
      </w:r>
      <w:r w:rsidRPr="00DE5EBD">
        <w:rPr>
          <w:rFonts w:ascii="Times New Roman" w:hAnsi="Times New Roman"/>
          <w:sz w:val="24"/>
          <w:szCs w:val="24"/>
        </w:rPr>
        <w:t xml:space="preserve"> a situação sub-hu</w:t>
      </w:r>
      <w:r w:rsidR="00A61FFD">
        <w:rPr>
          <w:rFonts w:ascii="Times New Roman" w:hAnsi="Times New Roman"/>
          <w:sz w:val="24"/>
          <w:szCs w:val="24"/>
        </w:rPr>
        <w:t>mana destes menores</w:t>
      </w:r>
      <w:r w:rsidRPr="00DE5EBD">
        <w:rPr>
          <w:rFonts w:ascii="Times New Roman" w:hAnsi="Times New Roman"/>
          <w:sz w:val="24"/>
          <w:szCs w:val="24"/>
        </w:rPr>
        <w:t xml:space="preserve"> </w:t>
      </w:r>
      <w:r>
        <w:rPr>
          <w:rFonts w:ascii="Times New Roman" w:hAnsi="Times New Roman"/>
          <w:sz w:val="24"/>
          <w:szCs w:val="24"/>
        </w:rPr>
        <w:t>não só no Brasil, mas em toda a América Latina, fazendo referência ao</w:t>
      </w:r>
      <w:r w:rsidRPr="00DE5EBD">
        <w:rPr>
          <w:rFonts w:ascii="Times New Roman" w:hAnsi="Times New Roman"/>
          <w:sz w:val="24"/>
          <w:szCs w:val="24"/>
        </w:rPr>
        <w:t xml:space="preserve"> projeto datado dos anos 90, </w:t>
      </w:r>
      <w:r>
        <w:rPr>
          <w:rFonts w:ascii="Times New Roman" w:hAnsi="Times New Roman"/>
          <w:sz w:val="24"/>
          <w:szCs w:val="24"/>
        </w:rPr>
        <w:t>que acreditava que uma reforma</w:t>
      </w:r>
      <w:r w:rsidRPr="00DE5EBD">
        <w:rPr>
          <w:rFonts w:ascii="Times New Roman" w:hAnsi="Times New Roman"/>
          <w:sz w:val="24"/>
          <w:szCs w:val="24"/>
        </w:rPr>
        <w:t xml:space="preserve"> legislativa </w:t>
      </w:r>
      <w:r w:rsidR="00A61FFD">
        <w:rPr>
          <w:rFonts w:ascii="Times New Roman" w:hAnsi="Times New Roman"/>
          <w:sz w:val="24"/>
          <w:szCs w:val="24"/>
        </w:rPr>
        <w:t>seria capaz</w:t>
      </w:r>
      <w:r w:rsidRPr="00DE5EBD">
        <w:rPr>
          <w:rFonts w:ascii="Times New Roman" w:hAnsi="Times New Roman"/>
          <w:sz w:val="24"/>
          <w:szCs w:val="24"/>
        </w:rPr>
        <w:t xml:space="preserve"> de transformar os </w:t>
      </w:r>
      <w:r w:rsidRPr="00DE5EBD">
        <w:rPr>
          <w:rFonts w:ascii="Times New Roman" w:hAnsi="Times New Roman"/>
          <w:iCs/>
          <w:sz w:val="24"/>
          <w:szCs w:val="24"/>
        </w:rPr>
        <w:t xml:space="preserve">menores </w:t>
      </w:r>
      <w:r w:rsidRPr="00DE5EBD">
        <w:rPr>
          <w:rFonts w:ascii="Times New Roman" w:hAnsi="Times New Roman"/>
          <w:sz w:val="24"/>
          <w:szCs w:val="24"/>
        </w:rPr>
        <w:t xml:space="preserve">em </w:t>
      </w:r>
      <w:r w:rsidRPr="00DE5EBD">
        <w:rPr>
          <w:rFonts w:ascii="Times New Roman" w:hAnsi="Times New Roman"/>
          <w:iCs/>
          <w:sz w:val="24"/>
          <w:szCs w:val="24"/>
        </w:rPr>
        <w:t>crianças cidadãs</w:t>
      </w:r>
      <w:r w:rsidRPr="00DE5EBD">
        <w:rPr>
          <w:rFonts w:ascii="Times New Roman" w:hAnsi="Times New Roman"/>
          <w:sz w:val="24"/>
          <w:szCs w:val="24"/>
        </w:rPr>
        <w:t xml:space="preserve">, particularmente a partir da Convenção dos Direitos das Crianças (CDC, 1989) e, no Brasil, </w:t>
      </w:r>
      <w:r>
        <w:rPr>
          <w:rFonts w:ascii="Times New Roman" w:hAnsi="Times New Roman"/>
          <w:sz w:val="24"/>
          <w:szCs w:val="24"/>
        </w:rPr>
        <w:t xml:space="preserve">quando </w:t>
      </w:r>
      <w:r w:rsidRPr="00DE5EBD">
        <w:rPr>
          <w:rFonts w:ascii="Times New Roman" w:hAnsi="Times New Roman"/>
          <w:sz w:val="24"/>
          <w:szCs w:val="24"/>
        </w:rPr>
        <w:t>da promulgação do Estatuto da Criança e do Adolescente (ECA, 1990).</w:t>
      </w:r>
    </w:p>
    <w:p w:rsidR="003A2F74" w:rsidRDefault="00746BBA" w:rsidP="00746BBA">
      <w:pPr>
        <w:autoSpaceDE w:val="0"/>
        <w:autoSpaceDN w:val="0"/>
        <w:adjustRightInd w:val="0"/>
        <w:spacing w:after="0" w:line="360" w:lineRule="auto"/>
        <w:ind w:firstLine="708"/>
        <w:jc w:val="both"/>
        <w:rPr>
          <w:rFonts w:ascii="Times New Roman" w:hAnsi="Times New Roman"/>
          <w:sz w:val="24"/>
          <w:szCs w:val="24"/>
        </w:rPr>
      </w:pPr>
      <w:r w:rsidRPr="00DE5EBD">
        <w:rPr>
          <w:rFonts w:ascii="Times New Roman" w:hAnsi="Times New Roman"/>
          <w:sz w:val="24"/>
          <w:szCs w:val="24"/>
        </w:rPr>
        <w:t xml:space="preserve">Lamentavelmente, </w:t>
      </w:r>
      <w:r>
        <w:rPr>
          <w:rFonts w:ascii="Times New Roman" w:hAnsi="Times New Roman"/>
          <w:sz w:val="24"/>
          <w:szCs w:val="24"/>
        </w:rPr>
        <w:t>muito embora a legislação tenha revelado</w:t>
      </w:r>
      <w:r w:rsidRPr="00DE5EBD">
        <w:rPr>
          <w:rFonts w:ascii="Times New Roman" w:hAnsi="Times New Roman"/>
          <w:sz w:val="24"/>
          <w:szCs w:val="24"/>
        </w:rPr>
        <w:t xml:space="preserve"> em seu bojo os fundamentos para </w:t>
      </w:r>
      <w:r>
        <w:rPr>
          <w:rFonts w:ascii="Times New Roman" w:hAnsi="Times New Roman"/>
          <w:sz w:val="24"/>
          <w:szCs w:val="24"/>
        </w:rPr>
        <w:t>esta transformação, como se vê nos dias atuais</w:t>
      </w:r>
      <w:r w:rsidRPr="00DE5EBD">
        <w:rPr>
          <w:rFonts w:ascii="Times New Roman" w:hAnsi="Times New Roman"/>
          <w:sz w:val="24"/>
          <w:szCs w:val="24"/>
        </w:rPr>
        <w:t>, o problema das cr</w:t>
      </w:r>
      <w:r>
        <w:rPr>
          <w:rFonts w:ascii="Times New Roman" w:hAnsi="Times New Roman"/>
          <w:sz w:val="24"/>
          <w:szCs w:val="24"/>
        </w:rPr>
        <w:t>ianças e</w:t>
      </w:r>
      <w:r w:rsidR="00A61FFD">
        <w:rPr>
          <w:rFonts w:ascii="Times New Roman" w:hAnsi="Times New Roman"/>
          <w:sz w:val="24"/>
          <w:szCs w:val="24"/>
        </w:rPr>
        <w:t xml:space="preserve"> adolescentes em situação de marginalidade</w:t>
      </w:r>
      <w:r w:rsidRPr="00DE5EBD">
        <w:rPr>
          <w:rFonts w:ascii="Times New Roman" w:hAnsi="Times New Roman"/>
          <w:sz w:val="24"/>
          <w:szCs w:val="24"/>
        </w:rPr>
        <w:t xml:space="preserve"> ultrapassa os limites da </w:t>
      </w:r>
      <w:r>
        <w:rPr>
          <w:rFonts w:ascii="Times New Roman" w:hAnsi="Times New Roman"/>
          <w:sz w:val="24"/>
          <w:szCs w:val="24"/>
        </w:rPr>
        <w:t>dignidade e da justiça social,</w:t>
      </w:r>
      <w:r w:rsidRPr="00DE5EBD">
        <w:rPr>
          <w:rFonts w:ascii="Times New Roman" w:hAnsi="Times New Roman"/>
          <w:sz w:val="24"/>
          <w:szCs w:val="24"/>
        </w:rPr>
        <w:t xml:space="preserve"> uma vez que se refere a um problema social hi</w:t>
      </w:r>
      <w:r w:rsidR="003A2F74">
        <w:rPr>
          <w:rFonts w:ascii="Times New Roman" w:hAnsi="Times New Roman"/>
          <w:sz w:val="24"/>
          <w:szCs w:val="24"/>
        </w:rPr>
        <w:t>stórico denunciados com muita propriedade nos documentos de Puebla (1979) e</w:t>
      </w:r>
      <w:r w:rsidRPr="00DE5EBD">
        <w:rPr>
          <w:rFonts w:ascii="Times New Roman" w:hAnsi="Times New Roman"/>
          <w:sz w:val="24"/>
          <w:szCs w:val="24"/>
        </w:rPr>
        <w:t xml:space="preserve"> </w:t>
      </w:r>
      <w:r w:rsidR="003A2F74">
        <w:rPr>
          <w:rFonts w:ascii="Times New Roman" w:hAnsi="Times New Roman"/>
          <w:sz w:val="24"/>
          <w:szCs w:val="24"/>
        </w:rPr>
        <w:t>d</w:t>
      </w:r>
      <w:r w:rsidRPr="00DE5EBD">
        <w:rPr>
          <w:rFonts w:ascii="Times New Roman" w:hAnsi="Times New Roman"/>
          <w:sz w:val="24"/>
          <w:szCs w:val="24"/>
        </w:rPr>
        <w:t xml:space="preserve">o Concílio Vaticano II (1965), </w:t>
      </w:r>
      <w:r w:rsidR="003A2F74">
        <w:rPr>
          <w:rFonts w:ascii="Times New Roman" w:hAnsi="Times New Roman"/>
          <w:sz w:val="24"/>
          <w:szCs w:val="24"/>
        </w:rPr>
        <w:t>ambos da Igreja Católica.</w:t>
      </w:r>
      <w:r w:rsidR="003A2F74" w:rsidRPr="00DE5EBD">
        <w:rPr>
          <w:rFonts w:ascii="Times New Roman" w:hAnsi="Times New Roman"/>
          <w:sz w:val="24"/>
          <w:szCs w:val="24"/>
        </w:rPr>
        <w:t xml:space="preserve"> </w:t>
      </w:r>
    </w:p>
    <w:p w:rsidR="00746BBA" w:rsidRPr="00DE5EBD" w:rsidRDefault="003A2F74" w:rsidP="00746BB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Muito embora</w:t>
      </w:r>
      <w:r w:rsidR="00746BBA" w:rsidRPr="00DE5EBD">
        <w:rPr>
          <w:rFonts w:ascii="Times New Roman" w:hAnsi="Times New Roman"/>
          <w:sz w:val="24"/>
          <w:szCs w:val="24"/>
        </w:rPr>
        <w:t xml:space="preserve"> todas estas ações </w:t>
      </w:r>
      <w:r>
        <w:rPr>
          <w:rFonts w:ascii="Times New Roman" w:hAnsi="Times New Roman"/>
          <w:sz w:val="24"/>
          <w:szCs w:val="24"/>
        </w:rPr>
        <w:t xml:space="preserve">tenham sido tomadas </w:t>
      </w:r>
      <w:r w:rsidR="00746BBA" w:rsidRPr="00DE5EBD">
        <w:rPr>
          <w:rFonts w:ascii="Times New Roman" w:hAnsi="Times New Roman"/>
          <w:sz w:val="24"/>
          <w:szCs w:val="24"/>
        </w:rPr>
        <w:t>em de</w:t>
      </w:r>
      <w:r>
        <w:rPr>
          <w:rFonts w:ascii="Times New Roman" w:hAnsi="Times New Roman"/>
          <w:sz w:val="24"/>
          <w:szCs w:val="24"/>
        </w:rPr>
        <w:t>fesa do menor infrator</w:t>
      </w:r>
      <w:r w:rsidR="00746BBA" w:rsidRPr="00DE5EBD">
        <w:rPr>
          <w:rFonts w:ascii="Times New Roman" w:hAnsi="Times New Roman"/>
          <w:sz w:val="24"/>
          <w:szCs w:val="24"/>
        </w:rPr>
        <w:t>, sabe-se que</w:t>
      </w:r>
      <w:r>
        <w:rPr>
          <w:rFonts w:ascii="Times New Roman" w:hAnsi="Times New Roman"/>
          <w:sz w:val="24"/>
          <w:szCs w:val="24"/>
        </w:rPr>
        <w:t>, passada</w:t>
      </w:r>
      <w:r w:rsidR="00746BBA" w:rsidRPr="00DE5EBD">
        <w:rPr>
          <w:rFonts w:ascii="Times New Roman" w:hAnsi="Times New Roman"/>
          <w:sz w:val="24"/>
          <w:szCs w:val="24"/>
        </w:rPr>
        <w:t xml:space="preserve">s </w:t>
      </w:r>
      <w:r w:rsidR="00746BBA" w:rsidRPr="00075E62">
        <w:rPr>
          <w:rFonts w:ascii="Times New Roman" w:hAnsi="Times New Roman"/>
          <w:sz w:val="24"/>
          <w:szCs w:val="24"/>
        </w:rPr>
        <w:t>mais de duas décadas</w:t>
      </w:r>
      <w:r w:rsidR="00746BBA" w:rsidRPr="00DE5EBD">
        <w:rPr>
          <w:rFonts w:ascii="Times New Roman" w:hAnsi="Times New Roman"/>
          <w:sz w:val="24"/>
          <w:szCs w:val="24"/>
        </w:rPr>
        <w:t xml:space="preserve">, desde </w:t>
      </w:r>
      <w:r>
        <w:rPr>
          <w:rFonts w:ascii="Times New Roman" w:hAnsi="Times New Roman"/>
          <w:sz w:val="24"/>
          <w:szCs w:val="24"/>
        </w:rPr>
        <w:t>a implantação destas ações, décadas essas marcada</w:t>
      </w:r>
      <w:r w:rsidR="00746BBA" w:rsidRPr="00DE5EBD">
        <w:rPr>
          <w:rFonts w:ascii="Times New Roman" w:hAnsi="Times New Roman"/>
          <w:sz w:val="24"/>
          <w:szCs w:val="24"/>
        </w:rPr>
        <w:t xml:space="preserve">s por intensas atividades dos movimentos sociais, estimulados pela repercussão de espaços de participação perdidos durante a escuridão dos processos autoritários da </w:t>
      </w:r>
      <w:r>
        <w:rPr>
          <w:rFonts w:ascii="Times New Roman" w:hAnsi="Times New Roman"/>
          <w:sz w:val="24"/>
          <w:szCs w:val="24"/>
        </w:rPr>
        <w:t>ditadura, a situação do menor infrator</w:t>
      </w:r>
      <w:r w:rsidR="00746BBA" w:rsidRPr="00DE5EBD">
        <w:rPr>
          <w:rFonts w:ascii="Times New Roman" w:hAnsi="Times New Roman"/>
          <w:sz w:val="24"/>
          <w:szCs w:val="24"/>
        </w:rPr>
        <w:t xml:space="preserve"> permanece marcada p</w:t>
      </w:r>
      <w:r w:rsidR="00746BBA">
        <w:rPr>
          <w:rFonts w:ascii="Times New Roman" w:hAnsi="Times New Roman"/>
          <w:sz w:val="24"/>
          <w:szCs w:val="24"/>
        </w:rPr>
        <w:t>or avanços e retrocessos pouco animadores,</w:t>
      </w:r>
      <w:r w:rsidR="00746BBA" w:rsidRPr="00DE5EBD">
        <w:rPr>
          <w:rFonts w:ascii="Times New Roman" w:hAnsi="Times New Roman"/>
          <w:sz w:val="24"/>
          <w:szCs w:val="24"/>
        </w:rPr>
        <w:t xml:space="preserve"> </w:t>
      </w:r>
      <w:r>
        <w:rPr>
          <w:rFonts w:ascii="Times New Roman" w:hAnsi="Times New Roman"/>
          <w:sz w:val="24"/>
          <w:szCs w:val="24"/>
        </w:rPr>
        <w:t xml:space="preserve">uma vez que vem se agravando </w:t>
      </w:r>
      <w:r w:rsidR="00746BBA" w:rsidRPr="00DE5EBD">
        <w:rPr>
          <w:rFonts w:ascii="Times New Roman" w:hAnsi="Times New Roman"/>
          <w:sz w:val="24"/>
          <w:szCs w:val="24"/>
        </w:rPr>
        <w:t>pela imagem do jovem infrator do século XXI em função do uso e tráfico de entorpecentes. (</w:t>
      </w:r>
      <w:r w:rsidR="00746BBA">
        <w:rPr>
          <w:rFonts w:ascii="Times New Roman" w:hAnsi="Times New Roman"/>
          <w:sz w:val="24"/>
          <w:szCs w:val="24"/>
        </w:rPr>
        <w:t xml:space="preserve">RIZZINI E </w:t>
      </w:r>
      <w:r w:rsidR="00746BBA" w:rsidRPr="00DE5EBD">
        <w:rPr>
          <w:rFonts w:ascii="Times New Roman" w:hAnsi="Times New Roman"/>
          <w:sz w:val="24"/>
          <w:szCs w:val="24"/>
        </w:rPr>
        <w:t>PILOTTI,</w:t>
      </w:r>
      <w:r w:rsidR="00746BBA">
        <w:rPr>
          <w:rFonts w:ascii="Times New Roman" w:hAnsi="Times New Roman"/>
          <w:sz w:val="24"/>
          <w:szCs w:val="24"/>
        </w:rPr>
        <w:t xml:space="preserve"> 2008</w:t>
      </w:r>
      <w:r w:rsidR="00746BBA" w:rsidRPr="00DE5EBD">
        <w:rPr>
          <w:rFonts w:ascii="Times New Roman" w:hAnsi="Times New Roman"/>
          <w:sz w:val="24"/>
          <w:szCs w:val="24"/>
        </w:rPr>
        <w:t>)</w:t>
      </w:r>
    </w:p>
    <w:p w:rsidR="00746BBA" w:rsidRDefault="00746BBA" w:rsidP="00746BBA">
      <w:pPr>
        <w:autoSpaceDE w:val="0"/>
        <w:autoSpaceDN w:val="0"/>
        <w:adjustRightInd w:val="0"/>
        <w:spacing w:after="0" w:line="360" w:lineRule="auto"/>
        <w:ind w:firstLine="708"/>
        <w:jc w:val="both"/>
        <w:rPr>
          <w:rFonts w:ascii="Times New Roman" w:hAnsi="Times New Roman"/>
          <w:noProof/>
          <w:sz w:val="24"/>
          <w:szCs w:val="24"/>
          <w:lang w:eastAsia="pt-BR"/>
        </w:rPr>
      </w:pPr>
      <w:r w:rsidRPr="00DE5EBD">
        <w:rPr>
          <w:rFonts w:ascii="Times New Roman" w:hAnsi="Times New Roman"/>
          <w:noProof/>
          <w:sz w:val="24"/>
          <w:szCs w:val="24"/>
          <w:lang w:eastAsia="pt-BR"/>
        </w:rPr>
        <w:t>Fica</w:t>
      </w:r>
      <w:r w:rsidR="003A2F74">
        <w:rPr>
          <w:rFonts w:ascii="Times New Roman" w:hAnsi="Times New Roman"/>
          <w:noProof/>
          <w:sz w:val="24"/>
          <w:szCs w:val="24"/>
          <w:lang w:eastAsia="pt-BR"/>
        </w:rPr>
        <w:t>, portanto,</w:t>
      </w:r>
      <w:r w:rsidRPr="00DE5EBD">
        <w:rPr>
          <w:rFonts w:ascii="Times New Roman" w:hAnsi="Times New Roman"/>
          <w:noProof/>
          <w:sz w:val="24"/>
          <w:szCs w:val="24"/>
          <w:lang w:eastAsia="pt-BR"/>
        </w:rPr>
        <w:t xml:space="preserve"> evidente</w:t>
      </w:r>
      <w:r w:rsidR="00F43A9E">
        <w:rPr>
          <w:rFonts w:ascii="Times New Roman" w:hAnsi="Times New Roman"/>
          <w:noProof/>
          <w:sz w:val="24"/>
          <w:szCs w:val="24"/>
          <w:lang w:eastAsia="pt-BR"/>
        </w:rPr>
        <w:t>,</w:t>
      </w:r>
      <w:r w:rsidRPr="00DE5EBD">
        <w:rPr>
          <w:rFonts w:ascii="Times New Roman" w:hAnsi="Times New Roman"/>
          <w:noProof/>
          <w:sz w:val="24"/>
          <w:szCs w:val="24"/>
          <w:lang w:eastAsia="pt-BR"/>
        </w:rPr>
        <w:t xml:space="preserve"> que a solução do</w:t>
      </w:r>
      <w:r w:rsidR="003A2F74">
        <w:rPr>
          <w:rFonts w:ascii="Times New Roman" w:hAnsi="Times New Roman"/>
          <w:noProof/>
          <w:sz w:val="24"/>
          <w:szCs w:val="24"/>
          <w:lang w:eastAsia="pt-BR"/>
        </w:rPr>
        <w:t xml:space="preserve"> problema que envolve a realidade dos menor</w:t>
      </w:r>
      <w:r w:rsidR="00D43817">
        <w:rPr>
          <w:rFonts w:ascii="Times New Roman" w:hAnsi="Times New Roman"/>
          <w:noProof/>
          <w:sz w:val="24"/>
          <w:szCs w:val="24"/>
          <w:lang w:eastAsia="pt-BR"/>
        </w:rPr>
        <w:t>e</w:t>
      </w:r>
      <w:r w:rsidR="003A2F74">
        <w:rPr>
          <w:rFonts w:ascii="Times New Roman" w:hAnsi="Times New Roman"/>
          <w:noProof/>
          <w:sz w:val="24"/>
          <w:szCs w:val="24"/>
          <w:lang w:eastAsia="pt-BR"/>
        </w:rPr>
        <w:t>s infratores</w:t>
      </w:r>
      <w:r w:rsidRPr="00DE5EBD">
        <w:rPr>
          <w:rFonts w:ascii="Times New Roman" w:hAnsi="Times New Roman"/>
          <w:noProof/>
          <w:sz w:val="24"/>
          <w:szCs w:val="24"/>
          <w:lang w:eastAsia="pt-BR"/>
        </w:rPr>
        <w:t xml:space="preserve"> no Brasil não passa pela eficácia da legislação </w:t>
      </w:r>
      <w:r w:rsidR="00F43A9E">
        <w:rPr>
          <w:rFonts w:ascii="Times New Roman" w:hAnsi="Times New Roman"/>
          <w:noProof/>
          <w:sz w:val="24"/>
          <w:szCs w:val="24"/>
          <w:lang w:eastAsia="pt-BR"/>
        </w:rPr>
        <w:t xml:space="preserve">nem muito menos pela redução da maioridade penal que, em ambos os casos, </w:t>
      </w:r>
      <w:r w:rsidRPr="00DE5EBD">
        <w:rPr>
          <w:rFonts w:ascii="Times New Roman" w:hAnsi="Times New Roman"/>
          <w:noProof/>
          <w:sz w:val="24"/>
          <w:szCs w:val="24"/>
          <w:lang w:eastAsia="pt-BR"/>
        </w:rPr>
        <w:t>determina</w:t>
      </w:r>
      <w:r w:rsidR="00F43A9E">
        <w:rPr>
          <w:rFonts w:ascii="Times New Roman" w:hAnsi="Times New Roman"/>
          <w:noProof/>
          <w:sz w:val="24"/>
          <w:szCs w:val="24"/>
          <w:lang w:eastAsia="pt-BR"/>
        </w:rPr>
        <w:t>m</w:t>
      </w:r>
      <w:r w:rsidRPr="00DE5EBD">
        <w:rPr>
          <w:rFonts w:ascii="Times New Roman" w:hAnsi="Times New Roman"/>
          <w:noProof/>
          <w:sz w:val="24"/>
          <w:szCs w:val="24"/>
          <w:lang w:eastAsia="pt-BR"/>
        </w:rPr>
        <w:t xml:space="preserve"> sua erradicação, mas passa, sobretudo, </w:t>
      </w:r>
      <w:r w:rsidR="009527E0">
        <w:rPr>
          <w:rFonts w:ascii="Times New Roman" w:hAnsi="Times New Roman"/>
          <w:noProof/>
          <w:sz w:val="24"/>
          <w:szCs w:val="24"/>
          <w:lang w:eastAsia="pt-BR"/>
        </w:rPr>
        <w:t xml:space="preserve">pela </w:t>
      </w:r>
      <w:r w:rsidR="00F43A9E">
        <w:rPr>
          <w:rFonts w:ascii="Times New Roman" w:hAnsi="Times New Roman"/>
          <w:noProof/>
          <w:sz w:val="24"/>
          <w:szCs w:val="24"/>
          <w:lang w:eastAsia="pt-BR"/>
        </w:rPr>
        <w:t>transformação da</w:t>
      </w:r>
      <w:r w:rsidRPr="00DE5EBD">
        <w:rPr>
          <w:rFonts w:ascii="Times New Roman" w:hAnsi="Times New Roman"/>
          <w:noProof/>
          <w:sz w:val="24"/>
          <w:szCs w:val="24"/>
          <w:lang w:eastAsia="pt-BR"/>
        </w:rPr>
        <w:t xml:space="preserve"> realidade social e econômica d</w:t>
      </w:r>
      <w:r w:rsidR="003A2F74">
        <w:rPr>
          <w:rFonts w:ascii="Times New Roman" w:hAnsi="Times New Roman"/>
          <w:noProof/>
          <w:sz w:val="24"/>
          <w:szCs w:val="24"/>
          <w:lang w:eastAsia="pt-BR"/>
        </w:rPr>
        <w:t>e suas famílias</w:t>
      </w:r>
      <w:r w:rsidRPr="00DE5EBD">
        <w:rPr>
          <w:rFonts w:ascii="Times New Roman" w:hAnsi="Times New Roman"/>
          <w:noProof/>
          <w:sz w:val="24"/>
          <w:szCs w:val="24"/>
          <w:lang w:eastAsia="pt-BR"/>
        </w:rPr>
        <w:t xml:space="preserve">. </w:t>
      </w:r>
      <w:r>
        <w:rPr>
          <w:rFonts w:ascii="Times New Roman" w:hAnsi="Times New Roman"/>
          <w:noProof/>
          <w:sz w:val="24"/>
          <w:szCs w:val="24"/>
          <w:lang w:eastAsia="pt-BR"/>
        </w:rPr>
        <w:t xml:space="preserve">As legislações, portanto, </w:t>
      </w:r>
      <w:r w:rsidR="003A2F74">
        <w:rPr>
          <w:rFonts w:ascii="Times New Roman" w:hAnsi="Times New Roman"/>
          <w:noProof/>
          <w:sz w:val="24"/>
          <w:szCs w:val="24"/>
          <w:lang w:eastAsia="pt-BR"/>
        </w:rPr>
        <w:t>tendem a se tornar em faláceas</w:t>
      </w:r>
      <w:r w:rsidR="008A1014">
        <w:rPr>
          <w:rFonts w:ascii="Times New Roman" w:hAnsi="Times New Roman"/>
          <w:noProof/>
          <w:sz w:val="24"/>
          <w:szCs w:val="24"/>
          <w:lang w:eastAsia="pt-BR"/>
        </w:rPr>
        <w:t>,</w:t>
      </w:r>
      <w:r w:rsidR="003A2F74">
        <w:rPr>
          <w:rFonts w:ascii="Times New Roman" w:hAnsi="Times New Roman"/>
          <w:noProof/>
          <w:sz w:val="24"/>
          <w:szCs w:val="24"/>
          <w:lang w:eastAsia="pt-BR"/>
        </w:rPr>
        <w:t xml:space="preserve"> uma vez que não vêm associadas a </w:t>
      </w:r>
      <w:r w:rsidRPr="00DE5EBD">
        <w:rPr>
          <w:rFonts w:ascii="Times New Roman" w:hAnsi="Times New Roman"/>
          <w:noProof/>
          <w:sz w:val="24"/>
          <w:szCs w:val="24"/>
          <w:lang w:eastAsia="pt-BR"/>
        </w:rPr>
        <w:t>ações que apontem para a dis</w:t>
      </w:r>
      <w:r w:rsidR="00F43A9E">
        <w:rPr>
          <w:rFonts w:ascii="Times New Roman" w:hAnsi="Times New Roman"/>
          <w:noProof/>
          <w:sz w:val="24"/>
          <w:szCs w:val="24"/>
          <w:lang w:eastAsia="pt-BR"/>
        </w:rPr>
        <w:t>tribuição de renda igualitária que resultem numa justiça social que, certamente, conduziria aos</w:t>
      </w:r>
      <w:r w:rsidRPr="00DE5EBD">
        <w:rPr>
          <w:rFonts w:ascii="Times New Roman" w:hAnsi="Times New Roman"/>
          <w:noProof/>
          <w:sz w:val="24"/>
          <w:szCs w:val="24"/>
          <w:lang w:eastAsia="pt-BR"/>
        </w:rPr>
        <w:t xml:space="preserve"> primeiros passos em direção à err</w:t>
      </w:r>
      <w:r w:rsidR="008A1014">
        <w:rPr>
          <w:rFonts w:ascii="Times New Roman" w:hAnsi="Times New Roman"/>
          <w:noProof/>
          <w:sz w:val="24"/>
          <w:szCs w:val="24"/>
          <w:lang w:eastAsia="pt-BR"/>
        </w:rPr>
        <w:t>adicação do</w:t>
      </w:r>
      <w:r w:rsidR="003A2F74">
        <w:rPr>
          <w:rFonts w:ascii="Times New Roman" w:hAnsi="Times New Roman"/>
          <w:noProof/>
          <w:sz w:val="24"/>
          <w:szCs w:val="24"/>
          <w:lang w:eastAsia="pt-BR"/>
        </w:rPr>
        <w:t xml:space="preserve"> problema do menor infrator no Brasil</w:t>
      </w:r>
      <w:r w:rsidRPr="00DE5EBD">
        <w:rPr>
          <w:rFonts w:ascii="Times New Roman" w:hAnsi="Times New Roman"/>
          <w:noProof/>
          <w:sz w:val="24"/>
          <w:szCs w:val="24"/>
          <w:lang w:eastAsia="pt-BR"/>
        </w:rPr>
        <w:t>.</w:t>
      </w:r>
    </w:p>
    <w:p w:rsidR="001F73BB" w:rsidRDefault="001F73BB" w:rsidP="00F43A9E">
      <w:pPr>
        <w:spacing w:after="0" w:line="360" w:lineRule="auto"/>
        <w:jc w:val="both"/>
        <w:rPr>
          <w:rFonts w:ascii="Times New Roman" w:eastAsia="Times New Roman" w:hAnsi="Times New Roman" w:cs="Times New Roman"/>
          <w:sz w:val="24"/>
          <w:szCs w:val="24"/>
          <w:lang w:eastAsia="pt-BR"/>
        </w:rPr>
      </w:pPr>
    </w:p>
    <w:p w:rsidR="00724468" w:rsidRDefault="00724468" w:rsidP="00F43A9E">
      <w:pPr>
        <w:spacing w:after="0" w:line="360" w:lineRule="auto"/>
        <w:jc w:val="both"/>
        <w:rPr>
          <w:rFonts w:ascii="Times New Roman" w:eastAsia="Times New Roman" w:hAnsi="Times New Roman" w:cs="Times New Roman"/>
          <w:sz w:val="24"/>
          <w:szCs w:val="24"/>
          <w:lang w:eastAsia="pt-BR"/>
        </w:rPr>
      </w:pPr>
    </w:p>
    <w:p w:rsidR="00724468" w:rsidRDefault="00724468" w:rsidP="00F43A9E">
      <w:pPr>
        <w:spacing w:after="0" w:line="360" w:lineRule="auto"/>
        <w:jc w:val="both"/>
        <w:rPr>
          <w:rFonts w:ascii="Times New Roman" w:eastAsia="Times New Roman" w:hAnsi="Times New Roman" w:cs="Times New Roman"/>
          <w:sz w:val="24"/>
          <w:szCs w:val="24"/>
          <w:lang w:eastAsia="pt-BR"/>
        </w:rPr>
      </w:pPr>
    </w:p>
    <w:p w:rsidR="00724468" w:rsidRDefault="00724468" w:rsidP="00F43A9E">
      <w:pPr>
        <w:spacing w:after="0" w:line="360" w:lineRule="auto"/>
        <w:jc w:val="both"/>
        <w:rPr>
          <w:rFonts w:ascii="Times New Roman" w:eastAsia="Times New Roman" w:hAnsi="Times New Roman" w:cs="Times New Roman"/>
          <w:sz w:val="24"/>
          <w:szCs w:val="24"/>
          <w:lang w:eastAsia="pt-BR"/>
        </w:rPr>
      </w:pPr>
    </w:p>
    <w:p w:rsidR="00724468" w:rsidRDefault="00724468" w:rsidP="00F43A9E">
      <w:pPr>
        <w:spacing w:after="0" w:line="360" w:lineRule="auto"/>
        <w:jc w:val="both"/>
        <w:rPr>
          <w:rFonts w:ascii="Times New Roman" w:eastAsia="Times New Roman" w:hAnsi="Times New Roman" w:cs="Times New Roman"/>
          <w:sz w:val="24"/>
          <w:szCs w:val="24"/>
          <w:lang w:eastAsia="pt-BR"/>
        </w:rPr>
      </w:pPr>
    </w:p>
    <w:p w:rsidR="00724468" w:rsidRDefault="00724468" w:rsidP="00F43A9E">
      <w:pPr>
        <w:spacing w:after="0" w:line="360" w:lineRule="auto"/>
        <w:jc w:val="both"/>
        <w:rPr>
          <w:rFonts w:ascii="Times New Roman" w:eastAsia="Times New Roman" w:hAnsi="Times New Roman" w:cs="Times New Roman"/>
          <w:sz w:val="24"/>
          <w:szCs w:val="24"/>
          <w:lang w:eastAsia="pt-BR"/>
        </w:rPr>
      </w:pPr>
    </w:p>
    <w:p w:rsidR="00724468" w:rsidRPr="00724468" w:rsidRDefault="00664F11" w:rsidP="00724468">
      <w:pPr>
        <w:pStyle w:val="PargrafodaLista"/>
        <w:numPr>
          <w:ilvl w:val="0"/>
          <w:numId w:val="4"/>
        </w:num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OS MÉTODOS E LEGISLAÇÕES DO MENOR INFRATOR NO BRASIL</w:t>
      </w:r>
    </w:p>
    <w:p w:rsidR="00F43A9E" w:rsidRDefault="00F43A9E" w:rsidP="00F43A9E">
      <w:pPr>
        <w:spacing w:after="0" w:line="360" w:lineRule="auto"/>
        <w:jc w:val="both"/>
        <w:rPr>
          <w:rFonts w:ascii="Times New Roman" w:eastAsia="Times New Roman" w:hAnsi="Times New Roman" w:cs="Times New Roman"/>
          <w:sz w:val="24"/>
          <w:szCs w:val="24"/>
          <w:lang w:eastAsia="pt-BR"/>
        </w:rPr>
      </w:pPr>
    </w:p>
    <w:p w:rsidR="00724468" w:rsidRDefault="000E4CDE"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Antes de se ater especificamente </w:t>
      </w:r>
      <w:r w:rsidR="0090718B">
        <w:rPr>
          <w:rFonts w:ascii="Times New Roman" w:eastAsia="Times New Roman" w:hAnsi="Times New Roman" w:cs="Times New Roman"/>
          <w:sz w:val="24"/>
          <w:szCs w:val="24"/>
          <w:lang w:eastAsia="pt-BR"/>
        </w:rPr>
        <w:t xml:space="preserve">sobre </w:t>
      </w:r>
      <w:r>
        <w:rPr>
          <w:rFonts w:ascii="Times New Roman" w:eastAsia="Times New Roman" w:hAnsi="Times New Roman" w:cs="Times New Roman"/>
          <w:sz w:val="24"/>
          <w:szCs w:val="24"/>
          <w:lang w:eastAsia="pt-BR"/>
        </w:rPr>
        <w:t xml:space="preserve">às medidas aplicáveis aos atos infracionais de adolescentes delinquentes, </w:t>
      </w:r>
      <w:r w:rsidR="0090718B">
        <w:rPr>
          <w:rFonts w:ascii="Times New Roman" w:eastAsia="Times New Roman" w:hAnsi="Times New Roman" w:cs="Times New Roman"/>
          <w:sz w:val="24"/>
          <w:szCs w:val="24"/>
          <w:lang w:eastAsia="pt-BR"/>
        </w:rPr>
        <w:t>convém que se esclareça o que</w:t>
      </w:r>
      <w:r w:rsidR="00E313AC">
        <w:rPr>
          <w:rFonts w:ascii="Times New Roman" w:eastAsia="Times New Roman" w:hAnsi="Times New Roman" w:cs="Times New Roman"/>
          <w:sz w:val="24"/>
          <w:szCs w:val="24"/>
          <w:lang w:eastAsia="pt-BR"/>
        </w:rPr>
        <w:t xml:space="preserve"> vem a constituir as causas do que é delinquir </w:t>
      </w:r>
      <w:r w:rsidR="00AD0257">
        <w:rPr>
          <w:rFonts w:ascii="Times New Roman" w:eastAsia="Times New Roman" w:hAnsi="Times New Roman" w:cs="Times New Roman"/>
          <w:sz w:val="24"/>
          <w:szCs w:val="24"/>
          <w:lang w:eastAsia="pt-BR"/>
        </w:rPr>
        <w:t xml:space="preserve">na realidade atual </w:t>
      </w:r>
      <w:r w:rsidR="0090718B">
        <w:rPr>
          <w:rFonts w:ascii="Times New Roman" w:eastAsia="Times New Roman" w:hAnsi="Times New Roman" w:cs="Times New Roman"/>
          <w:sz w:val="24"/>
          <w:szCs w:val="24"/>
          <w:lang w:eastAsia="pt-BR"/>
        </w:rPr>
        <w:t>a partir das normatizações vigentes no país. A parti</w:t>
      </w:r>
      <w:r w:rsidR="00AD0257">
        <w:rPr>
          <w:rFonts w:ascii="Times New Roman" w:eastAsia="Times New Roman" w:hAnsi="Times New Roman" w:cs="Times New Roman"/>
          <w:sz w:val="24"/>
          <w:szCs w:val="24"/>
          <w:lang w:eastAsia="pt-BR"/>
        </w:rPr>
        <w:t>r d</w:t>
      </w:r>
      <w:r w:rsidR="00596DF8">
        <w:rPr>
          <w:rFonts w:ascii="Times New Roman" w:eastAsia="Times New Roman" w:hAnsi="Times New Roman" w:cs="Times New Roman"/>
          <w:sz w:val="24"/>
          <w:szCs w:val="24"/>
          <w:lang w:eastAsia="pt-BR"/>
        </w:rPr>
        <w:t>estas considerações, será possível</w:t>
      </w:r>
      <w:r w:rsidR="00AD0257">
        <w:rPr>
          <w:rFonts w:ascii="Times New Roman" w:eastAsia="Times New Roman" w:hAnsi="Times New Roman" w:cs="Times New Roman"/>
          <w:sz w:val="24"/>
          <w:szCs w:val="24"/>
          <w:lang w:eastAsia="pt-BR"/>
        </w:rPr>
        <w:t xml:space="preserve"> ter</w:t>
      </w:r>
      <w:r w:rsidR="0090718B">
        <w:rPr>
          <w:rFonts w:ascii="Times New Roman" w:eastAsia="Times New Roman" w:hAnsi="Times New Roman" w:cs="Times New Roman"/>
          <w:sz w:val="24"/>
          <w:szCs w:val="24"/>
          <w:lang w:eastAsia="pt-BR"/>
        </w:rPr>
        <w:t xml:space="preserve"> os instrumentos e os argumentos necessários para se discutir sobre tema tão relevante.</w:t>
      </w:r>
    </w:p>
    <w:p w:rsidR="0090718B" w:rsidRDefault="00AD0257"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balizar esta análise é importante, inicialmente, fazer referência as convicções resultante da análise feita sobre o tema no primeiro capítulo que buscou demonstrar que </w:t>
      </w:r>
      <w:r w:rsidR="0090718B">
        <w:rPr>
          <w:rFonts w:ascii="Times New Roman" w:eastAsia="Times New Roman" w:hAnsi="Times New Roman" w:cs="Times New Roman"/>
          <w:sz w:val="24"/>
          <w:szCs w:val="24"/>
          <w:lang w:eastAsia="pt-BR"/>
        </w:rPr>
        <w:t xml:space="preserve">a punição pela punição </w:t>
      </w:r>
      <w:r>
        <w:rPr>
          <w:rFonts w:ascii="Times New Roman" w:eastAsia="Times New Roman" w:hAnsi="Times New Roman" w:cs="Times New Roman"/>
          <w:sz w:val="24"/>
          <w:szCs w:val="24"/>
          <w:lang w:eastAsia="pt-BR"/>
        </w:rPr>
        <w:t>a</w:t>
      </w:r>
      <w:r w:rsidR="0090718B">
        <w:rPr>
          <w:rFonts w:ascii="Times New Roman" w:eastAsia="Times New Roman" w:hAnsi="Times New Roman" w:cs="Times New Roman"/>
          <w:sz w:val="24"/>
          <w:szCs w:val="24"/>
          <w:lang w:eastAsia="pt-BR"/>
        </w:rPr>
        <w:t>o menor infrator em função de atos de delinquência, assim como se procedeu por toda a monarquia e pela república, não resolveu o problema dos atos infracio</w:t>
      </w:r>
      <w:r>
        <w:rPr>
          <w:rFonts w:ascii="Times New Roman" w:eastAsia="Times New Roman" w:hAnsi="Times New Roman" w:cs="Times New Roman"/>
          <w:sz w:val="24"/>
          <w:szCs w:val="24"/>
          <w:lang w:eastAsia="pt-BR"/>
        </w:rPr>
        <w:t>nais de crianças e adolescentes e, em alguns casos, até agravou esta situação que, indiretamente, aponta para a proposta de redução da maioridade penal, objeto precípuo desta pesquisa.</w:t>
      </w:r>
    </w:p>
    <w:p w:rsidR="00E313AC" w:rsidRDefault="00E313AC"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Esta análise se faz importante por que no bojo da proposta que está na PEC</w:t>
      </w:r>
      <w:r w:rsidR="00C44A16">
        <w:rPr>
          <w:rFonts w:ascii="Times New Roman" w:eastAsia="Times New Roman" w:hAnsi="Times New Roman" w:cs="Times New Roman"/>
          <w:sz w:val="24"/>
          <w:szCs w:val="24"/>
          <w:lang w:eastAsia="pt-BR"/>
        </w:rPr>
        <w:t xml:space="preserve"> 33/2012 – objeto de análise do próximo capítulo -, que propõe a redução da maioridade penal de 18 para 16 anos</w:t>
      </w:r>
      <w:r w:rsidR="00596DF8">
        <w:rPr>
          <w:rFonts w:ascii="Times New Roman" w:eastAsia="Times New Roman" w:hAnsi="Times New Roman" w:cs="Times New Roman"/>
          <w:sz w:val="24"/>
          <w:szCs w:val="24"/>
          <w:lang w:eastAsia="pt-BR"/>
        </w:rPr>
        <w:t>,</w:t>
      </w:r>
      <w:r w:rsidR="00C44A16">
        <w:rPr>
          <w:rFonts w:ascii="Times New Roman" w:eastAsia="Times New Roman" w:hAnsi="Times New Roman" w:cs="Times New Roman"/>
          <w:sz w:val="24"/>
          <w:szCs w:val="24"/>
          <w:lang w:eastAsia="pt-BR"/>
        </w:rPr>
        <w:t xml:space="preserve"> não estão inseridas ações que apontem para a redução das causas que conduzem ao </w:t>
      </w:r>
      <w:r w:rsidR="005E0769">
        <w:rPr>
          <w:rFonts w:ascii="Times New Roman" w:eastAsia="Times New Roman" w:hAnsi="Times New Roman" w:cs="Times New Roman"/>
          <w:sz w:val="24"/>
          <w:szCs w:val="24"/>
          <w:lang w:eastAsia="pt-BR"/>
        </w:rPr>
        <w:t xml:space="preserve">ato de </w:t>
      </w:r>
      <w:r w:rsidR="00C44A16">
        <w:rPr>
          <w:rFonts w:ascii="Times New Roman" w:eastAsia="Times New Roman" w:hAnsi="Times New Roman" w:cs="Times New Roman"/>
          <w:sz w:val="24"/>
          <w:szCs w:val="24"/>
          <w:lang w:eastAsia="pt-BR"/>
        </w:rPr>
        <w:t>delinquir, mas somente se refere a ações punitivas cada vez mais severas, como se a punição pela punição resolvesse problema tão agravante.</w:t>
      </w:r>
    </w:p>
    <w:p w:rsidR="00C44A16" w:rsidRDefault="00C44A16"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discussão, portanto, em torno desta questão tem dividido opiniões e julgamentos em torno do tema. Uma parte dos estudioso</w:t>
      </w:r>
      <w:r w:rsidR="005E0769">
        <w:rPr>
          <w:rFonts w:ascii="Times New Roman" w:eastAsia="Times New Roman" w:hAnsi="Times New Roman" w:cs="Times New Roman"/>
          <w:sz w:val="24"/>
          <w:szCs w:val="24"/>
          <w:lang w:eastAsia="pt-BR"/>
        </w:rPr>
        <w:t>s, juristas e políticos</w:t>
      </w:r>
      <w:r>
        <w:rPr>
          <w:rFonts w:ascii="Times New Roman" w:eastAsia="Times New Roman" w:hAnsi="Times New Roman" w:cs="Times New Roman"/>
          <w:sz w:val="24"/>
          <w:szCs w:val="24"/>
          <w:lang w:eastAsia="pt-BR"/>
        </w:rPr>
        <w:t xml:space="preserve"> entendem que as penas deve</w:t>
      </w:r>
      <w:r w:rsidR="00596DF8">
        <w:rPr>
          <w:rFonts w:ascii="Times New Roman" w:eastAsia="Times New Roman" w:hAnsi="Times New Roman" w:cs="Times New Roman"/>
          <w:sz w:val="24"/>
          <w:szCs w:val="24"/>
          <w:lang w:eastAsia="pt-BR"/>
        </w:rPr>
        <w:t xml:space="preserve">riam ser agravadas e </w:t>
      </w:r>
      <w:r>
        <w:rPr>
          <w:rFonts w:ascii="Times New Roman" w:eastAsia="Times New Roman" w:hAnsi="Times New Roman" w:cs="Times New Roman"/>
          <w:sz w:val="24"/>
          <w:szCs w:val="24"/>
          <w:lang w:eastAsia="pt-BR"/>
        </w:rPr>
        <w:t>a maioridade penal reduzida, assim como propõe a PEC  33/2012; outra parte, porém, propõe que sejam desenvolvidas políticas públicas que combatam as causas do ato de delinquir de crianças e adolescentes</w:t>
      </w:r>
      <w:r w:rsidR="005E0769">
        <w:rPr>
          <w:rFonts w:ascii="Times New Roman" w:eastAsia="Times New Roman" w:hAnsi="Times New Roman" w:cs="Times New Roman"/>
          <w:sz w:val="24"/>
          <w:szCs w:val="24"/>
          <w:lang w:eastAsia="pt-BR"/>
        </w:rPr>
        <w:t xml:space="preserve"> a partir da implantação de programas que resultem numa sociedade mais justa e igualitária</w:t>
      </w:r>
      <w:r>
        <w:rPr>
          <w:rFonts w:ascii="Times New Roman" w:eastAsia="Times New Roman" w:hAnsi="Times New Roman" w:cs="Times New Roman"/>
          <w:sz w:val="24"/>
          <w:szCs w:val="24"/>
          <w:lang w:eastAsia="pt-BR"/>
        </w:rPr>
        <w:t>. (SARAIVA, 2005)</w:t>
      </w:r>
    </w:p>
    <w:p w:rsidR="002352DA" w:rsidRDefault="002352DA"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Uma vez que já se fez referência no primeiro capítulo sobre ações que apontam para a punição pela punição e, considerando que o problema não foi resolvido em mais de dois séculos com a implantação desse modelo, reflete-se, a seguir sobre as causas que, segundo diversos estudos, constituem as motivações para que crianças e adolescentes se envolvam com atos de delinquência.</w:t>
      </w:r>
      <w:r w:rsidR="00284920">
        <w:rPr>
          <w:rFonts w:ascii="Times New Roman" w:eastAsia="Times New Roman" w:hAnsi="Times New Roman" w:cs="Times New Roman"/>
          <w:sz w:val="24"/>
          <w:szCs w:val="24"/>
          <w:lang w:eastAsia="pt-BR"/>
        </w:rPr>
        <w:t xml:space="preserve"> (ARRUDA, 2008)</w:t>
      </w:r>
    </w:p>
    <w:p w:rsidR="002352DA" w:rsidRDefault="002352DA"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que estas causas fiquem bem clara</w:t>
      </w:r>
      <w:r w:rsidR="00284920">
        <w:rPr>
          <w:rFonts w:ascii="Times New Roman" w:eastAsia="Times New Roman" w:hAnsi="Times New Roman" w:cs="Times New Roman"/>
          <w:sz w:val="24"/>
          <w:szCs w:val="24"/>
          <w:lang w:eastAsia="pt-BR"/>
        </w:rPr>
        <w:t>s, necessário</w:t>
      </w:r>
      <w:r>
        <w:rPr>
          <w:rFonts w:ascii="Times New Roman" w:eastAsia="Times New Roman" w:hAnsi="Times New Roman" w:cs="Times New Roman"/>
          <w:sz w:val="24"/>
          <w:szCs w:val="24"/>
          <w:lang w:eastAsia="pt-BR"/>
        </w:rPr>
        <w:t xml:space="preserve"> se faz </w:t>
      </w:r>
      <w:r w:rsidR="00284920">
        <w:rPr>
          <w:rFonts w:ascii="Times New Roman" w:eastAsia="Times New Roman" w:hAnsi="Times New Roman" w:cs="Times New Roman"/>
          <w:sz w:val="24"/>
          <w:szCs w:val="24"/>
          <w:lang w:eastAsia="pt-BR"/>
        </w:rPr>
        <w:t xml:space="preserve">desenvolver uma análise sobre os diversos fatores que estão na base deste problema, dentre eles, os sociais, culturais e econômicos, que, em suma, constituem a fonte de toda esta problemática. Se a questão for analisada com um pouco mais de profundidade não se pode esquecer do descaso do Estado e da família com relação a esta questão, além da considerar também a corrupção estabelecida no </w:t>
      </w:r>
      <w:r w:rsidR="00284920">
        <w:rPr>
          <w:rFonts w:ascii="Times New Roman" w:eastAsia="Times New Roman" w:hAnsi="Times New Roman" w:cs="Times New Roman"/>
          <w:sz w:val="24"/>
          <w:szCs w:val="24"/>
          <w:lang w:eastAsia="pt-BR"/>
        </w:rPr>
        <w:lastRenderedPageBreak/>
        <w:t>entorno dos grupos de jovens delinquentes para, a partir daí, se ter a noção de que instrumentos seriam mais eficazes no combate à</w:t>
      </w:r>
      <w:r w:rsidR="00596DF8">
        <w:rPr>
          <w:rFonts w:ascii="Times New Roman" w:eastAsia="Times New Roman" w:hAnsi="Times New Roman" w:cs="Times New Roman"/>
          <w:sz w:val="24"/>
          <w:szCs w:val="24"/>
          <w:lang w:eastAsia="pt-BR"/>
        </w:rPr>
        <w:t xml:space="preserve"> infrações cometidas por</w:t>
      </w:r>
      <w:r w:rsidR="00284920">
        <w:rPr>
          <w:rFonts w:ascii="Times New Roman" w:eastAsia="Times New Roman" w:hAnsi="Times New Roman" w:cs="Times New Roman"/>
          <w:sz w:val="24"/>
          <w:szCs w:val="24"/>
          <w:lang w:eastAsia="pt-BR"/>
        </w:rPr>
        <w:t xml:space="preserve"> crianças e adolescentes. (BALSADÚA, 2012)</w:t>
      </w:r>
    </w:p>
    <w:p w:rsidR="00A07CA4" w:rsidRDefault="00A07CA4"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 importante também ter claro que o problema da delinquência envolvendo crianças e adolescentes se constitui numa adversidade que permeia o mundo inteiro, no entanto com variações de cultura para a cultura. Deste modo, nos países da Europa, por exemplo, apesar de se tratar de um país desenvolvido, este problema também existe po</w:t>
      </w:r>
      <w:r w:rsidR="005E0769">
        <w:rPr>
          <w:rFonts w:ascii="Times New Roman" w:eastAsia="Times New Roman" w:hAnsi="Times New Roman" w:cs="Times New Roman"/>
          <w:sz w:val="24"/>
          <w:szCs w:val="24"/>
          <w:lang w:eastAsia="pt-BR"/>
        </w:rPr>
        <w:t>r lá, muito embora em menor esca</w:t>
      </w:r>
      <w:r>
        <w:rPr>
          <w:rFonts w:ascii="Times New Roman" w:eastAsia="Times New Roman" w:hAnsi="Times New Roman" w:cs="Times New Roman"/>
          <w:sz w:val="24"/>
          <w:szCs w:val="24"/>
          <w:lang w:eastAsia="pt-BR"/>
        </w:rPr>
        <w:t>la. No Brasil, contrariamente, os índices chegam a ser alarmantes em função de uma cultura ultrapassada e de um contexto político e econômico que nos últimos 30 anos se deixaram negligenciar no trato com esta questão</w:t>
      </w:r>
      <w:r w:rsidR="00596DF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resultaram na situação de crianças e adolescentes em condições precárias, restando-lhes apenas um caminho </w:t>
      </w:r>
      <w:r w:rsidR="005E0769">
        <w:rPr>
          <w:rFonts w:ascii="Times New Roman" w:eastAsia="Times New Roman" w:hAnsi="Times New Roman" w:cs="Times New Roman"/>
          <w:sz w:val="24"/>
          <w:szCs w:val="24"/>
          <w:lang w:eastAsia="pt-BR"/>
        </w:rPr>
        <w:t>da infração a seguir</w:t>
      </w:r>
      <w:r>
        <w:rPr>
          <w:rFonts w:ascii="Times New Roman" w:eastAsia="Times New Roman" w:hAnsi="Times New Roman" w:cs="Times New Roman"/>
          <w:sz w:val="24"/>
          <w:szCs w:val="24"/>
          <w:lang w:eastAsia="pt-BR"/>
        </w:rPr>
        <w:t>. (TRINDADE, 2002)</w:t>
      </w:r>
    </w:p>
    <w:p w:rsidR="00A07CA4" w:rsidRDefault="00596DF8"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consideração desenvolvida pelo autor</w:t>
      </w:r>
      <w:r w:rsidR="005E0769">
        <w:rPr>
          <w:rFonts w:ascii="Times New Roman" w:eastAsia="Times New Roman" w:hAnsi="Times New Roman" w:cs="Times New Roman"/>
          <w:sz w:val="24"/>
          <w:szCs w:val="24"/>
          <w:lang w:eastAsia="pt-BR"/>
        </w:rPr>
        <w:t xml:space="preserve"> acima referido, conduz ao entendimento que, considerando os</w:t>
      </w:r>
      <w:r>
        <w:rPr>
          <w:rFonts w:ascii="Times New Roman" w:eastAsia="Times New Roman" w:hAnsi="Times New Roman" w:cs="Times New Roman"/>
          <w:sz w:val="24"/>
          <w:szCs w:val="24"/>
          <w:lang w:eastAsia="pt-BR"/>
        </w:rPr>
        <w:t xml:space="preserve"> contexto</w:t>
      </w:r>
      <w:r w:rsidR="005E0769">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político e econômico negligente</w:t>
      </w:r>
      <w:r w:rsidR="005E0769">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estabelecido</w:t>
      </w:r>
      <w:r w:rsidR="005E0769">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no país nos últimos 30 anos</w:t>
      </w:r>
      <w:r w:rsidR="005E076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se encontra a primeira causa que aponta para a construção do menor infrator. Não tem sentido, portanto, o Estado negligente e irresponsável com a condução de sua política e sua economia, que resultou na situação de miséria de famílias e suas crianças que tiveram que delinquir para sobreviver, sejam agora alvo de uma legislação que os pune por uma culpa que eles não tem.</w:t>
      </w:r>
    </w:p>
    <w:p w:rsidR="00596DF8" w:rsidRDefault="00596DF8" w:rsidP="000E4CD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Configura-se, assim, a mesma situação da monarquia e do império do Brasil onde as crianças e adolescentes eram tratados como adultos</w:t>
      </w:r>
      <w:r w:rsidR="005E0769">
        <w:rPr>
          <w:rFonts w:ascii="Times New Roman" w:eastAsia="Times New Roman" w:hAnsi="Times New Roman" w:cs="Times New Roman"/>
          <w:sz w:val="24"/>
          <w:szCs w:val="24"/>
          <w:lang w:eastAsia="pt-BR"/>
        </w:rPr>
        <w:t>, como</w:t>
      </w:r>
      <w:r>
        <w:rPr>
          <w:rFonts w:ascii="Times New Roman" w:eastAsia="Times New Roman" w:hAnsi="Times New Roman" w:cs="Times New Roman"/>
          <w:sz w:val="24"/>
          <w:szCs w:val="24"/>
          <w:lang w:eastAsia="pt-BR"/>
        </w:rPr>
        <w:t xml:space="preserve"> muito bem </w:t>
      </w:r>
      <w:r w:rsidR="005E0769">
        <w:rPr>
          <w:rFonts w:ascii="Times New Roman" w:eastAsia="Times New Roman" w:hAnsi="Times New Roman" w:cs="Times New Roman"/>
          <w:sz w:val="24"/>
          <w:szCs w:val="24"/>
          <w:lang w:eastAsia="pt-BR"/>
        </w:rPr>
        <w:t>foi denunciado</w:t>
      </w:r>
      <w:r>
        <w:rPr>
          <w:rFonts w:ascii="Times New Roman" w:eastAsia="Times New Roman" w:hAnsi="Times New Roman" w:cs="Times New Roman"/>
          <w:sz w:val="24"/>
          <w:szCs w:val="24"/>
          <w:lang w:eastAsia="pt-BR"/>
        </w:rPr>
        <w:t xml:space="preserve"> no Livro Capitães de Areia</w:t>
      </w:r>
      <w:r w:rsidR="005E076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 q</w:t>
      </w:r>
      <w:r w:rsidR="005E0769">
        <w:rPr>
          <w:rFonts w:ascii="Times New Roman" w:eastAsia="Times New Roman" w:hAnsi="Times New Roman" w:cs="Times New Roman"/>
          <w:sz w:val="24"/>
          <w:szCs w:val="24"/>
          <w:lang w:eastAsia="pt-BR"/>
        </w:rPr>
        <w:t>ue também se fez referência no p</w:t>
      </w:r>
      <w:r>
        <w:rPr>
          <w:rFonts w:ascii="Times New Roman" w:eastAsia="Times New Roman" w:hAnsi="Times New Roman" w:cs="Times New Roman"/>
          <w:sz w:val="24"/>
          <w:szCs w:val="24"/>
          <w:lang w:eastAsia="pt-BR"/>
        </w:rPr>
        <w:t xml:space="preserve">rimeiro capítulo. Neste sentido, </w:t>
      </w:r>
      <w:proofErr w:type="spellStart"/>
      <w:r>
        <w:rPr>
          <w:rFonts w:ascii="Times New Roman" w:eastAsia="Times New Roman" w:hAnsi="Times New Roman" w:cs="Times New Roman"/>
          <w:sz w:val="24"/>
          <w:szCs w:val="24"/>
          <w:lang w:eastAsia="pt-BR"/>
        </w:rPr>
        <w:t>Balsadúa</w:t>
      </w:r>
      <w:proofErr w:type="spellEnd"/>
      <w:r>
        <w:rPr>
          <w:rFonts w:ascii="Times New Roman" w:eastAsia="Times New Roman" w:hAnsi="Times New Roman" w:cs="Times New Roman"/>
          <w:sz w:val="24"/>
          <w:szCs w:val="24"/>
          <w:lang w:eastAsia="pt-BR"/>
        </w:rPr>
        <w:t xml:space="preserve"> </w:t>
      </w:r>
      <w:r w:rsidR="00A8725B">
        <w:rPr>
          <w:rFonts w:ascii="Times New Roman" w:eastAsia="Times New Roman" w:hAnsi="Times New Roman" w:cs="Times New Roman"/>
          <w:sz w:val="24"/>
          <w:szCs w:val="24"/>
          <w:lang w:eastAsia="pt-BR"/>
        </w:rPr>
        <w:t>(2012) pontua</w:t>
      </w:r>
      <w:r>
        <w:rPr>
          <w:rFonts w:ascii="Times New Roman" w:eastAsia="Times New Roman" w:hAnsi="Times New Roman" w:cs="Times New Roman"/>
          <w:sz w:val="24"/>
          <w:szCs w:val="24"/>
          <w:lang w:eastAsia="pt-BR"/>
        </w:rPr>
        <w:t>:</w:t>
      </w:r>
    </w:p>
    <w:p w:rsidR="00596DF8" w:rsidRDefault="00596DF8" w:rsidP="000E4CDE">
      <w:pPr>
        <w:spacing w:after="0" w:line="360" w:lineRule="auto"/>
        <w:ind w:firstLine="708"/>
        <w:jc w:val="both"/>
        <w:rPr>
          <w:rFonts w:ascii="Times New Roman" w:eastAsia="Times New Roman" w:hAnsi="Times New Roman" w:cs="Times New Roman"/>
          <w:sz w:val="24"/>
          <w:szCs w:val="24"/>
          <w:lang w:eastAsia="pt-BR"/>
        </w:rPr>
      </w:pPr>
    </w:p>
    <w:p w:rsidR="009527E0" w:rsidRPr="00A8725B" w:rsidRDefault="00A8725B" w:rsidP="00A8725B">
      <w:pPr>
        <w:spacing w:after="0" w:line="240" w:lineRule="auto"/>
        <w:ind w:left="2268"/>
        <w:jc w:val="both"/>
        <w:rPr>
          <w:rFonts w:ascii="Times New Roman" w:eastAsia="Times New Roman" w:hAnsi="Times New Roman" w:cs="Times New Roman"/>
          <w:sz w:val="20"/>
          <w:szCs w:val="20"/>
          <w:lang w:eastAsia="pt-BR"/>
        </w:rPr>
      </w:pPr>
      <w:r w:rsidRPr="00A8725B">
        <w:rPr>
          <w:rFonts w:ascii="Times New Roman" w:eastAsia="Times New Roman" w:hAnsi="Times New Roman" w:cs="Times New Roman"/>
          <w:sz w:val="20"/>
          <w:szCs w:val="20"/>
          <w:lang w:eastAsia="pt-BR"/>
        </w:rPr>
        <w:t xml:space="preserve">[...] </w:t>
      </w:r>
      <w:r w:rsidR="00596DF8" w:rsidRPr="00A8725B">
        <w:rPr>
          <w:rStyle w:val="fontstyle01"/>
          <w:sz w:val="20"/>
          <w:szCs w:val="20"/>
        </w:rPr>
        <w:t>as crianças e os adolescentes enfrentaram, ao longo</w:t>
      </w:r>
      <w:r w:rsidRPr="00A8725B">
        <w:rPr>
          <w:color w:val="000000"/>
          <w:sz w:val="20"/>
          <w:szCs w:val="20"/>
        </w:rPr>
        <w:t xml:space="preserve"> </w:t>
      </w:r>
      <w:r w:rsidR="00596DF8" w:rsidRPr="00A8725B">
        <w:rPr>
          <w:rStyle w:val="fontstyle01"/>
          <w:sz w:val="20"/>
          <w:szCs w:val="20"/>
        </w:rPr>
        <w:t>da história, diversas transformações no que diz respeito à construção de seus direitos.</w:t>
      </w:r>
      <w:r w:rsidRPr="00A8725B">
        <w:rPr>
          <w:color w:val="000000"/>
          <w:sz w:val="20"/>
          <w:szCs w:val="20"/>
        </w:rPr>
        <w:t xml:space="preserve"> </w:t>
      </w:r>
      <w:r w:rsidR="00596DF8" w:rsidRPr="00A8725B">
        <w:rPr>
          <w:rStyle w:val="fontstyle01"/>
          <w:sz w:val="20"/>
          <w:szCs w:val="20"/>
        </w:rPr>
        <w:t>Inicialmente, tais indivíduos eram tratados como se maduros fossem, uma espécie de adultos</w:t>
      </w:r>
      <w:r w:rsidRPr="00A8725B">
        <w:rPr>
          <w:color w:val="000000"/>
          <w:sz w:val="20"/>
          <w:szCs w:val="20"/>
        </w:rPr>
        <w:t xml:space="preserve"> </w:t>
      </w:r>
      <w:r w:rsidR="00596DF8" w:rsidRPr="00A8725B">
        <w:rPr>
          <w:rStyle w:val="fontstyle01"/>
          <w:sz w:val="20"/>
          <w:szCs w:val="20"/>
        </w:rPr>
        <w:t>em miniatura, não encontrando diferenciação, mesmo se em fase de desenvolvimento mental</w:t>
      </w:r>
      <w:r w:rsidRPr="00A8725B">
        <w:rPr>
          <w:color w:val="000000"/>
          <w:sz w:val="20"/>
          <w:szCs w:val="20"/>
        </w:rPr>
        <w:t xml:space="preserve"> </w:t>
      </w:r>
      <w:r w:rsidR="00596DF8" w:rsidRPr="00A8725B">
        <w:rPr>
          <w:rStyle w:val="fontstyle01"/>
          <w:sz w:val="20"/>
          <w:szCs w:val="20"/>
        </w:rPr>
        <w:t>e físico. Até que se chegasse aos tempos atuais e com o advento do ECA, tais sujeitos de</w:t>
      </w:r>
      <w:r w:rsidRPr="00A8725B">
        <w:rPr>
          <w:color w:val="000000"/>
          <w:sz w:val="20"/>
          <w:szCs w:val="20"/>
        </w:rPr>
        <w:t xml:space="preserve"> </w:t>
      </w:r>
      <w:r w:rsidR="00596DF8" w:rsidRPr="00A8725B">
        <w:rPr>
          <w:rStyle w:val="fontstyle01"/>
          <w:sz w:val="20"/>
          <w:szCs w:val="20"/>
        </w:rPr>
        <w:t>direitos tiveram de enfrentar momentos nos quais eram severamente punidos pelo</w:t>
      </w:r>
      <w:r w:rsidRPr="00A8725B">
        <w:rPr>
          <w:color w:val="000000"/>
          <w:sz w:val="20"/>
          <w:szCs w:val="20"/>
        </w:rPr>
        <w:t xml:space="preserve"> </w:t>
      </w:r>
      <w:r w:rsidR="00596DF8" w:rsidRPr="00A8725B">
        <w:rPr>
          <w:rStyle w:val="fontstyle01"/>
          <w:sz w:val="20"/>
          <w:szCs w:val="20"/>
        </w:rPr>
        <w:t>cometimento de atos infracionais, sendo submetidos, muitas vezes, a condições desumanas.</w:t>
      </w:r>
      <w:r w:rsidRPr="00A8725B">
        <w:rPr>
          <w:rStyle w:val="fontstyle01"/>
          <w:sz w:val="20"/>
          <w:szCs w:val="20"/>
        </w:rPr>
        <w:t xml:space="preserve"> (BALSADÚA, 2012 p. 14)</w:t>
      </w:r>
    </w:p>
    <w:p w:rsidR="00284920" w:rsidRDefault="00284920" w:rsidP="00F43A9E">
      <w:pPr>
        <w:spacing w:after="0" w:line="360" w:lineRule="auto"/>
        <w:jc w:val="both"/>
        <w:rPr>
          <w:rFonts w:ascii="Times New Roman" w:eastAsia="Times New Roman" w:hAnsi="Times New Roman" w:cs="Times New Roman"/>
          <w:sz w:val="24"/>
          <w:szCs w:val="24"/>
          <w:lang w:eastAsia="pt-BR"/>
        </w:rPr>
      </w:pPr>
      <w:r>
        <w:rPr>
          <w:rStyle w:val="fontstyle01"/>
        </w:rPr>
        <w:t xml:space="preserve"> </w:t>
      </w:r>
    </w:p>
    <w:p w:rsidR="00284920" w:rsidRDefault="00A8725B"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 segunda causa que resulta na construção de menores infratores se encontra na distinção que não se faz entre menores infratores e menores abandonados. O tratamento que se deve dar a um e outro grupo tem que ser distinto uma vez que</w:t>
      </w:r>
      <w:r w:rsidR="00EA2B9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se todos forem tratados com a mesma régua, os menores abandonados serão penalizados e, </w:t>
      </w:r>
      <w:r w:rsidR="00EA2B98">
        <w:rPr>
          <w:rFonts w:ascii="Times New Roman" w:eastAsia="Times New Roman" w:hAnsi="Times New Roman" w:cs="Times New Roman"/>
          <w:sz w:val="24"/>
          <w:szCs w:val="24"/>
          <w:lang w:eastAsia="pt-BR"/>
        </w:rPr>
        <w:t xml:space="preserve">por esta razão, </w:t>
      </w:r>
      <w:r>
        <w:rPr>
          <w:rFonts w:ascii="Times New Roman" w:eastAsia="Times New Roman" w:hAnsi="Times New Roman" w:cs="Times New Roman"/>
          <w:sz w:val="24"/>
          <w:szCs w:val="24"/>
          <w:lang w:eastAsia="pt-BR"/>
        </w:rPr>
        <w:t xml:space="preserve">motivados a </w:t>
      </w:r>
      <w:r w:rsidR="00EA2B98">
        <w:rPr>
          <w:rFonts w:ascii="Times New Roman" w:eastAsia="Times New Roman" w:hAnsi="Times New Roman" w:cs="Times New Roman"/>
          <w:sz w:val="24"/>
          <w:szCs w:val="24"/>
          <w:lang w:eastAsia="pt-BR"/>
        </w:rPr>
        <w:lastRenderedPageBreak/>
        <w:t xml:space="preserve">também </w:t>
      </w:r>
      <w:r>
        <w:rPr>
          <w:rFonts w:ascii="Times New Roman" w:eastAsia="Times New Roman" w:hAnsi="Times New Roman" w:cs="Times New Roman"/>
          <w:sz w:val="24"/>
          <w:szCs w:val="24"/>
          <w:lang w:eastAsia="pt-BR"/>
        </w:rPr>
        <w:t>delinquir. Neste sentido, as instituições que hoje se responsabilizam pelo cuidado com o menor infrator</w:t>
      </w:r>
      <w:r w:rsidR="00E20F7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deve ter esse cuidado para que não incorra no mesmo erro d</w:t>
      </w:r>
      <w:r w:rsidR="00EA2B98">
        <w:rPr>
          <w:rFonts w:ascii="Times New Roman" w:eastAsia="Times New Roman" w:hAnsi="Times New Roman" w:cs="Times New Roman"/>
          <w:sz w:val="24"/>
          <w:szCs w:val="24"/>
          <w:lang w:eastAsia="pt-BR"/>
        </w:rPr>
        <w:t>e outrora</w:t>
      </w:r>
      <w:r>
        <w:rPr>
          <w:rFonts w:ascii="Times New Roman" w:eastAsia="Times New Roman" w:hAnsi="Times New Roman" w:cs="Times New Roman"/>
          <w:sz w:val="24"/>
          <w:szCs w:val="24"/>
          <w:lang w:eastAsia="pt-BR"/>
        </w:rPr>
        <w:t>, a que se fez referência no capítulo anterior, onde as crianças reclusas naqueles ambiente</w:t>
      </w:r>
      <w:r w:rsidR="00EA2B98">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w:t>
      </w:r>
      <w:r w:rsidR="00EA2B98">
        <w:rPr>
          <w:rFonts w:ascii="Times New Roman" w:eastAsia="Times New Roman" w:hAnsi="Times New Roman" w:cs="Times New Roman"/>
          <w:sz w:val="24"/>
          <w:szCs w:val="24"/>
          <w:lang w:eastAsia="pt-BR"/>
        </w:rPr>
        <w:t xml:space="preserve">mais </w:t>
      </w:r>
      <w:r>
        <w:rPr>
          <w:rFonts w:ascii="Times New Roman" w:eastAsia="Times New Roman" w:hAnsi="Times New Roman" w:cs="Times New Roman"/>
          <w:sz w:val="24"/>
          <w:szCs w:val="24"/>
          <w:lang w:eastAsia="pt-BR"/>
        </w:rPr>
        <w:t>necess</w:t>
      </w:r>
      <w:r w:rsidR="00E20F71">
        <w:rPr>
          <w:rFonts w:ascii="Times New Roman" w:eastAsia="Times New Roman" w:hAnsi="Times New Roman" w:cs="Times New Roman"/>
          <w:sz w:val="24"/>
          <w:szCs w:val="24"/>
          <w:lang w:eastAsia="pt-BR"/>
        </w:rPr>
        <w:t>itadas de um tratamento pessoal e</w:t>
      </w:r>
      <w:r>
        <w:rPr>
          <w:rFonts w:ascii="Times New Roman" w:eastAsia="Times New Roman" w:hAnsi="Times New Roman" w:cs="Times New Roman"/>
          <w:sz w:val="24"/>
          <w:szCs w:val="24"/>
          <w:lang w:eastAsia="pt-BR"/>
        </w:rPr>
        <w:t xml:space="preserve"> afetivo</w:t>
      </w:r>
      <w:r w:rsidR="00E20F71">
        <w:rPr>
          <w:rFonts w:ascii="Times New Roman" w:eastAsia="Times New Roman" w:hAnsi="Times New Roman" w:cs="Times New Roman"/>
          <w:sz w:val="24"/>
          <w:szCs w:val="24"/>
          <w:lang w:eastAsia="pt-BR"/>
        </w:rPr>
        <w:t>, eram submetidas a tratamentos puramente técnico</w:t>
      </w:r>
      <w:r w:rsidR="00EA2B98">
        <w:rPr>
          <w:rFonts w:ascii="Times New Roman" w:eastAsia="Times New Roman" w:hAnsi="Times New Roman" w:cs="Times New Roman"/>
          <w:sz w:val="24"/>
          <w:szCs w:val="24"/>
          <w:lang w:eastAsia="pt-BR"/>
        </w:rPr>
        <w:t>s</w:t>
      </w:r>
      <w:r w:rsidR="00E20F71">
        <w:rPr>
          <w:rFonts w:ascii="Times New Roman" w:eastAsia="Times New Roman" w:hAnsi="Times New Roman" w:cs="Times New Roman"/>
          <w:sz w:val="24"/>
          <w:szCs w:val="24"/>
          <w:lang w:eastAsia="pt-BR"/>
        </w:rPr>
        <w:t xml:space="preserve">, como se fossem desprovidos de sentimentos e emoções. Assim, as instituições que representam o Estado, ao invés de reabilitar socialmente a criança e </w:t>
      </w:r>
      <w:proofErr w:type="spellStart"/>
      <w:r w:rsidR="00E20F71">
        <w:rPr>
          <w:rFonts w:ascii="Times New Roman" w:eastAsia="Times New Roman" w:hAnsi="Times New Roman" w:cs="Times New Roman"/>
          <w:sz w:val="24"/>
          <w:szCs w:val="24"/>
          <w:lang w:eastAsia="pt-BR"/>
        </w:rPr>
        <w:t>o</w:t>
      </w:r>
      <w:proofErr w:type="spellEnd"/>
      <w:r w:rsidR="00E20F71">
        <w:rPr>
          <w:rFonts w:ascii="Times New Roman" w:eastAsia="Times New Roman" w:hAnsi="Times New Roman" w:cs="Times New Roman"/>
          <w:sz w:val="24"/>
          <w:szCs w:val="24"/>
          <w:lang w:eastAsia="pt-BR"/>
        </w:rPr>
        <w:t xml:space="preserve"> adole</w:t>
      </w:r>
      <w:r w:rsidR="00EA2B98">
        <w:rPr>
          <w:rFonts w:ascii="Times New Roman" w:eastAsia="Times New Roman" w:hAnsi="Times New Roman" w:cs="Times New Roman"/>
          <w:sz w:val="24"/>
          <w:szCs w:val="24"/>
          <w:lang w:eastAsia="pt-BR"/>
        </w:rPr>
        <w:t>scente, apenas reproduzem, em lar</w:t>
      </w:r>
      <w:r w:rsidR="00E20F71">
        <w:rPr>
          <w:rFonts w:ascii="Times New Roman" w:eastAsia="Times New Roman" w:hAnsi="Times New Roman" w:cs="Times New Roman"/>
          <w:sz w:val="24"/>
          <w:szCs w:val="24"/>
          <w:lang w:eastAsia="pt-BR"/>
        </w:rPr>
        <w:t>ga escala, a situação de menor delinquente. (TRINDADE, 2002)</w:t>
      </w:r>
    </w:p>
    <w:p w:rsidR="00E20F71" w:rsidRDefault="00E20F71"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Configura-se, assim, uma situação de re</w:t>
      </w:r>
      <w:r w:rsidR="00EA2B98">
        <w:rPr>
          <w:rFonts w:ascii="Times New Roman" w:eastAsia="Times New Roman" w:hAnsi="Times New Roman" w:cs="Times New Roman"/>
          <w:sz w:val="24"/>
          <w:szCs w:val="24"/>
          <w:lang w:eastAsia="pt-BR"/>
        </w:rPr>
        <w:t>petição eterna do mesmo, uma vez que</w:t>
      </w:r>
      <w:r>
        <w:rPr>
          <w:rFonts w:ascii="Times New Roman" w:eastAsia="Times New Roman" w:hAnsi="Times New Roman" w:cs="Times New Roman"/>
          <w:sz w:val="24"/>
          <w:szCs w:val="24"/>
          <w:lang w:eastAsia="pt-BR"/>
        </w:rPr>
        <w:t xml:space="preserve"> o Estado quer, a qualquer custo, reduzir o problema do menor infrator com penalizações ao invés de educação, e com exclusão social ao invés de condições dignas de vida para elas e suas famílias. Deste modo, os fatores que acarretam na perpetuação do problema vão se multiplicando ao longo da história em função de fatores diversos, típicos da realidade atual, que vão surgindo e que o estado não tem interesse superar, conforme declara </w:t>
      </w:r>
      <w:proofErr w:type="spellStart"/>
      <w:r>
        <w:rPr>
          <w:rFonts w:ascii="Times New Roman" w:eastAsia="Times New Roman" w:hAnsi="Times New Roman" w:cs="Times New Roman"/>
          <w:sz w:val="24"/>
          <w:szCs w:val="24"/>
          <w:lang w:eastAsia="pt-BR"/>
        </w:rPr>
        <w:t>Balsadúa</w:t>
      </w:r>
      <w:proofErr w:type="spellEnd"/>
      <w:r>
        <w:rPr>
          <w:rFonts w:ascii="Times New Roman" w:eastAsia="Times New Roman" w:hAnsi="Times New Roman" w:cs="Times New Roman"/>
          <w:sz w:val="24"/>
          <w:szCs w:val="24"/>
          <w:lang w:eastAsia="pt-BR"/>
        </w:rPr>
        <w:t xml:space="preserve"> (2012):</w:t>
      </w:r>
    </w:p>
    <w:p w:rsidR="00284920" w:rsidRDefault="00284920" w:rsidP="00F43A9E">
      <w:pPr>
        <w:spacing w:after="0" w:line="360" w:lineRule="auto"/>
        <w:jc w:val="both"/>
        <w:rPr>
          <w:rFonts w:ascii="Times New Roman" w:eastAsia="Times New Roman" w:hAnsi="Times New Roman" w:cs="Times New Roman"/>
          <w:sz w:val="24"/>
          <w:szCs w:val="24"/>
          <w:lang w:eastAsia="pt-BR"/>
        </w:rPr>
      </w:pPr>
    </w:p>
    <w:p w:rsidR="00284920" w:rsidRPr="00E20F71" w:rsidRDefault="00E20F71" w:rsidP="00E20F71">
      <w:pPr>
        <w:spacing w:after="0" w:line="240" w:lineRule="auto"/>
        <w:ind w:left="2268"/>
        <w:jc w:val="both"/>
        <w:rPr>
          <w:rFonts w:ascii="Times New Roman" w:eastAsia="Times New Roman" w:hAnsi="Times New Roman" w:cs="Times New Roman"/>
          <w:sz w:val="20"/>
          <w:szCs w:val="20"/>
          <w:lang w:eastAsia="pt-BR"/>
        </w:rPr>
      </w:pPr>
      <w:r w:rsidRPr="00E20F71">
        <w:rPr>
          <w:rStyle w:val="fontstyle01"/>
          <w:sz w:val="20"/>
          <w:szCs w:val="20"/>
        </w:rPr>
        <w:t xml:space="preserve">Muitos foram os fatores que concorreram para o quadro geral </w:t>
      </w:r>
      <w:r>
        <w:rPr>
          <w:rStyle w:val="fontstyle01"/>
          <w:sz w:val="20"/>
          <w:szCs w:val="20"/>
        </w:rPr>
        <w:t xml:space="preserve">de delinquência juvenil </w:t>
      </w:r>
      <w:r w:rsidRPr="00E20F71">
        <w:rPr>
          <w:rStyle w:val="fontstyle01"/>
          <w:sz w:val="20"/>
          <w:szCs w:val="20"/>
        </w:rPr>
        <w:t>ao longo dos séculos.</w:t>
      </w:r>
      <w:r>
        <w:rPr>
          <w:color w:val="000000"/>
          <w:sz w:val="20"/>
          <w:szCs w:val="20"/>
        </w:rPr>
        <w:t xml:space="preserve"> </w:t>
      </w:r>
      <w:r w:rsidRPr="00E20F71">
        <w:rPr>
          <w:rStyle w:val="fontstyle01"/>
          <w:sz w:val="20"/>
          <w:szCs w:val="20"/>
        </w:rPr>
        <w:t>Todavia, ao analisar a situação do menor de 18 anos no Brasil de hoje, verifica-se que, além da</w:t>
      </w:r>
      <w:r>
        <w:rPr>
          <w:color w:val="000000"/>
          <w:sz w:val="20"/>
          <w:szCs w:val="20"/>
        </w:rPr>
        <w:t xml:space="preserve"> </w:t>
      </w:r>
      <w:r w:rsidRPr="00E20F71">
        <w:rPr>
          <w:rStyle w:val="fontstyle01"/>
          <w:sz w:val="20"/>
          <w:szCs w:val="20"/>
        </w:rPr>
        <w:t>contribuição histórica para a questão da delinquência juvenil, atualmente constatam-se diversos</w:t>
      </w:r>
      <w:r>
        <w:rPr>
          <w:color w:val="000000"/>
          <w:sz w:val="20"/>
          <w:szCs w:val="20"/>
        </w:rPr>
        <w:t xml:space="preserve"> </w:t>
      </w:r>
      <w:r w:rsidRPr="00E20F71">
        <w:rPr>
          <w:rStyle w:val="fontstyle01"/>
          <w:sz w:val="20"/>
          <w:szCs w:val="20"/>
        </w:rPr>
        <w:t>fatores ainda não superados, que vêm estimulando cada vez mais o crescimento dos atos</w:t>
      </w:r>
      <w:r>
        <w:rPr>
          <w:color w:val="000000"/>
          <w:sz w:val="20"/>
          <w:szCs w:val="20"/>
        </w:rPr>
        <w:t xml:space="preserve"> </w:t>
      </w:r>
      <w:r w:rsidRPr="00E20F71">
        <w:rPr>
          <w:rStyle w:val="fontstyle01"/>
          <w:sz w:val="20"/>
          <w:szCs w:val="20"/>
        </w:rPr>
        <w:t>infracionais praticados por jovens brasileiros. (BALSADÚA, 2012 p. 15)</w:t>
      </w:r>
    </w:p>
    <w:p w:rsidR="00284920" w:rsidRDefault="00284920" w:rsidP="00F43A9E">
      <w:pPr>
        <w:spacing w:after="0" w:line="360" w:lineRule="auto"/>
        <w:jc w:val="both"/>
        <w:rPr>
          <w:rFonts w:ascii="Times New Roman" w:eastAsia="Times New Roman" w:hAnsi="Times New Roman" w:cs="Times New Roman"/>
          <w:sz w:val="24"/>
          <w:szCs w:val="24"/>
          <w:lang w:eastAsia="pt-BR"/>
        </w:rPr>
      </w:pPr>
    </w:p>
    <w:p w:rsidR="00E20F71" w:rsidRDefault="00E20F71"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A23E93">
        <w:rPr>
          <w:rFonts w:ascii="Times New Roman" w:eastAsia="Times New Roman" w:hAnsi="Times New Roman" w:cs="Times New Roman"/>
          <w:sz w:val="24"/>
          <w:szCs w:val="24"/>
          <w:lang w:eastAsia="pt-BR"/>
        </w:rPr>
        <w:t>Entende-se, assim, que o problema da delinquência juvenil não será resolvida por força de legislações punitivas e segregadoras uma vez que se trata de uma questão social e educacional. Se tais problemas decorrem principalmente de uma distribuição de renda desigual e injusta que resulta na miséria e na precarieda</w:t>
      </w:r>
      <w:r w:rsidR="00EA2B98">
        <w:rPr>
          <w:rFonts w:ascii="Times New Roman" w:eastAsia="Times New Roman" w:hAnsi="Times New Roman" w:cs="Times New Roman"/>
          <w:sz w:val="24"/>
          <w:szCs w:val="24"/>
          <w:lang w:eastAsia="pt-BR"/>
        </w:rPr>
        <w:t>de das famílias</w:t>
      </w:r>
      <w:r w:rsidR="00A23E93">
        <w:rPr>
          <w:rFonts w:ascii="Times New Roman" w:eastAsia="Times New Roman" w:hAnsi="Times New Roman" w:cs="Times New Roman"/>
          <w:sz w:val="24"/>
          <w:szCs w:val="24"/>
          <w:lang w:eastAsia="pt-BR"/>
        </w:rPr>
        <w:t>,</w:t>
      </w:r>
      <w:r w:rsidR="00EA2B98">
        <w:rPr>
          <w:rFonts w:ascii="Times New Roman" w:eastAsia="Times New Roman" w:hAnsi="Times New Roman" w:cs="Times New Roman"/>
          <w:sz w:val="24"/>
          <w:szCs w:val="24"/>
          <w:lang w:eastAsia="pt-BR"/>
        </w:rPr>
        <w:t xml:space="preserve"> crianças e jovens,</w:t>
      </w:r>
      <w:r w:rsidR="00A23E93">
        <w:rPr>
          <w:rFonts w:ascii="Times New Roman" w:eastAsia="Times New Roman" w:hAnsi="Times New Roman" w:cs="Times New Roman"/>
          <w:sz w:val="24"/>
          <w:szCs w:val="24"/>
          <w:lang w:eastAsia="pt-BR"/>
        </w:rPr>
        <w:t xml:space="preserve"> não tem sentido combater este problema a partir de ações punitivas. Neste sentido, Azambuja (2009), reflete:</w:t>
      </w:r>
    </w:p>
    <w:p w:rsidR="00A23E93" w:rsidRDefault="00A23E93" w:rsidP="00F43A9E">
      <w:pPr>
        <w:spacing w:after="0" w:line="360" w:lineRule="auto"/>
        <w:jc w:val="both"/>
        <w:rPr>
          <w:rFonts w:ascii="Times New Roman" w:eastAsia="Times New Roman" w:hAnsi="Times New Roman" w:cs="Times New Roman"/>
          <w:sz w:val="24"/>
          <w:szCs w:val="24"/>
          <w:lang w:eastAsia="pt-BR"/>
        </w:rPr>
      </w:pPr>
    </w:p>
    <w:p w:rsidR="00A23E93" w:rsidRDefault="00A23E93" w:rsidP="00A23E93">
      <w:pPr>
        <w:spacing w:after="0" w:line="240" w:lineRule="auto"/>
        <w:ind w:left="2268"/>
        <w:jc w:val="both"/>
        <w:rPr>
          <w:rFonts w:ascii="Times New Roman" w:eastAsia="Times New Roman" w:hAnsi="Times New Roman" w:cs="Times New Roman"/>
          <w:sz w:val="24"/>
          <w:szCs w:val="24"/>
          <w:lang w:eastAsia="pt-BR"/>
        </w:rPr>
      </w:pPr>
      <w:r w:rsidRPr="00A23E93">
        <w:rPr>
          <w:rFonts w:ascii="Times New Roman" w:hAnsi="Times New Roman" w:cs="Times New Roman"/>
          <w:color w:val="000000"/>
          <w:sz w:val="20"/>
          <w:szCs w:val="20"/>
        </w:rPr>
        <w:t>Falhas múltiplas, negligência familiar, social e omissão das políticas públicas</w:t>
      </w:r>
      <w:r>
        <w:rPr>
          <w:color w:val="000000"/>
          <w:sz w:val="20"/>
          <w:szCs w:val="20"/>
        </w:rPr>
        <w:t xml:space="preserve"> </w:t>
      </w:r>
      <w:r w:rsidRPr="00A23E93">
        <w:rPr>
          <w:rFonts w:ascii="Times New Roman" w:hAnsi="Times New Roman" w:cs="Times New Roman"/>
          <w:color w:val="000000"/>
          <w:sz w:val="20"/>
          <w:szCs w:val="20"/>
        </w:rPr>
        <w:t>interferem no destino de nossos jovens, com sequelas que podem se estender ao</w:t>
      </w:r>
      <w:r>
        <w:rPr>
          <w:color w:val="000000"/>
          <w:sz w:val="20"/>
          <w:szCs w:val="20"/>
        </w:rPr>
        <w:t xml:space="preserve"> </w:t>
      </w:r>
      <w:r w:rsidRPr="00A23E93">
        <w:rPr>
          <w:rFonts w:ascii="Times New Roman" w:hAnsi="Times New Roman" w:cs="Times New Roman"/>
          <w:color w:val="000000"/>
          <w:sz w:val="20"/>
          <w:szCs w:val="20"/>
        </w:rPr>
        <w:t>longo da vida, não raras vezes com reflexos nas gerações seguintes, elevando o valor</w:t>
      </w:r>
      <w:r>
        <w:rPr>
          <w:color w:val="000000"/>
          <w:sz w:val="20"/>
          <w:szCs w:val="20"/>
        </w:rPr>
        <w:t xml:space="preserve"> </w:t>
      </w:r>
      <w:r w:rsidRPr="00A23E93">
        <w:rPr>
          <w:rFonts w:ascii="Times New Roman" w:hAnsi="Times New Roman" w:cs="Times New Roman"/>
          <w:color w:val="000000"/>
          <w:sz w:val="20"/>
          <w:szCs w:val="20"/>
        </w:rPr>
        <w:t>da dívida da nação brasileira para com aqueles a quem elegemos como prioridade</w:t>
      </w:r>
      <w:r>
        <w:rPr>
          <w:color w:val="000000"/>
          <w:sz w:val="20"/>
          <w:szCs w:val="20"/>
        </w:rPr>
        <w:t xml:space="preserve"> </w:t>
      </w:r>
      <w:r w:rsidRPr="00A23E93">
        <w:rPr>
          <w:rFonts w:ascii="Times New Roman" w:hAnsi="Times New Roman" w:cs="Times New Roman"/>
          <w:color w:val="000000"/>
          <w:sz w:val="20"/>
          <w:szCs w:val="20"/>
        </w:rPr>
        <w:t>absoluta</w:t>
      </w:r>
      <w:r>
        <w:rPr>
          <w:rFonts w:ascii="Times New Roman" w:hAnsi="Times New Roman" w:cs="Times New Roman"/>
          <w:color w:val="000000"/>
          <w:sz w:val="20"/>
          <w:szCs w:val="20"/>
        </w:rPr>
        <w:t xml:space="preserve">. (AZAMBUJA, 2009) </w:t>
      </w:r>
    </w:p>
    <w:p w:rsidR="00E20F71" w:rsidRDefault="00E20F71" w:rsidP="00F43A9E">
      <w:pPr>
        <w:spacing w:after="0" w:line="360" w:lineRule="auto"/>
        <w:jc w:val="both"/>
        <w:rPr>
          <w:rFonts w:ascii="Times New Roman" w:eastAsia="Times New Roman" w:hAnsi="Times New Roman" w:cs="Times New Roman"/>
          <w:sz w:val="24"/>
          <w:szCs w:val="24"/>
          <w:lang w:eastAsia="pt-BR"/>
        </w:rPr>
      </w:pPr>
    </w:p>
    <w:p w:rsidR="00E20F71" w:rsidRDefault="00A23E93"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Resta, portanto</w:t>
      </w:r>
      <w:r w:rsidR="00514C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configurado o entendimento que que a criminalidade exercida por estas crianças e jovens brasileiros é resultado da ma</w:t>
      </w:r>
      <w:r w:rsidR="00EA2B98">
        <w:rPr>
          <w:rFonts w:ascii="Times New Roman" w:eastAsia="Times New Roman" w:hAnsi="Times New Roman" w:cs="Times New Roman"/>
          <w:sz w:val="24"/>
          <w:szCs w:val="24"/>
          <w:lang w:eastAsia="pt-BR"/>
        </w:rPr>
        <w:t>rginalidade social a que são sub</w:t>
      </w:r>
      <w:r>
        <w:rPr>
          <w:rFonts w:ascii="Times New Roman" w:eastAsia="Times New Roman" w:hAnsi="Times New Roman" w:cs="Times New Roman"/>
          <w:sz w:val="24"/>
          <w:szCs w:val="24"/>
          <w:lang w:eastAsia="pt-BR"/>
        </w:rPr>
        <w:t xml:space="preserve">metidos, como também da situação degradante em que vivem suas famílias. </w:t>
      </w:r>
      <w:r w:rsidR="00514C30">
        <w:rPr>
          <w:rFonts w:ascii="Times New Roman" w:eastAsia="Times New Roman" w:hAnsi="Times New Roman" w:cs="Times New Roman"/>
          <w:sz w:val="24"/>
          <w:szCs w:val="24"/>
          <w:lang w:eastAsia="pt-BR"/>
        </w:rPr>
        <w:t xml:space="preserve">Além do mais, grande parte desses jovens assim procedem por força de uma cadeia evolutiva, ou seja, seus pais, certamente, em </w:t>
      </w:r>
      <w:r w:rsidR="00514C30">
        <w:rPr>
          <w:rFonts w:ascii="Times New Roman" w:eastAsia="Times New Roman" w:hAnsi="Times New Roman" w:cs="Times New Roman"/>
          <w:sz w:val="24"/>
          <w:szCs w:val="24"/>
          <w:lang w:eastAsia="pt-BR"/>
        </w:rPr>
        <w:lastRenderedPageBreak/>
        <w:t>função da situação de miséria em que vi</w:t>
      </w:r>
      <w:r w:rsidR="00EA2B98">
        <w:rPr>
          <w:rFonts w:ascii="Times New Roman" w:eastAsia="Times New Roman" w:hAnsi="Times New Roman" w:cs="Times New Roman"/>
          <w:sz w:val="24"/>
          <w:szCs w:val="24"/>
          <w:lang w:eastAsia="pt-BR"/>
        </w:rPr>
        <w:t>vem, também infringem a lei</w:t>
      </w:r>
      <w:r w:rsidR="00514C30">
        <w:rPr>
          <w:rFonts w:ascii="Times New Roman" w:eastAsia="Times New Roman" w:hAnsi="Times New Roman" w:cs="Times New Roman"/>
          <w:sz w:val="24"/>
          <w:szCs w:val="24"/>
          <w:lang w:eastAsia="pt-BR"/>
        </w:rPr>
        <w:t>, restando ao filho</w:t>
      </w:r>
      <w:r w:rsidR="00EA2B98">
        <w:rPr>
          <w:rFonts w:ascii="Times New Roman" w:eastAsia="Times New Roman" w:hAnsi="Times New Roman" w:cs="Times New Roman"/>
          <w:sz w:val="24"/>
          <w:szCs w:val="24"/>
          <w:lang w:eastAsia="pt-BR"/>
        </w:rPr>
        <w:t xml:space="preserve"> que a tudo assiste</w:t>
      </w:r>
      <w:r w:rsidR="00514C30">
        <w:rPr>
          <w:rFonts w:ascii="Times New Roman" w:eastAsia="Times New Roman" w:hAnsi="Times New Roman" w:cs="Times New Roman"/>
          <w:sz w:val="24"/>
          <w:szCs w:val="24"/>
          <w:lang w:eastAsia="pt-BR"/>
        </w:rPr>
        <w:t>, seguir</w:t>
      </w:r>
      <w:r w:rsidR="00EA2B98">
        <w:rPr>
          <w:rFonts w:ascii="Times New Roman" w:eastAsia="Times New Roman" w:hAnsi="Times New Roman" w:cs="Times New Roman"/>
          <w:sz w:val="24"/>
          <w:szCs w:val="24"/>
          <w:lang w:eastAsia="pt-BR"/>
        </w:rPr>
        <w:t xml:space="preserve"> o exemplo que ele foi vendo acontecer</w:t>
      </w:r>
      <w:r w:rsidR="00514C30">
        <w:rPr>
          <w:rFonts w:ascii="Times New Roman" w:eastAsia="Times New Roman" w:hAnsi="Times New Roman" w:cs="Times New Roman"/>
          <w:sz w:val="24"/>
          <w:szCs w:val="24"/>
          <w:lang w:eastAsia="pt-BR"/>
        </w:rPr>
        <w:t xml:space="preserve"> em</w:t>
      </w:r>
      <w:r w:rsidR="00D96C78">
        <w:rPr>
          <w:rFonts w:ascii="Times New Roman" w:eastAsia="Times New Roman" w:hAnsi="Times New Roman" w:cs="Times New Roman"/>
          <w:sz w:val="24"/>
          <w:szCs w:val="24"/>
          <w:lang w:eastAsia="pt-BR"/>
        </w:rPr>
        <w:t xml:space="preserve"> sua própria casa. (FARIAS, 2000</w:t>
      </w:r>
      <w:r w:rsidR="00514C30">
        <w:rPr>
          <w:rFonts w:ascii="Times New Roman" w:eastAsia="Times New Roman" w:hAnsi="Times New Roman" w:cs="Times New Roman"/>
          <w:sz w:val="24"/>
          <w:szCs w:val="24"/>
          <w:lang w:eastAsia="pt-BR"/>
        </w:rPr>
        <w:t>)</w:t>
      </w:r>
    </w:p>
    <w:p w:rsidR="00F917C1" w:rsidRDefault="00F917C1"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Com base na reflexão feita pela o autor acima referido, afirma-se ser a família a terceira causa que estimula o jovem a delinquir. Isto ocorre quando a estrutura familiar esbarra nas limitações de cumprir com responsabilidade os deveres sociais que assumiu, dentre eles, moradia, alimentação, vestimenta, acompanhamento infanto-juvenil, educação, saúde, enfim, um lar digno de se viver. A falta de condições </w:t>
      </w:r>
      <w:r w:rsidR="00EA2B98">
        <w:rPr>
          <w:rFonts w:ascii="Times New Roman" w:eastAsia="Times New Roman" w:hAnsi="Times New Roman" w:cs="Times New Roman"/>
          <w:sz w:val="24"/>
          <w:szCs w:val="24"/>
          <w:lang w:eastAsia="pt-BR"/>
        </w:rPr>
        <w:t xml:space="preserve">para realizar </w:t>
      </w:r>
      <w:r>
        <w:rPr>
          <w:rFonts w:ascii="Times New Roman" w:eastAsia="Times New Roman" w:hAnsi="Times New Roman" w:cs="Times New Roman"/>
          <w:sz w:val="24"/>
          <w:szCs w:val="24"/>
          <w:lang w:eastAsia="pt-BR"/>
        </w:rPr>
        <w:t xml:space="preserve">essas necessidades básicas </w:t>
      </w:r>
      <w:r w:rsidR="00EA2B98">
        <w:rPr>
          <w:rFonts w:ascii="Times New Roman" w:eastAsia="Times New Roman" w:hAnsi="Times New Roman" w:cs="Times New Roman"/>
          <w:sz w:val="24"/>
          <w:szCs w:val="24"/>
          <w:lang w:eastAsia="pt-BR"/>
        </w:rPr>
        <w:t>ao acontecer</w:t>
      </w:r>
      <w:r>
        <w:rPr>
          <w:rFonts w:ascii="Times New Roman" w:eastAsia="Times New Roman" w:hAnsi="Times New Roman" w:cs="Times New Roman"/>
          <w:sz w:val="24"/>
          <w:szCs w:val="24"/>
          <w:lang w:eastAsia="pt-BR"/>
        </w:rPr>
        <w:t xml:space="preserve"> dentro do lar, </w:t>
      </w:r>
      <w:r w:rsidR="00D96C78">
        <w:rPr>
          <w:rFonts w:ascii="Times New Roman" w:eastAsia="Times New Roman" w:hAnsi="Times New Roman" w:cs="Times New Roman"/>
          <w:sz w:val="24"/>
          <w:szCs w:val="24"/>
          <w:lang w:eastAsia="pt-BR"/>
        </w:rPr>
        <w:t>justificam o desenvolvimento de comportamentos adversos, revoltosos que resultam, quase sempre, em situações de delinquência para se conquistar aquilo é dever do Estado e da família. (FERREIRA, 2007)</w:t>
      </w:r>
    </w:p>
    <w:p w:rsidR="00D96C78" w:rsidRDefault="00D96C78"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Esta mesma convicção vê-se estabelecida nas palavras de Silva (2014) que afirma convictamente que a delinquência havida entre crianças e jovens nada mais é do que o resultado da miséria estabelecida em suas famílias. É justamente esta situação de miserabilidade que faz com que muitas crianças e jovens se sintam compelidas a lutar desde muito cedo pelo vida, nem que seja pela via da delinquência.</w:t>
      </w:r>
    </w:p>
    <w:p w:rsidR="003F2D31" w:rsidRDefault="003F2D31"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Estabelece-se, assim, a convicção de que o fracasso familiar</w:t>
      </w:r>
      <w:r w:rsidR="00EA2B9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085AFD">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momento em que se dá a construção da personalidade da criança</w:t>
      </w:r>
      <w:r w:rsidR="00EA2B9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em muito contribui para o advento da delinquência juvenil. </w:t>
      </w:r>
      <w:r w:rsidR="00085AFD">
        <w:rPr>
          <w:rFonts w:ascii="Times New Roman" w:eastAsia="Times New Roman" w:hAnsi="Times New Roman" w:cs="Times New Roman"/>
          <w:sz w:val="24"/>
          <w:szCs w:val="24"/>
          <w:lang w:eastAsia="pt-BR"/>
        </w:rPr>
        <w:t xml:space="preserve">Ainda mais: se </w:t>
      </w:r>
      <w:r>
        <w:rPr>
          <w:rFonts w:ascii="Times New Roman" w:eastAsia="Times New Roman" w:hAnsi="Times New Roman" w:cs="Times New Roman"/>
          <w:sz w:val="24"/>
          <w:szCs w:val="24"/>
          <w:lang w:eastAsia="pt-BR"/>
        </w:rPr>
        <w:t xml:space="preserve">a esta deficiência </w:t>
      </w:r>
      <w:r w:rsidR="00085AFD">
        <w:rPr>
          <w:rFonts w:ascii="Times New Roman" w:eastAsia="Times New Roman" w:hAnsi="Times New Roman" w:cs="Times New Roman"/>
          <w:sz w:val="24"/>
          <w:szCs w:val="24"/>
          <w:lang w:eastAsia="pt-BR"/>
        </w:rPr>
        <w:t xml:space="preserve">do fracasso familiar for somada </w:t>
      </w:r>
      <w:r>
        <w:rPr>
          <w:rFonts w:ascii="Times New Roman" w:eastAsia="Times New Roman" w:hAnsi="Times New Roman" w:cs="Times New Roman"/>
          <w:sz w:val="24"/>
          <w:szCs w:val="24"/>
          <w:lang w:eastAsia="pt-BR"/>
        </w:rPr>
        <w:t xml:space="preserve">uma disciplina parental </w:t>
      </w:r>
      <w:r w:rsidR="00085AFD">
        <w:rPr>
          <w:rFonts w:ascii="Times New Roman" w:eastAsia="Times New Roman" w:hAnsi="Times New Roman" w:cs="Times New Roman"/>
          <w:sz w:val="24"/>
          <w:szCs w:val="24"/>
          <w:lang w:eastAsia="pt-BR"/>
        </w:rPr>
        <w:t>pouco consistente, frouxa, pouc</w:t>
      </w:r>
      <w:r w:rsidR="00EA2B98">
        <w:rPr>
          <w:rFonts w:ascii="Times New Roman" w:eastAsia="Times New Roman" w:hAnsi="Times New Roman" w:cs="Times New Roman"/>
          <w:sz w:val="24"/>
          <w:szCs w:val="24"/>
          <w:lang w:eastAsia="pt-BR"/>
        </w:rPr>
        <w:t>o afetiva, inadequada e pobre, a</w:t>
      </w:r>
      <w:r w:rsidR="00085AFD">
        <w:rPr>
          <w:rFonts w:ascii="Times New Roman" w:eastAsia="Times New Roman" w:hAnsi="Times New Roman" w:cs="Times New Roman"/>
          <w:sz w:val="24"/>
          <w:szCs w:val="24"/>
          <w:lang w:eastAsia="pt-BR"/>
        </w:rPr>
        <w:t xml:space="preserve"> situação só tende a se agravar uma vez que estas que</w:t>
      </w:r>
      <w:r w:rsidR="00EA2B98">
        <w:rPr>
          <w:rFonts w:ascii="Times New Roman" w:eastAsia="Times New Roman" w:hAnsi="Times New Roman" w:cs="Times New Roman"/>
          <w:sz w:val="24"/>
          <w:szCs w:val="24"/>
          <w:lang w:eastAsia="pt-BR"/>
        </w:rPr>
        <w:t>stões só tendem a contribuir para</w:t>
      </w:r>
      <w:r w:rsidR="00085AFD">
        <w:rPr>
          <w:rFonts w:ascii="Times New Roman" w:eastAsia="Times New Roman" w:hAnsi="Times New Roman" w:cs="Times New Roman"/>
          <w:sz w:val="24"/>
          <w:szCs w:val="24"/>
          <w:lang w:eastAsia="pt-BR"/>
        </w:rPr>
        <w:t xml:space="preserve"> o surgimento de comportamentos antissociais e infracionais. (TRINDADE, 2012)</w:t>
      </w:r>
      <w:r>
        <w:rPr>
          <w:rFonts w:ascii="Times New Roman" w:eastAsia="Times New Roman" w:hAnsi="Times New Roman" w:cs="Times New Roman"/>
          <w:sz w:val="24"/>
          <w:szCs w:val="24"/>
          <w:lang w:eastAsia="pt-BR"/>
        </w:rPr>
        <w:t xml:space="preserve"> </w:t>
      </w:r>
    </w:p>
    <w:p w:rsidR="00E20F71" w:rsidRDefault="00E20F71"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D04595">
        <w:rPr>
          <w:rFonts w:ascii="Times New Roman" w:eastAsia="Times New Roman" w:hAnsi="Times New Roman" w:cs="Times New Roman"/>
          <w:sz w:val="24"/>
          <w:szCs w:val="24"/>
          <w:lang w:eastAsia="pt-BR"/>
        </w:rPr>
        <w:t>Complementa ainda esta situação da família como mentora desta situação de influenciar o</w:t>
      </w:r>
      <w:r w:rsidR="001A452D">
        <w:rPr>
          <w:rFonts w:ascii="Times New Roman" w:eastAsia="Times New Roman" w:hAnsi="Times New Roman" w:cs="Times New Roman"/>
          <w:sz w:val="24"/>
          <w:szCs w:val="24"/>
          <w:lang w:eastAsia="pt-BR"/>
        </w:rPr>
        <w:t xml:space="preserve"> comportamento infracion</w:t>
      </w:r>
      <w:r w:rsidR="00D04595">
        <w:rPr>
          <w:rFonts w:ascii="Times New Roman" w:eastAsia="Times New Roman" w:hAnsi="Times New Roman" w:cs="Times New Roman"/>
          <w:sz w:val="24"/>
          <w:szCs w:val="24"/>
          <w:lang w:eastAsia="pt-BR"/>
        </w:rPr>
        <w:t>al de crianças</w:t>
      </w:r>
      <w:r w:rsidR="00EA2B98">
        <w:rPr>
          <w:rFonts w:ascii="Times New Roman" w:eastAsia="Times New Roman" w:hAnsi="Times New Roman" w:cs="Times New Roman"/>
          <w:sz w:val="24"/>
          <w:szCs w:val="24"/>
          <w:lang w:eastAsia="pt-BR"/>
        </w:rPr>
        <w:t>,</w:t>
      </w:r>
      <w:r w:rsidR="00D04595">
        <w:rPr>
          <w:rFonts w:ascii="Times New Roman" w:eastAsia="Times New Roman" w:hAnsi="Times New Roman" w:cs="Times New Roman"/>
          <w:sz w:val="24"/>
          <w:szCs w:val="24"/>
          <w:lang w:eastAsia="pt-BR"/>
        </w:rPr>
        <w:t xml:space="preserve"> </w:t>
      </w:r>
      <w:r w:rsidR="001A452D">
        <w:rPr>
          <w:rFonts w:ascii="Times New Roman" w:eastAsia="Times New Roman" w:hAnsi="Times New Roman" w:cs="Times New Roman"/>
          <w:sz w:val="24"/>
          <w:szCs w:val="24"/>
          <w:lang w:eastAsia="pt-BR"/>
        </w:rPr>
        <w:t>a educação familiar inoperante, ineficaz e que poucos resultados positivos podem trazer para a vida desses jovens. É do senso comum de pedagogos e psicólogos que as crianças têm nos pais suas primeira</w:t>
      </w:r>
      <w:r w:rsidR="00DF7F39">
        <w:rPr>
          <w:rFonts w:ascii="Times New Roman" w:eastAsia="Times New Roman" w:hAnsi="Times New Roman" w:cs="Times New Roman"/>
          <w:sz w:val="24"/>
          <w:szCs w:val="24"/>
          <w:lang w:eastAsia="pt-BR"/>
        </w:rPr>
        <w:t>s referências, o que se concebe que estes pais deveriam ter comportamento ilibado e disciplina exemplar. No entanto</w:t>
      </w:r>
      <w:r w:rsidR="001A452D">
        <w:rPr>
          <w:rFonts w:ascii="Times New Roman" w:eastAsia="Times New Roman" w:hAnsi="Times New Roman" w:cs="Times New Roman"/>
          <w:sz w:val="24"/>
          <w:szCs w:val="24"/>
          <w:lang w:eastAsia="pt-BR"/>
        </w:rPr>
        <w:t>, nestas famílias desestruturadas</w:t>
      </w:r>
      <w:r w:rsidR="00DF7F39">
        <w:rPr>
          <w:rFonts w:ascii="Times New Roman" w:eastAsia="Times New Roman" w:hAnsi="Times New Roman" w:cs="Times New Roman"/>
          <w:sz w:val="24"/>
          <w:szCs w:val="24"/>
          <w:lang w:eastAsia="pt-BR"/>
        </w:rPr>
        <w:t>,</w:t>
      </w:r>
      <w:r w:rsidR="001A452D">
        <w:rPr>
          <w:rFonts w:ascii="Times New Roman" w:eastAsia="Times New Roman" w:hAnsi="Times New Roman" w:cs="Times New Roman"/>
          <w:sz w:val="24"/>
          <w:szCs w:val="24"/>
          <w:lang w:eastAsia="pt-BR"/>
        </w:rPr>
        <w:t xml:space="preserve"> o que geralmente se vê são pais com comportamentos confusos, ou seja, castigando </w:t>
      </w:r>
      <w:r w:rsidR="00EA2B98">
        <w:rPr>
          <w:rFonts w:ascii="Times New Roman" w:eastAsia="Times New Roman" w:hAnsi="Times New Roman" w:cs="Times New Roman"/>
          <w:sz w:val="24"/>
          <w:szCs w:val="24"/>
          <w:lang w:eastAsia="pt-BR"/>
        </w:rPr>
        <w:t>severamente os erros dos filhos, quando eles próprios cometem erros semelhantes</w:t>
      </w:r>
      <w:r w:rsidR="00DF7F39">
        <w:rPr>
          <w:rFonts w:ascii="Times New Roman" w:eastAsia="Times New Roman" w:hAnsi="Times New Roman" w:cs="Times New Roman"/>
          <w:sz w:val="24"/>
          <w:szCs w:val="24"/>
          <w:lang w:eastAsia="pt-BR"/>
        </w:rPr>
        <w:t>. Ou então, aplicando</w:t>
      </w:r>
      <w:r w:rsidR="001A452D">
        <w:rPr>
          <w:rFonts w:ascii="Times New Roman" w:eastAsia="Times New Roman" w:hAnsi="Times New Roman" w:cs="Times New Roman"/>
          <w:sz w:val="24"/>
          <w:szCs w:val="24"/>
          <w:lang w:eastAsia="pt-BR"/>
        </w:rPr>
        <w:t xml:space="preserve"> castigos severos </w:t>
      </w:r>
      <w:r w:rsidR="00DF7F39">
        <w:rPr>
          <w:rFonts w:ascii="Times New Roman" w:eastAsia="Times New Roman" w:hAnsi="Times New Roman" w:cs="Times New Roman"/>
          <w:sz w:val="24"/>
          <w:szCs w:val="24"/>
          <w:lang w:eastAsia="pt-BR"/>
        </w:rPr>
        <w:t xml:space="preserve">aos filhos </w:t>
      </w:r>
      <w:r w:rsidR="001A452D">
        <w:rPr>
          <w:rFonts w:ascii="Times New Roman" w:eastAsia="Times New Roman" w:hAnsi="Times New Roman" w:cs="Times New Roman"/>
          <w:sz w:val="24"/>
          <w:szCs w:val="24"/>
          <w:lang w:eastAsia="pt-BR"/>
        </w:rPr>
        <w:t>por indisciplinas leves</w:t>
      </w:r>
      <w:r w:rsidR="00DF7F39">
        <w:rPr>
          <w:rFonts w:ascii="Times New Roman" w:eastAsia="Times New Roman" w:hAnsi="Times New Roman" w:cs="Times New Roman"/>
          <w:sz w:val="24"/>
          <w:szCs w:val="24"/>
          <w:lang w:eastAsia="pt-BR"/>
        </w:rPr>
        <w:t>,</w:t>
      </w:r>
      <w:r w:rsidR="001A452D">
        <w:rPr>
          <w:rFonts w:ascii="Times New Roman" w:eastAsia="Times New Roman" w:hAnsi="Times New Roman" w:cs="Times New Roman"/>
          <w:sz w:val="24"/>
          <w:szCs w:val="24"/>
          <w:lang w:eastAsia="pt-BR"/>
        </w:rPr>
        <w:t xml:space="preserve"> e castigos leves por indisciplinas graves. Tudo isso gera uma confusão de referência na cabeça da criança uma vez que são castigadas por aquilo que seus pais fazem e sofrem os castigos mais leves quando cometem </w:t>
      </w:r>
      <w:r w:rsidR="00D04595">
        <w:rPr>
          <w:rFonts w:ascii="Times New Roman" w:eastAsia="Times New Roman" w:hAnsi="Times New Roman" w:cs="Times New Roman"/>
          <w:sz w:val="24"/>
          <w:szCs w:val="24"/>
          <w:lang w:eastAsia="pt-BR"/>
        </w:rPr>
        <w:t>os erros mais graves. Não deixa</w:t>
      </w:r>
      <w:r w:rsidR="001A452D">
        <w:rPr>
          <w:rFonts w:ascii="Times New Roman" w:eastAsia="Times New Roman" w:hAnsi="Times New Roman" w:cs="Times New Roman"/>
          <w:sz w:val="24"/>
          <w:szCs w:val="24"/>
          <w:lang w:eastAsia="pt-BR"/>
        </w:rPr>
        <w:t xml:space="preserve">, portanto, toda esta situação de contribuir para a </w:t>
      </w:r>
      <w:r w:rsidR="00DF7F39">
        <w:rPr>
          <w:rFonts w:ascii="Times New Roman" w:eastAsia="Times New Roman" w:hAnsi="Times New Roman" w:cs="Times New Roman"/>
          <w:sz w:val="24"/>
          <w:szCs w:val="24"/>
          <w:lang w:eastAsia="pt-BR"/>
        </w:rPr>
        <w:t xml:space="preserve">implantação e o desenvolvimento </w:t>
      </w:r>
      <w:r w:rsidR="00D04595">
        <w:rPr>
          <w:rFonts w:ascii="Times New Roman" w:eastAsia="Times New Roman" w:hAnsi="Times New Roman" w:cs="Times New Roman"/>
          <w:sz w:val="24"/>
          <w:szCs w:val="24"/>
          <w:lang w:eastAsia="pt-BR"/>
        </w:rPr>
        <w:t>do ato infracional</w:t>
      </w:r>
      <w:r w:rsidR="00DF7F39">
        <w:rPr>
          <w:rFonts w:ascii="Times New Roman" w:eastAsia="Times New Roman" w:hAnsi="Times New Roman" w:cs="Times New Roman"/>
          <w:sz w:val="24"/>
          <w:szCs w:val="24"/>
          <w:lang w:eastAsia="pt-BR"/>
        </w:rPr>
        <w:t>. (TRINDADE, 2012)</w:t>
      </w:r>
    </w:p>
    <w:p w:rsidR="009527E0" w:rsidRDefault="00D04595"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t xml:space="preserve">Uma quarta causa a contribuir para esta situação reside na escola quando esta não desenvolve um controle disciplinar eficiente sobre os jovens que a frequentam. Um exemplo muito atual dessa situação reside no comportamento agressivo e marginalizador de certos grupos de alunos que desenvolvem o </w:t>
      </w:r>
      <w:proofErr w:type="spellStart"/>
      <w:r w:rsidRPr="00D04595">
        <w:rPr>
          <w:rFonts w:ascii="Times New Roman" w:eastAsia="Times New Roman" w:hAnsi="Times New Roman" w:cs="Times New Roman"/>
          <w:i/>
          <w:sz w:val="24"/>
          <w:szCs w:val="24"/>
          <w:lang w:eastAsia="pt-BR"/>
        </w:rPr>
        <w:t>bullying</w:t>
      </w:r>
      <w:proofErr w:type="spellEnd"/>
      <w:r>
        <w:rPr>
          <w:rFonts w:ascii="Times New Roman" w:eastAsia="Times New Roman" w:hAnsi="Times New Roman" w:cs="Times New Roman"/>
          <w:sz w:val="24"/>
          <w:szCs w:val="24"/>
          <w:lang w:eastAsia="pt-BR"/>
        </w:rPr>
        <w:t xml:space="preserve"> como uma ferramenta de ascensão e sucesso entre os demais alunos.</w:t>
      </w:r>
      <w:r w:rsidR="004841B0">
        <w:rPr>
          <w:rFonts w:ascii="Times New Roman" w:eastAsia="Times New Roman" w:hAnsi="Times New Roman" w:cs="Times New Roman"/>
          <w:sz w:val="24"/>
          <w:szCs w:val="24"/>
          <w:lang w:eastAsia="pt-BR"/>
        </w:rPr>
        <w:t xml:space="preserve"> Deste modo, essa criança ou grupo de crianças com comportamento agressivo tende a se destacar entre os demais, passando a ideia de que esse tipo comportamento se constitui numa chave para o sucesso. Se, portanto, a escola não desenvolver ferramentas de combate a este comportamento, esta tende a também se tornar um instrumento a fomentar a delinquência juvenil que geralmente começa com pequenas e as vezes imperceptíveis ações dessa natureza. (TRINDADE, 2012)</w:t>
      </w:r>
    </w:p>
    <w:p w:rsidR="004841B0" w:rsidRDefault="004841B0"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 quinta razão que não há como se não fazer referência</w:t>
      </w:r>
      <w:r w:rsidR="001A16C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resi</w:t>
      </w:r>
      <w:r w:rsidR="001A16C3">
        <w:rPr>
          <w:rFonts w:ascii="Times New Roman" w:eastAsia="Times New Roman" w:hAnsi="Times New Roman" w:cs="Times New Roman"/>
          <w:sz w:val="24"/>
          <w:szCs w:val="24"/>
          <w:lang w:eastAsia="pt-BR"/>
        </w:rPr>
        <w:t xml:space="preserve">de na </w:t>
      </w:r>
      <w:proofErr w:type="spellStart"/>
      <w:r w:rsidR="001A16C3">
        <w:rPr>
          <w:rFonts w:ascii="Times New Roman" w:eastAsia="Times New Roman" w:hAnsi="Times New Roman" w:cs="Times New Roman"/>
          <w:sz w:val="24"/>
          <w:szCs w:val="24"/>
          <w:lang w:eastAsia="pt-BR"/>
        </w:rPr>
        <w:t>midiaticidade</w:t>
      </w:r>
      <w:proofErr w:type="spellEnd"/>
      <w:r w:rsidR="001A16C3">
        <w:rPr>
          <w:rFonts w:ascii="Times New Roman" w:eastAsia="Times New Roman" w:hAnsi="Times New Roman" w:cs="Times New Roman"/>
          <w:sz w:val="24"/>
          <w:szCs w:val="24"/>
          <w:lang w:eastAsia="pt-BR"/>
        </w:rPr>
        <w:t xml:space="preserve"> tecnológica</w:t>
      </w:r>
      <w:r>
        <w:rPr>
          <w:rFonts w:ascii="Times New Roman" w:eastAsia="Times New Roman" w:hAnsi="Times New Roman" w:cs="Times New Roman"/>
          <w:sz w:val="24"/>
          <w:szCs w:val="24"/>
          <w:lang w:eastAsia="pt-BR"/>
        </w:rPr>
        <w:t xml:space="preserve"> que se concretiza nas redes sociais, nos jogos eletrônicos, nos jornais e telenovelas que divulgam de forma sensacionalista a criminalidade. Deste modo, banaliza-se de tal forma o ato criminal que a criança e o jovem, em fase de formação, pode achar que vale apena enveredar por este caminho uma vez que resulta em status midiático.</w:t>
      </w:r>
      <w:r w:rsidR="00EE1D27">
        <w:rPr>
          <w:rFonts w:ascii="Times New Roman" w:eastAsia="Times New Roman" w:hAnsi="Times New Roman" w:cs="Times New Roman"/>
          <w:sz w:val="24"/>
          <w:szCs w:val="24"/>
          <w:lang w:eastAsia="pt-BR"/>
        </w:rPr>
        <w:t xml:space="preserve"> Conforme pontua </w:t>
      </w:r>
      <w:proofErr w:type="spellStart"/>
      <w:r w:rsidR="00EE1D27">
        <w:rPr>
          <w:rFonts w:ascii="Times New Roman" w:eastAsia="Times New Roman" w:hAnsi="Times New Roman" w:cs="Times New Roman"/>
          <w:sz w:val="24"/>
          <w:szCs w:val="24"/>
          <w:lang w:eastAsia="pt-BR"/>
        </w:rPr>
        <w:t>Balsadúa</w:t>
      </w:r>
      <w:proofErr w:type="spellEnd"/>
      <w:r w:rsidR="00EE1D27">
        <w:rPr>
          <w:rFonts w:ascii="Times New Roman" w:eastAsia="Times New Roman" w:hAnsi="Times New Roman" w:cs="Times New Roman"/>
          <w:sz w:val="24"/>
          <w:szCs w:val="24"/>
          <w:lang w:eastAsia="pt-BR"/>
        </w:rPr>
        <w:t xml:space="preserve"> (2012),</w:t>
      </w:r>
    </w:p>
    <w:p w:rsidR="00EE1D27" w:rsidRDefault="00EE1D27" w:rsidP="00F43A9E">
      <w:pPr>
        <w:spacing w:after="0" w:line="360" w:lineRule="auto"/>
        <w:jc w:val="both"/>
        <w:rPr>
          <w:rFonts w:ascii="Times New Roman" w:eastAsia="Times New Roman" w:hAnsi="Times New Roman" w:cs="Times New Roman"/>
          <w:sz w:val="24"/>
          <w:szCs w:val="24"/>
          <w:lang w:eastAsia="pt-BR"/>
        </w:rPr>
      </w:pPr>
    </w:p>
    <w:p w:rsidR="004841B0" w:rsidRPr="00EE1D27" w:rsidRDefault="00EE1D27" w:rsidP="00EE1D27">
      <w:pPr>
        <w:spacing w:after="0" w:line="240" w:lineRule="auto"/>
        <w:ind w:left="2268"/>
        <w:jc w:val="both"/>
        <w:rPr>
          <w:rFonts w:ascii="Times New Roman" w:eastAsia="Times New Roman" w:hAnsi="Times New Roman" w:cs="Times New Roman"/>
          <w:sz w:val="20"/>
          <w:szCs w:val="20"/>
          <w:lang w:eastAsia="pt-BR"/>
        </w:rPr>
      </w:pPr>
      <w:r w:rsidRPr="00EE1D27">
        <w:rPr>
          <w:rStyle w:val="fontstyle01"/>
          <w:sz w:val="20"/>
          <w:szCs w:val="20"/>
        </w:rPr>
        <w:t xml:space="preserve">[...] </w:t>
      </w:r>
      <w:r w:rsidR="004841B0" w:rsidRPr="00EE1D27">
        <w:rPr>
          <w:rStyle w:val="fontstyle01"/>
          <w:sz w:val="20"/>
          <w:szCs w:val="20"/>
        </w:rPr>
        <w:t>O jovem</w:t>
      </w:r>
      <w:r w:rsidRPr="00EE1D27">
        <w:rPr>
          <w:color w:val="000000"/>
          <w:sz w:val="20"/>
          <w:szCs w:val="20"/>
        </w:rPr>
        <w:t xml:space="preserve"> </w:t>
      </w:r>
      <w:r w:rsidR="004841B0" w:rsidRPr="00EE1D27">
        <w:rPr>
          <w:rStyle w:val="fontstyle01"/>
          <w:sz w:val="20"/>
          <w:szCs w:val="20"/>
        </w:rPr>
        <w:t>desorientado, em crise de identificação, pode encontrar, através do comportamento</w:t>
      </w:r>
      <w:r w:rsidRPr="00EE1D27">
        <w:rPr>
          <w:color w:val="000000"/>
          <w:sz w:val="20"/>
          <w:szCs w:val="20"/>
        </w:rPr>
        <w:t xml:space="preserve"> </w:t>
      </w:r>
      <w:r w:rsidR="004841B0" w:rsidRPr="00EE1D27">
        <w:rPr>
          <w:rStyle w:val="fontstyle01"/>
          <w:sz w:val="20"/>
          <w:szCs w:val="20"/>
        </w:rPr>
        <w:t>delinquente, falsa saída para seus problemas, na busca de fama e prestígio. Tais condutas,</w:t>
      </w:r>
      <w:r w:rsidRPr="00EE1D27">
        <w:rPr>
          <w:color w:val="000000"/>
          <w:sz w:val="20"/>
          <w:szCs w:val="20"/>
        </w:rPr>
        <w:t xml:space="preserve"> </w:t>
      </w:r>
      <w:r w:rsidR="004841B0" w:rsidRPr="00EE1D27">
        <w:rPr>
          <w:rStyle w:val="fontstyle01"/>
          <w:sz w:val="20"/>
          <w:szCs w:val="20"/>
        </w:rPr>
        <w:t>presentes diariamente nas telenovelas e jornais, podem promover uma inversão de valores e</w:t>
      </w:r>
      <w:r w:rsidRPr="00EE1D27">
        <w:rPr>
          <w:color w:val="000000"/>
          <w:sz w:val="20"/>
          <w:szCs w:val="20"/>
        </w:rPr>
        <w:t xml:space="preserve"> </w:t>
      </w:r>
      <w:r w:rsidR="004841B0" w:rsidRPr="00EE1D27">
        <w:rPr>
          <w:rStyle w:val="fontstyle01"/>
          <w:sz w:val="20"/>
          <w:szCs w:val="20"/>
        </w:rPr>
        <w:t>atitudes individuais. Logo, o comportamento delinquente passa a ser desejado, ao invés de</w:t>
      </w:r>
      <w:r w:rsidRPr="00EE1D27">
        <w:rPr>
          <w:color w:val="000000"/>
          <w:sz w:val="20"/>
          <w:szCs w:val="20"/>
        </w:rPr>
        <w:t xml:space="preserve"> </w:t>
      </w:r>
      <w:r w:rsidRPr="00EE1D27">
        <w:rPr>
          <w:rStyle w:val="fontstyle01"/>
          <w:sz w:val="20"/>
          <w:szCs w:val="20"/>
        </w:rPr>
        <w:t>criticado</w:t>
      </w:r>
      <w:r w:rsidR="004841B0" w:rsidRPr="00EE1D27">
        <w:rPr>
          <w:rStyle w:val="fontstyle01"/>
          <w:sz w:val="20"/>
          <w:szCs w:val="20"/>
        </w:rPr>
        <w:t>.</w:t>
      </w:r>
      <w:r w:rsidRPr="00EE1D27">
        <w:rPr>
          <w:rStyle w:val="fontstyle01"/>
          <w:sz w:val="20"/>
          <w:szCs w:val="20"/>
        </w:rPr>
        <w:t xml:space="preserve"> (BALSADÚA, 2012 p. 17)</w:t>
      </w:r>
    </w:p>
    <w:p w:rsidR="004841B0" w:rsidRDefault="004841B0" w:rsidP="00F43A9E">
      <w:pPr>
        <w:spacing w:after="0" w:line="360" w:lineRule="auto"/>
        <w:jc w:val="both"/>
        <w:rPr>
          <w:rFonts w:ascii="Times New Roman" w:eastAsia="Times New Roman" w:hAnsi="Times New Roman" w:cs="Times New Roman"/>
          <w:sz w:val="24"/>
          <w:szCs w:val="24"/>
          <w:lang w:eastAsia="pt-BR"/>
        </w:rPr>
      </w:pPr>
    </w:p>
    <w:p w:rsidR="00E20F71" w:rsidRDefault="00651EB0"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Por fim, a última e mais eficiente causa da perpetuação da delinquência entre os menores reside no papel ineficaz do Estado no combate a este problema. Esta convicção parte do princípio de que é da responsabilidade do Estado a implementação de políticas públicas que resultem em ações de cunho social como, por exemplo, educação, saúde e lazer, a propósito, direitos assegurados constitucionalmente. Não basta desenvolver estas ações </w:t>
      </w:r>
      <w:r w:rsidR="001A16C3">
        <w:rPr>
          <w:rFonts w:ascii="Times New Roman" w:eastAsia="Times New Roman" w:hAnsi="Times New Roman" w:cs="Times New Roman"/>
          <w:sz w:val="24"/>
          <w:szCs w:val="24"/>
          <w:lang w:eastAsia="pt-BR"/>
        </w:rPr>
        <w:t xml:space="preserve">somente </w:t>
      </w:r>
      <w:r>
        <w:rPr>
          <w:rFonts w:ascii="Times New Roman" w:eastAsia="Times New Roman" w:hAnsi="Times New Roman" w:cs="Times New Roman"/>
          <w:sz w:val="24"/>
          <w:szCs w:val="24"/>
          <w:lang w:eastAsia="pt-BR"/>
        </w:rPr>
        <w:t xml:space="preserve">nos grandes centros, mas sobretudo nas periferias das cidades. Assim, há de se implementar estas ações ou, se já existir, gerenciar eficientemente </w:t>
      </w:r>
      <w:r w:rsidR="00D64E8F">
        <w:rPr>
          <w:rFonts w:ascii="Times New Roman" w:eastAsia="Times New Roman" w:hAnsi="Times New Roman" w:cs="Times New Roman"/>
          <w:sz w:val="24"/>
          <w:szCs w:val="24"/>
          <w:lang w:eastAsia="pt-BR"/>
        </w:rPr>
        <w:t>as já disponibilizadas. (HELLEBRANDT &amp; CAMILO, 2014)</w:t>
      </w:r>
    </w:p>
    <w:p w:rsidR="00D64E8F" w:rsidRDefault="00D64E8F"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Ainda no que se refere ao papel do Estado no combate a esta situação de delinquência do menor infrator, há de também se fazer referência às instituições e programas que tem a finalidade de reabilitar socialmente este menor. O que se vê, no entanto, são casas superlotadas, desabilitadas, com equipe multi</w:t>
      </w:r>
      <w:r w:rsidR="001A16C3">
        <w:rPr>
          <w:rFonts w:ascii="Times New Roman" w:eastAsia="Times New Roman" w:hAnsi="Times New Roman" w:cs="Times New Roman"/>
          <w:sz w:val="24"/>
          <w:szCs w:val="24"/>
          <w:lang w:eastAsia="pt-BR"/>
        </w:rPr>
        <w:t>profissional deficiente e com</w:t>
      </w:r>
      <w:r>
        <w:rPr>
          <w:rFonts w:ascii="Times New Roman" w:eastAsia="Times New Roman" w:hAnsi="Times New Roman" w:cs="Times New Roman"/>
          <w:sz w:val="24"/>
          <w:szCs w:val="24"/>
          <w:lang w:eastAsia="pt-BR"/>
        </w:rPr>
        <w:t xml:space="preserve"> condições ínfimas de funcionamento.</w:t>
      </w:r>
    </w:p>
    <w:p w:rsidR="00D64E8F" w:rsidRDefault="00D64E8F"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t xml:space="preserve">Nesta perspectiva, desenvolve-se na concepção desse menor a ideia de inadaptado e cada vez mais delinquente em função da situação precária </w:t>
      </w:r>
      <w:r w:rsidR="00700105">
        <w:rPr>
          <w:rFonts w:ascii="Times New Roman" w:eastAsia="Times New Roman" w:hAnsi="Times New Roman" w:cs="Times New Roman"/>
          <w:sz w:val="24"/>
          <w:szCs w:val="24"/>
          <w:lang w:eastAsia="pt-BR"/>
        </w:rPr>
        <w:t xml:space="preserve">da instituição </w:t>
      </w:r>
      <w:r>
        <w:rPr>
          <w:rFonts w:ascii="Times New Roman" w:eastAsia="Times New Roman" w:hAnsi="Times New Roman" w:cs="Times New Roman"/>
          <w:sz w:val="24"/>
          <w:szCs w:val="24"/>
          <w:lang w:eastAsia="pt-BR"/>
        </w:rPr>
        <w:t>e pela</w:t>
      </w:r>
      <w:r w:rsidR="00700105">
        <w:rPr>
          <w:rFonts w:ascii="Times New Roman" w:eastAsia="Times New Roman" w:hAnsi="Times New Roman" w:cs="Times New Roman"/>
          <w:sz w:val="24"/>
          <w:szCs w:val="24"/>
          <w:lang w:eastAsia="pt-BR"/>
        </w:rPr>
        <w:t xml:space="preserve"> inaptidão de seus funcionários. Esta convicção vê-se estabelecida na concepção de </w:t>
      </w:r>
      <w:r>
        <w:rPr>
          <w:rFonts w:ascii="Times New Roman" w:eastAsia="Times New Roman" w:hAnsi="Times New Roman" w:cs="Times New Roman"/>
          <w:sz w:val="24"/>
          <w:szCs w:val="24"/>
          <w:lang w:eastAsia="pt-BR"/>
        </w:rPr>
        <w:t>Trindade (2002),</w:t>
      </w:r>
      <w:r w:rsidR="00700105">
        <w:rPr>
          <w:rFonts w:ascii="Times New Roman" w:eastAsia="Times New Roman" w:hAnsi="Times New Roman" w:cs="Times New Roman"/>
          <w:sz w:val="24"/>
          <w:szCs w:val="24"/>
          <w:lang w:eastAsia="pt-BR"/>
        </w:rPr>
        <w:t xml:space="preserve"> nos seguintes termos:</w:t>
      </w:r>
      <w:r>
        <w:rPr>
          <w:rFonts w:ascii="Times New Roman" w:eastAsia="Times New Roman" w:hAnsi="Times New Roman" w:cs="Times New Roman"/>
          <w:sz w:val="24"/>
          <w:szCs w:val="24"/>
          <w:lang w:eastAsia="pt-BR"/>
        </w:rPr>
        <w:t xml:space="preserve"> </w:t>
      </w:r>
    </w:p>
    <w:p w:rsidR="00D64E8F" w:rsidRDefault="00D64E8F" w:rsidP="00F43A9E">
      <w:pPr>
        <w:spacing w:after="0" w:line="360" w:lineRule="auto"/>
        <w:jc w:val="both"/>
        <w:rPr>
          <w:rFonts w:ascii="Times New Roman" w:eastAsia="Times New Roman" w:hAnsi="Times New Roman" w:cs="Times New Roman"/>
          <w:sz w:val="24"/>
          <w:szCs w:val="24"/>
          <w:lang w:eastAsia="pt-BR"/>
        </w:rPr>
      </w:pPr>
    </w:p>
    <w:p w:rsidR="00D64E8F" w:rsidRDefault="00D64E8F" w:rsidP="00700105">
      <w:pPr>
        <w:spacing w:after="0" w:line="240" w:lineRule="auto"/>
        <w:ind w:left="2268"/>
        <w:jc w:val="both"/>
        <w:rPr>
          <w:rFonts w:ascii="Times New Roman" w:eastAsia="Times New Roman" w:hAnsi="Times New Roman" w:cs="Times New Roman"/>
          <w:sz w:val="24"/>
          <w:szCs w:val="24"/>
          <w:lang w:eastAsia="pt-BR"/>
        </w:rPr>
      </w:pPr>
      <w:r w:rsidRPr="00D64E8F">
        <w:rPr>
          <w:rFonts w:ascii="Times New Roman" w:hAnsi="Times New Roman" w:cs="Times New Roman"/>
          <w:color w:val="000000"/>
          <w:sz w:val="20"/>
          <w:szCs w:val="20"/>
        </w:rPr>
        <w:t xml:space="preserve">O menor, ao sentir sobre si a pressão </w:t>
      </w:r>
      <w:proofErr w:type="spellStart"/>
      <w:r w:rsidRPr="00D64E8F">
        <w:rPr>
          <w:rFonts w:ascii="Times New Roman" w:hAnsi="Times New Roman" w:cs="Times New Roman"/>
          <w:color w:val="000000"/>
          <w:sz w:val="20"/>
          <w:szCs w:val="20"/>
        </w:rPr>
        <w:t>marginalizadora</w:t>
      </w:r>
      <w:proofErr w:type="spellEnd"/>
      <w:r w:rsidRPr="00D64E8F">
        <w:rPr>
          <w:rFonts w:ascii="Times New Roman" w:hAnsi="Times New Roman" w:cs="Times New Roman"/>
          <w:color w:val="000000"/>
          <w:sz w:val="20"/>
          <w:szCs w:val="20"/>
        </w:rPr>
        <w:t xml:space="preserve"> das instituições penais de</w:t>
      </w:r>
      <w:r>
        <w:rPr>
          <w:color w:val="000000"/>
          <w:sz w:val="20"/>
          <w:szCs w:val="20"/>
        </w:rPr>
        <w:t xml:space="preserve"> </w:t>
      </w:r>
      <w:r w:rsidRPr="00D64E8F">
        <w:rPr>
          <w:rFonts w:ascii="Times New Roman" w:hAnsi="Times New Roman" w:cs="Times New Roman"/>
          <w:color w:val="000000"/>
          <w:sz w:val="20"/>
          <w:szCs w:val="20"/>
        </w:rPr>
        <w:t>controle social, considera-se cada vez mais como inadaptado ou delinquente. Ao</w:t>
      </w:r>
      <w:r>
        <w:rPr>
          <w:color w:val="000000"/>
          <w:sz w:val="20"/>
          <w:szCs w:val="20"/>
        </w:rPr>
        <w:t xml:space="preserve"> </w:t>
      </w:r>
      <w:r w:rsidRPr="00D64E8F">
        <w:rPr>
          <w:rFonts w:ascii="Times New Roman" w:hAnsi="Times New Roman" w:cs="Times New Roman"/>
          <w:color w:val="000000"/>
          <w:sz w:val="20"/>
          <w:szCs w:val="20"/>
        </w:rPr>
        <w:t>assumir tal etiqueta, tenderá a alienar-se cada vez mais das normas convencionais</w:t>
      </w:r>
      <w:r>
        <w:rPr>
          <w:rFonts w:ascii="Times New Roman" w:hAnsi="Times New Roman" w:cs="Times New Roman"/>
          <w:color w:val="000000"/>
          <w:sz w:val="20"/>
          <w:szCs w:val="20"/>
        </w:rPr>
        <w:t xml:space="preserve"> (TRINDADE, 2002 p. 19)</w:t>
      </w:r>
    </w:p>
    <w:p w:rsidR="00D64E8F" w:rsidRDefault="00D64E8F"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EE1D27" w:rsidRDefault="00700105"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6C35F1">
        <w:rPr>
          <w:rFonts w:ascii="Times New Roman" w:eastAsia="Times New Roman" w:hAnsi="Times New Roman" w:cs="Times New Roman"/>
          <w:sz w:val="24"/>
          <w:szCs w:val="24"/>
          <w:lang w:eastAsia="pt-BR"/>
        </w:rPr>
        <w:t xml:space="preserve">Pode-se, portanto, </w:t>
      </w:r>
      <w:r w:rsidR="00DA656D">
        <w:rPr>
          <w:rFonts w:ascii="Times New Roman" w:eastAsia="Times New Roman" w:hAnsi="Times New Roman" w:cs="Times New Roman"/>
          <w:sz w:val="24"/>
          <w:szCs w:val="24"/>
          <w:lang w:eastAsia="pt-BR"/>
        </w:rPr>
        <w:t xml:space="preserve">concluir, </w:t>
      </w:r>
      <w:r w:rsidR="006C35F1">
        <w:rPr>
          <w:rFonts w:ascii="Times New Roman" w:eastAsia="Times New Roman" w:hAnsi="Times New Roman" w:cs="Times New Roman"/>
          <w:sz w:val="24"/>
          <w:szCs w:val="24"/>
          <w:lang w:eastAsia="pt-BR"/>
        </w:rPr>
        <w:t>a partir d</w:t>
      </w:r>
      <w:r w:rsidR="00DA656D">
        <w:rPr>
          <w:rFonts w:ascii="Times New Roman" w:eastAsia="Times New Roman" w:hAnsi="Times New Roman" w:cs="Times New Roman"/>
          <w:sz w:val="24"/>
          <w:szCs w:val="24"/>
          <w:lang w:eastAsia="pt-BR"/>
        </w:rPr>
        <w:t>o que destacou o autor,</w:t>
      </w:r>
      <w:r w:rsidR="006C35F1">
        <w:rPr>
          <w:rFonts w:ascii="Times New Roman" w:eastAsia="Times New Roman" w:hAnsi="Times New Roman" w:cs="Times New Roman"/>
          <w:sz w:val="24"/>
          <w:szCs w:val="24"/>
          <w:lang w:eastAsia="pt-BR"/>
        </w:rPr>
        <w:t xml:space="preserve"> que neste ínterim, se estabelece uma inversão de valores, ou seja, quem menos tem culpa neste processo é quem </w:t>
      </w:r>
      <w:r w:rsidR="00DA656D">
        <w:rPr>
          <w:rFonts w:ascii="Times New Roman" w:eastAsia="Times New Roman" w:hAnsi="Times New Roman" w:cs="Times New Roman"/>
          <w:sz w:val="24"/>
          <w:szCs w:val="24"/>
          <w:lang w:eastAsia="pt-BR"/>
        </w:rPr>
        <w:t>mais responde</w:t>
      </w:r>
      <w:r w:rsidR="006C35F1">
        <w:rPr>
          <w:rFonts w:ascii="Times New Roman" w:eastAsia="Times New Roman" w:hAnsi="Times New Roman" w:cs="Times New Roman"/>
          <w:sz w:val="24"/>
          <w:szCs w:val="24"/>
          <w:lang w:eastAsia="pt-BR"/>
        </w:rPr>
        <w:t xml:space="preserve"> pela situação a que o menor </w:t>
      </w:r>
      <w:r w:rsidR="00DA656D">
        <w:rPr>
          <w:rFonts w:ascii="Times New Roman" w:eastAsia="Times New Roman" w:hAnsi="Times New Roman" w:cs="Times New Roman"/>
          <w:sz w:val="24"/>
          <w:szCs w:val="24"/>
          <w:lang w:eastAsia="pt-BR"/>
        </w:rPr>
        <w:t xml:space="preserve">delinquente </w:t>
      </w:r>
      <w:r w:rsidR="006C35F1">
        <w:rPr>
          <w:rFonts w:ascii="Times New Roman" w:eastAsia="Times New Roman" w:hAnsi="Times New Roman" w:cs="Times New Roman"/>
          <w:sz w:val="24"/>
          <w:szCs w:val="24"/>
          <w:lang w:eastAsia="pt-BR"/>
        </w:rPr>
        <w:t xml:space="preserve">se vê submetido. Assim, </w:t>
      </w:r>
      <w:r w:rsidR="00DA656D">
        <w:rPr>
          <w:rFonts w:ascii="Times New Roman" w:eastAsia="Times New Roman" w:hAnsi="Times New Roman" w:cs="Times New Roman"/>
          <w:sz w:val="24"/>
          <w:szCs w:val="24"/>
          <w:lang w:eastAsia="pt-BR"/>
        </w:rPr>
        <w:t xml:space="preserve">ao que parece, </w:t>
      </w:r>
      <w:r w:rsidR="006C35F1">
        <w:rPr>
          <w:rFonts w:ascii="Times New Roman" w:eastAsia="Times New Roman" w:hAnsi="Times New Roman" w:cs="Times New Roman"/>
          <w:sz w:val="24"/>
          <w:szCs w:val="24"/>
          <w:lang w:eastAsia="pt-BR"/>
        </w:rPr>
        <w:t>quem precisa ser punido é o Estado que não tem competência para cumprir com suas políticas sociais de forma eficaz; é a família que assumiu uma responsabilidade que não pode cumprir, claro, em função de uma sociedade desigual e injusta; são os pais que não fazem acontecer os deveres do pátrio poder e a sociedade como um todo que assiste a tudo isso em silêncio e não cobra a responsabilidade de tal situação a</w:t>
      </w:r>
      <w:r w:rsidR="001A16C3">
        <w:rPr>
          <w:rFonts w:ascii="Times New Roman" w:eastAsia="Times New Roman" w:hAnsi="Times New Roman" w:cs="Times New Roman"/>
          <w:sz w:val="24"/>
          <w:szCs w:val="24"/>
          <w:lang w:eastAsia="pt-BR"/>
        </w:rPr>
        <w:t xml:space="preserve"> quem é devida a dívida social d</w:t>
      </w:r>
      <w:r w:rsidR="006C35F1">
        <w:rPr>
          <w:rFonts w:ascii="Times New Roman" w:eastAsia="Times New Roman" w:hAnsi="Times New Roman" w:cs="Times New Roman"/>
          <w:sz w:val="24"/>
          <w:szCs w:val="24"/>
          <w:lang w:eastAsia="pt-BR"/>
        </w:rPr>
        <w:t>o Estado. (SANTOS, 2014)</w:t>
      </w:r>
    </w:p>
    <w:p w:rsidR="006C35F1" w:rsidRDefault="00012775"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Diante destas causas que foram elencadas como principais fatores a contribuírem para o estabelecimento da delinquência no âmbito do menor infrator, constata-se que a Doutrina da Proteção Integral assegurada pelo Estatuto da Criança e do Adolescente – ECA precisa de cuidados para que se faça acontecer em sua plenitude. </w:t>
      </w:r>
      <w:r w:rsidR="00DA656D">
        <w:rPr>
          <w:rFonts w:ascii="Times New Roman" w:eastAsia="Times New Roman" w:hAnsi="Times New Roman" w:cs="Times New Roman"/>
          <w:sz w:val="24"/>
          <w:szCs w:val="24"/>
          <w:lang w:eastAsia="pt-BR"/>
        </w:rPr>
        <w:t>Caso contrário, vai se tornar ineficaz em seus fins como acontece na atualidade.</w:t>
      </w:r>
    </w:p>
    <w:p w:rsidR="00012775" w:rsidRDefault="00012775"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Não basta apenas a </w:t>
      </w:r>
      <w:r w:rsidR="001A16C3">
        <w:rPr>
          <w:rFonts w:ascii="Times New Roman" w:eastAsia="Times New Roman" w:hAnsi="Times New Roman" w:cs="Times New Roman"/>
          <w:sz w:val="24"/>
          <w:szCs w:val="24"/>
          <w:lang w:eastAsia="pt-BR"/>
        </w:rPr>
        <w:t xml:space="preserve">objetividade da </w:t>
      </w:r>
      <w:r>
        <w:rPr>
          <w:rFonts w:ascii="Times New Roman" w:eastAsia="Times New Roman" w:hAnsi="Times New Roman" w:cs="Times New Roman"/>
          <w:sz w:val="24"/>
          <w:szCs w:val="24"/>
          <w:lang w:eastAsia="pt-BR"/>
        </w:rPr>
        <w:t xml:space="preserve">lei sem que </w:t>
      </w:r>
      <w:proofErr w:type="spellStart"/>
      <w:r>
        <w:rPr>
          <w:rFonts w:ascii="Times New Roman" w:eastAsia="Times New Roman" w:hAnsi="Times New Roman" w:cs="Times New Roman"/>
          <w:sz w:val="24"/>
          <w:szCs w:val="24"/>
          <w:lang w:eastAsia="pt-BR"/>
        </w:rPr>
        <w:t>esta</w:t>
      </w:r>
      <w:proofErr w:type="spellEnd"/>
      <w:r>
        <w:rPr>
          <w:rFonts w:ascii="Times New Roman" w:eastAsia="Times New Roman" w:hAnsi="Times New Roman" w:cs="Times New Roman"/>
          <w:sz w:val="24"/>
          <w:szCs w:val="24"/>
          <w:lang w:eastAsia="pt-BR"/>
        </w:rPr>
        <w:t xml:space="preserve"> se faça acontecer na realidade. Se as</w:t>
      </w:r>
      <w:r w:rsidR="00DA656D">
        <w:rPr>
          <w:rFonts w:ascii="Times New Roman" w:eastAsia="Times New Roman" w:hAnsi="Times New Roman" w:cs="Times New Roman"/>
          <w:sz w:val="24"/>
          <w:szCs w:val="24"/>
          <w:lang w:eastAsia="pt-BR"/>
        </w:rPr>
        <w:t>sim ocorre, não passa de uma letra</w:t>
      </w:r>
      <w:r>
        <w:rPr>
          <w:rFonts w:ascii="Times New Roman" w:eastAsia="Times New Roman" w:hAnsi="Times New Roman" w:cs="Times New Roman"/>
          <w:sz w:val="24"/>
          <w:szCs w:val="24"/>
          <w:lang w:eastAsia="pt-BR"/>
        </w:rPr>
        <w:t xml:space="preserve"> morta, sem resultados concretos na sociedade. Daí a necessidade de uma reação social, no sentido de pressionar legisladores</w:t>
      </w:r>
      <w:r w:rsidR="001A16C3">
        <w:rPr>
          <w:rFonts w:ascii="Times New Roman" w:eastAsia="Times New Roman" w:hAnsi="Times New Roman" w:cs="Times New Roman"/>
          <w:sz w:val="24"/>
          <w:szCs w:val="24"/>
          <w:lang w:eastAsia="pt-BR"/>
        </w:rPr>
        <w:t>, juristas</w:t>
      </w:r>
      <w:r>
        <w:rPr>
          <w:rFonts w:ascii="Times New Roman" w:eastAsia="Times New Roman" w:hAnsi="Times New Roman" w:cs="Times New Roman"/>
          <w:sz w:val="24"/>
          <w:szCs w:val="24"/>
          <w:lang w:eastAsia="pt-BR"/>
        </w:rPr>
        <w:t xml:space="preserve"> e doutrinadores para que entendam que a punição, por si só, como quer a PEC 33/2012, não trará os resultados que a sociedade espera</w:t>
      </w:r>
      <w:r w:rsidR="00DA656D">
        <w:rPr>
          <w:rFonts w:ascii="Times New Roman" w:eastAsia="Times New Roman" w:hAnsi="Times New Roman" w:cs="Times New Roman"/>
          <w:sz w:val="24"/>
          <w:szCs w:val="24"/>
          <w:lang w:eastAsia="pt-BR"/>
        </w:rPr>
        <w:t xml:space="preserve"> no que se refere a solução que envolve os problemas sociais causados pelo menor infrator</w:t>
      </w:r>
      <w:r>
        <w:rPr>
          <w:rFonts w:ascii="Times New Roman" w:eastAsia="Times New Roman" w:hAnsi="Times New Roman" w:cs="Times New Roman"/>
          <w:sz w:val="24"/>
          <w:szCs w:val="24"/>
          <w:lang w:eastAsia="pt-BR"/>
        </w:rPr>
        <w:t xml:space="preserve">. </w:t>
      </w:r>
    </w:p>
    <w:p w:rsidR="00F61C01" w:rsidRDefault="00012775"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Para comprovar esta convicção, analisa-se</w:t>
      </w:r>
      <w:r w:rsidR="001A16C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no tópico a seguir</w:t>
      </w:r>
      <w:r w:rsidR="00DA656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as medidas aplicáveis ao delinquente pela ocorrência de ato infracional a partir do que determina o Estatuto da Criança e do Adolescente. Nesta análise</w:t>
      </w:r>
      <w:r w:rsidR="001A16C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vai ficar claro que a inimputabilidade não é sinônimo impunidade, ou seja, a lei que normatiza essas infrações são até eficientes, no entanto, </w:t>
      </w:r>
      <w:r w:rsidR="00DA656D">
        <w:rPr>
          <w:rFonts w:ascii="Times New Roman" w:eastAsia="Times New Roman" w:hAnsi="Times New Roman" w:cs="Times New Roman"/>
          <w:sz w:val="24"/>
          <w:szCs w:val="24"/>
          <w:lang w:eastAsia="pt-BR"/>
        </w:rPr>
        <w:t xml:space="preserve">por </w:t>
      </w:r>
      <w:r>
        <w:rPr>
          <w:rFonts w:ascii="Times New Roman" w:eastAsia="Times New Roman" w:hAnsi="Times New Roman" w:cs="Times New Roman"/>
          <w:sz w:val="24"/>
          <w:szCs w:val="24"/>
          <w:lang w:eastAsia="pt-BR"/>
        </w:rPr>
        <w:t>desconsidera</w:t>
      </w:r>
      <w:r w:rsidR="00DA656D">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 xml:space="preserve"> suas causas precípuas que, a p</w:t>
      </w:r>
      <w:r w:rsidR="00DA656D">
        <w:rPr>
          <w:rFonts w:ascii="Times New Roman" w:eastAsia="Times New Roman" w:hAnsi="Times New Roman" w:cs="Times New Roman"/>
          <w:sz w:val="24"/>
          <w:szCs w:val="24"/>
          <w:lang w:eastAsia="pt-BR"/>
        </w:rPr>
        <w:t>ropósito, acabou-se de analisar, se revela como inoperante, ineficaz e imprópria para a realidade que o país vive.</w:t>
      </w:r>
    </w:p>
    <w:p w:rsidR="00012775" w:rsidRPr="00012775" w:rsidRDefault="00012775" w:rsidP="00012775">
      <w:pPr>
        <w:pStyle w:val="PargrafodaLista"/>
        <w:numPr>
          <w:ilvl w:val="0"/>
          <w:numId w:val="7"/>
        </w:numPr>
        <w:spacing w:after="0" w:line="360" w:lineRule="auto"/>
        <w:jc w:val="both"/>
        <w:rPr>
          <w:rFonts w:ascii="Times New Roman" w:eastAsia="Times New Roman" w:hAnsi="Times New Roman" w:cs="Times New Roman"/>
          <w:b/>
          <w:sz w:val="24"/>
          <w:szCs w:val="24"/>
          <w:lang w:eastAsia="pt-BR"/>
        </w:rPr>
      </w:pPr>
      <w:r w:rsidRPr="00012775">
        <w:rPr>
          <w:rFonts w:ascii="Times New Roman" w:eastAsia="Times New Roman" w:hAnsi="Times New Roman" w:cs="Times New Roman"/>
          <w:b/>
          <w:sz w:val="24"/>
          <w:szCs w:val="24"/>
          <w:lang w:eastAsia="pt-BR"/>
        </w:rPr>
        <w:lastRenderedPageBreak/>
        <w:t>Medidas aplicáveis ao menor delinquente a partir do que determina o Estatuto da Criança e do Adolescente</w:t>
      </w:r>
    </w:p>
    <w:p w:rsidR="00012775" w:rsidRDefault="00012775" w:rsidP="00012775">
      <w:pPr>
        <w:spacing w:after="0" w:line="360" w:lineRule="auto"/>
        <w:jc w:val="both"/>
        <w:rPr>
          <w:rFonts w:ascii="Times New Roman" w:eastAsia="Times New Roman" w:hAnsi="Times New Roman" w:cs="Times New Roman"/>
          <w:sz w:val="24"/>
          <w:szCs w:val="24"/>
          <w:lang w:eastAsia="pt-BR"/>
        </w:rPr>
      </w:pPr>
    </w:p>
    <w:p w:rsidR="00012775" w:rsidRDefault="004B1D81" w:rsidP="004B1D8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Constatou-se anteriormente que, conforme o Estatuto da Criança e do Adolescente – ECA, fundamentado na Constituição Federal, que jovens menores de 18 anos são indivíduos </w:t>
      </w:r>
      <w:r w:rsidR="001A16C3">
        <w:rPr>
          <w:rFonts w:ascii="Times New Roman" w:eastAsia="Times New Roman" w:hAnsi="Times New Roman" w:cs="Times New Roman"/>
          <w:sz w:val="24"/>
          <w:szCs w:val="24"/>
          <w:lang w:eastAsia="pt-BR"/>
        </w:rPr>
        <w:t>in</w:t>
      </w:r>
      <w:r>
        <w:rPr>
          <w:rFonts w:ascii="Times New Roman" w:eastAsia="Times New Roman" w:hAnsi="Times New Roman" w:cs="Times New Roman"/>
          <w:sz w:val="24"/>
          <w:szCs w:val="24"/>
          <w:lang w:eastAsia="pt-BR"/>
        </w:rPr>
        <w:t>imputáveis, isto é, a estes, não serão aplicadas as sanções do C</w:t>
      </w:r>
      <w:r w:rsidR="00904409">
        <w:rPr>
          <w:rFonts w:ascii="Times New Roman" w:eastAsia="Times New Roman" w:hAnsi="Times New Roman" w:cs="Times New Roman"/>
          <w:sz w:val="24"/>
          <w:szCs w:val="24"/>
          <w:lang w:eastAsia="pt-BR"/>
        </w:rPr>
        <w:t>ódigo Penal. No entanto, o mesmo código deixou muito</w:t>
      </w:r>
      <w:r>
        <w:rPr>
          <w:rFonts w:ascii="Times New Roman" w:eastAsia="Times New Roman" w:hAnsi="Times New Roman" w:cs="Times New Roman"/>
          <w:sz w:val="24"/>
          <w:szCs w:val="24"/>
          <w:lang w:eastAsia="pt-BR"/>
        </w:rPr>
        <w:t xml:space="preserve"> claro que imputabilidade não significa impunidade. O que de fato s</w:t>
      </w:r>
      <w:r w:rsidR="008126C7">
        <w:rPr>
          <w:rFonts w:ascii="Times New Roman" w:eastAsia="Times New Roman" w:hAnsi="Times New Roman" w:cs="Times New Roman"/>
          <w:sz w:val="24"/>
          <w:szCs w:val="24"/>
          <w:lang w:eastAsia="pt-BR"/>
        </w:rPr>
        <w:t>e quer afirmar é que existe uma</w:t>
      </w:r>
      <w:r>
        <w:rPr>
          <w:rFonts w:ascii="Times New Roman" w:eastAsia="Times New Roman" w:hAnsi="Times New Roman" w:cs="Times New Roman"/>
          <w:sz w:val="24"/>
          <w:szCs w:val="24"/>
          <w:lang w:eastAsia="pt-BR"/>
        </w:rPr>
        <w:t xml:space="preserve"> legislação própria para responsabilizar os atos infracionais destes indivíduos </w:t>
      </w:r>
      <w:r w:rsidR="001A16C3">
        <w:rPr>
          <w:rFonts w:ascii="Times New Roman" w:eastAsia="Times New Roman" w:hAnsi="Times New Roman" w:cs="Times New Roman"/>
          <w:sz w:val="24"/>
          <w:szCs w:val="24"/>
          <w:lang w:eastAsia="pt-BR"/>
        </w:rPr>
        <w:t>in</w:t>
      </w:r>
      <w:r>
        <w:rPr>
          <w:rFonts w:ascii="Times New Roman" w:eastAsia="Times New Roman" w:hAnsi="Times New Roman" w:cs="Times New Roman"/>
          <w:sz w:val="24"/>
          <w:szCs w:val="24"/>
          <w:lang w:eastAsia="pt-BR"/>
        </w:rPr>
        <w:t>imputáveis respeitando as características que lhe são próprias.</w:t>
      </w:r>
      <w:r w:rsidR="0027079D">
        <w:rPr>
          <w:rFonts w:ascii="Times New Roman" w:eastAsia="Times New Roman" w:hAnsi="Times New Roman" w:cs="Times New Roman"/>
          <w:sz w:val="24"/>
          <w:szCs w:val="24"/>
          <w:lang w:eastAsia="pt-BR"/>
        </w:rPr>
        <w:t xml:space="preserve"> (SARAIVA, 199</w:t>
      </w:r>
      <w:r w:rsidR="008126C7">
        <w:rPr>
          <w:rFonts w:ascii="Times New Roman" w:eastAsia="Times New Roman" w:hAnsi="Times New Roman" w:cs="Times New Roman"/>
          <w:sz w:val="24"/>
          <w:szCs w:val="24"/>
          <w:lang w:eastAsia="pt-BR"/>
        </w:rPr>
        <w:t>9)</w:t>
      </w:r>
    </w:p>
    <w:p w:rsidR="008126C7" w:rsidRDefault="008126C7" w:rsidP="004B1D8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conformidade com o que determina o princípio constitucional da anterioridade penal</w:t>
      </w:r>
      <w:r>
        <w:rPr>
          <w:rStyle w:val="Refdenotaderodap"/>
          <w:rFonts w:ascii="Times New Roman" w:eastAsia="Times New Roman" w:hAnsi="Times New Roman" w:cs="Times New Roman"/>
          <w:sz w:val="24"/>
          <w:szCs w:val="24"/>
          <w:lang w:eastAsia="pt-BR"/>
        </w:rPr>
        <w:footnoteReference w:id="10"/>
      </w:r>
      <w:r>
        <w:rPr>
          <w:rFonts w:ascii="Times New Roman" w:eastAsia="Times New Roman" w:hAnsi="Times New Roman" w:cs="Times New Roman"/>
          <w:sz w:val="24"/>
          <w:szCs w:val="24"/>
          <w:lang w:eastAsia="pt-BR"/>
        </w:rPr>
        <w:t xml:space="preserve">, o Estatuto da Criança e do Adolescente estabelece como ato infracional no seu artigo 103, </w:t>
      </w:r>
      <w:r w:rsidR="00904409">
        <w:rPr>
          <w:rFonts w:ascii="Times New Roman" w:eastAsia="Times New Roman" w:hAnsi="Times New Roman" w:cs="Times New Roman"/>
          <w:sz w:val="24"/>
          <w:szCs w:val="24"/>
          <w:lang w:eastAsia="pt-BR"/>
        </w:rPr>
        <w:t>é resultado de toda conduta</w:t>
      </w:r>
      <w:r>
        <w:rPr>
          <w:rFonts w:ascii="Times New Roman" w:eastAsia="Times New Roman" w:hAnsi="Times New Roman" w:cs="Times New Roman"/>
          <w:sz w:val="24"/>
          <w:szCs w:val="24"/>
          <w:lang w:eastAsia="pt-BR"/>
        </w:rPr>
        <w:t xml:space="preserve"> ou contravenção penal praticada por criança de até 12 anos ou por adolescente com idade entre 12 e 18 anos incompletos. </w:t>
      </w:r>
      <w:r w:rsidR="00844683">
        <w:rPr>
          <w:rFonts w:ascii="Times New Roman" w:eastAsia="Times New Roman" w:hAnsi="Times New Roman" w:cs="Times New Roman"/>
          <w:sz w:val="24"/>
          <w:szCs w:val="24"/>
          <w:lang w:eastAsia="pt-BR"/>
        </w:rPr>
        <w:t xml:space="preserve">Isto significa entender que </w:t>
      </w:r>
      <w:r w:rsidR="0027079D">
        <w:rPr>
          <w:rFonts w:ascii="Times New Roman" w:eastAsia="Times New Roman" w:hAnsi="Times New Roman" w:cs="Times New Roman"/>
          <w:sz w:val="24"/>
          <w:szCs w:val="24"/>
          <w:lang w:eastAsia="pt-BR"/>
        </w:rPr>
        <w:t xml:space="preserve">o ato infracional só passará a existir quando sua figura for </w:t>
      </w:r>
      <w:r w:rsidR="00904409">
        <w:rPr>
          <w:rFonts w:ascii="Times New Roman" w:eastAsia="Times New Roman" w:hAnsi="Times New Roman" w:cs="Times New Roman"/>
          <w:sz w:val="24"/>
          <w:szCs w:val="24"/>
          <w:lang w:eastAsia="pt-BR"/>
        </w:rPr>
        <w:t xml:space="preserve">previamente </w:t>
      </w:r>
      <w:r w:rsidR="0027079D">
        <w:rPr>
          <w:rFonts w:ascii="Times New Roman" w:eastAsia="Times New Roman" w:hAnsi="Times New Roman" w:cs="Times New Roman"/>
          <w:sz w:val="24"/>
          <w:szCs w:val="24"/>
          <w:lang w:eastAsia="pt-BR"/>
        </w:rPr>
        <w:t>estabelecida. (SARAIVA, 1999)</w:t>
      </w:r>
    </w:p>
    <w:p w:rsidR="0027079D" w:rsidRDefault="00665193" w:rsidP="004B1D8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propósito da Lei nª 8.069, comumente conhecida como</w:t>
      </w:r>
      <w:r w:rsidR="0027079D">
        <w:rPr>
          <w:rFonts w:ascii="Times New Roman" w:eastAsia="Times New Roman" w:hAnsi="Times New Roman" w:cs="Times New Roman"/>
          <w:sz w:val="24"/>
          <w:szCs w:val="24"/>
          <w:lang w:eastAsia="pt-BR"/>
        </w:rPr>
        <w:t xml:space="preserve"> Estatuto da Criança e do Adolescente</w:t>
      </w:r>
      <w:r>
        <w:rPr>
          <w:rFonts w:ascii="Times New Roman" w:eastAsia="Times New Roman" w:hAnsi="Times New Roman" w:cs="Times New Roman"/>
          <w:sz w:val="24"/>
          <w:szCs w:val="24"/>
          <w:lang w:eastAsia="pt-BR"/>
        </w:rPr>
        <w:t xml:space="preserve">, </w:t>
      </w:r>
      <w:r w:rsidR="001A16C3">
        <w:rPr>
          <w:rFonts w:ascii="Times New Roman" w:eastAsia="Times New Roman" w:hAnsi="Times New Roman" w:cs="Times New Roman"/>
          <w:sz w:val="24"/>
          <w:szCs w:val="24"/>
          <w:lang w:eastAsia="pt-BR"/>
        </w:rPr>
        <w:t>que</w:t>
      </w:r>
      <w:r w:rsidR="0090440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veio complementar a Constituição Federal de 1988</w:t>
      </w:r>
      <w:r w:rsidR="001A16C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se destinou a aprimorar as normas que se referem ao atendimento às necessidades da faixa etária em questão. O referido estatuto</w:t>
      </w:r>
      <w:r w:rsidR="001A16C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de certa forma</w:t>
      </w:r>
      <w:r w:rsidR="001A16C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aprimora o Código de Menores de 1979 que disciplinou seus direitos especificamente nos artigos 3º e 4º que assim reza:</w:t>
      </w:r>
    </w:p>
    <w:p w:rsidR="00665193" w:rsidRDefault="00665193" w:rsidP="00665193">
      <w:pPr>
        <w:spacing w:after="0" w:line="360" w:lineRule="auto"/>
        <w:jc w:val="both"/>
        <w:rPr>
          <w:rFonts w:ascii="Times New Roman" w:eastAsia="Times New Roman" w:hAnsi="Times New Roman" w:cs="Times New Roman"/>
          <w:sz w:val="24"/>
          <w:szCs w:val="24"/>
          <w:lang w:eastAsia="pt-BR"/>
        </w:rPr>
      </w:pPr>
    </w:p>
    <w:p w:rsidR="00665193" w:rsidRDefault="00665193" w:rsidP="00665193">
      <w:pPr>
        <w:spacing w:after="0" w:line="240" w:lineRule="auto"/>
        <w:ind w:left="2268"/>
        <w:jc w:val="both"/>
        <w:rPr>
          <w:rFonts w:ascii="Times New Roman" w:hAnsi="Times New Roman" w:cs="Times New Roman"/>
          <w:color w:val="000000"/>
          <w:sz w:val="20"/>
          <w:szCs w:val="20"/>
        </w:rPr>
      </w:pPr>
      <w:r w:rsidRPr="00665193">
        <w:rPr>
          <w:rFonts w:ascii="Times New Roman" w:hAnsi="Times New Roman" w:cs="Times New Roman"/>
          <w:color w:val="000000"/>
          <w:sz w:val="20"/>
          <w:szCs w:val="20"/>
        </w:rPr>
        <w:t xml:space="preserve">Art. 3º </w:t>
      </w:r>
      <w:r>
        <w:rPr>
          <w:rFonts w:ascii="Times New Roman" w:hAnsi="Times New Roman" w:cs="Times New Roman"/>
          <w:color w:val="000000"/>
          <w:sz w:val="20"/>
          <w:szCs w:val="20"/>
        </w:rPr>
        <w:t xml:space="preserve">- </w:t>
      </w:r>
      <w:r w:rsidRPr="00665193">
        <w:rPr>
          <w:rFonts w:ascii="Times New Roman" w:hAnsi="Times New Roman" w:cs="Times New Roman"/>
          <w:color w:val="000000"/>
          <w:sz w:val="20"/>
          <w:szCs w:val="20"/>
        </w:rPr>
        <w:t xml:space="preserve">A criança e </w:t>
      </w:r>
      <w:proofErr w:type="spellStart"/>
      <w:r w:rsidRPr="00665193">
        <w:rPr>
          <w:rFonts w:ascii="Times New Roman" w:hAnsi="Times New Roman" w:cs="Times New Roman"/>
          <w:color w:val="000000"/>
          <w:sz w:val="20"/>
          <w:szCs w:val="20"/>
        </w:rPr>
        <w:t>o</w:t>
      </w:r>
      <w:proofErr w:type="spellEnd"/>
      <w:r w:rsidRPr="00665193">
        <w:rPr>
          <w:rFonts w:ascii="Times New Roman" w:hAnsi="Times New Roman" w:cs="Times New Roman"/>
          <w:color w:val="000000"/>
          <w:sz w:val="20"/>
          <w:szCs w:val="20"/>
        </w:rPr>
        <w:t xml:space="preserve"> adolescente gozam de todos os direitos fundamentais inerentes</w:t>
      </w:r>
      <w:r>
        <w:rPr>
          <w:color w:val="000000"/>
          <w:sz w:val="20"/>
          <w:szCs w:val="20"/>
        </w:rPr>
        <w:t xml:space="preserve"> </w:t>
      </w:r>
      <w:r w:rsidRPr="00665193">
        <w:rPr>
          <w:rFonts w:ascii="Times New Roman" w:hAnsi="Times New Roman" w:cs="Times New Roman"/>
          <w:color w:val="000000"/>
          <w:sz w:val="20"/>
          <w:szCs w:val="20"/>
        </w:rPr>
        <w:t>à pessoa humana, sem prejuízo da proteção integral de que trata esta Lei,</w:t>
      </w:r>
      <w:r>
        <w:rPr>
          <w:color w:val="000000"/>
          <w:sz w:val="20"/>
          <w:szCs w:val="20"/>
        </w:rPr>
        <w:t xml:space="preserve"> </w:t>
      </w:r>
      <w:r w:rsidRPr="00665193">
        <w:rPr>
          <w:rFonts w:ascii="Times New Roman" w:hAnsi="Times New Roman" w:cs="Times New Roman"/>
          <w:color w:val="000000"/>
          <w:sz w:val="20"/>
          <w:szCs w:val="20"/>
        </w:rPr>
        <w:t>assegurando-se lhes, por lei ou por outros meios, todas as oportunidades e</w:t>
      </w:r>
      <w:r>
        <w:rPr>
          <w:color w:val="000000"/>
          <w:sz w:val="20"/>
          <w:szCs w:val="20"/>
        </w:rPr>
        <w:t xml:space="preserve"> </w:t>
      </w:r>
      <w:r w:rsidRPr="00665193">
        <w:rPr>
          <w:rFonts w:ascii="Times New Roman" w:hAnsi="Times New Roman" w:cs="Times New Roman"/>
          <w:color w:val="000000"/>
          <w:sz w:val="20"/>
          <w:szCs w:val="20"/>
        </w:rPr>
        <w:t>facilidades, a fim de lhes facultar o desenvolvimento físico, mental, moral, espiritual</w:t>
      </w:r>
      <w:r>
        <w:rPr>
          <w:color w:val="000000"/>
          <w:sz w:val="20"/>
          <w:szCs w:val="20"/>
        </w:rPr>
        <w:t xml:space="preserve"> </w:t>
      </w:r>
      <w:r w:rsidRPr="00665193">
        <w:rPr>
          <w:rFonts w:ascii="Times New Roman" w:hAnsi="Times New Roman" w:cs="Times New Roman"/>
          <w:color w:val="000000"/>
          <w:sz w:val="20"/>
          <w:szCs w:val="20"/>
        </w:rPr>
        <w:t>e social, em condições de liberdade e de dignidade.</w:t>
      </w:r>
    </w:p>
    <w:p w:rsidR="00665193" w:rsidRDefault="00665193" w:rsidP="00665193">
      <w:pPr>
        <w:spacing w:after="0" w:line="240" w:lineRule="auto"/>
        <w:ind w:left="2268"/>
        <w:jc w:val="both"/>
        <w:rPr>
          <w:rFonts w:ascii="Times New Roman" w:eastAsia="Times New Roman" w:hAnsi="Times New Roman" w:cs="Times New Roman"/>
          <w:sz w:val="24"/>
          <w:szCs w:val="24"/>
          <w:lang w:eastAsia="pt-BR"/>
        </w:rPr>
      </w:pPr>
      <w:r w:rsidRPr="00665193">
        <w:rPr>
          <w:rFonts w:ascii="Times New Roman" w:hAnsi="Times New Roman" w:cs="Times New Roman"/>
          <w:color w:val="000000"/>
          <w:sz w:val="20"/>
          <w:szCs w:val="20"/>
        </w:rPr>
        <w:t>Art. 4º É dever da família, da comunidade, da sociedade em geral e do poder público</w:t>
      </w:r>
      <w:r>
        <w:rPr>
          <w:color w:val="000000"/>
          <w:sz w:val="20"/>
          <w:szCs w:val="20"/>
        </w:rPr>
        <w:t xml:space="preserve"> </w:t>
      </w:r>
      <w:r w:rsidRPr="00665193">
        <w:rPr>
          <w:rFonts w:ascii="Times New Roman" w:hAnsi="Times New Roman" w:cs="Times New Roman"/>
          <w:color w:val="000000"/>
          <w:sz w:val="20"/>
          <w:szCs w:val="20"/>
        </w:rPr>
        <w:t>assegurar, com absoluta prioridade, a efetivação dos direitos referentes à vida, à</w:t>
      </w:r>
      <w:r>
        <w:rPr>
          <w:color w:val="000000"/>
          <w:sz w:val="20"/>
          <w:szCs w:val="20"/>
        </w:rPr>
        <w:t xml:space="preserve"> </w:t>
      </w:r>
      <w:r w:rsidRPr="00665193">
        <w:rPr>
          <w:rFonts w:ascii="Times New Roman" w:hAnsi="Times New Roman" w:cs="Times New Roman"/>
          <w:color w:val="000000"/>
          <w:sz w:val="20"/>
          <w:szCs w:val="20"/>
        </w:rPr>
        <w:t>saúde, à alimentação, à educação, ao esporte, ao lazer, à profissionalização, à</w:t>
      </w:r>
      <w:r>
        <w:rPr>
          <w:color w:val="000000"/>
          <w:sz w:val="20"/>
          <w:szCs w:val="20"/>
        </w:rPr>
        <w:t xml:space="preserve"> </w:t>
      </w:r>
      <w:r w:rsidRPr="00665193">
        <w:rPr>
          <w:rFonts w:ascii="Times New Roman" w:hAnsi="Times New Roman" w:cs="Times New Roman"/>
          <w:color w:val="000000"/>
          <w:sz w:val="20"/>
          <w:szCs w:val="20"/>
        </w:rPr>
        <w:t>cultura, à dignidade, ao respeito, à liberdade e à convivência familiar e</w:t>
      </w:r>
      <w:r>
        <w:rPr>
          <w:color w:val="000000"/>
          <w:sz w:val="20"/>
          <w:szCs w:val="20"/>
        </w:rPr>
        <w:t xml:space="preserve"> </w:t>
      </w:r>
      <w:r>
        <w:rPr>
          <w:rFonts w:ascii="Times New Roman" w:hAnsi="Times New Roman" w:cs="Times New Roman"/>
          <w:color w:val="000000"/>
          <w:sz w:val="20"/>
          <w:szCs w:val="20"/>
        </w:rPr>
        <w:t>comunitária</w:t>
      </w:r>
      <w:r w:rsidR="00A3105B">
        <w:rPr>
          <w:rFonts w:ascii="Times New Roman" w:hAnsi="Times New Roman" w:cs="Times New Roman"/>
          <w:color w:val="000000"/>
          <w:sz w:val="20"/>
          <w:szCs w:val="20"/>
        </w:rPr>
        <w:t xml:space="preserve"> (BRASIL, 1990</w:t>
      </w:r>
      <w:r>
        <w:rPr>
          <w:rFonts w:ascii="Times New Roman" w:hAnsi="Times New Roman" w:cs="Times New Roman"/>
          <w:color w:val="000000"/>
          <w:sz w:val="20"/>
          <w:szCs w:val="20"/>
        </w:rPr>
        <w:t>)</w:t>
      </w:r>
      <w:r w:rsidRPr="00665193">
        <w:rPr>
          <w:rFonts w:ascii="Times New Roman" w:hAnsi="Times New Roman" w:cs="Times New Roman"/>
          <w:color w:val="000000"/>
          <w:sz w:val="20"/>
          <w:szCs w:val="20"/>
        </w:rPr>
        <w:t>.</w:t>
      </w:r>
    </w:p>
    <w:p w:rsidR="00665193" w:rsidRPr="00012775" w:rsidRDefault="00665193" w:rsidP="004B1D81">
      <w:pPr>
        <w:spacing w:after="0" w:line="360" w:lineRule="auto"/>
        <w:ind w:firstLine="708"/>
        <w:jc w:val="both"/>
        <w:rPr>
          <w:rFonts w:ascii="Times New Roman" w:eastAsia="Times New Roman" w:hAnsi="Times New Roman" w:cs="Times New Roman"/>
          <w:sz w:val="24"/>
          <w:szCs w:val="24"/>
          <w:lang w:eastAsia="pt-BR"/>
        </w:rPr>
      </w:pPr>
    </w:p>
    <w:p w:rsidR="00EE1D27" w:rsidRDefault="00665193"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É</w:t>
      </w:r>
      <w:r w:rsidR="00904409">
        <w:rPr>
          <w:rFonts w:ascii="Times New Roman" w:eastAsia="Times New Roman" w:hAnsi="Times New Roman" w:cs="Times New Roman"/>
          <w:sz w:val="24"/>
          <w:szCs w:val="24"/>
          <w:lang w:eastAsia="pt-BR"/>
        </w:rPr>
        <w:t>, portanto, evidente</w:t>
      </w:r>
      <w:r>
        <w:rPr>
          <w:rFonts w:ascii="Times New Roman" w:eastAsia="Times New Roman" w:hAnsi="Times New Roman" w:cs="Times New Roman"/>
          <w:sz w:val="24"/>
          <w:szCs w:val="24"/>
          <w:lang w:eastAsia="pt-BR"/>
        </w:rPr>
        <w:t xml:space="preserve"> que o Estatuto da Criança e do Adolescente estabeleceu o princípio da igualdade de todas as crianças e adolescentes, uma vez que envolveu </w:t>
      </w:r>
      <w:r w:rsidR="00904409">
        <w:rPr>
          <w:rFonts w:ascii="Times New Roman" w:eastAsia="Times New Roman" w:hAnsi="Times New Roman" w:cs="Times New Roman"/>
          <w:sz w:val="24"/>
          <w:szCs w:val="24"/>
          <w:lang w:eastAsia="pt-BR"/>
        </w:rPr>
        <w:t xml:space="preserve">nesta categoria </w:t>
      </w:r>
      <w:r>
        <w:rPr>
          <w:rFonts w:ascii="Times New Roman" w:eastAsia="Times New Roman" w:hAnsi="Times New Roman" w:cs="Times New Roman"/>
          <w:sz w:val="24"/>
          <w:szCs w:val="24"/>
          <w:lang w:eastAsia="pt-BR"/>
        </w:rPr>
        <w:t xml:space="preserve">todos </w:t>
      </w:r>
      <w:r>
        <w:rPr>
          <w:rFonts w:ascii="Times New Roman" w:eastAsia="Times New Roman" w:hAnsi="Times New Roman" w:cs="Times New Roman"/>
          <w:sz w:val="24"/>
          <w:szCs w:val="24"/>
          <w:lang w:eastAsia="pt-BR"/>
        </w:rPr>
        <w:lastRenderedPageBreak/>
        <w:t>os seres humanos com idade entre zero e 18 anos incompletos</w:t>
      </w:r>
      <w:r w:rsidR="000643DA">
        <w:rPr>
          <w:rFonts w:ascii="Times New Roman" w:eastAsia="Times New Roman" w:hAnsi="Times New Roman" w:cs="Times New Roman"/>
          <w:sz w:val="24"/>
          <w:szCs w:val="24"/>
          <w:lang w:eastAsia="pt-BR"/>
        </w:rPr>
        <w:t>. Neste sentido, superou o Código de Menores de 1979 que categorizava os jovens a partir de sua situação social, econômica e cultural sob a nomenclatura de “menores em si</w:t>
      </w:r>
      <w:r w:rsidR="005547E8">
        <w:rPr>
          <w:rFonts w:ascii="Times New Roman" w:eastAsia="Times New Roman" w:hAnsi="Times New Roman" w:cs="Times New Roman"/>
          <w:sz w:val="24"/>
          <w:szCs w:val="24"/>
          <w:lang w:eastAsia="pt-BR"/>
        </w:rPr>
        <w:t>tuação irregular”. (SOARES, 2003</w:t>
      </w:r>
      <w:r w:rsidR="000643DA">
        <w:rPr>
          <w:rFonts w:ascii="Times New Roman" w:eastAsia="Times New Roman" w:hAnsi="Times New Roman" w:cs="Times New Roman"/>
          <w:sz w:val="24"/>
          <w:szCs w:val="24"/>
          <w:lang w:eastAsia="pt-BR"/>
        </w:rPr>
        <w:t>)</w:t>
      </w:r>
    </w:p>
    <w:p w:rsidR="00904409" w:rsidRDefault="00904409"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Além do mais, é importante destacar que o Estatuto da Criança e do Adolescente, além de deixar-se reger pelo princípio da Dignidade da Pessoa Humana</w:t>
      </w:r>
      <w:r>
        <w:rPr>
          <w:rStyle w:val="Refdenotaderodap"/>
          <w:rFonts w:ascii="Times New Roman" w:eastAsia="Times New Roman" w:hAnsi="Times New Roman" w:cs="Times New Roman"/>
          <w:sz w:val="24"/>
          <w:szCs w:val="24"/>
          <w:lang w:eastAsia="pt-BR"/>
        </w:rPr>
        <w:footnoteReference w:id="11"/>
      </w:r>
      <w:r>
        <w:rPr>
          <w:rFonts w:ascii="Times New Roman" w:eastAsia="Times New Roman" w:hAnsi="Times New Roman" w:cs="Times New Roman"/>
          <w:sz w:val="24"/>
          <w:szCs w:val="24"/>
          <w:lang w:eastAsia="pt-BR"/>
        </w:rPr>
        <w:t>, remanescente da Constituição Fed</w:t>
      </w:r>
      <w:r w:rsidR="00042F63">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ral, deixa-se, também, iluminar pelos princípios da prioridade absoluta</w:t>
      </w:r>
      <w:r>
        <w:rPr>
          <w:rStyle w:val="Refdenotaderodap"/>
          <w:rFonts w:ascii="Times New Roman" w:eastAsia="Times New Roman" w:hAnsi="Times New Roman" w:cs="Times New Roman"/>
          <w:sz w:val="24"/>
          <w:szCs w:val="24"/>
          <w:lang w:eastAsia="pt-BR"/>
        </w:rPr>
        <w:footnoteReference w:id="12"/>
      </w:r>
      <w:r w:rsidR="00042F63">
        <w:rPr>
          <w:rFonts w:ascii="Times New Roman" w:eastAsia="Times New Roman" w:hAnsi="Times New Roman" w:cs="Times New Roman"/>
          <w:sz w:val="24"/>
          <w:szCs w:val="24"/>
          <w:lang w:eastAsia="pt-BR"/>
        </w:rPr>
        <w:t xml:space="preserve"> como também pelo princípio do melhor interesse</w:t>
      </w:r>
      <w:r w:rsidR="00042F63">
        <w:rPr>
          <w:rStyle w:val="Refdenotaderodap"/>
          <w:rFonts w:ascii="Times New Roman" w:eastAsia="Times New Roman" w:hAnsi="Times New Roman" w:cs="Times New Roman"/>
          <w:sz w:val="24"/>
          <w:szCs w:val="24"/>
          <w:lang w:eastAsia="pt-BR"/>
        </w:rPr>
        <w:footnoteReference w:id="13"/>
      </w:r>
      <w:r w:rsidR="00042F63">
        <w:rPr>
          <w:rFonts w:ascii="Times New Roman" w:eastAsia="Times New Roman" w:hAnsi="Times New Roman" w:cs="Times New Roman"/>
          <w:sz w:val="24"/>
          <w:szCs w:val="24"/>
          <w:lang w:eastAsia="pt-BR"/>
        </w:rPr>
        <w:t xml:space="preserve"> e o princípio da municipalização</w:t>
      </w:r>
      <w:r w:rsidR="00042F63">
        <w:rPr>
          <w:rStyle w:val="Refdenotaderodap"/>
          <w:rFonts w:ascii="Times New Roman" w:eastAsia="Times New Roman" w:hAnsi="Times New Roman" w:cs="Times New Roman"/>
          <w:sz w:val="24"/>
          <w:szCs w:val="24"/>
          <w:lang w:eastAsia="pt-BR"/>
        </w:rPr>
        <w:footnoteReference w:id="14"/>
      </w:r>
      <w:r w:rsidR="00042F63">
        <w:rPr>
          <w:rFonts w:ascii="Times New Roman" w:eastAsia="Times New Roman" w:hAnsi="Times New Roman" w:cs="Times New Roman"/>
          <w:sz w:val="24"/>
          <w:szCs w:val="24"/>
          <w:lang w:eastAsia="pt-BR"/>
        </w:rPr>
        <w:t>.</w:t>
      </w:r>
    </w:p>
    <w:p w:rsidR="00042F63" w:rsidRDefault="00042F63"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Outro grande avanço do Estatuto da Criança e do Adolescente foi estabelecer uma distinção entre criança e adolescente como também estabelecer medidas protetivas próprias a cada faixa etária. </w:t>
      </w:r>
      <w:r w:rsidR="00EB1009">
        <w:rPr>
          <w:rFonts w:ascii="Times New Roman" w:eastAsia="Times New Roman" w:hAnsi="Times New Roman" w:cs="Times New Roman"/>
          <w:sz w:val="24"/>
          <w:szCs w:val="24"/>
          <w:lang w:eastAsia="pt-BR"/>
        </w:rPr>
        <w:t>Criança, portanto, de acordo com o Estatuto, são</w:t>
      </w:r>
      <w:r>
        <w:rPr>
          <w:rFonts w:ascii="Times New Roman" w:eastAsia="Times New Roman" w:hAnsi="Times New Roman" w:cs="Times New Roman"/>
          <w:sz w:val="24"/>
          <w:szCs w:val="24"/>
          <w:lang w:eastAsia="pt-BR"/>
        </w:rPr>
        <w:t xml:space="preserve"> os indivíduos com idade entre zer</w:t>
      </w:r>
      <w:r w:rsidR="00EB1009">
        <w:rPr>
          <w:rFonts w:ascii="Times New Roman" w:eastAsia="Times New Roman" w:hAnsi="Times New Roman" w:cs="Times New Roman"/>
          <w:sz w:val="24"/>
          <w:szCs w:val="24"/>
          <w:lang w:eastAsia="pt-BR"/>
        </w:rPr>
        <w:t xml:space="preserve">o até 12 anos, e adolescentes são os indivíduos com idade entre doze e menores de 18 anos. </w:t>
      </w:r>
      <w:r>
        <w:rPr>
          <w:rFonts w:ascii="Times New Roman" w:eastAsia="Times New Roman" w:hAnsi="Times New Roman" w:cs="Times New Roman"/>
          <w:sz w:val="24"/>
          <w:szCs w:val="24"/>
          <w:lang w:eastAsia="pt-BR"/>
        </w:rPr>
        <w:t xml:space="preserve">Neste sentido, em se confirmando ato infracional cometido </w:t>
      </w:r>
      <w:r w:rsidR="00EB1009">
        <w:rPr>
          <w:rFonts w:ascii="Times New Roman" w:eastAsia="Times New Roman" w:hAnsi="Times New Roman" w:cs="Times New Roman"/>
          <w:sz w:val="24"/>
          <w:szCs w:val="24"/>
          <w:lang w:eastAsia="pt-BR"/>
        </w:rPr>
        <w:t xml:space="preserve">pela criança, o Estatuto </w:t>
      </w:r>
      <w:r w:rsidR="003053D7">
        <w:rPr>
          <w:rFonts w:ascii="Times New Roman" w:eastAsia="Times New Roman" w:hAnsi="Times New Roman" w:cs="Times New Roman"/>
          <w:sz w:val="24"/>
          <w:szCs w:val="24"/>
          <w:lang w:eastAsia="pt-BR"/>
        </w:rPr>
        <w:t>da</w:t>
      </w:r>
      <w:r w:rsidR="00EB1009">
        <w:rPr>
          <w:rFonts w:ascii="Times New Roman" w:eastAsia="Times New Roman" w:hAnsi="Times New Roman" w:cs="Times New Roman"/>
          <w:sz w:val="24"/>
          <w:szCs w:val="24"/>
          <w:lang w:eastAsia="pt-BR"/>
        </w:rPr>
        <w:t xml:space="preserve"> Criança e do Adolescente estabelece em seu artigo 105 a aplicação de medidas de proteção previstas em lei sem que haja privação da liberdade e que deve ser mediada pelo órgão responsável competente, neste caso, o Conselho Tutelar. (SARAIVA, 1999). </w:t>
      </w:r>
    </w:p>
    <w:p w:rsidR="003053D7" w:rsidRDefault="003053D7"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As medidas protetivas podem ser previstas no artigo 101 do referido Estatuto e são passíveis de aplicação sempre que os direitos de crianças e adolescentes se virem na iminência de serem violados por ação ou omissão do estado, da sociedade, dos pais e ainda em razão de sua própria conduta. (AZAMBUJA, 2009) Assim sendo, os incisos do artigo 101 do Estatuto da Criança e do Adolescente assim estabelecem como medidas de proteção passíveis de aplicação:</w:t>
      </w:r>
    </w:p>
    <w:p w:rsidR="003053D7" w:rsidRDefault="003053D7" w:rsidP="00F43A9E">
      <w:pPr>
        <w:spacing w:after="0" w:line="360" w:lineRule="auto"/>
        <w:jc w:val="both"/>
        <w:rPr>
          <w:rFonts w:ascii="Times New Roman" w:eastAsia="Times New Roman" w:hAnsi="Times New Roman" w:cs="Times New Roman"/>
          <w:sz w:val="24"/>
          <w:szCs w:val="24"/>
          <w:lang w:eastAsia="pt-BR"/>
        </w:rPr>
      </w:pPr>
    </w:p>
    <w:p w:rsidR="003053D7" w:rsidRDefault="003053D7" w:rsidP="00D934AB">
      <w:pPr>
        <w:spacing w:after="0" w:line="240" w:lineRule="auto"/>
        <w:ind w:left="2268"/>
        <w:jc w:val="both"/>
        <w:rPr>
          <w:rFonts w:ascii="Times New Roman" w:hAnsi="Times New Roman" w:cs="Times New Roman"/>
          <w:color w:val="000000"/>
          <w:sz w:val="20"/>
          <w:szCs w:val="20"/>
        </w:rPr>
      </w:pPr>
      <w:r w:rsidRPr="003053D7">
        <w:rPr>
          <w:rFonts w:ascii="Times New Roman" w:hAnsi="Times New Roman" w:cs="Times New Roman"/>
          <w:color w:val="000000"/>
          <w:sz w:val="20"/>
          <w:szCs w:val="20"/>
        </w:rPr>
        <w:t>I - encaminhamento aos pais ou responsável, mediante termo de responsabilidade;</w:t>
      </w:r>
    </w:p>
    <w:p w:rsidR="003053D7" w:rsidRDefault="003053D7" w:rsidP="00D934AB">
      <w:pPr>
        <w:spacing w:after="0" w:line="240" w:lineRule="auto"/>
        <w:ind w:left="2268"/>
        <w:jc w:val="both"/>
        <w:rPr>
          <w:color w:val="000000"/>
          <w:sz w:val="20"/>
          <w:szCs w:val="20"/>
        </w:rPr>
      </w:pPr>
      <w:r w:rsidRPr="003053D7">
        <w:rPr>
          <w:rFonts w:ascii="Times New Roman" w:hAnsi="Times New Roman" w:cs="Times New Roman"/>
          <w:color w:val="000000"/>
          <w:sz w:val="20"/>
          <w:szCs w:val="20"/>
        </w:rPr>
        <w:t>II - orientação, apoio e acompanhamento temporários;</w:t>
      </w:r>
    </w:p>
    <w:p w:rsidR="003053D7" w:rsidRDefault="003053D7" w:rsidP="00D934AB">
      <w:pPr>
        <w:spacing w:after="0" w:line="240" w:lineRule="auto"/>
        <w:ind w:left="2268"/>
        <w:jc w:val="both"/>
        <w:rPr>
          <w:color w:val="000000"/>
          <w:sz w:val="20"/>
          <w:szCs w:val="20"/>
        </w:rPr>
      </w:pPr>
      <w:r w:rsidRPr="003053D7">
        <w:rPr>
          <w:rFonts w:ascii="Times New Roman" w:hAnsi="Times New Roman" w:cs="Times New Roman"/>
          <w:color w:val="000000"/>
          <w:sz w:val="20"/>
          <w:szCs w:val="20"/>
        </w:rPr>
        <w:t>III - matrícula e frequência obrigatórias em estabelecimento oficial de ensino</w:t>
      </w:r>
      <w:r>
        <w:rPr>
          <w:color w:val="000000"/>
          <w:sz w:val="20"/>
          <w:szCs w:val="20"/>
        </w:rPr>
        <w:t xml:space="preserve"> </w:t>
      </w:r>
      <w:r w:rsidRPr="003053D7">
        <w:rPr>
          <w:rFonts w:ascii="Times New Roman" w:hAnsi="Times New Roman" w:cs="Times New Roman"/>
          <w:color w:val="000000"/>
          <w:sz w:val="20"/>
          <w:szCs w:val="20"/>
        </w:rPr>
        <w:t>fundamental;</w:t>
      </w:r>
    </w:p>
    <w:p w:rsidR="003053D7" w:rsidRDefault="003053D7" w:rsidP="00D934AB">
      <w:pPr>
        <w:spacing w:after="0" w:line="240" w:lineRule="auto"/>
        <w:ind w:left="2268"/>
        <w:jc w:val="both"/>
        <w:rPr>
          <w:color w:val="000000"/>
          <w:sz w:val="20"/>
          <w:szCs w:val="20"/>
        </w:rPr>
      </w:pPr>
      <w:r w:rsidRPr="003053D7">
        <w:rPr>
          <w:rFonts w:ascii="Times New Roman" w:hAnsi="Times New Roman" w:cs="Times New Roman"/>
          <w:color w:val="000000"/>
          <w:sz w:val="20"/>
          <w:szCs w:val="20"/>
        </w:rPr>
        <w:t>IV - inclusão em programa comunitário ou oficial de auxílio à família, à criança e ao</w:t>
      </w:r>
      <w:r>
        <w:rPr>
          <w:color w:val="000000"/>
          <w:sz w:val="20"/>
          <w:szCs w:val="20"/>
        </w:rPr>
        <w:t xml:space="preserve"> </w:t>
      </w:r>
      <w:r w:rsidRPr="003053D7">
        <w:rPr>
          <w:rFonts w:ascii="Times New Roman" w:hAnsi="Times New Roman" w:cs="Times New Roman"/>
          <w:color w:val="000000"/>
          <w:sz w:val="20"/>
          <w:szCs w:val="20"/>
        </w:rPr>
        <w:t>adolescente;</w:t>
      </w:r>
    </w:p>
    <w:p w:rsidR="00D934AB" w:rsidRDefault="003053D7" w:rsidP="00D934AB">
      <w:pPr>
        <w:spacing w:after="0" w:line="240" w:lineRule="auto"/>
        <w:ind w:left="2268"/>
        <w:jc w:val="both"/>
        <w:rPr>
          <w:color w:val="000000"/>
          <w:sz w:val="20"/>
          <w:szCs w:val="20"/>
        </w:rPr>
      </w:pPr>
      <w:r w:rsidRPr="003053D7">
        <w:rPr>
          <w:rFonts w:ascii="Times New Roman" w:hAnsi="Times New Roman" w:cs="Times New Roman"/>
          <w:color w:val="000000"/>
          <w:sz w:val="20"/>
          <w:szCs w:val="20"/>
        </w:rPr>
        <w:lastRenderedPageBreak/>
        <w:t>V - requisição de tratamento médico, psicológico ou psiquiátrico, em regime</w:t>
      </w:r>
      <w:r>
        <w:rPr>
          <w:color w:val="000000"/>
          <w:sz w:val="20"/>
          <w:szCs w:val="20"/>
        </w:rPr>
        <w:t xml:space="preserve"> </w:t>
      </w:r>
      <w:r w:rsidRPr="003053D7">
        <w:rPr>
          <w:rFonts w:ascii="Times New Roman" w:hAnsi="Times New Roman" w:cs="Times New Roman"/>
          <w:color w:val="000000"/>
          <w:sz w:val="20"/>
          <w:szCs w:val="20"/>
        </w:rPr>
        <w:t>hospitalar ou ambulatorial;</w:t>
      </w:r>
    </w:p>
    <w:p w:rsidR="00D934AB" w:rsidRDefault="003053D7" w:rsidP="00D934AB">
      <w:pPr>
        <w:spacing w:after="0" w:line="240" w:lineRule="auto"/>
        <w:ind w:left="2268"/>
        <w:jc w:val="both"/>
        <w:rPr>
          <w:color w:val="000000"/>
          <w:sz w:val="20"/>
          <w:szCs w:val="20"/>
        </w:rPr>
      </w:pPr>
      <w:r w:rsidRPr="003053D7">
        <w:rPr>
          <w:rFonts w:ascii="Times New Roman" w:hAnsi="Times New Roman" w:cs="Times New Roman"/>
          <w:color w:val="000000"/>
          <w:sz w:val="20"/>
          <w:szCs w:val="20"/>
        </w:rPr>
        <w:t>VI - inclusão em programa oficial ou comunitário de auxílio, orientação e</w:t>
      </w:r>
      <w:r>
        <w:rPr>
          <w:color w:val="000000"/>
          <w:sz w:val="20"/>
          <w:szCs w:val="20"/>
        </w:rPr>
        <w:t xml:space="preserve"> </w:t>
      </w:r>
      <w:r w:rsidR="00D934AB">
        <w:rPr>
          <w:rFonts w:ascii="Times New Roman" w:hAnsi="Times New Roman" w:cs="Times New Roman"/>
          <w:color w:val="000000"/>
          <w:sz w:val="20"/>
          <w:szCs w:val="20"/>
        </w:rPr>
        <w:t xml:space="preserve">tratamento </w:t>
      </w:r>
      <w:r w:rsidRPr="003053D7">
        <w:rPr>
          <w:rFonts w:ascii="Times New Roman" w:hAnsi="Times New Roman" w:cs="Times New Roman"/>
          <w:color w:val="000000"/>
          <w:sz w:val="20"/>
          <w:szCs w:val="20"/>
        </w:rPr>
        <w:t>a alcoólatras e toxicômanos;</w:t>
      </w:r>
    </w:p>
    <w:p w:rsidR="00D934AB" w:rsidRDefault="003053D7" w:rsidP="00D934AB">
      <w:pPr>
        <w:spacing w:after="0" w:line="240" w:lineRule="auto"/>
        <w:ind w:left="2268"/>
        <w:jc w:val="both"/>
        <w:rPr>
          <w:rFonts w:ascii="Times New Roman" w:hAnsi="Times New Roman" w:cs="Times New Roman"/>
          <w:color w:val="000000"/>
          <w:sz w:val="20"/>
          <w:szCs w:val="20"/>
        </w:rPr>
      </w:pPr>
      <w:r w:rsidRPr="003053D7">
        <w:rPr>
          <w:rFonts w:ascii="Times New Roman" w:hAnsi="Times New Roman" w:cs="Times New Roman"/>
          <w:color w:val="000000"/>
          <w:sz w:val="20"/>
          <w:szCs w:val="20"/>
        </w:rPr>
        <w:t>VII - acolhimento institucional; (Redação dada pela Lei nº 12.010, de 2009).</w:t>
      </w:r>
      <w:r w:rsidR="00D934AB">
        <w:rPr>
          <w:color w:val="000000"/>
          <w:sz w:val="20"/>
          <w:szCs w:val="20"/>
        </w:rPr>
        <w:t xml:space="preserve"> </w:t>
      </w:r>
      <w:r w:rsidRPr="003053D7">
        <w:rPr>
          <w:rFonts w:ascii="Times New Roman" w:hAnsi="Times New Roman" w:cs="Times New Roman"/>
          <w:color w:val="000000"/>
          <w:sz w:val="20"/>
          <w:szCs w:val="20"/>
        </w:rPr>
        <w:t>Vigência;</w:t>
      </w:r>
    </w:p>
    <w:p w:rsidR="00D934AB" w:rsidRDefault="003053D7" w:rsidP="00D934AB">
      <w:pPr>
        <w:spacing w:after="0" w:line="240" w:lineRule="auto"/>
        <w:ind w:left="2268"/>
        <w:jc w:val="both"/>
        <w:rPr>
          <w:color w:val="000000"/>
          <w:sz w:val="20"/>
          <w:szCs w:val="20"/>
        </w:rPr>
      </w:pPr>
      <w:r w:rsidRPr="003053D7">
        <w:rPr>
          <w:rFonts w:ascii="Times New Roman" w:hAnsi="Times New Roman" w:cs="Times New Roman"/>
          <w:color w:val="000000"/>
          <w:sz w:val="20"/>
          <w:szCs w:val="20"/>
        </w:rPr>
        <w:t>VIII - inclusão em programa de acolhimento familiar; (Redação dada pela Lei nº</w:t>
      </w:r>
      <w:r w:rsidR="00D934AB">
        <w:rPr>
          <w:color w:val="000000"/>
          <w:sz w:val="20"/>
          <w:szCs w:val="20"/>
        </w:rPr>
        <w:t xml:space="preserve"> </w:t>
      </w:r>
      <w:r w:rsidRPr="003053D7">
        <w:rPr>
          <w:rFonts w:ascii="Times New Roman" w:hAnsi="Times New Roman" w:cs="Times New Roman"/>
          <w:color w:val="000000"/>
          <w:sz w:val="20"/>
          <w:szCs w:val="20"/>
        </w:rPr>
        <w:t>12.010, de 2009). Vigência;</w:t>
      </w:r>
    </w:p>
    <w:p w:rsidR="003053D7" w:rsidRDefault="003053D7" w:rsidP="00D934AB">
      <w:pPr>
        <w:spacing w:after="0" w:line="240" w:lineRule="auto"/>
        <w:ind w:left="2268"/>
        <w:jc w:val="both"/>
        <w:rPr>
          <w:rFonts w:ascii="Times New Roman" w:eastAsia="Times New Roman" w:hAnsi="Times New Roman" w:cs="Times New Roman"/>
          <w:sz w:val="24"/>
          <w:szCs w:val="24"/>
          <w:lang w:eastAsia="pt-BR"/>
        </w:rPr>
      </w:pPr>
      <w:r w:rsidRPr="003053D7">
        <w:rPr>
          <w:rFonts w:ascii="Times New Roman" w:hAnsi="Times New Roman" w:cs="Times New Roman"/>
          <w:color w:val="000000"/>
          <w:sz w:val="20"/>
          <w:szCs w:val="20"/>
        </w:rPr>
        <w:t>IX - colocação em família substituta. (Incluído pela Lei nº 12.010, de 2009).</w:t>
      </w:r>
      <w:r w:rsidR="00D934AB">
        <w:rPr>
          <w:color w:val="000000"/>
          <w:sz w:val="20"/>
          <w:szCs w:val="20"/>
        </w:rPr>
        <w:t xml:space="preserve"> </w:t>
      </w:r>
      <w:r w:rsidRPr="003053D7">
        <w:rPr>
          <w:rFonts w:ascii="Times New Roman" w:hAnsi="Times New Roman" w:cs="Times New Roman"/>
          <w:color w:val="000000"/>
          <w:sz w:val="20"/>
          <w:szCs w:val="20"/>
        </w:rPr>
        <w:t>Vigência</w:t>
      </w:r>
      <w:r w:rsidR="00D934AB">
        <w:rPr>
          <w:rFonts w:ascii="Times New Roman" w:hAnsi="Times New Roman" w:cs="Times New Roman"/>
          <w:color w:val="000000"/>
          <w:sz w:val="20"/>
          <w:szCs w:val="20"/>
        </w:rPr>
        <w:t xml:space="preserve"> (BRASIL, 1990)</w:t>
      </w:r>
    </w:p>
    <w:p w:rsidR="00904409" w:rsidRDefault="00904409" w:rsidP="00F43A9E">
      <w:pPr>
        <w:spacing w:after="0" w:line="360" w:lineRule="auto"/>
        <w:jc w:val="both"/>
        <w:rPr>
          <w:rFonts w:ascii="Times New Roman" w:eastAsia="Times New Roman" w:hAnsi="Times New Roman" w:cs="Times New Roman"/>
          <w:sz w:val="24"/>
          <w:szCs w:val="24"/>
          <w:lang w:eastAsia="pt-BR"/>
        </w:rPr>
      </w:pPr>
    </w:p>
    <w:p w:rsidR="00D934AB" w:rsidRDefault="00D934AB"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Os adolescentes, por sua vez, que são indivíduos jovens com idade entre 12 e 18 an</w:t>
      </w:r>
      <w:r w:rsidR="00147941">
        <w:rPr>
          <w:rFonts w:ascii="Times New Roman" w:eastAsia="Times New Roman" w:hAnsi="Times New Roman" w:cs="Times New Roman"/>
          <w:sz w:val="24"/>
          <w:szCs w:val="24"/>
          <w:lang w:eastAsia="pt-BR"/>
        </w:rPr>
        <w:t>os incompletos, quando incorrerem em</w:t>
      </w:r>
      <w:r>
        <w:rPr>
          <w:rFonts w:ascii="Times New Roman" w:eastAsia="Times New Roman" w:hAnsi="Times New Roman" w:cs="Times New Roman"/>
          <w:sz w:val="24"/>
          <w:szCs w:val="24"/>
          <w:lang w:eastAsia="pt-BR"/>
        </w:rPr>
        <w:t xml:space="preserve"> ato infracional, deverá ser conduzido a uma delegacia de polícia, de preferência especializada para o atendimento de jovens desta idade e, assim como a criança, ser submetido  à medidas protetivas previstas no artigo 101 da ECA, mais especificamente nos incisos I, II, III, IV, V e VI ou, a depender do grau infracional, ser submetido a aplicação de medidas socioeducativas previstas no artigo 112. (SARAIVA, 1999)</w:t>
      </w:r>
    </w:p>
    <w:p w:rsidR="00D934AB" w:rsidRDefault="00D934AB"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As medidas socioeducativas</w:t>
      </w:r>
      <w:r w:rsidR="0049238F">
        <w:rPr>
          <w:rFonts w:ascii="Times New Roman" w:eastAsia="Times New Roman" w:hAnsi="Times New Roman" w:cs="Times New Roman"/>
          <w:sz w:val="24"/>
          <w:szCs w:val="24"/>
          <w:lang w:eastAsia="pt-BR"/>
        </w:rPr>
        <w:t>, de acordo com o artigo 12 do referido Estatuto, estabelecem o seguinte:</w:t>
      </w:r>
    </w:p>
    <w:p w:rsidR="0049238F" w:rsidRDefault="0049238F" w:rsidP="00F43A9E">
      <w:pPr>
        <w:spacing w:after="0" w:line="360" w:lineRule="auto"/>
        <w:jc w:val="both"/>
        <w:rPr>
          <w:rFonts w:ascii="Times New Roman" w:eastAsia="Times New Roman" w:hAnsi="Times New Roman" w:cs="Times New Roman"/>
          <w:sz w:val="24"/>
          <w:szCs w:val="24"/>
          <w:lang w:eastAsia="pt-BR"/>
        </w:rPr>
      </w:pPr>
    </w:p>
    <w:p w:rsidR="0049238F" w:rsidRDefault="0049238F" w:rsidP="00AC006B">
      <w:pPr>
        <w:spacing w:after="0" w:line="240" w:lineRule="auto"/>
        <w:ind w:left="2268"/>
        <w:jc w:val="both"/>
        <w:rPr>
          <w:rFonts w:ascii="Times New Roman" w:hAnsi="Times New Roman" w:cs="Times New Roman"/>
          <w:color w:val="000000"/>
          <w:sz w:val="20"/>
          <w:szCs w:val="20"/>
        </w:rPr>
      </w:pPr>
      <w:r w:rsidRPr="0049238F">
        <w:rPr>
          <w:rFonts w:ascii="Times New Roman" w:hAnsi="Times New Roman" w:cs="Times New Roman"/>
          <w:color w:val="000000"/>
          <w:sz w:val="20"/>
          <w:szCs w:val="20"/>
        </w:rPr>
        <w:t>I - advertência;</w:t>
      </w:r>
    </w:p>
    <w:p w:rsidR="0049238F" w:rsidRDefault="0049238F" w:rsidP="00AC006B">
      <w:pPr>
        <w:spacing w:after="0" w:line="240" w:lineRule="auto"/>
        <w:ind w:left="2268"/>
        <w:jc w:val="both"/>
        <w:rPr>
          <w:rFonts w:ascii="Times New Roman" w:hAnsi="Times New Roman" w:cs="Times New Roman"/>
          <w:color w:val="000000"/>
          <w:sz w:val="20"/>
          <w:szCs w:val="20"/>
        </w:rPr>
      </w:pPr>
      <w:r w:rsidRPr="0049238F">
        <w:rPr>
          <w:rFonts w:ascii="Times New Roman" w:hAnsi="Times New Roman" w:cs="Times New Roman"/>
          <w:color w:val="000000"/>
          <w:sz w:val="20"/>
          <w:szCs w:val="20"/>
        </w:rPr>
        <w:t>II - obrigação de reparar o dano;</w:t>
      </w:r>
    </w:p>
    <w:p w:rsidR="0049238F" w:rsidRDefault="0049238F" w:rsidP="00AC006B">
      <w:pPr>
        <w:spacing w:after="0" w:line="240" w:lineRule="auto"/>
        <w:ind w:left="2268"/>
        <w:jc w:val="both"/>
        <w:rPr>
          <w:rFonts w:ascii="Times New Roman" w:hAnsi="Times New Roman" w:cs="Times New Roman"/>
          <w:color w:val="000000"/>
          <w:sz w:val="20"/>
          <w:szCs w:val="20"/>
        </w:rPr>
      </w:pPr>
      <w:r w:rsidRPr="0049238F">
        <w:rPr>
          <w:rFonts w:ascii="Times New Roman" w:hAnsi="Times New Roman" w:cs="Times New Roman"/>
          <w:color w:val="000000"/>
          <w:sz w:val="20"/>
          <w:szCs w:val="20"/>
        </w:rPr>
        <w:t>III - prestação de serviços à comunidade;</w:t>
      </w:r>
    </w:p>
    <w:p w:rsidR="0049238F" w:rsidRDefault="0049238F" w:rsidP="00AC006B">
      <w:pPr>
        <w:spacing w:after="0" w:line="240" w:lineRule="auto"/>
        <w:ind w:left="2268"/>
        <w:jc w:val="both"/>
        <w:rPr>
          <w:rFonts w:ascii="Times New Roman" w:hAnsi="Times New Roman" w:cs="Times New Roman"/>
          <w:color w:val="000000"/>
          <w:sz w:val="20"/>
          <w:szCs w:val="20"/>
        </w:rPr>
      </w:pPr>
      <w:r w:rsidRPr="0049238F">
        <w:rPr>
          <w:rFonts w:ascii="Times New Roman" w:hAnsi="Times New Roman" w:cs="Times New Roman"/>
          <w:color w:val="000000"/>
          <w:sz w:val="20"/>
          <w:szCs w:val="20"/>
        </w:rPr>
        <w:t>IV - liberdade assistida;</w:t>
      </w:r>
    </w:p>
    <w:p w:rsidR="0049238F" w:rsidRDefault="0049238F" w:rsidP="00AC006B">
      <w:pPr>
        <w:spacing w:after="0" w:line="240" w:lineRule="auto"/>
        <w:ind w:left="2268"/>
        <w:jc w:val="both"/>
        <w:rPr>
          <w:rFonts w:ascii="Times New Roman" w:hAnsi="Times New Roman" w:cs="Times New Roman"/>
          <w:color w:val="000000"/>
          <w:sz w:val="20"/>
          <w:szCs w:val="20"/>
        </w:rPr>
      </w:pPr>
      <w:r w:rsidRPr="0049238F">
        <w:rPr>
          <w:rFonts w:ascii="Times New Roman" w:hAnsi="Times New Roman" w:cs="Times New Roman"/>
          <w:color w:val="000000"/>
          <w:sz w:val="20"/>
          <w:szCs w:val="20"/>
        </w:rPr>
        <w:t xml:space="preserve">V - inserção em regime de </w:t>
      </w:r>
      <w:r w:rsidR="00FE7AD9" w:rsidRPr="0049238F">
        <w:rPr>
          <w:rFonts w:ascii="Times New Roman" w:hAnsi="Times New Roman" w:cs="Times New Roman"/>
          <w:color w:val="000000"/>
          <w:sz w:val="20"/>
          <w:szCs w:val="20"/>
        </w:rPr>
        <w:t>semiliberdade</w:t>
      </w:r>
      <w:r w:rsidRPr="0049238F">
        <w:rPr>
          <w:rFonts w:ascii="Times New Roman" w:hAnsi="Times New Roman" w:cs="Times New Roman"/>
          <w:color w:val="000000"/>
          <w:sz w:val="20"/>
          <w:szCs w:val="20"/>
        </w:rPr>
        <w:t>;</w:t>
      </w:r>
    </w:p>
    <w:p w:rsidR="0049238F" w:rsidRDefault="0049238F" w:rsidP="00AC006B">
      <w:pPr>
        <w:spacing w:after="0" w:line="240" w:lineRule="auto"/>
        <w:ind w:left="2268"/>
        <w:jc w:val="both"/>
        <w:rPr>
          <w:rFonts w:ascii="Times New Roman" w:hAnsi="Times New Roman" w:cs="Times New Roman"/>
          <w:color w:val="000000"/>
          <w:sz w:val="20"/>
          <w:szCs w:val="20"/>
        </w:rPr>
      </w:pPr>
      <w:r w:rsidRPr="0049238F">
        <w:rPr>
          <w:rFonts w:ascii="Times New Roman" w:hAnsi="Times New Roman" w:cs="Times New Roman"/>
          <w:color w:val="000000"/>
          <w:sz w:val="20"/>
          <w:szCs w:val="20"/>
        </w:rPr>
        <w:t>VI - internação em estabelecimento educacional;</w:t>
      </w:r>
    </w:p>
    <w:p w:rsidR="0049238F" w:rsidRDefault="0049238F" w:rsidP="00AC006B">
      <w:pPr>
        <w:spacing w:after="0" w:line="240" w:lineRule="auto"/>
        <w:ind w:left="2268"/>
        <w:jc w:val="both"/>
        <w:rPr>
          <w:rFonts w:ascii="Times New Roman" w:hAnsi="Times New Roman" w:cs="Times New Roman"/>
          <w:color w:val="000000"/>
          <w:sz w:val="20"/>
          <w:szCs w:val="20"/>
        </w:rPr>
      </w:pPr>
      <w:r w:rsidRPr="0049238F">
        <w:rPr>
          <w:rFonts w:ascii="Times New Roman" w:hAnsi="Times New Roman" w:cs="Times New Roman"/>
          <w:color w:val="000000"/>
          <w:sz w:val="20"/>
          <w:szCs w:val="20"/>
        </w:rPr>
        <w:t>VII - qualquer uma das previstas no art. 101, I a VI</w:t>
      </w:r>
      <w:r>
        <w:rPr>
          <w:rFonts w:ascii="Times New Roman" w:hAnsi="Times New Roman" w:cs="Times New Roman"/>
          <w:color w:val="000000"/>
          <w:sz w:val="20"/>
          <w:szCs w:val="20"/>
        </w:rPr>
        <w:t>.</w:t>
      </w:r>
      <w:r w:rsidR="00AC006B">
        <w:rPr>
          <w:rFonts w:ascii="Times New Roman" w:hAnsi="Times New Roman" w:cs="Times New Roman"/>
          <w:color w:val="000000"/>
          <w:sz w:val="20"/>
          <w:szCs w:val="20"/>
        </w:rPr>
        <w:t xml:space="preserve"> (BRASIL, 1990)</w:t>
      </w:r>
    </w:p>
    <w:p w:rsidR="0049238F" w:rsidRDefault="0049238F" w:rsidP="00F43A9E">
      <w:pPr>
        <w:spacing w:after="0" w:line="360" w:lineRule="auto"/>
        <w:jc w:val="both"/>
        <w:rPr>
          <w:rFonts w:ascii="Times New Roman" w:eastAsia="Times New Roman" w:hAnsi="Times New Roman" w:cs="Times New Roman"/>
          <w:sz w:val="24"/>
          <w:szCs w:val="24"/>
          <w:lang w:eastAsia="pt-BR"/>
        </w:rPr>
      </w:pPr>
    </w:p>
    <w:p w:rsidR="00EE1D27" w:rsidRDefault="00AC006B"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FE7AD9">
        <w:rPr>
          <w:rFonts w:ascii="Times New Roman" w:eastAsia="Times New Roman" w:hAnsi="Times New Roman" w:cs="Times New Roman"/>
          <w:sz w:val="24"/>
          <w:szCs w:val="24"/>
          <w:lang w:eastAsia="pt-BR"/>
        </w:rPr>
        <w:t>Como é possível observar, as medidas socioeducativas estão claramente dispostas em dois grupos distintos: um grupo denominado de meio aberto, ou seja, não são privativas de liberdade e aí se encaixam os incisos I, II, III e IV; e outro grupo denominado de privativo de liberdade ou de semiliberdade, e neste grupo se encaixam os incisos V e VI. (SARAIVA, 2006)</w:t>
      </w:r>
    </w:p>
    <w:p w:rsidR="00FE7AD9" w:rsidRDefault="00FE7AD9"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Em se estabelecendo penalidade ao adolescente infrator com privação de liberdade, dois princípios regem </w:t>
      </w:r>
      <w:proofErr w:type="spellStart"/>
      <w:r>
        <w:rPr>
          <w:rFonts w:ascii="Times New Roman" w:eastAsia="Times New Roman" w:hAnsi="Times New Roman" w:cs="Times New Roman"/>
          <w:sz w:val="24"/>
          <w:szCs w:val="24"/>
          <w:lang w:eastAsia="pt-BR"/>
        </w:rPr>
        <w:t>esta</w:t>
      </w:r>
      <w:proofErr w:type="spellEnd"/>
      <w:r>
        <w:rPr>
          <w:rFonts w:ascii="Times New Roman" w:eastAsia="Times New Roman" w:hAnsi="Times New Roman" w:cs="Times New Roman"/>
          <w:sz w:val="24"/>
          <w:szCs w:val="24"/>
          <w:lang w:eastAsia="pt-BR"/>
        </w:rPr>
        <w:t xml:space="preserve"> tomada de decisão: o princípio da brevidade</w:t>
      </w:r>
      <w:r w:rsidR="00FC1EC8">
        <w:rPr>
          <w:rStyle w:val="Refdenotaderodap"/>
          <w:rFonts w:ascii="Times New Roman" w:eastAsia="Times New Roman" w:hAnsi="Times New Roman" w:cs="Times New Roman"/>
          <w:sz w:val="24"/>
          <w:szCs w:val="24"/>
          <w:lang w:eastAsia="pt-BR"/>
        </w:rPr>
        <w:footnoteReference w:id="15"/>
      </w:r>
      <w:r w:rsidR="00FC1EC8">
        <w:rPr>
          <w:rFonts w:ascii="Times New Roman" w:eastAsia="Times New Roman" w:hAnsi="Times New Roman" w:cs="Times New Roman"/>
          <w:sz w:val="24"/>
          <w:szCs w:val="24"/>
          <w:lang w:eastAsia="pt-BR"/>
        </w:rPr>
        <w:t xml:space="preserve">, </w:t>
      </w:r>
      <w:r w:rsidR="0073361E">
        <w:rPr>
          <w:rFonts w:ascii="Times New Roman" w:eastAsia="Times New Roman" w:hAnsi="Times New Roman" w:cs="Times New Roman"/>
          <w:sz w:val="24"/>
          <w:szCs w:val="24"/>
          <w:lang w:eastAsia="pt-BR"/>
        </w:rPr>
        <w:t xml:space="preserve">e </w:t>
      </w:r>
      <w:r w:rsidR="00FC1EC8">
        <w:rPr>
          <w:rFonts w:ascii="Times New Roman" w:eastAsia="Times New Roman" w:hAnsi="Times New Roman" w:cs="Times New Roman"/>
          <w:sz w:val="24"/>
          <w:szCs w:val="24"/>
          <w:lang w:eastAsia="pt-BR"/>
        </w:rPr>
        <w:t>o princípio da excepcionalidade</w:t>
      </w:r>
      <w:r w:rsidR="00FC1EC8">
        <w:rPr>
          <w:rStyle w:val="Refdenotaderodap"/>
          <w:rFonts w:ascii="Times New Roman" w:eastAsia="Times New Roman" w:hAnsi="Times New Roman" w:cs="Times New Roman"/>
          <w:sz w:val="24"/>
          <w:szCs w:val="24"/>
          <w:lang w:eastAsia="pt-BR"/>
        </w:rPr>
        <w:footnoteReference w:id="16"/>
      </w:r>
      <w:r w:rsidR="0073361E">
        <w:rPr>
          <w:rFonts w:ascii="Times New Roman" w:eastAsia="Times New Roman" w:hAnsi="Times New Roman" w:cs="Times New Roman"/>
          <w:sz w:val="24"/>
          <w:szCs w:val="24"/>
          <w:lang w:eastAsia="pt-BR"/>
        </w:rPr>
        <w:t>, todas elas basiladas pelo respeito à condição particular do jovem que se encontra em condição de desenvolvimento.</w:t>
      </w:r>
    </w:p>
    <w:p w:rsidR="0073361E" w:rsidRDefault="0073361E"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t>Resta configurado que o Estatuto da Criança e do Adolescente</w:t>
      </w:r>
      <w:r w:rsidR="00FC3FD7">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no que se refere aos seus fins de buscar soluções adequadas para a chamada delinquência de crianças e jovens, uma vez que tem por fim fundamental a ressocialização desses jovens ao meio social e à sua família</w:t>
      </w:r>
      <w:r w:rsidR="00FC3FD7">
        <w:rPr>
          <w:rFonts w:ascii="Times New Roman" w:eastAsia="Times New Roman" w:hAnsi="Times New Roman" w:cs="Times New Roman"/>
          <w:sz w:val="24"/>
          <w:szCs w:val="24"/>
          <w:lang w:eastAsia="pt-BR"/>
        </w:rPr>
        <w:t>, assegurando-lhes todos os direitos que lhes são cabíveis e legais, se mostra como eficiente uma vez que prevê ações de reintegração sem contudo deixar as infrações por eles cometidas impunes.</w:t>
      </w:r>
    </w:p>
    <w:p w:rsidR="00FC3FD7" w:rsidRDefault="00FC3FD7"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No entanto, se con</w:t>
      </w:r>
      <w:r w:rsidR="00147941">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tata, por outro lado, que em função desses direitos</w:t>
      </w:r>
      <w:r w:rsidR="0014794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muitos jovens estão sendo recrutados por milícias para executarem crimes infracionais em função da penalidade ser passível de ajustamento em função da idade que têm. Deste modo, fica eviden</w:t>
      </w:r>
      <w:r w:rsidR="00147941">
        <w:rPr>
          <w:rFonts w:ascii="Times New Roman" w:eastAsia="Times New Roman" w:hAnsi="Times New Roman" w:cs="Times New Roman"/>
          <w:sz w:val="24"/>
          <w:szCs w:val="24"/>
          <w:lang w:eastAsia="pt-BR"/>
        </w:rPr>
        <w:t>te a eficácia da Lei</w:t>
      </w:r>
      <w:r>
        <w:rPr>
          <w:rFonts w:ascii="Times New Roman" w:eastAsia="Times New Roman" w:hAnsi="Times New Roman" w:cs="Times New Roman"/>
          <w:sz w:val="24"/>
          <w:szCs w:val="24"/>
          <w:lang w:eastAsia="pt-BR"/>
        </w:rPr>
        <w:t xml:space="preserve">, </w:t>
      </w:r>
      <w:r w:rsidR="00147941">
        <w:rPr>
          <w:rFonts w:ascii="Times New Roman" w:eastAsia="Times New Roman" w:hAnsi="Times New Roman" w:cs="Times New Roman"/>
          <w:sz w:val="24"/>
          <w:szCs w:val="24"/>
          <w:lang w:eastAsia="pt-BR"/>
        </w:rPr>
        <w:t xml:space="preserve">no entanto, </w:t>
      </w:r>
      <w:r>
        <w:rPr>
          <w:rFonts w:ascii="Times New Roman" w:eastAsia="Times New Roman" w:hAnsi="Times New Roman" w:cs="Times New Roman"/>
          <w:sz w:val="24"/>
          <w:szCs w:val="24"/>
          <w:lang w:eastAsia="pt-BR"/>
        </w:rPr>
        <w:t xml:space="preserve">em sentido inverso, se estabelece sua fragilidade em virtude de </w:t>
      </w:r>
      <w:r w:rsidR="00147941">
        <w:rPr>
          <w:rFonts w:ascii="Times New Roman" w:eastAsia="Times New Roman" w:hAnsi="Times New Roman" w:cs="Times New Roman"/>
          <w:sz w:val="24"/>
          <w:szCs w:val="24"/>
          <w:lang w:eastAsia="pt-BR"/>
        </w:rPr>
        <w:t>não prever metodologias que inibam esses recrutamentos como também não prevê o combate às</w:t>
      </w:r>
      <w:r>
        <w:rPr>
          <w:rFonts w:ascii="Times New Roman" w:eastAsia="Times New Roman" w:hAnsi="Times New Roman" w:cs="Times New Roman"/>
          <w:sz w:val="24"/>
          <w:szCs w:val="24"/>
          <w:lang w:eastAsia="pt-BR"/>
        </w:rPr>
        <w:t xml:space="preserve"> suas causas que, resumidamente, se encontra na consolidação de uma sociedade desigual e injusta e numa distribuição de renda que discrimina e que rotula em função da distinção que se faz entre pobres e ricos.</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Pr="00592376" w:rsidRDefault="00592376" w:rsidP="00592376">
      <w:pPr>
        <w:pStyle w:val="PargrafodaLista"/>
        <w:numPr>
          <w:ilvl w:val="0"/>
          <w:numId w:val="4"/>
        </w:numPr>
        <w:spacing w:after="0" w:line="360" w:lineRule="auto"/>
        <w:jc w:val="both"/>
        <w:rPr>
          <w:rFonts w:ascii="Times New Roman" w:eastAsia="Times New Roman" w:hAnsi="Times New Roman" w:cs="Times New Roman"/>
          <w:b/>
          <w:sz w:val="24"/>
          <w:szCs w:val="24"/>
          <w:lang w:eastAsia="pt-BR"/>
        </w:rPr>
      </w:pPr>
      <w:r w:rsidRPr="00592376">
        <w:rPr>
          <w:rFonts w:ascii="Times New Roman" w:eastAsia="Times New Roman" w:hAnsi="Times New Roman" w:cs="Times New Roman"/>
          <w:b/>
          <w:sz w:val="24"/>
          <w:szCs w:val="24"/>
          <w:lang w:eastAsia="pt-BR"/>
        </w:rPr>
        <w:lastRenderedPageBreak/>
        <w:t>A REDUÇÃO DA MAIORIDADE PENAL: UMA ANÁLISE SUSCITADA PELA PEC 33/2012.</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0A301E" w:rsidP="000A301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Como se constatou no decorrer desta pesquisa, a maioridade penal na história do Brasil oscilou entre as idades de doze a dezoito anos, implicando essas determinações em tentativas do es</w:t>
      </w:r>
      <w:r w:rsidR="001504AC">
        <w:rPr>
          <w:rFonts w:ascii="Times New Roman" w:eastAsia="Times New Roman" w:hAnsi="Times New Roman" w:cs="Times New Roman"/>
          <w:sz w:val="24"/>
          <w:szCs w:val="24"/>
          <w:lang w:eastAsia="pt-BR"/>
        </w:rPr>
        <w:t>tado de minimizar as infrações cometidas por</w:t>
      </w:r>
      <w:r>
        <w:rPr>
          <w:rFonts w:ascii="Times New Roman" w:eastAsia="Times New Roman" w:hAnsi="Times New Roman" w:cs="Times New Roman"/>
          <w:sz w:val="24"/>
          <w:szCs w:val="24"/>
          <w:lang w:eastAsia="pt-BR"/>
        </w:rPr>
        <w:t xml:space="preserve"> crianças e adolescentes. </w:t>
      </w:r>
    </w:p>
    <w:p w:rsidR="001504AC" w:rsidRDefault="00FD4105" w:rsidP="000A301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w:t>
      </w:r>
      <w:r w:rsidR="001504AC">
        <w:rPr>
          <w:rFonts w:ascii="Times New Roman" w:eastAsia="Times New Roman" w:hAnsi="Times New Roman" w:cs="Times New Roman"/>
          <w:sz w:val="24"/>
          <w:szCs w:val="24"/>
          <w:lang w:eastAsia="pt-BR"/>
        </w:rPr>
        <w:t xml:space="preserve">ambém se viu, depois de </w:t>
      </w:r>
      <w:r w:rsidR="00C407D0">
        <w:rPr>
          <w:rFonts w:ascii="Times New Roman" w:eastAsia="Times New Roman" w:hAnsi="Times New Roman" w:cs="Times New Roman"/>
          <w:sz w:val="24"/>
          <w:szCs w:val="24"/>
          <w:lang w:eastAsia="pt-BR"/>
        </w:rPr>
        <w:t xml:space="preserve">uma </w:t>
      </w:r>
      <w:r w:rsidR="001504AC">
        <w:rPr>
          <w:rFonts w:ascii="Times New Roman" w:eastAsia="Times New Roman" w:hAnsi="Times New Roman" w:cs="Times New Roman"/>
          <w:sz w:val="24"/>
          <w:szCs w:val="24"/>
          <w:lang w:eastAsia="pt-BR"/>
        </w:rPr>
        <w:t xml:space="preserve">longa caminhada, </w:t>
      </w:r>
      <w:r>
        <w:rPr>
          <w:rFonts w:ascii="Times New Roman" w:eastAsia="Times New Roman" w:hAnsi="Times New Roman" w:cs="Times New Roman"/>
          <w:sz w:val="24"/>
          <w:szCs w:val="24"/>
          <w:lang w:eastAsia="pt-BR"/>
        </w:rPr>
        <w:t xml:space="preserve">que </w:t>
      </w:r>
      <w:r w:rsidR="001504AC">
        <w:rPr>
          <w:rFonts w:ascii="Times New Roman" w:eastAsia="Times New Roman" w:hAnsi="Times New Roman" w:cs="Times New Roman"/>
          <w:sz w:val="24"/>
          <w:szCs w:val="24"/>
          <w:lang w:eastAsia="pt-BR"/>
        </w:rPr>
        <w:t>o Código Penal brasileiro de 1945</w:t>
      </w:r>
      <w:r w:rsidR="00C407D0">
        <w:rPr>
          <w:rFonts w:ascii="Times New Roman" w:eastAsia="Times New Roman" w:hAnsi="Times New Roman" w:cs="Times New Roman"/>
          <w:sz w:val="24"/>
          <w:szCs w:val="24"/>
          <w:lang w:eastAsia="pt-BR"/>
        </w:rPr>
        <w:t xml:space="preserve"> determinou a maioridade penal a partir dos dezoitos anos de idade</w:t>
      </w:r>
      <w:r w:rsidR="00632FE5">
        <w:rPr>
          <w:rFonts w:ascii="Times New Roman" w:eastAsia="Times New Roman" w:hAnsi="Times New Roman" w:cs="Times New Roman"/>
          <w:sz w:val="24"/>
          <w:szCs w:val="24"/>
          <w:lang w:eastAsia="pt-BR"/>
        </w:rPr>
        <w:t>, passando, consequentemente</w:t>
      </w:r>
      <w:r w:rsidR="00C407D0">
        <w:rPr>
          <w:rFonts w:ascii="Times New Roman" w:eastAsia="Times New Roman" w:hAnsi="Times New Roman" w:cs="Times New Roman"/>
          <w:sz w:val="24"/>
          <w:szCs w:val="24"/>
          <w:lang w:eastAsia="pt-BR"/>
        </w:rPr>
        <w:t xml:space="preserve"> para a sociedade</w:t>
      </w:r>
      <w:r w:rsidR="00632FE5">
        <w:rPr>
          <w:rFonts w:ascii="Times New Roman" w:eastAsia="Times New Roman" w:hAnsi="Times New Roman" w:cs="Times New Roman"/>
          <w:sz w:val="24"/>
          <w:szCs w:val="24"/>
          <w:lang w:eastAsia="pt-BR"/>
        </w:rPr>
        <w:t>,</w:t>
      </w:r>
      <w:r w:rsidR="00C407D0">
        <w:rPr>
          <w:rFonts w:ascii="Times New Roman" w:eastAsia="Times New Roman" w:hAnsi="Times New Roman" w:cs="Times New Roman"/>
          <w:sz w:val="24"/>
          <w:szCs w:val="24"/>
          <w:lang w:eastAsia="pt-BR"/>
        </w:rPr>
        <w:t xml:space="preserve"> a falsa compreensão de que os menores de dezoito anos não são imputáveis e, portanto, impunes pelos crimes que vierem a cometer.</w:t>
      </w:r>
      <w:r w:rsidR="00ED7FD0">
        <w:rPr>
          <w:rFonts w:ascii="Times New Roman" w:eastAsia="Times New Roman" w:hAnsi="Times New Roman" w:cs="Times New Roman"/>
          <w:sz w:val="24"/>
          <w:szCs w:val="24"/>
          <w:lang w:eastAsia="pt-BR"/>
        </w:rPr>
        <w:t xml:space="preserve"> (SARAIVA, 2006)</w:t>
      </w:r>
    </w:p>
    <w:p w:rsidR="00632FE5" w:rsidRDefault="00632FE5" w:rsidP="000A301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Foi também esclarecido nos capítulos anteriores que os menores de 18 anos quando incorrem em ações criminais são responsabilizados por seus atos a partir de legislação própria, a saber, o Estatuto da Criança e do adolescente </w:t>
      </w:r>
      <w:r w:rsidR="00FD4105">
        <w:rPr>
          <w:rFonts w:ascii="Times New Roman" w:eastAsia="Times New Roman" w:hAnsi="Times New Roman" w:cs="Times New Roman"/>
          <w:sz w:val="24"/>
          <w:szCs w:val="24"/>
          <w:lang w:eastAsia="pt-BR"/>
        </w:rPr>
        <w:t xml:space="preserve">– ECA </w:t>
      </w:r>
      <w:r>
        <w:rPr>
          <w:rFonts w:ascii="Times New Roman" w:eastAsia="Times New Roman" w:hAnsi="Times New Roman" w:cs="Times New Roman"/>
          <w:sz w:val="24"/>
          <w:szCs w:val="24"/>
          <w:lang w:eastAsia="pt-BR"/>
        </w:rPr>
        <w:t>que, respeitando o</w:t>
      </w:r>
      <w:r w:rsidR="00D83530">
        <w:rPr>
          <w:rFonts w:ascii="Times New Roman" w:eastAsia="Times New Roman" w:hAnsi="Times New Roman" w:cs="Times New Roman"/>
          <w:sz w:val="24"/>
          <w:szCs w:val="24"/>
          <w:lang w:eastAsia="pt-BR"/>
        </w:rPr>
        <w:t>s limites psicológicos, físicos e</w:t>
      </w:r>
      <w:r>
        <w:rPr>
          <w:rFonts w:ascii="Times New Roman" w:eastAsia="Times New Roman" w:hAnsi="Times New Roman" w:cs="Times New Roman"/>
          <w:sz w:val="24"/>
          <w:szCs w:val="24"/>
          <w:lang w:eastAsia="pt-BR"/>
        </w:rPr>
        <w:t xml:space="preserve"> educacionais, aplicam penas de correção e até de privação de liberdade a depender da gravidade do crime cometido.</w:t>
      </w:r>
    </w:p>
    <w:p w:rsidR="00632FE5" w:rsidRDefault="00632FE5" w:rsidP="000A301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Ficou também estabelecido que, no decorrer da história do Brasil e, considerando as várias idades da maioridade penal neste percurso histórico, os crimes eram cometidos</w:t>
      </w:r>
      <w:r w:rsidR="0073175B">
        <w:rPr>
          <w:rFonts w:ascii="Times New Roman" w:eastAsia="Times New Roman" w:hAnsi="Times New Roman" w:cs="Times New Roman"/>
          <w:sz w:val="24"/>
          <w:szCs w:val="24"/>
          <w:lang w:eastAsia="pt-BR"/>
        </w:rPr>
        <w:t>,</w:t>
      </w:r>
      <w:r w:rsidR="0051655E">
        <w:rPr>
          <w:rFonts w:ascii="Times New Roman" w:eastAsia="Times New Roman" w:hAnsi="Times New Roman" w:cs="Times New Roman"/>
          <w:sz w:val="24"/>
          <w:szCs w:val="24"/>
          <w:lang w:eastAsia="pt-BR"/>
        </w:rPr>
        <w:t xml:space="preserve"> em sua</w:t>
      </w:r>
      <w:r>
        <w:rPr>
          <w:rFonts w:ascii="Times New Roman" w:eastAsia="Times New Roman" w:hAnsi="Times New Roman" w:cs="Times New Roman"/>
          <w:sz w:val="24"/>
          <w:szCs w:val="24"/>
          <w:lang w:eastAsia="pt-BR"/>
        </w:rPr>
        <w:t xml:space="preserve"> grande maioria</w:t>
      </w:r>
      <w:r w:rsidR="0073175B">
        <w:rPr>
          <w:rFonts w:ascii="Times New Roman" w:eastAsia="Times New Roman" w:hAnsi="Times New Roman" w:cs="Times New Roman"/>
          <w:sz w:val="24"/>
          <w:szCs w:val="24"/>
          <w:lang w:eastAsia="pt-BR"/>
        </w:rPr>
        <w:t>,</w:t>
      </w:r>
      <w:r w:rsidR="00D83530">
        <w:rPr>
          <w:rFonts w:ascii="Times New Roman" w:eastAsia="Times New Roman" w:hAnsi="Times New Roman" w:cs="Times New Roman"/>
          <w:sz w:val="24"/>
          <w:szCs w:val="24"/>
          <w:lang w:eastAsia="pt-BR"/>
        </w:rPr>
        <w:t xml:space="preserve"> por crianças e adolescentes</w:t>
      </w:r>
      <w:r>
        <w:rPr>
          <w:rFonts w:ascii="Times New Roman" w:eastAsia="Times New Roman" w:hAnsi="Times New Roman" w:cs="Times New Roman"/>
          <w:sz w:val="24"/>
          <w:szCs w:val="24"/>
          <w:lang w:eastAsia="pt-BR"/>
        </w:rPr>
        <w:t xml:space="preserve"> advindas de famílias pobres, carentes, dese</w:t>
      </w:r>
      <w:r w:rsidR="0073175B">
        <w:rPr>
          <w:rFonts w:ascii="Times New Roman" w:eastAsia="Times New Roman" w:hAnsi="Times New Roman" w:cs="Times New Roman"/>
          <w:sz w:val="24"/>
          <w:szCs w:val="24"/>
          <w:lang w:eastAsia="pt-BR"/>
        </w:rPr>
        <w:t>mpregada</w:t>
      </w:r>
      <w:r w:rsidR="00D83530">
        <w:rPr>
          <w:rFonts w:ascii="Times New Roman" w:eastAsia="Times New Roman" w:hAnsi="Times New Roman" w:cs="Times New Roman"/>
          <w:sz w:val="24"/>
          <w:szCs w:val="24"/>
          <w:lang w:eastAsia="pt-BR"/>
        </w:rPr>
        <w:t>s</w:t>
      </w:r>
      <w:r w:rsidR="0073175B">
        <w:rPr>
          <w:rFonts w:ascii="Times New Roman" w:eastAsia="Times New Roman" w:hAnsi="Times New Roman" w:cs="Times New Roman"/>
          <w:sz w:val="24"/>
          <w:szCs w:val="24"/>
          <w:lang w:eastAsia="pt-BR"/>
        </w:rPr>
        <w:t xml:space="preserve"> e </w:t>
      </w:r>
      <w:r w:rsidR="00D83530">
        <w:rPr>
          <w:rFonts w:ascii="Times New Roman" w:eastAsia="Times New Roman" w:hAnsi="Times New Roman" w:cs="Times New Roman"/>
          <w:sz w:val="24"/>
          <w:szCs w:val="24"/>
          <w:lang w:eastAsia="pt-BR"/>
        </w:rPr>
        <w:t>socialmente marginalizadas, mas</w:t>
      </w:r>
      <w:r>
        <w:rPr>
          <w:rFonts w:ascii="Times New Roman" w:eastAsia="Times New Roman" w:hAnsi="Times New Roman" w:cs="Times New Roman"/>
          <w:sz w:val="24"/>
          <w:szCs w:val="24"/>
          <w:lang w:eastAsia="pt-BR"/>
        </w:rPr>
        <w:t xml:space="preserve"> também </w:t>
      </w:r>
      <w:r w:rsidR="00D83530">
        <w:rPr>
          <w:rFonts w:ascii="Times New Roman" w:eastAsia="Times New Roman" w:hAnsi="Times New Roman" w:cs="Times New Roman"/>
          <w:sz w:val="24"/>
          <w:szCs w:val="24"/>
          <w:lang w:eastAsia="pt-BR"/>
        </w:rPr>
        <w:t xml:space="preserve">eram cometidos </w:t>
      </w:r>
      <w:r>
        <w:rPr>
          <w:rFonts w:ascii="Times New Roman" w:eastAsia="Times New Roman" w:hAnsi="Times New Roman" w:cs="Times New Roman"/>
          <w:sz w:val="24"/>
          <w:szCs w:val="24"/>
          <w:lang w:eastAsia="pt-BR"/>
        </w:rPr>
        <w:t xml:space="preserve">por crianças e adolescentes provenientes de famílias nobres, ricas, abastadas e socialmente bem sucedidas. No entanto, </w:t>
      </w:r>
      <w:r w:rsidR="0073175B">
        <w:rPr>
          <w:rFonts w:ascii="Times New Roman" w:eastAsia="Times New Roman" w:hAnsi="Times New Roman" w:cs="Times New Roman"/>
          <w:sz w:val="24"/>
          <w:szCs w:val="24"/>
          <w:lang w:eastAsia="pt-BR"/>
        </w:rPr>
        <w:t>as pen</w:t>
      </w:r>
      <w:r w:rsidR="00D83530">
        <w:rPr>
          <w:rFonts w:ascii="Times New Roman" w:eastAsia="Times New Roman" w:hAnsi="Times New Roman" w:cs="Times New Roman"/>
          <w:sz w:val="24"/>
          <w:szCs w:val="24"/>
          <w:lang w:eastAsia="pt-BR"/>
        </w:rPr>
        <w:t>alidades cabidas eram sempre</w:t>
      </w:r>
      <w:r w:rsidR="0073175B">
        <w:rPr>
          <w:rFonts w:ascii="Times New Roman" w:eastAsia="Times New Roman" w:hAnsi="Times New Roman" w:cs="Times New Roman"/>
          <w:sz w:val="24"/>
          <w:szCs w:val="24"/>
          <w:lang w:eastAsia="pt-BR"/>
        </w:rPr>
        <w:t xml:space="preserve"> aplicadas</w:t>
      </w:r>
      <w:r w:rsidR="00D83530">
        <w:rPr>
          <w:rFonts w:ascii="Times New Roman" w:eastAsia="Times New Roman" w:hAnsi="Times New Roman" w:cs="Times New Roman"/>
          <w:sz w:val="24"/>
          <w:szCs w:val="24"/>
          <w:lang w:eastAsia="pt-BR"/>
        </w:rPr>
        <w:t xml:space="preserve"> com todo o rigor</w:t>
      </w:r>
      <w:r w:rsidR="0073175B">
        <w:rPr>
          <w:rFonts w:ascii="Times New Roman" w:eastAsia="Times New Roman" w:hAnsi="Times New Roman" w:cs="Times New Roman"/>
          <w:sz w:val="24"/>
          <w:szCs w:val="24"/>
          <w:lang w:eastAsia="pt-BR"/>
        </w:rPr>
        <w:t xml:space="preserve"> às crianças e jovens pobres que, com raras exceções</w:t>
      </w:r>
      <w:r w:rsidR="00D83530">
        <w:rPr>
          <w:rFonts w:ascii="Times New Roman" w:eastAsia="Times New Roman" w:hAnsi="Times New Roman" w:cs="Times New Roman"/>
          <w:sz w:val="24"/>
          <w:szCs w:val="24"/>
          <w:lang w:eastAsia="pt-BR"/>
        </w:rPr>
        <w:t>,</w:t>
      </w:r>
      <w:r w:rsidR="0073175B">
        <w:rPr>
          <w:rFonts w:ascii="Times New Roman" w:eastAsia="Times New Roman" w:hAnsi="Times New Roman" w:cs="Times New Roman"/>
          <w:sz w:val="24"/>
          <w:szCs w:val="24"/>
          <w:lang w:eastAsia="pt-BR"/>
        </w:rPr>
        <w:t xml:space="preserve"> praticavam </w:t>
      </w:r>
      <w:r w:rsidR="00D83530">
        <w:rPr>
          <w:rFonts w:ascii="Times New Roman" w:eastAsia="Times New Roman" w:hAnsi="Times New Roman" w:cs="Times New Roman"/>
          <w:sz w:val="24"/>
          <w:szCs w:val="24"/>
          <w:lang w:eastAsia="pt-BR"/>
        </w:rPr>
        <w:t xml:space="preserve">tais </w:t>
      </w:r>
      <w:r w:rsidR="0073175B">
        <w:rPr>
          <w:rFonts w:ascii="Times New Roman" w:eastAsia="Times New Roman" w:hAnsi="Times New Roman" w:cs="Times New Roman"/>
          <w:sz w:val="24"/>
          <w:szCs w:val="24"/>
          <w:lang w:eastAsia="pt-BR"/>
        </w:rPr>
        <w:t xml:space="preserve">crimes em função de </w:t>
      </w:r>
      <w:r w:rsidR="00D83530">
        <w:rPr>
          <w:rFonts w:ascii="Times New Roman" w:eastAsia="Times New Roman" w:hAnsi="Times New Roman" w:cs="Times New Roman"/>
          <w:sz w:val="24"/>
          <w:szCs w:val="24"/>
          <w:lang w:eastAsia="pt-BR"/>
        </w:rPr>
        <w:t>sua condição social e de sua realidade de total exclusão social</w:t>
      </w:r>
      <w:r w:rsidR="0073175B">
        <w:rPr>
          <w:rFonts w:ascii="Times New Roman" w:eastAsia="Times New Roman" w:hAnsi="Times New Roman" w:cs="Times New Roman"/>
          <w:sz w:val="24"/>
          <w:szCs w:val="24"/>
          <w:lang w:eastAsia="pt-BR"/>
        </w:rPr>
        <w:t>.</w:t>
      </w:r>
    </w:p>
    <w:p w:rsidR="0073175B" w:rsidRDefault="0073175B" w:rsidP="000A301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Revela-se, assim, no estudo feito até agora, que as legislações no Brasil</w:t>
      </w:r>
      <w:r w:rsidR="00D835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no que tange à maioridade penal</w:t>
      </w:r>
      <w:r w:rsidR="00D835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se revelaram como essencialmente punitivas, tratando o problema a partir dos seus efeitos e não de suas causas. Deste modo, as legislações que se referem à maioridade penal no Brasil</w:t>
      </w:r>
      <w:r w:rsidR="00ED7FD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esqueceram de considerar no seu texto as causas e as motivações de tais crimes que são, em suma, as desigualdades sociais, a educação ineficiente, a pobreza extrema da grande maioria da população e a situação de total exclusão </w:t>
      </w:r>
      <w:r w:rsidR="00ED7FD0">
        <w:rPr>
          <w:rFonts w:ascii="Times New Roman" w:eastAsia="Times New Roman" w:hAnsi="Times New Roman" w:cs="Times New Roman"/>
          <w:sz w:val="24"/>
          <w:szCs w:val="24"/>
          <w:lang w:eastAsia="pt-BR"/>
        </w:rPr>
        <w:t xml:space="preserve">e segregação </w:t>
      </w:r>
      <w:r>
        <w:rPr>
          <w:rFonts w:ascii="Times New Roman" w:eastAsia="Times New Roman" w:hAnsi="Times New Roman" w:cs="Times New Roman"/>
          <w:sz w:val="24"/>
          <w:szCs w:val="24"/>
          <w:lang w:eastAsia="pt-BR"/>
        </w:rPr>
        <w:t>a que é submetida a grande maioria de jovens e adolescentes brasileiros</w:t>
      </w:r>
      <w:r w:rsidR="00ED7FD0">
        <w:rPr>
          <w:rFonts w:ascii="Times New Roman" w:eastAsia="Times New Roman" w:hAnsi="Times New Roman" w:cs="Times New Roman"/>
          <w:sz w:val="24"/>
          <w:szCs w:val="24"/>
          <w:lang w:eastAsia="pt-BR"/>
        </w:rPr>
        <w:t xml:space="preserve"> em função de sua situação econômica e social</w:t>
      </w:r>
      <w:r>
        <w:rPr>
          <w:rFonts w:ascii="Times New Roman" w:eastAsia="Times New Roman" w:hAnsi="Times New Roman" w:cs="Times New Roman"/>
          <w:sz w:val="24"/>
          <w:szCs w:val="24"/>
          <w:lang w:eastAsia="pt-BR"/>
        </w:rPr>
        <w:t>.</w:t>
      </w:r>
    </w:p>
    <w:p w:rsidR="00ED7FD0" w:rsidRDefault="00ED7FD0" w:rsidP="000A301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Diante deste cenário, a sociedade brasileira</w:t>
      </w:r>
      <w:r w:rsidR="00D835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com relação ao tema da maioridade penal</w:t>
      </w:r>
      <w:r w:rsidR="00D835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se divide em dois grand</w:t>
      </w:r>
      <w:r w:rsidR="00D83530">
        <w:rPr>
          <w:rFonts w:ascii="Times New Roman" w:eastAsia="Times New Roman" w:hAnsi="Times New Roman" w:cs="Times New Roman"/>
          <w:sz w:val="24"/>
          <w:szCs w:val="24"/>
          <w:lang w:eastAsia="pt-BR"/>
        </w:rPr>
        <w:t>es grupos: os</w:t>
      </w:r>
      <w:r>
        <w:rPr>
          <w:rFonts w:ascii="Times New Roman" w:eastAsia="Times New Roman" w:hAnsi="Times New Roman" w:cs="Times New Roman"/>
          <w:sz w:val="24"/>
          <w:szCs w:val="24"/>
          <w:lang w:eastAsia="pt-BR"/>
        </w:rPr>
        <w:t xml:space="preserve"> que defendem que a redução da maioridade penal por entenderem que os menores de dezoito anos seguem impun</w:t>
      </w:r>
      <w:r w:rsidR="00D83530">
        <w:rPr>
          <w:rFonts w:ascii="Times New Roman" w:eastAsia="Times New Roman" w:hAnsi="Times New Roman" w:cs="Times New Roman"/>
          <w:sz w:val="24"/>
          <w:szCs w:val="24"/>
          <w:lang w:eastAsia="pt-BR"/>
        </w:rPr>
        <w:t>es ao cometerem crimes</w:t>
      </w:r>
      <w:r>
        <w:rPr>
          <w:rFonts w:ascii="Times New Roman" w:eastAsia="Times New Roman" w:hAnsi="Times New Roman" w:cs="Times New Roman"/>
          <w:sz w:val="24"/>
          <w:szCs w:val="24"/>
          <w:lang w:eastAsia="pt-BR"/>
        </w:rPr>
        <w:t xml:space="preserve">, e os que </w:t>
      </w:r>
      <w:r>
        <w:rPr>
          <w:rFonts w:ascii="Times New Roman" w:eastAsia="Times New Roman" w:hAnsi="Times New Roman" w:cs="Times New Roman"/>
          <w:sz w:val="24"/>
          <w:szCs w:val="24"/>
          <w:lang w:eastAsia="pt-BR"/>
        </w:rPr>
        <w:lastRenderedPageBreak/>
        <w:t>defendem que os menores devem ser submetidos à legislação própria, no caso, o Estatuto da Criança e do Adolescente, tal como acontece nos dias atuais.</w:t>
      </w:r>
    </w:p>
    <w:p w:rsidR="00ED7FD0" w:rsidRDefault="00ED7FD0" w:rsidP="000A301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argumentos utilizados por parte da população que defende a redução da maioridade penal são vári</w:t>
      </w:r>
      <w:r w:rsidR="00B76830">
        <w:rPr>
          <w:rFonts w:ascii="Times New Roman" w:eastAsia="Times New Roman" w:hAnsi="Times New Roman" w:cs="Times New Roman"/>
          <w:sz w:val="24"/>
          <w:szCs w:val="24"/>
          <w:lang w:eastAsia="pt-BR"/>
        </w:rPr>
        <w:t>os, no entanto, eles se resumem, basicamente em três, conforme estabelece Saraiva (2006):</w:t>
      </w:r>
    </w:p>
    <w:p w:rsidR="00B76830" w:rsidRDefault="00B76830" w:rsidP="00B76830">
      <w:pPr>
        <w:spacing w:after="0" w:line="360" w:lineRule="auto"/>
        <w:jc w:val="both"/>
        <w:rPr>
          <w:rFonts w:ascii="Times New Roman" w:eastAsia="Times New Roman" w:hAnsi="Times New Roman" w:cs="Times New Roman"/>
          <w:sz w:val="24"/>
          <w:szCs w:val="24"/>
          <w:lang w:eastAsia="pt-BR"/>
        </w:rPr>
      </w:pPr>
    </w:p>
    <w:p w:rsidR="00B76830" w:rsidRPr="00B76830" w:rsidRDefault="00B76830" w:rsidP="00B76830">
      <w:pPr>
        <w:spacing w:after="0" w:line="240" w:lineRule="auto"/>
        <w:ind w:left="2835"/>
        <w:jc w:val="both"/>
        <w:rPr>
          <w:rFonts w:ascii="Times New Roman" w:eastAsia="Times New Roman" w:hAnsi="Times New Roman" w:cs="Times New Roman"/>
          <w:sz w:val="20"/>
          <w:szCs w:val="20"/>
          <w:lang w:eastAsia="pt-BR"/>
        </w:rPr>
      </w:pPr>
      <w:r w:rsidRPr="00B76830">
        <w:rPr>
          <w:rFonts w:ascii="Times New Roman" w:hAnsi="Times New Roman" w:cs="Times New Roman"/>
          <w:color w:val="000000"/>
          <w:sz w:val="20"/>
          <w:szCs w:val="20"/>
        </w:rPr>
        <w:t xml:space="preserve">[...] </w:t>
      </w:r>
      <w:r w:rsidR="009551B0">
        <w:rPr>
          <w:rFonts w:ascii="Times New Roman" w:hAnsi="Times New Roman" w:cs="Times New Roman"/>
          <w:color w:val="000000"/>
          <w:sz w:val="20"/>
          <w:szCs w:val="20"/>
        </w:rPr>
        <w:t xml:space="preserve">Primeiro, </w:t>
      </w:r>
      <w:r w:rsidRPr="00B76830">
        <w:rPr>
          <w:rFonts w:ascii="Times New Roman" w:hAnsi="Times New Roman" w:cs="Times New Roman"/>
          <w:color w:val="000000"/>
          <w:sz w:val="20"/>
          <w:szCs w:val="20"/>
        </w:rPr>
        <w:t>os jovens do século XXI não são os mesmos</w:t>
      </w:r>
      <w:r w:rsidRPr="00B76830">
        <w:rPr>
          <w:color w:val="000000"/>
          <w:sz w:val="20"/>
          <w:szCs w:val="20"/>
        </w:rPr>
        <w:t xml:space="preserve"> </w:t>
      </w:r>
      <w:r w:rsidRPr="00B76830">
        <w:rPr>
          <w:rFonts w:ascii="Times New Roman" w:hAnsi="Times New Roman" w:cs="Times New Roman"/>
          <w:color w:val="000000"/>
          <w:sz w:val="20"/>
          <w:szCs w:val="20"/>
        </w:rPr>
        <w:t>daqueles jovens de 1940, porquanto muito mais maduros em relação àqueles, além de ter</w:t>
      </w:r>
      <w:r w:rsidRPr="00B76830">
        <w:rPr>
          <w:color w:val="000000"/>
          <w:sz w:val="20"/>
          <w:szCs w:val="20"/>
        </w:rPr>
        <w:t xml:space="preserve"> </w:t>
      </w:r>
      <w:r w:rsidRPr="00B76830">
        <w:rPr>
          <w:rFonts w:ascii="Times New Roman" w:hAnsi="Times New Roman" w:cs="Times New Roman"/>
          <w:color w:val="000000"/>
          <w:sz w:val="20"/>
          <w:szCs w:val="20"/>
        </w:rPr>
        <w:t xml:space="preserve">maior acesso </w:t>
      </w:r>
      <w:r w:rsidR="009551B0">
        <w:rPr>
          <w:rFonts w:ascii="Times New Roman" w:hAnsi="Times New Roman" w:cs="Times New Roman"/>
          <w:color w:val="000000"/>
          <w:sz w:val="20"/>
          <w:szCs w:val="20"/>
        </w:rPr>
        <w:t>à informação. [...] Segundo</w:t>
      </w:r>
      <w:r w:rsidRPr="00B76830">
        <w:rPr>
          <w:rFonts w:ascii="Times New Roman" w:hAnsi="Times New Roman" w:cs="Times New Roman"/>
          <w:color w:val="000000"/>
          <w:sz w:val="20"/>
          <w:szCs w:val="20"/>
        </w:rPr>
        <w:t>, os imputáveis, maiores de 18 anos, se</w:t>
      </w:r>
      <w:r w:rsidRPr="00B76830">
        <w:rPr>
          <w:color w:val="000000"/>
          <w:sz w:val="20"/>
          <w:szCs w:val="20"/>
        </w:rPr>
        <w:t xml:space="preserve"> </w:t>
      </w:r>
      <w:r w:rsidRPr="00B76830">
        <w:rPr>
          <w:rFonts w:ascii="Times New Roman" w:hAnsi="Times New Roman" w:cs="Times New Roman"/>
          <w:color w:val="000000"/>
          <w:sz w:val="20"/>
          <w:szCs w:val="20"/>
        </w:rPr>
        <w:t>aproveitam da inimputabilidade dos menores para cometer crimes, jogando a autoria de seus</w:t>
      </w:r>
      <w:r w:rsidRPr="00B76830">
        <w:rPr>
          <w:color w:val="000000"/>
          <w:sz w:val="20"/>
          <w:szCs w:val="20"/>
        </w:rPr>
        <w:t xml:space="preserve"> </w:t>
      </w:r>
      <w:r w:rsidRPr="00B76830">
        <w:rPr>
          <w:rFonts w:ascii="Times New Roman" w:hAnsi="Times New Roman" w:cs="Times New Roman"/>
          <w:color w:val="000000"/>
          <w:sz w:val="20"/>
          <w:szCs w:val="20"/>
        </w:rPr>
        <w:t>delitos para os mais jovens, com a justificativa de que estes possuem uma condição</w:t>
      </w:r>
      <w:r w:rsidRPr="00B76830">
        <w:rPr>
          <w:color w:val="000000"/>
          <w:sz w:val="20"/>
          <w:szCs w:val="20"/>
        </w:rPr>
        <w:t xml:space="preserve"> </w:t>
      </w:r>
      <w:r w:rsidRPr="00B76830">
        <w:rPr>
          <w:rFonts w:ascii="Times New Roman" w:hAnsi="Times New Roman" w:cs="Times New Roman"/>
          <w:color w:val="000000"/>
          <w:sz w:val="20"/>
          <w:szCs w:val="20"/>
        </w:rPr>
        <w:t>“privilegiada”, porque não são submetidos ao sistema prisional e nem cumprem penas</w:t>
      </w:r>
      <w:r w:rsidRPr="00B76830">
        <w:rPr>
          <w:color w:val="000000"/>
          <w:sz w:val="20"/>
          <w:szCs w:val="20"/>
        </w:rPr>
        <w:t xml:space="preserve"> </w:t>
      </w:r>
      <w:r w:rsidRPr="00B76830">
        <w:rPr>
          <w:rFonts w:ascii="Times New Roman" w:hAnsi="Times New Roman" w:cs="Times New Roman"/>
          <w:color w:val="000000"/>
          <w:sz w:val="20"/>
          <w:szCs w:val="20"/>
        </w:rPr>
        <w:t>privativas de liberdade como aquelas impostas pelo Código Penal brasileiro.</w:t>
      </w:r>
      <w:r w:rsidR="009551B0">
        <w:rPr>
          <w:rFonts w:ascii="Times New Roman" w:hAnsi="Times New Roman" w:cs="Times New Roman"/>
          <w:color w:val="000000"/>
          <w:sz w:val="20"/>
          <w:szCs w:val="20"/>
        </w:rPr>
        <w:t xml:space="preserve"> E terceiro, [...]</w:t>
      </w:r>
      <w:r w:rsidRPr="00B76830">
        <w:rPr>
          <w:rFonts w:ascii="Times New Roman" w:hAnsi="Times New Roman" w:cs="Times New Roman"/>
          <w:color w:val="000000"/>
          <w:sz w:val="20"/>
          <w:szCs w:val="20"/>
        </w:rPr>
        <w:t xml:space="preserve"> vale-se do direito ao voto outorgado ao adolescente com 16 anos de idade. Portanto, se este jovem tem condições e</w:t>
      </w:r>
      <w:r w:rsidRPr="00B76830">
        <w:rPr>
          <w:color w:val="000000"/>
          <w:sz w:val="20"/>
          <w:szCs w:val="20"/>
        </w:rPr>
        <w:t xml:space="preserve"> </w:t>
      </w:r>
      <w:r w:rsidRPr="00B76830">
        <w:rPr>
          <w:rFonts w:ascii="Times New Roman" w:hAnsi="Times New Roman" w:cs="Times New Roman"/>
          <w:color w:val="000000"/>
          <w:sz w:val="20"/>
          <w:szCs w:val="20"/>
        </w:rPr>
        <w:t>capacidade de tomar uma decisão tão importante como a de escolher um representante para</w:t>
      </w:r>
      <w:r w:rsidRPr="00B76830">
        <w:rPr>
          <w:color w:val="000000"/>
          <w:sz w:val="20"/>
          <w:szCs w:val="20"/>
        </w:rPr>
        <w:t xml:space="preserve"> </w:t>
      </w:r>
      <w:r w:rsidRPr="00B76830">
        <w:rPr>
          <w:rFonts w:ascii="Times New Roman" w:hAnsi="Times New Roman" w:cs="Times New Roman"/>
          <w:color w:val="000000"/>
          <w:sz w:val="20"/>
          <w:szCs w:val="20"/>
        </w:rPr>
        <w:t>sua comunidade, da mesma forma, teria aptidão para reconhecer a ilicitude de um ato por ele</w:t>
      </w:r>
      <w:r w:rsidRPr="00B76830">
        <w:rPr>
          <w:color w:val="000000"/>
          <w:sz w:val="20"/>
          <w:szCs w:val="20"/>
        </w:rPr>
        <w:t xml:space="preserve"> </w:t>
      </w:r>
      <w:r w:rsidRPr="00B76830">
        <w:rPr>
          <w:rFonts w:ascii="Times New Roman" w:hAnsi="Times New Roman" w:cs="Times New Roman"/>
          <w:color w:val="000000"/>
          <w:sz w:val="20"/>
          <w:szCs w:val="20"/>
        </w:rPr>
        <w:t xml:space="preserve">cometido. (SARAIVA, 2006 </w:t>
      </w:r>
      <w:r w:rsidRPr="00B76830">
        <w:rPr>
          <w:rFonts w:ascii="Times New Roman" w:hAnsi="Times New Roman" w:cs="Times New Roman"/>
          <w:i/>
          <w:color w:val="000000"/>
          <w:sz w:val="20"/>
          <w:szCs w:val="20"/>
        </w:rPr>
        <w:t>In</w:t>
      </w:r>
      <w:r>
        <w:rPr>
          <w:rFonts w:ascii="Times New Roman" w:hAnsi="Times New Roman" w:cs="Times New Roman"/>
          <w:color w:val="000000"/>
          <w:sz w:val="20"/>
          <w:szCs w:val="20"/>
        </w:rPr>
        <w:t>: BALSADÚA, 2014</w:t>
      </w:r>
      <w:r w:rsidRPr="00B76830">
        <w:rPr>
          <w:rFonts w:ascii="Times New Roman" w:hAnsi="Times New Roman" w:cs="Times New Roman"/>
          <w:color w:val="000000"/>
          <w:sz w:val="20"/>
          <w:szCs w:val="20"/>
        </w:rPr>
        <w:t xml:space="preserve"> p. 23)</w:t>
      </w:r>
    </w:p>
    <w:p w:rsidR="00632FE5" w:rsidRDefault="00632FE5" w:rsidP="000A301E">
      <w:pPr>
        <w:spacing w:after="0" w:line="360" w:lineRule="auto"/>
        <w:ind w:firstLine="708"/>
        <w:jc w:val="both"/>
        <w:rPr>
          <w:rFonts w:ascii="Times New Roman" w:eastAsia="Times New Roman" w:hAnsi="Times New Roman" w:cs="Times New Roman"/>
          <w:sz w:val="24"/>
          <w:szCs w:val="24"/>
          <w:lang w:eastAsia="pt-BR"/>
        </w:rPr>
      </w:pPr>
    </w:p>
    <w:p w:rsidR="00C407D0" w:rsidRDefault="00C21D10" w:rsidP="00C21D10">
      <w:pPr>
        <w:spacing w:after="0" w:line="360" w:lineRule="auto"/>
        <w:ind w:firstLine="708"/>
        <w:jc w:val="both"/>
        <w:rPr>
          <w:rFonts w:ascii="Times New Roman" w:hAnsi="Times New Roman" w:cs="Times New Roman"/>
          <w:color w:val="000000"/>
          <w:sz w:val="24"/>
          <w:szCs w:val="24"/>
          <w:shd w:val="clear" w:color="auto" w:fill="F9F9F9"/>
        </w:rPr>
      </w:pPr>
      <w:r>
        <w:rPr>
          <w:rFonts w:ascii="Times New Roman" w:eastAsia="Times New Roman" w:hAnsi="Times New Roman" w:cs="Times New Roman"/>
          <w:sz w:val="24"/>
          <w:szCs w:val="24"/>
          <w:lang w:eastAsia="pt-BR"/>
        </w:rPr>
        <w:t>Em virtude desta realidade polarizada entre duas concepções completamente antagônicas, tramitou no Congresso Nacional</w:t>
      </w:r>
      <w:r w:rsidR="00A32D36">
        <w:rPr>
          <w:rFonts w:ascii="Times New Roman" w:eastAsia="Times New Roman" w:hAnsi="Times New Roman" w:cs="Times New Roman"/>
          <w:sz w:val="24"/>
          <w:szCs w:val="24"/>
          <w:lang w:eastAsia="pt-BR"/>
        </w:rPr>
        <w:t xml:space="preserve"> no ano de</w:t>
      </w:r>
      <w:r w:rsidR="009551B0">
        <w:rPr>
          <w:rFonts w:ascii="Times New Roman" w:eastAsia="Times New Roman" w:hAnsi="Times New Roman" w:cs="Times New Roman"/>
          <w:sz w:val="24"/>
          <w:szCs w:val="24"/>
          <w:lang w:eastAsia="pt-BR"/>
        </w:rPr>
        <w:t xml:space="preserve"> 2012</w:t>
      </w:r>
      <w:r>
        <w:rPr>
          <w:rFonts w:ascii="Times New Roman" w:eastAsia="Times New Roman" w:hAnsi="Times New Roman" w:cs="Times New Roman"/>
          <w:sz w:val="24"/>
          <w:szCs w:val="24"/>
          <w:lang w:eastAsia="pt-BR"/>
        </w:rPr>
        <w:t xml:space="preserve"> a Proposta de Emenda Constitucional – PEC de nº 33/2012</w:t>
      </w:r>
      <w:r w:rsidR="00A32D36">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propunha a redução da maioridade penal de dezoit</w:t>
      </w:r>
      <w:r w:rsidR="00A32D36">
        <w:rPr>
          <w:rFonts w:ascii="Times New Roman" w:eastAsia="Times New Roman" w:hAnsi="Times New Roman" w:cs="Times New Roman"/>
          <w:sz w:val="24"/>
          <w:szCs w:val="24"/>
          <w:lang w:eastAsia="pt-BR"/>
        </w:rPr>
        <w:t xml:space="preserve">o para dezesseis anos. Esta proposta atingia significativamente o </w:t>
      </w:r>
      <w:r>
        <w:rPr>
          <w:rFonts w:ascii="Times New Roman" w:eastAsia="Times New Roman" w:hAnsi="Times New Roman" w:cs="Times New Roman"/>
          <w:sz w:val="24"/>
          <w:szCs w:val="24"/>
          <w:lang w:eastAsia="pt-BR"/>
        </w:rPr>
        <w:t>artigo 228</w:t>
      </w:r>
      <w:r w:rsidR="00A32D36">
        <w:rPr>
          <w:rFonts w:ascii="Times New Roman" w:eastAsia="Times New Roman" w:hAnsi="Times New Roman" w:cs="Times New Roman"/>
          <w:sz w:val="24"/>
          <w:szCs w:val="24"/>
          <w:lang w:eastAsia="pt-BR"/>
        </w:rPr>
        <w:t xml:space="preserve"> da Constituição Federal que determina que </w:t>
      </w:r>
      <w:r w:rsidR="00A32D36" w:rsidRPr="00A32D36">
        <w:rPr>
          <w:rFonts w:ascii="Times New Roman" w:eastAsia="Times New Roman" w:hAnsi="Times New Roman" w:cs="Times New Roman"/>
          <w:sz w:val="24"/>
          <w:szCs w:val="24"/>
          <w:lang w:eastAsia="pt-BR"/>
        </w:rPr>
        <w:t>“</w:t>
      </w:r>
      <w:r w:rsidR="00A32D36" w:rsidRPr="00A32D36">
        <w:rPr>
          <w:rFonts w:ascii="Times New Roman" w:hAnsi="Times New Roman" w:cs="Times New Roman"/>
          <w:color w:val="000000"/>
          <w:sz w:val="24"/>
          <w:szCs w:val="24"/>
          <w:shd w:val="clear" w:color="auto" w:fill="F9F9F9"/>
        </w:rPr>
        <w:t>São penalmente inimputáveis os menores de dezoito anos, sujeitos às normas da legislação especial.”</w:t>
      </w:r>
      <w:r w:rsidR="00A32D36">
        <w:rPr>
          <w:rFonts w:ascii="Times New Roman" w:hAnsi="Times New Roman" w:cs="Times New Roman"/>
          <w:color w:val="000000"/>
          <w:sz w:val="24"/>
          <w:szCs w:val="24"/>
          <w:shd w:val="clear" w:color="auto" w:fill="F9F9F9"/>
        </w:rPr>
        <w:t xml:space="preserve"> (BRASIL, 1998) </w:t>
      </w:r>
    </w:p>
    <w:p w:rsidR="00A32D36" w:rsidRDefault="00A32D36" w:rsidP="00C21D10">
      <w:pPr>
        <w:spacing w:after="0" w:line="360" w:lineRule="auto"/>
        <w:ind w:firstLine="708"/>
        <w:jc w:val="both"/>
        <w:rPr>
          <w:rFonts w:ascii="Times New Roman" w:hAnsi="Times New Roman" w:cs="Times New Roman"/>
          <w:color w:val="000000"/>
          <w:sz w:val="24"/>
          <w:szCs w:val="24"/>
          <w:shd w:val="clear" w:color="auto" w:fill="F9F9F9"/>
        </w:rPr>
      </w:pPr>
      <w:r>
        <w:rPr>
          <w:rFonts w:ascii="Times New Roman" w:hAnsi="Times New Roman" w:cs="Times New Roman"/>
          <w:color w:val="000000"/>
          <w:sz w:val="24"/>
          <w:szCs w:val="24"/>
          <w:shd w:val="clear" w:color="auto" w:fill="F9F9F9"/>
        </w:rPr>
        <w:t xml:space="preserve">Por se tratar de uma Proposta de Emenda Constitucional, esta teria que ser submetida à Comissão de Constituição e Justiça – CCJ do Senado Federal e aprovada pela maioria dos seus membros. </w:t>
      </w:r>
      <w:r w:rsidR="00EA1507">
        <w:rPr>
          <w:rFonts w:ascii="Times New Roman" w:hAnsi="Times New Roman" w:cs="Times New Roman"/>
          <w:color w:val="000000"/>
          <w:sz w:val="24"/>
          <w:szCs w:val="24"/>
          <w:shd w:val="clear" w:color="auto" w:fill="F9F9F9"/>
        </w:rPr>
        <w:t>No dia 19 de fevereiro de 2014, e o</w:t>
      </w:r>
      <w:r>
        <w:rPr>
          <w:rFonts w:ascii="Times New Roman" w:hAnsi="Times New Roman" w:cs="Times New Roman"/>
          <w:color w:val="000000"/>
          <w:sz w:val="24"/>
          <w:szCs w:val="24"/>
          <w:shd w:val="clear" w:color="auto" w:fill="F9F9F9"/>
        </w:rPr>
        <w:t xml:space="preserve"> presidente </w:t>
      </w:r>
      <w:r w:rsidR="00EA1507">
        <w:rPr>
          <w:rFonts w:ascii="Times New Roman" w:hAnsi="Times New Roman" w:cs="Times New Roman"/>
          <w:color w:val="000000"/>
          <w:sz w:val="24"/>
          <w:szCs w:val="24"/>
          <w:shd w:val="clear" w:color="auto" w:fill="F9F9F9"/>
        </w:rPr>
        <w:t>da referida comissão à época,</w:t>
      </w:r>
      <w:r>
        <w:rPr>
          <w:rFonts w:ascii="Times New Roman" w:hAnsi="Times New Roman" w:cs="Times New Roman"/>
          <w:color w:val="000000"/>
          <w:sz w:val="24"/>
          <w:szCs w:val="24"/>
          <w:shd w:val="clear" w:color="auto" w:fill="F9F9F9"/>
        </w:rPr>
        <w:t xml:space="preserve"> o Senador Vital do Rêgo Filho (PMDB – PB) </w:t>
      </w:r>
      <w:r w:rsidR="00EA1507">
        <w:rPr>
          <w:rFonts w:ascii="Times New Roman" w:hAnsi="Times New Roman" w:cs="Times New Roman"/>
          <w:color w:val="000000"/>
          <w:sz w:val="24"/>
          <w:szCs w:val="24"/>
          <w:shd w:val="clear" w:color="auto" w:fill="F9F9F9"/>
        </w:rPr>
        <w:t>incluiu na pauta da CCJ a análise da PEC 33/2012 que</w:t>
      </w:r>
      <w:r>
        <w:rPr>
          <w:rFonts w:ascii="Times New Roman" w:hAnsi="Times New Roman" w:cs="Times New Roman"/>
          <w:color w:val="000000"/>
          <w:sz w:val="24"/>
          <w:szCs w:val="24"/>
          <w:shd w:val="clear" w:color="auto" w:fill="F9F9F9"/>
        </w:rPr>
        <w:t xml:space="preserve"> tinha como autor o Senador Aloysio Nunes Ferreira (PSDB – SP)</w:t>
      </w:r>
      <w:r w:rsidR="00EA1507">
        <w:rPr>
          <w:rFonts w:ascii="Times New Roman" w:hAnsi="Times New Roman" w:cs="Times New Roman"/>
          <w:color w:val="000000"/>
          <w:sz w:val="24"/>
          <w:szCs w:val="24"/>
          <w:shd w:val="clear" w:color="auto" w:fill="F9F9F9"/>
        </w:rPr>
        <w:t xml:space="preserve"> e como relator</w:t>
      </w:r>
      <w:r>
        <w:rPr>
          <w:rFonts w:ascii="Times New Roman" w:hAnsi="Times New Roman" w:cs="Times New Roman"/>
          <w:color w:val="000000"/>
          <w:sz w:val="24"/>
          <w:szCs w:val="24"/>
          <w:shd w:val="clear" w:color="auto" w:fill="F9F9F9"/>
        </w:rPr>
        <w:t xml:space="preserve"> o Senador Ricardo Ferraço (PMDB – ES)</w:t>
      </w:r>
      <w:r w:rsidR="00EA1507">
        <w:rPr>
          <w:rFonts w:ascii="Times New Roman" w:hAnsi="Times New Roman" w:cs="Times New Roman"/>
          <w:color w:val="000000"/>
          <w:sz w:val="24"/>
          <w:szCs w:val="24"/>
          <w:shd w:val="clear" w:color="auto" w:fill="F9F9F9"/>
        </w:rPr>
        <w:t>. (SARDINHA</w:t>
      </w:r>
      <w:r w:rsidR="00611BDD">
        <w:rPr>
          <w:rFonts w:ascii="Times New Roman" w:hAnsi="Times New Roman" w:cs="Times New Roman"/>
          <w:color w:val="000000"/>
          <w:sz w:val="24"/>
          <w:szCs w:val="24"/>
          <w:shd w:val="clear" w:color="auto" w:fill="F9F9F9"/>
        </w:rPr>
        <w:t>, 2014)</w:t>
      </w:r>
    </w:p>
    <w:p w:rsidR="00EA1507" w:rsidRDefault="00EA1507" w:rsidP="00C21D10">
      <w:pPr>
        <w:spacing w:after="0" w:line="360" w:lineRule="auto"/>
        <w:ind w:firstLine="708"/>
        <w:jc w:val="both"/>
        <w:rPr>
          <w:rFonts w:ascii="Times New Roman" w:hAnsi="Times New Roman" w:cs="Times New Roman"/>
          <w:color w:val="000000"/>
          <w:sz w:val="24"/>
          <w:szCs w:val="24"/>
          <w:shd w:val="clear" w:color="auto" w:fill="F9F9F9"/>
        </w:rPr>
      </w:pPr>
      <w:r>
        <w:rPr>
          <w:rFonts w:ascii="Times New Roman" w:hAnsi="Times New Roman" w:cs="Times New Roman"/>
          <w:color w:val="000000"/>
          <w:sz w:val="24"/>
          <w:szCs w:val="24"/>
          <w:shd w:val="clear" w:color="auto" w:fill="F9F9F9"/>
        </w:rPr>
        <w:t xml:space="preserve">É importante registrar que juntamente com a PEC 33/2012, foram também analisadas nesta mesma época pela Comissão de Constituição e Justiça do Senador Federal outras cinco </w:t>
      </w:r>
      <w:proofErr w:type="spellStart"/>
      <w:r>
        <w:rPr>
          <w:rFonts w:ascii="Times New Roman" w:hAnsi="Times New Roman" w:cs="Times New Roman"/>
          <w:color w:val="000000"/>
          <w:sz w:val="24"/>
          <w:szCs w:val="24"/>
          <w:shd w:val="clear" w:color="auto" w:fill="F9F9F9"/>
        </w:rPr>
        <w:t>PECs</w:t>
      </w:r>
      <w:proofErr w:type="spellEnd"/>
      <w:r>
        <w:rPr>
          <w:rFonts w:ascii="Times New Roman" w:hAnsi="Times New Roman" w:cs="Times New Roman"/>
          <w:color w:val="000000"/>
          <w:sz w:val="24"/>
          <w:szCs w:val="24"/>
          <w:shd w:val="clear" w:color="auto" w:fill="F9F9F9"/>
        </w:rPr>
        <w:t xml:space="preserve"> que também propunham a redução da maioridade penal para dezesseis, quinze e treze anos de idade, a saber, as </w:t>
      </w:r>
      <w:proofErr w:type="spellStart"/>
      <w:r>
        <w:rPr>
          <w:rFonts w:ascii="Times New Roman" w:hAnsi="Times New Roman" w:cs="Times New Roman"/>
          <w:color w:val="000000"/>
          <w:sz w:val="24"/>
          <w:szCs w:val="24"/>
          <w:shd w:val="clear" w:color="auto" w:fill="F9F9F9"/>
        </w:rPr>
        <w:t>PECs</w:t>
      </w:r>
      <w:proofErr w:type="spellEnd"/>
      <w:r>
        <w:rPr>
          <w:rFonts w:ascii="Times New Roman" w:hAnsi="Times New Roman" w:cs="Times New Roman"/>
          <w:color w:val="000000"/>
          <w:sz w:val="24"/>
          <w:szCs w:val="24"/>
          <w:shd w:val="clear" w:color="auto" w:fill="F9F9F9"/>
        </w:rPr>
        <w:t xml:space="preserve"> nº 20/1999, 90/203, 74 e 83/5011 e 21/2013 que foram prontamente rejeitadas pelo relator com base no seguinte argumento:</w:t>
      </w:r>
    </w:p>
    <w:p w:rsidR="00EA1507" w:rsidRDefault="00EA1507" w:rsidP="00EA1507">
      <w:pPr>
        <w:spacing w:after="0" w:line="360" w:lineRule="auto"/>
        <w:jc w:val="both"/>
        <w:rPr>
          <w:rFonts w:ascii="Times New Roman" w:hAnsi="Times New Roman" w:cs="Times New Roman"/>
          <w:color w:val="000000"/>
          <w:sz w:val="24"/>
          <w:szCs w:val="24"/>
          <w:shd w:val="clear" w:color="auto" w:fill="F9F9F9"/>
        </w:rPr>
      </w:pPr>
    </w:p>
    <w:p w:rsidR="00EA1507" w:rsidRPr="000D257B" w:rsidRDefault="00EA1507" w:rsidP="000D257B">
      <w:pPr>
        <w:spacing w:after="0" w:line="240" w:lineRule="auto"/>
        <w:ind w:left="2268"/>
        <w:jc w:val="both"/>
        <w:rPr>
          <w:rFonts w:ascii="Times New Roman" w:hAnsi="Times New Roman" w:cs="Times New Roman"/>
          <w:color w:val="000000"/>
          <w:sz w:val="20"/>
          <w:szCs w:val="20"/>
          <w:shd w:val="clear" w:color="auto" w:fill="F9F9F9"/>
        </w:rPr>
      </w:pPr>
      <w:r w:rsidRPr="000D257B">
        <w:rPr>
          <w:rFonts w:ascii="Times New Roman" w:hAnsi="Times New Roman" w:cs="Times New Roman"/>
          <w:color w:val="000000"/>
          <w:sz w:val="20"/>
          <w:szCs w:val="20"/>
        </w:rPr>
        <w:t>[...] a simples diminuição da idade imputável, não acabaria com a possibilidade de</w:t>
      </w:r>
      <w:r w:rsidRPr="000D257B">
        <w:rPr>
          <w:color w:val="000000"/>
          <w:sz w:val="20"/>
          <w:szCs w:val="20"/>
        </w:rPr>
        <w:t xml:space="preserve"> </w:t>
      </w:r>
      <w:r w:rsidRPr="000D257B">
        <w:rPr>
          <w:rFonts w:ascii="Times New Roman" w:hAnsi="Times New Roman" w:cs="Times New Roman"/>
          <w:color w:val="000000"/>
          <w:sz w:val="20"/>
          <w:szCs w:val="20"/>
        </w:rPr>
        <w:t xml:space="preserve">adultos utilizarem crianças e adolescentes para escapar de punições, fazendo com que </w:t>
      </w:r>
      <w:r w:rsidRPr="000D257B">
        <w:rPr>
          <w:rFonts w:ascii="Times New Roman" w:hAnsi="Times New Roman" w:cs="Times New Roman"/>
          <w:color w:val="000000"/>
          <w:sz w:val="20"/>
          <w:szCs w:val="20"/>
        </w:rPr>
        <w:lastRenderedPageBreak/>
        <w:t>fossem recrutados jovens com idades inferiores àquela escolhida como idade imputável, para assumir</w:t>
      </w:r>
      <w:r w:rsidRPr="000D257B">
        <w:rPr>
          <w:color w:val="000000"/>
          <w:sz w:val="20"/>
          <w:szCs w:val="20"/>
        </w:rPr>
        <w:t xml:space="preserve"> </w:t>
      </w:r>
      <w:r w:rsidRPr="000D257B">
        <w:rPr>
          <w:rFonts w:ascii="Times New Roman" w:hAnsi="Times New Roman" w:cs="Times New Roman"/>
          <w:color w:val="000000"/>
          <w:sz w:val="20"/>
          <w:szCs w:val="20"/>
        </w:rPr>
        <w:t xml:space="preserve">a responsabilidade por crimes. </w:t>
      </w:r>
      <w:r w:rsidR="000D257B" w:rsidRPr="000D257B">
        <w:rPr>
          <w:rFonts w:ascii="Times New Roman" w:hAnsi="Times New Roman" w:cs="Times New Roman"/>
          <w:color w:val="000000"/>
          <w:sz w:val="20"/>
          <w:szCs w:val="20"/>
        </w:rPr>
        <w:t>(FERRAÇO, 2014 p. 14-15)</w:t>
      </w:r>
    </w:p>
    <w:p w:rsidR="00611BDD" w:rsidRDefault="00611BDD" w:rsidP="00C21D10">
      <w:pPr>
        <w:spacing w:after="0" w:line="360" w:lineRule="auto"/>
        <w:ind w:firstLine="708"/>
        <w:jc w:val="both"/>
        <w:rPr>
          <w:rFonts w:ascii="Times New Roman" w:hAnsi="Times New Roman" w:cs="Times New Roman"/>
          <w:color w:val="000000"/>
          <w:sz w:val="24"/>
          <w:szCs w:val="24"/>
          <w:shd w:val="clear" w:color="auto" w:fill="F9F9F9"/>
        </w:rPr>
      </w:pPr>
    </w:p>
    <w:p w:rsidR="00611BDD" w:rsidRDefault="00F85754" w:rsidP="00C21D10">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entanto, a PEC 33/2012, de autoria do Senador Aloysio Nunes Ferreira (PSDB- SP), foi aceita pelo relator da comissão pelo fato de ter sido a ela conferida excepcionalidades e exceções na aplicação da pena prevista no Código Penal. De acordo com o autor da PEC 33/2012,</w:t>
      </w:r>
    </w:p>
    <w:p w:rsidR="00F85754" w:rsidRDefault="00F85754" w:rsidP="00F85754">
      <w:pPr>
        <w:spacing w:after="0" w:line="360" w:lineRule="auto"/>
        <w:jc w:val="both"/>
        <w:rPr>
          <w:rFonts w:ascii="Times New Roman" w:eastAsia="Times New Roman" w:hAnsi="Times New Roman" w:cs="Times New Roman"/>
          <w:sz w:val="24"/>
          <w:szCs w:val="24"/>
          <w:lang w:eastAsia="pt-BR"/>
        </w:rPr>
      </w:pPr>
    </w:p>
    <w:p w:rsidR="00F85754" w:rsidRPr="00F85754" w:rsidRDefault="00F85754" w:rsidP="00F85754">
      <w:pPr>
        <w:spacing w:after="0" w:line="240" w:lineRule="auto"/>
        <w:ind w:left="2268"/>
        <w:jc w:val="both"/>
        <w:rPr>
          <w:rFonts w:ascii="Times New Roman" w:eastAsia="Times New Roman" w:hAnsi="Times New Roman" w:cs="Times New Roman"/>
          <w:sz w:val="20"/>
          <w:szCs w:val="20"/>
          <w:lang w:eastAsia="pt-BR"/>
        </w:rPr>
      </w:pPr>
      <w:r w:rsidRPr="00F85754">
        <w:rPr>
          <w:rFonts w:ascii="Times New Roman" w:hAnsi="Times New Roman" w:cs="Times New Roman"/>
          <w:color w:val="000000"/>
          <w:sz w:val="20"/>
          <w:szCs w:val="20"/>
        </w:rPr>
        <w:t>[...] a maioridade penal ficaria reduzida para os 16 anos somente e quando se tratasse de</w:t>
      </w:r>
      <w:r w:rsidRPr="00F85754">
        <w:rPr>
          <w:color w:val="000000"/>
          <w:sz w:val="20"/>
          <w:szCs w:val="20"/>
        </w:rPr>
        <w:t xml:space="preserve"> </w:t>
      </w:r>
      <w:r w:rsidRPr="00F85754">
        <w:rPr>
          <w:rFonts w:ascii="Times New Roman" w:hAnsi="Times New Roman" w:cs="Times New Roman"/>
          <w:color w:val="000000"/>
          <w:sz w:val="20"/>
          <w:szCs w:val="20"/>
        </w:rPr>
        <w:t>crimes de tortura, terrorismo, tráfico de drogas e aqueles considerados hediondos</w:t>
      </w:r>
      <w:r>
        <w:rPr>
          <w:rFonts w:ascii="Times New Roman" w:hAnsi="Times New Roman" w:cs="Times New Roman"/>
          <w:color w:val="000000"/>
          <w:sz w:val="20"/>
          <w:szCs w:val="20"/>
        </w:rPr>
        <w:t xml:space="preserve"> conforme previsto no </w:t>
      </w:r>
      <w:r w:rsidRPr="00F85754">
        <w:rPr>
          <w:rFonts w:ascii="Times New Roman" w:hAnsi="Times New Roman" w:cs="Times New Roman"/>
          <w:color w:val="000000"/>
          <w:sz w:val="20"/>
          <w:szCs w:val="20"/>
        </w:rPr>
        <w:t>artigo 5º,</w:t>
      </w:r>
      <w:r w:rsidRPr="00F85754">
        <w:rPr>
          <w:color w:val="000000"/>
          <w:sz w:val="20"/>
          <w:szCs w:val="20"/>
        </w:rPr>
        <w:t xml:space="preserve"> </w:t>
      </w:r>
      <w:r>
        <w:rPr>
          <w:rFonts w:ascii="Times New Roman" w:hAnsi="Times New Roman" w:cs="Times New Roman"/>
          <w:color w:val="000000"/>
          <w:sz w:val="20"/>
          <w:szCs w:val="20"/>
        </w:rPr>
        <w:t>inciso XLIII da Constituição</w:t>
      </w:r>
      <w:r w:rsidRPr="00F85754">
        <w:rPr>
          <w:rFonts w:ascii="Times New Roman" w:hAnsi="Times New Roman" w:cs="Times New Roman"/>
          <w:color w:val="000000"/>
          <w:sz w:val="20"/>
          <w:szCs w:val="20"/>
        </w:rPr>
        <w:t>. Também incluía os casos em que o menor tivesse múltipla</w:t>
      </w:r>
      <w:r w:rsidRPr="00F85754">
        <w:rPr>
          <w:color w:val="000000"/>
          <w:sz w:val="20"/>
          <w:szCs w:val="20"/>
        </w:rPr>
        <w:t xml:space="preserve"> </w:t>
      </w:r>
      <w:r w:rsidRPr="00F85754">
        <w:rPr>
          <w:rFonts w:ascii="Times New Roman" w:hAnsi="Times New Roman" w:cs="Times New Roman"/>
          <w:color w:val="000000"/>
          <w:sz w:val="20"/>
          <w:szCs w:val="20"/>
        </w:rPr>
        <w:t>reincidência na prática de lesão corporal grave ou roubo qualificado. (FERREIRA, 2012 p. 8)</w:t>
      </w:r>
    </w:p>
    <w:p w:rsidR="00E20F71" w:rsidRDefault="00E20F71" w:rsidP="00F43A9E">
      <w:pPr>
        <w:spacing w:after="0" w:line="360" w:lineRule="auto"/>
        <w:jc w:val="both"/>
        <w:rPr>
          <w:rFonts w:ascii="Times New Roman" w:eastAsia="Times New Roman" w:hAnsi="Times New Roman" w:cs="Times New Roman"/>
          <w:sz w:val="24"/>
          <w:szCs w:val="24"/>
          <w:lang w:eastAsia="pt-BR"/>
        </w:rPr>
      </w:pPr>
    </w:p>
    <w:p w:rsidR="009527E0" w:rsidRDefault="00D8649E"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Como já referido, a PEC 33/2012 atingiu frontalmente os artigos 129 e 228 da Constituição Federal cujas redações seriam reformuladas se aprovadas pela CCJ e pelo Plenário do Senado Federal. Deste modo, de acordo com o que propunha o senador Aloysio Nunes Ferreira, o Artigo 129, inciso I, passaria a ter a seguinte redação: </w:t>
      </w:r>
    </w:p>
    <w:p w:rsidR="009527E0" w:rsidRDefault="009527E0" w:rsidP="00F43A9E">
      <w:pPr>
        <w:spacing w:after="0" w:line="360" w:lineRule="auto"/>
        <w:jc w:val="both"/>
        <w:rPr>
          <w:rFonts w:ascii="Times New Roman" w:eastAsia="Times New Roman" w:hAnsi="Times New Roman" w:cs="Times New Roman"/>
          <w:sz w:val="24"/>
          <w:szCs w:val="24"/>
          <w:lang w:eastAsia="pt-BR"/>
        </w:rPr>
      </w:pPr>
    </w:p>
    <w:p w:rsidR="00D8649E" w:rsidRDefault="00D8649E" w:rsidP="00D8649E">
      <w:pPr>
        <w:spacing w:after="0" w:line="240" w:lineRule="auto"/>
        <w:ind w:left="2268"/>
        <w:jc w:val="both"/>
        <w:rPr>
          <w:color w:val="000000"/>
          <w:sz w:val="20"/>
          <w:szCs w:val="20"/>
        </w:rPr>
      </w:pPr>
      <w:r w:rsidRPr="00D8649E">
        <w:rPr>
          <w:rFonts w:ascii="Times New Roman" w:hAnsi="Times New Roman" w:cs="Times New Roman"/>
          <w:b/>
          <w:bCs/>
          <w:color w:val="000000"/>
          <w:sz w:val="20"/>
          <w:szCs w:val="20"/>
        </w:rPr>
        <w:t xml:space="preserve">Art. 129. </w:t>
      </w:r>
      <w:r w:rsidRPr="00D8649E">
        <w:rPr>
          <w:rFonts w:ascii="Times New Roman" w:hAnsi="Times New Roman" w:cs="Times New Roman"/>
          <w:color w:val="000000"/>
          <w:sz w:val="20"/>
          <w:szCs w:val="20"/>
        </w:rPr>
        <w:t>São funções institucionais do Ministério Público:</w:t>
      </w:r>
      <w:r>
        <w:rPr>
          <w:color w:val="000000"/>
          <w:sz w:val="20"/>
          <w:szCs w:val="20"/>
        </w:rPr>
        <w:t xml:space="preserve"> </w:t>
      </w:r>
    </w:p>
    <w:p w:rsidR="009527E0" w:rsidRDefault="00D8649E" w:rsidP="00D8649E">
      <w:pPr>
        <w:spacing w:after="0" w:line="240" w:lineRule="auto"/>
        <w:ind w:left="2268"/>
        <w:jc w:val="both"/>
        <w:rPr>
          <w:rFonts w:ascii="Times New Roman" w:eastAsia="Times New Roman" w:hAnsi="Times New Roman" w:cs="Times New Roman"/>
          <w:sz w:val="24"/>
          <w:szCs w:val="24"/>
          <w:lang w:eastAsia="pt-BR"/>
        </w:rPr>
      </w:pPr>
      <w:r w:rsidRPr="00D8649E">
        <w:rPr>
          <w:rFonts w:ascii="Times New Roman" w:hAnsi="Times New Roman" w:cs="Times New Roman"/>
          <w:color w:val="000000"/>
          <w:sz w:val="20"/>
          <w:szCs w:val="20"/>
        </w:rPr>
        <w:t>I - promover, privativamente, a ação penal pública e o incidente de desconsideração</w:t>
      </w:r>
      <w:r>
        <w:rPr>
          <w:color w:val="000000"/>
          <w:sz w:val="20"/>
          <w:szCs w:val="20"/>
        </w:rPr>
        <w:t xml:space="preserve"> </w:t>
      </w:r>
      <w:r w:rsidRPr="00D8649E">
        <w:rPr>
          <w:rFonts w:ascii="Times New Roman" w:hAnsi="Times New Roman" w:cs="Times New Roman"/>
          <w:color w:val="000000"/>
          <w:sz w:val="20"/>
          <w:szCs w:val="20"/>
        </w:rPr>
        <w:t>de inimputabilidade penal de menores de dezoito e maiores de dezesseis anos</w:t>
      </w:r>
      <w:r>
        <w:rPr>
          <w:rFonts w:ascii="Times New Roman" w:hAnsi="Times New Roman" w:cs="Times New Roman"/>
          <w:color w:val="000000"/>
          <w:sz w:val="20"/>
          <w:szCs w:val="20"/>
        </w:rPr>
        <w:t>. (FERREIRA, 2012 p. 1)</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D8649E"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No que tange ao artigo 228 da Constituição Federal, de acordo com a proposta da PEC 33/2012, teria que ser acresc</w:t>
      </w:r>
      <w:r w:rsidR="00514ABC">
        <w:rPr>
          <w:rFonts w:ascii="Times New Roman" w:eastAsia="Times New Roman" w:hAnsi="Times New Roman" w:cs="Times New Roman"/>
          <w:sz w:val="24"/>
          <w:szCs w:val="24"/>
          <w:lang w:eastAsia="pt-BR"/>
        </w:rPr>
        <w:t>ido a este artigo um Parágrafo único que estabelecesse ao Ministério Público o poder de decidir sobre os casos que seriam ou não passíveis de imputação e de submissão ao Código Penal. Deste modo</w:t>
      </w:r>
      <w:r>
        <w:rPr>
          <w:rFonts w:ascii="Times New Roman" w:eastAsia="Times New Roman" w:hAnsi="Times New Roman" w:cs="Times New Roman"/>
          <w:sz w:val="24"/>
          <w:szCs w:val="24"/>
          <w:lang w:eastAsia="pt-BR"/>
        </w:rPr>
        <w:t xml:space="preserve">, se aprovada, </w:t>
      </w:r>
      <w:r w:rsidR="00514ABC">
        <w:rPr>
          <w:rFonts w:ascii="Times New Roman" w:eastAsia="Times New Roman" w:hAnsi="Times New Roman" w:cs="Times New Roman"/>
          <w:sz w:val="24"/>
          <w:szCs w:val="24"/>
          <w:lang w:eastAsia="pt-BR"/>
        </w:rPr>
        <w:t xml:space="preserve">o Parágrafo </w:t>
      </w:r>
      <w:proofErr w:type="spellStart"/>
      <w:r w:rsidR="00514ABC">
        <w:rPr>
          <w:rFonts w:ascii="Times New Roman" w:eastAsia="Times New Roman" w:hAnsi="Times New Roman" w:cs="Times New Roman"/>
          <w:sz w:val="24"/>
          <w:szCs w:val="24"/>
          <w:lang w:eastAsia="pt-BR"/>
        </w:rPr>
        <w:t>ùnico</w:t>
      </w:r>
      <w:proofErr w:type="spellEnd"/>
      <w:r w:rsidR="00514ABC">
        <w:rPr>
          <w:rFonts w:ascii="Times New Roman" w:eastAsia="Times New Roman" w:hAnsi="Times New Roman" w:cs="Times New Roman"/>
          <w:sz w:val="24"/>
          <w:szCs w:val="24"/>
          <w:lang w:eastAsia="pt-BR"/>
        </w:rPr>
        <w:t xml:space="preserve"> do referido artigo passaria a ter </w:t>
      </w:r>
      <w:r>
        <w:rPr>
          <w:rFonts w:ascii="Times New Roman" w:eastAsia="Times New Roman" w:hAnsi="Times New Roman" w:cs="Times New Roman"/>
          <w:sz w:val="24"/>
          <w:szCs w:val="24"/>
          <w:lang w:eastAsia="pt-BR"/>
        </w:rPr>
        <w:t>a seguinte redação:</w:t>
      </w:r>
    </w:p>
    <w:p w:rsidR="00D8649E" w:rsidRDefault="00D8649E" w:rsidP="00F43A9E">
      <w:pPr>
        <w:spacing w:after="0" w:line="360" w:lineRule="auto"/>
        <w:jc w:val="both"/>
        <w:rPr>
          <w:rFonts w:ascii="Times New Roman" w:eastAsia="Times New Roman" w:hAnsi="Times New Roman" w:cs="Times New Roman"/>
          <w:sz w:val="24"/>
          <w:szCs w:val="24"/>
          <w:lang w:eastAsia="pt-BR"/>
        </w:rPr>
      </w:pPr>
    </w:p>
    <w:p w:rsidR="00D8649E" w:rsidRDefault="00D8649E" w:rsidP="00D8649E">
      <w:pPr>
        <w:spacing w:after="0" w:line="240" w:lineRule="auto"/>
        <w:ind w:left="2268"/>
        <w:jc w:val="both"/>
        <w:rPr>
          <w:rFonts w:ascii="Times New Roman" w:hAnsi="Times New Roman" w:cs="Times New Roman"/>
          <w:color w:val="000000"/>
          <w:sz w:val="20"/>
          <w:szCs w:val="20"/>
        </w:rPr>
      </w:pPr>
      <w:r w:rsidRPr="00D8649E">
        <w:rPr>
          <w:rFonts w:ascii="Times New Roman" w:hAnsi="Times New Roman" w:cs="Times New Roman"/>
          <w:b/>
          <w:bCs/>
          <w:color w:val="000000"/>
          <w:sz w:val="20"/>
          <w:szCs w:val="20"/>
        </w:rPr>
        <w:t xml:space="preserve">Art. 228. </w:t>
      </w:r>
      <w:r w:rsidRPr="00D8649E">
        <w:rPr>
          <w:rFonts w:ascii="Times New Roman" w:hAnsi="Times New Roman" w:cs="Times New Roman"/>
          <w:color w:val="000000"/>
          <w:sz w:val="20"/>
          <w:szCs w:val="20"/>
        </w:rPr>
        <w:t>São penalmente inimputáveis os menores de dezoito anos, sujeitos às</w:t>
      </w:r>
      <w:r>
        <w:rPr>
          <w:color w:val="000000"/>
          <w:sz w:val="20"/>
          <w:szCs w:val="20"/>
        </w:rPr>
        <w:t xml:space="preserve"> </w:t>
      </w:r>
      <w:r w:rsidRPr="00D8649E">
        <w:rPr>
          <w:rFonts w:ascii="Times New Roman" w:hAnsi="Times New Roman" w:cs="Times New Roman"/>
          <w:color w:val="000000"/>
          <w:sz w:val="20"/>
          <w:szCs w:val="20"/>
        </w:rPr>
        <w:t>normas da legislação especial.</w:t>
      </w:r>
    </w:p>
    <w:p w:rsidR="00D8649E" w:rsidRDefault="00D8649E" w:rsidP="00D8649E">
      <w:pPr>
        <w:spacing w:after="0" w:line="240" w:lineRule="auto"/>
        <w:ind w:left="2268"/>
        <w:jc w:val="both"/>
        <w:rPr>
          <w:rFonts w:ascii="Times New Roman" w:hAnsi="Times New Roman" w:cs="Times New Roman"/>
          <w:color w:val="000000"/>
          <w:sz w:val="20"/>
          <w:szCs w:val="20"/>
        </w:rPr>
      </w:pPr>
      <w:r w:rsidRPr="00D8649E">
        <w:rPr>
          <w:rFonts w:ascii="Times New Roman" w:hAnsi="Times New Roman" w:cs="Times New Roman"/>
          <w:b/>
          <w:bCs/>
          <w:color w:val="000000"/>
          <w:sz w:val="20"/>
          <w:szCs w:val="20"/>
        </w:rPr>
        <w:t xml:space="preserve">Parágrafo Único </w:t>
      </w:r>
      <w:r w:rsidRPr="00D8649E">
        <w:rPr>
          <w:rFonts w:ascii="Times New Roman" w:hAnsi="Times New Roman" w:cs="Times New Roman"/>
          <w:color w:val="000000"/>
          <w:sz w:val="20"/>
          <w:szCs w:val="20"/>
        </w:rPr>
        <w:t>– Lei complementar estabelecerá os casos em que o Ministério</w:t>
      </w:r>
      <w:r>
        <w:rPr>
          <w:color w:val="000000"/>
          <w:sz w:val="20"/>
          <w:szCs w:val="20"/>
        </w:rPr>
        <w:t xml:space="preserve"> </w:t>
      </w:r>
      <w:r w:rsidRPr="00D8649E">
        <w:rPr>
          <w:rFonts w:ascii="Times New Roman" w:hAnsi="Times New Roman" w:cs="Times New Roman"/>
          <w:color w:val="000000"/>
          <w:sz w:val="20"/>
          <w:szCs w:val="20"/>
        </w:rPr>
        <w:t>Público poderá propor, nos procedimentos para a apuração de ato infracional</w:t>
      </w:r>
      <w:r>
        <w:rPr>
          <w:color w:val="000000"/>
          <w:sz w:val="20"/>
          <w:szCs w:val="20"/>
        </w:rPr>
        <w:t xml:space="preserve"> </w:t>
      </w:r>
      <w:r w:rsidRPr="00D8649E">
        <w:rPr>
          <w:rFonts w:ascii="Times New Roman" w:hAnsi="Times New Roman" w:cs="Times New Roman"/>
          <w:color w:val="000000"/>
          <w:sz w:val="20"/>
          <w:szCs w:val="20"/>
        </w:rPr>
        <w:t>praticado por menor de dezoito anos e maior de dezesseis anos, incidente de</w:t>
      </w:r>
      <w:r>
        <w:rPr>
          <w:rFonts w:ascii="Times New Roman" w:hAnsi="Times New Roman" w:cs="Times New Roman"/>
          <w:color w:val="000000"/>
          <w:sz w:val="20"/>
          <w:szCs w:val="20"/>
        </w:rPr>
        <w:t xml:space="preserve"> </w:t>
      </w:r>
      <w:r w:rsidRPr="00D8649E">
        <w:rPr>
          <w:rFonts w:ascii="Times New Roman" w:hAnsi="Times New Roman" w:cs="Times New Roman"/>
          <w:color w:val="000000"/>
          <w:sz w:val="20"/>
          <w:szCs w:val="20"/>
        </w:rPr>
        <w:t>desconsideração da sua inimputabilidade, observando-se:</w:t>
      </w:r>
    </w:p>
    <w:p w:rsidR="00D8649E" w:rsidRDefault="00D8649E" w:rsidP="00D8649E">
      <w:pPr>
        <w:spacing w:after="0" w:line="240" w:lineRule="auto"/>
        <w:ind w:left="2268"/>
        <w:jc w:val="both"/>
        <w:rPr>
          <w:color w:val="000000"/>
          <w:sz w:val="20"/>
          <w:szCs w:val="20"/>
        </w:rPr>
      </w:pPr>
      <w:r w:rsidRPr="00D8649E">
        <w:rPr>
          <w:rFonts w:ascii="Times New Roman" w:hAnsi="Times New Roman" w:cs="Times New Roman"/>
          <w:color w:val="000000"/>
          <w:sz w:val="20"/>
          <w:szCs w:val="20"/>
        </w:rPr>
        <w:t>I - Propositura pelo Ministério Público especializado em questões de infância e</w:t>
      </w:r>
      <w:r>
        <w:rPr>
          <w:color w:val="000000"/>
          <w:sz w:val="20"/>
          <w:szCs w:val="20"/>
        </w:rPr>
        <w:t xml:space="preserve"> </w:t>
      </w:r>
      <w:r w:rsidRPr="00D8649E">
        <w:rPr>
          <w:rFonts w:ascii="Times New Roman" w:hAnsi="Times New Roman" w:cs="Times New Roman"/>
          <w:color w:val="000000"/>
          <w:sz w:val="20"/>
          <w:szCs w:val="20"/>
        </w:rPr>
        <w:t>adolescência;</w:t>
      </w:r>
    </w:p>
    <w:p w:rsidR="00D8649E" w:rsidRDefault="00D8649E" w:rsidP="00D8649E">
      <w:pPr>
        <w:spacing w:after="0" w:line="240" w:lineRule="auto"/>
        <w:ind w:left="2268"/>
        <w:jc w:val="both"/>
        <w:rPr>
          <w:rFonts w:ascii="Times New Roman" w:hAnsi="Times New Roman" w:cs="Times New Roman"/>
          <w:color w:val="000000"/>
          <w:sz w:val="20"/>
          <w:szCs w:val="20"/>
        </w:rPr>
      </w:pPr>
      <w:r w:rsidRPr="00D8649E">
        <w:rPr>
          <w:rFonts w:ascii="Times New Roman" w:hAnsi="Times New Roman" w:cs="Times New Roman"/>
          <w:color w:val="000000"/>
          <w:sz w:val="20"/>
          <w:szCs w:val="20"/>
        </w:rPr>
        <w:t>II - julgamento originário por órgão do judiciário especializado em causas relativas à</w:t>
      </w:r>
      <w:r>
        <w:rPr>
          <w:color w:val="000000"/>
          <w:sz w:val="20"/>
          <w:szCs w:val="20"/>
        </w:rPr>
        <w:t xml:space="preserve"> </w:t>
      </w:r>
      <w:r w:rsidRPr="00D8649E">
        <w:rPr>
          <w:rFonts w:ascii="Times New Roman" w:hAnsi="Times New Roman" w:cs="Times New Roman"/>
          <w:color w:val="000000"/>
          <w:sz w:val="20"/>
          <w:szCs w:val="20"/>
        </w:rPr>
        <w:t>infância e adolescência, com preferência sobre todos os demais processos, em todas</w:t>
      </w:r>
      <w:r>
        <w:rPr>
          <w:color w:val="000000"/>
          <w:sz w:val="20"/>
          <w:szCs w:val="20"/>
        </w:rPr>
        <w:t xml:space="preserve"> </w:t>
      </w:r>
      <w:r w:rsidRPr="00D8649E">
        <w:rPr>
          <w:rFonts w:ascii="Times New Roman" w:hAnsi="Times New Roman" w:cs="Times New Roman"/>
          <w:color w:val="000000"/>
          <w:sz w:val="20"/>
          <w:szCs w:val="20"/>
        </w:rPr>
        <w:t>as instâncias;</w:t>
      </w:r>
    </w:p>
    <w:p w:rsidR="00D8649E" w:rsidRDefault="00D8649E" w:rsidP="00D8649E">
      <w:pPr>
        <w:spacing w:after="0" w:line="240" w:lineRule="auto"/>
        <w:ind w:left="2268"/>
        <w:jc w:val="both"/>
        <w:rPr>
          <w:color w:val="000000"/>
          <w:sz w:val="20"/>
          <w:szCs w:val="20"/>
        </w:rPr>
      </w:pPr>
      <w:r w:rsidRPr="00D8649E">
        <w:rPr>
          <w:rFonts w:ascii="Times New Roman" w:hAnsi="Times New Roman" w:cs="Times New Roman"/>
          <w:color w:val="000000"/>
          <w:sz w:val="20"/>
          <w:szCs w:val="20"/>
        </w:rPr>
        <w:t>III - cabimento apenas na prática dos crimes previstos no inciso XLIII, do art. 5º</w:t>
      </w:r>
      <w:r>
        <w:rPr>
          <w:color w:val="000000"/>
          <w:sz w:val="20"/>
          <w:szCs w:val="20"/>
        </w:rPr>
        <w:t xml:space="preserve"> </w:t>
      </w:r>
      <w:r w:rsidRPr="00D8649E">
        <w:rPr>
          <w:rFonts w:ascii="Times New Roman" w:hAnsi="Times New Roman" w:cs="Times New Roman"/>
          <w:color w:val="000000"/>
          <w:sz w:val="20"/>
          <w:szCs w:val="20"/>
        </w:rPr>
        <w:t>desta Constituição, e múltipla reincidência na prática de lesão corporal grave e</w:t>
      </w:r>
      <w:r>
        <w:rPr>
          <w:color w:val="000000"/>
          <w:sz w:val="20"/>
          <w:szCs w:val="20"/>
        </w:rPr>
        <w:t xml:space="preserve"> </w:t>
      </w:r>
      <w:r w:rsidRPr="00D8649E">
        <w:rPr>
          <w:rFonts w:ascii="Times New Roman" w:hAnsi="Times New Roman" w:cs="Times New Roman"/>
          <w:color w:val="000000"/>
          <w:sz w:val="20"/>
          <w:szCs w:val="20"/>
        </w:rPr>
        <w:t>roubo qualificado;</w:t>
      </w:r>
    </w:p>
    <w:p w:rsidR="00D8649E" w:rsidRDefault="00D8649E" w:rsidP="00D8649E">
      <w:pPr>
        <w:spacing w:after="0" w:line="240" w:lineRule="auto"/>
        <w:ind w:left="2268"/>
        <w:jc w:val="both"/>
        <w:rPr>
          <w:color w:val="000000"/>
          <w:sz w:val="20"/>
          <w:szCs w:val="20"/>
        </w:rPr>
      </w:pPr>
      <w:r w:rsidRPr="00D8649E">
        <w:rPr>
          <w:rFonts w:ascii="Times New Roman" w:hAnsi="Times New Roman" w:cs="Times New Roman"/>
          <w:color w:val="000000"/>
          <w:sz w:val="20"/>
          <w:szCs w:val="20"/>
        </w:rPr>
        <w:lastRenderedPageBreak/>
        <w:t>IV - capacidade do agente de compreender o caráter criminoso de sua conduta,</w:t>
      </w:r>
      <w:r>
        <w:rPr>
          <w:color w:val="000000"/>
          <w:sz w:val="20"/>
          <w:szCs w:val="20"/>
        </w:rPr>
        <w:t xml:space="preserve"> </w:t>
      </w:r>
      <w:r w:rsidRPr="00D8649E">
        <w:rPr>
          <w:rFonts w:ascii="Times New Roman" w:hAnsi="Times New Roman" w:cs="Times New Roman"/>
          <w:color w:val="000000"/>
          <w:sz w:val="20"/>
          <w:szCs w:val="20"/>
        </w:rPr>
        <w:t>levando em conta seu histórico familiar, social, cultural e econômico, bem como de</w:t>
      </w:r>
      <w:r>
        <w:rPr>
          <w:color w:val="000000"/>
          <w:sz w:val="20"/>
          <w:szCs w:val="20"/>
        </w:rPr>
        <w:t xml:space="preserve"> </w:t>
      </w:r>
      <w:r w:rsidRPr="00D8649E">
        <w:rPr>
          <w:rFonts w:ascii="Times New Roman" w:hAnsi="Times New Roman" w:cs="Times New Roman"/>
          <w:color w:val="000000"/>
          <w:sz w:val="20"/>
          <w:szCs w:val="20"/>
        </w:rPr>
        <w:t>seus antecedentes infracionais, atestado em laudo técnico, assegurada a ampla defesa</w:t>
      </w:r>
      <w:r>
        <w:rPr>
          <w:color w:val="000000"/>
          <w:sz w:val="20"/>
          <w:szCs w:val="20"/>
        </w:rPr>
        <w:t xml:space="preserve"> </w:t>
      </w:r>
      <w:r w:rsidRPr="00D8649E">
        <w:rPr>
          <w:rFonts w:ascii="Times New Roman" w:hAnsi="Times New Roman" w:cs="Times New Roman"/>
          <w:color w:val="000000"/>
          <w:sz w:val="20"/>
          <w:szCs w:val="20"/>
        </w:rPr>
        <w:t>técnica por advogado e o contraditório;</w:t>
      </w:r>
    </w:p>
    <w:p w:rsidR="00D8649E" w:rsidRDefault="00D8649E" w:rsidP="00D8649E">
      <w:pPr>
        <w:spacing w:after="0" w:line="240" w:lineRule="auto"/>
        <w:ind w:left="2268"/>
        <w:jc w:val="both"/>
        <w:rPr>
          <w:rFonts w:ascii="Times New Roman" w:hAnsi="Times New Roman" w:cs="Times New Roman"/>
          <w:color w:val="000000"/>
          <w:sz w:val="20"/>
          <w:szCs w:val="20"/>
        </w:rPr>
      </w:pPr>
      <w:r w:rsidRPr="00D8649E">
        <w:rPr>
          <w:rFonts w:ascii="Times New Roman" w:hAnsi="Times New Roman" w:cs="Times New Roman"/>
          <w:color w:val="000000"/>
          <w:sz w:val="20"/>
          <w:szCs w:val="20"/>
        </w:rPr>
        <w:t>V - efeito suspensivo da prescrição até o trânsito em julgado do incidente de</w:t>
      </w:r>
      <w:r>
        <w:rPr>
          <w:color w:val="000000"/>
          <w:sz w:val="20"/>
          <w:szCs w:val="20"/>
        </w:rPr>
        <w:t xml:space="preserve"> </w:t>
      </w:r>
      <w:r w:rsidRPr="00D8649E">
        <w:rPr>
          <w:rFonts w:ascii="Times New Roman" w:hAnsi="Times New Roman" w:cs="Times New Roman"/>
          <w:color w:val="000000"/>
          <w:sz w:val="20"/>
          <w:szCs w:val="20"/>
        </w:rPr>
        <w:t>desconsideração da inimputabilidade.</w:t>
      </w:r>
    </w:p>
    <w:p w:rsidR="004F4DED" w:rsidRDefault="004F4DED" w:rsidP="00D8649E">
      <w:pPr>
        <w:spacing w:after="0" w:line="240" w:lineRule="auto"/>
        <w:ind w:left="2268"/>
        <w:jc w:val="both"/>
        <w:rPr>
          <w:rFonts w:ascii="Times New Roman" w:eastAsia="Times New Roman" w:hAnsi="Times New Roman" w:cs="Times New Roman"/>
          <w:sz w:val="24"/>
          <w:szCs w:val="24"/>
          <w:lang w:eastAsia="pt-BR"/>
        </w:rPr>
      </w:pPr>
      <w:r w:rsidRPr="004F4DED">
        <w:rPr>
          <w:rFonts w:ascii="Times New Roman" w:hAnsi="Times New Roman" w:cs="Times New Roman"/>
          <w:color w:val="000000"/>
          <w:sz w:val="20"/>
          <w:szCs w:val="20"/>
        </w:rPr>
        <w:t>VI - cumprimento de pena em estabelecimento separado dos maiores de dezoito</w:t>
      </w:r>
      <w:r w:rsidRPr="004F4DED">
        <w:rPr>
          <w:color w:val="000000"/>
          <w:sz w:val="20"/>
          <w:szCs w:val="20"/>
        </w:rPr>
        <w:br/>
      </w:r>
      <w:r w:rsidRPr="004F4DED">
        <w:rPr>
          <w:rFonts w:ascii="Times New Roman" w:hAnsi="Times New Roman" w:cs="Times New Roman"/>
          <w:color w:val="000000"/>
          <w:sz w:val="20"/>
          <w:szCs w:val="20"/>
        </w:rPr>
        <w:t>anos</w:t>
      </w:r>
      <w:r>
        <w:rPr>
          <w:rFonts w:ascii="Times New Roman" w:hAnsi="Times New Roman" w:cs="Times New Roman"/>
          <w:color w:val="000000"/>
          <w:sz w:val="20"/>
          <w:szCs w:val="20"/>
        </w:rPr>
        <w:t>. (FERREIRA, 2012 p. 1-2)</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14ABC"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Ficou, portanto, estabelecido, que a Proposta de Emenda Constitucional de nº 33/2012 </w:t>
      </w:r>
      <w:r w:rsidR="00607F92">
        <w:rPr>
          <w:rFonts w:ascii="Times New Roman" w:eastAsia="Times New Roman" w:hAnsi="Times New Roman" w:cs="Times New Roman"/>
          <w:sz w:val="24"/>
          <w:szCs w:val="24"/>
          <w:lang w:eastAsia="pt-BR"/>
        </w:rPr>
        <w:t xml:space="preserve">ficava, automaticamente, subordinada a </w:t>
      </w:r>
      <w:r>
        <w:rPr>
          <w:rFonts w:ascii="Times New Roman" w:eastAsia="Times New Roman" w:hAnsi="Times New Roman" w:cs="Times New Roman"/>
          <w:sz w:val="24"/>
          <w:szCs w:val="24"/>
          <w:lang w:eastAsia="pt-BR"/>
        </w:rPr>
        <w:t xml:space="preserve">Lei </w:t>
      </w:r>
      <w:r w:rsidR="00607F92">
        <w:rPr>
          <w:rFonts w:ascii="Times New Roman" w:eastAsia="Times New Roman" w:hAnsi="Times New Roman" w:cs="Times New Roman"/>
          <w:sz w:val="24"/>
          <w:szCs w:val="24"/>
          <w:lang w:eastAsia="pt-BR"/>
        </w:rPr>
        <w:t>Complementar que teria que estabelecer</w:t>
      </w:r>
      <w:r>
        <w:rPr>
          <w:rFonts w:ascii="Times New Roman" w:eastAsia="Times New Roman" w:hAnsi="Times New Roman" w:cs="Times New Roman"/>
          <w:sz w:val="24"/>
          <w:szCs w:val="24"/>
          <w:lang w:eastAsia="pt-BR"/>
        </w:rPr>
        <w:t xml:space="preserve"> a</w:t>
      </w:r>
      <w:r w:rsidR="00607F92">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situações em que a desconsideração da maioridade penal deveria ser aplicada. Deste modo, de acordo com</w:t>
      </w:r>
      <w:r w:rsidR="00E335C9">
        <w:rPr>
          <w:rFonts w:ascii="Times New Roman" w:eastAsia="Times New Roman" w:hAnsi="Times New Roman" w:cs="Times New Roman"/>
          <w:sz w:val="24"/>
          <w:szCs w:val="24"/>
          <w:lang w:eastAsia="pt-BR"/>
        </w:rPr>
        <w:t xml:space="preserve"> </w:t>
      </w:r>
      <w:proofErr w:type="spellStart"/>
      <w:r w:rsidR="00E335C9">
        <w:rPr>
          <w:rFonts w:ascii="Times New Roman" w:eastAsia="Times New Roman" w:hAnsi="Times New Roman" w:cs="Times New Roman"/>
          <w:sz w:val="24"/>
          <w:szCs w:val="24"/>
          <w:lang w:eastAsia="pt-BR"/>
        </w:rPr>
        <w:t>Balsadúa</w:t>
      </w:r>
      <w:proofErr w:type="spellEnd"/>
      <w:r w:rsidR="00E335C9">
        <w:rPr>
          <w:rFonts w:ascii="Times New Roman" w:eastAsia="Times New Roman" w:hAnsi="Times New Roman" w:cs="Times New Roman"/>
          <w:sz w:val="24"/>
          <w:szCs w:val="24"/>
          <w:lang w:eastAsia="pt-BR"/>
        </w:rPr>
        <w:t>, (2014)</w:t>
      </w:r>
      <w:r>
        <w:rPr>
          <w:rFonts w:ascii="Times New Roman" w:eastAsia="Times New Roman" w:hAnsi="Times New Roman" w:cs="Times New Roman"/>
          <w:sz w:val="24"/>
          <w:szCs w:val="24"/>
          <w:lang w:eastAsia="pt-BR"/>
        </w:rPr>
        <w:t xml:space="preserve">, </w:t>
      </w:r>
    </w:p>
    <w:p w:rsidR="00514ABC" w:rsidRDefault="00514ABC" w:rsidP="00F43A9E">
      <w:pPr>
        <w:spacing w:after="0" w:line="360" w:lineRule="auto"/>
        <w:jc w:val="both"/>
        <w:rPr>
          <w:rFonts w:ascii="Times New Roman" w:eastAsia="Times New Roman" w:hAnsi="Times New Roman" w:cs="Times New Roman"/>
          <w:sz w:val="24"/>
          <w:szCs w:val="24"/>
          <w:lang w:eastAsia="pt-BR"/>
        </w:rPr>
      </w:pPr>
    </w:p>
    <w:p w:rsidR="00514ABC" w:rsidRPr="00514ABC" w:rsidRDefault="00514ABC" w:rsidP="00E335C9">
      <w:pPr>
        <w:spacing w:after="0" w:line="240" w:lineRule="auto"/>
        <w:ind w:left="2268"/>
        <w:jc w:val="both"/>
        <w:rPr>
          <w:rFonts w:ascii="Times New Roman" w:eastAsia="Times New Roman" w:hAnsi="Times New Roman" w:cs="Times New Roman"/>
          <w:sz w:val="20"/>
          <w:szCs w:val="20"/>
          <w:lang w:eastAsia="pt-BR"/>
        </w:rPr>
      </w:pPr>
      <w:r w:rsidRPr="00514ABC">
        <w:rPr>
          <w:rFonts w:ascii="Times New Roman" w:hAnsi="Times New Roman" w:cs="Times New Roman"/>
          <w:color w:val="000000"/>
          <w:sz w:val="20"/>
          <w:szCs w:val="20"/>
        </w:rPr>
        <w:t>[...] O objeto dessa legislação seria criar “Ação de Desconsideração da</w:t>
      </w:r>
      <w:r w:rsidRPr="00514ABC">
        <w:rPr>
          <w:color w:val="000000"/>
          <w:sz w:val="20"/>
          <w:szCs w:val="20"/>
        </w:rPr>
        <w:t xml:space="preserve"> </w:t>
      </w:r>
      <w:r w:rsidRPr="00514ABC">
        <w:rPr>
          <w:rFonts w:ascii="Times New Roman" w:hAnsi="Times New Roman" w:cs="Times New Roman"/>
          <w:color w:val="000000"/>
          <w:sz w:val="20"/>
          <w:szCs w:val="20"/>
        </w:rPr>
        <w:t>Menoridade”, em que a sociedade brasileira, através do Congresso Nacional, definiria casos</w:t>
      </w:r>
      <w:r w:rsidRPr="00514ABC">
        <w:rPr>
          <w:color w:val="000000"/>
          <w:sz w:val="20"/>
          <w:szCs w:val="20"/>
        </w:rPr>
        <w:t xml:space="preserve"> </w:t>
      </w:r>
      <w:r w:rsidRPr="00514ABC">
        <w:rPr>
          <w:rFonts w:ascii="Times New Roman" w:hAnsi="Times New Roman" w:cs="Times New Roman"/>
          <w:color w:val="000000"/>
          <w:sz w:val="20"/>
          <w:szCs w:val="20"/>
        </w:rPr>
        <w:t>excepcionais e extraordinários quando o menor infrator poderia ser considerado sujeito do</w:t>
      </w:r>
      <w:r w:rsidRPr="00514ABC">
        <w:rPr>
          <w:color w:val="000000"/>
          <w:sz w:val="20"/>
          <w:szCs w:val="20"/>
        </w:rPr>
        <w:t xml:space="preserve"> </w:t>
      </w:r>
      <w:r w:rsidRPr="00514ABC">
        <w:rPr>
          <w:rFonts w:ascii="Times New Roman" w:hAnsi="Times New Roman" w:cs="Times New Roman"/>
          <w:color w:val="000000"/>
          <w:sz w:val="20"/>
          <w:szCs w:val="20"/>
        </w:rPr>
        <w:t>Código Penal e não mais do ECA. Esta lei infraconstitucional deveria observar os preceitos</w:t>
      </w:r>
      <w:r w:rsidRPr="00514ABC">
        <w:rPr>
          <w:color w:val="000000"/>
          <w:sz w:val="20"/>
          <w:szCs w:val="20"/>
        </w:rPr>
        <w:t xml:space="preserve"> </w:t>
      </w:r>
      <w:r w:rsidRPr="00514ABC">
        <w:rPr>
          <w:rFonts w:ascii="Times New Roman" w:hAnsi="Times New Roman" w:cs="Times New Roman"/>
          <w:color w:val="000000"/>
          <w:sz w:val="20"/>
          <w:szCs w:val="20"/>
        </w:rPr>
        <w:t>citados nos itens I a VI do Parágrafo Úni</w:t>
      </w:r>
      <w:r w:rsidR="00E335C9">
        <w:rPr>
          <w:rFonts w:ascii="Times New Roman" w:hAnsi="Times New Roman" w:cs="Times New Roman"/>
          <w:color w:val="000000"/>
          <w:sz w:val="20"/>
          <w:szCs w:val="20"/>
        </w:rPr>
        <w:t>co do artigo 228 proposto pela referida PEC</w:t>
      </w:r>
      <w:r w:rsidRPr="00514ABC">
        <w:rPr>
          <w:rFonts w:ascii="Times New Roman" w:hAnsi="Times New Roman" w:cs="Times New Roman"/>
          <w:color w:val="000000"/>
          <w:sz w:val="20"/>
          <w:szCs w:val="20"/>
        </w:rPr>
        <w:t>. (BALSADÚA, 2014 p. 26)</w:t>
      </w:r>
    </w:p>
    <w:p w:rsidR="00592376" w:rsidRDefault="00514ABC"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592376" w:rsidRDefault="00607F92"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Senador Aloysio Nunes, autor da PEC 33/2012, em defesa da proposta que fez, argumentou também à época que sua proposta tinha um caráter pedagógico uma vez que estabelecia a convicção </w:t>
      </w:r>
      <w:r w:rsidR="009551B0">
        <w:rPr>
          <w:rFonts w:ascii="Times New Roman" w:eastAsia="Times New Roman" w:hAnsi="Times New Roman" w:cs="Times New Roman"/>
          <w:sz w:val="24"/>
          <w:szCs w:val="24"/>
          <w:lang w:eastAsia="pt-BR"/>
        </w:rPr>
        <w:t xml:space="preserve">que, se os crimes graves se viessem a ser cometidos entre os menores de dezoito anos e maiores de dezesseis, poderiam ser ensejadas a desconsideração de sua menoridade.  </w:t>
      </w:r>
      <w:r>
        <w:rPr>
          <w:rFonts w:ascii="Times New Roman" w:eastAsia="Times New Roman" w:hAnsi="Times New Roman" w:cs="Times New Roman"/>
          <w:sz w:val="24"/>
          <w:szCs w:val="24"/>
          <w:lang w:eastAsia="pt-BR"/>
        </w:rPr>
        <w:t>Assim sendo, poderiam, a depender da interpretação do Ministério Público, a estarem suj</w:t>
      </w:r>
      <w:r w:rsidR="009551B0">
        <w:rPr>
          <w:rFonts w:ascii="Times New Roman" w:eastAsia="Times New Roman" w:hAnsi="Times New Roman" w:cs="Times New Roman"/>
          <w:sz w:val="24"/>
          <w:szCs w:val="24"/>
          <w:lang w:eastAsia="pt-BR"/>
        </w:rPr>
        <w:t>eitos, de uma hora para outra, à</w:t>
      </w:r>
      <w:r>
        <w:rPr>
          <w:rFonts w:ascii="Times New Roman" w:eastAsia="Times New Roman" w:hAnsi="Times New Roman" w:cs="Times New Roman"/>
          <w:sz w:val="24"/>
          <w:szCs w:val="24"/>
          <w:lang w:eastAsia="pt-BR"/>
        </w:rPr>
        <w:t xml:space="preserve"> aplicabilidade das penas do Código Penal. Deste modo, esta possível situação poderia incentivar os mesmo a não mais continuarem seus atos de delinquência. Nas palavras do próprio autor da PEC 33/2012, esta convicção revela-se nos seguintes termos:</w:t>
      </w:r>
    </w:p>
    <w:p w:rsidR="00607F92" w:rsidRDefault="00607F92" w:rsidP="00F43A9E">
      <w:pPr>
        <w:spacing w:after="0" w:line="360" w:lineRule="auto"/>
        <w:jc w:val="both"/>
        <w:rPr>
          <w:rFonts w:ascii="Times New Roman" w:eastAsia="Times New Roman" w:hAnsi="Times New Roman" w:cs="Times New Roman"/>
          <w:sz w:val="24"/>
          <w:szCs w:val="24"/>
          <w:lang w:eastAsia="pt-BR"/>
        </w:rPr>
      </w:pPr>
    </w:p>
    <w:p w:rsidR="00607F92" w:rsidRDefault="00607F92" w:rsidP="00607F92">
      <w:pPr>
        <w:spacing w:after="0" w:line="240" w:lineRule="auto"/>
        <w:ind w:left="2268"/>
        <w:jc w:val="both"/>
        <w:rPr>
          <w:rFonts w:ascii="Times New Roman" w:eastAsia="Times New Roman" w:hAnsi="Times New Roman" w:cs="Times New Roman"/>
          <w:sz w:val="24"/>
          <w:szCs w:val="24"/>
          <w:lang w:eastAsia="pt-BR"/>
        </w:rPr>
      </w:pPr>
      <w:r>
        <w:rPr>
          <w:rFonts w:ascii="Times New Roman" w:hAnsi="Times New Roman" w:cs="Times New Roman"/>
          <w:color w:val="000000"/>
          <w:sz w:val="20"/>
          <w:szCs w:val="20"/>
        </w:rPr>
        <w:t xml:space="preserve">[...] </w:t>
      </w:r>
      <w:r w:rsidRPr="00607F92">
        <w:rPr>
          <w:rFonts w:ascii="Times New Roman" w:hAnsi="Times New Roman" w:cs="Times New Roman"/>
          <w:color w:val="000000"/>
          <w:sz w:val="20"/>
          <w:szCs w:val="20"/>
        </w:rPr>
        <w:t>não se pode questionar o fato de que sob a proteção deste mesmo estatuto,</w:t>
      </w:r>
      <w:r>
        <w:rPr>
          <w:color w:val="000000"/>
          <w:sz w:val="20"/>
          <w:szCs w:val="20"/>
        </w:rPr>
        <w:t xml:space="preserve"> </w:t>
      </w:r>
      <w:r w:rsidRPr="00607F92">
        <w:rPr>
          <w:rFonts w:ascii="Times New Roman" w:hAnsi="Times New Roman" w:cs="Times New Roman"/>
          <w:color w:val="000000"/>
          <w:sz w:val="20"/>
          <w:szCs w:val="20"/>
        </w:rPr>
        <w:t>menores infratores, muitas das vezes patrocinados por maiores criminosos, praticam</w:t>
      </w:r>
      <w:r>
        <w:rPr>
          <w:color w:val="000000"/>
          <w:sz w:val="20"/>
          <w:szCs w:val="20"/>
        </w:rPr>
        <w:t xml:space="preserve"> </w:t>
      </w:r>
      <w:r w:rsidRPr="00607F92">
        <w:rPr>
          <w:rFonts w:ascii="Times New Roman" w:hAnsi="Times New Roman" w:cs="Times New Roman"/>
          <w:color w:val="000000"/>
          <w:sz w:val="20"/>
          <w:szCs w:val="20"/>
        </w:rPr>
        <w:t>reiterada e acintosamente delitos que vão desde pequenos furtos, até crimes como</w:t>
      </w:r>
      <w:r>
        <w:rPr>
          <w:color w:val="000000"/>
          <w:sz w:val="20"/>
          <w:szCs w:val="20"/>
        </w:rPr>
        <w:t xml:space="preserve"> </w:t>
      </w:r>
      <w:r w:rsidRPr="00607F92">
        <w:rPr>
          <w:rFonts w:ascii="Times New Roman" w:hAnsi="Times New Roman" w:cs="Times New Roman"/>
          <w:color w:val="000000"/>
          <w:sz w:val="20"/>
          <w:szCs w:val="20"/>
        </w:rPr>
        <w:t>tráfico de drogas e mesmo homicídios, confiantes na impunidade que a Constituição</w:t>
      </w:r>
      <w:r>
        <w:rPr>
          <w:color w:val="000000"/>
          <w:sz w:val="20"/>
          <w:szCs w:val="20"/>
        </w:rPr>
        <w:t xml:space="preserve"> </w:t>
      </w:r>
      <w:r w:rsidRPr="00607F92">
        <w:rPr>
          <w:rFonts w:ascii="Times New Roman" w:hAnsi="Times New Roman" w:cs="Times New Roman"/>
          <w:color w:val="000000"/>
          <w:sz w:val="20"/>
          <w:szCs w:val="20"/>
        </w:rPr>
        <w:t>e o ECA lhes conferem</w:t>
      </w:r>
      <w:r>
        <w:rPr>
          <w:rFonts w:ascii="Times New Roman" w:hAnsi="Times New Roman" w:cs="Times New Roman"/>
          <w:color w:val="000000"/>
          <w:sz w:val="20"/>
          <w:szCs w:val="20"/>
        </w:rPr>
        <w:t>. (FERREIRA, 2012 p. 4)</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9551B0"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relator da CCJ, quando </w:t>
      </w:r>
      <w:r w:rsidR="00050369">
        <w:rPr>
          <w:rFonts w:ascii="Times New Roman" w:eastAsia="Times New Roman" w:hAnsi="Times New Roman" w:cs="Times New Roman"/>
          <w:sz w:val="24"/>
          <w:szCs w:val="24"/>
          <w:lang w:eastAsia="pt-BR"/>
        </w:rPr>
        <w:t xml:space="preserve">do aceite da PEC nº 33/2012 para análise da comissão, entendeu que a sociedade se encontrava dividida em dois grandes blocos: de um lado, aqueles que preferiram fechar os olhos à violência instaurada pelas crianças e adolescentes infratores, rejeitando, dessa forma, qualquer tipo de reforma que apontasse para a redução da maioridade penal. Do outro lado aqueles que defendem a todo e qualquer custo a redução da idade a que o </w:t>
      </w:r>
      <w:r w:rsidR="00050369">
        <w:rPr>
          <w:rFonts w:ascii="Times New Roman" w:eastAsia="Times New Roman" w:hAnsi="Times New Roman" w:cs="Times New Roman"/>
          <w:sz w:val="24"/>
          <w:szCs w:val="24"/>
          <w:lang w:eastAsia="pt-BR"/>
        </w:rPr>
        <w:lastRenderedPageBreak/>
        <w:t>jovem deva ser submetido ao regime da persecução penal com a sumária aplicação da pena descritas em legislação pertinente. (FERRAÇO, 2013)</w:t>
      </w:r>
    </w:p>
    <w:p w:rsidR="00050369" w:rsidRDefault="00050369"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Com base nesta constatação, o relator da CCJ, senador Ricardo Ferraço achou pertinente a proposta da PEC 33/2012 uma vez que o texto da referida PEC apontava para um meio termo entre estas duas concepções uma vez que tal proposta</w:t>
      </w:r>
    </w:p>
    <w:p w:rsidR="00050369" w:rsidRDefault="00050369" w:rsidP="00F43A9E">
      <w:pPr>
        <w:spacing w:after="0" w:line="360" w:lineRule="auto"/>
        <w:jc w:val="both"/>
        <w:rPr>
          <w:rFonts w:ascii="Times New Roman" w:eastAsia="Times New Roman" w:hAnsi="Times New Roman" w:cs="Times New Roman"/>
          <w:sz w:val="24"/>
          <w:szCs w:val="24"/>
          <w:lang w:eastAsia="pt-BR"/>
        </w:rPr>
      </w:pPr>
    </w:p>
    <w:p w:rsidR="00050369" w:rsidRPr="00624CFE" w:rsidRDefault="00624CFE" w:rsidP="00624CFE">
      <w:pPr>
        <w:spacing w:after="0" w:line="240" w:lineRule="auto"/>
        <w:ind w:left="2268"/>
        <w:jc w:val="both"/>
        <w:rPr>
          <w:rFonts w:ascii="Times New Roman" w:eastAsia="Times New Roman" w:hAnsi="Times New Roman" w:cs="Times New Roman"/>
          <w:sz w:val="20"/>
          <w:szCs w:val="20"/>
          <w:lang w:eastAsia="pt-BR"/>
        </w:rPr>
      </w:pPr>
      <w:r w:rsidRPr="00624CFE">
        <w:rPr>
          <w:rFonts w:ascii="Times New Roman" w:hAnsi="Times New Roman" w:cs="Times New Roman"/>
          <w:color w:val="000000"/>
          <w:sz w:val="20"/>
          <w:szCs w:val="20"/>
        </w:rPr>
        <w:t>[...] não visa uma pura e simples redução da maioridade penal, como</w:t>
      </w:r>
      <w:r w:rsidRPr="00624CFE">
        <w:rPr>
          <w:color w:val="000000"/>
          <w:sz w:val="20"/>
          <w:szCs w:val="20"/>
        </w:rPr>
        <w:t xml:space="preserve"> </w:t>
      </w:r>
      <w:r w:rsidRPr="00624CFE">
        <w:rPr>
          <w:rFonts w:ascii="Times New Roman" w:hAnsi="Times New Roman" w:cs="Times New Roman"/>
          <w:color w:val="000000"/>
          <w:sz w:val="20"/>
          <w:szCs w:val="20"/>
        </w:rPr>
        <w:t>também não fecha os olhos para a questão da crescente criminalidade praticada por menores.</w:t>
      </w:r>
      <w:r w:rsidRPr="00624CFE">
        <w:rPr>
          <w:color w:val="000000"/>
          <w:sz w:val="20"/>
          <w:szCs w:val="20"/>
        </w:rPr>
        <w:t xml:space="preserve"> </w:t>
      </w:r>
      <w:r w:rsidRPr="00624CFE">
        <w:rPr>
          <w:rFonts w:ascii="Times New Roman" w:hAnsi="Times New Roman" w:cs="Times New Roman"/>
          <w:color w:val="000000"/>
          <w:sz w:val="20"/>
          <w:szCs w:val="20"/>
        </w:rPr>
        <w:t>Ao contrário, propõe que aqueles jovens infratores, que se enquadram nas hipóteses elencadas</w:t>
      </w:r>
      <w:r w:rsidRPr="00624CFE">
        <w:rPr>
          <w:color w:val="000000"/>
          <w:sz w:val="20"/>
          <w:szCs w:val="20"/>
        </w:rPr>
        <w:t xml:space="preserve"> </w:t>
      </w:r>
      <w:r w:rsidRPr="00624CFE">
        <w:rPr>
          <w:rFonts w:ascii="Times New Roman" w:hAnsi="Times New Roman" w:cs="Times New Roman"/>
          <w:color w:val="000000"/>
          <w:sz w:val="20"/>
          <w:szCs w:val="20"/>
        </w:rPr>
        <w:t>na PEC, respondam pelos seus atos como se imputáveis fossem. (BALSADÚA, 2014 p. 27)</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67759D" w:rsidRDefault="00624CFE"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67759D">
        <w:rPr>
          <w:rFonts w:ascii="Times New Roman" w:eastAsia="Times New Roman" w:hAnsi="Times New Roman" w:cs="Times New Roman"/>
          <w:sz w:val="24"/>
          <w:szCs w:val="24"/>
          <w:lang w:eastAsia="pt-BR"/>
        </w:rPr>
        <w:t>Vários argumentos foram desenvolvidos pelo senador Ricardo Ferraço para afirmar a legitimidade da PEC 33/2012 como passível de aprovação pela Comissão de constituição e Justiça, os quais faz-se referência a seguir.</w:t>
      </w:r>
    </w:p>
    <w:p w:rsidR="00592376" w:rsidRDefault="005F19D5" w:rsidP="0067759D">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w:t>
      </w:r>
      <w:r w:rsidR="0067759D">
        <w:rPr>
          <w:rFonts w:ascii="Times New Roman" w:eastAsia="Times New Roman" w:hAnsi="Times New Roman" w:cs="Times New Roman"/>
          <w:sz w:val="24"/>
          <w:szCs w:val="24"/>
          <w:lang w:eastAsia="pt-BR"/>
        </w:rPr>
        <w:t>rimeiro</w:t>
      </w:r>
      <w:r>
        <w:rPr>
          <w:rFonts w:ascii="Times New Roman" w:eastAsia="Times New Roman" w:hAnsi="Times New Roman" w:cs="Times New Roman"/>
          <w:sz w:val="24"/>
          <w:szCs w:val="24"/>
          <w:lang w:eastAsia="pt-BR"/>
        </w:rPr>
        <w:t xml:space="preserve"> argumento</w:t>
      </w:r>
      <w:r w:rsidR="0067759D">
        <w:rPr>
          <w:rFonts w:ascii="Times New Roman" w:eastAsia="Times New Roman" w:hAnsi="Times New Roman" w:cs="Times New Roman"/>
          <w:sz w:val="24"/>
          <w:szCs w:val="24"/>
          <w:lang w:eastAsia="pt-BR"/>
        </w:rPr>
        <w:t xml:space="preserve">, </w:t>
      </w:r>
      <w:r w:rsidR="00624CFE">
        <w:rPr>
          <w:rFonts w:ascii="Times New Roman" w:eastAsia="Times New Roman" w:hAnsi="Times New Roman" w:cs="Times New Roman"/>
          <w:sz w:val="24"/>
          <w:szCs w:val="24"/>
          <w:lang w:eastAsia="pt-BR"/>
        </w:rPr>
        <w:t>se referiu a dados colhidos por diversos meios de comunicação que comprovam o aumento da criminalidade desenvolvida por jovens infratores no Brasil. Conforme o relator, estes dados confirmam a falência do sistema de correção estabelecido pelo Estatuto da Criança e do Adolescente, sendo necessário, portanto, a possibilidade de corrigir alguns possíveis erros da imputabilidade penal estabelecida pela Constituição Federal. (FERRAÇO, 2013)</w:t>
      </w:r>
    </w:p>
    <w:p w:rsidR="0067759D" w:rsidRDefault="0067759D" w:rsidP="0067759D">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Segundo, fez referência aos avanços tecnológicos e sociais a que a criança e </w:t>
      </w:r>
      <w:proofErr w:type="spellStart"/>
      <w:r>
        <w:rPr>
          <w:rFonts w:ascii="Times New Roman" w:eastAsia="Times New Roman" w:hAnsi="Times New Roman" w:cs="Times New Roman"/>
          <w:sz w:val="24"/>
          <w:szCs w:val="24"/>
          <w:lang w:eastAsia="pt-BR"/>
        </w:rPr>
        <w:t>o</w:t>
      </w:r>
      <w:proofErr w:type="spellEnd"/>
      <w:r>
        <w:rPr>
          <w:rFonts w:ascii="Times New Roman" w:eastAsia="Times New Roman" w:hAnsi="Times New Roman" w:cs="Times New Roman"/>
          <w:sz w:val="24"/>
          <w:szCs w:val="24"/>
          <w:lang w:eastAsia="pt-BR"/>
        </w:rPr>
        <w:t xml:space="preserve"> adolescente tem acesso na atualidade o que os torna, segundo a psiquiatra forense Kátia </w:t>
      </w:r>
      <w:proofErr w:type="spellStart"/>
      <w:r>
        <w:rPr>
          <w:rFonts w:ascii="Times New Roman" w:eastAsia="Times New Roman" w:hAnsi="Times New Roman" w:cs="Times New Roman"/>
          <w:sz w:val="24"/>
          <w:szCs w:val="24"/>
          <w:lang w:eastAsia="pt-BR"/>
        </w:rPr>
        <w:t>Mecler</w:t>
      </w:r>
      <w:proofErr w:type="spellEnd"/>
      <w:r>
        <w:rPr>
          <w:rFonts w:ascii="Times New Roman" w:eastAsia="Times New Roman" w:hAnsi="Times New Roman" w:cs="Times New Roman"/>
          <w:sz w:val="24"/>
          <w:szCs w:val="24"/>
          <w:lang w:eastAsia="pt-BR"/>
        </w:rPr>
        <w:t xml:space="preserve"> o caráter ilícito de um ato</w:t>
      </w:r>
      <w:r w:rsidR="005F19D5">
        <w:rPr>
          <w:rFonts w:ascii="Times New Roman" w:eastAsia="Times New Roman" w:hAnsi="Times New Roman" w:cs="Times New Roman"/>
          <w:sz w:val="24"/>
          <w:szCs w:val="24"/>
          <w:lang w:eastAsia="pt-BR"/>
        </w:rPr>
        <w:t xml:space="preserve"> e, assim sendo, ter o livre arbítrio de escolher praticá-lo ou não. Neste sentido, os jovens da atualidade se diferencial daqueles jovens de 1940, ano em que foi implantado o atual Código Penal Brasileiro que estabeleceu a idade imputável de dezoito anos. E mesmo que este argumento não fosse aceito, ressalta o relator, não poderia deixar de considerar que a neurociência já comprovou muito convincentemente que não existem diferenças morfológicas entre um cérebro de um jovem de dezoito anos e o de dezesseis, tornando-os, portanto, neste aspecto, dentro de um mesmo nível de conduta quanto à tomada de decisões. (FERRAÇO, 2013)</w:t>
      </w:r>
    </w:p>
    <w:p w:rsidR="005F19D5" w:rsidRDefault="005F19D5" w:rsidP="0067759D">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Finalmente, o terceiro argumento aludiu ao direito comparado, ou seja, o relator da comissão defendeu a ideia de que a proposta estabelecida na PEC 33/2012 não se constitui num fato inédito uma vez que </w:t>
      </w:r>
    </w:p>
    <w:p w:rsidR="005F19D5" w:rsidRDefault="005F19D5" w:rsidP="005F19D5">
      <w:pPr>
        <w:spacing w:after="0" w:line="360" w:lineRule="auto"/>
        <w:jc w:val="both"/>
        <w:rPr>
          <w:rFonts w:ascii="Times New Roman" w:eastAsia="Times New Roman" w:hAnsi="Times New Roman" w:cs="Times New Roman"/>
          <w:sz w:val="24"/>
          <w:szCs w:val="24"/>
          <w:lang w:eastAsia="pt-BR"/>
        </w:rPr>
      </w:pPr>
    </w:p>
    <w:p w:rsidR="005F19D5" w:rsidRPr="005F19D5" w:rsidRDefault="005F19D5" w:rsidP="005F19D5">
      <w:pPr>
        <w:spacing w:after="0" w:line="240" w:lineRule="auto"/>
        <w:ind w:left="2268"/>
        <w:jc w:val="both"/>
        <w:rPr>
          <w:rFonts w:ascii="Times New Roman" w:eastAsia="Times New Roman" w:hAnsi="Times New Roman" w:cs="Times New Roman"/>
          <w:sz w:val="20"/>
          <w:szCs w:val="20"/>
          <w:lang w:eastAsia="pt-BR"/>
        </w:rPr>
      </w:pPr>
      <w:r w:rsidRPr="005F19D5">
        <w:rPr>
          <w:rFonts w:ascii="Times New Roman" w:hAnsi="Times New Roman" w:cs="Times New Roman"/>
          <w:color w:val="000000"/>
          <w:sz w:val="20"/>
          <w:szCs w:val="20"/>
        </w:rPr>
        <w:lastRenderedPageBreak/>
        <w:t>[...] Em</w:t>
      </w:r>
      <w:r w:rsidRPr="005F19D5">
        <w:rPr>
          <w:color w:val="000000"/>
          <w:sz w:val="20"/>
          <w:szCs w:val="20"/>
        </w:rPr>
        <w:t xml:space="preserve"> </w:t>
      </w:r>
      <w:r w:rsidRPr="005F19D5">
        <w:rPr>
          <w:rFonts w:ascii="Times New Roman" w:hAnsi="Times New Roman" w:cs="Times New Roman"/>
          <w:color w:val="000000"/>
          <w:sz w:val="20"/>
          <w:szCs w:val="20"/>
        </w:rPr>
        <w:t>países como França, Canadá, Bélgica e Rússia adotam-se idades inferiores aos 18 anos para</w:t>
      </w:r>
      <w:r w:rsidRPr="005F19D5">
        <w:rPr>
          <w:color w:val="000000"/>
          <w:sz w:val="20"/>
          <w:szCs w:val="20"/>
        </w:rPr>
        <w:t xml:space="preserve"> </w:t>
      </w:r>
      <w:r w:rsidRPr="005F19D5">
        <w:rPr>
          <w:rFonts w:ascii="Times New Roman" w:hAnsi="Times New Roman" w:cs="Times New Roman"/>
          <w:color w:val="000000"/>
          <w:sz w:val="20"/>
          <w:szCs w:val="20"/>
        </w:rPr>
        <w:t>início da responsabilidade penal, e, na maioria, admite-se a imputabilidade de menores</w:t>
      </w:r>
      <w:r w:rsidRPr="005F19D5">
        <w:rPr>
          <w:color w:val="000000"/>
          <w:sz w:val="20"/>
          <w:szCs w:val="20"/>
        </w:rPr>
        <w:t xml:space="preserve"> </w:t>
      </w:r>
      <w:r w:rsidRPr="005F19D5">
        <w:rPr>
          <w:rFonts w:ascii="Times New Roman" w:hAnsi="Times New Roman" w:cs="Times New Roman"/>
          <w:color w:val="000000"/>
          <w:sz w:val="20"/>
          <w:szCs w:val="20"/>
        </w:rPr>
        <w:t>quando do cometimento de crimes específicos, como é o caso da PEC em comento. (FERRAÇO, 2013 p. 13-14)</w:t>
      </w:r>
    </w:p>
    <w:p w:rsidR="0067759D" w:rsidRDefault="0067759D" w:rsidP="00F43A9E">
      <w:pPr>
        <w:spacing w:after="0" w:line="360" w:lineRule="auto"/>
        <w:jc w:val="both"/>
        <w:rPr>
          <w:rFonts w:ascii="Times New Roman" w:eastAsia="Times New Roman" w:hAnsi="Times New Roman" w:cs="Times New Roman"/>
          <w:sz w:val="24"/>
          <w:szCs w:val="24"/>
          <w:lang w:eastAsia="pt-BR"/>
        </w:rPr>
      </w:pPr>
    </w:p>
    <w:p w:rsidR="005F19D5" w:rsidRDefault="005F19D5"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Restou configurado a partir dos argumentos do relator da PEC 33/2012 que a população não poderia mais ficar refém das práticas criminosas de menores infratores que, por força de lei se viam blindados na prática de atos infracionais em todo o território nacional.</w:t>
      </w:r>
    </w:p>
    <w:p w:rsidR="007A0FEC" w:rsidRDefault="007A0FEC"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9D7A4B">
        <w:rPr>
          <w:rFonts w:ascii="Times New Roman" w:eastAsia="Times New Roman" w:hAnsi="Times New Roman" w:cs="Times New Roman"/>
          <w:sz w:val="24"/>
          <w:szCs w:val="24"/>
          <w:lang w:eastAsia="pt-BR"/>
        </w:rPr>
        <w:t>As contra argumentações a proposta da PEC também se mostraram relevantes e</w:t>
      </w:r>
      <w:r w:rsidR="00427A98">
        <w:rPr>
          <w:rFonts w:ascii="Times New Roman" w:eastAsia="Times New Roman" w:hAnsi="Times New Roman" w:cs="Times New Roman"/>
          <w:sz w:val="24"/>
          <w:szCs w:val="24"/>
          <w:lang w:eastAsia="pt-BR"/>
        </w:rPr>
        <w:t xml:space="preserve"> se f</w:t>
      </w:r>
      <w:r w:rsidR="008C28CB">
        <w:rPr>
          <w:rFonts w:ascii="Times New Roman" w:eastAsia="Times New Roman" w:hAnsi="Times New Roman" w:cs="Times New Roman"/>
          <w:sz w:val="24"/>
          <w:szCs w:val="24"/>
          <w:lang w:eastAsia="pt-BR"/>
        </w:rPr>
        <w:t>undamentaram basicamente em três</w:t>
      </w:r>
      <w:r w:rsidR="00427A98">
        <w:rPr>
          <w:rFonts w:ascii="Times New Roman" w:eastAsia="Times New Roman" w:hAnsi="Times New Roman" w:cs="Times New Roman"/>
          <w:sz w:val="24"/>
          <w:szCs w:val="24"/>
          <w:lang w:eastAsia="pt-BR"/>
        </w:rPr>
        <w:t xml:space="preserve"> teses: primeiro, que a maioridade penal de dezoito anos estabelecida na Constituição Federal </w:t>
      </w:r>
      <w:r w:rsidR="00EE3B84">
        <w:rPr>
          <w:rFonts w:ascii="Times New Roman" w:eastAsia="Times New Roman" w:hAnsi="Times New Roman" w:cs="Times New Roman"/>
          <w:sz w:val="24"/>
          <w:szCs w:val="24"/>
          <w:lang w:eastAsia="pt-BR"/>
        </w:rPr>
        <w:t xml:space="preserve">no seu artigo 228 </w:t>
      </w:r>
      <w:r w:rsidR="00427A98">
        <w:rPr>
          <w:rFonts w:ascii="Times New Roman" w:eastAsia="Times New Roman" w:hAnsi="Times New Roman" w:cs="Times New Roman"/>
          <w:sz w:val="24"/>
          <w:szCs w:val="24"/>
          <w:lang w:eastAsia="pt-BR"/>
        </w:rPr>
        <w:t>se constitui em cláusula pétrea</w:t>
      </w:r>
      <w:r w:rsidR="00427A98">
        <w:rPr>
          <w:rStyle w:val="Refdenotaderodap"/>
          <w:rFonts w:ascii="Times New Roman" w:eastAsia="Times New Roman" w:hAnsi="Times New Roman" w:cs="Times New Roman"/>
          <w:sz w:val="24"/>
          <w:szCs w:val="24"/>
          <w:lang w:eastAsia="pt-BR"/>
        </w:rPr>
        <w:footnoteReference w:id="17"/>
      </w:r>
      <w:r w:rsidR="00427A98">
        <w:rPr>
          <w:rFonts w:ascii="Times New Roman" w:eastAsia="Times New Roman" w:hAnsi="Times New Roman" w:cs="Times New Roman"/>
          <w:sz w:val="24"/>
          <w:szCs w:val="24"/>
          <w:lang w:eastAsia="pt-BR"/>
        </w:rPr>
        <w:t xml:space="preserve">, portanto, impassível de alteração. Segundo que, toda e qualquer análise referente a redução da maioridade penal se revela manifestamente inconstitucional uma vez que viola </w:t>
      </w:r>
      <w:r w:rsidR="009D41CB">
        <w:rPr>
          <w:rFonts w:ascii="Times New Roman" w:eastAsia="Times New Roman" w:hAnsi="Times New Roman" w:cs="Times New Roman"/>
          <w:sz w:val="24"/>
          <w:szCs w:val="24"/>
          <w:lang w:eastAsia="pt-BR"/>
        </w:rPr>
        <w:t xml:space="preserve">o disposto no </w:t>
      </w:r>
      <w:r w:rsidR="009D41CB" w:rsidRPr="009D41CB">
        <w:rPr>
          <w:rFonts w:ascii="Times New Roman" w:eastAsia="Times New Roman" w:hAnsi="Times New Roman" w:cs="Times New Roman"/>
          <w:sz w:val="24"/>
          <w:szCs w:val="24"/>
          <w:lang w:eastAsia="pt-BR"/>
        </w:rPr>
        <w:t>§</w:t>
      </w:r>
      <w:r w:rsidR="009D41CB">
        <w:rPr>
          <w:rFonts w:ascii="Times New Roman" w:eastAsia="Times New Roman" w:hAnsi="Times New Roman" w:cs="Times New Roman"/>
          <w:sz w:val="24"/>
          <w:szCs w:val="24"/>
          <w:lang w:eastAsia="pt-BR"/>
        </w:rPr>
        <w:t xml:space="preserve"> 4º, inciso IV do</w:t>
      </w:r>
      <w:r w:rsidR="009D41CB" w:rsidRPr="009D41CB">
        <w:rPr>
          <w:rFonts w:ascii="Times New Roman" w:eastAsia="Times New Roman" w:hAnsi="Times New Roman" w:cs="Times New Roman"/>
          <w:sz w:val="24"/>
          <w:szCs w:val="24"/>
          <w:lang w:eastAsia="pt-BR"/>
        </w:rPr>
        <w:t xml:space="preserve"> </w:t>
      </w:r>
      <w:r w:rsidR="009D41CB">
        <w:rPr>
          <w:rFonts w:ascii="Times New Roman" w:eastAsia="Times New Roman" w:hAnsi="Times New Roman" w:cs="Times New Roman"/>
          <w:sz w:val="24"/>
          <w:szCs w:val="24"/>
          <w:lang w:eastAsia="pt-BR"/>
        </w:rPr>
        <w:t>artigo 60 da Con</w:t>
      </w:r>
      <w:r w:rsidR="00CA7E16">
        <w:rPr>
          <w:rFonts w:ascii="Times New Roman" w:eastAsia="Times New Roman" w:hAnsi="Times New Roman" w:cs="Times New Roman"/>
          <w:sz w:val="24"/>
          <w:szCs w:val="24"/>
          <w:lang w:eastAsia="pt-BR"/>
        </w:rPr>
        <w:t>stituição Federal</w:t>
      </w:r>
      <w:r w:rsidR="008C28CB">
        <w:rPr>
          <w:rFonts w:ascii="Times New Roman" w:eastAsia="Times New Roman" w:hAnsi="Times New Roman" w:cs="Times New Roman"/>
          <w:sz w:val="24"/>
          <w:szCs w:val="24"/>
          <w:lang w:eastAsia="pt-BR"/>
        </w:rPr>
        <w:t xml:space="preserve"> que se refere às garantias individuais; e terceiro, a manifesta subjetividade da PEC 33/2012 que estabelece o promotor de justiça como aquele que irá definir os casos que serão passíveis de imputabilidade penal</w:t>
      </w:r>
      <w:r w:rsidR="00CA7E16">
        <w:rPr>
          <w:rFonts w:ascii="Times New Roman" w:eastAsia="Times New Roman" w:hAnsi="Times New Roman" w:cs="Times New Roman"/>
          <w:sz w:val="24"/>
          <w:szCs w:val="24"/>
          <w:lang w:eastAsia="pt-BR"/>
        </w:rPr>
        <w:t>.</w:t>
      </w:r>
    </w:p>
    <w:p w:rsidR="00CA7E16" w:rsidRDefault="00CA7E16" w:rsidP="00CA7E16">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que se refere ao primeiro argumento que consolidou a redução da maioridade penal como cláusula pétrea, o relator da comissão Ricardo Ferraço, em seu parecer, defendeu que a redução da idade imputável se tornou uma questão de segurança pública e, assim sendo, convém o questionamento dessa maioridade uma vez que envolve o estudo de elementos que tem estreita relação com a redução dos atos criminais cuja responsabilidade é precípua do Estado. Além do mais, o senador Pedro Taques que sempre apoiou a proposta do senador Aloysio Nunes, assim rebateu a ideia da redução da maioridade penal como cláusula pétrea:</w:t>
      </w:r>
    </w:p>
    <w:p w:rsidR="00CA7E16" w:rsidRDefault="00CA7E16" w:rsidP="00CA7E16">
      <w:pPr>
        <w:spacing w:after="0" w:line="360" w:lineRule="auto"/>
        <w:jc w:val="both"/>
        <w:rPr>
          <w:rFonts w:ascii="Times New Roman" w:eastAsia="Times New Roman" w:hAnsi="Times New Roman" w:cs="Times New Roman"/>
          <w:sz w:val="24"/>
          <w:szCs w:val="24"/>
          <w:lang w:eastAsia="pt-BR"/>
        </w:rPr>
      </w:pPr>
    </w:p>
    <w:p w:rsidR="00CA7E16" w:rsidRDefault="00CA7E16" w:rsidP="00CA7E16">
      <w:pPr>
        <w:spacing w:after="0" w:line="240" w:lineRule="auto"/>
        <w:ind w:left="2268"/>
        <w:jc w:val="both"/>
        <w:rPr>
          <w:rFonts w:ascii="Times New Roman" w:eastAsia="Times New Roman" w:hAnsi="Times New Roman" w:cs="Times New Roman"/>
          <w:sz w:val="24"/>
          <w:szCs w:val="24"/>
          <w:lang w:eastAsia="pt-BR"/>
        </w:rPr>
      </w:pPr>
      <w:r>
        <w:rPr>
          <w:rFonts w:ascii="Times New Roman" w:hAnsi="Times New Roman" w:cs="Times New Roman"/>
          <w:color w:val="000000"/>
          <w:sz w:val="20"/>
          <w:szCs w:val="20"/>
        </w:rPr>
        <w:t>As clá</w:t>
      </w:r>
      <w:r w:rsidRPr="00B43503">
        <w:rPr>
          <w:rFonts w:ascii="Times New Roman" w:hAnsi="Times New Roman" w:cs="Times New Roman"/>
          <w:color w:val="000000"/>
          <w:sz w:val="20"/>
          <w:szCs w:val="20"/>
        </w:rPr>
        <w:t>usulas pétreas existem para que não haja mudanças 'emocionais' na</w:t>
      </w:r>
      <w:r>
        <w:rPr>
          <w:color w:val="000000"/>
          <w:sz w:val="20"/>
          <w:szCs w:val="20"/>
        </w:rPr>
        <w:t xml:space="preserve"> </w:t>
      </w:r>
      <w:r w:rsidRPr="00B43503">
        <w:rPr>
          <w:rFonts w:ascii="Times New Roman" w:hAnsi="Times New Roman" w:cs="Times New Roman"/>
          <w:color w:val="000000"/>
          <w:sz w:val="20"/>
          <w:szCs w:val="20"/>
        </w:rPr>
        <w:t>Constituição e protegem direitos fundamentais, como o direito à vida, à liberdade, à</w:t>
      </w:r>
      <w:r>
        <w:rPr>
          <w:color w:val="000000"/>
          <w:sz w:val="20"/>
          <w:szCs w:val="20"/>
        </w:rPr>
        <w:t xml:space="preserve"> </w:t>
      </w:r>
      <w:r w:rsidRPr="00B43503">
        <w:rPr>
          <w:rFonts w:ascii="Times New Roman" w:hAnsi="Times New Roman" w:cs="Times New Roman"/>
          <w:color w:val="000000"/>
          <w:sz w:val="20"/>
          <w:szCs w:val="20"/>
        </w:rPr>
        <w:t>propriedade. Entendo que a idade mínima de 18 anos (para aplicação da lei penal)</w:t>
      </w:r>
      <w:r>
        <w:rPr>
          <w:color w:val="000000"/>
          <w:sz w:val="20"/>
          <w:szCs w:val="20"/>
        </w:rPr>
        <w:t xml:space="preserve"> </w:t>
      </w:r>
      <w:r w:rsidRPr="00B43503">
        <w:rPr>
          <w:rFonts w:ascii="Times New Roman" w:hAnsi="Times New Roman" w:cs="Times New Roman"/>
          <w:color w:val="000000"/>
          <w:sz w:val="20"/>
          <w:szCs w:val="20"/>
        </w:rPr>
        <w:t>não é clausula pétrea, porque os direitos fundamentais têm característica universal.</w:t>
      </w:r>
      <w:r>
        <w:rPr>
          <w:color w:val="000000"/>
          <w:sz w:val="20"/>
          <w:szCs w:val="20"/>
        </w:rPr>
        <w:t xml:space="preserve"> </w:t>
      </w:r>
      <w:r w:rsidRPr="00B43503">
        <w:rPr>
          <w:rFonts w:ascii="Times New Roman" w:hAnsi="Times New Roman" w:cs="Times New Roman"/>
          <w:color w:val="000000"/>
          <w:sz w:val="20"/>
          <w:szCs w:val="20"/>
        </w:rPr>
        <w:t>Cláusula pétrea é proteção de núcleo que garante a dignidade da pessoa humana</w:t>
      </w:r>
      <w:r>
        <w:rPr>
          <w:rFonts w:ascii="Times New Roman" w:hAnsi="Times New Roman" w:cs="Times New Roman"/>
          <w:color w:val="000000"/>
          <w:sz w:val="20"/>
          <w:szCs w:val="20"/>
        </w:rPr>
        <w:t>. (FRANCO, 2013 p. 9-10)</w:t>
      </w:r>
    </w:p>
    <w:p w:rsidR="00CA7E16" w:rsidRDefault="00CA7E16" w:rsidP="00F43A9E">
      <w:pPr>
        <w:spacing w:after="0" w:line="360" w:lineRule="auto"/>
        <w:jc w:val="both"/>
        <w:rPr>
          <w:rFonts w:ascii="Times New Roman" w:eastAsia="Times New Roman" w:hAnsi="Times New Roman" w:cs="Times New Roman"/>
          <w:sz w:val="24"/>
          <w:szCs w:val="24"/>
          <w:lang w:eastAsia="pt-BR"/>
        </w:rPr>
      </w:pPr>
    </w:p>
    <w:p w:rsidR="009D41CB" w:rsidRDefault="00CA7E16"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No que se refere ao segundo argumento, convém mencionar o § 4º, inciso IV do artigo 60 da Constituição Federal que assim se expressa:</w:t>
      </w:r>
    </w:p>
    <w:p w:rsidR="00CA7E16" w:rsidRDefault="00CA7E16" w:rsidP="00F43A9E">
      <w:pPr>
        <w:spacing w:after="0" w:line="360" w:lineRule="auto"/>
        <w:jc w:val="both"/>
        <w:rPr>
          <w:rFonts w:ascii="Times New Roman" w:eastAsia="Times New Roman" w:hAnsi="Times New Roman" w:cs="Times New Roman"/>
          <w:sz w:val="24"/>
          <w:szCs w:val="24"/>
          <w:lang w:eastAsia="pt-BR"/>
        </w:rPr>
      </w:pPr>
    </w:p>
    <w:p w:rsidR="00EE3B84" w:rsidRDefault="00EE3B84" w:rsidP="009D41CB">
      <w:pPr>
        <w:spacing w:after="0" w:line="240" w:lineRule="auto"/>
        <w:ind w:left="2268"/>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Artigo 60 (...)</w:t>
      </w:r>
    </w:p>
    <w:p w:rsidR="009D41CB" w:rsidRPr="009D41CB" w:rsidRDefault="009D41CB" w:rsidP="009D41CB">
      <w:pPr>
        <w:spacing w:after="0" w:line="240" w:lineRule="auto"/>
        <w:ind w:left="2268"/>
        <w:jc w:val="both"/>
        <w:rPr>
          <w:rFonts w:ascii="Times New Roman" w:hAnsi="Times New Roman" w:cs="Times New Roman"/>
          <w:bCs/>
          <w:color w:val="000000"/>
          <w:sz w:val="20"/>
          <w:szCs w:val="20"/>
        </w:rPr>
      </w:pPr>
      <w:r w:rsidRPr="009D41CB">
        <w:rPr>
          <w:rFonts w:ascii="Times New Roman" w:hAnsi="Times New Roman" w:cs="Times New Roman"/>
          <w:bCs/>
          <w:color w:val="000000"/>
          <w:sz w:val="20"/>
          <w:szCs w:val="20"/>
        </w:rPr>
        <w:lastRenderedPageBreak/>
        <w:t>§ 4º - Não será objeto de deliberação a proposta de emenda tendente a abolir:</w:t>
      </w:r>
    </w:p>
    <w:p w:rsidR="009D41CB" w:rsidRDefault="009D41CB" w:rsidP="009D41CB">
      <w:pPr>
        <w:spacing w:after="0" w:line="240" w:lineRule="auto"/>
        <w:ind w:left="2268"/>
        <w:jc w:val="both"/>
        <w:rPr>
          <w:rFonts w:ascii="Times New Roman" w:hAnsi="Times New Roman" w:cs="Times New Roman"/>
          <w:color w:val="000000"/>
          <w:sz w:val="20"/>
          <w:szCs w:val="20"/>
        </w:rPr>
      </w:pPr>
      <w:r w:rsidRPr="009D41CB">
        <w:rPr>
          <w:rFonts w:ascii="Times New Roman" w:hAnsi="Times New Roman" w:cs="Times New Roman"/>
          <w:color w:val="000000"/>
          <w:sz w:val="20"/>
          <w:szCs w:val="20"/>
        </w:rPr>
        <w:t>I - a forma federativa de Estado;</w:t>
      </w:r>
    </w:p>
    <w:p w:rsidR="009D41CB" w:rsidRDefault="009D41CB" w:rsidP="009D41CB">
      <w:pPr>
        <w:spacing w:after="0" w:line="240" w:lineRule="auto"/>
        <w:ind w:left="2268"/>
        <w:jc w:val="both"/>
        <w:rPr>
          <w:rFonts w:ascii="Times New Roman" w:hAnsi="Times New Roman" w:cs="Times New Roman"/>
          <w:color w:val="000000"/>
          <w:sz w:val="20"/>
          <w:szCs w:val="20"/>
        </w:rPr>
      </w:pPr>
      <w:r w:rsidRPr="009D41CB">
        <w:rPr>
          <w:rFonts w:ascii="Times New Roman" w:hAnsi="Times New Roman" w:cs="Times New Roman"/>
          <w:color w:val="000000"/>
          <w:sz w:val="20"/>
          <w:szCs w:val="20"/>
        </w:rPr>
        <w:t>II - o voto direto, secreto, universal e periódico;</w:t>
      </w:r>
    </w:p>
    <w:p w:rsidR="009D41CB" w:rsidRDefault="009D41CB" w:rsidP="009D41CB">
      <w:pPr>
        <w:spacing w:after="0" w:line="240" w:lineRule="auto"/>
        <w:ind w:left="2268"/>
        <w:jc w:val="both"/>
        <w:rPr>
          <w:rFonts w:ascii="Times New Roman" w:hAnsi="Times New Roman" w:cs="Times New Roman"/>
          <w:color w:val="000000"/>
          <w:sz w:val="20"/>
          <w:szCs w:val="20"/>
        </w:rPr>
      </w:pPr>
      <w:r w:rsidRPr="009D41CB">
        <w:rPr>
          <w:rFonts w:ascii="Times New Roman" w:hAnsi="Times New Roman" w:cs="Times New Roman"/>
          <w:color w:val="000000"/>
          <w:sz w:val="20"/>
          <w:szCs w:val="20"/>
        </w:rPr>
        <w:t>III - a separação dos Poderes;</w:t>
      </w:r>
    </w:p>
    <w:p w:rsidR="00592376" w:rsidRPr="009D41CB" w:rsidRDefault="009D41CB" w:rsidP="009D41CB">
      <w:pPr>
        <w:spacing w:after="0" w:line="240" w:lineRule="auto"/>
        <w:ind w:left="2268"/>
        <w:jc w:val="both"/>
        <w:rPr>
          <w:rFonts w:ascii="Times New Roman" w:eastAsia="Times New Roman" w:hAnsi="Times New Roman" w:cs="Times New Roman"/>
          <w:sz w:val="24"/>
          <w:szCs w:val="24"/>
          <w:lang w:eastAsia="pt-BR"/>
        </w:rPr>
      </w:pPr>
      <w:r w:rsidRPr="009D41CB">
        <w:rPr>
          <w:rFonts w:ascii="Times New Roman" w:hAnsi="Times New Roman" w:cs="Times New Roman"/>
          <w:bCs/>
          <w:color w:val="000000"/>
          <w:sz w:val="20"/>
          <w:szCs w:val="20"/>
        </w:rPr>
        <w:t>IV - os direitos e garantias individuais</w:t>
      </w:r>
      <w:r>
        <w:rPr>
          <w:rFonts w:ascii="Times New Roman" w:hAnsi="Times New Roman" w:cs="Times New Roman"/>
          <w:bCs/>
          <w:color w:val="000000"/>
          <w:sz w:val="20"/>
          <w:szCs w:val="20"/>
        </w:rPr>
        <w:t>. (BRASIL, 1988)</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CF7CB2" w:rsidRDefault="00CA7E16"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 questão levantada com relação a este parágrafo e inciso</w:t>
      </w:r>
      <w:r w:rsidR="00CF7CB2">
        <w:rPr>
          <w:rFonts w:ascii="Times New Roman" w:eastAsia="Times New Roman" w:hAnsi="Times New Roman" w:cs="Times New Roman"/>
          <w:sz w:val="24"/>
          <w:szCs w:val="24"/>
          <w:lang w:eastAsia="pt-BR"/>
        </w:rPr>
        <w:t xml:space="preserve"> é que nele não está elencado</w:t>
      </w:r>
      <w:r>
        <w:rPr>
          <w:rFonts w:ascii="Times New Roman" w:eastAsia="Times New Roman" w:hAnsi="Times New Roman" w:cs="Times New Roman"/>
          <w:sz w:val="24"/>
          <w:szCs w:val="24"/>
          <w:lang w:eastAsia="pt-BR"/>
        </w:rPr>
        <w:t xml:space="preserve"> com</w:t>
      </w:r>
      <w:r w:rsidR="00CF7CB2">
        <w:rPr>
          <w:rFonts w:ascii="Times New Roman" w:eastAsia="Times New Roman" w:hAnsi="Times New Roman" w:cs="Times New Roman"/>
          <w:sz w:val="24"/>
          <w:szCs w:val="24"/>
          <w:lang w:eastAsia="pt-BR"/>
        </w:rPr>
        <w:t xml:space="preserve">o direito individual a maioridade penal de dezoito anos, o que significa entender que a redução da maioridade ser passível de deliberação e emenda. </w:t>
      </w:r>
      <w:r w:rsidR="007B55BF">
        <w:rPr>
          <w:rFonts w:ascii="Times New Roman" w:eastAsia="Times New Roman" w:hAnsi="Times New Roman" w:cs="Times New Roman"/>
          <w:sz w:val="24"/>
          <w:szCs w:val="24"/>
          <w:lang w:eastAsia="pt-BR"/>
        </w:rPr>
        <w:t xml:space="preserve"> No entanto, se observado o § 2</w:t>
      </w:r>
      <w:proofErr w:type="gramStart"/>
      <w:r w:rsidR="007B55BF">
        <w:rPr>
          <w:rFonts w:ascii="Times New Roman" w:eastAsia="Times New Roman" w:hAnsi="Times New Roman" w:cs="Times New Roman"/>
          <w:sz w:val="24"/>
          <w:szCs w:val="24"/>
          <w:lang w:eastAsia="pt-BR"/>
        </w:rPr>
        <w:t>º</w:t>
      </w:r>
      <w:r w:rsidR="007B55BF" w:rsidRPr="007B55BF">
        <w:rPr>
          <w:rFonts w:ascii="Times New Roman" w:eastAsia="Times New Roman" w:hAnsi="Times New Roman" w:cs="Times New Roman"/>
          <w:sz w:val="24"/>
          <w:szCs w:val="24"/>
          <w:vertAlign w:val="superscript"/>
          <w:lang w:eastAsia="pt-BR"/>
        </w:rPr>
        <w:t>(</w:t>
      </w:r>
      <w:proofErr w:type="gramEnd"/>
      <w:r w:rsidR="007B55BF">
        <w:rPr>
          <w:rStyle w:val="Refdenotaderodap"/>
          <w:rFonts w:ascii="Times New Roman" w:eastAsia="Times New Roman" w:hAnsi="Times New Roman" w:cs="Times New Roman"/>
          <w:sz w:val="24"/>
          <w:szCs w:val="24"/>
          <w:lang w:eastAsia="pt-BR"/>
        </w:rPr>
        <w:footnoteReference w:id="18"/>
      </w:r>
      <w:r w:rsidR="007B55BF">
        <w:rPr>
          <w:rFonts w:ascii="Times New Roman" w:eastAsia="Times New Roman" w:hAnsi="Times New Roman" w:cs="Times New Roman"/>
          <w:sz w:val="24"/>
          <w:szCs w:val="24"/>
          <w:vertAlign w:val="superscript"/>
          <w:lang w:eastAsia="pt-BR"/>
        </w:rPr>
        <w:t>)</w:t>
      </w:r>
      <w:r w:rsidR="00CF7CB2">
        <w:rPr>
          <w:rFonts w:ascii="Times New Roman" w:eastAsia="Times New Roman" w:hAnsi="Times New Roman" w:cs="Times New Roman"/>
          <w:sz w:val="24"/>
          <w:szCs w:val="24"/>
          <w:lang w:eastAsia="pt-BR"/>
        </w:rPr>
        <w:t xml:space="preserve"> do artigo 5º da Constituição Federal, se constata que</w:t>
      </w:r>
      <w:r w:rsidR="007B55BF">
        <w:rPr>
          <w:rFonts w:ascii="Times New Roman" w:eastAsia="Times New Roman" w:hAnsi="Times New Roman" w:cs="Times New Roman"/>
          <w:sz w:val="24"/>
          <w:szCs w:val="24"/>
          <w:lang w:eastAsia="pt-BR"/>
        </w:rPr>
        <w:t>:</w:t>
      </w:r>
      <w:r w:rsidR="00CF7CB2">
        <w:rPr>
          <w:rFonts w:ascii="Times New Roman" w:eastAsia="Times New Roman" w:hAnsi="Times New Roman" w:cs="Times New Roman"/>
          <w:sz w:val="24"/>
          <w:szCs w:val="24"/>
          <w:lang w:eastAsia="pt-BR"/>
        </w:rPr>
        <w:t xml:space="preserve"> </w:t>
      </w:r>
    </w:p>
    <w:p w:rsidR="00CF7CB2" w:rsidRDefault="00CF7CB2" w:rsidP="00F43A9E">
      <w:pPr>
        <w:spacing w:after="0" w:line="360" w:lineRule="auto"/>
        <w:jc w:val="both"/>
        <w:rPr>
          <w:rFonts w:ascii="Times New Roman" w:eastAsia="Times New Roman" w:hAnsi="Times New Roman" w:cs="Times New Roman"/>
          <w:sz w:val="24"/>
          <w:szCs w:val="24"/>
          <w:lang w:eastAsia="pt-BR"/>
        </w:rPr>
      </w:pPr>
    </w:p>
    <w:p w:rsidR="00CF7CB2" w:rsidRPr="007B55BF" w:rsidRDefault="00CF7CB2" w:rsidP="007B55BF">
      <w:pPr>
        <w:spacing w:after="0" w:line="240" w:lineRule="auto"/>
        <w:ind w:left="2268"/>
        <w:jc w:val="both"/>
        <w:rPr>
          <w:rFonts w:ascii="Times New Roman" w:eastAsia="Times New Roman" w:hAnsi="Times New Roman" w:cs="Times New Roman"/>
          <w:sz w:val="20"/>
          <w:szCs w:val="20"/>
          <w:lang w:eastAsia="pt-BR"/>
        </w:rPr>
      </w:pPr>
      <w:r w:rsidRPr="007B55BF">
        <w:rPr>
          <w:rFonts w:ascii="Times New Roman" w:hAnsi="Times New Roman" w:cs="Times New Roman"/>
          <w:color w:val="000000"/>
          <w:sz w:val="20"/>
          <w:szCs w:val="20"/>
        </w:rPr>
        <w:t>[...] os direitos e garantias expressos na Constituição não</w:t>
      </w:r>
      <w:r w:rsidRPr="007B55BF">
        <w:rPr>
          <w:color w:val="000000"/>
          <w:sz w:val="20"/>
          <w:szCs w:val="20"/>
        </w:rPr>
        <w:t xml:space="preserve"> </w:t>
      </w:r>
      <w:r w:rsidRPr="007B55BF">
        <w:rPr>
          <w:rFonts w:ascii="Times New Roman" w:hAnsi="Times New Roman" w:cs="Times New Roman"/>
          <w:color w:val="000000"/>
          <w:sz w:val="20"/>
          <w:szCs w:val="20"/>
        </w:rPr>
        <w:t>excluem outros decorrentes do regime e dos princípios por ela adotados, ou dos tratados</w:t>
      </w:r>
      <w:r w:rsidRPr="007B55BF">
        <w:rPr>
          <w:color w:val="000000"/>
          <w:sz w:val="20"/>
          <w:szCs w:val="20"/>
        </w:rPr>
        <w:t xml:space="preserve"> </w:t>
      </w:r>
      <w:r w:rsidRPr="007B55BF">
        <w:rPr>
          <w:rFonts w:ascii="Times New Roman" w:hAnsi="Times New Roman" w:cs="Times New Roman"/>
          <w:color w:val="000000"/>
          <w:sz w:val="20"/>
          <w:szCs w:val="20"/>
        </w:rPr>
        <w:t xml:space="preserve">internacionais em que a República Federativa do Brasil seja parte. Ou seja, [...] o rol trazido no artigo 5º da CF, não é taxativo, </w:t>
      </w:r>
      <w:r w:rsidR="007B55BF" w:rsidRPr="007B55BF">
        <w:rPr>
          <w:rFonts w:ascii="Times New Roman" w:hAnsi="Times New Roman" w:cs="Times New Roman"/>
          <w:color w:val="000000"/>
          <w:sz w:val="20"/>
          <w:szCs w:val="20"/>
        </w:rPr>
        <w:t>deixando claro que existem</w:t>
      </w:r>
      <w:r w:rsidRPr="007B55BF">
        <w:rPr>
          <w:rFonts w:ascii="Times New Roman" w:hAnsi="Times New Roman" w:cs="Times New Roman"/>
          <w:color w:val="000000"/>
          <w:sz w:val="20"/>
          <w:szCs w:val="20"/>
        </w:rPr>
        <w:t xml:space="preserve"> outros direitos fundamentais que se espalham</w:t>
      </w:r>
      <w:r w:rsidRPr="007B55BF">
        <w:rPr>
          <w:color w:val="000000"/>
          <w:sz w:val="20"/>
          <w:szCs w:val="20"/>
        </w:rPr>
        <w:t xml:space="preserve"> </w:t>
      </w:r>
      <w:r w:rsidR="007B55BF" w:rsidRPr="007B55BF">
        <w:rPr>
          <w:rFonts w:ascii="Times New Roman" w:hAnsi="Times New Roman" w:cs="Times New Roman"/>
          <w:color w:val="000000"/>
          <w:sz w:val="20"/>
          <w:szCs w:val="20"/>
        </w:rPr>
        <w:t>pelo texto constitucional. (GOMES NETO, 2000 p. 39)</w:t>
      </w:r>
    </w:p>
    <w:p w:rsidR="007B55BF" w:rsidRDefault="009D7A4B"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7B55BF" w:rsidRDefault="007B55BF"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Estabeleceu-se, assim, com base no § 2º do artigo 5º da Constituição Federal, a convicção de que existe direitos e garantias individuais disseminados por todo o texto constitucional, dentre eles, o da inimputabilidade penal aos menores de dezoito anos, uma vez que este encerra uma cláusula pétrea.</w:t>
      </w:r>
    </w:p>
    <w:p w:rsidR="00CA7E16" w:rsidRDefault="007B55BF" w:rsidP="007B55BF">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base nesta convicção</w:t>
      </w:r>
      <w:r w:rsidR="009D7A4B">
        <w:rPr>
          <w:rFonts w:ascii="Times New Roman" w:eastAsia="Times New Roman" w:hAnsi="Times New Roman" w:cs="Times New Roman"/>
          <w:sz w:val="24"/>
          <w:szCs w:val="24"/>
          <w:lang w:eastAsia="pt-BR"/>
        </w:rPr>
        <w:t xml:space="preserve">, o senador </w:t>
      </w:r>
      <w:proofErr w:type="spellStart"/>
      <w:r w:rsidR="009D7A4B">
        <w:rPr>
          <w:rFonts w:ascii="Times New Roman" w:eastAsia="Times New Roman" w:hAnsi="Times New Roman" w:cs="Times New Roman"/>
          <w:sz w:val="24"/>
          <w:szCs w:val="24"/>
          <w:lang w:eastAsia="pt-BR"/>
        </w:rPr>
        <w:t>Randolfe</w:t>
      </w:r>
      <w:proofErr w:type="spellEnd"/>
      <w:r w:rsidR="009D7A4B">
        <w:rPr>
          <w:rFonts w:ascii="Times New Roman" w:eastAsia="Times New Roman" w:hAnsi="Times New Roman" w:cs="Times New Roman"/>
          <w:sz w:val="24"/>
          <w:szCs w:val="24"/>
          <w:lang w:eastAsia="pt-BR"/>
        </w:rPr>
        <w:t xml:space="preserve"> Rodrigues fez referência ao legislador originário da Constituição Federal que utilizou o critério biológico para definir a idade de dezoito anos como plenamente imputável. No entanto, este limite não significa afirmar que os menores de dezoito anos são plenamente inimputáveis uma vez que o Estatuto da Criança e do Adolescente prevê, conforme já anteriormente declinado, penas sócio educativas e até de restrição de liberdade, a depender da gravidade do ato infracional. (RODRIGUES, 2013)</w:t>
      </w:r>
      <w:r w:rsidR="00CA7E16">
        <w:rPr>
          <w:rFonts w:ascii="Times New Roman" w:eastAsia="Times New Roman" w:hAnsi="Times New Roman" w:cs="Times New Roman"/>
          <w:sz w:val="24"/>
          <w:szCs w:val="24"/>
          <w:lang w:eastAsia="pt-BR"/>
        </w:rPr>
        <w:t xml:space="preserve"> além do mais, continua o senador </w:t>
      </w:r>
      <w:proofErr w:type="spellStart"/>
      <w:r w:rsidR="00CA7E16">
        <w:rPr>
          <w:rFonts w:ascii="Times New Roman" w:eastAsia="Times New Roman" w:hAnsi="Times New Roman" w:cs="Times New Roman"/>
          <w:sz w:val="24"/>
          <w:szCs w:val="24"/>
          <w:lang w:eastAsia="pt-BR"/>
        </w:rPr>
        <w:t>Randolfe</w:t>
      </w:r>
      <w:proofErr w:type="spellEnd"/>
      <w:r w:rsidR="00CA7E16">
        <w:rPr>
          <w:rFonts w:ascii="Times New Roman" w:eastAsia="Times New Roman" w:hAnsi="Times New Roman" w:cs="Times New Roman"/>
          <w:sz w:val="24"/>
          <w:szCs w:val="24"/>
          <w:lang w:eastAsia="pt-BR"/>
        </w:rPr>
        <w:t>,</w:t>
      </w:r>
    </w:p>
    <w:p w:rsidR="00CA7E16" w:rsidRDefault="00CA7E16" w:rsidP="00F43A9E">
      <w:pPr>
        <w:spacing w:after="0" w:line="360" w:lineRule="auto"/>
        <w:jc w:val="both"/>
        <w:rPr>
          <w:rFonts w:ascii="Times New Roman" w:eastAsia="Times New Roman" w:hAnsi="Times New Roman" w:cs="Times New Roman"/>
          <w:sz w:val="24"/>
          <w:szCs w:val="24"/>
          <w:lang w:eastAsia="pt-BR"/>
        </w:rPr>
      </w:pPr>
    </w:p>
    <w:p w:rsidR="00CA7E16" w:rsidRPr="00CA7E16" w:rsidRDefault="00CA7E16" w:rsidP="00CA7E16">
      <w:pPr>
        <w:spacing w:after="0" w:line="240" w:lineRule="auto"/>
        <w:ind w:left="2268"/>
        <w:jc w:val="both"/>
        <w:rPr>
          <w:rFonts w:ascii="Times New Roman" w:eastAsia="Times New Roman" w:hAnsi="Times New Roman" w:cs="Times New Roman"/>
          <w:sz w:val="20"/>
          <w:szCs w:val="20"/>
          <w:lang w:eastAsia="pt-BR"/>
        </w:rPr>
      </w:pPr>
      <w:r>
        <w:rPr>
          <w:rFonts w:ascii="Times New Roman" w:hAnsi="Times New Roman" w:cs="Times New Roman"/>
          <w:color w:val="000000"/>
          <w:sz w:val="20"/>
          <w:szCs w:val="20"/>
        </w:rPr>
        <w:t xml:space="preserve">[...] </w:t>
      </w:r>
      <w:r w:rsidRPr="00CA7E16">
        <w:rPr>
          <w:rFonts w:ascii="Times New Roman" w:hAnsi="Times New Roman" w:cs="Times New Roman"/>
          <w:color w:val="000000"/>
          <w:sz w:val="20"/>
          <w:szCs w:val="20"/>
        </w:rPr>
        <w:t>uma vez fixada a idade prevista para o</w:t>
      </w:r>
      <w:r>
        <w:rPr>
          <w:color w:val="000000"/>
          <w:sz w:val="20"/>
          <w:szCs w:val="20"/>
        </w:rPr>
        <w:t xml:space="preserve"> </w:t>
      </w:r>
      <w:r w:rsidRPr="00CA7E16">
        <w:rPr>
          <w:rFonts w:ascii="Times New Roman" w:hAnsi="Times New Roman" w:cs="Times New Roman"/>
          <w:color w:val="000000"/>
          <w:sz w:val="20"/>
          <w:szCs w:val="20"/>
        </w:rPr>
        <w:t xml:space="preserve">cidadão atingir a maioridade penal, </w:t>
      </w:r>
      <w:proofErr w:type="spellStart"/>
      <w:r w:rsidRPr="00CA7E16">
        <w:rPr>
          <w:rFonts w:ascii="Times New Roman" w:hAnsi="Times New Roman" w:cs="Times New Roman"/>
          <w:color w:val="000000"/>
          <w:sz w:val="20"/>
          <w:szCs w:val="20"/>
        </w:rPr>
        <w:t>esta</w:t>
      </w:r>
      <w:proofErr w:type="spellEnd"/>
      <w:r w:rsidRPr="00CA7E16">
        <w:rPr>
          <w:rFonts w:ascii="Times New Roman" w:hAnsi="Times New Roman" w:cs="Times New Roman"/>
          <w:color w:val="000000"/>
          <w:sz w:val="20"/>
          <w:szCs w:val="20"/>
        </w:rPr>
        <w:t xml:space="preserve"> se torna um direito individual da pessoa, previsto na</w:t>
      </w:r>
      <w:r>
        <w:rPr>
          <w:color w:val="000000"/>
          <w:sz w:val="20"/>
          <w:szCs w:val="20"/>
        </w:rPr>
        <w:t xml:space="preserve"> </w:t>
      </w:r>
      <w:r w:rsidRPr="00CA7E16">
        <w:rPr>
          <w:rFonts w:ascii="Times New Roman" w:hAnsi="Times New Roman" w:cs="Times New Roman"/>
          <w:color w:val="000000"/>
          <w:sz w:val="20"/>
          <w:szCs w:val="20"/>
        </w:rPr>
        <w:t>Constituição Federal como cláusula pétrea, não permitindo alterações, mesmo que de forma</w:t>
      </w:r>
      <w:r>
        <w:rPr>
          <w:color w:val="000000"/>
          <w:sz w:val="20"/>
          <w:szCs w:val="20"/>
        </w:rPr>
        <w:t xml:space="preserve"> </w:t>
      </w:r>
      <w:r w:rsidRPr="00CA7E16">
        <w:rPr>
          <w:rFonts w:ascii="Times New Roman" w:hAnsi="Times New Roman" w:cs="Times New Roman"/>
          <w:color w:val="000000"/>
          <w:sz w:val="20"/>
          <w:szCs w:val="20"/>
        </w:rPr>
        <w:t>excepcional, como a proposta apresentada pelo Senador Aloysio Nunes</w:t>
      </w:r>
      <w:r>
        <w:rPr>
          <w:rFonts w:ascii="Times New Roman" w:hAnsi="Times New Roman" w:cs="Times New Roman"/>
          <w:color w:val="000000"/>
          <w:sz w:val="20"/>
          <w:szCs w:val="20"/>
        </w:rPr>
        <w:t>.</w:t>
      </w:r>
      <w:r w:rsidRPr="00CA7E16">
        <w:rPr>
          <w:rFonts w:ascii="Times New Roman" w:hAnsi="Times New Roman" w:cs="Times New Roman"/>
          <w:color w:val="000000"/>
          <w:sz w:val="20"/>
          <w:szCs w:val="20"/>
        </w:rPr>
        <w:t xml:space="preserve"> (RODRIGUES, 2013 p. 4)</w:t>
      </w:r>
    </w:p>
    <w:p w:rsidR="00CA7E16" w:rsidRDefault="00CA2579"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7B55BF" w:rsidRDefault="007B55BF"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t>Nesta mesma linha de raciocínio, o então ministro da Justiça José Antônio Cardozo</w:t>
      </w:r>
      <w:r w:rsidR="0092004D">
        <w:rPr>
          <w:rFonts w:ascii="Times New Roman" w:eastAsia="Times New Roman" w:hAnsi="Times New Roman" w:cs="Times New Roman"/>
          <w:sz w:val="24"/>
          <w:szCs w:val="24"/>
          <w:lang w:eastAsia="pt-BR"/>
        </w:rPr>
        <w:t xml:space="preserve"> com relação a ao tema da redução da maioridade penal assim se posicionou:</w:t>
      </w:r>
    </w:p>
    <w:p w:rsidR="0092004D" w:rsidRDefault="0092004D" w:rsidP="00F43A9E">
      <w:pPr>
        <w:spacing w:after="0" w:line="360" w:lineRule="auto"/>
        <w:jc w:val="both"/>
        <w:rPr>
          <w:rFonts w:ascii="Times New Roman" w:eastAsia="Times New Roman" w:hAnsi="Times New Roman" w:cs="Times New Roman"/>
          <w:sz w:val="24"/>
          <w:szCs w:val="24"/>
          <w:lang w:eastAsia="pt-BR"/>
        </w:rPr>
      </w:pPr>
    </w:p>
    <w:p w:rsidR="0092004D" w:rsidRDefault="0092004D" w:rsidP="0092004D">
      <w:pPr>
        <w:spacing w:after="0" w:line="240" w:lineRule="auto"/>
        <w:ind w:left="2268"/>
        <w:jc w:val="both"/>
        <w:rPr>
          <w:rFonts w:ascii="Times New Roman" w:eastAsia="Times New Roman" w:hAnsi="Times New Roman" w:cs="Times New Roman"/>
          <w:sz w:val="24"/>
          <w:szCs w:val="24"/>
          <w:lang w:eastAsia="pt-BR"/>
        </w:rPr>
      </w:pPr>
      <w:r w:rsidRPr="0092004D">
        <w:rPr>
          <w:rFonts w:ascii="Times New Roman" w:hAnsi="Times New Roman" w:cs="Times New Roman"/>
          <w:color w:val="000000"/>
          <w:sz w:val="20"/>
          <w:szCs w:val="20"/>
        </w:rPr>
        <w:t>Qualquer projeto que reduza a maioridade penal nos termos do que está hoje</w:t>
      </w:r>
      <w:r>
        <w:rPr>
          <w:color w:val="000000"/>
          <w:sz w:val="20"/>
          <w:szCs w:val="20"/>
        </w:rPr>
        <w:t xml:space="preserve"> </w:t>
      </w:r>
      <w:r w:rsidRPr="0092004D">
        <w:rPr>
          <w:rFonts w:ascii="Times New Roman" w:hAnsi="Times New Roman" w:cs="Times New Roman"/>
          <w:color w:val="000000"/>
          <w:sz w:val="20"/>
          <w:szCs w:val="20"/>
        </w:rPr>
        <w:t>consagrado na Constituição Federal é inconstitucional, porque todos os direitos e</w:t>
      </w:r>
      <w:r>
        <w:rPr>
          <w:color w:val="000000"/>
          <w:sz w:val="20"/>
          <w:szCs w:val="20"/>
        </w:rPr>
        <w:t xml:space="preserve"> </w:t>
      </w:r>
      <w:r w:rsidRPr="0092004D">
        <w:rPr>
          <w:rFonts w:ascii="Times New Roman" w:hAnsi="Times New Roman" w:cs="Times New Roman"/>
          <w:color w:val="000000"/>
          <w:sz w:val="20"/>
          <w:szCs w:val="20"/>
        </w:rPr>
        <w:t>garantias individuais consagrados na Constituição são cláusulas pétreas, ou seja, não</w:t>
      </w:r>
      <w:r>
        <w:rPr>
          <w:color w:val="000000"/>
          <w:sz w:val="20"/>
          <w:szCs w:val="20"/>
        </w:rPr>
        <w:t xml:space="preserve"> </w:t>
      </w:r>
      <w:r w:rsidRPr="0092004D">
        <w:rPr>
          <w:rFonts w:ascii="Times New Roman" w:hAnsi="Times New Roman" w:cs="Times New Roman"/>
          <w:color w:val="000000"/>
          <w:sz w:val="20"/>
          <w:szCs w:val="20"/>
        </w:rPr>
        <w:t>podem ser modificados nem por emenda constitucional, (...) apenas com uma nova</w:t>
      </w:r>
      <w:r w:rsidRPr="0092004D">
        <w:rPr>
          <w:color w:val="000000"/>
          <w:sz w:val="20"/>
          <w:szCs w:val="20"/>
        </w:rPr>
        <w:br/>
      </w:r>
      <w:r w:rsidRPr="0092004D">
        <w:rPr>
          <w:rFonts w:ascii="Times New Roman" w:hAnsi="Times New Roman" w:cs="Times New Roman"/>
          <w:color w:val="000000"/>
          <w:sz w:val="20"/>
          <w:szCs w:val="20"/>
        </w:rPr>
        <w:t>Constituição</w:t>
      </w:r>
      <w:r>
        <w:rPr>
          <w:rFonts w:ascii="Times New Roman" w:hAnsi="Times New Roman" w:cs="Times New Roman"/>
          <w:color w:val="000000"/>
          <w:sz w:val="20"/>
          <w:szCs w:val="20"/>
        </w:rPr>
        <w:t>. (CALGARO, 2013 p. 31)</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9D7A4B" w:rsidRDefault="009D7A4B"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92004D">
        <w:rPr>
          <w:rFonts w:ascii="Times New Roman" w:eastAsia="Times New Roman" w:hAnsi="Times New Roman" w:cs="Times New Roman"/>
          <w:sz w:val="24"/>
          <w:szCs w:val="24"/>
          <w:lang w:eastAsia="pt-BR"/>
        </w:rPr>
        <w:t>Outro argumento utilizado contra a redução da maioridade penal se refere ao exposto no artigo 227 da Constituição Federal que expressamente afirma:</w:t>
      </w:r>
    </w:p>
    <w:p w:rsidR="0092004D" w:rsidRDefault="0092004D" w:rsidP="00F43A9E">
      <w:pPr>
        <w:spacing w:after="0" w:line="360" w:lineRule="auto"/>
        <w:jc w:val="both"/>
        <w:rPr>
          <w:rFonts w:ascii="Times New Roman" w:eastAsia="Times New Roman" w:hAnsi="Times New Roman" w:cs="Times New Roman"/>
          <w:sz w:val="24"/>
          <w:szCs w:val="24"/>
          <w:lang w:eastAsia="pt-BR"/>
        </w:rPr>
      </w:pPr>
    </w:p>
    <w:p w:rsidR="0092004D" w:rsidRPr="0092004D" w:rsidRDefault="0092004D" w:rsidP="0092004D">
      <w:pPr>
        <w:spacing w:after="0" w:line="240" w:lineRule="auto"/>
        <w:ind w:left="2268"/>
        <w:jc w:val="both"/>
        <w:rPr>
          <w:rFonts w:ascii="Times New Roman" w:eastAsia="Times New Roman" w:hAnsi="Times New Roman" w:cs="Times New Roman"/>
          <w:sz w:val="20"/>
          <w:szCs w:val="20"/>
          <w:lang w:eastAsia="pt-BR"/>
        </w:rPr>
      </w:pPr>
      <w:r w:rsidRPr="0092004D">
        <w:rPr>
          <w:rFonts w:ascii="Times New Roman" w:hAnsi="Times New Roman" w:cs="Times New Roman"/>
          <w:color w:val="000000"/>
          <w:sz w:val="20"/>
          <w:szCs w:val="20"/>
        </w:rPr>
        <w:t>É dever da família, da sociedade e do Estado assegurar à criança e ao</w:t>
      </w:r>
      <w:r w:rsidRPr="0092004D">
        <w:rPr>
          <w:color w:val="000000"/>
          <w:sz w:val="20"/>
          <w:szCs w:val="20"/>
        </w:rPr>
        <w:t xml:space="preserve"> </w:t>
      </w:r>
      <w:r w:rsidRPr="0092004D">
        <w:rPr>
          <w:rFonts w:ascii="Times New Roman" w:hAnsi="Times New Roman" w:cs="Times New Roman"/>
          <w:color w:val="000000"/>
          <w:sz w:val="20"/>
          <w:szCs w:val="20"/>
        </w:rPr>
        <w:t>adolescente, com absoluta prioridade, os direitos ali elencados, bem como garantir que esses</w:t>
      </w:r>
      <w:r w:rsidRPr="0092004D">
        <w:rPr>
          <w:color w:val="000000"/>
          <w:sz w:val="20"/>
          <w:szCs w:val="20"/>
        </w:rPr>
        <w:t xml:space="preserve"> </w:t>
      </w:r>
      <w:r w:rsidRPr="0092004D">
        <w:rPr>
          <w:rFonts w:ascii="Times New Roman" w:hAnsi="Times New Roman" w:cs="Times New Roman"/>
          <w:color w:val="000000"/>
          <w:sz w:val="20"/>
          <w:szCs w:val="20"/>
        </w:rPr>
        <w:t>jovens possuam todas as condições materiais para o desenvolvimento e aprimoramento de sua</w:t>
      </w:r>
      <w:r w:rsidRPr="0092004D">
        <w:rPr>
          <w:color w:val="000000"/>
          <w:sz w:val="20"/>
          <w:szCs w:val="20"/>
        </w:rPr>
        <w:t xml:space="preserve"> </w:t>
      </w:r>
      <w:r w:rsidRPr="0092004D">
        <w:rPr>
          <w:rFonts w:ascii="Times New Roman" w:hAnsi="Times New Roman" w:cs="Times New Roman"/>
          <w:color w:val="000000"/>
          <w:sz w:val="20"/>
          <w:szCs w:val="20"/>
        </w:rPr>
        <w:t>personalidade. (BRASIL, 1988)</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92004D"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Ora, se o que está expresso no referido artigo for levado à termo, significa dizer que a redução da maioridade penal implica no contraditório deste artigo uma vez que, ao invés de assegurar os direitos nele elencados, pela intervenção da redução da maioridade penal, nega-se, diretamente a liberdade desses sujeitos de direito, resultando este ato num atentado ao </w:t>
      </w:r>
      <w:r w:rsidR="008C28CB">
        <w:rPr>
          <w:rFonts w:ascii="Times New Roman" w:eastAsia="Times New Roman" w:hAnsi="Times New Roman" w:cs="Times New Roman"/>
          <w:sz w:val="24"/>
          <w:szCs w:val="24"/>
          <w:lang w:eastAsia="pt-BR"/>
        </w:rPr>
        <w:t>princípio da proporcionalidade. (RODRIGUES, 2013)</w:t>
      </w:r>
    </w:p>
    <w:p w:rsidR="008C28CB" w:rsidRDefault="008C28CB"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Por fim, o terceiro argumento contra a aprovação da PEC 33/2012 faz referência à subjetividade </w:t>
      </w:r>
      <w:r w:rsidR="004700ED">
        <w:rPr>
          <w:rFonts w:ascii="Times New Roman" w:eastAsia="Times New Roman" w:hAnsi="Times New Roman" w:cs="Times New Roman"/>
          <w:sz w:val="24"/>
          <w:szCs w:val="24"/>
          <w:lang w:eastAsia="pt-BR"/>
        </w:rPr>
        <w:t xml:space="preserve">embutida </w:t>
      </w:r>
      <w:r>
        <w:rPr>
          <w:rFonts w:ascii="Times New Roman" w:eastAsia="Times New Roman" w:hAnsi="Times New Roman" w:cs="Times New Roman"/>
          <w:sz w:val="24"/>
          <w:szCs w:val="24"/>
          <w:lang w:eastAsia="pt-BR"/>
        </w:rPr>
        <w:t xml:space="preserve">da proposta, ou seja, </w:t>
      </w:r>
      <w:r w:rsidR="004700ED">
        <w:rPr>
          <w:rFonts w:ascii="Times New Roman" w:eastAsia="Times New Roman" w:hAnsi="Times New Roman" w:cs="Times New Roman"/>
          <w:sz w:val="24"/>
          <w:szCs w:val="24"/>
          <w:lang w:eastAsia="pt-BR"/>
        </w:rPr>
        <w:t xml:space="preserve">ao poder de se delegar ao promotor de justiça a capacidade de afirmar se um crime cometido por um menor infrator será ou não passível de ser enquadrado na redução da maioridade penal. Em suma, o que se constata é que a proposta da PEC 33/2012 pelo que está definido no seu texto, é que </w:t>
      </w:r>
    </w:p>
    <w:p w:rsidR="004700ED" w:rsidRDefault="004700ED" w:rsidP="00F43A9E">
      <w:pPr>
        <w:spacing w:after="0" w:line="360" w:lineRule="auto"/>
        <w:jc w:val="both"/>
        <w:rPr>
          <w:rFonts w:ascii="Times New Roman" w:eastAsia="Times New Roman" w:hAnsi="Times New Roman" w:cs="Times New Roman"/>
          <w:sz w:val="24"/>
          <w:szCs w:val="24"/>
          <w:lang w:eastAsia="pt-BR"/>
        </w:rPr>
      </w:pPr>
    </w:p>
    <w:p w:rsidR="004700ED" w:rsidRPr="004700ED" w:rsidRDefault="004700ED" w:rsidP="004700ED">
      <w:pPr>
        <w:spacing w:after="0" w:line="240" w:lineRule="auto"/>
        <w:ind w:left="2268"/>
        <w:jc w:val="both"/>
        <w:rPr>
          <w:rFonts w:ascii="Times New Roman" w:eastAsia="Times New Roman" w:hAnsi="Times New Roman" w:cs="Times New Roman"/>
          <w:sz w:val="20"/>
          <w:szCs w:val="20"/>
          <w:lang w:eastAsia="pt-BR"/>
        </w:rPr>
      </w:pPr>
      <w:r w:rsidRPr="004700ED">
        <w:rPr>
          <w:rFonts w:ascii="Times New Roman" w:hAnsi="Times New Roman" w:cs="Times New Roman"/>
          <w:color w:val="000000"/>
          <w:sz w:val="20"/>
          <w:szCs w:val="20"/>
        </w:rPr>
        <w:t>[...] a definição e “escolha” do destino do jovem infrator maior de 16 e menor de 18</w:t>
      </w:r>
      <w:r w:rsidRPr="004700ED">
        <w:rPr>
          <w:color w:val="000000"/>
          <w:sz w:val="20"/>
          <w:szCs w:val="20"/>
        </w:rPr>
        <w:t xml:space="preserve"> </w:t>
      </w:r>
      <w:r w:rsidRPr="004700ED">
        <w:rPr>
          <w:rFonts w:ascii="Times New Roman" w:hAnsi="Times New Roman" w:cs="Times New Roman"/>
          <w:color w:val="000000"/>
          <w:sz w:val="20"/>
          <w:szCs w:val="20"/>
        </w:rPr>
        <w:t>anos, quando do cometimento de atos infracionais específicos, estariam totalmente nas mãos</w:t>
      </w:r>
      <w:r w:rsidRPr="004700ED">
        <w:rPr>
          <w:color w:val="000000"/>
          <w:sz w:val="20"/>
          <w:szCs w:val="20"/>
        </w:rPr>
        <w:t xml:space="preserve"> </w:t>
      </w:r>
      <w:r w:rsidRPr="004700ED">
        <w:rPr>
          <w:rFonts w:ascii="Times New Roman" w:hAnsi="Times New Roman" w:cs="Times New Roman"/>
          <w:color w:val="000000"/>
          <w:sz w:val="20"/>
          <w:szCs w:val="20"/>
        </w:rPr>
        <w:t>do promotor de justiça, que ficaria encarregado de estabelecer qual menor responderia pelos</w:t>
      </w:r>
      <w:r w:rsidRPr="004700ED">
        <w:rPr>
          <w:color w:val="000000"/>
          <w:sz w:val="20"/>
          <w:szCs w:val="20"/>
        </w:rPr>
        <w:t xml:space="preserve"> </w:t>
      </w:r>
      <w:r w:rsidRPr="004700ED">
        <w:rPr>
          <w:rFonts w:ascii="Times New Roman" w:hAnsi="Times New Roman" w:cs="Times New Roman"/>
          <w:color w:val="000000"/>
          <w:sz w:val="20"/>
          <w:szCs w:val="20"/>
        </w:rPr>
        <w:t>seus atos de acordo com os dispositivos do ECA, e qual seria submetido às sanções impostas</w:t>
      </w:r>
      <w:r>
        <w:rPr>
          <w:color w:val="000000"/>
          <w:sz w:val="20"/>
          <w:szCs w:val="20"/>
        </w:rPr>
        <w:t xml:space="preserve"> </w:t>
      </w:r>
      <w:r w:rsidRPr="004700ED">
        <w:rPr>
          <w:rFonts w:ascii="Times New Roman" w:hAnsi="Times New Roman" w:cs="Times New Roman"/>
          <w:color w:val="000000"/>
          <w:sz w:val="20"/>
          <w:szCs w:val="20"/>
        </w:rPr>
        <w:t>pelo Código Penal. (BALSADÚA, 2014 p. 32)</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4700ED"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Com base nesta convicção, restou configurado a inaplicabilidade da redução da maioridade penal a partir do que determinou a Proposta de Emenda Constitucional nº 33/2012 como a sua rejeição na votação da Comissão de Constituição e Justiça com um placar de onze votos contra a aprovação e oito a favor.</w:t>
      </w:r>
    </w:p>
    <w:p w:rsidR="004700ED" w:rsidRDefault="004700ED"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Isto, portanto, não significa dizer que o problema não existe. Ele está aí e a cada dia mais evidente e mais violento.</w:t>
      </w:r>
      <w:r w:rsidR="00F755E1">
        <w:rPr>
          <w:rFonts w:ascii="Times New Roman" w:eastAsia="Times New Roman" w:hAnsi="Times New Roman" w:cs="Times New Roman"/>
          <w:sz w:val="24"/>
          <w:szCs w:val="24"/>
          <w:lang w:eastAsia="pt-BR"/>
        </w:rPr>
        <w:t xml:space="preserve"> Toda esta discussão só comprova que o problema da violência e </w:t>
      </w:r>
      <w:r w:rsidR="00F755E1">
        <w:rPr>
          <w:rFonts w:ascii="Times New Roman" w:eastAsia="Times New Roman" w:hAnsi="Times New Roman" w:cs="Times New Roman"/>
          <w:sz w:val="24"/>
          <w:szCs w:val="24"/>
          <w:lang w:eastAsia="pt-BR"/>
        </w:rPr>
        <w:lastRenderedPageBreak/>
        <w:t>os crimes cometidos por crianças e adolescentes no Brasil desde sempre é resultado de uma sociedade desigual e injusta social e economicamente que rotula, marginaliza e exclui os mais pobres não restando, na grande maioria dos casos, a sua inserção no mundo do crime.</w:t>
      </w:r>
    </w:p>
    <w:p w:rsidR="00F755E1" w:rsidRDefault="00F755E1"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Portanto, uma legislação que aponte para a punição pela punição, mesmo em casos excepcionais como propôs a PEC 33/2012, resulta numa medida construída a partir de suas consequências e não de suas causas.</w:t>
      </w:r>
    </w:p>
    <w:p w:rsidR="00F755E1" w:rsidRDefault="00F755E1" w:rsidP="00F43A9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Resta, portanto, a convicção de que a redução da maioridade penal com a finalidade de reduzir ou amenizar os crimes praticados pelos menores infratores, vão resultar em ações sem efeito, assim como foi no decorrer de todo esses processo, o que vai configurar uma repetição eterna do mesmo cujos resultados buscados nunca serão alcançados.</w:t>
      </w: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92376" w:rsidRDefault="00592376"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Pr="001B1F91" w:rsidRDefault="0051655E" w:rsidP="001B1F91">
      <w:pPr>
        <w:pStyle w:val="PargrafodaLista"/>
        <w:numPr>
          <w:ilvl w:val="0"/>
          <w:numId w:val="4"/>
        </w:numPr>
        <w:spacing w:after="0" w:line="360" w:lineRule="auto"/>
        <w:jc w:val="both"/>
        <w:rPr>
          <w:rFonts w:ascii="Times New Roman" w:eastAsia="Times New Roman" w:hAnsi="Times New Roman" w:cs="Times New Roman"/>
          <w:b/>
          <w:sz w:val="24"/>
          <w:szCs w:val="24"/>
          <w:lang w:eastAsia="pt-BR"/>
        </w:rPr>
      </w:pPr>
      <w:r w:rsidRPr="001B1F91">
        <w:rPr>
          <w:rFonts w:ascii="Times New Roman" w:eastAsia="Times New Roman" w:hAnsi="Times New Roman" w:cs="Times New Roman"/>
          <w:b/>
          <w:sz w:val="24"/>
          <w:szCs w:val="24"/>
          <w:lang w:eastAsia="pt-BR"/>
        </w:rPr>
        <w:lastRenderedPageBreak/>
        <w:t>CONSIDERAÇÕES FINAIS</w:t>
      </w: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21790A" w:rsidP="0021790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 questões que envolvem a redução da maioridade penal no Brasil, pelo que se constatou no desenvolvimento da pesquisa, foi e continuará sendo causa de muitas discussões entre os que legislam as leis no Brasil, no caso, o Congresso Nacional, e aqueles que executam essas leis, no caso o Poder Judiciário, em função de os dois poderes se verem impedidos de tomar atitudes </w:t>
      </w:r>
      <w:r w:rsidR="00B11F96">
        <w:rPr>
          <w:rFonts w:ascii="Times New Roman" w:eastAsia="Times New Roman" w:hAnsi="Times New Roman" w:cs="Times New Roman"/>
          <w:sz w:val="24"/>
          <w:szCs w:val="24"/>
          <w:lang w:eastAsia="pt-BR"/>
        </w:rPr>
        <w:t>mais contundentes em relação ao tema dada a sua gravidade e delicadeza.</w:t>
      </w:r>
    </w:p>
    <w:p w:rsidR="00B11F96" w:rsidRDefault="00B11F96" w:rsidP="0021790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Apesar de toda a discussão em torno do tema a partir da legitimidade ou não de se determinar a reduç</w:t>
      </w:r>
      <w:r w:rsidR="009D60EB">
        <w:rPr>
          <w:rFonts w:ascii="Times New Roman" w:eastAsia="Times New Roman" w:hAnsi="Times New Roman" w:cs="Times New Roman"/>
          <w:sz w:val="24"/>
          <w:szCs w:val="24"/>
          <w:lang w:eastAsia="pt-BR"/>
        </w:rPr>
        <w:t>ão da maioridade penal como uma violação a</w:t>
      </w:r>
      <w:r>
        <w:rPr>
          <w:rFonts w:ascii="Times New Roman" w:eastAsia="Times New Roman" w:hAnsi="Times New Roman" w:cs="Times New Roman"/>
          <w:sz w:val="24"/>
          <w:szCs w:val="24"/>
          <w:lang w:eastAsia="pt-BR"/>
        </w:rPr>
        <w:t xml:space="preserve"> uma cláusula pétrea, percebeu-se que o Estatuto da Criança e do Adolescente por si só, detém as reais condições de tratar desta questão, uma vez que determina em seu texto penas socioeducativas e </w:t>
      </w:r>
      <w:proofErr w:type="spellStart"/>
      <w:r>
        <w:rPr>
          <w:rFonts w:ascii="Times New Roman" w:eastAsia="Times New Roman" w:hAnsi="Times New Roman" w:cs="Times New Roman"/>
          <w:sz w:val="24"/>
          <w:szCs w:val="24"/>
          <w:lang w:eastAsia="pt-BR"/>
        </w:rPr>
        <w:t>ressocializadoras</w:t>
      </w:r>
      <w:proofErr w:type="spellEnd"/>
      <w:r>
        <w:rPr>
          <w:rFonts w:ascii="Times New Roman" w:eastAsia="Times New Roman" w:hAnsi="Times New Roman" w:cs="Times New Roman"/>
          <w:sz w:val="24"/>
          <w:szCs w:val="24"/>
          <w:lang w:eastAsia="pt-BR"/>
        </w:rPr>
        <w:t xml:space="preserve"> aos menores infratores e, a depender da gravidade da infração</w:t>
      </w:r>
      <w:r w:rsidR="009D60E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 pena de reclusão de liberdade.</w:t>
      </w:r>
    </w:p>
    <w:p w:rsidR="00B11F96" w:rsidRDefault="00B11F96" w:rsidP="0021790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Portanto, pelo que se constata, o problema não reside na legislação vigente </w:t>
      </w:r>
      <w:r w:rsidR="00555F02">
        <w:rPr>
          <w:rFonts w:ascii="Times New Roman" w:eastAsia="Times New Roman" w:hAnsi="Times New Roman" w:cs="Times New Roman"/>
          <w:sz w:val="24"/>
          <w:szCs w:val="24"/>
          <w:lang w:eastAsia="pt-BR"/>
        </w:rPr>
        <w:t>no país que, a propósito, é</w:t>
      </w:r>
      <w:r>
        <w:rPr>
          <w:rFonts w:ascii="Times New Roman" w:eastAsia="Times New Roman" w:hAnsi="Times New Roman" w:cs="Times New Roman"/>
          <w:sz w:val="24"/>
          <w:szCs w:val="24"/>
          <w:lang w:eastAsia="pt-BR"/>
        </w:rPr>
        <w:t xml:space="preserve"> própria para tratar da questão do menor infrator</w:t>
      </w:r>
      <w:r w:rsidR="00555F02">
        <w:rPr>
          <w:rFonts w:ascii="Times New Roman" w:eastAsia="Times New Roman" w:hAnsi="Times New Roman" w:cs="Times New Roman"/>
          <w:sz w:val="24"/>
          <w:szCs w:val="24"/>
          <w:lang w:eastAsia="pt-BR"/>
        </w:rPr>
        <w:t>. Se há uma tendência a se reduzir a maioridade penal no Brasil com a finalidade de se precaver dos crimes praticados pela ação criminosa do menor infrator, essa ação se revela redundante em virtude de já existir legislação específica e atuante no pais.</w:t>
      </w:r>
    </w:p>
    <w:p w:rsidR="00555F02" w:rsidRDefault="00555F02" w:rsidP="0021790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Percebe-se, assim, com muita clareza, que a solução do problema das infrações praticadas por crianças e adolescentes no país passa, necessariamente, pela implantação de políticas públicas que promovam uma educação eficaz, que desenvolvam a implantação de postos de trabalho com um salário justo e que determinem uma justa distribuição de renda a fim de que se estabeleçam as reais condições de uma justiça social e de uma equiparação econômica que diminua sintomaticamente a distância gritante estabelecida entre pobres e ricos.</w:t>
      </w:r>
    </w:p>
    <w:p w:rsidR="00555F02" w:rsidRDefault="00555F02" w:rsidP="0021790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pesquisa conclui, portanto, que a solução do problema da delinquência praticada entre os menores infratores não reside na dureza da lei, nem na punição rígida</w:t>
      </w:r>
      <w:r w:rsidR="00EF0AA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nem muito menos na reclusão desses menores em cárceres do estado. A propósito, estas medidas só agravam a situação, uma vez que os cárceres no Brasil não passam escolas de especialização do crime. </w:t>
      </w:r>
      <w:r w:rsidR="00EF0AA1">
        <w:rPr>
          <w:rFonts w:ascii="Times New Roman" w:eastAsia="Times New Roman" w:hAnsi="Times New Roman" w:cs="Times New Roman"/>
          <w:sz w:val="24"/>
          <w:szCs w:val="24"/>
          <w:lang w:eastAsia="pt-BR"/>
        </w:rPr>
        <w:t xml:space="preserve">A solução de tais problemas reside no estabelecimento de programas sociais que garantam a dignidade desses jovens e que eles se sintam </w:t>
      </w:r>
      <w:r w:rsidR="009D60EB">
        <w:rPr>
          <w:rFonts w:ascii="Times New Roman" w:eastAsia="Times New Roman" w:hAnsi="Times New Roman" w:cs="Times New Roman"/>
          <w:sz w:val="24"/>
          <w:szCs w:val="24"/>
          <w:lang w:eastAsia="pt-BR"/>
        </w:rPr>
        <w:t>as reais condições</w:t>
      </w:r>
      <w:r w:rsidR="00EF0AA1">
        <w:rPr>
          <w:rFonts w:ascii="Times New Roman" w:eastAsia="Times New Roman" w:hAnsi="Times New Roman" w:cs="Times New Roman"/>
          <w:sz w:val="24"/>
          <w:szCs w:val="24"/>
          <w:lang w:eastAsia="pt-BR"/>
        </w:rPr>
        <w:t xml:space="preserve"> de ver</w:t>
      </w:r>
      <w:r w:rsidR="009D60EB">
        <w:rPr>
          <w:rFonts w:ascii="Times New Roman" w:eastAsia="Times New Roman" w:hAnsi="Times New Roman" w:cs="Times New Roman"/>
          <w:sz w:val="24"/>
          <w:szCs w:val="24"/>
          <w:lang w:eastAsia="pt-BR"/>
        </w:rPr>
        <w:t>em</w:t>
      </w:r>
      <w:r w:rsidR="00EF0AA1">
        <w:rPr>
          <w:rFonts w:ascii="Times New Roman" w:eastAsia="Times New Roman" w:hAnsi="Times New Roman" w:cs="Times New Roman"/>
          <w:sz w:val="24"/>
          <w:szCs w:val="24"/>
          <w:lang w:eastAsia="pt-BR"/>
        </w:rPr>
        <w:t xml:space="preserve"> seus direitos fundamentais garantidos pela constituição</w:t>
      </w:r>
      <w:r w:rsidR="009D60EB">
        <w:rPr>
          <w:rFonts w:ascii="Times New Roman" w:eastAsia="Times New Roman" w:hAnsi="Times New Roman" w:cs="Times New Roman"/>
          <w:sz w:val="24"/>
          <w:szCs w:val="24"/>
          <w:lang w:eastAsia="pt-BR"/>
        </w:rPr>
        <w:t xml:space="preserve"> plenamente realizados a partir da disponibilidade de</w:t>
      </w:r>
      <w:r w:rsidR="00EF0AA1">
        <w:rPr>
          <w:rFonts w:ascii="Times New Roman" w:eastAsia="Times New Roman" w:hAnsi="Times New Roman" w:cs="Times New Roman"/>
          <w:sz w:val="24"/>
          <w:szCs w:val="24"/>
          <w:lang w:eastAsia="pt-BR"/>
        </w:rPr>
        <w:t xml:space="preserve"> uma escola de qualidade, </w:t>
      </w:r>
      <w:r w:rsidR="009D60EB">
        <w:rPr>
          <w:rFonts w:ascii="Times New Roman" w:eastAsia="Times New Roman" w:hAnsi="Times New Roman" w:cs="Times New Roman"/>
          <w:sz w:val="24"/>
          <w:szCs w:val="24"/>
          <w:lang w:eastAsia="pt-BR"/>
        </w:rPr>
        <w:t xml:space="preserve">de </w:t>
      </w:r>
      <w:r w:rsidR="00EF0AA1">
        <w:rPr>
          <w:rFonts w:ascii="Times New Roman" w:eastAsia="Times New Roman" w:hAnsi="Times New Roman" w:cs="Times New Roman"/>
          <w:sz w:val="24"/>
          <w:szCs w:val="24"/>
          <w:lang w:eastAsia="pt-BR"/>
        </w:rPr>
        <w:t xml:space="preserve">uma casa digna para morar, </w:t>
      </w:r>
      <w:r w:rsidR="009D60EB">
        <w:rPr>
          <w:rFonts w:ascii="Times New Roman" w:eastAsia="Times New Roman" w:hAnsi="Times New Roman" w:cs="Times New Roman"/>
          <w:sz w:val="24"/>
          <w:szCs w:val="24"/>
          <w:lang w:eastAsia="pt-BR"/>
        </w:rPr>
        <w:t xml:space="preserve">de </w:t>
      </w:r>
      <w:r w:rsidR="00EF0AA1">
        <w:rPr>
          <w:rFonts w:ascii="Times New Roman" w:eastAsia="Times New Roman" w:hAnsi="Times New Roman" w:cs="Times New Roman"/>
          <w:sz w:val="24"/>
          <w:szCs w:val="24"/>
          <w:lang w:eastAsia="pt-BR"/>
        </w:rPr>
        <w:t xml:space="preserve">um trabalho que os dignifique pelo salário e </w:t>
      </w:r>
      <w:r w:rsidR="009D60EB">
        <w:rPr>
          <w:rFonts w:ascii="Times New Roman" w:eastAsia="Times New Roman" w:hAnsi="Times New Roman" w:cs="Times New Roman"/>
          <w:sz w:val="24"/>
          <w:szCs w:val="24"/>
          <w:lang w:eastAsia="pt-BR"/>
        </w:rPr>
        <w:t xml:space="preserve">de </w:t>
      </w:r>
      <w:r w:rsidR="00EF0AA1">
        <w:rPr>
          <w:rFonts w:ascii="Times New Roman" w:eastAsia="Times New Roman" w:hAnsi="Times New Roman" w:cs="Times New Roman"/>
          <w:sz w:val="24"/>
          <w:szCs w:val="24"/>
          <w:lang w:eastAsia="pt-BR"/>
        </w:rPr>
        <w:t>uma família onde tenham aconchego e amparo dos que dela fazem parte.</w:t>
      </w:r>
    </w:p>
    <w:p w:rsidR="00EF0AA1" w:rsidRDefault="00EF0AA1" w:rsidP="0021790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 estas condições de justiça social forem estabelecidas, não haverá razão para delinquir e, assim sendo, o problema que envolve o menor infrator no Brasil será algo do passado. </w:t>
      </w:r>
      <w:r>
        <w:rPr>
          <w:rFonts w:ascii="Times New Roman" w:eastAsia="Times New Roman" w:hAnsi="Times New Roman" w:cs="Times New Roman"/>
          <w:sz w:val="24"/>
          <w:szCs w:val="24"/>
          <w:lang w:eastAsia="pt-BR"/>
        </w:rPr>
        <w:lastRenderedPageBreak/>
        <w:t>Continuar insistindo nesta tentativa de resolver este problema do menor infrator pelo enrijecimento das leis ou pela redução da maioridade penal, significa mais uma agressão aos direitos individuais garantidos a estes jovens pela Constituição Federal e, mais grave ainda, a negação de um direito por parte daqueles que deveriam e eles garantir e não usurpar.</w:t>
      </w: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51655E" w:rsidRDefault="0051655E" w:rsidP="00F43A9E">
      <w:pPr>
        <w:spacing w:after="0" w:line="360" w:lineRule="auto"/>
        <w:jc w:val="both"/>
        <w:rPr>
          <w:rFonts w:ascii="Times New Roman" w:eastAsia="Times New Roman" w:hAnsi="Times New Roman" w:cs="Times New Roman"/>
          <w:sz w:val="24"/>
          <w:szCs w:val="24"/>
          <w:lang w:eastAsia="pt-BR"/>
        </w:rPr>
      </w:pPr>
    </w:p>
    <w:p w:rsidR="001B1F91" w:rsidRDefault="001B1F91" w:rsidP="00F43A9E">
      <w:pPr>
        <w:spacing w:after="0" w:line="360" w:lineRule="auto"/>
        <w:jc w:val="both"/>
        <w:rPr>
          <w:rFonts w:ascii="Times New Roman" w:eastAsia="Times New Roman" w:hAnsi="Times New Roman" w:cs="Times New Roman"/>
          <w:sz w:val="24"/>
          <w:szCs w:val="24"/>
          <w:lang w:eastAsia="pt-BR"/>
        </w:rPr>
      </w:pPr>
    </w:p>
    <w:p w:rsidR="00EF0AA1" w:rsidRDefault="00EF0AA1" w:rsidP="00F43A9E">
      <w:pPr>
        <w:spacing w:after="0" w:line="360" w:lineRule="auto"/>
        <w:jc w:val="both"/>
        <w:rPr>
          <w:rFonts w:ascii="Times New Roman" w:eastAsia="Times New Roman" w:hAnsi="Times New Roman" w:cs="Times New Roman"/>
          <w:sz w:val="24"/>
          <w:szCs w:val="24"/>
          <w:lang w:eastAsia="pt-BR"/>
        </w:rPr>
      </w:pPr>
    </w:p>
    <w:p w:rsidR="00EF0AA1" w:rsidRDefault="00EF0AA1" w:rsidP="00F43A9E">
      <w:pPr>
        <w:spacing w:after="0" w:line="360" w:lineRule="auto"/>
        <w:jc w:val="both"/>
        <w:rPr>
          <w:rFonts w:ascii="Times New Roman" w:eastAsia="Times New Roman" w:hAnsi="Times New Roman" w:cs="Times New Roman"/>
          <w:sz w:val="24"/>
          <w:szCs w:val="24"/>
          <w:lang w:eastAsia="pt-BR"/>
        </w:rPr>
      </w:pPr>
    </w:p>
    <w:p w:rsidR="009D60EB" w:rsidRDefault="009D60EB" w:rsidP="00F43A9E">
      <w:pPr>
        <w:spacing w:after="0" w:line="360" w:lineRule="auto"/>
        <w:jc w:val="both"/>
        <w:rPr>
          <w:rFonts w:ascii="Times New Roman" w:eastAsia="Times New Roman" w:hAnsi="Times New Roman" w:cs="Times New Roman"/>
          <w:sz w:val="24"/>
          <w:szCs w:val="24"/>
          <w:lang w:eastAsia="pt-BR"/>
        </w:rPr>
      </w:pPr>
    </w:p>
    <w:p w:rsidR="009D60EB" w:rsidRPr="00F43A9E" w:rsidRDefault="009D60EB" w:rsidP="00F43A9E">
      <w:pPr>
        <w:spacing w:after="0" w:line="360" w:lineRule="auto"/>
        <w:jc w:val="both"/>
        <w:rPr>
          <w:rFonts w:ascii="Times New Roman" w:eastAsia="Times New Roman" w:hAnsi="Times New Roman" w:cs="Times New Roman"/>
          <w:sz w:val="24"/>
          <w:szCs w:val="24"/>
          <w:lang w:eastAsia="pt-BR"/>
        </w:rPr>
      </w:pPr>
    </w:p>
    <w:p w:rsidR="00831443" w:rsidRPr="00F61C01" w:rsidRDefault="00F82B45" w:rsidP="00F61C01">
      <w:pPr>
        <w:spacing w:after="0" w:line="240" w:lineRule="auto"/>
        <w:jc w:val="both"/>
        <w:rPr>
          <w:rFonts w:ascii="Times New Roman" w:hAnsi="Times New Roman" w:cs="Times New Roman"/>
          <w:b/>
          <w:sz w:val="24"/>
          <w:szCs w:val="24"/>
        </w:rPr>
      </w:pPr>
      <w:r w:rsidRPr="00F61C01">
        <w:rPr>
          <w:rFonts w:ascii="Times New Roman" w:hAnsi="Times New Roman" w:cs="Times New Roman"/>
          <w:b/>
          <w:sz w:val="24"/>
          <w:szCs w:val="24"/>
        </w:rPr>
        <w:lastRenderedPageBreak/>
        <w:t>REFERÊNCIAS</w:t>
      </w:r>
    </w:p>
    <w:p w:rsidR="00F82B45" w:rsidRDefault="00F82B45"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1F73BB" w:rsidRPr="00F61C01" w:rsidRDefault="001F73BB" w:rsidP="00F61C01">
      <w:pPr>
        <w:pStyle w:val="NormalWeb"/>
        <w:spacing w:before="0" w:beforeAutospacing="0" w:after="0" w:afterAutospacing="0"/>
      </w:pPr>
      <w:r w:rsidRPr="00F61C01">
        <w:t xml:space="preserve">AMADO, J. </w:t>
      </w:r>
      <w:r w:rsidRPr="00F61C01">
        <w:rPr>
          <w:b/>
        </w:rPr>
        <w:t>Capitães da Areia</w:t>
      </w:r>
      <w:r w:rsidRPr="00F61C01">
        <w:t>. 57 ed.  Rio de Janeiro: Record, 1983.</w:t>
      </w:r>
    </w:p>
    <w:p w:rsidR="001F73BB" w:rsidRDefault="001F73BB"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6C2304" w:rsidRPr="00F61C01" w:rsidRDefault="006C2304"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ARRUDA, S.N. em torno da delinquência juvenil. In: </w:t>
      </w:r>
      <w:r w:rsidRPr="00F61C01">
        <w:rPr>
          <w:rFonts w:ascii="Times New Roman" w:hAnsi="Times New Roman" w:cs="Times New Roman"/>
          <w:b/>
          <w:sz w:val="24"/>
          <w:szCs w:val="24"/>
        </w:rPr>
        <w:t>Âmbito Jurídico</w:t>
      </w:r>
      <w:r w:rsidRPr="00F61C01">
        <w:rPr>
          <w:rFonts w:ascii="Times New Roman" w:hAnsi="Times New Roman" w:cs="Times New Roman"/>
          <w:sz w:val="24"/>
          <w:szCs w:val="24"/>
        </w:rPr>
        <w:t xml:space="preserve">. Rio Grande, XI nº 50, fev. 2008. </w:t>
      </w:r>
    </w:p>
    <w:p w:rsidR="006C2304" w:rsidRDefault="006C2304"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6C2304" w:rsidRPr="00F61C01" w:rsidRDefault="006C2304"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AZAMBUJA, M.R.F. </w:t>
      </w:r>
      <w:r w:rsidRPr="00F61C01">
        <w:rPr>
          <w:rFonts w:ascii="Times New Roman" w:hAnsi="Times New Roman" w:cs="Times New Roman"/>
          <w:b/>
          <w:sz w:val="24"/>
          <w:szCs w:val="24"/>
        </w:rPr>
        <w:t xml:space="preserve">A criança, o adolescente: </w:t>
      </w:r>
      <w:r w:rsidRPr="00F61C01">
        <w:rPr>
          <w:rFonts w:ascii="Times New Roman" w:hAnsi="Times New Roman" w:cs="Times New Roman"/>
          <w:sz w:val="24"/>
          <w:szCs w:val="24"/>
        </w:rPr>
        <w:t xml:space="preserve">aspectos </w:t>
      </w:r>
      <w:r w:rsidR="005C62B1" w:rsidRPr="00F61C01">
        <w:rPr>
          <w:rFonts w:ascii="Times New Roman" w:hAnsi="Times New Roman" w:cs="Times New Roman"/>
          <w:sz w:val="24"/>
          <w:szCs w:val="24"/>
        </w:rPr>
        <w:t>históricos. 2009. Disponível em</w:t>
      </w:r>
      <w:r w:rsidRPr="00F61C01">
        <w:rPr>
          <w:rFonts w:ascii="Times New Roman" w:hAnsi="Times New Roman" w:cs="Times New Roman"/>
          <w:sz w:val="24"/>
          <w:szCs w:val="24"/>
        </w:rPr>
        <w:t>,</w:t>
      </w:r>
      <w:r w:rsidR="005C62B1" w:rsidRPr="00F61C01">
        <w:rPr>
          <w:rFonts w:ascii="Times New Roman" w:hAnsi="Times New Roman" w:cs="Times New Roman"/>
          <w:sz w:val="24"/>
          <w:szCs w:val="24"/>
        </w:rPr>
        <w:t xml:space="preserve"> </w:t>
      </w:r>
      <w:r w:rsidRPr="00F61C01">
        <w:rPr>
          <w:rFonts w:ascii="Times New Roman" w:hAnsi="Times New Roman" w:cs="Times New Roman"/>
          <w:sz w:val="24"/>
          <w:szCs w:val="24"/>
        </w:rPr>
        <w:t xml:space="preserve">http://www.mprs.mp.br/áreas/infância/arquivos/aspectos_historicos_maregina.doc&gt; </w:t>
      </w:r>
      <w:r w:rsidR="005C62B1" w:rsidRPr="00F61C01">
        <w:rPr>
          <w:rFonts w:ascii="Times New Roman" w:hAnsi="Times New Roman" w:cs="Times New Roman"/>
          <w:sz w:val="24"/>
          <w:szCs w:val="24"/>
        </w:rPr>
        <w:t>acesso em setembro de 2017.</w:t>
      </w:r>
    </w:p>
    <w:p w:rsidR="005C62B1" w:rsidRDefault="005C62B1"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C334C0" w:rsidRPr="00F61C01" w:rsidRDefault="00C334C0"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BALSADÚA, L.B. </w:t>
      </w:r>
      <w:r w:rsidRPr="00F61C01">
        <w:rPr>
          <w:rFonts w:ascii="Times New Roman" w:hAnsi="Times New Roman" w:cs="Times New Roman"/>
          <w:b/>
          <w:sz w:val="24"/>
          <w:szCs w:val="24"/>
        </w:rPr>
        <w:t xml:space="preserve">A diminuição da maioridade penal: </w:t>
      </w:r>
      <w:r w:rsidRPr="00F61C01">
        <w:rPr>
          <w:rFonts w:ascii="Times New Roman" w:hAnsi="Times New Roman" w:cs="Times New Roman"/>
          <w:sz w:val="24"/>
          <w:szCs w:val="24"/>
        </w:rPr>
        <w:t>o adolescente delinquente e a PEC 33/2012. Pontifícia Universidade Católica do Rio Grande do Sul. Rio Grande do Sul</w:t>
      </w:r>
      <w:r w:rsidR="006059BD" w:rsidRPr="00F61C01">
        <w:rPr>
          <w:rFonts w:ascii="Times New Roman" w:hAnsi="Times New Roman" w:cs="Times New Roman"/>
          <w:sz w:val="24"/>
          <w:szCs w:val="24"/>
        </w:rPr>
        <w:t>, 2014.</w:t>
      </w:r>
    </w:p>
    <w:p w:rsidR="00A3105B" w:rsidRDefault="00A3105B"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A3105B" w:rsidRPr="00F61C01" w:rsidRDefault="00A3105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BRASIL. Lei nº 8.069, de 13 de julho de 1990. </w:t>
      </w:r>
      <w:r w:rsidRPr="00F61C01">
        <w:rPr>
          <w:rFonts w:ascii="Times New Roman" w:hAnsi="Times New Roman" w:cs="Times New Roman"/>
          <w:b/>
          <w:sz w:val="24"/>
          <w:szCs w:val="24"/>
        </w:rPr>
        <w:t>Estatuto da Criança e do Adolescente</w:t>
      </w:r>
      <w:r w:rsidRPr="00F61C01">
        <w:rPr>
          <w:rFonts w:ascii="Times New Roman" w:hAnsi="Times New Roman" w:cs="Times New Roman"/>
          <w:sz w:val="24"/>
          <w:szCs w:val="24"/>
        </w:rPr>
        <w:t>. Brasília, D</w:t>
      </w:r>
      <w:r w:rsidR="009D60EB">
        <w:rPr>
          <w:rFonts w:ascii="Times New Roman" w:hAnsi="Times New Roman" w:cs="Times New Roman"/>
          <w:sz w:val="24"/>
          <w:szCs w:val="24"/>
        </w:rPr>
        <w:t>.</w:t>
      </w:r>
      <w:r w:rsidRPr="00F61C01">
        <w:rPr>
          <w:rFonts w:ascii="Times New Roman" w:hAnsi="Times New Roman" w:cs="Times New Roman"/>
          <w:sz w:val="24"/>
          <w:szCs w:val="24"/>
        </w:rPr>
        <w:t>F., 1990.</w:t>
      </w:r>
    </w:p>
    <w:p w:rsidR="006059BD" w:rsidRDefault="006059BD"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1F73BB" w:rsidRPr="00F61C01" w:rsidRDefault="001F73B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BRASIL. </w:t>
      </w:r>
      <w:r w:rsidRPr="00F61C01">
        <w:rPr>
          <w:rFonts w:ascii="Times New Roman" w:hAnsi="Times New Roman" w:cs="Times New Roman"/>
          <w:b/>
          <w:sz w:val="24"/>
          <w:szCs w:val="24"/>
        </w:rPr>
        <w:t>Constituição Federativa do Brasil</w:t>
      </w:r>
      <w:r w:rsidRPr="00F61C01">
        <w:rPr>
          <w:rFonts w:ascii="Times New Roman" w:hAnsi="Times New Roman" w:cs="Times New Roman"/>
          <w:sz w:val="24"/>
          <w:szCs w:val="24"/>
        </w:rPr>
        <w:t>. Brasília: Senado federal, 1988.</w:t>
      </w:r>
    </w:p>
    <w:p w:rsidR="004A0685" w:rsidRDefault="004A0685"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4A0685" w:rsidRPr="00F61C01" w:rsidRDefault="004A0685" w:rsidP="00F61C01">
      <w:pPr>
        <w:spacing w:after="0" w:line="240" w:lineRule="auto"/>
        <w:jc w:val="both"/>
        <w:rPr>
          <w:rFonts w:ascii="Times New Roman" w:hAnsi="Times New Roman" w:cs="Times New Roman"/>
          <w:sz w:val="24"/>
          <w:szCs w:val="24"/>
          <w:shd w:val="clear" w:color="auto" w:fill="FFFFFF"/>
        </w:rPr>
      </w:pPr>
      <w:r w:rsidRPr="00F61C01">
        <w:rPr>
          <w:rFonts w:ascii="Times New Roman" w:hAnsi="Times New Roman" w:cs="Times New Roman"/>
          <w:sz w:val="24"/>
          <w:szCs w:val="24"/>
          <w:shd w:val="clear" w:color="auto" w:fill="FFFFFF"/>
        </w:rPr>
        <w:t xml:space="preserve">___________. </w:t>
      </w:r>
      <w:r w:rsidRPr="00F61C01">
        <w:rPr>
          <w:rFonts w:ascii="Times New Roman" w:hAnsi="Times New Roman" w:cs="Times New Roman"/>
          <w:b/>
          <w:sz w:val="24"/>
          <w:szCs w:val="24"/>
          <w:shd w:val="clear" w:color="auto" w:fill="FFFFFF"/>
        </w:rPr>
        <w:t>Anais da Câmara dos Deputados</w:t>
      </w:r>
      <w:r w:rsidRPr="00F61C01">
        <w:rPr>
          <w:rFonts w:ascii="Times New Roman" w:hAnsi="Times New Roman" w:cs="Times New Roman"/>
          <w:sz w:val="24"/>
          <w:szCs w:val="24"/>
          <w:shd w:val="clear" w:color="auto" w:fill="FFFFFF"/>
        </w:rPr>
        <w:t>, sessão de 14 de setembro de 1830.</w:t>
      </w:r>
    </w:p>
    <w:p w:rsidR="001F73BB" w:rsidRDefault="001F73BB" w:rsidP="00F61C01">
      <w:pPr>
        <w:spacing w:after="0" w:line="240" w:lineRule="auto"/>
        <w:jc w:val="both"/>
        <w:rPr>
          <w:rFonts w:ascii="Times New Roman" w:hAnsi="Times New Roman" w:cs="Times New Roman"/>
          <w:sz w:val="24"/>
          <w:szCs w:val="24"/>
        </w:rPr>
      </w:pPr>
    </w:p>
    <w:p w:rsidR="00F61C01" w:rsidRDefault="00F61C01" w:rsidP="00F61C01">
      <w:pPr>
        <w:spacing w:after="0" w:line="240" w:lineRule="auto"/>
        <w:jc w:val="both"/>
        <w:rPr>
          <w:rFonts w:ascii="Times New Roman" w:hAnsi="Times New Roman" w:cs="Times New Roman"/>
          <w:sz w:val="24"/>
          <w:szCs w:val="24"/>
        </w:rPr>
      </w:pPr>
    </w:p>
    <w:p w:rsidR="008C28CB" w:rsidRDefault="008C28CB" w:rsidP="00F61C0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CALGARO, F</w:t>
      </w:r>
      <w:r w:rsidRPr="008C28CB">
        <w:rPr>
          <w:rFonts w:ascii="Times New Roman" w:hAnsi="Times New Roman" w:cs="Times New Roman"/>
          <w:color w:val="000000"/>
          <w:sz w:val="24"/>
          <w:szCs w:val="24"/>
        </w:rPr>
        <w:t xml:space="preserve">. </w:t>
      </w:r>
      <w:r w:rsidRPr="008C28CB">
        <w:rPr>
          <w:rFonts w:ascii="Times New Roman" w:hAnsi="Times New Roman" w:cs="Times New Roman"/>
          <w:b/>
          <w:bCs/>
          <w:color w:val="000000"/>
          <w:sz w:val="24"/>
          <w:szCs w:val="24"/>
        </w:rPr>
        <w:t>Reduzir Maioridade Penal "não é varinha mágica", diz Ministro da Justiça.</w:t>
      </w:r>
      <w:r>
        <w:rPr>
          <w:b/>
          <w:bCs/>
          <w:color w:val="000000"/>
          <w:sz w:val="24"/>
          <w:szCs w:val="24"/>
        </w:rPr>
        <w:t xml:space="preserve"> </w:t>
      </w:r>
      <w:r w:rsidRPr="008C28CB">
        <w:rPr>
          <w:rFonts w:ascii="Times New Roman" w:hAnsi="Times New Roman" w:cs="Times New Roman"/>
          <w:color w:val="000000"/>
          <w:sz w:val="24"/>
          <w:szCs w:val="24"/>
        </w:rPr>
        <w:t>Disponível em: &lt;http://</w:t>
      </w:r>
      <w:proofErr w:type="spellStart"/>
      <w:r w:rsidRPr="008C28CB">
        <w:rPr>
          <w:rFonts w:ascii="Times New Roman" w:hAnsi="Times New Roman" w:cs="Times New Roman"/>
          <w:color w:val="000000"/>
          <w:sz w:val="24"/>
          <w:szCs w:val="24"/>
        </w:rPr>
        <w:t>notici</w:t>
      </w:r>
      <w:r>
        <w:rPr>
          <w:rFonts w:ascii="Times New Roman" w:hAnsi="Times New Roman" w:cs="Times New Roman"/>
          <w:color w:val="000000"/>
          <w:sz w:val="24"/>
          <w:szCs w:val="24"/>
        </w:rPr>
        <w:t>as</w:t>
      </w:r>
      <w:proofErr w:type="spellEnd"/>
      <w:r>
        <w:rPr>
          <w:rFonts w:ascii="Times New Roman" w:hAnsi="Times New Roman" w:cs="Times New Roman"/>
          <w:color w:val="000000"/>
          <w:sz w:val="24"/>
          <w:szCs w:val="24"/>
        </w:rPr>
        <w:t xml:space="preserve">.uol.com.br/cotidiano/ultimas </w:t>
      </w:r>
      <w:r w:rsidRPr="008C28CB">
        <w:rPr>
          <w:rFonts w:ascii="Times New Roman" w:hAnsi="Times New Roman" w:cs="Times New Roman"/>
          <w:color w:val="000000"/>
          <w:sz w:val="24"/>
          <w:szCs w:val="24"/>
        </w:rPr>
        <w:t>noticias/2013/05/13/reduzir-maioridadepenal-nao-e</w:t>
      </w:r>
      <w:r>
        <w:rPr>
          <w:rFonts w:ascii="Times New Roman" w:hAnsi="Times New Roman" w:cs="Times New Roman"/>
          <w:color w:val="000000"/>
          <w:sz w:val="24"/>
          <w:szCs w:val="24"/>
        </w:rPr>
        <w:t>-varinha-magica-diz-ministro-da-</w:t>
      </w:r>
      <w:r w:rsidRPr="008C28CB">
        <w:rPr>
          <w:rFonts w:ascii="Times New Roman" w:hAnsi="Times New Roman" w:cs="Times New Roman"/>
          <w:color w:val="000000"/>
          <w:sz w:val="24"/>
          <w:szCs w:val="24"/>
        </w:rPr>
        <w:t xml:space="preserve">justica.htm&gt;. </w:t>
      </w:r>
      <w:r>
        <w:rPr>
          <w:rFonts w:ascii="Times New Roman" w:hAnsi="Times New Roman" w:cs="Times New Roman"/>
          <w:color w:val="000000"/>
          <w:sz w:val="24"/>
          <w:szCs w:val="24"/>
        </w:rPr>
        <w:t xml:space="preserve"> Acesso em: set. 2017</w:t>
      </w:r>
      <w:r w:rsidRPr="008C28CB">
        <w:rPr>
          <w:rFonts w:ascii="Times New Roman" w:hAnsi="Times New Roman" w:cs="Times New Roman"/>
          <w:color w:val="000000"/>
          <w:sz w:val="24"/>
          <w:szCs w:val="24"/>
        </w:rPr>
        <w:t>.</w:t>
      </w:r>
    </w:p>
    <w:p w:rsidR="008C28CB" w:rsidRDefault="008C28CB" w:rsidP="00F61C01">
      <w:pPr>
        <w:spacing w:after="0" w:line="240" w:lineRule="auto"/>
        <w:jc w:val="both"/>
        <w:rPr>
          <w:rFonts w:ascii="Times New Roman" w:hAnsi="Times New Roman" w:cs="Times New Roman"/>
          <w:color w:val="000000"/>
          <w:sz w:val="24"/>
          <w:szCs w:val="24"/>
        </w:rPr>
      </w:pPr>
    </w:p>
    <w:p w:rsidR="008C28CB" w:rsidRPr="008C28CB" w:rsidRDefault="008C28CB" w:rsidP="00F61C01">
      <w:pPr>
        <w:spacing w:after="0" w:line="240" w:lineRule="auto"/>
        <w:jc w:val="both"/>
        <w:rPr>
          <w:rFonts w:ascii="Times New Roman" w:hAnsi="Times New Roman" w:cs="Times New Roman"/>
          <w:sz w:val="24"/>
          <w:szCs w:val="24"/>
        </w:rPr>
      </w:pPr>
    </w:p>
    <w:p w:rsidR="001F73BB" w:rsidRPr="00F61C01" w:rsidRDefault="001F73B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CONCÍLIO VATICANO II. </w:t>
      </w:r>
      <w:r w:rsidRPr="00F61C01">
        <w:rPr>
          <w:rFonts w:ascii="Times New Roman" w:hAnsi="Times New Roman" w:cs="Times New Roman"/>
          <w:b/>
          <w:sz w:val="24"/>
          <w:szCs w:val="24"/>
        </w:rPr>
        <w:t>As decisões eclesiásticas do catolicismo</w:t>
      </w:r>
      <w:r w:rsidRPr="00F61C01">
        <w:rPr>
          <w:rFonts w:ascii="Times New Roman" w:hAnsi="Times New Roman" w:cs="Times New Roman"/>
          <w:sz w:val="24"/>
          <w:szCs w:val="24"/>
        </w:rPr>
        <w:t>. Cidade do Vaticano, Roma, 1965.</w:t>
      </w:r>
    </w:p>
    <w:p w:rsidR="001F73BB" w:rsidRDefault="001F73BB"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1F73BB" w:rsidRPr="00F61C01" w:rsidRDefault="001F73BB" w:rsidP="00F61C01">
      <w:pPr>
        <w:pStyle w:val="NormalWeb"/>
        <w:spacing w:before="0" w:beforeAutospacing="0" w:after="0" w:afterAutospacing="0"/>
      </w:pPr>
      <w:r w:rsidRPr="00F61C01">
        <w:t xml:space="preserve">DUARTE, E.A. </w:t>
      </w:r>
      <w:r w:rsidRPr="00F61C01">
        <w:rPr>
          <w:b/>
        </w:rPr>
        <w:t>Jorge Amado:</w:t>
      </w:r>
      <w:r w:rsidRPr="00F61C01">
        <w:t> leitura e cidadania. In: AMADO, 2004, p. 39-50.</w:t>
      </w:r>
    </w:p>
    <w:p w:rsidR="001F73BB" w:rsidRDefault="001F73BB"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1F73BB" w:rsidRPr="00F61C01" w:rsidRDefault="001F73B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ESTATUTO DA CRIANÇA E DO ADOLESCENTE. </w:t>
      </w:r>
      <w:r w:rsidRPr="00F61C01">
        <w:rPr>
          <w:rFonts w:ascii="Times New Roman" w:hAnsi="Times New Roman" w:cs="Times New Roman"/>
          <w:b/>
          <w:sz w:val="24"/>
          <w:szCs w:val="24"/>
        </w:rPr>
        <w:t>Lei nº 8.069/90</w:t>
      </w:r>
      <w:r w:rsidRPr="00F61C01">
        <w:rPr>
          <w:rFonts w:ascii="Times New Roman" w:hAnsi="Times New Roman" w:cs="Times New Roman"/>
          <w:sz w:val="24"/>
          <w:szCs w:val="24"/>
        </w:rPr>
        <w:t>. Brasília – D</w:t>
      </w:r>
      <w:r w:rsidR="00A3105B" w:rsidRPr="00F61C01">
        <w:rPr>
          <w:rFonts w:ascii="Times New Roman" w:hAnsi="Times New Roman" w:cs="Times New Roman"/>
          <w:sz w:val="24"/>
          <w:szCs w:val="24"/>
        </w:rPr>
        <w:t>.</w:t>
      </w:r>
      <w:r w:rsidRPr="00F61C01">
        <w:rPr>
          <w:rFonts w:ascii="Times New Roman" w:hAnsi="Times New Roman" w:cs="Times New Roman"/>
          <w:sz w:val="24"/>
          <w:szCs w:val="24"/>
        </w:rPr>
        <w:t>F., 1990</w:t>
      </w:r>
    </w:p>
    <w:p w:rsidR="00516062" w:rsidRPr="00F61C01" w:rsidRDefault="00516062"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BRASIL. </w:t>
      </w:r>
      <w:r w:rsidRPr="00F61C01">
        <w:rPr>
          <w:rFonts w:ascii="Times New Roman" w:hAnsi="Times New Roman" w:cs="Times New Roman"/>
          <w:b/>
          <w:sz w:val="24"/>
          <w:szCs w:val="24"/>
        </w:rPr>
        <w:t>Institui o Código de Menores</w:t>
      </w:r>
      <w:r w:rsidRPr="00F61C01">
        <w:rPr>
          <w:rFonts w:ascii="Times New Roman" w:hAnsi="Times New Roman" w:cs="Times New Roman"/>
          <w:sz w:val="24"/>
          <w:szCs w:val="24"/>
        </w:rPr>
        <w:t xml:space="preserve">. Brasília – Distrito Federal em 10 de outubro de 1979. </w:t>
      </w:r>
    </w:p>
    <w:p w:rsidR="001F73BB" w:rsidRDefault="001F73BB"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5C62B1" w:rsidRPr="00F61C01" w:rsidRDefault="005C62B1" w:rsidP="00F61C01">
      <w:pPr>
        <w:pStyle w:val="NormalWeb"/>
        <w:spacing w:before="0" w:beforeAutospacing="0" w:after="0" w:afterAutospacing="0"/>
        <w:jc w:val="both"/>
      </w:pPr>
      <w:r w:rsidRPr="00F61C01">
        <w:t xml:space="preserve">FALEIROS. V.P. </w:t>
      </w:r>
      <w:r w:rsidRPr="00F61C01">
        <w:rPr>
          <w:b/>
        </w:rPr>
        <w:t>A fabricação de menor</w:t>
      </w:r>
      <w:r w:rsidRPr="00F61C01">
        <w:t>. UNB, ano IV, 2005.</w:t>
      </w:r>
    </w:p>
    <w:p w:rsidR="005C62B1" w:rsidRDefault="005C62B1"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7A0FEC" w:rsidRPr="0051655E" w:rsidRDefault="005C62B1"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FARIAS JÚNIOR, J. Manual de criminologia. 3ª ed. </w:t>
      </w:r>
      <w:r w:rsidRPr="00F61C01">
        <w:rPr>
          <w:rFonts w:ascii="Times New Roman" w:hAnsi="Times New Roman" w:cs="Times New Roman"/>
          <w:b/>
          <w:sz w:val="24"/>
          <w:szCs w:val="24"/>
        </w:rPr>
        <w:t>Rev. Atual</w:t>
      </w:r>
      <w:r w:rsidRPr="00F61C01">
        <w:rPr>
          <w:rFonts w:ascii="Times New Roman" w:hAnsi="Times New Roman" w:cs="Times New Roman"/>
          <w:sz w:val="24"/>
          <w:szCs w:val="24"/>
        </w:rPr>
        <w:t xml:space="preserve">. Curitiba, </w:t>
      </w:r>
      <w:proofErr w:type="spellStart"/>
      <w:r w:rsidRPr="00F61C01">
        <w:rPr>
          <w:rFonts w:ascii="Times New Roman" w:hAnsi="Times New Roman" w:cs="Times New Roman"/>
          <w:sz w:val="24"/>
          <w:szCs w:val="24"/>
        </w:rPr>
        <w:t>Jaruá</w:t>
      </w:r>
      <w:proofErr w:type="spellEnd"/>
      <w:r w:rsidRPr="00F61C01">
        <w:rPr>
          <w:rFonts w:ascii="Times New Roman" w:hAnsi="Times New Roman" w:cs="Times New Roman"/>
          <w:sz w:val="24"/>
          <w:szCs w:val="24"/>
        </w:rPr>
        <w:t>, 2000.</w:t>
      </w:r>
    </w:p>
    <w:p w:rsidR="00F61C01" w:rsidRDefault="007A0FEC" w:rsidP="00F61C0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FERRAÇO, R</w:t>
      </w:r>
      <w:r w:rsidRPr="007A0FEC">
        <w:rPr>
          <w:rFonts w:ascii="Times New Roman" w:hAnsi="Times New Roman" w:cs="Times New Roman"/>
          <w:color w:val="000000"/>
          <w:sz w:val="24"/>
          <w:szCs w:val="24"/>
        </w:rPr>
        <w:t xml:space="preserve">. </w:t>
      </w:r>
      <w:r w:rsidRPr="007A0FEC">
        <w:rPr>
          <w:rFonts w:ascii="Times New Roman" w:hAnsi="Times New Roman" w:cs="Times New Roman"/>
          <w:b/>
          <w:bCs/>
          <w:color w:val="000000"/>
          <w:sz w:val="24"/>
          <w:szCs w:val="24"/>
        </w:rPr>
        <w:t xml:space="preserve">O Relatório da Maioridade Penal: </w:t>
      </w:r>
      <w:r w:rsidRPr="007A0FEC">
        <w:rPr>
          <w:rFonts w:ascii="Times New Roman" w:hAnsi="Times New Roman" w:cs="Times New Roman"/>
          <w:color w:val="000000"/>
          <w:sz w:val="24"/>
          <w:szCs w:val="24"/>
        </w:rPr>
        <w:t>o caminho do meio. 12 nov. 2013. Disponível</w:t>
      </w:r>
      <w:r>
        <w:rPr>
          <w:color w:val="000000"/>
          <w:sz w:val="24"/>
          <w:szCs w:val="24"/>
        </w:rPr>
        <w:t xml:space="preserve"> </w:t>
      </w:r>
      <w:r w:rsidRPr="007A0FEC">
        <w:rPr>
          <w:rFonts w:ascii="Times New Roman" w:hAnsi="Times New Roman" w:cs="Times New Roman"/>
          <w:color w:val="000000"/>
          <w:sz w:val="24"/>
          <w:szCs w:val="24"/>
        </w:rPr>
        <w:t>em: &lt;http://www.ricardoferraco.com/</w:t>
      </w:r>
      <w:r>
        <w:rPr>
          <w:rFonts w:ascii="Times New Roman" w:hAnsi="Times New Roman" w:cs="Times New Roman"/>
          <w:color w:val="000000"/>
          <w:sz w:val="24"/>
          <w:szCs w:val="24"/>
        </w:rPr>
        <w:t xml:space="preserve">2013/11/12/relatorio-maioridade </w:t>
      </w:r>
      <w:proofErr w:type="spellStart"/>
      <w:r w:rsidRPr="007A0FEC">
        <w:rPr>
          <w:rFonts w:ascii="Times New Roman" w:hAnsi="Times New Roman" w:cs="Times New Roman"/>
          <w:color w:val="000000"/>
          <w:sz w:val="24"/>
          <w:szCs w:val="24"/>
        </w:rPr>
        <w:t>penalmeio</w:t>
      </w:r>
      <w:proofErr w:type="spellEnd"/>
      <w:r w:rsidRPr="007A0FEC">
        <w:rPr>
          <w:rFonts w:ascii="Times New Roman" w:hAnsi="Times New Roman" w:cs="Times New Roman"/>
          <w:color w:val="000000"/>
          <w:sz w:val="24"/>
          <w:szCs w:val="24"/>
        </w:rPr>
        <w:t>/#sthash.</w:t>
      </w:r>
      <w:r>
        <w:rPr>
          <w:rFonts w:ascii="Times New Roman" w:hAnsi="Times New Roman" w:cs="Times New Roman"/>
          <w:color w:val="000000"/>
          <w:sz w:val="24"/>
          <w:szCs w:val="24"/>
        </w:rPr>
        <w:t>1fKkyndf.dpuf&gt;. Acesso em: set. 2017</w:t>
      </w:r>
      <w:r w:rsidRPr="007A0FEC">
        <w:rPr>
          <w:rFonts w:ascii="Times New Roman" w:hAnsi="Times New Roman" w:cs="Times New Roman"/>
          <w:color w:val="000000"/>
          <w:sz w:val="24"/>
          <w:szCs w:val="24"/>
        </w:rPr>
        <w:t>.</w:t>
      </w:r>
    </w:p>
    <w:p w:rsidR="007A0FEC" w:rsidRDefault="007A0FEC" w:rsidP="00F61C01">
      <w:pPr>
        <w:spacing w:after="0" w:line="240" w:lineRule="auto"/>
        <w:jc w:val="both"/>
        <w:rPr>
          <w:rFonts w:ascii="Times New Roman" w:hAnsi="Times New Roman" w:cs="Times New Roman"/>
          <w:color w:val="000000"/>
          <w:sz w:val="24"/>
          <w:szCs w:val="24"/>
        </w:rPr>
      </w:pPr>
    </w:p>
    <w:p w:rsidR="007A0FEC" w:rsidRPr="007A0FEC" w:rsidRDefault="007A0FEC" w:rsidP="00F61C01">
      <w:pPr>
        <w:spacing w:after="0" w:line="240" w:lineRule="auto"/>
        <w:jc w:val="both"/>
        <w:rPr>
          <w:rFonts w:ascii="Times New Roman" w:hAnsi="Times New Roman" w:cs="Times New Roman"/>
          <w:sz w:val="24"/>
          <w:szCs w:val="24"/>
        </w:rPr>
      </w:pPr>
    </w:p>
    <w:p w:rsidR="005C62B1" w:rsidRPr="00F61C01" w:rsidRDefault="005C62B1"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FERREIRA, P.M. </w:t>
      </w:r>
      <w:r w:rsidRPr="00F61C01">
        <w:rPr>
          <w:rFonts w:ascii="Times New Roman" w:hAnsi="Times New Roman" w:cs="Times New Roman"/>
          <w:b/>
          <w:sz w:val="24"/>
          <w:szCs w:val="24"/>
        </w:rPr>
        <w:t>Delinquência juvenil, família e escola</w:t>
      </w:r>
      <w:r w:rsidRPr="00F61C01">
        <w:rPr>
          <w:rFonts w:ascii="Times New Roman" w:hAnsi="Times New Roman" w:cs="Times New Roman"/>
          <w:sz w:val="24"/>
          <w:szCs w:val="24"/>
        </w:rPr>
        <w:t>. Artigo de revista baseado numa Tese de Doutorado. Análise social. V. XXXII, nº 143, p. 913-924, 1997.</w:t>
      </w:r>
    </w:p>
    <w:p w:rsidR="005C62B1" w:rsidRDefault="005C62B1"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021493" w:rsidRPr="00F61C01" w:rsidRDefault="00021493"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FUNDAÇÃO PROMENINO. </w:t>
      </w:r>
      <w:r w:rsidRPr="00F61C01">
        <w:rPr>
          <w:rFonts w:ascii="Times New Roman" w:hAnsi="Times New Roman" w:cs="Times New Roman"/>
          <w:b/>
          <w:sz w:val="24"/>
          <w:szCs w:val="24"/>
        </w:rPr>
        <w:t>Projeto da Fundação Telefônica VIVO</w:t>
      </w:r>
      <w:r w:rsidRPr="00F61C01">
        <w:rPr>
          <w:rFonts w:ascii="Times New Roman" w:hAnsi="Times New Roman" w:cs="Times New Roman"/>
          <w:sz w:val="24"/>
          <w:szCs w:val="24"/>
        </w:rPr>
        <w:t>. Ativo desde 2003.</w:t>
      </w:r>
    </w:p>
    <w:p w:rsidR="008E1AE6" w:rsidRDefault="008E1AE6" w:rsidP="00F61C01">
      <w:pPr>
        <w:spacing w:after="0" w:line="240" w:lineRule="auto"/>
        <w:jc w:val="both"/>
        <w:rPr>
          <w:rFonts w:ascii="Times New Roman" w:hAnsi="Times New Roman" w:cs="Times New Roman"/>
          <w:sz w:val="24"/>
          <w:szCs w:val="24"/>
        </w:rPr>
      </w:pPr>
    </w:p>
    <w:p w:rsidR="00F61C01" w:rsidRPr="00F61C01" w:rsidRDefault="00F61C01" w:rsidP="00F61C01">
      <w:pPr>
        <w:spacing w:after="0" w:line="240" w:lineRule="auto"/>
        <w:jc w:val="both"/>
        <w:rPr>
          <w:rFonts w:ascii="Times New Roman" w:hAnsi="Times New Roman" w:cs="Times New Roman"/>
          <w:sz w:val="24"/>
          <w:szCs w:val="24"/>
        </w:rPr>
      </w:pPr>
    </w:p>
    <w:p w:rsidR="00021493" w:rsidRPr="00F61C01" w:rsidRDefault="005C62B1"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HELLEBRANDT, H &amp; CAMILO, A.V. </w:t>
      </w:r>
      <w:r w:rsidRPr="00F61C01">
        <w:rPr>
          <w:rFonts w:ascii="Times New Roman" w:hAnsi="Times New Roman" w:cs="Times New Roman"/>
          <w:b/>
          <w:sz w:val="24"/>
          <w:szCs w:val="24"/>
        </w:rPr>
        <w:t>Reflexões da falta de políticas públ</w:t>
      </w:r>
      <w:r w:rsidR="00F61C01">
        <w:rPr>
          <w:rFonts w:ascii="Times New Roman" w:hAnsi="Times New Roman" w:cs="Times New Roman"/>
          <w:b/>
          <w:sz w:val="24"/>
          <w:szCs w:val="24"/>
        </w:rPr>
        <w:t xml:space="preserve">icas </w:t>
      </w:r>
      <w:proofErr w:type="gramStart"/>
      <w:r w:rsidR="00F61C01">
        <w:rPr>
          <w:rFonts w:ascii="Times New Roman" w:hAnsi="Times New Roman" w:cs="Times New Roman"/>
          <w:b/>
          <w:sz w:val="24"/>
          <w:szCs w:val="24"/>
        </w:rPr>
        <w:t xml:space="preserve">na  </w:t>
      </w:r>
      <w:r w:rsidRPr="00F61C01">
        <w:rPr>
          <w:rFonts w:ascii="Times New Roman" w:hAnsi="Times New Roman" w:cs="Times New Roman"/>
          <w:b/>
          <w:sz w:val="24"/>
          <w:szCs w:val="24"/>
        </w:rPr>
        <w:t>delinquência</w:t>
      </w:r>
      <w:proofErr w:type="gramEnd"/>
      <w:r w:rsidRPr="00F61C01">
        <w:rPr>
          <w:rFonts w:ascii="Times New Roman" w:hAnsi="Times New Roman" w:cs="Times New Roman"/>
          <w:b/>
          <w:sz w:val="24"/>
          <w:szCs w:val="24"/>
        </w:rPr>
        <w:t xml:space="preserve"> juvenil.</w:t>
      </w:r>
      <w:r w:rsidRPr="00F61C01">
        <w:rPr>
          <w:rFonts w:ascii="Times New Roman" w:hAnsi="Times New Roman" w:cs="Times New Roman"/>
          <w:sz w:val="24"/>
          <w:szCs w:val="24"/>
        </w:rPr>
        <w:t xml:space="preserve"> Disponível em </w:t>
      </w:r>
      <w:hyperlink r:id="rId13" w:history="1">
        <w:r w:rsidR="00A3105B" w:rsidRPr="00F61C01">
          <w:rPr>
            <w:rStyle w:val="Hyperlink"/>
            <w:rFonts w:ascii="Times New Roman" w:hAnsi="Times New Roman" w:cs="Times New Roman"/>
            <w:color w:val="auto"/>
            <w:sz w:val="24"/>
            <w:szCs w:val="24"/>
            <w:u w:val="none"/>
          </w:rPr>
          <w:t>http://www.ambitojuridico.com.br/site/?n_link=revista_artigos_leitura&amp;artigo_id=4397&amp;revista_caderno=3</w:t>
        </w:r>
      </w:hyperlink>
      <w:r w:rsidR="00A3105B" w:rsidRPr="00F61C01">
        <w:rPr>
          <w:rFonts w:ascii="Times New Roman" w:hAnsi="Times New Roman" w:cs="Times New Roman"/>
          <w:sz w:val="24"/>
          <w:szCs w:val="24"/>
        </w:rPr>
        <w:t>&gt; Acesso em setembro de 2017.</w:t>
      </w:r>
    </w:p>
    <w:p w:rsidR="00A3105B" w:rsidRPr="00F61C01" w:rsidRDefault="00A3105B" w:rsidP="00F61C01">
      <w:pPr>
        <w:spacing w:after="0" w:line="240" w:lineRule="auto"/>
        <w:jc w:val="both"/>
        <w:rPr>
          <w:rFonts w:ascii="Times New Roman" w:hAnsi="Times New Roman" w:cs="Times New Roman"/>
          <w:sz w:val="24"/>
          <w:szCs w:val="24"/>
        </w:rPr>
      </w:pPr>
    </w:p>
    <w:p w:rsidR="00F61C01" w:rsidRDefault="00F61C01" w:rsidP="00F61C01">
      <w:pPr>
        <w:spacing w:after="0" w:line="240" w:lineRule="auto"/>
        <w:jc w:val="both"/>
        <w:rPr>
          <w:rFonts w:ascii="Times New Roman" w:hAnsi="Times New Roman" w:cs="Times New Roman"/>
          <w:sz w:val="24"/>
          <w:szCs w:val="24"/>
        </w:rPr>
      </w:pPr>
    </w:p>
    <w:p w:rsidR="00F82B45" w:rsidRPr="00F61C01" w:rsidRDefault="00F82B45"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MARX, K. (1818-1883). </w:t>
      </w:r>
      <w:r w:rsidRPr="00F61C01">
        <w:rPr>
          <w:rFonts w:ascii="Times New Roman" w:hAnsi="Times New Roman" w:cs="Times New Roman"/>
          <w:b/>
          <w:sz w:val="24"/>
          <w:szCs w:val="24"/>
        </w:rPr>
        <w:t>O Capital:</w:t>
      </w:r>
      <w:r w:rsidRPr="00F61C01">
        <w:rPr>
          <w:rFonts w:ascii="Times New Roman" w:hAnsi="Times New Roman" w:cs="Times New Roman"/>
          <w:sz w:val="24"/>
          <w:szCs w:val="24"/>
        </w:rPr>
        <w:t xml:space="preserve"> crítica da Economia Política - livro I. Tradução de Reginaldo </w:t>
      </w:r>
      <w:proofErr w:type="spellStart"/>
      <w:r w:rsidRPr="00F61C01">
        <w:rPr>
          <w:rFonts w:ascii="Times New Roman" w:hAnsi="Times New Roman" w:cs="Times New Roman"/>
          <w:sz w:val="24"/>
          <w:szCs w:val="24"/>
        </w:rPr>
        <w:t>Santa’Anna</w:t>
      </w:r>
      <w:proofErr w:type="spellEnd"/>
      <w:r w:rsidRPr="00F61C01">
        <w:rPr>
          <w:rFonts w:ascii="Times New Roman" w:hAnsi="Times New Roman" w:cs="Times New Roman"/>
          <w:sz w:val="24"/>
          <w:szCs w:val="24"/>
        </w:rPr>
        <w:t>. – 20ª Ed. – Rio de Janeiro: Civilização Brasileira, 2005.</w:t>
      </w:r>
    </w:p>
    <w:p w:rsidR="00874573" w:rsidRPr="00F61C01" w:rsidRDefault="00874573" w:rsidP="00F61C01">
      <w:pPr>
        <w:spacing w:after="0" w:line="240" w:lineRule="auto"/>
        <w:jc w:val="both"/>
        <w:rPr>
          <w:rFonts w:ascii="Times New Roman" w:hAnsi="Times New Roman" w:cs="Times New Roman"/>
          <w:sz w:val="24"/>
          <w:szCs w:val="24"/>
        </w:rPr>
      </w:pPr>
    </w:p>
    <w:p w:rsidR="00F61C01" w:rsidRDefault="00F61C01" w:rsidP="00F61C01">
      <w:pPr>
        <w:spacing w:after="0" w:line="240" w:lineRule="auto"/>
        <w:jc w:val="both"/>
        <w:rPr>
          <w:rFonts w:ascii="Times New Roman" w:hAnsi="Times New Roman" w:cs="Times New Roman"/>
          <w:sz w:val="24"/>
          <w:szCs w:val="24"/>
        </w:rPr>
      </w:pPr>
    </w:p>
    <w:p w:rsidR="00874573" w:rsidRPr="00F61C01" w:rsidRDefault="00874573"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MDS/ÍNDICE. Ministério do Desenvolvimento Social e Combate à Fome. </w:t>
      </w:r>
      <w:r w:rsidRPr="00F61C01">
        <w:rPr>
          <w:rFonts w:ascii="Times New Roman" w:hAnsi="Times New Roman" w:cs="Times New Roman"/>
          <w:b/>
          <w:sz w:val="24"/>
          <w:szCs w:val="24"/>
        </w:rPr>
        <w:t>Portaria nº 78/2004</w:t>
      </w:r>
      <w:r w:rsidRPr="00F61C01">
        <w:rPr>
          <w:rFonts w:ascii="Times New Roman" w:hAnsi="Times New Roman" w:cs="Times New Roman"/>
          <w:sz w:val="24"/>
          <w:szCs w:val="24"/>
        </w:rPr>
        <w:t>. “Estabelece diretrizes e normas para a implementação do Programa de Atenção Integral à Família – PAIF”. DOU, 13/04/2004.</w:t>
      </w:r>
    </w:p>
    <w:p w:rsidR="001F73BB" w:rsidRPr="00F61C01" w:rsidRDefault="001F73BB"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1F73BB" w:rsidRPr="00F61C01" w:rsidRDefault="001F73B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NAZÁRIO, R. A arte de governar crianças:</w:t>
      </w:r>
      <w:r w:rsidRPr="00F61C01">
        <w:rPr>
          <w:rFonts w:ascii="Times New Roman" w:hAnsi="Times New Roman" w:cs="Times New Roman"/>
          <w:b/>
          <w:sz w:val="24"/>
          <w:szCs w:val="24"/>
        </w:rPr>
        <w:t xml:space="preserve"> </w:t>
      </w:r>
      <w:r w:rsidRPr="00F61C01">
        <w:rPr>
          <w:rFonts w:ascii="Times New Roman" w:hAnsi="Times New Roman" w:cs="Times New Roman"/>
          <w:sz w:val="24"/>
          <w:szCs w:val="24"/>
        </w:rPr>
        <w:t xml:space="preserve">a história das políticas sociais, da legislação e da assistência à infância no Brasil. [Resenha]. </w:t>
      </w:r>
      <w:r w:rsidRPr="00F61C01">
        <w:rPr>
          <w:rFonts w:ascii="Times New Roman" w:hAnsi="Times New Roman" w:cs="Times New Roman"/>
          <w:b/>
          <w:sz w:val="24"/>
          <w:szCs w:val="24"/>
        </w:rPr>
        <w:t>Rev. Eletrônica zero a seis</w:t>
      </w:r>
      <w:r w:rsidRPr="00F61C01">
        <w:rPr>
          <w:rFonts w:ascii="Times New Roman" w:hAnsi="Times New Roman" w:cs="Times New Roman"/>
          <w:sz w:val="24"/>
          <w:szCs w:val="24"/>
        </w:rPr>
        <w:t xml:space="preserve">, nº 22, </w:t>
      </w:r>
      <w:proofErr w:type="spellStart"/>
      <w:r w:rsidRPr="00F61C01">
        <w:rPr>
          <w:rFonts w:ascii="Times New Roman" w:hAnsi="Times New Roman" w:cs="Times New Roman"/>
          <w:sz w:val="24"/>
          <w:szCs w:val="24"/>
        </w:rPr>
        <w:t>jan</w:t>
      </w:r>
      <w:proofErr w:type="spellEnd"/>
      <w:r w:rsidRPr="00F61C01">
        <w:rPr>
          <w:rFonts w:ascii="Times New Roman" w:hAnsi="Times New Roman" w:cs="Times New Roman"/>
          <w:sz w:val="24"/>
          <w:szCs w:val="24"/>
        </w:rPr>
        <w:t>/dez, 2010.</w:t>
      </w:r>
    </w:p>
    <w:p w:rsidR="001F73BB" w:rsidRPr="00F61C01" w:rsidRDefault="001F73BB"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lang w:eastAsia="pt-BR"/>
        </w:rPr>
      </w:pPr>
    </w:p>
    <w:p w:rsidR="001F73BB" w:rsidRPr="00F61C01" w:rsidRDefault="001F73BB" w:rsidP="00F61C01">
      <w:pPr>
        <w:spacing w:after="0" w:line="240" w:lineRule="auto"/>
        <w:jc w:val="both"/>
        <w:rPr>
          <w:rFonts w:ascii="Times New Roman" w:hAnsi="Times New Roman" w:cs="Times New Roman"/>
          <w:color w:val="003366"/>
          <w:sz w:val="24"/>
          <w:szCs w:val="24"/>
          <w:shd w:val="clear" w:color="auto" w:fill="FFFFFF"/>
        </w:rPr>
      </w:pPr>
      <w:r w:rsidRPr="00F61C01">
        <w:rPr>
          <w:rFonts w:ascii="Times New Roman" w:hAnsi="Times New Roman" w:cs="Times New Roman"/>
          <w:sz w:val="24"/>
          <w:szCs w:val="24"/>
          <w:lang w:eastAsia="pt-BR"/>
        </w:rPr>
        <w:t xml:space="preserve">OIT. </w:t>
      </w:r>
      <w:r w:rsidRPr="00F61C01">
        <w:rPr>
          <w:rFonts w:ascii="Times New Roman" w:hAnsi="Times New Roman" w:cs="Times New Roman"/>
          <w:b/>
          <w:bCs/>
          <w:sz w:val="24"/>
          <w:szCs w:val="24"/>
          <w:lang w:eastAsia="pt-BR"/>
        </w:rPr>
        <w:t>Boas práticas de combate ao trabalho infantil</w:t>
      </w:r>
      <w:r w:rsidRPr="00F61C01">
        <w:rPr>
          <w:rFonts w:ascii="Times New Roman" w:hAnsi="Times New Roman" w:cs="Times New Roman"/>
          <w:sz w:val="24"/>
          <w:szCs w:val="24"/>
          <w:lang w:eastAsia="pt-BR"/>
        </w:rPr>
        <w:t>: os 10 anos do IPEC no Brasil. Brasília, 2003.</w:t>
      </w:r>
    </w:p>
    <w:p w:rsidR="001F73BB" w:rsidRPr="00F61C01" w:rsidRDefault="001F73BB"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FC2823" w:rsidRDefault="00FC2823" w:rsidP="00F61C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OLIVEIRA, M.C.; SÁ, M.M. </w:t>
      </w:r>
      <w:r w:rsidRPr="00FC2823">
        <w:rPr>
          <w:rFonts w:ascii="Times New Roman" w:hAnsi="Times New Roman" w:cs="Times New Roman"/>
          <w:b/>
          <w:sz w:val="24"/>
          <w:szCs w:val="24"/>
        </w:rPr>
        <w:t>Redução da maioridade Penal:</w:t>
      </w:r>
      <w:r>
        <w:rPr>
          <w:rFonts w:ascii="Times New Roman" w:hAnsi="Times New Roman" w:cs="Times New Roman"/>
          <w:sz w:val="24"/>
          <w:szCs w:val="24"/>
        </w:rPr>
        <w:t xml:space="preserve"> uma abordagem jurídica. Universidade Estadual de Londrina. [Monografia] Londrina, PR., 2008.</w:t>
      </w:r>
    </w:p>
    <w:p w:rsidR="00FC2823" w:rsidRDefault="00FC2823" w:rsidP="00F61C01">
      <w:pPr>
        <w:spacing w:after="0" w:line="240" w:lineRule="auto"/>
        <w:jc w:val="both"/>
        <w:rPr>
          <w:rFonts w:ascii="Times New Roman" w:hAnsi="Times New Roman" w:cs="Times New Roman"/>
          <w:sz w:val="24"/>
          <w:szCs w:val="24"/>
        </w:rPr>
      </w:pPr>
    </w:p>
    <w:p w:rsidR="00FC2823" w:rsidRDefault="00FC2823" w:rsidP="00F61C01">
      <w:pPr>
        <w:spacing w:after="0" w:line="240" w:lineRule="auto"/>
        <w:jc w:val="both"/>
        <w:rPr>
          <w:rFonts w:ascii="Times New Roman" w:hAnsi="Times New Roman" w:cs="Times New Roman"/>
          <w:sz w:val="24"/>
          <w:szCs w:val="24"/>
        </w:rPr>
      </w:pPr>
      <w:bookmarkStart w:id="0" w:name="_GoBack"/>
      <w:bookmarkEnd w:id="0"/>
    </w:p>
    <w:p w:rsidR="00F43A9E" w:rsidRPr="00F61C01" w:rsidRDefault="00F43A9E"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PRATES, F.C. </w:t>
      </w:r>
      <w:r w:rsidRPr="00F61C01">
        <w:rPr>
          <w:rFonts w:ascii="Times New Roman" w:hAnsi="Times New Roman" w:cs="Times New Roman"/>
          <w:b/>
          <w:sz w:val="24"/>
          <w:szCs w:val="24"/>
        </w:rPr>
        <w:t>Adolescente infrator.</w:t>
      </w:r>
      <w:r w:rsidRPr="00F61C01">
        <w:rPr>
          <w:rFonts w:ascii="Times New Roman" w:hAnsi="Times New Roman" w:cs="Times New Roman"/>
          <w:sz w:val="24"/>
          <w:szCs w:val="24"/>
        </w:rPr>
        <w:t xml:space="preserve"> 4ª ed. Curitiba: ABDR, 2005.</w:t>
      </w:r>
    </w:p>
    <w:p w:rsidR="00F43A9E" w:rsidRPr="00F61C01" w:rsidRDefault="00F43A9E"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1F73BB" w:rsidRPr="00F61C01" w:rsidRDefault="001F73B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PUEBLA. </w:t>
      </w:r>
      <w:r w:rsidRPr="00F61C01">
        <w:rPr>
          <w:rFonts w:ascii="Times New Roman" w:hAnsi="Times New Roman" w:cs="Times New Roman"/>
          <w:b/>
          <w:sz w:val="24"/>
          <w:szCs w:val="24"/>
        </w:rPr>
        <w:t>Evangelização no presente e no futuro da América Latina</w:t>
      </w:r>
      <w:r w:rsidRPr="00F61C01">
        <w:rPr>
          <w:rFonts w:ascii="Times New Roman" w:hAnsi="Times New Roman" w:cs="Times New Roman"/>
          <w:sz w:val="24"/>
          <w:szCs w:val="24"/>
        </w:rPr>
        <w:t>. Conclusões da III Conferência Geral do Episcopado Latino-americano. Puebla, México, 1979.</w:t>
      </w:r>
    </w:p>
    <w:p w:rsidR="001F73BB" w:rsidRPr="00F61C01" w:rsidRDefault="001F73BB"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1F73BB" w:rsidRPr="00F61C01" w:rsidRDefault="001F73B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RIZZINI I. e PILOTTI F. </w:t>
      </w:r>
      <w:r w:rsidRPr="00F61C01">
        <w:rPr>
          <w:rFonts w:ascii="Times New Roman" w:hAnsi="Times New Roman" w:cs="Times New Roman"/>
          <w:b/>
          <w:sz w:val="24"/>
          <w:szCs w:val="24"/>
        </w:rPr>
        <w:t>A arte de governar crianças:</w:t>
      </w:r>
      <w:r w:rsidRPr="00F61C01">
        <w:rPr>
          <w:rFonts w:ascii="Times New Roman" w:hAnsi="Times New Roman" w:cs="Times New Roman"/>
          <w:sz w:val="24"/>
          <w:szCs w:val="24"/>
        </w:rPr>
        <w:t xml:space="preserve"> a história das políticas sociais, da legislação e da assistência à infância no Brasil. 2ª ed., São Paulo: </w:t>
      </w:r>
      <w:proofErr w:type="spellStart"/>
      <w:r w:rsidRPr="00F61C01">
        <w:rPr>
          <w:rFonts w:ascii="Times New Roman" w:hAnsi="Times New Roman" w:cs="Times New Roman"/>
          <w:sz w:val="24"/>
          <w:szCs w:val="24"/>
        </w:rPr>
        <w:t>Cortêz</w:t>
      </w:r>
      <w:proofErr w:type="spellEnd"/>
      <w:r w:rsidRPr="00F61C01">
        <w:rPr>
          <w:rFonts w:ascii="Times New Roman" w:hAnsi="Times New Roman" w:cs="Times New Roman"/>
          <w:sz w:val="24"/>
          <w:szCs w:val="24"/>
        </w:rPr>
        <w:t>, 2009.</w:t>
      </w:r>
    </w:p>
    <w:p w:rsidR="006C2304" w:rsidRPr="00F61C01" w:rsidRDefault="006C2304"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A3105B" w:rsidRPr="00F61C01" w:rsidRDefault="00A3105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lastRenderedPageBreak/>
        <w:t xml:space="preserve">SARAIVA, J.B.C. </w:t>
      </w:r>
      <w:r w:rsidRPr="00EB7F03">
        <w:rPr>
          <w:rFonts w:ascii="Times New Roman" w:hAnsi="Times New Roman" w:cs="Times New Roman"/>
          <w:b/>
          <w:sz w:val="24"/>
          <w:szCs w:val="24"/>
        </w:rPr>
        <w:t>Compêndio de Direito Penal Juvenil, adolescente e o ato infracional</w:t>
      </w:r>
      <w:r w:rsidRPr="00F61C01">
        <w:rPr>
          <w:rFonts w:ascii="Times New Roman" w:hAnsi="Times New Roman" w:cs="Times New Roman"/>
          <w:sz w:val="24"/>
          <w:szCs w:val="24"/>
        </w:rPr>
        <w:t>. 3ª ed. Livraria do advogado. Porto Alegre, RS, 2006.</w:t>
      </w:r>
    </w:p>
    <w:p w:rsidR="00A3105B" w:rsidRPr="00F61C01" w:rsidRDefault="00A3105B"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eastAsia="Times New Roman" w:hAnsi="Times New Roman" w:cs="Times New Roman"/>
          <w:sz w:val="24"/>
          <w:szCs w:val="24"/>
          <w:lang w:eastAsia="pt-BR"/>
        </w:rPr>
      </w:pPr>
    </w:p>
    <w:p w:rsidR="00A3105B" w:rsidRPr="00F61C01" w:rsidRDefault="006C2304" w:rsidP="00F61C01">
      <w:pPr>
        <w:spacing w:after="0" w:line="240" w:lineRule="auto"/>
        <w:jc w:val="both"/>
        <w:rPr>
          <w:rFonts w:ascii="Times New Roman" w:eastAsia="Times New Roman" w:hAnsi="Times New Roman" w:cs="Times New Roman"/>
          <w:sz w:val="24"/>
          <w:szCs w:val="24"/>
          <w:lang w:eastAsia="pt-BR"/>
        </w:rPr>
      </w:pPr>
      <w:r w:rsidRPr="00F61C01">
        <w:rPr>
          <w:rFonts w:ascii="Times New Roman" w:eastAsia="Times New Roman" w:hAnsi="Times New Roman" w:cs="Times New Roman"/>
          <w:sz w:val="24"/>
          <w:szCs w:val="24"/>
          <w:lang w:eastAsia="pt-BR"/>
        </w:rPr>
        <w:t xml:space="preserve">SARAIVA, J.B.C. </w:t>
      </w:r>
      <w:r w:rsidRPr="00F61C01">
        <w:rPr>
          <w:rFonts w:ascii="Times New Roman" w:eastAsia="Times New Roman" w:hAnsi="Times New Roman" w:cs="Times New Roman"/>
          <w:b/>
          <w:sz w:val="24"/>
          <w:szCs w:val="24"/>
          <w:lang w:eastAsia="pt-BR"/>
        </w:rPr>
        <w:t>Adolescente em conflito com a Lei.</w:t>
      </w:r>
      <w:r w:rsidRPr="00F61C01">
        <w:rPr>
          <w:rFonts w:ascii="Times New Roman" w:eastAsia="Times New Roman" w:hAnsi="Times New Roman" w:cs="Times New Roman"/>
          <w:sz w:val="24"/>
          <w:szCs w:val="24"/>
          <w:lang w:eastAsia="pt-BR"/>
        </w:rPr>
        <w:t xml:space="preserve"> 2ª ed. Livraria do Advogado. Porto Alegre, RS, 2005. </w:t>
      </w:r>
    </w:p>
    <w:p w:rsidR="00592376" w:rsidRPr="00F61C01" w:rsidRDefault="00592376"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E02DCE" w:rsidRPr="00F61C01" w:rsidRDefault="00A3105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_____________</w:t>
      </w:r>
      <w:r w:rsidR="00E02DCE" w:rsidRPr="00F61C01">
        <w:rPr>
          <w:rFonts w:ascii="Times New Roman" w:hAnsi="Times New Roman" w:cs="Times New Roman"/>
          <w:sz w:val="24"/>
          <w:szCs w:val="24"/>
        </w:rPr>
        <w:t xml:space="preserve">. </w:t>
      </w:r>
      <w:r w:rsidR="00E02DCE" w:rsidRPr="00F61C01">
        <w:rPr>
          <w:rFonts w:ascii="Times New Roman" w:hAnsi="Times New Roman" w:cs="Times New Roman"/>
          <w:b/>
          <w:sz w:val="24"/>
          <w:szCs w:val="24"/>
        </w:rPr>
        <w:t>Adolescente em conflito com a Lei:</w:t>
      </w:r>
      <w:r w:rsidR="00E02DCE" w:rsidRPr="00F61C01">
        <w:rPr>
          <w:rFonts w:ascii="Times New Roman" w:hAnsi="Times New Roman" w:cs="Times New Roman"/>
          <w:sz w:val="24"/>
          <w:szCs w:val="24"/>
        </w:rPr>
        <w:t xml:space="preserve"> da indiferença à proteção integral. 2ª ed. Porto Alegre: Livraria do advogado, 2005.</w:t>
      </w:r>
    </w:p>
    <w:p w:rsidR="00A3105B" w:rsidRPr="00F61C01" w:rsidRDefault="00A3105B"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A3105B" w:rsidRDefault="00A3105B"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_____________. </w:t>
      </w:r>
      <w:r w:rsidRPr="00F61C01">
        <w:rPr>
          <w:rFonts w:ascii="Times New Roman" w:hAnsi="Times New Roman" w:cs="Times New Roman"/>
          <w:b/>
          <w:sz w:val="24"/>
          <w:szCs w:val="24"/>
        </w:rPr>
        <w:t>Adolescente e o ato infracional:</w:t>
      </w:r>
      <w:r w:rsidRPr="00F61C01">
        <w:rPr>
          <w:rFonts w:ascii="Times New Roman" w:hAnsi="Times New Roman" w:cs="Times New Roman"/>
          <w:sz w:val="24"/>
          <w:szCs w:val="24"/>
        </w:rPr>
        <w:t xml:space="preserve"> garantias processuais e medidas socioeducativas. Livraria do advogado. Porto Alegre, 1999.</w:t>
      </w:r>
    </w:p>
    <w:p w:rsidR="000D257B" w:rsidRDefault="000D257B" w:rsidP="00F61C01">
      <w:pPr>
        <w:spacing w:after="0" w:line="240" w:lineRule="auto"/>
        <w:jc w:val="both"/>
        <w:rPr>
          <w:rFonts w:ascii="Times New Roman" w:hAnsi="Times New Roman" w:cs="Times New Roman"/>
          <w:sz w:val="24"/>
          <w:szCs w:val="24"/>
        </w:rPr>
      </w:pPr>
    </w:p>
    <w:p w:rsidR="0051655E" w:rsidRDefault="0051655E" w:rsidP="00F61C01">
      <w:pPr>
        <w:spacing w:after="0" w:line="240" w:lineRule="auto"/>
        <w:jc w:val="both"/>
        <w:rPr>
          <w:rFonts w:ascii="Times New Roman" w:hAnsi="Times New Roman" w:cs="Times New Roman"/>
          <w:color w:val="000000"/>
          <w:sz w:val="28"/>
          <w:szCs w:val="28"/>
        </w:rPr>
      </w:pPr>
    </w:p>
    <w:p w:rsidR="00CA7E16" w:rsidRPr="00CA7E16" w:rsidRDefault="00CA7E16" w:rsidP="00F61C01">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RODRIGUES, R</w:t>
      </w:r>
      <w:r w:rsidRPr="00CA7E16">
        <w:rPr>
          <w:rFonts w:ascii="Times New Roman" w:hAnsi="Times New Roman" w:cs="Times New Roman"/>
          <w:color w:val="000000"/>
          <w:sz w:val="28"/>
          <w:szCs w:val="28"/>
        </w:rPr>
        <w:t xml:space="preserve">. </w:t>
      </w:r>
      <w:r w:rsidRPr="00CA7E16">
        <w:rPr>
          <w:rFonts w:ascii="Times New Roman" w:hAnsi="Times New Roman" w:cs="Times New Roman"/>
          <w:b/>
          <w:bCs/>
          <w:color w:val="000000"/>
          <w:sz w:val="28"/>
          <w:szCs w:val="28"/>
        </w:rPr>
        <w:t xml:space="preserve">Voto em Separado. </w:t>
      </w:r>
      <w:r w:rsidRPr="00CA7E16">
        <w:rPr>
          <w:rFonts w:ascii="Times New Roman" w:hAnsi="Times New Roman" w:cs="Times New Roman"/>
          <w:color w:val="000000"/>
          <w:sz w:val="28"/>
          <w:szCs w:val="28"/>
        </w:rPr>
        <w:t>p. 4. Disponível em:</w:t>
      </w:r>
      <w:r>
        <w:rPr>
          <w:color w:val="000000"/>
          <w:sz w:val="28"/>
          <w:szCs w:val="28"/>
        </w:rPr>
        <w:t xml:space="preserve"> </w:t>
      </w:r>
      <w:r w:rsidRPr="00CA7E16">
        <w:rPr>
          <w:rFonts w:ascii="Times New Roman" w:hAnsi="Times New Roman" w:cs="Times New Roman"/>
          <w:color w:val="000000"/>
          <w:sz w:val="28"/>
          <w:szCs w:val="28"/>
        </w:rPr>
        <w:t>&lt;http://www.senado.gov.br/atividade/materi</w:t>
      </w:r>
      <w:r>
        <w:rPr>
          <w:rFonts w:ascii="Times New Roman" w:hAnsi="Times New Roman" w:cs="Times New Roman"/>
          <w:color w:val="000000"/>
          <w:sz w:val="28"/>
          <w:szCs w:val="28"/>
        </w:rPr>
        <w:t>a</w:t>
      </w:r>
      <w:r w:rsidR="0051655E">
        <w:rPr>
          <w:rFonts w:ascii="Times New Roman" w:hAnsi="Times New Roman" w:cs="Times New Roman"/>
          <w:color w:val="000000"/>
          <w:sz w:val="28"/>
          <w:szCs w:val="28"/>
        </w:rPr>
        <w:t>/detalhes.asp?p_cod_mate=10633&gt;</w:t>
      </w:r>
      <w:r>
        <w:rPr>
          <w:rFonts w:ascii="Times New Roman" w:hAnsi="Times New Roman" w:cs="Times New Roman"/>
          <w:color w:val="000000"/>
          <w:sz w:val="28"/>
          <w:szCs w:val="28"/>
        </w:rPr>
        <w:t xml:space="preserve"> Acesso em Out. 2017</w:t>
      </w:r>
      <w:r w:rsidRPr="00CA7E16">
        <w:rPr>
          <w:rFonts w:ascii="Times New Roman" w:hAnsi="Times New Roman" w:cs="Times New Roman"/>
          <w:color w:val="000000"/>
          <w:sz w:val="28"/>
          <w:szCs w:val="28"/>
        </w:rPr>
        <w:t>.</w:t>
      </w:r>
    </w:p>
    <w:p w:rsidR="00CA7E16" w:rsidRDefault="00CA7E16" w:rsidP="00F61C01">
      <w:pPr>
        <w:spacing w:after="0" w:line="240" w:lineRule="auto"/>
        <w:jc w:val="both"/>
        <w:rPr>
          <w:rFonts w:ascii="Times New Roman" w:hAnsi="Times New Roman" w:cs="Times New Roman"/>
          <w:color w:val="000000"/>
          <w:sz w:val="24"/>
          <w:szCs w:val="24"/>
        </w:rPr>
      </w:pPr>
    </w:p>
    <w:p w:rsidR="00CA7E16" w:rsidRDefault="00CA7E16" w:rsidP="00F61C01">
      <w:pPr>
        <w:spacing w:after="0" w:line="240" w:lineRule="auto"/>
        <w:jc w:val="both"/>
        <w:rPr>
          <w:rFonts w:ascii="Times New Roman" w:hAnsi="Times New Roman" w:cs="Times New Roman"/>
          <w:color w:val="000000"/>
          <w:sz w:val="24"/>
          <w:szCs w:val="24"/>
        </w:rPr>
      </w:pPr>
    </w:p>
    <w:p w:rsidR="000D257B" w:rsidRPr="000D257B" w:rsidRDefault="000D257B" w:rsidP="00F61C0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SARDINHA, E</w:t>
      </w:r>
      <w:r w:rsidRPr="000D257B">
        <w:rPr>
          <w:rFonts w:ascii="Times New Roman" w:hAnsi="Times New Roman" w:cs="Times New Roman"/>
          <w:color w:val="000000"/>
          <w:sz w:val="24"/>
          <w:szCs w:val="24"/>
        </w:rPr>
        <w:t xml:space="preserve">. </w:t>
      </w:r>
      <w:r w:rsidRPr="000D257B">
        <w:rPr>
          <w:rFonts w:ascii="Times New Roman" w:hAnsi="Times New Roman" w:cs="Times New Roman"/>
          <w:b/>
          <w:bCs/>
          <w:color w:val="000000"/>
          <w:sz w:val="24"/>
          <w:szCs w:val="24"/>
        </w:rPr>
        <w:t xml:space="preserve">Senado Pauta Redução da Maioridade Penal. </w:t>
      </w:r>
      <w:r w:rsidRPr="000D257B">
        <w:rPr>
          <w:rFonts w:ascii="Times New Roman" w:hAnsi="Times New Roman" w:cs="Times New Roman"/>
          <w:color w:val="000000"/>
          <w:sz w:val="24"/>
          <w:szCs w:val="24"/>
        </w:rPr>
        <w:t>Disponível em:</w:t>
      </w:r>
      <w:r>
        <w:rPr>
          <w:color w:val="000000"/>
          <w:sz w:val="24"/>
          <w:szCs w:val="24"/>
        </w:rPr>
        <w:t xml:space="preserve"> </w:t>
      </w:r>
      <w:r w:rsidRPr="000D257B">
        <w:rPr>
          <w:rFonts w:ascii="Times New Roman" w:hAnsi="Times New Roman" w:cs="Times New Roman"/>
          <w:color w:val="000000"/>
          <w:sz w:val="24"/>
          <w:szCs w:val="24"/>
        </w:rPr>
        <w:t>&lt;http://congressoemfoco.uol.com.br/noticias/senado-pauta-reducao-da-maioridade-penal/&gt;. Ace</w:t>
      </w:r>
      <w:r>
        <w:rPr>
          <w:rFonts w:ascii="Times New Roman" w:hAnsi="Times New Roman" w:cs="Times New Roman"/>
          <w:color w:val="000000"/>
          <w:sz w:val="24"/>
          <w:szCs w:val="24"/>
        </w:rPr>
        <w:t>sso em: Set. 2017</w:t>
      </w:r>
      <w:r w:rsidRPr="000D257B">
        <w:rPr>
          <w:rFonts w:ascii="Times New Roman" w:hAnsi="Times New Roman" w:cs="Times New Roman"/>
          <w:color w:val="000000"/>
          <w:sz w:val="24"/>
          <w:szCs w:val="24"/>
        </w:rPr>
        <w:t>.</w:t>
      </w:r>
    </w:p>
    <w:p w:rsidR="00E02DCE" w:rsidRPr="00F61C01" w:rsidRDefault="00E02DCE"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color w:val="000000"/>
          <w:sz w:val="24"/>
          <w:szCs w:val="24"/>
        </w:rPr>
      </w:pPr>
    </w:p>
    <w:p w:rsidR="005547E8" w:rsidRPr="00F61C01" w:rsidRDefault="005547E8" w:rsidP="00F61C01">
      <w:pPr>
        <w:spacing w:after="0" w:line="240" w:lineRule="auto"/>
        <w:jc w:val="both"/>
        <w:rPr>
          <w:rFonts w:ascii="Times New Roman" w:hAnsi="Times New Roman" w:cs="Times New Roman"/>
          <w:color w:val="000000"/>
          <w:sz w:val="24"/>
          <w:szCs w:val="24"/>
        </w:rPr>
      </w:pPr>
      <w:r w:rsidRPr="00F61C01">
        <w:rPr>
          <w:rFonts w:ascii="Times New Roman" w:hAnsi="Times New Roman" w:cs="Times New Roman"/>
          <w:color w:val="000000"/>
          <w:sz w:val="24"/>
          <w:szCs w:val="24"/>
        </w:rPr>
        <w:t xml:space="preserve">SANTA CATARINA. </w:t>
      </w:r>
      <w:r w:rsidRPr="00F61C01">
        <w:rPr>
          <w:rFonts w:ascii="Times New Roman" w:hAnsi="Times New Roman" w:cs="Times New Roman"/>
          <w:b/>
          <w:bCs/>
          <w:color w:val="000000"/>
          <w:sz w:val="24"/>
          <w:szCs w:val="24"/>
        </w:rPr>
        <w:t xml:space="preserve">Manual do Promotor de Justiça da Infância e da Juventude do Estado de Santa Catarina. </w:t>
      </w:r>
      <w:r w:rsidRPr="00F61C01">
        <w:rPr>
          <w:rFonts w:ascii="Times New Roman" w:hAnsi="Times New Roman" w:cs="Times New Roman"/>
          <w:color w:val="000000"/>
          <w:sz w:val="24"/>
          <w:szCs w:val="24"/>
        </w:rPr>
        <w:t>Parte Geral. v. 1. Coleção Suporte Técnico Jurídico. Disponível em:&lt;http://portal.mp.sc.gov.br/portal/conteudo/cao/cij/suporte_tecnicojuridico/manual%20promotor%20_vol1 _2ed.pdf&gt;. Acesso em: 14 set. 2017.</w:t>
      </w:r>
    </w:p>
    <w:p w:rsidR="005547E8" w:rsidRPr="00F61C01" w:rsidRDefault="005547E8"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5C62B1" w:rsidRPr="00F61C01" w:rsidRDefault="005C62B1" w:rsidP="00F61C01">
      <w:pPr>
        <w:spacing w:after="0" w:line="240" w:lineRule="auto"/>
        <w:jc w:val="both"/>
        <w:rPr>
          <w:rFonts w:ascii="Times New Roman" w:hAnsi="Times New Roman" w:cs="Times New Roman"/>
          <w:color w:val="000000"/>
          <w:sz w:val="24"/>
          <w:szCs w:val="24"/>
        </w:rPr>
      </w:pPr>
      <w:r w:rsidRPr="00F61C01">
        <w:rPr>
          <w:rFonts w:ascii="Times New Roman" w:hAnsi="Times New Roman" w:cs="Times New Roman"/>
          <w:sz w:val="24"/>
          <w:szCs w:val="24"/>
        </w:rPr>
        <w:t xml:space="preserve">SILVA, A.F.A. </w:t>
      </w:r>
      <w:r w:rsidRPr="00F61C01">
        <w:rPr>
          <w:rFonts w:ascii="Times New Roman" w:hAnsi="Times New Roman" w:cs="Times New Roman"/>
          <w:b/>
          <w:sz w:val="24"/>
          <w:szCs w:val="24"/>
        </w:rPr>
        <w:t xml:space="preserve">A criança e </w:t>
      </w:r>
      <w:proofErr w:type="spellStart"/>
      <w:r w:rsidRPr="00F61C01">
        <w:rPr>
          <w:rFonts w:ascii="Times New Roman" w:hAnsi="Times New Roman" w:cs="Times New Roman"/>
          <w:b/>
          <w:sz w:val="24"/>
          <w:szCs w:val="24"/>
        </w:rPr>
        <w:t>o</w:t>
      </w:r>
      <w:proofErr w:type="spellEnd"/>
      <w:r w:rsidRPr="00F61C01">
        <w:rPr>
          <w:rFonts w:ascii="Times New Roman" w:hAnsi="Times New Roman" w:cs="Times New Roman"/>
          <w:b/>
          <w:sz w:val="24"/>
          <w:szCs w:val="24"/>
        </w:rPr>
        <w:t xml:space="preserve"> adolescente em conflito com a Lei</w:t>
      </w:r>
      <w:r w:rsidRPr="00F61C01">
        <w:rPr>
          <w:rFonts w:ascii="Times New Roman" w:hAnsi="Times New Roman" w:cs="Times New Roman"/>
          <w:sz w:val="24"/>
          <w:szCs w:val="24"/>
        </w:rPr>
        <w:t xml:space="preserve">. </w:t>
      </w:r>
      <w:r w:rsidRPr="00F61C01">
        <w:rPr>
          <w:rFonts w:ascii="Times New Roman" w:hAnsi="Times New Roman" w:cs="Times New Roman"/>
          <w:color w:val="000000"/>
          <w:sz w:val="24"/>
          <w:szCs w:val="24"/>
        </w:rPr>
        <w:t>6ª ed. Livraria do Advogado Porto Alegre, 2012.</w:t>
      </w:r>
    </w:p>
    <w:p w:rsidR="005C62B1" w:rsidRPr="00F61C01" w:rsidRDefault="005C62B1"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A547E6" w:rsidRPr="00F61C01" w:rsidRDefault="00A547E6"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SOARES, J. B. </w:t>
      </w:r>
      <w:r w:rsidRPr="00F61C01">
        <w:rPr>
          <w:rFonts w:ascii="Times New Roman" w:hAnsi="Times New Roman" w:cs="Times New Roman"/>
          <w:b/>
          <w:sz w:val="24"/>
          <w:szCs w:val="24"/>
        </w:rPr>
        <w:t>A construção da responsabilidade penal de adolescentes no Brasil:</w:t>
      </w:r>
      <w:r w:rsidRPr="00F61C01">
        <w:rPr>
          <w:rFonts w:ascii="Times New Roman" w:hAnsi="Times New Roman" w:cs="Times New Roman"/>
          <w:sz w:val="24"/>
          <w:szCs w:val="24"/>
        </w:rPr>
        <w:t xml:space="preserve"> uma breve reflexão histórica. Rio Grande do Sul, 2003. Disponível em: &lt;</w:t>
      </w:r>
      <w:hyperlink r:id="rId14" w:history="1">
        <w:r w:rsidRPr="00F61C01">
          <w:rPr>
            <w:rStyle w:val="Hyperlink"/>
            <w:rFonts w:ascii="Times New Roman" w:hAnsi="Times New Roman" w:cs="Times New Roman"/>
            <w:color w:val="auto"/>
            <w:sz w:val="24"/>
            <w:szCs w:val="24"/>
            <w:u w:val="none"/>
            <w:shd w:val="clear" w:color="auto" w:fill="FFFFFF"/>
          </w:rPr>
          <w:t>http://www.mprs.mp.br/infancia/doutrina/id186htm</w:t>
        </w:r>
      </w:hyperlink>
      <w:r w:rsidRPr="00F61C01">
        <w:rPr>
          <w:rFonts w:ascii="Times New Roman" w:hAnsi="Times New Roman" w:cs="Times New Roman"/>
          <w:sz w:val="24"/>
          <w:szCs w:val="24"/>
          <w:shd w:val="clear" w:color="auto" w:fill="FFFFFF"/>
        </w:rPr>
        <w:t>)</w:t>
      </w:r>
      <w:r w:rsidRPr="00F61C01">
        <w:rPr>
          <w:rFonts w:ascii="Times New Roman" w:hAnsi="Times New Roman" w:cs="Times New Roman"/>
          <w:sz w:val="24"/>
          <w:szCs w:val="24"/>
        </w:rPr>
        <w:t>. Acesso em ago. 2017.</w:t>
      </w:r>
    </w:p>
    <w:p w:rsidR="006C2304" w:rsidRPr="00F61C01" w:rsidRDefault="006C2304" w:rsidP="00F61C01">
      <w:pPr>
        <w:spacing w:after="0" w:line="240" w:lineRule="auto"/>
        <w:jc w:val="both"/>
        <w:rPr>
          <w:rFonts w:ascii="Times New Roman" w:hAnsi="Times New Roman" w:cs="Times New Roman"/>
          <w:sz w:val="24"/>
          <w:szCs w:val="24"/>
        </w:rPr>
      </w:pPr>
    </w:p>
    <w:p w:rsidR="00EB7F03" w:rsidRDefault="00EB7F03" w:rsidP="00F61C01">
      <w:pPr>
        <w:spacing w:after="0" w:line="240" w:lineRule="auto"/>
        <w:jc w:val="both"/>
        <w:rPr>
          <w:rFonts w:ascii="Times New Roman" w:hAnsi="Times New Roman" w:cs="Times New Roman"/>
          <w:sz w:val="24"/>
          <w:szCs w:val="24"/>
        </w:rPr>
      </w:pPr>
    </w:p>
    <w:p w:rsidR="006C2304" w:rsidRPr="00F61C01" w:rsidRDefault="006C2304" w:rsidP="00F61C01">
      <w:pPr>
        <w:spacing w:after="0" w:line="240" w:lineRule="auto"/>
        <w:jc w:val="both"/>
        <w:rPr>
          <w:rFonts w:ascii="Times New Roman" w:hAnsi="Times New Roman" w:cs="Times New Roman"/>
          <w:sz w:val="24"/>
          <w:szCs w:val="24"/>
        </w:rPr>
      </w:pPr>
      <w:r w:rsidRPr="00F61C01">
        <w:rPr>
          <w:rFonts w:ascii="Times New Roman" w:hAnsi="Times New Roman" w:cs="Times New Roman"/>
          <w:sz w:val="24"/>
          <w:szCs w:val="24"/>
        </w:rPr>
        <w:t xml:space="preserve">TRINDADE, J. </w:t>
      </w:r>
      <w:r w:rsidRPr="00EB7F03">
        <w:rPr>
          <w:rFonts w:ascii="Times New Roman" w:hAnsi="Times New Roman" w:cs="Times New Roman"/>
          <w:b/>
          <w:sz w:val="24"/>
          <w:szCs w:val="24"/>
        </w:rPr>
        <w:t>Delinquência juvenil: compêndio transdisciplinar</w:t>
      </w:r>
      <w:r w:rsidRPr="00F61C01">
        <w:rPr>
          <w:rFonts w:ascii="Times New Roman" w:hAnsi="Times New Roman" w:cs="Times New Roman"/>
          <w:sz w:val="24"/>
          <w:szCs w:val="24"/>
        </w:rPr>
        <w:t>. 3ª ed. Livraria do Advogado. Porto Alegre, RS., 2002.</w:t>
      </w:r>
    </w:p>
    <w:p w:rsidR="001F73BB" w:rsidRPr="00F61C01" w:rsidRDefault="001F73BB" w:rsidP="00F61C01">
      <w:pPr>
        <w:spacing w:after="0" w:line="240" w:lineRule="auto"/>
        <w:jc w:val="both"/>
        <w:rPr>
          <w:rFonts w:ascii="Times New Roman" w:hAnsi="Times New Roman" w:cs="Times New Roman"/>
          <w:sz w:val="24"/>
          <w:szCs w:val="24"/>
        </w:rPr>
      </w:pPr>
    </w:p>
    <w:sectPr w:rsidR="001F73BB" w:rsidRPr="00F61C01" w:rsidSect="00B213B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09" w:rsidRDefault="008E0C09" w:rsidP="00C0671E">
      <w:pPr>
        <w:spacing w:after="0" w:line="240" w:lineRule="auto"/>
      </w:pPr>
      <w:r>
        <w:separator/>
      </w:r>
    </w:p>
  </w:endnote>
  <w:endnote w:type="continuationSeparator" w:id="0">
    <w:p w:rsidR="008E0C09" w:rsidRDefault="008E0C09" w:rsidP="00C0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11" w:rsidRDefault="00664F11" w:rsidP="005C62B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64F11" w:rsidRDefault="00664F11" w:rsidP="005C62B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11" w:rsidRPr="00892D4D" w:rsidRDefault="00664F11">
    <w:pPr>
      <w:pStyle w:val="Rodap"/>
      <w:jc w:val="center"/>
      <w:rPr>
        <w:sz w:val="20"/>
        <w:szCs w:val="20"/>
      </w:rPr>
    </w:pPr>
  </w:p>
  <w:p w:rsidR="00664F11" w:rsidRDefault="00664F11" w:rsidP="005C62B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09" w:rsidRDefault="008E0C09" w:rsidP="00C0671E">
      <w:pPr>
        <w:spacing w:after="0" w:line="240" w:lineRule="auto"/>
      </w:pPr>
      <w:r>
        <w:separator/>
      </w:r>
    </w:p>
  </w:footnote>
  <w:footnote w:type="continuationSeparator" w:id="0">
    <w:p w:rsidR="008E0C09" w:rsidRDefault="008E0C09" w:rsidP="00C0671E">
      <w:pPr>
        <w:spacing w:after="0" w:line="240" w:lineRule="auto"/>
      </w:pPr>
      <w:r>
        <w:continuationSeparator/>
      </w:r>
    </w:p>
  </w:footnote>
  <w:footnote w:id="1">
    <w:p w:rsidR="00664F11" w:rsidRPr="009E74BC" w:rsidRDefault="00664F11" w:rsidP="009E74BC">
      <w:pPr>
        <w:pStyle w:val="Textodenotaderodap"/>
        <w:jc w:val="both"/>
        <w:rPr>
          <w:rFonts w:ascii="Times New Roman" w:hAnsi="Times New Roman" w:cs="Times New Roman"/>
        </w:rPr>
      </w:pPr>
      <w:r w:rsidRPr="009E74BC">
        <w:rPr>
          <w:rStyle w:val="Refdenotaderodap"/>
          <w:rFonts w:ascii="Times New Roman" w:hAnsi="Times New Roman" w:cs="Times New Roman"/>
        </w:rPr>
        <w:footnoteRef/>
      </w:r>
      <w:r w:rsidRPr="009E74BC">
        <w:rPr>
          <w:rFonts w:ascii="Times New Roman" w:hAnsi="Times New Roman" w:cs="Times New Roman"/>
        </w:rPr>
        <w:t xml:space="preserve"> </w:t>
      </w:r>
      <w:r w:rsidRPr="009E74BC">
        <w:rPr>
          <w:rFonts w:ascii="Times New Roman" w:hAnsi="Times New Roman" w:cs="Times New Roman"/>
          <w:shd w:val="clear" w:color="auto" w:fill="FFFFFF"/>
        </w:rPr>
        <w:t>As </w:t>
      </w:r>
      <w:r w:rsidRPr="00857935">
        <w:rPr>
          <w:rFonts w:ascii="Times New Roman" w:hAnsi="Times New Roman" w:cs="Times New Roman"/>
          <w:bCs/>
          <w:shd w:val="clear" w:color="auto" w:fill="FFFFFF"/>
        </w:rPr>
        <w:t>Ordenações Filipinas</w:t>
      </w:r>
      <w:r w:rsidRPr="009E74BC">
        <w:rPr>
          <w:rFonts w:ascii="Times New Roman" w:hAnsi="Times New Roman" w:cs="Times New Roman"/>
          <w:shd w:val="clear" w:color="auto" w:fill="FFFFFF"/>
        </w:rPr>
        <w:t>, ou </w:t>
      </w:r>
      <w:r w:rsidRPr="00857935">
        <w:rPr>
          <w:rFonts w:ascii="Times New Roman" w:hAnsi="Times New Roman" w:cs="Times New Roman"/>
          <w:bCs/>
          <w:shd w:val="clear" w:color="auto" w:fill="FFFFFF"/>
        </w:rPr>
        <w:t>Código Filipino</w:t>
      </w:r>
      <w:r w:rsidRPr="009E74BC">
        <w:rPr>
          <w:rFonts w:ascii="Times New Roman" w:hAnsi="Times New Roman" w:cs="Times New Roman"/>
          <w:shd w:val="clear" w:color="auto" w:fill="FFFFFF"/>
        </w:rPr>
        <w:t xml:space="preserve">, é uma compilação jurídica que resultou da reforma do Código Manuelino por Felipe II de Espanha (Felipe I de Portugal), durante o domínio castelhano. Ao fim da União Ibérica (1580-1640), o Código Filipino foi confirmado para continuar vigendo em Portugal por D. João VI. (SOARES, J.B. disponível em </w:t>
      </w:r>
      <w:hyperlink r:id="rId1" w:history="1">
        <w:r w:rsidRPr="009E74BC">
          <w:rPr>
            <w:rStyle w:val="Hyperlink"/>
            <w:rFonts w:ascii="Times New Roman" w:hAnsi="Times New Roman" w:cs="Times New Roman"/>
            <w:color w:val="auto"/>
            <w:u w:val="none"/>
            <w:shd w:val="clear" w:color="auto" w:fill="FFFFFF"/>
          </w:rPr>
          <w:t>http://www.mprs.mp.br/infancia/doutrina/id186htm</w:t>
        </w:r>
      </w:hyperlink>
      <w:r w:rsidRPr="009E74BC">
        <w:rPr>
          <w:rFonts w:ascii="Times New Roman" w:hAnsi="Times New Roman" w:cs="Times New Roman"/>
          <w:shd w:val="clear" w:color="auto" w:fill="FFFFFF"/>
        </w:rPr>
        <w:t>) Acesso em agosto/2017.</w:t>
      </w:r>
    </w:p>
  </w:footnote>
  <w:footnote w:id="2">
    <w:p w:rsidR="00664F11" w:rsidRPr="00FF6246" w:rsidRDefault="00664F11" w:rsidP="00FF6246">
      <w:pPr>
        <w:pStyle w:val="Textodenotaderodap"/>
        <w:jc w:val="both"/>
        <w:rPr>
          <w:rFonts w:ascii="Times New Roman" w:hAnsi="Times New Roman" w:cs="Times New Roman"/>
        </w:rPr>
      </w:pPr>
      <w:r w:rsidRPr="00FF6246">
        <w:rPr>
          <w:rStyle w:val="Refdenotaderodap"/>
          <w:rFonts w:ascii="Times New Roman" w:hAnsi="Times New Roman" w:cs="Times New Roman"/>
        </w:rPr>
        <w:footnoteRef/>
      </w:r>
      <w:r w:rsidRPr="00FF6246">
        <w:rPr>
          <w:rFonts w:ascii="Times New Roman" w:hAnsi="Times New Roman" w:cs="Times New Roman"/>
        </w:rPr>
        <w:t xml:space="preserve"> </w:t>
      </w:r>
      <w:r w:rsidRPr="00FF6246">
        <w:rPr>
          <w:rFonts w:ascii="Times New Roman" w:hAnsi="Times New Roman" w:cs="Times New Roman"/>
          <w:shd w:val="clear" w:color="auto" w:fill="FFFFFF"/>
        </w:rPr>
        <w:t> Tal código representou uma iniciativa precursora dentro da legislação brasileira, destacando-se pela assistência aos menores de 18 anos. Ao definir, no Capítulo 1, o objeto e a finalidade da lei, o Código de Menores de 1927 teve uma visão correspondente aos conceitos então vigentes, abrangendo em um mesmo entendimento o “menor abandonado” e o “menor delinquente”, embora pretendendo oferecer a um e a</w:t>
      </w:r>
      <w:r>
        <w:rPr>
          <w:rFonts w:ascii="Times New Roman" w:hAnsi="Times New Roman" w:cs="Times New Roman"/>
          <w:shd w:val="clear" w:color="auto" w:fill="FFFFFF"/>
        </w:rPr>
        <w:t xml:space="preserve"> outro “assistência e proteção”</w:t>
      </w:r>
      <w:r w:rsidRPr="00FF6246">
        <w:rPr>
          <w:rFonts w:ascii="Times New Roman" w:hAnsi="Times New Roman" w:cs="Times New Roman"/>
          <w:shd w:val="clear" w:color="auto" w:fill="FFFFFF"/>
        </w:rPr>
        <w:t>.</w:t>
      </w:r>
      <w:r>
        <w:rPr>
          <w:rFonts w:ascii="Times New Roman" w:hAnsi="Times New Roman" w:cs="Times New Roman"/>
          <w:shd w:val="clear" w:color="auto" w:fill="FFFFFF"/>
        </w:rPr>
        <w:t xml:space="preserve"> Disponível em </w:t>
      </w:r>
      <w:hyperlink r:id="rId2" w:history="1">
        <w:r w:rsidRPr="00FF6246">
          <w:rPr>
            <w:rStyle w:val="Hyperlink"/>
            <w:rFonts w:ascii="Times New Roman" w:hAnsi="Times New Roman" w:cs="Times New Roman"/>
            <w:color w:val="auto"/>
            <w:u w:val="none"/>
            <w:shd w:val="clear" w:color="auto" w:fill="FFFFFF"/>
          </w:rPr>
          <w:t>https://www.portaleducacao.com.br/conteudo/artigos/educacao/direitos-humanos-e-fundamentais-e-o-codigo-mello-mattos-de-1927/29166</w:t>
        </w:r>
      </w:hyperlink>
      <w:r>
        <w:rPr>
          <w:rFonts w:ascii="Times New Roman" w:hAnsi="Times New Roman" w:cs="Times New Roman"/>
          <w:shd w:val="clear" w:color="auto" w:fill="FFFFFF"/>
        </w:rPr>
        <w:t>.</w:t>
      </w:r>
    </w:p>
  </w:footnote>
  <w:footnote w:id="3">
    <w:p w:rsidR="00664F11" w:rsidRPr="00A1113F" w:rsidRDefault="00664F11" w:rsidP="009C3EB2">
      <w:pPr>
        <w:pStyle w:val="Textodenotaderodap"/>
        <w:jc w:val="both"/>
        <w:rPr>
          <w:rFonts w:ascii="Times New Roman" w:hAnsi="Times New Roman" w:cs="Times New Roman"/>
        </w:rPr>
      </w:pPr>
      <w:r w:rsidRPr="00A1113F">
        <w:rPr>
          <w:rStyle w:val="Refdenotaderodap"/>
          <w:rFonts w:ascii="Times New Roman" w:hAnsi="Times New Roman" w:cs="Times New Roman"/>
        </w:rPr>
        <w:footnoteRef/>
      </w:r>
      <w:r w:rsidRPr="00A1113F">
        <w:rPr>
          <w:rFonts w:ascii="Times New Roman" w:hAnsi="Times New Roman" w:cs="Times New Roman"/>
        </w:rPr>
        <w:t xml:space="preserve"> </w:t>
      </w:r>
      <w:r>
        <w:rPr>
          <w:rFonts w:ascii="Times New Roman" w:hAnsi="Times New Roman" w:cs="Times New Roman"/>
          <w:shd w:val="clear" w:color="auto" w:fill="FFFFFF"/>
        </w:rPr>
        <w:t>Criado em</w:t>
      </w:r>
      <w:r w:rsidRPr="00A1113F">
        <w:rPr>
          <w:rFonts w:ascii="Times New Roman" w:hAnsi="Times New Roman" w:cs="Times New Roman"/>
          <w:shd w:val="clear" w:color="auto" w:fill="FFFFFF"/>
        </w:rPr>
        <w:t xml:space="preserve"> 1942, período considerado especialmente autori</w:t>
      </w:r>
      <w:r>
        <w:rPr>
          <w:rFonts w:ascii="Times New Roman" w:hAnsi="Times New Roman" w:cs="Times New Roman"/>
          <w:shd w:val="clear" w:color="auto" w:fill="FFFFFF"/>
        </w:rPr>
        <w:t>tário do Estado Novo,</w:t>
      </w:r>
      <w:r w:rsidRPr="00A1113F">
        <w:rPr>
          <w:rFonts w:ascii="Times New Roman" w:hAnsi="Times New Roman" w:cs="Times New Roman"/>
          <w:shd w:val="clear" w:color="auto" w:fill="FFFFFF"/>
        </w:rPr>
        <w:t xml:space="preserve"> o Serviço de Assistênc</w:t>
      </w:r>
      <w:r>
        <w:rPr>
          <w:rFonts w:ascii="Times New Roman" w:hAnsi="Times New Roman" w:cs="Times New Roman"/>
          <w:shd w:val="clear" w:color="auto" w:fill="FFFFFF"/>
        </w:rPr>
        <w:t>ia ao Menor – SAM foi</w:t>
      </w:r>
      <w:r w:rsidRPr="00A1113F">
        <w:rPr>
          <w:rFonts w:ascii="Times New Roman" w:hAnsi="Times New Roman" w:cs="Times New Roman"/>
          <w:shd w:val="clear" w:color="auto" w:fill="FFFFFF"/>
        </w:rPr>
        <w:t xml:space="preserve"> um órgão do Ministério da Justiça e que funcionava como um equivalente do sistema Penitenciário para a população menor de idade. Sua orientação era correcional-repressiva. O sistema previa atendimento diferente para o adolescente autor de ato infracional e para o menor carente e abandonado.</w:t>
      </w:r>
      <w:r>
        <w:rPr>
          <w:rFonts w:ascii="Times New Roman" w:hAnsi="Times New Roman" w:cs="Times New Roman"/>
          <w:shd w:val="clear" w:color="auto" w:fill="FFFFFF"/>
        </w:rPr>
        <w:t xml:space="preserve"> (FUNDAÇÃO PROMENINO)</w:t>
      </w:r>
      <w:r w:rsidRPr="00A1113F">
        <w:rPr>
          <w:rFonts w:ascii="Times New Roman" w:hAnsi="Times New Roman" w:cs="Times New Roman"/>
          <w:shd w:val="clear" w:color="auto" w:fill="FFFFFF"/>
        </w:rPr>
        <w:t xml:space="preserve"> </w:t>
      </w:r>
    </w:p>
  </w:footnote>
  <w:footnote w:id="4">
    <w:p w:rsidR="00664F11" w:rsidRDefault="00664F11" w:rsidP="009C3EB2">
      <w:pPr>
        <w:pStyle w:val="Textodenotaderodap"/>
        <w:jc w:val="both"/>
      </w:pPr>
      <w:r w:rsidRPr="008D6790">
        <w:rPr>
          <w:rStyle w:val="Refdenotaderodap"/>
        </w:rPr>
        <w:footnoteRef/>
      </w:r>
      <w:r w:rsidRPr="008D6790">
        <w:t xml:space="preserve"> </w:t>
      </w:r>
      <w:r w:rsidRPr="008D6790">
        <w:rPr>
          <w:rFonts w:ascii="Times New Roman" w:hAnsi="Times New Roman" w:cs="Times New Roman"/>
        </w:rPr>
        <w:t>Criada em</w:t>
      </w:r>
      <w:r w:rsidRPr="008D6790">
        <w:rPr>
          <w:rFonts w:ascii="Times New Roman" w:hAnsi="Times New Roman" w:cs="Times New Roman"/>
          <w:shd w:val="clear" w:color="auto" w:fill="FFFFFF"/>
        </w:rPr>
        <w:t xml:space="preserve"> 1° de dezembro de 1964, a Fundação Nacional do Bem-Estar do Menor (</w:t>
      </w:r>
      <w:r w:rsidRPr="008D6790">
        <w:rPr>
          <w:rFonts w:ascii="Times New Roman" w:hAnsi="Times New Roman" w:cs="Times New Roman"/>
          <w:b/>
          <w:bCs/>
          <w:shd w:val="clear" w:color="auto" w:fill="FFFFFF"/>
        </w:rPr>
        <w:t>FUNABEM</w:t>
      </w:r>
      <w:r w:rsidRPr="008D6790">
        <w:rPr>
          <w:rFonts w:ascii="Times New Roman" w:hAnsi="Times New Roman" w:cs="Times New Roman"/>
          <w:shd w:val="clear" w:color="auto" w:fill="FFFFFF"/>
        </w:rPr>
        <w:t>) é um órgão normativo que tem a finalidade de criar e implementar a "política nacional de bem-estar do menor", através da elaboração de "diretrizes políticas e técnicas".</w:t>
      </w:r>
    </w:p>
  </w:footnote>
  <w:footnote w:id="5">
    <w:p w:rsidR="00664F11" w:rsidRPr="008D6790" w:rsidRDefault="00664F11" w:rsidP="009C3EB2">
      <w:pPr>
        <w:pStyle w:val="Textodenotaderodap"/>
        <w:jc w:val="both"/>
        <w:rPr>
          <w:rFonts w:ascii="Times New Roman" w:hAnsi="Times New Roman" w:cs="Times New Roman"/>
        </w:rPr>
      </w:pPr>
      <w:r w:rsidRPr="008D6790">
        <w:rPr>
          <w:rStyle w:val="Refdenotaderodap"/>
          <w:rFonts w:ascii="Times New Roman" w:hAnsi="Times New Roman" w:cs="Times New Roman"/>
        </w:rPr>
        <w:footnoteRef/>
      </w:r>
      <w:r w:rsidRPr="008D6790">
        <w:rPr>
          <w:rFonts w:ascii="Times New Roman" w:hAnsi="Times New Roman" w:cs="Times New Roman"/>
        </w:rPr>
        <w:t xml:space="preserve"> </w:t>
      </w:r>
      <w:r w:rsidRPr="008D6790">
        <w:rPr>
          <w:rFonts w:ascii="Times New Roman" w:hAnsi="Times New Roman" w:cs="Times New Roman"/>
          <w:color w:val="000000"/>
          <w:shd w:val="clear" w:color="auto" w:fill="FFFFFF"/>
        </w:rPr>
        <w:t xml:space="preserve">A Política Nacional do Bem-Estar do Menor (PNBEM), </w:t>
      </w:r>
      <w:r>
        <w:rPr>
          <w:rFonts w:ascii="Times New Roman" w:hAnsi="Times New Roman" w:cs="Times New Roman"/>
          <w:color w:val="000000"/>
          <w:shd w:val="clear" w:color="auto" w:fill="FFFFFF"/>
        </w:rPr>
        <w:t xml:space="preserve">foi </w:t>
      </w:r>
      <w:r w:rsidRPr="008D6790">
        <w:rPr>
          <w:rFonts w:ascii="Times New Roman" w:hAnsi="Times New Roman" w:cs="Times New Roman"/>
          <w:color w:val="000000"/>
          <w:shd w:val="clear" w:color="auto" w:fill="FFFFFF"/>
        </w:rPr>
        <w:t xml:space="preserve">criada em dezembro de 1964, </w:t>
      </w:r>
      <w:r>
        <w:rPr>
          <w:rFonts w:ascii="Times New Roman" w:hAnsi="Times New Roman" w:cs="Times New Roman"/>
          <w:color w:val="000000"/>
          <w:shd w:val="clear" w:color="auto" w:fill="FFFFFF"/>
        </w:rPr>
        <w:t xml:space="preserve">e </w:t>
      </w:r>
      <w:r w:rsidRPr="008D6790">
        <w:rPr>
          <w:rFonts w:ascii="Times New Roman" w:hAnsi="Times New Roman" w:cs="Times New Roman"/>
          <w:color w:val="000000"/>
          <w:shd w:val="clear" w:color="auto" w:fill="FFFFFF"/>
        </w:rPr>
        <w:t>reconhece que o chamado problema do menor decorre da desagregação da família, devido ao processo migratório</w:t>
      </w:r>
      <w:r>
        <w:rPr>
          <w:rFonts w:ascii="Times New Roman" w:hAnsi="Times New Roman" w:cs="Times New Roman"/>
          <w:color w:val="000000"/>
          <w:shd w:val="clear" w:color="auto" w:fill="FFFFFF"/>
        </w:rPr>
        <w:t xml:space="preserve"> destas</w:t>
      </w:r>
      <w:r w:rsidRPr="008D6790">
        <w:rPr>
          <w:rFonts w:ascii="Times New Roman" w:hAnsi="Times New Roman" w:cs="Times New Roman"/>
          <w:color w:val="000000"/>
          <w:shd w:val="clear" w:color="auto" w:fill="FFFFFF"/>
        </w:rPr>
        <w:t xml:space="preserve"> para os centros urbano-</w:t>
      </w:r>
      <w:r>
        <w:rPr>
          <w:rFonts w:ascii="Times New Roman" w:hAnsi="Times New Roman" w:cs="Times New Roman"/>
          <w:color w:val="000000"/>
          <w:shd w:val="clear" w:color="auto" w:fill="FFFFFF"/>
        </w:rPr>
        <w:t>industriais. [...]</w:t>
      </w:r>
      <w:r w:rsidRPr="008D6790">
        <w:rPr>
          <w:rFonts w:ascii="Times New Roman" w:hAnsi="Times New Roman" w:cs="Times New Roman"/>
          <w:color w:val="000000"/>
          <w:shd w:val="clear" w:color="auto" w:fill="FFFFFF"/>
        </w:rPr>
        <w:t xml:space="preserve">. Estas crianças, entendidas como menores, tendem a entrar para o mundo do crime porque, abandonadas ou carentes, transformam-se rapidamente em infratores. Para conter tal processo, criaram-se </w:t>
      </w:r>
      <w:proofErr w:type="spellStart"/>
      <w:r w:rsidRPr="008D6790">
        <w:rPr>
          <w:rFonts w:ascii="Times New Roman" w:hAnsi="Times New Roman" w:cs="Times New Roman"/>
          <w:color w:val="000000"/>
          <w:shd w:val="clear" w:color="auto" w:fill="FFFFFF"/>
        </w:rPr>
        <w:t>FEBEMs</w:t>
      </w:r>
      <w:proofErr w:type="spellEnd"/>
      <w:r w:rsidRPr="008D6790">
        <w:rPr>
          <w:rFonts w:ascii="Times New Roman" w:hAnsi="Times New Roman" w:cs="Times New Roman"/>
          <w:color w:val="000000"/>
          <w:shd w:val="clear" w:color="auto" w:fill="FFFFFF"/>
        </w:rPr>
        <w:t xml:space="preserve"> nos estados, com o objetivo de recolher estas crianças e dar-lhes condições para se integrarem à sociedade.</w:t>
      </w:r>
    </w:p>
  </w:footnote>
  <w:footnote w:id="6">
    <w:p w:rsidR="00664F11" w:rsidRPr="009508A9" w:rsidRDefault="00664F11" w:rsidP="009508A9">
      <w:pPr>
        <w:pStyle w:val="Textodenotaderodap"/>
        <w:jc w:val="both"/>
        <w:rPr>
          <w:rFonts w:ascii="Times New Roman" w:hAnsi="Times New Roman" w:cs="Times New Roman"/>
        </w:rPr>
      </w:pPr>
      <w:r w:rsidRPr="009508A9">
        <w:rPr>
          <w:rStyle w:val="Refdenotaderodap"/>
          <w:rFonts w:ascii="Times New Roman" w:hAnsi="Times New Roman" w:cs="Times New Roman"/>
        </w:rPr>
        <w:footnoteRef/>
      </w:r>
      <w:r w:rsidRPr="009508A9">
        <w:rPr>
          <w:rFonts w:ascii="Times New Roman" w:hAnsi="Times New Roman" w:cs="Times New Roman"/>
        </w:rPr>
        <w:t xml:space="preserve"> </w:t>
      </w:r>
      <w:r w:rsidRPr="009508A9">
        <w:rPr>
          <w:rFonts w:ascii="Times New Roman" w:hAnsi="Times New Roman" w:cs="Times New Roman"/>
          <w:color w:val="222222"/>
          <w:shd w:val="clear" w:color="auto" w:fill="FFFFFF"/>
        </w:rPr>
        <w:t>A </w:t>
      </w:r>
      <w:r w:rsidRPr="009508A9">
        <w:rPr>
          <w:rFonts w:ascii="Times New Roman" w:hAnsi="Times New Roman" w:cs="Times New Roman"/>
          <w:bCs/>
          <w:color w:val="222222"/>
          <w:shd w:val="clear" w:color="auto" w:fill="FFFFFF"/>
        </w:rPr>
        <w:t>Lei do Ventre Livre</w:t>
      </w:r>
      <w:r w:rsidRPr="009508A9">
        <w:rPr>
          <w:rFonts w:ascii="Times New Roman" w:hAnsi="Times New Roman" w:cs="Times New Roman"/>
          <w:color w:val="222222"/>
          <w:shd w:val="clear" w:color="auto" w:fill="FFFFFF"/>
        </w:rPr>
        <w:t>, também conhecida como “</w:t>
      </w:r>
      <w:r w:rsidRPr="009508A9">
        <w:rPr>
          <w:rFonts w:ascii="Times New Roman" w:hAnsi="Times New Roman" w:cs="Times New Roman"/>
          <w:bCs/>
          <w:color w:val="222222"/>
          <w:shd w:val="clear" w:color="auto" w:fill="FFFFFF"/>
        </w:rPr>
        <w:t>Lei</w:t>
      </w:r>
      <w:r w:rsidRPr="009508A9">
        <w:rPr>
          <w:rFonts w:ascii="Times New Roman" w:hAnsi="Times New Roman" w:cs="Times New Roman"/>
          <w:color w:val="222222"/>
          <w:shd w:val="clear" w:color="auto" w:fill="FFFFFF"/>
        </w:rPr>
        <w:t> Rio Branco” foi uma </w:t>
      </w:r>
      <w:r w:rsidRPr="009508A9">
        <w:rPr>
          <w:rFonts w:ascii="Times New Roman" w:hAnsi="Times New Roman" w:cs="Times New Roman"/>
          <w:bCs/>
          <w:color w:val="222222"/>
          <w:shd w:val="clear" w:color="auto" w:fill="FFFFFF"/>
        </w:rPr>
        <w:t>lei</w:t>
      </w:r>
      <w:r>
        <w:rPr>
          <w:rFonts w:ascii="Times New Roman" w:hAnsi="Times New Roman" w:cs="Times New Roman"/>
          <w:b/>
          <w:bCs/>
          <w:color w:val="222222"/>
          <w:shd w:val="clear" w:color="auto" w:fill="FFFFFF"/>
        </w:rPr>
        <w:t xml:space="preserve"> </w:t>
      </w:r>
      <w:r>
        <w:rPr>
          <w:rFonts w:ascii="Times New Roman" w:hAnsi="Times New Roman" w:cs="Times New Roman"/>
          <w:color w:val="222222"/>
          <w:shd w:val="clear" w:color="auto" w:fill="FFFFFF"/>
        </w:rPr>
        <w:t xml:space="preserve">abolicionista, promulgada em 28 </w:t>
      </w:r>
      <w:r w:rsidRPr="009508A9">
        <w:rPr>
          <w:rFonts w:ascii="Times New Roman" w:hAnsi="Times New Roman" w:cs="Times New Roman"/>
          <w:color w:val="222222"/>
          <w:shd w:val="clear" w:color="auto" w:fill="FFFFFF"/>
        </w:rPr>
        <w:t>de setembro de 1871 (assinada pela Princesa Isabel). Esta </w:t>
      </w:r>
      <w:r w:rsidRPr="009508A9">
        <w:rPr>
          <w:rFonts w:ascii="Times New Roman" w:hAnsi="Times New Roman" w:cs="Times New Roman"/>
          <w:bCs/>
          <w:color w:val="222222"/>
          <w:shd w:val="clear" w:color="auto" w:fill="FFFFFF"/>
        </w:rPr>
        <w:t>lei</w:t>
      </w:r>
      <w:r w:rsidRPr="009508A9">
        <w:rPr>
          <w:rFonts w:ascii="Times New Roman" w:hAnsi="Times New Roman" w:cs="Times New Roman"/>
          <w:color w:val="222222"/>
          <w:shd w:val="clear" w:color="auto" w:fill="FFFFFF"/>
        </w:rPr>
        <w:t> considerava </w:t>
      </w:r>
      <w:r w:rsidRPr="009508A9">
        <w:rPr>
          <w:rFonts w:ascii="Times New Roman" w:hAnsi="Times New Roman" w:cs="Times New Roman"/>
          <w:bCs/>
          <w:color w:val="222222"/>
          <w:shd w:val="clear" w:color="auto" w:fill="FFFFFF"/>
        </w:rPr>
        <w:t>livre</w:t>
      </w:r>
      <w:r w:rsidRPr="009508A9">
        <w:rPr>
          <w:rFonts w:ascii="Times New Roman" w:hAnsi="Times New Roman" w:cs="Times New Roman"/>
          <w:color w:val="222222"/>
          <w:shd w:val="clear" w:color="auto" w:fill="FFFFFF"/>
        </w:rPr>
        <w:t> tod</w:t>
      </w:r>
      <w:r>
        <w:rPr>
          <w:rFonts w:ascii="Times New Roman" w:hAnsi="Times New Roman" w:cs="Times New Roman"/>
          <w:color w:val="222222"/>
          <w:shd w:val="clear" w:color="auto" w:fill="FFFFFF"/>
        </w:rPr>
        <w:t>os os filhos de mulher escravas nascidos a partir da data de promulgação desta</w:t>
      </w:r>
      <w:r w:rsidRPr="009508A9">
        <w:rPr>
          <w:rFonts w:ascii="Times New Roman" w:hAnsi="Times New Roman" w:cs="Times New Roman"/>
          <w:color w:val="222222"/>
          <w:shd w:val="clear" w:color="auto" w:fill="FFFFFF"/>
        </w:rPr>
        <w:t> </w:t>
      </w:r>
      <w:r w:rsidRPr="009508A9">
        <w:rPr>
          <w:rFonts w:ascii="Times New Roman" w:hAnsi="Times New Roman" w:cs="Times New Roman"/>
          <w:bCs/>
          <w:color w:val="222222"/>
          <w:shd w:val="clear" w:color="auto" w:fill="FFFFFF"/>
        </w:rPr>
        <w:t>lei</w:t>
      </w:r>
      <w:r>
        <w:rPr>
          <w:rFonts w:ascii="Times New Roman" w:hAnsi="Times New Roman" w:cs="Times New Roman"/>
          <w:b/>
          <w:bCs/>
          <w:color w:val="222222"/>
          <w:shd w:val="clear" w:color="auto" w:fill="FFFFFF"/>
        </w:rPr>
        <w:t xml:space="preserve">. </w:t>
      </w:r>
      <w:r w:rsidRPr="009508A9">
        <w:rPr>
          <w:rFonts w:ascii="Times New Roman" w:hAnsi="Times New Roman" w:cs="Times New Roman"/>
          <w:bCs/>
          <w:shd w:val="clear" w:color="auto" w:fill="FFFFFF"/>
        </w:rPr>
        <w:t xml:space="preserve">(Disponível em </w:t>
      </w:r>
      <w:hyperlink r:id="rId3" w:history="1">
        <w:r w:rsidRPr="009527E0">
          <w:rPr>
            <w:rStyle w:val="Hyperlink"/>
            <w:rFonts w:ascii="Times New Roman" w:hAnsi="Times New Roman" w:cs="Times New Roman"/>
            <w:color w:val="auto"/>
            <w:u w:val="none"/>
            <w:shd w:val="clear" w:color="auto" w:fill="FFFFFF"/>
          </w:rPr>
          <w:t>www.geledes.org.br</w:t>
        </w:r>
      </w:hyperlink>
      <w:r w:rsidRPr="009508A9">
        <w:rPr>
          <w:rFonts w:ascii="Times New Roman" w:hAnsi="Times New Roman" w:cs="Times New Roman"/>
          <w:shd w:val="clear" w:color="auto" w:fill="FFFFFF"/>
        </w:rPr>
        <w:t>)</w:t>
      </w:r>
      <w:r>
        <w:rPr>
          <w:rFonts w:ascii="Times New Roman" w:hAnsi="Times New Roman" w:cs="Times New Roman"/>
          <w:shd w:val="clear" w:color="auto" w:fill="FFFFFF"/>
        </w:rPr>
        <w:t xml:space="preserve"> Acesso em Agosto/2017.</w:t>
      </w:r>
    </w:p>
  </w:footnote>
  <w:footnote w:id="7">
    <w:p w:rsidR="00664F11" w:rsidRPr="00A61FFD" w:rsidRDefault="00664F11" w:rsidP="00A61FFD">
      <w:pPr>
        <w:pStyle w:val="NormalWeb"/>
        <w:shd w:val="clear" w:color="auto" w:fill="FFFFFF"/>
        <w:spacing w:before="0" w:beforeAutospacing="0" w:after="0" w:afterAutospacing="0"/>
        <w:jc w:val="both"/>
        <w:rPr>
          <w:rFonts w:ascii="Arial" w:hAnsi="Arial" w:cs="Arial"/>
          <w:sz w:val="20"/>
          <w:szCs w:val="20"/>
        </w:rPr>
      </w:pPr>
      <w:r w:rsidRPr="00353107">
        <w:rPr>
          <w:rStyle w:val="Refdenotaderodap"/>
        </w:rPr>
        <w:footnoteRef/>
      </w:r>
      <w:r w:rsidRPr="00353107">
        <w:t xml:space="preserve"> </w:t>
      </w:r>
      <w:r w:rsidRPr="00353107">
        <w:rPr>
          <w:sz w:val="20"/>
          <w:szCs w:val="20"/>
        </w:rPr>
        <w:t>A </w:t>
      </w:r>
      <w:r w:rsidRPr="009508A9">
        <w:rPr>
          <w:bCs/>
          <w:sz w:val="20"/>
          <w:szCs w:val="20"/>
        </w:rPr>
        <w:t>roda dos expostos</w:t>
      </w:r>
      <w:r w:rsidRPr="00353107">
        <w:rPr>
          <w:sz w:val="20"/>
          <w:szCs w:val="20"/>
        </w:rPr>
        <w:t> ou </w:t>
      </w:r>
      <w:r w:rsidRPr="009508A9">
        <w:rPr>
          <w:bCs/>
          <w:sz w:val="20"/>
          <w:szCs w:val="20"/>
        </w:rPr>
        <w:t>roda dos enjeitados</w:t>
      </w:r>
      <w:r w:rsidRPr="00353107">
        <w:rPr>
          <w:sz w:val="20"/>
          <w:szCs w:val="20"/>
        </w:rPr>
        <w:t> consistia num mecanismo utilizado para abandonar (</w:t>
      </w:r>
      <w:r w:rsidRPr="00353107">
        <w:rPr>
          <w:i/>
          <w:iCs/>
          <w:sz w:val="20"/>
          <w:szCs w:val="20"/>
        </w:rPr>
        <w:t>expor</w:t>
      </w:r>
      <w:r w:rsidRPr="00353107">
        <w:rPr>
          <w:sz w:val="20"/>
          <w:szCs w:val="20"/>
        </w:rPr>
        <w:t> ou </w:t>
      </w:r>
      <w:r w:rsidRPr="00353107">
        <w:rPr>
          <w:i/>
          <w:iCs/>
          <w:sz w:val="20"/>
          <w:szCs w:val="20"/>
        </w:rPr>
        <w:t>enjeitar</w:t>
      </w:r>
      <w:r w:rsidRPr="00353107">
        <w:rPr>
          <w:sz w:val="20"/>
          <w:szCs w:val="20"/>
        </w:rPr>
        <w:t> na </w:t>
      </w:r>
      <w:hyperlink r:id="rId4" w:tooltip="Linguagem" w:history="1">
        <w:r w:rsidRPr="00353107">
          <w:rPr>
            <w:rStyle w:val="Hyperlink"/>
            <w:color w:val="auto"/>
            <w:sz w:val="20"/>
            <w:szCs w:val="20"/>
            <w:u w:val="none"/>
          </w:rPr>
          <w:t>linguagem</w:t>
        </w:r>
      </w:hyperlink>
      <w:r w:rsidRPr="00353107">
        <w:rPr>
          <w:sz w:val="20"/>
          <w:szCs w:val="20"/>
        </w:rPr>
        <w:t> da época) </w:t>
      </w:r>
      <w:hyperlink r:id="rId5" w:tooltip="Recém-nascido" w:history="1">
        <w:r w:rsidRPr="00353107">
          <w:rPr>
            <w:rStyle w:val="Hyperlink"/>
            <w:color w:val="auto"/>
            <w:sz w:val="20"/>
            <w:szCs w:val="20"/>
            <w:u w:val="none"/>
          </w:rPr>
          <w:t>recém-nascidos</w:t>
        </w:r>
      </w:hyperlink>
      <w:r w:rsidRPr="00353107">
        <w:rPr>
          <w:sz w:val="20"/>
          <w:szCs w:val="20"/>
        </w:rPr>
        <w:t> que ficavam ao cuidado de instituições de </w:t>
      </w:r>
      <w:hyperlink r:id="rId6" w:tooltip="Caridade" w:history="1">
        <w:r w:rsidRPr="00353107">
          <w:rPr>
            <w:rStyle w:val="Hyperlink"/>
            <w:color w:val="auto"/>
            <w:sz w:val="20"/>
            <w:szCs w:val="20"/>
            <w:u w:val="none"/>
          </w:rPr>
          <w:t>caridade</w:t>
        </w:r>
      </w:hyperlink>
      <w:r w:rsidRPr="00353107">
        <w:rPr>
          <w:sz w:val="20"/>
          <w:szCs w:val="20"/>
        </w:rPr>
        <w:t xml:space="preserve">. </w:t>
      </w:r>
      <w:r w:rsidRPr="00353107">
        <w:rPr>
          <w:color w:val="222222"/>
          <w:sz w:val="20"/>
          <w:szCs w:val="20"/>
        </w:rPr>
        <w:t>O mecanismo, em forma de tambor ou portinhola giratória, embutido numa parede, era construído de tal forma que aquele que expunha a criança não era visto por aquele que a recebia.</w:t>
      </w:r>
      <w:r w:rsidRPr="00353107">
        <w:rPr>
          <w:sz w:val="20"/>
          <w:szCs w:val="20"/>
        </w:rPr>
        <w:t xml:space="preserve"> </w:t>
      </w:r>
      <w:r w:rsidRPr="00353107">
        <w:rPr>
          <w:color w:val="222222"/>
          <w:sz w:val="20"/>
          <w:szCs w:val="20"/>
        </w:rPr>
        <w:t>Esse modelo de acolhimento ganhou inúmeros adeptos por toda a Europa, principalmente a católica, a partir do século XVI.</w:t>
      </w:r>
      <w:r>
        <w:rPr>
          <w:color w:val="222222"/>
          <w:sz w:val="20"/>
          <w:szCs w:val="20"/>
        </w:rPr>
        <w:t xml:space="preserve"> Disponível em: &lt;</w:t>
      </w:r>
      <w:r w:rsidRPr="00353107">
        <w:t xml:space="preserve"> </w:t>
      </w:r>
      <w:r w:rsidRPr="00353107">
        <w:rPr>
          <w:color w:val="222222"/>
          <w:sz w:val="20"/>
          <w:szCs w:val="20"/>
        </w:rPr>
        <w:t>https://pt.wikipedia.org/wiki/Roda_dos_expostos</w:t>
      </w:r>
      <w:r>
        <w:rPr>
          <w:color w:val="222222"/>
          <w:sz w:val="20"/>
          <w:szCs w:val="20"/>
        </w:rPr>
        <w:t>&gt;</w:t>
      </w:r>
    </w:p>
  </w:footnote>
  <w:footnote w:id="8">
    <w:p w:rsidR="00664F11" w:rsidRPr="00DF6107" w:rsidRDefault="00664F11" w:rsidP="00DF6107">
      <w:pPr>
        <w:pStyle w:val="Textodenotaderodap"/>
        <w:jc w:val="both"/>
        <w:rPr>
          <w:rFonts w:ascii="Times New Roman" w:hAnsi="Times New Roman" w:cs="Times New Roman"/>
        </w:rPr>
      </w:pPr>
      <w:r w:rsidRPr="00DF6107">
        <w:rPr>
          <w:rStyle w:val="Refdenotaderodap"/>
          <w:rFonts w:ascii="Times New Roman" w:hAnsi="Times New Roman" w:cs="Times New Roman"/>
        </w:rPr>
        <w:footnoteRef/>
      </w:r>
      <w:r w:rsidRPr="00DF6107">
        <w:rPr>
          <w:rFonts w:ascii="Times New Roman" w:hAnsi="Times New Roman" w:cs="Times New Roman"/>
        </w:rPr>
        <w:t xml:space="preserve"> </w:t>
      </w:r>
      <w:r w:rsidRPr="00DF6107">
        <w:rPr>
          <w:rFonts w:ascii="Times New Roman" w:hAnsi="Times New Roman" w:cs="Times New Roman"/>
          <w:color w:val="222222"/>
          <w:shd w:val="clear" w:color="auto" w:fill="FFFFFF"/>
        </w:rPr>
        <w:t>O Serviço Nacional de Aprendizagem Industrial (</w:t>
      </w:r>
      <w:r w:rsidRPr="009508A9">
        <w:rPr>
          <w:rFonts w:ascii="Times New Roman" w:hAnsi="Times New Roman" w:cs="Times New Roman"/>
          <w:bCs/>
          <w:color w:val="222222"/>
          <w:shd w:val="clear" w:color="auto" w:fill="FFFFFF"/>
        </w:rPr>
        <w:t>SENAI</w:t>
      </w:r>
      <w:r w:rsidRPr="00DF6107">
        <w:rPr>
          <w:rFonts w:ascii="Times New Roman" w:hAnsi="Times New Roman" w:cs="Times New Roman"/>
          <w:color w:val="222222"/>
          <w:shd w:val="clear" w:color="auto" w:fill="FFFFFF"/>
        </w:rPr>
        <w:t>) é um dos cinco maiores complexos de educação profissional do mundo e o maior da América Latina. Seus cursos formam profissionais para 28 áreas da indústria brasileira, desde a iniciação profissional até a graduação e pós-graduação tecnológica</w:t>
      </w:r>
      <w:r>
        <w:rPr>
          <w:rFonts w:ascii="Times New Roman" w:hAnsi="Times New Roman" w:cs="Times New Roman"/>
          <w:color w:val="222222"/>
          <w:shd w:val="clear" w:color="auto" w:fill="FFFFFF"/>
        </w:rPr>
        <w:t>.</w:t>
      </w:r>
    </w:p>
  </w:footnote>
  <w:footnote w:id="9">
    <w:p w:rsidR="00664F11" w:rsidRPr="00A61FFD" w:rsidRDefault="00664F11" w:rsidP="00A61FFD">
      <w:pPr>
        <w:pStyle w:val="Textodenotaderodap"/>
        <w:jc w:val="both"/>
        <w:rPr>
          <w:rFonts w:ascii="Times New Roman" w:hAnsi="Times New Roman" w:cs="Times New Roman"/>
        </w:rPr>
      </w:pPr>
      <w:r w:rsidRPr="00A61FFD">
        <w:rPr>
          <w:rStyle w:val="Refdenotaderodap"/>
          <w:rFonts w:ascii="Times New Roman" w:hAnsi="Times New Roman" w:cs="Times New Roman"/>
        </w:rPr>
        <w:footnoteRef/>
      </w:r>
      <w:r w:rsidRPr="00A61FFD">
        <w:rPr>
          <w:rFonts w:ascii="Times New Roman" w:hAnsi="Times New Roman" w:cs="Times New Roman"/>
        </w:rPr>
        <w:t xml:space="preserve"> </w:t>
      </w:r>
      <w:r w:rsidRPr="00A61FFD">
        <w:rPr>
          <w:rFonts w:ascii="Times New Roman" w:hAnsi="Times New Roman" w:cs="Times New Roman"/>
          <w:shd w:val="clear" w:color="auto" w:fill="FFFFFF"/>
        </w:rPr>
        <w:t xml:space="preserve">O SENAC é uma instituição educacional privada </w:t>
      </w:r>
      <w:r>
        <w:rPr>
          <w:rFonts w:ascii="Times New Roman" w:hAnsi="Times New Roman" w:cs="Times New Roman"/>
          <w:shd w:val="clear" w:color="auto" w:fill="FFFFFF"/>
        </w:rPr>
        <w:t xml:space="preserve">e </w:t>
      </w:r>
      <w:r w:rsidRPr="00A61FFD">
        <w:rPr>
          <w:rFonts w:ascii="Times New Roman" w:hAnsi="Times New Roman" w:cs="Times New Roman"/>
          <w:shd w:val="clear" w:color="auto" w:fill="FFFFFF"/>
        </w:rPr>
        <w:t>sem fins lucrativos. Foi criada em 1946 e desde então inicia, atualiza e requalifica profissionais e organizações para ingressarem no mercado de trabalho no setor de comércio e serviços.</w:t>
      </w:r>
    </w:p>
  </w:footnote>
  <w:footnote w:id="10">
    <w:p w:rsidR="00664F11" w:rsidRDefault="00664F11" w:rsidP="008126C7">
      <w:pPr>
        <w:pStyle w:val="Textodenotaderodap"/>
        <w:jc w:val="both"/>
      </w:pPr>
      <w:r w:rsidRPr="00904409">
        <w:rPr>
          <w:rStyle w:val="Refdenotaderodap"/>
        </w:rPr>
        <w:footnoteRef/>
      </w:r>
      <w:r w:rsidRPr="00904409">
        <w:t xml:space="preserve"> </w:t>
      </w:r>
      <w:r w:rsidRPr="00904409">
        <w:rPr>
          <w:rFonts w:ascii="Times New Roman" w:hAnsi="Times New Roman" w:cs="Times New Roman"/>
          <w:bCs/>
          <w:shd w:val="clear" w:color="auto" w:fill="FFFFFF"/>
        </w:rPr>
        <w:t>Princípio</w:t>
      </w:r>
      <w:r w:rsidRPr="00904409">
        <w:rPr>
          <w:rFonts w:ascii="Times New Roman" w:hAnsi="Times New Roman" w:cs="Times New Roman"/>
          <w:shd w:val="clear" w:color="auto" w:fill="FFFFFF"/>
        </w:rPr>
        <w:t> da </w:t>
      </w:r>
      <w:r w:rsidRPr="00904409">
        <w:rPr>
          <w:rFonts w:ascii="Times New Roman" w:hAnsi="Times New Roman" w:cs="Times New Roman"/>
          <w:bCs/>
          <w:shd w:val="clear" w:color="auto" w:fill="FFFFFF"/>
        </w:rPr>
        <w:t>anterioridade</w:t>
      </w:r>
      <w:r w:rsidRPr="00904409">
        <w:rPr>
          <w:rFonts w:ascii="Times New Roman" w:hAnsi="Times New Roman" w:cs="Times New Roman"/>
          <w:shd w:val="clear" w:color="auto" w:fill="FFFFFF"/>
        </w:rPr>
        <w:t> da lei </w:t>
      </w:r>
      <w:r w:rsidRPr="00904409">
        <w:rPr>
          <w:rFonts w:ascii="Times New Roman" w:hAnsi="Times New Roman" w:cs="Times New Roman"/>
          <w:bCs/>
          <w:shd w:val="clear" w:color="auto" w:fill="FFFFFF"/>
        </w:rPr>
        <w:t>penal</w:t>
      </w:r>
      <w:r w:rsidRPr="00904409">
        <w:rPr>
          <w:rFonts w:ascii="Times New Roman" w:hAnsi="Times New Roman" w:cs="Times New Roman"/>
          <w:shd w:val="clear" w:color="auto" w:fill="FFFFFF"/>
        </w:rPr>
        <w:t>. [...] No Brasil, o </w:t>
      </w:r>
      <w:r w:rsidRPr="00904409">
        <w:rPr>
          <w:rFonts w:ascii="Times New Roman" w:hAnsi="Times New Roman" w:cs="Times New Roman"/>
          <w:bCs/>
          <w:shd w:val="clear" w:color="auto" w:fill="FFFFFF"/>
        </w:rPr>
        <w:t>Princípio</w:t>
      </w:r>
      <w:r w:rsidRPr="00904409">
        <w:rPr>
          <w:rFonts w:ascii="Times New Roman" w:hAnsi="Times New Roman" w:cs="Times New Roman"/>
          <w:shd w:val="clear" w:color="auto" w:fill="FFFFFF"/>
        </w:rPr>
        <w:t> da </w:t>
      </w:r>
      <w:r w:rsidRPr="00904409">
        <w:rPr>
          <w:rFonts w:ascii="Times New Roman" w:hAnsi="Times New Roman" w:cs="Times New Roman"/>
          <w:bCs/>
          <w:shd w:val="clear" w:color="auto" w:fill="FFFFFF"/>
        </w:rPr>
        <w:t xml:space="preserve">Anterioridade </w:t>
      </w:r>
      <w:r w:rsidRPr="00904409">
        <w:rPr>
          <w:rFonts w:ascii="Times New Roman" w:hAnsi="Times New Roman" w:cs="Times New Roman"/>
          <w:shd w:val="clear" w:color="auto" w:fill="FFFFFF"/>
        </w:rPr>
        <w:t>da Lei </w:t>
      </w:r>
      <w:r w:rsidRPr="00904409">
        <w:rPr>
          <w:rFonts w:ascii="Times New Roman" w:hAnsi="Times New Roman" w:cs="Times New Roman"/>
          <w:bCs/>
          <w:shd w:val="clear" w:color="auto" w:fill="FFFFFF"/>
        </w:rPr>
        <w:t>Penal</w:t>
      </w:r>
      <w:r w:rsidRPr="00904409">
        <w:rPr>
          <w:rFonts w:ascii="Times New Roman" w:hAnsi="Times New Roman" w:cs="Times New Roman"/>
          <w:shd w:val="clear" w:color="auto" w:fill="FFFFFF"/>
        </w:rPr>
        <w:t> está garantido na Constituição Federal de 1988, a qual, em seu artigo 5º inciso XXXIX exige que: "Não há crime sem lei anterior que o defina, nem pena sem prévia cominação legal. (BRASIL, 1988)</w:t>
      </w:r>
    </w:p>
  </w:footnote>
  <w:footnote w:id="11">
    <w:p w:rsidR="00664F11" w:rsidRPr="00042F63" w:rsidRDefault="00664F11" w:rsidP="00042F63">
      <w:pPr>
        <w:pStyle w:val="Textodenotaderodap"/>
        <w:jc w:val="both"/>
        <w:rPr>
          <w:rFonts w:ascii="Times New Roman" w:hAnsi="Times New Roman" w:cs="Times New Roman"/>
        </w:rPr>
      </w:pPr>
      <w:r w:rsidRPr="00904409">
        <w:rPr>
          <w:rStyle w:val="Refdenotaderodap"/>
        </w:rPr>
        <w:footnoteRef/>
      </w:r>
      <w:r w:rsidRPr="00904409">
        <w:t xml:space="preserve"> </w:t>
      </w:r>
      <w:r w:rsidRPr="00904409">
        <w:rPr>
          <w:rFonts w:ascii="Times New Roman" w:hAnsi="Times New Roman" w:cs="Times New Roman"/>
          <w:shd w:val="clear" w:color="auto" w:fill="FFFFFF"/>
        </w:rPr>
        <w:t>O </w:t>
      </w:r>
      <w:r w:rsidRPr="00904409">
        <w:rPr>
          <w:rFonts w:ascii="Times New Roman" w:hAnsi="Times New Roman" w:cs="Times New Roman"/>
          <w:bCs/>
          <w:shd w:val="clear" w:color="auto" w:fill="FFFFFF"/>
        </w:rPr>
        <w:t>princípio da dignidade da pessoa humana</w:t>
      </w:r>
      <w:r w:rsidRPr="00904409">
        <w:rPr>
          <w:rFonts w:ascii="Times New Roman" w:hAnsi="Times New Roman" w:cs="Times New Roman"/>
          <w:shd w:val="clear" w:color="auto" w:fill="FFFFFF"/>
        </w:rPr>
        <w:t> é um valor moral e espiritual inerente à </w:t>
      </w:r>
      <w:r w:rsidRPr="00904409">
        <w:rPr>
          <w:rFonts w:ascii="Times New Roman" w:hAnsi="Times New Roman" w:cs="Times New Roman"/>
          <w:bCs/>
          <w:shd w:val="clear" w:color="auto" w:fill="FFFFFF"/>
        </w:rPr>
        <w:t>pessoa</w:t>
      </w:r>
      <w:r w:rsidRPr="00904409">
        <w:rPr>
          <w:rFonts w:ascii="Times New Roman" w:hAnsi="Times New Roman" w:cs="Times New Roman"/>
          <w:shd w:val="clear" w:color="auto" w:fill="FFFFFF"/>
        </w:rPr>
        <w:t>, ou seja, todo ser </w:t>
      </w:r>
      <w:r w:rsidRPr="00904409">
        <w:rPr>
          <w:rFonts w:ascii="Times New Roman" w:hAnsi="Times New Roman" w:cs="Times New Roman"/>
          <w:bCs/>
          <w:shd w:val="clear" w:color="auto" w:fill="FFFFFF"/>
        </w:rPr>
        <w:t>humano</w:t>
      </w:r>
      <w:r w:rsidRPr="00904409">
        <w:rPr>
          <w:rFonts w:ascii="Times New Roman" w:hAnsi="Times New Roman" w:cs="Times New Roman"/>
          <w:shd w:val="clear" w:color="auto" w:fill="FFFFFF"/>
        </w:rPr>
        <w:t> é dotado desse preceito, e tal constitui o </w:t>
      </w:r>
      <w:r w:rsidRPr="00904409">
        <w:rPr>
          <w:rFonts w:ascii="Times New Roman" w:hAnsi="Times New Roman" w:cs="Times New Roman"/>
          <w:bCs/>
          <w:shd w:val="clear" w:color="auto" w:fill="FFFFFF"/>
        </w:rPr>
        <w:t>princípio</w:t>
      </w:r>
      <w:r w:rsidRPr="00904409">
        <w:rPr>
          <w:rFonts w:ascii="Times New Roman" w:hAnsi="Times New Roman" w:cs="Times New Roman"/>
          <w:shd w:val="clear" w:color="auto" w:fill="FFFFFF"/>
        </w:rPr>
        <w:t> máximo do estado democrático de direito. Está elencado no rol de </w:t>
      </w:r>
      <w:r w:rsidRPr="00904409">
        <w:rPr>
          <w:rFonts w:ascii="Times New Roman" w:hAnsi="Times New Roman" w:cs="Times New Roman"/>
          <w:bCs/>
          <w:shd w:val="clear" w:color="auto" w:fill="FFFFFF"/>
        </w:rPr>
        <w:t>Princípios</w:t>
      </w:r>
      <w:r w:rsidRPr="00904409">
        <w:rPr>
          <w:rFonts w:ascii="Times New Roman" w:hAnsi="Times New Roman" w:cs="Times New Roman"/>
          <w:shd w:val="clear" w:color="auto" w:fill="FFFFFF"/>
        </w:rPr>
        <w:t> Fundamentais da Constituição Brasileira de 1988. (BRASIL, 1988)</w:t>
      </w:r>
    </w:p>
  </w:footnote>
  <w:footnote w:id="12">
    <w:p w:rsidR="00664F11" w:rsidRDefault="00664F11" w:rsidP="00042F63">
      <w:pPr>
        <w:pStyle w:val="Textodenotaderodap"/>
        <w:jc w:val="both"/>
      </w:pPr>
      <w:r w:rsidRPr="00042F63">
        <w:rPr>
          <w:rStyle w:val="Refdenotaderodap"/>
          <w:rFonts w:ascii="Times New Roman" w:hAnsi="Times New Roman" w:cs="Times New Roman"/>
        </w:rPr>
        <w:footnoteRef/>
      </w:r>
      <w:r w:rsidRPr="00042F63">
        <w:rPr>
          <w:rFonts w:ascii="Times New Roman" w:hAnsi="Times New Roman" w:cs="Times New Roman"/>
        </w:rPr>
        <w:t xml:space="preserve"> </w:t>
      </w:r>
      <w:r w:rsidRPr="00042F63">
        <w:rPr>
          <w:rFonts w:ascii="Times New Roman" w:hAnsi="Times New Roman" w:cs="Times New Roman"/>
          <w:shd w:val="clear" w:color="auto" w:fill="FFFFFF"/>
        </w:rPr>
        <w:t>A doutrina da proteção integral e o </w:t>
      </w:r>
      <w:r w:rsidRPr="00042F63">
        <w:rPr>
          <w:rFonts w:ascii="Times New Roman" w:hAnsi="Times New Roman" w:cs="Times New Roman"/>
          <w:bCs/>
          <w:shd w:val="clear" w:color="auto" w:fill="FFFFFF"/>
        </w:rPr>
        <w:t>princípio</w:t>
      </w:r>
      <w:r w:rsidRPr="00042F63">
        <w:rPr>
          <w:rFonts w:ascii="Times New Roman" w:hAnsi="Times New Roman" w:cs="Times New Roman"/>
          <w:shd w:val="clear" w:color="auto" w:fill="FFFFFF"/>
        </w:rPr>
        <w:t> do melhor interesse da criança são duas regras basilares do direito da infância e da juventude que devem permear todo tipo de interpretação dos casos envolvendo crianças e adolescentes. Trata-se da admissão da </w:t>
      </w:r>
      <w:r w:rsidRPr="00042F63">
        <w:rPr>
          <w:rFonts w:ascii="Times New Roman" w:hAnsi="Times New Roman" w:cs="Times New Roman"/>
          <w:bCs/>
          <w:shd w:val="clear" w:color="auto" w:fill="FFFFFF"/>
        </w:rPr>
        <w:t>prioridade absoluta</w:t>
      </w:r>
      <w:r w:rsidRPr="00042F63">
        <w:rPr>
          <w:rFonts w:ascii="Times New Roman" w:hAnsi="Times New Roman" w:cs="Times New Roman"/>
          <w:shd w:val="clear" w:color="auto" w:fill="FFFFFF"/>
        </w:rPr>
        <w:t> dos direitos da criança e do adolescente. (BRASIL, 1990)</w:t>
      </w:r>
    </w:p>
  </w:footnote>
  <w:footnote w:id="13">
    <w:p w:rsidR="00664F11" w:rsidRDefault="00664F11" w:rsidP="00042F63">
      <w:pPr>
        <w:pStyle w:val="Textodenotaderodap"/>
        <w:jc w:val="both"/>
      </w:pPr>
      <w:r>
        <w:rPr>
          <w:rStyle w:val="Refdenotaderodap"/>
        </w:rPr>
        <w:footnoteRef/>
      </w:r>
      <w:r>
        <w:t xml:space="preserve"> </w:t>
      </w:r>
      <w:r w:rsidRPr="00042F63">
        <w:rPr>
          <w:rFonts w:ascii="Times New Roman" w:hAnsi="Times New Roman" w:cs="Times New Roman"/>
        </w:rPr>
        <w:t xml:space="preserve">Constitui-se num preceito orientador </w:t>
      </w:r>
      <w:r w:rsidRPr="00042F63">
        <w:rPr>
          <w:rFonts w:ascii="Times New Roman" w:hAnsi="Times New Roman" w:cs="Times New Roman"/>
          <w:color w:val="000000"/>
        </w:rPr>
        <w:t>tanto para o legislador quanto para o aplic</w:t>
      </w:r>
      <w:r>
        <w:rPr>
          <w:rFonts w:ascii="Times New Roman" w:hAnsi="Times New Roman" w:cs="Times New Roman"/>
          <w:color w:val="000000"/>
        </w:rPr>
        <w:t xml:space="preserve">ador, determinando a prioridade </w:t>
      </w:r>
      <w:r w:rsidRPr="00042F63">
        <w:rPr>
          <w:rFonts w:ascii="Times New Roman" w:hAnsi="Times New Roman" w:cs="Times New Roman"/>
          <w:color w:val="000000"/>
        </w:rPr>
        <w:t>das</w:t>
      </w:r>
      <w:r>
        <w:rPr>
          <w:rFonts w:ascii="Times New Roman" w:hAnsi="Times New Roman" w:cs="Times New Roman"/>
          <w:color w:val="000000"/>
        </w:rPr>
        <w:t xml:space="preserve"> </w:t>
      </w:r>
      <w:r w:rsidRPr="00042F63">
        <w:rPr>
          <w:rFonts w:ascii="Times New Roman" w:hAnsi="Times New Roman" w:cs="Times New Roman"/>
          <w:color w:val="000000"/>
        </w:rPr>
        <w:t>necessidades da criança e do adolescente como critério de interpretação da lei, deslinde de</w:t>
      </w:r>
      <w:r>
        <w:rPr>
          <w:rFonts w:ascii="Times New Roman" w:hAnsi="Times New Roman" w:cs="Times New Roman"/>
          <w:color w:val="000000"/>
        </w:rPr>
        <w:t xml:space="preserve"> </w:t>
      </w:r>
      <w:r w:rsidRPr="00042F63">
        <w:rPr>
          <w:rFonts w:ascii="Times New Roman" w:hAnsi="Times New Roman" w:cs="Times New Roman"/>
          <w:color w:val="000000"/>
        </w:rPr>
        <w:t>conflitos, ou mesmo para a elaboração de futuras regras</w:t>
      </w:r>
      <w:r>
        <w:rPr>
          <w:rFonts w:ascii="Times New Roman" w:hAnsi="Times New Roman" w:cs="Times New Roman"/>
          <w:color w:val="000000"/>
        </w:rPr>
        <w:t>. (SANTA CATARIANA, 2014)</w:t>
      </w:r>
    </w:p>
  </w:footnote>
  <w:footnote w:id="14">
    <w:p w:rsidR="00664F11" w:rsidRDefault="00664F11" w:rsidP="00042F63">
      <w:pPr>
        <w:pStyle w:val="Textodenotaderodap"/>
        <w:jc w:val="both"/>
      </w:pPr>
      <w:r>
        <w:rPr>
          <w:rStyle w:val="Refdenotaderodap"/>
        </w:rPr>
        <w:footnoteRef/>
      </w:r>
      <w:r>
        <w:t xml:space="preserve"> </w:t>
      </w:r>
      <w:r w:rsidRPr="00042F63">
        <w:rPr>
          <w:rFonts w:ascii="Times New Roman" w:hAnsi="Times New Roman" w:cs="Times New Roman"/>
          <w:spacing w:val="2"/>
          <w:shd w:val="clear" w:color="auto" w:fill="FFFFFF"/>
        </w:rPr>
        <w:t>Esse princípio foi adotado a fim de melhor atender as necessidades das crian</w:t>
      </w:r>
      <w:r>
        <w:rPr>
          <w:rFonts w:ascii="Times New Roman" w:hAnsi="Times New Roman" w:cs="Times New Roman"/>
          <w:spacing w:val="2"/>
          <w:shd w:val="clear" w:color="auto" w:fill="FFFFFF"/>
        </w:rPr>
        <w:t xml:space="preserve">ças e adolescentes, uma vez que </w:t>
      </w:r>
      <w:r w:rsidRPr="00042F63">
        <w:rPr>
          <w:rFonts w:ascii="Times New Roman" w:hAnsi="Times New Roman" w:cs="Times New Roman"/>
          <w:spacing w:val="2"/>
          <w:shd w:val="clear" w:color="auto" w:fill="FFFFFF"/>
        </w:rPr>
        <w:t>cada região apresenta características específicas.</w:t>
      </w:r>
      <w:r>
        <w:rPr>
          <w:rFonts w:ascii="Times New Roman" w:hAnsi="Times New Roman" w:cs="Times New Roman"/>
          <w:spacing w:val="2"/>
          <w:shd w:val="clear" w:color="auto" w:fill="FFFFFF"/>
        </w:rPr>
        <w:t xml:space="preserve"> (BRASIL, 1990)</w:t>
      </w:r>
    </w:p>
  </w:footnote>
  <w:footnote w:id="15">
    <w:p w:rsidR="00664F11" w:rsidRPr="00FC1EC8" w:rsidRDefault="00664F11" w:rsidP="00FC1EC8">
      <w:pPr>
        <w:pStyle w:val="Textodenotaderodap"/>
        <w:jc w:val="both"/>
        <w:rPr>
          <w:rFonts w:ascii="Times New Roman" w:hAnsi="Times New Roman" w:cs="Times New Roman"/>
        </w:rPr>
      </w:pPr>
      <w:r w:rsidRPr="00FC1EC8">
        <w:rPr>
          <w:rStyle w:val="Refdenotaderodap"/>
          <w:rFonts w:ascii="Times New Roman" w:hAnsi="Times New Roman" w:cs="Times New Roman"/>
        </w:rPr>
        <w:footnoteRef/>
      </w:r>
      <w:r w:rsidRPr="00FC1EC8">
        <w:rPr>
          <w:rFonts w:ascii="Times New Roman" w:hAnsi="Times New Roman" w:cs="Times New Roman"/>
        </w:rPr>
        <w:t xml:space="preserve"> </w:t>
      </w:r>
      <w:r w:rsidRPr="00FC1EC8">
        <w:rPr>
          <w:rFonts w:ascii="Times New Roman" w:hAnsi="Times New Roman" w:cs="Times New Roman"/>
          <w:iCs/>
          <w:shd w:val="clear" w:color="auto" w:fill="FFFFFF"/>
        </w:rPr>
        <w:t>Tal </w:t>
      </w:r>
      <w:r w:rsidRPr="00FC1EC8">
        <w:rPr>
          <w:rStyle w:val="hl"/>
          <w:rFonts w:ascii="Times New Roman" w:hAnsi="Times New Roman" w:cs="Times New Roman"/>
          <w:iCs/>
          <w:shd w:val="clear" w:color="auto" w:fill="FFFFFF"/>
        </w:rPr>
        <w:t>princípio</w:t>
      </w:r>
      <w:r w:rsidRPr="00FC1EC8">
        <w:rPr>
          <w:rFonts w:ascii="Times New Roman" w:hAnsi="Times New Roman" w:cs="Times New Roman"/>
          <w:iCs/>
          <w:shd w:val="clear" w:color="auto" w:fill="FFFFFF"/>
        </w:rPr>
        <w:t> encontra asilo no </w:t>
      </w:r>
      <w:r w:rsidRPr="00FC1EC8">
        <w:rPr>
          <w:rStyle w:val="hl"/>
          <w:rFonts w:ascii="Times New Roman" w:hAnsi="Times New Roman" w:cs="Times New Roman"/>
          <w:iCs/>
          <w:shd w:val="clear" w:color="auto" w:fill="FFFFFF"/>
        </w:rPr>
        <w:t>art</w:t>
      </w:r>
      <w:r w:rsidRPr="00FC1EC8">
        <w:rPr>
          <w:rFonts w:ascii="Times New Roman" w:hAnsi="Times New Roman" w:cs="Times New Roman"/>
          <w:iCs/>
          <w:shd w:val="clear" w:color="auto" w:fill="FFFFFF"/>
        </w:rPr>
        <w:t>. 121, §3º do ECA que dispõe que não existirão penas perpétuas, pois a medida extrema de internação não deverá exceder a três anos. </w:t>
      </w:r>
      <w:r w:rsidRPr="00FC1EC8">
        <w:rPr>
          <w:rStyle w:val="hl"/>
          <w:rFonts w:ascii="Times New Roman" w:hAnsi="Times New Roman" w:cs="Times New Roman"/>
          <w:iCs/>
          <w:shd w:val="clear" w:color="auto" w:fill="FFFFFF"/>
        </w:rPr>
        <w:t>Brevidade</w:t>
      </w:r>
      <w:r w:rsidRPr="00FC1EC8">
        <w:rPr>
          <w:rFonts w:ascii="Times New Roman" w:hAnsi="Times New Roman" w:cs="Times New Roman"/>
          <w:iCs/>
          <w:shd w:val="clear" w:color="auto" w:fill="FFFFFF"/>
        </w:rPr>
        <w:t xml:space="preserve">, assim como temporariedade são determinações expressas de norma </w:t>
      </w:r>
      <w:proofErr w:type="spellStart"/>
      <w:r w:rsidRPr="00FC1EC8">
        <w:rPr>
          <w:rFonts w:ascii="Times New Roman" w:hAnsi="Times New Roman" w:cs="Times New Roman"/>
          <w:iCs/>
          <w:shd w:val="clear" w:color="auto" w:fill="FFFFFF"/>
        </w:rPr>
        <w:t>principiológica</w:t>
      </w:r>
      <w:proofErr w:type="spellEnd"/>
      <w:r w:rsidRPr="00FC1EC8">
        <w:rPr>
          <w:rFonts w:ascii="Times New Roman" w:hAnsi="Times New Roman" w:cs="Times New Roman"/>
          <w:iCs/>
          <w:shd w:val="clear" w:color="auto" w:fill="FFFFFF"/>
        </w:rPr>
        <w:t> </w:t>
      </w:r>
      <w:r w:rsidRPr="00FC1EC8">
        <w:rPr>
          <w:rStyle w:val="hl"/>
          <w:rFonts w:ascii="Times New Roman" w:hAnsi="Times New Roman" w:cs="Times New Roman"/>
          <w:iCs/>
          <w:shd w:val="clear" w:color="auto" w:fill="FFFFFF"/>
        </w:rPr>
        <w:t>da</w:t>
      </w:r>
      <w:r w:rsidRPr="00FC1EC8">
        <w:rPr>
          <w:rFonts w:ascii="Times New Roman" w:hAnsi="Times New Roman" w:cs="Times New Roman"/>
          <w:iCs/>
          <w:shd w:val="clear" w:color="auto" w:fill="FFFFFF"/>
        </w:rPr>
        <w:t> Constituição Federal (</w:t>
      </w:r>
      <w:r w:rsidRPr="00FC1EC8">
        <w:rPr>
          <w:rStyle w:val="hl"/>
          <w:rFonts w:ascii="Times New Roman" w:hAnsi="Times New Roman" w:cs="Times New Roman"/>
          <w:iCs/>
          <w:shd w:val="clear" w:color="auto" w:fill="FFFFFF"/>
        </w:rPr>
        <w:t>art</w:t>
      </w:r>
      <w:r w:rsidRPr="00FC1EC8">
        <w:rPr>
          <w:rFonts w:ascii="Times New Roman" w:hAnsi="Times New Roman" w:cs="Times New Roman"/>
          <w:iCs/>
          <w:shd w:val="clear" w:color="auto" w:fill="FFFFFF"/>
        </w:rPr>
        <w:t>.</w:t>
      </w:r>
      <w:r w:rsidRPr="00FC1EC8">
        <w:rPr>
          <w:rStyle w:val="hl"/>
          <w:rFonts w:ascii="Times New Roman" w:hAnsi="Times New Roman" w:cs="Times New Roman"/>
          <w:iCs/>
          <w:shd w:val="clear" w:color="auto" w:fill="FFFFFF"/>
        </w:rPr>
        <w:t>227</w:t>
      </w:r>
      <w:r w:rsidRPr="00FC1EC8">
        <w:rPr>
          <w:rFonts w:ascii="Times New Roman" w:hAnsi="Times New Roman" w:cs="Times New Roman"/>
          <w:iCs/>
          <w:shd w:val="clear" w:color="auto" w:fill="FFFFFF"/>
        </w:rPr>
        <w:t>, §3º/</w:t>
      </w:r>
      <w:r w:rsidRPr="00FC1EC8">
        <w:rPr>
          <w:rStyle w:val="hl"/>
          <w:rFonts w:ascii="Times New Roman" w:hAnsi="Times New Roman" w:cs="Times New Roman"/>
          <w:iCs/>
          <w:shd w:val="clear" w:color="auto" w:fill="FFFFFF"/>
        </w:rPr>
        <w:t>CF</w:t>
      </w:r>
      <w:r w:rsidRPr="00FC1EC8">
        <w:rPr>
          <w:rFonts w:ascii="Times New Roman" w:hAnsi="Times New Roman" w:cs="Times New Roman"/>
          <w:iCs/>
          <w:shd w:val="clear" w:color="auto" w:fill="FFFFFF"/>
        </w:rPr>
        <w:t>), repetidas na legislação infraconstitucional.</w:t>
      </w:r>
      <w:r>
        <w:rPr>
          <w:rFonts w:ascii="Times New Roman" w:hAnsi="Times New Roman" w:cs="Times New Roman"/>
          <w:iCs/>
          <w:shd w:val="clear" w:color="auto" w:fill="FFFFFF"/>
        </w:rPr>
        <w:t xml:space="preserve"> (BRASIL, 1990)</w:t>
      </w:r>
    </w:p>
  </w:footnote>
  <w:footnote w:id="16">
    <w:p w:rsidR="00664F11" w:rsidRPr="00FC1EC8" w:rsidRDefault="00664F11" w:rsidP="00FC1EC8">
      <w:pPr>
        <w:pStyle w:val="Textodenotaderodap"/>
        <w:jc w:val="both"/>
        <w:rPr>
          <w:rFonts w:ascii="Times New Roman" w:hAnsi="Times New Roman" w:cs="Times New Roman"/>
        </w:rPr>
      </w:pPr>
      <w:r w:rsidRPr="00FC1EC8">
        <w:rPr>
          <w:rStyle w:val="Refdenotaderodap"/>
          <w:rFonts w:ascii="Times New Roman" w:hAnsi="Times New Roman" w:cs="Times New Roman"/>
        </w:rPr>
        <w:footnoteRef/>
      </w:r>
      <w:r w:rsidRPr="00FC1EC8">
        <w:rPr>
          <w:rFonts w:ascii="Times New Roman" w:hAnsi="Times New Roman" w:cs="Times New Roman"/>
        </w:rPr>
        <w:t xml:space="preserve"> </w:t>
      </w:r>
      <w:r w:rsidRPr="00FC1EC8">
        <w:rPr>
          <w:rFonts w:ascii="Times New Roman" w:hAnsi="Times New Roman" w:cs="Times New Roman"/>
          <w:iCs/>
          <w:shd w:val="clear" w:color="auto" w:fill="FFFFFF"/>
        </w:rPr>
        <w:t>Subsumido no </w:t>
      </w:r>
      <w:r w:rsidRPr="00FC1EC8">
        <w:rPr>
          <w:rStyle w:val="hl"/>
          <w:rFonts w:ascii="Times New Roman" w:hAnsi="Times New Roman" w:cs="Times New Roman"/>
          <w:iCs/>
          <w:shd w:val="clear" w:color="auto" w:fill="FFFFFF"/>
        </w:rPr>
        <w:t>art</w:t>
      </w:r>
      <w:r w:rsidRPr="00FC1EC8">
        <w:rPr>
          <w:rFonts w:ascii="Times New Roman" w:hAnsi="Times New Roman" w:cs="Times New Roman"/>
          <w:iCs/>
          <w:shd w:val="clear" w:color="auto" w:fill="FFFFFF"/>
        </w:rPr>
        <w:t xml:space="preserve">. 122, §2º do ECA. A privação de liberdade, neste contexto, surge como última </w:t>
      </w:r>
      <w:proofErr w:type="spellStart"/>
      <w:r w:rsidRPr="00FC1EC8">
        <w:rPr>
          <w:rFonts w:ascii="Times New Roman" w:hAnsi="Times New Roman" w:cs="Times New Roman"/>
          <w:i/>
          <w:iCs/>
          <w:shd w:val="clear" w:color="auto" w:fill="FFFFFF"/>
        </w:rPr>
        <w:t>ratio</w:t>
      </w:r>
      <w:proofErr w:type="spellEnd"/>
      <w:r w:rsidRPr="00FC1EC8">
        <w:rPr>
          <w:rFonts w:ascii="Times New Roman" w:hAnsi="Times New Roman" w:cs="Times New Roman"/>
          <w:iCs/>
          <w:shd w:val="clear" w:color="auto" w:fill="FFFFFF"/>
        </w:rPr>
        <w:t>, após outras formas de advertência e repreensão, de conformidade à gravidade do ato infracional, não como um fim em si mesma, mas como um meio de proteger e possibilitar ao adolescente atividades educacionais que lhe forneçam novos parâmetros de convívio social. Havendo possibilidade de ser imposta medida menos onerosa ao direito de liberdade do adolescente, será esta imposta em detrimento </w:t>
      </w:r>
      <w:r w:rsidRPr="00FC1EC8">
        <w:rPr>
          <w:rStyle w:val="hl"/>
          <w:rFonts w:ascii="Times New Roman" w:hAnsi="Times New Roman" w:cs="Times New Roman"/>
          <w:iCs/>
          <w:shd w:val="clear" w:color="auto" w:fill="FFFFFF"/>
        </w:rPr>
        <w:t>da</w:t>
      </w:r>
      <w:r w:rsidRPr="00FC1EC8">
        <w:rPr>
          <w:rFonts w:ascii="Times New Roman" w:hAnsi="Times New Roman" w:cs="Times New Roman"/>
          <w:iCs/>
          <w:shd w:val="clear" w:color="auto" w:fill="FFFFFF"/>
        </w:rPr>
        <w:t> internação. Para tanto, dever-se-á levar em consideração as condições particulares do adolescente e a natureza do ato infracional. </w:t>
      </w:r>
      <w:r>
        <w:rPr>
          <w:rFonts w:ascii="Times New Roman" w:hAnsi="Times New Roman" w:cs="Times New Roman"/>
          <w:iCs/>
          <w:shd w:val="clear" w:color="auto" w:fill="FFFFFF"/>
        </w:rPr>
        <w:t>(BRASIL, 1990)</w:t>
      </w:r>
    </w:p>
  </w:footnote>
  <w:footnote w:id="17">
    <w:p w:rsidR="00664F11" w:rsidRDefault="00664F11" w:rsidP="00427A98">
      <w:pPr>
        <w:pStyle w:val="Textodenotaderodap"/>
        <w:jc w:val="both"/>
      </w:pPr>
      <w:r w:rsidRPr="00427A98">
        <w:rPr>
          <w:rStyle w:val="Refdenotaderodap"/>
        </w:rPr>
        <w:footnoteRef/>
      </w:r>
      <w:r w:rsidRPr="00427A98">
        <w:t xml:space="preserve"> </w:t>
      </w:r>
      <w:r w:rsidRPr="00427A98">
        <w:rPr>
          <w:rFonts w:ascii="Times New Roman" w:hAnsi="Times New Roman" w:cs="Times New Roman"/>
          <w:shd w:val="clear" w:color="auto" w:fill="FFFFFF"/>
        </w:rPr>
        <w:t>Trata-se de dispositivo constitucional imutável, que não poderá ser objeto de deliberação de proposta de emenda. De acordo com o artigo 60, §4º, da Constituição Federal, "não será objeto de deliberação a proposta de emenda tendente a abolir: I - a forma federativa de Estado; II - o voto direto, secreto, universal e periódico; III - a separação dos Poderes; IV - os direitos e garantias individuais".</w:t>
      </w:r>
      <w:r>
        <w:rPr>
          <w:rFonts w:ascii="Times New Roman" w:hAnsi="Times New Roman" w:cs="Times New Roman"/>
          <w:shd w:val="clear" w:color="auto" w:fill="FFFFFF"/>
        </w:rPr>
        <w:t xml:space="preserve"> Disponível em &lt;</w:t>
      </w:r>
      <w:hyperlink r:id="rId7" w:history="1">
        <w:r w:rsidRPr="00427A98">
          <w:rPr>
            <w:rStyle w:val="Hyperlink"/>
            <w:rFonts w:ascii="Times New Roman" w:hAnsi="Times New Roman" w:cs="Times New Roman"/>
            <w:color w:val="auto"/>
            <w:u w:val="none"/>
            <w:shd w:val="clear" w:color="auto" w:fill="FFFFFF"/>
          </w:rPr>
          <w:t>http://www.direitonet.com.br/dicionario/exibir/779/Clausulas-petreas</w:t>
        </w:r>
      </w:hyperlink>
      <w:r>
        <w:rPr>
          <w:rFonts w:ascii="Times New Roman" w:hAnsi="Times New Roman" w:cs="Times New Roman"/>
          <w:shd w:val="clear" w:color="auto" w:fill="FFFFFF"/>
        </w:rPr>
        <w:t>&gt; Acesso em out. de 2017.</w:t>
      </w:r>
    </w:p>
  </w:footnote>
  <w:footnote w:id="18">
    <w:p w:rsidR="00664F11" w:rsidRPr="007B55BF" w:rsidRDefault="00664F11" w:rsidP="007B55BF">
      <w:pPr>
        <w:pStyle w:val="Textodenotaderodap"/>
        <w:jc w:val="both"/>
        <w:rPr>
          <w:rFonts w:ascii="Times New Roman" w:hAnsi="Times New Roman" w:cs="Times New Roman"/>
        </w:rPr>
      </w:pPr>
      <w:r w:rsidRPr="007B55BF">
        <w:rPr>
          <w:rStyle w:val="Refdenotaderodap"/>
          <w:rFonts w:ascii="Times New Roman" w:hAnsi="Times New Roman" w:cs="Times New Roman"/>
        </w:rPr>
        <w:footnoteRef/>
      </w:r>
      <w:r w:rsidRPr="007B55BF">
        <w:rPr>
          <w:rFonts w:ascii="Times New Roman" w:hAnsi="Times New Roman" w:cs="Times New Roman"/>
        </w:rPr>
        <w:t xml:space="preserve"> </w:t>
      </w:r>
      <w:r w:rsidRPr="007B55BF">
        <w:rPr>
          <w:rFonts w:ascii="Times New Roman" w:hAnsi="Times New Roman" w:cs="Times New Roman"/>
          <w:color w:val="000000"/>
        </w:rPr>
        <w:t>Art. 5º Todos são iguais perante a lei, sem distinção de qualquer natureza, garantindo-se aos brasileiros e</w:t>
      </w:r>
      <w:r>
        <w:rPr>
          <w:rFonts w:ascii="Times New Roman" w:hAnsi="Times New Roman" w:cs="Times New Roman"/>
          <w:color w:val="000000"/>
        </w:rPr>
        <w:t xml:space="preserve"> </w:t>
      </w:r>
      <w:r w:rsidRPr="007B55BF">
        <w:rPr>
          <w:rFonts w:ascii="Times New Roman" w:hAnsi="Times New Roman" w:cs="Times New Roman"/>
          <w:color w:val="000000"/>
        </w:rPr>
        <w:t>aos estrangeiros residentes no País a inviolabilidade do direito à vida, à liberdade, à igualdade, à segurança</w:t>
      </w:r>
      <w:r>
        <w:rPr>
          <w:rFonts w:ascii="Times New Roman" w:hAnsi="Times New Roman" w:cs="Times New Roman"/>
          <w:color w:val="000000"/>
        </w:rPr>
        <w:t xml:space="preserve"> </w:t>
      </w:r>
      <w:r w:rsidRPr="007B55BF">
        <w:rPr>
          <w:rFonts w:ascii="Times New Roman" w:hAnsi="Times New Roman" w:cs="Times New Roman"/>
          <w:color w:val="000000"/>
        </w:rPr>
        <w:t>e à propriedade, nos termos seguintes</w:t>
      </w:r>
      <w:r>
        <w:rPr>
          <w:rFonts w:ascii="Times New Roman" w:hAnsi="Times New Roman" w:cs="Times New Roman"/>
          <w:color w:val="000000"/>
        </w:rPr>
        <w:t xml:space="preserve"> </w:t>
      </w:r>
      <w:r w:rsidRPr="007B55BF">
        <w:rPr>
          <w:rFonts w:ascii="Times New Roman" w:hAnsi="Times New Roman" w:cs="Times New Roman"/>
          <w:color w:val="000000"/>
        </w:rPr>
        <w:t>(...)</w:t>
      </w:r>
      <w:r>
        <w:rPr>
          <w:rFonts w:ascii="Times New Roman" w:hAnsi="Times New Roman" w:cs="Times New Roman"/>
          <w:color w:val="000000"/>
        </w:rPr>
        <w:t xml:space="preserve"> </w:t>
      </w:r>
      <w:r w:rsidRPr="007B55BF">
        <w:rPr>
          <w:rFonts w:ascii="Times New Roman" w:hAnsi="Times New Roman" w:cs="Times New Roman"/>
          <w:color w:val="000000"/>
        </w:rPr>
        <w:t>§ 2º - Os direitos e garantias expressos nesta Constituição não</w:t>
      </w:r>
      <w:r>
        <w:rPr>
          <w:rFonts w:ascii="Times New Roman" w:hAnsi="Times New Roman" w:cs="Times New Roman"/>
          <w:color w:val="000000"/>
        </w:rPr>
        <w:t xml:space="preserve"> </w:t>
      </w:r>
      <w:r w:rsidRPr="007B55BF">
        <w:rPr>
          <w:rFonts w:ascii="Times New Roman" w:hAnsi="Times New Roman" w:cs="Times New Roman"/>
          <w:color w:val="000000"/>
        </w:rPr>
        <w:t>excluem outros decorrentes do regime e dos princípios por ela adotados, ou dos tratados internacionais em</w:t>
      </w:r>
      <w:r>
        <w:rPr>
          <w:rFonts w:ascii="Times New Roman" w:hAnsi="Times New Roman" w:cs="Times New Roman"/>
          <w:color w:val="000000"/>
        </w:rPr>
        <w:t xml:space="preserve"> </w:t>
      </w:r>
      <w:r w:rsidRPr="007B55BF">
        <w:rPr>
          <w:rFonts w:ascii="Times New Roman" w:hAnsi="Times New Roman" w:cs="Times New Roman"/>
          <w:color w:val="000000"/>
        </w:rPr>
        <w:t>que a República Federativa do Brasil seja parte. Disponível em:</w:t>
      </w:r>
      <w:r>
        <w:rPr>
          <w:rFonts w:ascii="Times New Roman" w:hAnsi="Times New Roman" w:cs="Times New Roman"/>
          <w:color w:val="000000"/>
        </w:rPr>
        <w:t xml:space="preserve"> </w:t>
      </w:r>
      <w:r w:rsidRPr="007B55BF">
        <w:rPr>
          <w:rFonts w:ascii="Times New Roman" w:hAnsi="Times New Roman" w:cs="Times New Roman"/>
          <w:color w:val="000000"/>
        </w:rPr>
        <w:t>&lt;http://www.planalto.gov.br/ccivil_03/constituicao/cons</w:t>
      </w:r>
      <w:r>
        <w:rPr>
          <w:rFonts w:ascii="Times New Roman" w:hAnsi="Times New Roman" w:cs="Times New Roman"/>
          <w:color w:val="000000"/>
        </w:rPr>
        <w:t>tituicao.htm&gt;. Acesso em: Out. 2017</w:t>
      </w:r>
      <w:r w:rsidRPr="007B55BF">
        <w:rPr>
          <w:rFonts w:ascii="Times New Roman" w:hAnsi="Times New Roman" w:cs="Times New Roman"/>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120819"/>
      <w:docPartObj>
        <w:docPartGallery w:val="Page Numbers (Top of Page)"/>
        <w:docPartUnique/>
      </w:docPartObj>
    </w:sdtPr>
    <w:sdtContent>
      <w:p w:rsidR="00664F11" w:rsidRDefault="00664F11">
        <w:pPr>
          <w:pStyle w:val="Cabealho"/>
          <w:jc w:val="right"/>
        </w:pPr>
        <w:r>
          <w:fldChar w:fldCharType="begin"/>
        </w:r>
        <w:r>
          <w:instrText>PAGE   \* MERGEFORMAT</w:instrText>
        </w:r>
        <w:r>
          <w:fldChar w:fldCharType="separate"/>
        </w:r>
        <w:r w:rsidR="00FC2823">
          <w:rPr>
            <w:noProof/>
          </w:rPr>
          <w:t>48</w:t>
        </w:r>
        <w:r>
          <w:fldChar w:fldCharType="end"/>
        </w:r>
      </w:p>
    </w:sdtContent>
  </w:sdt>
  <w:p w:rsidR="00664F11" w:rsidRDefault="00664F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44125"/>
    <w:multiLevelType w:val="multilevel"/>
    <w:tmpl w:val="EB3CE5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3E125BB"/>
    <w:multiLevelType w:val="multilevel"/>
    <w:tmpl w:val="F80459F8"/>
    <w:lvl w:ilvl="0">
      <w:start w:val="1"/>
      <w:numFmt w:val="decimal"/>
      <w:lvlText w:val="%1."/>
      <w:lvlJc w:val="left"/>
      <w:pPr>
        <w:ind w:left="360" w:hanging="360"/>
      </w:pPr>
      <w:rPr>
        <w:rFonts w:hint="default"/>
      </w:rPr>
    </w:lvl>
    <w:lvl w:ilvl="1">
      <w:start w:val="1"/>
      <w:numFmt w:val="none"/>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5D76008"/>
    <w:multiLevelType w:val="multilevel"/>
    <w:tmpl w:val="B39272B4"/>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14236F7"/>
    <w:multiLevelType w:val="multilevel"/>
    <w:tmpl w:val="A11AFBD2"/>
    <w:lvl w:ilvl="0">
      <w:start w:val="1"/>
      <w:numFmt w:val="none"/>
      <w:lvlText w:val="1.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146136E"/>
    <w:multiLevelType w:val="hybridMultilevel"/>
    <w:tmpl w:val="4C28F13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6AEB19DE"/>
    <w:multiLevelType w:val="multilevel"/>
    <w:tmpl w:val="A0AA4020"/>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BBA0202"/>
    <w:multiLevelType w:val="multilevel"/>
    <w:tmpl w:val="66F42F92"/>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B304465"/>
    <w:multiLevelType w:val="hybridMultilevel"/>
    <w:tmpl w:val="B95A2CF2"/>
    <w:lvl w:ilvl="0" w:tplc="564CF572">
      <w:start w:val="1"/>
      <w:numFmt w:val="decimal"/>
      <w:lvlText w:val="%1"/>
      <w:lvlJc w:val="left"/>
      <w:pPr>
        <w:ind w:left="480" w:hanging="48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B8"/>
    <w:rsid w:val="00007B75"/>
    <w:rsid w:val="00012775"/>
    <w:rsid w:val="00021493"/>
    <w:rsid w:val="00042F63"/>
    <w:rsid w:val="00050369"/>
    <w:rsid w:val="000643DA"/>
    <w:rsid w:val="00080A37"/>
    <w:rsid w:val="00085AFD"/>
    <w:rsid w:val="000A301E"/>
    <w:rsid w:val="000D257B"/>
    <w:rsid w:val="000D717E"/>
    <w:rsid w:val="000E4CDE"/>
    <w:rsid w:val="000F4A36"/>
    <w:rsid w:val="001058BE"/>
    <w:rsid w:val="0011785C"/>
    <w:rsid w:val="0014184A"/>
    <w:rsid w:val="00147941"/>
    <w:rsid w:val="00150050"/>
    <w:rsid w:val="001504AC"/>
    <w:rsid w:val="00184240"/>
    <w:rsid w:val="001A16C3"/>
    <w:rsid w:val="001A452D"/>
    <w:rsid w:val="001B1F91"/>
    <w:rsid w:val="001B36AE"/>
    <w:rsid w:val="001F73BB"/>
    <w:rsid w:val="0021790A"/>
    <w:rsid w:val="002352DA"/>
    <w:rsid w:val="0027079D"/>
    <w:rsid w:val="00284920"/>
    <w:rsid w:val="002B356B"/>
    <w:rsid w:val="002B635B"/>
    <w:rsid w:val="002C7AC8"/>
    <w:rsid w:val="003053D7"/>
    <w:rsid w:val="00353107"/>
    <w:rsid w:val="003574EF"/>
    <w:rsid w:val="0036123C"/>
    <w:rsid w:val="003877EB"/>
    <w:rsid w:val="003A2F74"/>
    <w:rsid w:val="003F2D31"/>
    <w:rsid w:val="004008DA"/>
    <w:rsid w:val="0040753C"/>
    <w:rsid w:val="00426FCB"/>
    <w:rsid w:val="00427A98"/>
    <w:rsid w:val="0044234E"/>
    <w:rsid w:val="004663A7"/>
    <w:rsid w:val="004700ED"/>
    <w:rsid w:val="004841B0"/>
    <w:rsid w:val="0049238F"/>
    <w:rsid w:val="004A0685"/>
    <w:rsid w:val="004B1D81"/>
    <w:rsid w:val="004E0A4B"/>
    <w:rsid w:val="004F4DED"/>
    <w:rsid w:val="0050659C"/>
    <w:rsid w:val="00514ABC"/>
    <w:rsid w:val="00514C30"/>
    <w:rsid w:val="00516062"/>
    <w:rsid w:val="0051655E"/>
    <w:rsid w:val="005547E8"/>
    <w:rsid w:val="00555F02"/>
    <w:rsid w:val="00591711"/>
    <w:rsid w:val="00592376"/>
    <w:rsid w:val="00596DF8"/>
    <w:rsid w:val="005C62B1"/>
    <w:rsid w:val="005D0164"/>
    <w:rsid w:val="005D1556"/>
    <w:rsid w:val="005E0769"/>
    <w:rsid w:val="005F19D5"/>
    <w:rsid w:val="006059BD"/>
    <w:rsid w:val="00607F92"/>
    <w:rsid w:val="00611BDD"/>
    <w:rsid w:val="00624CFE"/>
    <w:rsid w:val="00632FE5"/>
    <w:rsid w:val="00651EB0"/>
    <w:rsid w:val="00664F11"/>
    <w:rsid w:val="00665193"/>
    <w:rsid w:val="0067759D"/>
    <w:rsid w:val="00677999"/>
    <w:rsid w:val="00683436"/>
    <w:rsid w:val="006C2304"/>
    <w:rsid w:val="006C35F1"/>
    <w:rsid w:val="006D1C5D"/>
    <w:rsid w:val="00700105"/>
    <w:rsid w:val="0070300C"/>
    <w:rsid w:val="00720476"/>
    <w:rsid w:val="00722965"/>
    <w:rsid w:val="00724468"/>
    <w:rsid w:val="0073175B"/>
    <w:rsid w:val="0073181D"/>
    <w:rsid w:val="0073361E"/>
    <w:rsid w:val="00746BBA"/>
    <w:rsid w:val="00750306"/>
    <w:rsid w:val="00767893"/>
    <w:rsid w:val="00796A79"/>
    <w:rsid w:val="007A0FEC"/>
    <w:rsid w:val="007A472C"/>
    <w:rsid w:val="007B55BF"/>
    <w:rsid w:val="008126C7"/>
    <w:rsid w:val="00817694"/>
    <w:rsid w:val="00831443"/>
    <w:rsid w:val="00844683"/>
    <w:rsid w:val="00856546"/>
    <w:rsid w:val="00857935"/>
    <w:rsid w:val="00874573"/>
    <w:rsid w:val="00885E4B"/>
    <w:rsid w:val="008A1014"/>
    <w:rsid w:val="008A69A7"/>
    <w:rsid w:val="008C28CB"/>
    <w:rsid w:val="008D6790"/>
    <w:rsid w:val="008E0C09"/>
    <w:rsid w:val="008E12D8"/>
    <w:rsid w:val="008E1AE6"/>
    <w:rsid w:val="00904409"/>
    <w:rsid w:val="00906823"/>
    <w:rsid w:val="0090718B"/>
    <w:rsid w:val="00916BD8"/>
    <w:rsid w:val="0092004D"/>
    <w:rsid w:val="009508A9"/>
    <w:rsid w:val="009527E0"/>
    <w:rsid w:val="009551B0"/>
    <w:rsid w:val="00994245"/>
    <w:rsid w:val="009A5720"/>
    <w:rsid w:val="009C3EB2"/>
    <w:rsid w:val="009D41CB"/>
    <w:rsid w:val="009D60EB"/>
    <w:rsid w:val="009D7A4B"/>
    <w:rsid w:val="009D7F81"/>
    <w:rsid w:val="009E74BC"/>
    <w:rsid w:val="009F4B85"/>
    <w:rsid w:val="009F5E4C"/>
    <w:rsid w:val="00A07CA4"/>
    <w:rsid w:val="00A1113F"/>
    <w:rsid w:val="00A23E93"/>
    <w:rsid w:val="00A279E5"/>
    <w:rsid w:val="00A3105B"/>
    <w:rsid w:val="00A32D36"/>
    <w:rsid w:val="00A53A0D"/>
    <w:rsid w:val="00A547E6"/>
    <w:rsid w:val="00A61FFD"/>
    <w:rsid w:val="00A8725B"/>
    <w:rsid w:val="00AC006B"/>
    <w:rsid w:val="00AD0257"/>
    <w:rsid w:val="00AE4012"/>
    <w:rsid w:val="00AE5F60"/>
    <w:rsid w:val="00B11F96"/>
    <w:rsid w:val="00B213B8"/>
    <w:rsid w:val="00B26514"/>
    <w:rsid w:val="00B43503"/>
    <w:rsid w:val="00B76830"/>
    <w:rsid w:val="00B854C7"/>
    <w:rsid w:val="00B96C63"/>
    <w:rsid w:val="00BA7F3A"/>
    <w:rsid w:val="00BB4E31"/>
    <w:rsid w:val="00BE4749"/>
    <w:rsid w:val="00BF014B"/>
    <w:rsid w:val="00C0671E"/>
    <w:rsid w:val="00C15ADF"/>
    <w:rsid w:val="00C21D10"/>
    <w:rsid w:val="00C3053A"/>
    <w:rsid w:val="00C334C0"/>
    <w:rsid w:val="00C34C78"/>
    <w:rsid w:val="00C407D0"/>
    <w:rsid w:val="00C44A16"/>
    <w:rsid w:val="00C9715D"/>
    <w:rsid w:val="00CA2579"/>
    <w:rsid w:val="00CA7E16"/>
    <w:rsid w:val="00CF7CB2"/>
    <w:rsid w:val="00D04595"/>
    <w:rsid w:val="00D43817"/>
    <w:rsid w:val="00D64E8F"/>
    <w:rsid w:val="00D83530"/>
    <w:rsid w:val="00D8649E"/>
    <w:rsid w:val="00D914BA"/>
    <w:rsid w:val="00D934AB"/>
    <w:rsid w:val="00D96C78"/>
    <w:rsid w:val="00DA656D"/>
    <w:rsid w:val="00DF18CC"/>
    <w:rsid w:val="00DF6107"/>
    <w:rsid w:val="00DF7F39"/>
    <w:rsid w:val="00E02DCE"/>
    <w:rsid w:val="00E05BDF"/>
    <w:rsid w:val="00E20F71"/>
    <w:rsid w:val="00E313AC"/>
    <w:rsid w:val="00E335C9"/>
    <w:rsid w:val="00E96018"/>
    <w:rsid w:val="00EA1507"/>
    <w:rsid w:val="00EA2B98"/>
    <w:rsid w:val="00EB1009"/>
    <w:rsid w:val="00EB4D12"/>
    <w:rsid w:val="00EB7F03"/>
    <w:rsid w:val="00ED7FD0"/>
    <w:rsid w:val="00EE1D27"/>
    <w:rsid w:val="00EE3048"/>
    <w:rsid w:val="00EE3B84"/>
    <w:rsid w:val="00EF0AA1"/>
    <w:rsid w:val="00EF27A2"/>
    <w:rsid w:val="00F02750"/>
    <w:rsid w:val="00F37B62"/>
    <w:rsid w:val="00F43A9E"/>
    <w:rsid w:val="00F61C01"/>
    <w:rsid w:val="00F755E1"/>
    <w:rsid w:val="00F77307"/>
    <w:rsid w:val="00F82B45"/>
    <w:rsid w:val="00F85754"/>
    <w:rsid w:val="00F917C1"/>
    <w:rsid w:val="00FB047A"/>
    <w:rsid w:val="00FC1EC8"/>
    <w:rsid w:val="00FC2823"/>
    <w:rsid w:val="00FC3A50"/>
    <w:rsid w:val="00FC3FD7"/>
    <w:rsid w:val="00FD4105"/>
    <w:rsid w:val="00FE7AD9"/>
    <w:rsid w:val="00FF62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E11A1-03B3-4C61-9433-17AE3AE1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3B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13B8"/>
    <w:pPr>
      <w:ind w:left="720"/>
      <w:contextualSpacing/>
    </w:pPr>
  </w:style>
  <w:style w:type="paragraph" w:styleId="Textodenotaderodap">
    <w:name w:val="footnote text"/>
    <w:basedOn w:val="Normal"/>
    <w:link w:val="TextodenotaderodapChar"/>
    <w:uiPriority w:val="99"/>
    <w:semiHidden/>
    <w:unhideWhenUsed/>
    <w:rsid w:val="00C067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671E"/>
    <w:rPr>
      <w:sz w:val="20"/>
      <w:szCs w:val="20"/>
    </w:rPr>
  </w:style>
  <w:style w:type="character" w:styleId="Refdenotaderodap">
    <w:name w:val="footnote reference"/>
    <w:basedOn w:val="Fontepargpadro"/>
    <w:uiPriority w:val="99"/>
    <w:semiHidden/>
    <w:unhideWhenUsed/>
    <w:rsid w:val="00C0671E"/>
    <w:rPr>
      <w:vertAlign w:val="superscript"/>
    </w:rPr>
  </w:style>
  <w:style w:type="paragraph" w:styleId="NormalWeb">
    <w:name w:val="Normal (Web)"/>
    <w:basedOn w:val="Normal"/>
    <w:uiPriority w:val="99"/>
    <w:unhideWhenUsed/>
    <w:rsid w:val="00C067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0671E"/>
    <w:rPr>
      <w:color w:val="0000FF"/>
      <w:u w:val="single"/>
    </w:rPr>
  </w:style>
  <w:style w:type="character" w:customStyle="1" w:styleId="leadquote">
    <w:name w:val="leadquote"/>
    <w:basedOn w:val="Fontepargpadro"/>
    <w:rsid w:val="002B635B"/>
  </w:style>
  <w:style w:type="paragraph" w:styleId="Rodap">
    <w:name w:val="footer"/>
    <w:basedOn w:val="Normal"/>
    <w:link w:val="RodapChar"/>
    <w:uiPriority w:val="99"/>
    <w:rsid w:val="00B96C63"/>
    <w:pPr>
      <w:tabs>
        <w:tab w:val="center" w:pos="4252"/>
        <w:tab w:val="right" w:pos="8504"/>
      </w:tabs>
      <w:spacing w:after="0" w:line="240" w:lineRule="auto"/>
      <w:ind w:firstLine="360"/>
    </w:pPr>
    <w:rPr>
      <w:rFonts w:ascii="Arial" w:eastAsia="Times New Roman" w:hAnsi="Arial" w:cs="Times New Roman"/>
      <w:lang w:val="en-US"/>
    </w:rPr>
  </w:style>
  <w:style w:type="character" w:customStyle="1" w:styleId="RodapChar">
    <w:name w:val="Rodapé Char"/>
    <w:basedOn w:val="Fontepargpadro"/>
    <w:link w:val="Rodap"/>
    <w:uiPriority w:val="99"/>
    <w:rsid w:val="00B96C63"/>
    <w:rPr>
      <w:rFonts w:ascii="Arial" w:eastAsia="Times New Roman" w:hAnsi="Arial" w:cs="Times New Roman"/>
      <w:lang w:val="en-US"/>
    </w:rPr>
  </w:style>
  <w:style w:type="character" w:styleId="Nmerodepgina">
    <w:name w:val="page number"/>
    <w:basedOn w:val="Fontepargpadro"/>
    <w:uiPriority w:val="99"/>
    <w:rsid w:val="00B96C63"/>
    <w:rPr>
      <w:rFonts w:cs="Times New Roman"/>
    </w:rPr>
  </w:style>
  <w:style w:type="paragraph" w:styleId="Cabealho">
    <w:name w:val="header"/>
    <w:basedOn w:val="Normal"/>
    <w:link w:val="CabealhoChar"/>
    <w:uiPriority w:val="99"/>
    <w:unhideWhenUsed/>
    <w:rsid w:val="00B96C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6C63"/>
  </w:style>
  <w:style w:type="character" w:customStyle="1" w:styleId="hps">
    <w:name w:val="hps"/>
    <w:basedOn w:val="Fontepargpadro"/>
    <w:rsid w:val="00B96C63"/>
  </w:style>
  <w:style w:type="paragraph" w:customStyle="1" w:styleId="frase">
    <w:name w:val="frase"/>
    <w:basedOn w:val="Normal"/>
    <w:rsid w:val="008565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r">
    <w:name w:val="autor"/>
    <w:basedOn w:val="Fontepargpadro"/>
    <w:rsid w:val="00856546"/>
  </w:style>
  <w:style w:type="character" w:customStyle="1" w:styleId="fontstyle01">
    <w:name w:val="fontstyle01"/>
    <w:basedOn w:val="Fontepargpadro"/>
    <w:rsid w:val="00C44A16"/>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D04595"/>
    <w:rPr>
      <w:rFonts w:ascii="Times New Roman" w:hAnsi="Times New Roman" w:cs="Times New Roman" w:hint="default"/>
      <w:b w:val="0"/>
      <w:bCs w:val="0"/>
      <w:i/>
      <w:iCs/>
      <w:color w:val="000000"/>
      <w:sz w:val="24"/>
      <w:szCs w:val="24"/>
    </w:rPr>
  </w:style>
  <w:style w:type="character" w:customStyle="1" w:styleId="hl">
    <w:name w:val="hl"/>
    <w:basedOn w:val="Fontepargpadro"/>
    <w:rsid w:val="00FC1EC8"/>
  </w:style>
  <w:style w:type="character" w:styleId="TextodoEspaoReservado">
    <w:name w:val="Placeholder Text"/>
    <w:basedOn w:val="Fontepargpadro"/>
    <w:uiPriority w:val="99"/>
    <w:semiHidden/>
    <w:rsid w:val="009D41CB"/>
    <w:rPr>
      <w:color w:val="808080"/>
    </w:rPr>
  </w:style>
  <w:style w:type="paragraph" w:styleId="Textodebalo">
    <w:name w:val="Balloon Text"/>
    <w:basedOn w:val="Normal"/>
    <w:link w:val="TextodebaloChar"/>
    <w:uiPriority w:val="99"/>
    <w:semiHidden/>
    <w:unhideWhenUsed/>
    <w:rsid w:val="001B36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3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9437">
      <w:bodyDiv w:val="1"/>
      <w:marLeft w:val="0"/>
      <w:marRight w:val="0"/>
      <w:marTop w:val="0"/>
      <w:marBottom w:val="0"/>
      <w:divBdr>
        <w:top w:val="none" w:sz="0" w:space="0" w:color="auto"/>
        <w:left w:val="none" w:sz="0" w:space="0" w:color="auto"/>
        <w:bottom w:val="none" w:sz="0" w:space="0" w:color="auto"/>
        <w:right w:val="none" w:sz="0" w:space="0" w:color="auto"/>
      </w:divBdr>
    </w:div>
    <w:div w:id="765224798">
      <w:bodyDiv w:val="1"/>
      <w:marLeft w:val="0"/>
      <w:marRight w:val="0"/>
      <w:marTop w:val="0"/>
      <w:marBottom w:val="0"/>
      <w:divBdr>
        <w:top w:val="none" w:sz="0" w:space="0" w:color="auto"/>
        <w:left w:val="none" w:sz="0" w:space="0" w:color="auto"/>
        <w:bottom w:val="none" w:sz="0" w:space="0" w:color="auto"/>
        <w:right w:val="none" w:sz="0" w:space="0" w:color="auto"/>
      </w:divBdr>
    </w:div>
    <w:div w:id="1450660643">
      <w:bodyDiv w:val="1"/>
      <w:marLeft w:val="0"/>
      <w:marRight w:val="0"/>
      <w:marTop w:val="0"/>
      <w:marBottom w:val="0"/>
      <w:divBdr>
        <w:top w:val="none" w:sz="0" w:space="0" w:color="auto"/>
        <w:left w:val="none" w:sz="0" w:space="0" w:color="auto"/>
        <w:bottom w:val="none" w:sz="0" w:space="0" w:color="auto"/>
        <w:right w:val="none" w:sz="0" w:space="0" w:color="auto"/>
      </w:divBdr>
    </w:div>
    <w:div w:id="1497257944">
      <w:bodyDiv w:val="1"/>
      <w:marLeft w:val="0"/>
      <w:marRight w:val="0"/>
      <w:marTop w:val="0"/>
      <w:marBottom w:val="0"/>
      <w:divBdr>
        <w:top w:val="none" w:sz="0" w:space="0" w:color="auto"/>
        <w:left w:val="none" w:sz="0" w:space="0" w:color="auto"/>
        <w:bottom w:val="none" w:sz="0" w:space="0" w:color="auto"/>
        <w:right w:val="none" w:sz="0" w:space="0" w:color="auto"/>
      </w:divBdr>
    </w:div>
    <w:div w:id="1789349147">
      <w:bodyDiv w:val="1"/>
      <w:marLeft w:val="0"/>
      <w:marRight w:val="0"/>
      <w:marTop w:val="0"/>
      <w:marBottom w:val="0"/>
      <w:divBdr>
        <w:top w:val="none" w:sz="0" w:space="0" w:color="auto"/>
        <w:left w:val="none" w:sz="0" w:space="0" w:color="auto"/>
        <w:bottom w:val="none" w:sz="0" w:space="0" w:color="auto"/>
        <w:right w:val="none" w:sz="0" w:space="0" w:color="auto"/>
      </w:divBdr>
    </w:div>
    <w:div w:id="199190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bitojuridico.com.br/site/?n_link=revista_artigos_leitura&amp;artigo_id=4397&amp;revista_caderno=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nsador.com/autor/sene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prs.mp.br/infancia/doutrina/id186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eledes.org.br" TargetMode="External"/><Relationship Id="rId7" Type="http://schemas.openxmlformats.org/officeDocument/2006/relationships/hyperlink" Target="http://www.direitonet.com.br/dicionario/exibir/779/Clausulas-petreas" TargetMode="External"/><Relationship Id="rId2" Type="http://schemas.openxmlformats.org/officeDocument/2006/relationships/hyperlink" Target="https://www.portaleducacao.com.br/conteudo/artigos/educacao/direitos-humanos-e-fundamentais-e-o-codigo-mello-mattos-de-1927/29166" TargetMode="External"/><Relationship Id="rId1" Type="http://schemas.openxmlformats.org/officeDocument/2006/relationships/hyperlink" Target="http://www.mprs.mp.br/infancia/doutrina/id186htm" TargetMode="External"/><Relationship Id="rId6" Type="http://schemas.openxmlformats.org/officeDocument/2006/relationships/hyperlink" Target="https://pt.wikipedia.org/wiki/Caridade" TargetMode="External"/><Relationship Id="rId5" Type="http://schemas.openxmlformats.org/officeDocument/2006/relationships/hyperlink" Target="https://pt.wikipedia.org/wiki/Rec%C3%A9m-nascido" TargetMode="External"/><Relationship Id="rId4" Type="http://schemas.openxmlformats.org/officeDocument/2006/relationships/hyperlink" Target="https://pt.wikipedia.org/wiki/Linguage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9FAC0-0C80-46C2-A95D-6F4785CB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1</Pages>
  <Words>15415</Words>
  <Characters>83244</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75</cp:revision>
  <cp:lastPrinted>2017-11-01T10:49:00Z</cp:lastPrinted>
  <dcterms:created xsi:type="dcterms:W3CDTF">2017-09-05T11:45:00Z</dcterms:created>
  <dcterms:modified xsi:type="dcterms:W3CDTF">2017-11-03T11:32:00Z</dcterms:modified>
</cp:coreProperties>
</file>