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DEPRESSÃO E AGRAVOS CARDIOVASCULARES EM MULHERES: UMA COMPREENSÃO PELO ENFERMEIRO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i/>
          <w:sz w:val="24"/>
          <w:szCs w:val="24"/>
        </w:rPr>
        <w:t>MARIANNE DA SILVA SANTOS</w:t>
      </w:r>
      <w:r>
        <w:rPr>
          <w:rStyle w:val="Ncoradanotaderodap"/>
          <w:rFonts w:cs="Arial" w:ascii="Arial" w:hAnsi="Arial"/>
          <w:i/>
          <w:sz w:val="24"/>
          <w:szCs w:val="24"/>
        </w:rPr>
        <w:footnoteReference w:id="2"/>
      </w:r>
      <w:r>
        <w:rPr>
          <w:rFonts w:cs="Arial" w:ascii="Arial" w:hAnsi="Arial"/>
          <w:i/>
          <w:sz w:val="24"/>
          <w:szCs w:val="24"/>
        </w:rPr>
        <w:t>; ROSA GOMES DOS SANTOS FERREIRA</w:t>
      </w:r>
      <w:r>
        <w:rPr>
          <w:rStyle w:val="Ncoradanotaderodap"/>
          <w:rFonts w:cs="Arial" w:ascii="Arial" w:hAnsi="Arial"/>
          <w:i/>
          <w:sz w:val="24"/>
          <w:szCs w:val="24"/>
        </w:rPr>
        <w:footnoteReference w:id="3"/>
      </w:r>
      <w:r>
        <w:rPr>
          <w:rFonts w:cs="Arial" w:ascii="Arial" w:hAnsi="Arial"/>
          <w:i/>
          <w:sz w:val="24"/>
          <w:szCs w:val="24"/>
        </w:rPr>
        <w:t>; JESSICA DO NASCIMENTO REZENDE</w:t>
      </w:r>
      <w:r>
        <w:rPr>
          <w:rStyle w:val="Ncoradanotaderodap"/>
          <w:rFonts w:cs="Arial" w:ascii="Arial" w:hAnsi="Arial"/>
          <w:i/>
          <w:sz w:val="24"/>
          <w:szCs w:val="24"/>
        </w:rPr>
        <w:footnoteReference w:id="4"/>
      </w:r>
      <w:r>
        <w:rPr>
          <w:rFonts w:cs="Arial" w:ascii="Arial" w:hAnsi="Arial"/>
          <w:i/>
          <w:sz w:val="24"/>
          <w:szCs w:val="24"/>
        </w:rPr>
        <w:t>; JORGE LUIZ DO NASCIMENTO</w:t>
      </w:r>
      <w:r>
        <w:rPr>
          <w:rStyle w:val="Ncoradanotaderodap"/>
          <w:rFonts w:cs="Arial" w:ascii="Arial" w:hAnsi="Arial"/>
          <w:i/>
          <w:sz w:val="24"/>
          <w:szCs w:val="24"/>
        </w:rPr>
        <w:footnoteReference w:id="5"/>
      </w:r>
      <w:r>
        <w:rPr>
          <w:rFonts w:cs="Arial" w:ascii="Arial" w:hAnsi="Arial"/>
          <w:i/>
          <w:sz w:val="24"/>
          <w:szCs w:val="24"/>
        </w:rPr>
        <w:t>; LUZIMAR APARECIDA BORBA PAIM</w:t>
      </w:r>
      <w:r>
        <w:rPr>
          <w:rStyle w:val="Ncoradanotaderodap"/>
          <w:rFonts w:cs="Arial" w:ascii="Arial" w:hAnsi="Arial"/>
          <w:i/>
          <w:sz w:val="24"/>
          <w:szCs w:val="24"/>
        </w:rPr>
        <w:footnoteReference w:id="6"/>
      </w:r>
      <w:r>
        <w:rPr>
          <w:rFonts w:cs="Arial" w:ascii="Arial" w:hAnsi="Arial"/>
          <w:i/>
          <w:sz w:val="24"/>
          <w:szCs w:val="24"/>
        </w:rPr>
        <w:t xml:space="preserve">; </w:t>
      </w:r>
      <w:r>
        <w:rPr>
          <w:rFonts w:cs="Arial" w:ascii="Arial" w:hAnsi="Arial"/>
          <w:i/>
          <w:sz w:val="24"/>
          <w:szCs w:val="24"/>
        </w:rPr>
        <w:t>JESSICA DO NASCIMENTO REZENDE</w:t>
      </w:r>
      <w:r>
        <w:rPr>
          <w:rStyle w:val="Ncoradanotaderodap"/>
          <w:rFonts w:cs="Arial" w:ascii="Arial" w:hAnsi="Arial"/>
          <w:i/>
          <w:sz w:val="24"/>
          <w:szCs w:val="24"/>
        </w:rPr>
        <w:footnoteReference w:id="7"/>
      </w:r>
    </w:p>
    <w:p>
      <w:pPr>
        <w:pStyle w:val="NormalWeb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Web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INTRODUÇÃO:</w:t>
      </w:r>
      <w:r>
        <w:rPr>
          <w:rFonts w:cs="Arial" w:ascii="Arial" w:hAnsi="Arial"/>
        </w:rPr>
        <w:t xml:space="preserve"> A depressão é um transtorno psiquiátrico comum em mulheres e acrescenta risco cardiovascular a esta população, por trazer resultantes de desgaste orgânico, metabólico e inflamatório, evidenciados, principalmente, pelo aumento dos níveis de cortisol, o hormônio do estresse. </w:t>
      </w: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 xml:space="preserve"> Os vasos sanguíneos inflamados, propensos à formação ateromatosa, contribuem para ocorrência de hipertensão, trombose, infarto, AVC.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 xml:space="preserve"> Mulheres deprimidas costumam associar tabaco, álcool e outras drogas, sedentarismo, hábitos que também cooperam para as cardiopatias.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 xml:space="preserve"> Por isso, a depressão deve ser tratada como fator de ocorrência para doença coronariana. </w:t>
      </w:r>
      <w:r>
        <w:rPr>
          <w:rFonts w:cs="Arial" w:ascii="Arial" w:hAnsi="Arial"/>
          <w:b/>
        </w:rPr>
        <w:t>OBJETIVO:</w:t>
      </w:r>
      <w:r>
        <w:rPr>
          <w:rFonts w:cs="Arial" w:ascii="Arial" w:hAnsi="Arial"/>
        </w:rPr>
        <w:t xml:space="preserve"> Apresentar </w:t>
      </w:r>
      <w:r>
        <w:rPr>
          <w:rFonts w:cs="Arial" w:ascii="Arial" w:hAnsi="Arial"/>
          <w:shd w:fill="FFFFFF" w:val="clear"/>
        </w:rPr>
        <w:t xml:space="preserve">o conhecimento do </w:t>
      </w:r>
      <w:r>
        <w:rPr>
          <w:rFonts w:cs="Arial" w:ascii="Arial" w:hAnsi="Arial"/>
        </w:rPr>
        <w:t>Enfermeiro</w:t>
      </w:r>
      <w:r>
        <w:rPr>
          <w:rFonts w:cs="Arial" w:ascii="Arial" w:hAnsi="Arial"/>
        </w:rPr>
        <w:t xml:space="preserve"> Cardiologista, acerca da correlação da depressão, como fator de risco para as cardiopatias.</w:t>
      </w:r>
      <w:r>
        <w:rPr>
          <w:rFonts w:cs="Arial" w:ascii="Arial" w:hAnsi="Arial"/>
          <w:b/>
        </w:rPr>
        <w:t xml:space="preserve"> MATERIAIS E MÉTODOS: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hd w:fill="FFFFFF" w:val="clear"/>
        </w:rPr>
        <w:t xml:space="preserve">Abordagem quanti-qualitativa, descritiva, exploratória, interseccional, tipologia </w:t>
      </w:r>
      <w:r>
        <w:rPr>
          <w:rFonts w:cs="Arial" w:ascii="Arial" w:hAnsi="Arial"/>
          <w:i/>
          <w:shd w:fill="FFFFFF" w:val="clear"/>
        </w:rPr>
        <w:t>survey</w:t>
      </w:r>
      <w:r>
        <w:rPr>
          <w:rFonts w:cs="Arial" w:ascii="Arial" w:hAnsi="Arial"/>
          <w:shd w:fill="FFFFFF" w:val="clear"/>
        </w:rPr>
        <w:t xml:space="preserve">, com </w:t>
      </w:r>
      <w:r>
        <w:rPr>
          <w:rFonts w:cs="Arial" w:ascii="Arial" w:hAnsi="Arial"/>
          <w:i/>
          <w:shd w:fill="FFFFFF" w:val="clear"/>
        </w:rPr>
        <w:t>n</w:t>
      </w:r>
      <w:r>
        <w:rPr>
          <w:rFonts w:cs="Arial" w:ascii="Arial" w:hAnsi="Arial"/>
          <w:shd w:fill="FFFFFF" w:val="clear"/>
        </w:rPr>
        <w:t xml:space="preserve">= 20, por conveniência, realizada com enfermeiros </w:t>
      </w:r>
      <w:r>
        <w:rPr>
          <w:rFonts w:cs="Arial" w:ascii="Arial" w:hAnsi="Arial"/>
        </w:rPr>
        <w:t>cardiologistas</w:t>
      </w:r>
      <w:r>
        <w:rPr>
          <w:rFonts w:cs="Arial" w:ascii="Arial" w:hAnsi="Arial"/>
          <w:shd w:fill="FFFFFF" w:val="clear"/>
        </w:rPr>
        <w:t xml:space="preserve">, por tiragem em dois hospitais do Rio de Janeiro, por questionário auto-aplicável de três questões fechadas, via </w:t>
      </w:r>
      <w:r>
        <w:rPr>
          <w:rFonts w:cs="Arial" w:ascii="Arial" w:hAnsi="Arial"/>
          <w:i/>
          <w:shd w:fill="FFFFFF" w:val="clear"/>
        </w:rPr>
        <w:t>internet</w:t>
      </w:r>
      <w:r>
        <w:rPr>
          <w:rFonts w:cs="Arial" w:ascii="Arial" w:hAnsi="Arial"/>
          <w:shd w:fill="FFFFFF" w:val="clear"/>
        </w:rPr>
        <w:t>.</w:t>
      </w:r>
      <w:r>
        <w:rPr>
          <w:rFonts w:cs="Arial" w:ascii="Arial" w:hAnsi="Arial"/>
          <w:b/>
          <w:shd w:fill="FFFFFF" w:val="clear"/>
        </w:rPr>
        <w:t xml:space="preserve"> RESULTADOS: </w:t>
      </w:r>
      <w:r>
        <w:rPr>
          <w:rFonts w:cs="Arial" w:ascii="Arial" w:hAnsi="Arial"/>
          <w:shd w:fill="FFFFFF" w:val="clear"/>
        </w:rPr>
        <w:t xml:space="preserve">Para 35% dos enfermeiros, a depressão advém, como resultante da instalação da cardiopatia, dado seu potencial restritivo social, não tendo correlação com desenvolvimento deste transtorno mental. Ele seria resultante da instalação da doença cardíaca. A doença cardíaca estaria intrinsecamente relacionada às fatoriais sócio-culturais relacionadas à obesidade, tabagismo, abuso do álcool e sedentarismo (70%), mas não correlacionam estes fatores, a possível transtorno psíquico depressivo. </w:t>
      </w:r>
      <w:r>
        <w:rPr>
          <w:rFonts w:cs="Arial" w:ascii="Arial" w:hAnsi="Arial"/>
          <w:b/>
        </w:rPr>
        <w:t>DISCUSSÃO/</w:t>
      </w:r>
      <w:r>
        <w:rPr>
          <w:rFonts w:cs="Arial" w:ascii="Arial" w:hAnsi="Arial"/>
          <w:b/>
          <w:shd w:fill="FFFFFF" w:val="clear"/>
        </w:rPr>
        <w:t xml:space="preserve">CONCLUSÕES: </w:t>
      </w:r>
      <w:r>
        <w:rPr>
          <w:rFonts w:cs="Arial" w:ascii="Arial" w:hAnsi="Arial"/>
          <w:shd w:fill="FFFFFF" w:val="clear"/>
        </w:rPr>
        <w:t>Nossa apreciação é a de que, ainda necessitamos avançar, no que tange à capacidade de articularmos saberes e múltiplas especialidades, no sentido de compreender correlações, em prol da saúde integral. As doenças resultam de características multifatoriais, respostas objetivas e subjetivas de indivíduos únicos e neste viés, cabe ao enfermeiro, desenvolver sua avaliação técnica e de cuidado, como nesta apresentação.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Palavras chave: </w:t>
      </w:r>
      <w:r>
        <w:rPr>
          <w:rFonts w:cs="Arial" w:ascii="Arial" w:hAnsi="Arial"/>
          <w:sz w:val="24"/>
          <w:szCs w:val="24"/>
        </w:rPr>
        <w:t>Enfermagem; Depressão; Cardiologia; Saúde Holística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REFERÊNCIAS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JURUENA, M. F; CLEAREA, A. J.; PARIANTEA, C. M. O eixo hipotálamo-pituitária-adrenal, a função dos receptores de glicocorticóides e sua importância na depressão. </w:t>
      </w:r>
      <w:r>
        <w:rPr>
          <w:rFonts w:cs="Arial" w:ascii="Arial" w:hAnsi="Arial"/>
          <w:b/>
          <w:sz w:val="24"/>
          <w:szCs w:val="24"/>
        </w:rPr>
        <w:t>Rev Bras Pisquiatr</w:t>
      </w:r>
      <w:r>
        <w:rPr>
          <w:rFonts w:cs="Arial" w:ascii="Arial" w:hAnsi="Arial"/>
          <w:sz w:val="24"/>
          <w:szCs w:val="24"/>
        </w:rPr>
        <w:t xml:space="preserve"> 2004; 26(3): 189-201.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MENEZES. F. H.; LUCCAS, G.C; LANE, J.C. Manual de moléstias vasculares. </w:t>
      </w:r>
      <w:r>
        <w:rPr>
          <w:rFonts w:cs="Arial" w:ascii="Arial" w:hAnsi="Arial"/>
          <w:b/>
          <w:sz w:val="24"/>
          <w:szCs w:val="24"/>
        </w:rPr>
        <w:t>AC Ed.</w:t>
      </w:r>
      <w:r>
        <w:rPr>
          <w:rFonts w:cs="Arial" w:ascii="Arial" w:hAnsi="Arial"/>
          <w:sz w:val="24"/>
          <w:szCs w:val="24"/>
        </w:rPr>
        <w:t>1ª edição. Rio de Janeiro. 2009.</w:t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jc w:val="both"/>
        <w:rPr/>
      </w:pPr>
      <w:r>
        <w:rPr>
          <w:rFonts w:cs="Arial" w:ascii="Arial" w:hAnsi="Arial"/>
          <w:sz w:val="24"/>
          <w:szCs w:val="24"/>
        </w:rPr>
        <w:t xml:space="preserve">DAUDT, C.V.G. Fatores de risco de doenças não transmissíveis em uma comunidade universitária no sul do Brasil. </w:t>
      </w:r>
      <w:r>
        <w:rPr>
          <w:rFonts w:cs="Arial" w:ascii="Arial" w:hAnsi="Arial"/>
          <w:b/>
          <w:sz w:val="24"/>
          <w:szCs w:val="24"/>
        </w:rPr>
        <w:t xml:space="preserve">Universidade Federal do rio Grande do Sul. </w:t>
      </w:r>
      <w:r>
        <w:rPr>
          <w:rFonts w:cs="Arial" w:ascii="Arial" w:hAnsi="Arial"/>
          <w:sz w:val="24"/>
          <w:szCs w:val="24"/>
        </w:rPr>
        <w:t>177 f. 2013.</w:t>
      </w:r>
    </w:p>
    <w:sectPr>
      <w:footnotePr>
        <w:numFmt w:val="decimal"/>
      </w:footnote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Enfermeira Residente UNIRIO. Especializanda em Cardiologia.</w:t>
      </w:r>
    </w:p>
  </w:footnote>
  <w:footnote w:id="3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Enfermeira. Doutoranda EEAN-UFRJ. Enfermeira Cardiointensivista.</w:t>
      </w:r>
    </w:p>
  </w:footnote>
  <w:footnote w:id="4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>Enfermeira Residente IPUB-UFRJ.</w:t>
      </w:r>
    </w:p>
  </w:footnote>
  <w:footnote w:id="5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Enfermeiro Intensivista.</w:t>
      </w:r>
    </w:p>
  </w:footnote>
  <w:footnote w:id="6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Enfermeira Nefrologista. Mestre em Enfermagem. Professora Assistente. FASE-Petrópolis.</w:t>
      </w:r>
    </w:p>
  </w:footnote>
  <w:footnote w:id="7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 xml:space="preserve">Enfermeira </w:t>
      </w:r>
      <w:r>
        <w:rPr/>
        <w:t>Residente. IPUB</w:t>
      </w:r>
      <w:r>
        <w:rPr/>
        <w:t>-UFRJ.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footnotePr>
    <w:numFmt w:val="decimal"/>
    <w:footnote w:id="0"/>
    <w:footnote w:id="1"/>
  </w:footnotePr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320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2848b4"/>
    <w:rPr>
      <w:color w:val="0000FF"/>
      <w:u w:val="single"/>
    </w:rPr>
  </w:style>
  <w:style w:type="character" w:styleId="Nfase">
    <w:name w:val="Ênfase"/>
    <w:basedOn w:val="DefaultParagraphFont"/>
    <w:uiPriority w:val="20"/>
    <w:qFormat/>
    <w:rsid w:val="002848b4"/>
    <w:rPr>
      <w:i/>
      <w:iCs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e838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838be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2848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e838be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12de7"/>
    <w:pPr>
      <w:spacing w:before="0" w:after="200"/>
      <w:ind w:left="720" w:hanging="0"/>
      <w:contextualSpacing/>
    </w:pPr>
    <w:rPr/>
  </w:style>
  <w:style w:type="paragraph" w:styleId="Notaderodap">
    <w:name w:val="Nota de rodap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LibreOffice/5.0.3.2$Linux_X86_64 LibreOffice_project/00m0$Build-2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2018-10-18T18:13:00Z</dcterms:created>
  <dc:creator>User</dc:creator>
  <dc:language>pt-BR</dc:language>
  <dcterms:modified xsi:type="dcterms:W3CDTF">2018-12-03T12:16:45Z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