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A2" w:rsidRPr="00947E29" w:rsidRDefault="00947E29" w:rsidP="00947E29">
      <w:pPr>
        <w:spacing w:after="0" w:line="360" w:lineRule="auto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947E29">
        <w:rPr>
          <w:rStyle w:val="Forte"/>
          <w:rFonts w:ascii="Times New Roman" w:hAnsi="Times New Roman" w:cs="Times New Roman"/>
          <w:sz w:val="24"/>
          <w:szCs w:val="24"/>
        </w:rPr>
        <w:t xml:space="preserve">CONSÓRCIOS PÚBLICOS EM SANEAMENTO BÁSICO E MATERIAIS SÓLIDOS: </w:t>
      </w:r>
      <w:r w:rsidRPr="00947E29">
        <w:rPr>
          <w:rStyle w:val="Forte"/>
          <w:rFonts w:ascii="Times New Roman" w:hAnsi="Times New Roman" w:cs="Times New Roman"/>
          <w:b w:val="0"/>
          <w:sz w:val="24"/>
          <w:szCs w:val="24"/>
        </w:rPr>
        <w:t>necessidade destes para a sociedade brasileira</w:t>
      </w:r>
    </w:p>
    <w:p w:rsidR="00947E29" w:rsidRDefault="00947E29" w:rsidP="00EC78B2">
      <w:pPr>
        <w:spacing w:after="0" w:line="36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</w:p>
    <w:p w:rsidR="002F59AE" w:rsidRDefault="00F909A2" w:rsidP="00F909A2">
      <w:pPr>
        <w:spacing w:after="0" w:line="360" w:lineRule="auto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47E29">
        <w:rPr>
          <w:rStyle w:val="Forte"/>
          <w:rFonts w:ascii="Times New Roman" w:hAnsi="Times New Roman" w:cs="Times New Roman"/>
          <w:sz w:val="24"/>
          <w:szCs w:val="24"/>
        </w:rPr>
        <w:t>INTRODUÇÃO</w:t>
      </w:r>
    </w:p>
    <w:p w:rsidR="00947E29" w:rsidRDefault="00947E29" w:rsidP="00F909A2">
      <w:pPr>
        <w:spacing w:after="0" w:line="360" w:lineRule="auto"/>
        <w:rPr>
          <w:rStyle w:val="Fort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09A2" w:rsidRPr="00581F0C" w:rsidRDefault="00CD77EB" w:rsidP="007E4893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EC78B2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Os consórcios públicos no Brasil possuem </w:t>
      </w:r>
      <w:r w:rsidR="00F62BB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um papel importantes, pois </w:t>
      </w:r>
      <w:r w:rsidR="001A360E">
        <w:rPr>
          <w:rStyle w:val="Forte"/>
          <w:rFonts w:ascii="Times New Roman" w:hAnsi="Times New Roman" w:cs="Times New Roman"/>
          <w:b w:val="0"/>
          <w:sz w:val="24"/>
          <w:szCs w:val="24"/>
        </w:rPr>
        <w:t>estes visam viabilizar de</w:t>
      </w:r>
      <w:r w:rsidR="000807E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forma simples, e menos onerosa, a resolução de </w:t>
      </w:r>
      <w:r w:rsidR="00D210C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determinado problemas </w:t>
      </w:r>
      <w:r w:rsidR="003B2CA8">
        <w:rPr>
          <w:rStyle w:val="Forte"/>
          <w:rFonts w:ascii="Times New Roman" w:hAnsi="Times New Roman" w:cs="Times New Roman"/>
          <w:b w:val="0"/>
          <w:sz w:val="24"/>
          <w:szCs w:val="24"/>
        </w:rPr>
        <w:t>que são comuns para determinados municí</w:t>
      </w:r>
      <w:r w:rsidR="00FF272C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pios. Assim, levando em consideração que essa é a essencial finalidade dos consórcios </w:t>
      </w:r>
      <w:r w:rsidR="0067587D">
        <w:rPr>
          <w:rStyle w:val="Forte"/>
          <w:rFonts w:ascii="Times New Roman" w:hAnsi="Times New Roman" w:cs="Times New Roman"/>
          <w:b w:val="0"/>
          <w:sz w:val="24"/>
          <w:szCs w:val="24"/>
        </w:rPr>
        <w:t>públicos, podemos deduzir</w:t>
      </w:r>
      <w:r w:rsidR="00FF272C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que o intere</w:t>
      </w:r>
      <w:r w:rsidR="0067587D">
        <w:rPr>
          <w:rStyle w:val="Forte"/>
          <w:rFonts w:ascii="Times New Roman" w:hAnsi="Times New Roman" w:cs="Times New Roman"/>
          <w:b w:val="0"/>
          <w:sz w:val="24"/>
          <w:szCs w:val="24"/>
        </w:rPr>
        <w:t>sse dos municípios para com esse modo de solucionar problemas deve ser grande, já q</w:t>
      </w:r>
      <w:r w:rsidR="00BA569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ue o mesmo acaba por dividir, entre os municípios que constituem o consórcio, os valores e </w:t>
      </w:r>
      <w:r w:rsidR="005154CE">
        <w:rPr>
          <w:rStyle w:val="Forte"/>
          <w:rFonts w:ascii="Times New Roman" w:hAnsi="Times New Roman" w:cs="Times New Roman"/>
          <w:b w:val="0"/>
          <w:sz w:val="24"/>
          <w:szCs w:val="24"/>
        </w:rPr>
        <w:t>as responsabilidades sobre o determinado problema</w:t>
      </w:r>
      <w:r w:rsidR="00FF692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Partindo desse tipo dessa premissa, podemos dizer que os consórcios públicos </w:t>
      </w:r>
      <w:r w:rsidR="00907461">
        <w:rPr>
          <w:rStyle w:val="Forte"/>
          <w:rFonts w:ascii="Times New Roman" w:hAnsi="Times New Roman" w:cs="Times New Roman"/>
          <w:b w:val="0"/>
          <w:sz w:val="24"/>
          <w:szCs w:val="24"/>
        </w:rPr>
        <w:t>possuem vários tipos de espécies, pode ser</w:t>
      </w:r>
      <w:r w:rsidR="00CE68BC">
        <w:rPr>
          <w:rStyle w:val="Forte"/>
          <w:rFonts w:ascii="Times New Roman" w:hAnsi="Times New Roman" w:cs="Times New Roman"/>
          <w:b w:val="0"/>
          <w:sz w:val="24"/>
          <w:szCs w:val="24"/>
        </w:rPr>
        <w:t>, por exemplo,</w:t>
      </w:r>
      <w:r w:rsidR="00907461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na área da saúde, na </w:t>
      </w:r>
      <w:r w:rsidR="00CE68BC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área de infraestrutura, na área de saneamento básico, e na área de materiais sólidos. </w:t>
      </w:r>
      <w:r w:rsidR="00BA5691">
        <w:rPr>
          <w:rStyle w:val="Forte"/>
          <w:rFonts w:ascii="Times New Roman" w:hAnsi="Times New Roman" w:cs="Times New Roman"/>
          <w:b w:val="0"/>
          <w:sz w:val="24"/>
          <w:szCs w:val="24"/>
        </w:rPr>
        <w:t>Esses dois últimos exemplos citados são exatamente os que serão tratados no presente artigo.</w:t>
      </w:r>
      <w:r w:rsidR="007E464F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Por si só, cada um desses tipos de consórcios públicos </w:t>
      </w:r>
      <w:r w:rsidR="007D5E4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traz </w:t>
      </w:r>
      <w:r w:rsidR="00357F0B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consigo </w:t>
      </w:r>
      <w:r w:rsidR="004334AD">
        <w:rPr>
          <w:rStyle w:val="Forte"/>
          <w:rFonts w:ascii="Times New Roman" w:hAnsi="Times New Roman" w:cs="Times New Roman"/>
          <w:b w:val="0"/>
          <w:sz w:val="24"/>
          <w:szCs w:val="24"/>
        </w:rPr>
        <w:t>suas “polemicas”, mas traz também as suas importâncias, que não são poucas, para os municípios que precisão desse determinado tipo de serviço</w:t>
      </w:r>
      <w:r w:rsidR="008507A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(CHERUBINE; TREVAS, 2013</w:t>
      </w:r>
      <w:r w:rsidR="008507A0" w:rsidRPr="008507A0">
        <w:rPr>
          <w:rStyle w:val="Forte"/>
          <w:rFonts w:ascii="Times New Roman" w:hAnsi="Times New Roman" w:cs="Times New Roman"/>
          <w:b w:val="0"/>
          <w:sz w:val="24"/>
          <w:szCs w:val="24"/>
        </w:rPr>
        <w:t>)</w:t>
      </w:r>
      <w:r w:rsidR="004334AD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  <w:r w:rsidR="00F9053C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Ambos os serviços atingem a sociedade em pontos cruciais, como por exemplo, na saúde</w:t>
      </w:r>
      <w:r w:rsidR="0009122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pública, mas apesar de se ver que existe a necessidade de existência </w:t>
      </w:r>
      <w:r w:rsidR="007222C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de ambos os serviços </w:t>
      </w:r>
      <w:r w:rsidR="00D67D2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 discrepância entre a quantidade desses </w:t>
      </w:r>
      <w:r w:rsidR="007E489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é grande. Segundo o </w:t>
      </w:r>
      <w:r w:rsidR="0009122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4893" w:rsidRPr="007E489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Observatório dos Consórcios e do Federalismo</w:t>
      </w:r>
      <w:r w:rsidR="007E489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em 2012</w:t>
      </w:r>
      <w:r w:rsidR="008507A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(CHERUBINE; TREVAS, 2013</w:t>
      </w:r>
      <w:r w:rsidR="008507A0" w:rsidRPr="008507A0">
        <w:rPr>
          <w:rStyle w:val="Forte"/>
          <w:rFonts w:ascii="Times New Roman" w:hAnsi="Times New Roman" w:cs="Times New Roman"/>
          <w:b w:val="0"/>
          <w:sz w:val="24"/>
          <w:szCs w:val="24"/>
        </w:rPr>
        <w:t>)</w:t>
      </w:r>
      <w:r w:rsidR="007E489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 diferença entre os consórcios públicos em saneamento básico e materiais sólidos era de 13%, sendo que em saneamento básico seriam apenas 3% do total de consórcios públicos nacionais. Seguindo tal problemática questionamos, </w:t>
      </w:r>
      <w:r w:rsidR="007E4893" w:rsidRPr="00581F0C">
        <w:rPr>
          <w:rStyle w:val="Forte"/>
          <w:rFonts w:ascii="Times New Roman" w:hAnsi="Times New Roman" w:cs="Times New Roman"/>
          <w:sz w:val="24"/>
          <w:szCs w:val="24"/>
        </w:rPr>
        <w:t>quais</w:t>
      </w:r>
      <w:r w:rsidR="00E201EA" w:rsidRPr="00581F0C">
        <w:rPr>
          <w:rStyle w:val="Forte"/>
          <w:rFonts w:ascii="Times New Roman" w:hAnsi="Times New Roman" w:cs="Times New Roman"/>
          <w:sz w:val="24"/>
          <w:szCs w:val="24"/>
        </w:rPr>
        <w:t xml:space="preserve"> são os motivos para que essa</w:t>
      </w:r>
      <w:r w:rsidR="00581F0C" w:rsidRPr="00581F0C">
        <w:rPr>
          <w:rStyle w:val="Forte"/>
          <w:rFonts w:ascii="Times New Roman" w:hAnsi="Times New Roman" w:cs="Times New Roman"/>
          <w:sz w:val="24"/>
          <w:szCs w:val="24"/>
        </w:rPr>
        <w:t xml:space="preserve"> diferença exista entre esses dois tipos de consórcios já que ambos são de grande importância para a sociedade brasileira? </w:t>
      </w:r>
    </w:p>
    <w:p w:rsidR="0014342B" w:rsidRPr="007E4893" w:rsidRDefault="0014342B" w:rsidP="007E4893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F909A2" w:rsidRDefault="00F909A2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HIPOTESES</w:t>
      </w:r>
    </w:p>
    <w:p w:rsidR="003D0E78" w:rsidRDefault="003D0E78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E78" w:rsidRDefault="008D7FD9" w:rsidP="003D0E7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C25">
        <w:rPr>
          <w:rFonts w:ascii="Times New Roman" w:hAnsi="Times New Roman" w:cs="Times New Roman"/>
          <w:bCs/>
          <w:sz w:val="24"/>
          <w:szCs w:val="24"/>
        </w:rPr>
        <w:t xml:space="preserve">O apoio governamental </w:t>
      </w:r>
      <w:r>
        <w:rPr>
          <w:rFonts w:ascii="Times New Roman" w:hAnsi="Times New Roman" w:cs="Times New Roman"/>
          <w:bCs/>
          <w:sz w:val="24"/>
          <w:szCs w:val="24"/>
        </w:rPr>
        <w:t>para tais tipos de consórcios públicos não é suficientemente eficaz para a formação deste;</w:t>
      </w:r>
    </w:p>
    <w:p w:rsidR="008D7FD9" w:rsidRPr="00C30C25" w:rsidRDefault="00FE3E86" w:rsidP="003D0E7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necessidade de tais </w:t>
      </w:r>
      <w:r w:rsidR="006F300E">
        <w:rPr>
          <w:rFonts w:ascii="Times New Roman" w:hAnsi="Times New Roman" w:cs="Times New Roman"/>
          <w:bCs/>
          <w:sz w:val="24"/>
          <w:szCs w:val="24"/>
        </w:rPr>
        <w:t xml:space="preserve">consórcios públicos não é de grande </w:t>
      </w:r>
      <w:r w:rsidR="003B1CFA">
        <w:rPr>
          <w:rFonts w:ascii="Times New Roman" w:hAnsi="Times New Roman" w:cs="Times New Roman"/>
          <w:bCs/>
          <w:sz w:val="24"/>
          <w:szCs w:val="24"/>
        </w:rPr>
        <w:t>relevância para a administração dos municípios brasileiros.</w:t>
      </w:r>
    </w:p>
    <w:p w:rsidR="00F909A2" w:rsidRDefault="00F909A2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9A2" w:rsidRDefault="00F909A2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904AB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F909A2" w:rsidRDefault="00F909A2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9A2" w:rsidRDefault="00F909A2" w:rsidP="00F909A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F6E">
        <w:rPr>
          <w:rFonts w:ascii="Times New Roman" w:hAnsi="Times New Roman" w:cs="Times New Roman"/>
          <w:b/>
          <w:bCs/>
          <w:sz w:val="24"/>
          <w:szCs w:val="24"/>
        </w:rPr>
        <w:t>5 OBJETIVOS</w:t>
      </w:r>
    </w:p>
    <w:p w:rsidR="00F909A2" w:rsidRPr="00FA0F6E" w:rsidRDefault="00F909A2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9A2" w:rsidRDefault="00F909A2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F6E">
        <w:rPr>
          <w:rFonts w:ascii="Times New Roman" w:hAnsi="Times New Roman" w:cs="Times New Roman"/>
          <w:b/>
          <w:bCs/>
          <w:sz w:val="24"/>
          <w:szCs w:val="24"/>
        </w:rPr>
        <w:t>5.1 OBJETIVO GERAL</w:t>
      </w:r>
    </w:p>
    <w:p w:rsidR="00D65196" w:rsidRDefault="00D65196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196" w:rsidRPr="00A24142" w:rsidRDefault="00D65196" w:rsidP="00A24142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0C">
        <w:rPr>
          <w:rFonts w:ascii="Times New Roman" w:hAnsi="Times New Roman" w:cs="Times New Roman"/>
          <w:bCs/>
          <w:sz w:val="24"/>
          <w:szCs w:val="24"/>
        </w:rPr>
        <w:t xml:space="preserve">Analisar </w:t>
      </w:r>
      <w:r>
        <w:rPr>
          <w:rFonts w:ascii="Times New Roman" w:hAnsi="Times New Roman" w:cs="Times New Roman"/>
          <w:bCs/>
          <w:sz w:val="24"/>
          <w:szCs w:val="24"/>
        </w:rPr>
        <w:t xml:space="preserve">de forma objetiva como os consórcios públicos são formados, e dessa forma descrever, separadamente, como os consórcios públicos em saneamento básico, e em materiais sólidos são importantes para determinadas regiões do país, assim como retratar as peculiaridades de ambos, e assim mostrar o porquê existe grande diferença na quantidade de consórcios públicos </w:t>
      </w:r>
      <w:r w:rsidR="00A24142"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09A2" w:rsidRDefault="00F909A2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9A2" w:rsidRDefault="00F909A2" w:rsidP="002456D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25F0F">
        <w:rPr>
          <w:rFonts w:ascii="Times New Roman" w:hAnsi="Times New Roman" w:cs="Times New Roman"/>
          <w:b/>
          <w:bCs/>
          <w:sz w:val="24"/>
          <w:szCs w:val="24"/>
        </w:rPr>
        <w:t>.2 OBJETIVOS ESPECÍFICOS</w:t>
      </w:r>
    </w:p>
    <w:p w:rsidR="002456DF" w:rsidRDefault="002456DF" w:rsidP="002456D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FE4" w:rsidRDefault="00612FE4" w:rsidP="00D5393D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FE4">
        <w:rPr>
          <w:rFonts w:ascii="Times New Roman" w:hAnsi="Times New Roman" w:cs="Times New Roman"/>
          <w:bCs/>
          <w:sz w:val="24"/>
          <w:szCs w:val="24"/>
        </w:rPr>
        <w:t>Esclarecer o que são consórcios públicos e como funcionam</w:t>
      </w:r>
      <w:r w:rsidR="00D5393D">
        <w:rPr>
          <w:rFonts w:ascii="Times New Roman" w:hAnsi="Times New Roman" w:cs="Times New Roman"/>
          <w:bCs/>
          <w:sz w:val="24"/>
          <w:szCs w:val="24"/>
        </w:rPr>
        <w:t>;</w:t>
      </w:r>
    </w:p>
    <w:p w:rsidR="00D5393D" w:rsidRDefault="00B40D07" w:rsidP="00D5393D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Descrever a importância, e a necessidade de consórcios públicos </w:t>
      </w:r>
      <w:r w:rsidR="00581FD2">
        <w:rPr>
          <w:rFonts w:ascii="Times New Roman" w:hAnsi="Times New Roman" w:cs="Times New Roman"/>
          <w:bCs/>
          <w:sz w:val="24"/>
          <w:szCs w:val="24"/>
        </w:rPr>
        <w:t>em saneamento básico e em materiais sólidos</w:t>
      </w:r>
      <w:r w:rsidR="00963685">
        <w:rPr>
          <w:rFonts w:ascii="Times New Roman" w:hAnsi="Times New Roman" w:cs="Times New Roman"/>
          <w:bCs/>
          <w:sz w:val="24"/>
          <w:szCs w:val="24"/>
        </w:rPr>
        <w:t>;</w:t>
      </w:r>
    </w:p>
    <w:p w:rsidR="00963685" w:rsidRPr="00963685" w:rsidRDefault="00FE7FBC" w:rsidP="00963685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Explanar o porquê da </w:t>
      </w:r>
      <w:r w:rsidR="005A18E5">
        <w:rPr>
          <w:rFonts w:ascii="Times New Roman" w:hAnsi="Times New Roman" w:cs="Times New Roman"/>
          <w:bCs/>
          <w:sz w:val="24"/>
          <w:szCs w:val="24"/>
        </w:rPr>
        <w:t xml:space="preserve">grande diferença entre a quantidade de consórcios públicos </w:t>
      </w:r>
      <w:r w:rsidR="002456DF">
        <w:rPr>
          <w:rFonts w:ascii="Times New Roman" w:hAnsi="Times New Roman" w:cs="Times New Roman"/>
          <w:bCs/>
          <w:sz w:val="24"/>
          <w:szCs w:val="24"/>
        </w:rPr>
        <w:t xml:space="preserve">em saneamento básico, e os consórcios de </w:t>
      </w:r>
      <w:r w:rsidR="00963685">
        <w:rPr>
          <w:rFonts w:ascii="Times New Roman" w:hAnsi="Times New Roman" w:cs="Times New Roman"/>
          <w:bCs/>
          <w:sz w:val="24"/>
          <w:szCs w:val="24"/>
        </w:rPr>
        <w:t>materiais sólidos.</w:t>
      </w:r>
    </w:p>
    <w:p w:rsidR="00D5393D" w:rsidRPr="00D5393D" w:rsidRDefault="00D5393D" w:rsidP="00D539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9A2" w:rsidRDefault="00F909A2" w:rsidP="00F909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25F0F">
        <w:rPr>
          <w:rFonts w:ascii="Times New Roman" w:hAnsi="Times New Roman" w:cs="Times New Roman"/>
          <w:b/>
          <w:bCs/>
          <w:sz w:val="24"/>
          <w:szCs w:val="24"/>
        </w:rPr>
        <w:t xml:space="preserve"> REFERENCIAL TEÓRICO</w:t>
      </w:r>
    </w:p>
    <w:p w:rsidR="00F909A2" w:rsidRDefault="00F909A2" w:rsidP="00F909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09A2" w:rsidRDefault="00F909A2" w:rsidP="00F909A2">
      <w:pPr>
        <w:spacing w:after="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 xml:space="preserve">7 </w:t>
      </w:r>
      <w:r w:rsidRPr="00F725D0">
        <w:rPr>
          <w:rStyle w:val="Forte"/>
          <w:rFonts w:ascii="Times New Roman" w:hAnsi="Times New Roman" w:cs="Times New Roman"/>
          <w:sz w:val="24"/>
          <w:szCs w:val="24"/>
        </w:rPr>
        <w:t>METODOLOGIA</w:t>
      </w:r>
    </w:p>
    <w:p w:rsidR="00F909A2" w:rsidRDefault="00F909A2" w:rsidP="00F909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3685" w:rsidRPr="00EB4E0F" w:rsidRDefault="00963685" w:rsidP="00EB4E0F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A3E">
        <w:rPr>
          <w:rStyle w:val="Forte"/>
          <w:rFonts w:ascii="Times New Roman" w:hAnsi="Times New Roman" w:cs="Times New Roman"/>
          <w:b w:val="0"/>
          <w:sz w:val="24"/>
          <w:szCs w:val="24"/>
        </w:rPr>
        <w:t>Através de pesquisas bibliográficas, com caráter exploratório, feitas em artigos,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em livros, dentre outras referências, </w:t>
      </w:r>
      <w:r w:rsidRPr="00FA4A3E">
        <w:rPr>
          <w:rStyle w:val="Forte"/>
          <w:rFonts w:ascii="Times New Roman" w:hAnsi="Times New Roman" w:cs="Times New Roman"/>
          <w:b w:val="0"/>
          <w:sz w:val="24"/>
          <w:szCs w:val="24"/>
        </w:rPr>
        <w:t>pr</w:t>
      </w:r>
      <w:r w:rsidR="00EB4E0F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etende-se demonstrar o que são consórcios públicos são formados, e a importância destes no território brasileiro. Além disso, seguindo esses exemplos de fontes, analisaremos duas espécies de consórcios públicos, o de saneamento básico, e produtos sólidos. </w:t>
      </w:r>
    </w:p>
    <w:p w:rsidR="00F909A2" w:rsidRPr="001E401B" w:rsidRDefault="00F909A2" w:rsidP="00F909A2">
      <w:pPr>
        <w:spacing w:after="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909A2" w:rsidRDefault="001E401B" w:rsidP="001E4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1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E401B" w:rsidRDefault="001E401B" w:rsidP="001E4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01B" w:rsidRDefault="00213D7A" w:rsidP="00213D7A">
      <w:pPr>
        <w:spacing w:after="0" w:line="240" w:lineRule="auto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CHERUBINE, Marcela; TREVAS, Vicente. </w:t>
      </w:r>
      <w:r w:rsidRPr="00213D7A">
        <w:rPr>
          <w:rStyle w:val="Forte"/>
          <w:rFonts w:ascii="Times New Roman" w:hAnsi="Times New Roman" w:cs="Times New Roman"/>
          <w:sz w:val="24"/>
          <w:szCs w:val="24"/>
        </w:rPr>
        <w:t>Consórcios públicos e as agendas do Estado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50FD2">
        <w:rPr>
          <w:rStyle w:val="Forte"/>
          <w:rFonts w:ascii="Times New Roman" w:hAnsi="Times New Roman" w:cs="Times New Roman"/>
          <w:b w:val="0"/>
          <w:sz w:val="24"/>
          <w:szCs w:val="24"/>
        </w:rPr>
        <w:t>São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Paulo</w:t>
      </w:r>
      <w:r w:rsidRPr="00213D7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Editora Fundação Perseu, 2013.</w:t>
      </w:r>
    </w:p>
    <w:p w:rsidR="005D6267" w:rsidRDefault="005D6267" w:rsidP="00213D7A">
      <w:pPr>
        <w:spacing w:after="0" w:line="240" w:lineRule="auto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5D6267" w:rsidRDefault="005D6267" w:rsidP="005D6267">
      <w:pPr>
        <w:spacing w:after="0" w:line="240" w:lineRule="auto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BRASIL. </w:t>
      </w:r>
      <w:r w:rsidRPr="005D6267">
        <w:rPr>
          <w:rStyle w:val="Forte"/>
          <w:rFonts w:ascii="Times New Roman" w:hAnsi="Times New Roman" w:cs="Times New Roman"/>
          <w:b w:val="0"/>
          <w:sz w:val="24"/>
          <w:szCs w:val="24"/>
        </w:rPr>
        <w:t>LEI Nº 11.107, DE 6 de abril de 2005.</w:t>
      </w:r>
      <w:r w:rsidRPr="005D6267">
        <w:t xml:space="preserve"> </w:t>
      </w:r>
      <w:r w:rsidRPr="005D6267">
        <w:rPr>
          <w:rStyle w:val="Forte"/>
          <w:rFonts w:ascii="Times New Roman" w:hAnsi="Times New Roman" w:cs="Times New Roman"/>
          <w:b w:val="0"/>
          <w:sz w:val="24"/>
          <w:szCs w:val="24"/>
        </w:rPr>
        <w:t>Dispõe sobre normas gerais de contratação de consórcios públicos e dá outras providências.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267">
        <w:rPr>
          <w:rStyle w:val="Forte"/>
          <w:rFonts w:ascii="Times New Roman" w:hAnsi="Times New Roman" w:cs="Times New Roman"/>
          <w:sz w:val="24"/>
          <w:szCs w:val="24"/>
        </w:rPr>
        <w:t>Diário Oficial [da República Federativa do Brasil], Brasília, DF.</w:t>
      </w:r>
    </w:p>
    <w:p w:rsidR="005D6267" w:rsidRDefault="005D6267" w:rsidP="005D6267">
      <w:pPr>
        <w:spacing w:after="0" w:line="240" w:lineRule="auto"/>
        <w:rPr>
          <w:rStyle w:val="Forte"/>
          <w:rFonts w:ascii="Times New Roman" w:hAnsi="Times New Roman" w:cs="Times New Roman"/>
          <w:sz w:val="24"/>
          <w:szCs w:val="24"/>
        </w:rPr>
      </w:pPr>
    </w:p>
    <w:p w:rsidR="005D6267" w:rsidRDefault="005D6267" w:rsidP="005D6267">
      <w:pPr>
        <w:spacing w:after="0" w:line="240" w:lineRule="auto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MARÇAL, </w:t>
      </w:r>
      <w:proofErr w:type="spell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Justen</w:t>
      </w:r>
      <w:proofErr w:type="spellEnd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Filho. </w:t>
      </w:r>
      <w:r w:rsidRPr="005D6267">
        <w:rPr>
          <w:rStyle w:val="Forte"/>
          <w:rFonts w:ascii="Times New Roman" w:hAnsi="Times New Roman" w:cs="Times New Roman"/>
          <w:sz w:val="24"/>
          <w:szCs w:val="24"/>
        </w:rPr>
        <w:t>Curso de direito Administrativo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Ed. Ver. Atual – São Paulo Saraiva, 2006. </w:t>
      </w:r>
    </w:p>
    <w:p w:rsidR="005D6267" w:rsidRDefault="005D6267" w:rsidP="005D6267">
      <w:pPr>
        <w:spacing w:after="0" w:line="240" w:lineRule="auto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5D6267" w:rsidRPr="005D6267" w:rsidRDefault="005D6267" w:rsidP="005D62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D6267" w:rsidRPr="005D6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719C"/>
    <w:multiLevelType w:val="hybridMultilevel"/>
    <w:tmpl w:val="7D5EE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C28EF"/>
    <w:multiLevelType w:val="hybridMultilevel"/>
    <w:tmpl w:val="C26E8758"/>
    <w:lvl w:ilvl="0" w:tplc="B1127A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A2"/>
    <w:rsid w:val="000807ED"/>
    <w:rsid w:val="0009122D"/>
    <w:rsid w:val="0014342B"/>
    <w:rsid w:val="001A360E"/>
    <w:rsid w:val="001E401B"/>
    <w:rsid w:val="00213D7A"/>
    <w:rsid w:val="002456DF"/>
    <w:rsid w:val="00284BC0"/>
    <w:rsid w:val="002F59AE"/>
    <w:rsid w:val="00357F0B"/>
    <w:rsid w:val="003A57BC"/>
    <w:rsid w:val="003B1CFA"/>
    <w:rsid w:val="003B2CA8"/>
    <w:rsid w:val="003D0E78"/>
    <w:rsid w:val="004334AD"/>
    <w:rsid w:val="005154CE"/>
    <w:rsid w:val="00534313"/>
    <w:rsid w:val="00581F0C"/>
    <w:rsid w:val="00581FD2"/>
    <w:rsid w:val="005A18E5"/>
    <w:rsid w:val="005D6267"/>
    <w:rsid w:val="00612FE4"/>
    <w:rsid w:val="0063456F"/>
    <w:rsid w:val="006722DB"/>
    <w:rsid w:val="0067587D"/>
    <w:rsid w:val="006B7E6C"/>
    <w:rsid w:val="006D72FD"/>
    <w:rsid w:val="006F300E"/>
    <w:rsid w:val="006F744C"/>
    <w:rsid w:val="007222C4"/>
    <w:rsid w:val="007D5E40"/>
    <w:rsid w:val="007E464F"/>
    <w:rsid w:val="007E4893"/>
    <w:rsid w:val="00812D54"/>
    <w:rsid w:val="008507A0"/>
    <w:rsid w:val="008D7FD9"/>
    <w:rsid w:val="00907461"/>
    <w:rsid w:val="00947E29"/>
    <w:rsid w:val="00963685"/>
    <w:rsid w:val="0099350C"/>
    <w:rsid w:val="00A24142"/>
    <w:rsid w:val="00A50FD2"/>
    <w:rsid w:val="00B40D07"/>
    <w:rsid w:val="00BA5691"/>
    <w:rsid w:val="00BC7108"/>
    <w:rsid w:val="00C30C25"/>
    <w:rsid w:val="00CD77EB"/>
    <w:rsid w:val="00CE68BC"/>
    <w:rsid w:val="00D210CA"/>
    <w:rsid w:val="00D44F83"/>
    <w:rsid w:val="00D5393D"/>
    <w:rsid w:val="00D65196"/>
    <w:rsid w:val="00D67D25"/>
    <w:rsid w:val="00E201EA"/>
    <w:rsid w:val="00E55427"/>
    <w:rsid w:val="00E73FA2"/>
    <w:rsid w:val="00EB4E0F"/>
    <w:rsid w:val="00EC78B2"/>
    <w:rsid w:val="00F00B22"/>
    <w:rsid w:val="00F62BB5"/>
    <w:rsid w:val="00F9053C"/>
    <w:rsid w:val="00F909A2"/>
    <w:rsid w:val="00FE3E86"/>
    <w:rsid w:val="00FE7FBC"/>
    <w:rsid w:val="00FF272C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633"/>
  <w15:chartTrackingRefBased/>
  <w15:docId w15:val="{50140CDE-72D6-44A0-8751-8FC59CF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A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909A2"/>
    <w:rPr>
      <w:b/>
      <w:bCs/>
    </w:rPr>
  </w:style>
  <w:style w:type="paragraph" w:styleId="PargrafodaLista">
    <w:name w:val="List Paragraph"/>
    <w:basedOn w:val="Normal"/>
    <w:uiPriority w:val="34"/>
    <w:qFormat/>
    <w:rsid w:val="00A2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 Batalha</dc:creator>
  <cp:keywords/>
  <dc:description/>
  <cp:lastModifiedBy>Thainá Batalha</cp:lastModifiedBy>
  <cp:revision>63</cp:revision>
  <dcterms:created xsi:type="dcterms:W3CDTF">2016-03-21T20:43:00Z</dcterms:created>
  <dcterms:modified xsi:type="dcterms:W3CDTF">2018-11-28T23:53:00Z</dcterms:modified>
</cp:coreProperties>
</file>