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93" w:rsidRDefault="002A2007" w:rsidP="00543D93">
      <w:pPr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8B45C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importância</w:t>
      </w:r>
      <w:r w:rsidR="008B45CB">
        <w:rPr>
          <w:rFonts w:ascii="Arial" w:hAnsi="Arial" w:cs="Arial"/>
          <w:b/>
          <w:sz w:val="28"/>
          <w:szCs w:val="28"/>
        </w:rPr>
        <w:t xml:space="preserve"> </w:t>
      </w:r>
      <w:r w:rsidR="00633A98">
        <w:rPr>
          <w:rFonts w:ascii="Arial" w:hAnsi="Arial" w:cs="Arial"/>
          <w:b/>
          <w:sz w:val="28"/>
          <w:szCs w:val="28"/>
        </w:rPr>
        <w:t>do lúdico na educação Infantil</w:t>
      </w:r>
      <w:r w:rsidR="008B45CB">
        <w:rPr>
          <w:rFonts w:ascii="Arial" w:hAnsi="Arial" w:cs="Arial"/>
          <w:b/>
          <w:sz w:val="28"/>
          <w:szCs w:val="28"/>
        </w:rPr>
        <w:t xml:space="preserve"> </w:t>
      </w:r>
    </w:p>
    <w:p w:rsidR="00543D93" w:rsidRDefault="00543D93" w:rsidP="00543D93">
      <w:pPr>
        <w:rPr>
          <w:rFonts w:ascii="Arial" w:hAnsi="Arial" w:cs="Arial"/>
          <w:sz w:val="28"/>
          <w:szCs w:val="28"/>
        </w:rPr>
      </w:pPr>
    </w:p>
    <w:p w:rsidR="00A11796" w:rsidRPr="008B45CB" w:rsidRDefault="00633A98" w:rsidP="008B45CB">
      <w:pPr>
        <w:tabs>
          <w:tab w:val="left" w:pos="601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COMPLETO</w:t>
      </w:r>
    </w:p>
    <w:p w:rsidR="00A11796" w:rsidRPr="00A11796" w:rsidRDefault="00A11796" w:rsidP="00A11796">
      <w:pPr>
        <w:rPr>
          <w:rFonts w:ascii="Arial" w:hAnsi="Arial" w:cs="Arial"/>
          <w:sz w:val="28"/>
          <w:szCs w:val="28"/>
        </w:rPr>
      </w:pPr>
    </w:p>
    <w:p w:rsidR="00A11796" w:rsidRPr="00A11796" w:rsidRDefault="00A11796" w:rsidP="00A11796">
      <w:pPr>
        <w:rPr>
          <w:rFonts w:ascii="Arial" w:hAnsi="Arial" w:cs="Arial"/>
          <w:sz w:val="28"/>
          <w:szCs w:val="28"/>
        </w:rPr>
      </w:pPr>
    </w:p>
    <w:p w:rsidR="00A11796" w:rsidRDefault="00A11796" w:rsidP="00A11796">
      <w:pPr>
        <w:rPr>
          <w:rFonts w:ascii="Arial" w:hAnsi="Arial" w:cs="Arial"/>
          <w:sz w:val="28"/>
          <w:szCs w:val="28"/>
        </w:rPr>
      </w:pPr>
    </w:p>
    <w:p w:rsidR="00A11796" w:rsidRDefault="00A11796" w:rsidP="00A11796">
      <w:pPr>
        <w:rPr>
          <w:rFonts w:ascii="Arial" w:hAnsi="Arial" w:cs="Arial"/>
          <w:b/>
          <w:sz w:val="28"/>
          <w:szCs w:val="28"/>
        </w:rPr>
      </w:pPr>
      <w:r w:rsidRPr="002A2007">
        <w:rPr>
          <w:rFonts w:ascii="Arial" w:hAnsi="Arial" w:cs="Arial"/>
          <w:b/>
          <w:sz w:val="28"/>
          <w:szCs w:val="28"/>
        </w:rPr>
        <w:t>Introdução</w:t>
      </w:r>
    </w:p>
    <w:p w:rsidR="00633A98" w:rsidRPr="002A2007" w:rsidRDefault="00633A98" w:rsidP="00A11796">
      <w:pPr>
        <w:rPr>
          <w:rFonts w:ascii="Arial" w:hAnsi="Arial" w:cs="Arial"/>
          <w:b/>
          <w:sz w:val="28"/>
          <w:szCs w:val="28"/>
        </w:rPr>
      </w:pPr>
    </w:p>
    <w:p w:rsidR="00633A98" w:rsidRPr="00633A98" w:rsidRDefault="00633A98" w:rsidP="00633A98">
      <w:pPr>
        <w:rPr>
          <w:rFonts w:ascii="Arial" w:hAnsi="Arial" w:cs="Arial"/>
          <w:sz w:val="24"/>
          <w:szCs w:val="24"/>
        </w:rPr>
      </w:pPr>
      <w:r w:rsidRPr="00633A98">
        <w:rPr>
          <w:rFonts w:ascii="Arial" w:hAnsi="Arial" w:cs="Arial"/>
          <w:sz w:val="24"/>
          <w:szCs w:val="24"/>
        </w:rPr>
        <w:t>É importante fortalecer os espaços de educação lúdica existente dentro e fora da escola, valorizando as brincadeiras realizadas pelas crianças e os brinquedos, aprofundando os diferentes espaços de educação também existentes nela, como forma de contribuir com a proposta da educação do campo contextualizada.</w:t>
      </w:r>
    </w:p>
    <w:p w:rsidR="00633A98" w:rsidRPr="00633A98" w:rsidRDefault="00633A98" w:rsidP="00633A98">
      <w:pPr>
        <w:rPr>
          <w:rFonts w:ascii="Arial" w:hAnsi="Arial" w:cs="Arial"/>
          <w:sz w:val="24"/>
          <w:szCs w:val="24"/>
        </w:rPr>
      </w:pPr>
      <w:r w:rsidRPr="00633A98">
        <w:rPr>
          <w:rFonts w:ascii="Arial" w:hAnsi="Arial" w:cs="Arial"/>
          <w:sz w:val="24"/>
          <w:szCs w:val="24"/>
        </w:rPr>
        <w:t>Dessa forma, a falta de esclarecimento sobre o verdadeiro papel da escola por parte da comunidade, dos alunos e alunas, dos professores e professoras, dos funcionários da escola em geral e das lideranças comunitárias faz com que a escola não desenvolva as atividades necessárias para o aprendizado dos educandos, não tenha um objetivo definido para o desenvolvimento tanto da escola como da comunidade, não deixando claras as verdadeiras funções nesses espaços de formações básicas da vida.</w:t>
      </w:r>
    </w:p>
    <w:p w:rsidR="00633A98" w:rsidRPr="00633A98" w:rsidRDefault="00633A98" w:rsidP="00633A98">
      <w:pPr>
        <w:rPr>
          <w:rFonts w:ascii="Arial" w:eastAsia="Arial" w:hAnsi="Arial" w:cs="Arial"/>
          <w:sz w:val="24"/>
          <w:szCs w:val="24"/>
        </w:rPr>
      </w:pPr>
      <w:r w:rsidRPr="00633A98">
        <w:rPr>
          <w:rFonts w:ascii="Arial" w:eastAsia="Arial" w:hAnsi="Arial" w:cs="Arial"/>
          <w:sz w:val="24"/>
          <w:szCs w:val="24"/>
        </w:rPr>
        <w:t>O ser humano em todas as fases da vida está sempre descobrindo e aprendendo coisas novas pelo contato com seus semelhantes e pelo domínio sobre o meio em que vive. Ele nasceu para aprender, para descobrir e apropriar-se dos conhecimentos, desde os mais simples, aos mais complexos, e é isso que lhe garante a sobrevivência e a integração na sociedade como um ser participativo, crítico e criativo.</w:t>
      </w:r>
    </w:p>
    <w:p w:rsidR="00633A98" w:rsidRPr="00633A98" w:rsidRDefault="00633A98" w:rsidP="00633A98">
      <w:pPr>
        <w:rPr>
          <w:rFonts w:ascii="Arial" w:eastAsia="Arial" w:hAnsi="Arial" w:cs="Arial"/>
          <w:sz w:val="24"/>
          <w:szCs w:val="24"/>
        </w:rPr>
      </w:pPr>
      <w:r w:rsidRPr="00633A98">
        <w:rPr>
          <w:rFonts w:ascii="Arial" w:eastAsia="Arial" w:hAnsi="Arial" w:cs="Arial"/>
          <w:sz w:val="24"/>
          <w:szCs w:val="24"/>
        </w:rPr>
        <w:t>A infância é a senilidade</w:t>
      </w:r>
      <w:r w:rsidRPr="00633A98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 xml:space="preserve">das brincadeiras. Acreditamos que por meio </w:t>
      </w:r>
      <w:r w:rsidRPr="00633A98">
        <w:rPr>
          <w:rFonts w:ascii="Arial" w:eastAsia="Arial" w:hAnsi="Arial" w:cs="Arial"/>
          <w:sz w:val="24"/>
          <w:szCs w:val="24"/>
        </w:rPr>
        <w:t xml:space="preserve">das senhoras </w:t>
      </w:r>
      <w:r w:rsidRPr="00633A98">
        <w:rPr>
          <w:rFonts w:ascii="Arial" w:eastAsia="Arial" w:hAnsi="Arial" w:cs="Arial"/>
          <w:sz w:val="24"/>
          <w:szCs w:val="24"/>
        </w:rPr>
        <w:t>a criança satisfaz, em prestigiado</w:t>
      </w:r>
      <w:r w:rsidRPr="00633A98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parte, seus interesses, faltas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e desejos particulares, formando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um meio privilegiado de colocação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na realidade, pois comprova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 xml:space="preserve">a maneira como </w:t>
      </w:r>
      <w:r w:rsidR="008E0054" w:rsidRPr="00633A98">
        <w:rPr>
          <w:rFonts w:ascii="Arial" w:eastAsia="Arial" w:hAnsi="Arial" w:cs="Arial"/>
          <w:sz w:val="24"/>
          <w:szCs w:val="24"/>
        </w:rPr>
        <w:t>o simplório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reflete, ordenam, desorganiza, destrói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 xml:space="preserve">e reconstrói o meio. Destacamos o lúdico como uma </w:t>
      </w:r>
      <w:r w:rsidRPr="00633A98">
        <w:rPr>
          <w:rFonts w:ascii="Arial" w:eastAsia="Arial" w:hAnsi="Arial" w:cs="Arial"/>
          <w:sz w:val="24"/>
          <w:szCs w:val="24"/>
        </w:rPr>
        <w:t>dos modos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mais eficazes de atapetar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o aluno nas ações, pois a brincadeira e algo essencial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 xml:space="preserve">na </w:t>
      </w:r>
      <w:r w:rsidRPr="00633A98">
        <w:rPr>
          <w:rFonts w:ascii="Arial" w:eastAsia="Arial" w:hAnsi="Arial" w:cs="Arial"/>
          <w:sz w:val="24"/>
          <w:szCs w:val="24"/>
        </w:rPr>
        <w:lastRenderedPageBreak/>
        <w:t xml:space="preserve">criança é </w:t>
      </w:r>
      <w:r w:rsidR="008E0054" w:rsidRPr="00633A98">
        <w:rPr>
          <w:rFonts w:ascii="Arial" w:eastAsia="Arial" w:hAnsi="Arial" w:cs="Arial"/>
          <w:sz w:val="24"/>
          <w:szCs w:val="24"/>
        </w:rPr>
        <w:t>seu jeito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de trabalhar, refletir e pe</w:t>
      </w:r>
      <w:r>
        <w:rPr>
          <w:rFonts w:ascii="Arial" w:eastAsia="Arial" w:hAnsi="Arial" w:cs="Arial"/>
          <w:sz w:val="24"/>
          <w:szCs w:val="24"/>
        </w:rPr>
        <w:t>rceber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mundo que a cerca para</w:t>
      </w:r>
      <w:r w:rsidRPr="00633A98">
        <w:rPr>
          <w:rFonts w:ascii="Arial" w:eastAsia="Arial" w:hAnsi="Arial" w:cs="Arial"/>
          <w:sz w:val="24"/>
          <w:szCs w:val="24"/>
        </w:rPr>
        <w:t xml:space="preserve"> tanto, quanto mais variegada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a atividade em sala de grupo, maiores serão as abertas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de resultados mais adequados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e/ou significativos. Entendido dessa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forma, a ludicidade simula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uma ferramenta pedagógica que pode auxiliar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aos anseios da educação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moderna bem como apoiar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uma agregação à inteligência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educacional.</w:t>
      </w:r>
    </w:p>
    <w:p w:rsidR="00633A98" w:rsidRPr="00633A98" w:rsidRDefault="00633A98" w:rsidP="00633A98">
      <w:pPr>
        <w:rPr>
          <w:rFonts w:ascii="Arial" w:eastAsia="Arial" w:hAnsi="Arial" w:cs="Arial"/>
          <w:sz w:val="24"/>
          <w:szCs w:val="24"/>
        </w:rPr>
      </w:pPr>
      <w:r w:rsidRPr="00633A98">
        <w:rPr>
          <w:rFonts w:ascii="Arial" w:eastAsia="Arial" w:hAnsi="Arial" w:cs="Arial"/>
          <w:sz w:val="24"/>
          <w:szCs w:val="24"/>
        </w:rPr>
        <w:t>Nosso objetivo foi assimilar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 xml:space="preserve">qual o papel </w:t>
      </w:r>
      <w:r w:rsidR="008E0054" w:rsidRPr="00633A98">
        <w:rPr>
          <w:rFonts w:ascii="Arial" w:eastAsia="Arial" w:hAnsi="Arial" w:cs="Arial"/>
          <w:sz w:val="24"/>
          <w:szCs w:val="24"/>
        </w:rPr>
        <w:t>da lúdica</w:t>
      </w:r>
      <w:r w:rsidRPr="00633A98">
        <w:rPr>
          <w:rFonts w:ascii="Arial" w:eastAsia="Arial" w:hAnsi="Arial" w:cs="Arial"/>
          <w:sz w:val="24"/>
          <w:szCs w:val="24"/>
        </w:rPr>
        <w:t xml:space="preserve"> como forma de ensejar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a motivação do estudante, bem como analisar o lúdico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como uma ferramenta pedagógica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que os professores podem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 xml:space="preserve">utilizar em sala de lecionação, como técnicas metodológicas </w:t>
      </w:r>
      <w:r w:rsidR="008E0054" w:rsidRPr="00633A98">
        <w:rPr>
          <w:rFonts w:ascii="Arial" w:eastAsia="Arial" w:hAnsi="Arial" w:cs="Arial"/>
          <w:sz w:val="24"/>
          <w:szCs w:val="24"/>
        </w:rPr>
        <w:t>no treino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Infantil.</w:t>
      </w:r>
    </w:p>
    <w:p w:rsidR="00633A98" w:rsidRPr="00633A98" w:rsidRDefault="00633A98" w:rsidP="00633A98">
      <w:pPr>
        <w:rPr>
          <w:rFonts w:ascii="Arial" w:eastAsia="Arial" w:hAnsi="Arial" w:cs="Arial"/>
          <w:sz w:val="24"/>
          <w:szCs w:val="24"/>
        </w:rPr>
      </w:pPr>
      <w:r w:rsidRPr="00633A98">
        <w:rPr>
          <w:rFonts w:ascii="Arial" w:eastAsia="Arial" w:hAnsi="Arial" w:cs="Arial"/>
          <w:sz w:val="24"/>
          <w:szCs w:val="24"/>
        </w:rPr>
        <w:t>A pesquisa buscou julgar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a utilização do lúdico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na sala, por professores. Buscamos, desta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forma, verificar se os professores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utilizam técnicas lúdicas no transcorrer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de sua atuação, bem como detectar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as mesmas e exumar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a importância que os professores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 xml:space="preserve">dão ao lúdico como </w:t>
      </w:r>
      <w:r w:rsidR="008E0054" w:rsidRPr="00633A98">
        <w:rPr>
          <w:rFonts w:ascii="Arial" w:eastAsia="Arial" w:hAnsi="Arial" w:cs="Arial"/>
          <w:sz w:val="24"/>
          <w:szCs w:val="24"/>
        </w:rPr>
        <w:t>um mecanismo</w:t>
      </w:r>
      <w:r w:rsidR="008E0054">
        <w:rPr>
          <w:rFonts w:ascii="Arial" w:eastAsia="Arial" w:hAnsi="Arial" w:cs="Arial"/>
          <w:sz w:val="24"/>
          <w:szCs w:val="24"/>
        </w:rPr>
        <w:t xml:space="preserve"> </w:t>
      </w:r>
      <w:r w:rsidR="008E0054" w:rsidRPr="00633A98">
        <w:rPr>
          <w:rFonts w:ascii="Arial" w:eastAsia="Arial" w:hAnsi="Arial" w:cs="Arial"/>
          <w:sz w:val="24"/>
          <w:szCs w:val="24"/>
        </w:rPr>
        <w:t>pedagógico</w:t>
      </w:r>
      <w:r w:rsidRPr="00633A98">
        <w:rPr>
          <w:rFonts w:ascii="Arial" w:eastAsia="Arial" w:hAnsi="Arial" w:cs="Arial"/>
          <w:sz w:val="24"/>
          <w:szCs w:val="24"/>
        </w:rPr>
        <w:t>.</w:t>
      </w:r>
    </w:p>
    <w:p w:rsidR="00633A98" w:rsidRPr="00633A98" w:rsidRDefault="008E0054" w:rsidP="00633A98">
      <w:pPr>
        <w:rPr>
          <w:rFonts w:ascii="Arial" w:eastAsia="Arial" w:hAnsi="Arial" w:cs="Arial"/>
          <w:sz w:val="24"/>
          <w:szCs w:val="24"/>
        </w:rPr>
      </w:pPr>
      <w:r w:rsidRPr="00633A98">
        <w:rPr>
          <w:rFonts w:ascii="Arial" w:eastAsia="Arial" w:hAnsi="Arial" w:cs="Arial"/>
          <w:sz w:val="24"/>
          <w:szCs w:val="24"/>
        </w:rPr>
        <w:t xml:space="preserve">A escolha </w:t>
      </w:r>
      <w:r w:rsidRPr="00633A98">
        <w:rPr>
          <w:rFonts w:ascii="Arial" w:eastAsia="Arial" w:hAnsi="Arial" w:cs="Arial"/>
          <w:sz w:val="24"/>
          <w:szCs w:val="24"/>
        </w:rPr>
        <w:t>do tópico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se deu principalmente em candidez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de uma experiência vivenciada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 xml:space="preserve">no decorrer </w:t>
      </w:r>
      <w:r w:rsidRPr="00633A98">
        <w:rPr>
          <w:rFonts w:ascii="Arial" w:eastAsia="Arial" w:hAnsi="Arial" w:cs="Arial"/>
          <w:sz w:val="24"/>
          <w:szCs w:val="24"/>
        </w:rPr>
        <w:t>do funcionamento</w:t>
      </w:r>
      <w:r>
        <w:rPr>
          <w:rFonts w:ascii="Arial" w:eastAsia="Arial" w:hAnsi="Arial" w:cs="Arial"/>
          <w:sz w:val="24"/>
          <w:szCs w:val="24"/>
        </w:rPr>
        <w:t xml:space="preserve"> do Estágio Supervisionado</w:t>
      </w:r>
      <w:r w:rsidRPr="00633A98">
        <w:rPr>
          <w:rFonts w:ascii="Arial" w:eastAsia="Arial" w:hAnsi="Arial" w:cs="Arial"/>
          <w:sz w:val="24"/>
          <w:szCs w:val="24"/>
        </w:rPr>
        <w:t>, onde podemos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constatar que o lúdico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 xml:space="preserve">trabalhado através de </w:t>
      </w:r>
      <w:r w:rsidRPr="00633A98">
        <w:rPr>
          <w:rFonts w:ascii="Arial" w:eastAsia="Arial" w:hAnsi="Arial" w:cs="Arial"/>
          <w:sz w:val="24"/>
          <w:szCs w:val="24"/>
        </w:rPr>
        <w:t>mãos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e brincadeiras, era incorporado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no processo de treino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633A98">
        <w:rPr>
          <w:rFonts w:ascii="Arial" w:eastAsia="Arial" w:hAnsi="Arial" w:cs="Arial"/>
          <w:sz w:val="24"/>
          <w:szCs w:val="24"/>
        </w:rPr>
        <w:t>de maneira insatisfatória.</w:t>
      </w: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Pr="002A2007" w:rsidRDefault="00633A98" w:rsidP="00633A98">
      <w:pPr>
        <w:rPr>
          <w:rFonts w:ascii="Arial" w:hAnsi="Arial" w:cs="Arial"/>
          <w:b/>
          <w:sz w:val="24"/>
          <w:szCs w:val="24"/>
        </w:rPr>
      </w:pPr>
    </w:p>
    <w:p w:rsidR="00A11796" w:rsidRPr="002A2007" w:rsidRDefault="00A11796" w:rsidP="00A11796">
      <w:pPr>
        <w:rPr>
          <w:rFonts w:ascii="Arial" w:hAnsi="Arial" w:cs="Arial"/>
          <w:b/>
          <w:sz w:val="24"/>
          <w:szCs w:val="24"/>
        </w:rPr>
      </w:pPr>
      <w:r w:rsidRPr="002A2007">
        <w:rPr>
          <w:rFonts w:ascii="Arial" w:hAnsi="Arial" w:cs="Arial"/>
          <w:b/>
          <w:sz w:val="24"/>
          <w:szCs w:val="24"/>
        </w:rPr>
        <w:lastRenderedPageBreak/>
        <w:t>DESENVOLVIMENTO</w:t>
      </w:r>
    </w:p>
    <w:p w:rsidR="00A11796" w:rsidRPr="008E0054" w:rsidRDefault="00A11796" w:rsidP="00A11796">
      <w:pPr>
        <w:rPr>
          <w:rFonts w:ascii="Arial" w:hAnsi="Arial" w:cs="Arial"/>
          <w:b/>
          <w:sz w:val="24"/>
          <w:szCs w:val="24"/>
        </w:rPr>
      </w:pPr>
    </w:p>
    <w:p w:rsidR="008E0054" w:rsidRPr="008E0054" w:rsidRDefault="008E0054" w:rsidP="008E0054">
      <w:pPr>
        <w:ind w:firstLine="0"/>
        <w:rPr>
          <w:rFonts w:ascii="Arial" w:hAnsi="Arial" w:cs="Arial"/>
          <w:b/>
          <w:sz w:val="24"/>
          <w:szCs w:val="24"/>
        </w:rPr>
      </w:pPr>
      <w:r w:rsidRPr="008E0054">
        <w:rPr>
          <w:rFonts w:ascii="Arial" w:hAnsi="Arial" w:cs="Arial"/>
          <w:b/>
          <w:sz w:val="24"/>
          <w:szCs w:val="24"/>
        </w:rPr>
        <w:t>O lúdico na Educação Infantil</w:t>
      </w:r>
    </w:p>
    <w:p w:rsidR="00633A98" w:rsidRPr="008E0054" w:rsidRDefault="008E0054" w:rsidP="008E0054">
      <w:pPr>
        <w:rPr>
          <w:rFonts w:ascii="Arial" w:hAnsi="Arial" w:cs="Arial"/>
          <w:sz w:val="24"/>
          <w:szCs w:val="24"/>
        </w:rPr>
      </w:pPr>
      <w:r w:rsidRPr="008E0054">
        <w:rPr>
          <w:rFonts w:ascii="Arial" w:hAnsi="Arial" w:cs="Arial"/>
          <w:sz w:val="24"/>
          <w:szCs w:val="24"/>
        </w:rPr>
        <w:t>Recentemente</w:t>
      </w:r>
      <w:r w:rsidR="00633A98" w:rsidRPr="008E0054">
        <w:rPr>
          <w:rFonts w:ascii="Arial" w:hAnsi="Arial" w:cs="Arial"/>
          <w:sz w:val="24"/>
          <w:szCs w:val="24"/>
        </w:rPr>
        <w:t>, toda criança necessita e tem o correto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de brincar, onde o lúdico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tem relevância no florescimento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infantil, pois o provocar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é uma atividade preponderante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no período da meninice, e pode estar desencaminhando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 xml:space="preserve">o seu espaço para </w:t>
      </w:r>
      <w:r w:rsidRPr="008E0054">
        <w:rPr>
          <w:rFonts w:ascii="Arial" w:hAnsi="Arial" w:cs="Arial"/>
          <w:sz w:val="24"/>
          <w:szCs w:val="24"/>
        </w:rPr>
        <w:t>empenhos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relacionados</w:t>
      </w:r>
      <w:r w:rsidR="00633A98" w:rsidRPr="008E0054">
        <w:rPr>
          <w:rFonts w:ascii="Arial" w:hAnsi="Arial" w:cs="Arial"/>
          <w:sz w:val="24"/>
          <w:szCs w:val="24"/>
        </w:rPr>
        <w:t xml:space="preserve"> e dirigidas ao causa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de alfabetização, visto ser o desembaraçado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principal das escolas. A autora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Flavia de Barros (2009), em sua obra "Cadê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o brincar? Da polidez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 xml:space="preserve">Infantil para </w:t>
      </w:r>
      <w:r w:rsidRPr="008E0054">
        <w:rPr>
          <w:rFonts w:ascii="Arial" w:hAnsi="Arial" w:cs="Arial"/>
          <w:sz w:val="24"/>
          <w:szCs w:val="24"/>
        </w:rPr>
        <w:t>a instrução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Fundamental", após realizar várias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pesquisas, nos faz descer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através de suas palavras</w:t>
      </w:r>
      <w:r w:rsidRPr="008E0054">
        <w:rPr>
          <w:rFonts w:ascii="Arial" w:hAnsi="Arial" w:cs="Arial"/>
          <w:sz w:val="24"/>
          <w:szCs w:val="24"/>
        </w:rPr>
        <w:t xml:space="preserve"> p</w:t>
      </w:r>
      <w:r w:rsidR="00633A98" w:rsidRPr="008E0054">
        <w:rPr>
          <w:rFonts w:ascii="Arial" w:hAnsi="Arial" w:cs="Arial"/>
          <w:sz w:val="24"/>
          <w:szCs w:val="24"/>
        </w:rPr>
        <w:t xml:space="preserve">ercebeu-se: a grande preocupação dos professores, especialmente no final </w:t>
      </w:r>
      <w:r w:rsidRPr="008E0054">
        <w:rPr>
          <w:rFonts w:ascii="Arial" w:hAnsi="Arial" w:cs="Arial"/>
          <w:sz w:val="24"/>
          <w:szCs w:val="24"/>
        </w:rPr>
        <w:t>do traço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Infantil, em antecipar a ensino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da criança, reduzindo seus perímetros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de brincar. Diante dessa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realidade, sentiu-se a embaraços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de aprofundar estudos na zona. (BARROS, 2009, p.35).</w:t>
      </w:r>
    </w:p>
    <w:p w:rsidR="00633A98" w:rsidRPr="008E0054" w:rsidRDefault="00633A98" w:rsidP="008E0054">
      <w:pPr>
        <w:rPr>
          <w:rFonts w:ascii="Arial" w:hAnsi="Arial" w:cs="Arial"/>
          <w:sz w:val="24"/>
          <w:szCs w:val="24"/>
        </w:rPr>
      </w:pPr>
      <w:r w:rsidRPr="008E0054">
        <w:rPr>
          <w:rFonts w:ascii="Arial" w:hAnsi="Arial" w:cs="Arial"/>
          <w:sz w:val="24"/>
          <w:szCs w:val="24"/>
        </w:rPr>
        <w:t>O que podemos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pensar sobre as sentenças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 xml:space="preserve">acima? </w:t>
      </w:r>
      <w:r w:rsidR="008E0054" w:rsidRPr="008E0054">
        <w:rPr>
          <w:rFonts w:ascii="Arial" w:hAnsi="Arial" w:cs="Arial"/>
          <w:sz w:val="24"/>
          <w:szCs w:val="24"/>
        </w:rPr>
        <w:t>É preocupante o fato de que as garotada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="008E0054" w:rsidRPr="008E0054">
        <w:rPr>
          <w:rFonts w:ascii="Arial" w:hAnsi="Arial" w:cs="Arial"/>
          <w:sz w:val="24"/>
          <w:szCs w:val="24"/>
        </w:rPr>
        <w:t xml:space="preserve">possam estar perdendo, o tempo de </w:t>
      </w:r>
      <w:r w:rsidR="008E0054" w:rsidRPr="008E0054">
        <w:rPr>
          <w:rFonts w:ascii="Arial" w:hAnsi="Arial" w:cs="Arial"/>
          <w:sz w:val="24"/>
          <w:szCs w:val="24"/>
        </w:rPr>
        <w:t>arriar</w:t>
      </w:r>
      <w:r w:rsidR="008E0054" w:rsidRPr="008E0054">
        <w:rPr>
          <w:rFonts w:ascii="Arial" w:hAnsi="Arial" w:cs="Arial"/>
          <w:sz w:val="24"/>
          <w:szCs w:val="24"/>
        </w:rPr>
        <w:t>, para realizar atividades que envolvem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="008E0054" w:rsidRPr="008E0054">
        <w:rPr>
          <w:rFonts w:ascii="Arial" w:hAnsi="Arial" w:cs="Arial"/>
          <w:sz w:val="24"/>
          <w:szCs w:val="24"/>
        </w:rPr>
        <w:t>somente a alfabetização.</w:t>
      </w:r>
      <w:r w:rsidRPr="008E0054">
        <w:rPr>
          <w:rFonts w:ascii="Arial" w:hAnsi="Arial" w:cs="Arial"/>
          <w:sz w:val="24"/>
          <w:szCs w:val="24"/>
        </w:rPr>
        <w:t xml:space="preserve"> É forçoso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que os educadores trabalhem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 xml:space="preserve">mais as brincadeiras, os </w:t>
      </w:r>
      <w:r w:rsidR="008E0054" w:rsidRPr="008E0054">
        <w:rPr>
          <w:rFonts w:ascii="Arial" w:hAnsi="Arial" w:cs="Arial"/>
          <w:sz w:val="24"/>
          <w:szCs w:val="24"/>
        </w:rPr>
        <w:t>mãos</w:t>
      </w:r>
      <w:r w:rsidRPr="008E0054">
        <w:rPr>
          <w:rFonts w:ascii="Arial" w:hAnsi="Arial" w:cs="Arial"/>
          <w:sz w:val="24"/>
          <w:szCs w:val="24"/>
        </w:rPr>
        <w:t>, a coordenação motora, executando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um trabalho pedagógico mais dirigido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na infância, em suas facetas, beneficiando as crianças e coadjuvando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para uma formação que as considere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como sujeitos relevantes</w:t>
      </w:r>
      <w:r w:rsidR="008E0054" w:rsidRPr="008E0054">
        <w:rPr>
          <w:rFonts w:ascii="Arial" w:hAnsi="Arial" w:cs="Arial"/>
          <w:sz w:val="24"/>
          <w:szCs w:val="24"/>
        </w:rPr>
        <w:t xml:space="preserve"> do mecanismo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="008E0054" w:rsidRPr="008E0054">
        <w:rPr>
          <w:rFonts w:ascii="Arial" w:hAnsi="Arial" w:cs="Arial"/>
          <w:sz w:val="24"/>
          <w:szCs w:val="24"/>
        </w:rPr>
        <w:t>de aprendizagem.</w:t>
      </w:r>
    </w:p>
    <w:p w:rsidR="00633A98" w:rsidRPr="008E0054" w:rsidRDefault="00633A98" w:rsidP="008E0054">
      <w:pPr>
        <w:rPr>
          <w:rFonts w:ascii="Arial" w:hAnsi="Arial" w:cs="Arial"/>
          <w:sz w:val="24"/>
          <w:szCs w:val="24"/>
        </w:rPr>
      </w:pPr>
      <w:r w:rsidRPr="008E0054">
        <w:rPr>
          <w:rFonts w:ascii="Arial" w:hAnsi="Arial" w:cs="Arial"/>
          <w:sz w:val="24"/>
          <w:szCs w:val="24"/>
        </w:rPr>
        <w:t>A autora Gisela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Wajskop (1995), em seu produto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“O Brincar na urbanidade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 xml:space="preserve">Infantil”, também aborda </w:t>
      </w:r>
      <w:r w:rsidR="008E0054" w:rsidRPr="008E0054">
        <w:rPr>
          <w:rFonts w:ascii="Arial" w:hAnsi="Arial" w:cs="Arial"/>
          <w:sz w:val="24"/>
          <w:szCs w:val="24"/>
        </w:rPr>
        <w:t>a desordem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="008E0054" w:rsidRPr="008E0054">
        <w:rPr>
          <w:rFonts w:ascii="Arial" w:hAnsi="Arial" w:cs="Arial"/>
          <w:sz w:val="24"/>
          <w:szCs w:val="24"/>
        </w:rPr>
        <w:t>do uso das máquinas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="008E0054" w:rsidRPr="008E0054">
        <w:rPr>
          <w:rFonts w:ascii="Arial" w:hAnsi="Arial" w:cs="Arial"/>
          <w:sz w:val="24"/>
          <w:szCs w:val="24"/>
        </w:rPr>
        <w:t>didática</w:t>
      </w:r>
      <w:r w:rsidRPr="008E0054">
        <w:rPr>
          <w:rFonts w:ascii="Arial" w:hAnsi="Arial" w:cs="Arial"/>
          <w:sz w:val="24"/>
          <w:szCs w:val="24"/>
        </w:rPr>
        <w:t>, brinquedos pedagógicos e ocupações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lúdicas de ensino e ensino, fazendo-nos refletir sobre esse tema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im</w:t>
      </w:r>
      <w:r w:rsidR="008E0054" w:rsidRPr="008E0054">
        <w:rPr>
          <w:rFonts w:ascii="Arial" w:hAnsi="Arial" w:cs="Arial"/>
          <w:sz w:val="24"/>
          <w:szCs w:val="24"/>
        </w:rPr>
        <w:t>portante dentro da sala de aula a</w:t>
      </w:r>
      <w:r w:rsidRPr="008E0054">
        <w:rPr>
          <w:rFonts w:ascii="Arial" w:hAnsi="Arial" w:cs="Arial"/>
          <w:sz w:val="24"/>
          <w:szCs w:val="24"/>
        </w:rPr>
        <w:t xml:space="preserve">ssim, a maioria </w:t>
      </w:r>
      <w:r w:rsidR="008E0054" w:rsidRPr="008E0054">
        <w:rPr>
          <w:rFonts w:ascii="Arial" w:hAnsi="Arial" w:cs="Arial"/>
          <w:sz w:val="24"/>
          <w:szCs w:val="24"/>
        </w:rPr>
        <w:t>dos modos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 xml:space="preserve">tem </w:t>
      </w:r>
      <w:r w:rsidR="008E0054" w:rsidRPr="008E0054">
        <w:rPr>
          <w:rFonts w:ascii="Arial" w:hAnsi="Arial" w:cs="Arial"/>
          <w:sz w:val="24"/>
          <w:szCs w:val="24"/>
        </w:rPr>
        <w:t>dedetizado</w:t>
      </w:r>
      <w:r w:rsidRPr="008E0054">
        <w:rPr>
          <w:rFonts w:ascii="Arial" w:hAnsi="Arial" w:cs="Arial"/>
          <w:sz w:val="24"/>
          <w:szCs w:val="24"/>
        </w:rPr>
        <w:t xml:space="preserve"> a obra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lúdica das crianças, restringindo-a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a exercícios repetidos de desconfiança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viso</w:t>
      </w:r>
      <w:r w:rsidR="008E0054" w:rsidRP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motora e auditiva, por</w:t>
      </w:r>
      <w:r w:rsidR="008E0054" w:rsidRP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intermédio</w:t>
      </w:r>
      <w:r w:rsidR="008E0054" w:rsidRP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de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o uso de gracinhas, desenhos coloridos e mimeografados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 xml:space="preserve">e músicas ritmadas. </w:t>
      </w:r>
      <w:r w:rsidR="008E0054" w:rsidRPr="008E0054">
        <w:rPr>
          <w:rFonts w:ascii="Arial" w:hAnsi="Arial" w:cs="Arial"/>
          <w:sz w:val="24"/>
          <w:szCs w:val="24"/>
        </w:rPr>
        <w:t>(Ao elaborar isso, bloqueia a disposição independente das crianças para a pilhéria, infantilizando-as, como se sua ação simbólica servisse apenas para desentorpecer e facilitar (para o professor))</w:t>
      </w:r>
      <w:r w:rsidRPr="008E0054">
        <w:rPr>
          <w:rFonts w:ascii="Arial" w:hAnsi="Arial" w:cs="Arial"/>
          <w:sz w:val="24"/>
          <w:szCs w:val="24"/>
        </w:rPr>
        <w:t xml:space="preserve"> a transmissão de designada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visão do mundo, marcada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a priori pela educação. (WAJSKOP, 1995, p.64).</w:t>
      </w:r>
    </w:p>
    <w:p w:rsidR="00633A98" w:rsidRPr="008E0054" w:rsidRDefault="00633A98" w:rsidP="008E0054">
      <w:pPr>
        <w:rPr>
          <w:rFonts w:ascii="Arial" w:hAnsi="Arial" w:cs="Arial"/>
          <w:sz w:val="24"/>
          <w:szCs w:val="24"/>
        </w:rPr>
      </w:pPr>
    </w:p>
    <w:p w:rsidR="008E0054" w:rsidRPr="008E0054" w:rsidRDefault="00633A98" w:rsidP="008E0054">
      <w:pPr>
        <w:rPr>
          <w:rFonts w:ascii="Arial" w:hAnsi="Arial" w:cs="Arial"/>
          <w:sz w:val="24"/>
          <w:szCs w:val="24"/>
        </w:rPr>
      </w:pPr>
      <w:r w:rsidRPr="008E0054">
        <w:rPr>
          <w:rFonts w:ascii="Arial" w:hAnsi="Arial" w:cs="Arial"/>
          <w:sz w:val="24"/>
          <w:szCs w:val="24"/>
        </w:rPr>
        <w:lastRenderedPageBreak/>
        <w:t>A passagem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acima nos faz saber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sobre o devido uso dos artefatos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pedagógicos com fins lúdicos, com os quais podemos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desenvolver um trabalho desviando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 xml:space="preserve">as brincadeiras, deixando </w:t>
      </w:r>
      <w:r w:rsidR="008E0054" w:rsidRPr="008E0054">
        <w:rPr>
          <w:rFonts w:ascii="Arial" w:hAnsi="Arial" w:cs="Arial"/>
          <w:sz w:val="24"/>
          <w:szCs w:val="24"/>
        </w:rPr>
        <w:t>os franguinhos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se expressarem espontaneamente, coadjuvando</w:t>
      </w:r>
      <w:r w:rsid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no desenvolvimento cognitivo, terno, social e motor das mesmas</w:t>
      </w:r>
      <w:r w:rsidR="008E0054" w:rsidRPr="008E0054">
        <w:rPr>
          <w:rFonts w:ascii="Arial" w:hAnsi="Arial" w:cs="Arial"/>
          <w:sz w:val="24"/>
          <w:szCs w:val="24"/>
        </w:rPr>
        <w:t xml:space="preserve">. </w:t>
      </w:r>
    </w:p>
    <w:p w:rsidR="00214B6A" w:rsidRPr="008E0054" w:rsidRDefault="008E0054" w:rsidP="008E0054">
      <w:pPr>
        <w:rPr>
          <w:rFonts w:ascii="Arial" w:hAnsi="Arial" w:cs="Arial"/>
          <w:sz w:val="24"/>
          <w:szCs w:val="24"/>
        </w:rPr>
      </w:pPr>
      <w:r w:rsidRPr="008E0054">
        <w:rPr>
          <w:rFonts w:ascii="Arial" w:hAnsi="Arial" w:cs="Arial"/>
          <w:sz w:val="24"/>
          <w:szCs w:val="24"/>
        </w:rPr>
        <w:t xml:space="preserve">O </w:t>
      </w:r>
      <w:r w:rsidR="00633A98" w:rsidRPr="008E0054">
        <w:rPr>
          <w:rFonts w:ascii="Arial" w:hAnsi="Arial" w:cs="Arial"/>
          <w:sz w:val="24"/>
          <w:szCs w:val="24"/>
        </w:rPr>
        <w:t>brincar nas escolas de malícia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Infantil ajuda a erigir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o conhecimento, promovendo profundos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onde as crianças expressam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diferentes sentimentos, realizando veemências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lúdicas que visam estimular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sua socialização, vivenciando modos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de trabalho em time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e respeito. Segundo o item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“O Lugar do aprazer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na Educação Infantil”, de Tânia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 xml:space="preserve">Fortuna (2011), publicado </w:t>
      </w:r>
      <w:r w:rsidRPr="008E0054">
        <w:rPr>
          <w:rFonts w:ascii="Arial" w:hAnsi="Arial" w:cs="Arial"/>
          <w:sz w:val="24"/>
          <w:szCs w:val="24"/>
        </w:rPr>
        <w:t>no exame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Pátio, a interação criança-criança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durante a brincadeira é nascente, mas a interação da infante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com o educador parágrafo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é importante, tendo em panorama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que a presença do doutor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na brincadeira é agregadora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e estimulante, pois gracejando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junto o educador irá espelhar</w:t>
      </w:r>
      <w:r>
        <w:rPr>
          <w:rFonts w:ascii="Arial" w:hAnsi="Arial" w:cs="Arial"/>
          <w:sz w:val="24"/>
          <w:szCs w:val="24"/>
        </w:rPr>
        <w:t xml:space="preserve"> </w:t>
      </w:r>
      <w:r w:rsidR="00633A98" w:rsidRPr="008E0054">
        <w:rPr>
          <w:rFonts w:ascii="Arial" w:hAnsi="Arial" w:cs="Arial"/>
          <w:sz w:val="24"/>
          <w:szCs w:val="24"/>
        </w:rPr>
        <w:t>como se brinca.</w:t>
      </w:r>
    </w:p>
    <w:p w:rsidR="00214B6A" w:rsidRPr="008E0054" w:rsidRDefault="00214B6A" w:rsidP="008E0054">
      <w:pPr>
        <w:rPr>
          <w:rFonts w:ascii="Arial" w:hAnsi="Arial" w:cs="Arial"/>
          <w:sz w:val="24"/>
          <w:szCs w:val="24"/>
        </w:rPr>
      </w:pPr>
    </w:p>
    <w:p w:rsidR="00214B6A" w:rsidRPr="008E0054" w:rsidRDefault="008E0054" w:rsidP="008E0054">
      <w:pPr>
        <w:ind w:firstLine="0"/>
        <w:rPr>
          <w:rFonts w:ascii="Arial" w:hAnsi="Arial" w:cs="Arial"/>
          <w:sz w:val="24"/>
          <w:szCs w:val="24"/>
        </w:rPr>
      </w:pPr>
      <w:r w:rsidRPr="008E0054">
        <w:rPr>
          <w:rStyle w:val="Forte"/>
          <w:rFonts w:ascii="Arial" w:hAnsi="Arial" w:cs="Arial"/>
          <w:sz w:val="24"/>
          <w:szCs w:val="24"/>
          <w:shd w:val="clear" w:color="auto" w:fill="FFFFFF"/>
        </w:rPr>
        <w:t>Desenvolvimento e aprendizagem através do lúdico na Educação Infantil </w:t>
      </w:r>
    </w:p>
    <w:p w:rsidR="00A11796" w:rsidRPr="008E0054" w:rsidRDefault="00A11796" w:rsidP="008E0054">
      <w:pPr>
        <w:rPr>
          <w:rFonts w:ascii="Arial" w:hAnsi="Arial" w:cs="Arial"/>
          <w:sz w:val="24"/>
          <w:szCs w:val="24"/>
        </w:rPr>
      </w:pPr>
    </w:p>
    <w:p w:rsidR="008E0054" w:rsidRPr="008E0054" w:rsidRDefault="008E0054" w:rsidP="008E0054">
      <w:pPr>
        <w:rPr>
          <w:rFonts w:ascii="Arial" w:hAnsi="Arial" w:cs="Arial"/>
          <w:sz w:val="24"/>
          <w:szCs w:val="24"/>
        </w:rPr>
      </w:pPr>
      <w:r w:rsidRPr="008E0054">
        <w:rPr>
          <w:rFonts w:ascii="Arial" w:hAnsi="Arial" w:cs="Arial"/>
          <w:sz w:val="24"/>
          <w:szCs w:val="24"/>
        </w:rPr>
        <w:t>T</w:t>
      </w:r>
      <w:r w:rsidRPr="008E0054">
        <w:rPr>
          <w:rFonts w:ascii="Arial" w:hAnsi="Arial" w:cs="Arial"/>
          <w:sz w:val="24"/>
          <w:szCs w:val="24"/>
        </w:rPr>
        <w:t>oda criança tem direito de recrear-se, e desde pequenas estas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 xml:space="preserve">já se encontram </w:t>
      </w:r>
      <w:r w:rsidRPr="008E0054">
        <w:rPr>
          <w:rFonts w:ascii="Arial" w:hAnsi="Arial" w:cs="Arial"/>
          <w:sz w:val="24"/>
          <w:szCs w:val="24"/>
        </w:rPr>
        <w:t>na esfera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escolar, dentro de uma sala de grupo, sendo esse um dos pretextos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de citar a atenção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das reflexões e apreciações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 xml:space="preserve">sobre o </w:t>
      </w:r>
      <w:r w:rsidRPr="008E0054">
        <w:rPr>
          <w:rFonts w:ascii="Arial" w:hAnsi="Arial" w:cs="Arial"/>
          <w:sz w:val="24"/>
          <w:szCs w:val="24"/>
        </w:rPr>
        <w:t>brincar na moderação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Infantil.</w:t>
      </w:r>
    </w:p>
    <w:p w:rsidR="008E0054" w:rsidRPr="008E0054" w:rsidRDefault="008E0054" w:rsidP="008E0054">
      <w:pPr>
        <w:rPr>
          <w:rFonts w:ascii="Arial" w:hAnsi="Arial" w:cs="Arial"/>
          <w:sz w:val="24"/>
          <w:szCs w:val="24"/>
        </w:rPr>
      </w:pPr>
      <w:r w:rsidRPr="008E0054">
        <w:rPr>
          <w:rFonts w:ascii="Arial" w:hAnsi="Arial" w:cs="Arial"/>
          <w:sz w:val="24"/>
          <w:szCs w:val="24"/>
        </w:rPr>
        <w:t>O ser humano localiza-se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inserido numa sociedade informatizada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e informativa, necessitando de milagres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 xml:space="preserve">capazes de criarem as </w:t>
      </w:r>
      <w:r w:rsidRPr="008E0054">
        <w:rPr>
          <w:rFonts w:ascii="Arial" w:hAnsi="Arial" w:cs="Arial"/>
          <w:sz w:val="24"/>
          <w:szCs w:val="24"/>
        </w:rPr>
        <w:t>distinguidos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 xml:space="preserve">opiniões, seres ativos, veementes, responsáveis pelos </w:t>
      </w:r>
      <w:r w:rsidRPr="008E0054">
        <w:rPr>
          <w:rFonts w:ascii="Arial" w:hAnsi="Arial" w:cs="Arial"/>
          <w:sz w:val="24"/>
          <w:szCs w:val="24"/>
        </w:rPr>
        <w:t>suas ações</w:t>
      </w:r>
      <w:r w:rsidRPr="008E0054">
        <w:rPr>
          <w:rFonts w:ascii="Arial" w:hAnsi="Arial" w:cs="Arial"/>
          <w:sz w:val="24"/>
          <w:szCs w:val="24"/>
        </w:rPr>
        <w:t>, e o lúdico é um saltado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auxiliar no desenvolvimento cognitivo, físico, afetivo, entre resto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aspectos. Durante o desenvolvimento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de desenvolvimento das descendentes, a família deve durar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sempre presente, visto que “escola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 xml:space="preserve">e família não se excluem, se completam” (MEYER, 2008, p. 44) e </w:t>
      </w:r>
      <w:r w:rsidRPr="008E0054">
        <w:rPr>
          <w:rFonts w:ascii="Arial" w:hAnsi="Arial" w:cs="Arial"/>
          <w:sz w:val="24"/>
          <w:szCs w:val="24"/>
        </w:rPr>
        <w:t>de modo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consequente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à</w:t>
      </w:r>
      <w:r w:rsidRPr="008E0054">
        <w:rPr>
          <w:rFonts w:ascii="Arial" w:hAnsi="Arial" w:cs="Arial"/>
          <w:sz w:val="24"/>
          <w:szCs w:val="24"/>
        </w:rPr>
        <w:t xml:space="preserve"> criança sente-se mais indiscutível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durante a realização</w:t>
      </w:r>
      <w:r w:rsidRPr="008E0054">
        <w:rPr>
          <w:rFonts w:ascii="Arial" w:hAnsi="Arial" w:cs="Arial"/>
          <w:sz w:val="24"/>
          <w:szCs w:val="24"/>
        </w:rPr>
        <w:t xml:space="preserve"> das especialidades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na escola.</w:t>
      </w:r>
    </w:p>
    <w:p w:rsidR="008E0054" w:rsidRPr="008E0054" w:rsidRDefault="008E0054" w:rsidP="008E0054">
      <w:pPr>
        <w:rPr>
          <w:rFonts w:ascii="Arial" w:hAnsi="Arial" w:cs="Arial"/>
          <w:sz w:val="24"/>
          <w:szCs w:val="24"/>
        </w:rPr>
      </w:pPr>
      <w:r w:rsidRPr="008E0054">
        <w:rPr>
          <w:rFonts w:ascii="Arial" w:hAnsi="Arial" w:cs="Arial"/>
          <w:sz w:val="24"/>
          <w:szCs w:val="24"/>
        </w:rPr>
        <w:t>Quando a petiz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brinca, ela é espontânea, livre e na ilustração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Infantil encontramos um escritura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social que é “valorizar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os conhecimentos que as descendentes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possuem e garantir a granjeio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de novos conhecimentos” (MEYER, 2008, p. 44), ou seja, através das brincadeiras as garotas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 xml:space="preserve">estarão </w:t>
      </w:r>
      <w:r w:rsidRPr="008E0054">
        <w:rPr>
          <w:rFonts w:ascii="Arial" w:hAnsi="Arial" w:cs="Arial"/>
          <w:sz w:val="24"/>
          <w:szCs w:val="24"/>
        </w:rPr>
        <w:lastRenderedPageBreak/>
        <w:t>assimilando novas abstrações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 xml:space="preserve">e novos conceitos. </w:t>
      </w:r>
      <w:r w:rsidRPr="008E0054">
        <w:rPr>
          <w:rFonts w:ascii="Arial" w:hAnsi="Arial" w:cs="Arial"/>
          <w:sz w:val="24"/>
          <w:szCs w:val="24"/>
        </w:rPr>
        <w:t>O guri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não é um maior</w:t>
      </w:r>
      <w:r w:rsidRP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de</w:t>
      </w:r>
      <w:r w:rsidRP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idade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em miniatura, ela desfruta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características próprias que merecem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ser respeitadas. O doutor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precisa estar sempre se atualizando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para poder desenvolver um feito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que contemple as contrárias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necessidades das crianças que, na hipótese, são cidadãos com deficiente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idade, mas pro</w:t>
      </w:r>
      <w:r w:rsidRPr="008E0054">
        <w:rPr>
          <w:rFonts w:ascii="Arial" w:hAnsi="Arial" w:cs="Arial"/>
          <w:sz w:val="24"/>
          <w:szCs w:val="24"/>
        </w:rPr>
        <w:t>dutoras de tecedura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e cultura.</w:t>
      </w:r>
    </w:p>
    <w:p w:rsidR="008E0054" w:rsidRPr="008E0054" w:rsidRDefault="008E0054" w:rsidP="008E0054">
      <w:pPr>
        <w:rPr>
          <w:rFonts w:ascii="Arial" w:hAnsi="Arial" w:cs="Arial"/>
          <w:sz w:val="24"/>
          <w:szCs w:val="24"/>
        </w:rPr>
      </w:pPr>
      <w:r w:rsidRPr="008E0054">
        <w:rPr>
          <w:rFonts w:ascii="Arial" w:hAnsi="Arial" w:cs="Arial"/>
          <w:sz w:val="24"/>
          <w:szCs w:val="24"/>
        </w:rPr>
        <w:t>Na Educação infantil</w:t>
      </w:r>
      <w:r w:rsidRPr="008E0054">
        <w:rPr>
          <w:rFonts w:ascii="Arial" w:hAnsi="Arial" w:cs="Arial"/>
          <w:sz w:val="24"/>
          <w:szCs w:val="24"/>
        </w:rPr>
        <w:t>, o lúdico é talentoso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para o crescimento das garotas, inclusive intelectualmente, pois as trotes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trazem consigo “um foliar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compromissado com a ordem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de vida da criança”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(MEYER, 2008, p. 22), dimanando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que os educadores comemoração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responsáveis por elas naquele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determinado ambiente e estarão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empenhados na valorização do ser humano</w:t>
      </w:r>
      <w:r w:rsidRPr="008E0054">
        <w:rPr>
          <w:rFonts w:ascii="Arial" w:hAnsi="Arial" w:cs="Arial"/>
          <w:sz w:val="24"/>
          <w:szCs w:val="24"/>
        </w:rPr>
        <w:t>.</w:t>
      </w:r>
    </w:p>
    <w:p w:rsidR="008E0054" w:rsidRPr="008E0054" w:rsidRDefault="008E0054" w:rsidP="008E0054">
      <w:pPr>
        <w:rPr>
          <w:rFonts w:ascii="Arial" w:hAnsi="Arial" w:cs="Arial"/>
          <w:sz w:val="24"/>
          <w:szCs w:val="24"/>
        </w:rPr>
      </w:pPr>
      <w:r w:rsidRPr="008E0054">
        <w:rPr>
          <w:rFonts w:ascii="Arial" w:hAnsi="Arial" w:cs="Arial"/>
          <w:sz w:val="24"/>
          <w:szCs w:val="24"/>
        </w:rPr>
        <w:t xml:space="preserve"> A</w:t>
      </w:r>
      <w:r w:rsidRPr="008E0054">
        <w:rPr>
          <w:rFonts w:ascii="Arial" w:hAnsi="Arial" w:cs="Arial"/>
          <w:sz w:val="24"/>
          <w:szCs w:val="24"/>
        </w:rPr>
        <w:t xml:space="preserve"> brincadeira é importante para o prosseguimento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social e psicológico, é enquanto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dela que a guri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pode expressar os seus piedades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em relação ao ajuntamento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social. A criança atinge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viver e reconhecer a existência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através das diferentes pirraças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existentes, e quanto mais ela brinca, maior será o progresso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 xml:space="preserve">sob </w:t>
      </w:r>
      <w:r w:rsidRPr="008E0054">
        <w:rPr>
          <w:rFonts w:ascii="Arial" w:hAnsi="Arial" w:cs="Arial"/>
          <w:sz w:val="24"/>
          <w:szCs w:val="24"/>
        </w:rPr>
        <w:t>as diferentes figuras, até mesmo corporal.</w:t>
      </w:r>
    </w:p>
    <w:p w:rsidR="008E0054" w:rsidRPr="008E0054" w:rsidRDefault="008E0054" w:rsidP="008E0054">
      <w:pPr>
        <w:rPr>
          <w:rFonts w:ascii="Arial" w:hAnsi="Arial" w:cs="Arial"/>
          <w:sz w:val="24"/>
          <w:szCs w:val="24"/>
        </w:rPr>
      </w:pPr>
      <w:r w:rsidRPr="008E0054">
        <w:rPr>
          <w:rFonts w:ascii="Arial" w:hAnsi="Arial" w:cs="Arial"/>
          <w:sz w:val="24"/>
          <w:szCs w:val="24"/>
        </w:rPr>
        <w:t>Os efeitos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 xml:space="preserve">com jogos auxiliam </w:t>
      </w:r>
      <w:r w:rsidRPr="008E0054">
        <w:rPr>
          <w:rFonts w:ascii="Arial" w:hAnsi="Arial" w:cs="Arial"/>
          <w:sz w:val="24"/>
          <w:szCs w:val="24"/>
        </w:rPr>
        <w:t>na evolução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da imaginação, simulação e entendimentos, e quando as circunstâncias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são planejadas por profissionais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possuem o objetivo de ajudar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para a criança a edificação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de novos conhecimentos e/ou novidades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habilidades, “brincar é uma linguajar, é a nossa primeira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 xml:space="preserve">forma de cultura” (MEYER, 2008, p. 33), ou seja, todos nós brincamos um dia, e abertamente, deveríamos ter </w:t>
      </w:r>
      <w:r w:rsidRPr="008E0054">
        <w:rPr>
          <w:rFonts w:ascii="Arial" w:hAnsi="Arial" w:cs="Arial"/>
          <w:sz w:val="24"/>
          <w:szCs w:val="24"/>
        </w:rPr>
        <w:t>uma gota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 xml:space="preserve">de criança “dentro” de nós, </w:t>
      </w:r>
      <w:r w:rsidRPr="008E0054">
        <w:rPr>
          <w:rFonts w:ascii="Arial" w:hAnsi="Arial" w:cs="Arial"/>
          <w:sz w:val="24"/>
          <w:szCs w:val="24"/>
        </w:rPr>
        <w:t>timbre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que facilitaria no minuto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de trabalhar com os pequenos, iria</w:t>
      </w:r>
      <w:r w:rsidRPr="008E0054">
        <w:rPr>
          <w:rFonts w:ascii="Arial" w:hAnsi="Arial" w:cs="Arial"/>
          <w:sz w:val="24"/>
          <w:szCs w:val="24"/>
        </w:rPr>
        <w:t xml:space="preserve"> compreendê-las com mais facilidade</w:t>
      </w:r>
      <w:r w:rsidRPr="008E0054"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Vygotsky. (1991, p. 134) faz uso das avaliar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de Montessori, quando conta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que “o jardim de gênese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é o lugar capaz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para o ensino da pesquisa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e da escrita”, mas que estas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descubram as respectivas desenvolturas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durante as situações de gracinha.</w:t>
      </w:r>
    </w:p>
    <w:p w:rsidR="001B6D3D" w:rsidRDefault="001B6D3D" w:rsidP="00A11796">
      <w:pPr>
        <w:rPr>
          <w:rFonts w:ascii="Arial" w:hAnsi="Arial" w:cs="Arial"/>
          <w:sz w:val="24"/>
          <w:szCs w:val="24"/>
        </w:rPr>
      </w:pPr>
    </w:p>
    <w:p w:rsidR="001B6D3D" w:rsidRDefault="001B6D3D" w:rsidP="00A11796">
      <w:pPr>
        <w:rPr>
          <w:rFonts w:ascii="Arial" w:hAnsi="Arial" w:cs="Arial"/>
          <w:sz w:val="24"/>
          <w:szCs w:val="24"/>
        </w:rPr>
      </w:pPr>
    </w:p>
    <w:p w:rsidR="008E0054" w:rsidRDefault="008E0054" w:rsidP="00A11796">
      <w:pPr>
        <w:rPr>
          <w:rFonts w:ascii="Arial" w:hAnsi="Arial" w:cs="Arial"/>
          <w:sz w:val="24"/>
          <w:szCs w:val="24"/>
        </w:rPr>
      </w:pPr>
    </w:p>
    <w:p w:rsidR="008E0054" w:rsidRDefault="008E0054" w:rsidP="00A11796">
      <w:pPr>
        <w:rPr>
          <w:rFonts w:ascii="Arial" w:hAnsi="Arial" w:cs="Arial"/>
          <w:sz w:val="24"/>
          <w:szCs w:val="24"/>
        </w:rPr>
      </w:pPr>
    </w:p>
    <w:p w:rsidR="008E0054" w:rsidRDefault="008E0054" w:rsidP="00A11796">
      <w:pPr>
        <w:rPr>
          <w:rFonts w:ascii="Arial" w:hAnsi="Arial" w:cs="Arial"/>
          <w:sz w:val="24"/>
          <w:szCs w:val="24"/>
        </w:rPr>
      </w:pPr>
    </w:p>
    <w:p w:rsidR="008E0054" w:rsidRDefault="008E0054" w:rsidP="00A11796">
      <w:pPr>
        <w:rPr>
          <w:rFonts w:ascii="Arial" w:hAnsi="Arial" w:cs="Arial"/>
          <w:sz w:val="24"/>
          <w:szCs w:val="24"/>
        </w:rPr>
      </w:pPr>
    </w:p>
    <w:p w:rsidR="00A11796" w:rsidRDefault="00A11796" w:rsidP="00A11796">
      <w:pPr>
        <w:rPr>
          <w:rFonts w:ascii="Arial" w:hAnsi="Arial" w:cs="Arial"/>
          <w:sz w:val="24"/>
          <w:szCs w:val="24"/>
        </w:rPr>
      </w:pPr>
    </w:p>
    <w:p w:rsidR="00214B6A" w:rsidRPr="001B6D3D" w:rsidRDefault="00A11796" w:rsidP="00A11796">
      <w:pPr>
        <w:rPr>
          <w:rFonts w:ascii="Arial" w:hAnsi="Arial" w:cs="Arial"/>
          <w:b/>
          <w:sz w:val="24"/>
          <w:szCs w:val="24"/>
        </w:rPr>
      </w:pPr>
      <w:r w:rsidRPr="001B6D3D">
        <w:rPr>
          <w:rFonts w:ascii="Arial" w:hAnsi="Arial" w:cs="Arial"/>
          <w:b/>
          <w:sz w:val="24"/>
          <w:szCs w:val="24"/>
        </w:rPr>
        <w:lastRenderedPageBreak/>
        <w:t>CONCLUSÃO</w:t>
      </w:r>
    </w:p>
    <w:p w:rsidR="00214B6A" w:rsidRDefault="00214B6A" w:rsidP="00214B6A">
      <w:pPr>
        <w:rPr>
          <w:rFonts w:ascii="Arial" w:hAnsi="Arial" w:cs="Arial"/>
          <w:sz w:val="24"/>
          <w:szCs w:val="24"/>
        </w:rPr>
      </w:pPr>
    </w:p>
    <w:p w:rsidR="008E0054" w:rsidRPr="008E0054" w:rsidRDefault="008E0054" w:rsidP="008E0054">
      <w:pPr>
        <w:rPr>
          <w:rFonts w:ascii="Arial" w:hAnsi="Arial" w:cs="Arial"/>
          <w:sz w:val="24"/>
          <w:szCs w:val="24"/>
        </w:rPr>
      </w:pPr>
      <w:r w:rsidRPr="008E0054">
        <w:rPr>
          <w:rFonts w:ascii="Arial" w:hAnsi="Arial" w:cs="Arial"/>
          <w:sz w:val="24"/>
          <w:szCs w:val="24"/>
        </w:rPr>
        <w:t>A infância é uma das épocas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na qual a brejeiro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está começando a estruturar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suas habilidades e potencialidades. Portanto, torna-se importante proporcionar-lhes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momentos prazerosos e informativos, envolvendo brincadeiras, jogos, gracinhas, contação de histórias, faz-de-conta, fazendo com que ela sinta-se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livre para que possa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usar a imaginaç</w:t>
      </w:r>
      <w:r>
        <w:rPr>
          <w:rFonts w:ascii="Arial" w:hAnsi="Arial" w:cs="Arial"/>
          <w:sz w:val="24"/>
          <w:szCs w:val="24"/>
        </w:rPr>
        <w:t>ão.</w:t>
      </w:r>
    </w:p>
    <w:p w:rsidR="008E0054" w:rsidRPr="008E0054" w:rsidRDefault="008E0054" w:rsidP="008E00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alunos </w:t>
      </w:r>
      <w:r w:rsidRPr="008E0054">
        <w:rPr>
          <w:rFonts w:ascii="Arial" w:hAnsi="Arial" w:cs="Arial"/>
          <w:sz w:val="24"/>
          <w:szCs w:val="24"/>
        </w:rPr>
        <w:t>que participam dos ciclos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lúdicos desenvolvem-se de traço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mais espontânea e enérgica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perante a sociedade na qual estão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inseridas. Na visão de Vygotsky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(1991), os brinquedos didáticos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e os jogos de faz-de-conta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 xml:space="preserve">auxiliam no </w:t>
      </w:r>
      <w:r w:rsidRPr="008E0054">
        <w:rPr>
          <w:rFonts w:ascii="Arial" w:hAnsi="Arial" w:cs="Arial"/>
          <w:sz w:val="24"/>
          <w:szCs w:val="24"/>
        </w:rPr>
        <w:t>desenvolvimento das propostas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fino e amplo da compleição</w:t>
      </w:r>
      <w:r w:rsidRPr="008E0054">
        <w:rPr>
          <w:rFonts w:ascii="Arial" w:hAnsi="Arial" w:cs="Arial"/>
          <w:sz w:val="24"/>
          <w:szCs w:val="24"/>
        </w:rPr>
        <w:t>, bem como levam a brejeiro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 xml:space="preserve">a vivenciar </w:t>
      </w:r>
      <w:r w:rsidRPr="008E0054">
        <w:rPr>
          <w:rFonts w:ascii="Arial" w:hAnsi="Arial" w:cs="Arial"/>
          <w:sz w:val="24"/>
          <w:szCs w:val="24"/>
        </w:rPr>
        <w:t>diversos usos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intelectuais (velocidade, equilíbrio, cálculo), além do trabal</w:t>
      </w:r>
      <w:r>
        <w:rPr>
          <w:rFonts w:ascii="Arial" w:hAnsi="Arial" w:cs="Arial"/>
          <w:sz w:val="24"/>
          <w:szCs w:val="24"/>
        </w:rPr>
        <w:t>ho em congregação, cooperativo.</w:t>
      </w:r>
    </w:p>
    <w:p w:rsidR="008E0054" w:rsidRPr="008E0054" w:rsidRDefault="008E0054" w:rsidP="008E0054">
      <w:pPr>
        <w:rPr>
          <w:rFonts w:ascii="Arial" w:hAnsi="Arial" w:cs="Arial"/>
          <w:sz w:val="24"/>
          <w:szCs w:val="24"/>
        </w:rPr>
      </w:pPr>
      <w:r w:rsidRPr="008E0054">
        <w:rPr>
          <w:rFonts w:ascii="Arial" w:hAnsi="Arial" w:cs="Arial"/>
          <w:sz w:val="24"/>
          <w:szCs w:val="24"/>
        </w:rPr>
        <w:t>Na visão de Piaget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e Inhelder (2001), o lúdico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incentiva a criança a agir de procedimento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ativa</w:t>
      </w:r>
      <w:r w:rsidRPr="008E0054">
        <w:rPr>
          <w:rFonts w:ascii="Arial" w:hAnsi="Arial" w:cs="Arial"/>
          <w:sz w:val="24"/>
          <w:szCs w:val="24"/>
        </w:rPr>
        <w:t xml:space="preserve"> reflexiva, questionadora, faladeira, torna-a um ser inundação, que cria e pratica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 xml:space="preserve">as regras impostas </w:t>
      </w:r>
      <w:r w:rsidRPr="008E0054">
        <w:rPr>
          <w:rFonts w:ascii="Arial" w:hAnsi="Arial" w:cs="Arial"/>
          <w:sz w:val="24"/>
          <w:szCs w:val="24"/>
        </w:rPr>
        <w:t>pelo povo</w:t>
      </w:r>
      <w:r w:rsidRPr="008E0054">
        <w:rPr>
          <w:rFonts w:ascii="Arial" w:hAnsi="Arial" w:cs="Arial"/>
          <w:sz w:val="24"/>
          <w:szCs w:val="24"/>
        </w:rPr>
        <w:t>, tendo em vista contrárias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brincadeiras e jogos que são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uma situação-problema. Sendo esta designada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pela criança, em que a pessoalmente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descobre a solução de modo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criativa e inteligente, possibilitando-lhe</w:t>
      </w:r>
      <w:r>
        <w:rPr>
          <w:rFonts w:ascii="Arial" w:hAnsi="Arial" w:cs="Arial"/>
          <w:sz w:val="24"/>
          <w:szCs w:val="24"/>
        </w:rPr>
        <w:t xml:space="preserve"> o desenvolvimento intelectual.</w:t>
      </w:r>
    </w:p>
    <w:p w:rsidR="00FE48F7" w:rsidRPr="008E0054" w:rsidRDefault="008E0054" w:rsidP="008E0054">
      <w:pPr>
        <w:rPr>
          <w:rFonts w:ascii="Arial" w:hAnsi="Arial" w:cs="Arial"/>
          <w:sz w:val="24"/>
          <w:szCs w:val="24"/>
        </w:rPr>
      </w:pPr>
      <w:r w:rsidRPr="008E0054">
        <w:rPr>
          <w:rFonts w:ascii="Arial" w:hAnsi="Arial" w:cs="Arial"/>
          <w:sz w:val="24"/>
          <w:szCs w:val="24"/>
        </w:rPr>
        <w:t>Sendo bem, trabalhar com o lúdico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é importante na edificação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do conhecimento na perícia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Infantil, uma vez que contribui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no desenvolvimento da capacidade, do raciocínio, da capacidade. Da mesma forma, na fazimento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do sistema de translado, envolvendo a aquisição da pesquisa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 xml:space="preserve">e escrita, visando </w:t>
      </w:r>
      <w:r w:rsidRPr="008E0054">
        <w:rPr>
          <w:rFonts w:ascii="Arial" w:hAnsi="Arial" w:cs="Arial"/>
          <w:sz w:val="24"/>
          <w:szCs w:val="24"/>
        </w:rPr>
        <w:t>a</w:t>
      </w:r>
      <w:r w:rsidRPr="008E0054">
        <w:rPr>
          <w:rFonts w:ascii="Arial" w:hAnsi="Arial" w:cs="Arial"/>
          <w:sz w:val="24"/>
          <w:szCs w:val="24"/>
        </w:rPr>
        <w:t xml:space="preserve"> ensino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 xml:space="preserve">dos aspectos motor, cognitivo, físico e psicológicos </w:t>
      </w:r>
      <w:r w:rsidRPr="008E0054">
        <w:rPr>
          <w:rFonts w:ascii="Arial" w:hAnsi="Arial" w:cs="Arial"/>
          <w:sz w:val="24"/>
          <w:szCs w:val="24"/>
        </w:rPr>
        <w:t>dos guris</w:t>
      </w:r>
      <w:r w:rsidRPr="008E0054">
        <w:rPr>
          <w:rFonts w:ascii="Arial" w:hAnsi="Arial" w:cs="Arial"/>
          <w:sz w:val="24"/>
          <w:szCs w:val="24"/>
        </w:rPr>
        <w:t>. Esse artigo abordou o lúdico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em sala de lecionação, procurando incentivar a abstração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 xml:space="preserve">dos educadores junto </w:t>
      </w:r>
      <w:r w:rsidRPr="008E0054">
        <w:rPr>
          <w:rFonts w:ascii="Arial" w:hAnsi="Arial" w:cs="Arial"/>
          <w:sz w:val="24"/>
          <w:szCs w:val="24"/>
        </w:rPr>
        <w:t>a</w:t>
      </w:r>
      <w:r w:rsidRPr="008E0054">
        <w:rPr>
          <w:rFonts w:ascii="Arial" w:hAnsi="Arial" w:cs="Arial"/>
          <w:sz w:val="24"/>
          <w:szCs w:val="24"/>
        </w:rPr>
        <w:t xml:space="preserve"> ensino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Infantil, esperando contribuir, de meio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positiva, com as experiências</w:t>
      </w:r>
      <w:r>
        <w:rPr>
          <w:rFonts w:ascii="Arial" w:hAnsi="Arial" w:cs="Arial"/>
          <w:sz w:val="24"/>
          <w:szCs w:val="24"/>
        </w:rPr>
        <w:t xml:space="preserve"> </w:t>
      </w:r>
      <w:r w:rsidRPr="008E0054">
        <w:rPr>
          <w:rFonts w:ascii="Arial" w:hAnsi="Arial" w:cs="Arial"/>
          <w:sz w:val="24"/>
          <w:szCs w:val="24"/>
        </w:rPr>
        <w:t>docentes.</w:t>
      </w:r>
    </w:p>
    <w:p w:rsidR="00FE48F7" w:rsidRDefault="00FE48F7" w:rsidP="00214B6A">
      <w:pPr>
        <w:rPr>
          <w:rFonts w:ascii="Arial" w:hAnsi="Arial" w:cs="Arial"/>
          <w:sz w:val="24"/>
          <w:szCs w:val="24"/>
        </w:rPr>
      </w:pPr>
    </w:p>
    <w:p w:rsidR="00E27D09" w:rsidRDefault="00E27D09" w:rsidP="008E0054">
      <w:pPr>
        <w:ind w:firstLine="0"/>
        <w:rPr>
          <w:rFonts w:ascii="Arial" w:hAnsi="Arial" w:cs="Arial"/>
          <w:sz w:val="24"/>
          <w:szCs w:val="24"/>
        </w:rPr>
      </w:pPr>
    </w:p>
    <w:p w:rsidR="00E27D09" w:rsidRDefault="00E27D09" w:rsidP="00214B6A">
      <w:pPr>
        <w:rPr>
          <w:rFonts w:ascii="Arial" w:hAnsi="Arial" w:cs="Arial"/>
          <w:sz w:val="24"/>
          <w:szCs w:val="24"/>
        </w:rPr>
      </w:pPr>
    </w:p>
    <w:p w:rsidR="00E27D09" w:rsidRDefault="00E27D09" w:rsidP="00214B6A">
      <w:pPr>
        <w:rPr>
          <w:rFonts w:ascii="Arial" w:hAnsi="Arial" w:cs="Arial"/>
          <w:sz w:val="24"/>
          <w:szCs w:val="24"/>
        </w:rPr>
      </w:pPr>
    </w:p>
    <w:p w:rsidR="00E27D09" w:rsidRDefault="00E27D09" w:rsidP="00214B6A">
      <w:pPr>
        <w:rPr>
          <w:rFonts w:ascii="Arial" w:hAnsi="Arial" w:cs="Arial"/>
          <w:sz w:val="24"/>
          <w:szCs w:val="24"/>
        </w:rPr>
      </w:pPr>
    </w:p>
    <w:p w:rsidR="00E27D09" w:rsidRDefault="00E27D09" w:rsidP="008E0054">
      <w:pPr>
        <w:ind w:firstLine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E0054" w:rsidRPr="00150FFC" w:rsidRDefault="008E0054" w:rsidP="008E0054">
      <w:pPr>
        <w:pStyle w:val="Ttulo1"/>
        <w:jc w:val="center"/>
        <w:rPr>
          <w:rFonts w:ascii="Arial" w:hAnsi="Arial" w:cs="Arial"/>
          <w:color w:val="auto"/>
        </w:rPr>
      </w:pPr>
      <w:bookmarkStart w:id="1" w:name="_Toc522894112"/>
      <w:r w:rsidRPr="00150FFC">
        <w:rPr>
          <w:rFonts w:ascii="Arial" w:hAnsi="Arial" w:cs="Arial"/>
          <w:color w:val="auto"/>
        </w:rPr>
        <w:lastRenderedPageBreak/>
        <w:t>REFERÊNCIAS</w:t>
      </w:r>
      <w:bookmarkEnd w:id="1"/>
    </w:p>
    <w:p w:rsidR="008E0054" w:rsidRPr="00150FFC" w:rsidRDefault="008E0054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8E0054" w:rsidRPr="00150FFC" w:rsidRDefault="008E0054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8E0054" w:rsidRPr="00150FFC" w:rsidRDefault="008E0054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150FFC">
        <w:rPr>
          <w:rFonts w:ascii="Arial" w:hAnsi="Arial" w:cs="Arial"/>
          <w:sz w:val="24"/>
          <w:szCs w:val="24"/>
        </w:rPr>
        <w:t>BRASIL. Ministério da Educação e do Desporto. Secretaria de Educação Fundamental. Referencial curricular nacional para a Educação Infantil. Brasília: MEC/SEF, 1998.</w:t>
      </w:r>
    </w:p>
    <w:p w:rsidR="008E0054" w:rsidRPr="00150FFC" w:rsidRDefault="008E0054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8E0054" w:rsidRPr="00150FFC" w:rsidRDefault="008E0054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150FFC">
        <w:rPr>
          <w:rFonts w:ascii="Arial" w:hAnsi="Arial" w:cs="Arial"/>
          <w:sz w:val="24"/>
          <w:szCs w:val="24"/>
        </w:rPr>
        <w:t>BRASIL. Ministério da Educação - Secretaria de Educação Fundamental - PCN’s, Parâmetros Curriculares Nacionais. Brasília: MEC/SEF, 1997.</w:t>
      </w:r>
    </w:p>
    <w:p w:rsidR="008E0054" w:rsidRPr="00150FFC" w:rsidRDefault="008E0054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8E0054" w:rsidRPr="00150FFC" w:rsidRDefault="008E0054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150FFC">
        <w:rPr>
          <w:rFonts w:ascii="Arial" w:hAnsi="Arial" w:cs="Arial"/>
          <w:sz w:val="24"/>
          <w:szCs w:val="24"/>
        </w:rPr>
        <w:t>BRASIL-Ministério da Educação – A criança de seis anos, a linguagem escrita e o ensino Fundamental de nove anos. Brasília: secretária de Educação Básica, 2007.</w:t>
      </w:r>
    </w:p>
    <w:p w:rsidR="008E0054" w:rsidRPr="00150FFC" w:rsidRDefault="008E0054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8E0054" w:rsidRPr="00150FFC" w:rsidRDefault="008E0054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150FFC">
        <w:rPr>
          <w:rFonts w:ascii="Arial" w:hAnsi="Arial" w:cs="Arial"/>
          <w:sz w:val="24"/>
          <w:szCs w:val="24"/>
        </w:rPr>
        <w:t>BILINI, Luiza- Métodos e técnicas de Pesquisa em Educação. 2. Ed. Ver. E ampliada.</w:t>
      </w:r>
    </w:p>
    <w:p w:rsidR="008E0054" w:rsidRPr="00150FFC" w:rsidRDefault="008E0054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8E0054" w:rsidRPr="00150FFC" w:rsidRDefault="008E0054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150FFC">
        <w:rPr>
          <w:rFonts w:ascii="Arial" w:hAnsi="Arial" w:cs="Arial"/>
          <w:sz w:val="24"/>
          <w:szCs w:val="24"/>
        </w:rPr>
        <w:t>CARTILHA UFF. Disponível em: http://site.ufvjm,edu.br/revista multidisciplinar./files/2011/09/cartilha_autoria_digital.pdf.</w:t>
      </w:r>
    </w:p>
    <w:p w:rsidR="008E0054" w:rsidRPr="00150FFC" w:rsidRDefault="008E0054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8E0054" w:rsidRPr="00150FFC" w:rsidRDefault="008E0054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150FFC">
        <w:rPr>
          <w:rFonts w:ascii="Arial" w:hAnsi="Arial" w:cs="Arial"/>
          <w:sz w:val="24"/>
          <w:szCs w:val="24"/>
        </w:rPr>
        <w:t>COLL,</w:t>
      </w:r>
      <w:r>
        <w:rPr>
          <w:rFonts w:ascii="Arial" w:hAnsi="Arial" w:cs="Arial"/>
          <w:sz w:val="24"/>
          <w:szCs w:val="24"/>
        </w:rPr>
        <w:t xml:space="preserve"> </w:t>
      </w:r>
      <w:r w:rsidRPr="00150FFC">
        <w:rPr>
          <w:rFonts w:ascii="Arial" w:hAnsi="Arial" w:cs="Arial"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 xml:space="preserve"> </w:t>
      </w:r>
      <w:r w:rsidRPr="00150FFC">
        <w:rPr>
          <w:rFonts w:ascii="Arial" w:hAnsi="Arial" w:cs="Arial"/>
          <w:sz w:val="24"/>
          <w:szCs w:val="24"/>
        </w:rPr>
        <w:t>et.</w:t>
      </w:r>
      <w:r>
        <w:rPr>
          <w:rFonts w:ascii="Arial" w:hAnsi="Arial" w:cs="Arial"/>
          <w:sz w:val="24"/>
          <w:szCs w:val="24"/>
        </w:rPr>
        <w:t xml:space="preserve"> </w:t>
      </w:r>
      <w:r w:rsidRPr="00150FFC">
        <w:rPr>
          <w:rFonts w:ascii="Arial" w:hAnsi="Arial" w:cs="Arial"/>
          <w:sz w:val="24"/>
          <w:szCs w:val="24"/>
        </w:rPr>
        <w:t>al.</w:t>
      </w:r>
      <w:r>
        <w:rPr>
          <w:rFonts w:ascii="Arial" w:hAnsi="Arial" w:cs="Arial"/>
          <w:sz w:val="24"/>
          <w:szCs w:val="24"/>
        </w:rPr>
        <w:t xml:space="preserve"> </w:t>
      </w:r>
      <w:r w:rsidRPr="00150FFC">
        <w:rPr>
          <w:rFonts w:ascii="Arial" w:hAnsi="Arial" w:cs="Arial"/>
          <w:sz w:val="24"/>
          <w:szCs w:val="24"/>
        </w:rPr>
        <w:t>envolvimento</w:t>
      </w:r>
      <w:r>
        <w:rPr>
          <w:rFonts w:ascii="Arial" w:hAnsi="Arial" w:cs="Arial"/>
          <w:sz w:val="24"/>
          <w:szCs w:val="24"/>
        </w:rPr>
        <w:t xml:space="preserve"> </w:t>
      </w:r>
      <w:r w:rsidRPr="00150FFC">
        <w:rPr>
          <w:rFonts w:ascii="Arial" w:hAnsi="Arial" w:cs="Arial"/>
          <w:sz w:val="24"/>
          <w:szCs w:val="24"/>
        </w:rPr>
        <w:t>psicológ</w:t>
      </w:r>
      <w:r>
        <w:rPr>
          <w:rFonts w:ascii="Arial" w:hAnsi="Arial" w:cs="Arial"/>
          <w:sz w:val="24"/>
          <w:szCs w:val="24"/>
        </w:rPr>
        <w:t>ico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educação: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Necessidades </w:t>
      </w:r>
      <w:r w:rsidRPr="00150FFC">
        <w:rPr>
          <w:rFonts w:ascii="Arial" w:hAnsi="Arial" w:cs="Arial"/>
          <w:sz w:val="24"/>
          <w:szCs w:val="24"/>
        </w:rPr>
        <w:t>especiais e aprendizagem escolar. Porto Alegre: Artes Médicas, 1997</w:t>
      </w:r>
    </w:p>
    <w:p w:rsidR="008E0054" w:rsidRPr="00150FFC" w:rsidRDefault="008E0054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8E0054" w:rsidRPr="00150FFC" w:rsidRDefault="008E0054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150FFC">
        <w:rPr>
          <w:rFonts w:ascii="Arial" w:hAnsi="Arial" w:cs="Arial"/>
          <w:sz w:val="24"/>
          <w:szCs w:val="24"/>
        </w:rPr>
        <w:t>CHATEAU, Jean. O jogo e a criança. São Paulo: summers, (1987 p.14)</w:t>
      </w:r>
    </w:p>
    <w:p w:rsidR="008E0054" w:rsidRPr="00150FFC" w:rsidRDefault="008E0054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8E0054" w:rsidRPr="00150FFC" w:rsidRDefault="008E0054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150FFC">
        <w:rPr>
          <w:rFonts w:ascii="Arial" w:hAnsi="Arial" w:cs="Arial"/>
          <w:sz w:val="24"/>
          <w:szCs w:val="24"/>
        </w:rPr>
        <w:t>CHIZZOTTI,</w:t>
      </w:r>
      <w:r>
        <w:rPr>
          <w:rFonts w:ascii="Arial" w:hAnsi="Arial" w:cs="Arial"/>
          <w:sz w:val="24"/>
          <w:szCs w:val="24"/>
        </w:rPr>
        <w:t xml:space="preserve"> </w:t>
      </w:r>
      <w:r w:rsidRPr="00150FFC">
        <w:rPr>
          <w:rFonts w:ascii="Arial" w:hAnsi="Arial" w:cs="Arial"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 xml:space="preserve"> </w:t>
      </w:r>
      <w:r w:rsidRPr="00150FFC">
        <w:rPr>
          <w:rFonts w:ascii="Arial" w:hAnsi="Arial" w:cs="Arial"/>
          <w:sz w:val="24"/>
          <w:szCs w:val="24"/>
        </w:rPr>
        <w:t>Pesquisa</w:t>
      </w:r>
      <w:r>
        <w:rPr>
          <w:rFonts w:ascii="Arial" w:hAnsi="Arial" w:cs="Arial"/>
          <w:sz w:val="24"/>
          <w:szCs w:val="24"/>
        </w:rPr>
        <w:t xml:space="preserve"> </w:t>
      </w:r>
      <w:r w:rsidRPr="00150FFC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150FFC">
        <w:rPr>
          <w:rFonts w:ascii="Arial" w:hAnsi="Arial" w:cs="Arial"/>
          <w:sz w:val="24"/>
          <w:szCs w:val="24"/>
        </w:rPr>
        <w:t>Ciências</w:t>
      </w:r>
      <w:r>
        <w:rPr>
          <w:rFonts w:ascii="Arial" w:hAnsi="Arial" w:cs="Arial"/>
          <w:sz w:val="24"/>
          <w:szCs w:val="24"/>
        </w:rPr>
        <w:t xml:space="preserve"> </w:t>
      </w:r>
      <w:r w:rsidRPr="00150FFC">
        <w:rPr>
          <w:rFonts w:ascii="Arial" w:hAnsi="Arial" w:cs="Arial"/>
          <w:sz w:val="24"/>
          <w:szCs w:val="24"/>
        </w:rPr>
        <w:t>Humanas</w:t>
      </w:r>
      <w:r>
        <w:rPr>
          <w:rFonts w:ascii="Arial" w:hAnsi="Arial" w:cs="Arial"/>
          <w:sz w:val="24"/>
          <w:szCs w:val="24"/>
        </w:rPr>
        <w:t xml:space="preserve"> </w:t>
      </w:r>
      <w:r w:rsidRPr="00150FF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150FFC">
        <w:rPr>
          <w:rFonts w:ascii="Arial" w:hAnsi="Arial" w:cs="Arial"/>
          <w:sz w:val="24"/>
          <w:szCs w:val="24"/>
        </w:rPr>
        <w:t>Sociais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São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Paulo: </w:t>
      </w:r>
      <w:r w:rsidRPr="00150FFC">
        <w:rPr>
          <w:rFonts w:ascii="Arial" w:hAnsi="Arial" w:cs="Arial"/>
          <w:sz w:val="24"/>
          <w:szCs w:val="24"/>
        </w:rPr>
        <w:t>Cortez, 1998.</w:t>
      </w:r>
    </w:p>
    <w:p w:rsidR="008E0054" w:rsidRDefault="008E0054" w:rsidP="008E0054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8E0054" w:rsidRPr="00150FFC" w:rsidRDefault="008E0054" w:rsidP="008E0054">
      <w:pPr>
        <w:spacing w:line="240" w:lineRule="auto"/>
        <w:ind w:firstLine="0"/>
        <w:rPr>
          <w:rFonts w:ascii="Arial" w:eastAsia="Arial" w:hAnsi="Arial"/>
          <w:b/>
          <w:sz w:val="24"/>
          <w:szCs w:val="24"/>
        </w:rPr>
      </w:pPr>
      <w:r w:rsidRPr="00150FFC">
        <w:rPr>
          <w:rFonts w:ascii="Arial" w:eastAsia="Arial" w:hAnsi="Arial"/>
          <w:sz w:val="24"/>
          <w:szCs w:val="24"/>
        </w:rPr>
        <w:t xml:space="preserve">DOCKRELL, J. et. al. </w:t>
      </w:r>
      <w:r w:rsidRPr="00150FFC">
        <w:rPr>
          <w:rFonts w:ascii="Arial" w:eastAsia="Arial" w:hAnsi="Arial"/>
          <w:b/>
          <w:sz w:val="24"/>
          <w:szCs w:val="24"/>
        </w:rPr>
        <w:t>Crianças com dificuldades de aprendizagem: Uma</w:t>
      </w:r>
      <w:r>
        <w:rPr>
          <w:rFonts w:ascii="Arial" w:eastAsia="Arial" w:hAnsi="Arial"/>
          <w:b/>
          <w:sz w:val="24"/>
          <w:szCs w:val="24"/>
        </w:rPr>
        <w:t xml:space="preserve"> </w:t>
      </w:r>
      <w:r w:rsidRPr="00150FFC">
        <w:rPr>
          <w:rFonts w:ascii="Arial" w:eastAsia="Arial" w:hAnsi="Arial"/>
          <w:b/>
          <w:sz w:val="24"/>
          <w:szCs w:val="24"/>
        </w:rPr>
        <w:t xml:space="preserve">abordagem cognitiva. </w:t>
      </w:r>
      <w:r w:rsidRPr="00150FFC">
        <w:rPr>
          <w:rFonts w:ascii="Arial" w:eastAsia="Arial" w:hAnsi="Arial"/>
          <w:sz w:val="24"/>
          <w:szCs w:val="24"/>
        </w:rPr>
        <w:t>Porto Alegre: Artes Médicas, 2000.</w:t>
      </w:r>
    </w:p>
    <w:p w:rsidR="008E0054" w:rsidRPr="00150FFC" w:rsidRDefault="008E0054" w:rsidP="008E0054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</w:p>
    <w:p w:rsidR="008E0054" w:rsidRPr="00150FFC" w:rsidRDefault="008E0054" w:rsidP="008E0054">
      <w:pPr>
        <w:spacing w:line="240" w:lineRule="auto"/>
        <w:ind w:firstLine="0"/>
        <w:rPr>
          <w:rFonts w:ascii="Arial" w:eastAsia="Arial" w:hAnsi="Arial"/>
          <w:b/>
          <w:sz w:val="24"/>
          <w:szCs w:val="24"/>
        </w:rPr>
      </w:pPr>
      <w:r w:rsidRPr="00150FFC">
        <w:rPr>
          <w:rFonts w:ascii="Arial" w:eastAsia="Arial" w:hAnsi="Arial"/>
          <w:sz w:val="24"/>
          <w:szCs w:val="24"/>
        </w:rPr>
        <w:t xml:space="preserve">FREIRE, J.B. </w:t>
      </w:r>
      <w:r w:rsidRPr="00150FFC">
        <w:rPr>
          <w:rFonts w:ascii="Arial" w:eastAsia="Arial" w:hAnsi="Arial"/>
          <w:b/>
          <w:sz w:val="24"/>
          <w:szCs w:val="24"/>
        </w:rPr>
        <w:t xml:space="preserve">Educação do corpo inteiro: Teoria </w:t>
      </w:r>
      <w:r>
        <w:rPr>
          <w:rFonts w:ascii="Arial" w:eastAsia="Arial" w:hAnsi="Arial"/>
          <w:b/>
          <w:sz w:val="24"/>
          <w:szCs w:val="24"/>
        </w:rPr>
        <w:t xml:space="preserve">e pratica da educação </w:t>
      </w:r>
      <w:r w:rsidRPr="00150FFC">
        <w:rPr>
          <w:rFonts w:ascii="Arial" w:eastAsia="Arial" w:hAnsi="Arial"/>
          <w:b/>
          <w:sz w:val="24"/>
          <w:szCs w:val="24"/>
        </w:rPr>
        <w:t>física</w:t>
      </w:r>
      <w:r w:rsidRPr="00150FFC">
        <w:rPr>
          <w:rFonts w:ascii="Arial" w:eastAsia="Arial" w:hAnsi="Arial"/>
          <w:sz w:val="24"/>
          <w:szCs w:val="24"/>
        </w:rPr>
        <w:t>. São Paulo: Scipione, 1997. (Pensamento e ação no magistério).</w:t>
      </w:r>
    </w:p>
    <w:p w:rsidR="008E0054" w:rsidRPr="00150FFC" w:rsidRDefault="008E0054" w:rsidP="008E0054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</w:p>
    <w:p w:rsidR="008E0054" w:rsidRPr="008E0054" w:rsidRDefault="008E0054" w:rsidP="008E0054">
      <w:pPr>
        <w:spacing w:line="240" w:lineRule="auto"/>
        <w:ind w:firstLine="0"/>
        <w:rPr>
          <w:rFonts w:ascii="Arial" w:eastAsia="Arial" w:hAnsi="Arial"/>
          <w:sz w:val="24"/>
          <w:szCs w:val="24"/>
        </w:rPr>
      </w:pPr>
      <w:r w:rsidRPr="00150FFC">
        <w:rPr>
          <w:rFonts w:ascii="Arial" w:eastAsia="Arial" w:hAnsi="Arial"/>
          <w:sz w:val="24"/>
          <w:szCs w:val="24"/>
        </w:rPr>
        <w:t xml:space="preserve">GRILO, A. P. S. </w:t>
      </w:r>
      <w:r w:rsidRPr="00150FFC">
        <w:rPr>
          <w:rFonts w:ascii="Arial" w:eastAsia="Arial" w:hAnsi="Arial"/>
          <w:b/>
          <w:sz w:val="24"/>
          <w:szCs w:val="24"/>
        </w:rPr>
        <w:t>O lúdico na formação do professor</w:t>
      </w:r>
      <w:r w:rsidRPr="00150FFC">
        <w:rPr>
          <w:rFonts w:ascii="Arial" w:eastAsia="Arial" w:hAnsi="Arial"/>
          <w:sz w:val="24"/>
          <w:szCs w:val="24"/>
        </w:rPr>
        <w:t>. Disponível em: &lt;Http://www.faced.ufba.br/~ludus/trabalhos/2002.1/imp</w:t>
      </w:r>
      <w:r>
        <w:rPr>
          <w:rFonts w:ascii="Arial" w:eastAsia="Arial" w:hAnsi="Arial"/>
          <w:sz w:val="24"/>
          <w:szCs w:val="24"/>
        </w:rPr>
        <w:t>ludfp.doc&gt;.Acesso em: 20/06/2018</w:t>
      </w:r>
      <w:r w:rsidRPr="00150FFC">
        <w:rPr>
          <w:rFonts w:ascii="Arial" w:eastAsia="Arial" w:hAnsi="Arial"/>
          <w:sz w:val="24"/>
          <w:szCs w:val="24"/>
        </w:rPr>
        <w:t>.</w:t>
      </w:r>
    </w:p>
    <w:p w:rsidR="008E0054" w:rsidRPr="00150FFC" w:rsidRDefault="008E0054" w:rsidP="008E0054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</w:p>
    <w:p w:rsidR="008E0054" w:rsidRPr="00150FFC" w:rsidRDefault="008E0054" w:rsidP="008E0054">
      <w:pPr>
        <w:spacing w:line="240" w:lineRule="auto"/>
        <w:ind w:firstLine="0"/>
        <w:rPr>
          <w:rFonts w:ascii="Arial" w:eastAsia="Arial" w:hAnsi="Arial"/>
          <w:sz w:val="24"/>
          <w:szCs w:val="24"/>
        </w:rPr>
      </w:pPr>
      <w:r w:rsidRPr="00150FFC">
        <w:rPr>
          <w:rFonts w:ascii="Arial" w:eastAsia="Arial" w:hAnsi="Arial"/>
          <w:sz w:val="24"/>
          <w:szCs w:val="24"/>
        </w:rPr>
        <w:t>INEP, Instituto Nacional de Educação e Pesquisas Educacionais Anísio Teixeira. Disponível: Em http://provinhabrasil.inep.gov.br/ acessado em: 23/05/2017</w:t>
      </w:r>
    </w:p>
    <w:p w:rsidR="008E0054" w:rsidRPr="00150FFC" w:rsidRDefault="008E0054" w:rsidP="008E0054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</w:p>
    <w:p w:rsidR="008E0054" w:rsidRPr="00150FFC" w:rsidRDefault="008E0054" w:rsidP="008E0054">
      <w:pPr>
        <w:spacing w:line="240" w:lineRule="auto"/>
        <w:ind w:firstLine="0"/>
        <w:rPr>
          <w:rFonts w:ascii="Arial" w:eastAsia="Arial" w:hAnsi="Arial"/>
          <w:sz w:val="24"/>
          <w:szCs w:val="24"/>
        </w:rPr>
      </w:pPr>
      <w:r w:rsidRPr="00150FFC">
        <w:rPr>
          <w:rFonts w:ascii="Arial" w:eastAsia="Arial" w:hAnsi="Arial"/>
          <w:sz w:val="24"/>
          <w:szCs w:val="24"/>
        </w:rPr>
        <w:t>KISHIMOTO, Tizuko Morchida.</w:t>
      </w:r>
      <w:r>
        <w:rPr>
          <w:rFonts w:ascii="Arial" w:eastAsia="Arial" w:hAnsi="Arial"/>
          <w:sz w:val="24"/>
          <w:szCs w:val="24"/>
        </w:rPr>
        <w:t xml:space="preserve"> </w:t>
      </w:r>
      <w:r w:rsidRPr="00150FFC">
        <w:rPr>
          <w:rFonts w:ascii="Arial" w:eastAsia="Arial" w:hAnsi="Arial"/>
          <w:b/>
          <w:sz w:val="24"/>
          <w:szCs w:val="24"/>
        </w:rPr>
        <w:t>O jogo e a educação infantil</w:t>
      </w:r>
      <w:r>
        <w:rPr>
          <w:rFonts w:ascii="Arial" w:eastAsia="Arial" w:hAnsi="Arial"/>
          <w:sz w:val="24"/>
          <w:szCs w:val="24"/>
        </w:rPr>
        <w:t xml:space="preserve">. São Paulo: </w:t>
      </w:r>
      <w:r w:rsidRPr="00150FFC">
        <w:rPr>
          <w:rFonts w:ascii="Arial" w:eastAsia="Arial" w:hAnsi="Arial"/>
          <w:sz w:val="24"/>
          <w:szCs w:val="24"/>
        </w:rPr>
        <w:t>Livraria Pioneira Editora, 1994.</w:t>
      </w:r>
    </w:p>
    <w:p w:rsidR="008E0054" w:rsidRPr="00150FFC" w:rsidRDefault="008E0054" w:rsidP="008E0054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</w:p>
    <w:p w:rsidR="008E0054" w:rsidRPr="00FE48F7" w:rsidRDefault="008E0054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150FFC">
        <w:rPr>
          <w:rFonts w:ascii="Arial" w:eastAsia="Arial" w:hAnsi="Arial"/>
          <w:sz w:val="24"/>
          <w:szCs w:val="24"/>
        </w:rPr>
        <w:t xml:space="preserve">KISHIMOTO, Tizuko Morchida. </w:t>
      </w:r>
      <w:r w:rsidRPr="00150FFC">
        <w:rPr>
          <w:rFonts w:ascii="Arial" w:eastAsia="Arial" w:hAnsi="Arial"/>
          <w:b/>
          <w:sz w:val="24"/>
          <w:szCs w:val="24"/>
        </w:rPr>
        <w:t>Jogo, Brinquedo, Brincadeira e a Educação</w:t>
      </w:r>
      <w:r>
        <w:rPr>
          <w:rFonts w:ascii="Arial" w:eastAsia="Arial" w:hAnsi="Arial"/>
          <w:sz w:val="24"/>
          <w:szCs w:val="24"/>
        </w:rPr>
        <w:t xml:space="preserve">. </w:t>
      </w:r>
      <w:r w:rsidRPr="00150FFC">
        <w:rPr>
          <w:rFonts w:ascii="Arial" w:eastAsia="Arial" w:hAnsi="Arial"/>
          <w:sz w:val="24"/>
          <w:szCs w:val="24"/>
        </w:rPr>
        <w:t xml:space="preserve">São Paulo: </w:t>
      </w:r>
      <w:r>
        <w:rPr>
          <w:rFonts w:ascii="Arial" w:eastAsia="Arial" w:hAnsi="Arial"/>
          <w:sz w:val="24"/>
          <w:szCs w:val="24"/>
        </w:rPr>
        <w:t>Livraria Pioneira Editora, 2000.</w:t>
      </w:r>
    </w:p>
    <w:sectPr w:rsidR="008E0054" w:rsidRPr="00FE48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02"/>
    <w:rsid w:val="001B6D3D"/>
    <w:rsid w:val="00214B6A"/>
    <w:rsid w:val="002A2007"/>
    <w:rsid w:val="00485770"/>
    <w:rsid w:val="00543D93"/>
    <w:rsid w:val="0058169E"/>
    <w:rsid w:val="00633A98"/>
    <w:rsid w:val="008B45CB"/>
    <w:rsid w:val="008E0054"/>
    <w:rsid w:val="00A11796"/>
    <w:rsid w:val="00D36002"/>
    <w:rsid w:val="00E0714A"/>
    <w:rsid w:val="00E27D09"/>
    <w:rsid w:val="00E83315"/>
    <w:rsid w:val="00F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E00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83315"/>
    <w:pPr>
      <w:spacing w:line="240" w:lineRule="auto"/>
    </w:pPr>
  </w:style>
  <w:style w:type="character" w:styleId="Hyperlink">
    <w:name w:val="Hyperlink"/>
    <w:uiPriority w:val="99"/>
    <w:semiHidden/>
    <w:unhideWhenUsed/>
    <w:rsid w:val="00E27D09"/>
    <w:rPr>
      <w:color w:val="0000FF"/>
      <w:u w:val="single"/>
    </w:rPr>
  </w:style>
  <w:style w:type="paragraph" w:styleId="Rodap">
    <w:name w:val="footer"/>
    <w:basedOn w:val="Normal"/>
    <w:link w:val="RodapChar"/>
    <w:semiHidden/>
    <w:unhideWhenUsed/>
    <w:rsid w:val="00E27D09"/>
    <w:pPr>
      <w:tabs>
        <w:tab w:val="center" w:pos="4419"/>
        <w:tab w:val="right" w:pos="8838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E27D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ibliografia1">
    <w:name w:val="Bibliografia1"/>
    <w:basedOn w:val="Corpodetexto"/>
    <w:rsid w:val="00E27D09"/>
    <w:pPr>
      <w:widowControl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it-IT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27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27D09"/>
  </w:style>
  <w:style w:type="character" w:styleId="Forte">
    <w:name w:val="Strong"/>
    <w:basedOn w:val="Fontepargpadro"/>
    <w:uiPriority w:val="22"/>
    <w:qFormat/>
    <w:rsid w:val="008E0054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8E0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E00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83315"/>
    <w:pPr>
      <w:spacing w:line="240" w:lineRule="auto"/>
    </w:pPr>
  </w:style>
  <w:style w:type="character" w:styleId="Hyperlink">
    <w:name w:val="Hyperlink"/>
    <w:uiPriority w:val="99"/>
    <w:semiHidden/>
    <w:unhideWhenUsed/>
    <w:rsid w:val="00E27D09"/>
    <w:rPr>
      <w:color w:val="0000FF"/>
      <w:u w:val="single"/>
    </w:rPr>
  </w:style>
  <w:style w:type="paragraph" w:styleId="Rodap">
    <w:name w:val="footer"/>
    <w:basedOn w:val="Normal"/>
    <w:link w:val="RodapChar"/>
    <w:semiHidden/>
    <w:unhideWhenUsed/>
    <w:rsid w:val="00E27D09"/>
    <w:pPr>
      <w:tabs>
        <w:tab w:val="center" w:pos="4419"/>
        <w:tab w:val="right" w:pos="8838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E27D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ibliografia1">
    <w:name w:val="Bibliografia1"/>
    <w:basedOn w:val="Corpodetexto"/>
    <w:rsid w:val="00E27D09"/>
    <w:pPr>
      <w:widowControl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it-IT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27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27D09"/>
  </w:style>
  <w:style w:type="character" w:styleId="Forte">
    <w:name w:val="Strong"/>
    <w:basedOn w:val="Fontepargpadro"/>
    <w:uiPriority w:val="22"/>
    <w:qFormat/>
    <w:rsid w:val="008E0054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8E0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5FD67-0ADF-4AB1-99CF-DD35C4B7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1985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 Oliveira</dc:creator>
  <cp:lastModifiedBy>Josimar Oliveira</cp:lastModifiedBy>
  <cp:revision>2</cp:revision>
  <dcterms:created xsi:type="dcterms:W3CDTF">2018-10-30T18:49:00Z</dcterms:created>
  <dcterms:modified xsi:type="dcterms:W3CDTF">2018-10-30T18:49:00Z</dcterms:modified>
</cp:coreProperties>
</file>