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A72" w:rsidRDefault="009A07B3" w:rsidP="00722A72">
      <w:pPr>
        <w:pStyle w:val="paragraph"/>
        <w:spacing w:before="0" w:beforeAutospacing="0" w:after="0" w:afterAutospacing="0"/>
        <w:ind w:left="1290"/>
        <w:textAlignment w:val="baseline"/>
        <w:rPr>
          <w:rFonts w:ascii="Segoe UI" w:hAnsi="Segoe UI" w:cs="Segoe UI"/>
          <w:sz w:val="18"/>
          <w:szCs w:val="18"/>
        </w:rPr>
      </w:pPr>
      <w:r>
        <w:rPr>
          <w:rFonts w:ascii="Arial" w:eastAsia="Arial" w:hAnsi="Arial" w:cs="Arial"/>
          <w:b/>
          <w:color w:val="000000"/>
        </w:rPr>
        <w:tab/>
      </w:r>
      <w:r w:rsidR="00722A72">
        <w:rPr>
          <w:rStyle w:val="normaltextrun"/>
          <w:rFonts w:ascii="Arial" w:hAnsi="Arial" w:cs="Arial"/>
        </w:rPr>
        <w:t>PONTIFÍCIA UNIVERSIDADE CATÓLICA DE MINAS GERAIS</w:t>
      </w:r>
      <w:r w:rsidR="00722A72">
        <w:rPr>
          <w:rStyle w:val="eop"/>
          <w:rFonts w:ascii="Arial" w:hAnsi="Arial" w:cs="Arial"/>
        </w:rPr>
        <w:t> </w:t>
      </w:r>
    </w:p>
    <w:p w:rsidR="00722A72" w:rsidRDefault="00722A72" w:rsidP="00722A72">
      <w:pPr>
        <w:pStyle w:val="paragraph"/>
        <w:spacing w:before="0" w:beforeAutospacing="0" w:after="0" w:afterAutospacing="0"/>
        <w:ind w:left="2160"/>
        <w:textAlignment w:val="baseline"/>
        <w:rPr>
          <w:rFonts w:ascii="Segoe UI" w:hAnsi="Segoe UI" w:cs="Segoe UI"/>
          <w:sz w:val="18"/>
          <w:szCs w:val="18"/>
        </w:rPr>
      </w:pPr>
      <w:r>
        <w:rPr>
          <w:rStyle w:val="normaltextrun"/>
          <w:rFonts w:ascii="Arial" w:hAnsi="Arial" w:cs="Arial"/>
        </w:rPr>
        <w:t>Instituto de Ciências Econômicas e Gerenciais</w:t>
      </w:r>
      <w:r>
        <w:rPr>
          <w:rStyle w:val="eop"/>
          <w:rFonts w:ascii="Arial" w:hAnsi="Arial" w:cs="Arial"/>
        </w:rPr>
        <w:t> </w:t>
      </w:r>
    </w:p>
    <w:p w:rsidR="009A07B3" w:rsidRDefault="009A07B3" w:rsidP="009A07B3">
      <w:pPr>
        <w:pBdr>
          <w:top w:val="nil"/>
          <w:left w:val="nil"/>
          <w:bottom w:val="nil"/>
          <w:right w:val="nil"/>
          <w:between w:val="nil"/>
        </w:pBdr>
        <w:tabs>
          <w:tab w:val="left" w:pos="3615"/>
        </w:tabs>
        <w:spacing w:before="100" w:after="102" w:line="360" w:lineRule="auto"/>
        <w:rPr>
          <w:rFonts w:ascii="Arial" w:eastAsia="Arial" w:hAnsi="Arial" w:cs="Arial"/>
          <w:b/>
          <w:color w:val="000000"/>
          <w:sz w:val="24"/>
          <w:szCs w:val="24"/>
        </w:rPr>
      </w:pPr>
    </w:p>
    <w:p w:rsidR="00722A72" w:rsidRDefault="00722A72" w:rsidP="009A07B3">
      <w:pPr>
        <w:pBdr>
          <w:top w:val="nil"/>
          <w:left w:val="nil"/>
          <w:bottom w:val="nil"/>
          <w:right w:val="nil"/>
          <w:between w:val="nil"/>
        </w:pBdr>
        <w:tabs>
          <w:tab w:val="left" w:pos="3615"/>
        </w:tabs>
        <w:spacing w:before="100" w:after="102" w:line="360" w:lineRule="auto"/>
        <w:rPr>
          <w:rFonts w:ascii="Arial" w:eastAsia="Arial" w:hAnsi="Arial" w:cs="Arial"/>
          <w:b/>
          <w:color w:val="000000"/>
          <w:sz w:val="24"/>
          <w:szCs w:val="24"/>
        </w:rPr>
      </w:pPr>
    </w:p>
    <w:p w:rsidR="00722A72" w:rsidRDefault="00722A72" w:rsidP="009A07B3">
      <w:pPr>
        <w:pBdr>
          <w:top w:val="nil"/>
          <w:left w:val="nil"/>
          <w:bottom w:val="nil"/>
          <w:right w:val="nil"/>
          <w:between w:val="nil"/>
        </w:pBdr>
        <w:tabs>
          <w:tab w:val="left" w:pos="3615"/>
        </w:tabs>
        <w:spacing w:before="100" w:after="102" w:line="360" w:lineRule="auto"/>
        <w:rPr>
          <w:rFonts w:ascii="Arial" w:eastAsia="Arial" w:hAnsi="Arial" w:cs="Arial"/>
          <w:b/>
          <w:color w:val="000000"/>
          <w:sz w:val="24"/>
          <w:szCs w:val="24"/>
        </w:rPr>
      </w:pPr>
    </w:p>
    <w:p w:rsidR="009A07B3" w:rsidRPr="00CE447C" w:rsidRDefault="009A07B3" w:rsidP="009A07B3">
      <w:pPr>
        <w:pBdr>
          <w:top w:val="nil"/>
          <w:left w:val="nil"/>
          <w:bottom w:val="nil"/>
          <w:right w:val="nil"/>
          <w:between w:val="nil"/>
        </w:pBdr>
        <w:tabs>
          <w:tab w:val="left" w:pos="3615"/>
        </w:tabs>
        <w:spacing w:before="100" w:after="102" w:line="360" w:lineRule="auto"/>
        <w:jc w:val="center"/>
        <w:rPr>
          <w:rFonts w:ascii="Arial" w:eastAsia="Arial" w:hAnsi="Arial" w:cs="Arial"/>
          <w:color w:val="000000"/>
        </w:rPr>
      </w:pPr>
      <w:r w:rsidRPr="00CE447C">
        <w:rPr>
          <w:rFonts w:ascii="Arial" w:eastAsia="Arial" w:hAnsi="Arial" w:cs="Arial"/>
          <w:color w:val="000000"/>
        </w:rPr>
        <w:t>Douglas Silva de Alcântara</w:t>
      </w:r>
    </w:p>
    <w:p w:rsidR="009A07B3" w:rsidRPr="00CE447C" w:rsidRDefault="009A07B3" w:rsidP="009A07B3">
      <w:pPr>
        <w:pBdr>
          <w:top w:val="nil"/>
          <w:left w:val="nil"/>
          <w:bottom w:val="nil"/>
          <w:right w:val="nil"/>
          <w:between w:val="nil"/>
        </w:pBdr>
        <w:tabs>
          <w:tab w:val="left" w:pos="3615"/>
        </w:tabs>
        <w:spacing w:before="100" w:after="102" w:line="360" w:lineRule="auto"/>
        <w:jc w:val="center"/>
        <w:rPr>
          <w:rFonts w:ascii="Arial" w:eastAsia="Arial" w:hAnsi="Arial" w:cs="Arial"/>
          <w:color w:val="000000"/>
        </w:rPr>
      </w:pPr>
      <w:r w:rsidRPr="00CE447C">
        <w:rPr>
          <w:rFonts w:ascii="Arial" w:eastAsia="Arial" w:hAnsi="Arial" w:cs="Arial"/>
          <w:color w:val="000000"/>
        </w:rPr>
        <w:t xml:space="preserve">Paula </w:t>
      </w:r>
      <w:proofErr w:type="spellStart"/>
      <w:r w:rsidRPr="00CE447C">
        <w:rPr>
          <w:rFonts w:ascii="Arial" w:eastAsia="Arial" w:hAnsi="Arial" w:cs="Arial"/>
          <w:color w:val="000000"/>
        </w:rPr>
        <w:t>Nádila</w:t>
      </w:r>
      <w:proofErr w:type="spellEnd"/>
      <w:r w:rsidRPr="00CE447C">
        <w:rPr>
          <w:rFonts w:ascii="Arial" w:eastAsia="Arial" w:hAnsi="Arial" w:cs="Arial"/>
          <w:color w:val="000000"/>
        </w:rPr>
        <w:t xml:space="preserve"> Soares Mota</w:t>
      </w:r>
    </w:p>
    <w:p w:rsidR="009A07B3" w:rsidRPr="00CE447C" w:rsidRDefault="009A07B3" w:rsidP="009A07B3">
      <w:pPr>
        <w:pBdr>
          <w:top w:val="nil"/>
          <w:left w:val="nil"/>
          <w:bottom w:val="nil"/>
          <w:right w:val="nil"/>
          <w:between w:val="nil"/>
        </w:pBdr>
        <w:tabs>
          <w:tab w:val="left" w:pos="3615"/>
        </w:tabs>
        <w:spacing w:before="100" w:after="102" w:line="360" w:lineRule="auto"/>
        <w:jc w:val="center"/>
        <w:rPr>
          <w:rFonts w:ascii="Arial" w:eastAsia="Arial" w:hAnsi="Arial" w:cs="Arial"/>
          <w:color w:val="000000"/>
        </w:rPr>
      </w:pPr>
      <w:r w:rsidRPr="00CE447C">
        <w:rPr>
          <w:rFonts w:ascii="Arial" w:eastAsia="Arial" w:hAnsi="Arial" w:cs="Arial"/>
          <w:color w:val="000000"/>
        </w:rPr>
        <w:t>Wagner de Jesus Martins</w:t>
      </w:r>
    </w:p>
    <w:p w:rsidR="009A07B3" w:rsidRPr="00CE447C" w:rsidRDefault="009A07B3" w:rsidP="009A07B3">
      <w:pPr>
        <w:pBdr>
          <w:top w:val="nil"/>
          <w:left w:val="nil"/>
          <w:bottom w:val="nil"/>
          <w:right w:val="nil"/>
          <w:between w:val="nil"/>
        </w:pBdr>
        <w:tabs>
          <w:tab w:val="left" w:pos="3615"/>
        </w:tabs>
        <w:spacing w:before="100" w:after="102" w:line="360" w:lineRule="auto"/>
        <w:jc w:val="center"/>
        <w:rPr>
          <w:rFonts w:ascii="Arial" w:eastAsia="Arial" w:hAnsi="Arial" w:cs="Arial"/>
          <w:color w:val="000000"/>
        </w:rPr>
      </w:pPr>
      <w:r w:rsidRPr="00CE447C">
        <w:rPr>
          <w:rFonts w:ascii="Arial" w:eastAsia="Arial" w:hAnsi="Arial" w:cs="Arial"/>
          <w:color w:val="000000"/>
        </w:rPr>
        <w:t>Waires Vinicius Dias Barros</w:t>
      </w:r>
    </w:p>
    <w:p w:rsidR="009A07B3" w:rsidRDefault="009A07B3">
      <w:pPr>
        <w:pBdr>
          <w:top w:val="nil"/>
          <w:left w:val="nil"/>
          <w:bottom w:val="nil"/>
          <w:right w:val="nil"/>
          <w:between w:val="nil"/>
        </w:pBdr>
        <w:spacing w:before="100" w:after="102" w:line="360" w:lineRule="auto"/>
        <w:rPr>
          <w:rFonts w:ascii="Arial" w:eastAsia="Arial" w:hAnsi="Arial" w:cs="Arial"/>
          <w:b/>
          <w:color w:val="000000"/>
          <w:sz w:val="24"/>
          <w:szCs w:val="24"/>
        </w:rPr>
      </w:pPr>
    </w:p>
    <w:p w:rsidR="009A07B3" w:rsidRDefault="009A07B3">
      <w:pPr>
        <w:pBdr>
          <w:top w:val="nil"/>
          <w:left w:val="nil"/>
          <w:bottom w:val="nil"/>
          <w:right w:val="nil"/>
          <w:between w:val="nil"/>
        </w:pBdr>
        <w:spacing w:before="100" w:after="102" w:line="360" w:lineRule="auto"/>
        <w:rPr>
          <w:rFonts w:ascii="Arial" w:eastAsia="Arial" w:hAnsi="Arial" w:cs="Arial"/>
          <w:b/>
          <w:color w:val="000000"/>
          <w:sz w:val="24"/>
          <w:szCs w:val="24"/>
        </w:rPr>
      </w:pPr>
    </w:p>
    <w:p w:rsidR="009A07B3" w:rsidRDefault="009A07B3">
      <w:pPr>
        <w:pBdr>
          <w:top w:val="nil"/>
          <w:left w:val="nil"/>
          <w:bottom w:val="nil"/>
          <w:right w:val="nil"/>
          <w:between w:val="nil"/>
        </w:pBdr>
        <w:spacing w:before="100" w:after="102" w:line="360" w:lineRule="auto"/>
        <w:rPr>
          <w:rFonts w:ascii="Arial" w:eastAsia="Arial" w:hAnsi="Arial" w:cs="Arial"/>
          <w:b/>
          <w:color w:val="000000"/>
          <w:sz w:val="24"/>
          <w:szCs w:val="24"/>
        </w:rPr>
      </w:pPr>
    </w:p>
    <w:p w:rsidR="009A07B3" w:rsidRDefault="009A07B3">
      <w:pPr>
        <w:pBdr>
          <w:top w:val="nil"/>
          <w:left w:val="nil"/>
          <w:bottom w:val="nil"/>
          <w:right w:val="nil"/>
          <w:between w:val="nil"/>
        </w:pBdr>
        <w:spacing w:before="100" w:after="102" w:line="360" w:lineRule="auto"/>
        <w:rPr>
          <w:rFonts w:ascii="Arial" w:eastAsia="Arial" w:hAnsi="Arial" w:cs="Arial"/>
          <w:b/>
          <w:color w:val="000000"/>
          <w:sz w:val="24"/>
          <w:szCs w:val="24"/>
        </w:rPr>
      </w:pPr>
    </w:p>
    <w:p w:rsidR="009A07B3" w:rsidRDefault="009A07B3">
      <w:pPr>
        <w:pBdr>
          <w:top w:val="nil"/>
          <w:left w:val="nil"/>
          <w:bottom w:val="nil"/>
          <w:right w:val="nil"/>
          <w:between w:val="nil"/>
        </w:pBdr>
        <w:spacing w:before="100" w:after="102" w:line="360" w:lineRule="auto"/>
        <w:rPr>
          <w:rFonts w:ascii="Arial" w:eastAsia="Arial" w:hAnsi="Arial" w:cs="Arial"/>
          <w:b/>
          <w:color w:val="000000"/>
          <w:sz w:val="24"/>
          <w:szCs w:val="24"/>
        </w:rPr>
      </w:pPr>
    </w:p>
    <w:p w:rsidR="009A07B3" w:rsidRDefault="00722A72" w:rsidP="009A07B3">
      <w:pPr>
        <w:pBdr>
          <w:top w:val="nil"/>
          <w:left w:val="nil"/>
          <w:bottom w:val="nil"/>
          <w:right w:val="nil"/>
          <w:between w:val="nil"/>
        </w:pBdr>
        <w:tabs>
          <w:tab w:val="left" w:pos="3345"/>
        </w:tabs>
        <w:spacing w:before="100" w:after="102" w:line="360" w:lineRule="auto"/>
        <w:jc w:val="center"/>
        <w:rPr>
          <w:rFonts w:ascii="Arial" w:eastAsia="Arial" w:hAnsi="Arial" w:cs="Arial"/>
          <w:b/>
          <w:color w:val="000000"/>
          <w:sz w:val="24"/>
          <w:szCs w:val="24"/>
        </w:rPr>
      </w:pPr>
      <w:r>
        <w:rPr>
          <w:rFonts w:ascii="Arial" w:eastAsia="Arial" w:hAnsi="Arial" w:cs="Arial"/>
          <w:b/>
          <w:color w:val="000000"/>
          <w:sz w:val="24"/>
          <w:szCs w:val="24"/>
        </w:rPr>
        <w:t>TRANSIÇÃO DEMOGRÁFICA BRASILEIRA NOS ANOS RECENTES E A REFORMA DA PREVIDÊNCIA</w:t>
      </w:r>
    </w:p>
    <w:p w:rsidR="009A07B3" w:rsidRDefault="009A07B3">
      <w:pPr>
        <w:pBdr>
          <w:top w:val="nil"/>
          <w:left w:val="nil"/>
          <w:bottom w:val="nil"/>
          <w:right w:val="nil"/>
          <w:between w:val="nil"/>
        </w:pBdr>
        <w:spacing w:before="100" w:after="102" w:line="360" w:lineRule="auto"/>
        <w:rPr>
          <w:rFonts w:ascii="Arial" w:eastAsia="Arial" w:hAnsi="Arial" w:cs="Arial"/>
          <w:b/>
          <w:color w:val="000000"/>
          <w:sz w:val="24"/>
          <w:szCs w:val="24"/>
        </w:rPr>
      </w:pPr>
    </w:p>
    <w:p w:rsidR="009A07B3" w:rsidRDefault="009A07B3">
      <w:pPr>
        <w:pBdr>
          <w:top w:val="nil"/>
          <w:left w:val="nil"/>
          <w:bottom w:val="nil"/>
          <w:right w:val="nil"/>
          <w:between w:val="nil"/>
        </w:pBdr>
        <w:spacing w:before="100" w:after="102" w:line="360" w:lineRule="auto"/>
        <w:rPr>
          <w:rFonts w:ascii="Arial" w:eastAsia="Arial" w:hAnsi="Arial" w:cs="Arial"/>
          <w:b/>
          <w:color w:val="000000"/>
          <w:sz w:val="24"/>
          <w:szCs w:val="24"/>
        </w:rPr>
      </w:pPr>
    </w:p>
    <w:p w:rsidR="009A07B3" w:rsidRDefault="009A07B3">
      <w:pPr>
        <w:pBdr>
          <w:top w:val="nil"/>
          <w:left w:val="nil"/>
          <w:bottom w:val="nil"/>
          <w:right w:val="nil"/>
          <w:between w:val="nil"/>
        </w:pBdr>
        <w:spacing w:before="100" w:after="102" w:line="360" w:lineRule="auto"/>
        <w:rPr>
          <w:rFonts w:ascii="Arial" w:eastAsia="Arial" w:hAnsi="Arial" w:cs="Arial"/>
          <w:b/>
          <w:color w:val="000000"/>
          <w:sz w:val="24"/>
          <w:szCs w:val="24"/>
        </w:rPr>
      </w:pPr>
    </w:p>
    <w:p w:rsidR="009A07B3" w:rsidRDefault="009A07B3">
      <w:pPr>
        <w:pBdr>
          <w:top w:val="nil"/>
          <w:left w:val="nil"/>
          <w:bottom w:val="nil"/>
          <w:right w:val="nil"/>
          <w:between w:val="nil"/>
        </w:pBdr>
        <w:spacing w:before="100" w:after="102" w:line="360" w:lineRule="auto"/>
        <w:rPr>
          <w:rFonts w:ascii="Arial" w:eastAsia="Arial" w:hAnsi="Arial" w:cs="Arial"/>
          <w:b/>
          <w:color w:val="000000"/>
          <w:sz w:val="24"/>
          <w:szCs w:val="24"/>
        </w:rPr>
      </w:pPr>
    </w:p>
    <w:p w:rsidR="009A07B3" w:rsidRDefault="009A07B3">
      <w:pPr>
        <w:pBdr>
          <w:top w:val="nil"/>
          <w:left w:val="nil"/>
          <w:bottom w:val="nil"/>
          <w:right w:val="nil"/>
          <w:between w:val="nil"/>
        </w:pBdr>
        <w:spacing w:before="100" w:after="102" w:line="360" w:lineRule="auto"/>
        <w:rPr>
          <w:rFonts w:ascii="Arial" w:eastAsia="Arial" w:hAnsi="Arial" w:cs="Arial"/>
          <w:b/>
          <w:color w:val="000000"/>
          <w:sz w:val="24"/>
          <w:szCs w:val="24"/>
        </w:rPr>
      </w:pPr>
    </w:p>
    <w:p w:rsidR="009A07B3" w:rsidRDefault="009A07B3">
      <w:pPr>
        <w:pBdr>
          <w:top w:val="nil"/>
          <w:left w:val="nil"/>
          <w:bottom w:val="nil"/>
          <w:right w:val="nil"/>
          <w:between w:val="nil"/>
        </w:pBdr>
        <w:spacing w:before="100" w:after="102" w:line="360" w:lineRule="auto"/>
        <w:rPr>
          <w:rFonts w:ascii="Arial" w:eastAsia="Arial" w:hAnsi="Arial" w:cs="Arial"/>
          <w:b/>
          <w:color w:val="000000"/>
          <w:sz w:val="24"/>
          <w:szCs w:val="24"/>
        </w:rPr>
      </w:pPr>
    </w:p>
    <w:p w:rsidR="009A07B3" w:rsidRDefault="009A07B3">
      <w:pPr>
        <w:pBdr>
          <w:top w:val="nil"/>
          <w:left w:val="nil"/>
          <w:bottom w:val="nil"/>
          <w:right w:val="nil"/>
          <w:between w:val="nil"/>
        </w:pBdr>
        <w:spacing w:before="100" w:after="102" w:line="360" w:lineRule="auto"/>
        <w:rPr>
          <w:rFonts w:ascii="Arial" w:eastAsia="Arial" w:hAnsi="Arial" w:cs="Arial"/>
          <w:b/>
          <w:color w:val="000000"/>
          <w:sz w:val="24"/>
          <w:szCs w:val="24"/>
        </w:rPr>
      </w:pPr>
    </w:p>
    <w:p w:rsidR="009A07B3" w:rsidRDefault="009A07B3">
      <w:pPr>
        <w:pBdr>
          <w:top w:val="nil"/>
          <w:left w:val="nil"/>
          <w:bottom w:val="nil"/>
          <w:right w:val="nil"/>
          <w:between w:val="nil"/>
        </w:pBdr>
        <w:spacing w:before="100" w:after="102" w:line="360" w:lineRule="auto"/>
        <w:rPr>
          <w:rFonts w:ascii="Arial" w:eastAsia="Arial" w:hAnsi="Arial" w:cs="Arial"/>
          <w:b/>
          <w:color w:val="000000"/>
          <w:sz w:val="24"/>
          <w:szCs w:val="24"/>
        </w:rPr>
      </w:pPr>
    </w:p>
    <w:p w:rsidR="009A07B3" w:rsidRDefault="009A07B3" w:rsidP="009A07B3">
      <w:pPr>
        <w:pBdr>
          <w:top w:val="nil"/>
          <w:left w:val="nil"/>
          <w:bottom w:val="nil"/>
          <w:right w:val="nil"/>
          <w:between w:val="nil"/>
        </w:pBdr>
        <w:spacing w:before="100" w:after="102" w:line="360" w:lineRule="auto"/>
        <w:jc w:val="center"/>
        <w:rPr>
          <w:rFonts w:ascii="Arial" w:eastAsia="Arial" w:hAnsi="Arial" w:cs="Arial"/>
          <w:b/>
          <w:color w:val="000000"/>
          <w:sz w:val="24"/>
          <w:szCs w:val="24"/>
        </w:rPr>
      </w:pPr>
    </w:p>
    <w:p w:rsidR="009A07B3" w:rsidRDefault="009A07B3">
      <w:pPr>
        <w:pBdr>
          <w:top w:val="nil"/>
          <w:left w:val="nil"/>
          <w:bottom w:val="nil"/>
          <w:right w:val="nil"/>
          <w:between w:val="nil"/>
        </w:pBdr>
        <w:spacing w:before="100" w:after="102" w:line="360" w:lineRule="auto"/>
        <w:rPr>
          <w:rFonts w:ascii="Arial" w:eastAsia="Arial" w:hAnsi="Arial" w:cs="Arial"/>
          <w:b/>
          <w:color w:val="000000"/>
          <w:sz w:val="24"/>
          <w:szCs w:val="24"/>
        </w:rPr>
      </w:pPr>
    </w:p>
    <w:p w:rsidR="009A07B3" w:rsidRPr="009A07B3" w:rsidRDefault="009A07B3" w:rsidP="009A07B3">
      <w:pPr>
        <w:pBdr>
          <w:top w:val="nil"/>
          <w:left w:val="nil"/>
          <w:bottom w:val="nil"/>
          <w:right w:val="nil"/>
          <w:between w:val="nil"/>
        </w:pBdr>
        <w:spacing w:before="100" w:after="102" w:line="360" w:lineRule="auto"/>
        <w:jc w:val="center"/>
        <w:rPr>
          <w:rFonts w:ascii="Arial" w:eastAsia="Arial" w:hAnsi="Arial" w:cs="Arial"/>
          <w:color w:val="000000"/>
          <w:sz w:val="24"/>
          <w:szCs w:val="24"/>
        </w:rPr>
      </w:pPr>
      <w:r w:rsidRPr="009A07B3">
        <w:rPr>
          <w:rFonts w:ascii="Arial" w:eastAsia="Arial" w:hAnsi="Arial" w:cs="Arial"/>
          <w:color w:val="000000"/>
          <w:sz w:val="24"/>
          <w:szCs w:val="24"/>
        </w:rPr>
        <w:t>Belo Horizonte</w:t>
      </w:r>
    </w:p>
    <w:p w:rsidR="009A07B3" w:rsidRDefault="009A07B3" w:rsidP="009A07B3">
      <w:pPr>
        <w:pBdr>
          <w:top w:val="nil"/>
          <w:left w:val="nil"/>
          <w:bottom w:val="nil"/>
          <w:right w:val="nil"/>
          <w:between w:val="nil"/>
        </w:pBdr>
        <w:spacing w:before="100" w:after="102" w:line="360" w:lineRule="auto"/>
        <w:jc w:val="center"/>
        <w:rPr>
          <w:rFonts w:ascii="Arial" w:eastAsia="Arial" w:hAnsi="Arial" w:cs="Arial"/>
          <w:b/>
          <w:color w:val="000000"/>
          <w:sz w:val="24"/>
          <w:szCs w:val="24"/>
        </w:rPr>
      </w:pPr>
      <w:r w:rsidRPr="009A07B3">
        <w:rPr>
          <w:rFonts w:ascii="Arial" w:eastAsia="Arial" w:hAnsi="Arial" w:cs="Arial"/>
          <w:color w:val="000000"/>
          <w:sz w:val="24"/>
          <w:szCs w:val="24"/>
        </w:rPr>
        <w:t>2018</w:t>
      </w:r>
    </w:p>
    <w:sdt>
      <w:sdtPr>
        <w:rPr>
          <w:rFonts w:ascii="Calibri" w:eastAsia="Calibri" w:hAnsi="Calibri" w:cs="Calibri"/>
          <w:b w:val="0"/>
          <w:bCs w:val="0"/>
          <w:color w:val="auto"/>
          <w:sz w:val="22"/>
          <w:szCs w:val="22"/>
        </w:rPr>
        <w:id w:val="1282995003"/>
        <w:docPartObj>
          <w:docPartGallery w:val="Table of Contents"/>
          <w:docPartUnique/>
        </w:docPartObj>
      </w:sdtPr>
      <w:sdtContent>
        <w:p w:rsidR="0016470D" w:rsidRDefault="0016470D" w:rsidP="001D6B62">
          <w:pPr>
            <w:pStyle w:val="CabealhodoSumrio"/>
            <w:jc w:val="center"/>
            <w:rPr>
              <w:rFonts w:ascii="Arial" w:hAnsi="Arial" w:cs="Arial"/>
              <w:color w:val="auto"/>
            </w:rPr>
          </w:pPr>
          <w:r w:rsidRPr="001D6B62">
            <w:rPr>
              <w:rFonts w:ascii="Arial" w:hAnsi="Arial" w:cs="Arial"/>
              <w:color w:val="auto"/>
            </w:rPr>
            <w:t>Sumário</w:t>
          </w:r>
        </w:p>
        <w:p w:rsidR="001D6B62" w:rsidRPr="001D6B62" w:rsidRDefault="001D6B62" w:rsidP="001D6B62"/>
        <w:p w:rsidR="001D6B62" w:rsidRPr="001D6B62" w:rsidRDefault="00C34EB6" w:rsidP="001D6B62">
          <w:pPr>
            <w:pStyle w:val="Sumrio1"/>
            <w:tabs>
              <w:tab w:val="left" w:pos="440"/>
              <w:tab w:val="right" w:leader="dot" w:pos="8495"/>
            </w:tabs>
            <w:spacing w:line="480" w:lineRule="auto"/>
            <w:rPr>
              <w:rFonts w:ascii="Arial" w:eastAsiaTheme="minorEastAsia" w:hAnsi="Arial" w:cs="Arial"/>
              <w:b/>
              <w:noProof/>
              <w:sz w:val="24"/>
              <w:szCs w:val="24"/>
            </w:rPr>
          </w:pPr>
          <w:r w:rsidRPr="00C34EB6">
            <w:fldChar w:fldCharType="begin"/>
          </w:r>
          <w:r w:rsidR="0016470D">
            <w:instrText xml:space="preserve"> TOC \o "1-3" \h \z \u </w:instrText>
          </w:r>
          <w:r w:rsidRPr="00C34EB6">
            <w:fldChar w:fldCharType="separate"/>
          </w:r>
          <w:hyperlink w:anchor="_Toc516817021" w:history="1">
            <w:r w:rsidR="001D6B62" w:rsidRPr="001D6B62">
              <w:rPr>
                <w:rStyle w:val="Hyperlink"/>
                <w:rFonts w:ascii="Arial" w:eastAsia="Arial" w:hAnsi="Arial" w:cs="Arial"/>
                <w:b/>
                <w:noProof/>
                <w:sz w:val="24"/>
                <w:szCs w:val="24"/>
              </w:rPr>
              <w:t>1-</w:t>
            </w:r>
            <w:r w:rsidR="001D6B62" w:rsidRPr="001D6B62">
              <w:rPr>
                <w:rFonts w:ascii="Arial" w:eastAsiaTheme="minorEastAsia" w:hAnsi="Arial" w:cs="Arial"/>
                <w:b/>
                <w:noProof/>
                <w:sz w:val="24"/>
                <w:szCs w:val="24"/>
              </w:rPr>
              <w:tab/>
            </w:r>
            <w:r w:rsidR="001D6B62" w:rsidRPr="001D6B62">
              <w:rPr>
                <w:rStyle w:val="Hyperlink"/>
                <w:rFonts w:ascii="Arial" w:eastAsia="Arial" w:hAnsi="Arial" w:cs="Arial"/>
                <w:b/>
                <w:noProof/>
                <w:sz w:val="24"/>
                <w:szCs w:val="24"/>
              </w:rPr>
              <w:t>INTRODUÇÃO</w:t>
            </w:r>
            <w:r w:rsidR="001D6B62" w:rsidRPr="001D6B62">
              <w:rPr>
                <w:rFonts w:ascii="Arial" w:hAnsi="Arial" w:cs="Arial"/>
                <w:b/>
                <w:noProof/>
                <w:webHidden/>
                <w:sz w:val="24"/>
                <w:szCs w:val="24"/>
              </w:rPr>
              <w:tab/>
            </w:r>
            <w:r w:rsidRPr="001D6B62">
              <w:rPr>
                <w:rFonts w:ascii="Arial" w:hAnsi="Arial" w:cs="Arial"/>
                <w:b/>
                <w:noProof/>
                <w:webHidden/>
                <w:sz w:val="24"/>
                <w:szCs w:val="24"/>
              </w:rPr>
              <w:fldChar w:fldCharType="begin"/>
            </w:r>
            <w:r w:rsidR="001D6B62" w:rsidRPr="001D6B62">
              <w:rPr>
                <w:rFonts w:ascii="Arial" w:hAnsi="Arial" w:cs="Arial"/>
                <w:b/>
                <w:noProof/>
                <w:webHidden/>
                <w:sz w:val="24"/>
                <w:szCs w:val="24"/>
              </w:rPr>
              <w:instrText xml:space="preserve"> PAGEREF _Toc516817021 \h </w:instrText>
            </w:r>
            <w:r w:rsidRPr="001D6B62">
              <w:rPr>
                <w:rFonts w:ascii="Arial" w:hAnsi="Arial" w:cs="Arial"/>
                <w:b/>
                <w:noProof/>
                <w:webHidden/>
                <w:sz w:val="24"/>
                <w:szCs w:val="24"/>
              </w:rPr>
            </w:r>
            <w:r w:rsidRPr="001D6B62">
              <w:rPr>
                <w:rFonts w:ascii="Arial" w:hAnsi="Arial" w:cs="Arial"/>
                <w:b/>
                <w:noProof/>
                <w:webHidden/>
                <w:sz w:val="24"/>
                <w:szCs w:val="24"/>
              </w:rPr>
              <w:fldChar w:fldCharType="separate"/>
            </w:r>
            <w:r w:rsidR="00722A72">
              <w:rPr>
                <w:rFonts w:ascii="Arial" w:hAnsi="Arial" w:cs="Arial"/>
                <w:b/>
                <w:noProof/>
                <w:webHidden/>
                <w:sz w:val="24"/>
                <w:szCs w:val="24"/>
              </w:rPr>
              <w:t>1</w:t>
            </w:r>
            <w:r w:rsidRPr="001D6B62">
              <w:rPr>
                <w:rFonts w:ascii="Arial" w:hAnsi="Arial" w:cs="Arial"/>
                <w:b/>
                <w:noProof/>
                <w:webHidden/>
                <w:sz w:val="24"/>
                <w:szCs w:val="24"/>
              </w:rPr>
              <w:fldChar w:fldCharType="end"/>
            </w:r>
          </w:hyperlink>
        </w:p>
        <w:p w:rsidR="001D6B62" w:rsidRPr="001D6B62" w:rsidRDefault="00C34EB6" w:rsidP="001D6B62">
          <w:pPr>
            <w:pStyle w:val="Sumrio1"/>
            <w:tabs>
              <w:tab w:val="right" w:leader="dot" w:pos="8495"/>
            </w:tabs>
            <w:spacing w:line="480" w:lineRule="auto"/>
            <w:rPr>
              <w:rFonts w:ascii="Arial" w:eastAsiaTheme="minorEastAsia" w:hAnsi="Arial" w:cs="Arial"/>
              <w:b/>
              <w:noProof/>
              <w:sz w:val="24"/>
              <w:szCs w:val="24"/>
            </w:rPr>
          </w:pPr>
          <w:hyperlink w:anchor="_Toc516817022" w:history="1">
            <w:r w:rsidR="001D6B62" w:rsidRPr="001D6B62">
              <w:rPr>
                <w:rStyle w:val="Hyperlink"/>
                <w:rFonts w:ascii="Arial" w:eastAsia="Arial" w:hAnsi="Arial" w:cs="Arial"/>
                <w:noProof/>
                <w:sz w:val="24"/>
                <w:szCs w:val="24"/>
              </w:rPr>
              <w:t>1.2 Justificativa</w:t>
            </w:r>
            <w:r w:rsidR="001D6B62" w:rsidRPr="001D6B62">
              <w:rPr>
                <w:rFonts w:ascii="Arial" w:hAnsi="Arial" w:cs="Arial"/>
                <w:noProof/>
                <w:webHidden/>
                <w:sz w:val="24"/>
                <w:szCs w:val="24"/>
              </w:rPr>
              <w:tab/>
            </w:r>
            <w:r w:rsidRPr="001D6B62">
              <w:rPr>
                <w:rFonts w:ascii="Arial" w:hAnsi="Arial" w:cs="Arial"/>
                <w:noProof/>
                <w:webHidden/>
                <w:sz w:val="24"/>
                <w:szCs w:val="24"/>
              </w:rPr>
              <w:fldChar w:fldCharType="begin"/>
            </w:r>
            <w:r w:rsidR="001D6B62" w:rsidRPr="001D6B62">
              <w:rPr>
                <w:rFonts w:ascii="Arial" w:hAnsi="Arial" w:cs="Arial"/>
                <w:noProof/>
                <w:webHidden/>
                <w:sz w:val="24"/>
                <w:szCs w:val="24"/>
              </w:rPr>
              <w:instrText xml:space="preserve"> PAGEREF _Toc516817022 \h </w:instrText>
            </w:r>
            <w:r w:rsidRPr="001D6B62">
              <w:rPr>
                <w:rFonts w:ascii="Arial" w:hAnsi="Arial" w:cs="Arial"/>
                <w:noProof/>
                <w:webHidden/>
                <w:sz w:val="24"/>
                <w:szCs w:val="24"/>
              </w:rPr>
            </w:r>
            <w:r w:rsidRPr="001D6B62">
              <w:rPr>
                <w:rFonts w:ascii="Arial" w:hAnsi="Arial" w:cs="Arial"/>
                <w:noProof/>
                <w:webHidden/>
                <w:sz w:val="24"/>
                <w:szCs w:val="24"/>
              </w:rPr>
              <w:fldChar w:fldCharType="separate"/>
            </w:r>
            <w:r w:rsidR="00722A72">
              <w:rPr>
                <w:rFonts w:ascii="Arial" w:hAnsi="Arial" w:cs="Arial"/>
                <w:noProof/>
                <w:webHidden/>
                <w:sz w:val="24"/>
                <w:szCs w:val="24"/>
              </w:rPr>
              <w:t>3</w:t>
            </w:r>
            <w:r w:rsidRPr="001D6B62">
              <w:rPr>
                <w:rFonts w:ascii="Arial" w:hAnsi="Arial" w:cs="Arial"/>
                <w:noProof/>
                <w:webHidden/>
                <w:sz w:val="24"/>
                <w:szCs w:val="24"/>
              </w:rPr>
              <w:fldChar w:fldCharType="end"/>
            </w:r>
          </w:hyperlink>
        </w:p>
        <w:p w:rsidR="001D6B62" w:rsidRPr="001D6B62" w:rsidRDefault="00C34EB6" w:rsidP="001D6B62">
          <w:pPr>
            <w:pStyle w:val="Sumrio1"/>
            <w:tabs>
              <w:tab w:val="left" w:pos="440"/>
              <w:tab w:val="right" w:leader="dot" w:pos="8495"/>
            </w:tabs>
            <w:spacing w:line="480" w:lineRule="auto"/>
            <w:rPr>
              <w:rFonts w:ascii="Arial" w:eastAsiaTheme="minorEastAsia" w:hAnsi="Arial" w:cs="Arial"/>
              <w:b/>
              <w:noProof/>
              <w:sz w:val="24"/>
              <w:szCs w:val="24"/>
            </w:rPr>
          </w:pPr>
          <w:hyperlink w:anchor="_Toc516817023" w:history="1">
            <w:r w:rsidR="001D6B62" w:rsidRPr="001D6B62">
              <w:rPr>
                <w:rStyle w:val="Hyperlink"/>
                <w:rFonts w:ascii="Arial" w:eastAsia="Arial" w:hAnsi="Arial" w:cs="Arial"/>
                <w:b/>
                <w:noProof/>
                <w:sz w:val="24"/>
                <w:szCs w:val="24"/>
              </w:rPr>
              <w:t>2-</w:t>
            </w:r>
            <w:r w:rsidR="001D6B62" w:rsidRPr="001D6B62">
              <w:rPr>
                <w:rFonts w:ascii="Arial" w:eastAsiaTheme="minorEastAsia" w:hAnsi="Arial" w:cs="Arial"/>
                <w:b/>
                <w:noProof/>
                <w:sz w:val="24"/>
                <w:szCs w:val="24"/>
              </w:rPr>
              <w:tab/>
            </w:r>
            <w:r w:rsidR="001D6B62" w:rsidRPr="001D6B62">
              <w:rPr>
                <w:rStyle w:val="Hyperlink"/>
                <w:rFonts w:ascii="Arial" w:eastAsia="Arial" w:hAnsi="Arial" w:cs="Arial"/>
                <w:b/>
                <w:noProof/>
                <w:sz w:val="24"/>
                <w:szCs w:val="24"/>
              </w:rPr>
              <w:t>DEMOGRAFIA</w:t>
            </w:r>
            <w:r w:rsidR="001D6B62" w:rsidRPr="001D6B62">
              <w:rPr>
                <w:rFonts w:ascii="Arial" w:hAnsi="Arial" w:cs="Arial"/>
                <w:b/>
                <w:noProof/>
                <w:webHidden/>
                <w:sz w:val="24"/>
                <w:szCs w:val="24"/>
              </w:rPr>
              <w:tab/>
            </w:r>
            <w:r w:rsidRPr="001D6B62">
              <w:rPr>
                <w:rFonts w:ascii="Arial" w:hAnsi="Arial" w:cs="Arial"/>
                <w:b/>
                <w:noProof/>
                <w:webHidden/>
                <w:sz w:val="24"/>
                <w:szCs w:val="24"/>
              </w:rPr>
              <w:fldChar w:fldCharType="begin"/>
            </w:r>
            <w:r w:rsidR="001D6B62" w:rsidRPr="001D6B62">
              <w:rPr>
                <w:rFonts w:ascii="Arial" w:hAnsi="Arial" w:cs="Arial"/>
                <w:b/>
                <w:noProof/>
                <w:webHidden/>
                <w:sz w:val="24"/>
                <w:szCs w:val="24"/>
              </w:rPr>
              <w:instrText xml:space="preserve"> PAGEREF _Toc516817023 \h </w:instrText>
            </w:r>
            <w:r w:rsidRPr="001D6B62">
              <w:rPr>
                <w:rFonts w:ascii="Arial" w:hAnsi="Arial" w:cs="Arial"/>
                <w:b/>
                <w:noProof/>
                <w:webHidden/>
                <w:sz w:val="24"/>
                <w:szCs w:val="24"/>
              </w:rPr>
            </w:r>
            <w:r w:rsidRPr="001D6B62">
              <w:rPr>
                <w:rFonts w:ascii="Arial" w:hAnsi="Arial" w:cs="Arial"/>
                <w:b/>
                <w:noProof/>
                <w:webHidden/>
                <w:sz w:val="24"/>
                <w:szCs w:val="24"/>
              </w:rPr>
              <w:fldChar w:fldCharType="separate"/>
            </w:r>
            <w:r w:rsidR="00722A72">
              <w:rPr>
                <w:rFonts w:ascii="Arial" w:hAnsi="Arial" w:cs="Arial"/>
                <w:b/>
                <w:noProof/>
                <w:webHidden/>
                <w:sz w:val="24"/>
                <w:szCs w:val="24"/>
              </w:rPr>
              <w:t>3</w:t>
            </w:r>
            <w:r w:rsidRPr="001D6B62">
              <w:rPr>
                <w:rFonts w:ascii="Arial" w:hAnsi="Arial" w:cs="Arial"/>
                <w:b/>
                <w:noProof/>
                <w:webHidden/>
                <w:sz w:val="24"/>
                <w:szCs w:val="24"/>
              </w:rPr>
              <w:fldChar w:fldCharType="end"/>
            </w:r>
          </w:hyperlink>
        </w:p>
        <w:p w:rsidR="001D6B62" w:rsidRPr="001D6B62" w:rsidRDefault="00C34EB6" w:rsidP="001D6B62">
          <w:pPr>
            <w:pStyle w:val="Sumrio1"/>
            <w:tabs>
              <w:tab w:val="left" w:pos="440"/>
              <w:tab w:val="right" w:leader="dot" w:pos="8495"/>
            </w:tabs>
            <w:spacing w:line="480" w:lineRule="auto"/>
            <w:rPr>
              <w:rFonts w:ascii="Arial" w:eastAsiaTheme="minorEastAsia" w:hAnsi="Arial" w:cs="Arial"/>
              <w:b/>
              <w:noProof/>
              <w:sz w:val="24"/>
              <w:szCs w:val="24"/>
            </w:rPr>
          </w:pPr>
          <w:hyperlink w:anchor="_Toc516817024" w:history="1">
            <w:r w:rsidR="001D6B62" w:rsidRPr="001D6B62">
              <w:rPr>
                <w:rStyle w:val="Hyperlink"/>
                <w:rFonts w:ascii="Arial" w:eastAsia="Arial" w:hAnsi="Arial" w:cs="Arial"/>
                <w:b/>
                <w:noProof/>
                <w:sz w:val="24"/>
                <w:szCs w:val="24"/>
              </w:rPr>
              <w:t>3-</w:t>
            </w:r>
            <w:r w:rsidR="001D6B62" w:rsidRPr="001D6B62">
              <w:rPr>
                <w:rFonts w:ascii="Arial" w:eastAsiaTheme="minorEastAsia" w:hAnsi="Arial" w:cs="Arial"/>
                <w:b/>
                <w:noProof/>
                <w:sz w:val="24"/>
                <w:szCs w:val="24"/>
              </w:rPr>
              <w:tab/>
            </w:r>
            <w:r w:rsidR="001D6B62" w:rsidRPr="001D6B62">
              <w:rPr>
                <w:rStyle w:val="Hyperlink"/>
                <w:rFonts w:ascii="Arial" w:eastAsia="Arial" w:hAnsi="Arial" w:cs="Arial"/>
                <w:b/>
                <w:noProof/>
                <w:sz w:val="24"/>
                <w:szCs w:val="24"/>
              </w:rPr>
              <w:t>PREVIDÊNCIA SOCIAL</w:t>
            </w:r>
            <w:r w:rsidR="001D6B62" w:rsidRPr="001D6B62">
              <w:rPr>
                <w:rFonts w:ascii="Arial" w:hAnsi="Arial" w:cs="Arial"/>
                <w:b/>
                <w:noProof/>
                <w:webHidden/>
                <w:sz w:val="24"/>
                <w:szCs w:val="24"/>
              </w:rPr>
              <w:tab/>
            </w:r>
            <w:r w:rsidRPr="001D6B62">
              <w:rPr>
                <w:rFonts w:ascii="Arial" w:hAnsi="Arial" w:cs="Arial"/>
                <w:b/>
                <w:noProof/>
                <w:webHidden/>
                <w:sz w:val="24"/>
                <w:szCs w:val="24"/>
              </w:rPr>
              <w:fldChar w:fldCharType="begin"/>
            </w:r>
            <w:r w:rsidR="001D6B62" w:rsidRPr="001D6B62">
              <w:rPr>
                <w:rFonts w:ascii="Arial" w:hAnsi="Arial" w:cs="Arial"/>
                <w:b/>
                <w:noProof/>
                <w:webHidden/>
                <w:sz w:val="24"/>
                <w:szCs w:val="24"/>
              </w:rPr>
              <w:instrText xml:space="preserve"> PAGEREF _Toc516817024 \h </w:instrText>
            </w:r>
            <w:r w:rsidRPr="001D6B62">
              <w:rPr>
                <w:rFonts w:ascii="Arial" w:hAnsi="Arial" w:cs="Arial"/>
                <w:b/>
                <w:noProof/>
                <w:webHidden/>
                <w:sz w:val="24"/>
                <w:szCs w:val="24"/>
              </w:rPr>
            </w:r>
            <w:r w:rsidRPr="001D6B62">
              <w:rPr>
                <w:rFonts w:ascii="Arial" w:hAnsi="Arial" w:cs="Arial"/>
                <w:b/>
                <w:noProof/>
                <w:webHidden/>
                <w:sz w:val="24"/>
                <w:szCs w:val="24"/>
              </w:rPr>
              <w:fldChar w:fldCharType="separate"/>
            </w:r>
            <w:r w:rsidR="00722A72">
              <w:rPr>
                <w:rFonts w:ascii="Arial" w:hAnsi="Arial" w:cs="Arial"/>
                <w:b/>
                <w:noProof/>
                <w:webHidden/>
                <w:sz w:val="24"/>
                <w:szCs w:val="24"/>
              </w:rPr>
              <w:t>6</w:t>
            </w:r>
            <w:r w:rsidRPr="001D6B62">
              <w:rPr>
                <w:rFonts w:ascii="Arial" w:hAnsi="Arial" w:cs="Arial"/>
                <w:b/>
                <w:noProof/>
                <w:webHidden/>
                <w:sz w:val="24"/>
                <w:szCs w:val="24"/>
              </w:rPr>
              <w:fldChar w:fldCharType="end"/>
            </w:r>
          </w:hyperlink>
        </w:p>
        <w:p w:rsidR="001D6B62" w:rsidRPr="001D6B62" w:rsidRDefault="00C34EB6" w:rsidP="001D6B62">
          <w:pPr>
            <w:pStyle w:val="Sumrio1"/>
            <w:tabs>
              <w:tab w:val="left" w:pos="440"/>
              <w:tab w:val="right" w:leader="dot" w:pos="8495"/>
            </w:tabs>
            <w:spacing w:line="480" w:lineRule="auto"/>
            <w:rPr>
              <w:rFonts w:ascii="Arial" w:eastAsiaTheme="minorEastAsia" w:hAnsi="Arial" w:cs="Arial"/>
              <w:b/>
              <w:noProof/>
              <w:sz w:val="24"/>
              <w:szCs w:val="24"/>
            </w:rPr>
          </w:pPr>
          <w:hyperlink w:anchor="_Toc516817025" w:history="1">
            <w:r w:rsidR="001D6B62" w:rsidRPr="001D6B62">
              <w:rPr>
                <w:rStyle w:val="Hyperlink"/>
                <w:rFonts w:ascii="Arial" w:eastAsia="Arial" w:hAnsi="Arial" w:cs="Arial"/>
                <w:b/>
                <w:noProof/>
                <w:sz w:val="24"/>
                <w:szCs w:val="24"/>
              </w:rPr>
              <w:t>4-</w:t>
            </w:r>
            <w:r w:rsidR="001D6B62" w:rsidRPr="001D6B62">
              <w:rPr>
                <w:rFonts w:ascii="Arial" w:eastAsiaTheme="minorEastAsia" w:hAnsi="Arial" w:cs="Arial"/>
                <w:b/>
                <w:noProof/>
                <w:sz w:val="24"/>
                <w:szCs w:val="24"/>
              </w:rPr>
              <w:tab/>
            </w:r>
            <w:r w:rsidR="001D6B62" w:rsidRPr="001D6B62">
              <w:rPr>
                <w:rStyle w:val="Hyperlink"/>
                <w:rFonts w:ascii="Arial" w:eastAsia="Arial" w:hAnsi="Arial" w:cs="Arial"/>
                <w:b/>
                <w:noProof/>
                <w:sz w:val="24"/>
                <w:szCs w:val="24"/>
              </w:rPr>
              <w:t>A REFORMA DA PREVIDÊNCIA</w:t>
            </w:r>
            <w:r w:rsidR="001D6B62" w:rsidRPr="001D6B62">
              <w:rPr>
                <w:rFonts w:ascii="Arial" w:hAnsi="Arial" w:cs="Arial"/>
                <w:b/>
                <w:noProof/>
                <w:webHidden/>
                <w:sz w:val="24"/>
                <w:szCs w:val="24"/>
              </w:rPr>
              <w:tab/>
            </w:r>
            <w:r w:rsidRPr="001D6B62">
              <w:rPr>
                <w:rFonts w:ascii="Arial" w:hAnsi="Arial" w:cs="Arial"/>
                <w:b/>
                <w:noProof/>
                <w:webHidden/>
                <w:sz w:val="24"/>
                <w:szCs w:val="24"/>
              </w:rPr>
              <w:fldChar w:fldCharType="begin"/>
            </w:r>
            <w:r w:rsidR="001D6B62" w:rsidRPr="001D6B62">
              <w:rPr>
                <w:rFonts w:ascii="Arial" w:hAnsi="Arial" w:cs="Arial"/>
                <w:b/>
                <w:noProof/>
                <w:webHidden/>
                <w:sz w:val="24"/>
                <w:szCs w:val="24"/>
              </w:rPr>
              <w:instrText xml:space="preserve"> PAGEREF _Toc516817025 \h </w:instrText>
            </w:r>
            <w:r w:rsidRPr="001D6B62">
              <w:rPr>
                <w:rFonts w:ascii="Arial" w:hAnsi="Arial" w:cs="Arial"/>
                <w:b/>
                <w:noProof/>
                <w:webHidden/>
                <w:sz w:val="24"/>
                <w:szCs w:val="24"/>
              </w:rPr>
            </w:r>
            <w:r w:rsidRPr="001D6B62">
              <w:rPr>
                <w:rFonts w:ascii="Arial" w:hAnsi="Arial" w:cs="Arial"/>
                <w:b/>
                <w:noProof/>
                <w:webHidden/>
                <w:sz w:val="24"/>
                <w:szCs w:val="24"/>
              </w:rPr>
              <w:fldChar w:fldCharType="separate"/>
            </w:r>
            <w:r w:rsidR="00722A72">
              <w:rPr>
                <w:rFonts w:ascii="Arial" w:hAnsi="Arial" w:cs="Arial"/>
                <w:b/>
                <w:noProof/>
                <w:webHidden/>
                <w:sz w:val="24"/>
                <w:szCs w:val="24"/>
              </w:rPr>
              <w:t>7</w:t>
            </w:r>
            <w:r w:rsidRPr="001D6B62">
              <w:rPr>
                <w:rFonts w:ascii="Arial" w:hAnsi="Arial" w:cs="Arial"/>
                <w:b/>
                <w:noProof/>
                <w:webHidden/>
                <w:sz w:val="24"/>
                <w:szCs w:val="24"/>
              </w:rPr>
              <w:fldChar w:fldCharType="end"/>
            </w:r>
          </w:hyperlink>
        </w:p>
        <w:p w:rsidR="001D6B62" w:rsidRPr="001D6B62" w:rsidRDefault="00C34EB6" w:rsidP="001D6B62">
          <w:pPr>
            <w:pStyle w:val="Sumrio1"/>
            <w:tabs>
              <w:tab w:val="left" w:pos="440"/>
              <w:tab w:val="right" w:leader="dot" w:pos="8495"/>
            </w:tabs>
            <w:spacing w:line="480" w:lineRule="auto"/>
            <w:rPr>
              <w:rFonts w:ascii="Arial" w:eastAsiaTheme="minorEastAsia" w:hAnsi="Arial" w:cs="Arial"/>
              <w:b/>
              <w:noProof/>
              <w:sz w:val="24"/>
              <w:szCs w:val="24"/>
            </w:rPr>
          </w:pPr>
          <w:hyperlink w:anchor="_Toc516817026" w:history="1">
            <w:r w:rsidR="001D6B62" w:rsidRPr="001D6B62">
              <w:rPr>
                <w:rStyle w:val="Hyperlink"/>
                <w:rFonts w:ascii="Arial" w:eastAsia="Arial" w:hAnsi="Arial" w:cs="Arial"/>
                <w:b/>
                <w:noProof/>
                <w:sz w:val="24"/>
                <w:szCs w:val="24"/>
              </w:rPr>
              <w:t>5-</w:t>
            </w:r>
            <w:r w:rsidR="001D6B62" w:rsidRPr="001D6B62">
              <w:rPr>
                <w:rFonts w:ascii="Arial" w:eastAsiaTheme="minorEastAsia" w:hAnsi="Arial" w:cs="Arial"/>
                <w:b/>
                <w:noProof/>
                <w:sz w:val="24"/>
                <w:szCs w:val="24"/>
              </w:rPr>
              <w:tab/>
            </w:r>
            <w:r w:rsidR="001D6B62" w:rsidRPr="001D6B62">
              <w:rPr>
                <w:rStyle w:val="Hyperlink"/>
                <w:rFonts w:ascii="Arial" w:eastAsia="Arial" w:hAnsi="Arial" w:cs="Arial"/>
                <w:b/>
                <w:noProof/>
                <w:sz w:val="24"/>
                <w:szCs w:val="24"/>
              </w:rPr>
              <w:t>CONCLUSÃO</w:t>
            </w:r>
            <w:r w:rsidR="001D6B62" w:rsidRPr="001D6B62">
              <w:rPr>
                <w:rFonts w:ascii="Arial" w:hAnsi="Arial" w:cs="Arial"/>
                <w:b/>
                <w:noProof/>
                <w:webHidden/>
                <w:sz w:val="24"/>
                <w:szCs w:val="24"/>
              </w:rPr>
              <w:tab/>
            </w:r>
            <w:r w:rsidRPr="001D6B62">
              <w:rPr>
                <w:rFonts w:ascii="Arial" w:hAnsi="Arial" w:cs="Arial"/>
                <w:b/>
                <w:noProof/>
                <w:webHidden/>
                <w:sz w:val="24"/>
                <w:szCs w:val="24"/>
              </w:rPr>
              <w:fldChar w:fldCharType="begin"/>
            </w:r>
            <w:r w:rsidR="001D6B62" w:rsidRPr="001D6B62">
              <w:rPr>
                <w:rFonts w:ascii="Arial" w:hAnsi="Arial" w:cs="Arial"/>
                <w:b/>
                <w:noProof/>
                <w:webHidden/>
                <w:sz w:val="24"/>
                <w:szCs w:val="24"/>
              </w:rPr>
              <w:instrText xml:space="preserve"> PAGEREF _Toc516817026 \h </w:instrText>
            </w:r>
            <w:r w:rsidRPr="001D6B62">
              <w:rPr>
                <w:rFonts w:ascii="Arial" w:hAnsi="Arial" w:cs="Arial"/>
                <w:b/>
                <w:noProof/>
                <w:webHidden/>
                <w:sz w:val="24"/>
                <w:szCs w:val="24"/>
              </w:rPr>
            </w:r>
            <w:r w:rsidRPr="001D6B62">
              <w:rPr>
                <w:rFonts w:ascii="Arial" w:hAnsi="Arial" w:cs="Arial"/>
                <w:b/>
                <w:noProof/>
                <w:webHidden/>
                <w:sz w:val="24"/>
                <w:szCs w:val="24"/>
              </w:rPr>
              <w:fldChar w:fldCharType="separate"/>
            </w:r>
            <w:r w:rsidR="00722A72">
              <w:rPr>
                <w:rFonts w:ascii="Arial" w:hAnsi="Arial" w:cs="Arial"/>
                <w:b/>
                <w:noProof/>
                <w:webHidden/>
                <w:sz w:val="24"/>
                <w:szCs w:val="24"/>
              </w:rPr>
              <w:t>11</w:t>
            </w:r>
            <w:r w:rsidRPr="001D6B62">
              <w:rPr>
                <w:rFonts w:ascii="Arial" w:hAnsi="Arial" w:cs="Arial"/>
                <w:b/>
                <w:noProof/>
                <w:webHidden/>
                <w:sz w:val="24"/>
                <w:szCs w:val="24"/>
              </w:rPr>
              <w:fldChar w:fldCharType="end"/>
            </w:r>
          </w:hyperlink>
        </w:p>
        <w:p w:rsidR="001D6B62" w:rsidRDefault="00C34EB6" w:rsidP="001D6B62">
          <w:pPr>
            <w:pStyle w:val="Sumrio1"/>
            <w:tabs>
              <w:tab w:val="right" w:leader="dot" w:pos="8495"/>
            </w:tabs>
            <w:spacing w:line="480" w:lineRule="auto"/>
            <w:rPr>
              <w:rFonts w:asciiTheme="minorHAnsi" w:eastAsiaTheme="minorEastAsia" w:hAnsiTheme="minorHAnsi" w:cstheme="minorBidi"/>
              <w:noProof/>
            </w:rPr>
          </w:pPr>
          <w:hyperlink w:anchor="_Toc516817027" w:history="1">
            <w:r w:rsidR="00722A72">
              <w:rPr>
                <w:rStyle w:val="Hyperlink"/>
                <w:rFonts w:ascii="Arial" w:eastAsia="Arial" w:hAnsi="Arial" w:cs="Arial"/>
                <w:b/>
                <w:noProof/>
                <w:sz w:val="24"/>
                <w:szCs w:val="24"/>
              </w:rPr>
              <w:t>REFERÊ</w:t>
            </w:r>
            <w:r w:rsidR="001D6B62" w:rsidRPr="001D6B62">
              <w:rPr>
                <w:rStyle w:val="Hyperlink"/>
                <w:rFonts w:ascii="Arial" w:eastAsia="Arial" w:hAnsi="Arial" w:cs="Arial"/>
                <w:b/>
                <w:noProof/>
                <w:sz w:val="24"/>
                <w:szCs w:val="24"/>
              </w:rPr>
              <w:t>NCIAS.</w:t>
            </w:r>
            <w:r w:rsidR="001D6B62" w:rsidRPr="001D6B62">
              <w:rPr>
                <w:rFonts w:ascii="Arial" w:hAnsi="Arial" w:cs="Arial"/>
                <w:b/>
                <w:noProof/>
                <w:webHidden/>
                <w:sz w:val="24"/>
                <w:szCs w:val="24"/>
              </w:rPr>
              <w:tab/>
            </w:r>
            <w:r w:rsidRPr="001D6B62">
              <w:rPr>
                <w:rFonts w:ascii="Arial" w:hAnsi="Arial" w:cs="Arial"/>
                <w:b/>
                <w:noProof/>
                <w:webHidden/>
                <w:sz w:val="24"/>
                <w:szCs w:val="24"/>
              </w:rPr>
              <w:fldChar w:fldCharType="begin"/>
            </w:r>
            <w:r w:rsidR="001D6B62" w:rsidRPr="001D6B62">
              <w:rPr>
                <w:rFonts w:ascii="Arial" w:hAnsi="Arial" w:cs="Arial"/>
                <w:b/>
                <w:noProof/>
                <w:webHidden/>
                <w:sz w:val="24"/>
                <w:szCs w:val="24"/>
              </w:rPr>
              <w:instrText xml:space="preserve"> PAGEREF _Toc516817027 \h </w:instrText>
            </w:r>
            <w:r w:rsidRPr="001D6B62">
              <w:rPr>
                <w:rFonts w:ascii="Arial" w:hAnsi="Arial" w:cs="Arial"/>
                <w:b/>
                <w:noProof/>
                <w:webHidden/>
                <w:sz w:val="24"/>
                <w:szCs w:val="24"/>
              </w:rPr>
            </w:r>
            <w:r w:rsidRPr="001D6B62">
              <w:rPr>
                <w:rFonts w:ascii="Arial" w:hAnsi="Arial" w:cs="Arial"/>
                <w:b/>
                <w:noProof/>
                <w:webHidden/>
                <w:sz w:val="24"/>
                <w:szCs w:val="24"/>
              </w:rPr>
              <w:fldChar w:fldCharType="separate"/>
            </w:r>
            <w:r w:rsidR="00722A72">
              <w:rPr>
                <w:rFonts w:ascii="Arial" w:hAnsi="Arial" w:cs="Arial"/>
                <w:b/>
                <w:noProof/>
                <w:webHidden/>
                <w:sz w:val="24"/>
                <w:szCs w:val="24"/>
              </w:rPr>
              <w:t>12</w:t>
            </w:r>
            <w:r w:rsidRPr="001D6B62">
              <w:rPr>
                <w:rFonts w:ascii="Arial" w:hAnsi="Arial" w:cs="Arial"/>
                <w:b/>
                <w:noProof/>
                <w:webHidden/>
                <w:sz w:val="24"/>
                <w:szCs w:val="24"/>
              </w:rPr>
              <w:fldChar w:fldCharType="end"/>
            </w:r>
          </w:hyperlink>
        </w:p>
        <w:p w:rsidR="0016470D" w:rsidRDefault="00C34EB6">
          <w:r>
            <w:rPr>
              <w:b/>
              <w:bCs/>
            </w:rPr>
            <w:fldChar w:fldCharType="end"/>
          </w:r>
        </w:p>
      </w:sdtContent>
    </w:sdt>
    <w:p w:rsidR="00993A40" w:rsidRDefault="00993A40">
      <w:pPr>
        <w:pBdr>
          <w:top w:val="nil"/>
          <w:left w:val="nil"/>
          <w:bottom w:val="nil"/>
          <w:right w:val="nil"/>
          <w:between w:val="nil"/>
        </w:pBdr>
        <w:spacing w:before="100" w:after="102" w:line="360" w:lineRule="auto"/>
        <w:rPr>
          <w:rFonts w:ascii="Arial" w:eastAsia="Arial" w:hAnsi="Arial" w:cs="Arial"/>
          <w:b/>
          <w:color w:val="000000"/>
          <w:sz w:val="24"/>
          <w:szCs w:val="24"/>
        </w:rPr>
      </w:pPr>
    </w:p>
    <w:p w:rsidR="00993A40" w:rsidRDefault="00993A40">
      <w:pPr>
        <w:rPr>
          <w:rFonts w:ascii="Arial" w:eastAsia="Arial" w:hAnsi="Arial" w:cs="Arial"/>
          <w:b/>
          <w:color w:val="000000"/>
          <w:sz w:val="24"/>
          <w:szCs w:val="24"/>
        </w:rPr>
      </w:pPr>
      <w:r>
        <w:rPr>
          <w:rFonts w:ascii="Arial" w:eastAsia="Arial" w:hAnsi="Arial" w:cs="Arial"/>
          <w:b/>
          <w:color w:val="000000"/>
          <w:sz w:val="24"/>
          <w:szCs w:val="24"/>
        </w:rPr>
        <w:br w:type="page"/>
      </w:r>
    </w:p>
    <w:p w:rsidR="00993A40" w:rsidRDefault="00993A40">
      <w:pPr>
        <w:pBdr>
          <w:top w:val="nil"/>
          <w:left w:val="nil"/>
          <w:bottom w:val="nil"/>
          <w:right w:val="nil"/>
          <w:between w:val="nil"/>
        </w:pBdr>
        <w:spacing w:before="100" w:after="102" w:line="360" w:lineRule="auto"/>
        <w:rPr>
          <w:rFonts w:ascii="Arial" w:eastAsia="Arial" w:hAnsi="Arial" w:cs="Arial"/>
          <w:b/>
          <w:color w:val="000000"/>
          <w:sz w:val="24"/>
          <w:szCs w:val="24"/>
        </w:rPr>
        <w:sectPr w:rsidR="00993A40" w:rsidSect="001D6B62">
          <w:pgSz w:w="11906" w:h="16838"/>
          <w:pgMar w:top="1701" w:right="1134" w:bottom="1134" w:left="1701" w:header="708" w:footer="708" w:gutter="0"/>
          <w:pgNumType w:start="1"/>
          <w:cols w:space="720"/>
        </w:sectPr>
      </w:pPr>
    </w:p>
    <w:p w:rsidR="00DA5C74" w:rsidRDefault="006A0B1B" w:rsidP="0016470D">
      <w:pPr>
        <w:pStyle w:val="PargrafodaLista"/>
        <w:numPr>
          <w:ilvl w:val="0"/>
          <w:numId w:val="1"/>
        </w:numPr>
        <w:pBdr>
          <w:top w:val="nil"/>
          <w:left w:val="nil"/>
          <w:bottom w:val="nil"/>
          <w:right w:val="nil"/>
          <w:between w:val="nil"/>
        </w:pBdr>
        <w:spacing w:before="100" w:after="102" w:line="360" w:lineRule="auto"/>
        <w:outlineLvl w:val="0"/>
        <w:rPr>
          <w:rFonts w:ascii="Arial" w:eastAsia="Arial" w:hAnsi="Arial" w:cs="Arial"/>
          <w:b/>
          <w:color w:val="000000"/>
          <w:sz w:val="24"/>
          <w:szCs w:val="24"/>
        </w:rPr>
      </w:pPr>
      <w:bookmarkStart w:id="0" w:name="_Toc516817021"/>
      <w:r w:rsidRPr="00993A40">
        <w:rPr>
          <w:rFonts w:ascii="Arial" w:eastAsia="Arial" w:hAnsi="Arial" w:cs="Arial"/>
          <w:b/>
          <w:color w:val="000000"/>
          <w:sz w:val="24"/>
          <w:szCs w:val="24"/>
        </w:rPr>
        <w:lastRenderedPageBreak/>
        <w:t>INTRODUÇÃO</w:t>
      </w:r>
      <w:bookmarkEnd w:id="0"/>
    </w:p>
    <w:p w:rsidR="0016470D" w:rsidRPr="00993A40" w:rsidRDefault="0016470D" w:rsidP="0016470D">
      <w:pPr>
        <w:pStyle w:val="PargrafodaLista"/>
        <w:pBdr>
          <w:top w:val="nil"/>
          <w:left w:val="nil"/>
          <w:bottom w:val="nil"/>
          <w:right w:val="nil"/>
          <w:between w:val="nil"/>
        </w:pBdr>
        <w:spacing w:before="100" w:after="102" w:line="360" w:lineRule="auto"/>
        <w:outlineLvl w:val="0"/>
        <w:rPr>
          <w:rFonts w:ascii="Arial" w:eastAsia="Arial" w:hAnsi="Arial" w:cs="Arial"/>
          <w:b/>
          <w:color w:val="000000"/>
          <w:sz w:val="24"/>
          <w:szCs w:val="24"/>
        </w:rPr>
      </w:pPr>
    </w:p>
    <w:p w:rsidR="00DA5C74" w:rsidRDefault="006A0B1B" w:rsidP="0016470D">
      <w:pPr>
        <w:pBdr>
          <w:top w:val="nil"/>
          <w:left w:val="nil"/>
          <w:bottom w:val="nil"/>
          <w:right w:val="nil"/>
          <w:between w:val="nil"/>
        </w:pBdr>
        <w:spacing w:after="0" w:line="360" w:lineRule="auto"/>
        <w:ind w:firstLine="709"/>
        <w:jc w:val="both"/>
        <w:rPr>
          <w:rFonts w:ascii="Arial" w:eastAsia="Arial" w:hAnsi="Arial" w:cs="Arial"/>
          <w:color w:val="000000"/>
          <w:sz w:val="24"/>
          <w:szCs w:val="24"/>
        </w:rPr>
      </w:pPr>
      <w:r>
        <w:rPr>
          <w:rFonts w:ascii="Arial" w:eastAsia="Arial" w:hAnsi="Arial" w:cs="Arial"/>
          <w:color w:val="000000"/>
          <w:sz w:val="24"/>
          <w:szCs w:val="24"/>
        </w:rPr>
        <w:t xml:space="preserve">O presente trabalho tem o objetivo de discutir a transição demográfica no país e a atual reforma da </w:t>
      </w:r>
      <w:r>
        <w:rPr>
          <w:rFonts w:ascii="Arial" w:eastAsia="Arial" w:hAnsi="Arial" w:cs="Arial"/>
          <w:sz w:val="24"/>
          <w:szCs w:val="24"/>
        </w:rPr>
        <w:t>Previdência</w:t>
      </w:r>
      <w:r w:rsidR="00993A40">
        <w:rPr>
          <w:rFonts w:ascii="Arial" w:eastAsia="Arial" w:hAnsi="Arial" w:cs="Arial"/>
          <w:sz w:val="24"/>
          <w:szCs w:val="24"/>
        </w:rPr>
        <w:t xml:space="preserve"> </w:t>
      </w:r>
      <w:r>
        <w:rPr>
          <w:rFonts w:ascii="Arial" w:eastAsia="Arial" w:hAnsi="Arial" w:cs="Arial"/>
          <w:color w:val="000000"/>
          <w:sz w:val="24"/>
          <w:szCs w:val="24"/>
        </w:rPr>
        <w:t>Social do Brasil.</w:t>
      </w:r>
    </w:p>
    <w:p w:rsidR="00DA5C74" w:rsidRDefault="006A0B1B" w:rsidP="0016470D">
      <w:pPr>
        <w:spacing w:after="0" w:line="360" w:lineRule="auto"/>
        <w:ind w:firstLine="720"/>
        <w:jc w:val="both"/>
        <w:rPr>
          <w:rFonts w:ascii="Arial" w:eastAsia="Arial" w:hAnsi="Arial" w:cs="Arial"/>
          <w:sz w:val="24"/>
          <w:szCs w:val="24"/>
        </w:rPr>
      </w:pPr>
      <w:r>
        <w:rPr>
          <w:rFonts w:ascii="Arial" w:eastAsia="Arial" w:hAnsi="Arial" w:cs="Arial"/>
          <w:sz w:val="24"/>
          <w:szCs w:val="24"/>
        </w:rPr>
        <w:t>A sociedade brasileira está envelhecendo, e sua baixa fecundidade fará com que o Brasil tenha sua população diminuída nas próximas décadas. A essa dinâmica demográfica, se junta</w:t>
      </w:r>
      <w:r w:rsidR="0016470D">
        <w:rPr>
          <w:rFonts w:ascii="Arial" w:eastAsia="Arial" w:hAnsi="Arial" w:cs="Arial"/>
          <w:sz w:val="24"/>
          <w:szCs w:val="24"/>
        </w:rPr>
        <w:t xml:space="preserve"> </w:t>
      </w:r>
      <w:proofErr w:type="gramStart"/>
      <w:r w:rsidR="0016470D">
        <w:rPr>
          <w:rFonts w:ascii="Arial" w:eastAsia="Arial" w:hAnsi="Arial" w:cs="Arial"/>
          <w:sz w:val="24"/>
          <w:szCs w:val="24"/>
        </w:rPr>
        <w:t>a</w:t>
      </w:r>
      <w:proofErr w:type="gramEnd"/>
      <w:r w:rsidR="0016470D">
        <w:rPr>
          <w:rFonts w:ascii="Arial" w:eastAsia="Arial" w:hAnsi="Arial" w:cs="Arial"/>
          <w:sz w:val="24"/>
          <w:szCs w:val="24"/>
        </w:rPr>
        <w:t xml:space="preserve"> disparidade de</w:t>
      </w:r>
      <w:r>
        <w:rPr>
          <w:rFonts w:ascii="Arial" w:eastAsia="Arial" w:hAnsi="Arial" w:cs="Arial"/>
          <w:sz w:val="24"/>
          <w:szCs w:val="24"/>
        </w:rPr>
        <w:t xml:space="preserve"> renda e o baixo nível de escolaridade da população. Decorre-se então</w:t>
      </w:r>
      <w:r w:rsidR="0016470D">
        <w:rPr>
          <w:rFonts w:ascii="Arial" w:eastAsia="Arial" w:hAnsi="Arial" w:cs="Arial"/>
          <w:sz w:val="24"/>
          <w:szCs w:val="24"/>
        </w:rPr>
        <w:t xml:space="preserve"> </w:t>
      </w:r>
      <w:r>
        <w:rPr>
          <w:rFonts w:ascii="Arial" w:eastAsia="Arial" w:hAnsi="Arial" w:cs="Arial"/>
          <w:sz w:val="24"/>
          <w:szCs w:val="24"/>
        </w:rPr>
        <w:t>que muitos dos futuros idosos brasileiros</w:t>
      </w:r>
      <w:proofErr w:type="gramStart"/>
      <w:r>
        <w:rPr>
          <w:rFonts w:ascii="Arial" w:eastAsia="Arial" w:hAnsi="Arial" w:cs="Arial"/>
          <w:sz w:val="24"/>
          <w:szCs w:val="24"/>
        </w:rPr>
        <w:t xml:space="preserve">  </w:t>
      </w:r>
      <w:proofErr w:type="gramEnd"/>
      <w:r>
        <w:rPr>
          <w:rFonts w:ascii="Arial" w:eastAsia="Arial" w:hAnsi="Arial" w:cs="Arial"/>
          <w:sz w:val="24"/>
          <w:szCs w:val="24"/>
        </w:rPr>
        <w:t xml:space="preserve">poderão ser pobres e, mesmo estando com uma saúde boa,  não terão boas qualificações  para conseguirem renda a partir de suas atividades. (MESQUITA; NETO, 2013). </w:t>
      </w:r>
    </w:p>
    <w:p w:rsidR="00DA5C74" w:rsidRDefault="006A0B1B" w:rsidP="0016470D">
      <w:pPr>
        <w:pBdr>
          <w:top w:val="nil"/>
          <w:left w:val="nil"/>
          <w:bottom w:val="nil"/>
          <w:right w:val="nil"/>
          <w:between w:val="nil"/>
        </w:pBdr>
        <w:spacing w:after="102" w:line="360" w:lineRule="auto"/>
        <w:ind w:firstLine="709"/>
        <w:jc w:val="both"/>
        <w:rPr>
          <w:rFonts w:ascii="Arial" w:eastAsia="Arial" w:hAnsi="Arial" w:cs="Arial"/>
          <w:color w:val="000000"/>
          <w:sz w:val="24"/>
          <w:szCs w:val="24"/>
        </w:rPr>
      </w:pPr>
      <w:r>
        <w:rPr>
          <w:rFonts w:ascii="Arial" w:eastAsia="Arial" w:hAnsi="Arial" w:cs="Arial"/>
          <w:color w:val="000000"/>
          <w:sz w:val="24"/>
          <w:szCs w:val="24"/>
        </w:rPr>
        <w:t>Os defensores de mais uma reforma na previdência tentam justificar agora que a necessidades de mudança no regime se dá principalmente por causa da mudança demográfica que afeta o nosso país. É um fenômeno que acontece em todo o mundo, em alguns países estão em fase mais avançada e no Brasil começa a dar sinais do efeito que podem causar (CONSTANZI E ANSILIEIRO, 2017). Demografia é definida de forma bem simples como o estudo que investiga a dinâmica da população humana como natalidade, fecundidade, distribuição étnica, religiosa entre outros. (DIEESE/ ANFIP, 2016).</w:t>
      </w:r>
    </w:p>
    <w:p w:rsidR="00DA5C74" w:rsidRDefault="006A0B1B" w:rsidP="0016470D">
      <w:pPr>
        <w:pBdr>
          <w:top w:val="nil"/>
          <w:left w:val="nil"/>
          <w:bottom w:val="nil"/>
          <w:right w:val="nil"/>
          <w:between w:val="nil"/>
        </w:pBdr>
        <w:spacing w:after="0" w:line="360" w:lineRule="auto"/>
        <w:ind w:left="567" w:firstLine="851"/>
        <w:jc w:val="both"/>
        <w:rPr>
          <w:rFonts w:ascii="Arial" w:eastAsia="Arial" w:hAnsi="Arial" w:cs="Arial"/>
          <w:color w:val="000000"/>
          <w:sz w:val="24"/>
          <w:szCs w:val="24"/>
        </w:rPr>
      </w:pPr>
      <w:r>
        <w:rPr>
          <w:rFonts w:ascii="Arial" w:eastAsia="Arial" w:hAnsi="Arial" w:cs="Arial"/>
          <w:color w:val="000000"/>
          <w:sz w:val="24"/>
          <w:szCs w:val="24"/>
        </w:rPr>
        <w:t>De acordo com (CONSTANZI e ANSILIEIRO, 2017, pag7):</w:t>
      </w:r>
    </w:p>
    <w:p w:rsidR="0016470D" w:rsidRDefault="0016470D" w:rsidP="0016470D">
      <w:pPr>
        <w:pBdr>
          <w:top w:val="nil"/>
          <w:left w:val="nil"/>
          <w:bottom w:val="nil"/>
          <w:right w:val="nil"/>
          <w:between w:val="nil"/>
        </w:pBdr>
        <w:spacing w:after="0" w:line="360" w:lineRule="auto"/>
        <w:ind w:left="567" w:firstLine="851"/>
        <w:jc w:val="both"/>
        <w:rPr>
          <w:rFonts w:ascii="Arial" w:eastAsia="Arial" w:hAnsi="Arial" w:cs="Arial"/>
          <w:color w:val="000000"/>
          <w:sz w:val="24"/>
          <w:szCs w:val="24"/>
        </w:rPr>
      </w:pPr>
    </w:p>
    <w:p w:rsidR="00DA5C74" w:rsidRDefault="006A0B1B" w:rsidP="0016470D">
      <w:pPr>
        <w:pBdr>
          <w:top w:val="nil"/>
          <w:left w:val="nil"/>
          <w:bottom w:val="nil"/>
          <w:right w:val="nil"/>
          <w:between w:val="nil"/>
        </w:pBdr>
        <w:spacing w:before="100" w:after="0" w:line="360" w:lineRule="auto"/>
        <w:ind w:left="2268"/>
        <w:jc w:val="both"/>
        <w:rPr>
          <w:rFonts w:ascii="Arial" w:eastAsia="Arial" w:hAnsi="Arial" w:cs="Arial"/>
          <w:color w:val="000000"/>
          <w:sz w:val="24"/>
          <w:szCs w:val="24"/>
        </w:rPr>
      </w:pPr>
      <w:r>
        <w:rPr>
          <w:rFonts w:ascii="Arial" w:eastAsia="Arial" w:hAnsi="Arial" w:cs="Arial"/>
          <w:i/>
          <w:color w:val="000000"/>
          <w:sz w:val="20"/>
          <w:szCs w:val="20"/>
        </w:rPr>
        <w:t>Grosso modo</w:t>
      </w:r>
      <w:r>
        <w:rPr>
          <w:rFonts w:ascii="Arial" w:eastAsia="Arial" w:hAnsi="Arial" w:cs="Arial"/>
          <w:color w:val="000000"/>
          <w:sz w:val="20"/>
          <w:szCs w:val="20"/>
        </w:rPr>
        <w:t>, a teoria tradicional da transição demográfica possui três pilares básicos, tratados normalmente como etapas (não estanques) historicamente observadas nos países que já a vivenciaram: o primeiro consiste na queda da mortalidade (inicialmente, da mortalidade infantil), em função de melhorias dos sistemas de saneamento, na saúde pública e no nível educacional da população; o segundo consistiria em mudanças no comportamento reprodutivo, associadas frequentemente ao retardamento do início da vida reprodutiva e, principalmente, ao controle da fecundidade; e o terceiro, nos efeitos do padrão moderno de crescimento econômico, que influenciaria na mobilidade dos indivíduos e na dinâmica do crescimento populacional</w:t>
      </w:r>
      <w:r>
        <w:rPr>
          <w:rFonts w:ascii="Arial" w:eastAsia="Arial" w:hAnsi="Arial" w:cs="Arial"/>
          <w:color w:val="000000"/>
          <w:sz w:val="24"/>
          <w:szCs w:val="24"/>
        </w:rPr>
        <w:t>.</w:t>
      </w:r>
    </w:p>
    <w:p w:rsidR="0016470D" w:rsidRDefault="0016470D" w:rsidP="0016470D">
      <w:pPr>
        <w:pBdr>
          <w:top w:val="nil"/>
          <w:left w:val="nil"/>
          <w:bottom w:val="nil"/>
          <w:right w:val="nil"/>
          <w:between w:val="nil"/>
        </w:pBdr>
        <w:spacing w:before="100" w:after="0" w:line="360" w:lineRule="auto"/>
        <w:ind w:firstLine="708"/>
        <w:jc w:val="both"/>
        <w:rPr>
          <w:rFonts w:ascii="Arial" w:eastAsia="Arial" w:hAnsi="Arial" w:cs="Arial"/>
          <w:color w:val="000000"/>
          <w:sz w:val="24"/>
          <w:szCs w:val="24"/>
        </w:rPr>
      </w:pPr>
    </w:p>
    <w:p w:rsidR="00DA5C74" w:rsidRDefault="006A0B1B" w:rsidP="001D6B62">
      <w:pPr>
        <w:pBdr>
          <w:top w:val="nil"/>
          <w:left w:val="nil"/>
          <w:bottom w:val="nil"/>
          <w:right w:val="nil"/>
          <w:between w:val="nil"/>
        </w:pBdr>
        <w:spacing w:before="100" w:after="0"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O processo de envelhecimento populacional tal como é observado até hoje é resultado do declínio da fecundidade e não da mortalidade, </w:t>
      </w:r>
      <w:proofErr w:type="gramStart"/>
      <w:r>
        <w:rPr>
          <w:rFonts w:ascii="Arial" w:eastAsia="Arial" w:hAnsi="Arial" w:cs="Arial"/>
          <w:color w:val="000000"/>
          <w:sz w:val="24"/>
          <w:szCs w:val="24"/>
        </w:rPr>
        <w:t>ou seja</w:t>
      </w:r>
      <w:proofErr w:type="gramEnd"/>
      <w:r>
        <w:rPr>
          <w:rFonts w:ascii="Arial" w:eastAsia="Arial" w:hAnsi="Arial" w:cs="Arial"/>
          <w:color w:val="000000"/>
          <w:sz w:val="24"/>
          <w:szCs w:val="24"/>
        </w:rPr>
        <w:t xml:space="preserve"> o fato do casais </w:t>
      </w:r>
      <w:r>
        <w:rPr>
          <w:rFonts w:ascii="Arial" w:eastAsia="Arial" w:hAnsi="Arial" w:cs="Arial"/>
          <w:color w:val="000000"/>
          <w:sz w:val="24"/>
          <w:szCs w:val="24"/>
        </w:rPr>
        <w:lastRenderedPageBreak/>
        <w:t xml:space="preserve">hoje terem menos filhos ou </w:t>
      </w:r>
      <w:r>
        <w:rPr>
          <w:rFonts w:ascii="Arial" w:eastAsia="Arial" w:hAnsi="Arial" w:cs="Arial"/>
          <w:sz w:val="24"/>
          <w:szCs w:val="24"/>
        </w:rPr>
        <w:t>postergar</w:t>
      </w:r>
      <w:r>
        <w:rPr>
          <w:rFonts w:ascii="Arial" w:eastAsia="Arial" w:hAnsi="Arial" w:cs="Arial"/>
          <w:color w:val="000000"/>
          <w:sz w:val="24"/>
          <w:szCs w:val="24"/>
        </w:rPr>
        <w:t xml:space="preserve"> seu nascimento tem afetado diretamente e taxa de envelhecimento da população, (CARVALHO e GARCIA, 2003).</w:t>
      </w:r>
    </w:p>
    <w:p w:rsidR="00DA5C74" w:rsidRDefault="006A0B1B" w:rsidP="001D6B62">
      <w:pPr>
        <w:pBdr>
          <w:top w:val="nil"/>
          <w:left w:val="nil"/>
          <w:bottom w:val="nil"/>
          <w:right w:val="nil"/>
          <w:between w:val="nil"/>
        </w:pBdr>
        <w:spacing w:after="0"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Outro fator muito importante a destacar é o envelhecimento individual do cidadão, as pessoas estão envelhecendo mais, e isso tem um impacto direto nas contas da previdência e da saúde. Se é bom ou ruim o envelhecimento populacional é </w:t>
      </w:r>
      <w:proofErr w:type="gramStart"/>
      <w:r>
        <w:rPr>
          <w:rFonts w:ascii="Arial" w:eastAsia="Arial" w:hAnsi="Arial" w:cs="Arial"/>
          <w:color w:val="000000"/>
          <w:sz w:val="24"/>
          <w:szCs w:val="24"/>
        </w:rPr>
        <w:t>difícil de se</w:t>
      </w:r>
      <w:proofErr w:type="gramEnd"/>
      <w:r>
        <w:rPr>
          <w:rFonts w:ascii="Arial" w:eastAsia="Arial" w:hAnsi="Arial" w:cs="Arial"/>
          <w:color w:val="000000"/>
          <w:sz w:val="24"/>
          <w:szCs w:val="24"/>
        </w:rPr>
        <w:t xml:space="preserve"> chegar a um senso comum, por um lado saber que as pessoas estão ficando mais velhas é resultado de uma melhor qualidade de vida e avanço </w:t>
      </w:r>
      <w:r>
        <w:rPr>
          <w:rFonts w:ascii="Arial" w:eastAsia="Arial" w:hAnsi="Arial" w:cs="Arial"/>
          <w:sz w:val="24"/>
          <w:szCs w:val="24"/>
        </w:rPr>
        <w:t>científico</w:t>
      </w:r>
      <w:r>
        <w:rPr>
          <w:rFonts w:ascii="Arial" w:eastAsia="Arial" w:hAnsi="Arial" w:cs="Arial"/>
          <w:color w:val="000000"/>
          <w:sz w:val="24"/>
          <w:szCs w:val="24"/>
        </w:rPr>
        <w:t xml:space="preserve"> por outro lado, no que diz respeito a gastos públicos é algo terrível, pois justamente na idade mais avançada é que as pessoas necessitam de maiores cuidados com saúde e o governo nestes casos tende a direcionar mais recursos para este fim e também para previdência e assistência social, Departamento Intersindical de Estatística e Estudos Socioeconômicos, (DIEESE,2016). No caso da previdência do Brasil </w:t>
      </w:r>
      <w:proofErr w:type="gramStart"/>
      <w:r>
        <w:rPr>
          <w:rFonts w:ascii="Arial" w:eastAsia="Arial" w:hAnsi="Arial" w:cs="Arial"/>
          <w:color w:val="000000"/>
          <w:sz w:val="24"/>
          <w:szCs w:val="24"/>
        </w:rPr>
        <w:t>cujo o</w:t>
      </w:r>
      <w:proofErr w:type="gramEnd"/>
      <w:r>
        <w:rPr>
          <w:rFonts w:ascii="Arial" w:eastAsia="Arial" w:hAnsi="Arial" w:cs="Arial"/>
          <w:color w:val="000000"/>
          <w:sz w:val="24"/>
          <w:szCs w:val="24"/>
        </w:rPr>
        <w:t xml:space="preserve"> funcionamento é de repartição simples, o impacto é maior do que nos países que adotam o modelo de capitalização é apoiado, a exemplo do Chile, Departamento Intersindical de Estatística e Estudos Socioeconômicos; Associação Nacional do Auditores Fiscais da Receita Federal do Brasil. (DIEESE; ANFIP, 2016)</w:t>
      </w:r>
    </w:p>
    <w:p w:rsidR="00DA5C74" w:rsidRDefault="006A0B1B" w:rsidP="0016470D">
      <w:pPr>
        <w:pBdr>
          <w:top w:val="nil"/>
          <w:left w:val="nil"/>
          <w:bottom w:val="nil"/>
          <w:right w:val="nil"/>
          <w:between w:val="nil"/>
        </w:pBdr>
        <w:spacing w:after="0"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Do ponto de vista governamental bom seria que a população fosse sempre do mesmo tamanho e a estrutura de sua faixa etária sempre se mantivesse, porém não </w:t>
      </w:r>
      <w:r>
        <w:rPr>
          <w:rFonts w:ascii="Arial" w:eastAsia="Arial" w:hAnsi="Arial" w:cs="Arial"/>
          <w:sz w:val="24"/>
          <w:szCs w:val="24"/>
        </w:rPr>
        <w:t>é</w:t>
      </w:r>
      <w:r>
        <w:rPr>
          <w:rFonts w:ascii="Arial" w:eastAsia="Arial" w:hAnsi="Arial" w:cs="Arial"/>
          <w:color w:val="000000"/>
          <w:sz w:val="24"/>
          <w:szCs w:val="24"/>
        </w:rPr>
        <w:t xml:space="preserve"> esta a realidade, </w:t>
      </w:r>
      <w:proofErr w:type="gramStart"/>
      <w:r>
        <w:rPr>
          <w:rFonts w:ascii="Arial" w:eastAsia="Arial" w:hAnsi="Arial" w:cs="Arial"/>
          <w:color w:val="000000"/>
          <w:sz w:val="24"/>
          <w:szCs w:val="24"/>
        </w:rPr>
        <w:t>as mudanças que ocorrem no perfil da população faz</w:t>
      </w:r>
      <w:proofErr w:type="gramEnd"/>
      <w:r>
        <w:rPr>
          <w:rFonts w:ascii="Arial" w:eastAsia="Arial" w:hAnsi="Arial" w:cs="Arial"/>
          <w:color w:val="000000"/>
          <w:sz w:val="24"/>
          <w:szCs w:val="24"/>
        </w:rPr>
        <w:t xml:space="preserve"> com que as políticas públicas de habitação, saúde, cultura etc. sempre mudem e se adequem a este perfil, Departamento Intersindical de Estudos Socioeconômicos; Associação Nacional do Auditores Fiscais da Receita Federal do Brasil. (DIEESE; ANFIP, 2016) . </w:t>
      </w:r>
    </w:p>
    <w:p w:rsidR="00DA5C74" w:rsidRDefault="006A0B1B" w:rsidP="0016470D">
      <w:pPr>
        <w:pBdr>
          <w:top w:val="nil"/>
          <w:left w:val="nil"/>
          <w:bottom w:val="nil"/>
          <w:right w:val="nil"/>
          <w:between w:val="nil"/>
        </w:pBdr>
        <w:spacing w:after="0"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É de se esperar segundo estudiosos e governo que aconteça um agravamento na relação entre beneficiários e contribuintes, com tudo mais constante a tendência neste caso é se ocorra uma duração maior dos benefícios, na qual necessitará de se sustentar numa relação mais frágil de contribuintes e beneficiários, (CONSTANZI; ANSILIEIRO, 2017</w:t>
      </w:r>
      <w:proofErr w:type="gramStart"/>
      <w:r>
        <w:rPr>
          <w:rFonts w:ascii="Arial" w:eastAsia="Arial" w:hAnsi="Arial" w:cs="Arial"/>
          <w:color w:val="000000"/>
          <w:sz w:val="24"/>
          <w:szCs w:val="24"/>
        </w:rPr>
        <w:t>)</w:t>
      </w:r>
      <w:proofErr w:type="gramEnd"/>
    </w:p>
    <w:p w:rsidR="00DA5C74" w:rsidRDefault="006A0B1B" w:rsidP="0016470D">
      <w:pPr>
        <w:pBdr>
          <w:top w:val="nil"/>
          <w:left w:val="nil"/>
          <w:bottom w:val="nil"/>
          <w:right w:val="nil"/>
          <w:between w:val="nil"/>
        </w:pBdr>
        <w:spacing w:before="100" w:after="0" w:line="360" w:lineRule="auto"/>
        <w:ind w:firstLine="709"/>
        <w:jc w:val="both"/>
        <w:rPr>
          <w:rFonts w:ascii="Arial" w:eastAsia="Arial" w:hAnsi="Arial" w:cs="Arial"/>
          <w:color w:val="000000"/>
          <w:sz w:val="24"/>
          <w:szCs w:val="24"/>
        </w:rPr>
      </w:pPr>
      <w:r>
        <w:rPr>
          <w:rFonts w:ascii="Arial" w:eastAsia="Arial" w:hAnsi="Arial" w:cs="Arial"/>
          <w:color w:val="000000"/>
          <w:sz w:val="24"/>
          <w:szCs w:val="24"/>
        </w:rPr>
        <w:t xml:space="preserve">Considerando que a mudança </w:t>
      </w:r>
      <w:r>
        <w:rPr>
          <w:rFonts w:ascii="Arial" w:eastAsia="Arial" w:hAnsi="Arial" w:cs="Arial"/>
          <w:sz w:val="24"/>
          <w:szCs w:val="24"/>
        </w:rPr>
        <w:t>demográfica</w:t>
      </w:r>
      <w:r>
        <w:rPr>
          <w:rFonts w:ascii="Arial" w:eastAsia="Arial" w:hAnsi="Arial" w:cs="Arial"/>
          <w:color w:val="000000"/>
          <w:sz w:val="24"/>
          <w:szCs w:val="24"/>
        </w:rPr>
        <w:t xml:space="preserve"> é um fator que afeta a Previdência e suas contas, procuraremos neste trabalho explicar de forma isso acontece e se de fato é tão grave assim.</w:t>
      </w:r>
    </w:p>
    <w:p w:rsidR="00DA5C74" w:rsidRDefault="00DA5C74" w:rsidP="0016470D">
      <w:pPr>
        <w:pBdr>
          <w:top w:val="nil"/>
          <w:left w:val="nil"/>
          <w:bottom w:val="nil"/>
          <w:right w:val="nil"/>
          <w:between w:val="nil"/>
        </w:pBdr>
        <w:spacing w:before="100" w:after="0" w:line="360" w:lineRule="auto"/>
        <w:ind w:firstLine="709"/>
        <w:jc w:val="both"/>
        <w:rPr>
          <w:rFonts w:ascii="Arial" w:eastAsia="Arial" w:hAnsi="Arial" w:cs="Arial"/>
          <w:sz w:val="24"/>
          <w:szCs w:val="24"/>
        </w:rPr>
      </w:pPr>
    </w:p>
    <w:p w:rsidR="00DA5C74" w:rsidRDefault="006A0B1B" w:rsidP="0016470D">
      <w:pPr>
        <w:pStyle w:val="Ttulo1"/>
        <w:rPr>
          <w:rFonts w:ascii="Arial" w:eastAsia="Arial" w:hAnsi="Arial" w:cs="Arial"/>
          <w:b w:val="0"/>
          <w:color w:val="000000"/>
          <w:sz w:val="24"/>
          <w:szCs w:val="24"/>
        </w:rPr>
      </w:pPr>
      <w:bookmarkStart w:id="1" w:name="_Toc516817022"/>
      <w:r>
        <w:rPr>
          <w:rFonts w:ascii="Arial" w:eastAsia="Arial" w:hAnsi="Arial" w:cs="Arial"/>
          <w:color w:val="000000"/>
          <w:sz w:val="24"/>
          <w:szCs w:val="24"/>
        </w:rPr>
        <w:lastRenderedPageBreak/>
        <w:t>1.2 Justificativa</w:t>
      </w:r>
      <w:bookmarkEnd w:id="1"/>
      <w:r w:rsidR="00993A40">
        <w:rPr>
          <w:rFonts w:ascii="Arial" w:eastAsia="Arial" w:hAnsi="Arial" w:cs="Arial"/>
          <w:color w:val="000000"/>
          <w:sz w:val="24"/>
          <w:szCs w:val="24"/>
        </w:rPr>
        <w:tab/>
      </w:r>
    </w:p>
    <w:p w:rsidR="00DA5C74" w:rsidRDefault="00DA5C74" w:rsidP="0016470D">
      <w:pPr>
        <w:widowControl w:val="0"/>
        <w:tabs>
          <w:tab w:val="left" w:pos="0"/>
        </w:tabs>
        <w:spacing w:after="0" w:line="360" w:lineRule="auto"/>
        <w:ind w:firstLine="709"/>
        <w:jc w:val="both"/>
        <w:rPr>
          <w:rFonts w:ascii="Arial" w:eastAsia="Arial" w:hAnsi="Arial" w:cs="Arial"/>
          <w:sz w:val="24"/>
          <w:szCs w:val="24"/>
        </w:rPr>
      </w:pPr>
    </w:p>
    <w:p w:rsidR="00DA5C74" w:rsidRDefault="006A0B1B" w:rsidP="0016470D">
      <w:pPr>
        <w:widowControl w:val="0"/>
        <w:tabs>
          <w:tab w:val="left" w:pos="0"/>
        </w:tabs>
        <w:spacing w:after="0" w:line="360" w:lineRule="auto"/>
        <w:ind w:firstLine="709"/>
        <w:jc w:val="both"/>
        <w:rPr>
          <w:rFonts w:ascii="Arial" w:eastAsia="Arial" w:hAnsi="Arial" w:cs="Arial"/>
          <w:sz w:val="24"/>
          <w:szCs w:val="24"/>
        </w:rPr>
      </w:pPr>
      <w:r>
        <w:rPr>
          <w:rFonts w:ascii="Arial" w:eastAsia="Arial" w:hAnsi="Arial" w:cs="Arial"/>
          <w:sz w:val="24"/>
          <w:szCs w:val="24"/>
        </w:rPr>
        <w:t xml:space="preserve">Algumas razões fazem o estudo deste tema ser relevante, dentre eles o aspecto social, já que, a instituição de um sistema de Seguridade Social tem por finalidade, dar assistência às pessoas justamente em um momento em que estarão desprovidas de recursos e a Previdência Social está dentro deste sistema. Segundo Santana, </w:t>
      </w:r>
      <w:proofErr w:type="spellStart"/>
      <w:r>
        <w:rPr>
          <w:rFonts w:ascii="Arial" w:eastAsia="Arial" w:hAnsi="Arial" w:cs="Arial"/>
          <w:sz w:val="24"/>
          <w:szCs w:val="24"/>
        </w:rPr>
        <w:t>Pouchain</w:t>
      </w:r>
      <w:proofErr w:type="spellEnd"/>
      <w:r>
        <w:rPr>
          <w:rFonts w:ascii="Arial" w:eastAsia="Arial" w:hAnsi="Arial" w:cs="Arial"/>
          <w:sz w:val="24"/>
          <w:szCs w:val="24"/>
        </w:rPr>
        <w:t xml:space="preserve"> e </w:t>
      </w:r>
      <w:proofErr w:type="spellStart"/>
      <w:r>
        <w:rPr>
          <w:rFonts w:ascii="Arial" w:eastAsia="Arial" w:hAnsi="Arial" w:cs="Arial"/>
          <w:sz w:val="24"/>
          <w:szCs w:val="24"/>
        </w:rPr>
        <w:t>Bissi</w:t>
      </w:r>
      <w:proofErr w:type="spellEnd"/>
      <w:r>
        <w:rPr>
          <w:rFonts w:ascii="Arial" w:eastAsia="Arial" w:hAnsi="Arial" w:cs="Arial"/>
          <w:sz w:val="24"/>
          <w:szCs w:val="24"/>
        </w:rPr>
        <w:t xml:space="preserve"> (2002), os recursos da Previdência Social, comprovadamente, contribuem para a redução dos níveis de pobreza no país.</w:t>
      </w:r>
    </w:p>
    <w:p w:rsidR="00DA5C74" w:rsidRDefault="0016470D" w:rsidP="0016470D">
      <w:pPr>
        <w:widowControl w:val="0"/>
        <w:tabs>
          <w:tab w:val="left" w:pos="0"/>
        </w:tabs>
        <w:spacing w:after="0" w:line="360" w:lineRule="auto"/>
        <w:ind w:firstLine="709"/>
        <w:jc w:val="both"/>
        <w:rPr>
          <w:rFonts w:ascii="Arial" w:eastAsia="Arial" w:hAnsi="Arial" w:cs="Arial"/>
          <w:sz w:val="24"/>
          <w:szCs w:val="24"/>
        </w:rPr>
      </w:pPr>
      <w:r>
        <w:rPr>
          <w:rFonts w:ascii="Arial" w:eastAsia="Arial" w:hAnsi="Arial" w:cs="Arial"/>
          <w:sz w:val="24"/>
          <w:szCs w:val="24"/>
        </w:rPr>
        <w:t xml:space="preserve">A questão político </w:t>
      </w:r>
      <w:r w:rsidR="006A0B1B">
        <w:rPr>
          <w:rFonts w:ascii="Arial" w:eastAsia="Arial" w:hAnsi="Arial" w:cs="Arial"/>
          <w:sz w:val="24"/>
          <w:szCs w:val="24"/>
        </w:rPr>
        <w:t xml:space="preserve">econômica também é razão para se estudar as contas do Sistema, tendo em vista que o aumento do déficit nas contas do desenvolvimento e Gestão Brasil (2017), </w:t>
      </w:r>
      <w:proofErr w:type="gramStart"/>
      <w:r w:rsidR="006A0B1B">
        <w:rPr>
          <w:rFonts w:ascii="Arial" w:eastAsia="Arial" w:hAnsi="Arial" w:cs="Arial"/>
          <w:sz w:val="24"/>
          <w:szCs w:val="24"/>
        </w:rPr>
        <w:t>dizem</w:t>
      </w:r>
      <w:proofErr w:type="gramEnd"/>
      <w:r w:rsidR="006A0B1B">
        <w:rPr>
          <w:rFonts w:ascii="Arial" w:eastAsia="Arial" w:hAnsi="Arial" w:cs="Arial"/>
          <w:sz w:val="24"/>
          <w:szCs w:val="24"/>
        </w:rPr>
        <w:t xml:space="preserve"> que o déficit na Previdência vem crescendo a cada ano, e chegou em 2016 a R$150 bilhões, comprometendo outros gastos do governo.</w:t>
      </w:r>
    </w:p>
    <w:p w:rsidR="00DA5C74" w:rsidRDefault="006A0B1B" w:rsidP="0016470D">
      <w:pPr>
        <w:widowControl w:val="0"/>
        <w:tabs>
          <w:tab w:val="left" w:pos="0"/>
        </w:tabs>
        <w:spacing w:after="0" w:line="360" w:lineRule="auto"/>
        <w:ind w:firstLine="709"/>
        <w:jc w:val="both"/>
        <w:rPr>
          <w:rFonts w:ascii="Arial" w:eastAsia="Arial" w:hAnsi="Arial" w:cs="Arial"/>
          <w:sz w:val="24"/>
          <w:szCs w:val="24"/>
        </w:rPr>
      </w:pPr>
      <w:r>
        <w:rPr>
          <w:rFonts w:ascii="Arial" w:eastAsia="Arial" w:hAnsi="Arial" w:cs="Arial"/>
          <w:sz w:val="24"/>
          <w:szCs w:val="24"/>
        </w:rPr>
        <w:t xml:space="preserve">A mudança demográfica que afeta o país é também para o governo algo relevante, a expectativa de vida da população, vem crescendo juntamente com sua participação dos idosos sobre o total da população. Segundo projeções feitas pelo Instituto Brasileiro de Geografia e Estatística (2015), em 2000 a população com 60 anos de idade ou mais passava de 14,2 milhões, e em 2010 chegou 19,6 milhões, devendo atingir 41,5 milhões, em 2030. Já a fecundidade que </w:t>
      </w:r>
      <w:proofErr w:type="gramStart"/>
      <w:r>
        <w:rPr>
          <w:rFonts w:ascii="Arial" w:eastAsia="Arial" w:hAnsi="Arial" w:cs="Arial"/>
          <w:sz w:val="24"/>
          <w:szCs w:val="24"/>
        </w:rPr>
        <w:t xml:space="preserve">era </w:t>
      </w:r>
      <w:proofErr w:type="spellStart"/>
      <w:r>
        <w:rPr>
          <w:rFonts w:ascii="Arial" w:eastAsia="Arial" w:hAnsi="Arial" w:cs="Arial"/>
          <w:sz w:val="24"/>
          <w:szCs w:val="24"/>
        </w:rPr>
        <w:t>era</w:t>
      </w:r>
      <w:proofErr w:type="spellEnd"/>
      <w:proofErr w:type="gramEnd"/>
      <w:r>
        <w:rPr>
          <w:rFonts w:ascii="Arial" w:eastAsia="Arial" w:hAnsi="Arial" w:cs="Arial"/>
          <w:sz w:val="24"/>
          <w:szCs w:val="24"/>
        </w:rPr>
        <w:t xml:space="preserve"> de 1,9 filhos por mulher em 2000 e deverá se de 1,5 filhos por mulher em 2030. </w:t>
      </w:r>
    </w:p>
    <w:p w:rsidR="00DA5C74" w:rsidRDefault="006A0B1B" w:rsidP="0016470D">
      <w:pPr>
        <w:widowControl w:val="0"/>
        <w:tabs>
          <w:tab w:val="left" w:pos="0"/>
        </w:tabs>
        <w:spacing w:after="0" w:line="360" w:lineRule="auto"/>
        <w:ind w:firstLine="709"/>
        <w:jc w:val="both"/>
        <w:rPr>
          <w:rFonts w:ascii="Arial" w:eastAsia="Arial" w:hAnsi="Arial" w:cs="Arial"/>
          <w:sz w:val="24"/>
          <w:szCs w:val="24"/>
        </w:rPr>
      </w:pPr>
      <w:r>
        <w:rPr>
          <w:rFonts w:ascii="Arial" w:eastAsia="Arial" w:hAnsi="Arial" w:cs="Arial"/>
          <w:sz w:val="24"/>
          <w:szCs w:val="24"/>
        </w:rPr>
        <w:t xml:space="preserve">O envelhecimento da população faz com que seja cada vez mais difícil arcar com os gastos públicos, atrair investimentos, investir em crescimento e desenvolvimento dentre outros, bem como sustentar o funcionamento do próprio funcionalismo público. </w:t>
      </w:r>
    </w:p>
    <w:p w:rsidR="00DA5C74" w:rsidRDefault="006A0B1B" w:rsidP="0016470D">
      <w:pPr>
        <w:widowControl w:val="0"/>
        <w:tabs>
          <w:tab w:val="left" w:pos="0"/>
        </w:tabs>
        <w:spacing w:after="0" w:line="360" w:lineRule="auto"/>
        <w:ind w:firstLine="709"/>
        <w:jc w:val="both"/>
        <w:rPr>
          <w:rFonts w:ascii="Arial" w:eastAsia="Arial" w:hAnsi="Arial" w:cs="Arial"/>
          <w:sz w:val="24"/>
          <w:szCs w:val="24"/>
        </w:rPr>
      </w:pPr>
      <w:r>
        <w:rPr>
          <w:rFonts w:ascii="Arial" w:eastAsia="Arial" w:hAnsi="Arial" w:cs="Arial"/>
          <w:sz w:val="24"/>
          <w:szCs w:val="24"/>
        </w:rPr>
        <w:t>Considerando as questões apresentadas, este trabalho se torna relevante</w:t>
      </w:r>
      <w:proofErr w:type="gramStart"/>
      <w:r>
        <w:rPr>
          <w:rFonts w:ascii="Arial" w:eastAsia="Arial" w:hAnsi="Arial" w:cs="Arial"/>
          <w:sz w:val="24"/>
          <w:szCs w:val="24"/>
        </w:rPr>
        <w:t xml:space="preserve"> pois</w:t>
      </w:r>
      <w:proofErr w:type="gramEnd"/>
      <w:r>
        <w:rPr>
          <w:rFonts w:ascii="Arial" w:eastAsia="Arial" w:hAnsi="Arial" w:cs="Arial"/>
          <w:sz w:val="24"/>
          <w:szCs w:val="24"/>
        </w:rPr>
        <w:t xml:space="preserve"> irá contribuir para um melhor entendimento do assunto.</w:t>
      </w:r>
    </w:p>
    <w:p w:rsidR="0016470D" w:rsidRDefault="0016470D" w:rsidP="0016470D">
      <w:pPr>
        <w:pStyle w:val="PargrafodaLista"/>
        <w:widowControl w:val="0"/>
        <w:tabs>
          <w:tab w:val="left" w:pos="0"/>
        </w:tabs>
        <w:spacing w:after="0" w:line="360" w:lineRule="auto"/>
        <w:outlineLvl w:val="0"/>
        <w:rPr>
          <w:rFonts w:ascii="Arial" w:eastAsia="Arial" w:hAnsi="Arial" w:cs="Arial"/>
          <w:b/>
          <w:sz w:val="24"/>
          <w:szCs w:val="24"/>
        </w:rPr>
      </w:pPr>
    </w:p>
    <w:p w:rsidR="00DA5C74" w:rsidRPr="00993A40" w:rsidRDefault="0016470D" w:rsidP="0016470D">
      <w:pPr>
        <w:pStyle w:val="PargrafodaLista"/>
        <w:widowControl w:val="0"/>
        <w:numPr>
          <w:ilvl w:val="0"/>
          <w:numId w:val="1"/>
        </w:numPr>
        <w:tabs>
          <w:tab w:val="left" w:pos="0"/>
        </w:tabs>
        <w:spacing w:after="0" w:line="360" w:lineRule="auto"/>
        <w:outlineLvl w:val="0"/>
        <w:rPr>
          <w:rFonts w:ascii="Arial" w:eastAsia="Arial" w:hAnsi="Arial" w:cs="Arial"/>
          <w:b/>
          <w:sz w:val="24"/>
          <w:szCs w:val="24"/>
        </w:rPr>
      </w:pPr>
      <w:bookmarkStart w:id="2" w:name="_Toc516817023"/>
      <w:r w:rsidRPr="00993A40">
        <w:rPr>
          <w:rFonts w:ascii="Arial" w:eastAsia="Arial" w:hAnsi="Arial" w:cs="Arial"/>
          <w:b/>
          <w:sz w:val="24"/>
          <w:szCs w:val="24"/>
        </w:rPr>
        <w:t>DEMOGRAFIA</w:t>
      </w:r>
      <w:bookmarkEnd w:id="2"/>
    </w:p>
    <w:p w:rsidR="00DA5C74" w:rsidRDefault="00DA5C74" w:rsidP="0016470D">
      <w:pPr>
        <w:widowControl w:val="0"/>
        <w:tabs>
          <w:tab w:val="left" w:pos="0"/>
        </w:tabs>
        <w:spacing w:after="0" w:line="360" w:lineRule="auto"/>
        <w:ind w:left="920" w:hanging="211"/>
        <w:jc w:val="both"/>
        <w:rPr>
          <w:rFonts w:ascii="Arial" w:eastAsia="Arial" w:hAnsi="Arial" w:cs="Arial"/>
          <w:b/>
          <w:sz w:val="24"/>
          <w:szCs w:val="24"/>
        </w:rPr>
      </w:pPr>
    </w:p>
    <w:p w:rsidR="00DA5C74" w:rsidRDefault="00E22C52" w:rsidP="0016470D">
      <w:pPr>
        <w:widowControl w:val="0"/>
        <w:tabs>
          <w:tab w:val="left" w:pos="0"/>
        </w:tabs>
        <w:spacing w:after="0" w:line="360" w:lineRule="auto"/>
        <w:ind w:firstLine="700"/>
        <w:jc w:val="both"/>
        <w:rPr>
          <w:rFonts w:ascii="Arial" w:eastAsia="Arial" w:hAnsi="Arial" w:cs="Arial"/>
          <w:sz w:val="24"/>
          <w:szCs w:val="24"/>
        </w:rPr>
      </w:pPr>
      <w:r>
        <w:rPr>
          <w:rFonts w:ascii="Arial" w:eastAsia="Arial" w:hAnsi="Arial" w:cs="Arial"/>
          <w:sz w:val="24"/>
          <w:szCs w:val="24"/>
        </w:rPr>
        <w:t>De acordo com dicionário Aurélio</w:t>
      </w:r>
      <w:r w:rsidR="006A0B1B">
        <w:rPr>
          <w:rFonts w:ascii="Arial" w:eastAsia="Arial" w:hAnsi="Arial" w:cs="Arial"/>
          <w:sz w:val="24"/>
          <w:szCs w:val="24"/>
        </w:rPr>
        <w:t xml:space="preserve"> </w:t>
      </w:r>
      <w:r>
        <w:rPr>
          <w:rFonts w:ascii="Arial" w:eastAsia="Arial" w:hAnsi="Arial" w:cs="Arial"/>
          <w:sz w:val="24"/>
          <w:szCs w:val="24"/>
        </w:rPr>
        <w:t xml:space="preserve">a </w:t>
      </w:r>
      <w:r w:rsidR="006A0B1B" w:rsidRPr="00E22C52">
        <w:rPr>
          <w:rFonts w:ascii="Arial" w:eastAsia="Arial" w:hAnsi="Arial" w:cs="Arial"/>
          <w:sz w:val="24"/>
          <w:szCs w:val="24"/>
        </w:rPr>
        <w:t>Demografia</w:t>
      </w:r>
      <w:r w:rsidR="006A0B1B">
        <w:rPr>
          <w:rFonts w:ascii="Arial" w:eastAsia="Arial" w:hAnsi="Arial" w:cs="Arial"/>
          <w:b/>
          <w:sz w:val="24"/>
          <w:szCs w:val="24"/>
        </w:rPr>
        <w:t xml:space="preserve"> </w:t>
      </w:r>
      <w:r w:rsidR="006A0B1B">
        <w:rPr>
          <w:rFonts w:ascii="Arial" w:eastAsia="Arial" w:hAnsi="Arial" w:cs="Arial"/>
          <w:sz w:val="24"/>
          <w:szCs w:val="24"/>
        </w:rPr>
        <w:t>é uma área do conhecimento das ciências sociais e significa, literalmente, “</w:t>
      </w:r>
      <w:r w:rsidR="006A0B1B" w:rsidRPr="00E22C52">
        <w:rPr>
          <w:rFonts w:ascii="Arial" w:eastAsia="Arial" w:hAnsi="Arial" w:cs="Arial"/>
          <w:sz w:val="24"/>
          <w:szCs w:val="24"/>
        </w:rPr>
        <w:t>estudo do povo</w:t>
      </w:r>
      <w:r w:rsidR="006A0B1B">
        <w:rPr>
          <w:rFonts w:ascii="Arial" w:eastAsia="Arial" w:hAnsi="Arial" w:cs="Arial"/>
          <w:sz w:val="24"/>
          <w:szCs w:val="24"/>
        </w:rPr>
        <w:t xml:space="preserve">”. De fato, ela tem seu interesse voltado às populações e sua dinâmica. A demografia baseia-se em </w:t>
      </w:r>
      <w:r w:rsidR="006A0B1B" w:rsidRPr="00E22C52">
        <w:rPr>
          <w:rFonts w:ascii="Arial" w:eastAsia="Arial" w:hAnsi="Arial" w:cs="Arial"/>
          <w:sz w:val="24"/>
          <w:szCs w:val="24"/>
        </w:rPr>
        <w:t>dados quantitativo</w:t>
      </w:r>
      <w:r w:rsidR="006A0B1B">
        <w:rPr>
          <w:rFonts w:ascii="Arial" w:eastAsia="Arial" w:hAnsi="Arial" w:cs="Arial"/>
          <w:sz w:val="24"/>
          <w:szCs w:val="24"/>
        </w:rPr>
        <w:t xml:space="preserve">s, especialmente os estatísticos, de modo a analisar, organizar e fornecer informações sobre os mais variados aspectos populacionais e assim permitir uma apropriação qualitativa destas mesmas informações. Os dados </w:t>
      </w:r>
      <w:r w:rsidR="006A0B1B">
        <w:rPr>
          <w:rFonts w:ascii="Arial" w:eastAsia="Arial" w:hAnsi="Arial" w:cs="Arial"/>
          <w:sz w:val="24"/>
          <w:szCs w:val="24"/>
        </w:rPr>
        <w:lastRenderedPageBreak/>
        <w:t>demográficos permitem um mapeamento das dimensões e estruturas sociais, bem como a distribuição humana pelos territórios do Globo, incluindo ainda informações socioculturais, econômicas, étnicas, dentre outras, acerca das características da sociedade como um todo ou de grupo específico.</w:t>
      </w:r>
    </w:p>
    <w:p w:rsidR="00DA5C74" w:rsidRDefault="006A0B1B" w:rsidP="0016470D">
      <w:pPr>
        <w:widowControl w:val="0"/>
        <w:tabs>
          <w:tab w:val="left" w:pos="0"/>
        </w:tabs>
        <w:spacing w:after="0" w:line="360" w:lineRule="auto"/>
        <w:ind w:firstLine="700"/>
        <w:jc w:val="both"/>
        <w:rPr>
          <w:rFonts w:ascii="Arial" w:eastAsia="Arial" w:hAnsi="Arial" w:cs="Arial"/>
          <w:sz w:val="24"/>
          <w:szCs w:val="24"/>
        </w:rPr>
      </w:pPr>
      <w:r>
        <w:rPr>
          <w:rFonts w:ascii="Arial" w:eastAsia="Arial" w:hAnsi="Arial" w:cs="Arial"/>
          <w:sz w:val="24"/>
          <w:szCs w:val="24"/>
        </w:rPr>
        <w:t>Na opinião de muitos estudiosos, o Brasil vive uma nova fase de transição demográfica.</w:t>
      </w:r>
    </w:p>
    <w:p w:rsidR="00DA5C74" w:rsidRDefault="006A0B1B" w:rsidP="0016470D">
      <w:pPr>
        <w:widowControl w:val="0"/>
        <w:tabs>
          <w:tab w:val="left" w:pos="0"/>
        </w:tabs>
        <w:spacing w:after="0" w:line="360" w:lineRule="auto"/>
        <w:ind w:firstLine="700"/>
        <w:jc w:val="both"/>
        <w:rPr>
          <w:rFonts w:ascii="Arial" w:eastAsia="Arial" w:hAnsi="Arial" w:cs="Arial"/>
          <w:sz w:val="24"/>
          <w:szCs w:val="24"/>
        </w:rPr>
      </w:pPr>
      <w:r>
        <w:rPr>
          <w:rFonts w:ascii="Arial" w:eastAsia="Arial" w:hAnsi="Arial" w:cs="Arial"/>
          <w:sz w:val="24"/>
          <w:szCs w:val="24"/>
        </w:rPr>
        <w:t xml:space="preserve"> Em cada país, estado ou cidade esse ciclo, nascer, crescer, reproduzir-se e morrer, ocorre com uma intensidade diferente, dependendo de alguns indicadores - as taxas de fecundidade, natalidade, migração e mortalidade - e da influência, sobre esses indicadores, da economia, das variações climáticas e das mudanças culturais.</w:t>
      </w:r>
    </w:p>
    <w:p w:rsidR="00DA5C74" w:rsidRDefault="006A0B1B" w:rsidP="0016470D">
      <w:pPr>
        <w:widowControl w:val="0"/>
        <w:tabs>
          <w:tab w:val="left" w:pos="0"/>
        </w:tabs>
        <w:spacing w:after="0" w:line="360" w:lineRule="auto"/>
        <w:ind w:firstLine="700"/>
        <w:jc w:val="both"/>
        <w:rPr>
          <w:rFonts w:ascii="Arial" w:eastAsia="Arial" w:hAnsi="Arial" w:cs="Arial"/>
          <w:sz w:val="24"/>
          <w:szCs w:val="24"/>
        </w:rPr>
      </w:pPr>
      <w:r>
        <w:rPr>
          <w:rFonts w:ascii="Arial" w:eastAsia="Arial" w:hAnsi="Arial" w:cs="Arial"/>
          <w:sz w:val="24"/>
          <w:szCs w:val="24"/>
        </w:rPr>
        <w:t xml:space="preserve">A transição demográfica é caracterizada pela alteração na composição etária da população, onde se diminui o número de jovens e ocorre um envelhecimento da população, com o aumento do número de idosos. Essa transição pode ser observada nas pirâmides etárias dos países, que são divididas por coortes ou grupos etários em intervalos de cinco anos. As pirâmides com base mais larga e topo mais estreito (formato real de pirâmide) mostram países com altas taxas de natalidade e mortalidade, visto que o número de crianças e jovens é alto e cai consideravelmente ao longo dos anos. Esses países </w:t>
      </w:r>
      <w:proofErr w:type="gramStart"/>
      <w:r>
        <w:rPr>
          <w:rFonts w:ascii="Arial" w:eastAsia="Arial" w:hAnsi="Arial" w:cs="Arial"/>
          <w:sz w:val="24"/>
          <w:szCs w:val="24"/>
        </w:rPr>
        <w:t>encontram-se</w:t>
      </w:r>
      <w:proofErr w:type="gramEnd"/>
      <w:r>
        <w:rPr>
          <w:rFonts w:ascii="Arial" w:eastAsia="Arial" w:hAnsi="Arial" w:cs="Arial"/>
          <w:sz w:val="24"/>
          <w:szCs w:val="24"/>
        </w:rPr>
        <w:t xml:space="preserve"> em um estágio ainda inicial de transição. Países desenvolvidos, que já concluíram sua transição, possuem pirâmide em formato mais retangular, ou seja, uma base mais estreita que reflete as menores taxas de natalidade, e o topo mais largo refletindo a alta população de idosos.</w:t>
      </w:r>
    </w:p>
    <w:p w:rsidR="00DA5C74" w:rsidRDefault="006A0B1B" w:rsidP="0016470D">
      <w:pPr>
        <w:widowControl w:val="0"/>
        <w:tabs>
          <w:tab w:val="left" w:pos="0"/>
        </w:tabs>
        <w:spacing w:after="0" w:line="360" w:lineRule="auto"/>
        <w:ind w:firstLine="700"/>
        <w:jc w:val="both"/>
        <w:rPr>
          <w:rFonts w:ascii="Arial" w:eastAsia="Arial" w:hAnsi="Arial" w:cs="Arial"/>
          <w:sz w:val="24"/>
          <w:szCs w:val="24"/>
        </w:rPr>
      </w:pPr>
      <w:r>
        <w:rPr>
          <w:rFonts w:ascii="Arial" w:eastAsia="Arial" w:hAnsi="Arial" w:cs="Arial"/>
          <w:sz w:val="24"/>
          <w:szCs w:val="24"/>
        </w:rPr>
        <w:t>No Brasil, do primeiro censo demográfico (1872) ao mais recente (2000), ocorreu alteração radical nos indicadores de mortalidade e natalidade no Brasil.</w:t>
      </w:r>
    </w:p>
    <w:p w:rsidR="00DA5C74" w:rsidRDefault="006A0B1B" w:rsidP="0016470D">
      <w:pPr>
        <w:widowControl w:val="0"/>
        <w:tabs>
          <w:tab w:val="left" w:pos="0"/>
        </w:tabs>
        <w:spacing w:after="0" w:line="360" w:lineRule="auto"/>
        <w:ind w:firstLine="700"/>
        <w:jc w:val="both"/>
        <w:rPr>
          <w:rFonts w:ascii="Arial" w:eastAsia="Arial" w:hAnsi="Arial" w:cs="Arial"/>
          <w:sz w:val="24"/>
          <w:szCs w:val="24"/>
        </w:rPr>
      </w:pPr>
      <w:r>
        <w:rPr>
          <w:rFonts w:ascii="Arial" w:eastAsia="Arial" w:hAnsi="Arial" w:cs="Arial"/>
          <w:sz w:val="24"/>
          <w:szCs w:val="24"/>
        </w:rPr>
        <w:t>Como ocorre nas sociedades à medida que elas se desenvolvem, as taxas de mortalidade começaram a cair bem antes das de natalidade, mais exatamente por volta de 1950. Por outro lado, as taxas de natalidade seguiram elevadas até a década de 1960. No decênio de 1970 começa a diminuição dos nascimentos, o que se acentua a partir de 1990. Entre 1991 e 2003, as taxas revelam a continuidade do declínio de nascimentos e a estabilidade da taxa de mortalidade. Como consequência dessas alterações, num período de 20 anos ocorreu mudança substancial na distribuição etária da população brasileira: se, em 1980, a maior parte da população estava na faixa de 0 a 4 anos de idade, a partir de 2000 ela se concentrou na faixa de 15 a 19 anos.</w:t>
      </w:r>
    </w:p>
    <w:p w:rsidR="00DA5C74" w:rsidRDefault="006A0B1B" w:rsidP="0016470D">
      <w:pPr>
        <w:widowControl w:val="0"/>
        <w:tabs>
          <w:tab w:val="left" w:pos="0"/>
        </w:tabs>
        <w:spacing w:after="0" w:line="360" w:lineRule="auto"/>
        <w:ind w:firstLine="700"/>
        <w:jc w:val="both"/>
        <w:rPr>
          <w:rFonts w:ascii="Arial" w:eastAsia="Arial" w:hAnsi="Arial" w:cs="Arial"/>
          <w:sz w:val="24"/>
          <w:szCs w:val="24"/>
        </w:rPr>
      </w:pPr>
      <w:r>
        <w:rPr>
          <w:rFonts w:ascii="Arial" w:eastAsia="Arial" w:hAnsi="Arial" w:cs="Arial"/>
          <w:sz w:val="24"/>
          <w:szCs w:val="24"/>
        </w:rPr>
        <w:lastRenderedPageBreak/>
        <w:t>Dados mais recentes, contudo, divulgados pelo Instituto de Pesquisa Econômica Aplicada (IPEA) em outubro de 2008, mostram que há uma queda acelerada das taxas de fecundidade e mortalidade no país.</w:t>
      </w:r>
    </w:p>
    <w:p w:rsidR="00DA5C74" w:rsidRDefault="006A0B1B" w:rsidP="0016470D">
      <w:pPr>
        <w:widowControl w:val="0"/>
        <w:tabs>
          <w:tab w:val="left" w:pos="0"/>
        </w:tabs>
        <w:spacing w:after="0" w:line="360" w:lineRule="auto"/>
        <w:ind w:firstLine="700"/>
        <w:jc w:val="both"/>
        <w:rPr>
          <w:rFonts w:ascii="Arial" w:eastAsia="Arial" w:hAnsi="Arial" w:cs="Arial"/>
          <w:sz w:val="24"/>
          <w:szCs w:val="24"/>
        </w:rPr>
      </w:pPr>
      <w:r>
        <w:rPr>
          <w:rFonts w:ascii="Arial" w:eastAsia="Arial" w:hAnsi="Arial" w:cs="Arial"/>
          <w:sz w:val="24"/>
          <w:szCs w:val="24"/>
        </w:rPr>
        <w:t>Segundo o IPEA, em 2007, a taxa de fecundidade total foi de 1,83 filhos por mulher. A média foi inferior à chamada taxa de reposição (de 2,1 filhos), ou seja, foi inferior ao número mínimo de filhos que cada brasileira deveria gerar para que, no período de trinta anos, a população total do país fosse mantida nos níveis atuais. As consequências desses números são duas: (a) a continuar nesse ritmo, a população brasileira, a partir de 2030, estará muito envelhecida; e, portanto, (b) a partir de 2030, a tendência - se os números seguirem a projeção do IPEA - é de a população passar a diminuir. Hoje, a população idosa representa 10,6% da população. Em 1992, representava 7,9%.</w:t>
      </w:r>
    </w:p>
    <w:p w:rsidR="001D6B62" w:rsidRDefault="006A0B1B" w:rsidP="0016470D">
      <w:pPr>
        <w:widowControl w:val="0"/>
        <w:pBdr>
          <w:top w:val="nil"/>
          <w:left w:val="nil"/>
          <w:bottom w:val="nil"/>
          <w:right w:val="nil"/>
          <w:between w:val="nil"/>
        </w:pBdr>
        <w:tabs>
          <w:tab w:val="left" w:pos="0"/>
        </w:tabs>
        <w:spacing w:after="0" w:line="360" w:lineRule="auto"/>
        <w:ind w:firstLine="720"/>
        <w:jc w:val="both"/>
        <w:rPr>
          <w:rFonts w:ascii="Arial" w:eastAsia="Arial" w:hAnsi="Arial" w:cs="Arial"/>
          <w:sz w:val="24"/>
          <w:szCs w:val="24"/>
        </w:rPr>
      </w:pPr>
      <w:r>
        <w:rPr>
          <w:rFonts w:ascii="Arial" w:eastAsia="Arial" w:hAnsi="Arial" w:cs="Arial"/>
          <w:sz w:val="24"/>
          <w:szCs w:val="24"/>
        </w:rPr>
        <w:t>Nota-se na pirâmide etária de 1980, sua base (0 a 9 anos) larga e com acompanhamento das faixas etárias entre 10 e 29 anos. A população de 60 anos e mais é quase imperceptível no gráfico. Se</w:t>
      </w:r>
      <w:r w:rsidR="0016470D">
        <w:rPr>
          <w:rFonts w:ascii="Arial" w:eastAsia="Arial" w:hAnsi="Arial" w:cs="Arial"/>
          <w:sz w:val="24"/>
          <w:szCs w:val="24"/>
        </w:rPr>
        <w:t xml:space="preserve"> </w:t>
      </w:r>
      <w:r>
        <w:rPr>
          <w:rFonts w:ascii="Arial" w:eastAsia="Arial" w:hAnsi="Arial" w:cs="Arial"/>
          <w:sz w:val="24"/>
          <w:szCs w:val="24"/>
        </w:rPr>
        <w:t>compararmos com o gráfico de 2010, claramente nota-se a redução da base e um alargamento na faixa etária entre 20 a 59 anos e uma pequena (mas significativa) na faixa de 60 anos e mais.</w:t>
      </w:r>
    </w:p>
    <w:p w:rsidR="00DA5C74" w:rsidRDefault="006A0B1B" w:rsidP="0016470D">
      <w:pPr>
        <w:widowControl w:val="0"/>
        <w:pBdr>
          <w:top w:val="nil"/>
          <w:left w:val="nil"/>
          <w:bottom w:val="nil"/>
          <w:right w:val="nil"/>
          <w:between w:val="nil"/>
        </w:pBdr>
        <w:tabs>
          <w:tab w:val="left" w:pos="0"/>
        </w:tabs>
        <w:spacing w:after="0" w:line="360" w:lineRule="auto"/>
        <w:ind w:firstLine="720"/>
        <w:jc w:val="both"/>
        <w:rPr>
          <w:rFonts w:ascii="Arial" w:eastAsia="Arial" w:hAnsi="Arial" w:cs="Arial"/>
          <w:sz w:val="24"/>
          <w:szCs w:val="24"/>
        </w:rPr>
      </w:pPr>
      <w:r>
        <w:rPr>
          <w:rFonts w:ascii="Arial" w:eastAsia="Arial" w:hAnsi="Arial" w:cs="Arial"/>
          <w:noProof/>
          <w:sz w:val="24"/>
          <w:szCs w:val="24"/>
        </w:rPr>
        <w:drawing>
          <wp:inline distT="114300" distB="114300" distL="114300" distR="114300">
            <wp:extent cx="5400675" cy="4371975"/>
            <wp:effectExtent l="0" t="0" r="9525" b="9525"/>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5400675" cy="4371975"/>
                    </a:xfrm>
                    <a:prstGeom prst="rect">
                      <a:avLst/>
                    </a:prstGeom>
                    <a:ln/>
                  </pic:spPr>
                </pic:pic>
              </a:graphicData>
            </a:graphic>
          </wp:inline>
        </w:drawing>
      </w:r>
    </w:p>
    <w:p w:rsidR="00DA5C74" w:rsidRDefault="006A0B1B" w:rsidP="0016470D">
      <w:pPr>
        <w:pStyle w:val="Ttulo1"/>
        <w:numPr>
          <w:ilvl w:val="0"/>
          <w:numId w:val="1"/>
        </w:numPr>
        <w:spacing w:line="360" w:lineRule="auto"/>
        <w:rPr>
          <w:rFonts w:ascii="Arial" w:eastAsia="Arial" w:hAnsi="Arial" w:cs="Arial"/>
          <w:b w:val="0"/>
          <w:sz w:val="24"/>
          <w:szCs w:val="24"/>
        </w:rPr>
      </w:pPr>
      <w:r>
        <w:rPr>
          <w:rFonts w:ascii="Arial" w:eastAsia="Arial" w:hAnsi="Arial" w:cs="Arial"/>
          <w:sz w:val="24"/>
          <w:szCs w:val="24"/>
        </w:rPr>
        <w:lastRenderedPageBreak/>
        <w:t xml:space="preserve"> </w:t>
      </w:r>
      <w:bookmarkStart w:id="3" w:name="_Toc516817024"/>
      <w:r w:rsidR="0016470D">
        <w:rPr>
          <w:rFonts w:ascii="Arial" w:eastAsia="Arial" w:hAnsi="Arial" w:cs="Arial"/>
          <w:sz w:val="24"/>
          <w:szCs w:val="24"/>
        </w:rPr>
        <w:t>PREVIDÊNCIA SOCIAL</w:t>
      </w:r>
      <w:bookmarkEnd w:id="3"/>
    </w:p>
    <w:p w:rsidR="00DA5C74" w:rsidRDefault="00DA5C74" w:rsidP="0016470D">
      <w:pPr>
        <w:widowControl w:val="0"/>
        <w:pBdr>
          <w:top w:val="nil"/>
          <w:left w:val="nil"/>
          <w:bottom w:val="nil"/>
          <w:right w:val="nil"/>
          <w:between w:val="nil"/>
        </w:pBdr>
        <w:tabs>
          <w:tab w:val="left" w:pos="0"/>
        </w:tabs>
        <w:spacing w:after="0" w:line="360" w:lineRule="auto"/>
        <w:jc w:val="both"/>
        <w:rPr>
          <w:rFonts w:ascii="Arial" w:eastAsia="Arial" w:hAnsi="Arial" w:cs="Arial"/>
          <w:sz w:val="24"/>
          <w:szCs w:val="24"/>
        </w:rPr>
      </w:pPr>
    </w:p>
    <w:p w:rsidR="00DA5C74" w:rsidRDefault="006A0B1B" w:rsidP="0016470D">
      <w:pPr>
        <w:widowControl w:val="0"/>
        <w:pBdr>
          <w:top w:val="nil"/>
          <w:left w:val="nil"/>
          <w:bottom w:val="nil"/>
          <w:right w:val="nil"/>
          <w:between w:val="nil"/>
        </w:pBdr>
        <w:tabs>
          <w:tab w:val="left" w:pos="0"/>
        </w:tabs>
        <w:spacing w:after="0" w:line="360" w:lineRule="auto"/>
        <w:ind w:firstLine="720"/>
        <w:jc w:val="both"/>
        <w:rPr>
          <w:rFonts w:ascii="Arial" w:eastAsia="Arial" w:hAnsi="Arial" w:cs="Arial"/>
          <w:sz w:val="24"/>
          <w:szCs w:val="24"/>
        </w:rPr>
      </w:pPr>
      <w:r>
        <w:rPr>
          <w:rFonts w:ascii="Arial" w:eastAsia="Arial" w:hAnsi="Arial" w:cs="Arial"/>
          <w:sz w:val="24"/>
          <w:szCs w:val="24"/>
        </w:rPr>
        <w:t>Segundo o Ministério da Fazenda (Brasil, 2015), a Previdência Social no Brasil é um direito social que assegura ao trabalhador e a sua família uma renda mínima, não inferior ao salário mínimo vigente, em determinadas situações, sendo:</w:t>
      </w:r>
    </w:p>
    <w:p w:rsidR="00DA5C74" w:rsidRDefault="006A0B1B" w:rsidP="0016470D">
      <w:pPr>
        <w:widowControl w:val="0"/>
        <w:pBdr>
          <w:top w:val="nil"/>
          <w:left w:val="nil"/>
          <w:bottom w:val="nil"/>
          <w:right w:val="nil"/>
          <w:between w:val="nil"/>
        </w:pBdr>
        <w:tabs>
          <w:tab w:val="left" w:pos="0"/>
        </w:tabs>
        <w:spacing w:after="0" w:line="360" w:lineRule="auto"/>
        <w:jc w:val="both"/>
        <w:rPr>
          <w:rFonts w:ascii="Arial" w:eastAsia="Arial" w:hAnsi="Arial" w:cs="Arial"/>
          <w:sz w:val="24"/>
          <w:szCs w:val="24"/>
        </w:rPr>
      </w:pPr>
      <w:r>
        <w:rPr>
          <w:rFonts w:ascii="Arial" w:eastAsia="Arial" w:hAnsi="Arial" w:cs="Arial"/>
          <w:sz w:val="24"/>
          <w:szCs w:val="24"/>
        </w:rPr>
        <w:t>I – cobertura dos eventos de doença, invalidez, morte e idade avançada; II – proteção à maternidade, especialmente à gestante; III – proteção ao trabalhador em situação de desemprego involuntário; IV – salário-família e auxílio-reclusão para os dependentes dos segurados de baixa renda; V – pensão por morte do segurado, homem ou mulher, ao cônjuge ou companheiro e dependentes. (BRASIL, 2015).</w:t>
      </w:r>
    </w:p>
    <w:p w:rsidR="00DA5C74" w:rsidRDefault="006A0B1B" w:rsidP="0016470D">
      <w:pPr>
        <w:widowControl w:val="0"/>
        <w:pBdr>
          <w:top w:val="nil"/>
          <w:left w:val="nil"/>
          <w:bottom w:val="nil"/>
          <w:right w:val="nil"/>
          <w:between w:val="nil"/>
        </w:pBdr>
        <w:tabs>
          <w:tab w:val="left" w:pos="699"/>
        </w:tabs>
        <w:spacing w:after="0" w:line="360" w:lineRule="auto"/>
        <w:ind w:firstLine="720"/>
        <w:jc w:val="both"/>
        <w:rPr>
          <w:rFonts w:ascii="Arial" w:eastAsia="Arial" w:hAnsi="Arial" w:cs="Arial"/>
          <w:sz w:val="24"/>
          <w:szCs w:val="24"/>
        </w:rPr>
      </w:pPr>
      <w:r>
        <w:rPr>
          <w:rFonts w:ascii="Arial" w:eastAsia="Arial" w:hAnsi="Arial" w:cs="Arial"/>
          <w:sz w:val="24"/>
          <w:szCs w:val="24"/>
        </w:rPr>
        <w:t>O direito á Previdência Social está previsto no artigo 6º da Constituição Federal de 1988.</w:t>
      </w:r>
    </w:p>
    <w:p w:rsidR="00DA5C74" w:rsidRDefault="006A0B1B" w:rsidP="0016470D">
      <w:pPr>
        <w:widowControl w:val="0"/>
        <w:pBdr>
          <w:top w:val="nil"/>
          <w:left w:val="nil"/>
          <w:bottom w:val="nil"/>
          <w:right w:val="nil"/>
          <w:between w:val="nil"/>
        </w:pBdr>
        <w:tabs>
          <w:tab w:val="left" w:pos="0"/>
        </w:tabs>
        <w:spacing w:after="0" w:line="360" w:lineRule="auto"/>
        <w:ind w:firstLine="720"/>
        <w:jc w:val="both"/>
        <w:rPr>
          <w:rFonts w:ascii="Arial" w:eastAsia="Arial" w:hAnsi="Arial" w:cs="Arial"/>
          <w:sz w:val="24"/>
          <w:szCs w:val="24"/>
        </w:rPr>
      </w:pPr>
      <w:r>
        <w:rPr>
          <w:rFonts w:ascii="Arial" w:eastAsia="Arial" w:hAnsi="Arial" w:cs="Arial"/>
          <w:sz w:val="24"/>
          <w:szCs w:val="24"/>
        </w:rPr>
        <w:t>De acordo com o Ministério da Fazenda (Brasil, 2015), este direito se divide em três regimes, independentes entre si.</w:t>
      </w:r>
    </w:p>
    <w:p w:rsidR="00DA5C74" w:rsidRDefault="006A0B1B" w:rsidP="0016470D">
      <w:pPr>
        <w:widowControl w:val="0"/>
        <w:pBdr>
          <w:top w:val="nil"/>
          <w:left w:val="nil"/>
          <w:bottom w:val="nil"/>
          <w:right w:val="nil"/>
          <w:between w:val="nil"/>
        </w:pBdr>
        <w:tabs>
          <w:tab w:val="left" w:pos="0"/>
        </w:tabs>
        <w:spacing w:after="0" w:line="360" w:lineRule="auto"/>
        <w:jc w:val="both"/>
        <w:rPr>
          <w:rFonts w:ascii="Arial" w:eastAsia="Arial" w:hAnsi="Arial" w:cs="Arial"/>
          <w:sz w:val="24"/>
          <w:szCs w:val="24"/>
        </w:rPr>
      </w:pPr>
      <w:r>
        <w:rPr>
          <w:rFonts w:ascii="Arial" w:eastAsia="Arial" w:hAnsi="Arial" w:cs="Arial"/>
          <w:sz w:val="24"/>
          <w:szCs w:val="24"/>
        </w:rPr>
        <w:t>O primeiro é o Regime Geral de Previdência Social (RGPS), disposto no artigo 201 da Constituição Federal de 1988, que tem suas políticas elaboradas pelo Ministério da Previdência Social e executadas pelo Instituto Nacional do Seguro Social (INSS). Contribuem com este regime os empregadores, empregados assalariados, domésticos, autônomos contribuintes individuais e trabalhadores rurais, e tem como característica um caráter contributivo obrigatório. (Brasil, 2015).</w:t>
      </w:r>
    </w:p>
    <w:p w:rsidR="00DA5C74" w:rsidRDefault="006A0B1B" w:rsidP="0016470D">
      <w:pPr>
        <w:widowControl w:val="0"/>
        <w:pBdr>
          <w:top w:val="nil"/>
          <w:left w:val="nil"/>
          <w:bottom w:val="nil"/>
          <w:right w:val="nil"/>
          <w:between w:val="nil"/>
        </w:pBdr>
        <w:tabs>
          <w:tab w:val="left" w:pos="0"/>
        </w:tabs>
        <w:spacing w:after="0" w:line="360" w:lineRule="auto"/>
        <w:ind w:firstLine="720"/>
        <w:jc w:val="both"/>
        <w:rPr>
          <w:rFonts w:ascii="Arial" w:eastAsia="Arial" w:hAnsi="Arial" w:cs="Arial"/>
          <w:sz w:val="24"/>
          <w:szCs w:val="24"/>
        </w:rPr>
      </w:pPr>
      <w:r>
        <w:rPr>
          <w:rFonts w:ascii="Arial" w:eastAsia="Arial" w:hAnsi="Arial" w:cs="Arial"/>
          <w:sz w:val="24"/>
          <w:szCs w:val="24"/>
        </w:rPr>
        <w:t>O segundo regime é o Regime Próprio de Previdência Social (RPPS), previsto no artigo 40 da Constituição Federal de 1988, tendo suas políticas elaboradas e executadas pelo Ministério da Previdência Social (MPS). Este regime é aplicado aos servidores públicos da Federação, onde tal contribuição é estipulada de acordo com o teto e subteto definidos pela Emenda Constitucional nº 41/2003. Vale ressaltar que este regime não se aplica a empregados de empresas públicas, aos agente</w:t>
      </w:r>
      <w:r w:rsidR="00722A72">
        <w:rPr>
          <w:rFonts w:ascii="Arial" w:eastAsia="Arial" w:hAnsi="Arial" w:cs="Arial"/>
          <w:sz w:val="24"/>
          <w:szCs w:val="24"/>
        </w:rPr>
        <w:t>s</w:t>
      </w:r>
      <w:r>
        <w:rPr>
          <w:rFonts w:ascii="Arial" w:eastAsia="Arial" w:hAnsi="Arial" w:cs="Arial"/>
          <w:sz w:val="24"/>
          <w:szCs w:val="24"/>
        </w:rPr>
        <w:t xml:space="preserve"> políticos, a servidores temporários e detentores de cargos de confiança e nem aos contribuintes do Regime Geral de Previdência Social. (Brasil, 2015).</w:t>
      </w:r>
    </w:p>
    <w:p w:rsidR="00DA5C74" w:rsidRDefault="006A0B1B" w:rsidP="0016470D">
      <w:pPr>
        <w:widowControl w:val="0"/>
        <w:pBdr>
          <w:top w:val="nil"/>
          <w:left w:val="nil"/>
          <w:bottom w:val="nil"/>
          <w:right w:val="nil"/>
          <w:between w:val="nil"/>
        </w:pBdr>
        <w:tabs>
          <w:tab w:val="left" w:pos="0"/>
        </w:tabs>
        <w:spacing w:after="0" w:line="360" w:lineRule="auto"/>
        <w:ind w:firstLine="720"/>
        <w:jc w:val="both"/>
        <w:rPr>
          <w:rFonts w:ascii="Arial" w:eastAsia="Arial" w:hAnsi="Arial" w:cs="Arial"/>
          <w:sz w:val="24"/>
          <w:szCs w:val="24"/>
        </w:rPr>
      </w:pPr>
      <w:r>
        <w:rPr>
          <w:rFonts w:ascii="Arial" w:eastAsia="Arial" w:hAnsi="Arial" w:cs="Arial"/>
          <w:sz w:val="24"/>
          <w:szCs w:val="24"/>
        </w:rPr>
        <w:t>Por fim, a terceira subdivisão da Previdência Social é o Regime de Previdência Complementar (RPC), disposto no artigo 202 da Constituição Federal de 1988, que tem suas políticas elaboradas pelo Ministério da Previdência Social (MPS) e efetivada pela Superintendência Nacional de Previdência Complementar (</w:t>
      </w:r>
      <w:proofErr w:type="spellStart"/>
      <w:r>
        <w:rPr>
          <w:rFonts w:ascii="Arial" w:eastAsia="Arial" w:hAnsi="Arial" w:cs="Arial"/>
          <w:sz w:val="24"/>
          <w:szCs w:val="24"/>
        </w:rPr>
        <w:t>Previc</w:t>
      </w:r>
      <w:proofErr w:type="spellEnd"/>
      <w:r>
        <w:rPr>
          <w:rFonts w:ascii="Arial" w:eastAsia="Arial" w:hAnsi="Arial" w:cs="Arial"/>
          <w:sz w:val="24"/>
          <w:szCs w:val="24"/>
        </w:rPr>
        <w:t xml:space="preserve">). Este regime, ao contrário dos dois anteriores, tem um caráter eletivo e se organiza </w:t>
      </w:r>
      <w:r>
        <w:rPr>
          <w:rFonts w:ascii="Arial" w:eastAsia="Arial" w:hAnsi="Arial" w:cs="Arial"/>
          <w:sz w:val="24"/>
          <w:szCs w:val="24"/>
        </w:rPr>
        <w:lastRenderedPageBreak/>
        <w:t xml:space="preserve">por meio de dois segmentos, um operado por entidades abertas, onde o acesso pelo contribuinte é individual, e o outro operado pelas Entidades Fechadas de Previdência </w:t>
      </w:r>
      <w:proofErr w:type="gramStart"/>
      <w:r>
        <w:rPr>
          <w:rFonts w:ascii="Arial" w:eastAsia="Arial" w:hAnsi="Arial" w:cs="Arial"/>
          <w:sz w:val="24"/>
          <w:szCs w:val="24"/>
        </w:rPr>
        <w:t>Complementar (</w:t>
      </w:r>
      <w:proofErr w:type="spellStart"/>
      <w:r>
        <w:rPr>
          <w:rFonts w:ascii="Arial" w:eastAsia="Arial" w:hAnsi="Arial" w:cs="Arial"/>
          <w:sz w:val="24"/>
          <w:szCs w:val="24"/>
        </w:rPr>
        <w:t>EFPCs</w:t>
      </w:r>
      <w:proofErr w:type="spellEnd"/>
      <w:r>
        <w:rPr>
          <w:rFonts w:ascii="Arial" w:eastAsia="Arial" w:hAnsi="Arial" w:cs="Arial"/>
          <w:sz w:val="24"/>
          <w:szCs w:val="24"/>
        </w:rPr>
        <w:t>), também conhecidas</w:t>
      </w:r>
      <w:proofErr w:type="gramEnd"/>
      <w:r>
        <w:rPr>
          <w:rFonts w:ascii="Arial" w:eastAsia="Arial" w:hAnsi="Arial" w:cs="Arial"/>
          <w:sz w:val="24"/>
          <w:szCs w:val="24"/>
        </w:rPr>
        <w:t xml:space="preserve"> como fundos de pensão, que atende a planos de benefícios junto á empresas e associações, destinados a seus colaboradores. (Brasil, 2015).</w:t>
      </w:r>
    </w:p>
    <w:p w:rsidR="00DA5C74" w:rsidRDefault="006A0B1B" w:rsidP="0016470D">
      <w:pPr>
        <w:widowControl w:val="0"/>
        <w:pBdr>
          <w:top w:val="nil"/>
          <w:left w:val="nil"/>
          <w:bottom w:val="nil"/>
          <w:right w:val="nil"/>
          <w:between w:val="nil"/>
        </w:pBdr>
        <w:tabs>
          <w:tab w:val="left" w:pos="0"/>
        </w:tabs>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O Boletim Estatístico da Previdência Social (BEPS) publicado mensalmente pela Secretaria de Previdência do Ministério da Fazenda informou que em abril de 2018 foram requeridos á Previdência Social </w:t>
      </w:r>
      <w:proofErr w:type="gramStart"/>
      <w:r>
        <w:rPr>
          <w:rFonts w:ascii="Arial" w:eastAsia="Arial" w:hAnsi="Arial" w:cs="Arial"/>
          <w:sz w:val="24"/>
          <w:szCs w:val="24"/>
        </w:rPr>
        <w:t>cerca de 897,5</w:t>
      </w:r>
      <w:proofErr w:type="gramEnd"/>
      <w:r>
        <w:rPr>
          <w:rFonts w:ascii="Arial" w:eastAsia="Arial" w:hAnsi="Arial" w:cs="Arial"/>
          <w:sz w:val="24"/>
          <w:szCs w:val="24"/>
        </w:rPr>
        <w:t xml:space="preserve"> mil novos benefícios, tendo sido indeferidos 359,8 mil e concedidos 470,7 mil novos benefícios, no valor total de R$ 645,1 milhões de reais. Outro dado importante apresentado pelo BEPS foi que no mês de abril de 2018, a arrecadação líquida do INSS (que corresponde aos recebimentos próprios deduzindo-se as transferências a terceiros) foi de R$ 32,8 bilhões de reais, e sua despesa com benefícios do Regime Geral de Previdência Social foi na ordem de R$ 45,3 bilhões. (Brasil, 2018).</w:t>
      </w:r>
    </w:p>
    <w:p w:rsidR="00DA5C74" w:rsidRDefault="006A0B1B" w:rsidP="0016470D">
      <w:pPr>
        <w:widowControl w:val="0"/>
        <w:pBdr>
          <w:top w:val="nil"/>
          <w:left w:val="nil"/>
          <w:bottom w:val="nil"/>
          <w:right w:val="nil"/>
          <w:between w:val="nil"/>
        </w:pBdr>
        <w:tabs>
          <w:tab w:val="left" w:pos="0"/>
        </w:tabs>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O debate a respeito da Reforma previdenciária tem sido um tema recorrente nas últimas décadas. A reestruturação do sistema vem sendo discutido desde o governo de Fernando Henrique Cardoso, em 1998, onde a proposta defendida pelo governo já previa uma idade mínima para aposentadoria de 60 anos para homens e 55 anos para mulheres, mas esta proposta acabou vetada pela Câmara por </w:t>
      </w:r>
      <w:proofErr w:type="gramStart"/>
      <w:r>
        <w:rPr>
          <w:rFonts w:ascii="Arial" w:eastAsia="Arial" w:hAnsi="Arial" w:cs="Arial"/>
          <w:sz w:val="24"/>
          <w:szCs w:val="24"/>
        </w:rPr>
        <w:t>1</w:t>
      </w:r>
      <w:proofErr w:type="gramEnd"/>
      <w:r>
        <w:rPr>
          <w:rFonts w:ascii="Arial" w:eastAsia="Arial" w:hAnsi="Arial" w:cs="Arial"/>
          <w:sz w:val="24"/>
          <w:szCs w:val="24"/>
        </w:rPr>
        <w:t xml:space="preserve"> voto. Ainda assim, foi aprovada uma mudança de grande representação para o sistema, onde o tempo de contribuição deixaria de ser por tempo de serviço e passaria a ser contado por tempo de contribuição com o INSS, fixando assim 35 anos de contribuição para os homens e 30 para as mulheres. Foi criado também o fator previdenciário, para vetar as aposentadorias precoces. (CECCHERINI, 2017).</w:t>
      </w:r>
    </w:p>
    <w:p w:rsidR="00DA5C74" w:rsidRDefault="006A0B1B" w:rsidP="0016470D">
      <w:pPr>
        <w:widowControl w:val="0"/>
        <w:pBdr>
          <w:top w:val="nil"/>
          <w:left w:val="nil"/>
          <w:bottom w:val="nil"/>
          <w:right w:val="nil"/>
          <w:between w:val="nil"/>
        </w:pBdr>
        <w:tabs>
          <w:tab w:val="left" w:pos="0"/>
        </w:tabs>
        <w:spacing w:after="0" w:line="360" w:lineRule="auto"/>
        <w:ind w:firstLine="720"/>
        <w:jc w:val="both"/>
        <w:rPr>
          <w:rFonts w:ascii="Arial" w:eastAsia="Arial" w:hAnsi="Arial" w:cs="Arial"/>
          <w:sz w:val="24"/>
          <w:szCs w:val="24"/>
        </w:rPr>
      </w:pPr>
      <w:r>
        <w:rPr>
          <w:rFonts w:ascii="Arial" w:eastAsia="Arial" w:hAnsi="Arial" w:cs="Arial"/>
          <w:sz w:val="24"/>
          <w:szCs w:val="24"/>
        </w:rPr>
        <w:t>Este debate vem tomando grandes proporções nos últimos anos, trazendo para a discussão diferentes grupos com diferentes justificativas e ideias, sejam elas a favor ou contra a reforma</w:t>
      </w:r>
      <w:r w:rsidR="0016470D">
        <w:rPr>
          <w:rFonts w:ascii="Arial" w:eastAsia="Arial" w:hAnsi="Arial" w:cs="Arial"/>
          <w:sz w:val="24"/>
          <w:szCs w:val="24"/>
        </w:rPr>
        <w:t>.</w:t>
      </w:r>
    </w:p>
    <w:p w:rsidR="00DA5C74" w:rsidRDefault="00DA5C74" w:rsidP="0016470D">
      <w:pPr>
        <w:widowControl w:val="0"/>
        <w:pBdr>
          <w:top w:val="nil"/>
          <w:left w:val="nil"/>
          <w:bottom w:val="nil"/>
          <w:right w:val="nil"/>
          <w:between w:val="nil"/>
        </w:pBdr>
        <w:tabs>
          <w:tab w:val="left" w:pos="0"/>
        </w:tabs>
        <w:spacing w:after="0" w:line="360" w:lineRule="auto"/>
        <w:jc w:val="both"/>
        <w:rPr>
          <w:rFonts w:ascii="Arial" w:eastAsia="Arial" w:hAnsi="Arial" w:cs="Arial"/>
          <w:sz w:val="24"/>
          <w:szCs w:val="24"/>
        </w:rPr>
      </w:pPr>
    </w:p>
    <w:p w:rsidR="00DA5C74" w:rsidRDefault="006A0B1B" w:rsidP="0016470D">
      <w:pPr>
        <w:pStyle w:val="Ttulo1"/>
        <w:numPr>
          <w:ilvl w:val="0"/>
          <w:numId w:val="1"/>
        </w:numPr>
        <w:spacing w:line="360" w:lineRule="auto"/>
        <w:rPr>
          <w:rFonts w:ascii="Arial" w:eastAsia="Arial" w:hAnsi="Arial" w:cs="Arial"/>
          <w:b w:val="0"/>
          <w:sz w:val="24"/>
          <w:szCs w:val="24"/>
        </w:rPr>
      </w:pPr>
      <w:r>
        <w:rPr>
          <w:rFonts w:ascii="Arial" w:eastAsia="Arial" w:hAnsi="Arial" w:cs="Arial"/>
          <w:sz w:val="24"/>
          <w:szCs w:val="24"/>
        </w:rPr>
        <w:t xml:space="preserve"> </w:t>
      </w:r>
      <w:bookmarkStart w:id="4" w:name="_Toc516817025"/>
      <w:r w:rsidR="0016470D">
        <w:rPr>
          <w:rFonts w:ascii="Arial" w:eastAsia="Arial" w:hAnsi="Arial" w:cs="Arial"/>
          <w:sz w:val="24"/>
          <w:szCs w:val="24"/>
        </w:rPr>
        <w:t>A REFORMA DA PREVIDÊNCIA</w:t>
      </w:r>
      <w:bookmarkEnd w:id="4"/>
    </w:p>
    <w:p w:rsidR="00DA5C74" w:rsidRDefault="00DA5C74" w:rsidP="0016470D">
      <w:pPr>
        <w:widowControl w:val="0"/>
        <w:pBdr>
          <w:top w:val="nil"/>
          <w:left w:val="nil"/>
          <w:bottom w:val="nil"/>
          <w:right w:val="nil"/>
          <w:between w:val="nil"/>
        </w:pBdr>
        <w:tabs>
          <w:tab w:val="left" w:pos="-5"/>
        </w:tabs>
        <w:spacing w:after="0" w:line="360" w:lineRule="auto"/>
        <w:jc w:val="both"/>
        <w:rPr>
          <w:rFonts w:ascii="Arial" w:eastAsia="Arial" w:hAnsi="Arial" w:cs="Arial"/>
          <w:b/>
          <w:sz w:val="24"/>
          <w:szCs w:val="24"/>
        </w:rPr>
      </w:pPr>
    </w:p>
    <w:p w:rsidR="00DA5C74" w:rsidRDefault="006A0B1B" w:rsidP="0016470D">
      <w:pPr>
        <w:widowControl w:val="0"/>
        <w:pBdr>
          <w:top w:val="nil"/>
          <w:left w:val="nil"/>
          <w:bottom w:val="nil"/>
          <w:right w:val="nil"/>
          <w:between w:val="nil"/>
        </w:pBdr>
        <w:tabs>
          <w:tab w:val="left" w:pos="0"/>
        </w:tabs>
        <w:spacing w:after="0" w:line="360" w:lineRule="auto"/>
        <w:jc w:val="both"/>
        <w:rPr>
          <w:rFonts w:ascii="Arial" w:eastAsia="Arial" w:hAnsi="Arial" w:cs="Arial"/>
          <w:sz w:val="24"/>
          <w:szCs w:val="24"/>
        </w:rPr>
      </w:pPr>
      <w:r>
        <w:rPr>
          <w:rFonts w:ascii="Arial" w:eastAsia="Arial" w:hAnsi="Arial" w:cs="Arial"/>
          <w:sz w:val="24"/>
          <w:szCs w:val="24"/>
        </w:rPr>
        <w:tab/>
        <w:t xml:space="preserve">Em 2016, foi </w:t>
      </w:r>
      <w:proofErr w:type="gramStart"/>
      <w:r>
        <w:rPr>
          <w:rFonts w:ascii="Arial" w:eastAsia="Arial" w:hAnsi="Arial" w:cs="Arial"/>
          <w:sz w:val="24"/>
          <w:szCs w:val="24"/>
        </w:rPr>
        <w:t>apresentado</w:t>
      </w:r>
      <w:proofErr w:type="gramEnd"/>
      <w:r>
        <w:rPr>
          <w:rFonts w:ascii="Arial" w:eastAsia="Arial" w:hAnsi="Arial" w:cs="Arial"/>
          <w:sz w:val="24"/>
          <w:szCs w:val="24"/>
        </w:rPr>
        <w:t xml:space="preserve"> ao Congresso Nacional a proposta de reforma da Previdência Social pelo presidente em exercício Michel Temer. A Proposta de </w:t>
      </w:r>
      <w:r>
        <w:rPr>
          <w:rFonts w:ascii="Arial" w:eastAsia="Arial" w:hAnsi="Arial" w:cs="Arial"/>
          <w:sz w:val="24"/>
          <w:szCs w:val="24"/>
        </w:rPr>
        <w:lastRenderedPageBreak/>
        <w:t>Emenda Constitucional (PEC 287/2016) fundamenta-se principalmente em três fatores: a inclusão de mais beneficiários na rede de proteção social, por mais tempo, e com um valor maior. Diante disso, as mudanças propostas modificam o acesso à aposentadoria, os valores sobre os benefícios e contribuições, e a possibilidade de acumulação de benefícios. De acordo com DIEESE/ ANFIP:</w:t>
      </w:r>
    </w:p>
    <w:p w:rsidR="0016470D" w:rsidRDefault="0016470D" w:rsidP="0016470D">
      <w:pPr>
        <w:widowControl w:val="0"/>
        <w:pBdr>
          <w:top w:val="nil"/>
          <w:left w:val="nil"/>
          <w:bottom w:val="nil"/>
          <w:right w:val="nil"/>
          <w:between w:val="nil"/>
        </w:pBdr>
        <w:tabs>
          <w:tab w:val="left" w:pos="0"/>
        </w:tabs>
        <w:spacing w:after="0" w:line="360" w:lineRule="auto"/>
        <w:jc w:val="both"/>
        <w:rPr>
          <w:rFonts w:ascii="Arial" w:eastAsia="Arial" w:hAnsi="Arial" w:cs="Arial"/>
          <w:sz w:val="24"/>
          <w:szCs w:val="24"/>
        </w:rPr>
      </w:pPr>
    </w:p>
    <w:p w:rsidR="00DA5C74" w:rsidRDefault="006A0B1B" w:rsidP="0016470D">
      <w:pPr>
        <w:widowControl w:val="0"/>
        <w:pBdr>
          <w:top w:val="nil"/>
          <w:left w:val="nil"/>
          <w:bottom w:val="nil"/>
          <w:right w:val="nil"/>
          <w:between w:val="nil"/>
        </w:pBdr>
        <w:tabs>
          <w:tab w:val="left" w:pos="0"/>
        </w:tabs>
        <w:spacing w:after="0" w:line="360" w:lineRule="auto"/>
        <w:ind w:left="2160"/>
        <w:jc w:val="both"/>
        <w:rPr>
          <w:rFonts w:ascii="Arial" w:eastAsia="Arial" w:hAnsi="Arial" w:cs="Arial"/>
          <w:sz w:val="20"/>
          <w:szCs w:val="20"/>
        </w:rPr>
      </w:pPr>
      <w:r>
        <w:rPr>
          <w:rFonts w:ascii="Arial" w:eastAsia="Arial" w:hAnsi="Arial" w:cs="Arial"/>
          <w:sz w:val="20"/>
          <w:szCs w:val="20"/>
        </w:rPr>
        <w:t xml:space="preserve">“Um dos traços marcantes é a unificação das regras entre o Regime Geral e os regimes próprios de Previdência Social dos servidores públicos, alcançando a aposentadoria de homens e mulheres, </w:t>
      </w:r>
      <w:r w:rsidR="0016470D">
        <w:rPr>
          <w:rFonts w:ascii="Arial" w:eastAsia="Arial" w:hAnsi="Arial" w:cs="Arial"/>
          <w:sz w:val="20"/>
          <w:szCs w:val="20"/>
        </w:rPr>
        <w:t>trabalhadores rurais e urbanos.</w:t>
      </w:r>
      <w:r>
        <w:rPr>
          <w:rFonts w:ascii="Arial" w:eastAsia="Arial" w:hAnsi="Arial" w:cs="Arial"/>
          <w:sz w:val="20"/>
          <w:szCs w:val="20"/>
        </w:rPr>
        <w:t xml:space="preserve">” (DIEESE/ ANFIP, 2016, </w:t>
      </w:r>
      <w:proofErr w:type="spellStart"/>
      <w:r>
        <w:rPr>
          <w:rFonts w:ascii="Arial" w:eastAsia="Arial" w:hAnsi="Arial" w:cs="Arial"/>
          <w:sz w:val="20"/>
          <w:szCs w:val="20"/>
        </w:rPr>
        <w:t>pag</w:t>
      </w:r>
      <w:proofErr w:type="spellEnd"/>
      <w:r>
        <w:rPr>
          <w:rFonts w:ascii="Arial" w:eastAsia="Arial" w:hAnsi="Arial" w:cs="Arial"/>
          <w:sz w:val="20"/>
          <w:szCs w:val="20"/>
        </w:rPr>
        <w:t xml:space="preserve"> 23</w:t>
      </w:r>
      <w:proofErr w:type="gramStart"/>
      <w:r>
        <w:rPr>
          <w:rFonts w:ascii="Arial" w:eastAsia="Arial" w:hAnsi="Arial" w:cs="Arial"/>
          <w:sz w:val="20"/>
          <w:szCs w:val="20"/>
        </w:rPr>
        <w:t>)</w:t>
      </w:r>
      <w:proofErr w:type="gramEnd"/>
    </w:p>
    <w:p w:rsidR="00DA5C74" w:rsidRDefault="00DA5C74" w:rsidP="0016470D">
      <w:pPr>
        <w:widowControl w:val="0"/>
        <w:pBdr>
          <w:top w:val="nil"/>
          <w:left w:val="nil"/>
          <w:bottom w:val="nil"/>
          <w:right w:val="nil"/>
          <w:between w:val="nil"/>
        </w:pBdr>
        <w:tabs>
          <w:tab w:val="left" w:pos="0"/>
        </w:tabs>
        <w:spacing w:after="0" w:line="360" w:lineRule="auto"/>
        <w:ind w:firstLine="709"/>
        <w:jc w:val="both"/>
        <w:rPr>
          <w:rFonts w:ascii="Arial" w:eastAsia="Arial" w:hAnsi="Arial" w:cs="Arial"/>
          <w:sz w:val="24"/>
          <w:szCs w:val="24"/>
          <w:highlight w:val="yellow"/>
        </w:rPr>
      </w:pPr>
    </w:p>
    <w:p w:rsidR="00DA5C74" w:rsidRDefault="006A0B1B" w:rsidP="0016470D">
      <w:pPr>
        <w:widowControl w:val="0"/>
        <w:pBdr>
          <w:top w:val="nil"/>
          <w:left w:val="nil"/>
          <w:bottom w:val="nil"/>
          <w:right w:val="nil"/>
          <w:between w:val="nil"/>
        </w:pBdr>
        <w:tabs>
          <w:tab w:val="left" w:pos="0"/>
        </w:tabs>
        <w:spacing w:after="0" w:line="360" w:lineRule="auto"/>
        <w:ind w:firstLine="709"/>
        <w:jc w:val="both"/>
        <w:rPr>
          <w:rFonts w:ascii="Arial" w:eastAsia="Arial" w:hAnsi="Arial" w:cs="Arial"/>
          <w:sz w:val="24"/>
          <w:szCs w:val="24"/>
        </w:rPr>
      </w:pPr>
      <w:r>
        <w:rPr>
          <w:rFonts w:ascii="Arial" w:eastAsia="Arial" w:hAnsi="Arial" w:cs="Arial"/>
          <w:sz w:val="24"/>
          <w:szCs w:val="24"/>
        </w:rPr>
        <w:t>Conforme Ministério do Planejamento Desenvolvimento e Gestão (BRASIL, 2017), o Sistema de Seguridade Social que engloba também a Saúde e a Previdência Social vêm apresentando déficits desde 2002 e que cresceram numa grande magnitude, de R$130 bilhões em 2014 para R$258 bilhões em 2016, sendo a Previdência responsável por R$57 bilhões e R$150 bilhões, respectivamente. Ainda segundo o Ministro, estes déficits têm sido atribuídos, ao aumento no número de benefícios concedidos as pessoas que estão em plena idade ativa, se aposentando mais cedo e recebendo por mais tempo, tendo em vista que, a taxa de envelhecimento populacional também aumentou.</w:t>
      </w:r>
    </w:p>
    <w:p w:rsidR="00DA5C74" w:rsidRDefault="006A0B1B" w:rsidP="0016470D">
      <w:pPr>
        <w:widowControl w:val="0"/>
        <w:pBdr>
          <w:top w:val="nil"/>
          <w:left w:val="nil"/>
          <w:bottom w:val="nil"/>
          <w:right w:val="nil"/>
          <w:between w:val="nil"/>
        </w:pBdr>
        <w:tabs>
          <w:tab w:val="left" w:pos="0"/>
        </w:tabs>
        <w:spacing w:after="0" w:line="360" w:lineRule="auto"/>
        <w:ind w:firstLine="709"/>
        <w:jc w:val="both"/>
        <w:rPr>
          <w:rFonts w:ascii="Arial" w:eastAsia="Arial" w:hAnsi="Arial" w:cs="Arial"/>
          <w:sz w:val="24"/>
          <w:szCs w:val="24"/>
        </w:rPr>
      </w:pPr>
      <w:r>
        <w:rPr>
          <w:rFonts w:ascii="Arial" w:eastAsia="Arial" w:hAnsi="Arial" w:cs="Arial"/>
          <w:sz w:val="24"/>
          <w:szCs w:val="24"/>
        </w:rPr>
        <w:t>Os debates sobre a reforma da previdência dividem opiniões entre as esferas políticas, estudiosos e população desde a sua apresentação. A principal justificativa apresentada pelo governo federal é a mudança da pirâmide demográfica sofreu nos últimos anos. Com a faixa etária da população aumentando, ou seja, tendo mais idosos do que jovens, as contribuições previdenciárias da população economicamente ativa não suportará, no longo prazo, o pagamento aos aposentados e pensionistas, tornando o sistema atual</w:t>
      </w:r>
      <w:r w:rsidR="0016470D">
        <w:rPr>
          <w:rFonts w:ascii="Arial" w:eastAsia="Arial" w:hAnsi="Arial" w:cs="Arial"/>
          <w:sz w:val="24"/>
          <w:szCs w:val="24"/>
        </w:rPr>
        <w:t xml:space="preserve"> </w:t>
      </w:r>
      <w:r>
        <w:rPr>
          <w:rFonts w:ascii="Arial" w:eastAsia="Arial" w:hAnsi="Arial" w:cs="Arial"/>
          <w:sz w:val="24"/>
          <w:szCs w:val="24"/>
        </w:rPr>
        <w:t xml:space="preserve">insustentável. Dada </w:t>
      </w:r>
      <w:proofErr w:type="gramStart"/>
      <w:r>
        <w:rPr>
          <w:rFonts w:ascii="Arial" w:eastAsia="Arial" w:hAnsi="Arial" w:cs="Arial"/>
          <w:sz w:val="24"/>
          <w:szCs w:val="24"/>
        </w:rPr>
        <w:t>a</w:t>
      </w:r>
      <w:proofErr w:type="gramEnd"/>
      <w:r>
        <w:rPr>
          <w:rFonts w:ascii="Arial" w:eastAsia="Arial" w:hAnsi="Arial" w:cs="Arial"/>
          <w:sz w:val="24"/>
          <w:szCs w:val="24"/>
        </w:rPr>
        <w:t xml:space="preserve"> necessidade de controlar os gastos públicos primários,</w:t>
      </w:r>
      <w:r w:rsidR="0016470D">
        <w:rPr>
          <w:rFonts w:ascii="Arial" w:eastAsia="Arial" w:hAnsi="Arial" w:cs="Arial"/>
          <w:sz w:val="24"/>
          <w:szCs w:val="24"/>
        </w:rPr>
        <w:t xml:space="preserve"> </w:t>
      </w:r>
      <w:r>
        <w:rPr>
          <w:rFonts w:ascii="Arial" w:eastAsia="Arial" w:hAnsi="Arial" w:cs="Arial"/>
          <w:sz w:val="24"/>
          <w:szCs w:val="24"/>
        </w:rPr>
        <w:t>os apoiadores da proposta argumentam que essa medida permitirá a retomada do crescimento econômico.</w:t>
      </w:r>
    </w:p>
    <w:p w:rsidR="00DA5C74" w:rsidRDefault="006A0B1B" w:rsidP="0016470D">
      <w:pPr>
        <w:widowControl w:val="0"/>
        <w:pBdr>
          <w:top w:val="nil"/>
          <w:left w:val="nil"/>
          <w:bottom w:val="nil"/>
          <w:right w:val="nil"/>
          <w:between w:val="nil"/>
        </w:pBdr>
        <w:tabs>
          <w:tab w:val="left" w:pos="0"/>
        </w:tabs>
        <w:spacing w:after="0" w:line="360" w:lineRule="auto"/>
        <w:ind w:firstLine="709"/>
        <w:jc w:val="both"/>
        <w:rPr>
          <w:rFonts w:ascii="Arial" w:eastAsia="Arial" w:hAnsi="Arial" w:cs="Arial"/>
          <w:sz w:val="24"/>
          <w:szCs w:val="24"/>
        </w:rPr>
      </w:pPr>
      <w:r>
        <w:rPr>
          <w:rFonts w:ascii="Arial" w:eastAsia="Arial" w:hAnsi="Arial" w:cs="Arial"/>
          <w:sz w:val="24"/>
          <w:szCs w:val="24"/>
        </w:rPr>
        <w:t>O texto original da PEC 287 teve algumas rejeições pontuais por parte dos Deputados Federais. A base governamental teve dificuldades para assegurar o número mínimo de aliados na votação, que garantisse a aprovação da reforma. A fim de ter um texto que agradasse a maioria do Congresso, a proposta sofreu algumas alterações, excluindo e inserindo alguns pontos.</w:t>
      </w:r>
    </w:p>
    <w:p w:rsidR="00DA5C74" w:rsidRDefault="006A0B1B" w:rsidP="0016470D">
      <w:pPr>
        <w:widowControl w:val="0"/>
        <w:pBdr>
          <w:top w:val="nil"/>
          <w:left w:val="nil"/>
          <w:bottom w:val="nil"/>
          <w:right w:val="nil"/>
          <w:between w:val="nil"/>
        </w:pBdr>
        <w:tabs>
          <w:tab w:val="left" w:pos="0"/>
        </w:tabs>
        <w:spacing w:after="0" w:line="360" w:lineRule="auto"/>
        <w:ind w:firstLine="709"/>
        <w:jc w:val="both"/>
        <w:rPr>
          <w:rFonts w:ascii="Arial" w:eastAsia="Arial" w:hAnsi="Arial" w:cs="Arial"/>
          <w:sz w:val="24"/>
          <w:szCs w:val="24"/>
        </w:rPr>
      </w:pPr>
      <w:r>
        <w:rPr>
          <w:rFonts w:ascii="Arial" w:eastAsia="Arial" w:hAnsi="Arial" w:cs="Arial"/>
          <w:sz w:val="24"/>
          <w:szCs w:val="24"/>
        </w:rPr>
        <w:lastRenderedPageBreak/>
        <w:t>A última versão do texto está composta de onze alterações no sistema previdenciário. Mas é importante salientar que mesmo a atual versão da PEC 287, ainda é alvo de muitas críticas e dúvidas. A seguir os principais problemas de cunho demográfico usados para fundamentar a proposta da Reforma da Previdência.</w:t>
      </w:r>
    </w:p>
    <w:p w:rsidR="00DA5C74" w:rsidRDefault="006A0B1B" w:rsidP="0016470D">
      <w:pPr>
        <w:widowControl w:val="0"/>
        <w:pBdr>
          <w:top w:val="nil"/>
          <w:left w:val="nil"/>
          <w:bottom w:val="nil"/>
          <w:right w:val="nil"/>
          <w:between w:val="nil"/>
        </w:pBdr>
        <w:tabs>
          <w:tab w:val="left" w:pos="0"/>
        </w:tabs>
        <w:spacing w:after="0" w:line="360" w:lineRule="auto"/>
        <w:ind w:firstLine="709"/>
        <w:jc w:val="both"/>
        <w:rPr>
          <w:rFonts w:ascii="Arial" w:eastAsia="Arial" w:hAnsi="Arial" w:cs="Arial"/>
          <w:sz w:val="24"/>
          <w:szCs w:val="24"/>
        </w:rPr>
      </w:pPr>
      <w:r>
        <w:rPr>
          <w:rFonts w:ascii="Arial" w:eastAsia="Arial" w:hAnsi="Arial" w:cs="Arial"/>
          <w:sz w:val="24"/>
          <w:szCs w:val="24"/>
        </w:rPr>
        <w:t>A primeira mudança é a criação de uma carência mínima para o acesso à aposentadoria “parcial”. Esta carência seria uma combinação entre 65 anos de idade e 25 anos de contribuição. Isso significa que haverá apenas aposentadoria com 65 anos de idade sem distinção entre sexo, se o trabalhador é da área urbana ou rural, ou se é da iniciativa pública ou privada. Além de ser exigido no mínimo 25 anos de contribuição. Atualmente são exigidos 15 anos.</w:t>
      </w:r>
    </w:p>
    <w:p w:rsidR="00DA5C74" w:rsidRDefault="006A0B1B" w:rsidP="0016470D">
      <w:pPr>
        <w:widowControl w:val="0"/>
        <w:pBdr>
          <w:top w:val="nil"/>
          <w:left w:val="nil"/>
          <w:bottom w:val="nil"/>
          <w:right w:val="nil"/>
          <w:between w:val="nil"/>
        </w:pBdr>
        <w:tabs>
          <w:tab w:val="left" w:pos="0"/>
        </w:tabs>
        <w:spacing w:after="0" w:line="360" w:lineRule="auto"/>
        <w:ind w:firstLine="709"/>
        <w:jc w:val="both"/>
        <w:rPr>
          <w:rFonts w:ascii="Arial" w:eastAsia="Arial" w:hAnsi="Arial" w:cs="Arial"/>
          <w:sz w:val="24"/>
          <w:szCs w:val="24"/>
        </w:rPr>
      </w:pPr>
      <w:r>
        <w:rPr>
          <w:rFonts w:ascii="Arial" w:eastAsia="Arial" w:hAnsi="Arial" w:cs="Arial"/>
          <w:sz w:val="24"/>
          <w:szCs w:val="24"/>
        </w:rPr>
        <w:t xml:space="preserve">Outro ponto é sobre regras únicas para homens e mulheres, rurais e urbanos, já citada acima. Com a proposta, as mulheres perderiam o direito adquirido de se aposentarem </w:t>
      </w:r>
      <w:proofErr w:type="gramStart"/>
      <w:r>
        <w:rPr>
          <w:rFonts w:ascii="Arial" w:eastAsia="Arial" w:hAnsi="Arial" w:cs="Arial"/>
          <w:sz w:val="24"/>
          <w:szCs w:val="24"/>
        </w:rPr>
        <w:t>5</w:t>
      </w:r>
      <w:proofErr w:type="gramEnd"/>
      <w:r>
        <w:rPr>
          <w:rFonts w:ascii="Arial" w:eastAsia="Arial" w:hAnsi="Arial" w:cs="Arial"/>
          <w:sz w:val="24"/>
          <w:szCs w:val="24"/>
        </w:rPr>
        <w:t xml:space="preserve"> anos antes dos homens. As maiores críticas fundamentam-se nas desigualdades trabalhistas enfrentadas pelas mulheres ainda nos tempos atuais. No caso dos trabalhadores rurais, estes não teriam mais a redução de </w:t>
      </w:r>
      <w:proofErr w:type="gramStart"/>
      <w:r>
        <w:rPr>
          <w:rFonts w:ascii="Arial" w:eastAsia="Arial" w:hAnsi="Arial" w:cs="Arial"/>
          <w:sz w:val="24"/>
          <w:szCs w:val="24"/>
        </w:rPr>
        <w:t>5</w:t>
      </w:r>
      <w:proofErr w:type="gramEnd"/>
      <w:r>
        <w:rPr>
          <w:rFonts w:ascii="Arial" w:eastAsia="Arial" w:hAnsi="Arial" w:cs="Arial"/>
          <w:sz w:val="24"/>
          <w:szCs w:val="24"/>
        </w:rPr>
        <w:t xml:space="preserve"> anos de idade para a aposentadoria rural. Essa mudança elimina a diferenciação estabelecida na Constituição, devido às diferenças entre as naturezas de trabalhos urbanos e rurais.</w:t>
      </w:r>
    </w:p>
    <w:p w:rsidR="00DA5C74" w:rsidRDefault="006A0B1B" w:rsidP="0016470D">
      <w:pPr>
        <w:widowControl w:val="0"/>
        <w:pBdr>
          <w:top w:val="nil"/>
          <w:left w:val="nil"/>
          <w:bottom w:val="nil"/>
          <w:right w:val="nil"/>
          <w:between w:val="nil"/>
        </w:pBdr>
        <w:tabs>
          <w:tab w:val="left" w:pos="0"/>
        </w:tabs>
        <w:spacing w:after="0" w:line="360" w:lineRule="auto"/>
        <w:ind w:firstLine="709"/>
        <w:jc w:val="both"/>
        <w:rPr>
          <w:rFonts w:ascii="Arial" w:eastAsia="Arial" w:hAnsi="Arial" w:cs="Arial"/>
          <w:sz w:val="24"/>
          <w:szCs w:val="24"/>
        </w:rPr>
      </w:pPr>
      <w:r>
        <w:rPr>
          <w:rFonts w:ascii="Arial" w:eastAsia="Arial" w:hAnsi="Arial" w:cs="Arial"/>
          <w:sz w:val="24"/>
          <w:szCs w:val="24"/>
        </w:rPr>
        <w:t>O terceiro ponto é sobre o alongamento do tempo de contribuição e redução do valor das aposentadorias. Atualmente o valor calculado é de 70% do Salário de Benefícios mais um ponto percentual por ano de contribuição. Com a reforma, o valor de cálculo passa a ser em 51% mais um ponto por ano. Para alcançar 100% do valor da aposentadoria ou “aposentadoria integral” será</w:t>
      </w:r>
      <w:r w:rsidR="0016470D">
        <w:rPr>
          <w:rFonts w:ascii="Arial" w:eastAsia="Arial" w:hAnsi="Arial" w:cs="Arial"/>
          <w:sz w:val="24"/>
          <w:szCs w:val="24"/>
        </w:rPr>
        <w:t xml:space="preserve"> </w:t>
      </w:r>
      <w:r>
        <w:rPr>
          <w:rFonts w:ascii="Arial" w:eastAsia="Arial" w:hAnsi="Arial" w:cs="Arial"/>
          <w:sz w:val="24"/>
          <w:szCs w:val="24"/>
        </w:rPr>
        <w:t>necessário combinar 65 anos de idade e 49 anos de contribuição.</w:t>
      </w:r>
    </w:p>
    <w:p w:rsidR="00DA5C74" w:rsidRDefault="006A0B1B" w:rsidP="0016470D">
      <w:pPr>
        <w:widowControl w:val="0"/>
        <w:pBdr>
          <w:top w:val="nil"/>
          <w:left w:val="nil"/>
          <w:bottom w:val="nil"/>
          <w:right w:val="nil"/>
          <w:between w:val="nil"/>
        </w:pBdr>
        <w:tabs>
          <w:tab w:val="left" w:pos="0"/>
        </w:tabs>
        <w:spacing w:after="0" w:line="360" w:lineRule="auto"/>
        <w:ind w:firstLine="709"/>
        <w:jc w:val="both"/>
        <w:rPr>
          <w:rFonts w:ascii="Arial" w:eastAsia="Arial" w:hAnsi="Arial" w:cs="Arial"/>
          <w:sz w:val="24"/>
          <w:szCs w:val="24"/>
        </w:rPr>
      </w:pPr>
      <w:r>
        <w:rPr>
          <w:rFonts w:ascii="Arial" w:eastAsia="Arial" w:hAnsi="Arial" w:cs="Arial"/>
          <w:sz w:val="24"/>
          <w:szCs w:val="24"/>
        </w:rPr>
        <w:t>A reforma também prevê uma regra de transição só para o acesso à aposentadoria. Esta regra trata das condições para o trabalhador obter a aposentadoria. Nesta regra enquadram-se o trabalhador com mais de 50 anos, se homem, ou 45 anos, se mulher que poderão se aposentar antes do 65 anos, desde que cumpram o restante do tempo de contribuição vigente com acréscimo de 50%.</w:t>
      </w:r>
    </w:p>
    <w:p w:rsidR="00DA5C74" w:rsidRDefault="006A0B1B" w:rsidP="0016470D">
      <w:pPr>
        <w:widowControl w:val="0"/>
        <w:pBdr>
          <w:top w:val="nil"/>
          <w:left w:val="nil"/>
          <w:bottom w:val="nil"/>
          <w:right w:val="nil"/>
          <w:between w:val="nil"/>
        </w:pBdr>
        <w:tabs>
          <w:tab w:val="left" w:pos="0"/>
        </w:tabs>
        <w:spacing w:after="0" w:line="360" w:lineRule="auto"/>
        <w:ind w:firstLine="709"/>
        <w:jc w:val="both"/>
        <w:rPr>
          <w:rFonts w:ascii="Arial" w:eastAsia="Arial" w:hAnsi="Arial" w:cs="Arial"/>
          <w:sz w:val="24"/>
          <w:szCs w:val="24"/>
        </w:rPr>
      </w:pPr>
      <w:r>
        <w:rPr>
          <w:rFonts w:ascii="Arial" w:eastAsia="Arial" w:hAnsi="Arial" w:cs="Arial"/>
          <w:sz w:val="24"/>
          <w:szCs w:val="24"/>
        </w:rPr>
        <w:t xml:space="preserve">Outro ponto do texto da reforma proíbe a acumulação de aposentadorias por parte do mesmo segurado, salvo em casos excepcionais, e veda o recebimento de aposentadoria e pensão, do mesmo regime ou regimes previdenciários diferentes. De acordo com os estudos do DIEESE e ANFIP (2016) isso prejudica bastante a população idosa de renda baixa. </w:t>
      </w:r>
      <w:proofErr w:type="gramStart"/>
      <w:r>
        <w:rPr>
          <w:rFonts w:ascii="Arial" w:eastAsia="Arial" w:hAnsi="Arial" w:cs="Arial"/>
          <w:sz w:val="24"/>
          <w:szCs w:val="24"/>
        </w:rPr>
        <w:t>Por exemplo</w:t>
      </w:r>
      <w:proofErr w:type="gramEnd"/>
      <w:r>
        <w:rPr>
          <w:rFonts w:ascii="Arial" w:eastAsia="Arial" w:hAnsi="Arial" w:cs="Arial"/>
          <w:sz w:val="24"/>
          <w:szCs w:val="24"/>
        </w:rPr>
        <w:t xml:space="preserve"> as trabalhadoras rurais que acumulam aposentadoria rural com a pensão deixadas por seus cônjuges, ambos limitadas à </w:t>
      </w:r>
      <w:r>
        <w:rPr>
          <w:rFonts w:ascii="Arial" w:eastAsia="Arial" w:hAnsi="Arial" w:cs="Arial"/>
          <w:sz w:val="24"/>
          <w:szCs w:val="24"/>
        </w:rPr>
        <w:lastRenderedPageBreak/>
        <w:t>um salário mínimo, atualmente.</w:t>
      </w:r>
    </w:p>
    <w:p w:rsidR="00DA5C74" w:rsidRDefault="006A0B1B" w:rsidP="0016470D">
      <w:pPr>
        <w:widowControl w:val="0"/>
        <w:pBdr>
          <w:top w:val="nil"/>
          <w:left w:val="nil"/>
          <w:bottom w:val="nil"/>
          <w:right w:val="nil"/>
          <w:between w:val="nil"/>
        </w:pBdr>
        <w:tabs>
          <w:tab w:val="left" w:pos="0"/>
        </w:tabs>
        <w:spacing w:after="0" w:line="360" w:lineRule="auto"/>
        <w:ind w:firstLine="709"/>
        <w:jc w:val="both"/>
        <w:rPr>
          <w:rFonts w:ascii="Arial" w:eastAsia="Arial" w:hAnsi="Arial" w:cs="Arial"/>
          <w:sz w:val="24"/>
          <w:szCs w:val="24"/>
        </w:rPr>
      </w:pPr>
      <w:r>
        <w:rPr>
          <w:rFonts w:ascii="Arial" w:eastAsia="Arial" w:hAnsi="Arial" w:cs="Arial"/>
          <w:sz w:val="24"/>
          <w:szCs w:val="24"/>
        </w:rPr>
        <w:t xml:space="preserve">O nono ponto da PEC 287 é a elevação progressiva da carência mínima de 65 para </w:t>
      </w:r>
      <w:proofErr w:type="gramStart"/>
      <w:r>
        <w:rPr>
          <w:rFonts w:ascii="Arial" w:eastAsia="Arial" w:hAnsi="Arial" w:cs="Arial"/>
          <w:sz w:val="24"/>
          <w:szCs w:val="24"/>
        </w:rPr>
        <w:t>7</w:t>
      </w:r>
      <w:proofErr w:type="gramEnd"/>
      <w:r>
        <w:rPr>
          <w:rFonts w:ascii="Arial" w:eastAsia="Arial" w:hAnsi="Arial" w:cs="Arial"/>
          <w:sz w:val="24"/>
          <w:szCs w:val="24"/>
        </w:rPr>
        <w:t xml:space="preserve"> anos para a concessão do Benefício de Prestação Continuada (BPC). O BPC é dirigido aos idosos e portadores de deficiências socialmente mais vulneráveis. Com a elevação na idade exigida, idosos que aos 65 anos não conseguirem de aposentar - por possuírem menos de 25 anos de contribuição - terão que viver até os 70 anos sem qualquer benefício garantidor de renda.</w:t>
      </w:r>
    </w:p>
    <w:p w:rsidR="00DA5C74" w:rsidRDefault="006A0B1B" w:rsidP="0016470D">
      <w:pPr>
        <w:widowControl w:val="0"/>
        <w:pBdr>
          <w:top w:val="nil"/>
          <w:left w:val="nil"/>
          <w:bottom w:val="nil"/>
          <w:right w:val="nil"/>
          <w:between w:val="nil"/>
        </w:pBdr>
        <w:tabs>
          <w:tab w:val="left" w:pos="0"/>
        </w:tabs>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 Haveria uma unificação dos requisitos para a aposentadoria com as propostas para o Regime Geral. A aposentadoria compulsória passa de 70 para 75 anos de idade. Os funcionários com idade abaixo da linha de corte deixam de ser contemplados pelas regras da EC 41 e 47 ainda que tenham as condições garantidas por estas Emendas. Na prática, perde-se o direito à paridade e integralidade. </w:t>
      </w:r>
      <w:proofErr w:type="gramStart"/>
      <w:r>
        <w:rPr>
          <w:rFonts w:ascii="Arial" w:eastAsia="Arial" w:hAnsi="Arial" w:cs="Arial"/>
          <w:sz w:val="24"/>
          <w:szCs w:val="24"/>
        </w:rPr>
        <w:t>a</w:t>
      </w:r>
      <w:proofErr w:type="gramEnd"/>
      <w:r>
        <w:rPr>
          <w:rFonts w:ascii="Arial" w:eastAsia="Arial" w:hAnsi="Arial" w:cs="Arial"/>
          <w:sz w:val="24"/>
          <w:szCs w:val="24"/>
        </w:rPr>
        <w:t xml:space="preserve"> PEC também obriga os estados e municípios a criarem regimes complementares de Previdência e permite que sejam contratados benefícios complementares em planos oferecidos por entidades privadas do sistema financeiro.</w:t>
      </w:r>
    </w:p>
    <w:p w:rsidR="00DA5C74" w:rsidRDefault="006A0B1B" w:rsidP="0016470D">
      <w:pPr>
        <w:widowControl w:val="0"/>
        <w:pBdr>
          <w:top w:val="nil"/>
          <w:left w:val="nil"/>
          <w:bottom w:val="nil"/>
          <w:right w:val="nil"/>
          <w:between w:val="nil"/>
        </w:pBdr>
        <w:tabs>
          <w:tab w:val="left" w:pos="0"/>
        </w:tabs>
        <w:spacing w:after="0" w:line="360" w:lineRule="auto"/>
        <w:ind w:firstLine="709"/>
        <w:jc w:val="both"/>
        <w:rPr>
          <w:rFonts w:ascii="Arial" w:eastAsia="Arial" w:hAnsi="Arial" w:cs="Arial"/>
          <w:sz w:val="24"/>
          <w:szCs w:val="24"/>
        </w:rPr>
      </w:pPr>
      <w:r>
        <w:rPr>
          <w:rFonts w:ascii="Arial" w:eastAsia="Arial" w:hAnsi="Arial" w:cs="Arial"/>
          <w:sz w:val="24"/>
          <w:szCs w:val="24"/>
        </w:rPr>
        <w:t>Os que são contrários a qualquer que seja a mudança no Regime de Previdência Social, apontam outros problemas que não são de cunho demográfico, como por exemplo, segundo o Departamento Intersindical de Estatística e Estudos Socioeconômicos (2016), a informalização do mercado de trabalho, tem contribuído para a baixa arrecadação da previdência social, pois além de deixar de recolher o imposto do trabalhador que não está com carteira assinada, também não se recolhe os 20% incidentes na folha de salários. Ainda de acordo com o mesmo instituto, a instabilidade dos trabalhadores que ora estão empregados e ora desempregados, contribui para a queda na arrecadação.</w:t>
      </w:r>
    </w:p>
    <w:p w:rsidR="00DA5C74" w:rsidRDefault="006A0B1B" w:rsidP="0016470D">
      <w:pPr>
        <w:widowControl w:val="0"/>
        <w:pBdr>
          <w:top w:val="nil"/>
          <w:left w:val="nil"/>
          <w:bottom w:val="nil"/>
          <w:right w:val="nil"/>
          <w:between w:val="nil"/>
        </w:pBdr>
        <w:tabs>
          <w:tab w:val="left" w:pos="0"/>
        </w:tabs>
        <w:spacing w:after="0" w:line="360" w:lineRule="auto"/>
        <w:ind w:firstLine="709"/>
        <w:jc w:val="both"/>
        <w:rPr>
          <w:rFonts w:ascii="Arial" w:eastAsia="Arial" w:hAnsi="Arial" w:cs="Arial"/>
          <w:sz w:val="24"/>
          <w:szCs w:val="24"/>
        </w:rPr>
      </w:pPr>
      <w:r>
        <w:rPr>
          <w:rFonts w:ascii="Arial" w:eastAsia="Arial" w:hAnsi="Arial" w:cs="Arial"/>
          <w:sz w:val="24"/>
          <w:szCs w:val="24"/>
        </w:rPr>
        <w:t xml:space="preserve">Cabe ressaltar que com a aproximação do período eleitoral, o governo tinha pressa em encaminhar a versão final do texto para apreciação e votação do Congresso Nacional, mas devido à intervenção militar no estado do Rio de Janeiro em fevereiro de 2018, todas as discussões sobre a reforma e sua votação no Congresso Nacional foram suspensas. A Constituição federal determina que num cenário de intervenção militar, </w:t>
      </w:r>
      <w:proofErr w:type="gramStart"/>
      <w:r>
        <w:rPr>
          <w:rFonts w:ascii="Arial" w:eastAsia="Arial" w:hAnsi="Arial" w:cs="Arial"/>
          <w:sz w:val="24"/>
          <w:szCs w:val="24"/>
        </w:rPr>
        <w:t>é</w:t>
      </w:r>
      <w:proofErr w:type="gramEnd"/>
      <w:r>
        <w:rPr>
          <w:rFonts w:ascii="Arial" w:eastAsia="Arial" w:hAnsi="Arial" w:cs="Arial"/>
          <w:sz w:val="24"/>
          <w:szCs w:val="24"/>
        </w:rPr>
        <w:t xml:space="preserve"> proibido quaisquer</w:t>
      </w:r>
      <w:r w:rsidR="0016470D">
        <w:rPr>
          <w:rFonts w:ascii="Arial" w:eastAsia="Arial" w:hAnsi="Arial" w:cs="Arial"/>
          <w:sz w:val="24"/>
          <w:szCs w:val="24"/>
        </w:rPr>
        <w:t xml:space="preserve"> mudanças das legislações</w:t>
      </w:r>
      <w:r>
        <w:rPr>
          <w:rFonts w:ascii="Arial" w:eastAsia="Arial" w:hAnsi="Arial" w:cs="Arial"/>
          <w:sz w:val="24"/>
          <w:szCs w:val="24"/>
        </w:rPr>
        <w:t>.</w:t>
      </w:r>
    </w:p>
    <w:p w:rsidR="001D6B62" w:rsidRDefault="001D6B62" w:rsidP="0016470D">
      <w:pPr>
        <w:widowControl w:val="0"/>
        <w:pBdr>
          <w:top w:val="nil"/>
          <w:left w:val="nil"/>
          <w:bottom w:val="nil"/>
          <w:right w:val="nil"/>
          <w:between w:val="nil"/>
        </w:pBdr>
        <w:tabs>
          <w:tab w:val="left" w:pos="0"/>
        </w:tabs>
        <w:spacing w:after="0" w:line="360" w:lineRule="auto"/>
        <w:ind w:firstLine="709"/>
        <w:jc w:val="both"/>
        <w:rPr>
          <w:rFonts w:ascii="Arial" w:eastAsia="Arial" w:hAnsi="Arial" w:cs="Arial"/>
          <w:sz w:val="24"/>
          <w:szCs w:val="24"/>
          <w:highlight w:val="yellow"/>
        </w:rPr>
      </w:pPr>
    </w:p>
    <w:p w:rsidR="00DA5C74" w:rsidRDefault="001D6B62" w:rsidP="001D6B62">
      <w:pPr>
        <w:pStyle w:val="Ttulo1"/>
        <w:numPr>
          <w:ilvl w:val="0"/>
          <w:numId w:val="1"/>
        </w:numPr>
        <w:rPr>
          <w:rFonts w:ascii="Arial" w:eastAsia="Arial" w:hAnsi="Arial" w:cs="Arial"/>
          <w:sz w:val="24"/>
          <w:szCs w:val="24"/>
        </w:rPr>
      </w:pPr>
      <w:bookmarkStart w:id="5" w:name="_Toc516817026"/>
      <w:r>
        <w:rPr>
          <w:rFonts w:ascii="Arial" w:eastAsia="Arial" w:hAnsi="Arial" w:cs="Arial"/>
          <w:sz w:val="24"/>
          <w:szCs w:val="24"/>
        </w:rPr>
        <w:lastRenderedPageBreak/>
        <w:t>CONCLUSÃO</w:t>
      </w:r>
      <w:bookmarkEnd w:id="5"/>
    </w:p>
    <w:p w:rsidR="0016470D" w:rsidRPr="0016470D" w:rsidRDefault="0016470D" w:rsidP="0016470D">
      <w:pPr>
        <w:spacing w:line="360" w:lineRule="auto"/>
      </w:pPr>
    </w:p>
    <w:p w:rsidR="00DA5C74" w:rsidRDefault="006A0B1B" w:rsidP="0016470D">
      <w:pPr>
        <w:spacing w:after="0" w:line="360" w:lineRule="auto"/>
        <w:ind w:firstLine="708"/>
        <w:jc w:val="both"/>
        <w:rPr>
          <w:rFonts w:ascii="Arial" w:eastAsia="Arial" w:hAnsi="Arial" w:cs="Arial"/>
          <w:sz w:val="24"/>
          <w:szCs w:val="24"/>
        </w:rPr>
      </w:pPr>
      <w:r>
        <w:rPr>
          <w:rFonts w:ascii="Arial" w:eastAsia="Arial" w:hAnsi="Arial" w:cs="Arial"/>
          <w:sz w:val="24"/>
          <w:szCs w:val="24"/>
        </w:rPr>
        <w:t>É fato que a mudança demográfica que afeta não só Brasil</w:t>
      </w:r>
      <w:proofErr w:type="gramStart"/>
      <w:r>
        <w:rPr>
          <w:rFonts w:ascii="Arial" w:eastAsia="Arial" w:hAnsi="Arial" w:cs="Arial"/>
          <w:sz w:val="24"/>
          <w:szCs w:val="24"/>
        </w:rPr>
        <w:t xml:space="preserve"> mas</w:t>
      </w:r>
      <w:proofErr w:type="gramEnd"/>
      <w:r>
        <w:rPr>
          <w:rFonts w:ascii="Arial" w:eastAsia="Arial" w:hAnsi="Arial" w:cs="Arial"/>
          <w:sz w:val="24"/>
          <w:szCs w:val="24"/>
        </w:rPr>
        <w:t xml:space="preserve"> o mundo tem consequências ruins e geram um impacto negativo nas contas da Previdência Social, fazendo com que o saldo diminua e não necessariamente que as contas da Previdência Social se tornem negativas por causa disso.</w:t>
      </w:r>
    </w:p>
    <w:p w:rsidR="00DA5C74" w:rsidRDefault="006A0B1B" w:rsidP="0016470D">
      <w:pPr>
        <w:spacing w:after="0" w:line="360" w:lineRule="auto"/>
        <w:ind w:firstLine="708"/>
        <w:jc w:val="both"/>
        <w:rPr>
          <w:rFonts w:ascii="Arial" w:eastAsia="Arial" w:hAnsi="Arial" w:cs="Arial"/>
          <w:sz w:val="24"/>
          <w:szCs w:val="24"/>
        </w:rPr>
      </w:pPr>
      <w:r>
        <w:rPr>
          <w:rFonts w:ascii="Arial" w:eastAsia="Arial" w:hAnsi="Arial" w:cs="Arial"/>
          <w:sz w:val="24"/>
          <w:szCs w:val="24"/>
        </w:rPr>
        <w:t>Cabe ao Governo então tomar medidas que incentivem o crescimento, desenvolvimento e produtividade, bem como aumentar o número de empregos formais para que as contribuições para o sistema previdenciário não diminua a ponto de não ser possível pagar as pessoas que já se encontram aposentadas.</w:t>
      </w:r>
    </w:p>
    <w:p w:rsidR="00DA5C74" w:rsidRDefault="006A0B1B" w:rsidP="0016470D">
      <w:pPr>
        <w:spacing w:after="0" w:line="360" w:lineRule="auto"/>
        <w:ind w:firstLine="708"/>
        <w:jc w:val="both"/>
        <w:rPr>
          <w:rFonts w:ascii="Arial" w:eastAsia="Arial" w:hAnsi="Arial" w:cs="Arial"/>
          <w:sz w:val="24"/>
          <w:szCs w:val="24"/>
        </w:rPr>
      </w:pPr>
      <w:r>
        <w:rPr>
          <w:rFonts w:ascii="Arial" w:eastAsia="Arial" w:hAnsi="Arial" w:cs="Arial"/>
          <w:sz w:val="24"/>
          <w:szCs w:val="24"/>
        </w:rPr>
        <w:t>Salienta-se que com a baixa taxa de fecundidade, menor serão os gastos com educação, saúde e assistência com crianças, devendo então transferir estes gastos com as pessoas mais idosas cujo número vem crescendo ano a ano.</w:t>
      </w:r>
    </w:p>
    <w:p w:rsidR="00DA5C74" w:rsidRDefault="006A0B1B" w:rsidP="0016470D">
      <w:pPr>
        <w:spacing w:after="0" w:line="360" w:lineRule="auto"/>
        <w:ind w:firstLine="708"/>
        <w:jc w:val="both"/>
        <w:rPr>
          <w:rFonts w:ascii="Arial" w:eastAsia="Arial" w:hAnsi="Arial" w:cs="Arial"/>
          <w:sz w:val="24"/>
          <w:szCs w:val="24"/>
        </w:rPr>
      </w:pPr>
      <w:r>
        <w:rPr>
          <w:rFonts w:ascii="Arial" w:eastAsia="Arial" w:hAnsi="Arial" w:cs="Arial"/>
          <w:sz w:val="24"/>
          <w:szCs w:val="24"/>
        </w:rPr>
        <w:t xml:space="preserve">Outras medidas econômicas e institucionais poderiam ser adotadas pelo governo a fim de aumentar a arrecadação da Previdência Social, como </w:t>
      </w:r>
      <w:proofErr w:type="gramStart"/>
      <w:r>
        <w:rPr>
          <w:rFonts w:ascii="Arial" w:eastAsia="Arial" w:hAnsi="Arial" w:cs="Arial"/>
          <w:sz w:val="24"/>
          <w:szCs w:val="24"/>
        </w:rPr>
        <w:t>por exemplo</w:t>
      </w:r>
      <w:proofErr w:type="gramEnd"/>
      <w:r>
        <w:rPr>
          <w:rFonts w:ascii="Arial" w:eastAsia="Arial" w:hAnsi="Arial" w:cs="Arial"/>
          <w:sz w:val="24"/>
          <w:szCs w:val="24"/>
        </w:rPr>
        <w:t xml:space="preserve"> aumentar o número de fiscais da receita federal para impedir o aumento do número de sonegadores e cobrar os que devem a Previdência Social, acabar com  Desvinculação das Receita da União (DRU), instituir impostos progressivos e não regressivos, cortar gastos desnecessários entre outros.</w:t>
      </w:r>
    </w:p>
    <w:p w:rsidR="00DA5C74" w:rsidRDefault="00DA5C74" w:rsidP="0016470D">
      <w:pPr>
        <w:spacing w:line="360" w:lineRule="auto"/>
        <w:jc w:val="both"/>
        <w:rPr>
          <w:rFonts w:ascii="Arial" w:eastAsia="Arial" w:hAnsi="Arial" w:cs="Arial"/>
          <w:sz w:val="24"/>
          <w:szCs w:val="24"/>
        </w:rPr>
      </w:pPr>
    </w:p>
    <w:p w:rsidR="00DA5C74" w:rsidRDefault="00DA5C74">
      <w:pPr>
        <w:rPr>
          <w:rFonts w:ascii="Arial" w:eastAsia="Arial" w:hAnsi="Arial" w:cs="Arial"/>
          <w:sz w:val="24"/>
          <w:szCs w:val="24"/>
        </w:rPr>
      </w:pPr>
    </w:p>
    <w:p w:rsidR="00DA5C74" w:rsidRDefault="00DA5C74">
      <w:pPr>
        <w:rPr>
          <w:rFonts w:ascii="Arial" w:eastAsia="Arial" w:hAnsi="Arial" w:cs="Arial"/>
          <w:sz w:val="24"/>
          <w:szCs w:val="24"/>
        </w:rPr>
      </w:pPr>
    </w:p>
    <w:p w:rsidR="00DA5C74" w:rsidRDefault="00DA5C74">
      <w:pPr>
        <w:rPr>
          <w:rFonts w:ascii="Times New Roman" w:eastAsia="Times New Roman" w:hAnsi="Times New Roman" w:cs="Times New Roman"/>
          <w:sz w:val="24"/>
          <w:szCs w:val="24"/>
        </w:rPr>
      </w:pPr>
    </w:p>
    <w:p w:rsidR="00DA5C74" w:rsidRDefault="00DA5C74">
      <w:pPr>
        <w:rPr>
          <w:rFonts w:ascii="Times New Roman" w:eastAsia="Times New Roman" w:hAnsi="Times New Roman" w:cs="Times New Roman"/>
          <w:sz w:val="24"/>
          <w:szCs w:val="24"/>
        </w:rPr>
      </w:pPr>
    </w:p>
    <w:p w:rsidR="00DA5C74" w:rsidRDefault="00DA5C74">
      <w:pPr>
        <w:rPr>
          <w:rFonts w:ascii="Times New Roman" w:eastAsia="Times New Roman" w:hAnsi="Times New Roman" w:cs="Times New Roman"/>
          <w:sz w:val="24"/>
          <w:szCs w:val="24"/>
        </w:rPr>
      </w:pPr>
    </w:p>
    <w:p w:rsidR="00DA5C74" w:rsidRDefault="00DA5C74">
      <w:pPr>
        <w:rPr>
          <w:rFonts w:ascii="Times New Roman" w:eastAsia="Times New Roman" w:hAnsi="Times New Roman" w:cs="Times New Roman"/>
          <w:sz w:val="24"/>
          <w:szCs w:val="24"/>
        </w:rPr>
      </w:pPr>
    </w:p>
    <w:p w:rsidR="00DA5C74" w:rsidRDefault="00DA5C74">
      <w:pPr>
        <w:rPr>
          <w:rFonts w:ascii="Times New Roman" w:eastAsia="Times New Roman" w:hAnsi="Times New Roman" w:cs="Times New Roman"/>
          <w:sz w:val="24"/>
          <w:szCs w:val="24"/>
        </w:rPr>
      </w:pPr>
    </w:p>
    <w:p w:rsidR="00DA5C74" w:rsidRDefault="00DA5C74">
      <w:pPr>
        <w:rPr>
          <w:rFonts w:ascii="Times New Roman" w:eastAsia="Times New Roman" w:hAnsi="Times New Roman" w:cs="Times New Roman"/>
          <w:sz w:val="24"/>
          <w:szCs w:val="24"/>
        </w:rPr>
      </w:pPr>
    </w:p>
    <w:p w:rsidR="00DA5C74" w:rsidRDefault="00DA5C74">
      <w:pPr>
        <w:rPr>
          <w:rFonts w:ascii="Times New Roman" w:eastAsia="Times New Roman" w:hAnsi="Times New Roman" w:cs="Times New Roman"/>
          <w:sz w:val="24"/>
          <w:szCs w:val="24"/>
        </w:rPr>
      </w:pPr>
    </w:p>
    <w:p w:rsidR="00DA5C74" w:rsidRDefault="00DA5C74">
      <w:pPr>
        <w:rPr>
          <w:rFonts w:ascii="Times New Roman" w:eastAsia="Times New Roman" w:hAnsi="Times New Roman" w:cs="Times New Roman"/>
          <w:sz w:val="24"/>
          <w:szCs w:val="24"/>
        </w:rPr>
      </w:pPr>
    </w:p>
    <w:p w:rsidR="00DA5C74" w:rsidRPr="001D6B62" w:rsidRDefault="006A0B1B" w:rsidP="001D6B62">
      <w:pPr>
        <w:pStyle w:val="Ttulo1"/>
        <w:jc w:val="center"/>
        <w:rPr>
          <w:rFonts w:ascii="Arial" w:eastAsia="Arial" w:hAnsi="Arial" w:cs="Arial"/>
          <w:sz w:val="24"/>
          <w:szCs w:val="24"/>
        </w:rPr>
      </w:pPr>
      <w:bookmarkStart w:id="6" w:name="_Toc516817027"/>
      <w:r w:rsidRPr="001D6B62">
        <w:rPr>
          <w:rFonts w:ascii="Arial" w:eastAsia="Arial" w:hAnsi="Arial" w:cs="Arial"/>
          <w:sz w:val="24"/>
          <w:szCs w:val="24"/>
        </w:rPr>
        <w:lastRenderedPageBreak/>
        <w:t>REFER</w:t>
      </w:r>
      <w:r w:rsidR="00722A72">
        <w:rPr>
          <w:rFonts w:ascii="Arial" w:eastAsia="Arial" w:hAnsi="Arial" w:cs="Arial"/>
          <w:sz w:val="24"/>
          <w:szCs w:val="24"/>
        </w:rPr>
        <w:t>Ê</w:t>
      </w:r>
      <w:r w:rsidRPr="001D6B62">
        <w:rPr>
          <w:rFonts w:ascii="Arial" w:eastAsia="Arial" w:hAnsi="Arial" w:cs="Arial"/>
          <w:sz w:val="24"/>
          <w:szCs w:val="24"/>
        </w:rPr>
        <w:t>NCIAS.</w:t>
      </w:r>
      <w:bookmarkEnd w:id="6"/>
    </w:p>
    <w:p w:rsidR="0016470D" w:rsidRPr="0016470D" w:rsidRDefault="0016470D" w:rsidP="0016470D">
      <w:pPr>
        <w:jc w:val="center"/>
        <w:rPr>
          <w:rFonts w:ascii="Arial" w:eastAsia="Arial" w:hAnsi="Arial" w:cs="Arial"/>
          <w:b/>
          <w:sz w:val="24"/>
          <w:szCs w:val="24"/>
        </w:rPr>
      </w:pPr>
    </w:p>
    <w:p w:rsidR="00DA5C74" w:rsidRPr="003A41E4" w:rsidRDefault="006A0B1B">
      <w:pPr>
        <w:rPr>
          <w:rFonts w:ascii="Arial" w:eastAsia="Arial" w:hAnsi="Arial" w:cs="Arial"/>
          <w:sz w:val="24"/>
          <w:szCs w:val="24"/>
        </w:rPr>
      </w:pPr>
      <w:r w:rsidRPr="003A41E4">
        <w:rPr>
          <w:rFonts w:ascii="Arial" w:eastAsia="Arial" w:hAnsi="Arial" w:cs="Arial"/>
          <w:sz w:val="24"/>
          <w:szCs w:val="24"/>
        </w:rPr>
        <w:t xml:space="preserve">BRASIL. Ministério do Planejamento Desenvolvimento e Gestão. </w:t>
      </w:r>
      <w:r w:rsidRPr="003A41E4">
        <w:rPr>
          <w:rFonts w:ascii="Arial" w:eastAsia="Arial" w:hAnsi="Arial" w:cs="Arial"/>
          <w:b/>
          <w:sz w:val="24"/>
          <w:szCs w:val="24"/>
        </w:rPr>
        <w:t>Reforma da Previdência e o futuro do país</w:t>
      </w:r>
      <w:r w:rsidRPr="003A41E4">
        <w:rPr>
          <w:rFonts w:ascii="Arial" w:eastAsia="Arial" w:hAnsi="Arial" w:cs="Arial"/>
          <w:sz w:val="24"/>
          <w:szCs w:val="24"/>
        </w:rPr>
        <w:t xml:space="preserve">. Brasília: MPDG, 2017. Disponível em: &lt;http://www.planejamento.gov.br/apresentacoes/2017/reforma-da-previdencia-e-o-futuro-do-pais.pdf&gt;.  Acesso em: </w:t>
      </w:r>
      <w:proofErr w:type="gramStart"/>
      <w:r w:rsidRPr="003A41E4">
        <w:rPr>
          <w:rFonts w:ascii="Arial" w:eastAsia="Arial" w:hAnsi="Arial" w:cs="Arial"/>
          <w:sz w:val="24"/>
          <w:szCs w:val="24"/>
        </w:rPr>
        <w:t>22 maio</w:t>
      </w:r>
      <w:proofErr w:type="gramEnd"/>
      <w:r w:rsidRPr="003A41E4">
        <w:rPr>
          <w:rFonts w:ascii="Arial" w:eastAsia="Arial" w:hAnsi="Arial" w:cs="Arial"/>
          <w:sz w:val="24"/>
          <w:szCs w:val="24"/>
        </w:rPr>
        <w:t>. 2018.</w:t>
      </w:r>
    </w:p>
    <w:p w:rsidR="009A07B3" w:rsidRPr="003A41E4" w:rsidRDefault="009A07B3" w:rsidP="009A07B3">
      <w:pPr>
        <w:rPr>
          <w:rFonts w:ascii="Arial" w:eastAsia="Arial" w:hAnsi="Arial" w:cs="Arial"/>
          <w:sz w:val="24"/>
          <w:szCs w:val="24"/>
        </w:rPr>
      </w:pPr>
      <w:r w:rsidRPr="003A41E4">
        <w:rPr>
          <w:rFonts w:ascii="Arial" w:eastAsia="Arial" w:hAnsi="Arial" w:cs="Arial"/>
          <w:sz w:val="24"/>
          <w:szCs w:val="24"/>
        </w:rPr>
        <w:t xml:space="preserve">BRASIL. Ministério da Fazenda. Secretaria de Previdência. </w:t>
      </w:r>
      <w:r w:rsidRPr="003A41E4">
        <w:rPr>
          <w:rFonts w:ascii="Arial" w:eastAsia="Arial" w:hAnsi="Arial" w:cs="Arial"/>
          <w:b/>
          <w:sz w:val="24"/>
          <w:szCs w:val="24"/>
        </w:rPr>
        <w:t>Previdência Social.</w:t>
      </w:r>
      <w:r w:rsidRPr="003A41E4">
        <w:rPr>
          <w:rFonts w:ascii="Arial" w:eastAsia="Arial" w:hAnsi="Arial" w:cs="Arial"/>
          <w:sz w:val="24"/>
          <w:szCs w:val="24"/>
        </w:rPr>
        <w:t xml:space="preserve"> </w:t>
      </w:r>
      <w:proofErr w:type="gramStart"/>
      <w:r w:rsidRPr="003A41E4">
        <w:rPr>
          <w:rFonts w:ascii="Arial" w:eastAsia="Arial" w:hAnsi="Arial" w:cs="Arial"/>
          <w:sz w:val="24"/>
          <w:szCs w:val="24"/>
        </w:rPr>
        <w:t>agosto</w:t>
      </w:r>
      <w:proofErr w:type="gramEnd"/>
      <w:r w:rsidRPr="003A41E4">
        <w:rPr>
          <w:rFonts w:ascii="Arial" w:eastAsia="Arial" w:hAnsi="Arial" w:cs="Arial"/>
          <w:sz w:val="24"/>
          <w:szCs w:val="24"/>
        </w:rPr>
        <w:t xml:space="preserve"> 2015. Disponível em: &lt;http://www.previdencia.gov.br/perguntas-frequentes/previdencia-social/&gt;. Acesso em: 05 jun. 2018.</w:t>
      </w:r>
    </w:p>
    <w:p w:rsidR="009A07B3" w:rsidRPr="003A41E4" w:rsidRDefault="009A07B3">
      <w:pPr>
        <w:rPr>
          <w:rFonts w:ascii="Arial" w:eastAsia="Arial" w:hAnsi="Arial" w:cs="Arial"/>
          <w:sz w:val="24"/>
          <w:szCs w:val="24"/>
        </w:rPr>
      </w:pPr>
      <w:r w:rsidRPr="003A41E4">
        <w:rPr>
          <w:rFonts w:ascii="Arial" w:eastAsia="Arial" w:hAnsi="Arial" w:cs="Arial"/>
          <w:sz w:val="24"/>
          <w:szCs w:val="24"/>
        </w:rPr>
        <w:t xml:space="preserve">BRASIL. Ministério da Fazenda. Secretaria de Previdência. </w:t>
      </w:r>
      <w:r w:rsidRPr="003A41E4">
        <w:rPr>
          <w:rFonts w:ascii="Arial" w:eastAsia="Arial" w:hAnsi="Arial" w:cs="Arial"/>
          <w:b/>
          <w:sz w:val="24"/>
          <w:szCs w:val="24"/>
        </w:rPr>
        <w:t>Previdência Social:</w:t>
      </w:r>
      <w:r w:rsidRPr="003A41E4">
        <w:rPr>
          <w:rFonts w:ascii="Arial" w:eastAsia="Arial" w:hAnsi="Arial" w:cs="Arial"/>
          <w:sz w:val="24"/>
          <w:szCs w:val="24"/>
        </w:rPr>
        <w:t xml:space="preserve"> boletim estatístico da previdência social. </w:t>
      </w:r>
      <w:proofErr w:type="gramStart"/>
      <w:r w:rsidRPr="003A41E4">
        <w:rPr>
          <w:rFonts w:ascii="Arial" w:eastAsia="Arial" w:hAnsi="Arial" w:cs="Arial"/>
          <w:sz w:val="24"/>
          <w:szCs w:val="24"/>
        </w:rPr>
        <w:t>junho</w:t>
      </w:r>
      <w:proofErr w:type="gramEnd"/>
      <w:r w:rsidRPr="003A41E4">
        <w:rPr>
          <w:rFonts w:ascii="Arial" w:eastAsia="Arial" w:hAnsi="Arial" w:cs="Arial"/>
          <w:sz w:val="24"/>
          <w:szCs w:val="24"/>
        </w:rPr>
        <w:t xml:space="preserve"> 2018. Disponível em: &lt;</w:t>
      </w:r>
      <w:proofErr w:type="gramStart"/>
      <w:r w:rsidRPr="003A41E4">
        <w:rPr>
          <w:rFonts w:ascii="Arial" w:eastAsia="Arial" w:hAnsi="Arial" w:cs="Arial"/>
          <w:sz w:val="24"/>
          <w:szCs w:val="24"/>
        </w:rPr>
        <w:t>http://www.previdencia.gov.br/wp-content/uploads/2018/05/beps18.</w:t>
      </w:r>
      <w:proofErr w:type="gramEnd"/>
      <w:r w:rsidRPr="003A41E4">
        <w:rPr>
          <w:rFonts w:ascii="Arial" w:eastAsia="Arial" w:hAnsi="Arial" w:cs="Arial"/>
          <w:sz w:val="24"/>
          <w:szCs w:val="24"/>
        </w:rPr>
        <w:t>04.pdf&gt;. Acesso em: 06 jun. 2018.</w:t>
      </w:r>
    </w:p>
    <w:p w:rsidR="00DA5C74" w:rsidRPr="003A41E4" w:rsidRDefault="006A0B1B">
      <w:pPr>
        <w:rPr>
          <w:rFonts w:ascii="Arial" w:eastAsia="Arial" w:hAnsi="Arial" w:cs="Arial"/>
          <w:sz w:val="24"/>
          <w:szCs w:val="24"/>
        </w:rPr>
      </w:pPr>
      <w:r w:rsidRPr="003A41E4">
        <w:rPr>
          <w:rFonts w:ascii="Arial" w:eastAsia="Arial" w:hAnsi="Arial" w:cs="Arial"/>
          <w:sz w:val="24"/>
          <w:szCs w:val="24"/>
        </w:rPr>
        <w:t xml:space="preserve">CARVALHO, José Magno de Carvalho; GARCIA, Ricardo Alexandre. O envelhecimento da população brasileira: um enfoque demográfico. </w:t>
      </w:r>
      <w:r w:rsidRPr="003A41E4">
        <w:rPr>
          <w:rFonts w:ascii="Arial" w:eastAsia="Arial" w:hAnsi="Arial" w:cs="Arial"/>
          <w:b/>
          <w:sz w:val="24"/>
          <w:szCs w:val="24"/>
        </w:rPr>
        <w:t>Caderno Saúde Pública</w:t>
      </w:r>
      <w:r w:rsidRPr="003A41E4">
        <w:rPr>
          <w:rFonts w:ascii="Arial" w:eastAsia="Arial" w:hAnsi="Arial" w:cs="Arial"/>
          <w:sz w:val="24"/>
          <w:szCs w:val="24"/>
        </w:rPr>
        <w:t>. Rio de Janeiro, v. 19, n. 3, p. 725-733, 2003. Disponível em: &lt;</w:t>
      </w:r>
      <w:proofErr w:type="gramStart"/>
      <w:r w:rsidRPr="003A41E4">
        <w:rPr>
          <w:rFonts w:ascii="Arial" w:eastAsia="Arial" w:hAnsi="Arial" w:cs="Arial"/>
          <w:sz w:val="24"/>
          <w:szCs w:val="24"/>
        </w:rPr>
        <w:t>http://www.scielo.br/scielo.</w:t>
      </w:r>
      <w:proofErr w:type="gramEnd"/>
      <w:r w:rsidRPr="003A41E4">
        <w:rPr>
          <w:rFonts w:ascii="Arial" w:eastAsia="Arial" w:hAnsi="Arial" w:cs="Arial"/>
          <w:sz w:val="24"/>
          <w:szCs w:val="24"/>
        </w:rPr>
        <w:t>php?</w:t>
      </w:r>
      <w:proofErr w:type="gramStart"/>
      <w:r w:rsidRPr="003A41E4">
        <w:rPr>
          <w:rFonts w:ascii="Arial" w:eastAsia="Arial" w:hAnsi="Arial" w:cs="Arial"/>
          <w:sz w:val="24"/>
          <w:szCs w:val="24"/>
        </w:rPr>
        <w:t>pid</w:t>
      </w:r>
      <w:proofErr w:type="gramEnd"/>
      <w:r w:rsidRPr="003A41E4">
        <w:rPr>
          <w:rFonts w:ascii="Arial" w:eastAsia="Arial" w:hAnsi="Arial" w:cs="Arial"/>
          <w:sz w:val="24"/>
          <w:szCs w:val="24"/>
        </w:rPr>
        <w:t xml:space="preserve">=s0102311x2003000300005&amp;script=sci_abstract&amp;tlng=pt.&gt;. Acesso em: </w:t>
      </w:r>
      <w:proofErr w:type="gramStart"/>
      <w:r w:rsidRPr="003A41E4">
        <w:rPr>
          <w:rFonts w:ascii="Arial" w:eastAsia="Arial" w:hAnsi="Arial" w:cs="Arial"/>
          <w:sz w:val="24"/>
          <w:szCs w:val="24"/>
        </w:rPr>
        <w:t>26 maio</w:t>
      </w:r>
      <w:proofErr w:type="gramEnd"/>
      <w:r w:rsidRPr="003A41E4">
        <w:rPr>
          <w:rFonts w:ascii="Arial" w:eastAsia="Arial" w:hAnsi="Arial" w:cs="Arial"/>
          <w:sz w:val="24"/>
          <w:szCs w:val="24"/>
        </w:rPr>
        <w:t>. 2018.</w:t>
      </w:r>
    </w:p>
    <w:p w:rsidR="009A07B3" w:rsidRPr="003A41E4" w:rsidRDefault="009A07B3">
      <w:pPr>
        <w:rPr>
          <w:rFonts w:ascii="Arial" w:eastAsia="Arial" w:hAnsi="Arial" w:cs="Arial"/>
          <w:sz w:val="24"/>
          <w:szCs w:val="24"/>
        </w:rPr>
      </w:pPr>
      <w:r w:rsidRPr="003A41E4">
        <w:rPr>
          <w:rFonts w:ascii="Arial" w:eastAsia="Arial" w:hAnsi="Arial" w:cs="Arial"/>
          <w:sz w:val="24"/>
          <w:szCs w:val="24"/>
        </w:rPr>
        <w:t xml:space="preserve">CECCHERINI, Mauro. </w:t>
      </w:r>
      <w:r w:rsidR="00722A72" w:rsidRPr="003A41E4">
        <w:rPr>
          <w:rFonts w:ascii="Arial" w:eastAsia="Arial" w:hAnsi="Arial" w:cs="Arial"/>
          <w:b/>
          <w:sz w:val="24"/>
          <w:szCs w:val="24"/>
        </w:rPr>
        <w:t>A nova Reforma da Previdência:</w:t>
      </w:r>
      <w:r w:rsidR="00722A72" w:rsidRPr="003A41E4">
        <w:rPr>
          <w:rFonts w:ascii="Arial" w:eastAsia="Arial" w:hAnsi="Arial" w:cs="Arial"/>
          <w:sz w:val="24"/>
          <w:szCs w:val="24"/>
        </w:rPr>
        <w:t xml:space="preserve"> 20 anos de discussão sobre o tema – Bloco </w:t>
      </w:r>
      <w:proofErr w:type="gramStart"/>
      <w:r w:rsidR="00722A72" w:rsidRPr="003A41E4">
        <w:rPr>
          <w:rFonts w:ascii="Arial" w:eastAsia="Arial" w:hAnsi="Arial" w:cs="Arial"/>
          <w:sz w:val="24"/>
          <w:szCs w:val="24"/>
        </w:rPr>
        <w:t>1</w:t>
      </w:r>
      <w:proofErr w:type="gramEnd"/>
      <w:r w:rsidR="00722A72" w:rsidRPr="003A41E4">
        <w:rPr>
          <w:rFonts w:ascii="Arial" w:eastAsia="Arial" w:hAnsi="Arial" w:cs="Arial"/>
          <w:sz w:val="24"/>
          <w:szCs w:val="24"/>
        </w:rPr>
        <w:t>. Câmara dos Deputados – Reportagem Especial</w:t>
      </w:r>
      <w:r w:rsidR="003A41E4" w:rsidRPr="003A41E4">
        <w:rPr>
          <w:rFonts w:ascii="Arial" w:eastAsia="Arial" w:hAnsi="Arial" w:cs="Arial"/>
          <w:sz w:val="24"/>
          <w:szCs w:val="24"/>
        </w:rPr>
        <w:t>. Brasília, DF,</w:t>
      </w:r>
      <w:r w:rsidR="00722A72" w:rsidRPr="003A41E4">
        <w:rPr>
          <w:rFonts w:ascii="Arial" w:eastAsia="Arial" w:hAnsi="Arial" w:cs="Arial"/>
          <w:sz w:val="24"/>
          <w:szCs w:val="24"/>
        </w:rPr>
        <w:t xml:space="preserve"> 2017. </w:t>
      </w:r>
      <w:r w:rsidRPr="003A41E4">
        <w:rPr>
          <w:rFonts w:ascii="Arial" w:eastAsia="Arial" w:hAnsi="Arial" w:cs="Arial"/>
          <w:sz w:val="24"/>
          <w:szCs w:val="24"/>
        </w:rPr>
        <w:t>Disponível em: &lt;http://www2.camara.leg.br/camaranoticias/radio/materias/REPORTAGEM-ESPECIAL/549285-A-NOVA-REFORMA-DA-PREVIDENCIA-20-ANOS-DE-DISCUSSAO-SOBRE-O-TEMA-BLOCO-1.html&gt;. Acesso em: 05 jun. 2018.</w:t>
      </w:r>
    </w:p>
    <w:p w:rsidR="00DA5C74" w:rsidRPr="003A41E4" w:rsidRDefault="006A0B1B">
      <w:pPr>
        <w:rPr>
          <w:rFonts w:ascii="Arial" w:eastAsia="Arial" w:hAnsi="Arial" w:cs="Arial"/>
          <w:sz w:val="24"/>
          <w:szCs w:val="24"/>
        </w:rPr>
      </w:pPr>
      <w:r w:rsidRPr="003A41E4">
        <w:rPr>
          <w:rFonts w:ascii="Arial" w:eastAsia="Arial" w:hAnsi="Arial" w:cs="Arial"/>
          <w:sz w:val="24"/>
          <w:szCs w:val="24"/>
        </w:rPr>
        <w:t xml:space="preserve">CONSTANZI, </w:t>
      </w:r>
      <w:proofErr w:type="spellStart"/>
      <w:r w:rsidRPr="003A41E4">
        <w:rPr>
          <w:rFonts w:ascii="Arial" w:eastAsia="Arial" w:hAnsi="Arial" w:cs="Arial"/>
          <w:sz w:val="24"/>
          <w:szCs w:val="24"/>
        </w:rPr>
        <w:t>Rogerio</w:t>
      </w:r>
      <w:proofErr w:type="spellEnd"/>
      <w:r w:rsidRPr="003A41E4">
        <w:rPr>
          <w:rFonts w:ascii="Arial" w:eastAsia="Arial" w:hAnsi="Arial" w:cs="Arial"/>
          <w:sz w:val="24"/>
          <w:szCs w:val="24"/>
        </w:rPr>
        <w:t xml:space="preserve"> </w:t>
      </w:r>
      <w:proofErr w:type="spellStart"/>
      <w:r w:rsidRPr="003A41E4">
        <w:rPr>
          <w:rFonts w:ascii="Arial" w:eastAsia="Arial" w:hAnsi="Arial" w:cs="Arial"/>
          <w:sz w:val="24"/>
          <w:szCs w:val="24"/>
        </w:rPr>
        <w:t>Nagamine</w:t>
      </w:r>
      <w:proofErr w:type="spellEnd"/>
      <w:r w:rsidRPr="003A41E4">
        <w:rPr>
          <w:rFonts w:ascii="Arial" w:eastAsia="Arial" w:hAnsi="Arial" w:cs="Arial"/>
          <w:sz w:val="24"/>
          <w:szCs w:val="24"/>
        </w:rPr>
        <w:t xml:space="preserve">; ANSILIEIRO, </w:t>
      </w:r>
      <w:proofErr w:type="spellStart"/>
      <w:r w:rsidRPr="003A41E4">
        <w:rPr>
          <w:rFonts w:ascii="Arial" w:eastAsia="Arial" w:hAnsi="Arial" w:cs="Arial"/>
          <w:sz w:val="24"/>
          <w:szCs w:val="24"/>
        </w:rPr>
        <w:t>Graziele</w:t>
      </w:r>
      <w:proofErr w:type="spellEnd"/>
      <w:r w:rsidRPr="003A41E4">
        <w:rPr>
          <w:rFonts w:ascii="Arial" w:eastAsia="Arial" w:hAnsi="Arial" w:cs="Arial"/>
          <w:sz w:val="24"/>
          <w:szCs w:val="24"/>
        </w:rPr>
        <w:t xml:space="preserve">. </w:t>
      </w:r>
      <w:r w:rsidRPr="003A41E4">
        <w:rPr>
          <w:rFonts w:ascii="Arial" w:eastAsia="Arial" w:hAnsi="Arial" w:cs="Arial"/>
          <w:b/>
          <w:sz w:val="24"/>
          <w:szCs w:val="24"/>
        </w:rPr>
        <w:t>Impacto fiscal da demografia na previdência social</w:t>
      </w:r>
      <w:r w:rsidRPr="003A41E4">
        <w:rPr>
          <w:rFonts w:ascii="Arial" w:eastAsia="Arial" w:hAnsi="Arial" w:cs="Arial"/>
          <w:sz w:val="24"/>
          <w:szCs w:val="24"/>
        </w:rPr>
        <w:t>. Brasília: Instituto Brasileiro de Economia Aplicada - Texto para discussão n° 2291, 2017. Disponível em: &lt;</w:t>
      </w:r>
      <w:proofErr w:type="gramStart"/>
      <w:r w:rsidRPr="003A41E4">
        <w:rPr>
          <w:rFonts w:ascii="Arial" w:eastAsia="Arial" w:hAnsi="Arial" w:cs="Arial"/>
          <w:sz w:val="24"/>
          <w:szCs w:val="24"/>
        </w:rPr>
        <w:t>http://www.ipea.gov.br/portal/index.</w:t>
      </w:r>
      <w:proofErr w:type="gramEnd"/>
      <w:r w:rsidRPr="003A41E4">
        <w:rPr>
          <w:rFonts w:ascii="Arial" w:eastAsia="Arial" w:hAnsi="Arial" w:cs="Arial"/>
          <w:sz w:val="24"/>
          <w:szCs w:val="24"/>
        </w:rPr>
        <w:t>php?</w:t>
      </w:r>
      <w:proofErr w:type="gramStart"/>
      <w:r w:rsidRPr="003A41E4">
        <w:rPr>
          <w:rFonts w:ascii="Arial" w:eastAsia="Arial" w:hAnsi="Arial" w:cs="Arial"/>
          <w:sz w:val="24"/>
          <w:szCs w:val="24"/>
        </w:rPr>
        <w:t>option</w:t>
      </w:r>
      <w:proofErr w:type="gramEnd"/>
      <w:r w:rsidRPr="003A41E4">
        <w:rPr>
          <w:rFonts w:ascii="Arial" w:eastAsia="Arial" w:hAnsi="Arial" w:cs="Arial"/>
          <w:sz w:val="24"/>
          <w:szCs w:val="24"/>
        </w:rPr>
        <w:t xml:space="preserve">=com_content&amp;view=article&amp;id=29829:td-2291-impacto-fiscal-da-demografia-na-previdencia-social&amp;catid=397:2017&amp;directory=1&gt;. Acesso em: </w:t>
      </w:r>
      <w:proofErr w:type="gramStart"/>
      <w:r w:rsidRPr="003A41E4">
        <w:rPr>
          <w:rFonts w:ascii="Arial" w:eastAsia="Arial" w:hAnsi="Arial" w:cs="Arial"/>
          <w:sz w:val="24"/>
          <w:szCs w:val="24"/>
        </w:rPr>
        <w:t>22 maio</w:t>
      </w:r>
      <w:proofErr w:type="gramEnd"/>
      <w:r w:rsidRPr="003A41E4">
        <w:rPr>
          <w:rFonts w:ascii="Arial" w:eastAsia="Arial" w:hAnsi="Arial" w:cs="Arial"/>
          <w:sz w:val="24"/>
          <w:szCs w:val="24"/>
        </w:rPr>
        <w:t>. 2018.</w:t>
      </w:r>
    </w:p>
    <w:p w:rsidR="00DA5C74" w:rsidRPr="003A41E4" w:rsidRDefault="006A0B1B">
      <w:pPr>
        <w:rPr>
          <w:rFonts w:ascii="Arial" w:eastAsia="Arial" w:hAnsi="Arial" w:cs="Arial"/>
          <w:sz w:val="24"/>
          <w:szCs w:val="24"/>
        </w:rPr>
      </w:pPr>
      <w:r w:rsidRPr="003A41E4">
        <w:rPr>
          <w:rFonts w:ascii="Arial" w:eastAsia="Arial" w:hAnsi="Arial" w:cs="Arial"/>
          <w:sz w:val="24"/>
          <w:szCs w:val="24"/>
        </w:rPr>
        <w:t xml:space="preserve">DEPARTAMENTO INTERSINDICAL DE ESTATÍSTICA E ESTUDOS SOCIOECONÔMICOS. </w:t>
      </w:r>
      <w:r w:rsidRPr="003A41E4">
        <w:rPr>
          <w:rFonts w:ascii="Arial" w:eastAsia="Arial" w:hAnsi="Arial" w:cs="Arial"/>
          <w:b/>
          <w:sz w:val="24"/>
          <w:szCs w:val="24"/>
        </w:rPr>
        <w:t>Previdência</w:t>
      </w:r>
      <w:r w:rsidRPr="003A41E4">
        <w:rPr>
          <w:rFonts w:ascii="Arial" w:eastAsia="Arial" w:hAnsi="Arial" w:cs="Arial"/>
          <w:sz w:val="24"/>
          <w:szCs w:val="24"/>
        </w:rPr>
        <w:t>: reformar para excluir? Contribuição técnica ao debate sobre a reforma da previdência social brasileira. Brasília: DIEESE/ANFIP, 2017. Disponível em:&lt;</w:t>
      </w:r>
      <w:proofErr w:type="gramStart"/>
      <w:r w:rsidRPr="003A41E4">
        <w:rPr>
          <w:rFonts w:ascii="Arial" w:eastAsia="Arial" w:hAnsi="Arial" w:cs="Arial"/>
          <w:sz w:val="24"/>
          <w:szCs w:val="24"/>
        </w:rPr>
        <w:t>https</w:t>
      </w:r>
      <w:proofErr w:type="gramEnd"/>
      <w:r w:rsidRPr="003A41E4">
        <w:rPr>
          <w:rFonts w:ascii="Arial" w:eastAsia="Arial" w:hAnsi="Arial" w:cs="Arial"/>
          <w:sz w:val="24"/>
          <w:szCs w:val="24"/>
        </w:rPr>
        <w:t>://www.dieese.org.br/livro/2017/</w:t>
      </w:r>
      <w:bookmarkStart w:id="7" w:name="_GoBack"/>
      <w:bookmarkEnd w:id="7"/>
      <w:r w:rsidRPr="003A41E4">
        <w:rPr>
          <w:rFonts w:ascii="Arial" w:eastAsia="Arial" w:hAnsi="Arial" w:cs="Arial"/>
          <w:sz w:val="24"/>
          <w:szCs w:val="24"/>
        </w:rPr>
        <w:t xml:space="preserve">previdenciaSintese.html&gt;. Acesso em: </w:t>
      </w:r>
      <w:proofErr w:type="gramStart"/>
      <w:r w:rsidRPr="003A41E4">
        <w:rPr>
          <w:rFonts w:ascii="Arial" w:eastAsia="Arial" w:hAnsi="Arial" w:cs="Arial"/>
          <w:sz w:val="24"/>
          <w:szCs w:val="24"/>
        </w:rPr>
        <w:t>26 maio 2018</w:t>
      </w:r>
      <w:proofErr w:type="gramEnd"/>
      <w:r w:rsidRPr="003A41E4">
        <w:rPr>
          <w:rFonts w:ascii="Arial" w:eastAsia="Arial" w:hAnsi="Arial" w:cs="Arial"/>
          <w:sz w:val="24"/>
          <w:szCs w:val="24"/>
        </w:rPr>
        <w:t>.</w:t>
      </w:r>
    </w:p>
    <w:p w:rsidR="00DA5C74" w:rsidRPr="003A41E4" w:rsidRDefault="006A0B1B">
      <w:pPr>
        <w:rPr>
          <w:rFonts w:ascii="Arial" w:eastAsia="Arial" w:hAnsi="Arial" w:cs="Arial"/>
          <w:sz w:val="24"/>
          <w:szCs w:val="24"/>
        </w:rPr>
      </w:pPr>
      <w:r w:rsidRPr="003A41E4">
        <w:rPr>
          <w:rFonts w:ascii="Arial" w:eastAsia="Arial" w:hAnsi="Arial" w:cs="Arial"/>
          <w:sz w:val="24"/>
          <w:szCs w:val="24"/>
        </w:rPr>
        <w:t xml:space="preserve">INSTITUTO BRASILEIRO DE GEOGRAFIA E ESTATÍSTICA. </w:t>
      </w:r>
      <w:r w:rsidRPr="003A41E4">
        <w:rPr>
          <w:rFonts w:ascii="Arial" w:eastAsia="Arial" w:hAnsi="Arial" w:cs="Arial"/>
          <w:b/>
          <w:sz w:val="24"/>
          <w:szCs w:val="24"/>
        </w:rPr>
        <w:t>Mudança demográfica no Brasil no Início do Século XXI</w:t>
      </w:r>
      <w:r w:rsidRPr="003A41E4">
        <w:rPr>
          <w:rFonts w:ascii="Arial" w:eastAsia="Arial" w:hAnsi="Arial" w:cs="Arial"/>
          <w:sz w:val="24"/>
          <w:szCs w:val="24"/>
        </w:rPr>
        <w:t xml:space="preserve">: Subsídios para projeções da população. Estudos e Análises. Informação Demográfica e Socioeconômica, n° 3.  </w:t>
      </w:r>
      <w:r w:rsidRPr="003A41E4">
        <w:rPr>
          <w:rFonts w:ascii="Arial" w:eastAsia="Arial" w:hAnsi="Arial" w:cs="Arial"/>
          <w:sz w:val="24"/>
          <w:szCs w:val="24"/>
        </w:rPr>
        <w:lastRenderedPageBreak/>
        <w:t>Rio de Janeiro: IBGE, 2015. Disponível em: &lt;</w:t>
      </w:r>
      <w:proofErr w:type="gramStart"/>
      <w:r w:rsidRPr="003A41E4">
        <w:rPr>
          <w:rFonts w:ascii="Arial" w:eastAsia="Arial" w:hAnsi="Arial" w:cs="Arial"/>
          <w:sz w:val="24"/>
          <w:szCs w:val="24"/>
        </w:rPr>
        <w:t>https</w:t>
      </w:r>
      <w:proofErr w:type="gramEnd"/>
      <w:r w:rsidRPr="003A41E4">
        <w:rPr>
          <w:rFonts w:ascii="Arial" w:eastAsia="Arial" w:hAnsi="Arial" w:cs="Arial"/>
          <w:sz w:val="24"/>
          <w:szCs w:val="24"/>
        </w:rPr>
        <w:t>://biblioteca.ibge.gov.br/pt/biblioteca-catalogo?</w:t>
      </w:r>
      <w:proofErr w:type="gramStart"/>
      <w:r w:rsidRPr="003A41E4">
        <w:rPr>
          <w:rFonts w:ascii="Arial" w:eastAsia="Arial" w:hAnsi="Arial" w:cs="Arial"/>
          <w:sz w:val="24"/>
          <w:szCs w:val="24"/>
        </w:rPr>
        <w:t>view</w:t>
      </w:r>
      <w:proofErr w:type="gramEnd"/>
      <w:r w:rsidRPr="003A41E4">
        <w:rPr>
          <w:rFonts w:ascii="Arial" w:eastAsia="Arial" w:hAnsi="Arial" w:cs="Arial"/>
          <w:sz w:val="24"/>
          <w:szCs w:val="24"/>
        </w:rPr>
        <w:t>=detalhes&amp;id=293322&gt; Acesso em: 22 maio. 2018.</w:t>
      </w:r>
    </w:p>
    <w:p w:rsidR="00DA5C74" w:rsidRPr="003A41E4" w:rsidRDefault="006A0B1B">
      <w:pPr>
        <w:rPr>
          <w:rFonts w:ascii="Arial" w:eastAsia="Arial" w:hAnsi="Arial" w:cs="Arial"/>
          <w:sz w:val="24"/>
          <w:szCs w:val="24"/>
        </w:rPr>
      </w:pPr>
      <w:r w:rsidRPr="003A41E4">
        <w:rPr>
          <w:rFonts w:ascii="Arial" w:eastAsia="Arial" w:hAnsi="Arial" w:cs="Arial"/>
          <w:sz w:val="24"/>
          <w:szCs w:val="24"/>
        </w:rPr>
        <w:t xml:space="preserve">MESQUITA, </w:t>
      </w:r>
      <w:proofErr w:type="spellStart"/>
      <w:r w:rsidRPr="003A41E4">
        <w:rPr>
          <w:rFonts w:ascii="Arial" w:eastAsia="Arial" w:hAnsi="Arial" w:cs="Arial"/>
          <w:sz w:val="24"/>
          <w:szCs w:val="24"/>
        </w:rPr>
        <w:t>Riovaldo</w:t>
      </w:r>
      <w:proofErr w:type="spellEnd"/>
      <w:r w:rsidRPr="003A41E4">
        <w:rPr>
          <w:rFonts w:ascii="Arial" w:eastAsia="Arial" w:hAnsi="Arial" w:cs="Arial"/>
          <w:sz w:val="24"/>
          <w:szCs w:val="24"/>
        </w:rPr>
        <w:t xml:space="preserve"> Alves </w:t>
      </w:r>
      <w:proofErr w:type="gramStart"/>
      <w:r w:rsidRPr="003A41E4">
        <w:rPr>
          <w:rFonts w:ascii="Arial" w:eastAsia="Arial" w:hAnsi="Arial" w:cs="Arial"/>
          <w:sz w:val="24"/>
          <w:szCs w:val="24"/>
        </w:rPr>
        <w:t>de;</w:t>
      </w:r>
      <w:proofErr w:type="gramEnd"/>
      <w:r w:rsidRPr="003A41E4">
        <w:rPr>
          <w:rFonts w:ascii="Arial" w:eastAsia="Arial" w:hAnsi="Arial" w:cs="Arial"/>
          <w:sz w:val="24"/>
          <w:szCs w:val="24"/>
        </w:rPr>
        <w:t xml:space="preserve"> NETO, </w:t>
      </w:r>
      <w:proofErr w:type="spellStart"/>
      <w:r w:rsidRPr="003A41E4">
        <w:rPr>
          <w:rFonts w:ascii="Arial" w:eastAsia="Arial" w:hAnsi="Arial" w:cs="Arial"/>
          <w:sz w:val="24"/>
          <w:szCs w:val="24"/>
        </w:rPr>
        <w:t>Giácomo</w:t>
      </w:r>
      <w:proofErr w:type="spellEnd"/>
      <w:r w:rsidR="003A41E4" w:rsidRPr="003A41E4">
        <w:rPr>
          <w:rFonts w:ascii="Arial" w:eastAsia="Arial" w:hAnsi="Arial" w:cs="Arial"/>
          <w:sz w:val="24"/>
          <w:szCs w:val="24"/>
        </w:rPr>
        <w:t xml:space="preserve"> </w:t>
      </w:r>
      <w:proofErr w:type="spellStart"/>
      <w:r w:rsidRPr="003A41E4">
        <w:rPr>
          <w:rFonts w:ascii="Arial" w:eastAsia="Arial" w:hAnsi="Arial" w:cs="Arial"/>
          <w:sz w:val="24"/>
          <w:szCs w:val="24"/>
        </w:rPr>
        <w:t>Balbinotto</w:t>
      </w:r>
      <w:proofErr w:type="spellEnd"/>
      <w:r w:rsidRPr="003A41E4">
        <w:rPr>
          <w:rFonts w:ascii="Arial" w:eastAsia="Arial" w:hAnsi="Arial" w:cs="Arial"/>
          <w:sz w:val="24"/>
          <w:szCs w:val="24"/>
        </w:rPr>
        <w:t>.</w:t>
      </w:r>
      <w:r w:rsidRPr="003A41E4">
        <w:rPr>
          <w:rFonts w:ascii="Arial" w:eastAsia="Arial" w:hAnsi="Arial" w:cs="Arial"/>
          <w:b/>
          <w:sz w:val="24"/>
          <w:szCs w:val="24"/>
        </w:rPr>
        <w:t xml:space="preserve"> Produtividade, Demografia e Sustentabilidade da Previdência Social</w:t>
      </w:r>
      <w:r w:rsidR="00722A72" w:rsidRPr="003A41E4">
        <w:rPr>
          <w:rFonts w:ascii="Arial" w:eastAsia="Arial" w:hAnsi="Arial" w:cs="Arial"/>
          <w:sz w:val="24"/>
          <w:szCs w:val="24"/>
        </w:rPr>
        <w:t>.</w:t>
      </w:r>
      <w:r w:rsidR="003A41E4" w:rsidRPr="003A41E4">
        <w:rPr>
          <w:rFonts w:ascii="Arial" w:eastAsia="Arial" w:hAnsi="Arial" w:cs="Arial"/>
          <w:sz w:val="24"/>
          <w:szCs w:val="24"/>
        </w:rPr>
        <w:t xml:space="preserve"> </w:t>
      </w:r>
      <w:r w:rsidR="00722A72" w:rsidRPr="003A41E4">
        <w:rPr>
          <w:rFonts w:ascii="Arial" w:eastAsia="Arial" w:hAnsi="Arial" w:cs="Arial"/>
          <w:sz w:val="24"/>
          <w:szCs w:val="24"/>
        </w:rPr>
        <w:t>Economia</w:t>
      </w:r>
      <w:r w:rsidRPr="003A41E4">
        <w:rPr>
          <w:rFonts w:ascii="Arial" w:eastAsia="Arial" w:hAnsi="Arial" w:cs="Arial"/>
          <w:sz w:val="24"/>
          <w:szCs w:val="24"/>
        </w:rPr>
        <w:t xml:space="preserve">, </w:t>
      </w:r>
      <w:proofErr w:type="gramStart"/>
      <w:r w:rsidRPr="003A41E4">
        <w:rPr>
          <w:rFonts w:ascii="Arial" w:eastAsia="Arial" w:hAnsi="Arial" w:cs="Arial"/>
          <w:sz w:val="24"/>
          <w:szCs w:val="24"/>
        </w:rPr>
        <w:t>Brasília(</w:t>
      </w:r>
      <w:proofErr w:type="gramEnd"/>
      <w:r w:rsidRPr="003A41E4">
        <w:rPr>
          <w:rFonts w:ascii="Arial" w:eastAsia="Arial" w:hAnsi="Arial" w:cs="Arial"/>
          <w:sz w:val="24"/>
          <w:szCs w:val="24"/>
        </w:rPr>
        <w:t>DF), v.14, n.1B, p.389–427, mai/ago 2013</w:t>
      </w:r>
      <w:r w:rsidRPr="003A41E4">
        <w:rPr>
          <w:rFonts w:ascii="Arial" w:eastAsia="Arial" w:hAnsi="Arial" w:cs="Arial"/>
          <w:b/>
          <w:sz w:val="24"/>
          <w:szCs w:val="24"/>
        </w:rPr>
        <w:t>.</w:t>
      </w:r>
      <w:r w:rsidRPr="003A41E4">
        <w:rPr>
          <w:rFonts w:ascii="Arial" w:eastAsia="Arial" w:hAnsi="Arial" w:cs="Arial"/>
          <w:sz w:val="24"/>
          <w:szCs w:val="24"/>
        </w:rPr>
        <w:t xml:space="preserve"> Disponível em: &lt;</w:t>
      </w:r>
      <w:hyperlink r:id="rId9">
        <w:r w:rsidRPr="003A41E4">
          <w:rPr>
            <w:rFonts w:ascii="Arial" w:eastAsia="Arial" w:hAnsi="Arial" w:cs="Arial"/>
            <w:sz w:val="24"/>
            <w:szCs w:val="24"/>
            <w:u w:val="single"/>
          </w:rPr>
          <w:t>http://www.anpec.org.br/revista/vol14/vol14n1p389_427.pdf</w:t>
        </w:r>
      </w:hyperlink>
      <w:r w:rsidRPr="003A41E4">
        <w:rPr>
          <w:rFonts w:ascii="Arial" w:eastAsia="Arial" w:hAnsi="Arial" w:cs="Arial"/>
          <w:sz w:val="24"/>
          <w:szCs w:val="24"/>
        </w:rPr>
        <w:t xml:space="preserve">&gt;. Acesso em: </w:t>
      </w:r>
      <w:proofErr w:type="gramStart"/>
      <w:r w:rsidRPr="003A41E4">
        <w:rPr>
          <w:rFonts w:ascii="Arial" w:eastAsia="Arial" w:hAnsi="Arial" w:cs="Arial"/>
          <w:sz w:val="24"/>
          <w:szCs w:val="24"/>
        </w:rPr>
        <w:t>22 maio 2018</w:t>
      </w:r>
      <w:proofErr w:type="gramEnd"/>
      <w:r w:rsidRPr="003A41E4">
        <w:rPr>
          <w:rFonts w:ascii="Arial" w:eastAsia="Arial" w:hAnsi="Arial" w:cs="Arial"/>
          <w:sz w:val="24"/>
          <w:szCs w:val="24"/>
        </w:rPr>
        <w:t>.</w:t>
      </w:r>
    </w:p>
    <w:p w:rsidR="00DA5C74" w:rsidRPr="003A41E4" w:rsidRDefault="006A0B1B">
      <w:pPr>
        <w:rPr>
          <w:rFonts w:ascii="Arial" w:eastAsia="Arial" w:hAnsi="Arial" w:cs="Arial"/>
          <w:sz w:val="24"/>
          <w:szCs w:val="24"/>
        </w:rPr>
      </w:pPr>
      <w:r w:rsidRPr="003A41E4">
        <w:rPr>
          <w:rFonts w:ascii="Arial" w:eastAsia="Arial" w:hAnsi="Arial" w:cs="Arial"/>
          <w:sz w:val="24"/>
          <w:szCs w:val="24"/>
        </w:rPr>
        <w:t xml:space="preserve">SANTANA, Rafael Liberal Ferreira de; POUCHAIN, </w:t>
      </w:r>
      <w:proofErr w:type="spellStart"/>
      <w:r w:rsidRPr="003A41E4">
        <w:rPr>
          <w:rFonts w:ascii="Arial" w:eastAsia="Arial" w:hAnsi="Arial" w:cs="Arial"/>
          <w:sz w:val="24"/>
          <w:szCs w:val="24"/>
        </w:rPr>
        <w:t>Geise</w:t>
      </w:r>
      <w:proofErr w:type="spellEnd"/>
      <w:r w:rsidRPr="003A41E4">
        <w:rPr>
          <w:rFonts w:ascii="Arial" w:eastAsia="Arial" w:hAnsi="Arial" w:cs="Arial"/>
          <w:sz w:val="24"/>
          <w:szCs w:val="24"/>
        </w:rPr>
        <w:t xml:space="preserve"> de Castro; BISSI, Luciano </w:t>
      </w:r>
      <w:proofErr w:type="spellStart"/>
      <w:r w:rsidRPr="003A41E4">
        <w:rPr>
          <w:rFonts w:ascii="Arial" w:eastAsia="Arial" w:hAnsi="Arial" w:cs="Arial"/>
          <w:sz w:val="24"/>
          <w:szCs w:val="24"/>
        </w:rPr>
        <w:t>Fávaro</w:t>
      </w:r>
      <w:proofErr w:type="spellEnd"/>
      <w:r w:rsidRPr="003A41E4">
        <w:rPr>
          <w:rFonts w:ascii="Arial" w:eastAsia="Arial" w:hAnsi="Arial" w:cs="Arial"/>
          <w:sz w:val="24"/>
          <w:szCs w:val="24"/>
        </w:rPr>
        <w:t xml:space="preserve">. </w:t>
      </w:r>
      <w:r w:rsidRPr="003A41E4">
        <w:rPr>
          <w:rFonts w:ascii="Arial" w:eastAsia="Arial" w:hAnsi="Arial" w:cs="Arial"/>
          <w:b/>
          <w:sz w:val="24"/>
          <w:szCs w:val="24"/>
        </w:rPr>
        <w:t>A Previdência Social e o Censo de 2000</w:t>
      </w:r>
      <w:r w:rsidRPr="003A41E4">
        <w:rPr>
          <w:rFonts w:ascii="Arial" w:eastAsia="Arial" w:hAnsi="Arial" w:cs="Arial"/>
          <w:sz w:val="24"/>
          <w:szCs w:val="24"/>
        </w:rPr>
        <w:t xml:space="preserve">: Perfil dos Idosos. Brasília: Informe da Previdência Social, v. 14, n. 9, 2002. Disponível em: &lt; http://www.previdencia.gov.br/arquivos/office/3_081014-104628-214.pdf&gt;. Acesso em: </w:t>
      </w:r>
      <w:proofErr w:type="gramStart"/>
      <w:r w:rsidRPr="003A41E4">
        <w:rPr>
          <w:rFonts w:ascii="Arial" w:eastAsia="Arial" w:hAnsi="Arial" w:cs="Arial"/>
          <w:sz w:val="24"/>
          <w:szCs w:val="24"/>
        </w:rPr>
        <w:t>24 maio 2018</w:t>
      </w:r>
      <w:proofErr w:type="gramEnd"/>
      <w:r w:rsidRPr="003A41E4">
        <w:rPr>
          <w:rFonts w:ascii="Arial" w:eastAsia="Arial" w:hAnsi="Arial" w:cs="Arial"/>
          <w:sz w:val="24"/>
          <w:szCs w:val="24"/>
        </w:rPr>
        <w:t>.</w:t>
      </w:r>
      <w:bookmarkStart w:id="8" w:name="_gjdgxs" w:colFirst="0" w:colLast="0"/>
      <w:bookmarkEnd w:id="8"/>
    </w:p>
    <w:sectPr w:rsidR="00DA5C74" w:rsidRPr="003A41E4" w:rsidSect="001D6B62">
      <w:headerReference w:type="default" r:id="rId10"/>
      <w:pgSz w:w="11906" w:h="16838"/>
      <w:pgMar w:top="1701" w:right="1134" w:bottom="1134" w:left="1701"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24C" w:rsidRDefault="00AF024C" w:rsidP="009A07B3">
      <w:pPr>
        <w:spacing w:after="0" w:line="240" w:lineRule="auto"/>
      </w:pPr>
      <w:r>
        <w:separator/>
      </w:r>
    </w:p>
  </w:endnote>
  <w:endnote w:type="continuationSeparator" w:id="0">
    <w:p w:rsidR="00AF024C" w:rsidRDefault="00AF024C" w:rsidP="009A07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24C" w:rsidRDefault="00AF024C" w:rsidP="009A07B3">
      <w:pPr>
        <w:spacing w:after="0" w:line="240" w:lineRule="auto"/>
      </w:pPr>
      <w:r>
        <w:separator/>
      </w:r>
    </w:p>
  </w:footnote>
  <w:footnote w:type="continuationSeparator" w:id="0">
    <w:p w:rsidR="00AF024C" w:rsidRDefault="00AF024C" w:rsidP="009A07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6664418"/>
      <w:docPartObj>
        <w:docPartGallery w:val="Page Numbers (Top of Page)"/>
        <w:docPartUnique/>
      </w:docPartObj>
    </w:sdtPr>
    <w:sdtContent>
      <w:p w:rsidR="00993A40" w:rsidRDefault="00C34EB6">
        <w:pPr>
          <w:pStyle w:val="Cabealho"/>
          <w:jc w:val="right"/>
        </w:pPr>
        <w:r>
          <w:fldChar w:fldCharType="begin"/>
        </w:r>
        <w:r w:rsidR="00993A40">
          <w:instrText>PAGE   \* MERGEFORMAT</w:instrText>
        </w:r>
        <w:r>
          <w:fldChar w:fldCharType="separate"/>
        </w:r>
        <w:r w:rsidR="00D24A7C">
          <w:rPr>
            <w:noProof/>
          </w:rPr>
          <w:t>13</w:t>
        </w:r>
        <w:r>
          <w:fldChar w:fldCharType="end"/>
        </w:r>
      </w:p>
    </w:sdtContent>
  </w:sdt>
  <w:p w:rsidR="00993A40" w:rsidRDefault="00993A4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F42BC"/>
    <w:multiLevelType w:val="hybridMultilevel"/>
    <w:tmpl w:val="EFCAB210"/>
    <w:lvl w:ilvl="0" w:tplc="3758A2C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88072AE"/>
    <w:multiLevelType w:val="hybridMultilevel"/>
    <w:tmpl w:val="ECC014E4"/>
    <w:lvl w:ilvl="0" w:tplc="F2DEE99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DA5C74"/>
    <w:rsid w:val="00145846"/>
    <w:rsid w:val="0016470D"/>
    <w:rsid w:val="001D6B62"/>
    <w:rsid w:val="00227BD4"/>
    <w:rsid w:val="00303A4C"/>
    <w:rsid w:val="00361F6F"/>
    <w:rsid w:val="003A41E4"/>
    <w:rsid w:val="0041343E"/>
    <w:rsid w:val="006A0B1B"/>
    <w:rsid w:val="006F5BBB"/>
    <w:rsid w:val="00722A72"/>
    <w:rsid w:val="008066D4"/>
    <w:rsid w:val="00993A40"/>
    <w:rsid w:val="009A07B3"/>
    <w:rsid w:val="00AD1A8C"/>
    <w:rsid w:val="00AD5E15"/>
    <w:rsid w:val="00AF024C"/>
    <w:rsid w:val="00B461D1"/>
    <w:rsid w:val="00C34EB6"/>
    <w:rsid w:val="00CE447C"/>
    <w:rsid w:val="00D24A7C"/>
    <w:rsid w:val="00DA5C74"/>
    <w:rsid w:val="00E22C5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461D1"/>
  </w:style>
  <w:style w:type="paragraph" w:styleId="Ttulo1">
    <w:name w:val="heading 1"/>
    <w:basedOn w:val="Normal"/>
    <w:next w:val="Normal"/>
    <w:rsid w:val="00B461D1"/>
    <w:pPr>
      <w:keepNext/>
      <w:keepLines/>
      <w:spacing w:before="480" w:after="120"/>
      <w:outlineLvl w:val="0"/>
    </w:pPr>
    <w:rPr>
      <w:b/>
      <w:sz w:val="48"/>
      <w:szCs w:val="48"/>
    </w:rPr>
  </w:style>
  <w:style w:type="paragraph" w:styleId="Ttulo2">
    <w:name w:val="heading 2"/>
    <w:basedOn w:val="Normal"/>
    <w:next w:val="Normal"/>
    <w:rsid w:val="00B461D1"/>
    <w:pPr>
      <w:keepNext/>
      <w:keepLines/>
      <w:spacing w:before="360" w:after="80"/>
      <w:outlineLvl w:val="1"/>
    </w:pPr>
    <w:rPr>
      <w:b/>
      <w:sz w:val="36"/>
      <w:szCs w:val="36"/>
    </w:rPr>
  </w:style>
  <w:style w:type="paragraph" w:styleId="Ttulo3">
    <w:name w:val="heading 3"/>
    <w:basedOn w:val="Normal"/>
    <w:next w:val="Normal"/>
    <w:rsid w:val="00B461D1"/>
    <w:pPr>
      <w:keepNext/>
      <w:keepLines/>
      <w:spacing w:before="280" w:after="80"/>
      <w:outlineLvl w:val="2"/>
    </w:pPr>
    <w:rPr>
      <w:b/>
      <w:sz w:val="28"/>
      <w:szCs w:val="28"/>
    </w:rPr>
  </w:style>
  <w:style w:type="paragraph" w:styleId="Ttulo4">
    <w:name w:val="heading 4"/>
    <w:basedOn w:val="Normal"/>
    <w:next w:val="Normal"/>
    <w:rsid w:val="00B461D1"/>
    <w:pPr>
      <w:keepNext/>
      <w:keepLines/>
      <w:spacing w:before="240" w:after="40"/>
      <w:outlineLvl w:val="3"/>
    </w:pPr>
    <w:rPr>
      <w:b/>
      <w:sz w:val="24"/>
      <w:szCs w:val="24"/>
    </w:rPr>
  </w:style>
  <w:style w:type="paragraph" w:styleId="Ttulo5">
    <w:name w:val="heading 5"/>
    <w:basedOn w:val="Normal"/>
    <w:next w:val="Normal"/>
    <w:rsid w:val="00B461D1"/>
    <w:pPr>
      <w:keepNext/>
      <w:keepLines/>
      <w:spacing w:before="220" w:after="40"/>
      <w:outlineLvl w:val="4"/>
    </w:pPr>
    <w:rPr>
      <w:b/>
    </w:rPr>
  </w:style>
  <w:style w:type="paragraph" w:styleId="Ttulo6">
    <w:name w:val="heading 6"/>
    <w:basedOn w:val="Normal"/>
    <w:next w:val="Normal"/>
    <w:rsid w:val="00B461D1"/>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B461D1"/>
    <w:tblPr>
      <w:tblCellMar>
        <w:top w:w="0" w:type="dxa"/>
        <w:left w:w="0" w:type="dxa"/>
        <w:bottom w:w="0" w:type="dxa"/>
        <w:right w:w="0" w:type="dxa"/>
      </w:tblCellMar>
    </w:tblPr>
  </w:style>
  <w:style w:type="paragraph" w:styleId="Ttulo">
    <w:name w:val="Title"/>
    <w:basedOn w:val="Normal"/>
    <w:next w:val="Normal"/>
    <w:rsid w:val="00B461D1"/>
    <w:pPr>
      <w:keepNext/>
      <w:keepLines/>
      <w:spacing w:before="480" w:after="120"/>
    </w:pPr>
    <w:rPr>
      <w:b/>
      <w:sz w:val="72"/>
      <w:szCs w:val="72"/>
    </w:rPr>
  </w:style>
  <w:style w:type="paragraph" w:styleId="Subttulo">
    <w:name w:val="Subtitle"/>
    <w:basedOn w:val="Normal"/>
    <w:next w:val="Normal"/>
    <w:rsid w:val="00B461D1"/>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9A07B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A07B3"/>
  </w:style>
  <w:style w:type="paragraph" w:styleId="Rodap">
    <w:name w:val="footer"/>
    <w:basedOn w:val="Normal"/>
    <w:link w:val="RodapChar"/>
    <w:uiPriority w:val="99"/>
    <w:unhideWhenUsed/>
    <w:rsid w:val="009A07B3"/>
    <w:pPr>
      <w:tabs>
        <w:tab w:val="center" w:pos="4252"/>
        <w:tab w:val="right" w:pos="8504"/>
      </w:tabs>
      <w:spacing w:after="0" w:line="240" w:lineRule="auto"/>
    </w:pPr>
  </w:style>
  <w:style w:type="character" w:customStyle="1" w:styleId="RodapChar">
    <w:name w:val="Rodapé Char"/>
    <w:basedOn w:val="Fontepargpadro"/>
    <w:link w:val="Rodap"/>
    <w:uiPriority w:val="99"/>
    <w:rsid w:val="009A07B3"/>
  </w:style>
  <w:style w:type="paragraph" w:styleId="Textodebalo">
    <w:name w:val="Balloon Text"/>
    <w:basedOn w:val="Normal"/>
    <w:link w:val="TextodebaloChar"/>
    <w:uiPriority w:val="99"/>
    <w:semiHidden/>
    <w:unhideWhenUsed/>
    <w:rsid w:val="009A07B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A07B3"/>
    <w:rPr>
      <w:rFonts w:ascii="Tahoma" w:hAnsi="Tahoma" w:cs="Tahoma"/>
      <w:sz w:val="16"/>
      <w:szCs w:val="16"/>
    </w:rPr>
  </w:style>
  <w:style w:type="paragraph" w:styleId="PargrafodaLista">
    <w:name w:val="List Paragraph"/>
    <w:basedOn w:val="Normal"/>
    <w:uiPriority w:val="34"/>
    <w:qFormat/>
    <w:rsid w:val="00993A40"/>
    <w:pPr>
      <w:ind w:left="720"/>
      <w:contextualSpacing/>
    </w:pPr>
  </w:style>
  <w:style w:type="paragraph" w:styleId="CabealhodoSumrio">
    <w:name w:val="TOC Heading"/>
    <w:basedOn w:val="Ttulo1"/>
    <w:next w:val="Normal"/>
    <w:uiPriority w:val="39"/>
    <w:semiHidden/>
    <w:unhideWhenUsed/>
    <w:qFormat/>
    <w:rsid w:val="00993A40"/>
    <w:pPr>
      <w:spacing w:after="0"/>
      <w:outlineLvl w:val="9"/>
    </w:pPr>
    <w:rPr>
      <w:rFonts w:asciiTheme="majorHAnsi" w:eastAsiaTheme="majorEastAsia" w:hAnsiTheme="majorHAnsi" w:cstheme="majorBidi"/>
      <w:bCs/>
      <w:color w:val="365F91" w:themeColor="accent1" w:themeShade="BF"/>
      <w:sz w:val="28"/>
      <w:szCs w:val="28"/>
    </w:rPr>
  </w:style>
  <w:style w:type="paragraph" w:styleId="Sumrio1">
    <w:name w:val="toc 1"/>
    <w:basedOn w:val="Normal"/>
    <w:next w:val="Normal"/>
    <w:autoRedefine/>
    <w:uiPriority w:val="39"/>
    <w:unhideWhenUsed/>
    <w:rsid w:val="00993A40"/>
    <w:pPr>
      <w:spacing w:after="100"/>
    </w:pPr>
  </w:style>
  <w:style w:type="paragraph" w:styleId="Sumrio2">
    <w:name w:val="toc 2"/>
    <w:basedOn w:val="Normal"/>
    <w:next w:val="Normal"/>
    <w:autoRedefine/>
    <w:uiPriority w:val="39"/>
    <w:unhideWhenUsed/>
    <w:rsid w:val="00993A40"/>
    <w:pPr>
      <w:spacing w:after="100"/>
      <w:ind w:left="220"/>
    </w:pPr>
  </w:style>
  <w:style w:type="character" w:styleId="Hyperlink">
    <w:name w:val="Hyperlink"/>
    <w:basedOn w:val="Fontepargpadro"/>
    <w:uiPriority w:val="99"/>
    <w:unhideWhenUsed/>
    <w:rsid w:val="00993A40"/>
    <w:rPr>
      <w:color w:val="0000FF" w:themeColor="hyperlink"/>
      <w:u w:val="single"/>
    </w:rPr>
  </w:style>
  <w:style w:type="paragraph" w:customStyle="1" w:styleId="paragraph">
    <w:name w:val="paragraph"/>
    <w:basedOn w:val="Normal"/>
    <w:rsid w:val="00722A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epargpadro"/>
    <w:rsid w:val="00722A72"/>
  </w:style>
  <w:style w:type="character" w:customStyle="1" w:styleId="eop">
    <w:name w:val="eop"/>
    <w:basedOn w:val="Fontepargpadro"/>
    <w:rsid w:val="00722A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461D1"/>
  </w:style>
  <w:style w:type="paragraph" w:styleId="Ttulo1">
    <w:name w:val="heading 1"/>
    <w:basedOn w:val="Normal"/>
    <w:next w:val="Normal"/>
    <w:rsid w:val="00B461D1"/>
    <w:pPr>
      <w:keepNext/>
      <w:keepLines/>
      <w:spacing w:before="480" w:after="120"/>
      <w:outlineLvl w:val="0"/>
    </w:pPr>
    <w:rPr>
      <w:b/>
      <w:sz w:val="48"/>
      <w:szCs w:val="48"/>
    </w:rPr>
  </w:style>
  <w:style w:type="paragraph" w:styleId="Ttulo2">
    <w:name w:val="heading 2"/>
    <w:basedOn w:val="Normal"/>
    <w:next w:val="Normal"/>
    <w:rsid w:val="00B461D1"/>
    <w:pPr>
      <w:keepNext/>
      <w:keepLines/>
      <w:spacing w:before="360" w:after="80"/>
      <w:outlineLvl w:val="1"/>
    </w:pPr>
    <w:rPr>
      <w:b/>
      <w:sz w:val="36"/>
      <w:szCs w:val="36"/>
    </w:rPr>
  </w:style>
  <w:style w:type="paragraph" w:styleId="Ttulo3">
    <w:name w:val="heading 3"/>
    <w:basedOn w:val="Normal"/>
    <w:next w:val="Normal"/>
    <w:rsid w:val="00B461D1"/>
    <w:pPr>
      <w:keepNext/>
      <w:keepLines/>
      <w:spacing w:before="280" w:after="80"/>
      <w:outlineLvl w:val="2"/>
    </w:pPr>
    <w:rPr>
      <w:b/>
      <w:sz w:val="28"/>
      <w:szCs w:val="28"/>
    </w:rPr>
  </w:style>
  <w:style w:type="paragraph" w:styleId="Ttulo4">
    <w:name w:val="heading 4"/>
    <w:basedOn w:val="Normal"/>
    <w:next w:val="Normal"/>
    <w:rsid w:val="00B461D1"/>
    <w:pPr>
      <w:keepNext/>
      <w:keepLines/>
      <w:spacing w:before="240" w:after="40"/>
      <w:outlineLvl w:val="3"/>
    </w:pPr>
    <w:rPr>
      <w:b/>
      <w:sz w:val="24"/>
      <w:szCs w:val="24"/>
    </w:rPr>
  </w:style>
  <w:style w:type="paragraph" w:styleId="Ttulo5">
    <w:name w:val="heading 5"/>
    <w:basedOn w:val="Normal"/>
    <w:next w:val="Normal"/>
    <w:rsid w:val="00B461D1"/>
    <w:pPr>
      <w:keepNext/>
      <w:keepLines/>
      <w:spacing w:before="220" w:after="40"/>
      <w:outlineLvl w:val="4"/>
    </w:pPr>
    <w:rPr>
      <w:b/>
    </w:rPr>
  </w:style>
  <w:style w:type="paragraph" w:styleId="Ttulo6">
    <w:name w:val="heading 6"/>
    <w:basedOn w:val="Normal"/>
    <w:next w:val="Normal"/>
    <w:rsid w:val="00B461D1"/>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B461D1"/>
    <w:tblPr>
      <w:tblCellMar>
        <w:top w:w="0" w:type="dxa"/>
        <w:left w:w="0" w:type="dxa"/>
        <w:bottom w:w="0" w:type="dxa"/>
        <w:right w:w="0" w:type="dxa"/>
      </w:tblCellMar>
    </w:tblPr>
  </w:style>
  <w:style w:type="paragraph" w:styleId="Ttulo">
    <w:name w:val="Title"/>
    <w:basedOn w:val="Normal"/>
    <w:next w:val="Normal"/>
    <w:rsid w:val="00B461D1"/>
    <w:pPr>
      <w:keepNext/>
      <w:keepLines/>
      <w:spacing w:before="480" w:after="120"/>
    </w:pPr>
    <w:rPr>
      <w:b/>
      <w:sz w:val="72"/>
      <w:szCs w:val="72"/>
    </w:rPr>
  </w:style>
  <w:style w:type="paragraph" w:styleId="Subttulo">
    <w:name w:val="Subtitle"/>
    <w:basedOn w:val="Normal"/>
    <w:next w:val="Normal"/>
    <w:rsid w:val="00B461D1"/>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9A07B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A07B3"/>
  </w:style>
  <w:style w:type="paragraph" w:styleId="Rodap">
    <w:name w:val="footer"/>
    <w:basedOn w:val="Normal"/>
    <w:link w:val="RodapChar"/>
    <w:uiPriority w:val="99"/>
    <w:unhideWhenUsed/>
    <w:rsid w:val="009A07B3"/>
    <w:pPr>
      <w:tabs>
        <w:tab w:val="center" w:pos="4252"/>
        <w:tab w:val="right" w:pos="8504"/>
      </w:tabs>
      <w:spacing w:after="0" w:line="240" w:lineRule="auto"/>
    </w:pPr>
  </w:style>
  <w:style w:type="character" w:customStyle="1" w:styleId="RodapChar">
    <w:name w:val="Rodapé Char"/>
    <w:basedOn w:val="Fontepargpadro"/>
    <w:link w:val="Rodap"/>
    <w:uiPriority w:val="99"/>
    <w:rsid w:val="009A07B3"/>
  </w:style>
  <w:style w:type="paragraph" w:styleId="Textodebalo">
    <w:name w:val="Balloon Text"/>
    <w:basedOn w:val="Normal"/>
    <w:link w:val="TextodebaloChar"/>
    <w:uiPriority w:val="99"/>
    <w:semiHidden/>
    <w:unhideWhenUsed/>
    <w:rsid w:val="009A07B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A07B3"/>
    <w:rPr>
      <w:rFonts w:ascii="Tahoma" w:hAnsi="Tahoma" w:cs="Tahoma"/>
      <w:sz w:val="16"/>
      <w:szCs w:val="16"/>
    </w:rPr>
  </w:style>
  <w:style w:type="paragraph" w:styleId="PargrafodaLista">
    <w:name w:val="List Paragraph"/>
    <w:basedOn w:val="Normal"/>
    <w:uiPriority w:val="34"/>
    <w:qFormat/>
    <w:rsid w:val="00993A40"/>
    <w:pPr>
      <w:ind w:left="720"/>
      <w:contextualSpacing/>
    </w:pPr>
  </w:style>
  <w:style w:type="paragraph" w:styleId="CabealhodoSumrio">
    <w:name w:val="TOC Heading"/>
    <w:basedOn w:val="Ttulo1"/>
    <w:next w:val="Normal"/>
    <w:uiPriority w:val="39"/>
    <w:semiHidden/>
    <w:unhideWhenUsed/>
    <w:qFormat/>
    <w:rsid w:val="00993A40"/>
    <w:pPr>
      <w:spacing w:after="0"/>
      <w:outlineLvl w:val="9"/>
    </w:pPr>
    <w:rPr>
      <w:rFonts w:asciiTheme="majorHAnsi" w:eastAsiaTheme="majorEastAsia" w:hAnsiTheme="majorHAnsi" w:cstheme="majorBidi"/>
      <w:bCs/>
      <w:color w:val="365F91" w:themeColor="accent1" w:themeShade="BF"/>
      <w:sz w:val="28"/>
      <w:szCs w:val="28"/>
    </w:rPr>
  </w:style>
  <w:style w:type="paragraph" w:styleId="Sumrio1">
    <w:name w:val="toc 1"/>
    <w:basedOn w:val="Normal"/>
    <w:next w:val="Normal"/>
    <w:autoRedefine/>
    <w:uiPriority w:val="39"/>
    <w:unhideWhenUsed/>
    <w:rsid w:val="00993A40"/>
    <w:pPr>
      <w:spacing w:after="100"/>
    </w:pPr>
  </w:style>
  <w:style w:type="paragraph" w:styleId="Sumrio2">
    <w:name w:val="toc 2"/>
    <w:basedOn w:val="Normal"/>
    <w:next w:val="Normal"/>
    <w:autoRedefine/>
    <w:uiPriority w:val="39"/>
    <w:unhideWhenUsed/>
    <w:rsid w:val="00993A40"/>
    <w:pPr>
      <w:spacing w:after="100"/>
      <w:ind w:left="220"/>
    </w:pPr>
  </w:style>
  <w:style w:type="character" w:styleId="Hyperlink">
    <w:name w:val="Hyperlink"/>
    <w:basedOn w:val="Fontepargpadro"/>
    <w:uiPriority w:val="99"/>
    <w:unhideWhenUsed/>
    <w:rsid w:val="00993A40"/>
    <w:rPr>
      <w:color w:val="0000FF" w:themeColor="hyperlink"/>
      <w:u w:val="single"/>
    </w:rPr>
  </w:style>
  <w:style w:type="paragraph" w:customStyle="1" w:styleId="paragraph">
    <w:name w:val="paragraph"/>
    <w:basedOn w:val="Normal"/>
    <w:rsid w:val="00722A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epargpadro"/>
    <w:rsid w:val="00722A72"/>
  </w:style>
  <w:style w:type="character" w:customStyle="1" w:styleId="eop">
    <w:name w:val="eop"/>
    <w:basedOn w:val="Fontepargpadro"/>
    <w:rsid w:val="00722A72"/>
  </w:style>
</w:styles>
</file>

<file path=word/webSettings.xml><?xml version="1.0" encoding="utf-8"?>
<w:webSettings xmlns:r="http://schemas.openxmlformats.org/officeDocument/2006/relationships" xmlns:w="http://schemas.openxmlformats.org/wordprocessingml/2006/main">
  <w:divs>
    <w:div w:id="72318965">
      <w:bodyDiv w:val="1"/>
      <w:marLeft w:val="0"/>
      <w:marRight w:val="0"/>
      <w:marTop w:val="0"/>
      <w:marBottom w:val="0"/>
      <w:divBdr>
        <w:top w:val="none" w:sz="0" w:space="0" w:color="auto"/>
        <w:left w:val="none" w:sz="0" w:space="0" w:color="auto"/>
        <w:bottom w:val="none" w:sz="0" w:space="0" w:color="auto"/>
        <w:right w:val="none" w:sz="0" w:space="0" w:color="auto"/>
      </w:divBdr>
      <w:divsChild>
        <w:div w:id="1668557497">
          <w:marLeft w:val="0"/>
          <w:marRight w:val="0"/>
          <w:marTop w:val="0"/>
          <w:marBottom w:val="0"/>
          <w:divBdr>
            <w:top w:val="none" w:sz="0" w:space="0" w:color="auto"/>
            <w:left w:val="none" w:sz="0" w:space="0" w:color="auto"/>
            <w:bottom w:val="none" w:sz="0" w:space="0" w:color="auto"/>
            <w:right w:val="none" w:sz="0" w:space="0" w:color="auto"/>
          </w:divBdr>
        </w:div>
        <w:div w:id="131918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pec.org.br/revista/vol14/vol14n1p389_42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B60F5-BE31-4E54-92BA-DD804BF71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4267</Words>
  <Characters>23043</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WAGNER</cp:lastModifiedBy>
  <cp:revision>2</cp:revision>
  <dcterms:created xsi:type="dcterms:W3CDTF">2018-10-24T09:56:00Z</dcterms:created>
  <dcterms:modified xsi:type="dcterms:W3CDTF">2018-10-24T09:56:00Z</dcterms:modified>
</cp:coreProperties>
</file>