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B48" w:rsidRPr="005E604D" w:rsidRDefault="00B46B48" w:rsidP="007C2A07">
      <w:pPr>
        <w:jc w:val="both"/>
        <w:rPr>
          <w:b/>
          <w:bCs/>
        </w:rPr>
      </w:pPr>
      <w:bookmarkStart w:id="0" w:name="_GoBack"/>
      <w:bookmarkEnd w:id="0"/>
    </w:p>
    <w:p w:rsidR="007C2A07" w:rsidRPr="007C2A07" w:rsidRDefault="007C2A07" w:rsidP="007C2A07">
      <w:pPr>
        <w:jc w:val="both"/>
        <w:rPr>
          <w:rFonts w:ascii="Calibri" w:hAnsi="Calibri" w:cs="Calibri"/>
        </w:rPr>
      </w:pPr>
      <w:r w:rsidRPr="007C2A07">
        <w:rPr>
          <w:rFonts w:ascii="Calibri" w:hAnsi="Calibri" w:cs="Calibri"/>
          <w:bCs/>
        </w:rPr>
        <w:t>Recentemente,</w:t>
      </w:r>
      <w:proofErr w:type="gramStart"/>
      <w:r w:rsidRPr="007C2A07">
        <w:rPr>
          <w:rFonts w:ascii="Calibri" w:hAnsi="Calibri" w:cs="Calibri"/>
          <w:bCs/>
        </w:rPr>
        <w:t xml:space="preserve">  </w:t>
      </w:r>
      <w:proofErr w:type="gramEnd"/>
      <w:r w:rsidRPr="007C2A07">
        <w:rPr>
          <w:rFonts w:ascii="Calibri" w:hAnsi="Calibri" w:cs="Calibri"/>
          <w:bCs/>
        </w:rPr>
        <w:t>ocorreu a solidariedade no mundo político, mediante  costuras políticas, e  alianças de apoio.  Em certos casos ocorreram</w:t>
      </w:r>
      <w:proofErr w:type="gramStart"/>
      <w:r w:rsidRPr="007C2A07">
        <w:rPr>
          <w:rFonts w:ascii="Calibri" w:hAnsi="Calibri" w:cs="Calibri"/>
          <w:bCs/>
        </w:rPr>
        <w:t xml:space="preserve">  </w:t>
      </w:r>
      <w:proofErr w:type="gramEnd"/>
      <w:r w:rsidRPr="007C2A07">
        <w:rPr>
          <w:rFonts w:ascii="Calibri" w:hAnsi="Calibri" w:cs="Calibri"/>
          <w:bCs/>
        </w:rPr>
        <w:t>alianças em bloco,  a maior aliança em bloco  denominada  “</w:t>
      </w:r>
      <w:proofErr w:type="spellStart"/>
      <w:r w:rsidRPr="007C2A07">
        <w:rPr>
          <w:rFonts w:ascii="Calibri" w:hAnsi="Calibri" w:cs="Calibri"/>
          <w:bCs/>
        </w:rPr>
        <w:t>centrão</w:t>
      </w:r>
      <w:proofErr w:type="spellEnd"/>
      <w:r w:rsidRPr="007C2A07">
        <w:rPr>
          <w:rFonts w:ascii="Calibri" w:hAnsi="Calibri" w:cs="Calibri"/>
          <w:bCs/>
        </w:rPr>
        <w:t>”,  captou  quase meio bilhão de reais do Fundo Eleitoral.</w:t>
      </w:r>
    </w:p>
    <w:p w:rsidR="007C2A07" w:rsidRPr="007C2A07" w:rsidRDefault="007C2A07" w:rsidP="007C2A07">
      <w:pPr>
        <w:jc w:val="both"/>
        <w:rPr>
          <w:rFonts w:ascii="Calibri" w:hAnsi="Calibri" w:cs="Calibri"/>
          <w:bCs/>
        </w:rPr>
      </w:pPr>
      <w:r w:rsidRPr="007C2A07">
        <w:rPr>
          <w:rFonts w:ascii="Calibri" w:hAnsi="Calibri" w:cs="Calibri"/>
          <w:bCs/>
        </w:rPr>
        <w:t>O desejo pelo poder</w:t>
      </w:r>
      <w:proofErr w:type="gramStart"/>
      <w:r w:rsidRPr="007C2A07">
        <w:rPr>
          <w:rFonts w:ascii="Calibri" w:hAnsi="Calibri" w:cs="Calibri"/>
          <w:bCs/>
        </w:rPr>
        <w:t xml:space="preserve">  </w:t>
      </w:r>
      <w:proofErr w:type="gramEnd"/>
      <w:r w:rsidRPr="007C2A07">
        <w:rPr>
          <w:rFonts w:ascii="Calibri" w:hAnsi="Calibri" w:cs="Calibri"/>
          <w:bCs/>
        </w:rPr>
        <w:t xml:space="preserve">cada vez mais acirrado, faz com que os concorrentes na disputa política, busquem alternativas para a continuidade do seu negócio, mas para que isso ocorra, é necessário a criação de certos procedimentos, uma verdadeira estrutura, envolvendo : administração, ciências jurídicas, gestão de negócios, </w:t>
      </w:r>
      <w:proofErr w:type="spellStart"/>
      <w:r w:rsidRPr="007C2A07">
        <w:rPr>
          <w:rFonts w:ascii="Calibri" w:hAnsi="Calibri" w:cs="Calibri"/>
          <w:bCs/>
        </w:rPr>
        <w:t>coaching</w:t>
      </w:r>
      <w:proofErr w:type="spellEnd"/>
      <w:r w:rsidRPr="007C2A07">
        <w:rPr>
          <w:rFonts w:ascii="Calibri" w:hAnsi="Calibri" w:cs="Calibri"/>
          <w:bCs/>
        </w:rPr>
        <w:t xml:space="preserve">, marketing, etc. </w:t>
      </w:r>
    </w:p>
    <w:p w:rsidR="007C2A07" w:rsidRPr="007C2A07" w:rsidRDefault="007C2A07" w:rsidP="007C2A07">
      <w:pPr>
        <w:jc w:val="both"/>
        <w:rPr>
          <w:rFonts w:ascii="Calibri" w:hAnsi="Calibri" w:cs="Calibri"/>
          <w:bCs/>
        </w:rPr>
      </w:pPr>
      <w:r w:rsidRPr="007C2A07">
        <w:rPr>
          <w:rFonts w:ascii="Calibri" w:hAnsi="Calibri" w:cs="Calibri"/>
          <w:bCs/>
        </w:rPr>
        <w:t>A turma do “</w:t>
      </w:r>
      <w:proofErr w:type="spellStart"/>
      <w:r w:rsidRPr="007C2A07">
        <w:rPr>
          <w:rFonts w:ascii="Calibri" w:hAnsi="Calibri" w:cs="Calibri"/>
          <w:bCs/>
        </w:rPr>
        <w:t>centrão</w:t>
      </w:r>
      <w:proofErr w:type="spellEnd"/>
      <w:r w:rsidRPr="007C2A07">
        <w:rPr>
          <w:rFonts w:ascii="Calibri" w:hAnsi="Calibri" w:cs="Calibri"/>
          <w:bCs/>
        </w:rPr>
        <w:t>”</w:t>
      </w:r>
      <w:proofErr w:type="gramStart"/>
      <w:r w:rsidRPr="007C2A07">
        <w:rPr>
          <w:rFonts w:ascii="Calibri" w:hAnsi="Calibri" w:cs="Calibri"/>
          <w:bCs/>
        </w:rPr>
        <w:t>, carrega</w:t>
      </w:r>
      <w:proofErr w:type="gramEnd"/>
      <w:r w:rsidRPr="007C2A07">
        <w:rPr>
          <w:rFonts w:ascii="Calibri" w:hAnsi="Calibri" w:cs="Calibri"/>
          <w:bCs/>
        </w:rPr>
        <w:t xml:space="preserve"> a responsabilidade solidária pela aliança</w:t>
      </w:r>
      <w:r w:rsidR="005E604D">
        <w:rPr>
          <w:rFonts w:ascii="Calibri" w:hAnsi="Calibri" w:cs="Calibri"/>
          <w:bCs/>
        </w:rPr>
        <w:t>,</w:t>
      </w:r>
      <w:r w:rsidRPr="007C2A07">
        <w:rPr>
          <w:rFonts w:ascii="Calibri" w:hAnsi="Calibri" w:cs="Calibri"/>
          <w:bCs/>
        </w:rPr>
        <w:t xml:space="preserve"> e assume o peso da obrigação de convencer o povo brasileiro, (no horário reservado à propaganda eleitoral gratuita ), que “eles”  e,  não os “outros”, farão a recuperação da nação degradada. </w:t>
      </w:r>
    </w:p>
    <w:p w:rsidR="007C2A07" w:rsidRPr="007C2A07" w:rsidRDefault="007C2A07" w:rsidP="007C2A07">
      <w:pPr>
        <w:jc w:val="both"/>
        <w:rPr>
          <w:rFonts w:ascii="Calibri" w:hAnsi="Calibri" w:cs="Calibri"/>
          <w:bCs/>
        </w:rPr>
      </w:pPr>
      <w:r w:rsidRPr="007C2A07">
        <w:rPr>
          <w:rFonts w:ascii="Calibri" w:hAnsi="Calibri" w:cs="Calibri"/>
          <w:bCs/>
        </w:rPr>
        <w:t xml:space="preserve">Na opinião de muitos, um discurso desse tipo, deveria abrir a </w:t>
      </w:r>
      <w:proofErr w:type="gramStart"/>
      <w:r w:rsidRPr="007C2A07">
        <w:rPr>
          <w:rFonts w:ascii="Calibri" w:hAnsi="Calibri" w:cs="Calibri"/>
          <w:bCs/>
        </w:rPr>
        <w:t xml:space="preserve">“ </w:t>
      </w:r>
      <w:proofErr w:type="gramEnd"/>
      <w:r w:rsidRPr="007C2A07">
        <w:rPr>
          <w:rFonts w:ascii="Calibri" w:hAnsi="Calibri" w:cs="Calibri"/>
          <w:bCs/>
        </w:rPr>
        <w:t>sepultura  para o político”.</w:t>
      </w:r>
    </w:p>
    <w:p w:rsidR="007C2A07" w:rsidRPr="007C2A07" w:rsidRDefault="007C2A07" w:rsidP="007C2A07">
      <w:pPr>
        <w:jc w:val="both"/>
        <w:rPr>
          <w:rFonts w:ascii="Calibri" w:hAnsi="Calibri" w:cs="Calibri"/>
          <w:bCs/>
        </w:rPr>
      </w:pPr>
      <w:r w:rsidRPr="007C2A07">
        <w:rPr>
          <w:rFonts w:ascii="Calibri" w:hAnsi="Calibri" w:cs="Calibri"/>
          <w:bCs/>
        </w:rPr>
        <w:t>O povo, está exausto de promessas eleitorais, e de sofrer as consequências dos crimes cometidos com o uso</w:t>
      </w:r>
      <w:proofErr w:type="gramStart"/>
      <w:r w:rsidRPr="007C2A07">
        <w:rPr>
          <w:rFonts w:ascii="Calibri" w:hAnsi="Calibri" w:cs="Calibri"/>
          <w:bCs/>
        </w:rPr>
        <w:t xml:space="preserve">  </w:t>
      </w:r>
      <w:proofErr w:type="gramEnd"/>
      <w:r w:rsidRPr="007C2A07">
        <w:rPr>
          <w:rFonts w:ascii="Calibri" w:hAnsi="Calibri" w:cs="Calibri"/>
          <w:bCs/>
        </w:rPr>
        <w:t xml:space="preserve">de cargos públicos. Entretanto, ainda que tais crimes </w:t>
      </w:r>
      <w:proofErr w:type="gramStart"/>
      <w:r w:rsidRPr="007C2A07">
        <w:rPr>
          <w:rFonts w:ascii="Calibri" w:hAnsi="Calibri" w:cs="Calibri"/>
          <w:bCs/>
        </w:rPr>
        <w:t>recaíam</w:t>
      </w:r>
      <w:proofErr w:type="gramEnd"/>
      <w:r w:rsidRPr="007C2A07">
        <w:rPr>
          <w:rFonts w:ascii="Calibri" w:hAnsi="Calibri" w:cs="Calibri"/>
          <w:bCs/>
        </w:rPr>
        <w:t xml:space="preserve"> sobre situação antecedente, ou seja, “naqueles” simplórios, com porte de arma branca, em qual havia o dolo e a investidura do poder. Juntamente a</w:t>
      </w:r>
      <w:proofErr w:type="gramStart"/>
      <w:r w:rsidRPr="007C2A07">
        <w:rPr>
          <w:rFonts w:ascii="Calibri" w:hAnsi="Calibri" w:cs="Calibri"/>
          <w:bCs/>
        </w:rPr>
        <w:t xml:space="preserve">  </w:t>
      </w:r>
      <w:proofErr w:type="gramEnd"/>
      <w:r w:rsidRPr="007C2A07">
        <w:rPr>
          <w:rFonts w:ascii="Calibri" w:hAnsi="Calibri" w:cs="Calibri"/>
          <w:bCs/>
        </w:rPr>
        <w:t>todos “aqueles”, a “eles” vinculados</w:t>
      </w:r>
      <w:r w:rsidR="005E604D">
        <w:rPr>
          <w:rFonts w:ascii="Calibri" w:hAnsi="Calibri" w:cs="Calibri"/>
          <w:bCs/>
        </w:rPr>
        <w:t>,</w:t>
      </w:r>
      <w:r w:rsidRPr="007C2A07">
        <w:rPr>
          <w:rFonts w:ascii="Calibri" w:hAnsi="Calibri" w:cs="Calibri"/>
          <w:bCs/>
        </w:rPr>
        <w:t xml:space="preserve"> no conluio contra</w:t>
      </w:r>
      <w:r w:rsidR="005E604D">
        <w:rPr>
          <w:rFonts w:ascii="Calibri" w:hAnsi="Calibri" w:cs="Calibri"/>
          <w:bCs/>
        </w:rPr>
        <w:t xml:space="preserve"> o ESTADO</w:t>
      </w:r>
      <w:r w:rsidRPr="007C2A07">
        <w:rPr>
          <w:rFonts w:ascii="Calibri" w:hAnsi="Calibri" w:cs="Calibri"/>
          <w:bCs/>
        </w:rPr>
        <w:t>.</w:t>
      </w:r>
    </w:p>
    <w:p w:rsidR="007C2A07" w:rsidRPr="007C2A07" w:rsidRDefault="007C2A07" w:rsidP="007C2A07">
      <w:pPr>
        <w:jc w:val="both"/>
        <w:rPr>
          <w:rFonts w:ascii="Calibri" w:hAnsi="Calibri" w:cs="Calibri"/>
          <w:bCs/>
        </w:rPr>
      </w:pPr>
      <w:r w:rsidRPr="007C2A07">
        <w:rPr>
          <w:rFonts w:ascii="Calibri" w:hAnsi="Calibri" w:cs="Calibri"/>
          <w:bCs/>
        </w:rPr>
        <w:t xml:space="preserve">Trata-se, pois, de designação genérica para fazer referência a todos os envolvidos que se relacionaram mutuamente contra o Estado. </w:t>
      </w:r>
      <w:r w:rsidRPr="007C2A07">
        <w:rPr>
          <w:rFonts w:ascii="Calibri" w:hAnsi="Calibri" w:cs="Calibri"/>
        </w:rPr>
        <w:t>Em um ambiente assim, conclui-se que</w:t>
      </w:r>
      <w:proofErr w:type="gramStart"/>
      <w:r w:rsidRPr="007C2A07">
        <w:rPr>
          <w:rFonts w:ascii="Calibri" w:hAnsi="Calibri" w:cs="Calibri"/>
        </w:rPr>
        <w:t xml:space="preserve">  </w:t>
      </w:r>
      <w:proofErr w:type="gramEnd"/>
      <w:r w:rsidRPr="007C2A07">
        <w:rPr>
          <w:rFonts w:ascii="Calibri" w:hAnsi="Calibri" w:cs="Calibri"/>
        </w:rPr>
        <w:t>as dificuldades  nas  campanhas  eleitorais  aumentam.</w:t>
      </w:r>
      <w:r w:rsidRPr="007C2A07">
        <w:rPr>
          <w:rFonts w:ascii="Calibri" w:hAnsi="Calibri" w:cs="Calibri"/>
          <w:bCs/>
        </w:rPr>
        <w:t xml:space="preserve"> </w:t>
      </w:r>
    </w:p>
    <w:p w:rsidR="007C2A07" w:rsidRPr="007C2A07" w:rsidRDefault="007C2A07" w:rsidP="007C2A07">
      <w:pPr>
        <w:jc w:val="both"/>
        <w:rPr>
          <w:rFonts w:ascii="Calibri" w:hAnsi="Calibri" w:cs="Calibri"/>
          <w:bCs/>
        </w:rPr>
      </w:pPr>
      <w:r w:rsidRPr="007C2A07">
        <w:rPr>
          <w:rFonts w:ascii="Calibri" w:hAnsi="Calibri" w:cs="Calibri"/>
          <w:bCs/>
        </w:rPr>
        <w:t xml:space="preserve">No ato em Brasília, que selou o apoio do </w:t>
      </w:r>
      <w:r w:rsidR="005E604D">
        <w:rPr>
          <w:rFonts w:ascii="Calibri" w:hAnsi="Calibri" w:cs="Calibri"/>
          <w:bCs/>
        </w:rPr>
        <w:t>bloco denominado</w:t>
      </w:r>
      <w:r w:rsidRPr="007C2A07">
        <w:rPr>
          <w:rFonts w:ascii="Calibri" w:hAnsi="Calibri" w:cs="Calibri"/>
          <w:bCs/>
        </w:rPr>
        <w:t xml:space="preserve"> </w:t>
      </w:r>
      <w:proofErr w:type="spellStart"/>
      <w:r w:rsidRPr="007C2A07">
        <w:rPr>
          <w:rFonts w:ascii="Calibri" w:hAnsi="Calibri" w:cs="Calibri"/>
          <w:bCs/>
        </w:rPr>
        <w:t>Centrão</w:t>
      </w:r>
      <w:proofErr w:type="spellEnd"/>
      <w:r w:rsidRPr="007C2A07">
        <w:rPr>
          <w:rFonts w:ascii="Calibri" w:hAnsi="Calibri" w:cs="Calibri"/>
          <w:bCs/>
        </w:rPr>
        <w:t>,</w:t>
      </w:r>
      <w:proofErr w:type="gramStart"/>
      <w:r w:rsidRPr="007C2A07">
        <w:rPr>
          <w:rFonts w:ascii="Calibri" w:hAnsi="Calibri" w:cs="Calibri"/>
          <w:bCs/>
        </w:rPr>
        <w:t xml:space="preserve">  </w:t>
      </w:r>
      <w:proofErr w:type="gramEnd"/>
      <w:r w:rsidRPr="007C2A07">
        <w:rPr>
          <w:rFonts w:ascii="Calibri" w:hAnsi="Calibri" w:cs="Calibri"/>
          <w:bCs/>
        </w:rPr>
        <w:t>ocorreu um fato estarrecedor, assentaram-se na mesa de negociação dirigentes de cada um dos partidos políticos</w:t>
      </w:r>
      <w:r w:rsidR="007B7C17">
        <w:rPr>
          <w:rFonts w:ascii="Calibri" w:hAnsi="Calibri" w:cs="Calibri"/>
          <w:bCs/>
        </w:rPr>
        <w:t xml:space="preserve"> e</w:t>
      </w:r>
      <w:r w:rsidRPr="007C2A07">
        <w:rPr>
          <w:rFonts w:ascii="Calibri" w:hAnsi="Calibri" w:cs="Calibri"/>
          <w:bCs/>
        </w:rPr>
        <w:t>,</w:t>
      </w:r>
      <w:r w:rsidR="007B7C17">
        <w:rPr>
          <w:rFonts w:ascii="Calibri" w:hAnsi="Calibri" w:cs="Calibri"/>
          <w:bCs/>
        </w:rPr>
        <w:t xml:space="preserve"> </w:t>
      </w:r>
      <w:r w:rsidRPr="007C2A07">
        <w:rPr>
          <w:rFonts w:ascii="Calibri" w:hAnsi="Calibri" w:cs="Calibri"/>
          <w:bCs/>
        </w:rPr>
        <w:t xml:space="preserve"> todos  eles tinham a seguinte condição : ou foram citados em delação, ou são alvos de investigação.   É justamente esse tipo de</w:t>
      </w:r>
      <w:proofErr w:type="gramStart"/>
      <w:r w:rsidRPr="007C2A07">
        <w:rPr>
          <w:rFonts w:ascii="Calibri" w:hAnsi="Calibri" w:cs="Calibri"/>
          <w:bCs/>
        </w:rPr>
        <w:t xml:space="preserve">  </w:t>
      </w:r>
      <w:proofErr w:type="gramEnd"/>
      <w:r w:rsidRPr="007C2A07">
        <w:rPr>
          <w:rFonts w:ascii="Calibri" w:hAnsi="Calibri" w:cs="Calibri"/>
          <w:bCs/>
        </w:rPr>
        <w:t xml:space="preserve">situação,  que proporciona a função motora, que leva o nosso país ao caos. </w:t>
      </w:r>
    </w:p>
    <w:p w:rsidR="007C2A07" w:rsidRPr="007C2A07" w:rsidRDefault="007C2A07" w:rsidP="007C2A07">
      <w:pPr>
        <w:jc w:val="both"/>
        <w:rPr>
          <w:rFonts w:ascii="Calibri" w:hAnsi="Calibri" w:cs="Calibri"/>
          <w:bCs/>
        </w:rPr>
      </w:pPr>
      <w:r w:rsidRPr="007C2A07">
        <w:rPr>
          <w:rFonts w:ascii="Calibri" w:hAnsi="Calibri" w:cs="Calibri"/>
          <w:bCs/>
        </w:rPr>
        <w:t>Ao negociar a formação do bloco</w:t>
      </w:r>
      <w:proofErr w:type="gramStart"/>
      <w:r w:rsidRPr="007C2A07">
        <w:rPr>
          <w:rFonts w:ascii="Calibri" w:hAnsi="Calibri" w:cs="Calibri"/>
          <w:bCs/>
        </w:rPr>
        <w:t xml:space="preserve">  </w:t>
      </w:r>
      <w:proofErr w:type="gramEnd"/>
      <w:r w:rsidRPr="007C2A07">
        <w:rPr>
          <w:rFonts w:ascii="Calibri" w:hAnsi="Calibri" w:cs="Calibri"/>
          <w:bCs/>
        </w:rPr>
        <w:t>“</w:t>
      </w:r>
      <w:proofErr w:type="spellStart"/>
      <w:r w:rsidRPr="007C2A07">
        <w:rPr>
          <w:rFonts w:ascii="Calibri" w:hAnsi="Calibri" w:cs="Calibri"/>
          <w:bCs/>
        </w:rPr>
        <w:t>centrão</w:t>
      </w:r>
      <w:proofErr w:type="spellEnd"/>
      <w:r w:rsidRPr="007C2A07">
        <w:rPr>
          <w:rFonts w:ascii="Calibri" w:hAnsi="Calibri" w:cs="Calibri"/>
          <w:bCs/>
        </w:rPr>
        <w:t>”, um determinado político</w:t>
      </w:r>
      <w:r w:rsidR="007B7C17">
        <w:rPr>
          <w:rFonts w:ascii="Calibri" w:hAnsi="Calibri" w:cs="Calibri"/>
          <w:bCs/>
        </w:rPr>
        <w:t>,</w:t>
      </w:r>
      <w:r w:rsidRPr="007C2A07">
        <w:rPr>
          <w:rFonts w:ascii="Calibri" w:hAnsi="Calibri" w:cs="Calibri"/>
          <w:bCs/>
        </w:rPr>
        <w:t xml:space="preserve"> ao ser questionado,  disse o seguinte :      “nas negociações  houveram dúvidas, mas por fim,  pesou o “coração”, e decidimos deixar de lado as questões internas  e concretizar  a aliança ”. </w:t>
      </w:r>
    </w:p>
    <w:p w:rsidR="007C2A07" w:rsidRPr="007C2A07" w:rsidRDefault="007C2A07" w:rsidP="007C2A07">
      <w:pPr>
        <w:jc w:val="both"/>
        <w:rPr>
          <w:rFonts w:ascii="Calibri" w:hAnsi="Calibri" w:cs="Calibri"/>
          <w:bCs/>
        </w:rPr>
      </w:pPr>
      <w:r w:rsidRPr="007C2A07">
        <w:rPr>
          <w:rFonts w:ascii="Calibri" w:hAnsi="Calibri" w:cs="Calibri"/>
          <w:bCs/>
        </w:rPr>
        <w:t>Anteriormente, tinha-se a firme desconfiança de que as instituições políticas brasileiras não eram sérias. Mas agora, depois dessa declaração, que aponta os “laços do coração” como motivo de aliança política, nós cidadãos, devemos considerar que há leis a serem observadas.</w:t>
      </w:r>
    </w:p>
    <w:p w:rsidR="007C2A07" w:rsidRPr="007C2A07" w:rsidRDefault="007C2A07" w:rsidP="007C2A07">
      <w:pPr>
        <w:jc w:val="both"/>
        <w:rPr>
          <w:rFonts w:ascii="Calibri" w:hAnsi="Calibri" w:cs="Calibri"/>
          <w:bCs/>
        </w:rPr>
      </w:pPr>
      <w:r w:rsidRPr="007C2A07">
        <w:rPr>
          <w:rFonts w:ascii="Calibri" w:hAnsi="Calibri" w:cs="Calibri"/>
          <w:bCs/>
        </w:rPr>
        <w:t>Caro compatriota, se você ficou perplexo com esses “laços do coração”, então, nós somos dois perplexos nesta nação.  Essas características mostram que nos identificamos como cidadãos brasileiros.</w:t>
      </w:r>
    </w:p>
    <w:p w:rsidR="007C2A07" w:rsidRPr="007C2A07" w:rsidRDefault="007C2A07" w:rsidP="007C2A07">
      <w:pPr>
        <w:jc w:val="both"/>
        <w:rPr>
          <w:rFonts w:ascii="Calibri" w:hAnsi="Calibri" w:cs="Calibri"/>
          <w:bCs/>
        </w:rPr>
      </w:pPr>
      <w:r w:rsidRPr="007C2A07">
        <w:rPr>
          <w:rFonts w:ascii="Calibri" w:hAnsi="Calibri" w:cs="Calibri"/>
          <w:bCs/>
        </w:rPr>
        <w:t>Caro</w:t>
      </w:r>
      <w:proofErr w:type="gramStart"/>
      <w:r w:rsidRPr="007C2A07">
        <w:rPr>
          <w:rFonts w:ascii="Calibri" w:hAnsi="Calibri" w:cs="Calibri"/>
          <w:bCs/>
        </w:rPr>
        <w:t xml:space="preserve">  </w:t>
      </w:r>
      <w:proofErr w:type="gramEnd"/>
      <w:r w:rsidRPr="007C2A07">
        <w:rPr>
          <w:rFonts w:ascii="Calibri" w:hAnsi="Calibri" w:cs="Calibri"/>
          <w:bCs/>
        </w:rPr>
        <w:t>compatriota,  você  já parou para pensar o que esses “laços do coração</w:t>
      </w:r>
      <w:r w:rsidR="007B7C17">
        <w:rPr>
          <w:rFonts w:ascii="Calibri" w:hAnsi="Calibri" w:cs="Calibri"/>
          <w:bCs/>
        </w:rPr>
        <w:t>” podem fazer com a nossa nação</w:t>
      </w:r>
      <w:r w:rsidRPr="007C2A07">
        <w:rPr>
          <w:rFonts w:ascii="Calibri" w:hAnsi="Calibri" w:cs="Calibri"/>
          <w:bCs/>
        </w:rPr>
        <w:t xml:space="preserve"> ?</w:t>
      </w:r>
      <w:r w:rsidRPr="007C2A07">
        <w:rPr>
          <w:rFonts w:ascii="Calibri" w:hAnsi="Calibri" w:cs="Calibri"/>
        </w:rPr>
        <w:t xml:space="preserve"> </w:t>
      </w:r>
    </w:p>
    <w:p w:rsidR="007C2A07" w:rsidRPr="007C2A07" w:rsidRDefault="007C2A07" w:rsidP="007C2A07">
      <w:pPr>
        <w:jc w:val="both"/>
        <w:rPr>
          <w:rFonts w:ascii="Calibri" w:hAnsi="Calibri" w:cs="Calibri"/>
          <w:bCs/>
        </w:rPr>
      </w:pPr>
      <w:r w:rsidRPr="007C2A07">
        <w:rPr>
          <w:rFonts w:ascii="Calibri" w:hAnsi="Calibri" w:cs="Calibri"/>
        </w:rPr>
        <w:lastRenderedPageBreak/>
        <w:t>O processo eleitoral serve de importante ponto de controle, ele é uma ferramenta</w:t>
      </w:r>
      <w:proofErr w:type="gramStart"/>
      <w:r w:rsidRPr="007C2A07">
        <w:rPr>
          <w:rFonts w:ascii="Calibri" w:hAnsi="Calibri" w:cs="Calibri"/>
        </w:rPr>
        <w:t xml:space="preserve">  </w:t>
      </w:r>
      <w:proofErr w:type="gramEnd"/>
      <w:r w:rsidRPr="007C2A07">
        <w:rPr>
          <w:rFonts w:ascii="Calibri" w:hAnsi="Calibri" w:cs="Calibri"/>
        </w:rPr>
        <w:t>de  geração de valor ético e moral.  </w:t>
      </w:r>
      <w:r w:rsidRPr="007C2A07">
        <w:rPr>
          <w:rFonts w:ascii="Calibri" w:hAnsi="Calibri" w:cs="Calibri"/>
          <w:bCs/>
        </w:rPr>
        <w:t>Portanto,</w:t>
      </w:r>
      <w:proofErr w:type="gramStart"/>
      <w:r w:rsidRPr="007C2A07">
        <w:rPr>
          <w:rFonts w:ascii="Calibri" w:hAnsi="Calibri" w:cs="Calibri"/>
          <w:bCs/>
        </w:rPr>
        <w:t xml:space="preserve">  </w:t>
      </w:r>
      <w:proofErr w:type="gramEnd"/>
      <w:r w:rsidRPr="007C2A07">
        <w:rPr>
          <w:rFonts w:ascii="Calibri" w:hAnsi="Calibri" w:cs="Calibri"/>
          <w:bCs/>
        </w:rPr>
        <w:t>estejamos  atentos,  porque</w:t>
      </w:r>
      <w:r w:rsidR="007B7C17">
        <w:rPr>
          <w:rFonts w:ascii="Calibri" w:hAnsi="Calibri" w:cs="Calibri"/>
          <w:bCs/>
        </w:rPr>
        <w:t>,</w:t>
      </w:r>
      <w:r w:rsidRPr="007C2A07">
        <w:rPr>
          <w:rFonts w:ascii="Calibri" w:hAnsi="Calibri" w:cs="Calibri"/>
          <w:bCs/>
        </w:rPr>
        <w:t xml:space="preserve">  este trabalho depende de nós ! </w:t>
      </w:r>
    </w:p>
    <w:p w:rsidR="007C2A07" w:rsidRPr="007C2A07" w:rsidRDefault="007C2A07" w:rsidP="007C2A07">
      <w:pPr>
        <w:jc w:val="both"/>
        <w:rPr>
          <w:rFonts w:ascii="Calibri" w:hAnsi="Calibri" w:cs="Calibri"/>
          <w:bCs/>
        </w:rPr>
      </w:pPr>
      <w:r w:rsidRPr="007C2A07">
        <w:rPr>
          <w:rFonts w:ascii="Calibri" w:hAnsi="Calibri" w:cs="Calibri"/>
          <w:bCs/>
        </w:rPr>
        <w:t>Toda vitória tem seu preço, e a evolução de uma nação também depende de atos de bravura do seu povo, a busca constante por um país melhor,</w:t>
      </w:r>
      <w:proofErr w:type="gramStart"/>
      <w:r w:rsidRPr="007C2A07">
        <w:rPr>
          <w:rFonts w:ascii="Calibri" w:hAnsi="Calibri" w:cs="Calibri"/>
          <w:bCs/>
        </w:rPr>
        <w:t xml:space="preserve">  </w:t>
      </w:r>
      <w:proofErr w:type="gramEnd"/>
      <w:r w:rsidRPr="007C2A07">
        <w:rPr>
          <w:rFonts w:ascii="Calibri" w:hAnsi="Calibri" w:cs="Calibri"/>
          <w:bCs/>
        </w:rPr>
        <w:t xml:space="preserve">exige de todos nós, interesse e empenho em controlar  </w:t>
      </w:r>
      <w:r w:rsidR="007B7C17">
        <w:rPr>
          <w:rFonts w:ascii="Calibri" w:hAnsi="Calibri" w:cs="Calibri"/>
          <w:bCs/>
        </w:rPr>
        <w:t xml:space="preserve">e obstar </w:t>
      </w:r>
      <w:r w:rsidRPr="007C2A07">
        <w:rPr>
          <w:rFonts w:ascii="Calibri" w:hAnsi="Calibri" w:cs="Calibri"/>
          <w:bCs/>
        </w:rPr>
        <w:t>o acesso ao exercício do</w:t>
      </w:r>
      <w:r w:rsidR="007B7C17">
        <w:rPr>
          <w:rFonts w:ascii="Calibri" w:hAnsi="Calibri" w:cs="Calibri"/>
          <w:bCs/>
        </w:rPr>
        <w:t xml:space="preserve"> poder público.</w:t>
      </w:r>
      <w:r w:rsidRPr="007C2A07">
        <w:rPr>
          <w:rFonts w:ascii="Calibri" w:hAnsi="Calibri" w:cs="Calibri"/>
          <w:bCs/>
        </w:rPr>
        <w:t xml:space="preserve"> </w:t>
      </w:r>
    </w:p>
    <w:p w:rsidR="00F26B12" w:rsidRPr="00B46B48" w:rsidRDefault="00F26B12" w:rsidP="00F26B12">
      <w:pPr>
        <w:jc w:val="both"/>
        <w:rPr>
          <w:rFonts w:ascii="Calibri" w:hAnsi="Calibri" w:cs="Calibri"/>
          <w:bCs/>
        </w:rPr>
      </w:pPr>
    </w:p>
    <w:p w:rsidR="007C2A07" w:rsidRDefault="007C2A07" w:rsidP="00F26B12">
      <w:pPr>
        <w:jc w:val="both"/>
        <w:rPr>
          <w:rFonts w:ascii="Calibri" w:hAnsi="Calibri" w:cs="Calibri"/>
        </w:rPr>
      </w:pPr>
    </w:p>
    <w:p w:rsidR="007C2A07" w:rsidRDefault="007C2A07" w:rsidP="00F26B12">
      <w:pPr>
        <w:jc w:val="both"/>
        <w:rPr>
          <w:rFonts w:ascii="Calibri" w:hAnsi="Calibri" w:cs="Calibri"/>
        </w:rPr>
      </w:pPr>
    </w:p>
    <w:p w:rsidR="007C2A07" w:rsidRDefault="007C2A07" w:rsidP="00F26B12">
      <w:pPr>
        <w:jc w:val="both"/>
        <w:rPr>
          <w:rFonts w:ascii="Calibri" w:hAnsi="Calibri" w:cs="Calibri"/>
        </w:rPr>
      </w:pPr>
    </w:p>
    <w:p w:rsidR="007C2A07" w:rsidRDefault="007C2A07" w:rsidP="00F26B12">
      <w:pPr>
        <w:jc w:val="both"/>
        <w:rPr>
          <w:rFonts w:ascii="Calibri" w:hAnsi="Calibri" w:cs="Calibri"/>
        </w:rPr>
      </w:pPr>
    </w:p>
    <w:p w:rsidR="007C2A07" w:rsidRDefault="007C2A07" w:rsidP="00F26B12">
      <w:pPr>
        <w:jc w:val="both"/>
        <w:rPr>
          <w:rFonts w:ascii="Calibri" w:hAnsi="Calibri" w:cs="Calibri"/>
        </w:rPr>
      </w:pPr>
    </w:p>
    <w:p w:rsidR="007C2A07" w:rsidRDefault="007C2A07" w:rsidP="00F26B12">
      <w:pPr>
        <w:jc w:val="both"/>
        <w:rPr>
          <w:rFonts w:ascii="Calibri" w:hAnsi="Calibri" w:cs="Calibri"/>
        </w:rPr>
      </w:pPr>
    </w:p>
    <w:p w:rsidR="007C2A07" w:rsidRDefault="007C2A07" w:rsidP="00F26B12">
      <w:pPr>
        <w:jc w:val="both"/>
        <w:rPr>
          <w:rFonts w:ascii="Calibri" w:hAnsi="Calibri" w:cs="Calibri"/>
        </w:rPr>
      </w:pPr>
    </w:p>
    <w:p w:rsidR="007C2A07" w:rsidRDefault="007C2A07" w:rsidP="00F26B12">
      <w:pPr>
        <w:jc w:val="both"/>
        <w:rPr>
          <w:rFonts w:ascii="Calibri" w:hAnsi="Calibri" w:cs="Calibri"/>
        </w:rPr>
      </w:pPr>
    </w:p>
    <w:p w:rsidR="007C2A07" w:rsidRDefault="007C2A07" w:rsidP="00F26B12">
      <w:pPr>
        <w:jc w:val="both"/>
        <w:rPr>
          <w:rFonts w:ascii="Calibri" w:hAnsi="Calibri" w:cs="Calibri"/>
        </w:rPr>
      </w:pPr>
    </w:p>
    <w:p w:rsidR="007C2A07" w:rsidRDefault="007C2A07" w:rsidP="00F26B12">
      <w:pPr>
        <w:jc w:val="both"/>
        <w:rPr>
          <w:rFonts w:ascii="Calibri" w:hAnsi="Calibri" w:cs="Calibri"/>
        </w:rPr>
      </w:pPr>
    </w:p>
    <w:p w:rsidR="007C2A07" w:rsidRDefault="007C2A07" w:rsidP="00F26B12">
      <w:pPr>
        <w:jc w:val="both"/>
        <w:rPr>
          <w:rFonts w:ascii="Calibri" w:hAnsi="Calibri" w:cs="Calibri"/>
        </w:rPr>
      </w:pPr>
    </w:p>
    <w:p w:rsidR="007C2A07" w:rsidRPr="00F26B12" w:rsidRDefault="007C2A07" w:rsidP="00F26B12">
      <w:pPr>
        <w:jc w:val="both"/>
        <w:rPr>
          <w:rFonts w:ascii="Calibri" w:hAnsi="Calibri" w:cs="Calibri"/>
        </w:rPr>
      </w:pPr>
    </w:p>
    <w:p w:rsidR="00F26B12" w:rsidRDefault="00F26B12" w:rsidP="00A05269">
      <w:pPr>
        <w:jc w:val="both"/>
        <w:rPr>
          <w:rFonts w:ascii="Calibri" w:hAnsi="Calibri" w:cs="Calibri"/>
        </w:rPr>
      </w:pPr>
    </w:p>
    <w:p w:rsidR="00F26B12" w:rsidRPr="00260F07" w:rsidRDefault="00F26B12" w:rsidP="00A05269">
      <w:pPr>
        <w:jc w:val="both"/>
      </w:pPr>
    </w:p>
    <w:sectPr w:rsidR="00F26B12" w:rsidRPr="00260F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17AC"/>
    <w:multiLevelType w:val="multilevel"/>
    <w:tmpl w:val="D29C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C2978"/>
    <w:multiLevelType w:val="multilevel"/>
    <w:tmpl w:val="16BA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1C"/>
    <w:rsid w:val="00000146"/>
    <w:rsid w:val="00007A0E"/>
    <w:rsid w:val="00013F6F"/>
    <w:rsid w:val="000329DA"/>
    <w:rsid w:val="00044682"/>
    <w:rsid w:val="00052BBF"/>
    <w:rsid w:val="00065D12"/>
    <w:rsid w:val="00087FA0"/>
    <w:rsid w:val="000C377E"/>
    <w:rsid w:val="000D6DB9"/>
    <w:rsid w:val="000D7EE4"/>
    <w:rsid w:val="000F5603"/>
    <w:rsid w:val="000F7DED"/>
    <w:rsid w:val="001140D9"/>
    <w:rsid w:val="00127671"/>
    <w:rsid w:val="001625EC"/>
    <w:rsid w:val="00172164"/>
    <w:rsid w:val="0017335C"/>
    <w:rsid w:val="00182C24"/>
    <w:rsid w:val="001A0387"/>
    <w:rsid w:val="001B520D"/>
    <w:rsid w:val="001C2C97"/>
    <w:rsid w:val="001D5063"/>
    <w:rsid w:val="001E5F8A"/>
    <w:rsid w:val="001F57A5"/>
    <w:rsid w:val="00204BF5"/>
    <w:rsid w:val="00206E48"/>
    <w:rsid w:val="002163B6"/>
    <w:rsid w:val="00220F16"/>
    <w:rsid w:val="00224B4C"/>
    <w:rsid w:val="00245B0B"/>
    <w:rsid w:val="00246EAF"/>
    <w:rsid w:val="002543AE"/>
    <w:rsid w:val="00260F07"/>
    <w:rsid w:val="00285172"/>
    <w:rsid w:val="00287311"/>
    <w:rsid w:val="00293338"/>
    <w:rsid w:val="002C7611"/>
    <w:rsid w:val="002D504D"/>
    <w:rsid w:val="002E6EAD"/>
    <w:rsid w:val="002F188F"/>
    <w:rsid w:val="00303D99"/>
    <w:rsid w:val="0035580A"/>
    <w:rsid w:val="00371E04"/>
    <w:rsid w:val="0037241A"/>
    <w:rsid w:val="00373FB2"/>
    <w:rsid w:val="003A2BE3"/>
    <w:rsid w:val="003E10A5"/>
    <w:rsid w:val="003E38B1"/>
    <w:rsid w:val="0040129D"/>
    <w:rsid w:val="004063CE"/>
    <w:rsid w:val="004150BF"/>
    <w:rsid w:val="00420AC5"/>
    <w:rsid w:val="004734C8"/>
    <w:rsid w:val="004B59BE"/>
    <w:rsid w:val="004C4F30"/>
    <w:rsid w:val="004E0212"/>
    <w:rsid w:val="0050238F"/>
    <w:rsid w:val="00505EDD"/>
    <w:rsid w:val="0052127D"/>
    <w:rsid w:val="00523047"/>
    <w:rsid w:val="00535120"/>
    <w:rsid w:val="005465C0"/>
    <w:rsid w:val="0057258F"/>
    <w:rsid w:val="005A0DC3"/>
    <w:rsid w:val="005A78B3"/>
    <w:rsid w:val="005A78FA"/>
    <w:rsid w:val="005D5398"/>
    <w:rsid w:val="005E604D"/>
    <w:rsid w:val="00603BBC"/>
    <w:rsid w:val="006076CE"/>
    <w:rsid w:val="006225D9"/>
    <w:rsid w:val="006350F5"/>
    <w:rsid w:val="006364F4"/>
    <w:rsid w:val="00637DA4"/>
    <w:rsid w:val="00660013"/>
    <w:rsid w:val="00671536"/>
    <w:rsid w:val="006725DD"/>
    <w:rsid w:val="0067449D"/>
    <w:rsid w:val="006A5DD7"/>
    <w:rsid w:val="006C3CEC"/>
    <w:rsid w:val="006C7DB1"/>
    <w:rsid w:val="006D1A6F"/>
    <w:rsid w:val="006E2C55"/>
    <w:rsid w:val="006E7781"/>
    <w:rsid w:val="007119C5"/>
    <w:rsid w:val="00720070"/>
    <w:rsid w:val="00723A54"/>
    <w:rsid w:val="00757398"/>
    <w:rsid w:val="00774EC8"/>
    <w:rsid w:val="007951D7"/>
    <w:rsid w:val="007A582B"/>
    <w:rsid w:val="007A60E3"/>
    <w:rsid w:val="007B7C17"/>
    <w:rsid w:val="007C1BE8"/>
    <w:rsid w:val="007C2A07"/>
    <w:rsid w:val="00806A4E"/>
    <w:rsid w:val="00812731"/>
    <w:rsid w:val="00847D77"/>
    <w:rsid w:val="00857B54"/>
    <w:rsid w:val="00866114"/>
    <w:rsid w:val="00874458"/>
    <w:rsid w:val="00884DE6"/>
    <w:rsid w:val="00892206"/>
    <w:rsid w:val="008C4DB9"/>
    <w:rsid w:val="00914C57"/>
    <w:rsid w:val="00916116"/>
    <w:rsid w:val="0092281C"/>
    <w:rsid w:val="00937DF9"/>
    <w:rsid w:val="00947BBB"/>
    <w:rsid w:val="00952D53"/>
    <w:rsid w:val="00956732"/>
    <w:rsid w:val="00996BF1"/>
    <w:rsid w:val="009A1708"/>
    <w:rsid w:val="009B4E9C"/>
    <w:rsid w:val="009B5C95"/>
    <w:rsid w:val="009D427F"/>
    <w:rsid w:val="009F5C12"/>
    <w:rsid w:val="00A05269"/>
    <w:rsid w:val="00A2397E"/>
    <w:rsid w:val="00A379D0"/>
    <w:rsid w:val="00A45011"/>
    <w:rsid w:val="00A718BD"/>
    <w:rsid w:val="00A76537"/>
    <w:rsid w:val="00A83E3F"/>
    <w:rsid w:val="00AD0F1C"/>
    <w:rsid w:val="00AD29B1"/>
    <w:rsid w:val="00AD30AF"/>
    <w:rsid w:val="00AE549A"/>
    <w:rsid w:val="00B21B67"/>
    <w:rsid w:val="00B22CCA"/>
    <w:rsid w:val="00B241D5"/>
    <w:rsid w:val="00B25BB3"/>
    <w:rsid w:val="00B46B48"/>
    <w:rsid w:val="00B5001F"/>
    <w:rsid w:val="00B512F3"/>
    <w:rsid w:val="00B517A7"/>
    <w:rsid w:val="00B5509A"/>
    <w:rsid w:val="00B963F7"/>
    <w:rsid w:val="00BB1516"/>
    <w:rsid w:val="00BF4D7B"/>
    <w:rsid w:val="00C2160C"/>
    <w:rsid w:val="00C347C5"/>
    <w:rsid w:val="00C35160"/>
    <w:rsid w:val="00C363AA"/>
    <w:rsid w:val="00C37C57"/>
    <w:rsid w:val="00C50B8E"/>
    <w:rsid w:val="00C76C1A"/>
    <w:rsid w:val="00C90756"/>
    <w:rsid w:val="00CA0646"/>
    <w:rsid w:val="00CA06F3"/>
    <w:rsid w:val="00CB03BE"/>
    <w:rsid w:val="00CB270A"/>
    <w:rsid w:val="00CB398C"/>
    <w:rsid w:val="00CB7A00"/>
    <w:rsid w:val="00CC41C9"/>
    <w:rsid w:val="00CF0E2A"/>
    <w:rsid w:val="00CF2DD9"/>
    <w:rsid w:val="00CF6E33"/>
    <w:rsid w:val="00D23394"/>
    <w:rsid w:val="00D61D02"/>
    <w:rsid w:val="00D72306"/>
    <w:rsid w:val="00D86242"/>
    <w:rsid w:val="00DC135B"/>
    <w:rsid w:val="00DC1D85"/>
    <w:rsid w:val="00DE1546"/>
    <w:rsid w:val="00E125A7"/>
    <w:rsid w:val="00E46C66"/>
    <w:rsid w:val="00E60AED"/>
    <w:rsid w:val="00E714D8"/>
    <w:rsid w:val="00E809F6"/>
    <w:rsid w:val="00E824DB"/>
    <w:rsid w:val="00E94B17"/>
    <w:rsid w:val="00EA50CC"/>
    <w:rsid w:val="00ED2356"/>
    <w:rsid w:val="00ED32D8"/>
    <w:rsid w:val="00EE6890"/>
    <w:rsid w:val="00F26B12"/>
    <w:rsid w:val="00F44244"/>
    <w:rsid w:val="00FA0497"/>
    <w:rsid w:val="00FB3622"/>
    <w:rsid w:val="00FB4664"/>
    <w:rsid w:val="00FC3F52"/>
    <w:rsid w:val="00FF73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A582B"/>
    <w:rPr>
      <w:color w:val="0000FF" w:themeColor="hyperlink"/>
      <w:u w:val="single"/>
    </w:rPr>
  </w:style>
  <w:style w:type="paragraph" w:styleId="NormalWeb">
    <w:name w:val="Normal (Web)"/>
    <w:basedOn w:val="Normal"/>
    <w:uiPriority w:val="99"/>
    <w:semiHidden/>
    <w:unhideWhenUsed/>
    <w:rsid w:val="00603BBC"/>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5725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25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A582B"/>
    <w:rPr>
      <w:color w:val="0000FF" w:themeColor="hyperlink"/>
      <w:u w:val="single"/>
    </w:rPr>
  </w:style>
  <w:style w:type="paragraph" w:styleId="NormalWeb">
    <w:name w:val="Normal (Web)"/>
    <w:basedOn w:val="Normal"/>
    <w:uiPriority w:val="99"/>
    <w:semiHidden/>
    <w:unhideWhenUsed/>
    <w:rsid w:val="00603BBC"/>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5725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25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0622">
      <w:bodyDiv w:val="1"/>
      <w:marLeft w:val="0"/>
      <w:marRight w:val="0"/>
      <w:marTop w:val="0"/>
      <w:marBottom w:val="0"/>
      <w:divBdr>
        <w:top w:val="none" w:sz="0" w:space="0" w:color="auto"/>
        <w:left w:val="none" w:sz="0" w:space="0" w:color="auto"/>
        <w:bottom w:val="none" w:sz="0" w:space="0" w:color="auto"/>
        <w:right w:val="none" w:sz="0" w:space="0" w:color="auto"/>
      </w:divBdr>
    </w:div>
    <w:div w:id="232476376">
      <w:bodyDiv w:val="1"/>
      <w:marLeft w:val="0"/>
      <w:marRight w:val="0"/>
      <w:marTop w:val="0"/>
      <w:marBottom w:val="0"/>
      <w:divBdr>
        <w:top w:val="none" w:sz="0" w:space="0" w:color="auto"/>
        <w:left w:val="none" w:sz="0" w:space="0" w:color="auto"/>
        <w:bottom w:val="none" w:sz="0" w:space="0" w:color="auto"/>
        <w:right w:val="none" w:sz="0" w:space="0" w:color="auto"/>
      </w:divBdr>
    </w:div>
    <w:div w:id="444275030">
      <w:bodyDiv w:val="1"/>
      <w:marLeft w:val="0"/>
      <w:marRight w:val="0"/>
      <w:marTop w:val="0"/>
      <w:marBottom w:val="0"/>
      <w:divBdr>
        <w:top w:val="none" w:sz="0" w:space="0" w:color="auto"/>
        <w:left w:val="none" w:sz="0" w:space="0" w:color="auto"/>
        <w:bottom w:val="none" w:sz="0" w:space="0" w:color="auto"/>
        <w:right w:val="none" w:sz="0" w:space="0" w:color="auto"/>
      </w:divBdr>
      <w:divsChild>
        <w:div w:id="619729546">
          <w:marLeft w:val="0"/>
          <w:marRight w:val="0"/>
          <w:marTop w:val="0"/>
          <w:marBottom w:val="0"/>
          <w:divBdr>
            <w:top w:val="none" w:sz="0" w:space="0" w:color="auto"/>
            <w:left w:val="none" w:sz="0" w:space="0" w:color="auto"/>
            <w:bottom w:val="none" w:sz="0" w:space="0" w:color="auto"/>
            <w:right w:val="none" w:sz="0" w:space="0" w:color="auto"/>
          </w:divBdr>
          <w:divsChild>
            <w:div w:id="29956519">
              <w:marLeft w:val="0"/>
              <w:marRight w:val="0"/>
              <w:marTop w:val="0"/>
              <w:marBottom w:val="0"/>
              <w:divBdr>
                <w:top w:val="none" w:sz="0" w:space="0" w:color="auto"/>
                <w:left w:val="none" w:sz="0" w:space="0" w:color="auto"/>
                <w:bottom w:val="none" w:sz="0" w:space="0" w:color="auto"/>
                <w:right w:val="none" w:sz="0" w:space="0" w:color="auto"/>
              </w:divBdr>
              <w:divsChild>
                <w:div w:id="1814905107">
                  <w:marLeft w:val="0"/>
                  <w:marRight w:val="0"/>
                  <w:marTop w:val="0"/>
                  <w:marBottom w:val="0"/>
                  <w:divBdr>
                    <w:top w:val="none" w:sz="0" w:space="0" w:color="auto"/>
                    <w:left w:val="none" w:sz="0" w:space="0" w:color="auto"/>
                    <w:bottom w:val="none" w:sz="0" w:space="0" w:color="auto"/>
                    <w:right w:val="none" w:sz="0" w:space="0" w:color="auto"/>
                  </w:divBdr>
                  <w:divsChild>
                    <w:div w:id="549537900">
                      <w:marLeft w:val="0"/>
                      <w:marRight w:val="0"/>
                      <w:marTop w:val="0"/>
                      <w:marBottom w:val="0"/>
                      <w:divBdr>
                        <w:top w:val="none" w:sz="0" w:space="0" w:color="auto"/>
                        <w:left w:val="none" w:sz="0" w:space="0" w:color="auto"/>
                        <w:bottom w:val="none" w:sz="0" w:space="0" w:color="auto"/>
                        <w:right w:val="none" w:sz="0" w:space="0" w:color="auto"/>
                      </w:divBdr>
                      <w:divsChild>
                        <w:div w:id="1045300642">
                          <w:marLeft w:val="-225"/>
                          <w:marRight w:val="-225"/>
                          <w:marTop w:val="0"/>
                          <w:marBottom w:val="0"/>
                          <w:divBdr>
                            <w:top w:val="none" w:sz="0" w:space="0" w:color="auto"/>
                            <w:left w:val="none" w:sz="0" w:space="0" w:color="auto"/>
                            <w:bottom w:val="none" w:sz="0" w:space="0" w:color="auto"/>
                            <w:right w:val="none" w:sz="0" w:space="0" w:color="auto"/>
                          </w:divBdr>
                          <w:divsChild>
                            <w:div w:id="1872450617">
                              <w:marLeft w:val="0"/>
                              <w:marRight w:val="0"/>
                              <w:marTop w:val="0"/>
                              <w:marBottom w:val="0"/>
                              <w:divBdr>
                                <w:top w:val="none" w:sz="0" w:space="0" w:color="auto"/>
                                <w:left w:val="none" w:sz="0" w:space="0" w:color="auto"/>
                                <w:bottom w:val="none" w:sz="0" w:space="0" w:color="auto"/>
                                <w:right w:val="none" w:sz="0" w:space="0" w:color="auto"/>
                              </w:divBdr>
                              <w:divsChild>
                                <w:div w:id="192504295">
                                  <w:marLeft w:val="0"/>
                                  <w:marRight w:val="0"/>
                                  <w:marTop w:val="0"/>
                                  <w:marBottom w:val="0"/>
                                  <w:divBdr>
                                    <w:top w:val="none" w:sz="0" w:space="0" w:color="auto"/>
                                    <w:left w:val="none" w:sz="0" w:space="0" w:color="auto"/>
                                    <w:bottom w:val="none" w:sz="0" w:space="0" w:color="auto"/>
                                    <w:right w:val="none" w:sz="0" w:space="0" w:color="auto"/>
                                  </w:divBdr>
                                  <w:divsChild>
                                    <w:div w:id="1976062438">
                                      <w:marLeft w:val="0"/>
                                      <w:marRight w:val="0"/>
                                      <w:marTop w:val="0"/>
                                      <w:marBottom w:val="0"/>
                                      <w:divBdr>
                                        <w:top w:val="none" w:sz="0" w:space="0" w:color="auto"/>
                                        <w:left w:val="none" w:sz="0" w:space="0" w:color="auto"/>
                                        <w:bottom w:val="none" w:sz="0" w:space="0" w:color="auto"/>
                                        <w:right w:val="none" w:sz="0" w:space="0" w:color="auto"/>
                                      </w:divBdr>
                                      <w:divsChild>
                                        <w:div w:id="1165433000">
                                          <w:marLeft w:val="0"/>
                                          <w:marRight w:val="0"/>
                                          <w:marTop w:val="0"/>
                                          <w:marBottom w:val="0"/>
                                          <w:divBdr>
                                            <w:top w:val="none" w:sz="0" w:space="0" w:color="auto"/>
                                            <w:left w:val="none" w:sz="0" w:space="0" w:color="auto"/>
                                            <w:bottom w:val="none" w:sz="0" w:space="0" w:color="auto"/>
                                            <w:right w:val="none" w:sz="0" w:space="0" w:color="auto"/>
                                          </w:divBdr>
                                          <w:divsChild>
                                            <w:div w:id="1080517591">
                                              <w:marLeft w:val="0"/>
                                              <w:marRight w:val="0"/>
                                              <w:marTop w:val="3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15885">
      <w:bodyDiv w:val="1"/>
      <w:marLeft w:val="0"/>
      <w:marRight w:val="0"/>
      <w:marTop w:val="0"/>
      <w:marBottom w:val="0"/>
      <w:divBdr>
        <w:top w:val="none" w:sz="0" w:space="0" w:color="auto"/>
        <w:left w:val="none" w:sz="0" w:space="0" w:color="auto"/>
        <w:bottom w:val="none" w:sz="0" w:space="0" w:color="auto"/>
        <w:right w:val="none" w:sz="0" w:space="0" w:color="auto"/>
      </w:divBdr>
      <w:divsChild>
        <w:div w:id="364252425">
          <w:marLeft w:val="0"/>
          <w:marRight w:val="0"/>
          <w:marTop w:val="0"/>
          <w:marBottom w:val="0"/>
          <w:divBdr>
            <w:top w:val="none" w:sz="0" w:space="0" w:color="auto"/>
            <w:left w:val="none" w:sz="0" w:space="0" w:color="auto"/>
            <w:bottom w:val="none" w:sz="0" w:space="0" w:color="auto"/>
            <w:right w:val="none" w:sz="0" w:space="0" w:color="auto"/>
          </w:divBdr>
          <w:divsChild>
            <w:div w:id="323510750">
              <w:marLeft w:val="0"/>
              <w:marRight w:val="0"/>
              <w:marTop w:val="0"/>
              <w:marBottom w:val="0"/>
              <w:divBdr>
                <w:top w:val="none" w:sz="0" w:space="0" w:color="auto"/>
                <w:left w:val="none" w:sz="0" w:space="0" w:color="auto"/>
                <w:bottom w:val="none" w:sz="0" w:space="0" w:color="auto"/>
                <w:right w:val="none" w:sz="0" w:space="0" w:color="auto"/>
              </w:divBdr>
              <w:divsChild>
                <w:div w:id="1311013240">
                  <w:marLeft w:val="0"/>
                  <w:marRight w:val="0"/>
                  <w:marTop w:val="0"/>
                  <w:marBottom w:val="0"/>
                  <w:divBdr>
                    <w:top w:val="none" w:sz="0" w:space="0" w:color="auto"/>
                    <w:left w:val="none" w:sz="0" w:space="0" w:color="auto"/>
                    <w:bottom w:val="none" w:sz="0" w:space="0" w:color="auto"/>
                    <w:right w:val="none" w:sz="0" w:space="0" w:color="auto"/>
                  </w:divBdr>
                  <w:divsChild>
                    <w:div w:id="374038513">
                      <w:marLeft w:val="0"/>
                      <w:marRight w:val="0"/>
                      <w:marTop w:val="0"/>
                      <w:marBottom w:val="0"/>
                      <w:divBdr>
                        <w:top w:val="none" w:sz="0" w:space="0" w:color="auto"/>
                        <w:left w:val="none" w:sz="0" w:space="0" w:color="auto"/>
                        <w:bottom w:val="none" w:sz="0" w:space="0" w:color="auto"/>
                        <w:right w:val="none" w:sz="0" w:space="0" w:color="auto"/>
                      </w:divBdr>
                      <w:divsChild>
                        <w:div w:id="667683424">
                          <w:marLeft w:val="-225"/>
                          <w:marRight w:val="-225"/>
                          <w:marTop w:val="0"/>
                          <w:marBottom w:val="0"/>
                          <w:divBdr>
                            <w:top w:val="none" w:sz="0" w:space="0" w:color="auto"/>
                            <w:left w:val="none" w:sz="0" w:space="0" w:color="auto"/>
                            <w:bottom w:val="none" w:sz="0" w:space="0" w:color="auto"/>
                            <w:right w:val="none" w:sz="0" w:space="0" w:color="auto"/>
                          </w:divBdr>
                          <w:divsChild>
                            <w:div w:id="2079279040">
                              <w:marLeft w:val="0"/>
                              <w:marRight w:val="0"/>
                              <w:marTop w:val="0"/>
                              <w:marBottom w:val="0"/>
                              <w:divBdr>
                                <w:top w:val="none" w:sz="0" w:space="0" w:color="auto"/>
                                <w:left w:val="none" w:sz="0" w:space="0" w:color="auto"/>
                                <w:bottom w:val="none" w:sz="0" w:space="0" w:color="auto"/>
                                <w:right w:val="none" w:sz="0" w:space="0" w:color="auto"/>
                              </w:divBdr>
                              <w:divsChild>
                                <w:div w:id="171378295">
                                  <w:marLeft w:val="0"/>
                                  <w:marRight w:val="0"/>
                                  <w:marTop w:val="0"/>
                                  <w:marBottom w:val="0"/>
                                  <w:divBdr>
                                    <w:top w:val="none" w:sz="0" w:space="0" w:color="auto"/>
                                    <w:left w:val="none" w:sz="0" w:space="0" w:color="auto"/>
                                    <w:bottom w:val="none" w:sz="0" w:space="0" w:color="auto"/>
                                    <w:right w:val="none" w:sz="0" w:space="0" w:color="auto"/>
                                  </w:divBdr>
                                  <w:divsChild>
                                    <w:div w:id="387192917">
                                      <w:marLeft w:val="0"/>
                                      <w:marRight w:val="0"/>
                                      <w:marTop w:val="0"/>
                                      <w:marBottom w:val="0"/>
                                      <w:divBdr>
                                        <w:top w:val="none" w:sz="0" w:space="0" w:color="auto"/>
                                        <w:left w:val="none" w:sz="0" w:space="0" w:color="auto"/>
                                        <w:bottom w:val="none" w:sz="0" w:space="0" w:color="auto"/>
                                        <w:right w:val="none" w:sz="0" w:space="0" w:color="auto"/>
                                      </w:divBdr>
                                      <w:divsChild>
                                        <w:div w:id="1414472323">
                                          <w:marLeft w:val="0"/>
                                          <w:marRight w:val="0"/>
                                          <w:marTop w:val="0"/>
                                          <w:marBottom w:val="0"/>
                                          <w:divBdr>
                                            <w:top w:val="none" w:sz="0" w:space="0" w:color="auto"/>
                                            <w:left w:val="none" w:sz="0" w:space="0" w:color="auto"/>
                                            <w:bottom w:val="none" w:sz="0" w:space="0" w:color="auto"/>
                                            <w:right w:val="none" w:sz="0" w:space="0" w:color="auto"/>
                                          </w:divBdr>
                                          <w:divsChild>
                                            <w:div w:id="383260762">
                                              <w:marLeft w:val="0"/>
                                              <w:marRight w:val="0"/>
                                              <w:marTop w:val="0"/>
                                              <w:marBottom w:val="0"/>
                                              <w:divBdr>
                                                <w:top w:val="none" w:sz="0" w:space="0" w:color="auto"/>
                                                <w:left w:val="none" w:sz="0" w:space="0" w:color="auto"/>
                                                <w:bottom w:val="none" w:sz="0" w:space="0" w:color="auto"/>
                                                <w:right w:val="none" w:sz="0" w:space="0" w:color="auto"/>
                                              </w:divBdr>
                                              <w:divsChild>
                                                <w:div w:id="926302860">
                                                  <w:marLeft w:val="0"/>
                                                  <w:marRight w:val="0"/>
                                                  <w:marTop w:val="0"/>
                                                  <w:marBottom w:val="0"/>
                                                  <w:divBdr>
                                                    <w:top w:val="none" w:sz="0" w:space="0" w:color="auto"/>
                                                    <w:left w:val="none" w:sz="0" w:space="0" w:color="auto"/>
                                                    <w:bottom w:val="none" w:sz="0" w:space="0" w:color="auto"/>
                                                    <w:right w:val="none" w:sz="0" w:space="0" w:color="auto"/>
                                                  </w:divBdr>
                                                  <w:divsChild>
                                                    <w:div w:id="7483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9712624">
      <w:bodyDiv w:val="1"/>
      <w:marLeft w:val="0"/>
      <w:marRight w:val="0"/>
      <w:marTop w:val="0"/>
      <w:marBottom w:val="0"/>
      <w:divBdr>
        <w:top w:val="none" w:sz="0" w:space="0" w:color="auto"/>
        <w:left w:val="none" w:sz="0" w:space="0" w:color="auto"/>
        <w:bottom w:val="none" w:sz="0" w:space="0" w:color="auto"/>
        <w:right w:val="none" w:sz="0" w:space="0" w:color="auto"/>
      </w:divBdr>
      <w:divsChild>
        <w:div w:id="187530523">
          <w:marLeft w:val="0"/>
          <w:marRight w:val="0"/>
          <w:marTop w:val="0"/>
          <w:marBottom w:val="0"/>
          <w:divBdr>
            <w:top w:val="none" w:sz="0" w:space="0" w:color="auto"/>
            <w:left w:val="none" w:sz="0" w:space="0" w:color="auto"/>
            <w:bottom w:val="none" w:sz="0" w:space="0" w:color="auto"/>
            <w:right w:val="none" w:sz="0" w:space="0" w:color="auto"/>
          </w:divBdr>
          <w:divsChild>
            <w:div w:id="940450121">
              <w:marLeft w:val="-225"/>
              <w:marRight w:val="-225"/>
              <w:marTop w:val="0"/>
              <w:marBottom w:val="0"/>
              <w:divBdr>
                <w:top w:val="none" w:sz="0" w:space="0" w:color="auto"/>
                <w:left w:val="none" w:sz="0" w:space="0" w:color="auto"/>
                <w:bottom w:val="none" w:sz="0" w:space="0" w:color="auto"/>
                <w:right w:val="none" w:sz="0" w:space="0" w:color="auto"/>
              </w:divBdr>
              <w:divsChild>
                <w:div w:id="953899219">
                  <w:marLeft w:val="0"/>
                  <w:marRight w:val="0"/>
                  <w:marTop w:val="0"/>
                  <w:marBottom w:val="0"/>
                  <w:divBdr>
                    <w:top w:val="none" w:sz="0" w:space="0" w:color="auto"/>
                    <w:left w:val="none" w:sz="0" w:space="0" w:color="auto"/>
                    <w:bottom w:val="none" w:sz="0" w:space="0" w:color="auto"/>
                    <w:right w:val="none" w:sz="0" w:space="0" w:color="auto"/>
                  </w:divBdr>
                  <w:divsChild>
                    <w:div w:id="1055078982">
                      <w:marLeft w:val="0"/>
                      <w:marRight w:val="0"/>
                      <w:marTop w:val="0"/>
                      <w:marBottom w:val="150"/>
                      <w:divBdr>
                        <w:top w:val="none" w:sz="0" w:space="0" w:color="auto"/>
                        <w:left w:val="none" w:sz="0" w:space="0" w:color="auto"/>
                        <w:bottom w:val="none" w:sz="0" w:space="0" w:color="auto"/>
                        <w:right w:val="none" w:sz="0" w:space="0" w:color="auto"/>
                      </w:divBdr>
                      <w:divsChild>
                        <w:div w:id="121846866">
                          <w:marLeft w:val="0"/>
                          <w:marRight w:val="0"/>
                          <w:marTop w:val="0"/>
                          <w:marBottom w:val="0"/>
                          <w:divBdr>
                            <w:top w:val="none" w:sz="0" w:space="0" w:color="auto"/>
                            <w:left w:val="none" w:sz="0" w:space="0" w:color="auto"/>
                            <w:bottom w:val="none" w:sz="0" w:space="0" w:color="auto"/>
                            <w:right w:val="none" w:sz="0" w:space="0" w:color="auto"/>
                          </w:divBdr>
                          <w:divsChild>
                            <w:div w:id="1590112566">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sChild>
    </w:div>
    <w:div w:id="803615751">
      <w:bodyDiv w:val="1"/>
      <w:marLeft w:val="0"/>
      <w:marRight w:val="0"/>
      <w:marTop w:val="0"/>
      <w:marBottom w:val="0"/>
      <w:divBdr>
        <w:top w:val="none" w:sz="0" w:space="0" w:color="auto"/>
        <w:left w:val="none" w:sz="0" w:space="0" w:color="auto"/>
        <w:bottom w:val="none" w:sz="0" w:space="0" w:color="auto"/>
        <w:right w:val="none" w:sz="0" w:space="0" w:color="auto"/>
      </w:divBdr>
      <w:divsChild>
        <w:div w:id="1297447185">
          <w:marLeft w:val="0"/>
          <w:marRight w:val="0"/>
          <w:marTop w:val="0"/>
          <w:marBottom w:val="0"/>
          <w:divBdr>
            <w:top w:val="none" w:sz="0" w:space="0" w:color="auto"/>
            <w:left w:val="none" w:sz="0" w:space="0" w:color="auto"/>
            <w:bottom w:val="none" w:sz="0" w:space="0" w:color="auto"/>
            <w:right w:val="none" w:sz="0" w:space="0" w:color="auto"/>
          </w:divBdr>
          <w:divsChild>
            <w:div w:id="1762219796">
              <w:marLeft w:val="0"/>
              <w:marRight w:val="0"/>
              <w:marTop w:val="0"/>
              <w:marBottom w:val="0"/>
              <w:divBdr>
                <w:top w:val="none" w:sz="0" w:space="0" w:color="auto"/>
                <w:left w:val="none" w:sz="0" w:space="0" w:color="auto"/>
                <w:bottom w:val="none" w:sz="0" w:space="0" w:color="auto"/>
                <w:right w:val="none" w:sz="0" w:space="0" w:color="auto"/>
              </w:divBdr>
              <w:divsChild>
                <w:div w:id="880483059">
                  <w:marLeft w:val="0"/>
                  <w:marRight w:val="0"/>
                  <w:marTop w:val="600"/>
                  <w:marBottom w:val="600"/>
                  <w:divBdr>
                    <w:top w:val="none" w:sz="0" w:space="0" w:color="auto"/>
                    <w:left w:val="none" w:sz="0" w:space="0" w:color="auto"/>
                    <w:bottom w:val="none" w:sz="0" w:space="0" w:color="auto"/>
                    <w:right w:val="none" w:sz="0" w:space="0" w:color="auto"/>
                  </w:divBdr>
                  <w:divsChild>
                    <w:div w:id="933051554">
                      <w:marLeft w:val="0"/>
                      <w:marRight w:val="0"/>
                      <w:marTop w:val="0"/>
                      <w:marBottom w:val="0"/>
                      <w:divBdr>
                        <w:top w:val="none" w:sz="0" w:space="0" w:color="auto"/>
                        <w:left w:val="none" w:sz="0" w:space="0" w:color="auto"/>
                        <w:bottom w:val="none" w:sz="0" w:space="0" w:color="auto"/>
                        <w:right w:val="none" w:sz="0" w:space="0" w:color="auto"/>
                      </w:divBdr>
                      <w:divsChild>
                        <w:div w:id="606351762">
                          <w:marLeft w:val="0"/>
                          <w:marRight w:val="0"/>
                          <w:marTop w:val="0"/>
                          <w:marBottom w:val="0"/>
                          <w:divBdr>
                            <w:top w:val="none" w:sz="0" w:space="0" w:color="auto"/>
                            <w:left w:val="none" w:sz="0" w:space="0" w:color="auto"/>
                            <w:bottom w:val="none" w:sz="0" w:space="0" w:color="auto"/>
                            <w:right w:val="none" w:sz="0" w:space="0" w:color="auto"/>
                          </w:divBdr>
                          <w:divsChild>
                            <w:div w:id="12546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426398">
      <w:bodyDiv w:val="1"/>
      <w:marLeft w:val="0"/>
      <w:marRight w:val="0"/>
      <w:marTop w:val="0"/>
      <w:marBottom w:val="0"/>
      <w:divBdr>
        <w:top w:val="none" w:sz="0" w:space="0" w:color="auto"/>
        <w:left w:val="none" w:sz="0" w:space="0" w:color="auto"/>
        <w:bottom w:val="none" w:sz="0" w:space="0" w:color="auto"/>
        <w:right w:val="none" w:sz="0" w:space="0" w:color="auto"/>
      </w:divBdr>
    </w:div>
    <w:div w:id="1476676812">
      <w:bodyDiv w:val="1"/>
      <w:marLeft w:val="0"/>
      <w:marRight w:val="0"/>
      <w:marTop w:val="0"/>
      <w:marBottom w:val="0"/>
      <w:divBdr>
        <w:top w:val="none" w:sz="0" w:space="0" w:color="auto"/>
        <w:left w:val="none" w:sz="0" w:space="0" w:color="auto"/>
        <w:bottom w:val="none" w:sz="0" w:space="0" w:color="auto"/>
        <w:right w:val="none" w:sz="0" w:space="0" w:color="auto"/>
      </w:divBdr>
    </w:div>
    <w:div w:id="1630740642">
      <w:bodyDiv w:val="1"/>
      <w:marLeft w:val="0"/>
      <w:marRight w:val="0"/>
      <w:marTop w:val="0"/>
      <w:marBottom w:val="0"/>
      <w:divBdr>
        <w:top w:val="none" w:sz="0" w:space="0" w:color="auto"/>
        <w:left w:val="none" w:sz="0" w:space="0" w:color="auto"/>
        <w:bottom w:val="none" w:sz="0" w:space="0" w:color="auto"/>
        <w:right w:val="none" w:sz="0" w:space="0" w:color="auto"/>
      </w:divBdr>
      <w:divsChild>
        <w:div w:id="115300637">
          <w:marLeft w:val="0"/>
          <w:marRight w:val="0"/>
          <w:marTop w:val="0"/>
          <w:marBottom w:val="0"/>
          <w:divBdr>
            <w:top w:val="none" w:sz="0" w:space="0" w:color="auto"/>
            <w:left w:val="none" w:sz="0" w:space="0" w:color="auto"/>
            <w:bottom w:val="none" w:sz="0" w:space="0" w:color="auto"/>
            <w:right w:val="none" w:sz="0" w:space="0" w:color="auto"/>
          </w:divBdr>
          <w:divsChild>
            <w:div w:id="2058386995">
              <w:marLeft w:val="0"/>
              <w:marRight w:val="0"/>
              <w:marTop w:val="0"/>
              <w:marBottom w:val="0"/>
              <w:divBdr>
                <w:top w:val="single" w:sz="6" w:space="0" w:color="E7EBEB"/>
                <w:left w:val="none" w:sz="0" w:space="0" w:color="auto"/>
                <w:bottom w:val="none" w:sz="0" w:space="0" w:color="auto"/>
                <w:right w:val="none" w:sz="0" w:space="0" w:color="auto"/>
              </w:divBdr>
              <w:divsChild>
                <w:div w:id="1875078492">
                  <w:marLeft w:val="0"/>
                  <w:marRight w:val="0"/>
                  <w:marTop w:val="0"/>
                  <w:marBottom w:val="0"/>
                  <w:divBdr>
                    <w:top w:val="none" w:sz="0" w:space="0" w:color="auto"/>
                    <w:left w:val="none" w:sz="0" w:space="0" w:color="auto"/>
                    <w:bottom w:val="none" w:sz="0" w:space="0" w:color="auto"/>
                    <w:right w:val="none" w:sz="0" w:space="0" w:color="auto"/>
                  </w:divBdr>
                  <w:divsChild>
                    <w:div w:id="697659803">
                      <w:marLeft w:val="0"/>
                      <w:marRight w:val="0"/>
                      <w:marTop w:val="0"/>
                      <w:marBottom w:val="0"/>
                      <w:divBdr>
                        <w:top w:val="none" w:sz="0" w:space="0" w:color="auto"/>
                        <w:left w:val="none" w:sz="0" w:space="0" w:color="auto"/>
                        <w:bottom w:val="none" w:sz="0" w:space="0" w:color="auto"/>
                        <w:right w:val="none" w:sz="0" w:space="0" w:color="auto"/>
                      </w:divBdr>
                      <w:divsChild>
                        <w:div w:id="339086588">
                          <w:marLeft w:val="0"/>
                          <w:marRight w:val="0"/>
                          <w:marTop w:val="0"/>
                          <w:marBottom w:val="0"/>
                          <w:divBdr>
                            <w:top w:val="none" w:sz="0" w:space="0" w:color="auto"/>
                            <w:left w:val="none" w:sz="0" w:space="0" w:color="auto"/>
                            <w:bottom w:val="none" w:sz="0" w:space="0" w:color="auto"/>
                            <w:right w:val="none" w:sz="0" w:space="0" w:color="auto"/>
                          </w:divBdr>
                          <w:divsChild>
                            <w:div w:id="1581476835">
                              <w:marLeft w:val="-4200"/>
                              <w:marRight w:val="0"/>
                              <w:marTop w:val="0"/>
                              <w:marBottom w:val="0"/>
                              <w:divBdr>
                                <w:top w:val="single" w:sz="6" w:space="0" w:color="999999"/>
                                <w:left w:val="single" w:sz="6" w:space="0" w:color="999999"/>
                                <w:bottom w:val="single" w:sz="6" w:space="0" w:color="999999"/>
                                <w:right w:val="single" w:sz="6" w:space="0" w:color="999999"/>
                              </w:divBdr>
                              <w:divsChild>
                                <w:div w:id="3758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224629">
      <w:bodyDiv w:val="1"/>
      <w:marLeft w:val="0"/>
      <w:marRight w:val="0"/>
      <w:marTop w:val="0"/>
      <w:marBottom w:val="0"/>
      <w:divBdr>
        <w:top w:val="none" w:sz="0" w:space="0" w:color="auto"/>
        <w:left w:val="none" w:sz="0" w:space="0" w:color="auto"/>
        <w:bottom w:val="none" w:sz="0" w:space="0" w:color="auto"/>
        <w:right w:val="none" w:sz="0" w:space="0" w:color="auto"/>
      </w:divBdr>
    </w:div>
    <w:div w:id="1992367318">
      <w:bodyDiv w:val="1"/>
      <w:marLeft w:val="0"/>
      <w:marRight w:val="0"/>
      <w:marTop w:val="0"/>
      <w:marBottom w:val="0"/>
      <w:divBdr>
        <w:top w:val="none" w:sz="0" w:space="0" w:color="auto"/>
        <w:left w:val="none" w:sz="0" w:space="0" w:color="auto"/>
        <w:bottom w:val="none" w:sz="0" w:space="0" w:color="auto"/>
        <w:right w:val="none" w:sz="0" w:space="0" w:color="auto"/>
      </w:divBdr>
      <w:divsChild>
        <w:div w:id="946430762">
          <w:marLeft w:val="0"/>
          <w:marRight w:val="0"/>
          <w:marTop w:val="0"/>
          <w:marBottom w:val="0"/>
          <w:divBdr>
            <w:top w:val="none" w:sz="0" w:space="0" w:color="auto"/>
            <w:left w:val="none" w:sz="0" w:space="0" w:color="auto"/>
            <w:bottom w:val="none" w:sz="0" w:space="0" w:color="auto"/>
            <w:right w:val="none" w:sz="0" w:space="0" w:color="auto"/>
          </w:divBdr>
          <w:divsChild>
            <w:div w:id="854197473">
              <w:marLeft w:val="0"/>
              <w:marRight w:val="0"/>
              <w:marTop w:val="0"/>
              <w:marBottom w:val="0"/>
              <w:divBdr>
                <w:top w:val="none" w:sz="0" w:space="0" w:color="auto"/>
                <w:left w:val="none" w:sz="0" w:space="0" w:color="auto"/>
                <w:bottom w:val="none" w:sz="0" w:space="0" w:color="auto"/>
                <w:right w:val="none" w:sz="0" w:space="0" w:color="auto"/>
              </w:divBdr>
              <w:divsChild>
                <w:div w:id="157695248">
                  <w:marLeft w:val="0"/>
                  <w:marRight w:val="0"/>
                  <w:marTop w:val="0"/>
                  <w:marBottom w:val="0"/>
                  <w:divBdr>
                    <w:top w:val="none" w:sz="0" w:space="0" w:color="auto"/>
                    <w:left w:val="none" w:sz="0" w:space="0" w:color="auto"/>
                    <w:bottom w:val="none" w:sz="0" w:space="0" w:color="auto"/>
                    <w:right w:val="none" w:sz="0" w:space="0" w:color="auto"/>
                  </w:divBdr>
                  <w:divsChild>
                    <w:div w:id="537399601">
                      <w:marLeft w:val="0"/>
                      <w:marRight w:val="0"/>
                      <w:marTop w:val="0"/>
                      <w:marBottom w:val="0"/>
                      <w:divBdr>
                        <w:top w:val="none" w:sz="0" w:space="0" w:color="auto"/>
                        <w:left w:val="none" w:sz="0" w:space="0" w:color="auto"/>
                        <w:bottom w:val="none" w:sz="0" w:space="0" w:color="auto"/>
                        <w:right w:val="none" w:sz="0" w:space="0" w:color="auto"/>
                      </w:divBdr>
                      <w:divsChild>
                        <w:div w:id="1203135192">
                          <w:marLeft w:val="0"/>
                          <w:marRight w:val="0"/>
                          <w:marTop w:val="0"/>
                          <w:marBottom w:val="0"/>
                          <w:divBdr>
                            <w:top w:val="none" w:sz="0" w:space="0" w:color="auto"/>
                            <w:left w:val="none" w:sz="0" w:space="0" w:color="auto"/>
                            <w:bottom w:val="none" w:sz="0" w:space="0" w:color="auto"/>
                            <w:right w:val="none" w:sz="0" w:space="0" w:color="auto"/>
                          </w:divBdr>
                          <w:divsChild>
                            <w:div w:id="3461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dcterms:created xsi:type="dcterms:W3CDTF">2018-08-02T20:24:00Z</dcterms:created>
  <dcterms:modified xsi:type="dcterms:W3CDTF">2018-08-02T20:24:00Z</dcterms:modified>
</cp:coreProperties>
</file>