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B3" w:rsidRDefault="005E2BB3" w:rsidP="0050109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RESENHA</w:t>
      </w:r>
    </w:p>
    <w:p w:rsidR="005E2BB3" w:rsidRDefault="005E2BB3" w:rsidP="005E2BB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</w:p>
    <w:p w:rsidR="005E2BB3" w:rsidRPr="00AB4899" w:rsidRDefault="00AB4899" w:rsidP="00AB489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Times New Roman"/>
          <w:b/>
          <w:sz w:val="24"/>
        </w:rPr>
        <w:t>A</w:t>
      </w:r>
      <w:r w:rsidR="00CF4F30">
        <w:rPr>
          <w:rFonts w:ascii="Arial" w:eastAsia="Calibri" w:hAnsi="Arial" w:cs="Times New Roman"/>
          <w:b/>
          <w:sz w:val="24"/>
        </w:rPr>
        <w:t xml:space="preserve"> composição da riqueza em C</w:t>
      </w:r>
      <w:r w:rsidRPr="00AB4899">
        <w:rPr>
          <w:rFonts w:ascii="Arial" w:eastAsia="Calibri" w:hAnsi="Arial" w:cs="Times New Roman"/>
          <w:b/>
          <w:sz w:val="24"/>
        </w:rPr>
        <w:t>ampinas, 1870-1940</w:t>
      </w:r>
    </w:p>
    <w:p w:rsidR="005E2BB3" w:rsidRDefault="005E2BB3" w:rsidP="005E2BB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E2BB3" w:rsidRPr="00D32420" w:rsidRDefault="00D32420" w:rsidP="00D3242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3242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ABRAHÃO, Fernando </w:t>
      </w:r>
      <w:r w:rsidR="006B2A07">
        <w:rPr>
          <w:rFonts w:ascii="Arial" w:hAnsi="Arial" w:cs="Arial"/>
          <w:color w:val="222222"/>
          <w:sz w:val="24"/>
          <w:szCs w:val="24"/>
          <w:shd w:val="clear" w:color="auto" w:fill="FFFFFF"/>
        </w:rPr>
        <w:t>Antô</w:t>
      </w:r>
      <w:r w:rsidRPr="00D32420">
        <w:rPr>
          <w:rFonts w:ascii="Arial" w:hAnsi="Arial" w:cs="Arial"/>
          <w:color w:val="222222"/>
          <w:sz w:val="24"/>
          <w:szCs w:val="24"/>
          <w:shd w:val="clear" w:color="auto" w:fill="FFFFFF"/>
        </w:rPr>
        <w:t>nio. A composição da riqueza em Campinas, 1870-1940.</w:t>
      </w:r>
      <w:r w:rsidRPr="00D32420">
        <w:rPr>
          <w:rFonts w:ascii="Arial" w:hAnsi="Arial" w:cs="Arial"/>
          <w:b/>
          <w:sz w:val="24"/>
          <w:szCs w:val="24"/>
        </w:rPr>
        <w:t>História Econômica &amp; História de Empresas</w:t>
      </w:r>
      <w:r w:rsidRPr="00D32420">
        <w:rPr>
          <w:rFonts w:ascii="Arial" w:hAnsi="Arial" w:cs="Arial"/>
          <w:color w:val="222222"/>
          <w:sz w:val="24"/>
          <w:szCs w:val="24"/>
          <w:shd w:val="clear" w:color="auto" w:fill="FFFFFF"/>
        </w:rPr>
        <w:t>, São Paulo,</w:t>
      </w:r>
      <w:r w:rsidR="009B004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HUCITEC/ABPHE,</w:t>
      </w:r>
      <w:r w:rsidRPr="00D3242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v. 19, </w:t>
      </w:r>
      <w:r w:rsidRPr="00D32420">
        <w:rPr>
          <w:rFonts w:ascii="Arial" w:eastAsia="Calibri" w:hAnsi="Arial" w:cs="Arial"/>
          <w:spacing w:val="-10"/>
          <w:sz w:val="24"/>
          <w:szCs w:val="24"/>
          <w:shd w:val="clear" w:color="auto" w:fill="FFFFFF"/>
        </w:rPr>
        <w:t>nº 2 (2016), 295-317p.</w:t>
      </w:r>
    </w:p>
    <w:p w:rsidR="005E2BB3" w:rsidRDefault="005E2BB3" w:rsidP="005E2BB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F2178" w:rsidRDefault="009F2178" w:rsidP="009F2178">
      <w:pPr>
        <w:pStyle w:val="Default"/>
        <w:jc w:val="right"/>
        <w:rPr>
          <w:color w:val="auto"/>
          <w:szCs w:val="26"/>
        </w:rPr>
      </w:pPr>
      <w:r w:rsidRPr="002748C8">
        <w:rPr>
          <w:color w:val="auto"/>
          <w:szCs w:val="26"/>
        </w:rPr>
        <w:t>Estevão Fernandes de Souza</w:t>
      </w:r>
      <w:r>
        <w:rPr>
          <w:color w:val="auto"/>
          <w:szCs w:val="26"/>
        </w:rPr>
        <w:t>*</w:t>
      </w:r>
    </w:p>
    <w:p w:rsidR="00AC530E" w:rsidRPr="002748C8" w:rsidRDefault="00AC530E" w:rsidP="009F2178">
      <w:pPr>
        <w:pStyle w:val="Default"/>
        <w:jc w:val="right"/>
        <w:rPr>
          <w:color w:val="auto"/>
          <w:szCs w:val="26"/>
        </w:rPr>
      </w:pPr>
      <w:r>
        <w:rPr>
          <w:color w:val="auto"/>
          <w:szCs w:val="26"/>
        </w:rPr>
        <w:t>Gabriella</w:t>
      </w:r>
      <w:r w:rsidR="002536D6">
        <w:rPr>
          <w:color w:val="auto"/>
          <w:szCs w:val="26"/>
        </w:rPr>
        <w:t xml:space="preserve"> </w:t>
      </w:r>
      <w:r>
        <w:rPr>
          <w:color w:val="auto"/>
          <w:szCs w:val="26"/>
        </w:rPr>
        <w:t>Locatel</w:t>
      </w:r>
      <w:r w:rsidR="00C17822">
        <w:rPr>
          <w:color w:val="auto"/>
          <w:szCs w:val="26"/>
        </w:rPr>
        <w:t>li Madeira*</w:t>
      </w:r>
    </w:p>
    <w:p w:rsidR="009F2178" w:rsidRDefault="009F2178" w:rsidP="009F2178">
      <w:pPr>
        <w:pStyle w:val="Default"/>
        <w:jc w:val="right"/>
        <w:rPr>
          <w:color w:val="auto"/>
          <w:szCs w:val="26"/>
        </w:rPr>
      </w:pPr>
      <w:r w:rsidRPr="002748C8">
        <w:rPr>
          <w:color w:val="auto"/>
          <w:szCs w:val="26"/>
        </w:rPr>
        <w:t>Maressa</w:t>
      </w:r>
      <w:r w:rsidR="002536D6">
        <w:rPr>
          <w:color w:val="auto"/>
          <w:szCs w:val="26"/>
        </w:rPr>
        <w:t xml:space="preserve"> </w:t>
      </w:r>
      <w:r w:rsidRPr="002748C8">
        <w:rPr>
          <w:color w:val="auto"/>
          <w:szCs w:val="26"/>
        </w:rPr>
        <w:t>Layan Queiroz de Souza</w:t>
      </w:r>
      <w:r>
        <w:rPr>
          <w:color w:val="auto"/>
          <w:szCs w:val="26"/>
        </w:rPr>
        <w:t>*</w:t>
      </w:r>
    </w:p>
    <w:p w:rsidR="002536D6" w:rsidRPr="002748C8" w:rsidRDefault="002536D6" w:rsidP="009F2178">
      <w:pPr>
        <w:pStyle w:val="Default"/>
        <w:jc w:val="right"/>
        <w:rPr>
          <w:color w:val="auto"/>
          <w:szCs w:val="26"/>
        </w:rPr>
      </w:pPr>
      <w:r>
        <w:rPr>
          <w:color w:val="auto"/>
          <w:szCs w:val="26"/>
        </w:rPr>
        <w:t>Mariana Silva Flora *</w:t>
      </w:r>
    </w:p>
    <w:p w:rsidR="009F2178" w:rsidRPr="002748C8" w:rsidRDefault="009F2178" w:rsidP="009F2178">
      <w:pPr>
        <w:pStyle w:val="Default"/>
        <w:jc w:val="right"/>
        <w:rPr>
          <w:color w:val="auto"/>
          <w:szCs w:val="26"/>
        </w:rPr>
      </w:pPr>
      <w:r w:rsidRPr="002748C8">
        <w:rPr>
          <w:color w:val="auto"/>
          <w:szCs w:val="26"/>
        </w:rPr>
        <w:t>Taylon</w:t>
      </w:r>
      <w:r w:rsidR="002536D6">
        <w:rPr>
          <w:color w:val="auto"/>
          <w:szCs w:val="26"/>
        </w:rPr>
        <w:t xml:space="preserve"> </w:t>
      </w:r>
      <w:r w:rsidRPr="002748C8">
        <w:rPr>
          <w:color w:val="auto"/>
          <w:szCs w:val="26"/>
        </w:rPr>
        <w:t>Róger Souza Santos</w:t>
      </w:r>
      <w:r>
        <w:rPr>
          <w:color w:val="auto"/>
          <w:szCs w:val="26"/>
        </w:rPr>
        <w:t>*</w:t>
      </w:r>
    </w:p>
    <w:p w:rsidR="005E2BB3" w:rsidRDefault="005E2BB3" w:rsidP="005E2BB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E2BB3" w:rsidRDefault="005E2BB3" w:rsidP="005E2BB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B26D4" w:rsidRDefault="002744B2" w:rsidP="005E2BB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B26D4">
        <w:rPr>
          <w:rFonts w:ascii="Arial" w:hAnsi="Arial" w:cs="Arial"/>
          <w:b/>
          <w:sz w:val="24"/>
          <w:szCs w:val="24"/>
        </w:rPr>
        <w:t>INTRODUÇÃO</w:t>
      </w:r>
    </w:p>
    <w:p w:rsidR="005E2BB3" w:rsidRDefault="005E2BB3" w:rsidP="005E2BB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B26D4" w:rsidRPr="00AE78F9" w:rsidRDefault="00DB26D4" w:rsidP="00AE78F9">
      <w:pPr>
        <w:spacing w:after="0" w:line="360" w:lineRule="auto"/>
        <w:jc w:val="both"/>
        <w:rPr>
          <w:rFonts w:ascii="Arial" w:eastAsia="Calibri" w:hAnsi="Arial" w:cs="Arial"/>
          <w:spacing w:val="-10"/>
          <w:sz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ab/>
      </w:r>
      <w:r w:rsidRPr="000A7C5A">
        <w:rPr>
          <w:rFonts w:ascii="Arial" w:eastAsia="Calibri" w:hAnsi="Arial" w:cs="Arial"/>
          <w:sz w:val="24"/>
        </w:rPr>
        <w:t>O artigo “A composição da riqueza em campinas, 1870-1940” foi escrito por Fernando Antônio Abrahão</w:t>
      </w:r>
      <w:r w:rsidR="007C546E">
        <w:rPr>
          <w:rFonts w:ascii="Arial" w:eastAsia="Calibri" w:hAnsi="Arial" w:cs="Arial"/>
          <w:sz w:val="24"/>
        </w:rPr>
        <w:t xml:space="preserve">, </w:t>
      </w:r>
      <w:r w:rsidR="000B0356">
        <w:rPr>
          <w:rFonts w:ascii="Arial" w:eastAsia="Calibri" w:hAnsi="Arial" w:cs="Arial"/>
          <w:sz w:val="24"/>
        </w:rPr>
        <w:t xml:space="preserve">e </w:t>
      </w:r>
      <w:r w:rsidR="007C546E">
        <w:rPr>
          <w:rFonts w:ascii="Arial" w:eastAsia="Calibri" w:hAnsi="Arial" w:cs="Arial"/>
          <w:sz w:val="24"/>
        </w:rPr>
        <w:t>publicado</w:t>
      </w:r>
      <w:r w:rsidRPr="000A7C5A">
        <w:rPr>
          <w:rFonts w:ascii="Arial" w:eastAsia="Calibri" w:hAnsi="Arial" w:cs="Arial"/>
          <w:spacing w:val="-10"/>
          <w:sz w:val="24"/>
          <w:szCs w:val="24"/>
          <w:shd w:val="clear" w:color="auto" w:fill="FFFFFF"/>
        </w:rPr>
        <w:t xml:space="preserve"> pela revista </w:t>
      </w:r>
      <w:r w:rsidR="000A7C5A" w:rsidRPr="000A7C5A">
        <w:rPr>
          <w:rFonts w:ascii="Arial" w:hAnsi="Arial" w:cs="Arial"/>
          <w:sz w:val="24"/>
          <w:szCs w:val="24"/>
        </w:rPr>
        <w:t>História Econômica &amp; História de Empresas</w:t>
      </w:r>
      <w:r w:rsidR="00CF4F30">
        <w:rPr>
          <w:rFonts w:ascii="Arial" w:hAnsi="Arial" w:cs="Arial"/>
          <w:sz w:val="24"/>
          <w:szCs w:val="24"/>
        </w:rPr>
        <w:t xml:space="preserve"> </w:t>
      </w:r>
      <w:r w:rsidRPr="000A7C5A">
        <w:rPr>
          <w:rFonts w:ascii="Arial" w:eastAsia="Calibri" w:hAnsi="Arial" w:cs="Arial"/>
          <w:spacing w:val="-10"/>
          <w:sz w:val="24"/>
          <w:szCs w:val="24"/>
          <w:shd w:val="clear" w:color="auto" w:fill="FFFFFF"/>
        </w:rPr>
        <w:t>vol. 19 nº 2 (2016), 295-317p.</w:t>
      </w:r>
    </w:p>
    <w:p w:rsidR="00DB26D4" w:rsidRPr="000A7C5A" w:rsidRDefault="00DB26D4" w:rsidP="000A7C5A">
      <w:pPr>
        <w:spacing w:after="0" w:line="360" w:lineRule="auto"/>
        <w:ind w:firstLine="709"/>
        <w:contextualSpacing/>
        <w:jc w:val="both"/>
        <w:rPr>
          <w:rFonts w:ascii="Arial" w:eastAsia="Calibri" w:hAnsi="Arial" w:cs="Arial"/>
          <w:spacing w:val="-10"/>
          <w:sz w:val="24"/>
          <w:shd w:val="clear" w:color="auto" w:fill="FFFFFF"/>
        </w:rPr>
      </w:pPr>
      <w:r w:rsidRPr="000A7C5A">
        <w:rPr>
          <w:rFonts w:ascii="Arial" w:eastAsia="Calibri" w:hAnsi="Arial" w:cs="Arial"/>
          <w:spacing w:val="-10"/>
          <w:sz w:val="24"/>
          <w:shd w:val="clear" w:color="auto" w:fill="FFFFFF"/>
        </w:rPr>
        <w:t>O presente artigo realiza um estudo sobre a composição da riqueza entre os anos de 1870 e 1940, na cidade de Campinas situada no estado de Sã</w:t>
      </w:r>
      <w:r w:rsidR="006B2A07">
        <w:rPr>
          <w:rFonts w:ascii="Arial" w:eastAsia="Calibri" w:hAnsi="Arial" w:cs="Arial"/>
          <w:spacing w:val="-10"/>
          <w:sz w:val="24"/>
          <w:shd w:val="clear" w:color="auto" w:fill="FFFFFF"/>
        </w:rPr>
        <w:t>o Paulo. Durante a chamada econo</w:t>
      </w:r>
      <w:r w:rsidRPr="000A7C5A">
        <w:rPr>
          <w:rFonts w:ascii="Arial" w:eastAsia="Calibri" w:hAnsi="Arial" w:cs="Arial"/>
          <w:spacing w:val="-10"/>
          <w:sz w:val="24"/>
          <w:shd w:val="clear" w:color="auto" w:fill="FFFFFF"/>
        </w:rPr>
        <w:t xml:space="preserve">mia cafeeira, que se inicia na segunda metade do século XIX, o cultivo e a exportação do café impulsionou o desenvolvimento da economia brasileira, causando a expansão do mercado de trabalho e do consumo interno. Sendo assim, os produtores do café figuravam </w:t>
      </w:r>
      <w:r w:rsidR="002C2964">
        <w:rPr>
          <w:rFonts w:ascii="Arial" w:eastAsia="Calibri" w:hAnsi="Arial" w:cs="Arial"/>
          <w:spacing w:val="-10"/>
          <w:sz w:val="24"/>
          <w:shd w:val="clear" w:color="auto" w:fill="FFFFFF"/>
        </w:rPr>
        <w:t>n</w:t>
      </w:r>
      <w:r w:rsidRPr="000A7C5A">
        <w:rPr>
          <w:rFonts w:ascii="Arial" w:eastAsia="Calibri" w:hAnsi="Arial" w:cs="Arial"/>
          <w:spacing w:val="-10"/>
          <w:sz w:val="24"/>
          <w:shd w:val="clear" w:color="auto" w:fill="FFFFFF"/>
        </w:rPr>
        <w:t xml:space="preserve">o topo da hierarquia social deste período. </w:t>
      </w:r>
    </w:p>
    <w:bookmarkEnd w:id="0"/>
    <w:p w:rsidR="00DB26D4" w:rsidRPr="00DB26D4" w:rsidRDefault="00DB26D4" w:rsidP="00DB26D4">
      <w:pPr>
        <w:jc w:val="both"/>
        <w:rPr>
          <w:rFonts w:ascii="Arial" w:hAnsi="Arial" w:cs="Arial"/>
          <w:b/>
          <w:sz w:val="24"/>
          <w:szCs w:val="24"/>
        </w:rPr>
      </w:pPr>
    </w:p>
    <w:p w:rsidR="00DB26D4" w:rsidRDefault="00DB26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523EE" w:rsidRDefault="00D523EE" w:rsidP="002744B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523EE">
        <w:rPr>
          <w:rFonts w:ascii="Arial" w:hAnsi="Arial" w:cs="Arial"/>
          <w:b/>
          <w:sz w:val="24"/>
          <w:szCs w:val="24"/>
        </w:rPr>
        <w:lastRenderedPageBreak/>
        <w:t>DESENVOLVIMENTO</w:t>
      </w:r>
    </w:p>
    <w:p w:rsidR="002744B2" w:rsidRPr="002744B2" w:rsidRDefault="002744B2" w:rsidP="002744B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22DB3" w:rsidRPr="00DB26D4" w:rsidRDefault="00FE0218" w:rsidP="00E950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26D4">
        <w:rPr>
          <w:rFonts w:ascii="Arial" w:hAnsi="Arial" w:cs="Arial"/>
          <w:sz w:val="24"/>
          <w:szCs w:val="24"/>
        </w:rPr>
        <w:t>O café</w:t>
      </w:r>
      <w:r w:rsidR="009F6A08">
        <w:rPr>
          <w:rFonts w:ascii="Arial" w:hAnsi="Arial" w:cs="Arial"/>
          <w:sz w:val="24"/>
          <w:szCs w:val="24"/>
        </w:rPr>
        <w:t xml:space="preserve"> conforme Furtado (1982),</w:t>
      </w:r>
      <w:r w:rsidRPr="00DB26D4">
        <w:rPr>
          <w:rFonts w:ascii="Arial" w:hAnsi="Arial" w:cs="Arial"/>
          <w:sz w:val="24"/>
          <w:szCs w:val="24"/>
        </w:rPr>
        <w:t xml:space="preserve"> chegou ao Brasil </w:t>
      </w:r>
      <w:r w:rsidR="00805865">
        <w:rPr>
          <w:rFonts w:ascii="Arial" w:hAnsi="Arial" w:cs="Arial"/>
          <w:sz w:val="24"/>
          <w:szCs w:val="24"/>
        </w:rPr>
        <w:t>n</w:t>
      </w:r>
      <w:r w:rsidR="009F6A08">
        <w:rPr>
          <w:rFonts w:ascii="Arial" w:hAnsi="Arial" w:cs="Arial"/>
          <w:sz w:val="24"/>
          <w:szCs w:val="24"/>
        </w:rPr>
        <w:t>o começo do século XVIII</w:t>
      </w:r>
      <w:r w:rsidR="00805865">
        <w:rPr>
          <w:rFonts w:ascii="Arial" w:hAnsi="Arial" w:cs="Arial"/>
          <w:sz w:val="24"/>
          <w:szCs w:val="24"/>
        </w:rPr>
        <w:t>, sendo cultivado</w:t>
      </w:r>
      <w:r w:rsidR="00CF4F30">
        <w:rPr>
          <w:rFonts w:ascii="Arial" w:hAnsi="Arial" w:cs="Arial"/>
          <w:sz w:val="24"/>
          <w:szCs w:val="24"/>
        </w:rPr>
        <w:t xml:space="preserve"> </w:t>
      </w:r>
      <w:r w:rsidR="00805865">
        <w:rPr>
          <w:rFonts w:ascii="Arial" w:hAnsi="Arial" w:cs="Arial"/>
          <w:sz w:val="24"/>
          <w:szCs w:val="24"/>
        </w:rPr>
        <w:t>por todo</w:t>
      </w:r>
      <w:r w:rsidR="002A7910">
        <w:rPr>
          <w:rFonts w:ascii="Arial" w:hAnsi="Arial" w:cs="Arial"/>
          <w:sz w:val="24"/>
          <w:szCs w:val="24"/>
        </w:rPr>
        <w:t xml:space="preserve"> território brasileiro</w:t>
      </w:r>
      <w:r w:rsidRPr="00DB26D4">
        <w:rPr>
          <w:rFonts w:ascii="Arial" w:hAnsi="Arial" w:cs="Arial"/>
          <w:sz w:val="24"/>
          <w:szCs w:val="24"/>
        </w:rPr>
        <w:t>, mas a princípio somente para</w:t>
      </w:r>
      <w:r w:rsidR="0074325E">
        <w:rPr>
          <w:rFonts w:ascii="Arial" w:hAnsi="Arial" w:cs="Arial"/>
          <w:sz w:val="24"/>
          <w:szCs w:val="24"/>
        </w:rPr>
        <w:t xml:space="preserve"> atender ao</w:t>
      </w:r>
      <w:r w:rsidRPr="00DB26D4">
        <w:rPr>
          <w:rFonts w:ascii="Arial" w:hAnsi="Arial" w:cs="Arial"/>
          <w:sz w:val="24"/>
          <w:szCs w:val="24"/>
        </w:rPr>
        <w:t xml:space="preserve"> mercado interno.</w:t>
      </w:r>
    </w:p>
    <w:p w:rsidR="004334D6" w:rsidRPr="00DB26D4" w:rsidRDefault="00B57F52" w:rsidP="00E950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 n</w:t>
      </w:r>
      <w:r w:rsidR="004334D6" w:rsidRPr="004334D6">
        <w:rPr>
          <w:rFonts w:ascii="Arial" w:hAnsi="Arial" w:cs="Arial"/>
          <w:sz w:val="24"/>
          <w:szCs w:val="24"/>
        </w:rPr>
        <w:t xml:space="preserve">a segunda metade do século XIX, o café passou a ser o maior gerador de riquezas da </w:t>
      </w:r>
      <w:r w:rsidR="00FC45AD">
        <w:rPr>
          <w:rFonts w:ascii="Arial" w:hAnsi="Arial" w:cs="Arial"/>
          <w:sz w:val="24"/>
          <w:szCs w:val="24"/>
        </w:rPr>
        <w:t>nação brasileira</w:t>
      </w:r>
      <w:r w:rsidR="001B4CA6">
        <w:rPr>
          <w:rFonts w:ascii="Arial" w:hAnsi="Arial" w:cs="Arial"/>
          <w:sz w:val="24"/>
          <w:szCs w:val="24"/>
        </w:rPr>
        <w:t>, refletindo mais de quarenta por cento do valor das exportações</w:t>
      </w:r>
      <w:r w:rsidR="00FC45AD">
        <w:rPr>
          <w:rFonts w:ascii="Arial" w:hAnsi="Arial" w:cs="Arial"/>
          <w:sz w:val="24"/>
          <w:szCs w:val="24"/>
        </w:rPr>
        <w:t xml:space="preserve">, proporcionando </w:t>
      </w:r>
      <w:r w:rsidR="004334D6" w:rsidRPr="004334D6">
        <w:rPr>
          <w:rFonts w:ascii="Arial" w:hAnsi="Arial" w:cs="Arial"/>
          <w:sz w:val="24"/>
          <w:szCs w:val="24"/>
        </w:rPr>
        <w:t>gran</w:t>
      </w:r>
      <w:r w:rsidR="00CD7059">
        <w:rPr>
          <w:rFonts w:ascii="Arial" w:hAnsi="Arial" w:cs="Arial"/>
          <w:sz w:val="24"/>
          <w:szCs w:val="24"/>
        </w:rPr>
        <w:t>des</w:t>
      </w:r>
      <w:r w:rsidR="001B4CA6">
        <w:rPr>
          <w:rFonts w:ascii="Arial" w:hAnsi="Arial" w:cs="Arial"/>
          <w:sz w:val="24"/>
          <w:szCs w:val="24"/>
        </w:rPr>
        <w:t xml:space="preserve"> avanços para o país.</w:t>
      </w:r>
      <w:r w:rsidR="00CF4F30">
        <w:rPr>
          <w:rFonts w:ascii="Arial" w:hAnsi="Arial" w:cs="Arial"/>
          <w:sz w:val="24"/>
          <w:szCs w:val="24"/>
        </w:rPr>
        <w:t xml:space="preserve"> </w:t>
      </w:r>
      <w:r w:rsidR="001B4CA6">
        <w:rPr>
          <w:rFonts w:ascii="Arial" w:hAnsi="Arial" w:cs="Arial"/>
          <w:sz w:val="24"/>
          <w:szCs w:val="24"/>
        </w:rPr>
        <w:t>A</w:t>
      </w:r>
      <w:r w:rsidR="004334D6" w:rsidRPr="004334D6">
        <w:rPr>
          <w:rFonts w:ascii="Arial" w:hAnsi="Arial" w:cs="Arial"/>
          <w:sz w:val="24"/>
          <w:szCs w:val="24"/>
        </w:rPr>
        <w:t xml:space="preserve"> importância do grão de café, foi devido a necessidade </w:t>
      </w:r>
      <w:r w:rsidR="00D03EB6">
        <w:rPr>
          <w:rFonts w:ascii="Arial" w:hAnsi="Arial" w:cs="Arial"/>
          <w:sz w:val="24"/>
          <w:szCs w:val="24"/>
        </w:rPr>
        <w:t xml:space="preserve">do país em </w:t>
      </w:r>
      <w:r w:rsidR="004334D6" w:rsidRPr="004334D6">
        <w:rPr>
          <w:rFonts w:ascii="Arial" w:hAnsi="Arial" w:cs="Arial"/>
          <w:sz w:val="24"/>
          <w:szCs w:val="24"/>
        </w:rPr>
        <w:t>encontrar um novo produto que permitisse sua permanê</w:t>
      </w:r>
      <w:r w:rsidR="002C2964">
        <w:rPr>
          <w:rFonts w:ascii="Arial" w:hAnsi="Arial" w:cs="Arial"/>
          <w:sz w:val="24"/>
          <w:szCs w:val="24"/>
        </w:rPr>
        <w:t>ncia no comércio internacional</w:t>
      </w:r>
      <w:r w:rsidR="00CF4F30">
        <w:rPr>
          <w:rFonts w:ascii="Arial" w:hAnsi="Arial" w:cs="Arial"/>
          <w:sz w:val="24"/>
          <w:szCs w:val="24"/>
        </w:rPr>
        <w:t xml:space="preserve"> </w:t>
      </w:r>
      <w:r w:rsidR="002C2964">
        <w:rPr>
          <w:rFonts w:ascii="Arial" w:hAnsi="Arial" w:cs="Arial"/>
          <w:sz w:val="24"/>
          <w:szCs w:val="24"/>
        </w:rPr>
        <w:t>(</w:t>
      </w:r>
      <w:r w:rsidR="00FC45AD">
        <w:rPr>
          <w:rFonts w:ascii="Arial" w:hAnsi="Arial" w:cs="Arial"/>
          <w:sz w:val="24"/>
          <w:szCs w:val="24"/>
        </w:rPr>
        <w:t>já que o açúcar havia perdido seu valor econômico</w:t>
      </w:r>
      <w:r w:rsidR="002C2964">
        <w:rPr>
          <w:rFonts w:ascii="Arial" w:hAnsi="Arial" w:cs="Arial"/>
          <w:sz w:val="24"/>
          <w:szCs w:val="24"/>
        </w:rPr>
        <w:t>)</w:t>
      </w:r>
      <w:r w:rsidR="00FC45AD">
        <w:rPr>
          <w:rFonts w:ascii="Arial" w:hAnsi="Arial" w:cs="Arial"/>
          <w:sz w:val="24"/>
          <w:szCs w:val="24"/>
        </w:rPr>
        <w:t xml:space="preserve">, </w:t>
      </w:r>
      <w:r w:rsidR="002C2964">
        <w:rPr>
          <w:rFonts w:ascii="Arial" w:hAnsi="Arial" w:cs="Arial"/>
          <w:sz w:val="24"/>
          <w:szCs w:val="24"/>
        </w:rPr>
        <w:t>e cujo</w:t>
      </w:r>
      <w:r w:rsidR="004334D6" w:rsidRPr="004334D6">
        <w:rPr>
          <w:rFonts w:ascii="Arial" w:hAnsi="Arial" w:cs="Arial"/>
          <w:sz w:val="24"/>
          <w:szCs w:val="24"/>
        </w:rPr>
        <w:t xml:space="preserve"> fator básico para sua produção fosse a terra</w:t>
      </w:r>
      <w:r w:rsidR="00FC45AD">
        <w:rPr>
          <w:rFonts w:ascii="Arial" w:hAnsi="Arial" w:cs="Arial"/>
          <w:sz w:val="24"/>
          <w:szCs w:val="24"/>
        </w:rPr>
        <w:t xml:space="preserve">, que era </w:t>
      </w:r>
      <w:r w:rsidR="004334D6" w:rsidRPr="004334D6">
        <w:rPr>
          <w:rFonts w:ascii="Arial" w:hAnsi="Arial" w:cs="Arial"/>
          <w:sz w:val="24"/>
          <w:szCs w:val="24"/>
        </w:rPr>
        <w:t xml:space="preserve">o </w:t>
      </w:r>
      <w:r w:rsidR="002C2964">
        <w:rPr>
          <w:rFonts w:ascii="Arial" w:hAnsi="Arial" w:cs="Arial"/>
          <w:sz w:val="24"/>
          <w:szCs w:val="24"/>
        </w:rPr>
        <w:t xml:space="preserve">fator produtivo </w:t>
      </w:r>
      <w:r w:rsidR="00D03EB6">
        <w:rPr>
          <w:rFonts w:ascii="Arial" w:hAnsi="Arial" w:cs="Arial"/>
          <w:sz w:val="24"/>
          <w:szCs w:val="24"/>
        </w:rPr>
        <w:t>abundante no Brasil</w:t>
      </w:r>
      <w:r w:rsidR="00FC45AD">
        <w:rPr>
          <w:rFonts w:ascii="Arial" w:hAnsi="Arial" w:cs="Arial"/>
          <w:sz w:val="24"/>
          <w:szCs w:val="24"/>
        </w:rPr>
        <w:t>.</w:t>
      </w:r>
      <w:r w:rsidR="001B4CA6">
        <w:rPr>
          <w:rFonts w:ascii="Arial" w:hAnsi="Arial" w:cs="Arial"/>
          <w:sz w:val="24"/>
          <w:szCs w:val="24"/>
        </w:rPr>
        <w:t xml:space="preserve"> (FURTADO, 1982).</w:t>
      </w:r>
    </w:p>
    <w:p w:rsidR="0040389E" w:rsidRDefault="006D1AE8" w:rsidP="00E950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Inicialmente, os cafezais estavam situados no Estado do Rio de Janeiro, mas a</w:t>
      </w:r>
      <w:r w:rsidR="005566D0" w:rsidRPr="00DB26D4">
        <w:rPr>
          <w:rFonts w:ascii="Arial" w:hAnsi="Arial" w:cs="Arial"/>
          <w:sz w:val="24"/>
          <w:szCs w:val="24"/>
        </w:rPr>
        <w:t xml:space="preserve"> partir da década de 1870, houve</w:t>
      </w:r>
      <w:r>
        <w:rPr>
          <w:rFonts w:ascii="Arial" w:hAnsi="Arial" w:cs="Arial"/>
          <w:sz w:val="24"/>
          <w:szCs w:val="24"/>
        </w:rPr>
        <w:t xml:space="preserve"> o deslocamento desses cafezais</w:t>
      </w:r>
      <w:r w:rsidR="00C81921" w:rsidRPr="00DB26D4">
        <w:rPr>
          <w:rFonts w:ascii="Arial" w:hAnsi="Arial" w:cs="Arial"/>
          <w:sz w:val="24"/>
          <w:szCs w:val="24"/>
        </w:rPr>
        <w:t xml:space="preserve"> para o Estado de São Paulo</w:t>
      </w:r>
      <w:r w:rsidR="002D4501">
        <w:rPr>
          <w:rFonts w:ascii="Arial" w:hAnsi="Arial" w:cs="Arial"/>
          <w:sz w:val="24"/>
          <w:szCs w:val="24"/>
        </w:rPr>
        <w:t>, se estabelecendo na Região de Campinas até Ribeirão Preto</w:t>
      </w:r>
      <w:r w:rsidR="00FC45AD">
        <w:rPr>
          <w:rFonts w:ascii="Arial" w:hAnsi="Arial" w:cs="Arial"/>
          <w:sz w:val="24"/>
          <w:szCs w:val="24"/>
        </w:rPr>
        <w:t xml:space="preserve">, </w:t>
      </w:r>
      <w:r w:rsidR="002C2964">
        <w:rPr>
          <w:rFonts w:ascii="Arial" w:hAnsi="Arial" w:cs="Arial"/>
          <w:sz w:val="24"/>
          <w:szCs w:val="24"/>
        </w:rPr>
        <w:t xml:space="preserve">segundo </w:t>
      </w:r>
      <w:r w:rsidR="00436BD6">
        <w:rPr>
          <w:rFonts w:ascii="Arial" w:hAnsi="Arial" w:cs="Arial"/>
          <w:sz w:val="24"/>
          <w:szCs w:val="24"/>
        </w:rPr>
        <w:t>Silva (1995)</w:t>
      </w:r>
      <w:r>
        <w:rPr>
          <w:rFonts w:ascii="Arial" w:hAnsi="Arial" w:cs="Arial"/>
          <w:sz w:val="24"/>
          <w:szCs w:val="24"/>
        </w:rPr>
        <w:t>. Vários aspectos influenciaram a inst</w:t>
      </w:r>
      <w:r w:rsidR="00FC45AD">
        <w:rPr>
          <w:rFonts w:ascii="Arial" w:hAnsi="Arial" w:cs="Arial"/>
          <w:sz w:val="24"/>
          <w:szCs w:val="24"/>
        </w:rPr>
        <w:t>alação nessa região, entre eles</w:t>
      </w:r>
      <w:r>
        <w:rPr>
          <w:rFonts w:ascii="Arial" w:hAnsi="Arial" w:cs="Arial"/>
          <w:sz w:val="24"/>
          <w:szCs w:val="24"/>
        </w:rPr>
        <w:t xml:space="preserve"> o </w:t>
      </w:r>
      <w:r w:rsidR="005566D0" w:rsidRPr="00DB26D4">
        <w:rPr>
          <w:rFonts w:ascii="Arial" w:hAnsi="Arial" w:cs="Arial"/>
          <w:sz w:val="24"/>
          <w:szCs w:val="24"/>
        </w:rPr>
        <w:t xml:space="preserve">estado natural que se encontravam os cafezais da região </w:t>
      </w:r>
      <w:r>
        <w:rPr>
          <w:rFonts w:ascii="Arial" w:hAnsi="Arial" w:cs="Arial"/>
          <w:sz w:val="24"/>
          <w:szCs w:val="24"/>
        </w:rPr>
        <w:t>fluminense</w:t>
      </w:r>
      <w:r w:rsidR="002C296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além do</w:t>
      </w:r>
      <w:r w:rsidR="002D4501">
        <w:rPr>
          <w:rFonts w:ascii="Arial" w:hAnsi="Arial" w:cs="Arial"/>
          <w:sz w:val="24"/>
          <w:szCs w:val="24"/>
        </w:rPr>
        <w:t xml:space="preserve"> f</w:t>
      </w:r>
      <w:r w:rsidR="0025783E">
        <w:rPr>
          <w:rFonts w:ascii="Arial" w:hAnsi="Arial" w:cs="Arial"/>
          <w:sz w:val="24"/>
          <w:szCs w:val="24"/>
        </w:rPr>
        <w:t>inanciamento da imigração e</w:t>
      </w:r>
      <w:r w:rsidR="00FC45AD">
        <w:rPr>
          <w:rFonts w:ascii="Arial" w:hAnsi="Arial" w:cs="Arial"/>
          <w:sz w:val="24"/>
          <w:szCs w:val="24"/>
        </w:rPr>
        <w:t>urope</w:t>
      </w:r>
      <w:r w:rsidR="002D4501">
        <w:rPr>
          <w:rFonts w:ascii="Arial" w:hAnsi="Arial" w:cs="Arial"/>
          <w:sz w:val="24"/>
          <w:szCs w:val="24"/>
        </w:rPr>
        <w:t>ia</w:t>
      </w:r>
      <w:r w:rsidR="002C2964">
        <w:rPr>
          <w:rFonts w:ascii="Arial" w:hAnsi="Arial" w:cs="Arial"/>
          <w:sz w:val="24"/>
          <w:szCs w:val="24"/>
        </w:rPr>
        <w:t>,</w:t>
      </w:r>
      <w:r w:rsidR="002D4501">
        <w:rPr>
          <w:rFonts w:ascii="Arial" w:hAnsi="Arial" w:cs="Arial"/>
          <w:sz w:val="24"/>
          <w:szCs w:val="24"/>
        </w:rPr>
        <w:t xml:space="preserve"> efetuado pelo governo paulista</w:t>
      </w:r>
      <w:r w:rsidR="002C2964">
        <w:rPr>
          <w:rFonts w:ascii="Arial" w:hAnsi="Arial" w:cs="Arial"/>
          <w:sz w:val="24"/>
          <w:szCs w:val="24"/>
        </w:rPr>
        <w:t>, por meio</w:t>
      </w:r>
      <w:r w:rsidR="00FC75DB">
        <w:rPr>
          <w:rFonts w:ascii="Arial" w:hAnsi="Arial" w:cs="Arial"/>
          <w:sz w:val="24"/>
          <w:szCs w:val="24"/>
        </w:rPr>
        <w:t xml:space="preserve"> do pagamento de passagens </w:t>
      </w:r>
      <w:r w:rsidR="00FC75DB" w:rsidRPr="00FC75DB">
        <w:rPr>
          <w:rFonts w:ascii="Arial" w:hAnsi="Arial" w:cs="Arial"/>
          <w:sz w:val="24"/>
          <w:szCs w:val="24"/>
        </w:rPr>
        <w:t xml:space="preserve">de navios e hospedagem na famosa “Hospedaria dos </w:t>
      </w:r>
      <w:r w:rsidR="00FC45AD">
        <w:rPr>
          <w:rFonts w:ascii="Arial" w:hAnsi="Arial" w:cs="Arial"/>
          <w:sz w:val="24"/>
          <w:szCs w:val="24"/>
        </w:rPr>
        <w:t xml:space="preserve">Imigrantes </w:t>
      </w:r>
      <w:r w:rsidR="00FC45AD" w:rsidRPr="00FC75DB">
        <w:rPr>
          <w:rFonts w:ascii="Arial" w:hAnsi="Arial" w:cs="Arial"/>
          <w:sz w:val="24"/>
          <w:szCs w:val="24"/>
        </w:rPr>
        <w:t>“</w:t>
      </w:r>
      <w:r w:rsidR="00FC75DB" w:rsidRPr="00FC75DB">
        <w:rPr>
          <w:rFonts w:ascii="Arial" w:hAnsi="Arial" w:cs="Arial"/>
          <w:sz w:val="24"/>
          <w:szCs w:val="24"/>
        </w:rPr>
        <w:t>.</w:t>
      </w:r>
    </w:p>
    <w:p w:rsidR="00C81921" w:rsidRPr="00DB26D4" w:rsidRDefault="005566D0" w:rsidP="00E950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26D4">
        <w:rPr>
          <w:rFonts w:ascii="Arial" w:hAnsi="Arial" w:cs="Arial"/>
          <w:sz w:val="24"/>
          <w:szCs w:val="24"/>
        </w:rPr>
        <w:t>Na</w:t>
      </w:r>
      <w:r w:rsidR="00C81921" w:rsidRPr="00DB26D4">
        <w:rPr>
          <w:rFonts w:ascii="Arial" w:hAnsi="Arial" w:cs="Arial"/>
          <w:sz w:val="24"/>
          <w:szCs w:val="24"/>
        </w:rPr>
        <w:t xml:space="preserve"> década de 1880,</w:t>
      </w:r>
      <w:r w:rsidR="00FC45AD">
        <w:rPr>
          <w:rFonts w:ascii="Arial" w:hAnsi="Arial" w:cs="Arial"/>
          <w:sz w:val="24"/>
          <w:szCs w:val="24"/>
        </w:rPr>
        <w:t xml:space="preserve"> o E</w:t>
      </w:r>
      <w:r w:rsidR="0040389E">
        <w:rPr>
          <w:rFonts w:ascii="Arial" w:hAnsi="Arial" w:cs="Arial"/>
          <w:sz w:val="24"/>
          <w:szCs w:val="24"/>
        </w:rPr>
        <w:t>stado de</w:t>
      </w:r>
      <w:r w:rsidR="00C81921" w:rsidRPr="00DB26D4">
        <w:rPr>
          <w:rFonts w:ascii="Arial" w:hAnsi="Arial" w:cs="Arial"/>
          <w:sz w:val="24"/>
          <w:szCs w:val="24"/>
        </w:rPr>
        <w:t xml:space="preserve"> São Paulo assum</w:t>
      </w:r>
      <w:r w:rsidRPr="00DB26D4">
        <w:rPr>
          <w:rFonts w:ascii="Arial" w:hAnsi="Arial" w:cs="Arial"/>
          <w:sz w:val="24"/>
          <w:szCs w:val="24"/>
        </w:rPr>
        <w:t>iu</w:t>
      </w:r>
      <w:r w:rsidR="00C81921" w:rsidRPr="00DB26D4">
        <w:rPr>
          <w:rFonts w:ascii="Arial" w:hAnsi="Arial" w:cs="Arial"/>
          <w:sz w:val="24"/>
          <w:szCs w:val="24"/>
        </w:rPr>
        <w:t xml:space="preserve"> o posto de maior </w:t>
      </w:r>
      <w:r w:rsidR="009429E0">
        <w:rPr>
          <w:rFonts w:ascii="Arial" w:hAnsi="Arial" w:cs="Arial"/>
          <w:sz w:val="24"/>
          <w:szCs w:val="24"/>
        </w:rPr>
        <w:t xml:space="preserve">produtor </w:t>
      </w:r>
      <w:r w:rsidR="0040389E">
        <w:rPr>
          <w:rFonts w:ascii="Arial" w:hAnsi="Arial" w:cs="Arial"/>
          <w:sz w:val="24"/>
          <w:szCs w:val="24"/>
        </w:rPr>
        <w:t>de café</w:t>
      </w:r>
      <w:r w:rsidR="009429E0">
        <w:rPr>
          <w:rFonts w:ascii="Arial" w:hAnsi="Arial" w:cs="Arial"/>
          <w:sz w:val="24"/>
          <w:szCs w:val="24"/>
        </w:rPr>
        <w:t xml:space="preserve"> do país</w:t>
      </w:r>
      <w:r w:rsidR="008C46BB">
        <w:rPr>
          <w:rFonts w:ascii="Arial" w:hAnsi="Arial" w:cs="Arial"/>
          <w:sz w:val="24"/>
          <w:szCs w:val="24"/>
        </w:rPr>
        <w:t>, sendo</w:t>
      </w:r>
      <w:r w:rsidR="00741E9A" w:rsidRPr="00CD7059">
        <w:rPr>
          <w:rFonts w:ascii="Arial" w:hAnsi="Arial" w:cs="Arial"/>
          <w:sz w:val="24"/>
          <w:szCs w:val="24"/>
        </w:rPr>
        <w:t xml:space="preserve"> responsável por 60% a 70% </w:t>
      </w:r>
      <w:r w:rsidR="008A030C">
        <w:rPr>
          <w:rFonts w:ascii="Arial" w:hAnsi="Arial" w:cs="Arial"/>
          <w:sz w:val="24"/>
          <w:szCs w:val="24"/>
        </w:rPr>
        <w:t>do</w:t>
      </w:r>
      <w:r w:rsidR="00FC45AD">
        <w:rPr>
          <w:rFonts w:ascii="Arial" w:hAnsi="Arial" w:cs="Arial"/>
          <w:sz w:val="24"/>
          <w:szCs w:val="24"/>
        </w:rPr>
        <w:t xml:space="preserve"> </w:t>
      </w:r>
      <w:r w:rsidR="008A030C">
        <w:rPr>
          <w:rFonts w:ascii="Arial" w:hAnsi="Arial" w:cs="Arial"/>
          <w:sz w:val="24"/>
          <w:szCs w:val="24"/>
        </w:rPr>
        <w:t>total do café produzido no Brasil</w:t>
      </w:r>
      <w:r w:rsidR="002C2964">
        <w:rPr>
          <w:rFonts w:ascii="Arial" w:hAnsi="Arial" w:cs="Arial"/>
          <w:sz w:val="24"/>
          <w:szCs w:val="24"/>
        </w:rPr>
        <w:t>,</w:t>
      </w:r>
      <w:r w:rsidR="00FC45AD">
        <w:rPr>
          <w:rFonts w:ascii="Arial" w:hAnsi="Arial" w:cs="Arial"/>
          <w:sz w:val="24"/>
          <w:szCs w:val="24"/>
        </w:rPr>
        <w:t xml:space="preserve"> </w:t>
      </w:r>
      <w:r w:rsidR="008C46BB">
        <w:rPr>
          <w:rFonts w:ascii="Arial" w:hAnsi="Arial" w:cs="Arial"/>
          <w:sz w:val="24"/>
          <w:szCs w:val="24"/>
        </w:rPr>
        <w:t>seguido pelo Estado de Minas G</w:t>
      </w:r>
      <w:r w:rsidR="008A030C">
        <w:rPr>
          <w:rFonts w:ascii="Arial" w:hAnsi="Arial" w:cs="Arial"/>
          <w:sz w:val="24"/>
          <w:szCs w:val="24"/>
        </w:rPr>
        <w:t xml:space="preserve">erais com um valor de 15% a 20%, </w:t>
      </w:r>
      <w:r w:rsidR="00FC45AD">
        <w:rPr>
          <w:rFonts w:ascii="Arial" w:hAnsi="Arial" w:cs="Arial"/>
          <w:sz w:val="24"/>
          <w:szCs w:val="24"/>
        </w:rPr>
        <w:t>enquanto o Estado do</w:t>
      </w:r>
      <w:r w:rsidR="00741E9A" w:rsidRPr="00CD7059">
        <w:rPr>
          <w:rFonts w:ascii="Arial" w:hAnsi="Arial" w:cs="Arial"/>
          <w:sz w:val="24"/>
          <w:szCs w:val="24"/>
        </w:rPr>
        <w:t xml:space="preserve"> Rio de Janeiro </w:t>
      </w:r>
      <w:r w:rsidR="008A030C">
        <w:rPr>
          <w:rFonts w:ascii="Arial" w:hAnsi="Arial" w:cs="Arial"/>
          <w:sz w:val="24"/>
          <w:szCs w:val="24"/>
        </w:rPr>
        <w:t>respondia por</w:t>
      </w:r>
      <w:r w:rsidR="00FC45AD">
        <w:rPr>
          <w:rFonts w:ascii="Arial" w:hAnsi="Arial" w:cs="Arial"/>
          <w:sz w:val="24"/>
          <w:szCs w:val="24"/>
        </w:rPr>
        <w:t xml:space="preserve"> </w:t>
      </w:r>
      <w:r w:rsidR="008A030C">
        <w:rPr>
          <w:rFonts w:ascii="Arial" w:hAnsi="Arial" w:cs="Arial"/>
          <w:sz w:val="24"/>
          <w:szCs w:val="24"/>
        </w:rPr>
        <w:t xml:space="preserve">5% a 10% da produção nacional. </w:t>
      </w:r>
      <w:r w:rsidR="00FC45AD">
        <w:rPr>
          <w:rFonts w:ascii="Arial" w:hAnsi="Arial" w:cs="Arial"/>
          <w:sz w:val="24"/>
          <w:szCs w:val="24"/>
        </w:rPr>
        <w:t>A</w:t>
      </w:r>
      <w:r w:rsidR="008A030C">
        <w:rPr>
          <w:rFonts w:ascii="Arial" w:hAnsi="Arial" w:cs="Arial"/>
          <w:sz w:val="24"/>
          <w:szCs w:val="24"/>
        </w:rPr>
        <w:t xml:space="preserve"> cafeicultura</w:t>
      </w:r>
      <w:r w:rsidR="0040389E">
        <w:rPr>
          <w:rFonts w:ascii="Arial" w:hAnsi="Arial" w:cs="Arial"/>
          <w:sz w:val="24"/>
          <w:szCs w:val="24"/>
        </w:rPr>
        <w:t xml:space="preserve"> da cidade de Campinas </w:t>
      </w:r>
      <w:r w:rsidR="00BE3C02">
        <w:rPr>
          <w:rFonts w:ascii="Arial" w:hAnsi="Arial" w:cs="Arial"/>
          <w:sz w:val="24"/>
          <w:szCs w:val="24"/>
        </w:rPr>
        <w:t>contribuiu significativamente</w:t>
      </w:r>
      <w:r w:rsidR="0040389E">
        <w:rPr>
          <w:rFonts w:ascii="Arial" w:hAnsi="Arial" w:cs="Arial"/>
          <w:sz w:val="24"/>
          <w:szCs w:val="24"/>
        </w:rPr>
        <w:t xml:space="preserve"> pa</w:t>
      </w:r>
      <w:r w:rsidR="00FC45AD">
        <w:rPr>
          <w:rFonts w:ascii="Arial" w:hAnsi="Arial" w:cs="Arial"/>
          <w:sz w:val="24"/>
          <w:szCs w:val="24"/>
        </w:rPr>
        <w:t>ra que o índice de produção do E</w:t>
      </w:r>
      <w:r w:rsidR="0040389E">
        <w:rPr>
          <w:rFonts w:ascii="Arial" w:hAnsi="Arial" w:cs="Arial"/>
          <w:sz w:val="24"/>
          <w:szCs w:val="24"/>
        </w:rPr>
        <w:t xml:space="preserve">stado </w:t>
      </w:r>
      <w:r w:rsidR="00FC45AD">
        <w:rPr>
          <w:rFonts w:ascii="Arial" w:hAnsi="Arial" w:cs="Arial"/>
          <w:sz w:val="24"/>
          <w:szCs w:val="24"/>
        </w:rPr>
        <w:t xml:space="preserve">de São Paulo atingisse esses números, </w:t>
      </w:r>
      <w:r w:rsidR="00436BD6">
        <w:rPr>
          <w:rFonts w:ascii="Arial" w:hAnsi="Arial" w:cs="Arial"/>
          <w:sz w:val="24"/>
          <w:szCs w:val="24"/>
        </w:rPr>
        <w:t>Silva (1995)</w:t>
      </w:r>
      <w:r w:rsidR="00C81921" w:rsidRPr="00DB26D4">
        <w:rPr>
          <w:rFonts w:ascii="Arial" w:hAnsi="Arial" w:cs="Arial"/>
          <w:sz w:val="24"/>
          <w:szCs w:val="24"/>
        </w:rPr>
        <w:t>.</w:t>
      </w:r>
    </w:p>
    <w:p w:rsidR="00FC75DB" w:rsidRPr="00A96EE0" w:rsidRDefault="007F298C" w:rsidP="00BE7BC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Abrahão (2016) afirma que em 1875 a participação dos cativos </w:t>
      </w:r>
      <w:r w:rsidR="006B2A07">
        <w:rPr>
          <w:rFonts w:ascii="Arial" w:hAnsi="Arial" w:cs="Arial"/>
          <w:sz w:val="24"/>
          <w:szCs w:val="24"/>
        </w:rPr>
        <w:t>em Campinas declinou para 23,8%, sendo que em 1870 era 27%</w:t>
      </w:r>
      <w:r>
        <w:rPr>
          <w:rFonts w:ascii="Arial" w:hAnsi="Arial" w:cs="Arial"/>
          <w:sz w:val="24"/>
          <w:szCs w:val="24"/>
        </w:rPr>
        <w:t xml:space="preserve">. Enquanto na capital o declínio </w:t>
      </w:r>
      <w:r w:rsidR="000C7C95">
        <w:rPr>
          <w:rFonts w:ascii="Arial" w:hAnsi="Arial" w:cs="Arial"/>
          <w:sz w:val="24"/>
          <w:szCs w:val="24"/>
        </w:rPr>
        <w:t xml:space="preserve">foi </w:t>
      </w:r>
      <w:r>
        <w:rPr>
          <w:rFonts w:ascii="Arial" w:hAnsi="Arial" w:cs="Arial"/>
          <w:sz w:val="24"/>
          <w:szCs w:val="24"/>
        </w:rPr>
        <w:t>para 15% em</w:t>
      </w:r>
      <w:r w:rsidR="000C7C95">
        <w:rPr>
          <w:rFonts w:ascii="Arial" w:hAnsi="Arial" w:cs="Arial"/>
          <w:sz w:val="24"/>
          <w:szCs w:val="24"/>
        </w:rPr>
        <w:t xml:space="preserve"> 1875, sendo que em 1870 não passava de 18%.</w:t>
      </w:r>
      <w:r w:rsidR="000B0356">
        <w:rPr>
          <w:rFonts w:ascii="Arial" w:hAnsi="Arial" w:cs="Arial"/>
          <w:sz w:val="24"/>
          <w:szCs w:val="24"/>
        </w:rPr>
        <w:t xml:space="preserve"> Silva (1995) concorda com Abrahão (2016) quando diz que a abolição progressiva da escravidão que se iniciou com a Lei Euzébio de Queiróz, em 1851, </w:t>
      </w:r>
      <w:r w:rsidR="0053621A">
        <w:rPr>
          <w:rFonts w:ascii="Arial" w:hAnsi="Arial" w:cs="Arial"/>
          <w:sz w:val="24"/>
          <w:szCs w:val="24"/>
        </w:rPr>
        <w:t>interditando o tráfico</w:t>
      </w:r>
      <w:r w:rsidR="00AD24D5">
        <w:rPr>
          <w:rFonts w:ascii="Arial" w:hAnsi="Arial" w:cs="Arial"/>
          <w:sz w:val="24"/>
          <w:szCs w:val="24"/>
        </w:rPr>
        <w:t xml:space="preserve"> negreiro para o Brasil, determinou que os </w:t>
      </w:r>
      <w:r w:rsidR="003D54AD">
        <w:rPr>
          <w:rFonts w:ascii="Arial" w:hAnsi="Arial" w:cs="Arial"/>
          <w:sz w:val="24"/>
          <w:szCs w:val="24"/>
        </w:rPr>
        <w:lastRenderedPageBreak/>
        <w:t>produtores</w:t>
      </w:r>
      <w:r w:rsidR="00AD24D5">
        <w:rPr>
          <w:rFonts w:ascii="Arial" w:hAnsi="Arial" w:cs="Arial"/>
          <w:sz w:val="24"/>
          <w:szCs w:val="24"/>
        </w:rPr>
        <w:t xml:space="preserve"> de café buscassem </w:t>
      </w:r>
      <w:r w:rsidR="002C2964">
        <w:rPr>
          <w:rFonts w:ascii="Arial" w:hAnsi="Arial" w:cs="Arial"/>
          <w:sz w:val="24"/>
          <w:szCs w:val="24"/>
        </w:rPr>
        <w:t xml:space="preserve">novas fontes de mão de obra. </w:t>
      </w:r>
      <w:r w:rsidR="003D54AD">
        <w:rPr>
          <w:rFonts w:ascii="Arial" w:hAnsi="Arial" w:cs="Arial"/>
          <w:sz w:val="24"/>
          <w:szCs w:val="24"/>
        </w:rPr>
        <w:t>Como o</w:t>
      </w:r>
      <w:r w:rsidR="004853D2">
        <w:rPr>
          <w:rFonts w:ascii="Arial" w:hAnsi="Arial" w:cs="Arial"/>
          <w:sz w:val="24"/>
          <w:szCs w:val="24"/>
        </w:rPr>
        <w:t xml:space="preserve"> Brasil não possuía pessoas suficientes para o trabalho </w:t>
      </w:r>
      <w:r w:rsidR="002C2964">
        <w:rPr>
          <w:rFonts w:ascii="Arial" w:hAnsi="Arial" w:cs="Arial"/>
          <w:sz w:val="24"/>
          <w:szCs w:val="24"/>
        </w:rPr>
        <w:t xml:space="preserve">braçal; </w:t>
      </w:r>
      <w:r w:rsidR="00DF1F70">
        <w:rPr>
          <w:rFonts w:ascii="Arial" w:hAnsi="Arial" w:cs="Arial"/>
          <w:sz w:val="24"/>
          <w:szCs w:val="24"/>
        </w:rPr>
        <w:t>então</w:t>
      </w:r>
      <w:r w:rsidR="002C2964">
        <w:rPr>
          <w:rFonts w:ascii="Arial" w:hAnsi="Arial" w:cs="Arial"/>
          <w:sz w:val="24"/>
          <w:szCs w:val="24"/>
        </w:rPr>
        <w:t>,</w:t>
      </w:r>
      <w:r w:rsidR="00DF1F70">
        <w:rPr>
          <w:rFonts w:ascii="Arial" w:hAnsi="Arial" w:cs="Arial"/>
          <w:sz w:val="24"/>
          <w:szCs w:val="24"/>
        </w:rPr>
        <w:t xml:space="preserve"> ocorreu</w:t>
      </w:r>
      <w:r w:rsidR="004853D2">
        <w:rPr>
          <w:rFonts w:ascii="Arial" w:hAnsi="Arial" w:cs="Arial"/>
          <w:sz w:val="24"/>
          <w:szCs w:val="24"/>
        </w:rPr>
        <w:t xml:space="preserve"> a imigração massiva de europeus para o país, principalmente para o Estado de São Paulo</w:t>
      </w:r>
      <w:r w:rsidR="00FC75DB">
        <w:rPr>
          <w:rFonts w:ascii="Arial" w:hAnsi="Arial" w:cs="Arial"/>
          <w:sz w:val="24"/>
          <w:szCs w:val="24"/>
        </w:rPr>
        <w:t xml:space="preserve">, </w:t>
      </w:r>
      <w:r w:rsidR="000D24B1">
        <w:rPr>
          <w:rFonts w:ascii="Arial" w:hAnsi="Arial" w:cs="Arial"/>
          <w:sz w:val="24"/>
          <w:szCs w:val="24"/>
        </w:rPr>
        <w:t>a grande maioria desses imigrantes eram</w:t>
      </w:r>
      <w:r w:rsidR="00FC75DB">
        <w:rPr>
          <w:rFonts w:ascii="Arial" w:hAnsi="Arial" w:cs="Arial"/>
          <w:sz w:val="24"/>
          <w:szCs w:val="24"/>
        </w:rPr>
        <w:t xml:space="preserve"> destinados a lavoura cafeeira.</w:t>
      </w:r>
    </w:p>
    <w:p w:rsidR="00C81921" w:rsidRPr="00A96EE0" w:rsidRDefault="00457B46" w:rsidP="006B2A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Porem como mostra Gremaud, Saes e Toneto Júnior (1997) O fluxo de imigrantes se modificou nas primeiras décadas do século XX. Houve uma redução de imigrantes subvencionados e um aumento de imigração espontânea que com frequência buscavam os centros urbanos e não mais trabalho agrícola. </w:t>
      </w:r>
    </w:p>
    <w:p w:rsidR="006B2A07" w:rsidRPr="00AE78F9" w:rsidRDefault="006B2A07" w:rsidP="00BE3C02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3A40A4">
        <w:rPr>
          <w:rFonts w:ascii="Arial" w:hAnsi="Arial" w:cs="Arial"/>
          <w:sz w:val="24"/>
          <w:szCs w:val="24"/>
        </w:rPr>
        <w:t>Baeninger citado por Abra</w:t>
      </w:r>
      <w:r w:rsidR="00C63079">
        <w:rPr>
          <w:rFonts w:ascii="Arial" w:hAnsi="Arial" w:cs="Arial"/>
          <w:sz w:val="24"/>
          <w:szCs w:val="24"/>
        </w:rPr>
        <w:t>hão</w:t>
      </w:r>
      <w:r w:rsidR="003A6DFC">
        <w:rPr>
          <w:rFonts w:ascii="Arial" w:hAnsi="Arial" w:cs="Arial"/>
          <w:sz w:val="24"/>
          <w:szCs w:val="24"/>
        </w:rPr>
        <w:t xml:space="preserve"> (Baening</w:t>
      </w:r>
      <w:r w:rsidRPr="003A40A4">
        <w:rPr>
          <w:rFonts w:ascii="Arial" w:hAnsi="Arial" w:cs="Arial"/>
          <w:sz w:val="24"/>
          <w:szCs w:val="24"/>
        </w:rPr>
        <w:t>er apud Abrahão 2016)</w:t>
      </w:r>
      <w:r>
        <w:rPr>
          <w:rFonts w:ascii="Arial" w:hAnsi="Arial" w:cs="Arial"/>
          <w:sz w:val="24"/>
          <w:szCs w:val="24"/>
        </w:rPr>
        <w:t>, relata que de 1900 a 19</w:t>
      </w:r>
      <w:r w:rsidR="00A96EE0">
        <w:rPr>
          <w:rFonts w:ascii="Arial" w:hAnsi="Arial" w:cs="Arial"/>
          <w:sz w:val="24"/>
          <w:szCs w:val="24"/>
        </w:rPr>
        <w:t>20 a população de Campinas passou</w:t>
      </w:r>
      <w:r>
        <w:rPr>
          <w:rFonts w:ascii="Arial" w:hAnsi="Arial" w:cs="Arial"/>
          <w:sz w:val="24"/>
          <w:szCs w:val="24"/>
        </w:rPr>
        <w:t xml:space="preserve"> a ser em maior proporção urbana do que rural. Em 1934, a população urbana atingiu 52% e a rural 48% do total populacional de Campinas.</w:t>
      </w:r>
    </w:p>
    <w:p w:rsidR="00F6066F" w:rsidRDefault="00C81921" w:rsidP="00BE3C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26D4">
        <w:rPr>
          <w:rFonts w:ascii="Arial" w:hAnsi="Arial" w:cs="Arial"/>
          <w:sz w:val="24"/>
          <w:szCs w:val="24"/>
        </w:rPr>
        <w:tab/>
      </w:r>
      <w:r w:rsidR="00BC3BC4">
        <w:rPr>
          <w:rFonts w:ascii="Arial" w:hAnsi="Arial" w:cs="Arial"/>
          <w:sz w:val="24"/>
          <w:szCs w:val="24"/>
        </w:rPr>
        <w:t>Para</w:t>
      </w:r>
      <w:r w:rsidR="00436BD6">
        <w:rPr>
          <w:rFonts w:ascii="Arial" w:hAnsi="Arial" w:cs="Arial"/>
          <w:sz w:val="24"/>
          <w:szCs w:val="24"/>
        </w:rPr>
        <w:t xml:space="preserve"> Silva (1995), a</w:t>
      </w:r>
      <w:r w:rsidRPr="00DB26D4">
        <w:rPr>
          <w:rFonts w:ascii="Arial" w:hAnsi="Arial" w:cs="Arial"/>
          <w:sz w:val="24"/>
          <w:szCs w:val="24"/>
        </w:rPr>
        <w:t xml:space="preserve"> mecanização das operações de beneficiamento, após o desenvolvimento das plantações de ca</w:t>
      </w:r>
      <w:r w:rsidR="009045B1">
        <w:rPr>
          <w:rFonts w:ascii="Arial" w:hAnsi="Arial" w:cs="Arial"/>
          <w:sz w:val="24"/>
          <w:szCs w:val="24"/>
        </w:rPr>
        <w:t>fé no Estado de São Paulo</w:t>
      </w:r>
      <w:r w:rsidRPr="00DB26D4">
        <w:rPr>
          <w:rFonts w:ascii="Arial" w:hAnsi="Arial" w:cs="Arial"/>
          <w:sz w:val="24"/>
          <w:szCs w:val="24"/>
        </w:rPr>
        <w:t xml:space="preserve"> foi algo de extrema import</w:t>
      </w:r>
      <w:r w:rsidR="006C331F">
        <w:rPr>
          <w:rFonts w:ascii="Arial" w:hAnsi="Arial" w:cs="Arial"/>
          <w:sz w:val="24"/>
          <w:szCs w:val="24"/>
        </w:rPr>
        <w:t>ância par</w:t>
      </w:r>
      <w:r w:rsidR="002C2964">
        <w:rPr>
          <w:rFonts w:ascii="Arial" w:hAnsi="Arial" w:cs="Arial"/>
          <w:sz w:val="24"/>
          <w:szCs w:val="24"/>
        </w:rPr>
        <w:t>a os produtores do grão</w:t>
      </w:r>
      <w:r w:rsidRPr="00DB26D4">
        <w:rPr>
          <w:rFonts w:ascii="Arial" w:hAnsi="Arial" w:cs="Arial"/>
          <w:sz w:val="24"/>
          <w:szCs w:val="24"/>
        </w:rPr>
        <w:t>. Outra evol</w:t>
      </w:r>
      <w:r w:rsidR="006C331F">
        <w:rPr>
          <w:rFonts w:ascii="Arial" w:hAnsi="Arial" w:cs="Arial"/>
          <w:sz w:val="24"/>
          <w:szCs w:val="24"/>
        </w:rPr>
        <w:t>ução na época que apresentou grandes impactos</w:t>
      </w:r>
      <w:r w:rsidRPr="00DB26D4">
        <w:rPr>
          <w:rFonts w:ascii="Arial" w:hAnsi="Arial" w:cs="Arial"/>
          <w:sz w:val="24"/>
          <w:szCs w:val="24"/>
        </w:rPr>
        <w:t xml:space="preserve"> foi a construção de estradas </w:t>
      </w:r>
      <w:r w:rsidR="00DF1F70">
        <w:rPr>
          <w:rFonts w:ascii="Arial" w:hAnsi="Arial" w:cs="Arial"/>
          <w:sz w:val="24"/>
          <w:szCs w:val="24"/>
        </w:rPr>
        <w:t>de ferro, ligando</w:t>
      </w:r>
      <w:r w:rsidRPr="00DB26D4">
        <w:rPr>
          <w:rFonts w:ascii="Arial" w:hAnsi="Arial" w:cs="Arial"/>
          <w:sz w:val="24"/>
          <w:szCs w:val="24"/>
        </w:rPr>
        <w:t xml:space="preserve"> todo o interior de São Paulo, facilitando o escoamento das sacas de café, principalmente para os portos.</w:t>
      </w:r>
    </w:p>
    <w:p w:rsidR="00F635AA" w:rsidRDefault="002C2964" w:rsidP="00E9507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artigo</w:t>
      </w:r>
      <w:r w:rsidR="00E95077">
        <w:rPr>
          <w:rFonts w:ascii="Arial" w:hAnsi="Arial" w:cs="Arial"/>
          <w:sz w:val="24"/>
          <w:szCs w:val="24"/>
        </w:rPr>
        <w:t>,</w:t>
      </w:r>
      <w:r w:rsidR="00CF4F30">
        <w:rPr>
          <w:rFonts w:ascii="Arial" w:hAnsi="Arial" w:cs="Arial"/>
          <w:sz w:val="24"/>
          <w:szCs w:val="24"/>
        </w:rPr>
        <w:t xml:space="preserve"> </w:t>
      </w:r>
      <w:r w:rsidR="00D1281E" w:rsidRPr="00D1281E">
        <w:rPr>
          <w:rFonts w:ascii="Arial" w:hAnsi="Arial" w:cs="Arial"/>
          <w:sz w:val="24"/>
          <w:szCs w:val="24"/>
        </w:rPr>
        <w:t>Abrahão</w:t>
      </w:r>
      <w:r>
        <w:rPr>
          <w:rFonts w:ascii="Arial" w:hAnsi="Arial" w:cs="Arial"/>
          <w:sz w:val="24"/>
          <w:szCs w:val="24"/>
        </w:rPr>
        <w:t xml:space="preserve"> (2016)</w:t>
      </w:r>
      <w:r w:rsidR="00D1281E">
        <w:rPr>
          <w:rFonts w:ascii="Arial" w:hAnsi="Arial" w:cs="Arial"/>
          <w:sz w:val="24"/>
          <w:szCs w:val="24"/>
        </w:rPr>
        <w:t>,</w:t>
      </w:r>
      <w:r w:rsidR="00CF4F30">
        <w:rPr>
          <w:rFonts w:ascii="Arial" w:hAnsi="Arial" w:cs="Arial"/>
          <w:sz w:val="24"/>
          <w:szCs w:val="24"/>
        </w:rPr>
        <w:t xml:space="preserve"> </w:t>
      </w:r>
      <w:r w:rsidR="00E95077">
        <w:rPr>
          <w:rFonts w:ascii="Arial" w:hAnsi="Arial" w:cs="Arial"/>
          <w:sz w:val="24"/>
          <w:szCs w:val="24"/>
        </w:rPr>
        <w:t>relata a</w:t>
      </w:r>
      <w:r w:rsidR="00D1281E" w:rsidRPr="00D1281E">
        <w:rPr>
          <w:rFonts w:ascii="Arial" w:hAnsi="Arial" w:cs="Arial"/>
          <w:sz w:val="24"/>
          <w:szCs w:val="24"/>
        </w:rPr>
        <w:t xml:space="preserve"> composição da </w:t>
      </w:r>
      <w:r w:rsidR="00E95077">
        <w:rPr>
          <w:rFonts w:ascii="Arial" w:hAnsi="Arial" w:cs="Arial"/>
          <w:sz w:val="24"/>
          <w:szCs w:val="24"/>
        </w:rPr>
        <w:t>riqueza em Campinas, nos períodos de 1870 a 1940</w:t>
      </w:r>
      <w:r w:rsidR="003027C7">
        <w:rPr>
          <w:rFonts w:ascii="Arial" w:hAnsi="Arial" w:cs="Arial"/>
          <w:sz w:val="24"/>
          <w:szCs w:val="24"/>
        </w:rPr>
        <w:t xml:space="preserve">, sendo possível observar o </w:t>
      </w:r>
      <w:r>
        <w:rPr>
          <w:rFonts w:ascii="Arial" w:hAnsi="Arial" w:cs="Arial"/>
          <w:sz w:val="24"/>
          <w:szCs w:val="24"/>
        </w:rPr>
        <w:t>comportamento dos campineiros no</w:t>
      </w:r>
      <w:r w:rsidR="003027C7">
        <w:rPr>
          <w:rFonts w:ascii="Arial" w:hAnsi="Arial" w:cs="Arial"/>
          <w:sz w:val="24"/>
          <w:szCs w:val="24"/>
        </w:rPr>
        <w:t xml:space="preserve"> decorrer desses anos</w:t>
      </w:r>
      <w:r>
        <w:rPr>
          <w:rFonts w:ascii="Arial" w:hAnsi="Arial" w:cs="Arial"/>
          <w:sz w:val="24"/>
          <w:szCs w:val="24"/>
        </w:rPr>
        <w:t>,</w:t>
      </w:r>
      <w:r w:rsidR="00254707">
        <w:rPr>
          <w:rFonts w:ascii="Arial" w:hAnsi="Arial" w:cs="Arial"/>
          <w:sz w:val="24"/>
          <w:szCs w:val="24"/>
        </w:rPr>
        <w:t xml:space="preserve"> pelos quais a produção de café afetou a economia brasileira de forma </w:t>
      </w:r>
      <w:r w:rsidR="00276B47">
        <w:rPr>
          <w:rFonts w:ascii="Arial" w:hAnsi="Arial" w:cs="Arial"/>
          <w:sz w:val="24"/>
          <w:szCs w:val="24"/>
        </w:rPr>
        <w:t xml:space="preserve">significativa. </w:t>
      </w:r>
      <w:r w:rsidR="00254707">
        <w:rPr>
          <w:rFonts w:ascii="Arial" w:hAnsi="Arial" w:cs="Arial"/>
          <w:sz w:val="24"/>
          <w:szCs w:val="24"/>
        </w:rPr>
        <w:t>U</w:t>
      </w:r>
      <w:r w:rsidR="00F635AA" w:rsidRPr="0004487B">
        <w:rPr>
          <w:rFonts w:ascii="Arial" w:hAnsi="Arial" w:cs="Arial"/>
          <w:sz w:val="24"/>
          <w:szCs w:val="24"/>
        </w:rPr>
        <w:t>tiliza</w:t>
      </w:r>
      <w:r w:rsidR="00E95077">
        <w:rPr>
          <w:rFonts w:ascii="Arial" w:hAnsi="Arial" w:cs="Arial"/>
          <w:sz w:val="24"/>
          <w:szCs w:val="24"/>
        </w:rPr>
        <w:t>ndo</w:t>
      </w:r>
      <w:r w:rsidR="00F635AA" w:rsidRPr="0004487B">
        <w:rPr>
          <w:rFonts w:ascii="Arial" w:hAnsi="Arial" w:cs="Arial"/>
          <w:sz w:val="24"/>
          <w:szCs w:val="24"/>
        </w:rPr>
        <w:t xml:space="preserve"> dados pessoais</w:t>
      </w:r>
      <w:r w:rsidR="00F635AA">
        <w:rPr>
          <w:rFonts w:ascii="Arial" w:hAnsi="Arial" w:cs="Arial"/>
          <w:sz w:val="24"/>
          <w:szCs w:val="24"/>
        </w:rPr>
        <w:t xml:space="preserve"> colhidos nos 1.008 inventários da amostra</w:t>
      </w:r>
      <w:r w:rsidR="00F635AA" w:rsidRPr="0004487B">
        <w:rPr>
          <w:rFonts w:ascii="Arial" w:hAnsi="Arial" w:cs="Arial"/>
          <w:sz w:val="24"/>
          <w:szCs w:val="24"/>
        </w:rPr>
        <w:t>, a análise concentra-se nas informações sobre descrições, quantidades e valores monetários dos bens registrados</w:t>
      </w:r>
      <w:r w:rsidR="00F635AA">
        <w:rPr>
          <w:rFonts w:ascii="Arial" w:hAnsi="Arial" w:cs="Arial"/>
          <w:sz w:val="24"/>
          <w:szCs w:val="24"/>
        </w:rPr>
        <w:t xml:space="preserve"> dessas pessoas e de seus </w:t>
      </w:r>
      <w:r w:rsidR="00F635AA" w:rsidRPr="0004487B">
        <w:rPr>
          <w:rFonts w:ascii="Arial" w:hAnsi="Arial" w:cs="Arial"/>
          <w:sz w:val="24"/>
          <w:szCs w:val="24"/>
        </w:rPr>
        <w:t xml:space="preserve">familiares e herdeiros. Além disso, </w:t>
      </w:r>
      <w:r w:rsidR="00DF1F70" w:rsidRPr="0004487B">
        <w:rPr>
          <w:rFonts w:ascii="Arial" w:hAnsi="Arial" w:cs="Arial"/>
          <w:sz w:val="24"/>
          <w:szCs w:val="24"/>
        </w:rPr>
        <w:t>o orçamento dos inventários também contempla</w:t>
      </w:r>
      <w:r w:rsidR="00AD3C2D">
        <w:rPr>
          <w:rFonts w:ascii="Arial" w:hAnsi="Arial" w:cs="Arial"/>
          <w:sz w:val="24"/>
          <w:szCs w:val="24"/>
        </w:rPr>
        <w:t>va à</w:t>
      </w:r>
      <w:r w:rsidR="00F635AA" w:rsidRPr="0004487B">
        <w:rPr>
          <w:rFonts w:ascii="Arial" w:hAnsi="Arial" w:cs="Arial"/>
          <w:sz w:val="24"/>
          <w:szCs w:val="24"/>
        </w:rPr>
        <w:t xml:space="preserve">s </w:t>
      </w:r>
      <w:r w:rsidR="00DF1F70" w:rsidRPr="0004487B">
        <w:rPr>
          <w:rFonts w:ascii="Arial" w:hAnsi="Arial" w:cs="Arial"/>
          <w:sz w:val="24"/>
          <w:szCs w:val="24"/>
        </w:rPr>
        <w:t>dívidas</w:t>
      </w:r>
      <w:r w:rsidR="00F635AA" w:rsidRPr="0004487B">
        <w:rPr>
          <w:rFonts w:ascii="Arial" w:hAnsi="Arial" w:cs="Arial"/>
          <w:sz w:val="24"/>
          <w:szCs w:val="24"/>
        </w:rPr>
        <w:t xml:space="preserve"> contraídas pelos inventariados.</w:t>
      </w:r>
    </w:p>
    <w:p w:rsidR="00F635AA" w:rsidRDefault="003027C7" w:rsidP="00811FA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perí</w:t>
      </w:r>
      <w:r w:rsidR="00F635AA">
        <w:rPr>
          <w:rFonts w:ascii="Arial" w:hAnsi="Arial" w:cs="Arial"/>
          <w:sz w:val="24"/>
          <w:szCs w:val="24"/>
        </w:rPr>
        <w:t>odo de 1870 – 1890</w:t>
      </w:r>
      <w:r w:rsidR="002C2964">
        <w:rPr>
          <w:rFonts w:ascii="Arial" w:hAnsi="Arial" w:cs="Arial"/>
          <w:sz w:val="24"/>
          <w:szCs w:val="24"/>
        </w:rPr>
        <w:t>,</w:t>
      </w:r>
      <w:r w:rsidR="00F635AA">
        <w:rPr>
          <w:rFonts w:ascii="Arial" w:hAnsi="Arial" w:cs="Arial"/>
          <w:sz w:val="24"/>
          <w:szCs w:val="24"/>
        </w:rPr>
        <w:t xml:space="preserve"> a maioria dos 191 inventários observados apresentam dívidas com tributos e gastos corriqueiros, como despesas com farmácias, boticas, armazéns, lojas de ferragem, tintas, vestuário e honorários médicos. Esses dados indicam que a elite da época se preocupava bastante em consumir produtos de alto valor comercial. Neste período, o passivo dos </w:t>
      </w:r>
      <w:r w:rsidR="00F635AA">
        <w:rPr>
          <w:rFonts w:ascii="Arial" w:hAnsi="Arial" w:cs="Arial"/>
          <w:sz w:val="24"/>
          <w:szCs w:val="24"/>
        </w:rPr>
        <w:lastRenderedPageBreak/>
        <w:t>inventários chegava a 16,3% do total da riqueza bruta, no período seguinte, 1895 – 1915, à representatividade</w:t>
      </w:r>
      <w:r w:rsidR="002C2964">
        <w:rPr>
          <w:rFonts w:ascii="Arial" w:hAnsi="Arial" w:cs="Arial"/>
          <w:sz w:val="24"/>
          <w:szCs w:val="24"/>
        </w:rPr>
        <w:t xml:space="preserve"> do passivo diminuiu para 10,2</w:t>
      </w:r>
      <w:r w:rsidR="004D5B2F">
        <w:rPr>
          <w:rFonts w:ascii="Arial" w:hAnsi="Arial" w:cs="Arial"/>
          <w:sz w:val="24"/>
          <w:szCs w:val="24"/>
        </w:rPr>
        <w:t>%. (ABRAHÃO, 2016).</w:t>
      </w:r>
    </w:p>
    <w:p w:rsidR="00F635AA" w:rsidRDefault="002C2964" w:rsidP="00E9507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Abrahão (2016) relata que d</w:t>
      </w:r>
      <w:r w:rsidR="00F635AA">
        <w:rPr>
          <w:rFonts w:ascii="Arial" w:hAnsi="Arial" w:cs="Arial"/>
          <w:sz w:val="24"/>
          <w:szCs w:val="24"/>
        </w:rPr>
        <w:t xml:space="preserve">os 246 inventários analisados entre1895 – 1915 apresentavam dívidas 90,5% desse total, essas dívidas eram contraídas em grande parte pelo consumo de bens como escova de dente, novelos de lã, honorários médicos, produtos de armarinhos, </w:t>
      </w:r>
      <w:r>
        <w:rPr>
          <w:rFonts w:ascii="Arial" w:hAnsi="Arial" w:cs="Arial"/>
          <w:sz w:val="24"/>
          <w:szCs w:val="24"/>
        </w:rPr>
        <w:t xml:space="preserve">cuja aquisição era feita em </w:t>
      </w:r>
      <w:r w:rsidR="00F635AA">
        <w:rPr>
          <w:rFonts w:ascii="Arial" w:hAnsi="Arial" w:cs="Arial"/>
          <w:sz w:val="24"/>
          <w:szCs w:val="24"/>
        </w:rPr>
        <w:t xml:space="preserve">estabelecimentos com alto prestígio na sociedade. </w:t>
      </w:r>
    </w:p>
    <w:p w:rsidR="00F635AA" w:rsidRDefault="003027C7" w:rsidP="00E9507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perí</w:t>
      </w:r>
      <w:r w:rsidR="00F635AA">
        <w:rPr>
          <w:rFonts w:ascii="Arial" w:hAnsi="Arial" w:cs="Arial"/>
          <w:sz w:val="24"/>
          <w:szCs w:val="24"/>
        </w:rPr>
        <w:t>odo de 1920 – 1940 foram analisados 571 inventários e 82,1% desses in</w:t>
      </w:r>
      <w:r w:rsidR="002C2964">
        <w:rPr>
          <w:rFonts w:ascii="Arial" w:hAnsi="Arial" w:cs="Arial"/>
          <w:sz w:val="24"/>
          <w:szCs w:val="24"/>
        </w:rPr>
        <w:t>ventários apresentavam dívidas;</w:t>
      </w:r>
      <w:r w:rsidR="00F635AA">
        <w:rPr>
          <w:rFonts w:ascii="Arial" w:hAnsi="Arial" w:cs="Arial"/>
          <w:sz w:val="24"/>
          <w:szCs w:val="24"/>
        </w:rPr>
        <w:t xml:space="preserve"> como nos outros períodos observados</w:t>
      </w:r>
      <w:r>
        <w:rPr>
          <w:rFonts w:ascii="Arial" w:hAnsi="Arial" w:cs="Arial"/>
          <w:sz w:val="24"/>
          <w:szCs w:val="24"/>
        </w:rPr>
        <w:t>,</w:t>
      </w:r>
      <w:r w:rsidR="00F635AA">
        <w:rPr>
          <w:rFonts w:ascii="Arial" w:hAnsi="Arial" w:cs="Arial"/>
          <w:sz w:val="24"/>
          <w:szCs w:val="24"/>
        </w:rPr>
        <w:t xml:space="preserve"> essas dívidas eram contraídas através de consumo de produtos luxuosos como lustres, artigos de ferragem e serviços de telefonia. Com o endividamento persistente das famílias o passivo voltou a crescer e nesse</w:t>
      </w:r>
      <w:r w:rsidR="002C2964">
        <w:rPr>
          <w:rFonts w:ascii="Arial" w:hAnsi="Arial" w:cs="Arial"/>
          <w:sz w:val="24"/>
          <w:szCs w:val="24"/>
        </w:rPr>
        <w:t xml:space="preserve"> período atingiu 13,6% do total, conforme registrado por Abrahão (2016)</w:t>
      </w:r>
      <w:r w:rsidR="004D5B2F">
        <w:rPr>
          <w:rFonts w:ascii="Arial" w:hAnsi="Arial" w:cs="Arial"/>
          <w:sz w:val="24"/>
          <w:szCs w:val="24"/>
        </w:rPr>
        <w:t>.</w:t>
      </w:r>
    </w:p>
    <w:p w:rsidR="00F635AA" w:rsidRPr="00CF66F6" w:rsidRDefault="00DB60E7" w:rsidP="00E950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Apesar dest</w:t>
      </w:r>
      <w:r w:rsidR="00F635AA" w:rsidRPr="00CF66F6">
        <w:rPr>
          <w:rFonts w:ascii="Arial" w:hAnsi="Arial" w:cs="Arial"/>
          <w:sz w:val="24"/>
          <w:szCs w:val="24"/>
        </w:rPr>
        <w:t>as dívidas</w:t>
      </w:r>
      <w:r>
        <w:rPr>
          <w:rFonts w:ascii="Arial" w:hAnsi="Arial" w:cs="Arial"/>
          <w:sz w:val="24"/>
          <w:szCs w:val="24"/>
        </w:rPr>
        <w:t>, Abrahão (2016) mostra que</w:t>
      </w:r>
      <w:r w:rsidR="00F635AA" w:rsidRPr="00CF66F6">
        <w:rPr>
          <w:rFonts w:ascii="Arial" w:hAnsi="Arial" w:cs="Arial"/>
          <w:sz w:val="24"/>
          <w:szCs w:val="24"/>
        </w:rPr>
        <w:t xml:space="preserve"> a maior parte dos inventários apresentavam dados com a riqueza bruta maior que o passivo, o</w:t>
      </w:r>
      <w:r w:rsidR="00A569BF">
        <w:rPr>
          <w:rFonts w:ascii="Arial" w:hAnsi="Arial" w:cs="Arial"/>
          <w:sz w:val="24"/>
          <w:szCs w:val="24"/>
        </w:rPr>
        <w:t>u</w:t>
      </w:r>
      <w:r w:rsidR="00F635AA" w:rsidRPr="00CF66F6">
        <w:rPr>
          <w:rFonts w:ascii="Arial" w:hAnsi="Arial" w:cs="Arial"/>
          <w:sz w:val="24"/>
          <w:szCs w:val="24"/>
        </w:rPr>
        <w:t xml:space="preserve"> seja, o inventariado</w:t>
      </w:r>
      <w:r>
        <w:rPr>
          <w:rFonts w:ascii="Arial" w:hAnsi="Arial" w:cs="Arial"/>
          <w:sz w:val="24"/>
          <w:szCs w:val="24"/>
        </w:rPr>
        <w:t xml:space="preserve"> possuía um saldo positivo. Nest</w:t>
      </w:r>
      <w:r w:rsidR="00F635AA" w:rsidRPr="00CF66F6">
        <w:rPr>
          <w:rFonts w:ascii="Arial" w:hAnsi="Arial" w:cs="Arial"/>
          <w:sz w:val="24"/>
          <w:szCs w:val="24"/>
        </w:rPr>
        <w:t xml:space="preserve">e caso se comparou a riqueza bruta com o passivo, </w:t>
      </w:r>
      <w:r w:rsidR="00F635AA">
        <w:rPr>
          <w:rFonts w:ascii="Arial" w:hAnsi="Arial" w:cs="Arial"/>
          <w:sz w:val="24"/>
          <w:szCs w:val="24"/>
        </w:rPr>
        <w:t xml:space="preserve">porém, </w:t>
      </w:r>
      <w:r w:rsidR="00F635AA" w:rsidRPr="00CF66F6">
        <w:rPr>
          <w:rFonts w:ascii="Arial" w:hAnsi="Arial" w:cs="Arial"/>
          <w:sz w:val="24"/>
          <w:szCs w:val="24"/>
        </w:rPr>
        <w:t xml:space="preserve">o autor do artigo considera a riqueza líquida uma categoria mais adequada e precisa para a análise da mobilidade social e da hierarquia da riqueza. </w:t>
      </w:r>
      <w:r w:rsidR="00F635AA">
        <w:rPr>
          <w:rFonts w:ascii="Arial" w:hAnsi="Arial" w:cs="Arial"/>
          <w:sz w:val="24"/>
          <w:szCs w:val="24"/>
        </w:rPr>
        <w:t>Pois, o</w:t>
      </w:r>
      <w:r w:rsidR="00F635AA" w:rsidRPr="00CF66F6">
        <w:rPr>
          <w:rFonts w:ascii="Arial" w:hAnsi="Arial" w:cs="Arial"/>
          <w:sz w:val="24"/>
          <w:szCs w:val="24"/>
        </w:rPr>
        <w:t xml:space="preserve"> valor líquido dos inventários permite examinar a riqueza de</w:t>
      </w:r>
      <w:r w:rsidR="004D7CF6">
        <w:rPr>
          <w:rFonts w:ascii="Arial" w:hAnsi="Arial" w:cs="Arial"/>
          <w:sz w:val="24"/>
          <w:szCs w:val="24"/>
        </w:rPr>
        <w:t xml:space="preserve"> uma família após a subtração dos custo</w:t>
      </w:r>
      <w:r w:rsidR="00F635AA" w:rsidRPr="00CF66F6">
        <w:rPr>
          <w:rFonts w:ascii="Arial" w:hAnsi="Arial" w:cs="Arial"/>
          <w:sz w:val="24"/>
          <w:szCs w:val="24"/>
        </w:rPr>
        <w:t xml:space="preserve">s, tributos e dívidas passivas. </w:t>
      </w:r>
    </w:p>
    <w:p w:rsidR="00F635AA" w:rsidRDefault="00DB60E7" w:rsidP="00DB60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Mesmo com o advento da crise</w:t>
      </w:r>
      <w:r w:rsidR="00F635AA" w:rsidRPr="00CF66F6">
        <w:rPr>
          <w:rFonts w:ascii="Arial" w:hAnsi="Arial" w:cs="Arial"/>
          <w:sz w:val="24"/>
          <w:szCs w:val="24"/>
        </w:rPr>
        <w:t xml:space="preserve"> da cultura cafeeira, do último decênio do século XIX em diante, a sociedade de Campinas</w:t>
      </w:r>
      <w:r>
        <w:rPr>
          <w:rFonts w:ascii="Arial" w:hAnsi="Arial" w:cs="Arial"/>
          <w:sz w:val="24"/>
          <w:szCs w:val="24"/>
        </w:rPr>
        <w:t>, Abrahão (2016) registra que</w:t>
      </w:r>
      <w:r w:rsidR="00CF4F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cidade </w:t>
      </w:r>
      <w:r w:rsidR="00F635AA" w:rsidRPr="00CF66F6">
        <w:rPr>
          <w:rFonts w:ascii="Arial" w:hAnsi="Arial" w:cs="Arial"/>
          <w:sz w:val="24"/>
          <w:szCs w:val="24"/>
        </w:rPr>
        <w:t>conseguiu mant</w:t>
      </w:r>
      <w:r>
        <w:rPr>
          <w:rFonts w:ascii="Arial" w:hAnsi="Arial" w:cs="Arial"/>
          <w:sz w:val="24"/>
          <w:szCs w:val="24"/>
        </w:rPr>
        <w:t>er a expansão da economia local. Est</w:t>
      </w:r>
      <w:r w:rsidR="00F635AA" w:rsidRPr="00CF66F6">
        <w:rPr>
          <w:rFonts w:ascii="Arial" w:hAnsi="Arial" w:cs="Arial"/>
          <w:sz w:val="24"/>
          <w:szCs w:val="24"/>
        </w:rPr>
        <w:t xml:space="preserve">e fato se deu pela riqueza construída na </w:t>
      </w:r>
      <w:r w:rsidR="00A569BF">
        <w:rPr>
          <w:rFonts w:ascii="Arial" w:hAnsi="Arial" w:cs="Arial"/>
          <w:sz w:val="24"/>
          <w:szCs w:val="24"/>
        </w:rPr>
        <w:t>região</w:t>
      </w:r>
      <w:r w:rsidR="00F635AA" w:rsidRPr="00CF66F6">
        <w:rPr>
          <w:rFonts w:ascii="Arial" w:hAnsi="Arial" w:cs="Arial"/>
          <w:sz w:val="24"/>
          <w:szCs w:val="24"/>
        </w:rPr>
        <w:t>, ferrovias, urbanização das cidades, indústrias, comércio e serviços.</w:t>
      </w:r>
    </w:p>
    <w:p w:rsidR="00F635AA" w:rsidRDefault="00F635AA" w:rsidP="00E950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explorar essa composição da riqueza</w:t>
      </w:r>
      <w:r w:rsidR="00A569BF">
        <w:rPr>
          <w:rFonts w:ascii="Arial" w:hAnsi="Arial" w:cs="Arial"/>
          <w:sz w:val="24"/>
          <w:szCs w:val="24"/>
        </w:rPr>
        <w:t>,</w:t>
      </w:r>
      <w:r w:rsidRPr="00DB26D4">
        <w:rPr>
          <w:rFonts w:ascii="Arial" w:eastAsia="Calibri" w:hAnsi="Arial" w:cs="Times New Roman"/>
          <w:sz w:val="24"/>
        </w:rPr>
        <w:t xml:space="preserve"> Abrahão</w:t>
      </w:r>
      <w:r w:rsidR="00DB60E7">
        <w:rPr>
          <w:rFonts w:ascii="Arial" w:eastAsia="Calibri" w:hAnsi="Arial" w:cs="Times New Roman"/>
          <w:sz w:val="24"/>
        </w:rPr>
        <w:t xml:space="preserve"> (2016)</w:t>
      </w:r>
      <w:r>
        <w:rPr>
          <w:rFonts w:ascii="Arial" w:eastAsia="Calibri" w:hAnsi="Arial" w:cs="Times New Roman"/>
          <w:sz w:val="24"/>
        </w:rPr>
        <w:t xml:space="preserve"> coletou os dados de imóveis, de ativos financeiros e estoques, de escravos e de outros bens. Em todos os períodos analisados os imóveis representam a maio</w:t>
      </w:r>
      <w:r w:rsidR="00DB60E7">
        <w:rPr>
          <w:rFonts w:ascii="Arial" w:eastAsia="Calibri" w:hAnsi="Arial" w:cs="Times New Roman"/>
          <w:sz w:val="24"/>
        </w:rPr>
        <w:t>r parte da riqueza das famílias;</w:t>
      </w:r>
      <w:r>
        <w:rPr>
          <w:rFonts w:ascii="Arial" w:eastAsia="Calibri" w:hAnsi="Arial" w:cs="Times New Roman"/>
          <w:sz w:val="24"/>
        </w:rPr>
        <w:t xml:space="preserve"> em segundo lugar</w:t>
      </w:r>
      <w:r w:rsidR="00DB60E7">
        <w:rPr>
          <w:rFonts w:ascii="Arial" w:eastAsia="Calibri" w:hAnsi="Arial" w:cs="Times New Roman"/>
          <w:sz w:val="24"/>
        </w:rPr>
        <w:t>,</w:t>
      </w:r>
      <w:r>
        <w:rPr>
          <w:rFonts w:ascii="Arial" w:eastAsia="Calibri" w:hAnsi="Arial" w:cs="Times New Roman"/>
          <w:sz w:val="24"/>
        </w:rPr>
        <w:t xml:space="preserve"> vem os ativos financeiros e </w:t>
      </w:r>
      <w:r w:rsidR="00DB60E7">
        <w:rPr>
          <w:rFonts w:ascii="Arial" w:eastAsia="Calibri" w:hAnsi="Arial" w:cs="Times New Roman"/>
          <w:sz w:val="24"/>
        </w:rPr>
        <w:t>estoque;</w:t>
      </w:r>
      <w:r w:rsidR="00D1281E">
        <w:rPr>
          <w:rFonts w:ascii="Arial" w:eastAsia="Calibri" w:hAnsi="Arial" w:cs="Times New Roman"/>
          <w:sz w:val="24"/>
        </w:rPr>
        <w:t xml:space="preserve"> depois</w:t>
      </w:r>
      <w:r>
        <w:rPr>
          <w:rFonts w:ascii="Arial" w:eastAsia="Calibri" w:hAnsi="Arial" w:cs="Times New Roman"/>
          <w:sz w:val="24"/>
        </w:rPr>
        <w:t xml:space="preserve"> os outros bens, lembrando que os escravos só estão p</w:t>
      </w:r>
      <w:r w:rsidR="00DB60E7">
        <w:rPr>
          <w:rFonts w:ascii="Arial" w:eastAsia="Calibri" w:hAnsi="Arial" w:cs="Times New Roman"/>
          <w:sz w:val="24"/>
        </w:rPr>
        <w:t>resentes nos inventários do perí</w:t>
      </w:r>
      <w:r>
        <w:rPr>
          <w:rFonts w:ascii="Arial" w:eastAsia="Calibri" w:hAnsi="Arial" w:cs="Times New Roman"/>
          <w:sz w:val="24"/>
        </w:rPr>
        <w:t xml:space="preserve">odo de </w:t>
      </w:r>
      <w:r>
        <w:rPr>
          <w:rFonts w:ascii="Arial" w:hAnsi="Arial" w:cs="Arial"/>
          <w:sz w:val="24"/>
          <w:szCs w:val="24"/>
        </w:rPr>
        <w:t xml:space="preserve">1870 – 1890, por causa, da abolição da escravatura em 1888. </w:t>
      </w:r>
    </w:p>
    <w:p w:rsidR="00F635AA" w:rsidRDefault="00DB60E7" w:rsidP="00E950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</w:t>
      </w:r>
      <w:r w:rsidR="00CF4F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último perí</w:t>
      </w:r>
      <w:r w:rsidR="00F635AA">
        <w:rPr>
          <w:rFonts w:ascii="Arial" w:hAnsi="Arial" w:cs="Arial"/>
          <w:sz w:val="24"/>
          <w:szCs w:val="24"/>
        </w:rPr>
        <w:t>odo observado</w:t>
      </w:r>
      <w:r>
        <w:rPr>
          <w:rFonts w:ascii="Arial" w:hAnsi="Arial" w:cs="Arial"/>
          <w:sz w:val="24"/>
          <w:szCs w:val="24"/>
        </w:rPr>
        <w:t xml:space="preserve"> por Abrahão (2016) foi</w:t>
      </w:r>
      <w:r w:rsidR="00F635AA">
        <w:rPr>
          <w:rFonts w:ascii="Arial" w:hAnsi="Arial" w:cs="Arial"/>
          <w:sz w:val="24"/>
          <w:szCs w:val="24"/>
        </w:rPr>
        <w:t xml:space="preserve"> de 1920 – 1940</w:t>
      </w:r>
      <w:r>
        <w:rPr>
          <w:rFonts w:ascii="Arial" w:hAnsi="Arial" w:cs="Arial"/>
          <w:sz w:val="24"/>
          <w:szCs w:val="24"/>
        </w:rPr>
        <w:t xml:space="preserve">; o mesmo observa que </w:t>
      </w:r>
      <w:r w:rsidR="00F635AA">
        <w:rPr>
          <w:rFonts w:ascii="Arial" w:hAnsi="Arial" w:cs="Arial"/>
          <w:sz w:val="24"/>
          <w:szCs w:val="24"/>
        </w:rPr>
        <w:t xml:space="preserve">os inventariados </w:t>
      </w:r>
      <w:r>
        <w:rPr>
          <w:rFonts w:ascii="Arial" w:hAnsi="Arial" w:cs="Arial"/>
          <w:sz w:val="24"/>
          <w:szCs w:val="24"/>
        </w:rPr>
        <w:t xml:space="preserve">desse período </w:t>
      </w:r>
      <w:r w:rsidR="00F635AA">
        <w:rPr>
          <w:rFonts w:ascii="Arial" w:hAnsi="Arial" w:cs="Arial"/>
          <w:sz w:val="24"/>
          <w:szCs w:val="24"/>
        </w:rPr>
        <w:t>aumenta</w:t>
      </w:r>
      <w:r w:rsidR="00A569BF">
        <w:rPr>
          <w:rFonts w:ascii="Arial" w:hAnsi="Arial" w:cs="Arial"/>
          <w:sz w:val="24"/>
          <w:szCs w:val="24"/>
        </w:rPr>
        <w:t>ra</w:t>
      </w:r>
      <w:r w:rsidR="00F635AA">
        <w:rPr>
          <w:rFonts w:ascii="Arial" w:hAnsi="Arial" w:cs="Arial"/>
          <w:sz w:val="24"/>
          <w:szCs w:val="24"/>
        </w:rPr>
        <w:t>m a proporção de riquez</w:t>
      </w:r>
      <w:r w:rsidR="005D1E63">
        <w:rPr>
          <w:rFonts w:ascii="Arial" w:hAnsi="Arial" w:cs="Arial"/>
          <w:sz w:val="24"/>
          <w:szCs w:val="24"/>
        </w:rPr>
        <w:t>a investida em imóveis e diminuíram</w:t>
      </w:r>
      <w:r w:rsidR="00F635AA">
        <w:rPr>
          <w:rFonts w:ascii="Arial" w:hAnsi="Arial" w:cs="Arial"/>
          <w:sz w:val="24"/>
          <w:szCs w:val="24"/>
        </w:rPr>
        <w:t xml:space="preserve"> o</w:t>
      </w:r>
      <w:r w:rsidR="00A569BF">
        <w:rPr>
          <w:rFonts w:ascii="Arial" w:hAnsi="Arial" w:cs="Arial"/>
          <w:sz w:val="24"/>
          <w:szCs w:val="24"/>
        </w:rPr>
        <w:t>s</w:t>
      </w:r>
      <w:r w:rsidR="00F635AA">
        <w:rPr>
          <w:rFonts w:ascii="Arial" w:hAnsi="Arial" w:cs="Arial"/>
          <w:sz w:val="24"/>
          <w:szCs w:val="24"/>
        </w:rPr>
        <w:t xml:space="preserve"> investimento</w:t>
      </w:r>
      <w:r w:rsidR="00A569BF">
        <w:rPr>
          <w:rFonts w:ascii="Arial" w:hAnsi="Arial" w:cs="Arial"/>
          <w:sz w:val="24"/>
          <w:szCs w:val="24"/>
        </w:rPr>
        <w:t>s</w:t>
      </w:r>
      <w:r w:rsidR="00F635AA">
        <w:rPr>
          <w:rFonts w:ascii="Arial" w:hAnsi="Arial" w:cs="Arial"/>
          <w:sz w:val="24"/>
          <w:szCs w:val="24"/>
        </w:rPr>
        <w:t xml:space="preserve"> em ativos financeiros, isso ocor</w:t>
      </w:r>
      <w:r w:rsidR="00A569BF">
        <w:rPr>
          <w:rFonts w:ascii="Arial" w:hAnsi="Arial" w:cs="Arial"/>
          <w:sz w:val="24"/>
          <w:szCs w:val="24"/>
        </w:rPr>
        <w:t>re</w:t>
      </w:r>
      <w:r w:rsidR="00D1281E">
        <w:rPr>
          <w:rFonts w:ascii="Arial" w:hAnsi="Arial" w:cs="Arial"/>
          <w:sz w:val="24"/>
          <w:szCs w:val="24"/>
        </w:rPr>
        <w:t>u</w:t>
      </w:r>
      <w:r w:rsidR="00A569BF">
        <w:rPr>
          <w:rFonts w:ascii="Arial" w:hAnsi="Arial" w:cs="Arial"/>
          <w:sz w:val="24"/>
          <w:szCs w:val="24"/>
        </w:rPr>
        <w:t xml:space="preserve"> porque os inventariados estavam</w:t>
      </w:r>
      <w:r w:rsidR="00F635AA">
        <w:rPr>
          <w:rFonts w:ascii="Arial" w:hAnsi="Arial" w:cs="Arial"/>
          <w:sz w:val="24"/>
          <w:szCs w:val="24"/>
        </w:rPr>
        <w:t xml:space="preserve"> bu</w:t>
      </w:r>
      <w:r w:rsidR="00D1281E">
        <w:rPr>
          <w:rFonts w:ascii="Arial" w:hAnsi="Arial" w:cs="Arial"/>
          <w:sz w:val="24"/>
          <w:szCs w:val="24"/>
        </w:rPr>
        <w:t xml:space="preserve">scando alocar seus recursos em </w:t>
      </w:r>
      <w:r w:rsidR="00F635AA">
        <w:rPr>
          <w:rFonts w:ascii="Arial" w:hAnsi="Arial" w:cs="Arial"/>
          <w:sz w:val="24"/>
          <w:szCs w:val="24"/>
        </w:rPr>
        <w:t>ativos menos arriscados.</w:t>
      </w:r>
    </w:p>
    <w:p w:rsidR="00276B47" w:rsidRDefault="00276B47" w:rsidP="00E950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Através dos inventários </w:t>
      </w:r>
      <w:r w:rsidRPr="00DB60E7">
        <w:rPr>
          <w:rFonts w:ascii="Arial" w:hAnsi="Arial" w:cs="Arial"/>
          <w:i/>
          <w:sz w:val="24"/>
          <w:szCs w:val="24"/>
        </w:rPr>
        <w:t>post mortem</w:t>
      </w:r>
      <w:r>
        <w:rPr>
          <w:rFonts w:ascii="Arial" w:hAnsi="Arial" w:cs="Arial"/>
          <w:sz w:val="24"/>
          <w:szCs w:val="24"/>
        </w:rPr>
        <w:t xml:space="preserve"> relacionado à formação </w:t>
      </w:r>
      <w:r w:rsidR="00DB60E7">
        <w:rPr>
          <w:rFonts w:ascii="Arial" w:hAnsi="Arial" w:cs="Arial"/>
          <w:sz w:val="24"/>
          <w:szCs w:val="24"/>
        </w:rPr>
        <w:t xml:space="preserve">de riquezas, </w:t>
      </w:r>
      <w:r w:rsidRPr="00DB26D4">
        <w:rPr>
          <w:rFonts w:ascii="Arial" w:eastAsia="Calibri" w:hAnsi="Arial" w:cs="Times New Roman"/>
          <w:sz w:val="24"/>
        </w:rPr>
        <w:t>Abrahão</w:t>
      </w:r>
      <w:r w:rsidR="00DB60E7">
        <w:rPr>
          <w:rFonts w:ascii="Arial" w:eastAsia="Calibri" w:hAnsi="Arial" w:cs="Times New Roman"/>
          <w:sz w:val="24"/>
        </w:rPr>
        <w:t xml:space="preserve"> (2016)</w:t>
      </w:r>
      <w:r>
        <w:rPr>
          <w:rFonts w:ascii="Arial" w:eastAsia="Calibri" w:hAnsi="Arial" w:cs="Times New Roman"/>
          <w:sz w:val="24"/>
        </w:rPr>
        <w:t xml:space="preserve">, </w:t>
      </w:r>
      <w:r w:rsidR="00D74300">
        <w:rPr>
          <w:rFonts w:ascii="Arial" w:eastAsia="Calibri" w:hAnsi="Arial" w:cs="Times New Roman"/>
          <w:sz w:val="24"/>
        </w:rPr>
        <w:t xml:space="preserve">percebeu que o aumento </w:t>
      </w:r>
      <w:r w:rsidR="00DB60E7">
        <w:rPr>
          <w:rFonts w:ascii="Arial" w:eastAsia="Calibri" w:hAnsi="Arial" w:cs="Times New Roman"/>
          <w:sz w:val="24"/>
        </w:rPr>
        <w:t>proporcional da riqueza líquida</w:t>
      </w:r>
      <w:r w:rsidR="00D74300">
        <w:rPr>
          <w:rFonts w:ascii="Arial" w:eastAsia="Calibri" w:hAnsi="Arial" w:cs="Times New Roman"/>
          <w:sz w:val="24"/>
        </w:rPr>
        <w:t xml:space="preserve"> contribuiu para a contínua expansão da economia de Campinas, até a década de 1930.</w:t>
      </w:r>
    </w:p>
    <w:p w:rsidR="00D1281E" w:rsidRDefault="00D1281E" w:rsidP="00E950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Times New Roman"/>
          <w:sz w:val="24"/>
        </w:rPr>
      </w:pPr>
    </w:p>
    <w:p w:rsidR="00FC75DB" w:rsidRDefault="00FC75DB" w:rsidP="00E950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C75DB" w:rsidRDefault="00FC75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C75DB" w:rsidRDefault="00FC75DB" w:rsidP="00E9507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C75DB">
        <w:rPr>
          <w:rFonts w:ascii="Arial" w:hAnsi="Arial" w:cs="Arial"/>
          <w:b/>
          <w:sz w:val="24"/>
          <w:szCs w:val="24"/>
        </w:rPr>
        <w:lastRenderedPageBreak/>
        <w:t>CONCLUSÃO</w:t>
      </w:r>
    </w:p>
    <w:p w:rsidR="007C546E" w:rsidRDefault="007C546E" w:rsidP="00E9507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855FF" w:rsidRDefault="007C546E" w:rsidP="000710A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Pode-se perceber após a análise do artigo </w:t>
      </w:r>
      <w:r w:rsidR="00CF4F30">
        <w:rPr>
          <w:rFonts w:ascii="Arial" w:eastAsia="Calibri" w:hAnsi="Arial" w:cs="Arial"/>
          <w:sz w:val="24"/>
        </w:rPr>
        <w:t>“A composição da riqueza em C</w:t>
      </w:r>
      <w:r w:rsidR="00527A44" w:rsidRPr="000A7C5A">
        <w:rPr>
          <w:rFonts w:ascii="Arial" w:eastAsia="Calibri" w:hAnsi="Arial" w:cs="Arial"/>
          <w:sz w:val="24"/>
        </w:rPr>
        <w:t>ampinas, 1870-1940”</w:t>
      </w:r>
      <w:r w:rsidR="00CF4F30">
        <w:rPr>
          <w:rFonts w:ascii="Arial" w:eastAsia="Calibri" w:hAnsi="Arial" w:cs="Arial"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importância econômica e social do café para </w:t>
      </w:r>
      <w:r w:rsidR="0012534C">
        <w:rPr>
          <w:rFonts w:ascii="Arial" w:hAnsi="Arial" w:cs="Arial"/>
          <w:sz w:val="24"/>
          <w:szCs w:val="24"/>
        </w:rPr>
        <w:t>o estado de São Paulo, s</w:t>
      </w:r>
      <w:r w:rsidR="00FF62AE">
        <w:rPr>
          <w:rFonts w:ascii="Arial" w:hAnsi="Arial" w:cs="Arial"/>
          <w:sz w:val="24"/>
          <w:szCs w:val="24"/>
        </w:rPr>
        <w:t xml:space="preserve">endo a região de Campinas </w:t>
      </w:r>
      <w:r w:rsidR="0012534C">
        <w:rPr>
          <w:rFonts w:ascii="Arial" w:hAnsi="Arial" w:cs="Arial"/>
          <w:sz w:val="24"/>
          <w:szCs w:val="24"/>
        </w:rPr>
        <w:t xml:space="preserve">muito </w:t>
      </w:r>
      <w:r w:rsidR="00FF62AE">
        <w:rPr>
          <w:rFonts w:ascii="Arial" w:hAnsi="Arial" w:cs="Arial"/>
          <w:sz w:val="24"/>
          <w:szCs w:val="24"/>
        </w:rPr>
        <w:t xml:space="preserve">relevante </w:t>
      </w:r>
      <w:r w:rsidR="0012534C">
        <w:rPr>
          <w:rFonts w:ascii="Arial" w:hAnsi="Arial" w:cs="Arial"/>
          <w:sz w:val="24"/>
          <w:szCs w:val="24"/>
        </w:rPr>
        <w:t>para a cafeicultura.</w:t>
      </w:r>
      <w:r w:rsidR="00DD57D8">
        <w:rPr>
          <w:rFonts w:ascii="Arial" w:hAnsi="Arial" w:cs="Arial"/>
          <w:sz w:val="24"/>
          <w:szCs w:val="24"/>
        </w:rPr>
        <w:t xml:space="preserve"> Esse E</w:t>
      </w:r>
      <w:r w:rsidR="00746C64">
        <w:rPr>
          <w:rFonts w:ascii="Arial" w:hAnsi="Arial" w:cs="Arial"/>
          <w:sz w:val="24"/>
          <w:szCs w:val="24"/>
        </w:rPr>
        <w:t xml:space="preserve">stado se tornou o maior produtor de café do país após </w:t>
      </w:r>
      <w:r w:rsidR="007E31B9">
        <w:rPr>
          <w:rFonts w:ascii="Arial" w:hAnsi="Arial" w:cs="Arial"/>
          <w:sz w:val="24"/>
          <w:szCs w:val="24"/>
        </w:rPr>
        <w:t xml:space="preserve">a expansão </w:t>
      </w:r>
      <w:r w:rsidR="00746C64">
        <w:rPr>
          <w:rFonts w:ascii="Arial" w:hAnsi="Arial" w:cs="Arial"/>
          <w:sz w:val="24"/>
          <w:szCs w:val="24"/>
        </w:rPr>
        <w:t xml:space="preserve">da plantação </w:t>
      </w:r>
      <w:r w:rsidR="002B62DF">
        <w:rPr>
          <w:rFonts w:ascii="Arial" w:hAnsi="Arial" w:cs="Arial"/>
          <w:sz w:val="24"/>
          <w:szCs w:val="24"/>
        </w:rPr>
        <w:t>cafeeira do Rio de Janeir</w:t>
      </w:r>
      <w:r w:rsidR="00C63079">
        <w:rPr>
          <w:rFonts w:ascii="Arial" w:hAnsi="Arial" w:cs="Arial"/>
          <w:sz w:val="24"/>
          <w:szCs w:val="24"/>
        </w:rPr>
        <w:t>o para o Oeste De São Paulo</w:t>
      </w:r>
      <w:r w:rsidR="002B62DF">
        <w:rPr>
          <w:rFonts w:ascii="Arial" w:hAnsi="Arial" w:cs="Arial"/>
          <w:sz w:val="24"/>
          <w:szCs w:val="24"/>
        </w:rPr>
        <w:t xml:space="preserve">. </w:t>
      </w:r>
      <w:r w:rsidR="001A4766">
        <w:rPr>
          <w:rFonts w:ascii="Arial" w:hAnsi="Arial" w:cs="Arial"/>
          <w:sz w:val="24"/>
          <w:szCs w:val="24"/>
        </w:rPr>
        <w:t>(GREMAUD, SAES, TONETO JÚNIOR, 1997).</w:t>
      </w:r>
    </w:p>
    <w:p w:rsidR="00E855FF" w:rsidRDefault="00E855FF" w:rsidP="00E855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São Paulo se tornou o p</w:t>
      </w:r>
      <w:r w:rsidR="00C63079">
        <w:rPr>
          <w:rFonts w:ascii="Arial" w:hAnsi="Arial" w:cs="Arial"/>
          <w:sz w:val="24"/>
          <w:szCs w:val="24"/>
        </w:rPr>
        <w:t>olo econômico do país, e</w:t>
      </w:r>
      <w:r>
        <w:rPr>
          <w:rFonts w:ascii="Arial" w:hAnsi="Arial" w:cs="Arial"/>
          <w:sz w:val="24"/>
          <w:szCs w:val="24"/>
        </w:rPr>
        <w:t xml:space="preserve"> os fazendeiros do café ganharam notoriedade no Brasil. </w:t>
      </w:r>
      <w:r w:rsidR="00244605">
        <w:rPr>
          <w:rFonts w:ascii="Arial" w:hAnsi="Arial" w:cs="Arial"/>
          <w:sz w:val="24"/>
          <w:szCs w:val="24"/>
        </w:rPr>
        <w:t xml:space="preserve">Conforme </w:t>
      </w:r>
      <w:r w:rsidR="00FF62AE">
        <w:rPr>
          <w:rFonts w:ascii="Arial" w:hAnsi="Arial" w:cs="Arial"/>
          <w:sz w:val="24"/>
          <w:szCs w:val="24"/>
        </w:rPr>
        <w:t xml:space="preserve">Faria (2005), relata </w:t>
      </w:r>
      <w:r w:rsidR="00244605">
        <w:rPr>
          <w:rFonts w:ascii="Arial" w:hAnsi="Arial" w:cs="Arial"/>
          <w:sz w:val="24"/>
          <w:szCs w:val="24"/>
        </w:rPr>
        <w:t>em seu artigo,</w:t>
      </w:r>
      <w:r w:rsidR="00FF62AE">
        <w:rPr>
          <w:rFonts w:ascii="Arial" w:hAnsi="Arial" w:cs="Arial"/>
          <w:sz w:val="24"/>
          <w:szCs w:val="24"/>
        </w:rPr>
        <w:t xml:space="preserve"> o título de barão de café era reservado aos proprietários rurais que </w:t>
      </w:r>
      <w:r w:rsidR="0025783E">
        <w:rPr>
          <w:rFonts w:ascii="Arial" w:hAnsi="Arial" w:cs="Arial"/>
          <w:sz w:val="24"/>
          <w:szCs w:val="24"/>
        </w:rPr>
        <w:t>possuíam elevada rique</w:t>
      </w:r>
      <w:r w:rsidR="00811FA9">
        <w:rPr>
          <w:rFonts w:ascii="Arial" w:hAnsi="Arial" w:cs="Arial"/>
          <w:sz w:val="24"/>
          <w:szCs w:val="24"/>
        </w:rPr>
        <w:t xml:space="preserve">za, </w:t>
      </w:r>
      <w:r w:rsidR="00244605">
        <w:rPr>
          <w:rFonts w:ascii="Arial" w:hAnsi="Arial" w:cs="Arial"/>
          <w:sz w:val="24"/>
          <w:szCs w:val="24"/>
        </w:rPr>
        <w:t>esses barões levam o estilo de vida segundo os moldes europeus, principalmente o estilo requintado dos franceses. Isso pode ser comprovado após a análise dos dados contidos no artigo de Abrahão (2016), onde os mesmos revelam que a elite da época se preocupava bastante em consumir produtos de alto valor comercial.</w:t>
      </w:r>
    </w:p>
    <w:p w:rsidR="008B6419" w:rsidRDefault="008B6419" w:rsidP="00E855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artigo Abrahão (2016) conclui que a riqueza gerada pela cafeicultura impulsionou a urbanização e diversificação econômica de Campinas, Silva (1995) também relata que o processo de transformação das plantações de café, fez com que o</w:t>
      </w:r>
      <w:r w:rsidR="00175D41">
        <w:rPr>
          <w:rFonts w:ascii="Arial" w:hAnsi="Arial" w:cs="Arial"/>
          <w:sz w:val="24"/>
          <w:szCs w:val="24"/>
        </w:rPr>
        <w:t xml:space="preserve"> capital cafeeiro tivesse características de capital agrário, capital industrial, capital bancário e capital comercial. Deste modo, Silva (1995) concorda com Abrahão (2016), que o desenvolvimento da cafeicultura possibilitou a diversificação econômica.</w:t>
      </w:r>
    </w:p>
    <w:p w:rsidR="00663F86" w:rsidRDefault="000710A4" w:rsidP="00E855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artigo de Abrahão (2016) veio a complementar a bibliografia sugerida para o estudo da disciplina “Formação Econômica do Brasil”</w:t>
      </w:r>
      <w:r w:rsidR="00AE12E7">
        <w:rPr>
          <w:rFonts w:ascii="Arial" w:hAnsi="Arial" w:cs="Arial"/>
          <w:sz w:val="24"/>
          <w:szCs w:val="24"/>
        </w:rPr>
        <w:t>, quando aponta as riquezas geradas pelo café, o declínio do número de escravos nos inventários e a vida luxuosa da elite cafeicultora.</w:t>
      </w:r>
    </w:p>
    <w:p w:rsidR="00E855FF" w:rsidRDefault="00E855FF" w:rsidP="009200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6F11" w:rsidRDefault="00046F11" w:rsidP="009200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46F11" w:rsidRDefault="002536D6" w:rsidP="00046F1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5244465</wp:posOffset>
                </wp:positionH>
                <wp:positionV relativeFrom="paragraph">
                  <wp:posOffset>-471170</wp:posOffset>
                </wp:positionV>
                <wp:extent cx="200025" cy="180975"/>
                <wp:effectExtent l="0" t="0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2.95pt;margin-top:-37.1pt;width:15.7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" stroked="f"/>
            </w:pict>
          </mc:Fallback>
        </mc:AlternateContent>
      </w:r>
      <w:r w:rsidR="00046F11" w:rsidRPr="00046F11">
        <w:rPr>
          <w:rFonts w:ascii="Arial" w:hAnsi="Arial" w:cs="Arial"/>
          <w:b/>
          <w:sz w:val="24"/>
          <w:szCs w:val="24"/>
        </w:rPr>
        <w:t>REFERÊNCIA</w:t>
      </w:r>
      <w:r w:rsidR="00046F11">
        <w:rPr>
          <w:rFonts w:ascii="Arial" w:hAnsi="Arial" w:cs="Arial"/>
          <w:b/>
          <w:sz w:val="24"/>
          <w:szCs w:val="24"/>
        </w:rPr>
        <w:t>S</w:t>
      </w:r>
    </w:p>
    <w:p w:rsidR="00385625" w:rsidRDefault="00385625" w:rsidP="00046F1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1279F" w:rsidRDefault="0061279F" w:rsidP="006442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422B" w:rsidRDefault="00BA3518" w:rsidP="006442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3518">
        <w:rPr>
          <w:rFonts w:ascii="Arial" w:hAnsi="Arial" w:cs="Arial"/>
          <w:sz w:val="24"/>
          <w:szCs w:val="24"/>
        </w:rPr>
        <w:t xml:space="preserve">GREMAUD, Amaury Patrick; SAES, Flavio A. M. de; TONETO JUNIOR, Rudinei. </w:t>
      </w:r>
      <w:r w:rsidRPr="00BA3518">
        <w:rPr>
          <w:rFonts w:ascii="Arial" w:hAnsi="Arial" w:cs="Arial"/>
          <w:b/>
          <w:sz w:val="24"/>
          <w:szCs w:val="24"/>
        </w:rPr>
        <w:t>Formação Econômica do Brasil</w:t>
      </w:r>
      <w:r w:rsidRPr="00BA3518">
        <w:rPr>
          <w:rFonts w:ascii="Arial" w:hAnsi="Arial" w:cs="Arial"/>
          <w:sz w:val="24"/>
          <w:szCs w:val="24"/>
        </w:rPr>
        <w:t>. São Paulo: Atlas, 1997 247p.</w:t>
      </w:r>
    </w:p>
    <w:p w:rsidR="006F4265" w:rsidRDefault="006F4265" w:rsidP="006442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4265" w:rsidRPr="006F4265" w:rsidRDefault="006F4265" w:rsidP="006F426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FARIA</w:t>
      </w:r>
      <w:r w:rsidRPr="006F4265">
        <w:rPr>
          <w:rFonts w:ascii="Arial" w:hAnsi="Arial" w:cs="Arial"/>
          <w:sz w:val="24"/>
          <w:szCs w:val="24"/>
        </w:rPr>
        <w:t xml:space="preserve">, Sheila de Castro. Os barões do Brasil. (“Preocupados com distinção e poder, os cafeicultores do Vale do Paraíba ergueram fortunas baseadas na exploração da mão-de-obra escrava e ocuparam lugar privilegiado na sociedade imperial brasileira”). </w:t>
      </w:r>
      <w:r w:rsidRPr="006F4265">
        <w:rPr>
          <w:rFonts w:ascii="Arial" w:hAnsi="Arial" w:cs="Arial"/>
          <w:b/>
          <w:sz w:val="24"/>
          <w:szCs w:val="24"/>
        </w:rPr>
        <w:t>Revista de História</w:t>
      </w:r>
      <w:r w:rsidRPr="006F4265">
        <w:rPr>
          <w:rFonts w:ascii="Arial" w:hAnsi="Arial" w:cs="Arial"/>
          <w:sz w:val="24"/>
          <w:szCs w:val="24"/>
        </w:rPr>
        <w:t>, Ano 1, nº 2, Agosto/2005.</w:t>
      </w:r>
    </w:p>
    <w:p w:rsidR="00BA3518" w:rsidRPr="0064422B" w:rsidRDefault="00BA3518" w:rsidP="006442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5625" w:rsidRDefault="00385625" w:rsidP="006442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279F">
        <w:rPr>
          <w:rFonts w:ascii="Arial" w:hAnsi="Arial" w:cs="Arial"/>
          <w:sz w:val="24"/>
          <w:szCs w:val="24"/>
        </w:rPr>
        <w:t xml:space="preserve">FURTADO, Celso. </w:t>
      </w:r>
      <w:r w:rsidRPr="0061279F">
        <w:rPr>
          <w:rFonts w:ascii="Arial" w:hAnsi="Arial" w:cs="Arial"/>
          <w:b/>
          <w:sz w:val="24"/>
          <w:szCs w:val="24"/>
        </w:rPr>
        <w:t>Formação Econômica do Brasil</w:t>
      </w:r>
      <w:r w:rsidRPr="0061279F">
        <w:rPr>
          <w:rFonts w:ascii="Arial" w:hAnsi="Arial" w:cs="Arial"/>
          <w:sz w:val="24"/>
          <w:szCs w:val="24"/>
        </w:rPr>
        <w:t>. 18ªed. São Paulo: Editora Nacional, 1982. 248p.</w:t>
      </w:r>
    </w:p>
    <w:p w:rsidR="00F022E3" w:rsidRDefault="00F022E3" w:rsidP="006442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4772" w:rsidRDefault="00C54772" w:rsidP="006442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279F">
        <w:rPr>
          <w:rFonts w:ascii="Arial" w:hAnsi="Arial" w:cs="Arial"/>
          <w:sz w:val="24"/>
          <w:szCs w:val="24"/>
        </w:rPr>
        <w:t xml:space="preserve">SILVA, Sergio. </w:t>
      </w:r>
      <w:r w:rsidRPr="0061279F">
        <w:rPr>
          <w:rFonts w:ascii="Arial" w:hAnsi="Arial" w:cs="Arial"/>
          <w:b/>
          <w:sz w:val="24"/>
          <w:szCs w:val="24"/>
        </w:rPr>
        <w:t>Expansão cafeeira e origens da indústria no Brasil</w:t>
      </w:r>
      <w:r>
        <w:rPr>
          <w:rFonts w:ascii="Arial" w:hAnsi="Arial" w:cs="Arial"/>
          <w:sz w:val="24"/>
          <w:szCs w:val="24"/>
        </w:rPr>
        <w:t>. 8</w:t>
      </w:r>
      <w:r w:rsidRPr="0061279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ed. São Paulo: Alfa-Omega, 1995</w:t>
      </w:r>
      <w:r w:rsidRPr="0061279F">
        <w:rPr>
          <w:rFonts w:ascii="Arial" w:hAnsi="Arial" w:cs="Arial"/>
          <w:sz w:val="24"/>
          <w:szCs w:val="24"/>
        </w:rPr>
        <w:t>. 114p.</w:t>
      </w:r>
    </w:p>
    <w:p w:rsidR="00BA3518" w:rsidRPr="0061279F" w:rsidRDefault="00BA3518" w:rsidP="006442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4772" w:rsidRPr="00385625" w:rsidRDefault="00C54772" w:rsidP="0038562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46F11" w:rsidRDefault="00046F11" w:rsidP="00046F1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46F11" w:rsidRPr="00046F11" w:rsidRDefault="00046F11" w:rsidP="00046F1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46F11" w:rsidRDefault="00046F11" w:rsidP="00E950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46F11" w:rsidRPr="00FC75DB" w:rsidRDefault="00046F11" w:rsidP="00E950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046F11" w:rsidRPr="00FC75DB" w:rsidSect="001E51A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9BE" w:rsidRDefault="004949BE" w:rsidP="009F2178">
      <w:pPr>
        <w:spacing w:after="0" w:line="240" w:lineRule="auto"/>
      </w:pPr>
      <w:r>
        <w:separator/>
      </w:r>
    </w:p>
  </w:endnote>
  <w:endnote w:type="continuationSeparator" w:id="0">
    <w:p w:rsidR="004949BE" w:rsidRDefault="004949BE" w:rsidP="009F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178" w:rsidRDefault="009F2178">
    <w:pPr>
      <w:pStyle w:val="Rodap"/>
    </w:pPr>
  </w:p>
  <w:p w:rsidR="009F2178" w:rsidRDefault="009F217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178" w:rsidRPr="009F2178" w:rsidRDefault="00C17822" w:rsidP="009F2178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*Alunos do curso de Ciências Econômicas d</w:t>
    </w:r>
    <w:r w:rsidR="009F2178" w:rsidRPr="009F2178">
      <w:rPr>
        <w:rFonts w:ascii="Arial" w:hAnsi="Arial" w:cs="Arial"/>
        <w:sz w:val="20"/>
        <w:szCs w:val="20"/>
      </w:rPr>
      <w:t>a PUC Minas.</w:t>
    </w:r>
  </w:p>
  <w:p w:rsidR="009F2178" w:rsidRDefault="009F217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9BE" w:rsidRDefault="004949BE" w:rsidP="009F2178">
      <w:pPr>
        <w:spacing w:after="0" w:line="240" w:lineRule="auto"/>
      </w:pPr>
      <w:r>
        <w:separator/>
      </w:r>
    </w:p>
  </w:footnote>
  <w:footnote w:type="continuationSeparator" w:id="0">
    <w:p w:rsidR="004949BE" w:rsidRDefault="004949BE" w:rsidP="009F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878955"/>
      <w:docPartObj>
        <w:docPartGallery w:val="Page Numbers (Top of Page)"/>
        <w:docPartUnique/>
      </w:docPartObj>
    </w:sdtPr>
    <w:sdtEndPr/>
    <w:sdtContent>
      <w:p w:rsidR="001E51A3" w:rsidRDefault="003760B5">
        <w:pPr>
          <w:pStyle w:val="Cabealho"/>
          <w:jc w:val="right"/>
        </w:pPr>
        <w:r>
          <w:fldChar w:fldCharType="begin"/>
        </w:r>
        <w:r w:rsidR="004355A1">
          <w:instrText xml:space="preserve"> PAGE   \* MERGEFORMAT </w:instrText>
        </w:r>
        <w:r>
          <w:fldChar w:fldCharType="separate"/>
        </w:r>
        <w:r w:rsidR="00D23D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51A3" w:rsidRDefault="001E51A3" w:rsidP="00E30A41">
    <w:pPr>
      <w:pStyle w:val="Cabealh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A41" w:rsidRDefault="00E30A4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558DF"/>
    <w:multiLevelType w:val="hybridMultilevel"/>
    <w:tmpl w:val="4DECD1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18"/>
    <w:rsid w:val="00046F11"/>
    <w:rsid w:val="000710A4"/>
    <w:rsid w:val="00075FC6"/>
    <w:rsid w:val="000A7C5A"/>
    <w:rsid w:val="000B0356"/>
    <w:rsid w:val="000C4DBD"/>
    <w:rsid w:val="000C7C95"/>
    <w:rsid w:val="000D24B1"/>
    <w:rsid w:val="000D528B"/>
    <w:rsid w:val="000E4517"/>
    <w:rsid w:val="000E5110"/>
    <w:rsid w:val="000F1F72"/>
    <w:rsid w:val="0012534C"/>
    <w:rsid w:val="00132E98"/>
    <w:rsid w:val="00153300"/>
    <w:rsid w:val="00175D41"/>
    <w:rsid w:val="001A1EAD"/>
    <w:rsid w:val="001A4766"/>
    <w:rsid w:val="001B4CA6"/>
    <w:rsid w:val="001E51A3"/>
    <w:rsid w:val="00244605"/>
    <w:rsid w:val="002536D6"/>
    <w:rsid w:val="00254707"/>
    <w:rsid w:val="0025783E"/>
    <w:rsid w:val="002744B2"/>
    <w:rsid w:val="00276B47"/>
    <w:rsid w:val="002A7910"/>
    <w:rsid w:val="002B59E0"/>
    <w:rsid w:val="002B62DF"/>
    <w:rsid w:val="002C2964"/>
    <w:rsid w:val="002D4501"/>
    <w:rsid w:val="002D561D"/>
    <w:rsid w:val="002E2A12"/>
    <w:rsid w:val="003027C7"/>
    <w:rsid w:val="00316D28"/>
    <w:rsid w:val="00321EBE"/>
    <w:rsid w:val="003760B5"/>
    <w:rsid w:val="00385625"/>
    <w:rsid w:val="003A40A4"/>
    <w:rsid w:val="003A6DFC"/>
    <w:rsid w:val="003D54AD"/>
    <w:rsid w:val="004005E8"/>
    <w:rsid w:val="0040389E"/>
    <w:rsid w:val="004334D6"/>
    <w:rsid w:val="004355A1"/>
    <w:rsid w:val="00436BD6"/>
    <w:rsid w:val="00457B46"/>
    <w:rsid w:val="004853D2"/>
    <w:rsid w:val="00485D4D"/>
    <w:rsid w:val="004949BE"/>
    <w:rsid w:val="004B2BAD"/>
    <w:rsid w:val="004C2314"/>
    <w:rsid w:val="004D5B2F"/>
    <w:rsid w:val="004D7CF6"/>
    <w:rsid w:val="0050109F"/>
    <w:rsid w:val="00527A44"/>
    <w:rsid w:val="00531D8F"/>
    <w:rsid w:val="0053621A"/>
    <w:rsid w:val="00545531"/>
    <w:rsid w:val="005566D0"/>
    <w:rsid w:val="00572C03"/>
    <w:rsid w:val="005C2588"/>
    <w:rsid w:val="005D1E63"/>
    <w:rsid w:val="005E2BB3"/>
    <w:rsid w:val="005E4F03"/>
    <w:rsid w:val="0061279F"/>
    <w:rsid w:val="00616ADD"/>
    <w:rsid w:val="0064422B"/>
    <w:rsid w:val="00645820"/>
    <w:rsid w:val="00663F86"/>
    <w:rsid w:val="006B2A07"/>
    <w:rsid w:val="006C331F"/>
    <w:rsid w:val="006D1AE8"/>
    <w:rsid w:val="006F08B0"/>
    <w:rsid w:val="006F4265"/>
    <w:rsid w:val="00741E9A"/>
    <w:rsid w:val="0074325E"/>
    <w:rsid w:val="00746C64"/>
    <w:rsid w:val="00765963"/>
    <w:rsid w:val="00773A09"/>
    <w:rsid w:val="007C546E"/>
    <w:rsid w:val="007D2ECC"/>
    <w:rsid w:val="007E31B9"/>
    <w:rsid w:val="007F010F"/>
    <w:rsid w:val="007F298C"/>
    <w:rsid w:val="00801F13"/>
    <w:rsid w:val="00805865"/>
    <w:rsid w:val="00811FA9"/>
    <w:rsid w:val="00820034"/>
    <w:rsid w:val="008A030C"/>
    <w:rsid w:val="008B6419"/>
    <w:rsid w:val="008C46BB"/>
    <w:rsid w:val="009045B1"/>
    <w:rsid w:val="0091414D"/>
    <w:rsid w:val="0092006A"/>
    <w:rsid w:val="009201B2"/>
    <w:rsid w:val="009429E0"/>
    <w:rsid w:val="009B004D"/>
    <w:rsid w:val="009F2178"/>
    <w:rsid w:val="009F6A08"/>
    <w:rsid w:val="00A305D4"/>
    <w:rsid w:val="00A569BF"/>
    <w:rsid w:val="00A96EE0"/>
    <w:rsid w:val="00AA5B8C"/>
    <w:rsid w:val="00AB2928"/>
    <w:rsid w:val="00AB4899"/>
    <w:rsid w:val="00AC530E"/>
    <w:rsid w:val="00AD16D8"/>
    <w:rsid w:val="00AD24D5"/>
    <w:rsid w:val="00AD3C2D"/>
    <w:rsid w:val="00AE12E7"/>
    <w:rsid w:val="00AE78F9"/>
    <w:rsid w:val="00B04FC9"/>
    <w:rsid w:val="00B10738"/>
    <w:rsid w:val="00B57F52"/>
    <w:rsid w:val="00BA3518"/>
    <w:rsid w:val="00BC3BC4"/>
    <w:rsid w:val="00BE3C02"/>
    <w:rsid w:val="00BE7BC1"/>
    <w:rsid w:val="00C17822"/>
    <w:rsid w:val="00C54772"/>
    <w:rsid w:val="00C63079"/>
    <w:rsid w:val="00C81921"/>
    <w:rsid w:val="00C90FB4"/>
    <w:rsid w:val="00CD585A"/>
    <w:rsid w:val="00CD7059"/>
    <w:rsid w:val="00CF4F30"/>
    <w:rsid w:val="00D03EB6"/>
    <w:rsid w:val="00D113DD"/>
    <w:rsid w:val="00D1281E"/>
    <w:rsid w:val="00D22DB3"/>
    <w:rsid w:val="00D23D59"/>
    <w:rsid w:val="00D32420"/>
    <w:rsid w:val="00D523EE"/>
    <w:rsid w:val="00D65BEB"/>
    <w:rsid w:val="00D67A86"/>
    <w:rsid w:val="00D74300"/>
    <w:rsid w:val="00DA4CA1"/>
    <w:rsid w:val="00DB26D4"/>
    <w:rsid w:val="00DB60E7"/>
    <w:rsid w:val="00DD57D8"/>
    <w:rsid w:val="00DF1F70"/>
    <w:rsid w:val="00E1091A"/>
    <w:rsid w:val="00E30A41"/>
    <w:rsid w:val="00E34AAB"/>
    <w:rsid w:val="00E41420"/>
    <w:rsid w:val="00E51109"/>
    <w:rsid w:val="00E855FF"/>
    <w:rsid w:val="00E95077"/>
    <w:rsid w:val="00F022E3"/>
    <w:rsid w:val="00F1614B"/>
    <w:rsid w:val="00F6066F"/>
    <w:rsid w:val="00F635AA"/>
    <w:rsid w:val="00FA5BF8"/>
    <w:rsid w:val="00FC45AD"/>
    <w:rsid w:val="00FC75DB"/>
    <w:rsid w:val="00FE0218"/>
    <w:rsid w:val="00FE146F"/>
    <w:rsid w:val="00FF6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1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635A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85625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AB4899"/>
    <w:rPr>
      <w:b/>
      <w:bCs/>
    </w:rPr>
  </w:style>
  <w:style w:type="character" w:customStyle="1" w:styleId="apple-converted-space">
    <w:name w:val="apple-converted-space"/>
    <w:basedOn w:val="Fontepargpadro"/>
    <w:rsid w:val="00AB4899"/>
  </w:style>
  <w:style w:type="paragraph" w:customStyle="1" w:styleId="Default">
    <w:name w:val="Default"/>
    <w:rsid w:val="009F21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F21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2178"/>
  </w:style>
  <w:style w:type="paragraph" w:styleId="Rodap">
    <w:name w:val="footer"/>
    <w:basedOn w:val="Normal"/>
    <w:link w:val="RodapChar"/>
    <w:uiPriority w:val="99"/>
    <w:unhideWhenUsed/>
    <w:rsid w:val="009F21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2178"/>
  </w:style>
  <w:style w:type="paragraph" w:styleId="Textodebalo">
    <w:name w:val="Balloon Text"/>
    <w:basedOn w:val="Normal"/>
    <w:link w:val="TextodebaloChar"/>
    <w:uiPriority w:val="99"/>
    <w:semiHidden/>
    <w:unhideWhenUsed/>
    <w:rsid w:val="009F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1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635A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85625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AB4899"/>
    <w:rPr>
      <w:b/>
      <w:bCs/>
    </w:rPr>
  </w:style>
  <w:style w:type="character" w:customStyle="1" w:styleId="apple-converted-space">
    <w:name w:val="apple-converted-space"/>
    <w:basedOn w:val="Fontepargpadro"/>
    <w:rsid w:val="00AB4899"/>
  </w:style>
  <w:style w:type="paragraph" w:customStyle="1" w:styleId="Default">
    <w:name w:val="Default"/>
    <w:rsid w:val="009F21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F21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2178"/>
  </w:style>
  <w:style w:type="paragraph" w:styleId="Rodap">
    <w:name w:val="footer"/>
    <w:basedOn w:val="Normal"/>
    <w:link w:val="RodapChar"/>
    <w:uiPriority w:val="99"/>
    <w:unhideWhenUsed/>
    <w:rsid w:val="009F21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2178"/>
  </w:style>
  <w:style w:type="paragraph" w:styleId="Textodebalo">
    <w:name w:val="Balloon Text"/>
    <w:basedOn w:val="Normal"/>
    <w:link w:val="TextodebaloChar"/>
    <w:uiPriority w:val="99"/>
    <w:semiHidden/>
    <w:unhideWhenUsed/>
    <w:rsid w:val="009F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8851C-5392-4C4E-8013-8408F374F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1663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Maressa Layan</dc:creator>
  <cp:lastModifiedBy>Gabriela</cp:lastModifiedBy>
  <cp:revision>2</cp:revision>
  <dcterms:created xsi:type="dcterms:W3CDTF">2018-01-09T00:46:00Z</dcterms:created>
  <dcterms:modified xsi:type="dcterms:W3CDTF">2018-01-09T00:46:00Z</dcterms:modified>
</cp:coreProperties>
</file>