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36" w:rsidRPr="005B0457" w:rsidRDefault="00F401C8" w:rsidP="006F0A36">
      <w:pPr>
        <w:pStyle w:val="SemEspaamento"/>
        <w:jc w:val="center"/>
        <w:rPr>
          <w:rFonts w:ascii="Arial" w:hAnsi="Arial" w:cs="Arial"/>
          <w:sz w:val="24"/>
          <w:szCs w:val="24"/>
        </w:rPr>
      </w:pPr>
      <w:bookmarkStart w:id="0" w:name="_GoBack"/>
      <w:bookmarkEnd w:id="0"/>
      <w:r>
        <w:rPr>
          <w:noProof/>
          <w:lang w:eastAsia="ko-KR"/>
        </w:rPr>
        <w:drawing>
          <wp:inline distT="0" distB="0" distL="0" distR="0">
            <wp:extent cx="662437" cy="646415"/>
            <wp:effectExtent l="19050" t="0" r="4313" b="0"/>
            <wp:docPr id="1" name="Imagem 1" descr="https://fbcdn-profile-a.akamaihd.net/hprofile-ak-xft1/t5.0-1/592139_366012516853211_806499312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xft1/t5.0-1/592139_366012516853211_806499312_q.jpg"/>
                    <pic:cNvPicPr>
                      <a:picLocks noChangeAspect="1" noChangeArrowheads="1"/>
                    </pic:cNvPicPr>
                  </pic:nvPicPr>
                  <pic:blipFill>
                    <a:blip r:embed="rId9" cstate="print"/>
                    <a:srcRect/>
                    <a:stretch>
                      <a:fillRect/>
                    </a:stretch>
                  </pic:blipFill>
                  <pic:spPr bwMode="auto">
                    <a:xfrm>
                      <a:off x="0" y="0"/>
                      <a:ext cx="673102" cy="656822"/>
                    </a:xfrm>
                    <a:prstGeom prst="rect">
                      <a:avLst/>
                    </a:prstGeom>
                    <a:noFill/>
                    <a:ln w="9525">
                      <a:noFill/>
                      <a:miter lim="800000"/>
                      <a:headEnd/>
                      <a:tailEnd/>
                    </a:ln>
                  </pic:spPr>
                </pic:pic>
              </a:graphicData>
            </a:graphic>
          </wp:inline>
        </w:drawing>
      </w:r>
    </w:p>
    <w:p w:rsidR="006F0A36" w:rsidRPr="005B0457" w:rsidRDefault="006F0A36" w:rsidP="006F0A36">
      <w:pPr>
        <w:pStyle w:val="SemEspaamento"/>
        <w:jc w:val="center"/>
        <w:rPr>
          <w:rFonts w:ascii="Arial" w:hAnsi="Arial" w:cs="Arial"/>
          <w:sz w:val="24"/>
          <w:szCs w:val="24"/>
        </w:rPr>
      </w:pPr>
    </w:p>
    <w:p w:rsidR="006F0A36" w:rsidRPr="005B0457" w:rsidRDefault="00AE7903" w:rsidP="006F0A36">
      <w:pPr>
        <w:pStyle w:val="SemEspaamento"/>
        <w:jc w:val="center"/>
        <w:rPr>
          <w:rFonts w:ascii="Arial" w:hAnsi="Arial" w:cs="Arial"/>
          <w:sz w:val="24"/>
          <w:szCs w:val="24"/>
        </w:rPr>
      </w:pPr>
      <w:r>
        <w:rPr>
          <w:rFonts w:ascii="Arial" w:hAnsi="Arial" w:cs="Arial"/>
          <w:sz w:val="24"/>
          <w:szCs w:val="24"/>
        </w:rPr>
        <w:t>OLWA UNIVERSITY</w:t>
      </w:r>
    </w:p>
    <w:p w:rsidR="006F0A36" w:rsidRPr="005B0457" w:rsidRDefault="006F0A36" w:rsidP="006F0A36">
      <w:pPr>
        <w:pStyle w:val="SemEspaamento"/>
        <w:jc w:val="center"/>
        <w:rPr>
          <w:rFonts w:ascii="Arial" w:hAnsi="Arial" w:cs="Arial"/>
          <w:sz w:val="24"/>
          <w:szCs w:val="24"/>
        </w:rPr>
      </w:pPr>
      <w:r w:rsidRPr="005B0457">
        <w:rPr>
          <w:rFonts w:ascii="Arial" w:hAnsi="Arial" w:cs="Arial"/>
          <w:sz w:val="24"/>
          <w:szCs w:val="24"/>
        </w:rPr>
        <w:t>CUR</w:t>
      </w:r>
      <w:r w:rsidR="00AE7903">
        <w:rPr>
          <w:rFonts w:ascii="Arial" w:hAnsi="Arial" w:cs="Arial"/>
          <w:sz w:val="24"/>
          <w:szCs w:val="24"/>
        </w:rPr>
        <w:t>SO DE MESTRADO EM CIÊNCIAS DA EDUCAÇÃO</w:t>
      </w:r>
    </w:p>
    <w:p w:rsidR="006F0A36" w:rsidRDefault="006F0A36" w:rsidP="006B212F">
      <w:pPr>
        <w:pStyle w:val="SemEspaamento"/>
        <w:jc w:val="center"/>
        <w:rPr>
          <w:rFonts w:ascii="Arial" w:hAnsi="Arial" w:cs="Arial"/>
          <w:sz w:val="24"/>
          <w:szCs w:val="24"/>
        </w:rPr>
      </w:pPr>
    </w:p>
    <w:p w:rsidR="006B212F" w:rsidRPr="005B0457" w:rsidRDefault="006B212F"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Default="005B0457" w:rsidP="005B0457">
      <w:pPr>
        <w:pStyle w:val="SemEspaamento"/>
        <w:jc w:val="center"/>
        <w:rPr>
          <w:rFonts w:ascii="Arial" w:hAnsi="Arial" w:cs="Arial"/>
          <w:sz w:val="24"/>
          <w:szCs w:val="24"/>
        </w:rPr>
      </w:pPr>
    </w:p>
    <w:p w:rsidR="00CA3B56" w:rsidRDefault="00CA3B56" w:rsidP="005B0457">
      <w:pPr>
        <w:pStyle w:val="SemEspaamento"/>
        <w:jc w:val="center"/>
        <w:rPr>
          <w:rFonts w:ascii="Arial" w:hAnsi="Arial" w:cs="Arial"/>
          <w:sz w:val="24"/>
          <w:szCs w:val="24"/>
        </w:rPr>
      </w:pPr>
    </w:p>
    <w:p w:rsidR="006B212F" w:rsidRDefault="006B212F" w:rsidP="005B0457">
      <w:pPr>
        <w:pStyle w:val="SemEspaamento"/>
        <w:jc w:val="center"/>
        <w:rPr>
          <w:rFonts w:ascii="Arial" w:hAnsi="Arial" w:cs="Arial"/>
          <w:sz w:val="24"/>
          <w:szCs w:val="24"/>
        </w:rPr>
      </w:pPr>
    </w:p>
    <w:p w:rsidR="00CA3B56" w:rsidRDefault="00CA3B56" w:rsidP="005B0457">
      <w:pPr>
        <w:pStyle w:val="SemEspaamento"/>
        <w:jc w:val="center"/>
        <w:rPr>
          <w:rFonts w:ascii="Arial" w:hAnsi="Arial" w:cs="Arial"/>
          <w:sz w:val="24"/>
          <w:szCs w:val="24"/>
        </w:rPr>
      </w:pPr>
    </w:p>
    <w:p w:rsidR="00FF29EE" w:rsidRPr="005B0457" w:rsidRDefault="00AE7903" w:rsidP="00FF29EE">
      <w:pPr>
        <w:pStyle w:val="SemEspaamento"/>
        <w:spacing w:line="360" w:lineRule="auto"/>
        <w:jc w:val="center"/>
        <w:rPr>
          <w:rFonts w:ascii="Arial" w:hAnsi="Arial" w:cs="Arial"/>
          <w:b/>
          <w:sz w:val="28"/>
          <w:szCs w:val="28"/>
        </w:rPr>
      </w:pPr>
      <w:r>
        <w:rPr>
          <w:rFonts w:ascii="Arial" w:hAnsi="Arial" w:cs="Arial"/>
          <w:b/>
          <w:sz w:val="28"/>
          <w:szCs w:val="28"/>
        </w:rPr>
        <w:t>JOSIANE HOLANDA DE ARAÚJO</w:t>
      </w:r>
    </w:p>
    <w:p w:rsidR="00FD5609" w:rsidRPr="005B0457" w:rsidRDefault="00FD5609" w:rsidP="00FD5609">
      <w:pPr>
        <w:pStyle w:val="SemEspaamento"/>
        <w:spacing w:line="360" w:lineRule="au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Default="005B0457" w:rsidP="005B0457">
      <w:pPr>
        <w:pStyle w:val="SemEspaamento"/>
        <w:jc w:val="center"/>
        <w:rPr>
          <w:rFonts w:ascii="Arial" w:hAnsi="Arial" w:cs="Arial"/>
          <w:b/>
          <w:sz w:val="28"/>
          <w:szCs w:val="28"/>
        </w:rPr>
      </w:pPr>
    </w:p>
    <w:p w:rsidR="00AE7903" w:rsidRPr="005B0457" w:rsidRDefault="00AE7903" w:rsidP="005B0457">
      <w:pPr>
        <w:pStyle w:val="SemEspaamento"/>
        <w:jc w:val="center"/>
        <w:rPr>
          <w:rFonts w:ascii="Arial" w:hAnsi="Arial" w:cs="Arial"/>
          <w:b/>
          <w:sz w:val="28"/>
          <w:szCs w:val="28"/>
        </w:rPr>
      </w:pPr>
    </w:p>
    <w:p w:rsidR="005B0457" w:rsidRPr="005B0457" w:rsidRDefault="005B0457" w:rsidP="005B0457">
      <w:pPr>
        <w:pStyle w:val="SemEspaamento"/>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A1723B" w:rsidP="00FF29EE">
      <w:pPr>
        <w:pStyle w:val="SemEspaamento"/>
        <w:spacing w:line="360" w:lineRule="auto"/>
        <w:jc w:val="center"/>
        <w:rPr>
          <w:rFonts w:ascii="Arial" w:hAnsi="Arial" w:cs="Arial"/>
          <w:b/>
          <w:sz w:val="28"/>
          <w:szCs w:val="28"/>
        </w:rPr>
      </w:pPr>
      <w:r w:rsidRPr="00A1723B">
        <w:rPr>
          <w:rFonts w:ascii="Arial" w:hAnsi="Arial" w:cs="Arial"/>
          <w:b/>
          <w:sz w:val="28"/>
          <w:szCs w:val="28"/>
        </w:rPr>
        <w:t>TENDÊNCIA LIBERAL TRADICIONAL</w:t>
      </w: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Default="005B0457" w:rsidP="005B0457">
      <w:pPr>
        <w:pStyle w:val="SemEspaamento"/>
        <w:rPr>
          <w:rFonts w:ascii="Arial" w:hAnsi="Arial" w:cs="Arial"/>
          <w:sz w:val="24"/>
          <w:szCs w:val="24"/>
        </w:rPr>
      </w:pPr>
    </w:p>
    <w:p w:rsidR="00220C26" w:rsidRDefault="00220C26" w:rsidP="005B0457">
      <w:pPr>
        <w:pStyle w:val="SemEspaamento"/>
        <w:rPr>
          <w:rFonts w:ascii="Arial" w:hAnsi="Arial" w:cs="Arial"/>
          <w:sz w:val="24"/>
          <w:szCs w:val="24"/>
        </w:rPr>
      </w:pPr>
    </w:p>
    <w:p w:rsidR="00220C26" w:rsidRDefault="00220C26"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6B212F" w:rsidRDefault="006B212F" w:rsidP="005B0457">
      <w:pPr>
        <w:pStyle w:val="SemEspaamento"/>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AE7903" w:rsidP="005B0457">
      <w:pPr>
        <w:pStyle w:val="SemEspaamento"/>
        <w:jc w:val="center"/>
        <w:rPr>
          <w:rFonts w:ascii="Arial" w:hAnsi="Arial" w:cs="Arial"/>
          <w:sz w:val="24"/>
          <w:szCs w:val="24"/>
        </w:rPr>
      </w:pPr>
      <w:r>
        <w:rPr>
          <w:rFonts w:ascii="Arial" w:hAnsi="Arial" w:cs="Arial"/>
          <w:sz w:val="24"/>
          <w:szCs w:val="24"/>
        </w:rPr>
        <w:t>PEDRAS DE FOGO</w:t>
      </w:r>
      <w:r w:rsidR="00FD5609">
        <w:rPr>
          <w:rFonts w:ascii="Arial" w:hAnsi="Arial" w:cs="Arial"/>
          <w:sz w:val="24"/>
          <w:szCs w:val="24"/>
        </w:rPr>
        <w:t xml:space="preserve"> – PB</w:t>
      </w:r>
    </w:p>
    <w:p w:rsidR="005B0457" w:rsidRPr="005B0457" w:rsidRDefault="00A1723B" w:rsidP="005B0457">
      <w:pPr>
        <w:pStyle w:val="SemEspaamento"/>
        <w:jc w:val="center"/>
        <w:rPr>
          <w:rFonts w:ascii="Arial" w:hAnsi="Arial" w:cs="Arial"/>
          <w:sz w:val="24"/>
          <w:szCs w:val="24"/>
        </w:rPr>
      </w:pPr>
      <w:r>
        <w:rPr>
          <w:rFonts w:ascii="Arial" w:hAnsi="Arial" w:cs="Arial"/>
          <w:sz w:val="24"/>
          <w:szCs w:val="24"/>
        </w:rPr>
        <w:t>DEZEM</w:t>
      </w:r>
      <w:r w:rsidR="00FD5609">
        <w:rPr>
          <w:rFonts w:ascii="Arial" w:hAnsi="Arial" w:cs="Arial"/>
          <w:sz w:val="24"/>
          <w:szCs w:val="24"/>
        </w:rPr>
        <w:t>BRO</w:t>
      </w:r>
      <w:r w:rsidR="00AB5E31">
        <w:rPr>
          <w:rFonts w:ascii="Arial" w:hAnsi="Arial" w:cs="Arial"/>
          <w:sz w:val="24"/>
          <w:szCs w:val="24"/>
        </w:rPr>
        <w:t>/2015</w:t>
      </w:r>
    </w:p>
    <w:p w:rsidR="002B784C" w:rsidRPr="002B784C" w:rsidRDefault="00AE7903" w:rsidP="00FD5609">
      <w:pPr>
        <w:pStyle w:val="SemEspaamento"/>
        <w:jc w:val="center"/>
        <w:rPr>
          <w:rFonts w:ascii="Arial" w:hAnsi="Arial" w:cs="Arial"/>
          <w:sz w:val="24"/>
          <w:szCs w:val="24"/>
        </w:rPr>
      </w:pPr>
      <w:r>
        <w:rPr>
          <w:rFonts w:ascii="Arial" w:hAnsi="Arial" w:cs="Arial"/>
          <w:sz w:val="24"/>
          <w:szCs w:val="24"/>
        </w:rPr>
        <w:lastRenderedPageBreak/>
        <w:t>JOSIANE HOLANDA DE ARAÚJO</w:t>
      </w:r>
    </w:p>
    <w:p w:rsidR="002B784C" w:rsidRPr="002B784C" w:rsidRDefault="002B784C" w:rsidP="002B784C">
      <w:pPr>
        <w:pStyle w:val="SemEspaamento"/>
        <w:jc w:val="center"/>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Default="002B784C"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A9584E" w:rsidRDefault="00A9584E" w:rsidP="002B784C">
      <w:pPr>
        <w:pStyle w:val="SemEspaamento"/>
        <w:jc w:val="center"/>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Pr="002B784C" w:rsidRDefault="002B784C" w:rsidP="002B784C">
      <w:pPr>
        <w:pStyle w:val="SemEspaamento"/>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Pr="002B784C" w:rsidRDefault="00A1723B" w:rsidP="002B784C">
      <w:pPr>
        <w:pStyle w:val="SemEspaamento"/>
        <w:jc w:val="center"/>
        <w:rPr>
          <w:rFonts w:ascii="Arial" w:hAnsi="Arial" w:cs="Arial"/>
          <w:sz w:val="24"/>
          <w:szCs w:val="24"/>
        </w:rPr>
      </w:pPr>
      <w:r w:rsidRPr="00A1723B">
        <w:rPr>
          <w:rFonts w:ascii="Arial" w:hAnsi="Arial" w:cs="Arial"/>
          <w:sz w:val="24"/>
          <w:szCs w:val="24"/>
        </w:rPr>
        <w:t>TENDÊNCIA LIBERAL TRADICIONAL</w:t>
      </w: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5B0457" w:rsidRDefault="005B0457" w:rsidP="005B0457">
      <w:pPr>
        <w:pStyle w:val="SemEspaamento"/>
        <w:jc w:val="both"/>
        <w:rPr>
          <w:rFonts w:ascii="Arial" w:hAnsi="Arial" w:cs="Arial"/>
          <w:sz w:val="24"/>
          <w:szCs w:val="24"/>
        </w:rPr>
      </w:pPr>
    </w:p>
    <w:p w:rsidR="00A9584E" w:rsidRDefault="00A9584E" w:rsidP="005B0457">
      <w:pPr>
        <w:pStyle w:val="SemEspaamento"/>
        <w:jc w:val="both"/>
        <w:rPr>
          <w:rFonts w:ascii="Arial" w:hAnsi="Arial" w:cs="Arial"/>
          <w:sz w:val="24"/>
          <w:szCs w:val="24"/>
        </w:rPr>
      </w:pPr>
    </w:p>
    <w:p w:rsidR="00A9584E" w:rsidRPr="005B0457" w:rsidRDefault="00A9584E" w:rsidP="005B0457">
      <w:pPr>
        <w:pStyle w:val="SemEspaamento"/>
        <w:jc w:val="both"/>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A9584E" w:rsidRDefault="00FF29EE" w:rsidP="00A9584E">
      <w:pPr>
        <w:pStyle w:val="SemEspaamento"/>
        <w:ind w:left="3969"/>
        <w:jc w:val="both"/>
        <w:rPr>
          <w:rFonts w:ascii="Arial" w:hAnsi="Arial" w:cs="Arial"/>
        </w:rPr>
      </w:pPr>
      <w:r>
        <w:rPr>
          <w:rFonts w:ascii="Arial" w:hAnsi="Arial" w:cs="Arial"/>
        </w:rPr>
        <w:t>Artigo</w:t>
      </w:r>
      <w:r w:rsidR="00CA3B56">
        <w:rPr>
          <w:rFonts w:ascii="Arial" w:hAnsi="Arial" w:cs="Arial"/>
        </w:rPr>
        <w:t xml:space="preserve"> apresentado</w:t>
      </w:r>
      <w:r w:rsidR="005B0457" w:rsidRPr="00946F01">
        <w:rPr>
          <w:rFonts w:ascii="Arial" w:hAnsi="Arial" w:cs="Arial"/>
        </w:rPr>
        <w:t xml:space="preserve"> à Disci</w:t>
      </w:r>
      <w:r w:rsidR="00C07BDC">
        <w:rPr>
          <w:rFonts w:ascii="Arial" w:hAnsi="Arial" w:cs="Arial"/>
        </w:rPr>
        <w:t>plina Filosofia da Educação</w:t>
      </w:r>
      <w:r w:rsidR="005B0457" w:rsidRPr="00946F01">
        <w:rPr>
          <w:rFonts w:ascii="Arial" w:hAnsi="Arial" w:cs="Arial"/>
        </w:rPr>
        <w:t>, do Cu</w:t>
      </w:r>
      <w:r w:rsidR="00AE7903">
        <w:rPr>
          <w:rFonts w:ascii="Arial" w:hAnsi="Arial" w:cs="Arial"/>
        </w:rPr>
        <w:t>rso de Mestrado em Ciências da Educação</w:t>
      </w:r>
      <w:r w:rsidR="006F0A36">
        <w:rPr>
          <w:rFonts w:ascii="Arial" w:hAnsi="Arial" w:cs="Arial"/>
        </w:rPr>
        <w:t xml:space="preserve">, </w:t>
      </w:r>
      <w:r w:rsidR="006F0A36" w:rsidRPr="006F0A36">
        <w:rPr>
          <w:rFonts w:ascii="Arial" w:hAnsi="Arial" w:cs="Arial"/>
        </w:rPr>
        <w:t xml:space="preserve">da </w:t>
      </w:r>
      <w:proofErr w:type="spellStart"/>
      <w:r w:rsidR="00AE7903">
        <w:rPr>
          <w:rFonts w:ascii="Arial" w:hAnsi="Arial" w:cs="Arial"/>
        </w:rPr>
        <w:t>Olwa</w:t>
      </w:r>
      <w:proofErr w:type="spellEnd"/>
      <w:r w:rsidR="00AE7903">
        <w:rPr>
          <w:rFonts w:ascii="Arial" w:hAnsi="Arial" w:cs="Arial"/>
        </w:rPr>
        <w:t xml:space="preserve"> </w:t>
      </w:r>
      <w:proofErr w:type="spellStart"/>
      <w:r w:rsidR="00AE7903">
        <w:rPr>
          <w:rFonts w:ascii="Arial" w:hAnsi="Arial" w:cs="Arial"/>
        </w:rPr>
        <w:t>University</w:t>
      </w:r>
      <w:proofErr w:type="spellEnd"/>
      <w:r w:rsidR="005B0457" w:rsidRPr="00946F01">
        <w:rPr>
          <w:rFonts w:ascii="Arial" w:hAnsi="Arial" w:cs="Arial"/>
        </w:rPr>
        <w:t>, como requisito parcial de avaliação e obtenção de nota.</w:t>
      </w:r>
    </w:p>
    <w:p w:rsidR="00A9584E" w:rsidRDefault="00A9584E" w:rsidP="00A9584E">
      <w:pPr>
        <w:pStyle w:val="SemEspaamento"/>
        <w:ind w:left="3969"/>
        <w:jc w:val="both"/>
        <w:rPr>
          <w:rFonts w:ascii="Arial" w:hAnsi="Arial" w:cs="Arial"/>
        </w:rPr>
      </w:pPr>
    </w:p>
    <w:p w:rsidR="005B0457" w:rsidRPr="00A9584E" w:rsidRDefault="00FF29EE" w:rsidP="00A9584E">
      <w:pPr>
        <w:pStyle w:val="SemEspaamento"/>
        <w:ind w:left="3969"/>
        <w:jc w:val="both"/>
        <w:rPr>
          <w:rFonts w:ascii="Arial" w:hAnsi="Arial" w:cs="Arial"/>
        </w:rPr>
      </w:pPr>
      <w:r>
        <w:rPr>
          <w:rFonts w:ascii="Arial" w:hAnsi="Arial" w:cs="Arial"/>
        </w:rPr>
        <w:t>Orientador</w:t>
      </w:r>
      <w:r w:rsidR="005B0457" w:rsidRPr="00A9584E">
        <w:rPr>
          <w:rFonts w:ascii="Arial" w:hAnsi="Arial" w:cs="Arial"/>
        </w:rPr>
        <w:t xml:space="preserve">: </w:t>
      </w:r>
      <w:proofErr w:type="gramStart"/>
      <w:r w:rsidR="005B0457" w:rsidRPr="00A9584E">
        <w:rPr>
          <w:rFonts w:ascii="Arial" w:hAnsi="Arial" w:cs="Arial"/>
        </w:rPr>
        <w:t>Prof.</w:t>
      </w:r>
      <w:proofErr w:type="gramEnd"/>
      <w:r>
        <w:rPr>
          <w:rFonts w:ascii="Arial" w:hAnsi="Arial" w:cs="Arial"/>
        </w:rPr>
        <w:t>º</w:t>
      </w:r>
      <w:r w:rsidR="005B0457" w:rsidRPr="00A9584E">
        <w:rPr>
          <w:rFonts w:ascii="Arial" w:hAnsi="Arial" w:cs="Arial"/>
        </w:rPr>
        <w:t xml:space="preserve"> M</w:t>
      </w:r>
      <w:r w:rsidR="00AE7903">
        <w:rPr>
          <w:rFonts w:ascii="Arial" w:hAnsi="Arial" w:cs="Arial"/>
        </w:rPr>
        <w:t xml:space="preserve">e. </w:t>
      </w:r>
      <w:proofErr w:type="gramStart"/>
      <w:r w:rsidR="00AE7903">
        <w:rPr>
          <w:rFonts w:ascii="Arial" w:hAnsi="Arial" w:cs="Arial"/>
        </w:rPr>
        <w:t>Dídimo Matos</w:t>
      </w:r>
      <w:proofErr w:type="gramEnd"/>
      <w:r w:rsidR="00AE7903">
        <w:rPr>
          <w:rFonts w:ascii="Arial" w:hAnsi="Arial" w:cs="Arial"/>
        </w:rPr>
        <w:t>.</w:t>
      </w: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rPr>
          <w:rFonts w:ascii="Arial" w:hAnsi="Arial" w:cs="Arial"/>
          <w:sz w:val="24"/>
          <w:szCs w:val="24"/>
        </w:rPr>
      </w:pPr>
    </w:p>
    <w:p w:rsidR="005B0457" w:rsidRDefault="005B0457" w:rsidP="005B0457">
      <w:pPr>
        <w:pStyle w:val="SemEspaamento"/>
        <w:tabs>
          <w:tab w:val="left" w:pos="5174"/>
        </w:tabs>
        <w:rPr>
          <w:rFonts w:ascii="Arial" w:hAnsi="Arial" w:cs="Arial"/>
          <w:sz w:val="24"/>
          <w:szCs w:val="24"/>
        </w:rPr>
      </w:pPr>
    </w:p>
    <w:p w:rsidR="006F0A36" w:rsidRDefault="006F0A36" w:rsidP="005B0457">
      <w:pPr>
        <w:pStyle w:val="SemEspaamento"/>
        <w:tabs>
          <w:tab w:val="left" w:pos="5174"/>
        </w:tabs>
        <w:rPr>
          <w:rFonts w:ascii="Arial" w:hAnsi="Arial" w:cs="Arial"/>
          <w:sz w:val="24"/>
          <w:szCs w:val="24"/>
        </w:rPr>
      </w:pPr>
    </w:p>
    <w:p w:rsidR="002C62EA" w:rsidRDefault="002C62EA" w:rsidP="005B0457">
      <w:pPr>
        <w:pStyle w:val="SemEspaamento"/>
        <w:tabs>
          <w:tab w:val="left" w:pos="5174"/>
        </w:tabs>
        <w:rPr>
          <w:rFonts w:ascii="Arial" w:hAnsi="Arial" w:cs="Arial"/>
          <w:sz w:val="24"/>
          <w:szCs w:val="24"/>
        </w:rPr>
      </w:pPr>
    </w:p>
    <w:p w:rsidR="002C62EA" w:rsidRDefault="002C62EA" w:rsidP="005B0457">
      <w:pPr>
        <w:pStyle w:val="SemEspaamento"/>
        <w:tabs>
          <w:tab w:val="left" w:pos="5174"/>
        </w:tabs>
        <w:rPr>
          <w:rFonts w:ascii="Arial" w:hAnsi="Arial" w:cs="Arial"/>
          <w:sz w:val="24"/>
          <w:szCs w:val="24"/>
        </w:rPr>
      </w:pPr>
    </w:p>
    <w:p w:rsidR="005B0457" w:rsidRPr="005B0457" w:rsidRDefault="005B0457" w:rsidP="005B0457">
      <w:pPr>
        <w:pStyle w:val="SemEspaamento"/>
        <w:tabs>
          <w:tab w:val="left" w:pos="5174"/>
        </w:tabs>
        <w:rPr>
          <w:rFonts w:ascii="Arial" w:hAnsi="Arial" w:cs="Arial"/>
          <w:sz w:val="24"/>
          <w:szCs w:val="24"/>
        </w:rPr>
      </w:pPr>
    </w:p>
    <w:p w:rsidR="005B0457" w:rsidRPr="005B0457" w:rsidRDefault="009F1464" w:rsidP="005B0457">
      <w:pPr>
        <w:pStyle w:val="SemEspaamento"/>
        <w:jc w:val="center"/>
        <w:rPr>
          <w:rFonts w:ascii="Arial" w:hAnsi="Arial" w:cs="Arial"/>
          <w:sz w:val="24"/>
          <w:szCs w:val="24"/>
        </w:rPr>
      </w:pPr>
      <w:r>
        <w:rPr>
          <w:rFonts w:ascii="Arial" w:hAnsi="Arial" w:cs="Arial"/>
          <w:sz w:val="24"/>
          <w:szCs w:val="24"/>
        </w:rPr>
        <w:t>Pedras de Fogo</w:t>
      </w:r>
      <w:r w:rsidR="00FD5609">
        <w:rPr>
          <w:rFonts w:ascii="Arial" w:hAnsi="Arial" w:cs="Arial"/>
          <w:sz w:val="24"/>
          <w:szCs w:val="24"/>
        </w:rPr>
        <w:t xml:space="preserve"> – PB</w:t>
      </w:r>
    </w:p>
    <w:p w:rsidR="005B0457" w:rsidRDefault="00A1723B" w:rsidP="005B0457">
      <w:pPr>
        <w:pStyle w:val="SemEspaamento"/>
        <w:jc w:val="center"/>
        <w:rPr>
          <w:rFonts w:ascii="Arial" w:hAnsi="Arial" w:cs="Arial"/>
          <w:sz w:val="24"/>
          <w:szCs w:val="24"/>
        </w:rPr>
      </w:pPr>
      <w:r>
        <w:rPr>
          <w:rFonts w:ascii="Arial" w:hAnsi="Arial" w:cs="Arial"/>
          <w:sz w:val="24"/>
          <w:szCs w:val="24"/>
        </w:rPr>
        <w:t>Dezem</w:t>
      </w:r>
      <w:r w:rsidR="009F1464">
        <w:rPr>
          <w:rFonts w:ascii="Arial" w:hAnsi="Arial" w:cs="Arial"/>
          <w:sz w:val="24"/>
          <w:szCs w:val="24"/>
        </w:rPr>
        <w:t>bro</w:t>
      </w:r>
      <w:r w:rsidR="005B0457" w:rsidRPr="005B0457">
        <w:rPr>
          <w:rFonts w:ascii="Arial" w:hAnsi="Arial" w:cs="Arial"/>
          <w:sz w:val="24"/>
          <w:szCs w:val="24"/>
        </w:rPr>
        <w:t>/201</w:t>
      </w:r>
      <w:r w:rsidR="00AB5E31">
        <w:rPr>
          <w:rFonts w:ascii="Arial" w:hAnsi="Arial" w:cs="Arial"/>
          <w:sz w:val="24"/>
          <w:szCs w:val="24"/>
        </w:rPr>
        <w:t>5</w:t>
      </w:r>
    </w:p>
    <w:p w:rsidR="00320DBE" w:rsidRDefault="00320DBE" w:rsidP="005B0457">
      <w:pPr>
        <w:pStyle w:val="SemEspaamento"/>
        <w:spacing w:line="360" w:lineRule="auto"/>
        <w:jc w:val="both"/>
        <w:rPr>
          <w:rFonts w:ascii="Arial" w:hAnsi="Arial" w:cs="Arial"/>
          <w:sz w:val="24"/>
          <w:szCs w:val="24"/>
        </w:rPr>
        <w:sectPr w:rsidR="00320DBE" w:rsidSect="005B0457">
          <w:pgSz w:w="11906" w:h="16838"/>
          <w:pgMar w:top="1701" w:right="1134" w:bottom="1134" w:left="1701" w:header="709" w:footer="709" w:gutter="0"/>
          <w:cols w:space="708"/>
          <w:docGrid w:linePitch="360"/>
        </w:sectPr>
      </w:pPr>
    </w:p>
    <w:p w:rsidR="00FF29EE" w:rsidRPr="00FF29EE" w:rsidRDefault="00A1723B" w:rsidP="00FF29EE">
      <w:pPr>
        <w:pStyle w:val="SemEspaamento"/>
        <w:spacing w:line="360" w:lineRule="auto"/>
        <w:jc w:val="center"/>
        <w:rPr>
          <w:rFonts w:ascii="Arial" w:hAnsi="Arial" w:cs="Arial"/>
          <w:b/>
          <w:sz w:val="24"/>
          <w:szCs w:val="24"/>
        </w:rPr>
      </w:pPr>
      <w:r w:rsidRPr="00A1723B">
        <w:rPr>
          <w:rFonts w:ascii="Arial" w:hAnsi="Arial" w:cs="Arial"/>
          <w:b/>
          <w:sz w:val="24"/>
          <w:szCs w:val="24"/>
        </w:rPr>
        <w:lastRenderedPageBreak/>
        <w:t>TENDÊNCIA LIBERAL TRADICIONAL</w:t>
      </w:r>
    </w:p>
    <w:p w:rsidR="00FF29EE" w:rsidRDefault="00FF29EE" w:rsidP="00A9584E">
      <w:pPr>
        <w:pStyle w:val="SemEspaamento"/>
        <w:spacing w:line="360" w:lineRule="auto"/>
        <w:jc w:val="both"/>
        <w:rPr>
          <w:rFonts w:ascii="Arial" w:hAnsi="Arial" w:cs="Arial"/>
          <w:b/>
          <w:sz w:val="24"/>
          <w:szCs w:val="24"/>
        </w:rPr>
      </w:pPr>
    </w:p>
    <w:p w:rsidR="00FF29EE" w:rsidRPr="00FF29EE" w:rsidRDefault="009F1464" w:rsidP="00FF29EE">
      <w:pPr>
        <w:pStyle w:val="SemEspaamento"/>
        <w:spacing w:line="360" w:lineRule="auto"/>
        <w:jc w:val="right"/>
        <w:rPr>
          <w:rFonts w:ascii="Arial" w:hAnsi="Arial" w:cs="Arial"/>
          <w:sz w:val="24"/>
          <w:szCs w:val="24"/>
        </w:rPr>
      </w:pPr>
      <w:r>
        <w:rPr>
          <w:rFonts w:ascii="Arial" w:hAnsi="Arial" w:cs="Arial"/>
          <w:sz w:val="24"/>
          <w:szCs w:val="24"/>
        </w:rPr>
        <w:t>Josiane Holanda de Araújo</w:t>
      </w:r>
      <w:r w:rsidR="00666FDF">
        <w:rPr>
          <w:rStyle w:val="Refdenotaderodap"/>
          <w:rFonts w:ascii="Arial" w:hAnsi="Arial" w:cs="Arial"/>
          <w:sz w:val="24"/>
          <w:szCs w:val="24"/>
        </w:rPr>
        <w:footnoteReference w:id="1"/>
      </w:r>
      <w:r w:rsidR="00666FDF">
        <w:rPr>
          <w:rFonts w:ascii="Arial" w:hAnsi="Arial" w:cs="Arial"/>
          <w:sz w:val="24"/>
          <w:szCs w:val="24"/>
        </w:rPr>
        <w:t>.</w:t>
      </w:r>
    </w:p>
    <w:p w:rsidR="00666FDF" w:rsidRDefault="00666FDF" w:rsidP="00A9584E">
      <w:pPr>
        <w:pStyle w:val="SemEspaamento"/>
        <w:spacing w:line="360" w:lineRule="auto"/>
        <w:jc w:val="both"/>
        <w:rPr>
          <w:rFonts w:ascii="Arial" w:hAnsi="Arial" w:cs="Arial"/>
          <w:b/>
          <w:sz w:val="24"/>
          <w:szCs w:val="24"/>
        </w:rPr>
      </w:pPr>
    </w:p>
    <w:p w:rsidR="00666FDF" w:rsidRDefault="00666FDF" w:rsidP="00666FDF">
      <w:pPr>
        <w:pStyle w:val="SemEspaamento"/>
        <w:jc w:val="both"/>
        <w:rPr>
          <w:rFonts w:ascii="Arial" w:hAnsi="Arial" w:cs="Arial"/>
          <w:b/>
          <w:sz w:val="24"/>
          <w:szCs w:val="24"/>
        </w:rPr>
      </w:pPr>
      <w:r>
        <w:rPr>
          <w:rFonts w:ascii="Arial" w:hAnsi="Arial" w:cs="Arial"/>
          <w:b/>
          <w:sz w:val="24"/>
          <w:szCs w:val="24"/>
        </w:rPr>
        <w:t>RESUMO</w:t>
      </w:r>
    </w:p>
    <w:p w:rsidR="00666FDF" w:rsidRDefault="00666FDF" w:rsidP="00666FDF">
      <w:pPr>
        <w:pStyle w:val="SemEspaamento"/>
        <w:jc w:val="both"/>
        <w:rPr>
          <w:rFonts w:ascii="Arial" w:hAnsi="Arial" w:cs="Arial"/>
          <w:b/>
          <w:sz w:val="24"/>
          <w:szCs w:val="24"/>
        </w:rPr>
      </w:pPr>
    </w:p>
    <w:p w:rsidR="002E7662" w:rsidRDefault="002E7662" w:rsidP="00666FDF">
      <w:pPr>
        <w:pStyle w:val="SemEspaamento"/>
        <w:jc w:val="both"/>
        <w:rPr>
          <w:rFonts w:ascii="Arial" w:hAnsi="Arial" w:cs="Arial"/>
          <w:b/>
          <w:sz w:val="24"/>
          <w:szCs w:val="24"/>
        </w:rPr>
      </w:pPr>
      <w:r w:rsidRPr="002E7662">
        <w:rPr>
          <w:rFonts w:ascii="Arial" w:hAnsi="Arial" w:cs="Arial"/>
          <w:sz w:val="24"/>
          <w:szCs w:val="24"/>
        </w:rPr>
        <w:t xml:space="preserve">Este artigo científico foi </w:t>
      </w:r>
      <w:r w:rsidR="00D95C96" w:rsidRPr="00D95C96">
        <w:rPr>
          <w:rFonts w:ascii="Arial" w:hAnsi="Arial" w:cs="Arial"/>
          <w:sz w:val="24"/>
          <w:szCs w:val="24"/>
        </w:rPr>
        <w:t>desenvolvido a partir de uma pesq</w:t>
      </w:r>
      <w:r w:rsidR="00C71911">
        <w:rPr>
          <w:rFonts w:ascii="Arial" w:hAnsi="Arial" w:cs="Arial"/>
          <w:sz w:val="24"/>
          <w:szCs w:val="24"/>
        </w:rPr>
        <w:t>uisa bibliográfica que abordou a</w:t>
      </w:r>
      <w:r w:rsidR="00D95C96" w:rsidRPr="00D95C96">
        <w:rPr>
          <w:rFonts w:ascii="Arial" w:hAnsi="Arial" w:cs="Arial"/>
          <w:sz w:val="24"/>
          <w:szCs w:val="24"/>
        </w:rPr>
        <w:t>s p</w:t>
      </w:r>
      <w:r w:rsidR="00C71911">
        <w:rPr>
          <w:rFonts w:ascii="Arial" w:hAnsi="Arial" w:cs="Arial"/>
          <w:sz w:val="24"/>
          <w:szCs w:val="24"/>
        </w:rPr>
        <w:t>rincipais características</w:t>
      </w:r>
      <w:r w:rsidR="00D95C96" w:rsidRPr="00D95C96">
        <w:rPr>
          <w:rFonts w:ascii="Arial" w:hAnsi="Arial" w:cs="Arial"/>
          <w:sz w:val="24"/>
          <w:szCs w:val="24"/>
        </w:rPr>
        <w:t xml:space="preserve"> da Tendência Liberal Tradicional</w:t>
      </w:r>
      <w:r w:rsidR="00C71911">
        <w:rPr>
          <w:rFonts w:ascii="Arial" w:hAnsi="Arial" w:cs="Arial"/>
          <w:sz w:val="24"/>
          <w:szCs w:val="24"/>
        </w:rPr>
        <w:t xml:space="preserve">. Para o desenvolvimento deste estudo, foi muito importante </w:t>
      </w:r>
      <w:proofErr w:type="gramStart"/>
      <w:r w:rsidR="00C71911">
        <w:rPr>
          <w:rFonts w:ascii="Arial" w:hAnsi="Arial" w:cs="Arial"/>
          <w:sz w:val="24"/>
          <w:szCs w:val="24"/>
        </w:rPr>
        <w:t>a</w:t>
      </w:r>
      <w:proofErr w:type="gramEnd"/>
      <w:r w:rsidR="00C71911">
        <w:rPr>
          <w:rFonts w:ascii="Arial" w:hAnsi="Arial" w:cs="Arial"/>
          <w:sz w:val="24"/>
          <w:szCs w:val="24"/>
        </w:rPr>
        <w:t xml:space="preserve"> consulta às obras de </w:t>
      </w:r>
      <w:r w:rsidR="00564D23">
        <w:rPr>
          <w:rFonts w:ascii="Arial" w:hAnsi="Arial" w:cs="Arial"/>
          <w:sz w:val="24"/>
          <w:szCs w:val="24"/>
        </w:rPr>
        <w:t>Aranha</w:t>
      </w:r>
      <w:r w:rsidR="00C71911">
        <w:rPr>
          <w:rFonts w:ascii="Arial" w:hAnsi="Arial" w:cs="Arial"/>
          <w:sz w:val="24"/>
          <w:szCs w:val="24"/>
        </w:rPr>
        <w:t xml:space="preserve"> (200</w:t>
      </w:r>
      <w:r w:rsidR="00564D23">
        <w:rPr>
          <w:rFonts w:ascii="Arial" w:hAnsi="Arial" w:cs="Arial"/>
          <w:sz w:val="24"/>
          <w:szCs w:val="24"/>
        </w:rPr>
        <w:t xml:space="preserve">8), Kramer (2003), </w:t>
      </w:r>
      <w:proofErr w:type="spellStart"/>
      <w:r w:rsidR="00564D23">
        <w:rPr>
          <w:rFonts w:ascii="Arial" w:hAnsi="Arial" w:cs="Arial"/>
          <w:sz w:val="24"/>
          <w:szCs w:val="24"/>
        </w:rPr>
        <w:t>Luckesi</w:t>
      </w:r>
      <w:proofErr w:type="spellEnd"/>
      <w:r w:rsidR="00564D23">
        <w:rPr>
          <w:rFonts w:ascii="Arial" w:hAnsi="Arial" w:cs="Arial"/>
          <w:sz w:val="24"/>
          <w:szCs w:val="24"/>
        </w:rPr>
        <w:t xml:space="preserve"> (1994), Oliveira (2002)</w:t>
      </w:r>
      <w:r w:rsidR="00C71911">
        <w:rPr>
          <w:rFonts w:ascii="Arial" w:hAnsi="Arial" w:cs="Arial"/>
          <w:sz w:val="24"/>
          <w:szCs w:val="24"/>
        </w:rPr>
        <w:t>, entre outros, cujos trabalhos nos ajudaram a ampliar nossos conhecimentos sobre essa tendência pedagógica. Assim, esperamos que, com esta pesquisa, possamos obter o maior número possível de informações sobre a Tendência Liberal Tradicional, tendo em vista que esse conhecimento é fundamental para a formação de qualquer profissional da área da Educação.</w:t>
      </w:r>
    </w:p>
    <w:p w:rsidR="00EF4621" w:rsidRDefault="00EF4621" w:rsidP="00666FDF">
      <w:pPr>
        <w:pStyle w:val="SemEspaamento"/>
        <w:jc w:val="both"/>
        <w:rPr>
          <w:rFonts w:ascii="Arial" w:hAnsi="Arial" w:cs="Arial"/>
          <w:b/>
          <w:sz w:val="24"/>
          <w:szCs w:val="24"/>
        </w:rPr>
      </w:pPr>
    </w:p>
    <w:p w:rsidR="00666FDF" w:rsidRPr="00666FDF" w:rsidRDefault="00666FDF" w:rsidP="00666FDF">
      <w:pPr>
        <w:pStyle w:val="SemEspaamento"/>
        <w:jc w:val="both"/>
        <w:rPr>
          <w:rFonts w:ascii="Arial" w:hAnsi="Arial" w:cs="Arial"/>
          <w:sz w:val="24"/>
          <w:szCs w:val="24"/>
        </w:rPr>
      </w:pPr>
      <w:r w:rsidRPr="00666FDF">
        <w:rPr>
          <w:rFonts w:ascii="Arial" w:hAnsi="Arial" w:cs="Arial"/>
          <w:b/>
          <w:sz w:val="24"/>
          <w:szCs w:val="24"/>
        </w:rPr>
        <w:t>Palavras-chave:</w:t>
      </w:r>
      <w:r w:rsidR="005078A7">
        <w:rPr>
          <w:rFonts w:ascii="Arial" w:hAnsi="Arial" w:cs="Arial"/>
          <w:sz w:val="24"/>
          <w:szCs w:val="24"/>
        </w:rPr>
        <w:t xml:space="preserve"> </w:t>
      </w:r>
      <w:r w:rsidR="00D95C96">
        <w:rPr>
          <w:rFonts w:ascii="Arial" w:hAnsi="Arial" w:cs="Arial"/>
          <w:sz w:val="24"/>
          <w:szCs w:val="24"/>
        </w:rPr>
        <w:t xml:space="preserve">Educação. Metodologia. Tendência pedagógica. </w:t>
      </w:r>
    </w:p>
    <w:p w:rsidR="00666FDF" w:rsidRDefault="00666FDF" w:rsidP="00A9584E">
      <w:pPr>
        <w:pStyle w:val="SemEspaamento"/>
        <w:spacing w:line="360" w:lineRule="auto"/>
        <w:jc w:val="both"/>
        <w:rPr>
          <w:rFonts w:ascii="Arial" w:hAnsi="Arial" w:cs="Arial"/>
          <w:b/>
          <w:sz w:val="24"/>
          <w:szCs w:val="24"/>
        </w:rPr>
      </w:pPr>
    </w:p>
    <w:p w:rsidR="00666FDF" w:rsidRDefault="00666FDF" w:rsidP="00A9584E">
      <w:pPr>
        <w:pStyle w:val="SemEspaamento"/>
        <w:spacing w:line="360" w:lineRule="auto"/>
        <w:jc w:val="both"/>
        <w:rPr>
          <w:rFonts w:ascii="Arial" w:hAnsi="Arial" w:cs="Arial"/>
          <w:b/>
          <w:sz w:val="24"/>
          <w:szCs w:val="24"/>
        </w:rPr>
      </w:pPr>
    </w:p>
    <w:p w:rsidR="005B0457" w:rsidRDefault="00A9584E" w:rsidP="00A9584E">
      <w:pPr>
        <w:pStyle w:val="SemEspaamento"/>
        <w:spacing w:line="360" w:lineRule="auto"/>
        <w:jc w:val="both"/>
        <w:rPr>
          <w:rFonts w:ascii="Arial" w:hAnsi="Arial" w:cs="Arial"/>
          <w:b/>
          <w:sz w:val="24"/>
          <w:szCs w:val="24"/>
        </w:rPr>
      </w:pPr>
      <w:r>
        <w:rPr>
          <w:rFonts w:ascii="Arial" w:hAnsi="Arial" w:cs="Arial"/>
          <w:b/>
          <w:sz w:val="24"/>
          <w:szCs w:val="24"/>
        </w:rPr>
        <w:t xml:space="preserve">1. </w:t>
      </w:r>
      <w:r w:rsidR="005B0457">
        <w:rPr>
          <w:rFonts w:ascii="Arial" w:hAnsi="Arial" w:cs="Arial"/>
          <w:b/>
          <w:sz w:val="24"/>
          <w:szCs w:val="24"/>
        </w:rPr>
        <w:t>INTRODUÇÃO</w:t>
      </w:r>
    </w:p>
    <w:p w:rsidR="005B0457" w:rsidRDefault="005B0457" w:rsidP="005B0457">
      <w:pPr>
        <w:pStyle w:val="SemEspaamento"/>
        <w:spacing w:line="360" w:lineRule="auto"/>
        <w:jc w:val="both"/>
        <w:rPr>
          <w:rFonts w:ascii="Arial" w:hAnsi="Arial" w:cs="Arial"/>
          <w:b/>
          <w:sz w:val="24"/>
          <w:szCs w:val="24"/>
        </w:rPr>
      </w:pPr>
    </w:p>
    <w:p w:rsidR="00A80C67" w:rsidRDefault="00C07BDC" w:rsidP="00C07BDC">
      <w:pPr>
        <w:pStyle w:val="SemEspaamento"/>
        <w:spacing w:line="360" w:lineRule="auto"/>
        <w:ind w:firstLine="709"/>
        <w:jc w:val="both"/>
        <w:rPr>
          <w:rFonts w:ascii="Arial" w:hAnsi="Arial" w:cs="Arial"/>
          <w:sz w:val="24"/>
          <w:szCs w:val="24"/>
        </w:rPr>
      </w:pPr>
      <w:r>
        <w:rPr>
          <w:rFonts w:ascii="Arial" w:hAnsi="Arial" w:cs="Arial"/>
          <w:sz w:val="24"/>
          <w:szCs w:val="24"/>
        </w:rPr>
        <w:t>O Presente Artigo foi desenvolvido a partir de uma pesquisa bibliográfica que abordou os princi</w:t>
      </w:r>
      <w:r w:rsidR="0023012D">
        <w:rPr>
          <w:rFonts w:ascii="Arial" w:hAnsi="Arial" w:cs="Arial"/>
          <w:sz w:val="24"/>
          <w:szCs w:val="24"/>
        </w:rPr>
        <w:t>pais aspectos da Tendência Liberal Tradicional</w:t>
      </w:r>
      <w:r w:rsidR="00B028AE">
        <w:rPr>
          <w:rFonts w:ascii="Arial" w:hAnsi="Arial" w:cs="Arial"/>
          <w:sz w:val="24"/>
          <w:szCs w:val="24"/>
        </w:rPr>
        <w:t>, cuja principal característica é salientar o ensino humanístico, de cultura geral. Segundo essa escola tradicional, o discente é educado para alcançar sua realização plena por meio de seu próprio esforço. Desse modo, não se consideram as diferenças de classe social e toda prática pedagógica não possui relação alguma com o dia a dia do educando.</w:t>
      </w:r>
    </w:p>
    <w:p w:rsidR="00F900BF" w:rsidRDefault="00F900BF" w:rsidP="00C07BDC">
      <w:pPr>
        <w:pStyle w:val="SemEspaamento"/>
        <w:spacing w:line="360" w:lineRule="auto"/>
        <w:ind w:firstLine="709"/>
        <w:jc w:val="both"/>
        <w:rPr>
          <w:rFonts w:ascii="Arial" w:hAnsi="Arial" w:cs="Arial"/>
          <w:sz w:val="24"/>
          <w:szCs w:val="24"/>
        </w:rPr>
      </w:pPr>
      <w:r>
        <w:rPr>
          <w:rFonts w:ascii="Arial" w:hAnsi="Arial" w:cs="Arial"/>
          <w:sz w:val="24"/>
          <w:szCs w:val="24"/>
        </w:rPr>
        <w:t>Como sabemos</w:t>
      </w:r>
      <w:r w:rsidR="00577299">
        <w:rPr>
          <w:rFonts w:ascii="Arial" w:hAnsi="Arial" w:cs="Arial"/>
          <w:sz w:val="24"/>
          <w:szCs w:val="24"/>
        </w:rPr>
        <w:t xml:space="preserve">, as Tendências Pedagógicas dividem-se em liberais e progressistas. A Tendência Liberal defende a ideia de que a escola possui a função de preparar a pessoa para exercer papéis específicos na sociedade, para isso, ela se baseia nas habilidades pessoas de cada indivíduo. Desse modo, a pessoa precisa adaptar-se às normas e valores da sociedade de classe, desenvolvendo uma cultura pessoal. Neste sentido, as desigualdades entre as classes sociais não são levadas em conta, já que a escola não considera </w:t>
      </w:r>
      <w:r w:rsidR="00D432EF">
        <w:rPr>
          <w:rFonts w:ascii="Arial" w:hAnsi="Arial" w:cs="Arial"/>
          <w:sz w:val="24"/>
          <w:szCs w:val="24"/>
        </w:rPr>
        <w:t>as desigualdades sociais como sendo</w:t>
      </w:r>
      <w:r w:rsidR="00577299">
        <w:rPr>
          <w:rFonts w:ascii="Arial" w:hAnsi="Arial" w:cs="Arial"/>
          <w:sz w:val="24"/>
          <w:szCs w:val="24"/>
        </w:rPr>
        <w:t xml:space="preserve"> importantes. Nesta tendência, podemos encontrar quatro tipos de linha de </w:t>
      </w:r>
      <w:r w:rsidR="00577299">
        <w:rPr>
          <w:rFonts w:ascii="Arial" w:hAnsi="Arial" w:cs="Arial"/>
          <w:sz w:val="24"/>
          <w:szCs w:val="24"/>
        </w:rPr>
        <w:lastRenderedPageBreak/>
        <w:t xml:space="preserve">raciocínio, que são: </w:t>
      </w:r>
      <w:r w:rsidR="00D432EF">
        <w:rPr>
          <w:rFonts w:ascii="Arial" w:hAnsi="Arial" w:cs="Arial"/>
          <w:sz w:val="24"/>
          <w:szCs w:val="24"/>
        </w:rPr>
        <w:t xml:space="preserve">(1) </w:t>
      </w:r>
      <w:r w:rsidR="00577299">
        <w:rPr>
          <w:rFonts w:ascii="Arial" w:hAnsi="Arial" w:cs="Arial"/>
          <w:sz w:val="24"/>
          <w:szCs w:val="24"/>
        </w:rPr>
        <w:t xml:space="preserve">a Tendência Liberal Renovada </w:t>
      </w:r>
      <w:proofErr w:type="spellStart"/>
      <w:r w:rsidR="00577299">
        <w:rPr>
          <w:rFonts w:ascii="Arial" w:hAnsi="Arial" w:cs="Arial"/>
          <w:sz w:val="24"/>
          <w:szCs w:val="24"/>
        </w:rPr>
        <w:t>Progressivista</w:t>
      </w:r>
      <w:proofErr w:type="spellEnd"/>
      <w:r w:rsidR="00577299">
        <w:rPr>
          <w:rFonts w:ascii="Arial" w:hAnsi="Arial" w:cs="Arial"/>
          <w:sz w:val="24"/>
          <w:szCs w:val="24"/>
        </w:rPr>
        <w:t xml:space="preserve">, a </w:t>
      </w:r>
      <w:r w:rsidR="00D432EF">
        <w:rPr>
          <w:rFonts w:ascii="Arial" w:hAnsi="Arial" w:cs="Arial"/>
          <w:sz w:val="24"/>
          <w:szCs w:val="24"/>
        </w:rPr>
        <w:t xml:space="preserve">(2) </w:t>
      </w:r>
      <w:r w:rsidR="00577299">
        <w:rPr>
          <w:rFonts w:ascii="Arial" w:hAnsi="Arial" w:cs="Arial"/>
          <w:sz w:val="24"/>
          <w:szCs w:val="24"/>
        </w:rPr>
        <w:t xml:space="preserve">Tendência Liberal Renovada Não-Diretiva, </w:t>
      </w:r>
      <w:r w:rsidR="00D432EF">
        <w:rPr>
          <w:rFonts w:ascii="Arial" w:hAnsi="Arial" w:cs="Arial"/>
          <w:sz w:val="24"/>
          <w:szCs w:val="24"/>
        </w:rPr>
        <w:t xml:space="preserve">(3) </w:t>
      </w:r>
      <w:r w:rsidR="00577299">
        <w:rPr>
          <w:rFonts w:ascii="Arial" w:hAnsi="Arial" w:cs="Arial"/>
          <w:sz w:val="24"/>
          <w:szCs w:val="24"/>
        </w:rPr>
        <w:t xml:space="preserve">a Tendência Liberal Tecnicista e </w:t>
      </w:r>
      <w:r w:rsidR="00D432EF">
        <w:rPr>
          <w:rFonts w:ascii="Arial" w:hAnsi="Arial" w:cs="Arial"/>
          <w:sz w:val="24"/>
          <w:szCs w:val="24"/>
        </w:rPr>
        <w:t xml:space="preserve">(4) </w:t>
      </w:r>
      <w:r w:rsidR="00577299">
        <w:rPr>
          <w:rFonts w:ascii="Arial" w:hAnsi="Arial" w:cs="Arial"/>
          <w:sz w:val="24"/>
          <w:szCs w:val="24"/>
        </w:rPr>
        <w:t>a Tendência Liberal Tradic</w:t>
      </w:r>
      <w:r w:rsidR="00D432EF">
        <w:rPr>
          <w:rFonts w:ascii="Arial" w:hAnsi="Arial" w:cs="Arial"/>
          <w:sz w:val="24"/>
          <w:szCs w:val="24"/>
        </w:rPr>
        <w:t>ional, a qual será analisada detalhadamente neste artigo.</w:t>
      </w:r>
    </w:p>
    <w:p w:rsidR="00220F79" w:rsidRPr="00220F79" w:rsidRDefault="00220F79" w:rsidP="00220F79">
      <w:pPr>
        <w:pStyle w:val="SemEspaamento"/>
        <w:spacing w:line="360" w:lineRule="auto"/>
        <w:ind w:firstLine="851"/>
        <w:jc w:val="both"/>
        <w:rPr>
          <w:rFonts w:ascii="Arial" w:hAnsi="Arial" w:cs="Arial"/>
          <w:sz w:val="24"/>
          <w:szCs w:val="24"/>
        </w:rPr>
      </w:pPr>
    </w:p>
    <w:p w:rsidR="00BA16B2" w:rsidRDefault="002C62EA" w:rsidP="00BA16B2">
      <w:pPr>
        <w:pStyle w:val="SemEspaamento"/>
        <w:spacing w:line="360" w:lineRule="auto"/>
        <w:jc w:val="both"/>
        <w:rPr>
          <w:rFonts w:ascii="Arial" w:hAnsi="Arial" w:cs="Arial"/>
          <w:b/>
          <w:sz w:val="24"/>
          <w:szCs w:val="24"/>
        </w:rPr>
      </w:pPr>
      <w:r>
        <w:rPr>
          <w:rFonts w:ascii="Arial" w:hAnsi="Arial" w:cs="Arial"/>
          <w:b/>
          <w:sz w:val="24"/>
          <w:szCs w:val="24"/>
        </w:rPr>
        <w:t>2</w:t>
      </w:r>
      <w:r w:rsidR="00BA16B2">
        <w:rPr>
          <w:rFonts w:ascii="Arial" w:hAnsi="Arial" w:cs="Arial"/>
          <w:b/>
          <w:sz w:val="24"/>
          <w:szCs w:val="24"/>
        </w:rPr>
        <w:t>. DESENVOLVIMENTO</w:t>
      </w:r>
    </w:p>
    <w:p w:rsidR="009E5BAE" w:rsidRPr="009E5BAE" w:rsidRDefault="009E5BAE" w:rsidP="009E5BAE">
      <w:pPr>
        <w:pStyle w:val="SemEspaamento"/>
        <w:spacing w:line="360" w:lineRule="auto"/>
        <w:ind w:firstLine="851"/>
        <w:jc w:val="both"/>
        <w:rPr>
          <w:rFonts w:ascii="Arial" w:hAnsi="Arial" w:cs="Arial"/>
          <w:sz w:val="24"/>
          <w:szCs w:val="24"/>
        </w:rPr>
      </w:pPr>
    </w:p>
    <w:p w:rsidR="00F900BF" w:rsidRDefault="00D432EF" w:rsidP="002C62EA">
      <w:pPr>
        <w:pStyle w:val="SemEspaamento"/>
        <w:spacing w:line="360" w:lineRule="auto"/>
        <w:ind w:firstLine="851"/>
        <w:jc w:val="both"/>
        <w:rPr>
          <w:rFonts w:ascii="Arial" w:hAnsi="Arial" w:cs="Arial"/>
          <w:sz w:val="24"/>
          <w:szCs w:val="24"/>
        </w:rPr>
      </w:pPr>
      <w:r>
        <w:rPr>
          <w:rFonts w:ascii="Arial" w:hAnsi="Arial" w:cs="Arial"/>
          <w:sz w:val="24"/>
          <w:szCs w:val="24"/>
        </w:rPr>
        <w:t xml:space="preserve">De acordo com </w:t>
      </w:r>
      <w:r w:rsidR="003D739F">
        <w:rPr>
          <w:rFonts w:ascii="Arial" w:hAnsi="Arial" w:cs="Arial"/>
          <w:sz w:val="24"/>
          <w:szCs w:val="24"/>
        </w:rPr>
        <w:t>Aranha</w:t>
      </w:r>
      <w:r>
        <w:rPr>
          <w:rFonts w:ascii="Arial" w:hAnsi="Arial" w:cs="Arial"/>
          <w:sz w:val="24"/>
          <w:szCs w:val="24"/>
        </w:rPr>
        <w:t xml:space="preserve"> (200</w:t>
      </w:r>
      <w:r w:rsidR="003D739F">
        <w:rPr>
          <w:rFonts w:ascii="Arial" w:hAnsi="Arial" w:cs="Arial"/>
          <w:sz w:val="24"/>
          <w:szCs w:val="24"/>
        </w:rPr>
        <w:t>8</w:t>
      </w:r>
      <w:r>
        <w:rPr>
          <w:rFonts w:ascii="Arial" w:hAnsi="Arial" w:cs="Arial"/>
          <w:sz w:val="24"/>
          <w:szCs w:val="24"/>
        </w:rPr>
        <w:t>), a educação em nosso País, ao menos nas últimas cinquenta décadas, vem se identificando seriamente com as tendências liberais, mesmo que muitos professores não venham percebendo essa influência.</w:t>
      </w:r>
      <w:r w:rsidR="0087188C">
        <w:rPr>
          <w:rFonts w:ascii="Arial" w:hAnsi="Arial" w:cs="Arial"/>
          <w:sz w:val="24"/>
          <w:szCs w:val="24"/>
        </w:rPr>
        <w:t xml:space="preserve"> A pedagogia liberal se fundamenta na ideia da formação do indivíduo para a sociedade. No entanto, essa preparação é feita sob uma óptica restrita com relação à diferença de classes.</w:t>
      </w:r>
    </w:p>
    <w:p w:rsidR="0087188C" w:rsidRDefault="0087188C" w:rsidP="002C62EA">
      <w:pPr>
        <w:pStyle w:val="SemEspaamento"/>
        <w:spacing w:line="360" w:lineRule="auto"/>
        <w:ind w:firstLine="851"/>
        <w:jc w:val="both"/>
        <w:rPr>
          <w:rFonts w:ascii="Arial" w:hAnsi="Arial" w:cs="Arial"/>
          <w:sz w:val="24"/>
          <w:szCs w:val="24"/>
        </w:rPr>
      </w:pPr>
      <w:r>
        <w:rPr>
          <w:rFonts w:ascii="Arial" w:hAnsi="Arial" w:cs="Arial"/>
          <w:sz w:val="24"/>
          <w:szCs w:val="24"/>
        </w:rPr>
        <w:t xml:space="preserve">Nos estudos de </w:t>
      </w:r>
      <w:proofErr w:type="spellStart"/>
      <w:r w:rsidR="003D739F">
        <w:rPr>
          <w:rFonts w:ascii="Arial" w:hAnsi="Arial" w:cs="Arial"/>
          <w:sz w:val="24"/>
          <w:szCs w:val="24"/>
        </w:rPr>
        <w:t>Luckesi</w:t>
      </w:r>
      <w:proofErr w:type="spellEnd"/>
      <w:r w:rsidR="003D739F">
        <w:rPr>
          <w:rFonts w:ascii="Arial" w:hAnsi="Arial" w:cs="Arial"/>
          <w:sz w:val="24"/>
          <w:szCs w:val="24"/>
        </w:rPr>
        <w:t xml:space="preserve"> (1994), encontramos a</w:t>
      </w:r>
      <w:r w:rsidR="008376CD">
        <w:rPr>
          <w:rFonts w:ascii="Arial" w:hAnsi="Arial" w:cs="Arial"/>
          <w:sz w:val="24"/>
          <w:szCs w:val="24"/>
        </w:rPr>
        <w:t xml:space="preserve"> descrição das características da Tendência </w:t>
      </w:r>
      <w:proofErr w:type="gramStart"/>
      <w:r w:rsidR="008376CD">
        <w:rPr>
          <w:rFonts w:ascii="Arial" w:hAnsi="Arial" w:cs="Arial"/>
          <w:sz w:val="24"/>
          <w:szCs w:val="24"/>
        </w:rPr>
        <w:t>Liberal Tradicional</w:t>
      </w:r>
      <w:r w:rsidR="00B77F78">
        <w:rPr>
          <w:rFonts w:ascii="Arial" w:hAnsi="Arial" w:cs="Arial"/>
          <w:sz w:val="24"/>
          <w:szCs w:val="24"/>
        </w:rPr>
        <w:t xml:space="preserve"> aplicadas</w:t>
      </w:r>
      <w:proofErr w:type="gramEnd"/>
      <w:r w:rsidR="00B77F78">
        <w:rPr>
          <w:rFonts w:ascii="Arial" w:hAnsi="Arial" w:cs="Arial"/>
          <w:sz w:val="24"/>
          <w:szCs w:val="24"/>
        </w:rPr>
        <w:t xml:space="preserve"> à prática pedagógica, que podem ser assim resumidas:</w:t>
      </w:r>
    </w:p>
    <w:p w:rsidR="00B77F78" w:rsidRDefault="00B77F78" w:rsidP="00B77F78">
      <w:pPr>
        <w:pStyle w:val="SemEspaamento"/>
        <w:spacing w:line="360" w:lineRule="auto"/>
        <w:jc w:val="both"/>
        <w:rPr>
          <w:rFonts w:ascii="Arial" w:hAnsi="Arial" w:cs="Arial"/>
          <w:sz w:val="24"/>
          <w:szCs w:val="24"/>
        </w:rPr>
      </w:pPr>
    </w:p>
    <w:p w:rsidR="00B77F78" w:rsidRPr="00196F8B" w:rsidRDefault="00B77F78" w:rsidP="00196F8B">
      <w:pPr>
        <w:pStyle w:val="SemEspaamento"/>
        <w:numPr>
          <w:ilvl w:val="0"/>
          <w:numId w:val="11"/>
        </w:numPr>
        <w:spacing w:line="360" w:lineRule="auto"/>
        <w:ind w:left="426" w:hanging="426"/>
        <w:jc w:val="both"/>
        <w:rPr>
          <w:rFonts w:ascii="Arial" w:hAnsi="Arial" w:cs="Arial"/>
          <w:sz w:val="24"/>
          <w:szCs w:val="24"/>
        </w:rPr>
      </w:pPr>
      <w:r>
        <w:rPr>
          <w:rFonts w:ascii="Arial" w:hAnsi="Arial" w:cs="Arial"/>
          <w:sz w:val="24"/>
          <w:szCs w:val="24"/>
        </w:rPr>
        <w:t xml:space="preserve">Papel da escola: </w:t>
      </w:r>
      <w:r w:rsidRPr="00994025">
        <w:rPr>
          <w:rFonts w:ascii="Arial" w:hAnsi="Arial" w:cs="Arial"/>
          <w:sz w:val="24"/>
          <w:szCs w:val="24"/>
        </w:rPr>
        <w:t>Preparação intelectual e moral dos alunos.</w:t>
      </w:r>
    </w:p>
    <w:p w:rsidR="00B77F78" w:rsidRPr="00196F8B" w:rsidRDefault="00B77F78" w:rsidP="00196F8B">
      <w:pPr>
        <w:pStyle w:val="SemEspaamento"/>
        <w:numPr>
          <w:ilvl w:val="0"/>
          <w:numId w:val="11"/>
        </w:numPr>
        <w:spacing w:line="360" w:lineRule="auto"/>
        <w:ind w:left="426" w:hanging="426"/>
        <w:jc w:val="both"/>
        <w:rPr>
          <w:rFonts w:ascii="Arial" w:hAnsi="Arial" w:cs="Arial"/>
          <w:sz w:val="24"/>
          <w:szCs w:val="24"/>
        </w:rPr>
      </w:pPr>
      <w:r>
        <w:rPr>
          <w:rFonts w:ascii="Arial" w:hAnsi="Arial" w:cs="Arial"/>
          <w:sz w:val="24"/>
          <w:szCs w:val="24"/>
        </w:rPr>
        <w:t xml:space="preserve">Conteúdo: </w:t>
      </w:r>
      <w:r w:rsidRPr="00994025">
        <w:rPr>
          <w:rFonts w:ascii="Arial" w:hAnsi="Arial" w:cs="Arial"/>
          <w:sz w:val="24"/>
          <w:szCs w:val="24"/>
        </w:rPr>
        <w:t>Conhecimentos e valores sociais acumulados pelas gerações adultas e repassados ao aluno como verdades.</w:t>
      </w:r>
    </w:p>
    <w:p w:rsidR="00B77F78" w:rsidRPr="00196F8B" w:rsidRDefault="00B77F78" w:rsidP="00196F8B">
      <w:pPr>
        <w:pStyle w:val="SemEspaamento"/>
        <w:numPr>
          <w:ilvl w:val="0"/>
          <w:numId w:val="11"/>
        </w:numPr>
        <w:spacing w:line="360" w:lineRule="auto"/>
        <w:ind w:left="426" w:hanging="426"/>
        <w:jc w:val="both"/>
        <w:rPr>
          <w:rFonts w:ascii="Arial" w:hAnsi="Arial" w:cs="Arial"/>
          <w:sz w:val="24"/>
          <w:szCs w:val="24"/>
        </w:rPr>
      </w:pPr>
      <w:r>
        <w:rPr>
          <w:rFonts w:ascii="Arial" w:hAnsi="Arial" w:cs="Arial"/>
          <w:sz w:val="24"/>
          <w:szCs w:val="24"/>
        </w:rPr>
        <w:t xml:space="preserve">Métodos: </w:t>
      </w:r>
      <w:r w:rsidRPr="00994025">
        <w:rPr>
          <w:rFonts w:ascii="Arial" w:hAnsi="Arial" w:cs="Arial"/>
          <w:sz w:val="24"/>
          <w:szCs w:val="24"/>
        </w:rPr>
        <w:t>Exposição verbal da matéria e/ou demonstração.</w:t>
      </w:r>
    </w:p>
    <w:p w:rsidR="00B77F78" w:rsidRPr="00196F8B" w:rsidRDefault="00B77F78" w:rsidP="00196F8B">
      <w:pPr>
        <w:pStyle w:val="SemEspaamento"/>
        <w:numPr>
          <w:ilvl w:val="0"/>
          <w:numId w:val="11"/>
        </w:numPr>
        <w:spacing w:line="360" w:lineRule="auto"/>
        <w:ind w:left="426" w:hanging="426"/>
        <w:jc w:val="both"/>
        <w:rPr>
          <w:rFonts w:ascii="Arial" w:hAnsi="Arial" w:cs="Arial"/>
          <w:sz w:val="24"/>
          <w:szCs w:val="24"/>
        </w:rPr>
      </w:pPr>
      <w:r>
        <w:rPr>
          <w:rFonts w:ascii="Arial" w:hAnsi="Arial" w:cs="Arial"/>
          <w:sz w:val="24"/>
          <w:szCs w:val="24"/>
        </w:rPr>
        <w:t xml:space="preserve">Professor-aluno: </w:t>
      </w:r>
      <w:r w:rsidRPr="00994025">
        <w:rPr>
          <w:rFonts w:ascii="Arial" w:hAnsi="Arial" w:cs="Arial"/>
          <w:sz w:val="24"/>
          <w:szCs w:val="24"/>
        </w:rPr>
        <w:t>Predomina a autoridade do professor.</w:t>
      </w:r>
    </w:p>
    <w:p w:rsidR="00B77F78" w:rsidRDefault="00B77F78" w:rsidP="00196F8B">
      <w:pPr>
        <w:pStyle w:val="SemEspaamento"/>
        <w:numPr>
          <w:ilvl w:val="0"/>
          <w:numId w:val="11"/>
        </w:numPr>
        <w:spacing w:line="360" w:lineRule="auto"/>
        <w:ind w:left="426" w:hanging="426"/>
        <w:jc w:val="both"/>
        <w:rPr>
          <w:rFonts w:ascii="Arial" w:hAnsi="Arial" w:cs="Arial"/>
          <w:sz w:val="24"/>
          <w:szCs w:val="24"/>
        </w:rPr>
      </w:pPr>
      <w:r>
        <w:rPr>
          <w:rFonts w:ascii="Arial" w:hAnsi="Arial" w:cs="Arial"/>
          <w:sz w:val="24"/>
          <w:szCs w:val="24"/>
        </w:rPr>
        <w:t xml:space="preserve">Aprendizagem: </w:t>
      </w:r>
      <w:r w:rsidRPr="00994025">
        <w:rPr>
          <w:rFonts w:ascii="Arial" w:hAnsi="Arial" w:cs="Arial"/>
          <w:sz w:val="24"/>
          <w:szCs w:val="24"/>
        </w:rPr>
        <w:t>A ideia de que o ensino consiste em repassar os conhecimen</w:t>
      </w:r>
      <w:r>
        <w:rPr>
          <w:rFonts w:ascii="Arial" w:hAnsi="Arial" w:cs="Arial"/>
          <w:sz w:val="24"/>
          <w:szCs w:val="24"/>
        </w:rPr>
        <w:t>tos para o</w:t>
      </w:r>
      <w:r w:rsidRPr="00994025">
        <w:rPr>
          <w:rFonts w:ascii="Arial" w:hAnsi="Arial" w:cs="Arial"/>
          <w:sz w:val="24"/>
          <w:szCs w:val="24"/>
        </w:rPr>
        <w:t xml:space="preserve"> espírito da criança é acompanhada de </w:t>
      </w:r>
      <w:proofErr w:type="gramStart"/>
      <w:r w:rsidRPr="00994025">
        <w:rPr>
          <w:rFonts w:ascii="Arial" w:hAnsi="Arial" w:cs="Arial"/>
          <w:sz w:val="24"/>
          <w:szCs w:val="24"/>
        </w:rPr>
        <w:t>uma outra</w:t>
      </w:r>
      <w:proofErr w:type="gramEnd"/>
      <w:r w:rsidRPr="00994025">
        <w:rPr>
          <w:rFonts w:ascii="Arial" w:hAnsi="Arial" w:cs="Arial"/>
          <w:sz w:val="24"/>
          <w:szCs w:val="24"/>
        </w:rPr>
        <w:t>: a de que a capacidade de assimilação da criança é idêntica do adulto, apenas menos desenvolvida.</w:t>
      </w:r>
    </w:p>
    <w:p w:rsidR="00B77F78" w:rsidRDefault="00B77F78" w:rsidP="00196F8B">
      <w:pPr>
        <w:pStyle w:val="SemEspaamento"/>
        <w:spacing w:line="360" w:lineRule="auto"/>
        <w:ind w:left="426" w:hanging="426"/>
        <w:jc w:val="both"/>
        <w:rPr>
          <w:rFonts w:ascii="Arial" w:hAnsi="Arial" w:cs="Arial"/>
          <w:sz w:val="24"/>
          <w:szCs w:val="24"/>
        </w:rPr>
      </w:pPr>
    </w:p>
    <w:p w:rsidR="00B77F78" w:rsidRDefault="00B77F78" w:rsidP="00196F8B">
      <w:pPr>
        <w:pStyle w:val="SemEspaamento"/>
        <w:numPr>
          <w:ilvl w:val="0"/>
          <w:numId w:val="11"/>
        </w:numPr>
        <w:spacing w:line="360" w:lineRule="auto"/>
        <w:ind w:left="426" w:hanging="426"/>
        <w:jc w:val="both"/>
        <w:rPr>
          <w:rFonts w:ascii="Arial" w:hAnsi="Arial" w:cs="Arial"/>
          <w:sz w:val="24"/>
          <w:szCs w:val="24"/>
        </w:rPr>
      </w:pPr>
      <w:r>
        <w:rPr>
          <w:rFonts w:ascii="Arial" w:hAnsi="Arial" w:cs="Arial"/>
          <w:sz w:val="24"/>
          <w:szCs w:val="24"/>
        </w:rPr>
        <w:t xml:space="preserve">Manifestações: </w:t>
      </w:r>
      <w:r w:rsidRPr="001C4CC3">
        <w:rPr>
          <w:rFonts w:ascii="Arial" w:hAnsi="Arial" w:cs="Arial"/>
          <w:sz w:val="24"/>
          <w:szCs w:val="24"/>
        </w:rPr>
        <w:t>A pedagogia liberal tradicional é viva e atuante em nossas escolas: religiosas ou leigas, de orientação clássico-humanista ou humano-científica</w:t>
      </w:r>
      <w:r>
        <w:rPr>
          <w:rFonts w:ascii="Arial" w:hAnsi="Arial" w:cs="Arial"/>
          <w:sz w:val="24"/>
          <w:szCs w:val="24"/>
        </w:rPr>
        <w:t>.</w:t>
      </w:r>
    </w:p>
    <w:p w:rsidR="00B77F78" w:rsidRDefault="00B77F78" w:rsidP="00B77F78">
      <w:pPr>
        <w:pStyle w:val="SemEspaamento"/>
        <w:spacing w:line="360" w:lineRule="auto"/>
        <w:ind w:left="1134"/>
        <w:jc w:val="both"/>
        <w:rPr>
          <w:rFonts w:ascii="Arial" w:hAnsi="Arial" w:cs="Arial"/>
          <w:sz w:val="24"/>
          <w:szCs w:val="24"/>
        </w:rPr>
      </w:pPr>
    </w:p>
    <w:p w:rsidR="00196F8B" w:rsidRDefault="00B77F78" w:rsidP="00196F8B">
      <w:pPr>
        <w:pStyle w:val="SemEspaamento"/>
        <w:spacing w:line="360" w:lineRule="auto"/>
        <w:ind w:firstLine="851"/>
        <w:jc w:val="both"/>
        <w:rPr>
          <w:rFonts w:ascii="Arial" w:hAnsi="Arial" w:cs="Arial"/>
          <w:sz w:val="24"/>
          <w:szCs w:val="24"/>
        </w:rPr>
      </w:pPr>
      <w:r>
        <w:rPr>
          <w:rFonts w:ascii="Arial" w:hAnsi="Arial" w:cs="Arial"/>
          <w:sz w:val="24"/>
          <w:szCs w:val="24"/>
        </w:rPr>
        <w:t>Assim, para que possamos desenvolver uma melhor compreensão dessa Teoria, é necessário que analisemos alguns aspectos históricos e culturais</w:t>
      </w:r>
      <w:r w:rsidR="00146A64">
        <w:rPr>
          <w:rFonts w:ascii="Arial" w:hAnsi="Arial" w:cs="Arial"/>
          <w:sz w:val="24"/>
          <w:szCs w:val="24"/>
        </w:rPr>
        <w:t xml:space="preserve"> que nos ajudem a entender sua composição e características. </w:t>
      </w:r>
    </w:p>
    <w:p w:rsidR="00196F8B" w:rsidRPr="00196F8B" w:rsidRDefault="00015329" w:rsidP="00196F8B">
      <w:pPr>
        <w:pStyle w:val="SemEspaamento"/>
        <w:spacing w:line="360" w:lineRule="auto"/>
        <w:ind w:firstLine="851"/>
        <w:jc w:val="both"/>
        <w:rPr>
          <w:rFonts w:ascii="Arial" w:hAnsi="Arial" w:cs="Arial"/>
          <w:color w:val="0D0D0D" w:themeColor="text1" w:themeTint="F2"/>
          <w:sz w:val="24"/>
          <w:szCs w:val="24"/>
        </w:rPr>
      </w:pPr>
      <w:r>
        <w:rPr>
          <w:rFonts w:ascii="Arial" w:hAnsi="Arial" w:cs="Arial"/>
          <w:color w:val="0D0D0D" w:themeColor="text1" w:themeTint="F2"/>
          <w:sz w:val="24"/>
          <w:szCs w:val="24"/>
        </w:rPr>
        <w:t>Segundo Oliveira (2002, p. 2</w:t>
      </w:r>
      <w:r w:rsidR="00961E31" w:rsidRPr="00196F8B">
        <w:rPr>
          <w:rFonts w:ascii="Arial" w:hAnsi="Arial" w:cs="Arial"/>
          <w:color w:val="0D0D0D" w:themeColor="text1" w:themeTint="F2"/>
          <w:sz w:val="24"/>
          <w:szCs w:val="24"/>
        </w:rPr>
        <w:t>1), “após a chegada dos portugueses em 1500, foi fundada pelos padres Jesuítas da Companhia de Jesus</w:t>
      </w:r>
      <w:r w:rsidR="00AA0B1B">
        <w:rPr>
          <w:rFonts w:ascii="Arial" w:hAnsi="Arial" w:cs="Arial"/>
          <w:color w:val="0D0D0D" w:themeColor="text1" w:themeTint="F2"/>
          <w:sz w:val="24"/>
          <w:szCs w:val="24"/>
          <w:vertAlign w:val="superscript"/>
        </w:rPr>
        <w:t>1</w:t>
      </w:r>
      <w:r w:rsidR="00961E31" w:rsidRPr="00196F8B">
        <w:rPr>
          <w:rFonts w:ascii="Arial" w:hAnsi="Arial" w:cs="Arial"/>
          <w:color w:val="0D0D0D" w:themeColor="text1" w:themeTint="F2"/>
          <w:sz w:val="24"/>
          <w:szCs w:val="24"/>
        </w:rPr>
        <w:t xml:space="preserve">, a primeira escola no </w:t>
      </w:r>
      <w:r w:rsidR="00961E31" w:rsidRPr="00196F8B">
        <w:rPr>
          <w:rFonts w:ascii="Arial" w:hAnsi="Arial" w:cs="Arial"/>
          <w:color w:val="0D0D0D" w:themeColor="text1" w:themeTint="F2"/>
          <w:sz w:val="24"/>
          <w:szCs w:val="24"/>
        </w:rPr>
        <w:lastRenderedPageBreak/>
        <w:t>Brasil no ano de 1549”. Essas escolas utilizam o método tradicional de ensino, que privilegia a camada mais favorecida da sociedade, tendo suas regras baseadas no autoritarismo e em regras disciplinares muito rígidas. As aulas são focadas no professor, que por sua vez transmite os conhecimentos por meio de exercícios de fixação, e mantém uma relação autoritária, onde o aluno é disciplinado, atencioso e cumpridor de seus deveres para com o ensino.</w:t>
      </w:r>
    </w:p>
    <w:p w:rsidR="00961E31"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hAnsi="Arial" w:cs="Arial"/>
          <w:color w:val="0D0D0D" w:themeColor="text1" w:themeTint="F2"/>
          <w:sz w:val="24"/>
          <w:szCs w:val="24"/>
        </w:rPr>
        <w:t xml:space="preserve">De acordo com </w:t>
      </w:r>
      <w:r w:rsidR="00015329">
        <w:rPr>
          <w:rFonts w:ascii="Arial" w:eastAsia="Calibri" w:hAnsi="Arial" w:cs="Arial"/>
          <w:color w:val="0D0D0D" w:themeColor="text1" w:themeTint="F2"/>
          <w:sz w:val="24"/>
          <w:szCs w:val="24"/>
        </w:rPr>
        <w:t>Kramer (2003</w:t>
      </w:r>
      <w:r w:rsidRPr="00196F8B">
        <w:rPr>
          <w:rFonts w:ascii="Arial" w:eastAsia="Calibri" w:hAnsi="Arial" w:cs="Arial"/>
          <w:color w:val="0D0D0D" w:themeColor="text1" w:themeTint="F2"/>
          <w:sz w:val="24"/>
          <w:szCs w:val="24"/>
        </w:rPr>
        <w:t xml:space="preserve">, p. 18), </w:t>
      </w:r>
    </w:p>
    <w:p w:rsidR="00961E31" w:rsidRPr="00196F8B" w:rsidRDefault="00961E31" w:rsidP="00961E31">
      <w:pPr>
        <w:pStyle w:val="SemEspaamento"/>
        <w:spacing w:line="360" w:lineRule="auto"/>
        <w:jc w:val="both"/>
        <w:rPr>
          <w:rFonts w:ascii="Arial" w:hAnsi="Arial" w:cs="Arial"/>
          <w:color w:val="0D0D0D" w:themeColor="text1" w:themeTint="F2"/>
          <w:sz w:val="24"/>
          <w:szCs w:val="24"/>
        </w:rPr>
      </w:pPr>
    </w:p>
    <w:p w:rsidR="00961E31" w:rsidRPr="00196F8B" w:rsidRDefault="00961E31" w:rsidP="00961E31">
      <w:pPr>
        <w:pStyle w:val="SemEspaamento"/>
        <w:ind w:left="2268"/>
        <w:jc w:val="both"/>
        <w:rPr>
          <w:rFonts w:ascii="Arial" w:hAnsi="Arial" w:cs="Arial"/>
          <w:color w:val="0D0D0D" w:themeColor="text1" w:themeTint="F2"/>
        </w:rPr>
      </w:pPr>
      <w:r w:rsidRPr="00196F8B">
        <w:rPr>
          <w:rFonts w:ascii="Arial" w:hAnsi="Arial" w:cs="Arial"/>
          <w:color w:val="0D0D0D" w:themeColor="text1" w:themeTint="F2"/>
        </w:rPr>
        <w:t>O papel da escola baseia-se em transmitir conhecimentos disciplinares para a formação geral do aluno, a fim de inseri-lo na so</w:t>
      </w:r>
      <w:r w:rsidR="00196F8B" w:rsidRPr="00196F8B">
        <w:rPr>
          <w:rFonts w:ascii="Arial" w:hAnsi="Arial" w:cs="Arial"/>
          <w:color w:val="0D0D0D" w:themeColor="text1" w:themeTint="F2"/>
        </w:rPr>
        <w:t xml:space="preserve">ciedade. Também se </w:t>
      </w:r>
      <w:proofErr w:type="gramStart"/>
      <w:r w:rsidR="00196F8B" w:rsidRPr="00196F8B">
        <w:rPr>
          <w:rFonts w:ascii="Arial" w:hAnsi="Arial" w:cs="Arial"/>
          <w:color w:val="0D0D0D" w:themeColor="text1" w:themeTint="F2"/>
        </w:rPr>
        <w:t>caracteriza</w:t>
      </w:r>
      <w:proofErr w:type="gramEnd"/>
      <w:r w:rsidR="00196F8B" w:rsidRPr="00196F8B">
        <w:rPr>
          <w:rFonts w:ascii="Arial" w:hAnsi="Arial" w:cs="Arial"/>
          <w:color w:val="0D0D0D" w:themeColor="text1" w:themeTint="F2"/>
        </w:rPr>
        <w:t xml:space="preserve"> </w:t>
      </w:r>
      <w:r w:rsidRPr="00196F8B">
        <w:rPr>
          <w:rFonts w:ascii="Arial" w:hAnsi="Arial" w:cs="Arial"/>
          <w:color w:val="0D0D0D" w:themeColor="text1" w:themeTint="F2"/>
        </w:rPr>
        <w:t>pelo preparo moral e intelectual do aluno, partindo de um modelo de postura conservadora que mantém como compromisso da escola a cultura, os problemas sociais pertencem a sociedade.</w:t>
      </w:r>
    </w:p>
    <w:p w:rsidR="00961E31" w:rsidRPr="00196F8B" w:rsidRDefault="00961E31" w:rsidP="00961E31">
      <w:pPr>
        <w:pStyle w:val="SemEspaamento"/>
        <w:spacing w:line="360" w:lineRule="auto"/>
        <w:jc w:val="both"/>
        <w:rPr>
          <w:rFonts w:ascii="Arial" w:hAnsi="Arial" w:cs="Arial"/>
          <w:color w:val="0D0D0D" w:themeColor="text1" w:themeTint="F2"/>
          <w:sz w:val="24"/>
          <w:szCs w:val="24"/>
        </w:rPr>
      </w:pPr>
    </w:p>
    <w:p w:rsidR="00196F8B"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hAnsi="Arial" w:cs="Arial"/>
          <w:color w:val="0D0D0D" w:themeColor="text1" w:themeTint="F2"/>
          <w:sz w:val="24"/>
          <w:szCs w:val="24"/>
        </w:rPr>
        <w:t xml:space="preserve">Os conteúdos são pré-estabelecidos, fixos e independentes da realidade escolar. Esses são os conhecimentos sociais e valores reunidos pelas gerações adultas e retransmitidos como verdades definitivas e absolutas. Aos educando são mostrados apenas os resultados desse processo, para que possam ser armazenados. </w:t>
      </w:r>
    </w:p>
    <w:p w:rsidR="00196F8B"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hAnsi="Arial" w:cs="Arial"/>
          <w:color w:val="0D0D0D" w:themeColor="text1" w:themeTint="F2"/>
          <w:sz w:val="24"/>
          <w:szCs w:val="24"/>
        </w:rPr>
        <w:t>A metodologia utilizada é a de Herbart</w:t>
      </w:r>
      <w:r w:rsidR="00AA0B1B">
        <w:rPr>
          <w:rFonts w:ascii="Arial" w:hAnsi="Arial" w:cs="Arial"/>
          <w:color w:val="0D0D0D" w:themeColor="text1" w:themeTint="F2"/>
          <w:sz w:val="24"/>
          <w:szCs w:val="24"/>
          <w:vertAlign w:val="superscript"/>
        </w:rPr>
        <w:t>2</w:t>
      </w:r>
      <w:r w:rsidRPr="00196F8B">
        <w:rPr>
          <w:rFonts w:ascii="Arial" w:hAnsi="Arial" w:cs="Arial"/>
          <w:color w:val="0D0D0D" w:themeColor="text1" w:themeTint="F2"/>
          <w:sz w:val="24"/>
          <w:szCs w:val="24"/>
        </w:rPr>
        <w:t>, que se baseia na exposição verbal da matéria ou demonstração, destacando a aplicação dos exercícios, repetição de conceitos ou fórmulas e memorização, objetivando disciplinar a mente e consti</w:t>
      </w:r>
      <w:r w:rsidR="003371E2">
        <w:rPr>
          <w:rFonts w:ascii="Arial" w:hAnsi="Arial" w:cs="Arial"/>
          <w:color w:val="0D0D0D" w:themeColor="text1" w:themeTint="F2"/>
          <w:sz w:val="24"/>
          <w:szCs w:val="24"/>
        </w:rPr>
        <w:t>tuir os hábitos (CAMPOS; FÜLLGRAF</w:t>
      </w:r>
      <w:r w:rsidR="003371E2" w:rsidRPr="003371E2">
        <w:rPr>
          <w:rFonts w:ascii="Arial" w:hAnsi="Arial" w:cs="Arial"/>
          <w:color w:val="0D0D0D" w:themeColor="text1" w:themeTint="F2"/>
          <w:sz w:val="24"/>
          <w:szCs w:val="24"/>
        </w:rPr>
        <w:t>; WIGGERS</w:t>
      </w:r>
      <w:r w:rsidR="003371E2">
        <w:rPr>
          <w:rFonts w:ascii="Arial" w:eastAsia="Calibri" w:hAnsi="Arial" w:cs="Arial"/>
          <w:color w:val="0D0D0D" w:themeColor="text1" w:themeTint="F2"/>
          <w:sz w:val="24"/>
          <w:szCs w:val="24"/>
        </w:rPr>
        <w:t>, 2006</w:t>
      </w:r>
      <w:r w:rsidRPr="00196F8B">
        <w:rPr>
          <w:rFonts w:ascii="Arial" w:eastAsia="Calibri" w:hAnsi="Arial" w:cs="Arial"/>
          <w:color w:val="0D0D0D" w:themeColor="text1" w:themeTint="F2"/>
          <w:sz w:val="24"/>
          <w:szCs w:val="24"/>
        </w:rPr>
        <w:t>).</w:t>
      </w:r>
    </w:p>
    <w:p w:rsidR="00196F8B"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eastAsia="Calibri" w:hAnsi="Arial" w:cs="Arial"/>
          <w:color w:val="0D0D0D" w:themeColor="text1" w:themeTint="F2"/>
          <w:sz w:val="24"/>
          <w:szCs w:val="24"/>
        </w:rPr>
        <w:t>Nessa corrente metodológica, o destaque é dado às situações de sala de aula, onde os discentes são “instruídos” e “ensinados” pelo educador. Frequentemente, a educação fica subordinada à instrução, tendo em vista que o aprendizado do aluno é considerado como um fim em si mesmo, ou seja, os conteúdos precisam ser adquiridos e os modelos imitados.</w:t>
      </w:r>
    </w:p>
    <w:p w:rsidR="00196F8B"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eastAsia="Calibri" w:hAnsi="Arial" w:cs="Arial"/>
          <w:color w:val="0D0D0D" w:themeColor="text1" w:themeTint="F2"/>
          <w:sz w:val="24"/>
          <w:szCs w:val="24"/>
        </w:rPr>
        <w:t>A análise histórica da Escola Tradicional segue até o ano de 1932, pois, mesmo com a expulsão dos Jesuítas pelo Marquês de Pombal de Portugal, em 1808, e a Proclamação da República, em 1889, a tendência educacional no Brasil não se modificou em nada; assim, a Tendência da Escola Tradicional continuou no sistema de ensino por aproximadamente trezentos e oitenta</w:t>
      </w:r>
      <w:r w:rsidR="003371E2">
        <w:rPr>
          <w:rFonts w:ascii="Arial" w:eastAsia="Calibri" w:hAnsi="Arial" w:cs="Arial"/>
          <w:color w:val="0D0D0D" w:themeColor="text1" w:themeTint="F2"/>
          <w:sz w:val="24"/>
          <w:szCs w:val="24"/>
        </w:rPr>
        <w:t xml:space="preserve"> e três (383) anos (OLIVEIRA, 2002</w:t>
      </w:r>
      <w:r w:rsidRPr="00196F8B">
        <w:rPr>
          <w:rFonts w:ascii="Arial" w:eastAsia="Calibri" w:hAnsi="Arial" w:cs="Arial"/>
          <w:color w:val="0D0D0D" w:themeColor="text1" w:themeTint="F2"/>
          <w:sz w:val="24"/>
          <w:szCs w:val="24"/>
        </w:rPr>
        <w:t>).</w:t>
      </w:r>
    </w:p>
    <w:p w:rsidR="00196F8B"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hAnsi="Arial" w:cs="Arial"/>
          <w:color w:val="0D0D0D" w:themeColor="text1" w:themeTint="F2"/>
          <w:sz w:val="24"/>
          <w:szCs w:val="24"/>
        </w:rPr>
        <w:lastRenderedPageBreak/>
        <w:t>No que diz respeito ao ensino voltado para a Educação Infantil</w:t>
      </w:r>
      <w:r w:rsidR="00146A64" w:rsidRPr="00196F8B">
        <w:rPr>
          <w:rFonts w:ascii="Arial" w:hAnsi="Arial" w:cs="Arial"/>
          <w:color w:val="0D0D0D" w:themeColor="text1" w:themeTint="F2"/>
          <w:sz w:val="24"/>
          <w:szCs w:val="24"/>
        </w:rPr>
        <w:t>, primeira etapa da formação escolar básica,</w:t>
      </w:r>
      <w:r w:rsidRPr="00196F8B">
        <w:rPr>
          <w:rFonts w:ascii="Arial" w:hAnsi="Arial" w:cs="Arial"/>
          <w:color w:val="0D0D0D" w:themeColor="text1" w:themeTint="F2"/>
          <w:sz w:val="24"/>
          <w:szCs w:val="24"/>
        </w:rPr>
        <w:t xml:space="preserve"> até o ano</w:t>
      </w:r>
      <w:r w:rsidR="003371E2">
        <w:rPr>
          <w:rFonts w:ascii="Arial" w:hAnsi="Arial" w:cs="Arial"/>
          <w:color w:val="0D0D0D" w:themeColor="text1" w:themeTint="F2"/>
          <w:sz w:val="24"/>
          <w:szCs w:val="24"/>
        </w:rPr>
        <w:t xml:space="preserve"> de 1889, encontramos em </w:t>
      </w:r>
      <w:proofErr w:type="spellStart"/>
      <w:r w:rsidR="003371E2">
        <w:rPr>
          <w:rFonts w:ascii="Arial" w:hAnsi="Arial" w:cs="Arial"/>
          <w:color w:val="0D0D0D" w:themeColor="text1" w:themeTint="F2"/>
          <w:sz w:val="24"/>
          <w:szCs w:val="24"/>
        </w:rPr>
        <w:t>Pacievitch</w:t>
      </w:r>
      <w:proofErr w:type="spellEnd"/>
      <w:r w:rsidR="003371E2">
        <w:rPr>
          <w:rFonts w:ascii="Arial" w:hAnsi="Arial" w:cs="Arial"/>
          <w:color w:val="0D0D0D" w:themeColor="text1" w:themeTint="F2"/>
          <w:sz w:val="24"/>
          <w:szCs w:val="24"/>
        </w:rPr>
        <w:t xml:space="preserve"> (2015</w:t>
      </w:r>
      <w:r w:rsidRPr="00196F8B">
        <w:rPr>
          <w:rFonts w:ascii="Arial" w:hAnsi="Arial" w:cs="Arial"/>
          <w:color w:val="0D0D0D" w:themeColor="text1" w:themeTint="F2"/>
          <w:sz w:val="24"/>
          <w:szCs w:val="24"/>
        </w:rPr>
        <w:t>, p. 01)</w:t>
      </w:r>
      <w:r w:rsidR="00146A64" w:rsidRPr="00196F8B">
        <w:rPr>
          <w:rFonts w:ascii="Arial" w:hAnsi="Arial" w:cs="Arial"/>
          <w:color w:val="0D0D0D" w:themeColor="text1" w:themeTint="F2"/>
          <w:sz w:val="24"/>
          <w:szCs w:val="24"/>
        </w:rPr>
        <w:t xml:space="preserve"> que</w:t>
      </w:r>
      <w:r w:rsidRPr="00196F8B">
        <w:rPr>
          <w:rFonts w:ascii="Arial" w:hAnsi="Arial" w:cs="Arial"/>
          <w:color w:val="0D0D0D" w:themeColor="text1" w:themeTint="F2"/>
          <w:sz w:val="24"/>
          <w:szCs w:val="24"/>
        </w:rPr>
        <w:t>: “há pouco a se registrar em termos de atendimento à criança pré-escolar. Somente em 1932 iniciou-se um movimento com intenções declaradas de mudanças na tendência do ensino no Brasil”.</w:t>
      </w:r>
    </w:p>
    <w:p w:rsidR="00961E31"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hAnsi="Arial" w:cs="Arial"/>
          <w:color w:val="0D0D0D" w:themeColor="text1" w:themeTint="F2"/>
          <w:sz w:val="24"/>
          <w:szCs w:val="24"/>
        </w:rPr>
        <w:t>Não é novidade se falar em uma didática pré-escolar, o próprio surgimento da pré-escola no Brasil aconteceu baseado na herança dos precursores europeus que fundaram uma tradição na forma de pensar e apresentar propostas para a educação infantil nos jardins de infância, diferentemente das proposta</w:t>
      </w:r>
      <w:r w:rsidR="003371E2">
        <w:rPr>
          <w:rFonts w:ascii="Arial" w:hAnsi="Arial" w:cs="Arial"/>
          <w:color w:val="0D0D0D" w:themeColor="text1" w:themeTint="F2"/>
          <w:sz w:val="24"/>
          <w:szCs w:val="24"/>
        </w:rPr>
        <w:t>s dos modelos escolares. Oliveira (2002, p. 34</w:t>
      </w:r>
      <w:r w:rsidRPr="00196F8B">
        <w:rPr>
          <w:rFonts w:ascii="Arial" w:hAnsi="Arial" w:cs="Arial"/>
          <w:color w:val="0D0D0D" w:themeColor="text1" w:themeTint="F2"/>
          <w:sz w:val="24"/>
          <w:szCs w:val="24"/>
        </w:rPr>
        <w:t>) destaca:</w:t>
      </w:r>
    </w:p>
    <w:p w:rsidR="00961E31" w:rsidRPr="00196F8B" w:rsidRDefault="00961E31" w:rsidP="00961E31">
      <w:pPr>
        <w:pStyle w:val="SemEspaamento"/>
        <w:jc w:val="both"/>
        <w:rPr>
          <w:rFonts w:ascii="Arial" w:hAnsi="Arial" w:cs="Arial"/>
          <w:color w:val="0D0D0D" w:themeColor="text1" w:themeTint="F2"/>
        </w:rPr>
      </w:pPr>
    </w:p>
    <w:p w:rsidR="00961E31" w:rsidRPr="00196F8B" w:rsidRDefault="00961E31" w:rsidP="00961E31">
      <w:pPr>
        <w:pStyle w:val="SemEspaamento"/>
        <w:ind w:left="2268"/>
        <w:jc w:val="both"/>
        <w:rPr>
          <w:rFonts w:ascii="Arial" w:hAnsi="Arial" w:cs="Arial"/>
          <w:color w:val="0D0D0D" w:themeColor="text1" w:themeTint="F2"/>
        </w:rPr>
      </w:pPr>
      <w:r w:rsidRPr="00196F8B">
        <w:rPr>
          <w:rFonts w:ascii="Arial" w:hAnsi="Arial" w:cs="Arial"/>
          <w:color w:val="0D0D0D" w:themeColor="text1" w:themeTint="F2"/>
        </w:rPr>
        <w:t xml:space="preserve">O modelo minuciosamente proposto por </w:t>
      </w:r>
      <w:proofErr w:type="spellStart"/>
      <w:r w:rsidRPr="00196F8B">
        <w:rPr>
          <w:rFonts w:ascii="Arial" w:hAnsi="Arial" w:cs="Arial"/>
          <w:color w:val="0D0D0D" w:themeColor="text1" w:themeTint="F2"/>
        </w:rPr>
        <w:t>Froebel</w:t>
      </w:r>
      <w:proofErr w:type="spellEnd"/>
      <w:proofErr w:type="gramStart"/>
      <w:r w:rsidRPr="00196F8B">
        <w:rPr>
          <w:rFonts w:ascii="Arial" w:hAnsi="Arial" w:cs="Arial"/>
          <w:color w:val="0D0D0D" w:themeColor="text1" w:themeTint="F2"/>
        </w:rPr>
        <w:t>, orientou</w:t>
      </w:r>
      <w:proofErr w:type="gramEnd"/>
      <w:r w:rsidRPr="00196F8B">
        <w:rPr>
          <w:rFonts w:ascii="Arial" w:hAnsi="Arial" w:cs="Arial"/>
          <w:color w:val="0D0D0D" w:themeColor="text1" w:themeTint="F2"/>
        </w:rPr>
        <w:t xml:space="preserve"> muitas das experiências pioneiras no Brasil, a exemplo do Jardim de Infância Caetano de Campos.  Sendo ele considerado o Pedagogo da Infância, pelo seu grande interesse em conhecer a realidade da criança, seus interesses, suas condições e necessidades a fim de adequar a educação as instituições educativas na garantia do que ele chamava de afloramento desses seres. </w:t>
      </w:r>
    </w:p>
    <w:p w:rsidR="00961E31" w:rsidRPr="00196F8B" w:rsidRDefault="00961E31" w:rsidP="00961E31">
      <w:pPr>
        <w:pStyle w:val="SemEspaamento"/>
        <w:jc w:val="both"/>
        <w:rPr>
          <w:rFonts w:ascii="Arial" w:hAnsi="Arial" w:cs="Arial"/>
          <w:color w:val="0D0D0D" w:themeColor="text1" w:themeTint="F2"/>
        </w:rPr>
      </w:pPr>
    </w:p>
    <w:p w:rsidR="00961E31" w:rsidRPr="00196F8B" w:rsidRDefault="00961E31" w:rsidP="00961E31">
      <w:pPr>
        <w:pStyle w:val="SemEspaamento"/>
        <w:jc w:val="both"/>
        <w:rPr>
          <w:rFonts w:ascii="Arial" w:hAnsi="Arial" w:cs="Arial"/>
          <w:color w:val="0D0D0D" w:themeColor="text1" w:themeTint="F2"/>
        </w:rPr>
      </w:pPr>
    </w:p>
    <w:p w:rsidR="00196F8B"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hAnsi="Arial" w:cs="Arial"/>
          <w:color w:val="0D0D0D" w:themeColor="text1" w:themeTint="F2"/>
          <w:sz w:val="24"/>
          <w:szCs w:val="24"/>
        </w:rPr>
        <w:t xml:space="preserve">Deste modo, vimos que para </w:t>
      </w:r>
      <w:proofErr w:type="spellStart"/>
      <w:r w:rsidRPr="00196F8B">
        <w:rPr>
          <w:rFonts w:ascii="Arial" w:hAnsi="Arial" w:cs="Arial"/>
          <w:color w:val="0D0D0D" w:themeColor="text1" w:themeTint="F2"/>
          <w:sz w:val="24"/>
          <w:szCs w:val="24"/>
        </w:rPr>
        <w:t>Froebel</w:t>
      </w:r>
      <w:proofErr w:type="spellEnd"/>
      <w:r w:rsidRPr="00196F8B">
        <w:rPr>
          <w:rFonts w:ascii="Arial" w:hAnsi="Arial" w:cs="Arial"/>
          <w:color w:val="0D0D0D" w:themeColor="text1" w:themeTint="F2"/>
          <w:sz w:val="24"/>
          <w:szCs w:val="24"/>
        </w:rPr>
        <w:t>, a criança, ao nascer, já traz dentro de si um potencial a ser estimulado, da mesma maneira como, por exemplo, uma planta que em sua semente traz dentro de si tudo aquilo que poderá vir a ser quando crescer.</w:t>
      </w:r>
      <w:r w:rsidR="003371E2">
        <w:rPr>
          <w:rFonts w:ascii="Arial" w:hAnsi="Arial" w:cs="Arial"/>
          <w:color w:val="0D0D0D" w:themeColor="text1" w:themeTint="F2"/>
          <w:sz w:val="24"/>
          <w:szCs w:val="24"/>
        </w:rPr>
        <w:t xml:space="preserve"> Segundo K</w:t>
      </w:r>
      <w:r w:rsidRPr="00196F8B">
        <w:rPr>
          <w:rFonts w:ascii="Arial" w:hAnsi="Arial" w:cs="Arial"/>
          <w:color w:val="0D0D0D" w:themeColor="text1" w:themeTint="F2"/>
          <w:sz w:val="24"/>
          <w:szCs w:val="24"/>
        </w:rPr>
        <w:t>r</w:t>
      </w:r>
      <w:r w:rsidR="003371E2">
        <w:rPr>
          <w:rFonts w:ascii="Arial" w:hAnsi="Arial" w:cs="Arial"/>
          <w:color w:val="0D0D0D" w:themeColor="text1" w:themeTint="F2"/>
          <w:sz w:val="24"/>
          <w:szCs w:val="24"/>
        </w:rPr>
        <w:t>amer (2003</w:t>
      </w:r>
      <w:r w:rsidRPr="00196F8B">
        <w:rPr>
          <w:rFonts w:ascii="Arial" w:hAnsi="Arial" w:cs="Arial"/>
          <w:color w:val="0D0D0D" w:themeColor="text1" w:themeTint="F2"/>
          <w:sz w:val="24"/>
          <w:szCs w:val="24"/>
        </w:rPr>
        <w:t xml:space="preserve">), modelos como o de Montessori e </w:t>
      </w:r>
      <w:proofErr w:type="spellStart"/>
      <w:r w:rsidRPr="00196F8B">
        <w:rPr>
          <w:rFonts w:ascii="Arial" w:hAnsi="Arial" w:cs="Arial"/>
          <w:color w:val="0D0D0D" w:themeColor="text1" w:themeTint="F2"/>
          <w:sz w:val="24"/>
          <w:szCs w:val="24"/>
        </w:rPr>
        <w:t>Decroly</w:t>
      </w:r>
      <w:proofErr w:type="spellEnd"/>
      <w:r w:rsidRPr="00196F8B">
        <w:rPr>
          <w:rFonts w:ascii="Arial" w:hAnsi="Arial" w:cs="Arial"/>
          <w:color w:val="0D0D0D" w:themeColor="text1" w:themeTint="F2"/>
          <w:sz w:val="24"/>
          <w:szCs w:val="24"/>
        </w:rPr>
        <w:t xml:space="preserve"> (século XX), também fizeram parte das práticas divulgadas aqui no Brasil com o surgimento das pré-escolas nos setores públicos e privados, mesmo já na década de 1960. </w:t>
      </w:r>
    </w:p>
    <w:p w:rsidR="00196F8B"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hAnsi="Arial" w:cs="Arial"/>
          <w:color w:val="0D0D0D" w:themeColor="text1" w:themeTint="F2"/>
          <w:sz w:val="24"/>
          <w:szCs w:val="24"/>
        </w:rPr>
        <w:t>No entanto, estes modelos, influenciados por uma Psicologia do Desenvolvimento, marcaram uma intervenção voltada para a padronização. Assim, não se distinguiram da escola tradicional ao formarem práticas semelhantes, ou seja, mesmo cogitando buscar uma nova pedagogia para as crianças da pré-escola, mantiveram as mesmas propostas disciplinadoras, com paradigmas de enquadramento social por meio de práticas e atividades que se indicavam mais adequadas a pouca idade dos educandos.</w:t>
      </w:r>
    </w:p>
    <w:p w:rsidR="00961E31" w:rsidRPr="00196F8B" w:rsidRDefault="00961E31" w:rsidP="00196F8B">
      <w:pPr>
        <w:pStyle w:val="SemEspaamento"/>
        <w:spacing w:line="360" w:lineRule="auto"/>
        <w:ind w:firstLine="851"/>
        <w:jc w:val="both"/>
        <w:rPr>
          <w:rFonts w:ascii="Arial" w:hAnsi="Arial" w:cs="Arial"/>
          <w:color w:val="0D0D0D" w:themeColor="text1" w:themeTint="F2"/>
          <w:sz w:val="24"/>
          <w:szCs w:val="24"/>
        </w:rPr>
      </w:pPr>
      <w:r w:rsidRPr="00196F8B">
        <w:rPr>
          <w:rFonts w:ascii="Arial" w:hAnsi="Arial" w:cs="Arial"/>
          <w:color w:val="0D0D0D" w:themeColor="text1" w:themeTint="F2"/>
          <w:sz w:val="24"/>
          <w:szCs w:val="24"/>
        </w:rPr>
        <w:t xml:space="preserve">A novidade, em relação a este método, se mostra por meio de uma produção atual que é o resultado de influências teóricas e contextuais que não foram colocadas antes. </w:t>
      </w:r>
      <w:proofErr w:type="gramStart"/>
      <w:r w:rsidRPr="00196F8B">
        <w:rPr>
          <w:rFonts w:ascii="Arial" w:hAnsi="Arial" w:cs="Arial"/>
          <w:color w:val="0D0D0D" w:themeColor="text1" w:themeTint="F2"/>
          <w:sz w:val="24"/>
          <w:szCs w:val="24"/>
        </w:rPr>
        <w:t>Mudou-se</w:t>
      </w:r>
      <w:proofErr w:type="gramEnd"/>
      <w:r w:rsidRPr="00196F8B">
        <w:rPr>
          <w:rFonts w:ascii="Arial" w:hAnsi="Arial" w:cs="Arial"/>
          <w:color w:val="0D0D0D" w:themeColor="text1" w:themeTint="F2"/>
          <w:sz w:val="24"/>
          <w:szCs w:val="24"/>
        </w:rPr>
        <w:t xml:space="preserve">, então, as maneiras de se fazer e de se pensar a educação infantil dos zero aos seis anos, que passou a acontecer em instituições </w:t>
      </w:r>
      <w:r w:rsidRPr="00196F8B">
        <w:rPr>
          <w:rFonts w:ascii="Arial" w:hAnsi="Arial" w:cs="Arial"/>
          <w:color w:val="0D0D0D" w:themeColor="text1" w:themeTint="F2"/>
          <w:sz w:val="24"/>
          <w:szCs w:val="24"/>
        </w:rPr>
        <w:lastRenderedPageBreak/>
        <w:t xml:space="preserve">educativas, determinando-se como um novo objeto das Ciências Humanas e Sociais. </w:t>
      </w:r>
    </w:p>
    <w:p w:rsidR="00961E31" w:rsidRPr="00196F8B" w:rsidRDefault="00961E31" w:rsidP="00961E31">
      <w:pPr>
        <w:pStyle w:val="SemEspaamento"/>
        <w:spacing w:line="360" w:lineRule="auto"/>
        <w:ind w:firstLine="851"/>
        <w:jc w:val="both"/>
        <w:rPr>
          <w:rFonts w:ascii="Arial" w:hAnsi="Arial" w:cs="Arial"/>
          <w:color w:val="0D0D0D" w:themeColor="text1" w:themeTint="F2"/>
          <w:sz w:val="24"/>
          <w:szCs w:val="24"/>
        </w:rPr>
      </w:pPr>
      <w:r w:rsidRPr="00196F8B">
        <w:rPr>
          <w:rFonts w:ascii="Arial" w:hAnsi="Arial" w:cs="Arial"/>
          <w:color w:val="0D0D0D" w:themeColor="text1" w:themeTint="F2"/>
          <w:sz w:val="24"/>
          <w:szCs w:val="24"/>
        </w:rPr>
        <w:t>O reconhecimento da estruturação de uma Pedagogia da Educação Infantil, como uma área especial do conhecimento pedagógico, descoberta pela trajetória das pesquisas analisadas recentemente, situadas inicialmente também no campo da Pedagogia (CAMPOS; FÜLLGRAF; WIGGERS, 2006).</w:t>
      </w:r>
    </w:p>
    <w:p w:rsidR="0034488B" w:rsidRDefault="0034488B" w:rsidP="004E6BB7">
      <w:pPr>
        <w:pStyle w:val="SemEspaamento"/>
        <w:spacing w:line="360" w:lineRule="auto"/>
        <w:jc w:val="both"/>
        <w:rPr>
          <w:rFonts w:ascii="Arial" w:hAnsi="Arial" w:cs="Arial"/>
          <w:b/>
          <w:sz w:val="24"/>
          <w:szCs w:val="24"/>
        </w:rPr>
      </w:pPr>
    </w:p>
    <w:p w:rsidR="004E6BB7" w:rsidRPr="00A6752B" w:rsidRDefault="002C62EA" w:rsidP="004E6BB7">
      <w:pPr>
        <w:pStyle w:val="SemEspaamento"/>
        <w:spacing w:line="360" w:lineRule="auto"/>
        <w:jc w:val="both"/>
        <w:rPr>
          <w:rFonts w:ascii="Arial" w:hAnsi="Arial" w:cs="Arial"/>
          <w:b/>
          <w:sz w:val="24"/>
          <w:szCs w:val="24"/>
        </w:rPr>
      </w:pPr>
      <w:r>
        <w:rPr>
          <w:rFonts w:ascii="Arial" w:hAnsi="Arial" w:cs="Arial"/>
          <w:b/>
          <w:sz w:val="24"/>
          <w:szCs w:val="24"/>
        </w:rPr>
        <w:t>3</w:t>
      </w:r>
      <w:r w:rsidR="004E6BB7" w:rsidRPr="00A6752B">
        <w:rPr>
          <w:rFonts w:ascii="Arial" w:hAnsi="Arial" w:cs="Arial"/>
          <w:b/>
          <w:sz w:val="24"/>
          <w:szCs w:val="24"/>
        </w:rPr>
        <w:t>. CONSIDERAÇÕES FINAIS</w:t>
      </w:r>
    </w:p>
    <w:p w:rsidR="004E6BB7" w:rsidRDefault="004E6BB7" w:rsidP="004E6BB7">
      <w:pPr>
        <w:pStyle w:val="SemEspaamento"/>
        <w:spacing w:line="360" w:lineRule="auto"/>
        <w:jc w:val="both"/>
        <w:rPr>
          <w:rFonts w:ascii="Arial" w:hAnsi="Arial" w:cs="Arial"/>
          <w:sz w:val="24"/>
          <w:szCs w:val="24"/>
        </w:rPr>
      </w:pPr>
    </w:p>
    <w:p w:rsidR="00FD22FF" w:rsidRDefault="00742181" w:rsidP="00F900BF">
      <w:pPr>
        <w:pStyle w:val="SemEspaamento"/>
        <w:spacing w:line="360" w:lineRule="auto"/>
        <w:ind w:firstLine="851"/>
        <w:jc w:val="both"/>
        <w:rPr>
          <w:rFonts w:ascii="Arial" w:hAnsi="Arial" w:cs="Arial"/>
          <w:sz w:val="24"/>
          <w:szCs w:val="24"/>
        </w:rPr>
      </w:pPr>
      <w:r>
        <w:rPr>
          <w:rFonts w:ascii="Arial" w:hAnsi="Arial" w:cs="Arial"/>
          <w:sz w:val="24"/>
          <w:szCs w:val="24"/>
        </w:rPr>
        <w:t>Encerrando este estudo, é importante destacar que a Tendência Liberal Tradicional surge do pressuposto de que o educando deve ser preparado intelectual e moralmente para assumir seu lugar na sociedade.</w:t>
      </w:r>
      <w:r w:rsidR="006E27CA">
        <w:rPr>
          <w:rFonts w:ascii="Arial" w:hAnsi="Arial" w:cs="Arial"/>
          <w:sz w:val="24"/>
          <w:szCs w:val="24"/>
        </w:rPr>
        <w:t xml:space="preserve"> Essa Tendência, segundo </w:t>
      </w:r>
      <w:proofErr w:type="spellStart"/>
      <w:r w:rsidR="006E27CA">
        <w:rPr>
          <w:rFonts w:ascii="Arial" w:hAnsi="Arial" w:cs="Arial"/>
          <w:sz w:val="24"/>
          <w:szCs w:val="24"/>
        </w:rPr>
        <w:t>Luckesi</w:t>
      </w:r>
      <w:proofErr w:type="spellEnd"/>
      <w:r w:rsidR="006E27CA">
        <w:rPr>
          <w:rFonts w:ascii="Arial" w:hAnsi="Arial" w:cs="Arial"/>
          <w:sz w:val="24"/>
          <w:szCs w:val="24"/>
        </w:rPr>
        <w:t xml:space="preserve"> (1994), caracteriza-se por uma educação</w:t>
      </w:r>
      <w:r w:rsidR="00B36DDC">
        <w:rPr>
          <w:rFonts w:ascii="Arial" w:hAnsi="Arial" w:cs="Arial"/>
          <w:sz w:val="24"/>
          <w:szCs w:val="24"/>
        </w:rPr>
        <w:t xml:space="preserve"> humanística e cultural, fundamentando-se em conhecimentos e valores agregados no decorrer da história, sendo esses conhecimentos considerados como dogmas e também se empregando metodologias universais onde o professor é o núcleo do processo de ensino e aprendizagem.</w:t>
      </w:r>
    </w:p>
    <w:p w:rsidR="00B36DDC" w:rsidRDefault="00B36DDC" w:rsidP="00F900BF">
      <w:pPr>
        <w:pStyle w:val="SemEspaamento"/>
        <w:spacing w:line="360" w:lineRule="auto"/>
        <w:ind w:firstLine="851"/>
        <w:jc w:val="both"/>
        <w:rPr>
          <w:rFonts w:ascii="Arial" w:hAnsi="Arial" w:cs="Arial"/>
          <w:sz w:val="24"/>
          <w:szCs w:val="24"/>
        </w:rPr>
      </w:pPr>
      <w:r>
        <w:rPr>
          <w:rFonts w:ascii="Arial" w:hAnsi="Arial" w:cs="Arial"/>
          <w:sz w:val="24"/>
          <w:szCs w:val="24"/>
        </w:rPr>
        <w:t xml:space="preserve">De acordo coma metodologia dessa Tendência, as aulas expositivas são predominantes, nas quais os docentes exercem autoridade absoluta com relação ao discente, assim, o educando é </w:t>
      </w:r>
      <w:r w:rsidR="00BB608D">
        <w:rPr>
          <w:rFonts w:ascii="Arial" w:hAnsi="Arial" w:cs="Arial"/>
          <w:sz w:val="24"/>
          <w:szCs w:val="24"/>
        </w:rPr>
        <w:t>visto como um ser passivo no processo de ensino e aprendizagem. Nas aulas que empregam essa metodologia, podemos encontrar um maior destaque para a aplicação de exercícios e/ou na repetição de conceitos para serem memorizados, no intuito de disciplinar a mente e constituir os hábitos. Por fim, essa Tendência considera como principal elemento de avaliação as provas, exercícios e trabalhos.</w:t>
      </w:r>
    </w:p>
    <w:p w:rsidR="00742181" w:rsidRDefault="00742181" w:rsidP="00F900BF">
      <w:pPr>
        <w:pStyle w:val="SemEspaamento"/>
        <w:spacing w:line="360" w:lineRule="auto"/>
        <w:ind w:firstLine="851"/>
        <w:jc w:val="both"/>
        <w:rPr>
          <w:rFonts w:ascii="Arial" w:hAnsi="Arial" w:cs="Arial"/>
          <w:sz w:val="24"/>
          <w:szCs w:val="24"/>
        </w:rPr>
      </w:pPr>
    </w:p>
    <w:p w:rsidR="00E6585D" w:rsidRPr="009F75F2" w:rsidRDefault="00E6585D" w:rsidP="00E6585D">
      <w:pPr>
        <w:pStyle w:val="SemEspaamento"/>
        <w:jc w:val="center"/>
        <w:rPr>
          <w:rFonts w:ascii="Arial" w:hAnsi="Arial" w:cs="Arial"/>
          <w:b/>
          <w:sz w:val="24"/>
          <w:szCs w:val="24"/>
        </w:rPr>
      </w:pPr>
    </w:p>
    <w:p w:rsidR="00E6585D" w:rsidRPr="00B6408C" w:rsidRDefault="00401946" w:rsidP="00E6585D">
      <w:pPr>
        <w:pStyle w:val="SemEspaamento"/>
        <w:jc w:val="center"/>
        <w:rPr>
          <w:rFonts w:ascii="Arial" w:hAnsi="Arial" w:cs="Arial"/>
          <w:b/>
          <w:sz w:val="24"/>
          <w:szCs w:val="24"/>
          <w:lang w:val="en-US"/>
        </w:rPr>
      </w:pPr>
      <w:r w:rsidRPr="00401946">
        <w:rPr>
          <w:rFonts w:ascii="Arial" w:hAnsi="Arial" w:cs="Arial"/>
          <w:b/>
          <w:sz w:val="24"/>
          <w:szCs w:val="24"/>
          <w:lang w:val="en-US"/>
        </w:rPr>
        <w:t>TRADITIONAL LIBERAL TREND</w:t>
      </w:r>
    </w:p>
    <w:p w:rsidR="00E6585D" w:rsidRPr="00B6408C" w:rsidRDefault="00E6585D" w:rsidP="00E6585D">
      <w:pPr>
        <w:pStyle w:val="SemEspaamento"/>
        <w:jc w:val="both"/>
        <w:rPr>
          <w:rFonts w:ascii="Arial" w:hAnsi="Arial" w:cs="Arial"/>
          <w:sz w:val="24"/>
          <w:szCs w:val="24"/>
          <w:lang w:val="en-US"/>
        </w:rPr>
      </w:pPr>
    </w:p>
    <w:p w:rsidR="00E6585D" w:rsidRPr="00B6408C" w:rsidRDefault="00E6585D" w:rsidP="00E6585D">
      <w:pPr>
        <w:pStyle w:val="SemEspaamento"/>
        <w:jc w:val="both"/>
        <w:rPr>
          <w:rFonts w:ascii="Arial" w:hAnsi="Arial" w:cs="Arial"/>
          <w:b/>
          <w:sz w:val="24"/>
          <w:szCs w:val="24"/>
          <w:lang w:val="en-US"/>
        </w:rPr>
      </w:pPr>
      <w:r w:rsidRPr="00B6408C">
        <w:rPr>
          <w:rFonts w:ascii="Arial" w:hAnsi="Arial" w:cs="Arial"/>
          <w:b/>
          <w:sz w:val="24"/>
          <w:szCs w:val="24"/>
          <w:lang w:val="en-US"/>
        </w:rPr>
        <w:t>ABSTRACT</w:t>
      </w:r>
    </w:p>
    <w:p w:rsidR="00E6585D" w:rsidRPr="00B6408C" w:rsidRDefault="00E6585D" w:rsidP="00E6585D">
      <w:pPr>
        <w:pStyle w:val="SemEspaamento"/>
        <w:jc w:val="both"/>
        <w:rPr>
          <w:rFonts w:ascii="Arial" w:hAnsi="Arial" w:cs="Arial"/>
          <w:sz w:val="24"/>
          <w:szCs w:val="24"/>
          <w:lang w:val="en-US"/>
        </w:rPr>
      </w:pPr>
    </w:p>
    <w:p w:rsidR="00401946" w:rsidRPr="00401946" w:rsidRDefault="00401946" w:rsidP="00401946">
      <w:pPr>
        <w:spacing w:line="240" w:lineRule="auto"/>
        <w:contextualSpacing/>
        <w:jc w:val="both"/>
        <w:rPr>
          <w:rFonts w:ascii="Arial" w:hAnsi="Arial" w:cs="Arial"/>
          <w:sz w:val="24"/>
          <w:szCs w:val="24"/>
          <w:lang w:val="en-US"/>
        </w:rPr>
      </w:pPr>
      <w:r w:rsidRPr="00401946">
        <w:rPr>
          <w:rFonts w:ascii="Arial" w:hAnsi="Arial" w:cs="Arial"/>
          <w:sz w:val="24"/>
          <w:szCs w:val="24"/>
          <w:lang w:val="en-US"/>
        </w:rPr>
        <w:t xml:space="preserve">This scientific article was developed from a literature review that addressed the main features of Trend Liberal Traditional. To develop this study, it was very </w:t>
      </w:r>
      <w:r>
        <w:rPr>
          <w:rFonts w:ascii="Arial" w:hAnsi="Arial" w:cs="Arial"/>
          <w:sz w:val="24"/>
          <w:szCs w:val="24"/>
          <w:lang w:val="en-US"/>
        </w:rPr>
        <w:t xml:space="preserve">important to consult the </w:t>
      </w:r>
      <w:r w:rsidRPr="00401946">
        <w:rPr>
          <w:rFonts w:ascii="Arial" w:hAnsi="Arial" w:cs="Arial"/>
          <w:sz w:val="24"/>
          <w:szCs w:val="24"/>
          <w:lang w:val="en-US"/>
        </w:rPr>
        <w:t>works</w:t>
      </w:r>
      <w:r>
        <w:rPr>
          <w:rFonts w:ascii="Arial" w:hAnsi="Arial" w:cs="Arial"/>
          <w:sz w:val="24"/>
          <w:szCs w:val="24"/>
          <w:lang w:val="en-US"/>
        </w:rPr>
        <w:t xml:space="preserve"> </w:t>
      </w:r>
      <w:proofErr w:type="spellStart"/>
      <w:r>
        <w:rPr>
          <w:rFonts w:ascii="Arial" w:hAnsi="Arial" w:cs="Arial"/>
          <w:sz w:val="24"/>
          <w:szCs w:val="24"/>
          <w:lang w:val="en-US"/>
        </w:rPr>
        <w:t>Aranha</w:t>
      </w:r>
      <w:proofErr w:type="spellEnd"/>
      <w:r w:rsidRPr="00401946">
        <w:rPr>
          <w:rFonts w:ascii="Arial" w:hAnsi="Arial" w:cs="Arial"/>
          <w:sz w:val="24"/>
          <w:szCs w:val="24"/>
          <w:lang w:val="en-US"/>
        </w:rPr>
        <w:t xml:space="preserve"> (2008), Kramer (2003), </w:t>
      </w:r>
      <w:proofErr w:type="spellStart"/>
      <w:r w:rsidRPr="00401946">
        <w:rPr>
          <w:rFonts w:ascii="Arial" w:hAnsi="Arial" w:cs="Arial"/>
          <w:sz w:val="24"/>
          <w:szCs w:val="24"/>
          <w:lang w:val="en-US"/>
        </w:rPr>
        <w:t>Luckesi</w:t>
      </w:r>
      <w:proofErr w:type="spellEnd"/>
      <w:r w:rsidRPr="00401946">
        <w:rPr>
          <w:rFonts w:ascii="Arial" w:hAnsi="Arial" w:cs="Arial"/>
          <w:sz w:val="24"/>
          <w:szCs w:val="24"/>
          <w:lang w:val="en-US"/>
        </w:rPr>
        <w:t xml:space="preserve"> (1994), </w:t>
      </w:r>
      <w:proofErr w:type="gramStart"/>
      <w:r w:rsidRPr="00401946">
        <w:rPr>
          <w:rFonts w:ascii="Arial" w:hAnsi="Arial" w:cs="Arial"/>
          <w:sz w:val="24"/>
          <w:szCs w:val="24"/>
          <w:lang w:val="en-US"/>
        </w:rPr>
        <w:t>Oliveira</w:t>
      </w:r>
      <w:proofErr w:type="gramEnd"/>
      <w:r w:rsidRPr="00401946">
        <w:rPr>
          <w:rFonts w:ascii="Arial" w:hAnsi="Arial" w:cs="Arial"/>
          <w:sz w:val="24"/>
          <w:szCs w:val="24"/>
          <w:lang w:val="en-US"/>
        </w:rPr>
        <w:t xml:space="preserve"> (2002), among others, whose work helped us to expand our knowledge of this pedagogical trend. So I hope that with this research, we can get the greatest possible amount of </w:t>
      </w:r>
      <w:r w:rsidRPr="00401946">
        <w:rPr>
          <w:rFonts w:ascii="Arial" w:hAnsi="Arial" w:cs="Arial"/>
          <w:sz w:val="24"/>
          <w:szCs w:val="24"/>
          <w:lang w:val="en-US"/>
        </w:rPr>
        <w:lastRenderedPageBreak/>
        <w:t>information on the trend Liberal Traditionally, given that this knowledge is critical to the formation of any education for vocational.</w:t>
      </w:r>
    </w:p>
    <w:p w:rsidR="00401946" w:rsidRPr="00401946" w:rsidRDefault="00401946" w:rsidP="00401946">
      <w:pPr>
        <w:spacing w:line="240" w:lineRule="auto"/>
        <w:contextualSpacing/>
        <w:jc w:val="both"/>
        <w:rPr>
          <w:rFonts w:ascii="Arial" w:hAnsi="Arial" w:cs="Arial"/>
          <w:sz w:val="24"/>
          <w:szCs w:val="24"/>
          <w:lang w:val="en-US"/>
        </w:rPr>
      </w:pPr>
    </w:p>
    <w:p w:rsidR="00E6585D" w:rsidRPr="00B6408C" w:rsidRDefault="00401946" w:rsidP="00401946">
      <w:pPr>
        <w:spacing w:line="240" w:lineRule="auto"/>
        <w:contextualSpacing/>
        <w:jc w:val="both"/>
        <w:rPr>
          <w:rFonts w:ascii="Arial" w:hAnsi="Arial" w:cs="Arial"/>
          <w:sz w:val="24"/>
          <w:szCs w:val="24"/>
          <w:lang w:val="en-US"/>
        </w:rPr>
      </w:pPr>
      <w:r w:rsidRPr="00401946">
        <w:rPr>
          <w:rFonts w:ascii="Arial" w:hAnsi="Arial" w:cs="Arial"/>
          <w:b/>
          <w:sz w:val="24"/>
          <w:szCs w:val="24"/>
          <w:lang w:val="en-US"/>
        </w:rPr>
        <w:t>Keywords</w:t>
      </w:r>
      <w:r w:rsidRPr="00401946">
        <w:rPr>
          <w:rFonts w:ascii="Arial" w:hAnsi="Arial" w:cs="Arial"/>
          <w:sz w:val="24"/>
          <w:szCs w:val="24"/>
          <w:lang w:val="en-US"/>
        </w:rPr>
        <w:t xml:space="preserve">: Education. </w:t>
      </w:r>
      <w:proofErr w:type="gramStart"/>
      <w:r w:rsidRPr="00401946">
        <w:rPr>
          <w:rFonts w:ascii="Arial" w:hAnsi="Arial" w:cs="Arial"/>
          <w:sz w:val="24"/>
          <w:szCs w:val="24"/>
          <w:lang w:val="en-US"/>
        </w:rPr>
        <w:t>Methodology.</w:t>
      </w:r>
      <w:proofErr w:type="gramEnd"/>
      <w:r w:rsidRPr="00401946">
        <w:rPr>
          <w:rFonts w:ascii="Arial" w:hAnsi="Arial" w:cs="Arial"/>
          <w:sz w:val="24"/>
          <w:szCs w:val="24"/>
          <w:lang w:val="en-US"/>
        </w:rPr>
        <w:t xml:space="preserve"> </w:t>
      </w:r>
      <w:proofErr w:type="gramStart"/>
      <w:r w:rsidRPr="00401946">
        <w:rPr>
          <w:rFonts w:ascii="Arial" w:hAnsi="Arial" w:cs="Arial"/>
          <w:sz w:val="24"/>
          <w:szCs w:val="24"/>
          <w:lang w:val="en-US"/>
        </w:rPr>
        <w:t>Pedagogical trend.</w:t>
      </w:r>
      <w:proofErr w:type="gramEnd"/>
    </w:p>
    <w:p w:rsidR="00E6585D" w:rsidRDefault="00E6585D" w:rsidP="00E6585D">
      <w:pPr>
        <w:pStyle w:val="SemEspaamento"/>
        <w:jc w:val="both"/>
        <w:rPr>
          <w:rFonts w:ascii="Arial" w:hAnsi="Arial" w:cs="Arial"/>
          <w:sz w:val="24"/>
          <w:szCs w:val="24"/>
          <w:lang w:val="en-US"/>
        </w:rPr>
      </w:pPr>
    </w:p>
    <w:p w:rsidR="00E6585D" w:rsidRPr="00737972" w:rsidRDefault="00E6585D" w:rsidP="00E6585D">
      <w:pPr>
        <w:pStyle w:val="SemEspaamento"/>
        <w:jc w:val="both"/>
        <w:rPr>
          <w:rFonts w:ascii="Arial" w:hAnsi="Arial" w:cs="Arial"/>
          <w:sz w:val="24"/>
          <w:szCs w:val="24"/>
          <w:lang w:val="en-US"/>
        </w:rPr>
      </w:pPr>
    </w:p>
    <w:p w:rsidR="00E6585D" w:rsidRPr="002529A8" w:rsidRDefault="00E6585D" w:rsidP="00E6585D">
      <w:pPr>
        <w:pStyle w:val="SemEspaamento"/>
        <w:jc w:val="both"/>
        <w:rPr>
          <w:rFonts w:ascii="Arial" w:hAnsi="Arial" w:cs="Arial"/>
          <w:b/>
          <w:sz w:val="24"/>
          <w:szCs w:val="24"/>
          <w:lang w:val="en-US"/>
        </w:rPr>
      </w:pPr>
      <w:r w:rsidRPr="002529A8">
        <w:rPr>
          <w:rFonts w:ascii="Arial" w:hAnsi="Arial" w:cs="Arial"/>
          <w:b/>
          <w:sz w:val="24"/>
          <w:szCs w:val="24"/>
          <w:lang w:val="en-US"/>
        </w:rPr>
        <w:t>NOTAS EXPLICATIVAS</w:t>
      </w:r>
    </w:p>
    <w:p w:rsidR="00E6585D" w:rsidRPr="002529A8" w:rsidRDefault="00E6585D" w:rsidP="00E6585D">
      <w:pPr>
        <w:pStyle w:val="SemEspaamento"/>
        <w:jc w:val="both"/>
        <w:rPr>
          <w:rFonts w:ascii="Arial" w:hAnsi="Arial" w:cs="Arial"/>
          <w:b/>
          <w:sz w:val="24"/>
          <w:szCs w:val="24"/>
          <w:lang w:val="en-US"/>
        </w:rPr>
      </w:pPr>
    </w:p>
    <w:p w:rsidR="004F4277" w:rsidRDefault="004F4277" w:rsidP="004F4277">
      <w:pPr>
        <w:pStyle w:val="SemEspaamento"/>
        <w:numPr>
          <w:ilvl w:val="0"/>
          <w:numId w:val="10"/>
        </w:numPr>
        <w:jc w:val="both"/>
        <w:rPr>
          <w:rFonts w:ascii="Arial" w:hAnsi="Arial" w:cs="Arial"/>
          <w:sz w:val="24"/>
          <w:szCs w:val="24"/>
        </w:rPr>
      </w:pPr>
      <w:r w:rsidRPr="004F4277">
        <w:rPr>
          <w:rFonts w:ascii="Arial" w:hAnsi="Arial" w:cs="Arial"/>
          <w:sz w:val="24"/>
          <w:szCs w:val="24"/>
        </w:rPr>
        <w:t>Ordem religiosa cujo objetivo principal era combater o protestantismo atrav</w:t>
      </w:r>
      <w:r>
        <w:rPr>
          <w:rFonts w:ascii="Arial" w:hAnsi="Arial" w:cs="Arial"/>
          <w:sz w:val="24"/>
          <w:szCs w:val="24"/>
        </w:rPr>
        <w:t xml:space="preserve">és do ensino religioso dirigido. </w:t>
      </w:r>
      <w:r w:rsidRPr="004F4277">
        <w:rPr>
          <w:rFonts w:ascii="Arial" w:hAnsi="Arial" w:cs="Arial"/>
          <w:sz w:val="24"/>
          <w:szCs w:val="24"/>
        </w:rPr>
        <w:t>A educação foi um dos principais meios de pregação da Companhia, que fundou diversos colégios na Europa e na América.</w:t>
      </w:r>
    </w:p>
    <w:p w:rsidR="004F4277" w:rsidRDefault="004F4277" w:rsidP="004F4277">
      <w:pPr>
        <w:pStyle w:val="SemEspaamento"/>
        <w:ind w:left="720"/>
        <w:jc w:val="both"/>
        <w:rPr>
          <w:rFonts w:ascii="Arial" w:hAnsi="Arial" w:cs="Arial"/>
          <w:sz w:val="24"/>
          <w:szCs w:val="24"/>
        </w:rPr>
      </w:pPr>
    </w:p>
    <w:p w:rsidR="00E6585D" w:rsidRPr="004F4277" w:rsidRDefault="004F4277" w:rsidP="004F4277">
      <w:pPr>
        <w:pStyle w:val="SemEspaamento"/>
        <w:numPr>
          <w:ilvl w:val="0"/>
          <w:numId w:val="10"/>
        </w:numPr>
        <w:jc w:val="both"/>
        <w:rPr>
          <w:rFonts w:ascii="Arial" w:hAnsi="Arial" w:cs="Arial"/>
          <w:sz w:val="24"/>
          <w:szCs w:val="24"/>
        </w:rPr>
      </w:pPr>
      <w:r w:rsidRPr="004F4277">
        <w:rPr>
          <w:rFonts w:ascii="Arial" w:hAnsi="Arial" w:cs="Arial"/>
          <w:sz w:val="24"/>
          <w:szCs w:val="24"/>
        </w:rPr>
        <w:t>Johann Friedrich He</w:t>
      </w:r>
      <w:r>
        <w:rPr>
          <w:rFonts w:ascii="Arial" w:hAnsi="Arial" w:cs="Arial"/>
          <w:sz w:val="24"/>
          <w:szCs w:val="24"/>
        </w:rPr>
        <w:t>rbart (</w:t>
      </w:r>
      <w:r w:rsidRPr="004F4277">
        <w:rPr>
          <w:rFonts w:ascii="Arial" w:hAnsi="Arial" w:cs="Arial"/>
          <w:sz w:val="24"/>
          <w:szCs w:val="24"/>
        </w:rPr>
        <w:t>17</w:t>
      </w:r>
      <w:r>
        <w:rPr>
          <w:rFonts w:ascii="Arial" w:hAnsi="Arial" w:cs="Arial"/>
          <w:sz w:val="24"/>
          <w:szCs w:val="24"/>
        </w:rPr>
        <w:t xml:space="preserve">76-1841) foi um alemão </w:t>
      </w:r>
      <w:r w:rsidRPr="004F4277">
        <w:rPr>
          <w:rFonts w:ascii="Arial" w:hAnsi="Arial" w:cs="Arial"/>
          <w:sz w:val="24"/>
          <w:szCs w:val="24"/>
        </w:rPr>
        <w:t>filósofo,</w:t>
      </w:r>
      <w:r>
        <w:rPr>
          <w:rFonts w:ascii="Arial" w:hAnsi="Arial" w:cs="Arial"/>
          <w:sz w:val="24"/>
          <w:szCs w:val="24"/>
        </w:rPr>
        <w:t xml:space="preserve"> psicólogo, pedagogista e</w:t>
      </w:r>
      <w:r w:rsidRPr="004F4277">
        <w:rPr>
          <w:rFonts w:ascii="Arial" w:hAnsi="Arial" w:cs="Arial"/>
          <w:sz w:val="24"/>
          <w:szCs w:val="24"/>
        </w:rPr>
        <w:t xml:space="preserve"> fundador da pedagogia como disciplina acadêmica.</w:t>
      </w:r>
    </w:p>
    <w:p w:rsidR="00953EDC" w:rsidRDefault="00953EDC" w:rsidP="00BA16B2">
      <w:pPr>
        <w:pStyle w:val="SemEspaamento"/>
        <w:jc w:val="both"/>
        <w:rPr>
          <w:rFonts w:ascii="Arial" w:hAnsi="Arial" w:cs="Arial"/>
          <w:b/>
          <w:sz w:val="24"/>
          <w:szCs w:val="24"/>
        </w:rPr>
      </w:pPr>
    </w:p>
    <w:p w:rsidR="004F4277" w:rsidRDefault="004F4277" w:rsidP="00BA16B2">
      <w:pPr>
        <w:pStyle w:val="SemEspaamento"/>
        <w:jc w:val="both"/>
        <w:rPr>
          <w:rFonts w:ascii="Arial" w:hAnsi="Arial" w:cs="Arial"/>
          <w:b/>
          <w:sz w:val="24"/>
          <w:szCs w:val="24"/>
        </w:rPr>
      </w:pPr>
    </w:p>
    <w:p w:rsidR="00BA16B2" w:rsidRPr="00BA16B2" w:rsidRDefault="00BA16B2" w:rsidP="00BA16B2">
      <w:pPr>
        <w:pStyle w:val="SemEspaamento"/>
        <w:jc w:val="both"/>
        <w:rPr>
          <w:rFonts w:ascii="Arial" w:hAnsi="Arial" w:cs="Arial"/>
          <w:b/>
          <w:sz w:val="24"/>
          <w:szCs w:val="24"/>
        </w:rPr>
      </w:pPr>
      <w:r w:rsidRPr="00BA16B2">
        <w:rPr>
          <w:rFonts w:ascii="Arial" w:hAnsi="Arial" w:cs="Arial"/>
          <w:b/>
          <w:sz w:val="24"/>
          <w:szCs w:val="24"/>
        </w:rPr>
        <w:t>REFERÊNCIAS</w:t>
      </w:r>
    </w:p>
    <w:p w:rsidR="00BA16B2" w:rsidRDefault="00BA16B2" w:rsidP="00BA16B2">
      <w:pPr>
        <w:pStyle w:val="SemEspaamento"/>
        <w:jc w:val="both"/>
        <w:rPr>
          <w:rFonts w:ascii="Arial" w:hAnsi="Arial" w:cs="Arial"/>
          <w:sz w:val="24"/>
          <w:szCs w:val="24"/>
        </w:rPr>
      </w:pPr>
    </w:p>
    <w:p w:rsidR="009B3049" w:rsidRDefault="009B3049" w:rsidP="001D122C">
      <w:pPr>
        <w:pStyle w:val="SemEspaamento"/>
        <w:rPr>
          <w:rFonts w:ascii="Arial" w:hAnsi="Arial" w:cs="Arial"/>
          <w:sz w:val="24"/>
          <w:szCs w:val="24"/>
        </w:rPr>
      </w:pPr>
      <w:r>
        <w:rPr>
          <w:rFonts w:ascii="Arial" w:hAnsi="Arial" w:cs="Arial"/>
          <w:sz w:val="24"/>
          <w:szCs w:val="24"/>
        </w:rPr>
        <w:t xml:space="preserve">ARANHA, M. L. A. </w:t>
      </w:r>
      <w:r w:rsidRPr="009B3049">
        <w:rPr>
          <w:rFonts w:ascii="Arial" w:hAnsi="Arial" w:cs="Arial"/>
          <w:b/>
          <w:sz w:val="24"/>
          <w:szCs w:val="24"/>
        </w:rPr>
        <w:t>Filosofia da educação</w:t>
      </w:r>
      <w:r w:rsidRPr="009B3049">
        <w:rPr>
          <w:rFonts w:ascii="Arial" w:hAnsi="Arial" w:cs="Arial"/>
          <w:sz w:val="24"/>
          <w:szCs w:val="24"/>
        </w:rPr>
        <w:t xml:space="preserve">.  </w:t>
      </w:r>
      <w:r>
        <w:rPr>
          <w:rFonts w:ascii="Arial" w:hAnsi="Arial" w:cs="Arial"/>
          <w:sz w:val="24"/>
          <w:szCs w:val="24"/>
        </w:rPr>
        <w:t xml:space="preserve">4. </w:t>
      </w:r>
      <w:proofErr w:type="gramStart"/>
      <w:r>
        <w:rPr>
          <w:rFonts w:ascii="Arial" w:hAnsi="Arial" w:cs="Arial"/>
          <w:sz w:val="24"/>
          <w:szCs w:val="24"/>
        </w:rPr>
        <w:t>ed.</w:t>
      </w:r>
      <w:proofErr w:type="gramEnd"/>
      <w:r>
        <w:rPr>
          <w:rFonts w:ascii="Arial" w:hAnsi="Arial" w:cs="Arial"/>
          <w:sz w:val="24"/>
          <w:szCs w:val="24"/>
        </w:rPr>
        <w:t xml:space="preserve"> São Paulo:  Moderna, 200</w:t>
      </w:r>
      <w:r w:rsidRPr="009B3049">
        <w:rPr>
          <w:rFonts w:ascii="Arial" w:hAnsi="Arial" w:cs="Arial"/>
          <w:sz w:val="24"/>
          <w:szCs w:val="24"/>
        </w:rPr>
        <w:t>8.</w:t>
      </w:r>
    </w:p>
    <w:p w:rsidR="009B3049" w:rsidRDefault="009B3049" w:rsidP="001D122C">
      <w:pPr>
        <w:pStyle w:val="SemEspaamento"/>
        <w:rPr>
          <w:rFonts w:ascii="Arial" w:hAnsi="Arial" w:cs="Arial"/>
          <w:sz w:val="24"/>
          <w:szCs w:val="24"/>
        </w:rPr>
      </w:pPr>
    </w:p>
    <w:p w:rsidR="001D122C" w:rsidRDefault="001D122C" w:rsidP="001D122C">
      <w:pPr>
        <w:pStyle w:val="SemEspaamento"/>
        <w:rPr>
          <w:rFonts w:ascii="Arial" w:eastAsia="Calibri" w:hAnsi="Arial" w:cs="Arial"/>
          <w:sz w:val="24"/>
          <w:szCs w:val="24"/>
        </w:rPr>
      </w:pPr>
      <w:r>
        <w:rPr>
          <w:rFonts w:ascii="Arial" w:hAnsi="Arial" w:cs="Arial"/>
          <w:sz w:val="24"/>
          <w:szCs w:val="24"/>
        </w:rPr>
        <w:t>CAMPOS, M. M.</w:t>
      </w:r>
      <w:r>
        <w:rPr>
          <w:rFonts w:ascii="Arial" w:eastAsia="Calibri" w:hAnsi="Arial" w:cs="Arial"/>
          <w:sz w:val="24"/>
          <w:szCs w:val="24"/>
        </w:rPr>
        <w:t>; FÜLLGRAF, J</w:t>
      </w:r>
      <w:proofErr w:type="gramStart"/>
      <w:r>
        <w:rPr>
          <w:rFonts w:ascii="Arial" w:eastAsia="Calibri" w:hAnsi="Arial" w:cs="Arial"/>
          <w:sz w:val="24"/>
          <w:szCs w:val="24"/>
        </w:rPr>
        <w:t>.;</w:t>
      </w:r>
      <w:proofErr w:type="gramEnd"/>
      <w:r>
        <w:rPr>
          <w:rFonts w:ascii="Arial" w:eastAsia="Calibri" w:hAnsi="Arial" w:cs="Arial"/>
          <w:sz w:val="24"/>
          <w:szCs w:val="24"/>
        </w:rPr>
        <w:t xml:space="preserve"> WIGGERS, V</w:t>
      </w:r>
      <w:r w:rsidRPr="00F315FA">
        <w:rPr>
          <w:rFonts w:ascii="Arial" w:eastAsia="Calibri" w:hAnsi="Arial" w:cs="Arial"/>
          <w:sz w:val="24"/>
          <w:szCs w:val="24"/>
        </w:rPr>
        <w:t xml:space="preserve">. </w:t>
      </w:r>
      <w:r w:rsidRPr="001D122C">
        <w:rPr>
          <w:rFonts w:ascii="Arial" w:eastAsia="Calibri" w:hAnsi="Arial" w:cs="Arial"/>
          <w:sz w:val="24"/>
          <w:szCs w:val="24"/>
        </w:rPr>
        <w:t>A Qualidade da educação brasileira:</w:t>
      </w:r>
      <w:r w:rsidRPr="00F315FA">
        <w:rPr>
          <w:rFonts w:ascii="Arial" w:eastAsia="Calibri" w:hAnsi="Arial" w:cs="Arial"/>
          <w:b/>
          <w:sz w:val="24"/>
          <w:szCs w:val="24"/>
        </w:rPr>
        <w:t xml:space="preserve"> </w:t>
      </w:r>
      <w:r w:rsidRPr="00AD7CFD">
        <w:rPr>
          <w:rFonts w:ascii="Arial" w:eastAsia="Calibri" w:hAnsi="Arial" w:cs="Arial"/>
          <w:sz w:val="24"/>
          <w:szCs w:val="24"/>
        </w:rPr>
        <w:t>alguns resultados de pesquisa</w:t>
      </w:r>
      <w:r w:rsidRPr="00F315FA">
        <w:rPr>
          <w:rFonts w:ascii="Arial" w:eastAsia="Calibri" w:hAnsi="Arial" w:cs="Arial"/>
          <w:sz w:val="24"/>
          <w:szCs w:val="24"/>
        </w:rPr>
        <w:t xml:space="preserve">. </w:t>
      </w:r>
      <w:r>
        <w:rPr>
          <w:rFonts w:ascii="Arial" w:eastAsia="Calibri" w:hAnsi="Arial" w:cs="Arial"/>
          <w:sz w:val="24"/>
          <w:szCs w:val="24"/>
        </w:rPr>
        <w:t xml:space="preserve">In: </w:t>
      </w:r>
      <w:r w:rsidRPr="001D122C">
        <w:rPr>
          <w:rFonts w:ascii="Arial" w:eastAsia="Calibri" w:hAnsi="Arial" w:cs="Arial"/>
          <w:b/>
          <w:sz w:val="24"/>
          <w:szCs w:val="24"/>
        </w:rPr>
        <w:t>Rev. Cad. Pesquisa</w:t>
      </w:r>
      <w:r w:rsidRPr="00F315FA">
        <w:rPr>
          <w:rFonts w:ascii="Arial" w:eastAsia="Calibri" w:hAnsi="Arial" w:cs="Arial"/>
          <w:sz w:val="24"/>
          <w:szCs w:val="24"/>
        </w:rPr>
        <w:t>, v. 36, n</w:t>
      </w:r>
      <w:r>
        <w:rPr>
          <w:rFonts w:ascii="Arial" w:eastAsia="Calibri" w:hAnsi="Arial" w:cs="Arial"/>
          <w:sz w:val="24"/>
          <w:szCs w:val="24"/>
        </w:rPr>
        <w:t>. 127, jan/abr 2006.</w:t>
      </w:r>
    </w:p>
    <w:p w:rsidR="001D122C" w:rsidRDefault="001D122C" w:rsidP="001D122C">
      <w:pPr>
        <w:pStyle w:val="SemEspaamento"/>
        <w:rPr>
          <w:rFonts w:ascii="Arial" w:hAnsi="Arial" w:cs="Arial"/>
          <w:sz w:val="24"/>
          <w:szCs w:val="24"/>
        </w:rPr>
      </w:pPr>
    </w:p>
    <w:p w:rsidR="001D122C" w:rsidRDefault="001D122C" w:rsidP="001D122C">
      <w:pPr>
        <w:pStyle w:val="SemEspaamento"/>
        <w:rPr>
          <w:rFonts w:ascii="Arial" w:hAnsi="Arial" w:cs="Arial"/>
          <w:sz w:val="24"/>
          <w:szCs w:val="24"/>
        </w:rPr>
      </w:pPr>
      <w:r w:rsidRPr="00F5590C">
        <w:rPr>
          <w:rFonts w:ascii="Arial" w:hAnsi="Arial" w:cs="Arial"/>
          <w:sz w:val="24"/>
          <w:szCs w:val="24"/>
        </w:rPr>
        <w:t>KRAMER, S. (Or</w:t>
      </w:r>
      <w:r>
        <w:rPr>
          <w:rFonts w:ascii="Arial" w:hAnsi="Arial" w:cs="Arial"/>
          <w:sz w:val="24"/>
          <w:szCs w:val="24"/>
        </w:rPr>
        <w:t xml:space="preserve">g.). </w:t>
      </w:r>
      <w:r>
        <w:rPr>
          <w:rFonts w:ascii="Arial" w:hAnsi="Arial" w:cs="Arial"/>
          <w:b/>
          <w:sz w:val="24"/>
          <w:szCs w:val="24"/>
        </w:rPr>
        <w:t>Introdução ao estudo da didática</w:t>
      </w:r>
      <w:r>
        <w:rPr>
          <w:rFonts w:ascii="Arial" w:hAnsi="Arial" w:cs="Arial"/>
          <w:sz w:val="24"/>
          <w:szCs w:val="24"/>
        </w:rPr>
        <w:t xml:space="preserve">. 6. </w:t>
      </w:r>
      <w:proofErr w:type="gramStart"/>
      <w:r>
        <w:rPr>
          <w:rFonts w:ascii="Arial" w:hAnsi="Arial" w:cs="Arial"/>
          <w:sz w:val="24"/>
          <w:szCs w:val="24"/>
        </w:rPr>
        <w:t>ed.</w:t>
      </w:r>
      <w:proofErr w:type="gramEnd"/>
      <w:r>
        <w:rPr>
          <w:rFonts w:ascii="Arial" w:hAnsi="Arial" w:cs="Arial"/>
          <w:sz w:val="24"/>
          <w:szCs w:val="24"/>
        </w:rPr>
        <w:t xml:space="preserve"> São Paulo: Ática, 200</w:t>
      </w:r>
      <w:r w:rsidRPr="00F5590C">
        <w:rPr>
          <w:rFonts w:ascii="Arial" w:hAnsi="Arial" w:cs="Arial"/>
          <w:sz w:val="24"/>
          <w:szCs w:val="24"/>
        </w:rPr>
        <w:t>3.</w:t>
      </w:r>
    </w:p>
    <w:p w:rsidR="001D122C" w:rsidRDefault="001D122C" w:rsidP="001D122C">
      <w:pPr>
        <w:pStyle w:val="SemEspaamento"/>
        <w:rPr>
          <w:rFonts w:ascii="Arial" w:hAnsi="Arial" w:cs="Arial"/>
          <w:sz w:val="24"/>
          <w:szCs w:val="24"/>
        </w:rPr>
      </w:pPr>
    </w:p>
    <w:p w:rsidR="001D122C" w:rsidRDefault="001D122C" w:rsidP="0087188C">
      <w:pPr>
        <w:pStyle w:val="SemEspaamento"/>
        <w:rPr>
          <w:rFonts w:ascii="Arial" w:hAnsi="Arial" w:cs="Arial"/>
          <w:sz w:val="24"/>
          <w:szCs w:val="24"/>
        </w:rPr>
      </w:pPr>
      <w:r>
        <w:rPr>
          <w:rFonts w:ascii="Arial" w:hAnsi="Arial" w:cs="Arial"/>
          <w:sz w:val="24"/>
          <w:szCs w:val="24"/>
        </w:rPr>
        <w:t xml:space="preserve">LUCKESI, C. C. </w:t>
      </w:r>
      <w:r w:rsidRPr="001D122C">
        <w:rPr>
          <w:rFonts w:ascii="Arial" w:hAnsi="Arial" w:cs="Arial"/>
          <w:b/>
          <w:sz w:val="24"/>
          <w:szCs w:val="24"/>
        </w:rPr>
        <w:t>Filosofia da educação</w:t>
      </w:r>
      <w:r>
        <w:rPr>
          <w:rFonts w:ascii="Arial" w:hAnsi="Arial" w:cs="Arial"/>
          <w:sz w:val="24"/>
          <w:szCs w:val="24"/>
        </w:rPr>
        <w:t xml:space="preserve">. </w:t>
      </w:r>
      <w:r w:rsidR="00D432EF">
        <w:rPr>
          <w:rFonts w:ascii="Arial" w:hAnsi="Arial" w:cs="Arial"/>
          <w:sz w:val="24"/>
          <w:szCs w:val="24"/>
        </w:rPr>
        <w:t xml:space="preserve">São Paulo: Cortez, </w:t>
      </w:r>
      <w:r w:rsidR="0087188C">
        <w:rPr>
          <w:rFonts w:ascii="Arial" w:hAnsi="Arial" w:cs="Arial"/>
          <w:sz w:val="24"/>
          <w:szCs w:val="24"/>
        </w:rPr>
        <w:t>1994</w:t>
      </w:r>
      <w:r w:rsidR="00D432EF">
        <w:rPr>
          <w:rFonts w:ascii="Arial" w:hAnsi="Arial" w:cs="Arial"/>
          <w:sz w:val="24"/>
          <w:szCs w:val="24"/>
        </w:rPr>
        <w:t>.</w:t>
      </w:r>
      <w:r w:rsidR="0087188C">
        <w:rPr>
          <w:rFonts w:ascii="Arial" w:hAnsi="Arial" w:cs="Arial"/>
          <w:sz w:val="24"/>
          <w:szCs w:val="24"/>
        </w:rPr>
        <w:t xml:space="preserve"> (Coleção Magistério 2° grau - Série Formação do P</w:t>
      </w:r>
      <w:r w:rsidR="0087188C" w:rsidRPr="0087188C">
        <w:rPr>
          <w:rFonts w:ascii="Arial" w:hAnsi="Arial" w:cs="Arial"/>
          <w:sz w:val="24"/>
          <w:szCs w:val="24"/>
        </w:rPr>
        <w:t>rofessor)</w:t>
      </w:r>
    </w:p>
    <w:p w:rsidR="001D122C" w:rsidRDefault="001D122C" w:rsidP="001D122C">
      <w:pPr>
        <w:pStyle w:val="SemEspaamento"/>
        <w:rPr>
          <w:rFonts w:ascii="Arial" w:hAnsi="Arial" w:cs="Arial"/>
          <w:sz w:val="24"/>
          <w:szCs w:val="24"/>
        </w:rPr>
      </w:pPr>
    </w:p>
    <w:p w:rsidR="001D122C" w:rsidRDefault="001D122C" w:rsidP="001D122C">
      <w:pPr>
        <w:pStyle w:val="SemEspaamento"/>
        <w:rPr>
          <w:rFonts w:ascii="Arial" w:hAnsi="Arial" w:cs="Arial"/>
          <w:sz w:val="24"/>
          <w:szCs w:val="24"/>
        </w:rPr>
      </w:pPr>
      <w:r>
        <w:rPr>
          <w:rFonts w:ascii="Arial" w:hAnsi="Arial" w:cs="Arial"/>
          <w:sz w:val="24"/>
          <w:szCs w:val="24"/>
        </w:rPr>
        <w:t>OLIVEIRA, Z. M.</w:t>
      </w:r>
      <w:r w:rsidRPr="00F5590C">
        <w:rPr>
          <w:rFonts w:ascii="Arial" w:hAnsi="Arial" w:cs="Arial"/>
          <w:sz w:val="24"/>
          <w:szCs w:val="24"/>
        </w:rPr>
        <w:t xml:space="preserve"> R. </w:t>
      </w:r>
      <w:r>
        <w:rPr>
          <w:rFonts w:ascii="Arial" w:hAnsi="Arial" w:cs="Arial"/>
          <w:b/>
          <w:sz w:val="24"/>
          <w:szCs w:val="24"/>
        </w:rPr>
        <w:t>Fundamentos e métodos educacionais</w:t>
      </w:r>
      <w:r w:rsidRPr="00F5590C">
        <w:rPr>
          <w:rFonts w:ascii="Arial" w:hAnsi="Arial" w:cs="Arial"/>
          <w:sz w:val="24"/>
          <w:szCs w:val="24"/>
        </w:rPr>
        <w:t>. São Paulo: Cortez, 2002.</w:t>
      </w:r>
    </w:p>
    <w:p w:rsidR="001D122C" w:rsidRDefault="001D122C" w:rsidP="001D122C">
      <w:pPr>
        <w:pStyle w:val="SemEspaamento"/>
        <w:rPr>
          <w:rFonts w:ascii="Arial" w:hAnsi="Arial" w:cs="Arial"/>
          <w:sz w:val="24"/>
          <w:szCs w:val="24"/>
        </w:rPr>
      </w:pPr>
    </w:p>
    <w:p w:rsidR="001D122C" w:rsidRDefault="001D122C" w:rsidP="001D122C">
      <w:pPr>
        <w:pStyle w:val="SemEspaamento"/>
        <w:rPr>
          <w:rFonts w:ascii="Arial" w:eastAsia="Calibri" w:hAnsi="Arial" w:cs="Arial"/>
          <w:sz w:val="24"/>
          <w:szCs w:val="24"/>
        </w:rPr>
      </w:pPr>
      <w:r>
        <w:rPr>
          <w:rFonts w:ascii="Arial" w:eastAsia="Calibri" w:hAnsi="Arial" w:cs="Arial"/>
          <w:sz w:val="24"/>
          <w:szCs w:val="24"/>
        </w:rPr>
        <w:t xml:space="preserve">PACIEVITCH, T. </w:t>
      </w:r>
      <w:r>
        <w:rPr>
          <w:rFonts w:ascii="Arial" w:eastAsia="Calibri" w:hAnsi="Arial" w:cs="Arial"/>
          <w:b/>
          <w:sz w:val="24"/>
          <w:szCs w:val="24"/>
        </w:rPr>
        <w:t>Tendências pedagógicas</w:t>
      </w:r>
      <w:r>
        <w:rPr>
          <w:rFonts w:ascii="Arial" w:eastAsia="Calibri" w:hAnsi="Arial" w:cs="Arial"/>
          <w:sz w:val="24"/>
          <w:szCs w:val="24"/>
        </w:rPr>
        <w:t>. Disponível em:</w:t>
      </w:r>
    </w:p>
    <w:p w:rsidR="001D122C" w:rsidRDefault="001D122C" w:rsidP="001D122C">
      <w:pPr>
        <w:pStyle w:val="SemEspaamento"/>
        <w:rPr>
          <w:rFonts w:ascii="Arial" w:eastAsia="Calibri" w:hAnsi="Arial" w:cs="Arial"/>
          <w:sz w:val="24"/>
          <w:szCs w:val="24"/>
        </w:rPr>
      </w:pPr>
      <w:r>
        <w:rPr>
          <w:rFonts w:ascii="Arial" w:eastAsia="Calibri" w:hAnsi="Arial" w:cs="Arial"/>
          <w:sz w:val="24"/>
          <w:szCs w:val="24"/>
        </w:rPr>
        <w:t>&lt;</w:t>
      </w:r>
      <w:r w:rsidRPr="00B4785D">
        <w:rPr>
          <w:rFonts w:ascii="Arial" w:eastAsia="Calibri" w:hAnsi="Arial" w:cs="Arial"/>
          <w:sz w:val="24"/>
          <w:szCs w:val="24"/>
        </w:rPr>
        <w:t>ht</w:t>
      </w:r>
      <w:r>
        <w:rPr>
          <w:rFonts w:ascii="Arial" w:eastAsia="Calibri" w:hAnsi="Arial" w:cs="Arial"/>
          <w:sz w:val="24"/>
          <w:szCs w:val="24"/>
        </w:rPr>
        <w:t>tp://www.infoescola.com.b/tendencias+pedagogicas.html</w:t>
      </w:r>
      <w:r>
        <w:rPr>
          <w:rFonts w:ascii="Arial" w:hAnsi="Arial" w:cs="Arial"/>
          <w:sz w:val="24"/>
          <w:szCs w:val="24"/>
        </w:rPr>
        <w:t>&gt; Acesso: 03/dez/2015</w:t>
      </w:r>
      <w:r>
        <w:rPr>
          <w:rFonts w:ascii="Arial" w:eastAsia="Calibri" w:hAnsi="Arial" w:cs="Arial"/>
          <w:sz w:val="24"/>
          <w:szCs w:val="24"/>
        </w:rPr>
        <w:t>.</w:t>
      </w:r>
    </w:p>
    <w:p w:rsidR="002C62EA" w:rsidRPr="002E7662" w:rsidRDefault="002C62EA" w:rsidP="002C62EA">
      <w:pPr>
        <w:pStyle w:val="SemEspaamento"/>
        <w:rPr>
          <w:rFonts w:ascii="Arial" w:hAnsi="Arial" w:cs="Arial"/>
          <w:color w:val="0D0D0D" w:themeColor="text1" w:themeTint="F2"/>
          <w:sz w:val="24"/>
          <w:szCs w:val="24"/>
        </w:rPr>
      </w:pPr>
    </w:p>
    <w:sectPr w:rsidR="002C62EA" w:rsidRPr="002E7662" w:rsidSect="00FF29EE">
      <w:headerReference w:type="default" r:id="rId10"/>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90" w:rsidRDefault="003C2690" w:rsidP="00320DBE">
      <w:pPr>
        <w:spacing w:after="0" w:line="240" w:lineRule="auto"/>
      </w:pPr>
      <w:r>
        <w:separator/>
      </w:r>
    </w:p>
  </w:endnote>
  <w:endnote w:type="continuationSeparator" w:id="0">
    <w:p w:rsidR="003C2690" w:rsidRDefault="003C2690" w:rsidP="0032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90" w:rsidRDefault="003C2690" w:rsidP="00320DBE">
      <w:pPr>
        <w:spacing w:after="0" w:line="240" w:lineRule="auto"/>
      </w:pPr>
      <w:r>
        <w:separator/>
      </w:r>
    </w:p>
  </w:footnote>
  <w:footnote w:type="continuationSeparator" w:id="0">
    <w:p w:rsidR="003C2690" w:rsidRDefault="003C2690" w:rsidP="00320DBE">
      <w:pPr>
        <w:spacing w:after="0" w:line="240" w:lineRule="auto"/>
      </w:pPr>
      <w:r>
        <w:continuationSeparator/>
      </w:r>
    </w:p>
  </w:footnote>
  <w:footnote w:id="1">
    <w:p w:rsidR="00AA0B1B" w:rsidRPr="00F90280" w:rsidRDefault="00AA0B1B" w:rsidP="00F90280">
      <w:pPr>
        <w:pStyle w:val="Textodenotaderodap"/>
        <w:jc w:val="both"/>
        <w:rPr>
          <w:rFonts w:ascii="Arial" w:hAnsi="Arial" w:cs="Arial"/>
        </w:rPr>
      </w:pPr>
      <w:r w:rsidRPr="00F90280">
        <w:rPr>
          <w:rStyle w:val="Refdenotaderodap"/>
          <w:rFonts w:ascii="Arial" w:hAnsi="Arial" w:cs="Arial"/>
        </w:rPr>
        <w:footnoteRef/>
      </w:r>
      <w:r w:rsidRPr="00F90280">
        <w:rPr>
          <w:rFonts w:ascii="Arial" w:hAnsi="Arial" w:cs="Arial"/>
        </w:rPr>
        <w:t>Disc</w:t>
      </w:r>
      <w:r>
        <w:rPr>
          <w:rFonts w:ascii="Arial" w:hAnsi="Arial" w:cs="Arial"/>
        </w:rPr>
        <w:t xml:space="preserve">ente do Curso de Mestrado em Ciências da Educação, da </w:t>
      </w:r>
      <w:proofErr w:type="spellStart"/>
      <w:r>
        <w:rPr>
          <w:rFonts w:ascii="Arial" w:hAnsi="Arial" w:cs="Arial"/>
        </w:rPr>
        <w:t>Olwa</w:t>
      </w:r>
      <w:proofErr w:type="spellEnd"/>
      <w:r>
        <w:rPr>
          <w:rFonts w:ascii="Arial" w:hAnsi="Arial" w:cs="Arial"/>
        </w:rPr>
        <w:t xml:space="preserve"> </w:t>
      </w:r>
      <w:proofErr w:type="spellStart"/>
      <w:r>
        <w:rPr>
          <w:rFonts w:ascii="Arial" w:hAnsi="Arial" w:cs="Arial"/>
        </w:rPr>
        <w:t>University</w:t>
      </w:r>
      <w:proofErr w:type="spellEnd"/>
      <w:r>
        <w:rPr>
          <w:rFonts w:ascii="Arial" w:hAnsi="Arial" w:cs="Arial"/>
        </w:rPr>
        <w:t>. Graduada em Licenciatura em Geografia, pela Faculdade de Formação de Professores de Goiana – FFPG; Pós-Graduada em Educação Ambiental, também pela FFPG. E-mail: j</w:t>
      </w:r>
      <w:r w:rsidRPr="00A62BDA">
        <w:rPr>
          <w:rFonts w:ascii="Arial" w:hAnsi="Arial" w:cs="Arial"/>
        </w:rPr>
        <w:t>osiane_holanda@hotmail.com</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066"/>
      <w:docPartObj>
        <w:docPartGallery w:val="Page Numbers (Top of Page)"/>
        <w:docPartUnique/>
      </w:docPartObj>
    </w:sdtPr>
    <w:sdtEndPr/>
    <w:sdtContent>
      <w:p w:rsidR="00AA0B1B" w:rsidRDefault="003C2690">
        <w:pPr>
          <w:pStyle w:val="Cabealho"/>
          <w:jc w:val="right"/>
        </w:pPr>
        <w:r>
          <w:fldChar w:fldCharType="begin"/>
        </w:r>
        <w:r>
          <w:instrText xml:space="preserve"> PAGE   \* MERGEFORMAT </w:instrText>
        </w:r>
        <w:r>
          <w:fldChar w:fldCharType="separate"/>
        </w:r>
        <w:r w:rsidR="00460B1C">
          <w:rPr>
            <w:noProof/>
          </w:rPr>
          <w:t>3</w:t>
        </w:r>
        <w:r>
          <w:rPr>
            <w:noProof/>
          </w:rPr>
          <w:fldChar w:fldCharType="end"/>
        </w:r>
      </w:p>
    </w:sdtContent>
  </w:sdt>
  <w:p w:rsidR="00AA0B1B" w:rsidRDefault="00AA0B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107"/>
    <w:multiLevelType w:val="hybridMultilevel"/>
    <w:tmpl w:val="16BA1D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A11788"/>
    <w:multiLevelType w:val="hybridMultilevel"/>
    <w:tmpl w:val="C8CCE0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24287B"/>
    <w:multiLevelType w:val="hybridMultilevel"/>
    <w:tmpl w:val="74DEF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9F31006"/>
    <w:multiLevelType w:val="hybridMultilevel"/>
    <w:tmpl w:val="E45EA1CC"/>
    <w:lvl w:ilvl="0" w:tplc="3566F2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F46182"/>
    <w:multiLevelType w:val="hybridMultilevel"/>
    <w:tmpl w:val="81227948"/>
    <w:lvl w:ilvl="0" w:tplc="E23A79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C2A747B"/>
    <w:multiLevelType w:val="hybridMultilevel"/>
    <w:tmpl w:val="C9B258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1407CF"/>
    <w:multiLevelType w:val="hybridMultilevel"/>
    <w:tmpl w:val="858A66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006549"/>
    <w:multiLevelType w:val="hybridMultilevel"/>
    <w:tmpl w:val="FC4A4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4DD6327"/>
    <w:multiLevelType w:val="hybridMultilevel"/>
    <w:tmpl w:val="3B14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8A162A6"/>
    <w:multiLevelType w:val="multilevel"/>
    <w:tmpl w:val="6B5643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D0E36A4"/>
    <w:multiLevelType w:val="hybridMultilevel"/>
    <w:tmpl w:val="CC347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7"/>
  </w:num>
  <w:num w:numId="5">
    <w:abstractNumId w:val="2"/>
  </w:num>
  <w:num w:numId="6">
    <w:abstractNumId w:val="1"/>
  </w:num>
  <w:num w:numId="7">
    <w:abstractNumId w:val="10"/>
  </w:num>
  <w:num w:numId="8">
    <w:abstractNumId w:val="0"/>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57"/>
    <w:rsid w:val="000107C3"/>
    <w:rsid w:val="00015329"/>
    <w:rsid w:val="00015D71"/>
    <w:rsid w:val="0006026D"/>
    <w:rsid w:val="0006443F"/>
    <w:rsid w:val="000674D2"/>
    <w:rsid w:val="000826CF"/>
    <w:rsid w:val="00087314"/>
    <w:rsid w:val="000979FA"/>
    <w:rsid w:val="000C2BD5"/>
    <w:rsid w:val="000D6E01"/>
    <w:rsid w:val="00110D3F"/>
    <w:rsid w:val="00114A53"/>
    <w:rsid w:val="001170CD"/>
    <w:rsid w:val="00131466"/>
    <w:rsid w:val="00140AF9"/>
    <w:rsid w:val="00146A64"/>
    <w:rsid w:val="0015110C"/>
    <w:rsid w:val="001636DF"/>
    <w:rsid w:val="00164A42"/>
    <w:rsid w:val="00165158"/>
    <w:rsid w:val="00170940"/>
    <w:rsid w:val="00180555"/>
    <w:rsid w:val="001879BC"/>
    <w:rsid w:val="00196F8B"/>
    <w:rsid w:val="001A143D"/>
    <w:rsid w:val="001A7201"/>
    <w:rsid w:val="001B2E70"/>
    <w:rsid w:val="001C0D88"/>
    <w:rsid w:val="001C14E3"/>
    <w:rsid w:val="001C2FE4"/>
    <w:rsid w:val="001C6C74"/>
    <w:rsid w:val="001D122C"/>
    <w:rsid w:val="00204A77"/>
    <w:rsid w:val="00220C26"/>
    <w:rsid w:val="00220F79"/>
    <w:rsid w:val="00226B8E"/>
    <w:rsid w:val="0023012D"/>
    <w:rsid w:val="00265119"/>
    <w:rsid w:val="002740C2"/>
    <w:rsid w:val="00285CC9"/>
    <w:rsid w:val="00291FC4"/>
    <w:rsid w:val="00297685"/>
    <w:rsid w:val="002B6045"/>
    <w:rsid w:val="002B784C"/>
    <w:rsid w:val="002C62EA"/>
    <w:rsid w:val="002C7ED1"/>
    <w:rsid w:val="002D7CBA"/>
    <w:rsid w:val="002E7662"/>
    <w:rsid w:val="002F1CA4"/>
    <w:rsid w:val="00311E6A"/>
    <w:rsid w:val="00320DBE"/>
    <w:rsid w:val="003371E2"/>
    <w:rsid w:val="00341E82"/>
    <w:rsid w:val="0034488B"/>
    <w:rsid w:val="0036358C"/>
    <w:rsid w:val="00384CD1"/>
    <w:rsid w:val="00396BCC"/>
    <w:rsid w:val="00397BD9"/>
    <w:rsid w:val="003A481B"/>
    <w:rsid w:val="003B7260"/>
    <w:rsid w:val="003C2690"/>
    <w:rsid w:val="003D3FE5"/>
    <w:rsid w:val="003D4F9D"/>
    <w:rsid w:val="003D739F"/>
    <w:rsid w:val="003F64D7"/>
    <w:rsid w:val="00401946"/>
    <w:rsid w:val="00406356"/>
    <w:rsid w:val="00420EDE"/>
    <w:rsid w:val="004405B7"/>
    <w:rsid w:val="0044361E"/>
    <w:rsid w:val="004479A9"/>
    <w:rsid w:val="004501D4"/>
    <w:rsid w:val="00454153"/>
    <w:rsid w:val="00460B1C"/>
    <w:rsid w:val="00482325"/>
    <w:rsid w:val="004972B8"/>
    <w:rsid w:val="004B67E4"/>
    <w:rsid w:val="004C29C5"/>
    <w:rsid w:val="004C44B9"/>
    <w:rsid w:val="004C4EF8"/>
    <w:rsid w:val="004D5ABE"/>
    <w:rsid w:val="004E518F"/>
    <w:rsid w:val="004E6BB7"/>
    <w:rsid w:val="004F4277"/>
    <w:rsid w:val="00504588"/>
    <w:rsid w:val="005078A7"/>
    <w:rsid w:val="005158A0"/>
    <w:rsid w:val="00515E62"/>
    <w:rsid w:val="00535C82"/>
    <w:rsid w:val="00562820"/>
    <w:rsid w:val="005629B1"/>
    <w:rsid w:val="00564D23"/>
    <w:rsid w:val="00571341"/>
    <w:rsid w:val="00577299"/>
    <w:rsid w:val="0057768A"/>
    <w:rsid w:val="0058446F"/>
    <w:rsid w:val="005905BE"/>
    <w:rsid w:val="0059174A"/>
    <w:rsid w:val="005A19DC"/>
    <w:rsid w:val="005A658A"/>
    <w:rsid w:val="005B0457"/>
    <w:rsid w:val="005C59C4"/>
    <w:rsid w:val="005F6ED8"/>
    <w:rsid w:val="0060256D"/>
    <w:rsid w:val="00617EDA"/>
    <w:rsid w:val="00622E8D"/>
    <w:rsid w:val="00624DD4"/>
    <w:rsid w:val="006267C2"/>
    <w:rsid w:val="006619E1"/>
    <w:rsid w:val="00666FDF"/>
    <w:rsid w:val="00674034"/>
    <w:rsid w:val="0069123E"/>
    <w:rsid w:val="006A43B7"/>
    <w:rsid w:val="006B212F"/>
    <w:rsid w:val="006C2FAC"/>
    <w:rsid w:val="006C731F"/>
    <w:rsid w:val="006E27CA"/>
    <w:rsid w:val="006E47C7"/>
    <w:rsid w:val="006E7B0D"/>
    <w:rsid w:val="006F0A36"/>
    <w:rsid w:val="006F41C8"/>
    <w:rsid w:val="00705E77"/>
    <w:rsid w:val="00706935"/>
    <w:rsid w:val="00710A87"/>
    <w:rsid w:val="0071255D"/>
    <w:rsid w:val="0071501C"/>
    <w:rsid w:val="00726C15"/>
    <w:rsid w:val="0073557D"/>
    <w:rsid w:val="0074103E"/>
    <w:rsid w:val="00742181"/>
    <w:rsid w:val="00744680"/>
    <w:rsid w:val="00772BE2"/>
    <w:rsid w:val="00783D9B"/>
    <w:rsid w:val="007976C9"/>
    <w:rsid w:val="007A1660"/>
    <w:rsid w:val="007B1DC6"/>
    <w:rsid w:val="007C257B"/>
    <w:rsid w:val="007C4206"/>
    <w:rsid w:val="00800DC8"/>
    <w:rsid w:val="00807689"/>
    <w:rsid w:val="00824E63"/>
    <w:rsid w:val="008349B6"/>
    <w:rsid w:val="008376CD"/>
    <w:rsid w:val="0084292A"/>
    <w:rsid w:val="008574B4"/>
    <w:rsid w:val="008617CB"/>
    <w:rsid w:val="0087188C"/>
    <w:rsid w:val="00876932"/>
    <w:rsid w:val="00877F99"/>
    <w:rsid w:val="00891174"/>
    <w:rsid w:val="00891A7B"/>
    <w:rsid w:val="008947D5"/>
    <w:rsid w:val="008A1A78"/>
    <w:rsid w:val="008A243C"/>
    <w:rsid w:val="008B117A"/>
    <w:rsid w:val="008C3F04"/>
    <w:rsid w:val="008E2147"/>
    <w:rsid w:val="008E262F"/>
    <w:rsid w:val="008F68F3"/>
    <w:rsid w:val="00906967"/>
    <w:rsid w:val="00946F01"/>
    <w:rsid w:val="00953EDC"/>
    <w:rsid w:val="00961E31"/>
    <w:rsid w:val="009640D9"/>
    <w:rsid w:val="00967092"/>
    <w:rsid w:val="00974EF3"/>
    <w:rsid w:val="009976EA"/>
    <w:rsid w:val="009B3049"/>
    <w:rsid w:val="009C30D5"/>
    <w:rsid w:val="009E5BAE"/>
    <w:rsid w:val="009F1464"/>
    <w:rsid w:val="009F3354"/>
    <w:rsid w:val="009F75F2"/>
    <w:rsid w:val="00A05FBA"/>
    <w:rsid w:val="00A1723B"/>
    <w:rsid w:val="00A22D9D"/>
    <w:rsid w:val="00A24F51"/>
    <w:rsid w:val="00A427D3"/>
    <w:rsid w:val="00A45984"/>
    <w:rsid w:val="00A4796B"/>
    <w:rsid w:val="00A51F7B"/>
    <w:rsid w:val="00A62BDA"/>
    <w:rsid w:val="00A642F8"/>
    <w:rsid w:val="00A6752B"/>
    <w:rsid w:val="00A75907"/>
    <w:rsid w:val="00A80C67"/>
    <w:rsid w:val="00A9193A"/>
    <w:rsid w:val="00A9584E"/>
    <w:rsid w:val="00AA0B1B"/>
    <w:rsid w:val="00AA5F44"/>
    <w:rsid w:val="00AB58B9"/>
    <w:rsid w:val="00AB5E31"/>
    <w:rsid w:val="00AC1ACA"/>
    <w:rsid w:val="00AC6BB4"/>
    <w:rsid w:val="00AC7B4A"/>
    <w:rsid w:val="00AE20A9"/>
    <w:rsid w:val="00AE7903"/>
    <w:rsid w:val="00AF2462"/>
    <w:rsid w:val="00AF6606"/>
    <w:rsid w:val="00B028AE"/>
    <w:rsid w:val="00B02D87"/>
    <w:rsid w:val="00B07E37"/>
    <w:rsid w:val="00B12EB4"/>
    <w:rsid w:val="00B1391D"/>
    <w:rsid w:val="00B13BE5"/>
    <w:rsid w:val="00B14207"/>
    <w:rsid w:val="00B24932"/>
    <w:rsid w:val="00B36DDC"/>
    <w:rsid w:val="00B61E5C"/>
    <w:rsid w:val="00B6408C"/>
    <w:rsid w:val="00B664B2"/>
    <w:rsid w:val="00B7743C"/>
    <w:rsid w:val="00B77F78"/>
    <w:rsid w:val="00BA16B2"/>
    <w:rsid w:val="00BA229D"/>
    <w:rsid w:val="00BB608D"/>
    <w:rsid w:val="00BC51B2"/>
    <w:rsid w:val="00BD0D2B"/>
    <w:rsid w:val="00BD2BB7"/>
    <w:rsid w:val="00BF654C"/>
    <w:rsid w:val="00C07BDC"/>
    <w:rsid w:val="00C11E2A"/>
    <w:rsid w:val="00C23F7B"/>
    <w:rsid w:val="00C334E4"/>
    <w:rsid w:val="00C55A03"/>
    <w:rsid w:val="00C71911"/>
    <w:rsid w:val="00C96B49"/>
    <w:rsid w:val="00CA078F"/>
    <w:rsid w:val="00CA3B56"/>
    <w:rsid w:val="00CA4A98"/>
    <w:rsid w:val="00CB1136"/>
    <w:rsid w:val="00CC61E7"/>
    <w:rsid w:val="00CD3DAF"/>
    <w:rsid w:val="00CF66FD"/>
    <w:rsid w:val="00D02640"/>
    <w:rsid w:val="00D052C7"/>
    <w:rsid w:val="00D126EC"/>
    <w:rsid w:val="00D21391"/>
    <w:rsid w:val="00D34865"/>
    <w:rsid w:val="00D35C43"/>
    <w:rsid w:val="00D40F0C"/>
    <w:rsid w:val="00D432EF"/>
    <w:rsid w:val="00D52AA6"/>
    <w:rsid w:val="00D9269E"/>
    <w:rsid w:val="00D95C96"/>
    <w:rsid w:val="00DA430E"/>
    <w:rsid w:val="00DB2D3A"/>
    <w:rsid w:val="00DB6DA4"/>
    <w:rsid w:val="00DC500F"/>
    <w:rsid w:val="00DD15C0"/>
    <w:rsid w:val="00DD7D15"/>
    <w:rsid w:val="00DE60B8"/>
    <w:rsid w:val="00E004D8"/>
    <w:rsid w:val="00E111BD"/>
    <w:rsid w:val="00E14635"/>
    <w:rsid w:val="00E24556"/>
    <w:rsid w:val="00E47011"/>
    <w:rsid w:val="00E47C26"/>
    <w:rsid w:val="00E5148A"/>
    <w:rsid w:val="00E6585D"/>
    <w:rsid w:val="00E75BDF"/>
    <w:rsid w:val="00E9513D"/>
    <w:rsid w:val="00EA1BC4"/>
    <w:rsid w:val="00EB2C36"/>
    <w:rsid w:val="00EB5DD9"/>
    <w:rsid w:val="00EC5485"/>
    <w:rsid w:val="00EE250A"/>
    <w:rsid w:val="00EF4621"/>
    <w:rsid w:val="00F06A9B"/>
    <w:rsid w:val="00F211AE"/>
    <w:rsid w:val="00F3284C"/>
    <w:rsid w:val="00F401C8"/>
    <w:rsid w:val="00F43BC5"/>
    <w:rsid w:val="00F44BD9"/>
    <w:rsid w:val="00F55073"/>
    <w:rsid w:val="00F660A4"/>
    <w:rsid w:val="00F72EED"/>
    <w:rsid w:val="00F80AE8"/>
    <w:rsid w:val="00F82314"/>
    <w:rsid w:val="00F87A73"/>
    <w:rsid w:val="00F900BF"/>
    <w:rsid w:val="00F90280"/>
    <w:rsid w:val="00F92567"/>
    <w:rsid w:val="00F948BA"/>
    <w:rsid w:val="00F96331"/>
    <w:rsid w:val="00FB4743"/>
    <w:rsid w:val="00FB5215"/>
    <w:rsid w:val="00FB78B6"/>
    <w:rsid w:val="00FD169D"/>
    <w:rsid w:val="00FD22FF"/>
    <w:rsid w:val="00FD5609"/>
    <w:rsid w:val="00FF0172"/>
    <w:rsid w:val="00FF04FA"/>
    <w:rsid w:val="00FF29EE"/>
  </w:rsids>
  <m:mathPr>
    <m:mathFont m:val="Cambria Math"/>
    <m:brkBin m:val="before"/>
    <m:brkBinSub m:val="--"/>
    <m:smallFrac/>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B0457"/>
    <w:pPr>
      <w:spacing w:after="0" w:line="240" w:lineRule="auto"/>
    </w:pPr>
  </w:style>
  <w:style w:type="paragraph" w:styleId="Textodebalo">
    <w:name w:val="Balloon Text"/>
    <w:basedOn w:val="Normal"/>
    <w:link w:val="TextodebaloChar"/>
    <w:uiPriority w:val="99"/>
    <w:semiHidden/>
    <w:unhideWhenUsed/>
    <w:rsid w:val="005B045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5B0457"/>
    <w:rPr>
      <w:rFonts w:ascii="Tahoma" w:hAnsi="Tahoma" w:cs="Tahoma"/>
      <w:sz w:val="16"/>
      <w:szCs w:val="16"/>
    </w:rPr>
  </w:style>
  <w:style w:type="paragraph" w:styleId="Cabealho">
    <w:name w:val="header"/>
    <w:basedOn w:val="Normal"/>
    <w:link w:val="CabealhoChar"/>
    <w:uiPriority w:val="99"/>
    <w:unhideWhenUsed/>
    <w:rsid w:val="00320D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0DBE"/>
    <w:rPr>
      <w:rFonts w:ascii="Calibri" w:eastAsia="Calibri" w:hAnsi="Calibri" w:cs="Times New Roman"/>
    </w:rPr>
  </w:style>
  <w:style w:type="paragraph" w:styleId="Rodap">
    <w:name w:val="footer"/>
    <w:basedOn w:val="Normal"/>
    <w:link w:val="RodapChar"/>
    <w:uiPriority w:val="99"/>
    <w:semiHidden/>
    <w:unhideWhenUsed/>
    <w:rsid w:val="00320DB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20DBE"/>
    <w:rPr>
      <w:rFonts w:ascii="Calibri" w:eastAsia="Calibri" w:hAnsi="Calibri" w:cs="Times New Roman"/>
    </w:rPr>
  </w:style>
  <w:style w:type="character" w:styleId="Refdecomentrio">
    <w:name w:val="annotation reference"/>
    <w:basedOn w:val="Fontepargpadro"/>
    <w:uiPriority w:val="99"/>
    <w:semiHidden/>
    <w:unhideWhenUsed/>
    <w:rsid w:val="008574B4"/>
    <w:rPr>
      <w:sz w:val="16"/>
      <w:szCs w:val="16"/>
    </w:rPr>
  </w:style>
  <w:style w:type="paragraph" w:styleId="Textodecomentrio">
    <w:name w:val="annotation text"/>
    <w:basedOn w:val="Normal"/>
    <w:link w:val="TextodecomentrioChar"/>
    <w:uiPriority w:val="99"/>
    <w:semiHidden/>
    <w:unhideWhenUsed/>
    <w:rsid w:val="008574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74B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74B4"/>
    <w:rPr>
      <w:b/>
      <w:bCs/>
    </w:rPr>
  </w:style>
  <w:style w:type="character" w:customStyle="1" w:styleId="AssuntodocomentrioChar">
    <w:name w:val="Assunto do comentário Char"/>
    <w:basedOn w:val="TextodecomentrioChar"/>
    <w:link w:val="Assuntodocomentrio"/>
    <w:uiPriority w:val="99"/>
    <w:semiHidden/>
    <w:rsid w:val="008574B4"/>
    <w:rPr>
      <w:rFonts w:ascii="Calibri" w:eastAsia="Calibri" w:hAnsi="Calibri" w:cs="Times New Roman"/>
      <w:b/>
      <w:bCs/>
      <w:sz w:val="20"/>
      <w:szCs w:val="20"/>
    </w:rPr>
  </w:style>
  <w:style w:type="character" w:styleId="Hyperlink">
    <w:name w:val="Hyperlink"/>
    <w:basedOn w:val="Fontepargpadro"/>
    <w:uiPriority w:val="99"/>
    <w:unhideWhenUsed/>
    <w:rsid w:val="00BF654C"/>
    <w:rPr>
      <w:color w:val="0000FF" w:themeColor="hyperlink"/>
      <w:u w:val="single"/>
    </w:rPr>
  </w:style>
  <w:style w:type="paragraph" w:styleId="Textodenotaderodap">
    <w:name w:val="footnote text"/>
    <w:basedOn w:val="Normal"/>
    <w:link w:val="TextodenotaderodapChar"/>
    <w:uiPriority w:val="99"/>
    <w:semiHidden/>
    <w:unhideWhenUsed/>
    <w:rsid w:val="00666F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6FDF"/>
    <w:rPr>
      <w:rFonts w:ascii="Calibri" w:eastAsia="Calibri" w:hAnsi="Calibri" w:cs="Times New Roman"/>
      <w:sz w:val="20"/>
      <w:szCs w:val="20"/>
    </w:rPr>
  </w:style>
  <w:style w:type="character" w:styleId="Refdenotaderodap">
    <w:name w:val="footnote reference"/>
    <w:basedOn w:val="Fontepargpadro"/>
    <w:uiPriority w:val="99"/>
    <w:semiHidden/>
    <w:unhideWhenUsed/>
    <w:rsid w:val="00666FDF"/>
    <w:rPr>
      <w:vertAlign w:val="superscript"/>
    </w:rPr>
  </w:style>
  <w:style w:type="character" w:customStyle="1" w:styleId="SemEspaamentoChar">
    <w:name w:val="Sem Espaçamento Char"/>
    <w:basedOn w:val="Fontepargpadro"/>
    <w:link w:val="SemEspaamento"/>
    <w:uiPriority w:val="1"/>
    <w:rsid w:val="00064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B0457"/>
    <w:pPr>
      <w:spacing w:after="0" w:line="240" w:lineRule="auto"/>
    </w:pPr>
  </w:style>
  <w:style w:type="paragraph" w:styleId="Textodebalo">
    <w:name w:val="Balloon Text"/>
    <w:basedOn w:val="Normal"/>
    <w:link w:val="TextodebaloChar"/>
    <w:uiPriority w:val="99"/>
    <w:semiHidden/>
    <w:unhideWhenUsed/>
    <w:rsid w:val="005B045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5B0457"/>
    <w:rPr>
      <w:rFonts w:ascii="Tahoma" w:hAnsi="Tahoma" w:cs="Tahoma"/>
      <w:sz w:val="16"/>
      <w:szCs w:val="16"/>
    </w:rPr>
  </w:style>
  <w:style w:type="paragraph" w:styleId="Cabealho">
    <w:name w:val="header"/>
    <w:basedOn w:val="Normal"/>
    <w:link w:val="CabealhoChar"/>
    <w:uiPriority w:val="99"/>
    <w:unhideWhenUsed/>
    <w:rsid w:val="00320D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0DBE"/>
    <w:rPr>
      <w:rFonts w:ascii="Calibri" w:eastAsia="Calibri" w:hAnsi="Calibri" w:cs="Times New Roman"/>
    </w:rPr>
  </w:style>
  <w:style w:type="paragraph" w:styleId="Rodap">
    <w:name w:val="footer"/>
    <w:basedOn w:val="Normal"/>
    <w:link w:val="RodapChar"/>
    <w:uiPriority w:val="99"/>
    <w:semiHidden/>
    <w:unhideWhenUsed/>
    <w:rsid w:val="00320DB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20DBE"/>
    <w:rPr>
      <w:rFonts w:ascii="Calibri" w:eastAsia="Calibri" w:hAnsi="Calibri" w:cs="Times New Roman"/>
    </w:rPr>
  </w:style>
  <w:style w:type="character" w:styleId="Refdecomentrio">
    <w:name w:val="annotation reference"/>
    <w:basedOn w:val="Fontepargpadro"/>
    <w:uiPriority w:val="99"/>
    <w:semiHidden/>
    <w:unhideWhenUsed/>
    <w:rsid w:val="008574B4"/>
    <w:rPr>
      <w:sz w:val="16"/>
      <w:szCs w:val="16"/>
    </w:rPr>
  </w:style>
  <w:style w:type="paragraph" w:styleId="Textodecomentrio">
    <w:name w:val="annotation text"/>
    <w:basedOn w:val="Normal"/>
    <w:link w:val="TextodecomentrioChar"/>
    <w:uiPriority w:val="99"/>
    <w:semiHidden/>
    <w:unhideWhenUsed/>
    <w:rsid w:val="008574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74B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74B4"/>
    <w:rPr>
      <w:b/>
      <w:bCs/>
    </w:rPr>
  </w:style>
  <w:style w:type="character" w:customStyle="1" w:styleId="AssuntodocomentrioChar">
    <w:name w:val="Assunto do comentário Char"/>
    <w:basedOn w:val="TextodecomentrioChar"/>
    <w:link w:val="Assuntodocomentrio"/>
    <w:uiPriority w:val="99"/>
    <w:semiHidden/>
    <w:rsid w:val="008574B4"/>
    <w:rPr>
      <w:rFonts w:ascii="Calibri" w:eastAsia="Calibri" w:hAnsi="Calibri" w:cs="Times New Roman"/>
      <w:b/>
      <w:bCs/>
      <w:sz w:val="20"/>
      <w:szCs w:val="20"/>
    </w:rPr>
  </w:style>
  <w:style w:type="character" w:styleId="Hyperlink">
    <w:name w:val="Hyperlink"/>
    <w:basedOn w:val="Fontepargpadro"/>
    <w:uiPriority w:val="99"/>
    <w:unhideWhenUsed/>
    <w:rsid w:val="00BF654C"/>
    <w:rPr>
      <w:color w:val="0000FF" w:themeColor="hyperlink"/>
      <w:u w:val="single"/>
    </w:rPr>
  </w:style>
  <w:style w:type="paragraph" w:styleId="Textodenotaderodap">
    <w:name w:val="footnote text"/>
    <w:basedOn w:val="Normal"/>
    <w:link w:val="TextodenotaderodapChar"/>
    <w:uiPriority w:val="99"/>
    <w:semiHidden/>
    <w:unhideWhenUsed/>
    <w:rsid w:val="00666F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6FDF"/>
    <w:rPr>
      <w:rFonts w:ascii="Calibri" w:eastAsia="Calibri" w:hAnsi="Calibri" w:cs="Times New Roman"/>
      <w:sz w:val="20"/>
      <w:szCs w:val="20"/>
    </w:rPr>
  </w:style>
  <w:style w:type="character" w:styleId="Refdenotaderodap">
    <w:name w:val="footnote reference"/>
    <w:basedOn w:val="Fontepargpadro"/>
    <w:uiPriority w:val="99"/>
    <w:semiHidden/>
    <w:unhideWhenUsed/>
    <w:rsid w:val="00666FDF"/>
    <w:rPr>
      <w:vertAlign w:val="superscript"/>
    </w:rPr>
  </w:style>
  <w:style w:type="character" w:customStyle="1" w:styleId="SemEspaamentoChar">
    <w:name w:val="Sem Espaçamento Char"/>
    <w:basedOn w:val="Fontepargpadro"/>
    <w:link w:val="SemEspaamento"/>
    <w:uiPriority w:val="1"/>
    <w:rsid w:val="00064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0158B-6A25-4917-B5AA-5C3BE936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10196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dc:creator>
  <cp:lastModifiedBy>User</cp:lastModifiedBy>
  <cp:revision>2</cp:revision>
  <dcterms:created xsi:type="dcterms:W3CDTF">2015-12-07T01:10:00Z</dcterms:created>
  <dcterms:modified xsi:type="dcterms:W3CDTF">2015-12-07T01:10:00Z</dcterms:modified>
</cp:coreProperties>
</file>