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CEE" w:rsidRPr="00751FA2" w:rsidRDefault="007A2CEE" w:rsidP="007A2CEE">
      <w:pPr>
        <w:pStyle w:val="NormalWeb"/>
        <w:spacing w:before="0" w:beforeAutospacing="0" w:after="0" w:afterAutospacing="0"/>
        <w:jc w:val="center"/>
        <w:rPr>
          <w:rFonts w:ascii="Arial" w:hAnsi="Arial" w:cs="Arial"/>
        </w:rPr>
      </w:pPr>
      <w:r w:rsidRPr="00751FA2">
        <w:rPr>
          <w:rFonts w:ascii="Arial" w:hAnsi="Arial" w:cs="Arial"/>
          <w:color w:val="000000"/>
        </w:rPr>
        <w:t>PONTIFÍCIA UNIVERSIDADE CATÓLICA DE MINAS GERAIS</w:t>
      </w:r>
    </w:p>
    <w:p w:rsidR="007A2CEE" w:rsidRPr="00751FA2" w:rsidRDefault="007A2CEE" w:rsidP="007A2CEE">
      <w:pPr>
        <w:pStyle w:val="NormalWeb"/>
        <w:spacing w:before="0" w:beforeAutospacing="0" w:after="0" w:afterAutospacing="0"/>
        <w:jc w:val="center"/>
        <w:rPr>
          <w:rFonts w:ascii="Arial" w:hAnsi="Arial" w:cs="Arial"/>
        </w:rPr>
      </w:pPr>
      <w:r w:rsidRPr="00751FA2">
        <w:rPr>
          <w:rFonts w:ascii="Arial" w:hAnsi="Arial" w:cs="Arial"/>
          <w:color w:val="000000"/>
        </w:rPr>
        <w:t>Instituto de Ciências Econômicas e Gerenciais</w:t>
      </w:r>
    </w:p>
    <w:p w:rsidR="007A2CEE" w:rsidRPr="00751FA2" w:rsidRDefault="007A2CEE" w:rsidP="007A2CEE">
      <w:pPr>
        <w:pStyle w:val="NormalWeb"/>
        <w:spacing w:before="0" w:beforeAutospacing="0" w:after="0" w:afterAutospacing="0"/>
        <w:jc w:val="center"/>
        <w:rPr>
          <w:rFonts w:ascii="Arial" w:hAnsi="Arial" w:cs="Arial"/>
        </w:rPr>
      </w:pPr>
      <w:r w:rsidRPr="00751FA2">
        <w:rPr>
          <w:rFonts w:ascii="Arial" w:hAnsi="Arial" w:cs="Arial"/>
          <w:color w:val="000000"/>
        </w:rPr>
        <w:t>Curso de Ciências Econômicas</w:t>
      </w:r>
    </w:p>
    <w:p w:rsidR="007A2CEE" w:rsidRPr="00751FA2" w:rsidRDefault="007A2CEE" w:rsidP="007A2CEE">
      <w:pPr>
        <w:pStyle w:val="NormalWeb"/>
        <w:spacing w:before="0" w:beforeAutospacing="0" w:after="0" w:afterAutospacing="0"/>
        <w:jc w:val="center"/>
        <w:rPr>
          <w:rFonts w:ascii="Arial" w:hAnsi="Arial" w:cs="Arial"/>
        </w:rPr>
      </w:pPr>
      <w:r w:rsidRPr="00751FA2">
        <w:rPr>
          <w:rFonts w:ascii="Arial" w:hAnsi="Arial" w:cs="Arial"/>
          <w:color w:val="000000"/>
        </w:rPr>
        <w:t>7º Período - Noite</w:t>
      </w:r>
    </w:p>
    <w:p w:rsidR="007A2CEE" w:rsidRDefault="007A2CEE" w:rsidP="007A2CEE">
      <w:pPr>
        <w:pStyle w:val="NormalWeb"/>
        <w:spacing w:before="0" w:beforeAutospacing="0" w:after="0" w:afterAutospacing="0"/>
        <w:jc w:val="center"/>
      </w:pPr>
      <w:r>
        <w:rPr>
          <w:rFonts w:ascii="Arial" w:hAnsi="Arial" w:cs="Arial"/>
          <w:color w:val="000000"/>
        </w:rPr>
        <w:t>Elaboração e Análise de Projetos</w:t>
      </w:r>
    </w:p>
    <w:p w:rsidR="007A2CEE" w:rsidRPr="00751FA2" w:rsidRDefault="007A2CEE" w:rsidP="007A2CEE">
      <w:pPr>
        <w:pStyle w:val="NormalWeb"/>
        <w:spacing w:before="0" w:beforeAutospacing="0" w:after="240" w:afterAutospacing="0"/>
        <w:rPr>
          <w:rFonts w:ascii="Arial" w:hAnsi="Arial" w:cs="Arial"/>
        </w:rPr>
      </w:pPr>
      <w:r w:rsidRPr="00751FA2">
        <w:rPr>
          <w:rFonts w:ascii="Arial" w:hAnsi="Arial" w:cs="Arial"/>
          <w:color w:val="000000"/>
        </w:rPr>
        <w:br/>
      </w:r>
      <w:r w:rsidRPr="00751FA2">
        <w:rPr>
          <w:rFonts w:ascii="Arial" w:hAnsi="Arial" w:cs="Arial"/>
          <w:color w:val="000000"/>
        </w:rPr>
        <w:br/>
      </w:r>
      <w:r w:rsidRPr="00751FA2">
        <w:rPr>
          <w:rFonts w:ascii="Arial" w:hAnsi="Arial" w:cs="Arial"/>
          <w:color w:val="000000"/>
        </w:rPr>
        <w:br/>
      </w:r>
      <w:r w:rsidRPr="00751FA2">
        <w:rPr>
          <w:rFonts w:ascii="Arial" w:hAnsi="Arial" w:cs="Arial"/>
          <w:color w:val="000000"/>
        </w:rPr>
        <w:br/>
      </w:r>
      <w:r w:rsidRPr="00751FA2">
        <w:rPr>
          <w:rFonts w:ascii="Arial" w:hAnsi="Arial" w:cs="Arial"/>
          <w:color w:val="000000"/>
        </w:rPr>
        <w:br/>
      </w:r>
    </w:p>
    <w:p w:rsidR="00BF01CB" w:rsidRDefault="00BF01CB" w:rsidP="007A2CEE">
      <w:pPr>
        <w:pStyle w:val="NormalWeb"/>
        <w:spacing w:before="0" w:beforeAutospacing="0" w:after="0" w:afterAutospacing="0"/>
        <w:jc w:val="center"/>
        <w:rPr>
          <w:rFonts w:ascii="Arial" w:hAnsi="Arial" w:cs="Arial"/>
          <w:color w:val="000000"/>
        </w:rPr>
      </w:pPr>
      <w:r>
        <w:rPr>
          <w:rFonts w:ascii="Arial" w:hAnsi="Arial" w:cs="Arial"/>
          <w:color w:val="000000"/>
        </w:rPr>
        <w:t>Caio Henrique Souza Dias</w:t>
      </w:r>
    </w:p>
    <w:p w:rsidR="00BF01CB" w:rsidRPr="00751FA2" w:rsidRDefault="00BF01CB" w:rsidP="007A2CEE">
      <w:pPr>
        <w:pStyle w:val="NormalWeb"/>
        <w:spacing w:before="0" w:beforeAutospacing="0" w:after="0" w:afterAutospacing="0"/>
        <w:jc w:val="center"/>
        <w:rPr>
          <w:rFonts w:ascii="Arial" w:hAnsi="Arial" w:cs="Arial"/>
        </w:rPr>
      </w:pPr>
      <w:r>
        <w:rPr>
          <w:rFonts w:ascii="Arial" w:hAnsi="Arial" w:cs="Arial"/>
          <w:color w:val="000000"/>
        </w:rPr>
        <w:t>Erick Francis de Almeida Ferreira</w:t>
      </w:r>
      <w:r>
        <w:rPr>
          <w:rFonts w:ascii="Arial" w:hAnsi="Arial" w:cs="Arial"/>
          <w:color w:val="000000"/>
        </w:rPr>
        <w:br/>
      </w:r>
      <w:r w:rsidRPr="00751FA2">
        <w:rPr>
          <w:rFonts w:ascii="Arial" w:hAnsi="Arial" w:cs="Arial"/>
          <w:color w:val="000000"/>
        </w:rPr>
        <w:t>Karen Karolyne dos Santos Vieira</w:t>
      </w:r>
      <w:r w:rsidRPr="00751FA2">
        <w:rPr>
          <w:rFonts w:ascii="Arial" w:hAnsi="Arial" w:cs="Arial"/>
          <w:color w:val="000000"/>
        </w:rPr>
        <w:br/>
      </w:r>
      <w:r w:rsidRPr="00751FA2">
        <w:rPr>
          <w:rFonts w:ascii="Arial" w:hAnsi="Arial" w:cs="Arial"/>
          <w:color w:val="000000"/>
        </w:rPr>
        <w:br/>
      </w:r>
      <w:r w:rsidRPr="00751FA2">
        <w:rPr>
          <w:rFonts w:ascii="Arial" w:hAnsi="Arial" w:cs="Arial"/>
          <w:color w:val="000000"/>
        </w:rPr>
        <w:br/>
      </w:r>
    </w:p>
    <w:p w:rsidR="007A2CEE" w:rsidRPr="00751FA2" w:rsidRDefault="007A2CEE" w:rsidP="007A2CEE">
      <w:pPr>
        <w:pStyle w:val="NormalWeb"/>
        <w:spacing w:before="0" w:beforeAutospacing="0" w:after="240" w:afterAutospacing="0"/>
        <w:rPr>
          <w:rFonts w:ascii="Arial" w:hAnsi="Arial" w:cs="Arial"/>
          <w:color w:val="000000"/>
        </w:rPr>
      </w:pPr>
      <w:r w:rsidRPr="00751FA2">
        <w:rPr>
          <w:rFonts w:ascii="Arial" w:hAnsi="Arial" w:cs="Arial"/>
          <w:color w:val="000000"/>
        </w:rPr>
        <w:br/>
      </w:r>
    </w:p>
    <w:p w:rsidR="007A2CEE" w:rsidRPr="00602823" w:rsidRDefault="007A2CEE" w:rsidP="007A2CEE">
      <w:pPr>
        <w:pStyle w:val="NormalWeb"/>
        <w:spacing w:before="0" w:beforeAutospacing="0" w:after="240" w:afterAutospacing="0"/>
        <w:rPr>
          <w:rFonts w:ascii="Arial" w:hAnsi="Arial" w:cs="Arial"/>
          <w:b/>
        </w:rPr>
      </w:pPr>
    </w:p>
    <w:p w:rsidR="007A2CEE" w:rsidRPr="00602823" w:rsidRDefault="007A2CEE" w:rsidP="00602823">
      <w:pPr>
        <w:pStyle w:val="NormalWeb"/>
        <w:spacing w:before="0" w:beforeAutospacing="0" w:after="240" w:afterAutospacing="0"/>
        <w:jc w:val="center"/>
        <w:rPr>
          <w:rFonts w:ascii="Arial" w:hAnsi="Arial" w:cs="Arial"/>
          <w:b/>
          <w:color w:val="000000"/>
        </w:rPr>
      </w:pPr>
      <w:r w:rsidRPr="00602823">
        <w:rPr>
          <w:rFonts w:ascii="Arial" w:hAnsi="Arial" w:cs="Arial"/>
          <w:b/>
          <w:color w:val="000000"/>
        </w:rPr>
        <w:br/>
      </w:r>
      <w:r w:rsidR="00602823" w:rsidRPr="00602823">
        <w:rPr>
          <w:rFonts w:ascii="Arial" w:hAnsi="Arial" w:cs="Arial"/>
          <w:b/>
          <w:color w:val="000000"/>
        </w:rPr>
        <w:t xml:space="preserve">PLANO DE </w:t>
      </w:r>
      <w:r w:rsidR="004E61C6">
        <w:rPr>
          <w:rFonts w:ascii="Arial" w:hAnsi="Arial" w:cs="Arial"/>
          <w:b/>
          <w:color w:val="000000"/>
        </w:rPr>
        <w:t>VIABILIDADE ECONÔMICO-FINANCEIRA</w:t>
      </w:r>
      <w:r w:rsidR="00602823" w:rsidRPr="00602823">
        <w:rPr>
          <w:rFonts w:ascii="Arial" w:hAnsi="Arial" w:cs="Arial"/>
          <w:b/>
          <w:color w:val="000000"/>
        </w:rPr>
        <w:t>:</w:t>
      </w:r>
      <w:r w:rsidR="00602823" w:rsidRPr="00602823">
        <w:rPr>
          <w:rFonts w:ascii="Arial" w:hAnsi="Arial" w:cs="Arial"/>
          <w:b/>
          <w:color w:val="000000"/>
        </w:rPr>
        <w:br/>
        <w:t>Implantação da Cervejaria Artesanal Rock</w:t>
      </w:r>
      <w:r w:rsidR="003972DC">
        <w:rPr>
          <w:rFonts w:ascii="Arial" w:hAnsi="Arial" w:cs="Arial"/>
          <w:b/>
          <w:color w:val="000000"/>
        </w:rPr>
        <w:t>'</w:t>
      </w:r>
      <w:r w:rsidR="00602823" w:rsidRPr="00602823">
        <w:rPr>
          <w:rFonts w:ascii="Arial" w:hAnsi="Arial" w:cs="Arial"/>
          <w:b/>
          <w:color w:val="000000"/>
        </w:rPr>
        <w:t>n Beer</w:t>
      </w:r>
      <w:r w:rsidRPr="00602823">
        <w:rPr>
          <w:rFonts w:ascii="Arial" w:hAnsi="Arial" w:cs="Arial"/>
          <w:b/>
          <w:color w:val="000000"/>
        </w:rPr>
        <w:br/>
      </w:r>
    </w:p>
    <w:p w:rsidR="007A2CEE" w:rsidRPr="00751FA2" w:rsidRDefault="007A2CEE" w:rsidP="007A2CEE">
      <w:pPr>
        <w:pStyle w:val="NormalWeb"/>
        <w:spacing w:before="0" w:beforeAutospacing="0" w:after="240" w:afterAutospacing="0"/>
        <w:jc w:val="center"/>
        <w:rPr>
          <w:rFonts w:ascii="Arial" w:hAnsi="Arial" w:cs="Arial"/>
          <w:color w:val="000000"/>
        </w:rPr>
      </w:pPr>
      <w:r w:rsidRPr="00751FA2">
        <w:rPr>
          <w:rFonts w:ascii="Arial" w:hAnsi="Arial" w:cs="Arial"/>
          <w:color w:val="000000"/>
        </w:rPr>
        <w:br/>
      </w:r>
      <w:r w:rsidRPr="00751FA2">
        <w:rPr>
          <w:rFonts w:ascii="Arial" w:hAnsi="Arial" w:cs="Arial"/>
          <w:color w:val="000000"/>
        </w:rPr>
        <w:br/>
      </w:r>
      <w:r w:rsidRPr="00751FA2">
        <w:rPr>
          <w:rFonts w:ascii="Arial" w:hAnsi="Arial" w:cs="Arial"/>
          <w:color w:val="000000"/>
        </w:rPr>
        <w:br/>
      </w:r>
    </w:p>
    <w:p w:rsidR="007A2CEE" w:rsidRPr="00751FA2" w:rsidRDefault="007A2CEE" w:rsidP="007A2CEE">
      <w:pPr>
        <w:pStyle w:val="NormalWeb"/>
        <w:spacing w:before="0" w:beforeAutospacing="0" w:after="240" w:afterAutospacing="0"/>
        <w:jc w:val="center"/>
        <w:rPr>
          <w:rFonts w:ascii="Arial" w:hAnsi="Arial" w:cs="Arial"/>
          <w:color w:val="000000"/>
        </w:rPr>
      </w:pPr>
      <w:r w:rsidRPr="00751FA2">
        <w:rPr>
          <w:rFonts w:ascii="Arial" w:hAnsi="Arial" w:cs="Arial"/>
          <w:color w:val="000000"/>
        </w:rPr>
        <w:br/>
      </w:r>
      <w:r w:rsidRPr="00751FA2">
        <w:rPr>
          <w:rFonts w:ascii="Arial" w:hAnsi="Arial" w:cs="Arial"/>
          <w:color w:val="000000"/>
        </w:rPr>
        <w:br/>
      </w:r>
    </w:p>
    <w:p w:rsidR="00602823" w:rsidRDefault="007A2CEE" w:rsidP="007A2CEE">
      <w:pPr>
        <w:pStyle w:val="NormalWeb"/>
        <w:spacing w:before="0" w:beforeAutospacing="0" w:after="240" w:afterAutospacing="0"/>
        <w:jc w:val="center"/>
        <w:rPr>
          <w:rFonts w:ascii="Arial" w:hAnsi="Arial" w:cs="Arial"/>
          <w:color w:val="000000"/>
        </w:rPr>
      </w:pPr>
      <w:r w:rsidRPr="00751FA2">
        <w:rPr>
          <w:rFonts w:ascii="Arial" w:hAnsi="Arial" w:cs="Arial"/>
          <w:color w:val="000000"/>
        </w:rPr>
        <w:br/>
      </w:r>
      <w:r w:rsidRPr="00751FA2">
        <w:rPr>
          <w:rFonts w:ascii="Arial" w:hAnsi="Arial" w:cs="Arial"/>
          <w:color w:val="000000"/>
        </w:rPr>
        <w:br/>
      </w:r>
    </w:p>
    <w:p w:rsidR="00602823" w:rsidRDefault="00602823" w:rsidP="007A2CEE">
      <w:pPr>
        <w:pStyle w:val="NormalWeb"/>
        <w:spacing w:before="0" w:beforeAutospacing="0" w:after="240" w:afterAutospacing="0"/>
        <w:jc w:val="center"/>
        <w:rPr>
          <w:rFonts w:ascii="Arial" w:hAnsi="Arial" w:cs="Arial"/>
          <w:color w:val="000000"/>
        </w:rPr>
      </w:pPr>
    </w:p>
    <w:p w:rsidR="007A2CEE" w:rsidRPr="00751FA2" w:rsidRDefault="007A2CEE" w:rsidP="007A2CEE">
      <w:pPr>
        <w:pStyle w:val="NormalWeb"/>
        <w:spacing w:before="0" w:beforeAutospacing="0" w:after="240" w:afterAutospacing="0"/>
        <w:jc w:val="center"/>
        <w:rPr>
          <w:rFonts w:ascii="Arial" w:hAnsi="Arial" w:cs="Arial"/>
          <w:color w:val="000000"/>
        </w:rPr>
      </w:pPr>
      <w:r w:rsidRPr="00751FA2">
        <w:rPr>
          <w:rFonts w:ascii="Arial" w:hAnsi="Arial" w:cs="Arial"/>
          <w:color w:val="000000"/>
        </w:rPr>
        <w:br/>
      </w:r>
      <w:r w:rsidRPr="00751FA2">
        <w:rPr>
          <w:rFonts w:ascii="Arial" w:hAnsi="Arial" w:cs="Arial"/>
          <w:color w:val="000000"/>
        </w:rPr>
        <w:br/>
      </w:r>
    </w:p>
    <w:p w:rsidR="007A2CEE" w:rsidRDefault="007A2CEE" w:rsidP="00602823">
      <w:pPr>
        <w:pStyle w:val="NormalWeb"/>
        <w:spacing w:before="0" w:beforeAutospacing="0" w:after="0" w:afterAutospacing="0" w:line="360" w:lineRule="auto"/>
        <w:contextualSpacing/>
        <w:jc w:val="center"/>
        <w:rPr>
          <w:rFonts w:ascii="Arial" w:hAnsi="Arial" w:cs="Arial"/>
          <w:color w:val="000000"/>
        </w:rPr>
      </w:pPr>
      <w:r w:rsidRPr="00751FA2">
        <w:rPr>
          <w:rFonts w:ascii="Arial" w:hAnsi="Arial" w:cs="Arial"/>
          <w:color w:val="000000"/>
        </w:rPr>
        <w:br/>
        <w:t>Belo Horizonte</w:t>
      </w:r>
    </w:p>
    <w:p w:rsidR="00BF01CB" w:rsidRDefault="00BF01CB" w:rsidP="00602823">
      <w:pPr>
        <w:pStyle w:val="NormalWeb"/>
        <w:spacing w:before="0" w:beforeAutospacing="0" w:after="0" w:afterAutospacing="0" w:line="360" w:lineRule="auto"/>
        <w:contextualSpacing/>
        <w:jc w:val="center"/>
        <w:rPr>
          <w:rFonts w:ascii="Arial" w:hAnsi="Arial" w:cs="Arial"/>
          <w:color w:val="000000"/>
        </w:rPr>
      </w:pPr>
      <w:r>
        <w:rPr>
          <w:rFonts w:ascii="Arial" w:hAnsi="Arial" w:cs="Arial"/>
          <w:color w:val="000000"/>
        </w:rPr>
        <w:t>2017</w:t>
      </w:r>
    </w:p>
    <w:p w:rsidR="003972DC" w:rsidRDefault="003972DC" w:rsidP="003972DC">
      <w:pPr>
        <w:jc w:val="center"/>
        <w:rPr>
          <w:rFonts w:ascii="Arial" w:hAnsi="Arial" w:cs="Arial"/>
          <w:b/>
          <w:sz w:val="24"/>
          <w:szCs w:val="24"/>
        </w:rPr>
      </w:pPr>
      <w:r w:rsidRPr="001C1AE3">
        <w:rPr>
          <w:rFonts w:ascii="Arial" w:hAnsi="Arial" w:cs="Arial"/>
          <w:b/>
          <w:sz w:val="24"/>
          <w:szCs w:val="24"/>
        </w:rPr>
        <w:lastRenderedPageBreak/>
        <w:t>FICHA RESUMO</w:t>
      </w:r>
    </w:p>
    <w:p w:rsidR="008808E8" w:rsidRPr="0074728E" w:rsidRDefault="008808E8" w:rsidP="008808E8">
      <w:pPr>
        <w:pStyle w:val="NormalWeb"/>
        <w:spacing w:after="240" w:line="360" w:lineRule="auto"/>
        <w:jc w:val="center"/>
        <w:rPr>
          <w:rFonts w:ascii="Arial" w:eastAsiaTheme="minorHAnsi" w:hAnsi="Arial" w:cs="Arial"/>
          <w:lang w:eastAsia="en-US"/>
        </w:rPr>
      </w:pPr>
    </w:p>
    <w:p w:rsidR="008808E8" w:rsidRPr="00A318CE" w:rsidRDefault="0074728E" w:rsidP="008808E8">
      <w:pPr>
        <w:pStyle w:val="NormalWeb"/>
        <w:numPr>
          <w:ilvl w:val="0"/>
          <w:numId w:val="7"/>
        </w:numPr>
        <w:spacing w:after="240" w:line="360" w:lineRule="auto"/>
        <w:rPr>
          <w:rFonts w:ascii="Arial" w:eastAsiaTheme="minorHAnsi" w:hAnsi="Arial" w:cs="Arial"/>
          <w:lang w:eastAsia="en-US"/>
        </w:rPr>
      </w:pPr>
      <w:r w:rsidRPr="00A318CE">
        <w:rPr>
          <w:rFonts w:ascii="Arial" w:eastAsiaTheme="minorHAnsi" w:hAnsi="Arial" w:cs="Arial"/>
          <w:b/>
          <w:lang w:eastAsia="en-US"/>
        </w:rPr>
        <w:t>Título d</w:t>
      </w:r>
      <w:r w:rsidR="008808E8" w:rsidRPr="00A318CE">
        <w:rPr>
          <w:rFonts w:ascii="Arial" w:eastAsiaTheme="minorHAnsi" w:hAnsi="Arial" w:cs="Arial"/>
          <w:b/>
          <w:lang w:eastAsia="en-US"/>
        </w:rPr>
        <w:t>o Projeto</w:t>
      </w:r>
      <w:r w:rsidR="008808E8" w:rsidRPr="00A318CE">
        <w:rPr>
          <w:rFonts w:ascii="Arial" w:hAnsi="Arial" w:cs="Arial"/>
          <w:b/>
        </w:rPr>
        <w:ptab w:relativeTo="margin" w:alignment="right" w:leader="dot"/>
      </w:r>
      <w:r w:rsidR="008808E8" w:rsidRPr="00A318CE">
        <w:rPr>
          <w:rFonts w:ascii="Arial" w:hAnsi="Arial" w:cs="Arial"/>
          <w:b/>
          <w:color w:val="000000"/>
        </w:rPr>
        <w:t xml:space="preserve"> </w:t>
      </w:r>
      <w:r w:rsidR="008808E8" w:rsidRPr="00A318CE">
        <w:rPr>
          <w:rFonts w:ascii="Arial" w:hAnsi="Arial" w:cs="Arial"/>
          <w:color w:val="000000"/>
        </w:rPr>
        <w:t xml:space="preserve">Implantação da Cervejaria Artesanal </w:t>
      </w:r>
      <w:r w:rsidR="008808E8" w:rsidRPr="00295FD6">
        <w:rPr>
          <w:rFonts w:ascii="Arial" w:hAnsi="Arial" w:cs="Arial"/>
          <w:i/>
          <w:color w:val="000000"/>
        </w:rPr>
        <w:t>Rock'n Beer</w:t>
      </w:r>
    </w:p>
    <w:p w:rsidR="008808E8" w:rsidRPr="00A318CE" w:rsidRDefault="008808E8" w:rsidP="008808E8">
      <w:pPr>
        <w:pStyle w:val="NormalWeb"/>
        <w:numPr>
          <w:ilvl w:val="0"/>
          <w:numId w:val="7"/>
        </w:numPr>
        <w:spacing w:after="240" w:line="360" w:lineRule="auto"/>
        <w:rPr>
          <w:rFonts w:ascii="Arial" w:eastAsiaTheme="minorHAnsi" w:hAnsi="Arial" w:cs="Arial"/>
          <w:b/>
          <w:lang w:eastAsia="en-US"/>
        </w:rPr>
      </w:pPr>
      <w:r w:rsidRPr="00A318CE">
        <w:rPr>
          <w:rFonts w:ascii="Arial" w:eastAsiaTheme="minorHAnsi" w:hAnsi="Arial" w:cs="Arial"/>
          <w:b/>
          <w:lang w:eastAsia="en-US"/>
        </w:rPr>
        <w:t>País/Região</w:t>
      </w:r>
      <w:r w:rsidRPr="00A318CE">
        <w:rPr>
          <w:rFonts w:ascii="Arial" w:hAnsi="Arial" w:cs="Arial"/>
          <w:b/>
        </w:rPr>
        <w:ptab w:relativeTo="margin" w:alignment="right" w:leader="dot"/>
      </w:r>
      <w:r w:rsidRPr="00A318CE">
        <w:rPr>
          <w:rFonts w:ascii="Arial" w:eastAsiaTheme="minorHAnsi" w:hAnsi="Arial" w:cs="Arial"/>
          <w:lang w:eastAsia="en-US"/>
        </w:rPr>
        <w:t>Belo Horizonte, Minas Gerais, Brasi</w:t>
      </w:r>
      <w:r w:rsidR="00A318CE" w:rsidRPr="00A318CE">
        <w:rPr>
          <w:rFonts w:ascii="Arial" w:eastAsiaTheme="minorHAnsi" w:hAnsi="Arial" w:cs="Arial"/>
          <w:lang w:eastAsia="en-US"/>
        </w:rPr>
        <w:t>l</w:t>
      </w:r>
    </w:p>
    <w:p w:rsidR="008808E8" w:rsidRPr="00A318CE" w:rsidRDefault="008808E8" w:rsidP="008808E8">
      <w:pPr>
        <w:pStyle w:val="NormalWeb"/>
        <w:numPr>
          <w:ilvl w:val="0"/>
          <w:numId w:val="7"/>
        </w:numPr>
        <w:spacing w:after="240" w:line="360" w:lineRule="auto"/>
        <w:rPr>
          <w:rFonts w:ascii="Arial" w:eastAsiaTheme="minorHAnsi" w:hAnsi="Arial" w:cs="Arial"/>
          <w:b/>
          <w:lang w:eastAsia="en-US"/>
        </w:rPr>
      </w:pPr>
      <w:r w:rsidRPr="00A318CE">
        <w:rPr>
          <w:rFonts w:ascii="Arial" w:eastAsiaTheme="minorHAnsi" w:hAnsi="Arial" w:cs="Arial"/>
          <w:b/>
          <w:lang w:eastAsia="en-US"/>
        </w:rPr>
        <w:t>Setor</w:t>
      </w:r>
      <w:r w:rsidRPr="00A318CE">
        <w:rPr>
          <w:rFonts w:ascii="Arial" w:hAnsi="Arial" w:cs="Arial"/>
          <w:b/>
        </w:rPr>
        <w:ptab w:relativeTo="margin" w:alignment="right" w:leader="dot"/>
      </w:r>
      <w:r w:rsidRPr="00A318CE">
        <w:rPr>
          <w:rFonts w:ascii="Arial" w:eastAsiaTheme="minorHAnsi" w:hAnsi="Arial" w:cs="Arial"/>
          <w:lang w:eastAsia="en-US"/>
        </w:rPr>
        <w:t>Industrial</w:t>
      </w:r>
    </w:p>
    <w:p w:rsidR="0074728E" w:rsidRPr="00A318CE" w:rsidRDefault="0074728E" w:rsidP="008808E8">
      <w:pPr>
        <w:pStyle w:val="NormalWeb"/>
        <w:numPr>
          <w:ilvl w:val="0"/>
          <w:numId w:val="7"/>
        </w:numPr>
        <w:spacing w:after="240" w:line="360" w:lineRule="auto"/>
        <w:rPr>
          <w:rFonts w:ascii="Arial" w:eastAsiaTheme="minorHAnsi" w:hAnsi="Arial" w:cs="Arial"/>
          <w:b/>
          <w:lang w:eastAsia="en-US"/>
        </w:rPr>
      </w:pPr>
      <w:r w:rsidRPr="00A318CE">
        <w:rPr>
          <w:rFonts w:ascii="Arial" w:eastAsiaTheme="minorHAnsi" w:hAnsi="Arial" w:cs="Arial"/>
          <w:b/>
          <w:lang w:eastAsia="en-US"/>
        </w:rPr>
        <w:t>Nicho de Mercado</w:t>
      </w:r>
      <w:r w:rsidRPr="00A318CE">
        <w:rPr>
          <w:rFonts w:ascii="Arial" w:hAnsi="Arial" w:cs="Arial"/>
          <w:b/>
        </w:rPr>
        <w:ptab w:relativeTo="margin" w:alignment="right" w:leader="dot"/>
      </w:r>
      <w:r w:rsidRPr="00A318CE">
        <w:rPr>
          <w:rFonts w:ascii="Arial" w:hAnsi="Arial" w:cs="Arial"/>
        </w:rPr>
        <w:t>Bebidas</w:t>
      </w:r>
    </w:p>
    <w:p w:rsidR="0074728E" w:rsidRPr="00A318CE" w:rsidRDefault="0074728E" w:rsidP="008808E8">
      <w:pPr>
        <w:pStyle w:val="NormalWeb"/>
        <w:numPr>
          <w:ilvl w:val="0"/>
          <w:numId w:val="7"/>
        </w:numPr>
        <w:spacing w:after="240" w:line="360" w:lineRule="auto"/>
        <w:rPr>
          <w:rFonts w:ascii="Arial" w:eastAsiaTheme="minorHAnsi" w:hAnsi="Arial" w:cs="Arial"/>
          <w:b/>
          <w:lang w:eastAsia="en-US"/>
        </w:rPr>
      </w:pPr>
      <w:r w:rsidRPr="00A318CE">
        <w:rPr>
          <w:rFonts w:ascii="Arial" w:eastAsiaTheme="minorHAnsi" w:hAnsi="Arial" w:cs="Arial"/>
          <w:b/>
          <w:lang w:eastAsia="en-US"/>
        </w:rPr>
        <w:t>Sub nicho de Mercado</w:t>
      </w:r>
      <w:r w:rsidRPr="00A318CE">
        <w:rPr>
          <w:rFonts w:ascii="Arial" w:hAnsi="Arial" w:cs="Arial"/>
          <w:b/>
        </w:rPr>
        <w:ptab w:relativeTo="margin" w:alignment="right" w:leader="dot"/>
      </w:r>
      <w:r w:rsidRPr="00A318CE">
        <w:rPr>
          <w:rFonts w:ascii="Arial" w:hAnsi="Arial" w:cs="Arial"/>
        </w:rPr>
        <w:t>Cervejas Artesanais</w:t>
      </w:r>
    </w:p>
    <w:p w:rsidR="008808E8" w:rsidRPr="00A318CE" w:rsidRDefault="008808E8" w:rsidP="008808E8">
      <w:pPr>
        <w:pStyle w:val="NormalWeb"/>
        <w:numPr>
          <w:ilvl w:val="0"/>
          <w:numId w:val="7"/>
        </w:numPr>
        <w:spacing w:after="240" w:line="360" w:lineRule="auto"/>
        <w:rPr>
          <w:rFonts w:ascii="Arial" w:eastAsiaTheme="minorHAnsi" w:hAnsi="Arial" w:cs="Arial"/>
          <w:b/>
          <w:lang w:eastAsia="en-US"/>
        </w:rPr>
      </w:pPr>
      <w:r w:rsidRPr="00A318CE">
        <w:rPr>
          <w:rFonts w:ascii="Arial" w:eastAsiaTheme="minorHAnsi" w:hAnsi="Arial" w:cs="Arial"/>
          <w:b/>
          <w:lang w:eastAsia="en-US"/>
        </w:rPr>
        <w:t>Tamanho da Empresa</w:t>
      </w:r>
      <w:r w:rsidRPr="00A318CE">
        <w:rPr>
          <w:rFonts w:ascii="Arial" w:hAnsi="Arial" w:cs="Arial"/>
          <w:b/>
        </w:rPr>
        <w:ptab w:relativeTo="margin" w:alignment="right" w:leader="dot"/>
      </w:r>
      <w:r w:rsidRPr="00A318CE">
        <w:rPr>
          <w:rFonts w:ascii="Arial" w:eastAsiaTheme="minorHAnsi" w:hAnsi="Arial" w:cs="Arial"/>
          <w:lang w:eastAsia="en-US"/>
        </w:rPr>
        <w:t>Micro/Pequena Empresa</w:t>
      </w:r>
    </w:p>
    <w:p w:rsidR="008808E8" w:rsidRPr="00A318CE" w:rsidRDefault="0074728E" w:rsidP="008808E8">
      <w:pPr>
        <w:pStyle w:val="NormalWeb"/>
        <w:numPr>
          <w:ilvl w:val="0"/>
          <w:numId w:val="7"/>
        </w:numPr>
        <w:spacing w:after="240" w:line="360" w:lineRule="auto"/>
        <w:rPr>
          <w:rFonts w:ascii="Arial" w:eastAsiaTheme="minorHAnsi" w:hAnsi="Arial" w:cs="Arial"/>
          <w:lang w:eastAsia="en-US"/>
        </w:rPr>
      </w:pPr>
      <w:r w:rsidRPr="00A318CE">
        <w:rPr>
          <w:rFonts w:ascii="Arial" w:eastAsiaTheme="minorHAnsi" w:hAnsi="Arial" w:cs="Arial"/>
          <w:b/>
          <w:lang w:eastAsia="en-US"/>
        </w:rPr>
        <w:t>Finalidade</w:t>
      </w:r>
      <w:r w:rsidRPr="00A318CE">
        <w:rPr>
          <w:rFonts w:ascii="Arial" w:hAnsi="Arial" w:cs="Arial"/>
          <w:b/>
        </w:rPr>
        <w:ptab w:relativeTo="margin" w:alignment="right" w:leader="dot"/>
      </w:r>
      <w:r w:rsidRPr="00A318CE">
        <w:rPr>
          <w:rFonts w:ascii="Arial" w:eastAsiaTheme="minorHAnsi" w:hAnsi="Arial" w:cs="Arial"/>
          <w:lang w:eastAsia="en-US"/>
        </w:rPr>
        <w:t>Implantação de uma pequena fábrica</w:t>
      </w:r>
    </w:p>
    <w:p w:rsidR="0074728E" w:rsidRPr="00A318CE" w:rsidRDefault="0074728E" w:rsidP="008808E8">
      <w:pPr>
        <w:pStyle w:val="NormalWeb"/>
        <w:numPr>
          <w:ilvl w:val="0"/>
          <w:numId w:val="7"/>
        </w:numPr>
        <w:spacing w:after="240" w:line="360" w:lineRule="auto"/>
        <w:rPr>
          <w:rFonts w:ascii="Arial" w:eastAsiaTheme="minorHAnsi" w:hAnsi="Arial" w:cs="Arial"/>
          <w:lang w:eastAsia="en-US"/>
        </w:rPr>
      </w:pPr>
      <w:r w:rsidRPr="00A318CE">
        <w:rPr>
          <w:rFonts w:ascii="Arial" w:eastAsiaTheme="minorHAnsi" w:hAnsi="Arial" w:cs="Arial"/>
          <w:b/>
          <w:lang w:eastAsia="en-US"/>
        </w:rPr>
        <w:t>Tipo de empresa</w:t>
      </w:r>
      <w:r w:rsidRPr="00A318CE">
        <w:rPr>
          <w:rFonts w:ascii="Arial" w:hAnsi="Arial" w:cs="Arial"/>
          <w:b/>
        </w:rPr>
        <w:ptab w:relativeTo="margin" w:alignment="right" w:leader="dot"/>
      </w:r>
      <w:r w:rsidRPr="00A318CE">
        <w:rPr>
          <w:rFonts w:ascii="Arial" w:hAnsi="Arial" w:cs="Arial"/>
        </w:rPr>
        <w:t>Sociedade Empresarial de Responsabilidade Limitada</w:t>
      </w:r>
    </w:p>
    <w:p w:rsidR="0074728E" w:rsidRPr="00A318CE" w:rsidRDefault="0074728E" w:rsidP="008808E8">
      <w:pPr>
        <w:pStyle w:val="NormalWeb"/>
        <w:numPr>
          <w:ilvl w:val="0"/>
          <w:numId w:val="7"/>
        </w:numPr>
        <w:spacing w:after="240" w:line="360" w:lineRule="auto"/>
        <w:rPr>
          <w:rFonts w:ascii="Arial" w:eastAsiaTheme="minorHAnsi" w:hAnsi="Arial" w:cs="Arial"/>
          <w:b/>
          <w:lang w:eastAsia="en-US"/>
        </w:rPr>
      </w:pPr>
      <w:r w:rsidRPr="00A318CE">
        <w:rPr>
          <w:rFonts w:ascii="Arial" w:hAnsi="Arial" w:cs="Arial"/>
          <w:b/>
        </w:rPr>
        <w:t>Número de Sócios</w:t>
      </w:r>
      <w:r w:rsidRPr="00A318CE">
        <w:rPr>
          <w:rFonts w:ascii="Arial" w:hAnsi="Arial" w:cs="Arial"/>
          <w:b/>
        </w:rPr>
        <w:ptab w:relativeTo="margin" w:alignment="right" w:leader="dot"/>
      </w:r>
      <w:r w:rsidRPr="00A318CE">
        <w:rPr>
          <w:rFonts w:ascii="Arial" w:hAnsi="Arial" w:cs="Arial"/>
        </w:rPr>
        <w:t>Três</w:t>
      </w:r>
    </w:p>
    <w:p w:rsidR="00385CE2" w:rsidRPr="00A318CE" w:rsidRDefault="00385CE2" w:rsidP="008808E8">
      <w:pPr>
        <w:pStyle w:val="NormalWeb"/>
        <w:numPr>
          <w:ilvl w:val="0"/>
          <w:numId w:val="7"/>
        </w:numPr>
        <w:spacing w:after="240" w:line="360" w:lineRule="auto"/>
        <w:rPr>
          <w:rFonts w:ascii="Arial" w:eastAsiaTheme="minorHAnsi" w:hAnsi="Arial" w:cs="Arial"/>
          <w:b/>
          <w:lang w:eastAsia="en-US"/>
        </w:rPr>
      </w:pPr>
      <w:r w:rsidRPr="00A318CE">
        <w:rPr>
          <w:rFonts w:ascii="Arial" w:hAnsi="Arial" w:cs="Arial"/>
          <w:b/>
        </w:rPr>
        <w:t>Integração</w:t>
      </w:r>
      <w:r w:rsidRPr="00A318CE">
        <w:rPr>
          <w:rFonts w:ascii="Arial" w:hAnsi="Arial" w:cs="Arial"/>
          <w:b/>
        </w:rPr>
        <w:ptab w:relativeTo="margin" w:alignment="right" w:leader="dot"/>
      </w:r>
      <w:r w:rsidRPr="00A318CE">
        <w:rPr>
          <w:rFonts w:ascii="Arial" w:hAnsi="Arial" w:cs="Arial"/>
        </w:rPr>
        <w:t>Mista</w:t>
      </w:r>
    </w:p>
    <w:p w:rsidR="00385CE2" w:rsidRPr="00A318CE" w:rsidRDefault="00385CE2" w:rsidP="008808E8">
      <w:pPr>
        <w:pStyle w:val="NormalWeb"/>
        <w:numPr>
          <w:ilvl w:val="0"/>
          <w:numId w:val="7"/>
        </w:numPr>
        <w:spacing w:after="240" w:line="360" w:lineRule="auto"/>
        <w:rPr>
          <w:rFonts w:ascii="Arial" w:eastAsiaTheme="minorHAnsi" w:hAnsi="Arial" w:cs="Arial"/>
          <w:lang w:eastAsia="en-US"/>
        </w:rPr>
      </w:pPr>
      <w:r w:rsidRPr="00A318CE">
        <w:rPr>
          <w:rFonts w:ascii="Arial" w:hAnsi="Arial" w:cs="Arial"/>
          <w:b/>
        </w:rPr>
        <w:t>Decisão</w:t>
      </w:r>
      <w:r w:rsidRPr="00A318CE">
        <w:rPr>
          <w:rFonts w:ascii="Arial" w:hAnsi="Arial" w:cs="Arial"/>
          <w:b/>
        </w:rPr>
        <w:ptab w:relativeTo="margin" w:alignment="right" w:leader="dot"/>
      </w:r>
      <w:r w:rsidRPr="00A318CE">
        <w:rPr>
          <w:rFonts w:ascii="Arial" w:hAnsi="Arial" w:cs="Arial"/>
        </w:rPr>
        <w:t>Projeto de Viabilidade</w:t>
      </w:r>
    </w:p>
    <w:p w:rsidR="008808E8" w:rsidRPr="00A318CE" w:rsidRDefault="008808E8" w:rsidP="008808E8">
      <w:pPr>
        <w:pStyle w:val="NormalWeb"/>
        <w:numPr>
          <w:ilvl w:val="0"/>
          <w:numId w:val="7"/>
        </w:numPr>
        <w:spacing w:after="240" w:line="360" w:lineRule="auto"/>
        <w:rPr>
          <w:rFonts w:ascii="Arial" w:eastAsiaTheme="minorHAnsi" w:hAnsi="Arial" w:cs="Arial"/>
          <w:b/>
          <w:lang w:eastAsia="en-US"/>
        </w:rPr>
      </w:pPr>
      <w:r w:rsidRPr="00A318CE">
        <w:rPr>
          <w:rFonts w:ascii="Arial" w:eastAsiaTheme="minorHAnsi" w:hAnsi="Arial" w:cs="Arial"/>
          <w:b/>
          <w:lang w:eastAsia="en-US"/>
        </w:rPr>
        <w:t>Grupos</w:t>
      </w:r>
      <w:r w:rsidR="0074728E" w:rsidRPr="00A318CE">
        <w:rPr>
          <w:rFonts w:ascii="Arial" w:eastAsiaTheme="minorHAnsi" w:hAnsi="Arial" w:cs="Arial"/>
          <w:b/>
          <w:lang w:eastAsia="en-US"/>
        </w:rPr>
        <w:t>-</w:t>
      </w:r>
      <w:r w:rsidR="00A318CE">
        <w:rPr>
          <w:rFonts w:ascii="Arial" w:eastAsiaTheme="minorHAnsi" w:hAnsi="Arial" w:cs="Arial"/>
          <w:b/>
          <w:lang w:eastAsia="en-US"/>
        </w:rPr>
        <w:t>a</w:t>
      </w:r>
      <w:r w:rsidR="0074728E" w:rsidRPr="00A318CE">
        <w:rPr>
          <w:rFonts w:ascii="Arial" w:eastAsiaTheme="minorHAnsi" w:hAnsi="Arial" w:cs="Arial"/>
          <w:b/>
          <w:lang w:eastAsia="en-US"/>
        </w:rPr>
        <w:t>lvo</w:t>
      </w:r>
      <w:r w:rsidR="0074728E" w:rsidRPr="00A318CE">
        <w:rPr>
          <w:rFonts w:ascii="Arial" w:hAnsi="Arial" w:cs="Arial"/>
          <w:b/>
        </w:rPr>
        <w:ptab w:relativeTo="margin" w:alignment="right" w:leader="dot"/>
      </w:r>
      <w:r w:rsidR="0074728E" w:rsidRPr="00A318CE">
        <w:rPr>
          <w:rFonts w:ascii="Arial" w:eastAsiaTheme="minorHAnsi" w:hAnsi="Arial" w:cs="Arial"/>
          <w:lang w:eastAsia="en-US"/>
        </w:rPr>
        <w:t>Homens e Mulheres entre 18 a 35 anos</w:t>
      </w:r>
    </w:p>
    <w:p w:rsidR="0074728E" w:rsidRPr="00A318CE" w:rsidRDefault="0074728E" w:rsidP="008808E8">
      <w:pPr>
        <w:pStyle w:val="NormalWeb"/>
        <w:numPr>
          <w:ilvl w:val="0"/>
          <w:numId w:val="7"/>
        </w:numPr>
        <w:spacing w:after="240" w:line="360" w:lineRule="auto"/>
        <w:rPr>
          <w:rFonts w:ascii="Arial" w:eastAsiaTheme="minorHAnsi" w:hAnsi="Arial" w:cs="Arial"/>
          <w:b/>
          <w:lang w:eastAsia="en-US"/>
        </w:rPr>
      </w:pPr>
      <w:r w:rsidRPr="00A318CE">
        <w:rPr>
          <w:rFonts w:ascii="Arial" w:eastAsiaTheme="minorHAnsi" w:hAnsi="Arial" w:cs="Arial"/>
          <w:b/>
          <w:lang w:eastAsia="en-US"/>
        </w:rPr>
        <w:t>Capital Social</w:t>
      </w:r>
      <w:r w:rsidRPr="00A318CE">
        <w:rPr>
          <w:rFonts w:ascii="Arial" w:hAnsi="Arial" w:cs="Arial"/>
          <w:b/>
        </w:rPr>
        <w:ptab w:relativeTo="margin" w:alignment="right" w:leader="dot"/>
      </w:r>
      <w:r w:rsidRPr="00A318CE">
        <w:rPr>
          <w:rFonts w:ascii="Arial" w:hAnsi="Arial" w:cs="Arial"/>
        </w:rPr>
        <w:t>R$ 70.600,00</w:t>
      </w:r>
      <w:r w:rsidRPr="00A318CE">
        <w:rPr>
          <w:rFonts w:ascii="Arial" w:eastAsiaTheme="minorHAnsi" w:hAnsi="Arial" w:cs="Arial"/>
          <w:lang w:eastAsia="en-US"/>
        </w:rPr>
        <w:t xml:space="preserve"> </w:t>
      </w:r>
    </w:p>
    <w:p w:rsidR="003972DC" w:rsidRPr="00A318CE" w:rsidRDefault="0074728E" w:rsidP="0074728E">
      <w:pPr>
        <w:pStyle w:val="NormalWeb"/>
        <w:numPr>
          <w:ilvl w:val="0"/>
          <w:numId w:val="7"/>
        </w:numPr>
        <w:spacing w:after="240" w:line="360" w:lineRule="auto"/>
        <w:rPr>
          <w:rFonts w:ascii="Arial" w:eastAsiaTheme="minorHAnsi" w:hAnsi="Arial" w:cs="Arial"/>
          <w:b/>
          <w:lang w:eastAsia="en-US"/>
        </w:rPr>
      </w:pPr>
      <w:r w:rsidRPr="00A318CE">
        <w:rPr>
          <w:rFonts w:ascii="Arial" w:eastAsiaTheme="minorHAnsi" w:hAnsi="Arial" w:cs="Arial"/>
          <w:b/>
          <w:lang w:eastAsia="en-US"/>
        </w:rPr>
        <w:t>Início da Execução do Projeto</w:t>
      </w:r>
      <w:r w:rsidRPr="00A318CE">
        <w:rPr>
          <w:rFonts w:ascii="Arial" w:hAnsi="Arial" w:cs="Arial"/>
          <w:b/>
        </w:rPr>
        <w:ptab w:relativeTo="margin" w:alignment="right" w:leader="dot"/>
      </w:r>
      <w:r w:rsidRPr="00A318CE">
        <w:rPr>
          <w:rFonts w:ascii="Arial" w:hAnsi="Arial" w:cs="Arial"/>
        </w:rPr>
        <w:t>Primeiro semestre de 2018</w:t>
      </w:r>
    </w:p>
    <w:p w:rsidR="008808E8" w:rsidRDefault="008808E8" w:rsidP="008808E8">
      <w:pPr>
        <w:pStyle w:val="NormalWeb"/>
        <w:spacing w:after="240" w:line="360" w:lineRule="auto"/>
        <w:jc w:val="center"/>
        <w:rPr>
          <w:rFonts w:ascii="Arial" w:eastAsiaTheme="minorHAnsi" w:hAnsi="Arial" w:cs="Arial"/>
          <w:lang w:eastAsia="en-US"/>
        </w:rPr>
      </w:pPr>
    </w:p>
    <w:p w:rsidR="008808E8" w:rsidRDefault="008808E8" w:rsidP="008808E8">
      <w:pPr>
        <w:pStyle w:val="NormalWeb"/>
        <w:spacing w:after="240" w:line="360" w:lineRule="auto"/>
        <w:jc w:val="center"/>
        <w:rPr>
          <w:rFonts w:ascii="Arial" w:eastAsiaTheme="minorHAnsi" w:hAnsi="Arial" w:cs="Arial"/>
          <w:lang w:eastAsia="en-US"/>
        </w:rPr>
      </w:pPr>
    </w:p>
    <w:p w:rsidR="008808E8" w:rsidRDefault="008808E8" w:rsidP="008808E8">
      <w:pPr>
        <w:pStyle w:val="NormalWeb"/>
        <w:spacing w:after="240" w:line="360" w:lineRule="auto"/>
        <w:jc w:val="center"/>
        <w:rPr>
          <w:rFonts w:ascii="Arial" w:eastAsiaTheme="minorHAnsi" w:hAnsi="Arial" w:cs="Arial"/>
          <w:lang w:eastAsia="en-US"/>
        </w:rPr>
      </w:pPr>
    </w:p>
    <w:p w:rsidR="008808E8" w:rsidRDefault="008808E8" w:rsidP="008808E8">
      <w:pPr>
        <w:pStyle w:val="NormalWeb"/>
        <w:spacing w:after="240" w:line="360" w:lineRule="auto"/>
        <w:jc w:val="center"/>
        <w:rPr>
          <w:rFonts w:ascii="Arial" w:eastAsiaTheme="minorHAnsi" w:hAnsi="Arial" w:cs="Arial"/>
          <w:lang w:eastAsia="en-US"/>
        </w:rPr>
      </w:pPr>
    </w:p>
    <w:p w:rsidR="008808E8" w:rsidRDefault="008808E8" w:rsidP="008808E8">
      <w:pPr>
        <w:pStyle w:val="NormalWeb"/>
        <w:spacing w:after="240" w:line="360" w:lineRule="auto"/>
        <w:jc w:val="center"/>
        <w:rPr>
          <w:rFonts w:ascii="Arial" w:eastAsiaTheme="minorHAnsi" w:hAnsi="Arial" w:cs="Arial"/>
          <w:lang w:eastAsia="en-US"/>
        </w:rPr>
      </w:pPr>
    </w:p>
    <w:p w:rsidR="008808E8" w:rsidRDefault="008808E8" w:rsidP="008808E8">
      <w:pPr>
        <w:pStyle w:val="NormalWeb"/>
        <w:spacing w:after="240" w:line="360" w:lineRule="auto"/>
        <w:jc w:val="center"/>
        <w:rPr>
          <w:rFonts w:ascii="Arial" w:eastAsiaTheme="minorHAnsi" w:hAnsi="Arial" w:cs="Arial"/>
          <w:lang w:eastAsia="en-US"/>
        </w:rPr>
      </w:pPr>
    </w:p>
    <w:p w:rsidR="008808E8" w:rsidRDefault="008808E8" w:rsidP="008808E8">
      <w:pPr>
        <w:pStyle w:val="NormalWeb"/>
        <w:spacing w:after="240" w:line="360" w:lineRule="auto"/>
        <w:jc w:val="center"/>
        <w:rPr>
          <w:rFonts w:ascii="Arial" w:eastAsiaTheme="minorHAnsi" w:hAnsi="Arial" w:cs="Arial"/>
          <w:lang w:eastAsia="en-US"/>
        </w:rPr>
      </w:pPr>
    </w:p>
    <w:p w:rsidR="008808E8" w:rsidRDefault="008808E8" w:rsidP="008808E8">
      <w:pPr>
        <w:pStyle w:val="NormalWeb"/>
        <w:spacing w:after="240" w:line="360" w:lineRule="auto"/>
        <w:jc w:val="center"/>
        <w:rPr>
          <w:rFonts w:ascii="Arial" w:hAnsi="Arial" w:cs="Arial"/>
          <w:color w:val="000000"/>
        </w:rPr>
      </w:pPr>
    </w:p>
    <w:p w:rsidR="003972DC" w:rsidRDefault="003972DC" w:rsidP="007A2CEE">
      <w:pPr>
        <w:pStyle w:val="NormalWeb"/>
        <w:spacing w:before="0" w:beforeAutospacing="0" w:after="240" w:afterAutospacing="0" w:line="360" w:lineRule="auto"/>
        <w:jc w:val="center"/>
        <w:rPr>
          <w:rFonts w:ascii="Arial" w:hAnsi="Arial" w:cs="Arial"/>
          <w:color w:val="000000"/>
        </w:rPr>
      </w:pPr>
    </w:p>
    <w:p w:rsidR="004044F9" w:rsidRDefault="004044F9" w:rsidP="007A2CEE">
      <w:pPr>
        <w:pStyle w:val="NormalWeb"/>
        <w:spacing w:before="0" w:beforeAutospacing="0" w:after="240" w:afterAutospacing="0" w:line="360" w:lineRule="auto"/>
        <w:jc w:val="center"/>
        <w:rPr>
          <w:rFonts w:ascii="Arial" w:hAnsi="Arial" w:cs="Arial"/>
          <w:color w:val="000000"/>
        </w:rPr>
      </w:pPr>
    </w:p>
    <w:p w:rsidR="007A2CEE" w:rsidRPr="00751FA2" w:rsidRDefault="007A2CEE" w:rsidP="007A2CEE">
      <w:pPr>
        <w:pStyle w:val="NormalWeb"/>
        <w:spacing w:before="0" w:beforeAutospacing="0" w:after="0" w:afterAutospacing="0"/>
        <w:jc w:val="center"/>
        <w:rPr>
          <w:rFonts w:ascii="Arial" w:hAnsi="Arial" w:cs="Arial"/>
          <w:b/>
        </w:rPr>
      </w:pPr>
      <w:r w:rsidRPr="00751FA2">
        <w:rPr>
          <w:rFonts w:ascii="Arial" w:hAnsi="Arial" w:cs="Arial"/>
          <w:sz w:val="28"/>
          <w:szCs w:val="28"/>
        </w:rPr>
        <w:lastRenderedPageBreak/>
        <w:t> </w:t>
      </w:r>
      <w:r w:rsidRPr="00751FA2">
        <w:rPr>
          <w:rFonts w:ascii="Arial" w:hAnsi="Arial" w:cs="Arial"/>
          <w:b/>
        </w:rPr>
        <w:t>SUMÁRIO</w:t>
      </w:r>
    </w:p>
    <w:sdt>
      <w:sdtPr>
        <w:rPr>
          <w:rFonts w:ascii="Arial" w:eastAsia="Times New Roman" w:hAnsi="Arial" w:cs="Arial"/>
          <w:b w:val="0"/>
          <w:bCs w:val="0"/>
          <w:color w:val="auto"/>
          <w:sz w:val="24"/>
          <w:szCs w:val="24"/>
          <w:lang w:eastAsia="pt-BR"/>
        </w:rPr>
        <w:id w:val="4994435"/>
        <w:docPartObj>
          <w:docPartGallery w:val="Table of Contents"/>
          <w:docPartUnique/>
        </w:docPartObj>
      </w:sdtPr>
      <w:sdtContent>
        <w:p w:rsidR="007A2CEE" w:rsidRPr="00751FA2" w:rsidRDefault="007A2CEE" w:rsidP="007A2CEE">
          <w:pPr>
            <w:pStyle w:val="CabealhodoSumrio"/>
            <w:rPr>
              <w:rFonts w:ascii="Arial" w:hAnsi="Arial" w:cs="Arial"/>
            </w:rPr>
          </w:pPr>
        </w:p>
        <w:p w:rsidR="007A2CEE" w:rsidRPr="00134A9B" w:rsidRDefault="007A2CEE" w:rsidP="00A4359A">
          <w:pPr>
            <w:pStyle w:val="Sumrio1"/>
          </w:pPr>
          <w:r w:rsidRPr="00134A9B">
            <w:t>1</w:t>
          </w:r>
          <w:r w:rsidR="00410086" w:rsidRPr="00134A9B">
            <w:t>.</w:t>
          </w:r>
          <w:r w:rsidRPr="00134A9B">
            <w:t xml:space="preserve"> </w:t>
          </w:r>
          <w:r w:rsidR="007B69F4" w:rsidRPr="00134A9B">
            <w:t xml:space="preserve">A EMPRESA E </w:t>
          </w:r>
          <w:r w:rsidRPr="00134A9B">
            <w:t>OS EMPREENDEDORES</w:t>
          </w:r>
          <w:r w:rsidRPr="00134A9B">
            <w:rPr>
              <w:sz w:val="23"/>
              <w:szCs w:val="23"/>
            </w:rPr>
            <w:t xml:space="preserve"> </w:t>
          </w:r>
          <w:r w:rsidRPr="004F661A">
            <w:ptab w:relativeTo="margin" w:alignment="right" w:leader="dot"/>
          </w:r>
          <w:r w:rsidR="00AC1AA0">
            <w:t>5</w:t>
          </w:r>
        </w:p>
        <w:p w:rsidR="007A2CEE" w:rsidRPr="00134A9B" w:rsidRDefault="007B69F4" w:rsidP="00A4359A">
          <w:pPr>
            <w:pStyle w:val="Sumrio1"/>
          </w:pPr>
          <w:r w:rsidRPr="00134A9B">
            <w:t>I</w:t>
          </w:r>
          <w:r w:rsidRPr="00134A9B">
            <w:rPr>
              <w:sz w:val="28"/>
            </w:rPr>
            <w:t>.</w:t>
          </w:r>
          <w:r w:rsidR="007A2CEE" w:rsidRPr="00134A9B">
            <w:rPr>
              <w:sz w:val="28"/>
            </w:rPr>
            <w:t xml:space="preserve"> </w:t>
          </w:r>
          <w:r w:rsidR="007A2CEE" w:rsidRPr="00134A9B">
            <w:t>Denominação ou razão social</w:t>
          </w:r>
          <w:r w:rsidR="007A2CEE" w:rsidRPr="00134A9B">
            <w:rPr>
              <w:sz w:val="28"/>
            </w:rPr>
            <w:ptab w:relativeTo="margin" w:alignment="right" w:leader="dot"/>
          </w:r>
          <w:r w:rsidR="00AC1AA0" w:rsidRPr="00AC1AA0">
            <w:t>5</w:t>
          </w:r>
        </w:p>
        <w:p w:rsidR="007A2CEE" w:rsidRPr="00134A9B" w:rsidRDefault="007B69F4" w:rsidP="00A4359A">
          <w:pPr>
            <w:pStyle w:val="Sumrio1"/>
          </w:pPr>
          <w:r w:rsidRPr="00134A9B">
            <w:t>II.</w:t>
          </w:r>
          <w:r w:rsidR="007A2CEE" w:rsidRPr="00134A9B">
            <w:t xml:space="preserve"> P</w:t>
          </w:r>
          <w:r w:rsidR="003972DC" w:rsidRPr="00134A9B">
            <w:t>rincipais acionistas ou sócios/Capital Social</w:t>
          </w:r>
          <w:r w:rsidR="007A2CEE" w:rsidRPr="00134A9B">
            <w:ptab w:relativeTo="margin" w:alignment="right" w:leader="dot"/>
          </w:r>
          <w:r w:rsidR="00AC1AA0">
            <w:t>5</w:t>
          </w:r>
        </w:p>
        <w:p w:rsidR="007A2CEE" w:rsidRPr="00134A9B" w:rsidRDefault="007B69F4" w:rsidP="00A4359A">
          <w:pPr>
            <w:pStyle w:val="Sumrio1"/>
          </w:pPr>
          <w:r w:rsidRPr="00134A9B">
            <w:t>III.</w:t>
          </w:r>
          <w:r w:rsidR="007A2CEE" w:rsidRPr="00134A9B">
            <w:t xml:space="preserve"> Dirigentes e administradores principais.</w:t>
          </w:r>
          <w:r w:rsidR="007A2CEE" w:rsidRPr="00134A9B">
            <w:ptab w:relativeTo="margin" w:alignment="right" w:leader="dot"/>
          </w:r>
          <w:r w:rsidR="00AC1AA0">
            <w:t>5</w:t>
          </w:r>
        </w:p>
        <w:p w:rsidR="007A2CEE" w:rsidRPr="00134A9B" w:rsidRDefault="007B69F4" w:rsidP="00A4359A">
          <w:pPr>
            <w:pStyle w:val="Sumrio1"/>
          </w:pPr>
          <w:r w:rsidRPr="00134A9B">
            <w:t>IV.</w:t>
          </w:r>
          <w:r w:rsidR="007A2CEE" w:rsidRPr="00134A9B">
            <w:t xml:space="preserve"> </w:t>
          </w:r>
          <w:r w:rsidR="003972DC" w:rsidRPr="00134A9B">
            <w:t>Perfil e motivações dos empreendedores</w:t>
          </w:r>
          <w:r w:rsidR="007A2CEE" w:rsidRPr="00134A9B">
            <w:ptab w:relativeTo="margin" w:alignment="right" w:leader="dot"/>
          </w:r>
          <w:r w:rsidR="00AC1AA0">
            <w:t>6</w:t>
          </w:r>
        </w:p>
        <w:p w:rsidR="007A2CEE" w:rsidRPr="00751FA2" w:rsidRDefault="007A2CEE" w:rsidP="007A2CEE">
          <w:pPr>
            <w:rPr>
              <w:rFonts w:ascii="Arial" w:hAnsi="Arial" w:cs="Arial"/>
              <w:b/>
            </w:rPr>
          </w:pPr>
        </w:p>
        <w:p w:rsidR="007A2CEE" w:rsidRPr="00134A9B" w:rsidRDefault="007A2CEE" w:rsidP="00A4359A">
          <w:pPr>
            <w:pStyle w:val="Sumrio1"/>
          </w:pPr>
          <w:r w:rsidRPr="00134A9B">
            <w:t>2</w:t>
          </w:r>
          <w:r w:rsidR="00410086" w:rsidRPr="00134A9B">
            <w:t>.</w:t>
          </w:r>
          <w:r w:rsidRPr="00134A9B">
            <w:t xml:space="preserve"> O PROJETO</w:t>
          </w:r>
          <w:r w:rsidRPr="00134A9B">
            <w:ptab w:relativeTo="margin" w:alignment="right" w:leader="dot"/>
          </w:r>
          <w:r w:rsidR="00AC1AA0">
            <w:t>7</w:t>
          </w:r>
        </w:p>
        <w:p w:rsidR="007A2CEE" w:rsidRPr="00134A9B" w:rsidRDefault="007B69F4" w:rsidP="00A4359A">
          <w:pPr>
            <w:pStyle w:val="Sumrio1"/>
          </w:pPr>
          <w:r w:rsidRPr="00134A9B">
            <w:t>I.</w:t>
          </w:r>
          <w:r w:rsidR="007A2CEE" w:rsidRPr="00134A9B">
            <w:t xml:space="preserve"> Apresentação</w:t>
          </w:r>
          <w:r w:rsidR="007A2CEE" w:rsidRPr="00134A9B">
            <w:ptab w:relativeTo="margin" w:alignment="right" w:leader="dot"/>
          </w:r>
          <w:r w:rsidR="00AC1AA0">
            <w:t>7</w:t>
          </w:r>
        </w:p>
        <w:p w:rsidR="007B69F4" w:rsidRDefault="007B69F4" w:rsidP="00A4359A">
          <w:pPr>
            <w:pStyle w:val="Sumrio1"/>
          </w:pPr>
        </w:p>
        <w:p w:rsidR="007A2CEE" w:rsidRPr="00134A9B" w:rsidRDefault="007B69F4" w:rsidP="00A4359A">
          <w:pPr>
            <w:pStyle w:val="Sumrio1"/>
          </w:pPr>
          <w:r w:rsidRPr="00134A9B">
            <w:t>SEÇÃO A: ANÁLISE DE MERCADO E PLANO DE MARKETING</w:t>
          </w:r>
          <w:r w:rsidR="007A2CEE" w:rsidRPr="00134A9B">
            <w:ptab w:relativeTo="margin" w:alignment="right" w:leader="dot"/>
          </w:r>
          <w:r w:rsidR="00B95361">
            <w:t>8</w:t>
          </w:r>
        </w:p>
        <w:p w:rsidR="007A2CEE" w:rsidRPr="00134A9B" w:rsidRDefault="007B69F4" w:rsidP="00A4359A">
          <w:pPr>
            <w:pStyle w:val="Sumrio1"/>
          </w:pPr>
          <w:r w:rsidRPr="00134A9B">
            <w:t>II.</w:t>
          </w:r>
          <w:r w:rsidR="007A2CEE" w:rsidRPr="00134A9B">
            <w:t xml:space="preserve"> </w:t>
          </w:r>
          <w:r w:rsidR="00F154DD" w:rsidRPr="00134A9B">
            <w:t xml:space="preserve">Estudo de Mercado </w:t>
          </w:r>
          <w:r w:rsidR="007A2CEE" w:rsidRPr="00134A9B">
            <w:ptab w:relativeTo="margin" w:alignment="right" w:leader="dot"/>
          </w:r>
          <w:r w:rsidR="00B95361">
            <w:t>8</w:t>
          </w:r>
        </w:p>
        <w:p w:rsidR="007A2CEE" w:rsidRPr="00134A9B" w:rsidRDefault="00A17678" w:rsidP="00A4359A">
          <w:pPr>
            <w:pStyle w:val="Sumrio1"/>
          </w:pPr>
          <w:r w:rsidRPr="00134A9B">
            <w:t>II</w:t>
          </w:r>
          <w:r w:rsidR="00F154DD" w:rsidRPr="00134A9B">
            <w:t>.1</w:t>
          </w:r>
          <w:r w:rsidR="00410086" w:rsidRPr="00134A9B">
            <w:t>.</w:t>
          </w:r>
          <w:r w:rsidR="003972DC" w:rsidRPr="00134A9B">
            <w:t xml:space="preserve"> Dados do Produto/Serviço</w:t>
          </w:r>
          <w:r w:rsidR="007A2CEE" w:rsidRPr="00134A9B">
            <w:ptab w:relativeTo="margin" w:alignment="right" w:leader="dot"/>
          </w:r>
          <w:r w:rsidR="00B95361">
            <w:t>8</w:t>
          </w:r>
        </w:p>
        <w:p w:rsidR="00F154DD" w:rsidRPr="00134A9B" w:rsidRDefault="00A17678" w:rsidP="00A4359A">
          <w:pPr>
            <w:pStyle w:val="Sumrio1"/>
          </w:pPr>
          <w:r w:rsidRPr="00134A9B">
            <w:t>II</w:t>
          </w:r>
          <w:r w:rsidR="00F154DD" w:rsidRPr="00134A9B">
            <w:t>.</w:t>
          </w:r>
          <w:r w:rsidR="003972DC" w:rsidRPr="00134A9B">
            <w:t>2</w:t>
          </w:r>
          <w:r w:rsidR="00410086" w:rsidRPr="00134A9B">
            <w:t>.</w:t>
          </w:r>
          <w:r w:rsidR="00F154DD" w:rsidRPr="00134A9B">
            <w:t xml:space="preserve"> </w:t>
          </w:r>
          <w:r w:rsidR="003972DC" w:rsidRPr="00134A9B">
            <w:t>Principais Consumidores</w:t>
          </w:r>
          <w:r w:rsidR="00F154DD" w:rsidRPr="00134A9B">
            <w:ptab w:relativeTo="margin" w:alignment="right" w:leader="dot"/>
          </w:r>
          <w:r w:rsidR="00B95361">
            <w:t>9</w:t>
          </w:r>
        </w:p>
        <w:p w:rsidR="00F154DD" w:rsidRPr="00134A9B" w:rsidRDefault="00A17678" w:rsidP="00A4359A">
          <w:pPr>
            <w:pStyle w:val="Sumrio1"/>
          </w:pPr>
          <w:r w:rsidRPr="00134A9B">
            <w:t>II</w:t>
          </w:r>
          <w:r w:rsidR="003972DC" w:rsidRPr="00134A9B">
            <w:t>.3</w:t>
          </w:r>
          <w:r w:rsidR="00410086" w:rsidRPr="00134A9B">
            <w:t>.</w:t>
          </w:r>
          <w:r w:rsidR="00F154DD" w:rsidRPr="00134A9B">
            <w:t xml:space="preserve"> </w:t>
          </w:r>
          <w:r w:rsidR="003972DC" w:rsidRPr="00134A9B">
            <w:t>Estrutura de mercado e concorrência</w:t>
          </w:r>
          <w:r w:rsidR="00F154DD" w:rsidRPr="00134A9B">
            <w:ptab w:relativeTo="margin" w:alignment="right" w:leader="dot"/>
          </w:r>
          <w:r w:rsidR="00B95361">
            <w:t>9</w:t>
          </w:r>
        </w:p>
        <w:p w:rsidR="00F154DD" w:rsidRPr="00134A9B" w:rsidRDefault="00A17678" w:rsidP="00A4359A">
          <w:pPr>
            <w:pStyle w:val="Sumrio1"/>
          </w:pPr>
          <w:r w:rsidRPr="00134A9B">
            <w:t>II</w:t>
          </w:r>
          <w:r w:rsidR="003972DC" w:rsidRPr="00134A9B">
            <w:t>.4</w:t>
          </w:r>
          <w:r w:rsidR="00410086" w:rsidRPr="00134A9B">
            <w:t>.</w:t>
          </w:r>
          <w:r w:rsidR="00F154DD" w:rsidRPr="00134A9B">
            <w:t xml:space="preserve"> </w:t>
          </w:r>
          <w:r w:rsidR="003972DC" w:rsidRPr="00134A9B">
            <w:t>Empresas Concorrentes e Participação no Mercado</w:t>
          </w:r>
          <w:r w:rsidR="00F154DD" w:rsidRPr="00134A9B">
            <w:ptab w:relativeTo="margin" w:alignment="right" w:leader="dot"/>
          </w:r>
          <w:r w:rsidR="00B95361">
            <w:t>9</w:t>
          </w:r>
        </w:p>
        <w:p w:rsidR="00A41DD1" w:rsidRPr="00134A9B" w:rsidRDefault="00A17678" w:rsidP="00A4359A">
          <w:pPr>
            <w:pStyle w:val="Sumrio1"/>
          </w:pPr>
          <w:r w:rsidRPr="00134A9B">
            <w:t>II</w:t>
          </w:r>
          <w:r w:rsidR="003972DC" w:rsidRPr="00134A9B">
            <w:t>.5</w:t>
          </w:r>
          <w:r w:rsidR="00410086" w:rsidRPr="00134A9B">
            <w:t>.</w:t>
          </w:r>
          <w:r w:rsidR="007A2CEE" w:rsidRPr="00134A9B">
            <w:t xml:space="preserve"> </w:t>
          </w:r>
          <w:r w:rsidR="003972DC" w:rsidRPr="00134A9B">
            <w:t>Evolução e Dimensionamento do Mercado</w:t>
          </w:r>
          <w:r w:rsidR="007A2CEE" w:rsidRPr="00134A9B">
            <w:ptab w:relativeTo="margin" w:alignment="right" w:leader="dot"/>
          </w:r>
          <w:r w:rsidR="00B95361">
            <w:t>10</w:t>
          </w:r>
        </w:p>
        <w:p w:rsidR="00A41DD1" w:rsidRPr="00134A9B" w:rsidRDefault="00A17678" w:rsidP="00A4359A">
          <w:pPr>
            <w:pStyle w:val="Sumrio1"/>
          </w:pPr>
          <w:r w:rsidRPr="00134A9B">
            <w:t>II</w:t>
          </w:r>
          <w:r w:rsidR="00A41DD1" w:rsidRPr="00134A9B">
            <w:t>.6</w:t>
          </w:r>
          <w:r w:rsidR="00410086" w:rsidRPr="00134A9B">
            <w:t>.</w:t>
          </w:r>
          <w:r w:rsidR="00A41DD1" w:rsidRPr="00134A9B">
            <w:t xml:space="preserve"> Cenários</w:t>
          </w:r>
          <w:r w:rsidR="00A41DD1" w:rsidRPr="00134A9B">
            <w:ptab w:relativeTo="margin" w:alignment="right" w:leader="dot"/>
          </w:r>
          <w:r w:rsidR="00B95361">
            <w:t>11</w:t>
          </w:r>
        </w:p>
        <w:p w:rsidR="00A41DD1" w:rsidRPr="00134A9B" w:rsidRDefault="00A17678" w:rsidP="00A4359A">
          <w:pPr>
            <w:pStyle w:val="Sumrio1"/>
          </w:pPr>
          <w:r w:rsidRPr="00134A9B">
            <w:t>II</w:t>
          </w:r>
          <w:r w:rsidR="00A41DD1" w:rsidRPr="00134A9B">
            <w:t>.7</w:t>
          </w:r>
          <w:r w:rsidR="00410086" w:rsidRPr="00134A9B">
            <w:t>.</w:t>
          </w:r>
          <w:r w:rsidR="00A41DD1" w:rsidRPr="00134A9B">
            <w:t xml:space="preserve"> Projeções do Mercado Global e do Projeto</w:t>
          </w:r>
          <w:r w:rsidR="00A41DD1" w:rsidRPr="00134A9B">
            <w:ptab w:relativeTo="margin" w:alignment="right" w:leader="dot"/>
          </w:r>
          <w:r w:rsidR="00B95361">
            <w:t>11</w:t>
          </w:r>
        </w:p>
        <w:p w:rsidR="00A41DD1" w:rsidRPr="00134A9B" w:rsidRDefault="00A17678" w:rsidP="00A4359A">
          <w:pPr>
            <w:pStyle w:val="Sumrio1"/>
          </w:pPr>
          <w:r w:rsidRPr="00134A9B">
            <w:t>II</w:t>
          </w:r>
          <w:r w:rsidR="00A41DD1" w:rsidRPr="00134A9B">
            <w:t>.8</w:t>
          </w:r>
          <w:r w:rsidR="00410086" w:rsidRPr="00134A9B">
            <w:t>.</w:t>
          </w:r>
          <w:r w:rsidR="00A41DD1" w:rsidRPr="00134A9B">
            <w:t xml:space="preserve"> Vantagens Competitivas do Projeto e do Produto/Serviço</w:t>
          </w:r>
          <w:r w:rsidR="00A41DD1" w:rsidRPr="00134A9B">
            <w:ptab w:relativeTo="margin" w:alignment="right" w:leader="dot"/>
          </w:r>
          <w:r w:rsidR="00ED2DFF" w:rsidRPr="00134A9B">
            <w:t>1</w:t>
          </w:r>
          <w:r w:rsidR="00B95361">
            <w:t>2</w:t>
          </w:r>
        </w:p>
        <w:p w:rsidR="00A41DD1" w:rsidRPr="00134A9B" w:rsidRDefault="00A17678" w:rsidP="00A4359A">
          <w:pPr>
            <w:pStyle w:val="Sumrio1"/>
          </w:pPr>
          <w:r w:rsidRPr="00134A9B">
            <w:t>II</w:t>
          </w:r>
          <w:r w:rsidR="00A41DD1" w:rsidRPr="00134A9B">
            <w:t>.9</w:t>
          </w:r>
          <w:r w:rsidR="00410086" w:rsidRPr="00134A9B">
            <w:t>.</w:t>
          </w:r>
          <w:r w:rsidR="00A41DD1" w:rsidRPr="00134A9B">
            <w:t xml:space="preserve"> Condições de Distribuição</w:t>
          </w:r>
          <w:r w:rsidR="00A41DD1" w:rsidRPr="00134A9B">
            <w:ptab w:relativeTo="margin" w:alignment="right" w:leader="dot"/>
          </w:r>
          <w:r w:rsidR="00B95361">
            <w:t>13</w:t>
          </w:r>
        </w:p>
        <w:p w:rsidR="00A41DD1" w:rsidRPr="00134A9B" w:rsidRDefault="00A17678" w:rsidP="00A4359A">
          <w:pPr>
            <w:pStyle w:val="Sumrio1"/>
          </w:pPr>
          <w:r w:rsidRPr="00134A9B">
            <w:t>II</w:t>
          </w:r>
          <w:r w:rsidR="00A41DD1" w:rsidRPr="00134A9B">
            <w:t>.10</w:t>
          </w:r>
          <w:r w:rsidR="00410086" w:rsidRPr="00134A9B">
            <w:t>.</w:t>
          </w:r>
          <w:r w:rsidR="00A41DD1" w:rsidRPr="00134A9B">
            <w:t xml:space="preserve"> Políticas de Vendas</w:t>
          </w:r>
          <w:r w:rsidR="00A41DD1" w:rsidRPr="00134A9B">
            <w:ptab w:relativeTo="margin" w:alignment="right" w:leader="dot"/>
          </w:r>
          <w:r w:rsidR="00B95361">
            <w:t>13</w:t>
          </w:r>
        </w:p>
        <w:p w:rsidR="00A41DD1" w:rsidRPr="00A4359A" w:rsidRDefault="00A17678" w:rsidP="00A4359A">
          <w:pPr>
            <w:pStyle w:val="Sumrio1"/>
            <w:rPr>
              <w:i/>
            </w:rPr>
          </w:pPr>
          <w:r w:rsidRPr="00A4359A">
            <w:rPr>
              <w:i/>
            </w:rPr>
            <w:t>II</w:t>
          </w:r>
          <w:r w:rsidR="00A41DD1" w:rsidRPr="00A4359A">
            <w:rPr>
              <w:i/>
            </w:rPr>
            <w:t>.10.1</w:t>
          </w:r>
          <w:r w:rsidR="00410086" w:rsidRPr="00A4359A">
            <w:rPr>
              <w:i/>
            </w:rPr>
            <w:t>.</w:t>
          </w:r>
          <w:r w:rsidR="00A41DD1" w:rsidRPr="00A4359A">
            <w:rPr>
              <w:i/>
            </w:rPr>
            <w:t xml:space="preserve"> Prazos</w:t>
          </w:r>
          <w:r w:rsidR="00A41DD1" w:rsidRPr="00A4359A">
            <w:rPr>
              <w:i/>
            </w:rPr>
            <w:ptab w:relativeTo="margin" w:alignment="right" w:leader="dot"/>
          </w:r>
          <w:r w:rsidR="00B95361">
            <w:rPr>
              <w:i/>
            </w:rPr>
            <w:t>13</w:t>
          </w:r>
        </w:p>
        <w:p w:rsidR="00A41DD1" w:rsidRPr="00A4359A" w:rsidRDefault="00A17678" w:rsidP="00A4359A">
          <w:pPr>
            <w:pStyle w:val="Sumrio1"/>
            <w:rPr>
              <w:i/>
            </w:rPr>
          </w:pPr>
          <w:r w:rsidRPr="00A4359A">
            <w:rPr>
              <w:i/>
            </w:rPr>
            <w:t>II</w:t>
          </w:r>
          <w:r w:rsidR="00A41DD1" w:rsidRPr="00A4359A">
            <w:rPr>
              <w:i/>
            </w:rPr>
            <w:t>.10.1.1</w:t>
          </w:r>
          <w:r w:rsidR="00410086" w:rsidRPr="00A4359A">
            <w:rPr>
              <w:i/>
            </w:rPr>
            <w:t>.</w:t>
          </w:r>
          <w:r w:rsidR="00A41DD1" w:rsidRPr="00A4359A">
            <w:rPr>
              <w:i/>
            </w:rPr>
            <w:t xml:space="preserve"> Prazos de Entregas</w:t>
          </w:r>
          <w:r w:rsidR="00A41DD1" w:rsidRPr="00A4359A">
            <w:rPr>
              <w:i/>
            </w:rPr>
            <w:ptab w:relativeTo="margin" w:alignment="right" w:leader="dot"/>
          </w:r>
          <w:r w:rsidR="00B95361">
            <w:rPr>
              <w:i/>
            </w:rPr>
            <w:t>13</w:t>
          </w:r>
        </w:p>
        <w:p w:rsidR="00A41DD1" w:rsidRPr="00A4359A" w:rsidRDefault="00A17678" w:rsidP="00A4359A">
          <w:pPr>
            <w:pStyle w:val="Sumrio1"/>
            <w:rPr>
              <w:i/>
            </w:rPr>
          </w:pPr>
          <w:r w:rsidRPr="00A4359A">
            <w:rPr>
              <w:i/>
            </w:rPr>
            <w:t>II</w:t>
          </w:r>
          <w:r w:rsidR="00A41DD1" w:rsidRPr="00A4359A">
            <w:rPr>
              <w:i/>
            </w:rPr>
            <w:t>.10.1.1</w:t>
          </w:r>
          <w:r w:rsidR="00410086" w:rsidRPr="00A4359A">
            <w:rPr>
              <w:i/>
            </w:rPr>
            <w:t>.</w:t>
          </w:r>
          <w:r w:rsidR="00A41DD1" w:rsidRPr="00A4359A">
            <w:rPr>
              <w:i/>
            </w:rPr>
            <w:t xml:space="preserve"> Prazos de Pagamentos</w:t>
          </w:r>
          <w:r w:rsidR="00A41DD1" w:rsidRPr="00A4359A">
            <w:rPr>
              <w:i/>
            </w:rPr>
            <w:ptab w:relativeTo="margin" w:alignment="right" w:leader="dot"/>
          </w:r>
          <w:r w:rsidR="00ED2DFF" w:rsidRPr="00A4359A">
            <w:rPr>
              <w:i/>
            </w:rPr>
            <w:t>1</w:t>
          </w:r>
          <w:r w:rsidR="00B95361">
            <w:rPr>
              <w:i/>
            </w:rPr>
            <w:t>4</w:t>
          </w:r>
        </w:p>
        <w:p w:rsidR="00A41DD1" w:rsidRPr="00A4359A" w:rsidRDefault="00A17678" w:rsidP="00A4359A">
          <w:pPr>
            <w:pStyle w:val="Sumrio1"/>
            <w:rPr>
              <w:i/>
            </w:rPr>
          </w:pPr>
          <w:r w:rsidRPr="00A4359A">
            <w:rPr>
              <w:i/>
            </w:rPr>
            <w:t>II</w:t>
          </w:r>
          <w:r w:rsidR="00A41DD1" w:rsidRPr="00A4359A">
            <w:rPr>
              <w:i/>
            </w:rPr>
            <w:t>.10.2</w:t>
          </w:r>
          <w:r w:rsidR="00410086" w:rsidRPr="00A4359A">
            <w:rPr>
              <w:i/>
            </w:rPr>
            <w:t>.</w:t>
          </w:r>
          <w:r w:rsidR="00A41DD1" w:rsidRPr="00A4359A">
            <w:rPr>
              <w:i/>
            </w:rPr>
            <w:t xml:space="preserve"> Preços Atuais e Futuros</w:t>
          </w:r>
          <w:r w:rsidR="00A41DD1" w:rsidRPr="00A4359A">
            <w:rPr>
              <w:i/>
            </w:rPr>
            <w:ptab w:relativeTo="margin" w:alignment="right" w:leader="dot"/>
          </w:r>
          <w:r w:rsidR="00ED2DFF" w:rsidRPr="00A4359A">
            <w:rPr>
              <w:i/>
            </w:rPr>
            <w:t>1</w:t>
          </w:r>
          <w:r w:rsidR="00B95361">
            <w:rPr>
              <w:i/>
            </w:rPr>
            <w:t>4</w:t>
          </w:r>
        </w:p>
        <w:p w:rsidR="00A41DD1" w:rsidRPr="00A4359A" w:rsidRDefault="00A17678" w:rsidP="00A4359A">
          <w:pPr>
            <w:pStyle w:val="Sumrio1"/>
            <w:rPr>
              <w:i/>
            </w:rPr>
          </w:pPr>
          <w:r w:rsidRPr="00A4359A">
            <w:rPr>
              <w:i/>
            </w:rPr>
            <w:t>II</w:t>
          </w:r>
          <w:r w:rsidR="00A41DD1" w:rsidRPr="00A4359A">
            <w:rPr>
              <w:i/>
            </w:rPr>
            <w:t>.10.3</w:t>
          </w:r>
          <w:r w:rsidR="00410086" w:rsidRPr="00A4359A">
            <w:rPr>
              <w:i/>
            </w:rPr>
            <w:t>.</w:t>
          </w:r>
          <w:r w:rsidR="00A41DD1" w:rsidRPr="00A4359A">
            <w:rPr>
              <w:i/>
            </w:rPr>
            <w:t xml:space="preserve"> Composto do Produto/Serviço</w:t>
          </w:r>
          <w:r w:rsidR="00A41DD1" w:rsidRPr="00A4359A">
            <w:rPr>
              <w:i/>
            </w:rPr>
            <w:ptab w:relativeTo="margin" w:alignment="right" w:leader="dot"/>
          </w:r>
          <w:r w:rsidR="00ED2DFF" w:rsidRPr="00A4359A">
            <w:rPr>
              <w:i/>
            </w:rPr>
            <w:t>1</w:t>
          </w:r>
          <w:r w:rsidR="00B95361">
            <w:rPr>
              <w:i/>
            </w:rPr>
            <w:t>4</w:t>
          </w:r>
        </w:p>
        <w:p w:rsidR="004044F9" w:rsidRPr="00A4359A" w:rsidRDefault="00A17678" w:rsidP="00A4359A">
          <w:pPr>
            <w:pStyle w:val="Sumrio1"/>
            <w:rPr>
              <w:i/>
            </w:rPr>
          </w:pPr>
          <w:r w:rsidRPr="00A4359A">
            <w:rPr>
              <w:i/>
            </w:rPr>
            <w:t>II</w:t>
          </w:r>
          <w:r w:rsidR="00A41DD1" w:rsidRPr="00A4359A">
            <w:rPr>
              <w:i/>
            </w:rPr>
            <w:t>.10.4</w:t>
          </w:r>
          <w:r w:rsidR="00410086" w:rsidRPr="00A4359A">
            <w:rPr>
              <w:i/>
            </w:rPr>
            <w:t>.</w:t>
          </w:r>
          <w:r w:rsidR="00A41DD1" w:rsidRPr="00A4359A">
            <w:rPr>
              <w:i/>
            </w:rPr>
            <w:t xml:space="preserve"> Promoções e Publicidade</w:t>
          </w:r>
          <w:r w:rsidR="00A41DD1" w:rsidRPr="00A4359A">
            <w:rPr>
              <w:i/>
            </w:rPr>
            <w:ptab w:relativeTo="margin" w:alignment="right" w:leader="dot"/>
          </w:r>
          <w:r w:rsidR="00ED2DFF" w:rsidRPr="00A4359A">
            <w:rPr>
              <w:i/>
            </w:rPr>
            <w:t>1</w:t>
          </w:r>
          <w:r w:rsidR="00B95361">
            <w:rPr>
              <w:i/>
            </w:rPr>
            <w:t>5</w:t>
          </w:r>
        </w:p>
        <w:p w:rsidR="007B69F4" w:rsidRDefault="007B69F4" w:rsidP="00A4359A">
          <w:pPr>
            <w:pStyle w:val="Sumrio1"/>
          </w:pPr>
        </w:p>
        <w:p w:rsidR="004044F9" w:rsidRPr="00134A9B" w:rsidRDefault="007B69F4" w:rsidP="00A4359A">
          <w:pPr>
            <w:pStyle w:val="Sumrio1"/>
          </w:pPr>
          <w:r w:rsidRPr="00134A9B">
            <w:t>SEÇÃO B: PLANO OPERACIONAL</w:t>
          </w:r>
          <w:r w:rsidR="004044F9" w:rsidRPr="00134A9B">
            <w:ptab w:relativeTo="margin" w:alignment="right" w:leader="dot"/>
          </w:r>
          <w:r w:rsidR="00B95361">
            <w:t>16</w:t>
          </w:r>
        </w:p>
        <w:p w:rsidR="004044F9" w:rsidRPr="00134A9B" w:rsidRDefault="007B69F4" w:rsidP="00A4359A">
          <w:pPr>
            <w:pStyle w:val="Sumrio1"/>
          </w:pPr>
          <w:r w:rsidRPr="00134A9B">
            <w:t>III.</w:t>
          </w:r>
          <w:r w:rsidR="004044F9" w:rsidRPr="00134A9B">
            <w:t xml:space="preserve"> Estudo do Tamanho ou Escala de Produção/Operação</w:t>
          </w:r>
          <w:r w:rsidR="004044F9" w:rsidRPr="00134A9B">
            <w:ptab w:relativeTo="margin" w:alignment="right" w:leader="dot"/>
          </w:r>
          <w:r w:rsidR="00B95361">
            <w:t>16</w:t>
          </w:r>
        </w:p>
        <w:p w:rsidR="004044F9" w:rsidRPr="00134A9B" w:rsidRDefault="00A17678" w:rsidP="004044F9">
          <w:pPr>
            <w:rPr>
              <w:rFonts w:ascii="Arial" w:hAnsi="Arial" w:cs="Arial"/>
              <w:b/>
              <w:sz w:val="24"/>
              <w:szCs w:val="24"/>
            </w:rPr>
          </w:pPr>
          <w:r w:rsidRPr="00134A9B">
            <w:rPr>
              <w:rFonts w:ascii="Arial" w:hAnsi="Arial" w:cs="Arial"/>
              <w:b/>
              <w:sz w:val="24"/>
              <w:szCs w:val="24"/>
            </w:rPr>
            <w:lastRenderedPageBreak/>
            <w:t>III</w:t>
          </w:r>
          <w:r w:rsidR="004044F9" w:rsidRPr="00134A9B">
            <w:rPr>
              <w:rFonts w:ascii="Arial" w:hAnsi="Arial" w:cs="Arial"/>
              <w:b/>
              <w:sz w:val="24"/>
              <w:szCs w:val="24"/>
            </w:rPr>
            <w:t>.1</w:t>
          </w:r>
          <w:r w:rsidR="00410086" w:rsidRPr="00134A9B">
            <w:rPr>
              <w:rFonts w:ascii="Arial" w:hAnsi="Arial" w:cs="Arial"/>
              <w:b/>
              <w:sz w:val="24"/>
              <w:szCs w:val="24"/>
            </w:rPr>
            <w:t>.</w:t>
          </w:r>
          <w:r w:rsidR="004044F9" w:rsidRPr="00134A9B">
            <w:rPr>
              <w:rFonts w:ascii="Arial" w:hAnsi="Arial" w:cs="Arial"/>
              <w:b/>
              <w:sz w:val="24"/>
              <w:szCs w:val="24"/>
            </w:rPr>
            <w:t xml:space="preserve"> Caracterização dos Produto e Dimensionamento do Programa de Produção/Operação</w:t>
          </w:r>
          <w:r w:rsidR="004044F9" w:rsidRPr="00134A9B">
            <w:rPr>
              <w:rFonts w:ascii="Arial" w:hAnsi="Arial" w:cs="Arial"/>
              <w:b/>
              <w:sz w:val="24"/>
              <w:szCs w:val="24"/>
            </w:rPr>
            <w:ptab w:relativeTo="margin" w:alignment="right" w:leader="dot"/>
          </w:r>
          <w:r w:rsidR="00B95361">
            <w:rPr>
              <w:rFonts w:ascii="Arial" w:hAnsi="Arial" w:cs="Arial"/>
              <w:b/>
              <w:sz w:val="24"/>
              <w:szCs w:val="24"/>
            </w:rPr>
            <w:t>16</w:t>
          </w:r>
        </w:p>
        <w:p w:rsidR="004044F9" w:rsidRPr="00134A9B" w:rsidRDefault="00A17678" w:rsidP="004044F9">
          <w:pPr>
            <w:rPr>
              <w:rFonts w:ascii="Arial" w:hAnsi="Arial" w:cs="Arial"/>
              <w:b/>
              <w:sz w:val="24"/>
              <w:szCs w:val="24"/>
            </w:rPr>
          </w:pPr>
          <w:r w:rsidRPr="00134A9B">
            <w:rPr>
              <w:rFonts w:ascii="Arial" w:hAnsi="Arial" w:cs="Arial"/>
              <w:b/>
              <w:sz w:val="24"/>
              <w:szCs w:val="24"/>
            </w:rPr>
            <w:t>III</w:t>
          </w:r>
          <w:r w:rsidR="004044F9" w:rsidRPr="00134A9B">
            <w:rPr>
              <w:rFonts w:ascii="Arial" w:hAnsi="Arial" w:cs="Arial"/>
              <w:b/>
              <w:sz w:val="24"/>
              <w:szCs w:val="24"/>
            </w:rPr>
            <w:t>.2</w:t>
          </w:r>
          <w:r w:rsidR="00410086" w:rsidRPr="00134A9B">
            <w:rPr>
              <w:rFonts w:ascii="Arial" w:hAnsi="Arial" w:cs="Arial"/>
              <w:b/>
              <w:sz w:val="24"/>
              <w:szCs w:val="24"/>
            </w:rPr>
            <w:t>.</w:t>
          </w:r>
          <w:r w:rsidR="004044F9" w:rsidRPr="00134A9B">
            <w:rPr>
              <w:rFonts w:ascii="Arial" w:hAnsi="Arial" w:cs="Arial"/>
              <w:b/>
              <w:sz w:val="24"/>
              <w:szCs w:val="24"/>
            </w:rPr>
            <w:t xml:space="preserve"> Seleção e Descrição do Processo Produtivo/Operacional</w:t>
          </w:r>
          <w:r w:rsidR="004044F9" w:rsidRPr="00134A9B">
            <w:rPr>
              <w:rFonts w:ascii="Arial" w:hAnsi="Arial" w:cs="Arial"/>
              <w:b/>
              <w:sz w:val="24"/>
              <w:szCs w:val="24"/>
            </w:rPr>
            <w:ptab w:relativeTo="margin" w:alignment="right" w:leader="dot"/>
          </w:r>
          <w:r w:rsidR="00B95361">
            <w:rPr>
              <w:rFonts w:ascii="Arial" w:hAnsi="Arial" w:cs="Arial"/>
              <w:b/>
              <w:sz w:val="24"/>
              <w:szCs w:val="24"/>
            </w:rPr>
            <w:t>16</w:t>
          </w:r>
        </w:p>
        <w:p w:rsidR="004044F9" w:rsidRPr="00134A9B" w:rsidRDefault="00A17678" w:rsidP="004044F9">
          <w:pPr>
            <w:rPr>
              <w:rFonts w:ascii="Arial" w:hAnsi="Arial" w:cs="Arial"/>
              <w:b/>
              <w:sz w:val="24"/>
              <w:szCs w:val="24"/>
            </w:rPr>
          </w:pPr>
          <w:r w:rsidRPr="00134A9B">
            <w:rPr>
              <w:rFonts w:ascii="Arial" w:hAnsi="Arial" w:cs="Arial"/>
              <w:b/>
              <w:sz w:val="24"/>
              <w:szCs w:val="24"/>
            </w:rPr>
            <w:t>III</w:t>
          </w:r>
          <w:r w:rsidR="004044F9" w:rsidRPr="00134A9B">
            <w:rPr>
              <w:rFonts w:ascii="Arial" w:hAnsi="Arial" w:cs="Arial"/>
              <w:b/>
              <w:sz w:val="24"/>
              <w:szCs w:val="24"/>
            </w:rPr>
            <w:t>.3</w:t>
          </w:r>
          <w:r w:rsidR="00410086" w:rsidRPr="00134A9B">
            <w:rPr>
              <w:rFonts w:ascii="Arial" w:hAnsi="Arial" w:cs="Arial"/>
              <w:b/>
              <w:sz w:val="24"/>
              <w:szCs w:val="24"/>
            </w:rPr>
            <w:t>.</w:t>
          </w:r>
          <w:r w:rsidR="004044F9" w:rsidRPr="00134A9B">
            <w:rPr>
              <w:rFonts w:ascii="Arial" w:hAnsi="Arial" w:cs="Arial"/>
              <w:b/>
              <w:sz w:val="24"/>
              <w:szCs w:val="24"/>
            </w:rPr>
            <w:t xml:space="preserve"> Seleção e Especificação dos Equipamentos</w:t>
          </w:r>
          <w:r w:rsidR="004044F9" w:rsidRPr="00134A9B">
            <w:rPr>
              <w:rFonts w:ascii="Arial" w:hAnsi="Arial" w:cs="Arial"/>
              <w:b/>
              <w:sz w:val="24"/>
              <w:szCs w:val="24"/>
            </w:rPr>
            <w:ptab w:relativeTo="margin" w:alignment="right" w:leader="dot"/>
          </w:r>
          <w:r w:rsidR="00B95361">
            <w:rPr>
              <w:rFonts w:ascii="Arial" w:hAnsi="Arial" w:cs="Arial"/>
              <w:b/>
              <w:sz w:val="24"/>
              <w:szCs w:val="24"/>
            </w:rPr>
            <w:t>19</w:t>
          </w:r>
          <w:r w:rsidR="004044F9" w:rsidRPr="00134A9B">
            <w:rPr>
              <w:rFonts w:ascii="Arial" w:hAnsi="Arial" w:cs="Arial"/>
              <w:b/>
              <w:sz w:val="24"/>
              <w:szCs w:val="24"/>
            </w:rPr>
            <w:t xml:space="preserve"> </w:t>
          </w:r>
        </w:p>
        <w:p w:rsidR="004044F9" w:rsidRPr="00134A9B" w:rsidRDefault="00A17678" w:rsidP="004044F9">
          <w:pPr>
            <w:rPr>
              <w:rFonts w:ascii="Arial" w:hAnsi="Arial" w:cs="Arial"/>
              <w:b/>
              <w:sz w:val="24"/>
              <w:szCs w:val="24"/>
            </w:rPr>
          </w:pPr>
          <w:r w:rsidRPr="00134A9B">
            <w:rPr>
              <w:rFonts w:ascii="Arial" w:hAnsi="Arial" w:cs="Arial"/>
              <w:b/>
              <w:sz w:val="24"/>
              <w:szCs w:val="24"/>
            </w:rPr>
            <w:t>III</w:t>
          </w:r>
          <w:r w:rsidR="004044F9" w:rsidRPr="00134A9B">
            <w:rPr>
              <w:rFonts w:ascii="Arial" w:hAnsi="Arial" w:cs="Arial"/>
              <w:b/>
              <w:sz w:val="24"/>
              <w:szCs w:val="24"/>
            </w:rPr>
            <w:t>.4</w:t>
          </w:r>
          <w:r w:rsidR="00410086" w:rsidRPr="00134A9B">
            <w:rPr>
              <w:rFonts w:ascii="Arial" w:hAnsi="Arial" w:cs="Arial"/>
              <w:b/>
              <w:sz w:val="24"/>
              <w:szCs w:val="24"/>
            </w:rPr>
            <w:t>.</w:t>
          </w:r>
          <w:r w:rsidR="004044F9" w:rsidRPr="00134A9B">
            <w:rPr>
              <w:rFonts w:ascii="Arial" w:hAnsi="Arial" w:cs="Arial"/>
              <w:b/>
              <w:sz w:val="24"/>
              <w:szCs w:val="24"/>
            </w:rPr>
            <w:t xml:space="preserve"> Planta dos Edifícios e sua Distribuição no Terreno</w:t>
          </w:r>
          <w:r w:rsidR="004044F9" w:rsidRPr="00134A9B">
            <w:rPr>
              <w:rFonts w:ascii="Arial" w:hAnsi="Arial" w:cs="Arial"/>
              <w:b/>
              <w:sz w:val="24"/>
              <w:szCs w:val="24"/>
            </w:rPr>
            <w:ptab w:relativeTo="margin" w:alignment="right" w:leader="dot"/>
          </w:r>
          <w:r w:rsidR="00B95361">
            <w:rPr>
              <w:rFonts w:ascii="Arial" w:hAnsi="Arial" w:cs="Arial"/>
              <w:b/>
              <w:sz w:val="24"/>
              <w:szCs w:val="24"/>
            </w:rPr>
            <w:t>20</w:t>
          </w:r>
        </w:p>
        <w:p w:rsidR="004044F9" w:rsidRPr="00134A9B" w:rsidRDefault="00A17678" w:rsidP="004044F9">
          <w:pPr>
            <w:rPr>
              <w:rFonts w:ascii="Arial" w:hAnsi="Arial" w:cs="Arial"/>
              <w:b/>
              <w:sz w:val="24"/>
              <w:szCs w:val="24"/>
            </w:rPr>
          </w:pPr>
          <w:r w:rsidRPr="00134A9B">
            <w:rPr>
              <w:rFonts w:ascii="Arial" w:hAnsi="Arial" w:cs="Arial"/>
              <w:b/>
              <w:sz w:val="24"/>
              <w:szCs w:val="24"/>
            </w:rPr>
            <w:t>III</w:t>
          </w:r>
          <w:r w:rsidR="004044F9" w:rsidRPr="00134A9B">
            <w:rPr>
              <w:rFonts w:ascii="Arial" w:hAnsi="Arial" w:cs="Arial"/>
              <w:b/>
              <w:sz w:val="24"/>
              <w:szCs w:val="24"/>
            </w:rPr>
            <w:t>.5</w:t>
          </w:r>
          <w:r w:rsidR="00410086" w:rsidRPr="00134A9B">
            <w:rPr>
              <w:rFonts w:ascii="Arial" w:hAnsi="Arial" w:cs="Arial"/>
              <w:b/>
              <w:sz w:val="24"/>
              <w:szCs w:val="24"/>
            </w:rPr>
            <w:t>.</w:t>
          </w:r>
          <w:r w:rsidR="004044F9" w:rsidRPr="00134A9B">
            <w:rPr>
              <w:rFonts w:ascii="Arial" w:hAnsi="Arial" w:cs="Arial"/>
              <w:b/>
              <w:sz w:val="24"/>
              <w:szCs w:val="24"/>
            </w:rPr>
            <w:t xml:space="preserve"> Definição dos Requisitos Físicos de Insumos e mão de obra</w:t>
          </w:r>
          <w:r w:rsidR="004044F9" w:rsidRPr="00134A9B">
            <w:rPr>
              <w:rFonts w:ascii="Arial" w:hAnsi="Arial" w:cs="Arial"/>
              <w:b/>
              <w:sz w:val="24"/>
              <w:szCs w:val="24"/>
            </w:rPr>
            <w:ptab w:relativeTo="margin" w:alignment="right" w:leader="dot"/>
          </w:r>
          <w:r w:rsidR="00B95361">
            <w:rPr>
              <w:rFonts w:ascii="Arial" w:hAnsi="Arial" w:cs="Arial"/>
              <w:b/>
              <w:sz w:val="24"/>
              <w:szCs w:val="24"/>
            </w:rPr>
            <w:t>21</w:t>
          </w:r>
          <w:r w:rsidR="004044F9" w:rsidRPr="00134A9B">
            <w:rPr>
              <w:rFonts w:ascii="Arial" w:hAnsi="Arial" w:cs="Arial"/>
              <w:b/>
              <w:sz w:val="24"/>
              <w:szCs w:val="24"/>
            </w:rPr>
            <w:t xml:space="preserve"> </w:t>
          </w:r>
        </w:p>
        <w:p w:rsidR="004044F9" w:rsidRPr="00134A9B" w:rsidRDefault="00A17678" w:rsidP="004044F9">
          <w:pPr>
            <w:rPr>
              <w:rFonts w:ascii="Arial" w:hAnsi="Arial" w:cs="Arial"/>
              <w:b/>
              <w:sz w:val="24"/>
              <w:szCs w:val="24"/>
            </w:rPr>
          </w:pPr>
          <w:r w:rsidRPr="00134A9B">
            <w:rPr>
              <w:rFonts w:ascii="Arial" w:hAnsi="Arial" w:cs="Arial"/>
              <w:b/>
              <w:sz w:val="24"/>
              <w:szCs w:val="24"/>
            </w:rPr>
            <w:t>III</w:t>
          </w:r>
          <w:r w:rsidR="004044F9" w:rsidRPr="00134A9B">
            <w:rPr>
              <w:rFonts w:ascii="Arial" w:hAnsi="Arial" w:cs="Arial"/>
              <w:b/>
              <w:sz w:val="24"/>
              <w:szCs w:val="24"/>
            </w:rPr>
            <w:t>.6</w:t>
          </w:r>
          <w:r w:rsidR="00410086" w:rsidRPr="00134A9B">
            <w:rPr>
              <w:rFonts w:ascii="Arial" w:hAnsi="Arial" w:cs="Arial"/>
              <w:b/>
              <w:sz w:val="24"/>
              <w:szCs w:val="24"/>
            </w:rPr>
            <w:t>.</w:t>
          </w:r>
          <w:r w:rsidR="004044F9" w:rsidRPr="00134A9B">
            <w:rPr>
              <w:rFonts w:ascii="Arial" w:hAnsi="Arial" w:cs="Arial"/>
              <w:b/>
              <w:sz w:val="24"/>
              <w:szCs w:val="24"/>
            </w:rPr>
            <w:t xml:space="preserve"> Cronograma dos Investimentos</w:t>
          </w:r>
          <w:r w:rsidR="004044F9" w:rsidRPr="00134A9B">
            <w:rPr>
              <w:rFonts w:ascii="Arial" w:hAnsi="Arial" w:cs="Arial"/>
              <w:b/>
              <w:sz w:val="24"/>
              <w:szCs w:val="24"/>
            </w:rPr>
            <w:ptab w:relativeTo="margin" w:alignment="right" w:leader="dot"/>
          </w:r>
          <w:r w:rsidR="00B95361">
            <w:rPr>
              <w:rFonts w:ascii="Arial" w:hAnsi="Arial" w:cs="Arial"/>
              <w:b/>
              <w:sz w:val="24"/>
              <w:szCs w:val="24"/>
            </w:rPr>
            <w:t>21</w:t>
          </w:r>
          <w:r w:rsidR="004044F9" w:rsidRPr="00134A9B">
            <w:rPr>
              <w:rFonts w:ascii="Arial" w:hAnsi="Arial" w:cs="Arial"/>
              <w:b/>
              <w:sz w:val="24"/>
              <w:szCs w:val="24"/>
            </w:rPr>
            <w:t xml:space="preserve"> </w:t>
          </w:r>
        </w:p>
        <w:p w:rsidR="004044F9" w:rsidRDefault="00A17678" w:rsidP="004044F9">
          <w:pPr>
            <w:rPr>
              <w:rFonts w:ascii="Arial" w:hAnsi="Arial" w:cs="Arial"/>
              <w:b/>
              <w:sz w:val="24"/>
              <w:szCs w:val="24"/>
            </w:rPr>
          </w:pPr>
          <w:r w:rsidRPr="00134A9B">
            <w:rPr>
              <w:rFonts w:ascii="Arial" w:hAnsi="Arial" w:cs="Arial"/>
              <w:b/>
              <w:sz w:val="24"/>
              <w:szCs w:val="24"/>
            </w:rPr>
            <w:t>III</w:t>
          </w:r>
          <w:r w:rsidR="004044F9" w:rsidRPr="00134A9B">
            <w:rPr>
              <w:rFonts w:ascii="Arial" w:hAnsi="Arial" w:cs="Arial"/>
              <w:b/>
              <w:sz w:val="24"/>
              <w:szCs w:val="24"/>
            </w:rPr>
            <w:t>.7</w:t>
          </w:r>
          <w:r w:rsidR="00410086" w:rsidRPr="00134A9B">
            <w:rPr>
              <w:rFonts w:ascii="Arial" w:hAnsi="Arial" w:cs="Arial"/>
              <w:b/>
              <w:sz w:val="24"/>
              <w:szCs w:val="24"/>
            </w:rPr>
            <w:t>.</w:t>
          </w:r>
          <w:r w:rsidR="004044F9" w:rsidRPr="00134A9B">
            <w:rPr>
              <w:rFonts w:ascii="Arial" w:hAnsi="Arial" w:cs="Arial"/>
              <w:b/>
              <w:sz w:val="24"/>
              <w:szCs w:val="24"/>
            </w:rPr>
            <w:t xml:space="preserve"> Aspectos fiscais, normativos e regulatórios</w:t>
          </w:r>
          <w:r w:rsidR="004044F9" w:rsidRPr="00134A9B">
            <w:rPr>
              <w:rFonts w:ascii="Arial" w:hAnsi="Arial" w:cs="Arial"/>
              <w:b/>
              <w:sz w:val="24"/>
              <w:szCs w:val="24"/>
            </w:rPr>
            <w:ptab w:relativeTo="margin" w:alignment="right" w:leader="dot"/>
          </w:r>
          <w:r w:rsidR="00B95361">
            <w:rPr>
              <w:rFonts w:ascii="Arial" w:hAnsi="Arial" w:cs="Arial"/>
              <w:b/>
              <w:sz w:val="24"/>
              <w:szCs w:val="24"/>
            </w:rPr>
            <w:t>21</w:t>
          </w:r>
        </w:p>
        <w:p w:rsidR="00A44026" w:rsidRDefault="00A44026" w:rsidP="00A44026">
          <w:pPr>
            <w:spacing w:after="0" w:line="360" w:lineRule="auto"/>
            <w:jc w:val="both"/>
            <w:rPr>
              <w:rFonts w:ascii="Arial" w:hAnsi="Arial" w:cs="Arial"/>
              <w:b/>
              <w:sz w:val="24"/>
              <w:szCs w:val="24"/>
            </w:rPr>
          </w:pPr>
          <w:r w:rsidRPr="00A44026">
            <w:rPr>
              <w:rFonts w:ascii="Arial" w:hAnsi="Arial" w:cs="Arial"/>
              <w:b/>
              <w:sz w:val="24"/>
              <w:szCs w:val="24"/>
            </w:rPr>
            <w:t>IV. Estudo do Tamanho ou Escala de Produção/Operação</w:t>
          </w:r>
          <w:r w:rsidRPr="00134A9B">
            <w:rPr>
              <w:rFonts w:ascii="Arial" w:hAnsi="Arial" w:cs="Arial"/>
              <w:b/>
              <w:sz w:val="24"/>
              <w:szCs w:val="24"/>
            </w:rPr>
            <w:ptab w:relativeTo="margin" w:alignment="right" w:leader="dot"/>
          </w:r>
          <w:r w:rsidR="00B95361">
            <w:rPr>
              <w:rFonts w:ascii="Arial" w:hAnsi="Arial" w:cs="Arial"/>
              <w:b/>
              <w:sz w:val="24"/>
              <w:szCs w:val="24"/>
            </w:rPr>
            <w:t>22</w:t>
          </w:r>
        </w:p>
        <w:p w:rsidR="004044F9" w:rsidRPr="00A4359A" w:rsidRDefault="007B69F4" w:rsidP="00A4359A">
          <w:pPr>
            <w:pStyle w:val="Sumrio1"/>
          </w:pPr>
          <w:r w:rsidRPr="00A4359A">
            <w:t>V.</w:t>
          </w:r>
          <w:r w:rsidR="004044F9" w:rsidRPr="00A4359A">
            <w:t xml:space="preserve"> Estudo da Localização</w:t>
          </w:r>
          <w:r w:rsidR="004044F9" w:rsidRPr="00A4359A">
            <w:ptab w:relativeTo="margin" w:alignment="right" w:leader="dot"/>
          </w:r>
          <w:r w:rsidR="00B95361">
            <w:t>23</w:t>
          </w:r>
        </w:p>
        <w:p w:rsidR="004044F9" w:rsidRPr="00A4359A" w:rsidRDefault="007B69F4" w:rsidP="00A4359A">
          <w:pPr>
            <w:pStyle w:val="Sumrio1"/>
          </w:pPr>
          <w:r w:rsidRPr="00A4359A">
            <w:t>V</w:t>
          </w:r>
          <w:r w:rsidR="00A44026">
            <w:t>I</w:t>
          </w:r>
          <w:r w:rsidRPr="00A4359A">
            <w:t>.</w:t>
          </w:r>
          <w:r w:rsidR="004044F9" w:rsidRPr="00A4359A">
            <w:t xml:space="preserve"> Organização e Administração </w:t>
          </w:r>
          <w:r w:rsidR="004044F9" w:rsidRPr="00A4359A">
            <w:ptab w:relativeTo="margin" w:alignment="right" w:leader="dot"/>
          </w:r>
          <w:r w:rsidR="00B95361">
            <w:t>24</w:t>
          </w:r>
        </w:p>
        <w:p w:rsidR="007B69F4" w:rsidRPr="00A4359A" w:rsidRDefault="007B69F4" w:rsidP="00A4359A">
          <w:pPr>
            <w:pStyle w:val="Sumrio1"/>
          </w:pPr>
        </w:p>
        <w:p w:rsidR="004044F9" w:rsidRPr="00A4359A" w:rsidRDefault="004044F9" w:rsidP="00A4359A">
          <w:pPr>
            <w:pStyle w:val="Sumrio1"/>
          </w:pPr>
          <w:r w:rsidRPr="00A4359A">
            <w:t>SEÇÃO C: PLANO FINANCEIRO</w:t>
          </w:r>
          <w:r w:rsidRPr="00A4359A">
            <w:ptab w:relativeTo="margin" w:alignment="right" w:leader="dot"/>
          </w:r>
          <w:r w:rsidR="00B95361">
            <w:t>26</w:t>
          </w:r>
        </w:p>
        <w:p w:rsidR="004044F9" w:rsidRPr="00A4359A" w:rsidRDefault="004044F9" w:rsidP="00A4359A">
          <w:pPr>
            <w:pStyle w:val="Sumrio1"/>
          </w:pPr>
          <w:r w:rsidRPr="00A4359A">
            <w:t>VII.  Estudo dos Investimentos</w:t>
          </w:r>
          <w:r w:rsidRPr="00A4359A">
            <w:ptab w:relativeTo="margin" w:alignment="right" w:leader="dot"/>
          </w:r>
          <w:r w:rsidR="00B95361">
            <w:t>26</w:t>
          </w:r>
        </w:p>
        <w:p w:rsidR="004044F9" w:rsidRPr="00A4359A" w:rsidRDefault="004044F9" w:rsidP="00A4359A">
          <w:pPr>
            <w:pStyle w:val="Sumrio1"/>
          </w:pPr>
          <w:r w:rsidRPr="00A4359A">
            <w:t>VIII. Estudo do Financiamento</w:t>
          </w:r>
          <w:r w:rsidRPr="00A4359A">
            <w:ptab w:relativeTo="margin" w:alignment="right" w:leader="dot"/>
          </w:r>
          <w:r w:rsidR="00B95361">
            <w:t>27</w:t>
          </w:r>
        </w:p>
        <w:p w:rsidR="004044F9" w:rsidRPr="00A4359A" w:rsidRDefault="004044F9" w:rsidP="00A4359A">
          <w:pPr>
            <w:pStyle w:val="Sumrio1"/>
          </w:pPr>
          <w:r w:rsidRPr="00A4359A">
            <w:t xml:space="preserve">IX.   </w:t>
          </w:r>
          <w:r w:rsidRPr="00A4359A">
            <w:rPr>
              <w:rStyle w:val="fontstyle01"/>
            </w:rPr>
            <w:t>Orçamento de Receitas e Custos</w:t>
          </w:r>
          <w:r w:rsidRPr="00A4359A">
            <w:ptab w:relativeTo="margin" w:alignment="right" w:leader="dot"/>
          </w:r>
          <w:r w:rsidR="00B95361">
            <w:t>28</w:t>
          </w:r>
        </w:p>
        <w:p w:rsidR="004044F9" w:rsidRPr="00A4359A" w:rsidRDefault="004044F9" w:rsidP="00A4359A">
          <w:pPr>
            <w:pStyle w:val="Sumrio1"/>
          </w:pPr>
          <w:r w:rsidRPr="00A4359A">
            <w:t>X.    Análise Econômico-Financeira</w:t>
          </w:r>
          <w:r w:rsidRPr="00A4359A">
            <w:ptab w:relativeTo="margin" w:alignment="right" w:leader="dot"/>
          </w:r>
          <w:r w:rsidR="004828B3">
            <w:t>31</w:t>
          </w:r>
        </w:p>
        <w:p w:rsidR="004044F9" w:rsidRPr="00A4359A" w:rsidRDefault="00962BB0" w:rsidP="00A4359A">
          <w:pPr>
            <w:pStyle w:val="Sumrio1"/>
          </w:pPr>
          <w:r w:rsidRPr="00A4359A">
            <w:t>X</w:t>
          </w:r>
          <w:r w:rsidR="004044F9" w:rsidRPr="00A4359A">
            <w:t>.1. Valor Presente Líquido e Taxa Interna de Retorno</w:t>
          </w:r>
          <w:r w:rsidR="004044F9" w:rsidRPr="00A4359A">
            <w:ptab w:relativeTo="margin" w:alignment="right" w:leader="dot"/>
          </w:r>
          <w:r w:rsidR="00B95361">
            <w:t>31</w:t>
          </w:r>
        </w:p>
        <w:p w:rsidR="004044F9" w:rsidRPr="00A4359A" w:rsidRDefault="00962BB0" w:rsidP="00A4359A">
          <w:pPr>
            <w:pStyle w:val="Sumrio1"/>
          </w:pPr>
          <w:r w:rsidRPr="00A4359A">
            <w:t>X</w:t>
          </w:r>
          <w:r w:rsidR="004044F9" w:rsidRPr="00A4359A">
            <w:t xml:space="preserve">.2. Taxa de Retorno Interna Modificada (TIR-M) </w:t>
          </w:r>
          <w:r w:rsidR="004044F9" w:rsidRPr="00A4359A">
            <w:ptab w:relativeTo="margin" w:alignment="right" w:leader="dot"/>
          </w:r>
          <w:r w:rsidR="00B95361">
            <w:t>32</w:t>
          </w:r>
        </w:p>
        <w:p w:rsidR="004044F9" w:rsidRPr="00A4359A" w:rsidRDefault="00962BB0" w:rsidP="00A4359A">
          <w:pPr>
            <w:pStyle w:val="Sumrio1"/>
          </w:pPr>
          <w:r w:rsidRPr="00A4359A">
            <w:t>X</w:t>
          </w:r>
          <w:r w:rsidR="004044F9" w:rsidRPr="00A4359A">
            <w:t>.3. Payback Simples e Descontado</w:t>
          </w:r>
          <w:r w:rsidR="004044F9" w:rsidRPr="00A4359A">
            <w:ptab w:relativeTo="margin" w:alignment="right" w:leader="dot"/>
          </w:r>
          <w:r w:rsidR="00B95361">
            <w:t>33</w:t>
          </w:r>
        </w:p>
        <w:p w:rsidR="004044F9" w:rsidRPr="00A4359A" w:rsidRDefault="00962BB0" w:rsidP="00A4359A">
          <w:pPr>
            <w:pStyle w:val="Sumrio1"/>
            <w:rPr>
              <w:i/>
            </w:rPr>
          </w:pPr>
          <w:r w:rsidRPr="00A4359A">
            <w:rPr>
              <w:i/>
            </w:rPr>
            <w:t>X</w:t>
          </w:r>
          <w:r w:rsidR="004044F9" w:rsidRPr="00A4359A">
            <w:rPr>
              <w:i/>
            </w:rPr>
            <w:t>.3.1. Payback Simples</w:t>
          </w:r>
          <w:r w:rsidR="004044F9" w:rsidRPr="00A4359A">
            <w:rPr>
              <w:i/>
            </w:rPr>
            <w:ptab w:relativeTo="margin" w:alignment="right" w:leader="dot"/>
          </w:r>
          <w:r w:rsidR="00B95361">
            <w:rPr>
              <w:i/>
            </w:rPr>
            <w:t>33</w:t>
          </w:r>
        </w:p>
        <w:p w:rsidR="004044F9" w:rsidRDefault="00962BB0" w:rsidP="00A4359A">
          <w:pPr>
            <w:pStyle w:val="Sumrio1"/>
            <w:rPr>
              <w:i/>
            </w:rPr>
          </w:pPr>
          <w:r w:rsidRPr="00A4359A">
            <w:rPr>
              <w:i/>
            </w:rPr>
            <w:t>X</w:t>
          </w:r>
          <w:r w:rsidR="004044F9" w:rsidRPr="00A4359A">
            <w:rPr>
              <w:i/>
            </w:rPr>
            <w:t>.3.2. Payback Descontado</w:t>
          </w:r>
          <w:r w:rsidR="004044F9" w:rsidRPr="00A4359A">
            <w:rPr>
              <w:i/>
            </w:rPr>
            <w:ptab w:relativeTo="margin" w:alignment="right" w:leader="dot"/>
          </w:r>
          <w:r w:rsidR="00B95361">
            <w:rPr>
              <w:i/>
            </w:rPr>
            <w:t>3</w:t>
          </w:r>
          <w:r w:rsidR="0091467A">
            <w:rPr>
              <w:i/>
            </w:rPr>
            <w:t>4</w:t>
          </w:r>
        </w:p>
        <w:p w:rsidR="0074728E" w:rsidRPr="00A4359A" w:rsidRDefault="0074728E" w:rsidP="0074728E">
          <w:pPr>
            <w:pStyle w:val="Sumrio1"/>
          </w:pPr>
          <w:r w:rsidRPr="00A4359A">
            <w:t>X.</w:t>
          </w:r>
          <w:r>
            <w:t>4</w:t>
          </w:r>
          <w:r w:rsidRPr="00A4359A">
            <w:t xml:space="preserve">. </w:t>
          </w:r>
          <w:r>
            <w:t>Rentabilidade</w:t>
          </w:r>
          <w:r w:rsidRPr="00A4359A">
            <w:ptab w:relativeTo="margin" w:alignment="right" w:leader="dot"/>
          </w:r>
          <w:r w:rsidR="00B95361">
            <w:t>34</w:t>
          </w:r>
        </w:p>
        <w:p w:rsidR="0074728E" w:rsidRPr="00A4359A" w:rsidRDefault="0074728E" w:rsidP="0074728E">
          <w:pPr>
            <w:pStyle w:val="Sumrio1"/>
          </w:pPr>
          <w:r w:rsidRPr="00A4359A">
            <w:t>X</w:t>
          </w:r>
          <w:r>
            <w:t>.5</w:t>
          </w:r>
          <w:r w:rsidRPr="00A4359A">
            <w:t xml:space="preserve">. </w:t>
          </w:r>
          <w:r>
            <w:t>Lucratividade</w:t>
          </w:r>
          <w:r w:rsidRPr="00A4359A">
            <w:ptab w:relativeTo="margin" w:alignment="right" w:leader="dot"/>
          </w:r>
          <w:r w:rsidR="00B95361">
            <w:t>35</w:t>
          </w:r>
        </w:p>
        <w:p w:rsidR="004044F9" w:rsidRPr="004C58AE" w:rsidRDefault="004044F9" w:rsidP="00A4359A">
          <w:pPr>
            <w:pStyle w:val="Sumrio1"/>
          </w:pPr>
        </w:p>
        <w:p w:rsidR="004044F9" w:rsidRPr="00134A9B" w:rsidRDefault="004044F9" w:rsidP="00A4359A">
          <w:pPr>
            <w:pStyle w:val="Sumrio1"/>
          </w:pPr>
          <w:r w:rsidRPr="00134A9B">
            <w:t>3</w:t>
          </w:r>
          <w:r w:rsidR="00410086" w:rsidRPr="00134A9B">
            <w:t>.</w:t>
          </w:r>
          <w:r w:rsidRPr="00134A9B">
            <w:t xml:space="preserve"> CONCLUSÕES</w:t>
          </w:r>
          <w:r w:rsidRPr="00134A9B">
            <w:ptab w:relativeTo="margin" w:alignment="right" w:leader="dot"/>
          </w:r>
          <w:r w:rsidR="00B95361">
            <w:t>36</w:t>
          </w:r>
        </w:p>
        <w:p w:rsidR="007A2CEE" w:rsidRPr="00134A9B" w:rsidRDefault="007A2CEE" w:rsidP="007A2CEE">
          <w:pPr>
            <w:rPr>
              <w:rFonts w:ascii="Arial" w:hAnsi="Arial" w:cs="Arial"/>
            </w:rPr>
          </w:pPr>
        </w:p>
        <w:p w:rsidR="007A2CEE" w:rsidRPr="00134A9B" w:rsidRDefault="007A2CEE" w:rsidP="00A4359A">
          <w:pPr>
            <w:pStyle w:val="Sumrio1"/>
          </w:pPr>
          <w:r w:rsidRPr="00134A9B">
            <w:t>REFERÊNCIAS</w:t>
          </w:r>
          <w:r w:rsidRPr="00134A9B">
            <w:ptab w:relativeTo="margin" w:alignment="right" w:leader="dot"/>
          </w:r>
          <w:r w:rsidR="00B95361">
            <w:t>37</w:t>
          </w:r>
        </w:p>
        <w:p w:rsidR="007B69F4" w:rsidRPr="00134A9B" w:rsidRDefault="007B69F4" w:rsidP="007B69F4"/>
        <w:p w:rsidR="007B69F4" w:rsidRPr="00134A9B" w:rsidRDefault="007B69F4" w:rsidP="00A4359A">
          <w:pPr>
            <w:pStyle w:val="Sumrio1"/>
          </w:pPr>
          <w:r w:rsidRPr="00134A9B">
            <w:t>ANEXOS</w:t>
          </w:r>
          <w:r w:rsidRPr="00134A9B">
            <w:ptab w:relativeTo="margin" w:alignment="right" w:leader="dot"/>
          </w:r>
          <w:r w:rsidR="00B95361">
            <w:t>40</w:t>
          </w:r>
        </w:p>
        <w:p w:rsidR="007A2CEE" w:rsidRPr="00751FA2" w:rsidRDefault="00AC61DF" w:rsidP="007A2CEE">
          <w:pPr>
            <w:pStyle w:val="NormalWeb"/>
            <w:spacing w:before="0" w:beforeAutospacing="0" w:after="0" w:afterAutospacing="0"/>
            <w:jc w:val="center"/>
            <w:rPr>
              <w:rFonts w:ascii="Arial" w:hAnsi="Arial" w:cs="Arial"/>
            </w:rPr>
          </w:pPr>
        </w:p>
      </w:sdtContent>
    </w:sdt>
    <w:p w:rsidR="00DC5D7B" w:rsidRDefault="00DC5D7B" w:rsidP="003972DC">
      <w:pPr>
        <w:pStyle w:val="SemEspaamento"/>
        <w:rPr>
          <w:rStyle w:val="fontstyle01"/>
        </w:rPr>
      </w:pPr>
      <w:bookmarkStart w:id="0" w:name="_Toc493433025"/>
    </w:p>
    <w:p w:rsidR="003972DC" w:rsidRPr="001C18F9" w:rsidRDefault="003972DC" w:rsidP="003972DC">
      <w:pPr>
        <w:pStyle w:val="SemEspaamento"/>
        <w:rPr>
          <w:rStyle w:val="fontstyle01"/>
        </w:rPr>
      </w:pPr>
      <w:r w:rsidRPr="001C18F9">
        <w:rPr>
          <w:rStyle w:val="fontstyle01"/>
        </w:rPr>
        <w:lastRenderedPageBreak/>
        <w:t>1</w:t>
      </w:r>
      <w:r w:rsidR="00141AC9">
        <w:rPr>
          <w:rStyle w:val="fontstyle01"/>
        </w:rPr>
        <w:t>. A EMPRESA E</w:t>
      </w:r>
      <w:r>
        <w:rPr>
          <w:rStyle w:val="fontstyle01"/>
        </w:rPr>
        <w:t xml:space="preserve"> </w:t>
      </w:r>
      <w:r w:rsidRPr="001C18F9">
        <w:rPr>
          <w:rStyle w:val="fontstyle01"/>
        </w:rPr>
        <w:t>OS EMPREENDEDORES</w:t>
      </w:r>
      <w:bookmarkEnd w:id="0"/>
    </w:p>
    <w:p w:rsidR="003972DC" w:rsidRPr="001C18F9" w:rsidRDefault="00141AC9" w:rsidP="003972DC">
      <w:pPr>
        <w:pStyle w:val="SemEspaamento"/>
        <w:rPr>
          <w:rStyle w:val="fontstyle01"/>
        </w:rPr>
      </w:pPr>
      <w:bookmarkStart w:id="1" w:name="_Toc493433026"/>
      <w:r>
        <w:rPr>
          <w:rStyle w:val="fontstyle01"/>
        </w:rPr>
        <w:t>I.</w:t>
      </w:r>
      <w:r w:rsidR="003972DC">
        <w:rPr>
          <w:rStyle w:val="fontstyle01"/>
        </w:rPr>
        <w:t xml:space="preserve"> </w:t>
      </w:r>
      <w:r w:rsidR="003972DC" w:rsidRPr="001C18F9">
        <w:rPr>
          <w:rStyle w:val="fontstyle01"/>
        </w:rPr>
        <w:t>Denominação ou razão social</w:t>
      </w:r>
      <w:bookmarkEnd w:id="1"/>
      <w:r w:rsidR="003972DC" w:rsidRPr="007C4290">
        <w:rPr>
          <w:rStyle w:val="fontstyle01"/>
        </w:rPr>
        <w:t xml:space="preserve"> </w:t>
      </w:r>
    </w:p>
    <w:p w:rsidR="003972DC" w:rsidRPr="00E63BF1" w:rsidRDefault="003972DC" w:rsidP="003972DC">
      <w:pPr>
        <w:spacing w:line="360" w:lineRule="auto"/>
        <w:jc w:val="both"/>
        <w:rPr>
          <w:rFonts w:ascii="Arial" w:hAnsi="Arial" w:cs="Arial"/>
          <w:b/>
          <w:color w:val="000000"/>
          <w:sz w:val="24"/>
          <w:szCs w:val="24"/>
        </w:rPr>
      </w:pPr>
      <w:r>
        <w:rPr>
          <w:rFonts w:ascii="Arial" w:hAnsi="Arial" w:cs="Arial"/>
          <w:sz w:val="24"/>
          <w:szCs w:val="24"/>
        </w:rPr>
        <w:t>ROCKNBEER CERVEJARIA ARTESANAL LTDA.</w:t>
      </w:r>
    </w:p>
    <w:p w:rsidR="003972DC" w:rsidRPr="007C4290" w:rsidRDefault="00141AC9" w:rsidP="003972DC">
      <w:pPr>
        <w:pStyle w:val="SemEspaamento"/>
        <w:rPr>
          <w:rFonts w:cs="Arial"/>
          <w:szCs w:val="24"/>
        </w:rPr>
      </w:pPr>
      <w:bookmarkStart w:id="2" w:name="_Toc493433027"/>
      <w:r>
        <w:rPr>
          <w:rStyle w:val="fontstyle01"/>
        </w:rPr>
        <w:t>II.</w:t>
      </w:r>
      <w:r w:rsidR="003972DC" w:rsidRPr="001C18F9">
        <w:rPr>
          <w:rStyle w:val="fontstyle01"/>
        </w:rPr>
        <w:t xml:space="preserve"> P</w:t>
      </w:r>
      <w:r w:rsidR="00014ABC">
        <w:rPr>
          <w:rStyle w:val="fontstyle01"/>
        </w:rPr>
        <w:t>rincipais acionistas ou sócios/</w:t>
      </w:r>
      <w:r w:rsidR="003972DC" w:rsidRPr="001C18F9">
        <w:rPr>
          <w:rStyle w:val="fontstyle01"/>
        </w:rPr>
        <w:t>Capital Social</w:t>
      </w:r>
      <w:bookmarkEnd w:id="2"/>
    </w:p>
    <w:p w:rsidR="003972DC" w:rsidRDefault="003972DC" w:rsidP="003972DC">
      <w:pPr>
        <w:spacing w:after="0" w:line="360" w:lineRule="auto"/>
        <w:jc w:val="both"/>
        <w:rPr>
          <w:rFonts w:ascii="Arial" w:hAnsi="Arial" w:cs="Arial"/>
          <w:sz w:val="24"/>
          <w:szCs w:val="24"/>
        </w:rPr>
      </w:pPr>
      <w:r>
        <w:rPr>
          <w:rFonts w:ascii="Arial" w:hAnsi="Arial" w:cs="Arial"/>
          <w:sz w:val="24"/>
          <w:szCs w:val="24"/>
        </w:rPr>
        <w:tab/>
      </w:r>
      <w:r w:rsidRPr="002918A8">
        <w:rPr>
          <w:rFonts w:ascii="Arial" w:hAnsi="Arial" w:cs="Arial"/>
          <w:sz w:val="24"/>
          <w:szCs w:val="24"/>
        </w:rPr>
        <w:t>A empresa será composta por três sócios: Caio Henrique Souza Dias, Karen Karolyne dos S</w:t>
      </w:r>
      <w:r w:rsidR="00126E8F">
        <w:rPr>
          <w:rFonts w:ascii="Arial" w:hAnsi="Arial" w:cs="Arial"/>
          <w:sz w:val="24"/>
          <w:szCs w:val="24"/>
        </w:rPr>
        <w:t>a</w:t>
      </w:r>
      <w:r w:rsidRPr="002918A8">
        <w:rPr>
          <w:rFonts w:ascii="Arial" w:hAnsi="Arial" w:cs="Arial"/>
          <w:sz w:val="24"/>
          <w:szCs w:val="24"/>
        </w:rPr>
        <w:t>ntos Vieira e Erick Francis de Almeida Ferreira. A empresa será constituída em uma sociedade limitada por cotas, com igual participação de ambos</w:t>
      </w:r>
      <w:r w:rsidR="00AB370C">
        <w:rPr>
          <w:rFonts w:ascii="Arial" w:hAnsi="Arial" w:cs="Arial"/>
          <w:sz w:val="24"/>
          <w:szCs w:val="24"/>
        </w:rPr>
        <w:t xml:space="preserve"> os sócios. Será investido R$ 70</w:t>
      </w:r>
      <w:r w:rsidRPr="002918A8">
        <w:rPr>
          <w:rFonts w:ascii="Arial" w:hAnsi="Arial" w:cs="Arial"/>
          <w:sz w:val="24"/>
          <w:szCs w:val="24"/>
        </w:rPr>
        <w:t>.</w:t>
      </w:r>
      <w:r w:rsidR="00AB370C">
        <w:rPr>
          <w:rFonts w:ascii="Arial" w:hAnsi="Arial" w:cs="Arial"/>
          <w:sz w:val="24"/>
          <w:szCs w:val="24"/>
        </w:rPr>
        <w:t>6</w:t>
      </w:r>
      <w:r w:rsidRPr="002918A8">
        <w:rPr>
          <w:rFonts w:ascii="Arial" w:hAnsi="Arial" w:cs="Arial"/>
          <w:sz w:val="24"/>
          <w:szCs w:val="24"/>
        </w:rPr>
        <w:t>00,00, a ser integralizado em forma de Caixa, Estoque, Máquinas e Equipamentos e Veículo</w:t>
      </w:r>
      <w:r w:rsidR="00014ABC">
        <w:rPr>
          <w:rFonts w:ascii="Arial" w:hAnsi="Arial" w:cs="Arial"/>
          <w:sz w:val="24"/>
          <w:szCs w:val="24"/>
        </w:rPr>
        <w:t>s</w:t>
      </w:r>
      <w:r w:rsidRPr="002918A8">
        <w:rPr>
          <w:rFonts w:ascii="Arial" w:hAnsi="Arial" w:cs="Arial"/>
          <w:sz w:val="24"/>
          <w:szCs w:val="24"/>
        </w:rPr>
        <w:t>.</w:t>
      </w:r>
    </w:p>
    <w:p w:rsidR="003972DC" w:rsidRDefault="003972DC" w:rsidP="003972DC">
      <w:pPr>
        <w:jc w:val="both"/>
        <w:rPr>
          <w:rFonts w:ascii="Arial" w:hAnsi="Arial" w:cs="Arial"/>
          <w:b/>
          <w:sz w:val="24"/>
          <w:szCs w:val="24"/>
        </w:rPr>
      </w:pPr>
    </w:p>
    <w:p w:rsidR="003972DC" w:rsidRPr="002918A8" w:rsidRDefault="001B467F" w:rsidP="003972DC">
      <w:pPr>
        <w:pStyle w:val="SemEspaamento"/>
      </w:pPr>
      <w:bookmarkStart w:id="3" w:name="_Toc493433028"/>
      <w:r>
        <w:t>III.</w:t>
      </w:r>
      <w:r w:rsidR="003972DC" w:rsidRPr="002918A8">
        <w:t xml:space="preserve"> Dirigentes e administradores principais</w:t>
      </w:r>
      <w:bookmarkEnd w:id="3"/>
    </w:p>
    <w:p w:rsidR="00DC5D7B" w:rsidRDefault="003972DC" w:rsidP="003972DC">
      <w:pPr>
        <w:spacing w:after="0" w:line="360" w:lineRule="auto"/>
        <w:jc w:val="both"/>
        <w:rPr>
          <w:rFonts w:ascii="Arial" w:hAnsi="Arial" w:cs="Arial"/>
          <w:sz w:val="24"/>
          <w:szCs w:val="24"/>
        </w:rPr>
      </w:pPr>
      <w:r>
        <w:rPr>
          <w:rFonts w:ascii="Arial" w:hAnsi="Arial" w:cs="Arial"/>
          <w:sz w:val="24"/>
          <w:szCs w:val="24"/>
        </w:rPr>
        <w:tab/>
      </w:r>
      <w:r w:rsidRPr="0057788C">
        <w:rPr>
          <w:rFonts w:ascii="Arial" w:hAnsi="Arial" w:cs="Arial"/>
          <w:sz w:val="24"/>
          <w:szCs w:val="24"/>
        </w:rPr>
        <w:t>A Diretoria, a princípio será composta pelos três sócio</w:t>
      </w:r>
      <w:r>
        <w:rPr>
          <w:rFonts w:ascii="Arial" w:hAnsi="Arial" w:cs="Arial"/>
          <w:sz w:val="24"/>
          <w:szCs w:val="24"/>
        </w:rPr>
        <w:t>-fundadores</w:t>
      </w:r>
      <w:r w:rsidRPr="0057788C">
        <w:rPr>
          <w:rFonts w:ascii="Arial" w:hAnsi="Arial" w:cs="Arial"/>
          <w:sz w:val="24"/>
          <w:szCs w:val="24"/>
        </w:rPr>
        <w:t xml:space="preserve"> da companhia. Por eleição unânime, Karen Vieira assume a Presidência da empresa, tendo Caio Dias responsável pela área Financeira e Erick Ferreira a caixa de Operações. </w:t>
      </w:r>
    </w:p>
    <w:p w:rsidR="003972DC" w:rsidRDefault="000E0CB2" w:rsidP="003972DC">
      <w:pPr>
        <w:spacing w:after="0" w:line="360" w:lineRule="auto"/>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58240" behindDoc="0" locked="0" layoutInCell="1" allowOverlap="1">
            <wp:simplePos x="0" y="0"/>
            <wp:positionH relativeFrom="column">
              <wp:posOffset>1630357</wp:posOffset>
            </wp:positionH>
            <wp:positionV relativeFrom="paragraph">
              <wp:posOffset>1044588</wp:posOffset>
            </wp:positionV>
            <wp:extent cx="2025410" cy="1371600"/>
            <wp:effectExtent l="19050" t="0" r="0" b="0"/>
            <wp:wrapNone/>
            <wp:docPr id="5" name="Imagem 4" descr="logo_rocknbeer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ocknbeer_ok.jpg"/>
                    <pic:cNvPicPr/>
                  </pic:nvPicPr>
                  <pic:blipFill>
                    <a:blip r:embed="rId7" cstate="print"/>
                    <a:stretch>
                      <a:fillRect/>
                    </a:stretch>
                  </pic:blipFill>
                  <pic:spPr>
                    <a:xfrm>
                      <a:off x="0" y="0"/>
                      <a:ext cx="2025410" cy="1371600"/>
                    </a:xfrm>
                    <a:prstGeom prst="rect">
                      <a:avLst/>
                    </a:prstGeom>
                  </pic:spPr>
                </pic:pic>
              </a:graphicData>
            </a:graphic>
          </wp:anchor>
        </w:drawing>
      </w:r>
      <w:r w:rsidR="003972DC" w:rsidRPr="007C4290">
        <w:rPr>
          <w:rFonts w:ascii="Arial" w:hAnsi="Arial" w:cs="Arial"/>
          <w:noProof/>
          <w:sz w:val="24"/>
          <w:szCs w:val="24"/>
          <w:shd w:val="clear" w:color="auto" w:fill="FFFFFF" w:themeFill="background1"/>
          <w:lang w:eastAsia="pt-BR"/>
        </w:rPr>
        <w:drawing>
          <wp:inline distT="0" distB="0" distL="0" distR="0">
            <wp:extent cx="5400040" cy="3150235"/>
            <wp:effectExtent l="0" t="0" r="0" b="0"/>
            <wp:docPr id="4"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790BE9" w:rsidRPr="00790BE9" w:rsidRDefault="00790BE9" w:rsidP="00790BE9">
      <w:pPr>
        <w:spacing w:after="0" w:line="240" w:lineRule="auto"/>
        <w:jc w:val="center"/>
        <w:rPr>
          <w:rFonts w:ascii="Arial" w:hAnsi="Arial" w:cs="Arial"/>
          <w:sz w:val="16"/>
          <w:szCs w:val="16"/>
        </w:rPr>
      </w:pPr>
      <w:r w:rsidRPr="00790BE9">
        <w:rPr>
          <w:rFonts w:ascii="Arial" w:hAnsi="Arial" w:cs="Arial"/>
          <w:sz w:val="16"/>
          <w:szCs w:val="16"/>
        </w:rPr>
        <w:t xml:space="preserve">Fonte: </w:t>
      </w:r>
      <w:r>
        <w:rPr>
          <w:rFonts w:ascii="Arial" w:hAnsi="Arial" w:cs="Arial"/>
          <w:sz w:val="16"/>
          <w:szCs w:val="16"/>
        </w:rPr>
        <w:t>Elaboração própria</w:t>
      </w:r>
      <w:r w:rsidRPr="00790BE9">
        <w:rPr>
          <w:rFonts w:ascii="Arial" w:hAnsi="Arial" w:cs="Arial"/>
          <w:sz w:val="16"/>
          <w:szCs w:val="16"/>
        </w:rPr>
        <w:t xml:space="preserve"> (2017)</w:t>
      </w:r>
      <w:r>
        <w:rPr>
          <w:rFonts w:ascii="Arial" w:hAnsi="Arial" w:cs="Arial"/>
          <w:sz w:val="16"/>
          <w:szCs w:val="16"/>
        </w:rPr>
        <w:t>.</w:t>
      </w:r>
    </w:p>
    <w:p w:rsidR="003972DC" w:rsidRDefault="00790BE9" w:rsidP="003972DC">
      <w:pPr>
        <w:jc w:val="center"/>
        <w:rPr>
          <w:rFonts w:ascii="Arial" w:hAnsi="Arial" w:cs="Arial"/>
          <w:sz w:val="24"/>
          <w:szCs w:val="24"/>
        </w:rPr>
      </w:pPr>
      <w:r>
        <w:rPr>
          <w:rFonts w:ascii="Arial" w:hAnsi="Arial" w:cs="Arial"/>
          <w:b/>
          <w:sz w:val="24"/>
          <w:szCs w:val="24"/>
        </w:rPr>
        <w:br/>
      </w:r>
      <w:r w:rsidR="003972DC" w:rsidRPr="006F7864">
        <w:rPr>
          <w:rFonts w:ascii="Arial" w:hAnsi="Arial" w:cs="Arial"/>
          <w:b/>
          <w:sz w:val="24"/>
          <w:szCs w:val="24"/>
        </w:rPr>
        <w:t>Figura 1</w:t>
      </w:r>
      <w:r w:rsidR="003972DC">
        <w:rPr>
          <w:rFonts w:ascii="Arial" w:hAnsi="Arial" w:cs="Arial"/>
          <w:sz w:val="24"/>
          <w:szCs w:val="24"/>
        </w:rPr>
        <w:t xml:space="preserve"> – Diretoria </w:t>
      </w:r>
      <w:r w:rsidR="003972DC" w:rsidRPr="003972DC">
        <w:rPr>
          <w:rFonts w:ascii="Arial" w:hAnsi="Arial" w:cs="Arial"/>
          <w:i/>
          <w:sz w:val="24"/>
          <w:szCs w:val="24"/>
        </w:rPr>
        <w:t>Rock’n Beer</w:t>
      </w:r>
    </w:p>
    <w:p w:rsidR="003972DC" w:rsidRDefault="001B467F" w:rsidP="003972DC">
      <w:pPr>
        <w:pStyle w:val="SemEspaamento"/>
      </w:pPr>
      <w:bookmarkStart w:id="4" w:name="_Toc493433029"/>
      <w:r>
        <w:lastRenderedPageBreak/>
        <w:t>IV.</w:t>
      </w:r>
      <w:r w:rsidR="003972DC" w:rsidRPr="002918A8">
        <w:t xml:space="preserve"> Perfil e motivações dos empreendedores</w:t>
      </w:r>
      <w:bookmarkEnd w:id="4"/>
    </w:p>
    <w:p w:rsidR="00014ABC" w:rsidRDefault="00014ABC" w:rsidP="003972DC">
      <w:pPr>
        <w:pStyle w:val="SemEspaamento"/>
      </w:pPr>
    </w:p>
    <w:p w:rsidR="003972DC" w:rsidRDefault="003972DC" w:rsidP="003972DC">
      <w:pPr>
        <w:pStyle w:val="PargrafodaLista"/>
        <w:numPr>
          <w:ilvl w:val="0"/>
          <w:numId w:val="2"/>
        </w:numPr>
        <w:spacing w:after="0" w:line="360" w:lineRule="auto"/>
        <w:jc w:val="both"/>
        <w:rPr>
          <w:rFonts w:ascii="Arial" w:hAnsi="Arial" w:cs="Arial"/>
          <w:sz w:val="24"/>
          <w:szCs w:val="24"/>
        </w:rPr>
      </w:pPr>
      <w:r w:rsidRPr="003972DC">
        <w:rPr>
          <w:rFonts w:ascii="Arial" w:hAnsi="Arial" w:cs="Arial"/>
          <w:b/>
          <w:sz w:val="24"/>
          <w:szCs w:val="24"/>
        </w:rPr>
        <w:t>Karen Vieira</w:t>
      </w:r>
      <w:r w:rsidRPr="003972DC">
        <w:rPr>
          <w:rFonts w:ascii="Arial" w:hAnsi="Arial" w:cs="Arial"/>
          <w:sz w:val="24"/>
          <w:szCs w:val="24"/>
        </w:rPr>
        <w:t xml:space="preserve"> </w:t>
      </w:r>
      <w:r w:rsidR="00014ABC">
        <w:rPr>
          <w:rFonts w:ascii="Arial" w:hAnsi="Arial" w:cs="Arial"/>
          <w:color w:val="545454"/>
          <w:shd w:val="clear" w:color="auto" w:fill="FFFFFF"/>
        </w:rPr>
        <w:t>–</w:t>
      </w:r>
      <w:r w:rsidRPr="003972DC">
        <w:rPr>
          <w:rFonts w:ascii="Arial" w:hAnsi="Arial" w:cs="Arial"/>
          <w:sz w:val="24"/>
          <w:szCs w:val="24"/>
        </w:rPr>
        <w:t xml:space="preserve"> Graduanda em </w:t>
      </w:r>
      <w:r w:rsidR="00014ABC">
        <w:rPr>
          <w:rFonts w:ascii="Arial" w:hAnsi="Arial" w:cs="Arial"/>
          <w:sz w:val="24"/>
          <w:szCs w:val="24"/>
        </w:rPr>
        <w:t>Ciências Econômicas</w:t>
      </w:r>
      <w:r w:rsidRPr="003972DC">
        <w:rPr>
          <w:rFonts w:ascii="Arial" w:hAnsi="Arial" w:cs="Arial"/>
          <w:sz w:val="24"/>
          <w:szCs w:val="24"/>
        </w:rPr>
        <w:t xml:space="preserve"> pela Pontifícia Universidade Católica de Minas Gerais. Acredita que, além de uma boa gestão, a força de vendas é essencial para o negócio. Pretende </w:t>
      </w:r>
      <w:r w:rsidR="00014ABC">
        <w:rPr>
          <w:rFonts w:ascii="Arial" w:hAnsi="Arial" w:cs="Arial"/>
          <w:sz w:val="24"/>
          <w:szCs w:val="24"/>
        </w:rPr>
        <w:t>elaborar a gestão</w:t>
      </w:r>
      <w:r w:rsidR="00897DAF">
        <w:rPr>
          <w:rFonts w:ascii="Arial" w:hAnsi="Arial" w:cs="Arial"/>
          <w:sz w:val="24"/>
          <w:szCs w:val="24"/>
        </w:rPr>
        <w:t xml:space="preserve"> e fabricação</w:t>
      </w:r>
      <w:r w:rsidRPr="003972DC">
        <w:rPr>
          <w:rFonts w:ascii="Arial" w:hAnsi="Arial" w:cs="Arial"/>
          <w:sz w:val="24"/>
          <w:szCs w:val="24"/>
        </w:rPr>
        <w:t xml:space="preserve"> de uma forma sustentável, aproximando os consumidores</w:t>
      </w:r>
      <w:r w:rsidR="00014ABC">
        <w:rPr>
          <w:rFonts w:ascii="Arial" w:hAnsi="Arial" w:cs="Arial"/>
          <w:sz w:val="24"/>
          <w:szCs w:val="24"/>
        </w:rPr>
        <w:t xml:space="preserve"> da marca</w:t>
      </w:r>
      <w:r w:rsidRPr="003972DC">
        <w:rPr>
          <w:rFonts w:ascii="Arial" w:hAnsi="Arial" w:cs="Arial"/>
          <w:sz w:val="24"/>
          <w:szCs w:val="24"/>
        </w:rPr>
        <w:t xml:space="preserve">. </w:t>
      </w:r>
      <w:r w:rsidR="00014ABC">
        <w:rPr>
          <w:rFonts w:ascii="Arial" w:hAnsi="Arial" w:cs="Arial"/>
          <w:sz w:val="24"/>
          <w:szCs w:val="24"/>
        </w:rPr>
        <w:t>É inovadora</w:t>
      </w:r>
      <w:r w:rsidRPr="003972DC">
        <w:rPr>
          <w:rFonts w:ascii="Arial" w:hAnsi="Arial" w:cs="Arial"/>
          <w:sz w:val="24"/>
          <w:szCs w:val="24"/>
        </w:rPr>
        <w:t>,</w:t>
      </w:r>
      <w:r w:rsidR="00014ABC">
        <w:rPr>
          <w:rFonts w:ascii="Arial" w:hAnsi="Arial" w:cs="Arial"/>
          <w:sz w:val="24"/>
          <w:szCs w:val="24"/>
        </w:rPr>
        <w:t xml:space="preserve"> detalhista e</w:t>
      </w:r>
      <w:r w:rsidRPr="003972DC">
        <w:rPr>
          <w:rFonts w:ascii="Arial" w:hAnsi="Arial" w:cs="Arial"/>
          <w:sz w:val="24"/>
          <w:szCs w:val="24"/>
        </w:rPr>
        <w:t xml:space="preserve"> incomodada com o “manual de bons costumes”</w:t>
      </w:r>
      <w:r w:rsidR="00295341">
        <w:rPr>
          <w:rFonts w:ascii="Arial" w:hAnsi="Arial" w:cs="Arial"/>
          <w:sz w:val="24"/>
          <w:szCs w:val="24"/>
        </w:rPr>
        <w:t>.</w:t>
      </w:r>
      <w:r w:rsidR="00014ABC">
        <w:rPr>
          <w:rFonts w:ascii="Arial" w:hAnsi="Arial" w:cs="Arial"/>
          <w:sz w:val="24"/>
          <w:szCs w:val="24"/>
        </w:rPr>
        <w:t xml:space="preserve"> </w:t>
      </w:r>
      <w:r w:rsidR="00295341">
        <w:rPr>
          <w:rFonts w:ascii="Arial" w:hAnsi="Arial" w:cs="Arial"/>
          <w:sz w:val="24"/>
          <w:szCs w:val="24"/>
        </w:rPr>
        <w:t>A</w:t>
      </w:r>
      <w:r w:rsidR="00014ABC">
        <w:rPr>
          <w:rFonts w:ascii="Arial" w:hAnsi="Arial" w:cs="Arial"/>
          <w:sz w:val="24"/>
          <w:szCs w:val="24"/>
        </w:rPr>
        <w:t>lém</w:t>
      </w:r>
      <w:r w:rsidRPr="003972DC">
        <w:rPr>
          <w:rFonts w:ascii="Arial" w:hAnsi="Arial" w:cs="Arial"/>
          <w:sz w:val="24"/>
          <w:szCs w:val="24"/>
        </w:rPr>
        <w:t xml:space="preserve"> </w:t>
      </w:r>
      <w:r w:rsidR="00014ABC">
        <w:rPr>
          <w:rFonts w:ascii="Arial" w:hAnsi="Arial" w:cs="Arial"/>
          <w:sz w:val="24"/>
          <w:szCs w:val="24"/>
        </w:rPr>
        <w:t>d</w:t>
      </w:r>
      <w:r w:rsidRPr="003972DC">
        <w:rPr>
          <w:rFonts w:ascii="Arial" w:hAnsi="Arial" w:cs="Arial"/>
          <w:sz w:val="24"/>
          <w:szCs w:val="24"/>
        </w:rPr>
        <w:t xml:space="preserve">e fã de rock, ela é a mente pensante e líder da </w:t>
      </w:r>
      <w:r w:rsidRPr="00014ABC">
        <w:rPr>
          <w:rFonts w:ascii="Arial" w:hAnsi="Arial" w:cs="Arial"/>
          <w:i/>
          <w:sz w:val="24"/>
          <w:szCs w:val="24"/>
        </w:rPr>
        <w:t>Rock’n Beer</w:t>
      </w:r>
      <w:r w:rsidRPr="003972DC">
        <w:rPr>
          <w:rFonts w:ascii="Arial" w:hAnsi="Arial" w:cs="Arial"/>
          <w:sz w:val="24"/>
          <w:szCs w:val="24"/>
        </w:rPr>
        <w:t xml:space="preserve">. </w:t>
      </w:r>
    </w:p>
    <w:p w:rsidR="003972DC" w:rsidRPr="003972DC" w:rsidRDefault="003972DC" w:rsidP="003972DC">
      <w:pPr>
        <w:pStyle w:val="PargrafodaLista"/>
        <w:spacing w:after="0" w:line="360" w:lineRule="auto"/>
        <w:jc w:val="both"/>
        <w:rPr>
          <w:rFonts w:ascii="Arial" w:hAnsi="Arial" w:cs="Arial"/>
          <w:sz w:val="24"/>
          <w:szCs w:val="24"/>
        </w:rPr>
      </w:pPr>
    </w:p>
    <w:p w:rsidR="003972DC" w:rsidRDefault="003972DC" w:rsidP="003972DC">
      <w:pPr>
        <w:pStyle w:val="PargrafodaLista"/>
        <w:numPr>
          <w:ilvl w:val="0"/>
          <w:numId w:val="2"/>
        </w:numPr>
        <w:spacing w:after="0" w:line="360" w:lineRule="auto"/>
        <w:jc w:val="both"/>
        <w:rPr>
          <w:rFonts w:ascii="Arial" w:hAnsi="Arial" w:cs="Arial"/>
          <w:sz w:val="24"/>
          <w:szCs w:val="24"/>
        </w:rPr>
      </w:pPr>
      <w:r w:rsidRPr="003972DC">
        <w:rPr>
          <w:rFonts w:ascii="Arial" w:hAnsi="Arial" w:cs="Arial"/>
          <w:b/>
          <w:sz w:val="24"/>
          <w:szCs w:val="24"/>
        </w:rPr>
        <w:t>Caio Dias</w:t>
      </w:r>
      <w:r w:rsidRPr="003972DC">
        <w:rPr>
          <w:rFonts w:ascii="Arial" w:hAnsi="Arial" w:cs="Arial"/>
          <w:sz w:val="24"/>
          <w:szCs w:val="24"/>
        </w:rPr>
        <w:t xml:space="preserve"> </w:t>
      </w:r>
      <w:r w:rsidR="00014ABC">
        <w:rPr>
          <w:rFonts w:ascii="Arial" w:hAnsi="Arial" w:cs="Arial"/>
          <w:color w:val="545454"/>
          <w:shd w:val="clear" w:color="auto" w:fill="FFFFFF"/>
        </w:rPr>
        <w:t>–</w:t>
      </w:r>
      <w:r w:rsidRPr="003972DC">
        <w:rPr>
          <w:rFonts w:ascii="Arial" w:hAnsi="Arial" w:cs="Arial"/>
          <w:sz w:val="24"/>
          <w:szCs w:val="24"/>
        </w:rPr>
        <w:t xml:space="preserve"> Graduando em </w:t>
      </w:r>
      <w:r w:rsidR="00014ABC">
        <w:rPr>
          <w:rFonts w:ascii="Arial" w:hAnsi="Arial" w:cs="Arial"/>
          <w:sz w:val="24"/>
          <w:szCs w:val="24"/>
        </w:rPr>
        <w:t>Ciências Econômicas</w:t>
      </w:r>
      <w:r w:rsidR="00014ABC" w:rsidRPr="003972DC">
        <w:rPr>
          <w:rFonts w:ascii="Arial" w:hAnsi="Arial" w:cs="Arial"/>
          <w:sz w:val="24"/>
          <w:szCs w:val="24"/>
        </w:rPr>
        <w:t xml:space="preserve"> </w:t>
      </w:r>
      <w:r w:rsidRPr="003972DC">
        <w:rPr>
          <w:rFonts w:ascii="Arial" w:hAnsi="Arial" w:cs="Arial"/>
          <w:sz w:val="24"/>
          <w:szCs w:val="24"/>
        </w:rPr>
        <w:t xml:space="preserve">pela Pontifícia Universidade Católica de Minas Gerais, busca tirar proveito de uma oportunidade de negócio, independência financeira, realização pessoal e profissional.  Admirador de uma boa música e uma boa cerveja, sua influência vai de Adoniran Barbosa até AC/DC, de uma boa Pilsen até Imperial IPA. Sempre destaque nas disciplinas quantitativas, se especializou seus estudos em finanças, assumindo por aptidão a área financeira da empresa. </w:t>
      </w:r>
    </w:p>
    <w:p w:rsidR="003972DC" w:rsidRPr="003972DC" w:rsidRDefault="003972DC" w:rsidP="003972DC">
      <w:pPr>
        <w:pStyle w:val="PargrafodaLista"/>
        <w:spacing w:after="0" w:line="360" w:lineRule="auto"/>
        <w:jc w:val="both"/>
        <w:rPr>
          <w:rFonts w:ascii="Arial" w:hAnsi="Arial" w:cs="Arial"/>
          <w:sz w:val="24"/>
          <w:szCs w:val="24"/>
        </w:rPr>
      </w:pPr>
    </w:p>
    <w:p w:rsidR="003972DC" w:rsidRPr="003972DC" w:rsidRDefault="003972DC" w:rsidP="003972DC">
      <w:pPr>
        <w:pStyle w:val="PargrafodaLista"/>
        <w:numPr>
          <w:ilvl w:val="0"/>
          <w:numId w:val="2"/>
        </w:numPr>
        <w:spacing w:after="0" w:line="360" w:lineRule="auto"/>
        <w:jc w:val="both"/>
        <w:rPr>
          <w:rFonts w:ascii="Arial" w:hAnsi="Arial" w:cs="Arial"/>
          <w:sz w:val="24"/>
          <w:szCs w:val="24"/>
        </w:rPr>
      </w:pPr>
      <w:r w:rsidRPr="003972DC">
        <w:rPr>
          <w:rFonts w:ascii="Arial" w:hAnsi="Arial" w:cs="Arial"/>
          <w:b/>
          <w:sz w:val="24"/>
          <w:szCs w:val="24"/>
        </w:rPr>
        <w:t>Erick Ferreira</w:t>
      </w:r>
      <w:r w:rsidRPr="003972DC">
        <w:rPr>
          <w:rFonts w:ascii="Arial" w:hAnsi="Arial" w:cs="Arial"/>
          <w:sz w:val="24"/>
          <w:szCs w:val="24"/>
        </w:rPr>
        <w:t xml:space="preserve"> </w:t>
      </w:r>
      <w:r w:rsidR="00014ABC">
        <w:rPr>
          <w:rFonts w:ascii="Arial" w:hAnsi="Arial" w:cs="Arial"/>
          <w:color w:val="545454"/>
          <w:shd w:val="clear" w:color="auto" w:fill="FFFFFF"/>
        </w:rPr>
        <w:t>–</w:t>
      </w:r>
      <w:r w:rsidRPr="003972DC">
        <w:rPr>
          <w:rFonts w:ascii="Arial" w:hAnsi="Arial" w:cs="Arial"/>
          <w:sz w:val="24"/>
          <w:szCs w:val="24"/>
        </w:rPr>
        <w:t xml:space="preserve"> Graduando em </w:t>
      </w:r>
      <w:r w:rsidR="00014ABC">
        <w:rPr>
          <w:rFonts w:ascii="Arial" w:hAnsi="Arial" w:cs="Arial"/>
          <w:sz w:val="24"/>
          <w:szCs w:val="24"/>
        </w:rPr>
        <w:t>Ciências Econômicas</w:t>
      </w:r>
      <w:r w:rsidR="00014ABC" w:rsidRPr="003972DC">
        <w:rPr>
          <w:rFonts w:ascii="Arial" w:hAnsi="Arial" w:cs="Arial"/>
          <w:sz w:val="24"/>
          <w:szCs w:val="24"/>
        </w:rPr>
        <w:t xml:space="preserve"> </w:t>
      </w:r>
      <w:r w:rsidRPr="003972DC">
        <w:rPr>
          <w:rFonts w:ascii="Arial" w:hAnsi="Arial" w:cs="Arial"/>
          <w:sz w:val="24"/>
          <w:szCs w:val="24"/>
        </w:rPr>
        <w:t>pela Pontifícia Universidade Católica de Minas Gerais e Técnico em Administração pelo SEBRAE</w:t>
      </w:r>
      <w:r w:rsidR="00014ABC" w:rsidRPr="00014ABC">
        <w:rPr>
          <w:rFonts w:ascii="Arial" w:hAnsi="Arial" w:cs="Arial"/>
          <w:color w:val="545454"/>
          <w:shd w:val="clear" w:color="auto" w:fill="FFFFFF"/>
        </w:rPr>
        <w:t xml:space="preserve"> </w:t>
      </w:r>
      <w:r w:rsidR="00014ABC">
        <w:rPr>
          <w:rFonts w:ascii="Arial" w:hAnsi="Arial" w:cs="Arial"/>
          <w:color w:val="545454"/>
          <w:shd w:val="clear" w:color="auto" w:fill="FFFFFF"/>
        </w:rPr>
        <w:t>–</w:t>
      </w:r>
      <w:r w:rsidR="00014ABC" w:rsidRPr="003972DC">
        <w:rPr>
          <w:rFonts w:ascii="Arial" w:hAnsi="Arial" w:cs="Arial"/>
          <w:sz w:val="24"/>
          <w:szCs w:val="24"/>
        </w:rPr>
        <w:t xml:space="preserve"> </w:t>
      </w:r>
      <w:r w:rsidRPr="003972DC">
        <w:rPr>
          <w:rFonts w:ascii="Arial" w:hAnsi="Arial" w:cs="Arial"/>
          <w:sz w:val="24"/>
          <w:szCs w:val="24"/>
        </w:rPr>
        <w:t>MG. Fez de seu “</w:t>
      </w:r>
      <w:r w:rsidRPr="00897DAF">
        <w:rPr>
          <w:rFonts w:ascii="Arial" w:hAnsi="Arial" w:cs="Arial"/>
          <w:i/>
          <w:sz w:val="24"/>
          <w:szCs w:val="24"/>
        </w:rPr>
        <w:t>hobby</w:t>
      </w:r>
      <w:r w:rsidRPr="003972DC">
        <w:rPr>
          <w:rFonts w:ascii="Arial" w:hAnsi="Arial" w:cs="Arial"/>
          <w:sz w:val="24"/>
          <w:szCs w:val="24"/>
        </w:rPr>
        <w:t>” coisa séria e sua paixão pela cerveja se transformou em conhecimento técnico nos mais variados tipos de cervejas ao redor do mundo.</w:t>
      </w:r>
    </w:p>
    <w:p w:rsidR="003972DC" w:rsidRDefault="003972DC" w:rsidP="003972DC">
      <w:pPr>
        <w:rPr>
          <w:rFonts w:ascii="Arial" w:hAnsi="Arial" w:cs="Arial"/>
          <w:sz w:val="24"/>
          <w:szCs w:val="24"/>
        </w:rPr>
      </w:pPr>
      <w:r>
        <w:rPr>
          <w:rFonts w:ascii="Arial" w:hAnsi="Arial" w:cs="Arial"/>
          <w:sz w:val="24"/>
          <w:szCs w:val="24"/>
        </w:rPr>
        <w:br w:type="page"/>
      </w:r>
    </w:p>
    <w:p w:rsidR="00200277" w:rsidRDefault="007E0D32" w:rsidP="0009630F">
      <w:pPr>
        <w:spacing w:after="0" w:line="360" w:lineRule="auto"/>
        <w:jc w:val="both"/>
        <w:rPr>
          <w:rStyle w:val="fontstyle01"/>
          <w:b/>
        </w:rPr>
      </w:pPr>
      <w:r w:rsidRPr="007E0D32">
        <w:rPr>
          <w:rStyle w:val="fontstyle01"/>
          <w:b/>
        </w:rPr>
        <w:lastRenderedPageBreak/>
        <w:t>2</w:t>
      </w:r>
      <w:r w:rsidR="001B467F">
        <w:rPr>
          <w:rStyle w:val="fontstyle01"/>
          <w:b/>
        </w:rPr>
        <w:t>.</w:t>
      </w:r>
      <w:r w:rsidRPr="007E0D32">
        <w:rPr>
          <w:rStyle w:val="fontstyle01"/>
          <w:b/>
        </w:rPr>
        <w:t xml:space="preserve"> O PROJETO</w:t>
      </w:r>
    </w:p>
    <w:p w:rsidR="0009630F" w:rsidRPr="007E0D32" w:rsidRDefault="0009630F" w:rsidP="0009630F">
      <w:pPr>
        <w:spacing w:after="0" w:line="360" w:lineRule="auto"/>
        <w:jc w:val="both"/>
        <w:rPr>
          <w:rStyle w:val="fontstyle01"/>
          <w:b/>
        </w:rPr>
      </w:pPr>
    </w:p>
    <w:p w:rsidR="00200277" w:rsidRDefault="001B467F" w:rsidP="0009630F">
      <w:pPr>
        <w:spacing w:after="0" w:line="360" w:lineRule="auto"/>
        <w:jc w:val="both"/>
        <w:rPr>
          <w:rStyle w:val="fontstyle01"/>
          <w:b/>
        </w:rPr>
      </w:pPr>
      <w:r>
        <w:rPr>
          <w:rStyle w:val="fontstyle01"/>
          <w:b/>
        </w:rPr>
        <w:t>I.</w:t>
      </w:r>
      <w:r w:rsidR="00200277" w:rsidRPr="007E0D32">
        <w:rPr>
          <w:rStyle w:val="fontstyle01"/>
          <w:b/>
        </w:rPr>
        <w:t xml:space="preserve"> Apresentação</w:t>
      </w:r>
    </w:p>
    <w:p w:rsidR="0009630F" w:rsidRPr="007E0D32" w:rsidRDefault="0009630F" w:rsidP="0009630F">
      <w:pPr>
        <w:spacing w:after="0" w:line="360" w:lineRule="auto"/>
        <w:jc w:val="both"/>
        <w:rPr>
          <w:rStyle w:val="fontstyle01"/>
          <w:b/>
        </w:rPr>
      </w:pPr>
    </w:p>
    <w:p w:rsidR="00AB370C" w:rsidRDefault="00546DB0" w:rsidP="00AB370C">
      <w:pPr>
        <w:spacing w:after="0" w:line="360" w:lineRule="auto"/>
        <w:jc w:val="both"/>
        <w:rPr>
          <w:rStyle w:val="fontstyle01"/>
        </w:rPr>
      </w:pPr>
      <w:r>
        <w:rPr>
          <w:rStyle w:val="fontstyle01"/>
        </w:rPr>
        <w:tab/>
      </w:r>
      <w:r w:rsidR="00AB370C">
        <w:rPr>
          <w:rStyle w:val="fontstyle01"/>
        </w:rPr>
        <w:t xml:space="preserve">O projeto seguinte pretende verificar, a partir da mensuração quanto as perspectivas do mercado de cerveja artesanal brasileiro, a viabilidade da micro cervejaria local </w:t>
      </w:r>
      <w:r w:rsidR="00AB370C">
        <w:rPr>
          <w:rStyle w:val="fontstyle01"/>
          <w:b/>
          <w:i/>
        </w:rPr>
        <w:t>Rock'</w:t>
      </w:r>
      <w:r w:rsidR="00AB370C" w:rsidRPr="0009630F">
        <w:rPr>
          <w:rStyle w:val="fontstyle01"/>
          <w:b/>
          <w:i/>
        </w:rPr>
        <w:t>n Beer</w:t>
      </w:r>
      <w:r w:rsidR="00AB370C">
        <w:rPr>
          <w:rStyle w:val="fontstyle01"/>
        </w:rPr>
        <w:t>. Será especificado o comportamento de introdução da empresa em cada parte do plano de negócios.</w:t>
      </w:r>
    </w:p>
    <w:p w:rsidR="00AB370C" w:rsidRDefault="00AB370C" w:rsidP="00AB370C">
      <w:pPr>
        <w:spacing w:after="0" w:line="360" w:lineRule="auto"/>
        <w:jc w:val="both"/>
        <w:rPr>
          <w:rStyle w:val="fontstyle01"/>
        </w:rPr>
      </w:pPr>
      <w:r>
        <w:rPr>
          <w:rStyle w:val="fontstyle01"/>
        </w:rPr>
        <w:tab/>
        <w:t>A primeira parte do projeto trata-se de introduzir os componentes iniciais relativos a composição da empresa e principais empreendedores. A segunda parte será composta pelo projeto em si, com todas as análises, estudos e conclusões pertinentes ao projeto.</w:t>
      </w:r>
    </w:p>
    <w:p w:rsidR="00AB370C" w:rsidRDefault="00AB370C" w:rsidP="00AB370C">
      <w:pPr>
        <w:spacing w:after="0" w:line="360" w:lineRule="auto"/>
        <w:jc w:val="both"/>
        <w:rPr>
          <w:rStyle w:val="fontstyle01"/>
        </w:rPr>
      </w:pPr>
      <w:r>
        <w:rPr>
          <w:rStyle w:val="fontstyle01"/>
        </w:rPr>
        <w:tab/>
        <w:t>A Seção A possui os estudos mercadológicos responsáveis por determinar as características do produto em questão, além do dimensionamento do mercado, de modo a projetar a futura demanda da empresa. Além disso, o plano de marketing também é realizado para definir as estratégias de divulgação e venda das cervejas artesanais a serem produzidas.</w:t>
      </w:r>
    </w:p>
    <w:p w:rsidR="00AB370C" w:rsidRDefault="00AB370C" w:rsidP="00AB370C">
      <w:pPr>
        <w:spacing w:after="0" w:line="360" w:lineRule="auto"/>
        <w:jc w:val="both"/>
        <w:rPr>
          <w:rStyle w:val="fontstyle01"/>
        </w:rPr>
      </w:pPr>
      <w:r>
        <w:rPr>
          <w:rStyle w:val="fontstyle01"/>
        </w:rPr>
        <w:tab/>
        <w:t>Na Seção B, o plano operacional é realizado, dimensionando a produção no âmbito microeconômico da oferta da empresa. Nesta etapa, são realizados estudos quanto ao processo produtivo da cerveja, os fatores de produção necessários, a escala de produção para atender a demanda, a localização da planta da empresa e dos fatores dentro dela e a estrutura organizacional da empresa para o andamento das operações.</w:t>
      </w:r>
    </w:p>
    <w:p w:rsidR="00AB370C" w:rsidRDefault="00AB370C" w:rsidP="00AB370C">
      <w:pPr>
        <w:spacing w:after="0" w:line="360" w:lineRule="auto"/>
        <w:jc w:val="both"/>
        <w:rPr>
          <w:rStyle w:val="fontstyle01"/>
        </w:rPr>
      </w:pPr>
      <w:r>
        <w:rPr>
          <w:rStyle w:val="fontstyle01"/>
        </w:rPr>
        <w:tab/>
        <w:t>Finalmente, na Seção C, são realizados estudos financeiros de forma a demonstrar a viabilidade do empreendimento quanto aos recursos financeiros disponíveis para alocação. As análises de investimento, financiamento, orçamentárias e econômico-financeira feitas nesta seção, em conjunto com as análises das seções anteriores, propiciam concluir quanto a viabilidade do projeto. Em seguida, os anexos coletados nas seções anteriores são colocados na seção de anexos.</w:t>
      </w:r>
    </w:p>
    <w:p w:rsidR="00407BF8" w:rsidRDefault="00407BF8" w:rsidP="00AB370C">
      <w:pPr>
        <w:spacing w:after="0" w:line="360" w:lineRule="auto"/>
        <w:jc w:val="both"/>
        <w:rPr>
          <w:rStyle w:val="fontstyle01"/>
        </w:rPr>
      </w:pPr>
    </w:p>
    <w:p w:rsidR="00407BF8" w:rsidRDefault="00407BF8" w:rsidP="0009630F">
      <w:pPr>
        <w:spacing w:after="0" w:line="360" w:lineRule="auto"/>
        <w:jc w:val="both"/>
        <w:rPr>
          <w:rStyle w:val="fontstyle01"/>
        </w:rPr>
      </w:pPr>
    </w:p>
    <w:p w:rsidR="00407BF8" w:rsidRDefault="00407BF8" w:rsidP="0009630F">
      <w:pPr>
        <w:spacing w:after="0" w:line="360" w:lineRule="auto"/>
        <w:jc w:val="both"/>
        <w:rPr>
          <w:rStyle w:val="fontstyle01"/>
        </w:rPr>
      </w:pPr>
    </w:p>
    <w:p w:rsidR="0009630F" w:rsidRDefault="0009630F" w:rsidP="0009630F">
      <w:pPr>
        <w:spacing w:after="0" w:line="360" w:lineRule="auto"/>
        <w:jc w:val="both"/>
        <w:rPr>
          <w:rStyle w:val="fontstyle01"/>
        </w:rPr>
      </w:pPr>
    </w:p>
    <w:p w:rsidR="00F154DD" w:rsidRPr="00A41DD1" w:rsidRDefault="001B467F" w:rsidP="0009630F">
      <w:pPr>
        <w:spacing w:after="0" w:line="360" w:lineRule="auto"/>
        <w:jc w:val="both"/>
        <w:rPr>
          <w:rStyle w:val="fontstyle01"/>
          <w:b/>
        </w:rPr>
      </w:pPr>
      <w:r w:rsidRPr="00A41DD1">
        <w:rPr>
          <w:rFonts w:ascii="Arial" w:hAnsi="Arial" w:cs="Arial"/>
          <w:b/>
          <w:sz w:val="24"/>
          <w:szCs w:val="24"/>
        </w:rPr>
        <w:lastRenderedPageBreak/>
        <w:t>SEÇÃO A: ANÁLISE DE MERCADO E PLANO DE MARKETING</w:t>
      </w:r>
    </w:p>
    <w:p w:rsidR="006D6746" w:rsidRDefault="006D6746" w:rsidP="0009630F">
      <w:pPr>
        <w:spacing w:after="0" w:line="360" w:lineRule="auto"/>
        <w:jc w:val="both"/>
        <w:rPr>
          <w:rStyle w:val="fontstyle01"/>
          <w:b/>
        </w:rPr>
      </w:pPr>
    </w:p>
    <w:p w:rsidR="006E45CD" w:rsidRPr="004832BE" w:rsidRDefault="001B467F" w:rsidP="0009630F">
      <w:pPr>
        <w:spacing w:after="0" w:line="360" w:lineRule="auto"/>
        <w:jc w:val="both"/>
        <w:rPr>
          <w:rStyle w:val="fontstyle01"/>
          <w:b/>
        </w:rPr>
      </w:pPr>
      <w:bookmarkStart w:id="5" w:name="_GoBack"/>
      <w:r w:rsidRPr="004832BE">
        <w:rPr>
          <w:rStyle w:val="fontstyle01"/>
          <w:b/>
        </w:rPr>
        <w:t>II.</w:t>
      </w:r>
      <w:r w:rsidR="006E45CD" w:rsidRPr="004832BE">
        <w:rPr>
          <w:rStyle w:val="fontstyle01"/>
          <w:b/>
        </w:rPr>
        <w:t xml:space="preserve"> </w:t>
      </w:r>
      <w:r w:rsidR="00200277" w:rsidRPr="004832BE">
        <w:rPr>
          <w:rStyle w:val="fontstyle01"/>
          <w:b/>
        </w:rPr>
        <w:t>Estudo de mercado</w:t>
      </w:r>
    </w:p>
    <w:bookmarkEnd w:id="5"/>
    <w:p w:rsidR="006E45CD" w:rsidRPr="004832BE" w:rsidRDefault="001B467F" w:rsidP="0009630F">
      <w:pPr>
        <w:spacing w:after="0" w:line="360" w:lineRule="auto"/>
        <w:jc w:val="both"/>
        <w:rPr>
          <w:rStyle w:val="fontstyle01"/>
          <w:b/>
        </w:rPr>
      </w:pPr>
      <w:r w:rsidRPr="004832BE">
        <w:rPr>
          <w:rStyle w:val="fontstyle01"/>
          <w:b/>
        </w:rPr>
        <w:t>II.1.</w:t>
      </w:r>
      <w:r w:rsidR="00200277" w:rsidRPr="004832BE">
        <w:rPr>
          <w:rStyle w:val="fontstyle01"/>
          <w:b/>
        </w:rPr>
        <w:t xml:space="preserve"> </w:t>
      </w:r>
      <w:r w:rsidR="006E45CD" w:rsidRPr="004832BE">
        <w:rPr>
          <w:rStyle w:val="fontstyle01"/>
          <w:b/>
        </w:rPr>
        <w:t>Da</w:t>
      </w:r>
      <w:r w:rsidR="007E03BF" w:rsidRPr="004832BE">
        <w:rPr>
          <w:rStyle w:val="fontstyle01"/>
          <w:b/>
        </w:rPr>
        <w:t>dos do Produto/Serviço</w:t>
      </w:r>
      <w:r w:rsidR="006E45CD" w:rsidRPr="004832BE">
        <w:rPr>
          <w:rStyle w:val="fontstyle01"/>
          <w:b/>
        </w:rPr>
        <w:t xml:space="preserve"> </w:t>
      </w:r>
    </w:p>
    <w:p w:rsidR="0009630F" w:rsidRPr="0009630F" w:rsidRDefault="0009630F" w:rsidP="0009630F">
      <w:pPr>
        <w:spacing w:after="0" w:line="360" w:lineRule="auto"/>
        <w:jc w:val="both"/>
        <w:rPr>
          <w:rStyle w:val="fontstyle01"/>
          <w:i/>
        </w:rPr>
      </w:pPr>
    </w:p>
    <w:p w:rsidR="002D537E" w:rsidRDefault="002D537E" w:rsidP="002D537E">
      <w:pPr>
        <w:spacing w:after="0" w:line="360" w:lineRule="auto"/>
        <w:ind w:firstLine="708"/>
        <w:jc w:val="both"/>
        <w:rPr>
          <w:rStyle w:val="fontstyle01"/>
        </w:rPr>
      </w:pPr>
      <w:r>
        <w:rPr>
          <w:rStyle w:val="fontstyle01"/>
        </w:rPr>
        <w:t>A cerveja, de acordo com o Decreto n° 6871/09, é uma bebida alcoólica gerada a partir da fermentação da mistura de malte com água, complementada com lúpulo. A diferença entre as cervejas comuns e as artesanais é justamente os tipos de diferentes ingredientes incluídos, além daqueles considerados obrigatórios para caraterização da bebida, no processo produtivo, de forma a criar sabores, características e aromas diferentes e únicos para a bebida em questão.</w:t>
      </w:r>
      <w:r>
        <w:rPr>
          <w:rStyle w:val="fontstyle01"/>
        </w:rPr>
        <w:tab/>
        <w:t xml:space="preserve"> </w:t>
      </w:r>
    </w:p>
    <w:p w:rsidR="002D537E" w:rsidRDefault="002D537E" w:rsidP="002D537E">
      <w:pPr>
        <w:spacing w:after="0" w:line="360" w:lineRule="auto"/>
        <w:ind w:firstLine="708"/>
        <w:jc w:val="both"/>
        <w:rPr>
          <w:rStyle w:val="fontstyle01"/>
        </w:rPr>
      </w:pPr>
      <w:r>
        <w:rPr>
          <w:rStyle w:val="fontstyle01"/>
        </w:rPr>
        <w:t>A cerveja artesanal é uma bebida alcoólica buscada para, além do estado prazeroso da leve embriaguez e da refrescância da bebida gelada, solucionar uma busca por sabores e aromas diferentes na bebida alcoólica mais consumida do mundo.</w:t>
      </w:r>
      <w:r>
        <w:rPr>
          <w:rStyle w:val="fontstyle01"/>
        </w:rPr>
        <w:tab/>
      </w:r>
    </w:p>
    <w:p w:rsidR="002D537E" w:rsidRDefault="002D537E" w:rsidP="002D537E">
      <w:pPr>
        <w:spacing w:after="0" w:line="360" w:lineRule="auto"/>
        <w:ind w:firstLine="708"/>
        <w:jc w:val="both"/>
        <w:rPr>
          <w:rStyle w:val="fontstyle01"/>
        </w:rPr>
      </w:pPr>
      <w:r>
        <w:rPr>
          <w:rStyle w:val="fontstyle01"/>
        </w:rPr>
        <w:t>Segundo Moreira (2014), a cerveja é a bebida mais consumida no Brasil, sendo responsável por 4/5 (quatro quintos) do consumo de bebida alcoólica no país. Seus principais competidores são: vinho, licor, cachaça, uísque e vodka.</w:t>
      </w:r>
    </w:p>
    <w:p w:rsidR="002D537E" w:rsidRDefault="002D537E" w:rsidP="002D537E">
      <w:pPr>
        <w:spacing w:after="0" w:line="360" w:lineRule="auto"/>
        <w:ind w:firstLine="708"/>
        <w:jc w:val="both"/>
        <w:rPr>
          <w:rStyle w:val="fontstyle01"/>
        </w:rPr>
      </w:pPr>
      <w:r>
        <w:rPr>
          <w:rStyle w:val="fontstyle01"/>
        </w:rPr>
        <w:t>Em se tratando de bens complementares, há uma vasta amplitude de bens a serem considerados, mas é possível destacar os alimentos que geralmente a acompanham, como lanches, petiscos e tira-gostos dos mais variados.</w:t>
      </w:r>
    </w:p>
    <w:p w:rsidR="002D537E" w:rsidRDefault="002D537E" w:rsidP="002D537E">
      <w:pPr>
        <w:spacing w:after="0" w:line="360" w:lineRule="auto"/>
        <w:jc w:val="both"/>
        <w:rPr>
          <w:rStyle w:val="fontstyle01"/>
        </w:rPr>
      </w:pPr>
      <w:r>
        <w:rPr>
          <w:rStyle w:val="fontstyle01"/>
        </w:rPr>
        <w:tab/>
        <w:t>Segundo Menegasso (2015), a cerveja tem sofrido um resfriamento da quantidade demandada devido a um cenário econômico desfavorável, além da provável mudança das preferências de brasileiros, causando uma redução de consumo per capita da bebida em questão na faixa de 40% (quarenta porcento).</w:t>
      </w:r>
    </w:p>
    <w:p w:rsidR="002D537E" w:rsidRDefault="002D537E" w:rsidP="002D537E">
      <w:pPr>
        <w:spacing w:after="0" w:line="360" w:lineRule="auto"/>
        <w:jc w:val="both"/>
        <w:rPr>
          <w:rStyle w:val="fontstyle01"/>
        </w:rPr>
      </w:pPr>
      <w:r>
        <w:rPr>
          <w:rStyle w:val="fontstyle01"/>
        </w:rPr>
        <w:tab/>
        <w:t>Porém, o mesmo não ocorre no segmento de cervejas artesanais, segundo o Instituto da Cerveja (2016). A produção tem aumentado de forma quase que constante, indicando uma fase de crescimento do produto, caracterizado por um faturamento cada vez maior, melhoria da qualidade das cervejas artesanais produzidas, tal como aumento da diversificação de produtos oferecidos.</w:t>
      </w:r>
    </w:p>
    <w:p w:rsidR="000B75EA" w:rsidRDefault="000B75EA" w:rsidP="0009630F">
      <w:pPr>
        <w:spacing w:after="0" w:line="360" w:lineRule="auto"/>
        <w:jc w:val="both"/>
        <w:rPr>
          <w:rStyle w:val="fontstyle01"/>
          <w:b/>
        </w:rPr>
      </w:pPr>
    </w:p>
    <w:p w:rsidR="000B75EA" w:rsidRDefault="000B75EA" w:rsidP="0009630F">
      <w:pPr>
        <w:spacing w:after="0" w:line="360" w:lineRule="auto"/>
        <w:jc w:val="both"/>
        <w:rPr>
          <w:rStyle w:val="fontstyle01"/>
          <w:b/>
        </w:rPr>
      </w:pPr>
    </w:p>
    <w:p w:rsidR="000B75EA" w:rsidRDefault="000B75EA" w:rsidP="0009630F">
      <w:pPr>
        <w:spacing w:after="0" w:line="360" w:lineRule="auto"/>
        <w:jc w:val="both"/>
        <w:rPr>
          <w:rStyle w:val="fontstyle01"/>
          <w:b/>
        </w:rPr>
      </w:pPr>
    </w:p>
    <w:p w:rsidR="000B75EA" w:rsidRDefault="000B75EA" w:rsidP="0009630F">
      <w:pPr>
        <w:spacing w:after="0" w:line="360" w:lineRule="auto"/>
        <w:jc w:val="both"/>
        <w:rPr>
          <w:rStyle w:val="fontstyle01"/>
          <w:b/>
        </w:rPr>
      </w:pPr>
    </w:p>
    <w:p w:rsidR="003E3B4A" w:rsidRPr="004832BE" w:rsidRDefault="001B467F" w:rsidP="0009630F">
      <w:pPr>
        <w:spacing w:after="0" w:line="360" w:lineRule="auto"/>
        <w:jc w:val="both"/>
        <w:rPr>
          <w:rStyle w:val="fontstyle01"/>
          <w:b/>
        </w:rPr>
      </w:pPr>
      <w:r w:rsidRPr="004832BE">
        <w:rPr>
          <w:rStyle w:val="fontstyle01"/>
          <w:b/>
        </w:rPr>
        <w:lastRenderedPageBreak/>
        <w:t>II</w:t>
      </w:r>
      <w:r w:rsidR="007E0D32" w:rsidRPr="004832BE">
        <w:rPr>
          <w:rStyle w:val="fontstyle01"/>
          <w:b/>
        </w:rPr>
        <w:t>.</w:t>
      </w:r>
      <w:r w:rsidR="006E45CD" w:rsidRPr="004832BE">
        <w:rPr>
          <w:rStyle w:val="fontstyle01"/>
          <w:b/>
        </w:rPr>
        <w:t>2</w:t>
      </w:r>
      <w:r w:rsidRPr="004832BE">
        <w:rPr>
          <w:rStyle w:val="fontstyle01"/>
          <w:b/>
        </w:rPr>
        <w:t>.</w:t>
      </w:r>
      <w:r w:rsidR="006E45CD" w:rsidRPr="004832BE">
        <w:rPr>
          <w:rStyle w:val="fontstyle01"/>
          <w:b/>
        </w:rPr>
        <w:t xml:space="preserve"> Principai</w:t>
      </w:r>
      <w:r w:rsidR="007E0D32" w:rsidRPr="004832BE">
        <w:rPr>
          <w:rStyle w:val="fontstyle01"/>
          <w:b/>
        </w:rPr>
        <w:t xml:space="preserve">s Consumidores </w:t>
      </w:r>
      <w:r w:rsidR="00ED0326" w:rsidRPr="004832BE">
        <w:rPr>
          <w:rStyle w:val="fontstyle01"/>
          <w:b/>
        </w:rPr>
        <w:t>- Público Alvo</w:t>
      </w:r>
    </w:p>
    <w:p w:rsidR="000B75EA" w:rsidRDefault="000B75EA" w:rsidP="002D537E">
      <w:pPr>
        <w:spacing w:after="0" w:line="360" w:lineRule="auto"/>
        <w:jc w:val="both"/>
        <w:rPr>
          <w:rStyle w:val="fontstyle01"/>
        </w:rPr>
      </w:pPr>
    </w:p>
    <w:p w:rsidR="002D537E" w:rsidRDefault="003E3578" w:rsidP="002D537E">
      <w:pPr>
        <w:spacing w:after="0" w:line="360" w:lineRule="auto"/>
        <w:jc w:val="both"/>
        <w:rPr>
          <w:rStyle w:val="fontstyle01"/>
        </w:rPr>
      </w:pPr>
      <w:r>
        <w:rPr>
          <w:rStyle w:val="fontstyle01"/>
        </w:rPr>
        <w:tab/>
      </w:r>
      <w:r w:rsidR="002D537E">
        <w:rPr>
          <w:rStyle w:val="fontstyle01"/>
        </w:rPr>
        <w:t>Segundo estudos realizados por Madeira (2015), os principais consumidores de cerveja artesanal são homens, apesar da considerável presença das mulheres neste segmento (trinta e um porcento). Mais de oitenta porcento ocupam a faixa etária entre dezoito e trinta e cinco anos. Quanto ao grau de instrução, noventa e sete e meio porcento da amostra escolhida possuíam, no mínimo, grau de instrução superior incompleto.</w:t>
      </w:r>
    </w:p>
    <w:p w:rsidR="002D537E" w:rsidRDefault="002D537E" w:rsidP="002D537E">
      <w:pPr>
        <w:spacing w:after="0" w:line="360" w:lineRule="auto"/>
        <w:jc w:val="both"/>
        <w:rPr>
          <w:rStyle w:val="fontstyle01"/>
        </w:rPr>
      </w:pPr>
      <w:r>
        <w:rPr>
          <w:rStyle w:val="fontstyle01"/>
        </w:rPr>
        <w:tab/>
        <w:t>Em relação a ocupação, mais de dois terços dos entrevistados eram estudantes ou empregados assalariados. Oitenta e um porcento vivem na região sudeste e tem por locais preferidos de consumo suas próprias casas e bares especializados em cerveja artesanal.</w:t>
      </w:r>
    </w:p>
    <w:p w:rsidR="0009630F" w:rsidRPr="007C50F0" w:rsidRDefault="0009630F" w:rsidP="002D537E">
      <w:pPr>
        <w:spacing w:after="0" w:line="360" w:lineRule="auto"/>
        <w:jc w:val="both"/>
        <w:rPr>
          <w:rStyle w:val="fontstyle01"/>
          <w:b/>
        </w:rPr>
      </w:pPr>
    </w:p>
    <w:p w:rsidR="00FC23EA" w:rsidRPr="004832BE" w:rsidRDefault="001B467F" w:rsidP="0009630F">
      <w:pPr>
        <w:spacing w:after="0" w:line="360" w:lineRule="auto"/>
        <w:jc w:val="both"/>
        <w:rPr>
          <w:rStyle w:val="fontstyle01"/>
          <w:b/>
        </w:rPr>
      </w:pPr>
      <w:r w:rsidRPr="004832BE">
        <w:rPr>
          <w:rStyle w:val="fontstyle01"/>
          <w:b/>
        </w:rPr>
        <w:t>II</w:t>
      </w:r>
      <w:r w:rsidR="007E0D32" w:rsidRPr="004832BE">
        <w:rPr>
          <w:rStyle w:val="fontstyle01"/>
          <w:b/>
        </w:rPr>
        <w:t>.</w:t>
      </w:r>
      <w:r w:rsidR="006E45CD" w:rsidRPr="004832BE">
        <w:rPr>
          <w:rStyle w:val="fontstyle01"/>
          <w:b/>
        </w:rPr>
        <w:t>3</w:t>
      </w:r>
      <w:r w:rsidRPr="004832BE">
        <w:rPr>
          <w:rStyle w:val="fontstyle01"/>
          <w:b/>
        </w:rPr>
        <w:t>.</w:t>
      </w:r>
      <w:r w:rsidR="006E45CD" w:rsidRPr="004832BE">
        <w:rPr>
          <w:rStyle w:val="fontstyle01"/>
          <w:b/>
        </w:rPr>
        <w:t xml:space="preserve"> Estrutura de mercado e concorrência</w:t>
      </w:r>
    </w:p>
    <w:p w:rsidR="0009630F" w:rsidRPr="0009630F" w:rsidRDefault="0009630F" w:rsidP="0009630F">
      <w:pPr>
        <w:spacing w:after="0" w:line="360" w:lineRule="auto"/>
        <w:jc w:val="both"/>
        <w:rPr>
          <w:rStyle w:val="fontstyle01"/>
          <w:i/>
        </w:rPr>
      </w:pPr>
    </w:p>
    <w:p w:rsidR="002D537E" w:rsidRDefault="00455A41" w:rsidP="002D537E">
      <w:pPr>
        <w:spacing w:after="0" w:line="360" w:lineRule="auto"/>
        <w:jc w:val="both"/>
        <w:rPr>
          <w:rStyle w:val="fontstyle01"/>
        </w:rPr>
      </w:pPr>
      <w:r>
        <w:rPr>
          <w:rStyle w:val="fontstyle01"/>
        </w:rPr>
        <w:tab/>
      </w:r>
      <w:r w:rsidR="002D537E">
        <w:rPr>
          <w:rStyle w:val="fontstyle01"/>
        </w:rPr>
        <w:t>De acordo com Souza e Lang (2014), o mercado de cervejas artesanais não compete diretamente com as grandes cervejarias tradicionais do país pelas dificuldades de logística e grande carga tributária, fazendo com que o preço seja elevado, atendendo apenas a um certo mercado específico de consumidores que procuram produtos diferentes das cervejas comuns. Dessa forma, considerar-se-á para análise de mercado uma estrutura monopolística.</w:t>
      </w:r>
    </w:p>
    <w:p w:rsidR="0009630F" w:rsidRDefault="0009630F" w:rsidP="0009630F">
      <w:pPr>
        <w:spacing w:after="0" w:line="360" w:lineRule="auto"/>
        <w:jc w:val="both"/>
        <w:rPr>
          <w:rStyle w:val="fontstyle01"/>
        </w:rPr>
      </w:pPr>
    </w:p>
    <w:p w:rsidR="00455A41" w:rsidRPr="004832BE" w:rsidRDefault="006E45CD" w:rsidP="0009630F">
      <w:pPr>
        <w:spacing w:after="0" w:line="360" w:lineRule="auto"/>
        <w:jc w:val="both"/>
        <w:rPr>
          <w:rStyle w:val="fontstyle01"/>
          <w:b/>
        </w:rPr>
      </w:pPr>
      <w:r w:rsidRPr="004832BE">
        <w:rPr>
          <w:rStyle w:val="fontstyle01"/>
        </w:rPr>
        <w:t xml:space="preserve"> </w:t>
      </w:r>
      <w:r w:rsidR="001B467F" w:rsidRPr="004832BE">
        <w:rPr>
          <w:rStyle w:val="fontstyle01"/>
          <w:b/>
        </w:rPr>
        <w:t>II</w:t>
      </w:r>
      <w:r w:rsidR="007E0D32" w:rsidRPr="004832BE">
        <w:rPr>
          <w:rStyle w:val="fontstyle01"/>
          <w:b/>
        </w:rPr>
        <w:t>.</w:t>
      </w:r>
      <w:r w:rsidRPr="004832BE">
        <w:rPr>
          <w:rStyle w:val="fontstyle01"/>
          <w:b/>
        </w:rPr>
        <w:t>4</w:t>
      </w:r>
      <w:r w:rsidR="001B467F" w:rsidRPr="004832BE">
        <w:rPr>
          <w:rStyle w:val="fontstyle01"/>
          <w:b/>
        </w:rPr>
        <w:t>.</w:t>
      </w:r>
      <w:r w:rsidRPr="004832BE">
        <w:rPr>
          <w:rStyle w:val="fontstyle01"/>
          <w:b/>
        </w:rPr>
        <w:t xml:space="preserve"> Empresas Concorr</w:t>
      </w:r>
      <w:r w:rsidR="007E0D32" w:rsidRPr="004832BE">
        <w:rPr>
          <w:rStyle w:val="fontstyle01"/>
          <w:b/>
        </w:rPr>
        <w:t>entes e Participação no Mercado</w:t>
      </w:r>
    </w:p>
    <w:p w:rsidR="0009630F" w:rsidRPr="0009630F" w:rsidRDefault="0009630F" w:rsidP="0009630F">
      <w:pPr>
        <w:spacing w:after="0" w:line="360" w:lineRule="auto"/>
        <w:jc w:val="both"/>
        <w:rPr>
          <w:rStyle w:val="fontstyle01"/>
          <w:i/>
        </w:rPr>
      </w:pPr>
    </w:p>
    <w:p w:rsidR="00CE2961" w:rsidRDefault="00455A41" w:rsidP="00CE2961">
      <w:pPr>
        <w:spacing w:after="0" w:line="360" w:lineRule="auto"/>
        <w:jc w:val="both"/>
        <w:rPr>
          <w:rStyle w:val="fontstyle01"/>
        </w:rPr>
      </w:pPr>
      <w:r>
        <w:rPr>
          <w:rStyle w:val="fontstyle01"/>
        </w:rPr>
        <w:tab/>
      </w:r>
      <w:r w:rsidR="00CE2961">
        <w:rPr>
          <w:rStyle w:val="fontstyle01"/>
        </w:rPr>
        <w:t xml:space="preserve">Segundo Souza e Lang (2014), apenas algo em torno de 1% (um porcento) do mercado de cervejas é representado pelas cervejarias artesanais e micro cervejarias. Porém, apesar da pequena fatia de mercado, as cervejarias artesanais e micro cervejarias tem apresentado um rendimento um crescimento bem maior que as grandes cervejarias. </w:t>
      </w:r>
    </w:p>
    <w:p w:rsidR="00CE2961" w:rsidRDefault="00CE2961" w:rsidP="00CE2961">
      <w:pPr>
        <w:spacing w:after="0" w:line="360" w:lineRule="auto"/>
        <w:jc w:val="both"/>
        <w:rPr>
          <w:rStyle w:val="fontstyle01"/>
        </w:rPr>
      </w:pPr>
      <w:r>
        <w:rPr>
          <w:rStyle w:val="fontstyle01"/>
        </w:rPr>
        <w:tab/>
        <w:t>Como notado anteriormente, a necessidade de atendimento local devido aos custos altos de logística fazem com que a estrutura de mercado seja uma estrutura de oligopólio, pelo baixo número de produtores na área.</w:t>
      </w:r>
    </w:p>
    <w:p w:rsidR="00CE2961" w:rsidRPr="000C56DB" w:rsidRDefault="00CE2961" w:rsidP="00CE2961">
      <w:pPr>
        <w:spacing w:line="360" w:lineRule="auto"/>
        <w:ind w:firstLine="708"/>
        <w:jc w:val="both"/>
        <w:rPr>
          <w:rStyle w:val="fontstyle01"/>
        </w:rPr>
      </w:pPr>
      <w:r w:rsidRPr="000C56DB">
        <w:rPr>
          <w:rStyle w:val="fontstyle01"/>
        </w:rPr>
        <w:t xml:space="preserve">Segundo Delgado (2016), os principais bens substitutos genéricos (sendo definidos como aqueles que servem para satisfazer uma necessidade) à cerveja </w:t>
      </w:r>
      <w:r w:rsidRPr="000C56DB">
        <w:rPr>
          <w:rStyle w:val="fontstyle01"/>
        </w:rPr>
        <w:lastRenderedPageBreak/>
        <w:t xml:space="preserve">artesanal são: o vinho, drinks, coquetéis e destilados em geral. Um estudo do Bradesco mostra que no mês de março de 2017, o mercado de bebidas em geral atingiu a maior alta desde o mesmo período em 2011, em especial o mercado de vinhos, que está sendo potencializado a partir do aumento da produção de uvas direcionadas para a produção de vinho, segundo a Agência Minas. </w:t>
      </w:r>
    </w:p>
    <w:p w:rsidR="0009630F" w:rsidRDefault="0009630F" w:rsidP="00CE2961">
      <w:pPr>
        <w:spacing w:after="0" w:line="360" w:lineRule="auto"/>
        <w:jc w:val="both"/>
        <w:rPr>
          <w:rStyle w:val="fontstyle01"/>
        </w:rPr>
      </w:pPr>
    </w:p>
    <w:p w:rsidR="00F16B78" w:rsidRPr="004832BE" w:rsidRDefault="001B467F" w:rsidP="0009630F">
      <w:pPr>
        <w:spacing w:after="0" w:line="360" w:lineRule="auto"/>
        <w:jc w:val="both"/>
        <w:rPr>
          <w:rStyle w:val="fontstyle01"/>
          <w:b/>
        </w:rPr>
      </w:pPr>
      <w:r w:rsidRPr="004832BE">
        <w:rPr>
          <w:rStyle w:val="fontstyle01"/>
          <w:b/>
        </w:rPr>
        <w:t>II</w:t>
      </w:r>
      <w:r w:rsidR="007E0D32" w:rsidRPr="004832BE">
        <w:rPr>
          <w:rStyle w:val="fontstyle01"/>
          <w:b/>
        </w:rPr>
        <w:t>.</w:t>
      </w:r>
      <w:r w:rsidR="006E45CD" w:rsidRPr="004832BE">
        <w:rPr>
          <w:rStyle w:val="fontstyle01"/>
          <w:b/>
        </w:rPr>
        <w:t>5</w:t>
      </w:r>
      <w:r w:rsidRPr="004832BE">
        <w:rPr>
          <w:rStyle w:val="fontstyle01"/>
          <w:b/>
        </w:rPr>
        <w:t>.</w:t>
      </w:r>
      <w:r w:rsidR="006E45CD" w:rsidRPr="004832BE">
        <w:rPr>
          <w:rStyle w:val="fontstyle01"/>
          <w:b/>
        </w:rPr>
        <w:t xml:space="preserve"> Evoluç</w:t>
      </w:r>
      <w:r w:rsidR="0009630F" w:rsidRPr="004832BE">
        <w:rPr>
          <w:rStyle w:val="fontstyle01"/>
          <w:b/>
        </w:rPr>
        <w:t>ão e Dimensionamento do Mercado</w:t>
      </w:r>
    </w:p>
    <w:p w:rsidR="0009630F" w:rsidRPr="007C50F0" w:rsidRDefault="0009630F" w:rsidP="0009630F">
      <w:pPr>
        <w:spacing w:after="0" w:line="360" w:lineRule="auto"/>
        <w:jc w:val="both"/>
        <w:rPr>
          <w:rStyle w:val="fontstyle01"/>
          <w:b/>
          <w:i/>
        </w:rPr>
      </w:pPr>
    </w:p>
    <w:p w:rsidR="002D537E" w:rsidRDefault="00455A41" w:rsidP="002D537E">
      <w:pPr>
        <w:spacing w:after="0" w:line="360" w:lineRule="auto"/>
        <w:jc w:val="both"/>
        <w:rPr>
          <w:rStyle w:val="fontstyle01"/>
        </w:rPr>
      </w:pPr>
      <w:r>
        <w:rPr>
          <w:rStyle w:val="fontstyle01"/>
        </w:rPr>
        <w:tab/>
      </w:r>
      <w:r w:rsidR="002D537E">
        <w:rPr>
          <w:rStyle w:val="fontstyle01"/>
        </w:rPr>
        <w:t>Souza e Lang (2014) apontam para  a existência de demanda por cerveja desde o século dezessete, apesar de ter sido intensificada apenas com a vinda da família real ao Brasil. O consumo aumentou devido a disseminação cultural da bebida no país por imigrantes europeus, principalmente alemães. Segundo o Banco Nacional de Desenvolvimento Econômico e Social (BNDES) (2014), a produção de cervejas no Brasil apresentou alta até o ano de 2013, quando as projeções da época mostraram uma queda na produção do setor</w:t>
      </w:r>
      <w:r w:rsidR="00C3642B">
        <w:rPr>
          <w:rStyle w:val="fontstyle01"/>
        </w:rPr>
        <w:t>, assim como o número de cervejarias</w:t>
      </w:r>
      <w:r w:rsidR="00C3642B" w:rsidRPr="00C3642B">
        <w:rPr>
          <w:rStyle w:val="fontstyle01"/>
          <w:vertAlign w:val="superscript"/>
        </w:rPr>
        <w:t>1</w:t>
      </w:r>
      <w:r w:rsidR="002D537E">
        <w:rPr>
          <w:rStyle w:val="fontstyle01"/>
        </w:rPr>
        <w:t>.</w:t>
      </w:r>
    </w:p>
    <w:p w:rsidR="002D537E" w:rsidRDefault="002D537E" w:rsidP="002D537E">
      <w:pPr>
        <w:spacing w:after="0" w:line="360" w:lineRule="auto"/>
        <w:jc w:val="both"/>
        <w:rPr>
          <w:rStyle w:val="fontstyle01"/>
        </w:rPr>
      </w:pPr>
      <w:r>
        <w:rPr>
          <w:rStyle w:val="fontstyle01"/>
        </w:rPr>
        <w:tab/>
        <w:t>Segundo o estudo realizado pelo Instituto da Cerveja (2016), o mercado de cerveja artesanal tem crescido aceleradamente principalmente no ano de 2015 atingindo a marca de 372 produtores no Brasil. Cada empresa possui, em média, uma capacidade de produção de vinte quilolitros por mês.</w:t>
      </w:r>
    </w:p>
    <w:p w:rsidR="00C3642B" w:rsidRDefault="00C3642B" w:rsidP="002D537E">
      <w:pPr>
        <w:spacing w:after="0" w:line="360" w:lineRule="auto"/>
        <w:jc w:val="both"/>
        <w:rPr>
          <w:rStyle w:val="fontstyle01"/>
        </w:rPr>
      </w:pPr>
    </w:p>
    <w:p w:rsidR="002D537E" w:rsidRDefault="002D537E" w:rsidP="00C3642B">
      <w:pPr>
        <w:spacing w:after="0" w:line="360" w:lineRule="auto"/>
        <w:jc w:val="center"/>
        <w:rPr>
          <w:rStyle w:val="fontstyle01"/>
        </w:rPr>
      </w:pPr>
      <w:r w:rsidRPr="002D537E">
        <w:rPr>
          <w:rFonts w:ascii="Arial" w:hAnsi="Arial" w:cs="Arial"/>
          <w:noProof/>
          <w:color w:val="000000"/>
          <w:sz w:val="24"/>
          <w:szCs w:val="24"/>
          <w:lang w:eastAsia="pt-BR"/>
        </w:rPr>
        <w:drawing>
          <wp:inline distT="0" distB="0" distL="0" distR="0">
            <wp:extent cx="5174742" cy="3254798"/>
            <wp:effectExtent l="19050" t="0" r="6858" b="0"/>
            <wp:docPr id="6" name="Imagem 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3"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bwMode="auto">
                    <a:xfrm>
                      <a:off x="0" y="0"/>
                      <a:ext cx="5176841" cy="3256118"/>
                    </a:xfrm>
                    <a:prstGeom prst="rect">
                      <a:avLst/>
                    </a:prstGeom>
                    <a:noFill/>
                    <a:ln>
                      <a:noFill/>
                    </a:ln>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inline>
        </w:drawing>
      </w:r>
    </w:p>
    <w:p w:rsidR="00ED0326" w:rsidRDefault="00C3642B" w:rsidP="002D537E">
      <w:pPr>
        <w:spacing w:after="0" w:line="360" w:lineRule="auto"/>
        <w:jc w:val="center"/>
        <w:rPr>
          <w:rStyle w:val="fontstyle01"/>
        </w:rPr>
      </w:pPr>
      <w:r w:rsidRPr="00C3642B">
        <w:rPr>
          <w:rStyle w:val="fontstyle01"/>
          <w:b/>
          <w:vertAlign w:val="superscript"/>
        </w:rPr>
        <w:lastRenderedPageBreak/>
        <w:t>1</w:t>
      </w:r>
      <w:r w:rsidR="000B75EA">
        <w:rPr>
          <w:rStyle w:val="fontstyle01"/>
          <w:b/>
        </w:rPr>
        <w:t>Gráfico 1</w:t>
      </w:r>
      <w:r w:rsidR="002D537E">
        <w:rPr>
          <w:rStyle w:val="fontstyle01"/>
        </w:rPr>
        <w:t xml:space="preserve"> - Número de Cervejarias Artesanais no Brasil (2005-2015)</w:t>
      </w:r>
    </w:p>
    <w:p w:rsidR="00A41DD1" w:rsidRPr="004832BE" w:rsidRDefault="001B467F" w:rsidP="00A4359A">
      <w:pPr>
        <w:pStyle w:val="Sumrio1"/>
      </w:pPr>
      <w:r w:rsidRPr="004832BE">
        <w:t>II</w:t>
      </w:r>
      <w:r w:rsidR="00A41DD1" w:rsidRPr="004832BE">
        <w:t>.6</w:t>
      </w:r>
      <w:r w:rsidRPr="004832BE">
        <w:t>.</w:t>
      </w:r>
      <w:r w:rsidR="00A41DD1" w:rsidRPr="004832BE">
        <w:t xml:space="preserve"> Cenários</w:t>
      </w:r>
    </w:p>
    <w:p w:rsidR="001B467F" w:rsidRDefault="001B467F" w:rsidP="00744B9D">
      <w:pPr>
        <w:spacing w:after="0" w:line="360" w:lineRule="auto"/>
        <w:jc w:val="both"/>
        <w:rPr>
          <w:rFonts w:ascii="Arial" w:hAnsi="Arial" w:cs="Arial"/>
          <w:sz w:val="24"/>
          <w:szCs w:val="24"/>
        </w:rPr>
      </w:pPr>
    </w:p>
    <w:p w:rsidR="002D537E" w:rsidRDefault="00744B9D" w:rsidP="002D537E">
      <w:pPr>
        <w:spacing w:after="0" w:line="360" w:lineRule="auto"/>
        <w:jc w:val="both"/>
        <w:rPr>
          <w:rFonts w:ascii="Arial" w:hAnsi="Arial" w:cs="Arial"/>
          <w:sz w:val="24"/>
          <w:szCs w:val="24"/>
        </w:rPr>
      </w:pPr>
      <w:r>
        <w:rPr>
          <w:rFonts w:ascii="Arial" w:hAnsi="Arial" w:cs="Arial"/>
          <w:sz w:val="24"/>
          <w:szCs w:val="24"/>
        </w:rPr>
        <w:tab/>
      </w:r>
      <w:r w:rsidR="002D537E" w:rsidRPr="00744B9D">
        <w:rPr>
          <w:rFonts w:ascii="Arial" w:hAnsi="Arial" w:cs="Arial"/>
          <w:sz w:val="24"/>
          <w:szCs w:val="24"/>
        </w:rPr>
        <w:t xml:space="preserve">Conforme Paranhos </w:t>
      </w:r>
      <w:r w:rsidR="002D537E">
        <w:rPr>
          <w:rFonts w:ascii="Arial" w:hAnsi="Arial" w:cs="Arial"/>
          <w:sz w:val="24"/>
          <w:szCs w:val="24"/>
        </w:rPr>
        <w:t xml:space="preserve">(2015), as previsões par ao mercado cervejeiro é de expansão, e a desaceleração aconteceu certamente devido ao contexto econômico. Com a recuperação econômica no ano de 2017, é provável com o mercado fique em expansão contínua. Ainda conforme o autor, a criatividade nas receitas das cervejas artesanais deverão aumentar devido às exigências do consumidor para obter cervejas mais saborosas, com sabores exóticos, além de acrescentar o diferencial na marca, para equiparar à concorrência. </w:t>
      </w:r>
    </w:p>
    <w:p w:rsidR="002D537E" w:rsidRDefault="002D537E" w:rsidP="002D537E">
      <w:pPr>
        <w:spacing w:after="0" w:line="360" w:lineRule="auto"/>
        <w:jc w:val="both"/>
        <w:rPr>
          <w:rFonts w:ascii="Arial" w:hAnsi="Arial" w:cs="Arial"/>
          <w:sz w:val="24"/>
          <w:szCs w:val="24"/>
        </w:rPr>
      </w:pPr>
      <w:r>
        <w:rPr>
          <w:rFonts w:ascii="Arial" w:hAnsi="Arial" w:cs="Arial"/>
          <w:sz w:val="24"/>
          <w:szCs w:val="24"/>
        </w:rPr>
        <w:tab/>
        <w:t xml:space="preserve">Como o mercado de cerveja artesanal está em maturação, a qualidade e a novidade tornar-se relevante no momento. Dessa forma, todas as empresas que entrarem no mercado no momento não estiverem engajadas ao negócio, terão dificuldades de adaptar-se no mercado. </w:t>
      </w:r>
    </w:p>
    <w:p w:rsidR="002D537E" w:rsidRDefault="002D537E" w:rsidP="002D537E">
      <w:pPr>
        <w:spacing w:after="0" w:line="360" w:lineRule="auto"/>
        <w:jc w:val="both"/>
        <w:rPr>
          <w:rFonts w:ascii="Arial" w:hAnsi="Arial" w:cs="Arial"/>
          <w:sz w:val="24"/>
          <w:szCs w:val="24"/>
        </w:rPr>
      </w:pPr>
      <w:r>
        <w:rPr>
          <w:rFonts w:ascii="Arial" w:hAnsi="Arial" w:cs="Arial"/>
          <w:sz w:val="24"/>
          <w:szCs w:val="24"/>
        </w:rPr>
        <w:tab/>
        <w:t xml:space="preserve">Além do diferencial no sabor e na marca, os consumidores também, segundo Paranhos (2015) estão mais conscientes. Dessa forma, vale enfatizar a sustentabilidade da produção, agregando valor à marca da cerveja artesanal. </w:t>
      </w:r>
    </w:p>
    <w:p w:rsidR="00A41DD1" w:rsidRPr="00744B9D" w:rsidRDefault="00A41DD1" w:rsidP="002D537E">
      <w:pPr>
        <w:spacing w:after="0" w:line="360" w:lineRule="auto"/>
        <w:jc w:val="both"/>
        <w:rPr>
          <w:rFonts w:ascii="Arial" w:hAnsi="Arial" w:cs="Arial"/>
          <w:sz w:val="24"/>
          <w:szCs w:val="24"/>
        </w:rPr>
      </w:pPr>
    </w:p>
    <w:p w:rsidR="00A41DD1" w:rsidRDefault="001B467F" w:rsidP="00A4359A">
      <w:pPr>
        <w:pStyle w:val="Sumrio1"/>
      </w:pPr>
      <w:r>
        <w:t>II</w:t>
      </w:r>
      <w:r w:rsidR="00A41DD1" w:rsidRPr="00A41DD1">
        <w:t>.7</w:t>
      </w:r>
      <w:r>
        <w:t>.</w:t>
      </w:r>
      <w:r w:rsidR="00A41DD1" w:rsidRPr="00A41DD1">
        <w:t xml:space="preserve"> Projeções do Mercado Global e do Projeto</w:t>
      </w:r>
    </w:p>
    <w:p w:rsidR="00904E60" w:rsidRPr="00904E60" w:rsidRDefault="00904E60" w:rsidP="00904E60"/>
    <w:p w:rsidR="00C4584E" w:rsidRDefault="00C4584E" w:rsidP="00904E60">
      <w:pPr>
        <w:spacing w:after="0" w:line="360" w:lineRule="auto"/>
        <w:jc w:val="both"/>
        <w:rPr>
          <w:rFonts w:ascii="Arial" w:hAnsi="Arial" w:cs="Arial"/>
          <w:sz w:val="24"/>
          <w:szCs w:val="24"/>
        </w:rPr>
      </w:pPr>
      <w:r w:rsidRPr="00904E60">
        <w:rPr>
          <w:rFonts w:ascii="Arial" w:hAnsi="Arial" w:cs="Arial"/>
          <w:sz w:val="24"/>
          <w:szCs w:val="24"/>
        </w:rPr>
        <w:tab/>
      </w:r>
      <w:r w:rsidR="00904E60" w:rsidRPr="00904E60">
        <w:rPr>
          <w:rFonts w:ascii="Arial" w:hAnsi="Arial" w:cs="Arial"/>
          <w:sz w:val="24"/>
          <w:szCs w:val="24"/>
        </w:rPr>
        <w:t>No mercado global,</w:t>
      </w:r>
      <w:r w:rsidR="00953B79">
        <w:rPr>
          <w:rFonts w:ascii="Arial" w:hAnsi="Arial" w:cs="Arial"/>
          <w:sz w:val="24"/>
          <w:szCs w:val="24"/>
        </w:rPr>
        <w:t xml:space="preserve"> o setor de cervejas </w:t>
      </w:r>
      <w:r w:rsidR="00904E60" w:rsidRPr="00904E60">
        <w:rPr>
          <w:rFonts w:ascii="Arial" w:hAnsi="Arial" w:cs="Arial"/>
          <w:sz w:val="24"/>
          <w:szCs w:val="24"/>
        </w:rPr>
        <w:t>apresent</w:t>
      </w:r>
      <w:r w:rsidR="00953B79">
        <w:rPr>
          <w:rFonts w:ascii="Arial" w:hAnsi="Arial" w:cs="Arial"/>
          <w:sz w:val="24"/>
          <w:szCs w:val="24"/>
        </w:rPr>
        <w:t>am taxas de crescimentos anuais altos,</w:t>
      </w:r>
      <w:r w:rsidR="00904E60" w:rsidRPr="00904E60">
        <w:rPr>
          <w:rFonts w:ascii="Arial" w:hAnsi="Arial" w:cs="Arial"/>
          <w:sz w:val="24"/>
          <w:szCs w:val="24"/>
        </w:rPr>
        <w:t xml:space="preserve"> principalmente nos países como China, Estados </w:t>
      </w:r>
      <w:r w:rsidR="00093A1D">
        <w:rPr>
          <w:rFonts w:ascii="Arial" w:hAnsi="Arial" w:cs="Arial"/>
          <w:sz w:val="24"/>
          <w:szCs w:val="24"/>
        </w:rPr>
        <w:t xml:space="preserve">Unidos e </w:t>
      </w:r>
      <w:r w:rsidR="00C36EEB">
        <w:rPr>
          <w:rFonts w:ascii="Arial" w:hAnsi="Arial" w:cs="Arial"/>
          <w:sz w:val="24"/>
          <w:szCs w:val="24"/>
        </w:rPr>
        <w:t>Brasil</w:t>
      </w:r>
      <w:r w:rsidR="00904E60" w:rsidRPr="00904E60">
        <w:rPr>
          <w:rFonts w:ascii="Arial" w:hAnsi="Arial" w:cs="Arial"/>
          <w:sz w:val="24"/>
          <w:szCs w:val="24"/>
        </w:rPr>
        <w:t>. A cerveja artesanal não pode ser considerada uma "moda", mas sim, um mercado que e</w:t>
      </w:r>
      <w:r w:rsidR="00904E60">
        <w:rPr>
          <w:rFonts w:ascii="Arial" w:hAnsi="Arial" w:cs="Arial"/>
          <w:sz w:val="24"/>
          <w:szCs w:val="24"/>
        </w:rPr>
        <w:t>stá em consolidação pelo mundo. Dessa forma, o Brasil é o terceiro maior produtor de cervejas do mundo, conforme Associação Brasileira da Indústria da Cerveja (2016)</w:t>
      </w:r>
      <w:r w:rsidR="009A7FB3">
        <w:rPr>
          <w:rFonts w:ascii="Arial" w:hAnsi="Arial" w:cs="Arial"/>
          <w:sz w:val="24"/>
          <w:szCs w:val="24"/>
        </w:rPr>
        <w:t xml:space="preserve"> e a World Atlas (2017), como</w:t>
      </w:r>
      <w:r w:rsidR="00C36EEB">
        <w:rPr>
          <w:rFonts w:ascii="Arial" w:hAnsi="Arial" w:cs="Arial"/>
          <w:sz w:val="24"/>
          <w:szCs w:val="24"/>
        </w:rPr>
        <w:t xml:space="preserve"> demonstrado no Gráfico 1</w:t>
      </w:r>
      <w:r w:rsidR="00904E60">
        <w:rPr>
          <w:rFonts w:ascii="Arial" w:hAnsi="Arial" w:cs="Arial"/>
          <w:sz w:val="24"/>
          <w:szCs w:val="24"/>
        </w:rPr>
        <w:t xml:space="preserve">. O projeto da </w:t>
      </w:r>
      <w:r w:rsidR="00904E60" w:rsidRPr="00953B79">
        <w:rPr>
          <w:rFonts w:ascii="Arial" w:hAnsi="Arial" w:cs="Arial"/>
          <w:i/>
          <w:sz w:val="24"/>
          <w:szCs w:val="24"/>
        </w:rPr>
        <w:t>Rock'n Beer</w:t>
      </w:r>
      <w:r w:rsidR="00904E60">
        <w:rPr>
          <w:rFonts w:ascii="Arial" w:hAnsi="Arial" w:cs="Arial"/>
          <w:sz w:val="24"/>
          <w:szCs w:val="24"/>
        </w:rPr>
        <w:t xml:space="preserve"> tem o intuito de complementar e agregar números e valor na produção, junto à qualidade </w:t>
      </w:r>
      <w:r w:rsidR="00953B79">
        <w:rPr>
          <w:rFonts w:ascii="Arial" w:hAnsi="Arial" w:cs="Arial"/>
          <w:sz w:val="24"/>
          <w:szCs w:val="24"/>
        </w:rPr>
        <w:t>e bom atendimento ao público-alvo</w:t>
      </w:r>
      <w:r w:rsidR="00904E60">
        <w:rPr>
          <w:rFonts w:ascii="Arial" w:hAnsi="Arial" w:cs="Arial"/>
          <w:sz w:val="24"/>
          <w:szCs w:val="24"/>
        </w:rPr>
        <w:t>.</w:t>
      </w:r>
    </w:p>
    <w:p w:rsidR="00BB321E" w:rsidRDefault="002D537E" w:rsidP="002D537E">
      <w:pPr>
        <w:spacing w:after="0" w:line="360" w:lineRule="auto"/>
        <w:jc w:val="both"/>
        <w:rPr>
          <w:rFonts w:ascii="Arial" w:hAnsi="Arial" w:cs="Arial"/>
          <w:sz w:val="24"/>
          <w:szCs w:val="24"/>
        </w:rPr>
      </w:pPr>
      <w:r>
        <w:rPr>
          <w:rFonts w:ascii="Arial" w:hAnsi="Arial" w:cs="Arial"/>
          <w:sz w:val="24"/>
          <w:szCs w:val="24"/>
        </w:rPr>
        <w:tab/>
        <w:t xml:space="preserve">Segundo informações do Serviço Brasileiro de Apoio às Micro e Pequenas Empresas (Sebrae), fez-se uma projeção de demanda relativa aos próximos cinco anos. A produção de cerveja no país cresceu à uma taxa média de 5% entre 2004 e 2014. Porém, o potencial de crescimento das cervejarias artesanais na região mais </w:t>
      </w:r>
      <w:r>
        <w:rPr>
          <w:rFonts w:ascii="Arial" w:hAnsi="Arial" w:cs="Arial"/>
          <w:sz w:val="24"/>
          <w:szCs w:val="24"/>
        </w:rPr>
        <w:lastRenderedPageBreak/>
        <w:t>concentrada do segmento no país nos faz arbitrar um crescime</w:t>
      </w:r>
      <w:r w:rsidR="00BB321E">
        <w:rPr>
          <w:rFonts w:ascii="Arial" w:hAnsi="Arial" w:cs="Arial"/>
          <w:sz w:val="24"/>
          <w:szCs w:val="24"/>
        </w:rPr>
        <w:t>nto de quinze por cento ao ano</w:t>
      </w:r>
      <w:r w:rsidR="00CE2961">
        <w:rPr>
          <w:rFonts w:ascii="Arial" w:hAnsi="Arial" w:cs="Arial"/>
          <w:sz w:val="24"/>
          <w:szCs w:val="24"/>
        </w:rPr>
        <w:t>.</w:t>
      </w:r>
    </w:p>
    <w:p w:rsidR="002D537E" w:rsidRDefault="002D537E" w:rsidP="002D537E">
      <w:pPr>
        <w:spacing w:after="0" w:line="360" w:lineRule="auto"/>
        <w:ind w:firstLine="708"/>
        <w:jc w:val="both"/>
        <w:rPr>
          <w:rFonts w:ascii="Arial" w:hAnsi="Arial" w:cs="Arial"/>
          <w:sz w:val="24"/>
          <w:szCs w:val="24"/>
        </w:rPr>
      </w:pPr>
      <w:r>
        <w:rPr>
          <w:rFonts w:ascii="Arial" w:hAnsi="Arial" w:cs="Arial"/>
          <w:sz w:val="24"/>
          <w:szCs w:val="24"/>
        </w:rPr>
        <w:t>Apesar de a capacidade média de produção das cervejarias artesanais no Brasil ser de vinte mil litros, a situação conjuntural atual da economia brasileira com, segundo o Instituto Brasileiro de Geografia e Estatística (IBGE), o início da recuperação da produção interna observado um crescimento de 0,2% no produto interno bruto brasileiro logo após àquela que foi considerada a pior recessão da história do país, conduz a decisão de uma política mais conservadora, com a projeção inicial de sete mil e quinhentos litros no ano inicial, com um crescimento estável de 15% ao ano.</w:t>
      </w:r>
    </w:p>
    <w:p w:rsidR="002D537E" w:rsidRDefault="002D537E" w:rsidP="00904E60">
      <w:pPr>
        <w:spacing w:after="0" w:line="360" w:lineRule="auto"/>
        <w:jc w:val="both"/>
        <w:rPr>
          <w:rFonts w:ascii="Arial" w:hAnsi="Arial" w:cs="Arial"/>
          <w:sz w:val="24"/>
          <w:szCs w:val="24"/>
        </w:rPr>
      </w:pPr>
    </w:p>
    <w:p w:rsidR="00093A1D" w:rsidRDefault="00093A1D" w:rsidP="00904E60">
      <w:pPr>
        <w:spacing w:after="0" w:line="360" w:lineRule="auto"/>
        <w:jc w:val="both"/>
        <w:rPr>
          <w:rFonts w:ascii="Arial" w:hAnsi="Arial" w:cs="Arial"/>
          <w:sz w:val="24"/>
          <w:szCs w:val="24"/>
        </w:rPr>
      </w:pPr>
    </w:p>
    <w:p w:rsidR="00221C8A" w:rsidRDefault="00EE7576" w:rsidP="00221C8A">
      <w:pPr>
        <w:keepNext/>
        <w:spacing w:after="0" w:line="360" w:lineRule="auto"/>
        <w:jc w:val="center"/>
      </w:pPr>
      <w:r w:rsidRPr="00EE7576">
        <w:rPr>
          <w:rFonts w:ascii="Arial" w:hAnsi="Arial" w:cs="Arial"/>
          <w:noProof/>
          <w:sz w:val="24"/>
          <w:szCs w:val="24"/>
          <w:lang w:eastAsia="pt-BR"/>
        </w:rPr>
        <w:drawing>
          <wp:inline distT="0" distB="0" distL="0" distR="0">
            <wp:extent cx="4829175" cy="2743200"/>
            <wp:effectExtent l="19050" t="0" r="9525" b="0"/>
            <wp:docPr id="9"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93A1D" w:rsidRDefault="00221C8A" w:rsidP="00221C8A">
      <w:pPr>
        <w:pStyle w:val="Legenda"/>
        <w:jc w:val="center"/>
        <w:rPr>
          <w:rFonts w:ascii="Arial" w:hAnsi="Arial" w:cs="Arial"/>
          <w:b w:val="0"/>
          <w:color w:val="auto"/>
          <w:sz w:val="16"/>
          <w:szCs w:val="16"/>
          <w:lang w:val="en-US"/>
        </w:rPr>
      </w:pPr>
      <w:r>
        <w:rPr>
          <w:rFonts w:ascii="Arial" w:hAnsi="Arial" w:cs="Arial"/>
          <w:b w:val="0"/>
          <w:color w:val="auto"/>
          <w:sz w:val="16"/>
          <w:szCs w:val="16"/>
          <w:lang w:val="en-US"/>
        </w:rPr>
        <w:t xml:space="preserve">Fonte: </w:t>
      </w:r>
      <w:r w:rsidRPr="00221C8A">
        <w:rPr>
          <w:rFonts w:ascii="Arial" w:hAnsi="Arial" w:cs="Arial"/>
          <w:b w:val="0"/>
          <w:color w:val="auto"/>
          <w:sz w:val="16"/>
          <w:szCs w:val="16"/>
          <w:lang w:val="en-US"/>
        </w:rPr>
        <w:t xml:space="preserve">WORLD ATLAS. </w:t>
      </w:r>
      <w:r w:rsidRPr="00221C8A">
        <w:rPr>
          <w:rFonts w:ascii="Arial" w:hAnsi="Arial" w:cs="Arial"/>
          <w:color w:val="auto"/>
          <w:sz w:val="16"/>
          <w:szCs w:val="16"/>
          <w:lang w:val="en-US"/>
        </w:rPr>
        <w:t>Top 10 Beer Producing Nations</w:t>
      </w:r>
      <w:r w:rsidRPr="00221C8A">
        <w:rPr>
          <w:rFonts w:ascii="Arial" w:hAnsi="Arial" w:cs="Arial"/>
          <w:b w:val="0"/>
          <w:color w:val="auto"/>
          <w:sz w:val="16"/>
          <w:szCs w:val="16"/>
          <w:lang w:val="en-US"/>
        </w:rPr>
        <w:t xml:space="preserve"> (</w:t>
      </w:r>
      <w:r w:rsidR="00790BE9">
        <w:rPr>
          <w:rFonts w:ascii="Arial" w:hAnsi="Arial" w:cs="Arial"/>
          <w:b w:val="0"/>
          <w:color w:val="auto"/>
          <w:sz w:val="16"/>
          <w:szCs w:val="16"/>
          <w:lang w:val="en-US"/>
        </w:rPr>
        <w:t>elaboração própria</w:t>
      </w:r>
      <w:r w:rsidRPr="00221C8A">
        <w:rPr>
          <w:rFonts w:ascii="Arial" w:hAnsi="Arial" w:cs="Arial"/>
          <w:b w:val="0"/>
          <w:color w:val="auto"/>
          <w:sz w:val="16"/>
          <w:szCs w:val="16"/>
          <w:lang w:val="en-US"/>
        </w:rPr>
        <w:t xml:space="preserve">). </w:t>
      </w:r>
    </w:p>
    <w:p w:rsidR="006F7864" w:rsidRPr="00093A1D" w:rsidRDefault="006F7864" w:rsidP="006F7864">
      <w:pPr>
        <w:spacing w:after="0" w:line="360" w:lineRule="auto"/>
        <w:jc w:val="center"/>
        <w:rPr>
          <w:rFonts w:ascii="Arial" w:hAnsi="Arial" w:cs="Arial"/>
          <w:b/>
          <w:sz w:val="24"/>
          <w:szCs w:val="24"/>
        </w:rPr>
      </w:pPr>
      <w:r w:rsidRPr="00093A1D">
        <w:rPr>
          <w:rFonts w:ascii="Arial" w:hAnsi="Arial" w:cs="Arial"/>
          <w:b/>
          <w:sz w:val="24"/>
          <w:szCs w:val="24"/>
        </w:rPr>
        <w:t xml:space="preserve">Gráfico </w:t>
      </w:r>
      <w:r>
        <w:rPr>
          <w:rFonts w:ascii="Arial" w:hAnsi="Arial" w:cs="Arial"/>
          <w:b/>
          <w:sz w:val="24"/>
          <w:szCs w:val="24"/>
        </w:rPr>
        <w:t>1</w:t>
      </w:r>
      <w:r w:rsidRPr="00093A1D">
        <w:rPr>
          <w:rFonts w:ascii="Arial" w:hAnsi="Arial" w:cs="Arial"/>
          <w:b/>
          <w:sz w:val="24"/>
          <w:szCs w:val="24"/>
        </w:rPr>
        <w:t xml:space="preserve"> </w:t>
      </w:r>
      <w:r w:rsidRPr="00093A1D">
        <w:rPr>
          <w:rFonts w:ascii="Arial" w:hAnsi="Arial" w:cs="Arial"/>
          <w:sz w:val="24"/>
          <w:szCs w:val="24"/>
        </w:rPr>
        <w:t>- Produção Mundial de Cerveja (milhões de quilolitros)</w:t>
      </w:r>
    </w:p>
    <w:p w:rsidR="006F7864" w:rsidRPr="006F7864" w:rsidRDefault="006F7864" w:rsidP="006F7864"/>
    <w:p w:rsidR="00A41DD1" w:rsidRPr="00953B79" w:rsidRDefault="001B467F" w:rsidP="00A4359A">
      <w:pPr>
        <w:pStyle w:val="Sumrio1"/>
      </w:pPr>
      <w:r>
        <w:t>II</w:t>
      </w:r>
      <w:r w:rsidR="00A41DD1" w:rsidRPr="00953B79">
        <w:t>.8</w:t>
      </w:r>
      <w:r>
        <w:t>.</w:t>
      </w:r>
      <w:r w:rsidR="00A41DD1" w:rsidRPr="00953B79">
        <w:t xml:space="preserve"> Vantagens Competitivas do Projeto e do Produto/Serviço</w:t>
      </w:r>
    </w:p>
    <w:p w:rsidR="00904E60" w:rsidRPr="00953B79" w:rsidRDefault="00904E60" w:rsidP="00904E60">
      <w:pPr>
        <w:spacing w:after="0" w:line="360" w:lineRule="auto"/>
        <w:jc w:val="both"/>
        <w:rPr>
          <w:sz w:val="24"/>
          <w:szCs w:val="24"/>
        </w:rPr>
      </w:pPr>
      <w:r w:rsidRPr="00953B79">
        <w:rPr>
          <w:sz w:val="24"/>
          <w:szCs w:val="24"/>
        </w:rPr>
        <w:tab/>
      </w:r>
    </w:p>
    <w:p w:rsidR="00904E60" w:rsidRPr="00953B79" w:rsidRDefault="00904E60" w:rsidP="00904E60">
      <w:pPr>
        <w:spacing w:after="0" w:line="360" w:lineRule="auto"/>
        <w:jc w:val="both"/>
        <w:rPr>
          <w:rFonts w:ascii="Arial" w:hAnsi="Arial" w:cs="Arial"/>
          <w:sz w:val="24"/>
          <w:szCs w:val="24"/>
        </w:rPr>
      </w:pPr>
      <w:r w:rsidRPr="00953B79">
        <w:rPr>
          <w:sz w:val="24"/>
          <w:szCs w:val="24"/>
        </w:rPr>
        <w:tab/>
      </w:r>
      <w:r w:rsidRPr="00953B79">
        <w:rPr>
          <w:rFonts w:ascii="Arial" w:hAnsi="Arial" w:cs="Arial"/>
          <w:sz w:val="24"/>
          <w:szCs w:val="24"/>
        </w:rPr>
        <w:t xml:space="preserve">O público mudou seu padrão de consumo, </w:t>
      </w:r>
      <w:r w:rsidR="00953B79">
        <w:rPr>
          <w:rFonts w:ascii="Arial" w:hAnsi="Arial" w:cs="Arial"/>
          <w:sz w:val="24"/>
          <w:szCs w:val="24"/>
        </w:rPr>
        <w:t>houve uma</w:t>
      </w:r>
      <w:r w:rsidRPr="00953B79">
        <w:rPr>
          <w:rFonts w:ascii="Arial" w:hAnsi="Arial" w:cs="Arial"/>
          <w:sz w:val="24"/>
          <w:szCs w:val="24"/>
        </w:rPr>
        <w:t xml:space="preserve"> mudança de hábitos. O consumidor atual deseja maior experiência, qualidade,</w:t>
      </w:r>
      <w:r w:rsidR="00953B79">
        <w:rPr>
          <w:rFonts w:ascii="Arial" w:hAnsi="Arial" w:cs="Arial"/>
          <w:sz w:val="24"/>
          <w:szCs w:val="24"/>
        </w:rPr>
        <w:t xml:space="preserve"> ao mesmo tempo que está</w:t>
      </w:r>
      <w:r w:rsidRPr="00953B79">
        <w:rPr>
          <w:rFonts w:ascii="Arial" w:hAnsi="Arial" w:cs="Arial"/>
          <w:sz w:val="24"/>
          <w:szCs w:val="24"/>
        </w:rPr>
        <w:t xml:space="preserve"> preocupado com a origem dos ingredientes e a sua preparação. A exigência do consumidor faz com que o mesmo prefira obter a cerveja artesanal. As vantagens competitivas do projeto incluem criar a identificação da marca com o consumidor, pelas bandas e também pelos sabores exóticos da cerveja que serão produzidos. </w:t>
      </w:r>
    </w:p>
    <w:p w:rsidR="00904E60" w:rsidRDefault="00904E60" w:rsidP="00A41DD1"/>
    <w:p w:rsidR="000B75EA" w:rsidRPr="00A41DD1" w:rsidRDefault="000B75EA" w:rsidP="00A41DD1"/>
    <w:p w:rsidR="00A41DD1" w:rsidRDefault="001B467F" w:rsidP="00A4359A">
      <w:pPr>
        <w:pStyle w:val="Sumrio1"/>
      </w:pPr>
      <w:r>
        <w:t>II</w:t>
      </w:r>
      <w:r w:rsidR="00A41DD1" w:rsidRPr="00A41DD1">
        <w:t>.9</w:t>
      </w:r>
      <w:r>
        <w:t>.</w:t>
      </w:r>
      <w:r w:rsidR="00A41DD1" w:rsidRPr="00A41DD1">
        <w:t xml:space="preserve"> Condições de Distribuição</w:t>
      </w:r>
    </w:p>
    <w:p w:rsidR="00083430" w:rsidRPr="00083430" w:rsidRDefault="00083430" w:rsidP="00083430">
      <w:pPr>
        <w:spacing w:after="0" w:line="360" w:lineRule="auto"/>
        <w:rPr>
          <w:rFonts w:ascii="Arial" w:hAnsi="Arial" w:cs="Arial"/>
          <w:sz w:val="24"/>
          <w:szCs w:val="24"/>
        </w:rPr>
      </w:pPr>
    </w:p>
    <w:p w:rsidR="00083430" w:rsidRPr="00083430" w:rsidRDefault="00083430" w:rsidP="00744B9D">
      <w:pPr>
        <w:spacing w:after="0" w:line="360" w:lineRule="auto"/>
        <w:jc w:val="both"/>
        <w:rPr>
          <w:rFonts w:ascii="Arial" w:hAnsi="Arial" w:cs="Arial"/>
          <w:sz w:val="24"/>
          <w:szCs w:val="24"/>
        </w:rPr>
      </w:pPr>
      <w:r w:rsidRPr="00083430">
        <w:rPr>
          <w:rFonts w:ascii="Arial" w:hAnsi="Arial" w:cs="Arial"/>
          <w:sz w:val="24"/>
          <w:szCs w:val="24"/>
        </w:rPr>
        <w:tab/>
      </w:r>
      <w:r w:rsidR="00744B9D">
        <w:rPr>
          <w:rFonts w:ascii="Arial" w:hAnsi="Arial" w:cs="Arial"/>
          <w:sz w:val="24"/>
          <w:szCs w:val="24"/>
        </w:rPr>
        <w:t>Segundo a Associação Brasileira da Indústria da Cerveja (2016) a</w:t>
      </w:r>
      <w:r w:rsidRPr="00083430">
        <w:rPr>
          <w:rFonts w:ascii="Arial" w:hAnsi="Arial" w:cs="Arial"/>
          <w:sz w:val="24"/>
          <w:szCs w:val="24"/>
        </w:rPr>
        <w:t>s condições de distribuição das micro cervejarias podem ser tanto próprias, terceirizadas, ou de grandes atacadistas (autosserviço, bares, lojas de conveniência, padarias, restaurantes, casas noturnas, etc</w:t>
      </w:r>
      <w:r w:rsidR="00C36EEB">
        <w:rPr>
          <w:rFonts w:ascii="Arial" w:hAnsi="Arial" w:cs="Arial"/>
          <w:sz w:val="24"/>
          <w:szCs w:val="24"/>
        </w:rPr>
        <w:t>.</w:t>
      </w:r>
      <w:r w:rsidRPr="00083430">
        <w:rPr>
          <w:rFonts w:ascii="Arial" w:hAnsi="Arial" w:cs="Arial"/>
          <w:sz w:val="24"/>
          <w:szCs w:val="24"/>
        </w:rPr>
        <w:t>)</w:t>
      </w:r>
      <w:r w:rsidR="00C36EEB">
        <w:rPr>
          <w:rFonts w:ascii="Arial" w:hAnsi="Arial" w:cs="Arial"/>
          <w:sz w:val="24"/>
          <w:szCs w:val="24"/>
        </w:rPr>
        <w:t>.</w:t>
      </w:r>
      <w:r w:rsidRPr="00083430">
        <w:rPr>
          <w:rFonts w:ascii="Arial" w:hAnsi="Arial" w:cs="Arial"/>
          <w:sz w:val="24"/>
          <w:szCs w:val="24"/>
        </w:rPr>
        <w:t xml:space="preserve"> Como as micro cervejarias tem foco no mercado local, a distribuição terceirizada e de grandes atacadistas poderia sair mais barata do que a distribuição própria. </w:t>
      </w:r>
    </w:p>
    <w:p w:rsidR="00A41DD1" w:rsidRPr="00A41DD1" w:rsidRDefault="00083430" w:rsidP="00083430">
      <w:pPr>
        <w:spacing w:after="0" w:line="360" w:lineRule="auto"/>
      </w:pPr>
      <w:r w:rsidRPr="00083430">
        <w:rPr>
          <w:rFonts w:ascii="Arial" w:hAnsi="Arial" w:cs="Arial"/>
          <w:sz w:val="24"/>
          <w:szCs w:val="24"/>
        </w:rPr>
        <w:tab/>
      </w:r>
    </w:p>
    <w:p w:rsidR="00A41DD1" w:rsidRDefault="001B467F" w:rsidP="00A4359A">
      <w:pPr>
        <w:pStyle w:val="Sumrio1"/>
      </w:pPr>
      <w:r>
        <w:t>II</w:t>
      </w:r>
      <w:r w:rsidR="00A41DD1">
        <w:t>.10</w:t>
      </w:r>
      <w:r>
        <w:t>.</w:t>
      </w:r>
      <w:r w:rsidR="00A41DD1">
        <w:t xml:space="preserve"> Políticas de Vendas</w:t>
      </w:r>
    </w:p>
    <w:p w:rsidR="001F6F62" w:rsidRDefault="001F6F62" w:rsidP="001F6F62">
      <w:pPr>
        <w:spacing w:after="0" w:line="360" w:lineRule="auto"/>
        <w:rPr>
          <w:rFonts w:ascii="Arial" w:hAnsi="Arial" w:cs="Arial"/>
          <w:sz w:val="24"/>
          <w:szCs w:val="24"/>
        </w:rPr>
      </w:pPr>
    </w:p>
    <w:p w:rsidR="001F6F62" w:rsidRDefault="001F6F62" w:rsidP="0033097F">
      <w:pPr>
        <w:spacing w:after="0" w:line="360" w:lineRule="auto"/>
        <w:jc w:val="both"/>
        <w:rPr>
          <w:rFonts w:ascii="Arial" w:hAnsi="Arial" w:cs="Arial"/>
          <w:sz w:val="24"/>
          <w:szCs w:val="24"/>
        </w:rPr>
      </w:pPr>
      <w:r>
        <w:rPr>
          <w:rFonts w:ascii="Arial" w:hAnsi="Arial" w:cs="Arial"/>
          <w:sz w:val="24"/>
          <w:szCs w:val="24"/>
        </w:rPr>
        <w:tab/>
        <w:t xml:space="preserve">A política de vendas do </w:t>
      </w:r>
      <w:r w:rsidRPr="0033097F">
        <w:rPr>
          <w:rFonts w:ascii="Arial" w:hAnsi="Arial" w:cs="Arial"/>
          <w:i/>
          <w:sz w:val="24"/>
          <w:szCs w:val="24"/>
        </w:rPr>
        <w:t>Rock'n Beer</w:t>
      </w:r>
      <w:r>
        <w:rPr>
          <w:rFonts w:ascii="Arial" w:hAnsi="Arial" w:cs="Arial"/>
          <w:sz w:val="24"/>
          <w:szCs w:val="24"/>
        </w:rPr>
        <w:t xml:space="preserve"> con</w:t>
      </w:r>
      <w:r w:rsidR="0033097F">
        <w:rPr>
          <w:rFonts w:ascii="Arial" w:hAnsi="Arial" w:cs="Arial"/>
          <w:sz w:val="24"/>
          <w:szCs w:val="24"/>
        </w:rPr>
        <w:t xml:space="preserve">siste em manter um relacionamento próximo e transparente com os </w:t>
      </w:r>
      <w:r w:rsidR="009C4717">
        <w:rPr>
          <w:rFonts w:ascii="Arial" w:hAnsi="Arial" w:cs="Arial"/>
          <w:sz w:val="24"/>
          <w:szCs w:val="24"/>
        </w:rPr>
        <w:t>distribuidores</w:t>
      </w:r>
      <w:r w:rsidR="0033097F">
        <w:rPr>
          <w:rFonts w:ascii="Arial" w:hAnsi="Arial" w:cs="Arial"/>
          <w:sz w:val="24"/>
          <w:szCs w:val="24"/>
        </w:rPr>
        <w:t xml:space="preserve">, sendo fiéis aos prazos de reposição de estoque e preços de atacado competitivos, tendo em vista que o mercado será estritamente local. O relacionamento com o consumidor também deve ser transparente, enfatizando a parte da produção e gestão de recursos sustentáveis, para aproximar o consumidor da marca </w:t>
      </w:r>
      <w:r w:rsidR="0033097F" w:rsidRPr="0033097F">
        <w:rPr>
          <w:rFonts w:ascii="Arial" w:hAnsi="Arial" w:cs="Arial"/>
          <w:i/>
          <w:sz w:val="24"/>
          <w:szCs w:val="24"/>
        </w:rPr>
        <w:t>Rock'n Beer</w:t>
      </w:r>
      <w:r w:rsidR="0033097F">
        <w:rPr>
          <w:rFonts w:ascii="Arial" w:hAnsi="Arial" w:cs="Arial"/>
          <w:sz w:val="24"/>
          <w:szCs w:val="24"/>
        </w:rPr>
        <w:t>, fidelizando o cliente à sua preferência ao escolher sua cerveja</w:t>
      </w:r>
      <w:r w:rsidR="00953B79">
        <w:rPr>
          <w:rFonts w:ascii="Arial" w:hAnsi="Arial" w:cs="Arial"/>
          <w:sz w:val="24"/>
          <w:szCs w:val="24"/>
        </w:rPr>
        <w:t xml:space="preserve"> artesanal</w:t>
      </w:r>
      <w:r w:rsidR="0033097F">
        <w:rPr>
          <w:rFonts w:ascii="Arial" w:hAnsi="Arial" w:cs="Arial"/>
          <w:sz w:val="24"/>
          <w:szCs w:val="24"/>
        </w:rPr>
        <w:t xml:space="preserve">. </w:t>
      </w:r>
    </w:p>
    <w:p w:rsidR="009C4717" w:rsidRDefault="009C4717" w:rsidP="0033097F">
      <w:pPr>
        <w:spacing w:after="0" w:line="360" w:lineRule="auto"/>
        <w:jc w:val="both"/>
        <w:rPr>
          <w:rFonts w:ascii="Arial" w:hAnsi="Arial" w:cs="Arial"/>
          <w:i/>
          <w:sz w:val="24"/>
          <w:szCs w:val="24"/>
          <w:lang w:val="en-US"/>
        </w:rPr>
      </w:pPr>
      <w:r>
        <w:rPr>
          <w:rFonts w:ascii="Arial" w:hAnsi="Arial" w:cs="Arial"/>
          <w:sz w:val="24"/>
          <w:szCs w:val="24"/>
        </w:rPr>
        <w:tab/>
        <w:t xml:space="preserve">A </w:t>
      </w:r>
      <w:r w:rsidRPr="00433987">
        <w:rPr>
          <w:rFonts w:ascii="Arial" w:hAnsi="Arial" w:cs="Arial"/>
          <w:i/>
          <w:sz w:val="24"/>
          <w:szCs w:val="24"/>
        </w:rPr>
        <w:t>Rock n' Beer</w:t>
      </w:r>
      <w:r>
        <w:rPr>
          <w:rFonts w:ascii="Arial" w:hAnsi="Arial" w:cs="Arial"/>
          <w:sz w:val="24"/>
          <w:szCs w:val="24"/>
        </w:rPr>
        <w:t xml:space="preserve"> também pretende atuar em eventos </w:t>
      </w:r>
      <w:r w:rsidR="00083430">
        <w:rPr>
          <w:rFonts w:ascii="Arial" w:hAnsi="Arial" w:cs="Arial"/>
          <w:sz w:val="24"/>
          <w:szCs w:val="24"/>
        </w:rPr>
        <w:t xml:space="preserve">para o público com a preferência em questão </w:t>
      </w:r>
      <w:r>
        <w:rPr>
          <w:rFonts w:ascii="Arial" w:hAnsi="Arial" w:cs="Arial"/>
          <w:sz w:val="24"/>
          <w:szCs w:val="24"/>
        </w:rPr>
        <w:t>e</w:t>
      </w:r>
      <w:r w:rsidR="00953B79">
        <w:rPr>
          <w:rFonts w:ascii="Arial" w:hAnsi="Arial" w:cs="Arial"/>
          <w:sz w:val="24"/>
          <w:szCs w:val="24"/>
        </w:rPr>
        <w:t xml:space="preserve"> em</w:t>
      </w:r>
      <w:r>
        <w:rPr>
          <w:rFonts w:ascii="Arial" w:hAnsi="Arial" w:cs="Arial"/>
          <w:sz w:val="24"/>
          <w:szCs w:val="24"/>
        </w:rPr>
        <w:t xml:space="preserve"> casas de rock na região metropolitana, fazendo parcerias promocionais, para fidelizar seu público alvo. </w:t>
      </w:r>
      <w:r w:rsidRPr="009C4717">
        <w:rPr>
          <w:rFonts w:ascii="Arial" w:hAnsi="Arial" w:cs="Arial"/>
          <w:sz w:val="24"/>
          <w:szCs w:val="24"/>
          <w:lang w:val="en-US"/>
        </w:rPr>
        <w:t xml:space="preserve">Exemplo: </w:t>
      </w:r>
      <w:r w:rsidRPr="009C4717">
        <w:rPr>
          <w:rFonts w:ascii="Arial" w:hAnsi="Arial" w:cs="Arial"/>
          <w:i/>
          <w:sz w:val="24"/>
          <w:szCs w:val="24"/>
          <w:lang w:val="en-US"/>
        </w:rPr>
        <w:t xml:space="preserve">Lord Pub, Jack Rock Bar, Stonehenge Rock Bar, Old School Rock Bar, etc.   </w:t>
      </w:r>
    </w:p>
    <w:p w:rsidR="00953B79" w:rsidRPr="00953B79" w:rsidRDefault="00953B79" w:rsidP="0033097F">
      <w:pPr>
        <w:spacing w:after="0" w:line="360" w:lineRule="auto"/>
        <w:jc w:val="both"/>
        <w:rPr>
          <w:rFonts w:ascii="Arial" w:hAnsi="Arial" w:cs="Arial"/>
          <w:sz w:val="24"/>
          <w:szCs w:val="24"/>
          <w:lang w:val="en-US"/>
        </w:rPr>
      </w:pPr>
    </w:p>
    <w:p w:rsidR="00A41DD1" w:rsidRPr="00426795" w:rsidRDefault="001B467F" w:rsidP="00A4359A">
      <w:pPr>
        <w:pStyle w:val="Sumrio1"/>
        <w:rPr>
          <w:i/>
        </w:rPr>
      </w:pPr>
      <w:r w:rsidRPr="00426795">
        <w:rPr>
          <w:i/>
        </w:rPr>
        <w:t>II</w:t>
      </w:r>
      <w:r w:rsidR="00A41DD1" w:rsidRPr="00426795">
        <w:rPr>
          <w:i/>
        </w:rPr>
        <w:t>.10.1</w:t>
      </w:r>
      <w:r w:rsidRPr="00426795">
        <w:rPr>
          <w:i/>
        </w:rPr>
        <w:t>.</w:t>
      </w:r>
      <w:r w:rsidR="00A41DD1" w:rsidRPr="00426795">
        <w:rPr>
          <w:i/>
        </w:rPr>
        <w:t xml:space="preserve"> Prazos</w:t>
      </w:r>
    </w:p>
    <w:p w:rsidR="00A41DD1" w:rsidRPr="00426795" w:rsidRDefault="001B467F" w:rsidP="00A4359A">
      <w:pPr>
        <w:pStyle w:val="Sumrio1"/>
        <w:rPr>
          <w:i/>
        </w:rPr>
      </w:pPr>
      <w:r w:rsidRPr="00426795">
        <w:rPr>
          <w:i/>
        </w:rPr>
        <w:t>II.</w:t>
      </w:r>
      <w:r w:rsidR="00A41DD1" w:rsidRPr="00426795">
        <w:rPr>
          <w:i/>
        </w:rPr>
        <w:t>10.1.1</w:t>
      </w:r>
      <w:r w:rsidRPr="00426795">
        <w:rPr>
          <w:i/>
        </w:rPr>
        <w:t>.</w:t>
      </w:r>
      <w:r w:rsidR="00A41DD1" w:rsidRPr="00426795">
        <w:rPr>
          <w:i/>
        </w:rPr>
        <w:t xml:space="preserve"> Prazos de Entregas</w:t>
      </w:r>
    </w:p>
    <w:p w:rsidR="0033097F" w:rsidRDefault="0033097F" w:rsidP="0033097F"/>
    <w:p w:rsidR="0033097F" w:rsidRPr="0033097F" w:rsidRDefault="0033097F" w:rsidP="0033097F">
      <w:pPr>
        <w:spacing w:after="0" w:line="360" w:lineRule="auto"/>
        <w:jc w:val="both"/>
        <w:rPr>
          <w:rFonts w:ascii="Arial" w:hAnsi="Arial" w:cs="Arial"/>
          <w:sz w:val="24"/>
          <w:szCs w:val="24"/>
        </w:rPr>
      </w:pPr>
      <w:r>
        <w:tab/>
      </w:r>
      <w:r>
        <w:rPr>
          <w:rFonts w:ascii="Arial" w:hAnsi="Arial" w:cs="Arial"/>
          <w:sz w:val="24"/>
          <w:szCs w:val="24"/>
        </w:rPr>
        <w:t>Os prazos de entregas podem variar tanto para os clientes distribuidores atacadistas, que irão distribuir as cervejas em supermercados, armazéns, eventos, entre outros; podem demorar um pouco mais, produzindo, por</w:t>
      </w:r>
      <w:r w:rsidR="009A7FB3">
        <w:rPr>
          <w:rFonts w:ascii="Arial" w:hAnsi="Arial" w:cs="Arial"/>
          <w:sz w:val="24"/>
          <w:szCs w:val="24"/>
        </w:rPr>
        <w:t xml:space="preserve"> exemplo, 100 unidades em</w:t>
      </w:r>
      <w:r>
        <w:rPr>
          <w:rFonts w:ascii="Arial" w:hAnsi="Arial" w:cs="Arial"/>
          <w:sz w:val="24"/>
          <w:szCs w:val="24"/>
        </w:rPr>
        <w:t xml:space="preserve"> </w:t>
      </w:r>
      <w:r w:rsidR="009A7FB3">
        <w:rPr>
          <w:rFonts w:ascii="Arial" w:hAnsi="Arial" w:cs="Arial"/>
          <w:sz w:val="24"/>
          <w:szCs w:val="24"/>
        </w:rPr>
        <w:t>três meses</w:t>
      </w:r>
      <w:r>
        <w:rPr>
          <w:rFonts w:ascii="Arial" w:hAnsi="Arial" w:cs="Arial"/>
          <w:sz w:val="24"/>
          <w:szCs w:val="24"/>
        </w:rPr>
        <w:t xml:space="preserve">. Mas também as vendas poderão ser feitas sob encomenda, ao consumidor varejista,  </w:t>
      </w:r>
      <w:r w:rsidR="009C4717">
        <w:rPr>
          <w:rFonts w:ascii="Arial" w:hAnsi="Arial" w:cs="Arial"/>
          <w:sz w:val="24"/>
          <w:szCs w:val="24"/>
        </w:rPr>
        <w:t xml:space="preserve">produzindo, por exemplo, de </w:t>
      </w:r>
      <w:r w:rsidR="009A7FB3">
        <w:rPr>
          <w:rFonts w:ascii="Arial" w:hAnsi="Arial" w:cs="Arial"/>
          <w:sz w:val="24"/>
          <w:szCs w:val="24"/>
        </w:rPr>
        <w:t xml:space="preserve">um a um mês e </w:t>
      </w:r>
      <w:r w:rsidR="009A7FB3">
        <w:rPr>
          <w:rFonts w:ascii="Arial" w:hAnsi="Arial" w:cs="Arial"/>
          <w:sz w:val="24"/>
          <w:szCs w:val="24"/>
        </w:rPr>
        <w:lastRenderedPageBreak/>
        <w:t>meio</w:t>
      </w:r>
      <w:r w:rsidR="009C4717">
        <w:rPr>
          <w:rFonts w:ascii="Arial" w:hAnsi="Arial" w:cs="Arial"/>
          <w:sz w:val="24"/>
          <w:szCs w:val="24"/>
        </w:rPr>
        <w:t xml:space="preserve">, na produção de até 50 unidades. </w:t>
      </w:r>
      <w:r w:rsidR="009A7FB3">
        <w:rPr>
          <w:rFonts w:ascii="Arial" w:hAnsi="Arial" w:cs="Arial"/>
          <w:sz w:val="24"/>
          <w:szCs w:val="24"/>
        </w:rPr>
        <w:t>Em produções realizada antecipadamente, os prazos poderão ser menores.</w:t>
      </w:r>
    </w:p>
    <w:p w:rsidR="00A41DD1" w:rsidRPr="00A41DD1" w:rsidRDefault="00A41DD1" w:rsidP="00A41DD1"/>
    <w:p w:rsidR="00A41DD1" w:rsidRPr="00426795" w:rsidRDefault="001B467F" w:rsidP="00A4359A">
      <w:pPr>
        <w:pStyle w:val="Sumrio1"/>
        <w:rPr>
          <w:i/>
        </w:rPr>
      </w:pPr>
      <w:r w:rsidRPr="00426795">
        <w:rPr>
          <w:i/>
        </w:rPr>
        <w:t>II</w:t>
      </w:r>
      <w:r w:rsidR="00A41DD1" w:rsidRPr="00426795">
        <w:rPr>
          <w:i/>
        </w:rPr>
        <w:t>.10.1.1</w:t>
      </w:r>
      <w:r w:rsidRPr="00426795">
        <w:rPr>
          <w:i/>
        </w:rPr>
        <w:t>.</w:t>
      </w:r>
      <w:r w:rsidR="00A41DD1" w:rsidRPr="00426795">
        <w:rPr>
          <w:i/>
        </w:rPr>
        <w:t xml:space="preserve"> Prazos de Pagamentos</w:t>
      </w:r>
    </w:p>
    <w:p w:rsidR="00897DAF" w:rsidRDefault="009C4717" w:rsidP="00897DAF">
      <w:r>
        <w:tab/>
      </w:r>
    </w:p>
    <w:p w:rsidR="009C4717" w:rsidRPr="009C4717" w:rsidRDefault="009C4717" w:rsidP="009C4717">
      <w:pPr>
        <w:spacing w:after="0" w:line="360" w:lineRule="auto"/>
        <w:jc w:val="both"/>
        <w:rPr>
          <w:rFonts w:ascii="Arial" w:hAnsi="Arial" w:cs="Arial"/>
          <w:sz w:val="24"/>
          <w:szCs w:val="24"/>
        </w:rPr>
      </w:pPr>
      <w:r>
        <w:tab/>
      </w:r>
      <w:r>
        <w:rPr>
          <w:rFonts w:ascii="Arial" w:hAnsi="Arial" w:cs="Arial"/>
          <w:sz w:val="24"/>
          <w:szCs w:val="24"/>
        </w:rPr>
        <w:t>A gestão financeira da empresa irá conciliar o</w:t>
      </w:r>
      <w:r w:rsidRPr="009C4717">
        <w:rPr>
          <w:rFonts w:ascii="Arial" w:hAnsi="Arial" w:cs="Arial"/>
          <w:sz w:val="24"/>
          <w:szCs w:val="24"/>
        </w:rPr>
        <w:t xml:space="preserve"> cronograma de pagamento</w:t>
      </w:r>
      <w:r>
        <w:rPr>
          <w:rFonts w:ascii="Arial" w:hAnsi="Arial" w:cs="Arial"/>
          <w:sz w:val="24"/>
          <w:szCs w:val="24"/>
        </w:rPr>
        <w:t>s</w:t>
      </w:r>
      <w:r w:rsidRPr="009C4717">
        <w:rPr>
          <w:rFonts w:ascii="Arial" w:hAnsi="Arial" w:cs="Arial"/>
          <w:sz w:val="24"/>
          <w:szCs w:val="24"/>
        </w:rPr>
        <w:t xml:space="preserve"> com a disponibilidade de dinheiro em cai</w:t>
      </w:r>
      <w:r>
        <w:rPr>
          <w:rFonts w:ascii="Arial" w:hAnsi="Arial" w:cs="Arial"/>
          <w:sz w:val="24"/>
          <w:szCs w:val="24"/>
        </w:rPr>
        <w:t>xa a fim</w:t>
      </w:r>
      <w:r w:rsidRPr="009C4717">
        <w:rPr>
          <w:rFonts w:ascii="Arial" w:hAnsi="Arial" w:cs="Arial"/>
          <w:sz w:val="24"/>
          <w:szCs w:val="24"/>
        </w:rPr>
        <w:t xml:space="preserve"> déficits.</w:t>
      </w:r>
      <w:r>
        <w:rPr>
          <w:rFonts w:ascii="Arial" w:hAnsi="Arial" w:cs="Arial"/>
          <w:sz w:val="24"/>
          <w:szCs w:val="24"/>
        </w:rPr>
        <w:t xml:space="preserve"> Dessa forma, distribuidores atacadistas terão de pagar no mínimo, 30% do preço da encomenda ao realizar o pedido, pagamento de 40% nos próximos </w:t>
      </w:r>
      <w:r w:rsidR="00953B79">
        <w:rPr>
          <w:rFonts w:ascii="Arial" w:hAnsi="Arial" w:cs="Arial"/>
          <w:sz w:val="24"/>
          <w:szCs w:val="24"/>
        </w:rPr>
        <w:t>15</w:t>
      </w:r>
      <w:r>
        <w:rPr>
          <w:rFonts w:ascii="Arial" w:hAnsi="Arial" w:cs="Arial"/>
          <w:sz w:val="24"/>
          <w:szCs w:val="24"/>
        </w:rPr>
        <w:t xml:space="preserve"> dias, e 30% restantes na data da entrega. Os consumidores varejistas, o prazo de pagamento consistiria em 50% no pedido da encomenda e 50% após a data da entrega. </w:t>
      </w:r>
    </w:p>
    <w:p w:rsidR="00A41DD1" w:rsidRPr="00A41DD1" w:rsidRDefault="00A41DD1" w:rsidP="00A41DD1"/>
    <w:p w:rsidR="00A41DD1" w:rsidRPr="00426795" w:rsidRDefault="001B467F" w:rsidP="00A4359A">
      <w:pPr>
        <w:pStyle w:val="Sumrio1"/>
        <w:rPr>
          <w:i/>
        </w:rPr>
      </w:pPr>
      <w:r w:rsidRPr="00426795">
        <w:rPr>
          <w:i/>
        </w:rPr>
        <w:t>II</w:t>
      </w:r>
      <w:r w:rsidR="00A41DD1" w:rsidRPr="00426795">
        <w:rPr>
          <w:i/>
        </w:rPr>
        <w:t>.10.2</w:t>
      </w:r>
      <w:r w:rsidRPr="00426795">
        <w:rPr>
          <w:i/>
        </w:rPr>
        <w:t>.</w:t>
      </w:r>
      <w:r w:rsidR="00A41DD1" w:rsidRPr="00426795">
        <w:rPr>
          <w:i/>
        </w:rPr>
        <w:t xml:space="preserve"> Preços Atuais e Futuros</w:t>
      </w:r>
    </w:p>
    <w:p w:rsidR="009C4717" w:rsidRPr="009C4717" w:rsidRDefault="009C4717" w:rsidP="009C4717"/>
    <w:p w:rsidR="00A41DD1" w:rsidRDefault="002B5B01" w:rsidP="009C00AD">
      <w:pPr>
        <w:spacing w:after="0" w:line="360" w:lineRule="auto"/>
        <w:jc w:val="both"/>
        <w:rPr>
          <w:rFonts w:ascii="Arial" w:hAnsi="Arial" w:cs="Arial"/>
          <w:sz w:val="24"/>
          <w:szCs w:val="24"/>
        </w:rPr>
      </w:pPr>
      <w:r>
        <w:rPr>
          <w:rFonts w:ascii="Arial" w:hAnsi="Arial" w:cs="Arial"/>
          <w:sz w:val="24"/>
          <w:szCs w:val="24"/>
        </w:rPr>
        <w:tab/>
        <w:t xml:space="preserve">De acordo com </w:t>
      </w:r>
      <w:r w:rsidR="00C13917">
        <w:rPr>
          <w:rFonts w:ascii="Arial" w:hAnsi="Arial" w:cs="Arial"/>
          <w:sz w:val="24"/>
          <w:szCs w:val="24"/>
        </w:rPr>
        <w:t>Paranhos</w:t>
      </w:r>
      <w:r>
        <w:rPr>
          <w:rFonts w:ascii="Arial" w:hAnsi="Arial" w:cs="Arial"/>
          <w:sz w:val="24"/>
          <w:szCs w:val="24"/>
        </w:rPr>
        <w:t xml:space="preserve"> (2014), os detalhes</w:t>
      </w:r>
      <w:r w:rsidRPr="002B5B01">
        <w:rPr>
          <w:rFonts w:ascii="Arial" w:hAnsi="Arial" w:cs="Arial"/>
          <w:sz w:val="24"/>
          <w:szCs w:val="24"/>
        </w:rPr>
        <w:t xml:space="preserve"> do processo produtivo das cervejas artesanais fazem com que seu custo seja mais elevado em comp</w:t>
      </w:r>
      <w:r>
        <w:rPr>
          <w:rFonts w:ascii="Arial" w:hAnsi="Arial" w:cs="Arial"/>
          <w:sz w:val="24"/>
          <w:szCs w:val="24"/>
        </w:rPr>
        <w:t>aração às cervejas produzidas de maneira massificada. Se o preço de produção for R$ 5/litro, o preço para o consumidor final, acrescido</w:t>
      </w:r>
      <w:r w:rsidR="009C00AD">
        <w:rPr>
          <w:rFonts w:ascii="Arial" w:hAnsi="Arial" w:cs="Arial"/>
          <w:sz w:val="24"/>
          <w:szCs w:val="24"/>
        </w:rPr>
        <w:t xml:space="preserve"> de impostos, totalizam R$ 14,79, em 2014. Atualizado pela inflação, em 2017 o preço seria de R$ 18,64 para 500 ml de cerveja produzida para o consumidor (preço final no bar). </w:t>
      </w:r>
    </w:p>
    <w:p w:rsidR="009C00AD" w:rsidRDefault="009C00AD" w:rsidP="009C00AD">
      <w:pPr>
        <w:spacing w:after="0" w:line="360" w:lineRule="auto"/>
        <w:jc w:val="both"/>
        <w:rPr>
          <w:rFonts w:ascii="Arial" w:hAnsi="Arial" w:cs="Arial"/>
          <w:sz w:val="24"/>
          <w:szCs w:val="24"/>
        </w:rPr>
      </w:pPr>
      <w:r>
        <w:rPr>
          <w:rFonts w:ascii="Arial" w:hAnsi="Arial" w:cs="Arial"/>
          <w:sz w:val="24"/>
          <w:szCs w:val="24"/>
        </w:rPr>
        <w:tab/>
        <w:t xml:space="preserve">Os preços futuros poderão aumentar em níveis reais conforme a demanda e a qualidade dos produtos forem tornando mais apuradas, com maior valor agregado à marca, entre outros. </w:t>
      </w:r>
    </w:p>
    <w:p w:rsidR="00ED2DFF" w:rsidRDefault="00ED2DFF" w:rsidP="009C00AD">
      <w:pPr>
        <w:spacing w:after="0" w:line="360" w:lineRule="auto"/>
        <w:jc w:val="both"/>
        <w:rPr>
          <w:rFonts w:ascii="Arial" w:hAnsi="Arial" w:cs="Arial"/>
          <w:sz w:val="24"/>
          <w:szCs w:val="24"/>
        </w:rPr>
      </w:pPr>
    </w:p>
    <w:p w:rsidR="00A41DD1" w:rsidRPr="00426795" w:rsidRDefault="001B467F" w:rsidP="00A4359A">
      <w:pPr>
        <w:pStyle w:val="Sumrio1"/>
        <w:rPr>
          <w:i/>
        </w:rPr>
      </w:pPr>
      <w:r w:rsidRPr="00426795">
        <w:rPr>
          <w:i/>
        </w:rPr>
        <w:t>II</w:t>
      </w:r>
      <w:r w:rsidR="00A41DD1" w:rsidRPr="00426795">
        <w:rPr>
          <w:i/>
        </w:rPr>
        <w:t>.10.3</w:t>
      </w:r>
      <w:r w:rsidRPr="00426795">
        <w:rPr>
          <w:i/>
        </w:rPr>
        <w:t>.</w:t>
      </w:r>
      <w:r w:rsidR="00A41DD1" w:rsidRPr="00426795">
        <w:rPr>
          <w:i/>
        </w:rPr>
        <w:t xml:space="preserve"> Composto do Produto/Serviço</w:t>
      </w:r>
    </w:p>
    <w:p w:rsidR="00433987" w:rsidRPr="00433987" w:rsidRDefault="00433987" w:rsidP="00433987"/>
    <w:p w:rsidR="00433987" w:rsidRPr="00433987" w:rsidRDefault="00433987" w:rsidP="00433987">
      <w:pPr>
        <w:pStyle w:val="PargrafodaLista"/>
        <w:numPr>
          <w:ilvl w:val="0"/>
          <w:numId w:val="3"/>
        </w:numPr>
        <w:spacing w:after="0" w:line="360" w:lineRule="auto"/>
        <w:jc w:val="both"/>
        <w:rPr>
          <w:rFonts w:ascii="Arial" w:hAnsi="Arial" w:cs="Arial"/>
          <w:sz w:val="24"/>
          <w:szCs w:val="24"/>
        </w:rPr>
      </w:pPr>
      <w:r w:rsidRPr="00433987">
        <w:rPr>
          <w:rFonts w:ascii="Arial" w:hAnsi="Arial" w:cs="Arial"/>
          <w:sz w:val="24"/>
          <w:szCs w:val="24"/>
        </w:rPr>
        <w:t xml:space="preserve">Amplitude </w:t>
      </w:r>
      <w:r>
        <w:rPr>
          <w:rFonts w:ascii="Arial" w:hAnsi="Arial" w:cs="Arial"/>
          <w:color w:val="545454"/>
          <w:shd w:val="clear" w:color="auto" w:fill="FFFFFF"/>
        </w:rPr>
        <w:t>–</w:t>
      </w:r>
      <w:r w:rsidRPr="00433987">
        <w:rPr>
          <w:rFonts w:ascii="Arial" w:hAnsi="Arial" w:cs="Arial"/>
          <w:sz w:val="24"/>
          <w:szCs w:val="24"/>
        </w:rPr>
        <w:t xml:space="preserve"> uma linha de produto:  a cerveja.</w:t>
      </w:r>
    </w:p>
    <w:p w:rsidR="00433987" w:rsidRPr="00433987" w:rsidRDefault="00433987" w:rsidP="00433987">
      <w:pPr>
        <w:pStyle w:val="PargrafodaLista"/>
        <w:numPr>
          <w:ilvl w:val="0"/>
          <w:numId w:val="3"/>
        </w:numPr>
        <w:spacing w:after="0" w:line="360" w:lineRule="auto"/>
        <w:jc w:val="both"/>
        <w:rPr>
          <w:rFonts w:ascii="Arial" w:hAnsi="Arial" w:cs="Arial"/>
          <w:sz w:val="24"/>
          <w:szCs w:val="24"/>
        </w:rPr>
      </w:pPr>
      <w:r w:rsidRPr="00433987">
        <w:rPr>
          <w:rFonts w:ascii="Arial" w:hAnsi="Arial" w:cs="Arial"/>
          <w:sz w:val="24"/>
          <w:szCs w:val="24"/>
        </w:rPr>
        <w:t xml:space="preserve">Extensão </w:t>
      </w:r>
      <w:r>
        <w:rPr>
          <w:rFonts w:ascii="Arial" w:hAnsi="Arial" w:cs="Arial"/>
          <w:color w:val="545454"/>
          <w:shd w:val="clear" w:color="auto" w:fill="FFFFFF"/>
        </w:rPr>
        <w:t>–</w:t>
      </w:r>
      <w:r w:rsidRPr="00433987">
        <w:rPr>
          <w:rFonts w:ascii="Arial" w:hAnsi="Arial" w:cs="Arial"/>
          <w:sz w:val="24"/>
          <w:szCs w:val="24"/>
        </w:rPr>
        <w:t xml:space="preserve"> os itens da linha serão produzidos de acordo com a demanda, podendo estender à linha de cerveja sem álcool.  </w:t>
      </w:r>
    </w:p>
    <w:p w:rsidR="009C4717" w:rsidRPr="00433987" w:rsidRDefault="00433987" w:rsidP="00433987">
      <w:pPr>
        <w:pStyle w:val="PargrafodaLista"/>
        <w:numPr>
          <w:ilvl w:val="0"/>
          <w:numId w:val="3"/>
        </w:numPr>
        <w:spacing w:after="0" w:line="360" w:lineRule="auto"/>
        <w:jc w:val="both"/>
        <w:rPr>
          <w:rFonts w:ascii="Arial" w:hAnsi="Arial" w:cs="Arial"/>
          <w:sz w:val="24"/>
          <w:szCs w:val="24"/>
        </w:rPr>
      </w:pPr>
      <w:r w:rsidRPr="00433987">
        <w:rPr>
          <w:rFonts w:ascii="Arial" w:hAnsi="Arial" w:cs="Arial"/>
          <w:sz w:val="24"/>
          <w:szCs w:val="24"/>
        </w:rPr>
        <w:t xml:space="preserve">Profundidade e Consistência </w:t>
      </w:r>
      <w:r>
        <w:rPr>
          <w:rFonts w:ascii="Arial" w:hAnsi="Arial" w:cs="Arial"/>
          <w:color w:val="545454"/>
          <w:shd w:val="clear" w:color="auto" w:fill="FFFFFF"/>
        </w:rPr>
        <w:t>–</w:t>
      </w:r>
      <w:r w:rsidRPr="00433987">
        <w:rPr>
          <w:rFonts w:ascii="Arial" w:hAnsi="Arial" w:cs="Arial"/>
          <w:sz w:val="24"/>
          <w:szCs w:val="24"/>
        </w:rPr>
        <w:t xml:space="preserve"> os números de versões de produtos poderão variar apenas na embalagem, com o símbolo da marca seguido da marca de uma banda de rock conhecida, utilizando garrafas de vidro de 600 ml.</w:t>
      </w:r>
    </w:p>
    <w:p w:rsidR="00A41DD1" w:rsidRDefault="00A41DD1" w:rsidP="00A41DD1"/>
    <w:p w:rsidR="000B75EA" w:rsidRDefault="000B75EA" w:rsidP="00A41DD1"/>
    <w:p w:rsidR="000B75EA" w:rsidRDefault="000B75EA" w:rsidP="00A41DD1"/>
    <w:p w:rsidR="000B75EA" w:rsidRPr="00A41DD1" w:rsidRDefault="000B75EA" w:rsidP="00A41DD1"/>
    <w:p w:rsidR="00A41DD1" w:rsidRPr="00426795" w:rsidRDefault="001B467F" w:rsidP="00A4359A">
      <w:pPr>
        <w:pStyle w:val="Sumrio1"/>
        <w:rPr>
          <w:i/>
        </w:rPr>
      </w:pPr>
      <w:r w:rsidRPr="00426795">
        <w:rPr>
          <w:i/>
        </w:rPr>
        <w:t>II.</w:t>
      </w:r>
      <w:r w:rsidR="00A41DD1" w:rsidRPr="00426795">
        <w:rPr>
          <w:i/>
        </w:rPr>
        <w:t>10.4</w:t>
      </w:r>
      <w:r w:rsidRPr="00426795">
        <w:rPr>
          <w:i/>
        </w:rPr>
        <w:t>.</w:t>
      </w:r>
      <w:r w:rsidR="00A41DD1" w:rsidRPr="00426795">
        <w:rPr>
          <w:i/>
        </w:rPr>
        <w:t xml:space="preserve"> Promoções e Publicidade</w:t>
      </w:r>
    </w:p>
    <w:p w:rsidR="00677C76" w:rsidRDefault="00677C76" w:rsidP="0033097F">
      <w:pPr>
        <w:spacing w:after="0" w:line="360" w:lineRule="auto"/>
        <w:jc w:val="both"/>
        <w:rPr>
          <w:rFonts w:ascii="Arial" w:hAnsi="Arial" w:cs="Arial"/>
          <w:sz w:val="24"/>
          <w:szCs w:val="24"/>
        </w:rPr>
      </w:pPr>
    </w:p>
    <w:p w:rsidR="00677C76" w:rsidRDefault="00677C76" w:rsidP="0033097F">
      <w:pPr>
        <w:spacing w:after="0" w:line="360" w:lineRule="auto"/>
        <w:jc w:val="both"/>
        <w:rPr>
          <w:rFonts w:ascii="Arial" w:hAnsi="Arial" w:cs="Arial"/>
          <w:sz w:val="24"/>
          <w:szCs w:val="24"/>
        </w:rPr>
      </w:pPr>
      <w:r>
        <w:rPr>
          <w:rFonts w:ascii="Arial" w:hAnsi="Arial" w:cs="Arial"/>
          <w:sz w:val="24"/>
          <w:szCs w:val="24"/>
        </w:rPr>
        <w:tab/>
        <w:t xml:space="preserve">Os investimentos em publicidade deverão ser, em primeiro lugar, com grandes banners em lojas, supermercados, padarias, bares e eventos, para chamar a atenção do consumidor a qual o produto é destinado, </w:t>
      </w:r>
      <w:r w:rsidR="00953B79">
        <w:rPr>
          <w:rFonts w:ascii="Arial" w:hAnsi="Arial" w:cs="Arial"/>
          <w:sz w:val="24"/>
          <w:szCs w:val="24"/>
        </w:rPr>
        <w:t>incentivando</w:t>
      </w:r>
      <w:r>
        <w:rPr>
          <w:rFonts w:ascii="Arial" w:hAnsi="Arial" w:cs="Arial"/>
          <w:sz w:val="24"/>
          <w:szCs w:val="24"/>
        </w:rPr>
        <w:t xml:space="preserve"> o consumo, para com que o consumidor final possa apreciar a novidade. </w:t>
      </w:r>
    </w:p>
    <w:p w:rsidR="0033097F" w:rsidRPr="0033097F" w:rsidRDefault="00677C76" w:rsidP="00677C76">
      <w:pPr>
        <w:spacing w:after="0" w:line="360" w:lineRule="auto"/>
        <w:jc w:val="both"/>
        <w:rPr>
          <w:rFonts w:ascii="Arial" w:hAnsi="Arial" w:cs="Arial"/>
          <w:sz w:val="24"/>
          <w:szCs w:val="24"/>
        </w:rPr>
      </w:pPr>
      <w:r>
        <w:rPr>
          <w:rFonts w:ascii="Arial" w:hAnsi="Arial" w:cs="Arial"/>
          <w:sz w:val="24"/>
          <w:szCs w:val="24"/>
        </w:rPr>
        <w:tab/>
        <w:t xml:space="preserve">Para acrescentar valor à marca e espalhar o conhecimento aos consumidores e fornecedores, o investimento em publicação nas redes sociais é essencial. Facebook e Instagram são as principais redes sociais a serem exploradas. Um ato promocional, que consequentemente colaboraria com o marketing consiste em: “Poste uma foto </w:t>
      </w:r>
      <w:r w:rsidR="00953B79">
        <w:rPr>
          <w:rFonts w:ascii="Arial" w:hAnsi="Arial" w:cs="Arial"/>
          <w:sz w:val="24"/>
          <w:szCs w:val="24"/>
        </w:rPr>
        <w:t>com a</w:t>
      </w:r>
      <w:r>
        <w:rPr>
          <w:rFonts w:ascii="Arial" w:hAnsi="Arial" w:cs="Arial"/>
          <w:sz w:val="24"/>
          <w:szCs w:val="24"/>
        </w:rPr>
        <w:t xml:space="preserve"> nossa cerveja no Instagram</w:t>
      </w:r>
      <w:r w:rsidR="00C13917">
        <w:rPr>
          <w:rFonts w:ascii="Arial" w:hAnsi="Arial" w:cs="Arial"/>
          <w:sz w:val="24"/>
          <w:szCs w:val="24"/>
        </w:rPr>
        <w:t xml:space="preserve"> com a hashtag </w:t>
      </w:r>
      <w:r w:rsidR="00C13917" w:rsidRPr="00C13917">
        <w:rPr>
          <w:rFonts w:ascii="Arial" w:hAnsi="Arial" w:cs="Arial"/>
          <w:i/>
          <w:sz w:val="24"/>
          <w:szCs w:val="24"/>
        </w:rPr>
        <w:t>#sourocknbeer</w:t>
      </w:r>
      <w:r>
        <w:rPr>
          <w:rFonts w:ascii="Arial" w:hAnsi="Arial" w:cs="Arial"/>
          <w:sz w:val="24"/>
          <w:szCs w:val="24"/>
        </w:rPr>
        <w:t xml:space="preserve"> e ganhe 30% de desconto na próxima compra!</w:t>
      </w:r>
      <w:r w:rsidRPr="00677C76">
        <w:rPr>
          <w:rFonts w:ascii="Arial" w:hAnsi="Arial" w:cs="Arial"/>
          <w:sz w:val="24"/>
          <w:szCs w:val="24"/>
        </w:rPr>
        <w:t>”</w:t>
      </w:r>
      <w:r>
        <w:rPr>
          <w:rFonts w:ascii="Arial" w:hAnsi="Arial" w:cs="Arial"/>
          <w:sz w:val="24"/>
          <w:szCs w:val="24"/>
        </w:rPr>
        <w:t xml:space="preserve">. </w:t>
      </w:r>
    </w:p>
    <w:p w:rsidR="0033097F" w:rsidRPr="0033097F" w:rsidRDefault="00677C76" w:rsidP="0033097F">
      <w:pPr>
        <w:spacing w:after="0" w:line="360" w:lineRule="auto"/>
        <w:jc w:val="both"/>
        <w:rPr>
          <w:rFonts w:ascii="Arial" w:hAnsi="Arial" w:cs="Arial"/>
          <w:sz w:val="24"/>
          <w:szCs w:val="24"/>
        </w:rPr>
      </w:pPr>
      <w:r>
        <w:rPr>
          <w:rFonts w:ascii="Arial" w:hAnsi="Arial" w:cs="Arial"/>
          <w:sz w:val="24"/>
          <w:szCs w:val="24"/>
        </w:rPr>
        <w:tab/>
      </w:r>
      <w:r w:rsidR="0033097F" w:rsidRPr="0033097F">
        <w:rPr>
          <w:rFonts w:ascii="Arial" w:hAnsi="Arial" w:cs="Arial"/>
          <w:sz w:val="24"/>
          <w:szCs w:val="24"/>
        </w:rPr>
        <w:t>Divulgar no Google</w:t>
      </w:r>
      <w:r w:rsidR="00953B79">
        <w:rPr>
          <w:rFonts w:ascii="Arial" w:hAnsi="Arial" w:cs="Arial"/>
          <w:sz w:val="24"/>
          <w:szCs w:val="24"/>
        </w:rPr>
        <w:t xml:space="preserve"> também</w:t>
      </w:r>
      <w:r w:rsidR="0033097F" w:rsidRPr="0033097F">
        <w:rPr>
          <w:rFonts w:ascii="Arial" w:hAnsi="Arial" w:cs="Arial"/>
          <w:sz w:val="24"/>
          <w:szCs w:val="24"/>
        </w:rPr>
        <w:t xml:space="preserve"> é uma boa opção para que a empresa tenha a preferência ao ser pesquisado algo relacionado ao nicho da empresa. Não tem um custo fixo, pois a empresa só pagará por cliques e ela pode escolher o máximo que ela pode gastar por dia. Essa forma de divulgação é muito eficiente, pois dá certa vantagem sobre a concorrência ao serem pesquisados n</w:t>
      </w:r>
      <w:r w:rsidR="00953B79">
        <w:rPr>
          <w:rFonts w:ascii="Arial" w:hAnsi="Arial" w:cs="Arial"/>
          <w:sz w:val="24"/>
          <w:szCs w:val="24"/>
        </w:rPr>
        <w:t>o principal site de pesquisa on</w:t>
      </w:r>
      <w:r w:rsidR="0033097F" w:rsidRPr="0033097F">
        <w:rPr>
          <w:rFonts w:ascii="Arial" w:hAnsi="Arial" w:cs="Arial"/>
          <w:sz w:val="24"/>
          <w:szCs w:val="24"/>
        </w:rPr>
        <w:t>line.</w:t>
      </w:r>
    </w:p>
    <w:p w:rsidR="00A41DD1" w:rsidRDefault="00A41DD1" w:rsidP="0009630F">
      <w:pPr>
        <w:spacing w:after="0" w:line="360" w:lineRule="auto"/>
        <w:jc w:val="both"/>
        <w:rPr>
          <w:rFonts w:ascii="Arial" w:hAnsi="Arial" w:cs="Arial"/>
          <w:sz w:val="23"/>
          <w:szCs w:val="23"/>
        </w:rPr>
      </w:pPr>
    </w:p>
    <w:p w:rsidR="00A41DD1" w:rsidRDefault="00A41DD1" w:rsidP="0009630F">
      <w:pPr>
        <w:spacing w:after="0" w:line="360" w:lineRule="auto"/>
        <w:jc w:val="both"/>
        <w:rPr>
          <w:rFonts w:ascii="Arial" w:hAnsi="Arial" w:cs="Arial"/>
          <w:sz w:val="23"/>
          <w:szCs w:val="23"/>
        </w:rPr>
      </w:pPr>
    </w:p>
    <w:p w:rsidR="00126E8F" w:rsidRDefault="00126E8F" w:rsidP="004044F9">
      <w:pPr>
        <w:spacing w:line="360" w:lineRule="auto"/>
        <w:jc w:val="both"/>
        <w:rPr>
          <w:rFonts w:ascii="Arial" w:hAnsi="Arial"/>
          <w:b/>
          <w:bCs/>
          <w:sz w:val="24"/>
          <w:szCs w:val="24"/>
        </w:rPr>
      </w:pPr>
    </w:p>
    <w:p w:rsidR="00126E8F" w:rsidRDefault="00126E8F" w:rsidP="004044F9">
      <w:pPr>
        <w:spacing w:line="360" w:lineRule="auto"/>
        <w:jc w:val="both"/>
        <w:rPr>
          <w:rFonts w:ascii="Arial" w:hAnsi="Arial"/>
          <w:b/>
          <w:bCs/>
          <w:sz w:val="24"/>
          <w:szCs w:val="24"/>
        </w:rPr>
      </w:pPr>
    </w:p>
    <w:p w:rsidR="00126E8F" w:rsidRDefault="00126E8F" w:rsidP="004044F9">
      <w:pPr>
        <w:spacing w:line="360" w:lineRule="auto"/>
        <w:jc w:val="both"/>
        <w:rPr>
          <w:rFonts w:ascii="Arial" w:hAnsi="Arial"/>
          <w:b/>
          <w:bCs/>
          <w:sz w:val="24"/>
          <w:szCs w:val="24"/>
        </w:rPr>
      </w:pPr>
    </w:p>
    <w:p w:rsidR="00126E8F" w:rsidRDefault="00126E8F" w:rsidP="004044F9">
      <w:pPr>
        <w:spacing w:line="360" w:lineRule="auto"/>
        <w:jc w:val="both"/>
        <w:rPr>
          <w:rFonts w:ascii="Arial" w:hAnsi="Arial"/>
          <w:b/>
          <w:bCs/>
          <w:sz w:val="24"/>
          <w:szCs w:val="24"/>
        </w:rPr>
      </w:pPr>
    </w:p>
    <w:p w:rsidR="00126E8F" w:rsidRDefault="00126E8F" w:rsidP="004044F9">
      <w:pPr>
        <w:spacing w:line="360" w:lineRule="auto"/>
        <w:jc w:val="both"/>
        <w:rPr>
          <w:rFonts w:ascii="Arial" w:hAnsi="Arial"/>
          <w:b/>
          <w:bCs/>
          <w:sz w:val="24"/>
          <w:szCs w:val="24"/>
        </w:rPr>
      </w:pPr>
    </w:p>
    <w:p w:rsidR="00126E8F" w:rsidRDefault="00126E8F" w:rsidP="004044F9">
      <w:pPr>
        <w:spacing w:line="360" w:lineRule="auto"/>
        <w:jc w:val="both"/>
        <w:rPr>
          <w:rFonts w:ascii="Arial" w:hAnsi="Arial"/>
          <w:b/>
          <w:bCs/>
          <w:sz w:val="24"/>
          <w:szCs w:val="24"/>
        </w:rPr>
      </w:pPr>
    </w:p>
    <w:p w:rsidR="00126E8F" w:rsidRDefault="00126E8F" w:rsidP="004044F9">
      <w:pPr>
        <w:spacing w:line="360" w:lineRule="auto"/>
        <w:jc w:val="both"/>
        <w:rPr>
          <w:rFonts w:ascii="Arial" w:hAnsi="Arial"/>
          <w:b/>
          <w:bCs/>
          <w:sz w:val="24"/>
          <w:szCs w:val="24"/>
        </w:rPr>
      </w:pPr>
    </w:p>
    <w:p w:rsidR="00126E8F" w:rsidRDefault="00126E8F" w:rsidP="004044F9">
      <w:pPr>
        <w:spacing w:line="360" w:lineRule="auto"/>
        <w:jc w:val="both"/>
        <w:rPr>
          <w:rFonts w:ascii="Arial" w:hAnsi="Arial"/>
          <w:b/>
          <w:bCs/>
          <w:sz w:val="24"/>
          <w:szCs w:val="24"/>
        </w:rPr>
      </w:pPr>
    </w:p>
    <w:p w:rsidR="00126E8F" w:rsidRDefault="00126E8F" w:rsidP="004044F9">
      <w:pPr>
        <w:spacing w:line="360" w:lineRule="auto"/>
        <w:jc w:val="both"/>
        <w:rPr>
          <w:rFonts w:ascii="Arial" w:hAnsi="Arial"/>
          <w:b/>
          <w:bCs/>
          <w:sz w:val="24"/>
          <w:szCs w:val="24"/>
        </w:rPr>
      </w:pPr>
    </w:p>
    <w:p w:rsidR="00126E8F" w:rsidRDefault="00126E8F" w:rsidP="004044F9">
      <w:pPr>
        <w:spacing w:line="360" w:lineRule="auto"/>
        <w:jc w:val="both"/>
        <w:rPr>
          <w:rFonts w:ascii="Arial" w:hAnsi="Arial"/>
          <w:b/>
          <w:bCs/>
          <w:sz w:val="24"/>
          <w:szCs w:val="24"/>
        </w:rPr>
      </w:pPr>
    </w:p>
    <w:p w:rsidR="004044F9" w:rsidRPr="00685A84" w:rsidRDefault="001B467F" w:rsidP="004044F9">
      <w:pPr>
        <w:spacing w:line="360" w:lineRule="auto"/>
        <w:jc w:val="both"/>
        <w:rPr>
          <w:rFonts w:ascii="Arial" w:hAnsi="Arial"/>
          <w:b/>
          <w:bCs/>
          <w:sz w:val="24"/>
          <w:szCs w:val="24"/>
        </w:rPr>
      </w:pPr>
      <w:r w:rsidRPr="00685A84">
        <w:rPr>
          <w:rFonts w:ascii="Arial" w:hAnsi="Arial"/>
          <w:b/>
          <w:bCs/>
          <w:sz w:val="24"/>
          <w:szCs w:val="24"/>
        </w:rPr>
        <w:t>SEÇÃO B: PLANO OPERACIONAL</w:t>
      </w:r>
      <w:r w:rsidRPr="00685A84">
        <w:rPr>
          <w:rFonts w:ascii="Arial" w:hAnsi="Arial"/>
          <w:b/>
          <w:bCs/>
          <w:sz w:val="24"/>
          <w:szCs w:val="24"/>
        </w:rPr>
        <w:tab/>
      </w:r>
    </w:p>
    <w:p w:rsidR="004044F9" w:rsidRDefault="001B467F" w:rsidP="004044F9">
      <w:pPr>
        <w:spacing w:line="360" w:lineRule="auto"/>
        <w:jc w:val="both"/>
        <w:rPr>
          <w:rFonts w:ascii="Arial" w:hAnsi="Arial"/>
          <w:b/>
          <w:bCs/>
          <w:sz w:val="24"/>
          <w:szCs w:val="24"/>
        </w:rPr>
      </w:pPr>
      <w:r>
        <w:rPr>
          <w:rFonts w:ascii="Arial" w:hAnsi="Arial"/>
          <w:b/>
          <w:bCs/>
          <w:sz w:val="24"/>
          <w:szCs w:val="24"/>
        </w:rPr>
        <w:t>III.</w:t>
      </w:r>
      <w:r w:rsidR="004044F9" w:rsidRPr="00685A84">
        <w:rPr>
          <w:rFonts w:ascii="Arial" w:hAnsi="Arial"/>
          <w:b/>
          <w:bCs/>
          <w:sz w:val="24"/>
          <w:szCs w:val="24"/>
        </w:rPr>
        <w:t xml:space="preserve"> Estudo do Tamanho ou Escala de Produção/Operação</w:t>
      </w:r>
      <w:r w:rsidR="004044F9" w:rsidRPr="00685A84">
        <w:rPr>
          <w:rFonts w:ascii="Arial" w:hAnsi="Arial"/>
          <w:b/>
          <w:bCs/>
          <w:sz w:val="24"/>
          <w:szCs w:val="24"/>
        </w:rPr>
        <w:tab/>
      </w:r>
    </w:p>
    <w:p w:rsidR="004044F9" w:rsidRDefault="004044F9" w:rsidP="004044F9">
      <w:pPr>
        <w:spacing w:after="0" w:line="360" w:lineRule="auto"/>
        <w:jc w:val="both"/>
        <w:rPr>
          <w:rFonts w:ascii="Arial" w:hAnsi="Arial"/>
          <w:bCs/>
          <w:sz w:val="24"/>
          <w:szCs w:val="24"/>
        </w:rPr>
      </w:pPr>
      <w:r>
        <w:rPr>
          <w:rFonts w:ascii="Arial" w:hAnsi="Arial"/>
          <w:b/>
          <w:bCs/>
          <w:sz w:val="24"/>
          <w:szCs w:val="24"/>
        </w:rPr>
        <w:tab/>
      </w:r>
      <w:r>
        <w:rPr>
          <w:rFonts w:ascii="Arial" w:hAnsi="Arial"/>
          <w:bCs/>
          <w:sz w:val="24"/>
          <w:szCs w:val="24"/>
        </w:rPr>
        <w:t xml:space="preserve">A questão principal e o padrão a ser definido pelo projeto trata-se de que serão necessários, em média, 20 dias para produção de 10 litros de cerveja. Dessa forma, pode aplicar essa questão inicial, porém, aumentando o tamanho da escala conforme a demanda pelo produto. A escala inicial seria acrescentar 20 litros de cerveja para serem produzidos no mesmo período. </w:t>
      </w:r>
    </w:p>
    <w:p w:rsidR="004044F9" w:rsidRPr="00A52E46" w:rsidRDefault="004044F9" w:rsidP="004044F9">
      <w:pPr>
        <w:spacing w:after="0" w:line="360" w:lineRule="auto"/>
        <w:jc w:val="both"/>
        <w:rPr>
          <w:rFonts w:ascii="Arial" w:hAnsi="Arial"/>
          <w:bCs/>
          <w:sz w:val="24"/>
          <w:szCs w:val="24"/>
        </w:rPr>
      </w:pPr>
    </w:p>
    <w:p w:rsidR="004044F9" w:rsidRPr="004832BE" w:rsidRDefault="001B467F" w:rsidP="004044F9">
      <w:pPr>
        <w:spacing w:after="0" w:line="360" w:lineRule="auto"/>
        <w:rPr>
          <w:rFonts w:ascii="Arial" w:hAnsi="Arial"/>
          <w:b/>
          <w:bCs/>
          <w:sz w:val="24"/>
          <w:szCs w:val="24"/>
        </w:rPr>
      </w:pPr>
      <w:r w:rsidRPr="004832BE">
        <w:rPr>
          <w:rFonts w:ascii="Arial" w:hAnsi="Arial"/>
          <w:b/>
          <w:bCs/>
          <w:sz w:val="24"/>
          <w:szCs w:val="24"/>
        </w:rPr>
        <w:t>III.</w:t>
      </w:r>
      <w:r w:rsidR="004044F9" w:rsidRPr="004832BE">
        <w:rPr>
          <w:rFonts w:ascii="Arial" w:hAnsi="Arial"/>
          <w:b/>
          <w:bCs/>
          <w:sz w:val="24"/>
          <w:szCs w:val="24"/>
        </w:rPr>
        <w:t>1</w:t>
      </w:r>
      <w:r w:rsidRPr="004832BE">
        <w:rPr>
          <w:rFonts w:ascii="Arial" w:hAnsi="Arial"/>
          <w:b/>
          <w:bCs/>
          <w:sz w:val="24"/>
          <w:szCs w:val="24"/>
        </w:rPr>
        <w:t>.</w:t>
      </w:r>
      <w:r w:rsidR="004044F9" w:rsidRPr="004832BE">
        <w:rPr>
          <w:rFonts w:ascii="Arial" w:hAnsi="Arial"/>
          <w:b/>
          <w:bCs/>
          <w:sz w:val="24"/>
          <w:szCs w:val="24"/>
        </w:rPr>
        <w:t xml:space="preserve"> Caracterização dos Produtos</w:t>
      </w:r>
      <w:r w:rsidR="004044F9" w:rsidRPr="004832BE">
        <w:rPr>
          <w:rFonts w:ascii="Arial" w:hAnsi="Arial"/>
          <w:b/>
          <w:bCs/>
          <w:sz w:val="24"/>
          <w:szCs w:val="24"/>
        </w:rPr>
        <w:tab/>
      </w:r>
    </w:p>
    <w:p w:rsidR="004044F9" w:rsidRDefault="004044F9" w:rsidP="004044F9">
      <w:pPr>
        <w:spacing w:after="0" w:line="360" w:lineRule="auto"/>
        <w:rPr>
          <w:rFonts w:ascii="Arial" w:hAnsi="Arial"/>
          <w:bCs/>
          <w:i/>
          <w:sz w:val="24"/>
          <w:szCs w:val="24"/>
        </w:rPr>
      </w:pPr>
    </w:p>
    <w:p w:rsidR="004044F9" w:rsidRDefault="004044F9" w:rsidP="004044F9">
      <w:pPr>
        <w:spacing w:after="0" w:line="360" w:lineRule="auto"/>
        <w:jc w:val="both"/>
        <w:rPr>
          <w:rFonts w:ascii="Arial" w:hAnsi="Arial"/>
          <w:bCs/>
          <w:sz w:val="24"/>
          <w:szCs w:val="24"/>
        </w:rPr>
      </w:pPr>
      <w:r>
        <w:rPr>
          <w:rFonts w:ascii="Arial" w:hAnsi="Arial"/>
          <w:bCs/>
          <w:sz w:val="24"/>
          <w:szCs w:val="24"/>
        </w:rPr>
        <w:tab/>
        <w:t>A caracterização do produto envolve obter uma cerveja artesanal de qualidade, que, além dos diversos sabores aplicados à cerveja através de xaropes (nos sabores diversos que possam agradar ao público-alvo) de banana, frutas vermelhas, mel, caramelo, café, chocolate, laran</w:t>
      </w:r>
      <w:r w:rsidR="00221C8A">
        <w:rPr>
          <w:rFonts w:ascii="Arial" w:hAnsi="Arial"/>
          <w:bCs/>
          <w:sz w:val="24"/>
          <w:szCs w:val="24"/>
        </w:rPr>
        <w:t>ja e entre outros que possam ser</w:t>
      </w:r>
      <w:r>
        <w:rPr>
          <w:rFonts w:ascii="Arial" w:hAnsi="Arial"/>
          <w:bCs/>
          <w:sz w:val="24"/>
          <w:szCs w:val="24"/>
        </w:rPr>
        <w:t xml:space="preserve"> experimentados. Como mencionado anteriormente, a embalagem do da cerveja será inspirada nas maiores bandas de </w:t>
      </w:r>
      <w:r w:rsidRPr="00B05555">
        <w:rPr>
          <w:rFonts w:ascii="Arial" w:hAnsi="Arial"/>
          <w:bCs/>
          <w:i/>
          <w:sz w:val="24"/>
          <w:szCs w:val="24"/>
        </w:rPr>
        <w:t>rock n' roll</w:t>
      </w:r>
      <w:r>
        <w:rPr>
          <w:rFonts w:ascii="Arial" w:hAnsi="Arial"/>
          <w:bCs/>
          <w:sz w:val="24"/>
          <w:szCs w:val="24"/>
        </w:rPr>
        <w:t xml:space="preserve">, para frisar a ideia principal que idealizou o produto e reforçar sua imagem e diferencial. </w:t>
      </w:r>
    </w:p>
    <w:p w:rsidR="004044F9" w:rsidRPr="00A52E46" w:rsidRDefault="004044F9" w:rsidP="004044F9">
      <w:pPr>
        <w:spacing w:after="0" w:line="360" w:lineRule="auto"/>
        <w:jc w:val="both"/>
        <w:rPr>
          <w:rFonts w:ascii="Arial" w:hAnsi="Arial"/>
          <w:bCs/>
          <w:sz w:val="24"/>
          <w:szCs w:val="24"/>
        </w:rPr>
      </w:pPr>
    </w:p>
    <w:p w:rsidR="004044F9" w:rsidRPr="004832BE" w:rsidRDefault="001B467F" w:rsidP="004044F9">
      <w:pPr>
        <w:spacing w:after="0" w:line="360" w:lineRule="auto"/>
        <w:rPr>
          <w:rFonts w:ascii="Arial" w:hAnsi="Arial"/>
          <w:b/>
          <w:bCs/>
          <w:sz w:val="24"/>
          <w:szCs w:val="24"/>
        </w:rPr>
      </w:pPr>
      <w:r w:rsidRPr="004832BE">
        <w:rPr>
          <w:rFonts w:ascii="Arial" w:hAnsi="Arial"/>
          <w:b/>
          <w:bCs/>
          <w:sz w:val="24"/>
          <w:szCs w:val="24"/>
        </w:rPr>
        <w:t>III</w:t>
      </w:r>
      <w:r w:rsidR="004044F9" w:rsidRPr="004832BE">
        <w:rPr>
          <w:rFonts w:ascii="Arial" w:hAnsi="Arial"/>
          <w:b/>
          <w:bCs/>
          <w:sz w:val="24"/>
          <w:szCs w:val="24"/>
        </w:rPr>
        <w:t>.2</w:t>
      </w:r>
      <w:r w:rsidRPr="004832BE">
        <w:rPr>
          <w:rFonts w:ascii="Arial" w:hAnsi="Arial"/>
          <w:b/>
          <w:bCs/>
          <w:sz w:val="24"/>
          <w:szCs w:val="24"/>
        </w:rPr>
        <w:t>.</w:t>
      </w:r>
      <w:r w:rsidR="004044F9" w:rsidRPr="004832BE">
        <w:rPr>
          <w:rFonts w:ascii="Arial" w:hAnsi="Arial"/>
          <w:b/>
          <w:bCs/>
          <w:sz w:val="24"/>
          <w:szCs w:val="24"/>
        </w:rPr>
        <w:t xml:space="preserve"> Seleção e Descrição do Processo Produtivo/Operacional</w:t>
      </w:r>
      <w:r w:rsidR="004044F9" w:rsidRPr="004832BE">
        <w:rPr>
          <w:rFonts w:ascii="Arial" w:hAnsi="Arial"/>
          <w:b/>
          <w:bCs/>
          <w:sz w:val="24"/>
          <w:szCs w:val="24"/>
        </w:rPr>
        <w:tab/>
      </w:r>
    </w:p>
    <w:p w:rsidR="004044F9" w:rsidRPr="007C50F0" w:rsidRDefault="004044F9" w:rsidP="004044F9">
      <w:pPr>
        <w:spacing w:after="0" w:line="360" w:lineRule="auto"/>
        <w:jc w:val="both"/>
        <w:rPr>
          <w:rFonts w:ascii="Arial" w:hAnsi="Arial"/>
          <w:b/>
          <w:bCs/>
          <w:i/>
          <w:sz w:val="24"/>
          <w:szCs w:val="24"/>
        </w:rPr>
      </w:pPr>
    </w:p>
    <w:p w:rsidR="004044F9" w:rsidRDefault="004044F9" w:rsidP="004044F9">
      <w:pPr>
        <w:spacing w:after="0" w:line="360" w:lineRule="auto"/>
        <w:jc w:val="both"/>
        <w:rPr>
          <w:rFonts w:ascii="Arial" w:hAnsi="Arial"/>
          <w:bCs/>
          <w:sz w:val="24"/>
          <w:szCs w:val="24"/>
        </w:rPr>
      </w:pPr>
      <w:r>
        <w:rPr>
          <w:rFonts w:ascii="Arial" w:hAnsi="Arial"/>
          <w:bCs/>
          <w:i/>
          <w:sz w:val="24"/>
          <w:szCs w:val="24"/>
        </w:rPr>
        <w:tab/>
      </w:r>
      <w:r w:rsidRPr="00195245">
        <w:rPr>
          <w:rFonts w:ascii="Arial" w:hAnsi="Arial"/>
          <w:bCs/>
          <w:sz w:val="24"/>
          <w:szCs w:val="24"/>
        </w:rPr>
        <w:t>O processo produtivo da cerveja artesanal leva</w:t>
      </w:r>
      <w:r w:rsidR="00D618B7">
        <w:rPr>
          <w:rFonts w:ascii="Arial" w:hAnsi="Arial"/>
          <w:bCs/>
          <w:sz w:val="24"/>
          <w:szCs w:val="24"/>
        </w:rPr>
        <w:t>, em média</w:t>
      </w:r>
      <w:r w:rsidRPr="00195245">
        <w:rPr>
          <w:rFonts w:ascii="Arial" w:hAnsi="Arial"/>
          <w:bCs/>
          <w:sz w:val="24"/>
          <w:szCs w:val="24"/>
        </w:rPr>
        <w:t xml:space="preserve"> 20 dias para ser concluído, devido ao tempo de fermentação, que foi dividido neste trabalho em 14 fases</w:t>
      </w:r>
      <w:r>
        <w:rPr>
          <w:rFonts w:ascii="Arial" w:hAnsi="Arial"/>
          <w:bCs/>
          <w:sz w:val="24"/>
          <w:szCs w:val="24"/>
        </w:rPr>
        <w:t xml:space="preserve"> </w:t>
      </w:r>
      <w:r w:rsidR="00221C8A">
        <w:rPr>
          <w:rFonts w:ascii="Arial" w:hAnsi="Arial"/>
          <w:bCs/>
          <w:sz w:val="24"/>
          <w:szCs w:val="24"/>
        </w:rPr>
        <w:t xml:space="preserve">como demonstrado no Quadro </w:t>
      </w:r>
      <w:r w:rsidR="006F7864">
        <w:rPr>
          <w:rFonts w:ascii="Arial" w:hAnsi="Arial"/>
          <w:bCs/>
          <w:sz w:val="24"/>
          <w:szCs w:val="24"/>
        </w:rPr>
        <w:t>1</w:t>
      </w:r>
      <w:r w:rsidR="00221C8A">
        <w:rPr>
          <w:rFonts w:ascii="Arial" w:hAnsi="Arial"/>
          <w:bCs/>
          <w:sz w:val="24"/>
          <w:szCs w:val="24"/>
        </w:rPr>
        <w:t xml:space="preserve"> e na Figura 2 </w:t>
      </w:r>
      <w:r>
        <w:rPr>
          <w:rFonts w:ascii="Arial" w:hAnsi="Arial"/>
          <w:bCs/>
          <w:sz w:val="24"/>
          <w:szCs w:val="24"/>
        </w:rPr>
        <w:t>(GALILEU, 2017)</w:t>
      </w:r>
      <w:r w:rsidR="00221C8A">
        <w:rPr>
          <w:rFonts w:ascii="Arial" w:hAnsi="Arial"/>
          <w:bCs/>
          <w:sz w:val="24"/>
          <w:szCs w:val="24"/>
        </w:rPr>
        <w:t>:</w:t>
      </w:r>
    </w:p>
    <w:p w:rsidR="00221C8A" w:rsidRDefault="00221C8A" w:rsidP="004044F9">
      <w:pPr>
        <w:spacing w:after="0" w:line="360" w:lineRule="auto"/>
        <w:jc w:val="both"/>
        <w:rPr>
          <w:rFonts w:ascii="Arial" w:hAnsi="Arial"/>
          <w:bCs/>
          <w:sz w:val="24"/>
          <w:szCs w:val="24"/>
        </w:rPr>
      </w:pPr>
    </w:p>
    <w:tbl>
      <w:tblPr>
        <w:tblStyle w:val="GradeClara1"/>
        <w:tblW w:w="3820" w:type="dxa"/>
        <w:tblInd w:w="2802" w:type="dxa"/>
        <w:tblLook w:val="04A0"/>
      </w:tblPr>
      <w:tblGrid>
        <w:gridCol w:w="1951"/>
        <w:gridCol w:w="1869"/>
      </w:tblGrid>
      <w:tr w:rsidR="00D618B7" w:rsidRPr="00D618B7" w:rsidTr="00D618B7">
        <w:trPr>
          <w:cnfStyle w:val="100000000000"/>
          <w:trHeight w:val="315"/>
        </w:trPr>
        <w:tc>
          <w:tcPr>
            <w:cnfStyle w:val="001000000000"/>
            <w:tcW w:w="1951" w:type="dxa"/>
            <w:hideMark/>
          </w:tcPr>
          <w:p w:rsidR="00D618B7" w:rsidRPr="00D618B7" w:rsidRDefault="00D618B7" w:rsidP="00D618B7">
            <w:pPr>
              <w:jc w:val="center"/>
              <w:rPr>
                <w:rFonts w:ascii="Arial" w:eastAsia="Times New Roman" w:hAnsi="Arial" w:cs="Arial"/>
                <w:color w:val="000000"/>
                <w:sz w:val="24"/>
                <w:szCs w:val="24"/>
                <w:lang w:eastAsia="pt-BR"/>
              </w:rPr>
            </w:pPr>
            <w:r w:rsidRPr="00D618B7">
              <w:rPr>
                <w:rFonts w:ascii="Arial" w:eastAsia="Times New Roman" w:hAnsi="Arial" w:cs="Arial"/>
                <w:color w:val="000000"/>
                <w:sz w:val="24"/>
                <w:szCs w:val="24"/>
                <w:lang w:eastAsia="pt-BR"/>
              </w:rPr>
              <w:t>Procedimento</w:t>
            </w:r>
          </w:p>
        </w:tc>
        <w:tc>
          <w:tcPr>
            <w:tcW w:w="1869" w:type="dxa"/>
            <w:hideMark/>
          </w:tcPr>
          <w:p w:rsidR="00D618B7" w:rsidRPr="00D618B7" w:rsidRDefault="00D618B7" w:rsidP="00D618B7">
            <w:pPr>
              <w:jc w:val="center"/>
              <w:cnfStyle w:val="100000000000"/>
              <w:rPr>
                <w:rFonts w:ascii="Arial" w:eastAsia="Times New Roman" w:hAnsi="Arial" w:cs="Arial"/>
                <w:color w:val="000000"/>
                <w:sz w:val="24"/>
                <w:szCs w:val="24"/>
                <w:lang w:eastAsia="pt-BR"/>
              </w:rPr>
            </w:pPr>
            <w:r w:rsidRPr="00D618B7">
              <w:rPr>
                <w:rFonts w:ascii="Arial" w:eastAsia="Times New Roman" w:hAnsi="Arial" w:cs="Arial"/>
                <w:color w:val="000000"/>
                <w:sz w:val="24"/>
                <w:szCs w:val="24"/>
                <w:lang w:eastAsia="pt-BR"/>
              </w:rPr>
              <w:t>Tempo</w:t>
            </w:r>
          </w:p>
        </w:tc>
      </w:tr>
      <w:tr w:rsidR="00D618B7" w:rsidRPr="00D618B7" w:rsidTr="000B75EA">
        <w:trPr>
          <w:cnfStyle w:val="000000100000"/>
          <w:trHeight w:val="315"/>
        </w:trPr>
        <w:tc>
          <w:tcPr>
            <w:cnfStyle w:val="001000000000"/>
            <w:tcW w:w="1951" w:type="dxa"/>
            <w:shd w:val="clear" w:color="auto" w:fill="auto"/>
            <w:hideMark/>
          </w:tcPr>
          <w:p w:rsidR="00D618B7" w:rsidRPr="00D618B7" w:rsidRDefault="00D618B7" w:rsidP="00D618B7">
            <w:pPr>
              <w:jc w:val="center"/>
              <w:rPr>
                <w:rFonts w:ascii="Arial" w:eastAsia="Times New Roman" w:hAnsi="Arial" w:cs="Arial"/>
                <w:color w:val="000000"/>
                <w:sz w:val="24"/>
                <w:szCs w:val="24"/>
                <w:lang w:eastAsia="pt-BR"/>
              </w:rPr>
            </w:pPr>
            <w:r w:rsidRPr="00D618B7">
              <w:rPr>
                <w:rFonts w:ascii="Arial" w:eastAsia="Times New Roman" w:hAnsi="Arial" w:cs="Arial"/>
                <w:color w:val="000000"/>
                <w:sz w:val="24"/>
                <w:szCs w:val="24"/>
                <w:lang w:eastAsia="pt-BR"/>
              </w:rPr>
              <w:t>Moagem</w:t>
            </w:r>
          </w:p>
        </w:tc>
        <w:tc>
          <w:tcPr>
            <w:tcW w:w="1869" w:type="dxa"/>
            <w:shd w:val="clear" w:color="auto" w:fill="auto"/>
            <w:hideMark/>
          </w:tcPr>
          <w:p w:rsidR="00D618B7" w:rsidRPr="00D618B7" w:rsidRDefault="00D618B7" w:rsidP="00D618B7">
            <w:pPr>
              <w:jc w:val="center"/>
              <w:cnfStyle w:val="000000100000"/>
              <w:rPr>
                <w:rFonts w:ascii="Arial" w:eastAsia="Times New Roman" w:hAnsi="Arial" w:cs="Arial"/>
                <w:color w:val="000000"/>
                <w:sz w:val="24"/>
                <w:szCs w:val="24"/>
                <w:lang w:eastAsia="pt-BR"/>
              </w:rPr>
            </w:pPr>
            <w:r w:rsidRPr="00D618B7">
              <w:rPr>
                <w:rFonts w:ascii="Arial" w:eastAsia="Times New Roman" w:hAnsi="Arial" w:cs="Arial"/>
                <w:color w:val="000000"/>
                <w:sz w:val="24"/>
                <w:szCs w:val="24"/>
                <w:lang w:eastAsia="pt-BR"/>
              </w:rPr>
              <w:t>40 minutos</w:t>
            </w:r>
          </w:p>
        </w:tc>
      </w:tr>
      <w:tr w:rsidR="00D618B7" w:rsidRPr="00D618B7" w:rsidTr="000B75EA">
        <w:trPr>
          <w:cnfStyle w:val="000000010000"/>
          <w:trHeight w:val="315"/>
        </w:trPr>
        <w:tc>
          <w:tcPr>
            <w:cnfStyle w:val="001000000000"/>
            <w:tcW w:w="1951" w:type="dxa"/>
            <w:shd w:val="clear" w:color="auto" w:fill="auto"/>
            <w:hideMark/>
          </w:tcPr>
          <w:p w:rsidR="00D618B7" w:rsidRPr="00D618B7" w:rsidRDefault="00D618B7" w:rsidP="00D618B7">
            <w:pPr>
              <w:jc w:val="center"/>
              <w:rPr>
                <w:rFonts w:ascii="Arial" w:eastAsia="Times New Roman" w:hAnsi="Arial" w:cs="Arial"/>
                <w:color w:val="000000"/>
                <w:sz w:val="24"/>
                <w:szCs w:val="24"/>
                <w:lang w:eastAsia="pt-BR"/>
              </w:rPr>
            </w:pPr>
            <w:r w:rsidRPr="00D618B7">
              <w:rPr>
                <w:rFonts w:ascii="Arial" w:eastAsia="Times New Roman" w:hAnsi="Arial" w:cs="Arial"/>
                <w:color w:val="000000"/>
                <w:sz w:val="24"/>
                <w:szCs w:val="24"/>
                <w:lang w:eastAsia="pt-BR"/>
              </w:rPr>
              <w:t>Brassagem</w:t>
            </w:r>
          </w:p>
        </w:tc>
        <w:tc>
          <w:tcPr>
            <w:tcW w:w="1869" w:type="dxa"/>
            <w:shd w:val="clear" w:color="auto" w:fill="auto"/>
            <w:hideMark/>
          </w:tcPr>
          <w:p w:rsidR="00D618B7" w:rsidRPr="00D618B7" w:rsidRDefault="00D618B7" w:rsidP="00D618B7">
            <w:pPr>
              <w:jc w:val="center"/>
              <w:cnfStyle w:val="000000010000"/>
              <w:rPr>
                <w:rFonts w:ascii="Arial" w:eastAsia="Times New Roman" w:hAnsi="Arial" w:cs="Arial"/>
                <w:color w:val="000000"/>
                <w:sz w:val="24"/>
                <w:szCs w:val="24"/>
                <w:lang w:eastAsia="pt-BR"/>
              </w:rPr>
            </w:pPr>
            <w:r w:rsidRPr="00D618B7">
              <w:rPr>
                <w:rFonts w:ascii="Arial" w:eastAsia="Times New Roman" w:hAnsi="Arial" w:cs="Arial"/>
                <w:color w:val="000000"/>
                <w:sz w:val="24"/>
                <w:szCs w:val="24"/>
                <w:lang w:eastAsia="pt-BR"/>
              </w:rPr>
              <w:t>60 minutos</w:t>
            </w:r>
          </w:p>
        </w:tc>
      </w:tr>
      <w:tr w:rsidR="00D618B7" w:rsidRPr="00D618B7" w:rsidTr="000B75EA">
        <w:trPr>
          <w:cnfStyle w:val="000000100000"/>
          <w:trHeight w:val="315"/>
        </w:trPr>
        <w:tc>
          <w:tcPr>
            <w:cnfStyle w:val="001000000000"/>
            <w:tcW w:w="1951" w:type="dxa"/>
            <w:shd w:val="clear" w:color="auto" w:fill="auto"/>
            <w:hideMark/>
          </w:tcPr>
          <w:p w:rsidR="00D618B7" w:rsidRPr="00D618B7" w:rsidRDefault="00D618B7" w:rsidP="00D618B7">
            <w:pPr>
              <w:jc w:val="center"/>
              <w:rPr>
                <w:rFonts w:ascii="Arial" w:eastAsia="Times New Roman" w:hAnsi="Arial" w:cs="Arial"/>
                <w:color w:val="000000"/>
                <w:sz w:val="24"/>
                <w:szCs w:val="24"/>
                <w:lang w:eastAsia="pt-BR"/>
              </w:rPr>
            </w:pPr>
            <w:r w:rsidRPr="00D618B7">
              <w:rPr>
                <w:rFonts w:ascii="Arial" w:eastAsia="Times New Roman" w:hAnsi="Arial" w:cs="Arial"/>
                <w:color w:val="000000"/>
                <w:sz w:val="24"/>
                <w:szCs w:val="24"/>
                <w:lang w:eastAsia="pt-BR"/>
              </w:rPr>
              <w:t>Recirculação</w:t>
            </w:r>
          </w:p>
        </w:tc>
        <w:tc>
          <w:tcPr>
            <w:tcW w:w="1869" w:type="dxa"/>
            <w:shd w:val="clear" w:color="auto" w:fill="auto"/>
            <w:hideMark/>
          </w:tcPr>
          <w:p w:rsidR="00D618B7" w:rsidRPr="00D618B7" w:rsidRDefault="00D618B7" w:rsidP="00D618B7">
            <w:pPr>
              <w:jc w:val="center"/>
              <w:cnfStyle w:val="000000100000"/>
              <w:rPr>
                <w:rFonts w:ascii="Arial" w:eastAsia="Times New Roman" w:hAnsi="Arial" w:cs="Arial"/>
                <w:color w:val="000000"/>
                <w:sz w:val="24"/>
                <w:szCs w:val="24"/>
                <w:lang w:eastAsia="pt-BR"/>
              </w:rPr>
            </w:pPr>
            <w:r w:rsidRPr="00D618B7">
              <w:rPr>
                <w:rFonts w:ascii="Arial" w:eastAsia="Times New Roman" w:hAnsi="Arial" w:cs="Arial"/>
                <w:color w:val="000000"/>
                <w:sz w:val="24"/>
                <w:szCs w:val="24"/>
                <w:lang w:eastAsia="pt-BR"/>
              </w:rPr>
              <w:t>10 minutos</w:t>
            </w:r>
          </w:p>
        </w:tc>
      </w:tr>
      <w:tr w:rsidR="00D618B7" w:rsidRPr="00D618B7" w:rsidTr="000B75EA">
        <w:trPr>
          <w:cnfStyle w:val="000000010000"/>
          <w:trHeight w:val="315"/>
        </w:trPr>
        <w:tc>
          <w:tcPr>
            <w:cnfStyle w:val="001000000000"/>
            <w:tcW w:w="1951" w:type="dxa"/>
            <w:shd w:val="clear" w:color="auto" w:fill="auto"/>
            <w:hideMark/>
          </w:tcPr>
          <w:p w:rsidR="00D618B7" w:rsidRPr="00D618B7" w:rsidRDefault="00D618B7" w:rsidP="00D618B7">
            <w:pPr>
              <w:jc w:val="center"/>
              <w:rPr>
                <w:rFonts w:ascii="Arial" w:eastAsia="Times New Roman" w:hAnsi="Arial" w:cs="Arial"/>
                <w:color w:val="000000"/>
                <w:sz w:val="24"/>
                <w:szCs w:val="24"/>
                <w:lang w:eastAsia="pt-BR"/>
              </w:rPr>
            </w:pPr>
            <w:r w:rsidRPr="00D618B7">
              <w:rPr>
                <w:rFonts w:ascii="Arial" w:eastAsia="Times New Roman" w:hAnsi="Arial" w:cs="Arial"/>
                <w:color w:val="000000"/>
                <w:sz w:val="24"/>
                <w:szCs w:val="24"/>
                <w:lang w:eastAsia="pt-BR"/>
              </w:rPr>
              <w:t>Lavagem</w:t>
            </w:r>
          </w:p>
        </w:tc>
        <w:tc>
          <w:tcPr>
            <w:tcW w:w="1869" w:type="dxa"/>
            <w:shd w:val="clear" w:color="auto" w:fill="auto"/>
            <w:hideMark/>
          </w:tcPr>
          <w:p w:rsidR="00D618B7" w:rsidRPr="00D618B7" w:rsidRDefault="00D618B7" w:rsidP="00D618B7">
            <w:pPr>
              <w:jc w:val="center"/>
              <w:cnfStyle w:val="000000010000"/>
              <w:rPr>
                <w:rFonts w:ascii="Arial" w:eastAsia="Times New Roman" w:hAnsi="Arial" w:cs="Arial"/>
                <w:color w:val="000000"/>
                <w:sz w:val="24"/>
                <w:szCs w:val="24"/>
                <w:lang w:eastAsia="pt-BR"/>
              </w:rPr>
            </w:pPr>
            <w:r w:rsidRPr="00D618B7">
              <w:rPr>
                <w:rFonts w:ascii="Arial" w:eastAsia="Times New Roman" w:hAnsi="Arial" w:cs="Arial"/>
                <w:color w:val="000000"/>
                <w:sz w:val="24"/>
                <w:szCs w:val="24"/>
                <w:lang w:eastAsia="pt-BR"/>
              </w:rPr>
              <w:t>10 minutos</w:t>
            </w:r>
          </w:p>
        </w:tc>
      </w:tr>
      <w:tr w:rsidR="00D618B7" w:rsidRPr="00D618B7" w:rsidTr="000B75EA">
        <w:trPr>
          <w:cnfStyle w:val="000000100000"/>
          <w:trHeight w:val="315"/>
        </w:trPr>
        <w:tc>
          <w:tcPr>
            <w:cnfStyle w:val="001000000000"/>
            <w:tcW w:w="1951" w:type="dxa"/>
            <w:shd w:val="clear" w:color="auto" w:fill="auto"/>
            <w:hideMark/>
          </w:tcPr>
          <w:p w:rsidR="00D618B7" w:rsidRPr="00D618B7" w:rsidRDefault="00D618B7" w:rsidP="00D618B7">
            <w:pPr>
              <w:jc w:val="center"/>
              <w:rPr>
                <w:rFonts w:ascii="Arial" w:eastAsia="Times New Roman" w:hAnsi="Arial" w:cs="Arial"/>
                <w:color w:val="000000"/>
                <w:sz w:val="24"/>
                <w:szCs w:val="24"/>
                <w:lang w:eastAsia="pt-BR"/>
              </w:rPr>
            </w:pPr>
            <w:r w:rsidRPr="00D618B7">
              <w:rPr>
                <w:rFonts w:ascii="Arial" w:eastAsia="Times New Roman" w:hAnsi="Arial" w:cs="Arial"/>
                <w:color w:val="000000"/>
                <w:sz w:val="24"/>
                <w:szCs w:val="24"/>
                <w:lang w:eastAsia="pt-BR"/>
              </w:rPr>
              <w:t>Fervura</w:t>
            </w:r>
          </w:p>
        </w:tc>
        <w:tc>
          <w:tcPr>
            <w:tcW w:w="1869" w:type="dxa"/>
            <w:shd w:val="clear" w:color="auto" w:fill="auto"/>
            <w:hideMark/>
          </w:tcPr>
          <w:p w:rsidR="00D618B7" w:rsidRPr="00D618B7" w:rsidRDefault="00D618B7" w:rsidP="00D618B7">
            <w:pPr>
              <w:jc w:val="center"/>
              <w:cnfStyle w:val="000000100000"/>
              <w:rPr>
                <w:rFonts w:ascii="Arial" w:eastAsia="Times New Roman" w:hAnsi="Arial" w:cs="Arial"/>
                <w:color w:val="000000"/>
                <w:sz w:val="24"/>
                <w:szCs w:val="24"/>
                <w:lang w:eastAsia="pt-BR"/>
              </w:rPr>
            </w:pPr>
            <w:r w:rsidRPr="00D618B7">
              <w:rPr>
                <w:rFonts w:ascii="Arial" w:eastAsia="Times New Roman" w:hAnsi="Arial" w:cs="Arial"/>
                <w:color w:val="000000"/>
                <w:sz w:val="24"/>
                <w:szCs w:val="24"/>
                <w:lang w:eastAsia="pt-BR"/>
              </w:rPr>
              <w:t>60 minutos</w:t>
            </w:r>
          </w:p>
        </w:tc>
      </w:tr>
      <w:tr w:rsidR="00D618B7" w:rsidRPr="00D618B7" w:rsidTr="000B75EA">
        <w:trPr>
          <w:cnfStyle w:val="000000010000"/>
          <w:trHeight w:val="315"/>
        </w:trPr>
        <w:tc>
          <w:tcPr>
            <w:cnfStyle w:val="001000000000"/>
            <w:tcW w:w="1951" w:type="dxa"/>
            <w:shd w:val="clear" w:color="auto" w:fill="auto"/>
            <w:hideMark/>
          </w:tcPr>
          <w:p w:rsidR="00D618B7" w:rsidRPr="00D618B7" w:rsidRDefault="00D618B7" w:rsidP="00D618B7">
            <w:pPr>
              <w:jc w:val="center"/>
              <w:rPr>
                <w:rFonts w:ascii="Arial" w:eastAsia="Times New Roman" w:hAnsi="Arial" w:cs="Arial"/>
                <w:color w:val="000000"/>
                <w:sz w:val="24"/>
                <w:szCs w:val="24"/>
                <w:lang w:eastAsia="pt-BR"/>
              </w:rPr>
            </w:pPr>
            <w:r w:rsidRPr="00D618B7">
              <w:rPr>
                <w:rFonts w:ascii="Arial" w:eastAsia="Times New Roman" w:hAnsi="Arial" w:cs="Arial"/>
                <w:color w:val="000000"/>
                <w:sz w:val="24"/>
                <w:szCs w:val="24"/>
                <w:lang w:eastAsia="pt-BR"/>
              </w:rPr>
              <w:t>Whirpool</w:t>
            </w:r>
          </w:p>
        </w:tc>
        <w:tc>
          <w:tcPr>
            <w:tcW w:w="1869" w:type="dxa"/>
            <w:shd w:val="clear" w:color="auto" w:fill="auto"/>
            <w:hideMark/>
          </w:tcPr>
          <w:p w:rsidR="00D618B7" w:rsidRPr="00D618B7" w:rsidRDefault="00D618B7" w:rsidP="00D618B7">
            <w:pPr>
              <w:jc w:val="center"/>
              <w:cnfStyle w:val="000000010000"/>
              <w:rPr>
                <w:rFonts w:ascii="Arial" w:eastAsia="Times New Roman" w:hAnsi="Arial" w:cs="Arial"/>
                <w:color w:val="000000"/>
                <w:sz w:val="24"/>
                <w:szCs w:val="24"/>
                <w:lang w:eastAsia="pt-BR"/>
              </w:rPr>
            </w:pPr>
            <w:r w:rsidRPr="00D618B7">
              <w:rPr>
                <w:rFonts w:ascii="Arial" w:eastAsia="Times New Roman" w:hAnsi="Arial" w:cs="Arial"/>
                <w:color w:val="000000"/>
                <w:sz w:val="24"/>
                <w:szCs w:val="24"/>
                <w:lang w:eastAsia="pt-BR"/>
              </w:rPr>
              <w:t>30 minutos</w:t>
            </w:r>
          </w:p>
        </w:tc>
      </w:tr>
      <w:tr w:rsidR="00D618B7" w:rsidRPr="00D618B7" w:rsidTr="000B75EA">
        <w:trPr>
          <w:cnfStyle w:val="000000100000"/>
          <w:trHeight w:val="315"/>
        </w:trPr>
        <w:tc>
          <w:tcPr>
            <w:cnfStyle w:val="001000000000"/>
            <w:tcW w:w="1951" w:type="dxa"/>
            <w:shd w:val="clear" w:color="auto" w:fill="auto"/>
            <w:hideMark/>
          </w:tcPr>
          <w:p w:rsidR="00D618B7" w:rsidRPr="00D618B7" w:rsidRDefault="00D618B7" w:rsidP="00D618B7">
            <w:pPr>
              <w:jc w:val="center"/>
              <w:rPr>
                <w:rFonts w:ascii="Arial" w:eastAsia="Times New Roman" w:hAnsi="Arial" w:cs="Arial"/>
                <w:color w:val="000000"/>
                <w:sz w:val="24"/>
                <w:szCs w:val="24"/>
                <w:lang w:eastAsia="pt-BR"/>
              </w:rPr>
            </w:pPr>
            <w:r w:rsidRPr="00D618B7">
              <w:rPr>
                <w:rFonts w:ascii="Arial" w:eastAsia="Times New Roman" w:hAnsi="Arial" w:cs="Arial"/>
                <w:color w:val="000000"/>
                <w:sz w:val="24"/>
                <w:szCs w:val="24"/>
                <w:lang w:eastAsia="pt-BR"/>
              </w:rPr>
              <w:lastRenderedPageBreak/>
              <w:t>Resfriamento</w:t>
            </w:r>
          </w:p>
        </w:tc>
        <w:tc>
          <w:tcPr>
            <w:tcW w:w="1869" w:type="dxa"/>
            <w:shd w:val="clear" w:color="auto" w:fill="auto"/>
            <w:hideMark/>
          </w:tcPr>
          <w:p w:rsidR="00D618B7" w:rsidRPr="00D618B7" w:rsidRDefault="00D618B7" w:rsidP="00D618B7">
            <w:pPr>
              <w:jc w:val="center"/>
              <w:cnfStyle w:val="000000100000"/>
              <w:rPr>
                <w:rFonts w:ascii="Arial" w:eastAsia="Times New Roman" w:hAnsi="Arial" w:cs="Arial"/>
                <w:color w:val="000000"/>
                <w:sz w:val="24"/>
                <w:szCs w:val="24"/>
                <w:lang w:eastAsia="pt-BR"/>
              </w:rPr>
            </w:pPr>
            <w:r w:rsidRPr="00D618B7">
              <w:rPr>
                <w:rFonts w:ascii="Arial" w:eastAsia="Times New Roman" w:hAnsi="Arial" w:cs="Arial"/>
                <w:color w:val="000000"/>
                <w:sz w:val="24"/>
                <w:szCs w:val="24"/>
                <w:lang w:eastAsia="pt-BR"/>
              </w:rPr>
              <w:t>120 minutos</w:t>
            </w:r>
          </w:p>
        </w:tc>
      </w:tr>
      <w:tr w:rsidR="00D618B7" w:rsidRPr="00D618B7" w:rsidTr="000B75EA">
        <w:trPr>
          <w:cnfStyle w:val="000000010000"/>
          <w:trHeight w:val="315"/>
        </w:trPr>
        <w:tc>
          <w:tcPr>
            <w:cnfStyle w:val="001000000000"/>
            <w:tcW w:w="1951" w:type="dxa"/>
            <w:shd w:val="clear" w:color="auto" w:fill="auto"/>
            <w:hideMark/>
          </w:tcPr>
          <w:p w:rsidR="00D618B7" w:rsidRPr="00D618B7" w:rsidRDefault="00D618B7" w:rsidP="00D618B7">
            <w:pPr>
              <w:jc w:val="center"/>
              <w:rPr>
                <w:rFonts w:ascii="Arial" w:eastAsia="Times New Roman" w:hAnsi="Arial" w:cs="Arial"/>
                <w:color w:val="000000"/>
                <w:sz w:val="24"/>
                <w:szCs w:val="24"/>
                <w:lang w:eastAsia="pt-BR"/>
              </w:rPr>
            </w:pPr>
            <w:r w:rsidRPr="00D618B7">
              <w:rPr>
                <w:rFonts w:ascii="Arial" w:eastAsia="Times New Roman" w:hAnsi="Arial" w:cs="Arial"/>
                <w:color w:val="000000"/>
                <w:sz w:val="24"/>
                <w:szCs w:val="24"/>
                <w:lang w:eastAsia="pt-BR"/>
              </w:rPr>
              <w:t>Fermentação</w:t>
            </w:r>
          </w:p>
        </w:tc>
        <w:tc>
          <w:tcPr>
            <w:tcW w:w="1869" w:type="dxa"/>
            <w:shd w:val="clear" w:color="auto" w:fill="auto"/>
            <w:hideMark/>
          </w:tcPr>
          <w:p w:rsidR="00D618B7" w:rsidRPr="00D618B7" w:rsidRDefault="00D618B7" w:rsidP="00D618B7">
            <w:pPr>
              <w:jc w:val="center"/>
              <w:cnfStyle w:val="000000010000"/>
              <w:rPr>
                <w:rFonts w:ascii="Arial" w:eastAsia="Times New Roman" w:hAnsi="Arial" w:cs="Arial"/>
                <w:color w:val="000000"/>
                <w:sz w:val="24"/>
                <w:szCs w:val="24"/>
                <w:lang w:eastAsia="pt-BR"/>
              </w:rPr>
            </w:pPr>
            <w:r w:rsidRPr="00D618B7">
              <w:rPr>
                <w:rFonts w:ascii="Arial" w:eastAsia="Times New Roman" w:hAnsi="Arial" w:cs="Arial"/>
                <w:color w:val="000000"/>
                <w:sz w:val="24"/>
                <w:szCs w:val="24"/>
                <w:lang w:eastAsia="pt-BR"/>
              </w:rPr>
              <w:t>7 dias</w:t>
            </w:r>
          </w:p>
        </w:tc>
      </w:tr>
      <w:tr w:rsidR="00D618B7" w:rsidRPr="00D618B7" w:rsidTr="000B75EA">
        <w:trPr>
          <w:cnfStyle w:val="000000100000"/>
          <w:trHeight w:val="315"/>
        </w:trPr>
        <w:tc>
          <w:tcPr>
            <w:cnfStyle w:val="001000000000"/>
            <w:tcW w:w="1951" w:type="dxa"/>
            <w:shd w:val="clear" w:color="auto" w:fill="auto"/>
            <w:hideMark/>
          </w:tcPr>
          <w:p w:rsidR="00D618B7" w:rsidRPr="00D618B7" w:rsidRDefault="00D618B7" w:rsidP="00D618B7">
            <w:pPr>
              <w:jc w:val="center"/>
              <w:rPr>
                <w:rFonts w:ascii="Arial" w:eastAsia="Times New Roman" w:hAnsi="Arial" w:cs="Arial"/>
                <w:color w:val="000000"/>
                <w:sz w:val="24"/>
                <w:szCs w:val="24"/>
                <w:lang w:eastAsia="pt-BR"/>
              </w:rPr>
            </w:pPr>
            <w:r w:rsidRPr="00D618B7">
              <w:rPr>
                <w:rFonts w:ascii="Arial" w:eastAsia="Times New Roman" w:hAnsi="Arial" w:cs="Arial"/>
                <w:color w:val="000000"/>
                <w:sz w:val="24"/>
                <w:szCs w:val="24"/>
                <w:lang w:eastAsia="pt-BR"/>
              </w:rPr>
              <w:t>Maturação</w:t>
            </w:r>
          </w:p>
        </w:tc>
        <w:tc>
          <w:tcPr>
            <w:tcW w:w="1869" w:type="dxa"/>
            <w:shd w:val="clear" w:color="auto" w:fill="auto"/>
            <w:hideMark/>
          </w:tcPr>
          <w:p w:rsidR="00D618B7" w:rsidRPr="00D618B7" w:rsidRDefault="00D618B7" w:rsidP="00D618B7">
            <w:pPr>
              <w:jc w:val="center"/>
              <w:cnfStyle w:val="000000100000"/>
              <w:rPr>
                <w:rFonts w:ascii="Arial" w:eastAsia="Times New Roman" w:hAnsi="Arial" w:cs="Arial"/>
                <w:color w:val="000000"/>
                <w:sz w:val="24"/>
                <w:szCs w:val="24"/>
                <w:lang w:eastAsia="pt-BR"/>
              </w:rPr>
            </w:pPr>
            <w:r w:rsidRPr="00D618B7">
              <w:rPr>
                <w:rFonts w:ascii="Arial" w:eastAsia="Times New Roman" w:hAnsi="Arial" w:cs="Arial"/>
                <w:color w:val="000000"/>
                <w:sz w:val="24"/>
                <w:szCs w:val="24"/>
                <w:lang w:eastAsia="pt-BR"/>
              </w:rPr>
              <w:t>7 dias</w:t>
            </w:r>
          </w:p>
        </w:tc>
      </w:tr>
      <w:tr w:rsidR="00D618B7" w:rsidRPr="00D618B7" w:rsidTr="000B75EA">
        <w:trPr>
          <w:cnfStyle w:val="000000010000"/>
          <w:trHeight w:val="315"/>
        </w:trPr>
        <w:tc>
          <w:tcPr>
            <w:cnfStyle w:val="001000000000"/>
            <w:tcW w:w="1951" w:type="dxa"/>
            <w:shd w:val="clear" w:color="auto" w:fill="auto"/>
            <w:hideMark/>
          </w:tcPr>
          <w:p w:rsidR="00D618B7" w:rsidRPr="00D618B7" w:rsidRDefault="00D618B7" w:rsidP="00D618B7">
            <w:pPr>
              <w:jc w:val="center"/>
              <w:rPr>
                <w:rFonts w:ascii="Arial" w:eastAsia="Times New Roman" w:hAnsi="Arial" w:cs="Arial"/>
                <w:i/>
                <w:color w:val="000000"/>
                <w:sz w:val="24"/>
                <w:szCs w:val="24"/>
                <w:lang w:eastAsia="pt-BR"/>
              </w:rPr>
            </w:pPr>
            <w:r w:rsidRPr="00D618B7">
              <w:rPr>
                <w:rFonts w:ascii="Arial" w:eastAsia="Times New Roman" w:hAnsi="Arial" w:cs="Arial"/>
                <w:i/>
                <w:color w:val="000000"/>
                <w:sz w:val="24"/>
                <w:szCs w:val="24"/>
                <w:lang w:eastAsia="pt-BR"/>
              </w:rPr>
              <w:t>Priming</w:t>
            </w:r>
          </w:p>
        </w:tc>
        <w:tc>
          <w:tcPr>
            <w:tcW w:w="1869" w:type="dxa"/>
            <w:shd w:val="clear" w:color="auto" w:fill="auto"/>
            <w:hideMark/>
          </w:tcPr>
          <w:p w:rsidR="00D618B7" w:rsidRPr="00D618B7" w:rsidRDefault="00D618B7" w:rsidP="00D618B7">
            <w:pPr>
              <w:jc w:val="center"/>
              <w:cnfStyle w:val="000000010000"/>
              <w:rPr>
                <w:rFonts w:ascii="Arial" w:eastAsia="Times New Roman" w:hAnsi="Arial" w:cs="Arial"/>
                <w:color w:val="000000"/>
                <w:sz w:val="24"/>
                <w:szCs w:val="24"/>
                <w:lang w:eastAsia="pt-BR"/>
              </w:rPr>
            </w:pPr>
            <w:r w:rsidRPr="00D618B7">
              <w:rPr>
                <w:rFonts w:ascii="Arial" w:eastAsia="Times New Roman" w:hAnsi="Arial" w:cs="Arial"/>
                <w:color w:val="000000"/>
                <w:sz w:val="24"/>
                <w:szCs w:val="24"/>
                <w:lang w:eastAsia="pt-BR"/>
              </w:rPr>
              <w:t>20 minutos</w:t>
            </w:r>
          </w:p>
        </w:tc>
      </w:tr>
      <w:tr w:rsidR="00D618B7" w:rsidRPr="00D618B7" w:rsidTr="000B75EA">
        <w:trPr>
          <w:cnfStyle w:val="000000100000"/>
          <w:trHeight w:val="315"/>
        </w:trPr>
        <w:tc>
          <w:tcPr>
            <w:cnfStyle w:val="001000000000"/>
            <w:tcW w:w="1951" w:type="dxa"/>
            <w:shd w:val="clear" w:color="auto" w:fill="auto"/>
            <w:hideMark/>
          </w:tcPr>
          <w:p w:rsidR="00D618B7" w:rsidRPr="00D618B7" w:rsidRDefault="00D618B7" w:rsidP="00D618B7">
            <w:pPr>
              <w:jc w:val="center"/>
              <w:rPr>
                <w:rFonts w:ascii="Arial" w:eastAsia="Times New Roman" w:hAnsi="Arial" w:cs="Arial"/>
                <w:color w:val="000000"/>
                <w:sz w:val="24"/>
                <w:szCs w:val="24"/>
                <w:lang w:eastAsia="pt-BR"/>
              </w:rPr>
            </w:pPr>
            <w:r w:rsidRPr="00D618B7">
              <w:rPr>
                <w:rFonts w:ascii="Arial" w:eastAsia="Times New Roman" w:hAnsi="Arial" w:cs="Arial"/>
                <w:color w:val="000000"/>
                <w:sz w:val="24"/>
                <w:szCs w:val="24"/>
                <w:lang w:eastAsia="pt-BR"/>
              </w:rPr>
              <w:t>Envase</w:t>
            </w:r>
          </w:p>
        </w:tc>
        <w:tc>
          <w:tcPr>
            <w:tcW w:w="1869" w:type="dxa"/>
            <w:shd w:val="clear" w:color="auto" w:fill="auto"/>
            <w:hideMark/>
          </w:tcPr>
          <w:p w:rsidR="00D618B7" w:rsidRPr="00D618B7" w:rsidRDefault="00D618B7" w:rsidP="00D618B7">
            <w:pPr>
              <w:jc w:val="center"/>
              <w:cnfStyle w:val="000000100000"/>
              <w:rPr>
                <w:rFonts w:ascii="Arial" w:eastAsia="Times New Roman" w:hAnsi="Arial" w:cs="Arial"/>
                <w:color w:val="000000"/>
                <w:sz w:val="24"/>
                <w:szCs w:val="24"/>
                <w:lang w:eastAsia="pt-BR"/>
              </w:rPr>
            </w:pPr>
            <w:r w:rsidRPr="00D618B7">
              <w:rPr>
                <w:rFonts w:ascii="Arial" w:eastAsia="Times New Roman" w:hAnsi="Arial" w:cs="Arial"/>
                <w:color w:val="000000"/>
                <w:sz w:val="24"/>
                <w:szCs w:val="24"/>
                <w:lang w:eastAsia="pt-BR"/>
              </w:rPr>
              <w:t>30 minutos</w:t>
            </w:r>
          </w:p>
        </w:tc>
      </w:tr>
      <w:tr w:rsidR="00D618B7" w:rsidRPr="00D618B7" w:rsidTr="000B75EA">
        <w:trPr>
          <w:cnfStyle w:val="000000010000"/>
          <w:trHeight w:val="315"/>
        </w:trPr>
        <w:tc>
          <w:tcPr>
            <w:cnfStyle w:val="001000000000"/>
            <w:tcW w:w="1951" w:type="dxa"/>
            <w:shd w:val="clear" w:color="auto" w:fill="auto"/>
            <w:hideMark/>
          </w:tcPr>
          <w:p w:rsidR="00D618B7" w:rsidRPr="00D618B7" w:rsidRDefault="00D618B7" w:rsidP="00D618B7">
            <w:pPr>
              <w:jc w:val="center"/>
              <w:rPr>
                <w:rFonts w:ascii="Arial" w:eastAsia="Times New Roman" w:hAnsi="Arial" w:cs="Arial"/>
                <w:color w:val="000000"/>
                <w:sz w:val="24"/>
                <w:szCs w:val="24"/>
                <w:lang w:eastAsia="pt-BR"/>
              </w:rPr>
            </w:pPr>
            <w:r w:rsidRPr="00D618B7">
              <w:rPr>
                <w:rFonts w:ascii="Arial" w:eastAsia="Times New Roman" w:hAnsi="Arial" w:cs="Arial"/>
                <w:color w:val="000000"/>
                <w:sz w:val="24"/>
                <w:szCs w:val="24"/>
                <w:lang w:eastAsia="pt-BR"/>
              </w:rPr>
              <w:t>Refermentação</w:t>
            </w:r>
          </w:p>
        </w:tc>
        <w:tc>
          <w:tcPr>
            <w:tcW w:w="1869" w:type="dxa"/>
            <w:shd w:val="clear" w:color="auto" w:fill="auto"/>
            <w:hideMark/>
          </w:tcPr>
          <w:p w:rsidR="00D618B7" w:rsidRPr="00D618B7" w:rsidRDefault="00D618B7" w:rsidP="00D618B7">
            <w:pPr>
              <w:jc w:val="center"/>
              <w:cnfStyle w:val="000000010000"/>
              <w:rPr>
                <w:rFonts w:ascii="Arial" w:eastAsia="Times New Roman" w:hAnsi="Arial" w:cs="Arial"/>
                <w:color w:val="000000"/>
                <w:sz w:val="24"/>
                <w:szCs w:val="24"/>
                <w:lang w:eastAsia="pt-BR"/>
              </w:rPr>
            </w:pPr>
            <w:r w:rsidRPr="00D618B7">
              <w:rPr>
                <w:rFonts w:ascii="Arial" w:eastAsia="Times New Roman" w:hAnsi="Arial" w:cs="Arial"/>
                <w:color w:val="000000"/>
                <w:sz w:val="24"/>
                <w:szCs w:val="24"/>
                <w:lang w:eastAsia="pt-BR"/>
              </w:rPr>
              <w:t>10 dias</w:t>
            </w:r>
          </w:p>
        </w:tc>
      </w:tr>
      <w:tr w:rsidR="00D618B7" w:rsidRPr="00D618B7" w:rsidTr="000B75EA">
        <w:trPr>
          <w:cnfStyle w:val="000000100000"/>
          <w:trHeight w:val="315"/>
        </w:trPr>
        <w:tc>
          <w:tcPr>
            <w:cnfStyle w:val="001000000000"/>
            <w:tcW w:w="1951" w:type="dxa"/>
            <w:shd w:val="clear" w:color="auto" w:fill="auto"/>
            <w:hideMark/>
          </w:tcPr>
          <w:p w:rsidR="00D618B7" w:rsidRPr="00D618B7" w:rsidRDefault="00D618B7" w:rsidP="00D618B7">
            <w:pPr>
              <w:jc w:val="center"/>
              <w:rPr>
                <w:rFonts w:ascii="Arial" w:eastAsia="Times New Roman" w:hAnsi="Arial" w:cs="Arial"/>
                <w:color w:val="000000"/>
                <w:sz w:val="24"/>
                <w:szCs w:val="24"/>
                <w:lang w:eastAsia="pt-BR"/>
              </w:rPr>
            </w:pPr>
            <w:r w:rsidRPr="00D618B7">
              <w:rPr>
                <w:rFonts w:ascii="Arial" w:eastAsia="Times New Roman" w:hAnsi="Arial" w:cs="Arial"/>
                <w:color w:val="000000"/>
                <w:sz w:val="24"/>
                <w:szCs w:val="24"/>
                <w:lang w:eastAsia="pt-BR"/>
              </w:rPr>
              <w:t>Embalagem</w:t>
            </w:r>
          </w:p>
        </w:tc>
        <w:tc>
          <w:tcPr>
            <w:tcW w:w="1869" w:type="dxa"/>
            <w:shd w:val="clear" w:color="auto" w:fill="auto"/>
            <w:hideMark/>
          </w:tcPr>
          <w:p w:rsidR="00D618B7" w:rsidRPr="00D618B7" w:rsidRDefault="00D618B7" w:rsidP="00D618B7">
            <w:pPr>
              <w:jc w:val="center"/>
              <w:cnfStyle w:val="000000100000"/>
              <w:rPr>
                <w:rFonts w:ascii="Arial" w:eastAsia="Times New Roman" w:hAnsi="Arial" w:cs="Arial"/>
                <w:color w:val="000000"/>
                <w:sz w:val="24"/>
                <w:szCs w:val="24"/>
                <w:lang w:eastAsia="pt-BR"/>
              </w:rPr>
            </w:pPr>
            <w:r w:rsidRPr="00D618B7">
              <w:rPr>
                <w:rFonts w:ascii="Arial" w:eastAsia="Times New Roman" w:hAnsi="Arial" w:cs="Arial"/>
                <w:color w:val="000000"/>
                <w:sz w:val="24"/>
                <w:szCs w:val="24"/>
                <w:lang w:eastAsia="pt-BR"/>
              </w:rPr>
              <w:t>60 minutos</w:t>
            </w:r>
          </w:p>
        </w:tc>
      </w:tr>
      <w:tr w:rsidR="00D618B7" w:rsidRPr="00D618B7" w:rsidTr="000B75EA">
        <w:trPr>
          <w:cnfStyle w:val="000000010000"/>
          <w:trHeight w:val="315"/>
        </w:trPr>
        <w:tc>
          <w:tcPr>
            <w:cnfStyle w:val="001000000000"/>
            <w:tcW w:w="1951" w:type="dxa"/>
            <w:shd w:val="clear" w:color="auto" w:fill="auto"/>
            <w:hideMark/>
          </w:tcPr>
          <w:p w:rsidR="00D618B7" w:rsidRPr="00D618B7" w:rsidRDefault="00D618B7" w:rsidP="00D618B7">
            <w:pPr>
              <w:jc w:val="center"/>
              <w:rPr>
                <w:rFonts w:ascii="Arial" w:eastAsia="Times New Roman" w:hAnsi="Arial" w:cs="Arial"/>
                <w:color w:val="000000"/>
                <w:sz w:val="24"/>
                <w:szCs w:val="24"/>
                <w:lang w:eastAsia="pt-BR"/>
              </w:rPr>
            </w:pPr>
            <w:r w:rsidRPr="00D618B7">
              <w:rPr>
                <w:rFonts w:ascii="Arial" w:eastAsia="Times New Roman" w:hAnsi="Arial" w:cs="Arial"/>
                <w:color w:val="000000"/>
                <w:sz w:val="24"/>
                <w:szCs w:val="24"/>
                <w:lang w:eastAsia="pt-BR"/>
              </w:rPr>
              <w:t>Transporte</w:t>
            </w:r>
          </w:p>
        </w:tc>
        <w:tc>
          <w:tcPr>
            <w:tcW w:w="1869" w:type="dxa"/>
            <w:shd w:val="clear" w:color="auto" w:fill="auto"/>
            <w:hideMark/>
          </w:tcPr>
          <w:p w:rsidR="00D618B7" w:rsidRPr="00D618B7" w:rsidRDefault="00D618B7" w:rsidP="00D618B7">
            <w:pPr>
              <w:jc w:val="center"/>
              <w:cnfStyle w:val="000000010000"/>
              <w:rPr>
                <w:rFonts w:ascii="Arial" w:eastAsia="Times New Roman" w:hAnsi="Arial" w:cs="Arial"/>
                <w:color w:val="000000"/>
                <w:sz w:val="24"/>
                <w:szCs w:val="24"/>
                <w:lang w:eastAsia="pt-BR"/>
              </w:rPr>
            </w:pPr>
            <w:r w:rsidRPr="00D618B7">
              <w:rPr>
                <w:rFonts w:ascii="Arial" w:eastAsia="Times New Roman" w:hAnsi="Arial" w:cs="Arial"/>
                <w:color w:val="000000"/>
                <w:sz w:val="24"/>
                <w:szCs w:val="24"/>
                <w:lang w:eastAsia="pt-BR"/>
              </w:rPr>
              <w:t>-</w:t>
            </w:r>
          </w:p>
        </w:tc>
      </w:tr>
      <w:tr w:rsidR="00D618B7" w:rsidRPr="00D618B7" w:rsidTr="000B75EA">
        <w:trPr>
          <w:cnfStyle w:val="000000100000"/>
          <w:trHeight w:val="315"/>
        </w:trPr>
        <w:tc>
          <w:tcPr>
            <w:cnfStyle w:val="001000000000"/>
            <w:tcW w:w="1951" w:type="dxa"/>
            <w:shd w:val="clear" w:color="auto" w:fill="auto"/>
            <w:hideMark/>
          </w:tcPr>
          <w:p w:rsidR="00D618B7" w:rsidRPr="00D618B7" w:rsidRDefault="00D618B7" w:rsidP="00D618B7">
            <w:pPr>
              <w:jc w:val="center"/>
              <w:rPr>
                <w:rFonts w:ascii="Arial" w:eastAsia="Times New Roman" w:hAnsi="Arial" w:cs="Arial"/>
                <w:color w:val="000000"/>
                <w:sz w:val="24"/>
                <w:szCs w:val="24"/>
                <w:lang w:eastAsia="pt-BR"/>
              </w:rPr>
            </w:pPr>
            <w:r w:rsidRPr="00D618B7">
              <w:rPr>
                <w:rFonts w:ascii="Arial" w:eastAsia="Times New Roman" w:hAnsi="Arial" w:cs="Arial"/>
                <w:color w:val="000000"/>
                <w:sz w:val="24"/>
                <w:szCs w:val="24"/>
                <w:lang w:eastAsia="pt-BR"/>
              </w:rPr>
              <w:t>T</w:t>
            </w:r>
            <w:r>
              <w:rPr>
                <w:rFonts w:ascii="Arial" w:eastAsia="Times New Roman" w:hAnsi="Arial" w:cs="Arial"/>
                <w:color w:val="000000"/>
                <w:sz w:val="24"/>
                <w:szCs w:val="24"/>
                <w:lang w:eastAsia="pt-BR"/>
              </w:rPr>
              <w:t>OTAL</w:t>
            </w:r>
          </w:p>
        </w:tc>
        <w:tc>
          <w:tcPr>
            <w:tcW w:w="1869" w:type="dxa"/>
            <w:shd w:val="clear" w:color="auto" w:fill="auto"/>
            <w:hideMark/>
          </w:tcPr>
          <w:p w:rsidR="00D618B7" w:rsidRPr="00D618B7" w:rsidRDefault="00D618B7" w:rsidP="00D618B7">
            <w:pPr>
              <w:jc w:val="center"/>
              <w:cnfStyle w:val="000000100000"/>
              <w:rPr>
                <w:rFonts w:ascii="Arial" w:eastAsia="Times New Roman" w:hAnsi="Arial" w:cs="Arial"/>
                <w:b/>
                <w:color w:val="000000"/>
                <w:sz w:val="24"/>
                <w:szCs w:val="24"/>
                <w:lang w:eastAsia="pt-BR"/>
              </w:rPr>
            </w:pPr>
            <w:r w:rsidRPr="00D618B7">
              <w:rPr>
                <w:rFonts w:ascii="Arial" w:eastAsia="Times New Roman" w:hAnsi="Arial" w:cs="Arial"/>
                <w:b/>
                <w:color w:val="000000"/>
                <w:sz w:val="24"/>
                <w:szCs w:val="24"/>
                <w:lang w:eastAsia="pt-BR"/>
              </w:rPr>
              <w:t>24,31 dias</w:t>
            </w:r>
          </w:p>
        </w:tc>
      </w:tr>
    </w:tbl>
    <w:p w:rsidR="006F7864" w:rsidRPr="00790BE9" w:rsidRDefault="006F7864" w:rsidP="006F7864">
      <w:pPr>
        <w:pStyle w:val="Legenda"/>
        <w:jc w:val="center"/>
        <w:rPr>
          <w:rFonts w:ascii="Arial" w:hAnsi="Arial" w:cs="Arial"/>
          <w:b w:val="0"/>
          <w:color w:val="auto"/>
          <w:sz w:val="16"/>
          <w:szCs w:val="16"/>
        </w:rPr>
      </w:pPr>
      <w:r w:rsidRPr="00790BE9">
        <w:rPr>
          <w:rFonts w:ascii="Arial" w:hAnsi="Arial" w:cs="Arial"/>
          <w:b w:val="0"/>
          <w:color w:val="auto"/>
          <w:sz w:val="20"/>
          <w:szCs w:val="20"/>
        </w:rPr>
        <w:br/>
      </w:r>
      <w:r w:rsidRPr="00790BE9">
        <w:rPr>
          <w:rFonts w:ascii="Arial" w:hAnsi="Arial" w:cs="Arial"/>
          <w:b w:val="0"/>
          <w:color w:val="auto"/>
          <w:sz w:val="16"/>
          <w:szCs w:val="16"/>
        </w:rPr>
        <w:t xml:space="preserve">Fonte: GALILEU. </w:t>
      </w:r>
      <w:r w:rsidRPr="00790BE9">
        <w:rPr>
          <w:rFonts w:ascii="Arial" w:hAnsi="Arial" w:cs="Arial"/>
          <w:color w:val="auto"/>
          <w:sz w:val="16"/>
          <w:szCs w:val="16"/>
        </w:rPr>
        <w:t>Faça sua Cerveja</w:t>
      </w:r>
      <w:r w:rsidRPr="00790BE9">
        <w:rPr>
          <w:rFonts w:ascii="Arial" w:hAnsi="Arial" w:cs="Arial"/>
          <w:b w:val="0"/>
          <w:color w:val="auto"/>
          <w:sz w:val="16"/>
          <w:szCs w:val="16"/>
        </w:rPr>
        <w:t xml:space="preserve"> (</w:t>
      </w:r>
      <w:r w:rsidR="00790BE9">
        <w:rPr>
          <w:rFonts w:ascii="Arial" w:hAnsi="Arial" w:cs="Arial"/>
          <w:b w:val="0"/>
          <w:color w:val="auto"/>
          <w:sz w:val="16"/>
          <w:szCs w:val="16"/>
        </w:rPr>
        <w:t>elaboração própria</w:t>
      </w:r>
      <w:r w:rsidRPr="00790BE9">
        <w:rPr>
          <w:rFonts w:ascii="Arial" w:hAnsi="Arial" w:cs="Arial"/>
          <w:b w:val="0"/>
          <w:color w:val="auto"/>
          <w:sz w:val="16"/>
          <w:szCs w:val="16"/>
        </w:rPr>
        <w:t xml:space="preserve">). </w:t>
      </w:r>
    </w:p>
    <w:p w:rsidR="006F7864" w:rsidRDefault="006F7864" w:rsidP="006F7864">
      <w:pPr>
        <w:spacing w:after="0" w:line="360" w:lineRule="auto"/>
        <w:jc w:val="center"/>
        <w:rPr>
          <w:rFonts w:ascii="Arial" w:hAnsi="Arial"/>
          <w:bCs/>
          <w:sz w:val="24"/>
          <w:szCs w:val="24"/>
        </w:rPr>
      </w:pPr>
      <w:r w:rsidRPr="006F7864">
        <w:rPr>
          <w:rFonts w:ascii="Arial" w:hAnsi="Arial"/>
          <w:b/>
          <w:bCs/>
          <w:sz w:val="24"/>
          <w:szCs w:val="24"/>
        </w:rPr>
        <w:t>Quadro 1</w:t>
      </w:r>
      <w:r>
        <w:rPr>
          <w:rFonts w:ascii="Arial" w:hAnsi="Arial"/>
          <w:bCs/>
          <w:sz w:val="24"/>
          <w:szCs w:val="24"/>
        </w:rPr>
        <w:t xml:space="preserve"> - Programa da Produção da Cerveja Artesanal</w:t>
      </w:r>
    </w:p>
    <w:p w:rsidR="00221C8A" w:rsidRPr="006F7864" w:rsidRDefault="00221C8A" w:rsidP="004044F9">
      <w:pPr>
        <w:spacing w:after="0" w:line="360" w:lineRule="auto"/>
        <w:jc w:val="both"/>
        <w:rPr>
          <w:rFonts w:ascii="Arial" w:hAnsi="Arial"/>
          <w:bCs/>
          <w:sz w:val="24"/>
          <w:szCs w:val="24"/>
        </w:rPr>
      </w:pPr>
    </w:p>
    <w:p w:rsidR="004044F9" w:rsidRPr="00195245" w:rsidRDefault="004044F9" w:rsidP="004044F9">
      <w:pPr>
        <w:pStyle w:val="PargrafodaLista"/>
        <w:numPr>
          <w:ilvl w:val="0"/>
          <w:numId w:val="5"/>
        </w:numPr>
        <w:spacing w:after="0" w:line="360" w:lineRule="auto"/>
        <w:jc w:val="both"/>
        <w:rPr>
          <w:rFonts w:ascii="Arial" w:hAnsi="Arial"/>
          <w:bCs/>
          <w:sz w:val="24"/>
          <w:szCs w:val="24"/>
        </w:rPr>
      </w:pPr>
      <w:r w:rsidRPr="00195245">
        <w:rPr>
          <w:rFonts w:ascii="Arial" w:hAnsi="Arial"/>
          <w:bCs/>
          <w:sz w:val="24"/>
          <w:szCs w:val="24"/>
        </w:rPr>
        <w:t>MOAGEM</w:t>
      </w:r>
      <w:r>
        <w:rPr>
          <w:rFonts w:ascii="Arial" w:hAnsi="Arial"/>
          <w:bCs/>
          <w:sz w:val="24"/>
          <w:szCs w:val="24"/>
        </w:rPr>
        <w:t xml:space="preserve"> - 40 MINUTOS - O malte é moído no moedor de grãos de maneira que o interior do grão seja exposto, sem que a casca seja totalmente destruída. </w:t>
      </w:r>
    </w:p>
    <w:p w:rsidR="004044F9" w:rsidRPr="00195245" w:rsidRDefault="004044F9" w:rsidP="004044F9">
      <w:pPr>
        <w:pStyle w:val="PargrafodaLista"/>
        <w:numPr>
          <w:ilvl w:val="0"/>
          <w:numId w:val="5"/>
        </w:numPr>
        <w:spacing w:after="0" w:line="360" w:lineRule="auto"/>
        <w:jc w:val="both"/>
        <w:rPr>
          <w:rFonts w:ascii="Arial" w:hAnsi="Arial"/>
          <w:bCs/>
          <w:sz w:val="24"/>
          <w:szCs w:val="24"/>
        </w:rPr>
      </w:pPr>
      <w:r w:rsidRPr="00195245">
        <w:rPr>
          <w:rFonts w:ascii="Arial" w:hAnsi="Arial"/>
          <w:bCs/>
          <w:sz w:val="24"/>
          <w:szCs w:val="24"/>
        </w:rPr>
        <w:t>BRASSAGEM</w:t>
      </w:r>
      <w:r>
        <w:rPr>
          <w:rFonts w:ascii="Arial" w:hAnsi="Arial"/>
          <w:bCs/>
          <w:sz w:val="24"/>
          <w:szCs w:val="24"/>
        </w:rPr>
        <w:t xml:space="preserve"> - 60 MINUTOS - Aquece-se 7,5 litro de água a 70ºC em uma das panelas. O malte moído então é despejado e misturado. A temperatura deverá baixar naturalmente para 66ºC. O fogo então é desligado e o mosto fica em repouso por uma hora. Durante esse tempo, é importante verificar algumas vezes se a temperatura não baixou para menos de 64ºC. Em seguida o fogo é desligado. Após o término do repouso, uma amostra é recolhida e, sobre uma superfície branca, pinga-se uma gota de iodo para verificar a existência de amido. O iodo deve estar marrom. Nisso, o líquido é aquecido até chegar a 75ºC.</w:t>
      </w:r>
    </w:p>
    <w:p w:rsidR="004044F9" w:rsidRPr="00195245" w:rsidRDefault="004044F9" w:rsidP="004044F9">
      <w:pPr>
        <w:pStyle w:val="PargrafodaLista"/>
        <w:numPr>
          <w:ilvl w:val="0"/>
          <w:numId w:val="5"/>
        </w:numPr>
        <w:spacing w:after="0" w:line="360" w:lineRule="auto"/>
        <w:jc w:val="both"/>
        <w:rPr>
          <w:rFonts w:ascii="Arial" w:hAnsi="Arial"/>
          <w:bCs/>
          <w:sz w:val="24"/>
          <w:szCs w:val="24"/>
        </w:rPr>
      </w:pPr>
      <w:r w:rsidRPr="00195245">
        <w:rPr>
          <w:rFonts w:ascii="Arial" w:hAnsi="Arial"/>
          <w:bCs/>
          <w:sz w:val="24"/>
          <w:szCs w:val="24"/>
        </w:rPr>
        <w:t>RECIRCULAÇÃO</w:t>
      </w:r>
      <w:r>
        <w:rPr>
          <w:rFonts w:ascii="Arial" w:hAnsi="Arial"/>
          <w:bCs/>
          <w:sz w:val="24"/>
          <w:szCs w:val="24"/>
        </w:rPr>
        <w:t xml:space="preserve"> - 10 MINUTOS - A torneira da panela é aberta para despejar o conteúdo na jarra graduada. O líquido é devolvido a mesma panela através de uma escumadeira. O sedimento do malte ficará no fundo da panela. Esse processo é feito até que não haja mais partículas em suspensão.</w:t>
      </w:r>
    </w:p>
    <w:p w:rsidR="004044F9" w:rsidRPr="00195245" w:rsidRDefault="004044F9" w:rsidP="004044F9">
      <w:pPr>
        <w:pStyle w:val="PargrafodaLista"/>
        <w:numPr>
          <w:ilvl w:val="0"/>
          <w:numId w:val="5"/>
        </w:numPr>
        <w:spacing w:after="0" w:line="360" w:lineRule="auto"/>
        <w:jc w:val="both"/>
        <w:rPr>
          <w:rFonts w:ascii="Arial" w:hAnsi="Arial"/>
          <w:bCs/>
          <w:sz w:val="24"/>
          <w:szCs w:val="24"/>
        </w:rPr>
      </w:pPr>
      <w:r w:rsidRPr="00195245">
        <w:rPr>
          <w:rFonts w:ascii="Arial" w:hAnsi="Arial"/>
          <w:bCs/>
          <w:sz w:val="24"/>
          <w:szCs w:val="24"/>
        </w:rPr>
        <w:t>LAVAGEM</w:t>
      </w:r>
      <w:r>
        <w:rPr>
          <w:rFonts w:ascii="Arial" w:hAnsi="Arial"/>
          <w:bCs/>
          <w:sz w:val="24"/>
          <w:szCs w:val="24"/>
        </w:rPr>
        <w:t xml:space="preserve"> - 10 MINUTOS - O líquido será transferido para uma segunda panela. Sempre que o líquido estiver 2 cm acima da camada de grãos, água aquecida pode ser acrescentada até encher a segunda panela. </w:t>
      </w:r>
    </w:p>
    <w:p w:rsidR="004044F9" w:rsidRPr="00195245" w:rsidRDefault="004044F9" w:rsidP="004044F9">
      <w:pPr>
        <w:pStyle w:val="PargrafodaLista"/>
        <w:numPr>
          <w:ilvl w:val="0"/>
          <w:numId w:val="5"/>
        </w:numPr>
        <w:spacing w:after="0" w:line="360" w:lineRule="auto"/>
        <w:jc w:val="both"/>
        <w:rPr>
          <w:rFonts w:ascii="Arial" w:hAnsi="Arial"/>
          <w:bCs/>
          <w:sz w:val="24"/>
          <w:szCs w:val="24"/>
        </w:rPr>
      </w:pPr>
      <w:r w:rsidRPr="00195245">
        <w:rPr>
          <w:rFonts w:ascii="Arial" w:hAnsi="Arial"/>
          <w:bCs/>
          <w:sz w:val="24"/>
          <w:szCs w:val="24"/>
        </w:rPr>
        <w:t>FERVURA</w:t>
      </w:r>
      <w:r>
        <w:rPr>
          <w:rFonts w:ascii="Arial" w:hAnsi="Arial"/>
          <w:bCs/>
          <w:sz w:val="24"/>
          <w:szCs w:val="24"/>
        </w:rPr>
        <w:t xml:space="preserve"> - 60 MINUTOS - A segunda panela vai ao fogo. Assim que ferver, é adicionado parte do lúpulo. Após 55 minutos de fervura, o restante do lúpulo é acrescido. Aguarda-se 5 minutos. </w:t>
      </w:r>
    </w:p>
    <w:p w:rsidR="004044F9" w:rsidRPr="00195245" w:rsidRDefault="004044F9" w:rsidP="004044F9">
      <w:pPr>
        <w:pStyle w:val="PargrafodaLista"/>
        <w:numPr>
          <w:ilvl w:val="0"/>
          <w:numId w:val="5"/>
        </w:numPr>
        <w:spacing w:after="0" w:line="360" w:lineRule="auto"/>
        <w:jc w:val="both"/>
        <w:rPr>
          <w:rFonts w:ascii="Arial" w:hAnsi="Arial"/>
          <w:bCs/>
          <w:sz w:val="24"/>
          <w:szCs w:val="24"/>
        </w:rPr>
      </w:pPr>
      <w:r w:rsidRPr="00195245">
        <w:rPr>
          <w:rFonts w:ascii="Arial" w:hAnsi="Arial"/>
          <w:bCs/>
          <w:sz w:val="24"/>
          <w:szCs w:val="24"/>
        </w:rPr>
        <w:lastRenderedPageBreak/>
        <w:t>WHIRPOOL</w:t>
      </w:r>
      <w:r>
        <w:rPr>
          <w:rFonts w:ascii="Arial" w:hAnsi="Arial"/>
          <w:bCs/>
          <w:sz w:val="24"/>
          <w:szCs w:val="24"/>
        </w:rPr>
        <w:t xml:space="preserve"> - 30 MINUTOS - O líquido é repousado por 2 minutos. Depois o líquido é mexido com uma colher para fazer o formato de redemoinho, de forma que os sedimentos se concentrem no fundo da panela. Nesse momento o ácido peracético é borrifado para sanitizar tudo o que entrar em contato com o líquido. </w:t>
      </w:r>
    </w:p>
    <w:p w:rsidR="004044F9" w:rsidRPr="00195245" w:rsidRDefault="004044F9" w:rsidP="004044F9">
      <w:pPr>
        <w:pStyle w:val="PargrafodaLista"/>
        <w:numPr>
          <w:ilvl w:val="0"/>
          <w:numId w:val="5"/>
        </w:numPr>
        <w:spacing w:after="0" w:line="360" w:lineRule="auto"/>
        <w:jc w:val="both"/>
        <w:rPr>
          <w:rFonts w:ascii="Arial" w:hAnsi="Arial"/>
          <w:bCs/>
          <w:sz w:val="24"/>
          <w:szCs w:val="24"/>
        </w:rPr>
      </w:pPr>
      <w:r w:rsidRPr="00195245">
        <w:rPr>
          <w:rFonts w:ascii="Arial" w:hAnsi="Arial"/>
          <w:bCs/>
          <w:sz w:val="24"/>
          <w:szCs w:val="24"/>
        </w:rPr>
        <w:t>RESFRIAMENTO</w:t>
      </w:r>
      <w:r>
        <w:rPr>
          <w:rFonts w:ascii="Arial" w:hAnsi="Arial"/>
          <w:bCs/>
          <w:sz w:val="24"/>
          <w:szCs w:val="24"/>
        </w:rPr>
        <w:t xml:space="preserve"> - 120 MINUTOS - A torneira desta panela é aberta e transferida para o fermentador já sanitizado. Os resíduos do lúpulo não devem ser transferidos. O balde fermentador é tampado e colocado em um isopor com gelo até o líquido atingir 30ºC. </w:t>
      </w:r>
    </w:p>
    <w:p w:rsidR="004044F9" w:rsidRPr="00195245" w:rsidRDefault="004044F9" w:rsidP="004044F9">
      <w:pPr>
        <w:pStyle w:val="PargrafodaLista"/>
        <w:numPr>
          <w:ilvl w:val="0"/>
          <w:numId w:val="5"/>
        </w:numPr>
        <w:spacing w:after="0" w:line="360" w:lineRule="auto"/>
        <w:jc w:val="both"/>
        <w:rPr>
          <w:rFonts w:ascii="Arial" w:hAnsi="Arial"/>
          <w:bCs/>
          <w:sz w:val="24"/>
          <w:szCs w:val="24"/>
        </w:rPr>
      </w:pPr>
      <w:r w:rsidRPr="00195245">
        <w:rPr>
          <w:rFonts w:ascii="Arial" w:hAnsi="Arial"/>
          <w:bCs/>
          <w:sz w:val="24"/>
          <w:szCs w:val="24"/>
        </w:rPr>
        <w:t>FERMENTAÇÃO</w:t>
      </w:r>
      <w:r>
        <w:rPr>
          <w:rFonts w:ascii="Arial" w:hAnsi="Arial"/>
          <w:bCs/>
          <w:sz w:val="24"/>
          <w:szCs w:val="24"/>
        </w:rPr>
        <w:t xml:space="preserve"> - 7 DIAS - A levedura é acrescida ao fermentador e a válvula </w:t>
      </w:r>
      <w:r w:rsidRPr="00AC3943">
        <w:rPr>
          <w:rFonts w:ascii="Arial" w:hAnsi="Arial"/>
          <w:bCs/>
          <w:i/>
          <w:sz w:val="24"/>
          <w:szCs w:val="24"/>
        </w:rPr>
        <w:t>airlock</w:t>
      </w:r>
      <w:r>
        <w:rPr>
          <w:rFonts w:ascii="Arial" w:hAnsi="Arial"/>
          <w:bCs/>
          <w:i/>
          <w:sz w:val="24"/>
          <w:szCs w:val="24"/>
        </w:rPr>
        <w:t xml:space="preserve"> </w:t>
      </w:r>
      <w:r>
        <w:rPr>
          <w:rFonts w:ascii="Arial" w:hAnsi="Arial"/>
          <w:bCs/>
          <w:sz w:val="24"/>
          <w:szCs w:val="24"/>
        </w:rPr>
        <w:t xml:space="preserve">é anexada à tampa. Deve-se deixar 7 dias em temperatura ambiente para fermentação. É importante verificar se há bolhas no </w:t>
      </w:r>
      <w:r w:rsidRPr="00AC3943">
        <w:rPr>
          <w:rFonts w:ascii="Arial" w:hAnsi="Arial"/>
          <w:bCs/>
          <w:i/>
          <w:sz w:val="24"/>
          <w:szCs w:val="24"/>
        </w:rPr>
        <w:t>airlock</w:t>
      </w:r>
      <w:r>
        <w:rPr>
          <w:rFonts w:ascii="Arial" w:hAnsi="Arial"/>
          <w:bCs/>
          <w:sz w:val="24"/>
          <w:szCs w:val="24"/>
        </w:rPr>
        <w:t>. Nesse momento a levedura está transformando o açúcar em álcool e CO</w:t>
      </w:r>
      <w:r w:rsidRPr="00AC3943">
        <w:rPr>
          <w:rFonts w:ascii="Arial" w:hAnsi="Arial"/>
          <w:bCs/>
          <w:sz w:val="24"/>
          <w:szCs w:val="24"/>
          <w:vertAlign w:val="subscript"/>
        </w:rPr>
        <w:t>2</w:t>
      </w:r>
      <w:r>
        <w:rPr>
          <w:rFonts w:ascii="Arial" w:hAnsi="Arial"/>
          <w:bCs/>
          <w:sz w:val="24"/>
          <w:szCs w:val="24"/>
        </w:rPr>
        <w:t>.</w:t>
      </w:r>
    </w:p>
    <w:p w:rsidR="004044F9" w:rsidRPr="00195245" w:rsidRDefault="004044F9" w:rsidP="004044F9">
      <w:pPr>
        <w:pStyle w:val="PargrafodaLista"/>
        <w:numPr>
          <w:ilvl w:val="0"/>
          <w:numId w:val="5"/>
        </w:numPr>
        <w:spacing w:after="0" w:line="360" w:lineRule="auto"/>
        <w:jc w:val="both"/>
        <w:rPr>
          <w:rFonts w:ascii="Arial" w:hAnsi="Arial"/>
          <w:bCs/>
          <w:sz w:val="24"/>
          <w:szCs w:val="24"/>
        </w:rPr>
      </w:pPr>
      <w:r w:rsidRPr="00195245">
        <w:rPr>
          <w:rFonts w:ascii="Arial" w:hAnsi="Arial"/>
          <w:bCs/>
          <w:sz w:val="24"/>
          <w:szCs w:val="24"/>
        </w:rPr>
        <w:t>MATURAÇÃO</w:t>
      </w:r>
      <w:r>
        <w:rPr>
          <w:rFonts w:ascii="Arial" w:hAnsi="Arial"/>
          <w:bCs/>
          <w:sz w:val="24"/>
          <w:szCs w:val="24"/>
        </w:rPr>
        <w:t xml:space="preserve"> - 7 DIAS - Depois de 7 dias o fermentador é colocado na  geladeira sem o </w:t>
      </w:r>
      <w:r w:rsidRPr="00AC3943">
        <w:rPr>
          <w:rFonts w:ascii="Arial" w:hAnsi="Arial"/>
          <w:bCs/>
          <w:i/>
          <w:sz w:val="24"/>
          <w:szCs w:val="24"/>
        </w:rPr>
        <w:t>airlock</w:t>
      </w:r>
      <w:r>
        <w:rPr>
          <w:rFonts w:ascii="Arial" w:hAnsi="Arial"/>
          <w:bCs/>
          <w:sz w:val="24"/>
          <w:szCs w:val="24"/>
        </w:rPr>
        <w:t xml:space="preserve"> é vedado o furo na tampa. A maturação acontece por mais uma semana. A levedura e outros resíduos decantarão. </w:t>
      </w:r>
    </w:p>
    <w:p w:rsidR="004044F9" w:rsidRPr="00195245" w:rsidRDefault="004044F9" w:rsidP="004044F9">
      <w:pPr>
        <w:pStyle w:val="PargrafodaLista"/>
        <w:numPr>
          <w:ilvl w:val="0"/>
          <w:numId w:val="5"/>
        </w:numPr>
        <w:spacing w:after="0" w:line="360" w:lineRule="auto"/>
        <w:jc w:val="both"/>
        <w:rPr>
          <w:rFonts w:ascii="Arial" w:hAnsi="Arial"/>
          <w:bCs/>
          <w:sz w:val="24"/>
          <w:szCs w:val="24"/>
        </w:rPr>
      </w:pPr>
      <w:r w:rsidRPr="00A44026">
        <w:rPr>
          <w:rFonts w:ascii="Arial" w:hAnsi="Arial"/>
          <w:bCs/>
          <w:i/>
          <w:sz w:val="24"/>
          <w:szCs w:val="24"/>
        </w:rPr>
        <w:t>PRIMING</w:t>
      </w:r>
      <w:r>
        <w:rPr>
          <w:rFonts w:ascii="Arial" w:hAnsi="Arial"/>
          <w:bCs/>
          <w:sz w:val="24"/>
          <w:szCs w:val="24"/>
        </w:rPr>
        <w:t xml:space="preserve"> - 20 MINUTOS - A cerveja é transferida para o segundo balde descartando os resíduos decantados. O volume da cerveja é calculado. Para cada litro, 4g de açúcar refinado é diluída em 150 ml de água. Com isso, ferve-se até formar uma calda (</w:t>
      </w:r>
      <w:r w:rsidRPr="00A44026">
        <w:rPr>
          <w:rFonts w:ascii="Arial" w:hAnsi="Arial"/>
          <w:bCs/>
          <w:i/>
          <w:sz w:val="24"/>
          <w:szCs w:val="24"/>
        </w:rPr>
        <w:t>priming</w:t>
      </w:r>
      <w:r>
        <w:rPr>
          <w:rFonts w:ascii="Arial" w:hAnsi="Arial"/>
          <w:bCs/>
          <w:sz w:val="24"/>
          <w:szCs w:val="24"/>
        </w:rPr>
        <w:t xml:space="preserve">) e está é adicionada ao líquido. Nesse processo podem ser acrescentados os sabores diversos das cervejas. </w:t>
      </w:r>
    </w:p>
    <w:p w:rsidR="004044F9" w:rsidRPr="00195245" w:rsidRDefault="004044F9" w:rsidP="004044F9">
      <w:pPr>
        <w:pStyle w:val="PargrafodaLista"/>
        <w:numPr>
          <w:ilvl w:val="0"/>
          <w:numId w:val="5"/>
        </w:numPr>
        <w:spacing w:after="0" w:line="360" w:lineRule="auto"/>
        <w:jc w:val="both"/>
        <w:rPr>
          <w:rFonts w:ascii="Arial" w:hAnsi="Arial"/>
          <w:bCs/>
          <w:sz w:val="24"/>
          <w:szCs w:val="24"/>
        </w:rPr>
      </w:pPr>
      <w:r w:rsidRPr="00195245">
        <w:rPr>
          <w:rFonts w:ascii="Arial" w:hAnsi="Arial"/>
          <w:bCs/>
          <w:sz w:val="24"/>
          <w:szCs w:val="24"/>
        </w:rPr>
        <w:t>ENVASE</w:t>
      </w:r>
      <w:r>
        <w:rPr>
          <w:rFonts w:ascii="Arial" w:hAnsi="Arial"/>
          <w:bCs/>
          <w:sz w:val="24"/>
          <w:szCs w:val="24"/>
        </w:rPr>
        <w:t xml:space="preserve"> - 30 MINUTOS - As garrafas lavadas e sanitizadas são enchidas e lacradas.</w:t>
      </w:r>
    </w:p>
    <w:p w:rsidR="004044F9" w:rsidRPr="00195245" w:rsidRDefault="004044F9" w:rsidP="004044F9">
      <w:pPr>
        <w:pStyle w:val="PargrafodaLista"/>
        <w:numPr>
          <w:ilvl w:val="0"/>
          <w:numId w:val="5"/>
        </w:numPr>
        <w:spacing w:after="0" w:line="360" w:lineRule="auto"/>
        <w:jc w:val="both"/>
        <w:rPr>
          <w:rFonts w:ascii="Arial" w:hAnsi="Arial"/>
          <w:bCs/>
          <w:sz w:val="24"/>
          <w:szCs w:val="24"/>
        </w:rPr>
      </w:pPr>
      <w:r>
        <w:rPr>
          <w:rFonts w:ascii="Arial" w:hAnsi="Arial"/>
          <w:bCs/>
          <w:sz w:val="24"/>
          <w:szCs w:val="24"/>
        </w:rPr>
        <w:t xml:space="preserve">REFERMENTAÇÃO - 10 DIAS - Depois de envasada, a cerveja deverá ficar 10 dias em temperatura ambiente para refermentação na garrafa. É o tempo para carbonatar (criar gás). </w:t>
      </w:r>
    </w:p>
    <w:p w:rsidR="004044F9" w:rsidRPr="00195245" w:rsidRDefault="004044F9" w:rsidP="004044F9">
      <w:pPr>
        <w:pStyle w:val="PargrafodaLista"/>
        <w:numPr>
          <w:ilvl w:val="0"/>
          <w:numId w:val="5"/>
        </w:numPr>
        <w:spacing w:after="0" w:line="360" w:lineRule="auto"/>
        <w:jc w:val="both"/>
        <w:rPr>
          <w:rFonts w:ascii="Arial" w:hAnsi="Arial"/>
          <w:bCs/>
          <w:sz w:val="24"/>
          <w:szCs w:val="24"/>
        </w:rPr>
      </w:pPr>
      <w:r w:rsidRPr="00195245">
        <w:rPr>
          <w:rFonts w:ascii="Arial" w:hAnsi="Arial"/>
          <w:bCs/>
          <w:sz w:val="24"/>
          <w:szCs w:val="24"/>
        </w:rPr>
        <w:t>EMBALAGEM</w:t>
      </w:r>
      <w:r>
        <w:rPr>
          <w:rFonts w:ascii="Arial" w:hAnsi="Arial"/>
          <w:bCs/>
          <w:sz w:val="24"/>
          <w:szCs w:val="24"/>
        </w:rPr>
        <w:t xml:space="preserve"> - 60 MINUTOS - As garrafas então são rotuladas e embaladas para distribuição. </w:t>
      </w:r>
    </w:p>
    <w:p w:rsidR="004044F9" w:rsidRDefault="004044F9" w:rsidP="004044F9">
      <w:pPr>
        <w:pStyle w:val="PargrafodaLista"/>
        <w:numPr>
          <w:ilvl w:val="0"/>
          <w:numId w:val="5"/>
        </w:numPr>
        <w:spacing w:after="0" w:line="360" w:lineRule="auto"/>
        <w:jc w:val="both"/>
        <w:rPr>
          <w:rFonts w:ascii="Arial" w:hAnsi="Arial"/>
          <w:bCs/>
          <w:sz w:val="24"/>
          <w:szCs w:val="24"/>
        </w:rPr>
      </w:pPr>
      <w:r w:rsidRPr="00195245">
        <w:rPr>
          <w:rFonts w:ascii="Arial" w:hAnsi="Arial"/>
          <w:bCs/>
          <w:sz w:val="24"/>
          <w:szCs w:val="24"/>
        </w:rPr>
        <w:t>TRANSPORTE</w:t>
      </w:r>
      <w:r>
        <w:rPr>
          <w:rFonts w:ascii="Arial" w:hAnsi="Arial"/>
          <w:bCs/>
          <w:sz w:val="24"/>
          <w:szCs w:val="24"/>
        </w:rPr>
        <w:t xml:space="preserve"> - As garrafas da cerveja são transportadas para o destino. </w:t>
      </w:r>
    </w:p>
    <w:p w:rsidR="006F7864" w:rsidRDefault="006F7864" w:rsidP="006F7864">
      <w:pPr>
        <w:spacing w:after="0" w:line="360" w:lineRule="auto"/>
        <w:jc w:val="both"/>
        <w:rPr>
          <w:rFonts w:ascii="Arial" w:hAnsi="Arial"/>
          <w:bCs/>
          <w:sz w:val="24"/>
          <w:szCs w:val="24"/>
        </w:rPr>
      </w:pPr>
    </w:p>
    <w:p w:rsidR="006F7864" w:rsidRPr="006F7864" w:rsidRDefault="006F7864" w:rsidP="000B75EA">
      <w:pPr>
        <w:spacing w:after="0" w:line="360" w:lineRule="auto"/>
        <w:jc w:val="center"/>
        <w:rPr>
          <w:rFonts w:ascii="Arial" w:hAnsi="Arial"/>
          <w:bCs/>
          <w:sz w:val="24"/>
          <w:szCs w:val="24"/>
        </w:rPr>
      </w:pPr>
      <w:r>
        <w:rPr>
          <w:rFonts w:ascii="Arial" w:hAnsi="Arial"/>
          <w:bCs/>
          <w:noProof/>
          <w:sz w:val="24"/>
          <w:szCs w:val="24"/>
          <w:lang w:eastAsia="pt-BR"/>
        </w:rPr>
        <w:lastRenderedPageBreak/>
        <w:drawing>
          <wp:inline distT="0" distB="0" distL="0" distR="0">
            <wp:extent cx="5995284" cy="4375347"/>
            <wp:effectExtent l="19050" t="0" r="5466" b="0"/>
            <wp:docPr id="8" name="Imagem 7" descr="270_cerveja_08_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_cerveja_08_gd.jpg"/>
                    <pic:cNvPicPr/>
                  </pic:nvPicPr>
                  <pic:blipFill>
                    <a:blip r:embed="rId15" cstate="print"/>
                    <a:stretch>
                      <a:fillRect/>
                    </a:stretch>
                  </pic:blipFill>
                  <pic:spPr>
                    <a:xfrm>
                      <a:off x="0" y="0"/>
                      <a:ext cx="5993761" cy="4374235"/>
                    </a:xfrm>
                    <a:prstGeom prst="rect">
                      <a:avLst/>
                    </a:prstGeom>
                  </pic:spPr>
                </pic:pic>
              </a:graphicData>
            </a:graphic>
          </wp:inline>
        </w:drawing>
      </w:r>
    </w:p>
    <w:p w:rsidR="006F7864" w:rsidRPr="00790BE9" w:rsidRDefault="004044F9" w:rsidP="006F7864">
      <w:pPr>
        <w:pStyle w:val="Legenda"/>
        <w:jc w:val="center"/>
        <w:rPr>
          <w:rFonts w:ascii="Arial" w:hAnsi="Arial" w:cs="Arial"/>
          <w:b w:val="0"/>
          <w:color w:val="auto"/>
          <w:sz w:val="16"/>
          <w:szCs w:val="16"/>
        </w:rPr>
      </w:pPr>
      <w:r>
        <w:rPr>
          <w:rFonts w:ascii="Arial" w:hAnsi="Arial"/>
          <w:bCs w:val="0"/>
          <w:i/>
          <w:sz w:val="24"/>
          <w:szCs w:val="24"/>
        </w:rPr>
        <w:tab/>
      </w:r>
      <w:r w:rsidR="006F7864" w:rsidRPr="00790BE9">
        <w:rPr>
          <w:rFonts w:ascii="Arial" w:hAnsi="Arial" w:cs="Arial"/>
          <w:b w:val="0"/>
          <w:color w:val="auto"/>
          <w:sz w:val="16"/>
          <w:szCs w:val="16"/>
        </w:rPr>
        <w:t xml:space="preserve">Fonte: GALILEU. </w:t>
      </w:r>
      <w:r w:rsidR="006F7864" w:rsidRPr="00790BE9">
        <w:rPr>
          <w:rFonts w:ascii="Arial" w:hAnsi="Arial" w:cs="Arial"/>
          <w:color w:val="auto"/>
          <w:sz w:val="16"/>
          <w:szCs w:val="16"/>
        </w:rPr>
        <w:t>Faça sua Cerveja</w:t>
      </w:r>
      <w:r w:rsidR="006F7864" w:rsidRPr="00790BE9">
        <w:rPr>
          <w:rFonts w:ascii="Arial" w:hAnsi="Arial" w:cs="Arial"/>
          <w:b w:val="0"/>
          <w:color w:val="auto"/>
          <w:sz w:val="16"/>
          <w:szCs w:val="16"/>
        </w:rPr>
        <w:t xml:space="preserve"> (adaptado).</w:t>
      </w:r>
    </w:p>
    <w:p w:rsidR="006F7864" w:rsidRDefault="006F7864" w:rsidP="006F7864">
      <w:pPr>
        <w:spacing w:after="0" w:line="360" w:lineRule="auto"/>
        <w:jc w:val="center"/>
        <w:rPr>
          <w:rFonts w:ascii="Arial" w:hAnsi="Arial"/>
          <w:bCs/>
          <w:sz w:val="24"/>
          <w:szCs w:val="24"/>
        </w:rPr>
      </w:pPr>
      <w:r w:rsidRPr="006F7864">
        <w:rPr>
          <w:rFonts w:ascii="Arial" w:hAnsi="Arial"/>
          <w:b/>
          <w:bCs/>
          <w:sz w:val="24"/>
          <w:szCs w:val="24"/>
        </w:rPr>
        <w:t xml:space="preserve">Figura </w:t>
      </w:r>
      <w:r w:rsidR="000B75EA">
        <w:rPr>
          <w:rFonts w:ascii="Arial" w:hAnsi="Arial"/>
          <w:b/>
          <w:bCs/>
          <w:sz w:val="24"/>
          <w:szCs w:val="24"/>
        </w:rPr>
        <w:t>2</w:t>
      </w:r>
      <w:r>
        <w:rPr>
          <w:rFonts w:ascii="Arial" w:hAnsi="Arial"/>
          <w:bCs/>
          <w:sz w:val="24"/>
          <w:szCs w:val="24"/>
        </w:rPr>
        <w:t xml:space="preserve"> - Fluxograma de Produção da Cerveja Artesanal</w:t>
      </w:r>
    </w:p>
    <w:p w:rsidR="004044F9" w:rsidRPr="006F7864" w:rsidRDefault="004044F9" w:rsidP="004044F9">
      <w:pPr>
        <w:spacing w:after="0" w:line="360" w:lineRule="auto"/>
        <w:rPr>
          <w:rFonts w:ascii="Arial" w:hAnsi="Arial"/>
          <w:bCs/>
          <w:sz w:val="24"/>
          <w:szCs w:val="24"/>
        </w:rPr>
      </w:pPr>
    </w:p>
    <w:p w:rsidR="004044F9" w:rsidRPr="004832BE" w:rsidRDefault="001B467F" w:rsidP="004044F9">
      <w:pPr>
        <w:spacing w:after="0" w:line="360" w:lineRule="auto"/>
        <w:rPr>
          <w:rFonts w:ascii="Arial" w:hAnsi="Arial"/>
          <w:b/>
          <w:bCs/>
          <w:sz w:val="24"/>
          <w:szCs w:val="24"/>
        </w:rPr>
      </w:pPr>
      <w:r w:rsidRPr="004832BE">
        <w:rPr>
          <w:rFonts w:ascii="Arial" w:hAnsi="Arial"/>
          <w:b/>
          <w:bCs/>
          <w:sz w:val="24"/>
          <w:szCs w:val="24"/>
        </w:rPr>
        <w:t>III</w:t>
      </w:r>
      <w:r w:rsidR="004044F9" w:rsidRPr="004832BE">
        <w:rPr>
          <w:rFonts w:ascii="Arial" w:hAnsi="Arial"/>
          <w:b/>
          <w:bCs/>
          <w:sz w:val="24"/>
          <w:szCs w:val="24"/>
        </w:rPr>
        <w:t>.3</w:t>
      </w:r>
      <w:r w:rsidRPr="004832BE">
        <w:rPr>
          <w:rFonts w:ascii="Arial" w:hAnsi="Arial"/>
          <w:b/>
          <w:bCs/>
          <w:sz w:val="24"/>
          <w:szCs w:val="24"/>
        </w:rPr>
        <w:t>.</w:t>
      </w:r>
      <w:r w:rsidR="004044F9" w:rsidRPr="004832BE">
        <w:rPr>
          <w:rFonts w:ascii="Arial" w:hAnsi="Arial"/>
          <w:b/>
          <w:bCs/>
          <w:sz w:val="24"/>
          <w:szCs w:val="24"/>
        </w:rPr>
        <w:t xml:space="preserve"> Seleção e Especificação dos Equipamentos</w:t>
      </w:r>
      <w:r w:rsidR="004044F9" w:rsidRPr="004832BE">
        <w:rPr>
          <w:rFonts w:ascii="Arial" w:hAnsi="Arial"/>
          <w:b/>
          <w:bCs/>
          <w:sz w:val="24"/>
          <w:szCs w:val="24"/>
        </w:rPr>
        <w:tab/>
      </w:r>
    </w:p>
    <w:p w:rsidR="004044F9" w:rsidRDefault="004044F9" w:rsidP="004044F9">
      <w:pPr>
        <w:spacing w:after="0" w:line="360" w:lineRule="auto"/>
        <w:rPr>
          <w:rFonts w:ascii="Arial" w:hAnsi="Arial"/>
          <w:bCs/>
          <w:sz w:val="24"/>
          <w:szCs w:val="24"/>
        </w:rPr>
      </w:pPr>
    </w:p>
    <w:p w:rsidR="004044F9" w:rsidRDefault="004044F9" w:rsidP="004044F9">
      <w:pPr>
        <w:spacing w:after="0" w:line="360" w:lineRule="auto"/>
        <w:rPr>
          <w:rFonts w:ascii="Arial" w:hAnsi="Arial"/>
          <w:bCs/>
          <w:sz w:val="24"/>
          <w:szCs w:val="24"/>
        </w:rPr>
      </w:pPr>
      <w:r>
        <w:rPr>
          <w:rFonts w:ascii="Arial" w:hAnsi="Arial"/>
          <w:bCs/>
          <w:sz w:val="24"/>
          <w:szCs w:val="24"/>
        </w:rPr>
        <w:tab/>
        <w:t>A seleção dos equipamentos, a iniciar de pequena escala, envolvem como segue na lista a seguir (GALILEU, 2017):</w:t>
      </w:r>
    </w:p>
    <w:p w:rsidR="004044F9" w:rsidRDefault="004044F9" w:rsidP="004044F9">
      <w:pPr>
        <w:spacing w:after="0" w:line="360" w:lineRule="auto"/>
        <w:rPr>
          <w:rFonts w:ascii="Arial" w:hAnsi="Arial"/>
          <w:bCs/>
          <w:sz w:val="24"/>
          <w:szCs w:val="24"/>
        </w:rPr>
      </w:pPr>
    </w:p>
    <w:p w:rsidR="004044F9" w:rsidRDefault="004044F9" w:rsidP="004044F9">
      <w:pPr>
        <w:pStyle w:val="PargrafodaLista"/>
        <w:numPr>
          <w:ilvl w:val="0"/>
          <w:numId w:val="4"/>
        </w:numPr>
        <w:spacing w:after="0" w:line="360" w:lineRule="auto"/>
        <w:rPr>
          <w:rFonts w:ascii="Arial" w:hAnsi="Arial"/>
          <w:bCs/>
          <w:sz w:val="24"/>
          <w:szCs w:val="24"/>
        </w:rPr>
      </w:pPr>
      <w:r>
        <w:rPr>
          <w:rFonts w:ascii="Arial" w:hAnsi="Arial"/>
          <w:bCs/>
          <w:sz w:val="24"/>
          <w:szCs w:val="24"/>
        </w:rPr>
        <w:t>Moedor de Cereais</w:t>
      </w:r>
    </w:p>
    <w:p w:rsidR="004044F9" w:rsidRDefault="004044F9" w:rsidP="004044F9">
      <w:pPr>
        <w:pStyle w:val="PargrafodaLista"/>
        <w:numPr>
          <w:ilvl w:val="0"/>
          <w:numId w:val="4"/>
        </w:numPr>
        <w:spacing w:after="0" w:line="360" w:lineRule="auto"/>
        <w:rPr>
          <w:rFonts w:ascii="Arial" w:hAnsi="Arial"/>
          <w:bCs/>
          <w:sz w:val="24"/>
          <w:szCs w:val="24"/>
        </w:rPr>
      </w:pPr>
      <w:r w:rsidRPr="00B05555">
        <w:rPr>
          <w:rFonts w:ascii="Arial" w:hAnsi="Arial"/>
          <w:bCs/>
          <w:i/>
          <w:sz w:val="24"/>
          <w:szCs w:val="24"/>
        </w:rPr>
        <w:t>Bazooka</w:t>
      </w:r>
      <w:r>
        <w:rPr>
          <w:rFonts w:ascii="Arial" w:hAnsi="Arial"/>
          <w:bCs/>
          <w:sz w:val="24"/>
          <w:szCs w:val="24"/>
        </w:rPr>
        <w:t xml:space="preserve"> (filtro de mostro)</w:t>
      </w:r>
    </w:p>
    <w:p w:rsidR="004044F9" w:rsidRDefault="004044F9" w:rsidP="004044F9">
      <w:pPr>
        <w:pStyle w:val="PargrafodaLista"/>
        <w:numPr>
          <w:ilvl w:val="0"/>
          <w:numId w:val="4"/>
        </w:numPr>
        <w:spacing w:after="0" w:line="360" w:lineRule="auto"/>
        <w:rPr>
          <w:rFonts w:ascii="Arial" w:hAnsi="Arial"/>
          <w:bCs/>
          <w:sz w:val="24"/>
          <w:szCs w:val="24"/>
        </w:rPr>
      </w:pPr>
      <w:r>
        <w:rPr>
          <w:rFonts w:ascii="Arial" w:hAnsi="Arial"/>
          <w:bCs/>
          <w:sz w:val="24"/>
          <w:szCs w:val="24"/>
        </w:rPr>
        <w:t>2 panelas de 20 litros com torneira</w:t>
      </w:r>
    </w:p>
    <w:p w:rsidR="004044F9" w:rsidRDefault="004044F9" w:rsidP="004044F9">
      <w:pPr>
        <w:pStyle w:val="PargrafodaLista"/>
        <w:numPr>
          <w:ilvl w:val="0"/>
          <w:numId w:val="4"/>
        </w:numPr>
        <w:spacing w:after="0" w:line="360" w:lineRule="auto"/>
        <w:rPr>
          <w:rFonts w:ascii="Arial" w:hAnsi="Arial"/>
          <w:bCs/>
          <w:sz w:val="24"/>
          <w:szCs w:val="24"/>
        </w:rPr>
      </w:pPr>
      <w:r>
        <w:rPr>
          <w:rFonts w:ascii="Arial" w:hAnsi="Arial"/>
          <w:bCs/>
          <w:sz w:val="24"/>
          <w:szCs w:val="24"/>
        </w:rPr>
        <w:t>2 baldes fermentadores de 20 litros com tampa e graduação + válvula airlock</w:t>
      </w:r>
    </w:p>
    <w:p w:rsidR="004044F9" w:rsidRDefault="004044F9" w:rsidP="004044F9">
      <w:pPr>
        <w:pStyle w:val="PargrafodaLista"/>
        <w:numPr>
          <w:ilvl w:val="0"/>
          <w:numId w:val="4"/>
        </w:numPr>
        <w:spacing w:after="0" w:line="360" w:lineRule="auto"/>
        <w:rPr>
          <w:rFonts w:ascii="Arial" w:hAnsi="Arial"/>
          <w:bCs/>
          <w:sz w:val="24"/>
          <w:szCs w:val="24"/>
        </w:rPr>
      </w:pPr>
      <w:r>
        <w:rPr>
          <w:rFonts w:ascii="Arial" w:hAnsi="Arial"/>
          <w:bCs/>
          <w:sz w:val="24"/>
          <w:szCs w:val="24"/>
        </w:rPr>
        <w:t>Colheres e Escumadeiras</w:t>
      </w:r>
    </w:p>
    <w:p w:rsidR="004044F9" w:rsidRDefault="004044F9" w:rsidP="004044F9">
      <w:pPr>
        <w:pStyle w:val="PargrafodaLista"/>
        <w:numPr>
          <w:ilvl w:val="0"/>
          <w:numId w:val="4"/>
        </w:numPr>
        <w:spacing w:after="0" w:line="360" w:lineRule="auto"/>
        <w:rPr>
          <w:rFonts w:ascii="Arial" w:hAnsi="Arial"/>
          <w:bCs/>
          <w:sz w:val="24"/>
          <w:szCs w:val="24"/>
        </w:rPr>
      </w:pPr>
      <w:r>
        <w:rPr>
          <w:rFonts w:ascii="Arial" w:hAnsi="Arial"/>
          <w:bCs/>
          <w:sz w:val="24"/>
          <w:szCs w:val="24"/>
        </w:rPr>
        <w:t>Jarra graduada (1L)</w:t>
      </w:r>
    </w:p>
    <w:p w:rsidR="004044F9" w:rsidRDefault="004044F9" w:rsidP="004044F9">
      <w:pPr>
        <w:pStyle w:val="PargrafodaLista"/>
        <w:numPr>
          <w:ilvl w:val="0"/>
          <w:numId w:val="4"/>
        </w:numPr>
        <w:spacing w:after="0" w:line="360" w:lineRule="auto"/>
        <w:rPr>
          <w:rFonts w:ascii="Arial" w:hAnsi="Arial"/>
          <w:bCs/>
          <w:sz w:val="24"/>
          <w:szCs w:val="24"/>
        </w:rPr>
      </w:pPr>
      <w:r>
        <w:rPr>
          <w:rFonts w:ascii="Arial" w:hAnsi="Arial"/>
          <w:bCs/>
          <w:sz w:val="24"/>
          <w:szCs w:val="24"/>
        </w:rPr>
        <w:t>Termômetro alimentício de até 120ºC e Densímetro</w:t>
      </w:r>
    </w:p>
    <w:p w:rsidR="004044F9" w:rsidRDefault="004044F9" w:rsidP="004044F9">
      <w:pPr>
        <w:pStyle w:val="PargrafodaLista"/>
        <w:numPr>
          <w:ilvl w:val="0"/>
          <w:numId w:val="4"/>
        </w:numPr>
        <w:spacing w:after="0" w:line="360" w:lineRule="auto"/>
        <w:rPr>
          <w:rFonts w:ascii="Arial" w:hAnsi="Arial"/>
          <w:bCs/>
          <w:sz w:val="24"/>
          <w:szCs w:val="24"/>
        </w:rPr>
      </w:pPr>
      <w:r>
        <w:rPr>
          <w:rFonts w:ascii="Arial" w:hAnsi="Arial"/>
          <w:bCs/>
          <w:sz w:val="24"/>
          <w:szCs w:val="24"/>
        </w:rPr>
        <w:t>Iodo</w:t>
      </w:r>
    </w:p>
    <w:p w:rsidR="004044F9" w:rsidRDefault="004044F9" w:rsidP="004044F9">
      <w:pPr>
        <w:pStyle w:val="PargrafodaLista"/>
        <w:numPr>
          <w:ilvl w:val="0"/>
          <w:numId w:val="4"/>
        </w:numPr>
        <w:spacing w:after="0" w:line="360" w:lineRule="auto"/>
        <w:rPr>
          <w:rFonts w:ascii="Arial" w:hAnsi="Arial"/>
          <w:bCs/>
          <w:sz w:val="24"/>
          <w:szCs w:val="24"/>
        </w:rPr>
      </w:pPr>
      <w:r>
        <w:rPr>
          <w:rFonts w:ascii="Arial" w:hAnsi="Arial"/>
          <w:bCs/>
          <w:sz w:val="24"/>
          <w:szCs w:val="24"/>
        </w:rPr>
        <w:lastRenderedPageBreak/>
        <w:t>Ácido Peracético e Borrifador</w:t>
      </w:r>
    </w:p>
    <w:p w:rsidR="004044F9" w:rsidRDefault="004044F9" w:rsidP="004044F9">
      <w:pPr>
        <w:pStyle w:val="PargrafodaLista"/>
        <w:numPr>
          <w:ilvl w:val="0"/>
          <w:numId w:val="4"/>
        </w:numPr>
        <w:spacing w:after="0" w:line="360" w:lineRule="auto"/>
        <w:rPr>
          <w:rFonts w:ascii="Arial" w:hAnsi="Arial"/>
          <w:bCs/>
          <w:sz w:val="24"/>
          <w:szCs w:val="24"/>
        </w:rPr>
      </w:pPr>
      <w:r>
        <w:rPr>
          <w:rFonts w:ascii="Arial" w:hAnsi="Arial"/>
          <w:bCs/>
          <w:sz w:val="24"/>
          <w:szCs w:val="24"/>
        </w:rPr>
        <w:t>Tampinhas e Garrafas de Vidro</w:t>
      </w:r>
    </w:p>
    <w:p w:rsidR="004044F9" w:rsidRDefault="004044F9" w:rsidP="004044F9">
      <w:pPr>
        <w:pStyle w:val="PargrafodaLista"/>
        <w:numPr>
          <w:ilvl w:val="0"/>
          <w:numId w:val="4"/>
        </w:numPr>
        <w:spacing w:after="0" w:line="360" w:lineRule="auto"/>
        <w:rPr>
          <w:rFonts w:ascii="Arial" w:hAnsi="Arial"/>
          <w:bCs/>
          <w:sz w:val="24"/>
          <w:szCs w:val="24"/>
        </w:rPr>
      </w:pPr>
      <w:r>
        <w:rPr>
          <w:rFonts w:ascii="Arial" w:hAnsi="Arial"/>
          <w:bCs/>
          <w:sz w:val="24"/>
          <w:szCs w:val="24"/>
        </w:rPr>
        <w:t>Cravador</w:t>
      </w:r>
    </w:p>
    <w:p w:rsidR="004044F9" w:rsidRDefault="004044F9" w:rsidP="004044F9">
      <w:pPr>
        <w:pStyle w:val="PargrafodaLista"/>
        <w:numPr>
          <w:ilvl w:val="0"/>
          <w:numId w:val="4"/>
        </w:numPr>
        <w:spacing w:after="0" w:line="360" w:lineRule="auto"/>
        <w:rPr>
          <w:rFonts w:ascii="Arial" w:hAnsi="Arial"/>
          <w:bCs/>
          <w:sz w:val="24"/>
          <w:szCs w:val="24"/>
        </w:rPr>
      </w:pPr>
      <w:r>
        <w:rPr>
          <w:rFonts w:ascii="Arial" w:hAnsi="Arial"/>
          <w:bCs/>
          <w:sz w:val="24"/>
          <w:szCs w:val="24"/>
        </w:rPr>
        <w:t>Balança</w:t>
      </w:r>
    </w:p>
    <w:p w:rsidR="004044F9" w:rsidRDefault="004044F9" w:rsidP="004044F9">
      <w:pPr>
        <w:pStyle w:val="PargrafodaLista"/>
        <w:numPr>
          <w:ilvl w:val="0"/>
          <w:numId w:val="4"/>
        </w:numPr>
        <w:spacing w:after="0" w:line="360" w:lineRule="auto"/>
        <w:rPr>
          <w:rFonts w:ascii="Arial" w:hAnsi="Arial"/>
          <w:bCs/>
          <w:sz w:val="24"/>
          <w:szCs w:val="24"/>
        </w:rPr>
      </w:pPr>
      <w:r>
        <w:rPr>
          <w:rFonts w:ascii="Arial" w:hAnsi="Arial"/>
          <w:bCs/>
          <w:sz w:val="24"/>
          <w:szCs w:val="24"/>
        </w:rPr>
        <w:t>Rótulos</w:t>
      </w:r>
    </w:p>
    <w:p w:rsidR="004044F9" w:rsidRDefault="004044F9" w:rsidP="004044F9">
      <w:pPr>
        <w:pStyle w:val="PargrafodaLista"/>
        <w:numPr>
          <w:ilvl w:val="0"/>
          <w:numId w:val="4"/>
        </w:numPr>
        <w:spacing w:after="0" w:line="360" w:lineRule="auto"/>
        <w:rPr>
          <w:rFonts w:ascii="Arial" w:hAnsi="Arial"/>
          <w:bCs/>
          <w:sz w:val="24"/>
          <w:szCs w:val="24"/>
        </w:rPr>
      </w:pPr>
      <w:r>
        <w:rPr>
          <w:rFonts w:ascii="Arial" w:hAnsi="Arial"/>
          <w:bCs/>
          <w:sz w:val="24"/>
          <w:szCs w:val="24"/>
        </w:rPr>
        <w:t>Caixas para embalar</w:t>
      </w:r>
    </w:p>
    <w:p w:rsidR="004044F9" w:rsidRDefault="004044F9" w:rsidP="004044F9">
      <w:pPr>
        <w:spacing w:after="0" w:line="360" w:lineRule="auto"/>
        <w:rPr>
          <w:rFonts w:ascii="Arial" w:hAnsi="Arial"/>
          <w:bCs/>
          <w:sz w:val="24"/>
          <w:szCs w:val="24"/>
        </w:rPr>
      </w:pPr>
    </w:p>
    <w:p w:rsidR="004044F9" w:rsidRPr="00496165" w:rsidRDefault="004044F9" w:rsidP="004044F9">
      <w:pPr>
        <w:spacing w:after="0" w:line="360" w:lineRule="auto"/>
        <w:rPr>
          <w:rFonts w:ascii="Arial" w:hAnsi="Arial"/>
          <w:bCs/>
          <w:sz w:val="24"/>
          <w:szCs w:val="24"/>
        </w:rPr>
      </w:pPr>
    </w:p>
    <w:p w:rsidR="004044F9" w:rsidRPr="004832BE" w:rsidRDefault="001B467F" w:rsidP="004044F9">
      <w:pPr>
        <w:spacing w:after="0" w:line="360" w:lineRule="auto"/>
        <w:rPr>
          <w:rFonts w:ascii="Arial" w:hAnsi="Arial"/>
          <w:b/>
          <w:bCs/>
          <w:sz w:val="24"/>
          <w:szCs w:val="24"/>
        </w:rPr>
      </w:pPr>
      <w:r w:rsidRPr="004832BE">
        <w:rPr>
          <w:rFonts w:ascii="Arial" w:hAnsi="Arial"/>
          <w:b/>
          <w:bCs/>
          <w:sz w:val="24"/>
          <w:szCs w:val="24"/>
        </w:rPr>
        <w:t>III</w:t>
      </w:r>
      <w:r w:rsidR="004044F9" w:rsidRPr="004832BE">
        <w:rPr>
          <w:rFonts w:ascii="Arial" w:hAnsi="Arial"/>
          <w:b/>
          <w:bCs/>
          <w:sz w:val="24"/>
          <w:szCs w:val="24"/>
        </w:rPr>
        <w:t>.4</w:t>
      </w:r>
      <w:r w:rsidRPr="004832BE">
        <w:rPr>
          <w:rFonts w:ascii="Arial" w:hAnsi="Arial"/>
          <w:b/>
          <w:bCs/>
          <w:sz w:val="24"/>
          <w:szCs w:val="24"/>
        </w:rPr>
        <w:t>.</w:t>
      </w:r>
      <w:r w:rsidR="00F80A15">
        <w:rPr>
          <w:rFonts w:ascii="Arial" w:hAnsi="Arial"/>
          <w:b/>
          <w:bCs/>
          <w:sz w:val="24"/>
          <w:szCs w:val="24"/>
        </w:rPr>
        <w:t xml:space="preserve"> Layout</w:t>
      </w:r>
    </w:p>
    <w:p w:rsidR="004044F9" w:rsidRDefault="004044F9" w:rsidP="004044F9">
      <w:pPr>
        <w:spacing w:after="0" w:line="360" w:lineRule="auto"/>
        <w:jc w:val="both"/>
        <w:rPr>
          <w:rFonts w:ascii="Arial" w:hAnsi="Arial"/>
          <w:bCs/>
          <w:sz w:val="24"/>
          <w:szCs w:val="24"/>
        </w:rPr>
      </w:pPr>
    </w:p>
    <w:p w:rsidR="004044F9" w:rsidRDefault="004044F9" w:rsidP="004044F9">
      <w:pPr>
        <w:spacing w:after="0" w:line="360" w:lineRule="auto"/>
        <w:jc w:val="both"/>
        <w:rPr>
          <w:rFonts w:ascii="Arial" w:hAnsi="Arial"/>
          <w:bCs/>
          <w:sz w:val="24"/>
          <w:szCs w:val="24"/>
        </w:rPr>
      </w:pPr>
      <w:r>
        <w:rPr>
          <w:rFonts w:ascii="Arial" w:hAnsi="Arial"/>
          <w:bCs/>
          <w:sz w:val="24"/>
          <w:szCs w:val="24"/>
        </w:rPr>
        <w:tab/>
        <w:t xml:space="preserve">Os equipamentos serão distribuídos de maneira a coordenar com o processo de produção citado. Onde estão separadas as partes recepção e sala de reuniões, banheiros, uma pequena cozinha, um escritório e a pequena fábrica. Nesta parte estritamente dedicada à produção e estocagem da cerveja, está segmentadas em estoques e processos produtivos. Há estoque para temperaturas frias (para maturação e estoque da cerveja pronta) e temperatura ambiente (para fermentação e refermentação). Há também segmentos para rotulagem e embalagem das cervejas. </w:t>
      </w:r>
    </w:p>
    <w:p w:rsidR="004044F9" w:rsidRPr="00496165" w:rsidRDefault="004044F9" w:rsidP="004044F9">
      <w:pPr>
        <w:spacing w:after="0" w:line="360" w:lineRule="auto"/>
        <w:jc w:val="both"/>
        <w:rPr>
          <w:rFonts w:ascii="Arial" w:hAnsi="Arial"/>
          <w:bCs/>
          <w:sz w:val="24"/>
          <w:szCs w:val="24"/>
        </w:rPr>
      </w:pPr>
      <w:r>
        <w:rPr>
          <w:rFonts w:ascii="Arial" w:hAnsi="Arial"/>
          <w:bCs/>
          <w:sz w:val="24"/>
          <w:szCs w:val="24"/>
        </w:rPr>
        <w:tab/>
        <w:t>Tal layout</w:t>
      </w:r>
      <w:r w:rsidR="00F80A15">
        <w:rPr>
          <w:rFonts w:ascii="Arial" w:hAnsi="Arial"/>
          <w:bCs/>
          <w:sz w:val="24"/>
          <w:szCs w:val="24"/>
        </w:rPr>
        <w:t xml:space="preserve">, com proporções cinquenta por vinte e cinco metros (50x25), ou seja, 1.250 m² (mil e duzentos e cinquenta metros quadrados),  </w:t>
      </w:r>
      <w:r>
        <w:rPr>
          <w:rFonts w:ascii="Arial" w:hAnsi="Arial"/>
          <w:bCs/>
          <w:sz w:val="24"/>
          <w:szCs w:val="24"/>
        </w:rPr>
        <w:t xml:space="preserve">facilita o processo de produção para o transporte dos líquidos, sendo que uma fase encontra-se próxima da outra. Além de fazer o ambiente proveitoso para fins comerciais e administrativos.  </w:t>
      </w:r>
    </w:p>
    <w:p w:rsidR="004044F9" w:rsidRDefault="004044F9" w:rsidP="000B75EA">
      <w:pPr>
        <w:keepNext/>
        <w:spacing w:after="0" w:line="360" w:lineRule="auto"/>
        <w:jc w:val="center"/>
      </w:pPr>
      <w:r>
        <w:rPr>
          <w:rFonts w:ascii="Arial" w:hAnsi="Arial"/>
          <w:bCs/>
          <w:i/>
          <w:noProof/>
          <w:sz w:val="24"/>
          <w:szCs w:val="24"/>
          <w:lang w:eastAsia="pt-BR"/>
        </w:rPr>
        <w:drawing>
          <wp:inline distT="0" distB="0" distL="0" distR="0">
            <wp:extent cx="4487113" cy="2440122"/>
            <wp:effectExtent l="19050" t="0" r="8687" b="0"/>
            <wp:docPr id="1" name="Imagem 0" descr="d4c8e830c14055aee7fc6464c7e39f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c8e830c14055aee7fc6464c7e39fa1.jpg"/>
                    <pic:cNvPicPr/>
                  </pic:nvPicPr>
                  <pic:blipFill>
                    <a:blip r:embed="rId16" cstate="print"/>
                    <a:stretch>
                      <a:fillRect/>
                    </a:stretch>
                  </pic:blipFill>
                  <pic:spPr>
                    <a:xfrm>
                      <a:off x="0" y="0"/>
                      <a:ext cx="4492178" cy="2442876"/>
                    </a:xfrm>
                    <a:prstGeom prst="rect">
                      <a:avLst/>
                    </a:prstGeom>
                  </pic:spPr>
                </pic:pic>
              </a:graphicData>
            </a:graphic>
          </wp:inline>
        </w:drawing>
      </w:r>
    </w:p>
    <w:p w:rsidR="00790BE9" w:rsidRPr="00790BE9" w:rsidRDefault="00790BE9" w:rsidP="00790BE9">
      <w:pPr>
        <w:spacing w:after="0" w:line="240" w:lineRule="auto"/>
        <w:jc w:val="center"/>
        <w:rPr>
          <w:rFonts w:ascii="Arial" w:hAnsi="Arial" w:cs="Arial"/>
          <w:sz w:val="16"/>
          <w:szCs w:val="16"/>
        </w:rPr>
      </w:pPr>
      <w:r w:rsidRPr="00790BE9">
        <w:rPr>
          <w:rFonts w:ascii="Arial" w:hAnsi="Arial" w:cs="Arial"/>
          <w:sz w:val="16"/>
          <w:szCs w:val="16"/>
        </w:rPr>
        <w:t>Fonte: Elaboração própria (2017)</w:t>
      </w:r>
    </w:p>
    <w:p w:rsidR="004044F9" w:rsidRDefault="00790BE9" w:rsidP="004044F9">
      <w:pPr>
        <w:pStyle w:val="Legenda"/>
        <w:jc w:val="center"/>
        <w:rPr>
          <w:rFonts w:ascii="Arial" w:hAnsi="Arial" w:cs="Arial"/>
          <w:b w:val="0"/>
          <w:i/>
          <w:color w:val="auto"/>
          <w:sz w:val="24"/>
          <w:szCs w:val="24"/>
        </w:rPr>
      </w:pPr>
      <w:r>
        <w:rPr>
          <w:rFonts w:ascii="Arial" w:hAnsi="Arial" w:cs="Arial"/>
          <w:color w:val="auto"/>
          <w:sz w:val="24"/>
          <w:szCs w:val="24"/>
        </w:rPr>
        <w:br/>
      </w:r>
      <w:r w:rsidR="004044F9" w:rsidRPr="006F7864">
        <w:rPr>
          <w:rFonts w:ascii="Arial" w:hAnsi="Arial" w:cs="Arial"/>
          <w:color w:val="auto"/>
          <w:sz w:val="24"/>
          <w:szCs w:val="24"/>
        </w:rPr>
        <w:t xml:space="preserve">Figura </w:t>
      </w:r>
      <w:r w:rsidR="000B75EA">
        <w:rPr>
          <w:rFonts w:ascii="Arial" w:hAnsi="Arial" w:cs="Arial"/>
          <w:color w:val="auto"/>
          <w:sz w:val="24"/>
          <w:szCs w:val="24"/>
        </w:rPr>
        <w:t>3</w:t>
      </w:r>
      <w:r w:rsidR="004044F9" w:rsidRPr="006F7864">
        <w:rPr>
          <w:rFonts w:ascii="Arial" w:hAnsi="Arial" w:cs="Arial"/>
          <w:b w:val="0"/>
          <w:color w:val="auto"/>
          <w:sz w:val="24"/>
          <w:szCs w:val="24"/>
        </w:rPr>
        <w:t xml:space="preserve"> - Planta da Cervejaria Artesanal </w:t>
      </w:r>
      <w:r w:rsidR="004044F9" w:rsidRPr="006F7864">
        <w:rPr>
          <w:rFonts w:ascii="Arial" w:hAnsi="Arial" w:cs="Arial"/>
          <w:b w:val="0"/>
          <w:i/>
          <w:color w:val="auto"/>
          <w:sz w:val="24"/>
          <w:szCs w:val="24"/>
        </w:rPr>
        <w:t>Rock'n Beer</w:t>
      </w:r>
    </w:p>
    <w:p w:rsidR="00790BE9" w:rsidRPr="00790BE9" w:rsidRDefault="00790BE9" w:rsidP="00790BE9"/>
    <w:p w:rsidR="004044F9" w:rsidRPr="004832BE" w:rsidRDefault="001B467F" w:rsidP="004044F9">
      <w:pPr>
        <w:spacing w:after="0" w:line="360" w:lineRule="auto"/>
        <w:rPr>
          <w:rFonts w:ascii="Arial" w:hAnsi="Arial"/>
          <w:b/>
          <w:bCs/>
          <w:sz w:val="24"/>
          <w:szCs w:val="24"/>
        </w:rPr>
      </w:pPr>
      <w:r w:rsidRPr="004832BE">
        <w:rPr>
          <w:rFonts w:ascii="Arial" w:hAnsi="Arial"/>
          <w:b/>
          <w:bCs/>
          <w:sz w:val="24"/>
          <w:szCs w:val="24"/>
        </w:rPr>
        <w:t>III</w:t>
      </w:r>
      <w:r w:rsidR="004044F9" w:rsidRPr="004832BE">
        <w:rPr>
          <w:rFonts w:ascii="Arial" w:hAnsi="Arial"/>
          <w:b/>
          <w:bCs/>
          <w:sz w:val="24"/>
          <w:szCs w:val="24"/>
        </w:rPr>
        <w:t>.5</w:t>
      </w:r>
      <w:r w:rsidRPr="004832BE">
        <w:rPr>
          <w:rFonts w:ascii="Arial" w:hAnsi="Arial"/>
          <w:b/>
          <w:bCs/>
          <w:sz w:val="24"/>
          <w:szCs w:val="24"/>
        </w:rPr>
        <w:t>.</w:t>
      </w:r>
      <w:r w:rsidR="004044F9" w:rsidRPr="004832BE">
        <w:rPr>
          <w:rFonts w:ascii="Arial" w:hAnsi="Arial"/>
          <w:b/>
          <w:bCs/>
          <w:sz w:val="24"/>
          <w:szCs w:val="24"/>
        </w:rPr>
        <w:t xml:space="preserve"> Definição dos Requisitos Físicos de Insumos e mão de obra</w:t>
      </w:r>
    </w:p>
    <w:p w:rsidR="004044F9" w:rsidRDefault="004044F9" w:rsidP="004044F9">
      <w:pPr>
        <w:spacing w:after="0" w:line="360" w:lineRule="auto"/>
        <w:rPr>
          <w:rFonts w:ascii="Arial" w:hAnsi="Arial"/>
          <w:bCs/>
          <w:i/>
          <w:sz w:val="24"/>
          <w:szCs w:val="24"/>
        </w:rPr>
      </w:pPr>
    </w:p>
    <w:p w:rsidR="004044F9" w:rsidRDefault="004044F9" w:rsidP="004044F9">
      <w:pPr>
        <w:spacing w:after="0" w:line="360" w:lineRule="auto"/>
        <w:rPr>
          <w:rFonts w:ascii="Arial" w:hAnsi="Arial"/>
          <w:bCs/>
          <w:sz w:val="24"/>
          <w:szCs w:val="24"/>
        </w:rPr>
      </w:pPr>
      <w:r>
        <w:rPr>
          <w:rFonts w:ascii="Arial" w:hAnsi="Arial"/>
          <w:bCs/>
          <w:sz w:val="24"/>
          <w:szCs w:val="24"/>
        </w:rPr>
        <w:tab/>
        <w:t xml:space="preserve">Os insumos principais a serem utilizados para a produção da nossa cerveja artesanal são (GALILEU, 2017): água, malte lúpulo, levedura e xaropes. Os preços deverão oscilar conforme as colheitas e as plantações do lúpulo e do malte, porém, é relevante entender que possui água como um dos principais insumos. </w:t>
      </w:r>
    </w:p>
    <w:p w:rsidR="001B467F" w:rsidRPr="00DD247B" w:rsidRDefault="001B467F" w:rsidP="004044F9">
      <w:pPr>
        <w:spacing w:after="0" w:line="360" w:lineRule="auto"/>
        <w:rPr>
          <w:rFonts w:ascii="Arial" w:hAnsi="Arial"/>
          <w:bCs/>
          <w:sz w:val="24"/>
          <w:szCs w:val="24"/>
        </w:rPr>
      </w:pPr>
    </w:p>
    <w:p w:rsidR="004044F9" w:rsidRPr="00DD247B" w:rsidRDefault="001B467F" w:rsidP="004044F9">
      <w:pPr>
        <w:spacing w:after="0" w:line="360" w:lineRule="auto"/>
        <w:rPr>
          <w:rFonts w:ascii="Arial" w:hAnsi="Arial"/>
          <w:b/>
          <w:bCs/>
          <w:sz w:val="24"/>
          <w:szCs w:val="24"/>
        </w:rPr>
      </w:pPr>
      <w:r w:rsidRPr="00DD247B">
        <w:rPr>
          <w:rFonts w:ascii="Arial" w:hAnsi="Arial"/>
          <w:b/>
          <w:bCs/>
          <w:sz w:val="24"/>
          <w:szCs w:val="24"/>
        </w:rPr>
        <w:t>III</w:t>
      </w:r>
      <w:r w:rsidR="004044F9" w:rsidRPr="00DD247B">
        <w:rPr>
          <w:rFonts w:ascii="Arial" w:hAnsi="Arial"/>
          <w:b/>
          <w:bCs/>
          <w:sz w:val="24"/>
          <w:szCs w:val="24"/>
        </w:rPr>
        <w:t>.6</w:t>
      </w:r>
      <w:r w:rsidRPr="00DD247B">
        <w:rPr>
          <w:rFonts w:ascii="Arial" w:hAnsi="Arial"/>
          <w:b/>
          <w:bCs/>
          <w:sz w:val="24"/>
          <w:szCs w:val="24"/>
        </w:rPr>
        <w:t>.</w:t>
      </w:r>
      <w:r w:rsidR="004044F9" w:rsidRPr="00DD247B">
        <w:rPr>
          <w:rFonts w:ascii="Arial" w:hAnsi="Arial"/>
          <w:b/>
          <w:bCs/>
          <w:sz w:val="24"/>
          <w:szCs w:val="24"/>
        </w:rPr>
        <w:t xml:space="preserve"> Cronograma dos Investimentos</w:t>
      </w:r>
      <w:r w:rsidR="004044F9" w:rsidRPr="00DD247B">
        <w:rPr>
          <w:rFonts w:ascii="Arial" w:hAnsi="Arial"/>
          <w:b/>
          <w:bCs/>
          <w:sz w:val="24"/>
          <w:szCs w:val="24"/>
        </w:rPr>
        <w:tab/>
        <w:t xml:space="preserve"> </w:t>
      </w:r>
    </w:p>
    <w:p w:rsidR="004044F9" w:rsidRPr="00DD247B" w:rsidRDefault="004044F9" w:rsidP="004044F9">
      <w:pPr>
        <w:spacing w:after="0" w:line="360" w:lineRule="auto"/>
        <w:rPr>
          <w:rFonts w:ascii="Arial" w:hAnsi="Arial"/>
          <w:bCs/>
          <w:i/>
          <w:sz w:val="24"/>
          <w:szCs w:val="24"/>
        </w:rPr>
      </w:pPr>
    </w:p>
    <w:p w:rsidR="000B75EA" w:rsidRDefault="004044F9" w:rsidP="000B75EA">
      <w:pPr>
        <w:spacing w:after="0" w:line="360" w:lineRule="auto"/>
        <w:jc w:val="both"/>
        <w:rPr>
          <w:rFonts w:ascii="Arial" w:hAnsi="Arial"/>
          <w:bCs/>
          <w:sz w:val="24"/>
          <w:szCs w:val="24"/>
        </w:rPr>
      </w:pPr>
      <w:r w:rsidRPr="00DD247B">
        <w:rPr>
          <w:rFonts w:ascii="Arial" w:hAnsi="Arial"/>
          <w:bCs/>
          <w:sz w:val="24"/>
          <w:szCs w:val="24"/>
        </w:rPr>
        <w:tab/>
      </w:r>
      <w:r w:rsidR="00D55B19" w:rsidRPr="00DD247B">
        <w:rPr>
          <w:rFonts w:ascii="Arial" w:hAnsi="Arial"/>
          <w:bCs/>
          <w:sz w:val="24"/>
          <w:szCs w:val="24"/>
        </w:rPr>
        <w:t xml:space="preserve">O Cronograma de Investimentos a ser </w:t>
      </w:r>
      <w:r w:rsidR="009B5272" w:rsidRPr="00DD247B">
        <w:rPr>
          <w:rFonts w:ascii="Arial" w:hAnsi="Arial"/>
          <w:bCs/>
          <w:sz w:val="24"/>
          <w:szCs w:val="24"/>
        </w:rPr>
        <w:t>an</w:t>
      </w:r>
      <w:r w:rsidR="00DD247B" w:rsidRPr="00DD247B">
        <w:rPr>
          <w:rFonts w:ascii="Arial" w:hAnsi="Arial"/>
          <w:bCs/>
          <w:sz w:val="24"/>
          <w:szCs w:val="24"/>
        </w:rPr>
        <w:t>alisado mais profundamente nos E</w:t>
      </w:r>
      <w:r w:rsidR="009B5272" w:rsidRPr="00DD247B">
        <w:rPr>
          <w:rFonts w:ascii="Arial" w:hAnsi="Arial"/>
          <w:bCs/>
          <w:sz w:val="24"/>
          <w:szCs w:val="24"/>
        </w:rPr>
        <w:t xml:space="preserve">studos dos </w:t>
      </w:r>
      <w:r w:rsidR="00DD247B" w:rsidRPr="00DD247B">
        <w:rPr>
          <w:rFonts w:ascii="Arial" w:hAnsi="Arial"/>
          <w:bCs/>
          <w:sz w:val="24"/>
          <w:szCs w:val="24"/>
        </w:rPr>
        <w:t>I</w:t>
      </w:r>
      <w:r w:rsidR="009B5272" w:rsidRPr="00DD247B">
        <w:rPr>
          <w:rFonts w:ascii="Arial" w:hAnsi="Arial"/>
          <w:bCs/>
          <w:sz w:val="24"/>
          <w:szCs w:val="24"/>
        </w:rPr>
        <w:t>nvestimentos, consistem em</w:t>
      </w:r>
      <w:r w:rsidR="00DD247B" w:rsidRPr="00DD247B">
        <w:rPr>
          <w:rFonts w:ascii="Arial" w:hAnsi="Arial"/>
          <w:bCs/>
          <w:sz w:val="24"/>
          <w:szCs w:val="24"/>
        </w:rPr>
        <w:t xml:space="preserve"> acrescentar de os ativos fixos, como terras/terrenos, edificações, instalações, máquinas e equipamentos, veículos, móveis e utensílios, entre outros gastos de implantação. O capital de giro envolvem os estoques médios de matérias primas e materiais secundários, os produtos finalizados, entre outros adiantamentos de fornecedores, títulos em carteira e o encaixe mínimo. Dessa forma, o cronograma físico-financeiro prévio do estudo se encontra da seguinte forma:</w:t>
      </w:r>
    </w:p>
    <w:p w:rsidR="00790BE9" w:rsidRDefault="00790BE9" w:rsidP="000B75EA">
      <w:pPr>
        <w:spacing w:after="0" w:line="360" w:lineRule="auto"/>
        <w:jc w:val="both"/>
        <w:rPr>
          <w:rFonts w:ascii="Arial" w:hAnsi="Arial" w:cs="Arial"/>
          <w:color w:val="000000"/>
          <w:sz w:val="24"/>
          <w:szCs w:val="24"/>
        </w:rPr>
      </w:pPr>
    </w:p>
    <w:tbl>
      <w:tblPr>
        <w:tblW w:w="10580" w:type="dxa"/>
        <w:tblInd w:w="-923" w:type="dxa"/>
        <w:tblCellMar>
          <w:left w:w="70" w:type="dxa"/>
          <w:right w:w="70" w:type="dxa"/>
        </w:tblCellMar>
        <w:tblLook w:val="04A0"/>
      </w:tblPr>
      <w:tblGrid>
        <w:gridCol w:w="3700"/>
        <w:gridCol w:w="1720"/>
        <w:gridCol w:w="1720"/>
        <w:gridCol w:w="1720"/>
        <w:gridCol w:w="1720"/>
      </w:tblGrid>
      <w:tr w:rsidR="000B75EA" w:rsidRPr="00CE44BB" w:rsidTr="004828B3">
        <w:trPr>
          <w:trHeight w:val="330"/>
        </w:trPr>
        <w:tc>
          <w:tcPr>
            <w:tcW w:w="3700" w:type="dxa"/>
            <w:tcBorders>
              <w:top w:val="single" w:sz="8" w:space="0" w:color="auto"/>
              <w:left w:val="single" w:sz="8" w:space="0" w:color="auto"/>
              <w:bottom w:val="single" w:sz="8" w:space="0" w:color="auto"/>
              <w:right w:val="nil"/>
            </w:tcBorders>
            <w:shd w:val="clear" w:color="auto" w:fill="FFFFFF" w:themeFill="background1"/>
            <w:noWrap/>
            <w:vAlign w:val="bottom"/>
            <w:hideMark/>
          </w:tcPr>
          <w:p w:rsidR="000B75EA" w:rsidRPr="00CE44BB" w:rsidRDefault="000B75EA" w:rsidP="004828B3">
            <w:pPr>
              <w:spacing w:after="0" w:line="240" w:lineRule="auto"/>
              <w:jc w:val="center"/>
              <w:rPr>
                <w:rFonts w:ascii="Arial" w:eastAsia="Times New Roman" w:hAnsi="Arial" w:cs="Arial"/>
                <w:b/>
                <w:bCs/>
                <w:color w:val="000000"/>
                <w:sz w:val="24"/>
                <w:szCs w:val="24"/>
                <w:lang w:eastAsia="pt-BR"/>
              </w:rPr>
            </w:pPr>
            <w:r w:rsidRPr="00CE44BB">
              <w:rPr>
                <w:rFonts w:ascii="Arial" w:eastAsia="Times New Roman" w:hAnsi="Arial" w:cs="Arial"/>
                <w:b/>
                <w:bCs/>
                <w:color w:val="000000"/>
                <w:sz w:val="24"/>
                <w:szCs w:val="24"/>
                <w:lang w:eastAsia="pt-BR"/>
              </w:rPr>
              <w:t>Períodos</w:t>
            </w:r>
          </w:p>
        </w:tc>
        <w:tc>
          <w:tcPr>
            <w:tcW w:w="172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rsidR="000B75EA" w:rsidRPr="00CE44BB" w:rsidRDefault="000B75EA" w:rsidP="004828B3">
            <w:pPr>
              <w:spacing w:after="0" w:line="240" w:lineRule="auto"/>
              <w:jc w:val="center"/>
              <w:rPr>
                <w:rFonts w:ascii="Arial" w:eastAsia="Times New Roman" w:hAnsi="Arial" w:cs="Arial"/>
                <w:b/>
                <w:bCs/>
                <w:color w:val="000000"/>
                <w:sz w:val="24"/>
                <w:szCs w:val="24"/>
                <w:lang w:eastAsia="pt-BR"/>
              </w:rPr>
            </w:pPr>
            <w:r w:rsidRPr="00CE44BB">
              <w:rPr>
                <w:rFonts w:ascii="Arial" w:eastAsia="Times New Roman" w:hAnsi="Arial" w:cs="Arial"/>
                <w:b/>
                <w:bCs/>
                <w:color w:val="000000"/>
                <w:sz w:val="24"/>
                <w:szCs w:val="24"/>
                <w:lang w:eastAsia="pt-BR"/>
              </w:rPr>
              <w:t>1T.2018</w:t>
            </w:r>
          </w:p>
        </w:tc>
        <w:tc>
          <w:tcPr>
            <w:tcW w:w="172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rsidR="000B75EA" w:rsidRPr="00CE44BB" w:rsidRDefault="000B75EA" w:rsidP="004828B3">
            <w:pPr>
              <w:spacing w:after="0" w:line="240" w:lineRule="auto"/>
              <w:jc w:val="center"/>
              <w:rPr>
                <w:rFonts w:ascii="Arial" w:eastAsia="Times New Roman" w:hAnsi="Arial" w:cs="Arial"/>
                <w:b/>
                <w:bCs/>
                <w:color w:val="000000"/>
                <w:sz w:val="24"/>
                <w:szCs w:val="24"/>
                <w:lang w:eastAsia="pt-BR"/>
              </w:rPr>
            </w:pPr>
            <w:r w:rsidRPr="00CE44BB">
              <w:rPr>
                <w:rFonts w:ascii="Arial" w:eastAsia="Times New Roman" w:hAnsi="Arial" w:cs="Arial"/>
                <w:b/>
                <w:bCs/>
                <w:color w:val="000000"/>
                <w:sz w:val="24"/>
                <w:szCs w:val="24"/>
                <w:lang w:eastAsia="pt-BR"/>
              </w:rPr>
              <w:t>2T.2018</w:t>
            </w:r>
          </w:p>
        </w:tc>
        <w:tc>
          <w:tcPr>
            <w:tcW w:w="172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rsidR="000B75EA" w:rsidRPr="00CE44BB" w:rsidRDefault="000B75EA" w:rsidP="004828B3">
            <w:pPr>
              <w:spacing w:after="0" w:line="240" w:lineRule="auto"/>
              <w:jc w:val="center"/>
              <w:rPr>
                <w:rFonts w:ascii="Arial" w:eastAsia="Times New Roman" w:hAnsi="Arial" w:cs="Arial"/>
                <w:b/>
                <w:bCs/>
                <w:color w:val="000000"/>
                <w:sz w:val="24"/>
                <w:szCs w:val="24"/>
                <w:lang w:eastAsia="pt-BR"/>
              </w:rPr>
            </w:pPr>
            <w:r w:rsidRPr="00CE44BB">
              <w:rPr>
                <w:rFonts w:ascii="Arial" w:eastAsia="Times New Roman" w:hAnsi="Arial" w:cs="Arial"/>
                <w:b/>
                <w:bCs/>
                <w:color w:val="000000"/>
                <w:sz w:val="24"/>
                <w:szCs w:val="24"/>
                <w:lang w:eastAsia="pt-BR"/>
              </w:rPr>
              <w:t>3T.2018</w:t>
            </w:r>
          </w:p>
        </w:tc>
        <w:tc>
          <w:tcPr>
            <w:tcW w:w="1720" w:type="dxa"/>
            <w:vMerge w:val="restart"/>
            <w:tcBorders>
              <w:top w:val="single" w:sz="8" w:space="0" w:color="auto"/>
              <w:left w:val="nil"/>
              <w:bottom w:val="single" w:sz="8" w:space="0" w:color="000000"/>
              <w:right w:val="single" w:sz="8" w:space="0" w:color="auto"/>
            </w:tcBorders>
            <w:shd w:val="clear" w:color="auto" w:fill="FFFFFF" w:themeFill="background1"/>
            <w:noWrap/>
            <w:vAlign w:val="center"/>
            <w:hideMark/>
          </w:tcPr>
          <w:p w:rsidR="000B75EA" w:rsidRPr="00CE44BB" w:rsidRDefault="000B75EA" w:rsidP="004828B3">
            <w:pPr>
              <w:spacing w:after="0" w:line="240" w:lineRule="auto"/>
              <w:jc w:val="center"/>
              <w:rPr>
                <w:rFonts w:ascii="Arial" w:eastAsia="Times New Roman" w:hAnsi="Arial" w:cs="Arial"/>
                <w:b/>
                <w:bCs/>
                <w:color w:val="000000"/>
                <w:sz w:val="24"/>
                <w:szCs w:val="24"/>
                <w:lang w:eastAsia="pt-BR"/>
              </w:rPr>
            </w:pPr>
            <w:r w:rsidRPr="00CE44BB">
              <w:rPr>
                <w:rFonts w:ascii="Arial" w:eastAsia="Times New Roman" w:hAnsi="Arial" w:cs="Arial"/>
                <w:b/>
                <w:bCs/>
                <w:color w:val="000000"/>
                <w:sz w:val="24"/>
                <w:szCs w:val="24"/>
                <w:lang w:eastAsia="pt-BR"/>
              </w:rPr>
              <w:t>4T.2018</w:t>
            </w:r>
          </w:p>
        </w:tc>
      </w:tr>
      <w:tr w:rsidR="000B75EA" w:rsidRPr="00CE44BB" w:rsidTr="004828B3">
        <w:trPr>
          <w:trHeight w:val="330"/>
        </w:trPr>
        <w:tc>
          <w:tcPr>
            <w:tcW w:w="3700" w:type="dxa"/>
            <w:tcBorders>
              <w:top w:val="single" w:sz="8" w:space="0" w:color="auto"/>
              <w:left w:val="single" w:sz="8" w:space="0" w:color="auto"/>
              <w:bottom w:val="single" w:sz="4" w:space="0" w:color="auto"/>
              <w:right w:val="nil"/>
            </w:tcBorders>
            <w:shd w:val="clear" w:color="auto" w:fill="FFFFFF" w:themeFill="background1"/>
            <w:noWrap/>
            <w:vAlign w:val="bottom"/>
            <w:hideMark/>
          </w:tcPr>
          <w:p w:rsidR="000B75EA" w:rsidRPr="00CE44BB" w:rsidRDefault="000B75EA" w:rsidP="004828B3">
            <w:pPr>
              <w:spacing w:after="0" w:line="240" w:lineRule="auto"/>
              <w:jc w:val="center"/>
              <w:rPr>
                <w:rFonts w:ascii="Arial" w:eastAsia="Times New Roman" w:hAnsi="Arial" w:cs="Arial"/>
                <w:b/>
                <w:bCs/>
                <w:color w:val="000000"/>
                <w:sz w:val="24"/>
                <w:szCs w:val="24"/>
                <w:lang w:eastAsia="pt-BR"/>
              </w:rPr>
            </w:pPr>
            <w:r w:rsidRPr="00CE44BB">
              <w:rPr>
                <w:rFonts w:ascii="Arial" w:eastAsia="Times New Roman" w:hAnsi="Arial" w:cs="Arial"/>
                <w:b/>
                <w:bCs/>
                <w:color w:val="000000"/>
                <w:sz w:val="24"/>
                <w:szCs w:val="24"/>
                <w:lang w:eastAsia="pt-BR"/>
              </w:rPr>
              <w:t>Itens</w:t>
            </w:r>
          </w:p>
        </w:tc>
        <w:tc>
          <w:tcPr>
            <w:tcW w:w="1720" w:type="dxa"/>
            <w:vMerge/>
            <w:tcBorders>
              <w:top w:val="single" w:sz="8" w:space="0" w:color="auto"/>
              <w:left w:val="single" w:sz="8" w:space="0" w:color="auto"/>
              <w:bottom w:val="single" w:sz="4" w:space="0" w:color="auto"/>
              <w:right w:val="single" w:sz="8" w:space="0" w:color="auto"/>
            </w:tcBorders>
            <w:shd w:val="clear" w:color="auto" w:fill="FFFFFF" w:themeFill="background1"/>
            <w:vAlign w:val="center"/>
            <w:hideMark/>
          </w:tcPr>
          <w:p w:rsidR="000B75EA" w:rsidRPr="00CE44BB" w:rsidRDefault="000B75EA" w:rsidP="004828B3">
            <w:pPr>
              <w:spacing w:after="0" w:line="240" w:lineRule="auto"/>
              <w:rPr>
                <w:rFonts w:ascii="Arial" w:eastAsia="Times New Roman" w:hAnsi="Arial" w:cs="Arial"/>
                <w:b/>
                <w:bCs/>
                <w:color w:val="000000"/>
                <w:sz w:val="24"/>
                <w:szCs w:val="24"/>
                <w:lang w:eastAsia="pt-BR"/>
              </w:rPr>
            </w:pPr>
          </w:p>
        </w:tc>
        <w:tc>
          <w:tcPr>
            <w:tcW w:w="1720" w:type="dxa"/>
            <w:vMerge/>
            <w:tcBorders>
              <w:top w:val="single" w:sz="8" w:space="0" w:color="auto"/>
              <w:left w:val="single" w:sz="8" w:space="0" w:color="auto"/>
              <w:bottom w:val="single" w:sz="4" w:space="0" w:color="auto"/>
              <w:right w:val="single" w:sz="8" w:space="0" w:color="auto"/>
            </w:tcBorders>
            <w:shd w:val="clear" w:color="auto" w:fill="FFFFFF" w:themeFill="background1"/>
            <w:vAlign w:val="center"/>
            <w:hideMark/>
          </w:tcPr>
          <w:p w:rsidR="000B75EA" w:rsidRPr="00CE44BB" w:rsidRDefault="000B75EA" w:rsidP="004828B3">
            <w:pPr>
              <w:spacing w:after="0" w:line="240" w:lineRule="auto"/>
              <w:rPr>
                <w:rFonts w:ascii="Arial" w:eastAsia="Times New Roman" w:hAnsi="Arial" w:cs="Arial"/>
                <w:b/>
                <w:bCs/>
                <w:color w:val="000000"/>
                <w:sz w:val="24"/>
                <w:szCs w:val="24"/>
                <w:lang w:eastAsia="pt-BR"/>
              </w:rPr>
            </w:pPr>
          </w:p>
        </w:tc>
        <w:tc>
          <w:tcPr>
            <w:tcW w:w="1720" w:type="dxa"/>
            <w:vMerge/>
            <w:tcBorders>
              <w:top w:val="single" w:sz="8" w:space="0" w:color="auto"/>
              <w:left w:val="single" w:sz="8" w:space="0" w:color="auto"/>
              <w:bottom w:val="single" w:sz="4" w:space="0" w:color="auto"/>
              <w:right w:val="single" w:sz="8" w:space="0" w:color="auto"/>
            </w:tcBorders>
            <w:shd w:val="clear" w:color="auto" w:fill="FFFFFF" w:themeFill="background1"/>
            <w:vAlign w:val="center"/>
            <w:hideMark/>
          </w:tcPr>
          <w:p w:rsidR="000B75EA" w:rsidRPr="00CE44BB" w:rsidRDefault="000B75EA" w:rsidP="004828B3">
            <w:pPr>
              <w:spacing w:after="0" w:line="240" w:lineRule="auto"/>
              <w:rPr>
                <w:rFonts w:ascii="Arial" w:eastAsia="Times New Roman" w:hAnsi="Arial" w:cs="Arial"/>
                <w:b/>
                <w:bCs/>
                <w:color w:val="000000"/>
                <w:sz w:val="24"/>
                <w:szCs w:val="24"/>
                <w:lang w:eastAsia="pt-BR"/>
              </w:rPr>
            </w:pPr>
          </w:p>
        </w:tc>
        <w:tc>
          <w:tcPr>
            <w:tcW w:w="1720" w:type="dxa"/>
            <w:vMerge/>
            <w:tcBorders>
              <w:top w:val="single" w:sz="8" w:space="0" w:color="auto"/>
              <w:left w:val="nil"/>
              <w:bottom w:val="single" w:sz="4" w:space="0" w:color="auto"/>
              <w:right w:val="single" w:sz="8" w:space="0" w:color="auto"/>
            </w:tcBorders>
            <w:shd w:val="clear" w:color="auto" w:fill="FFFFFF" w:themeFill="background1"/>
            <w:vAlign w:val="center"/>
            <w:hideMark/>
          </w:tcPr>
          <w:p w:rsidR="000B75EA" w:rsidRPr="00CE44BB" w:rsidRDefault="000B75EA" w:rsidP="004828B3">
            <w:pPr>
              <w:spacing w:after="0" w:line="240" w:lineRule="auto"/>
              <w:rPr>
                <w:rFonts w:ascii="Arial" w:eastAsia="Times New Roman" w:hAnsi="Arial" w:cs="Arial"/>
                <w:b/>
                <w:bCs/>
                <w:color w:val="000000"/>
                <w:sz w:val="24"/>
                <w:szCs w:val="24"/>
                <w:lang w:eastAsia="pt-BR"/>
              </w:rPr>
            </w:pPr>
          </w:p>
        </w:tc>
      </w:tr>
      <w:tr w:rsidR="000B75EA" w:rsidRPr="00CE44BB" w:rsidTr="004828B3">
        <w:trPr>
          <w:trHeight w:val="300"/>
        </w:trPr>
        <w:tc>
          <w:tcPr>
            <w:tcW w:w="37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 Estudos e Projetos</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w:t>
            </w:r>
            <w:r>
              <w:rPr>
                <w:rFonts w:ascii="Arial" w:eastAsia="Times New Roman" w:hAnsi="Arial" w:cs="Arial"/>
                <w:color w:val="000000"/>
                <w:sz w:val="24"/>
                <w:szCs w:val="24"/>
                <w:lang w:eastAsia="pt-BR"/>
              </w:rPr>
              <w:t>-</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w:t>
            </w:r>
          </w:p>
        </w:tc>
      </w:tr>
      <w:tr w:rsidR="000B75EA" w:rsidRPr="00CE44BB" w:rsidTr="004828B3">
        <w:trPr>
          <w:trHeight w:val="300"/>
        </w:trPr>
        <w:tc>
          <w:tcPr>
            <w:tcW w:w="37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2- Terrenos</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w:t>
            </w:r>
            <w:r>
              <w:rPr>
                <w:rFonts w:ascii="Arial" w:eastAsia="Times New Roman" w:hAnsi="Arial" w:cs="Arial"/>
                <w:color w:val="000000"/>
                <w:sz w:val="24"/>
                <w:szCs w:val="24"/>
                <w:lang w:eastAsia="pt-BR"/>
              </w:rPr>
              <w:t>-</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w:t>
            </w:r>
          </w:p>
        </w:tc>
      </w:tr>
      <w:tr w:rsidR="000B75EA" w:rsidRPr="00CE44BB" w:rsidTr="004828B3">
        <w:trPr>
          <w:trHeight w:val="300"/>
        </w:trPr>
        <w:tc>
          <w:tcPr>
            <w:tcW w:w="37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3-Construções</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w:t>
            </w:r>
            <w:r>
              <w:rPr>
                <w:rFonts w:ascii="Arial" w:eastAsia="Times New Roman" w:hAnsi="Arial" w:cs="Arial"/>
                <w:color w:val="000000"/>
                <w:sz w:val="24"/>
                <w:szCs w:val="24"/>
                <w:lang w:eastAsia="pt-BR"/>
              </w:rPr>
              <w:t>-</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w:t>
            </w:r>
          </w:p>
        </w:tc>
      </w:tr>
      <w:tr w:rsidR="000B75EA" w:rsidRPr="00CE44BB" w:rsidTr="004828B3">
        <w:trPr>
          <w:trHeight w:val="300"/>
        </w:trPr>
        <w:tc>
          <w:tcPr>
            <w:tcW w:w="37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4- Equipamentos</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xml:space="preserve"> R$    2.800,00 </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xml:space="preserve"> R$    2.800,00 </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w:t>
            </w:r>
          </w:p>
        </w:tc>
      </w:tr>
      <w:tr w:rsidR="000B75EA" w:rsidRPr="00CE44BB" w:rsidTr="004828B3">
        <w:trPr>
          <w:trHeight w:val="300"/>
        </w:trPr>
        <w:tc>
          <w:tcPr>
            <w:tcW w:w="37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5- Móveis e Utensílios</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xml:space="preserve"> R$    2.000,00 </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xml:space="preserve"> R$    4.000,00 </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xml:space="preserve"> R$    2.000,00 </w:t>
            </w:r>
          </w:p>
        </w:tc>
      </w:tr>
      <w:tr w:rsidR="000B75EA" w:rsidRPr="00CE44BB" w:rsidTr="004828B3">
        <w:trPr>
          <w:trHeight w:val="300"/>
        </w:trPr>
        <w:tc>
          <w:tcPr>
            <w:tcW w:w="37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6- Veículos</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xml:space="preserve"> R$  20.000,00 </w:t>
            </w:r>
          </w:p>
        </w:tc>
      </w:tr>
      <w:tr w:rsidR="000B75EA" w:rsidRPr="00CE44BB" w:rsidTr="004828B3">
        <w:trPr>
          <w:trHeight w:val="300"/>
        </w:trPr>
        <w:tc>
          <w:tcPr>
            <w:tcW w:w="37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0B75EA" w:rsidRPr="00CE44BB" w:rsidRDefault="000B75EA" w:rsidP="004828B3">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7- Outros Gastos de Implantação</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xml:space="preserve"> R$    5.000,00 </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xml:space="preserve"> R$    5.000,00 </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xml:space="preserve"> R$    2.000,00 </w:t>
            </w:r>
          </w:p>
        </w:tc>
      </w:tr>
      <w:tr w:rsidR="000B75EA" w:rsidRPr="00CE44BB" w:rsidTr="004828B3">
        <w:trPr>
          <w:trHeight w:val="300"/>
        </w:trPr>
        <w:tc>
          <w:tcPr>
            <w:tcW w:w="37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0B75EA" w:rsidRPr="00CE44BB" w:rsidRDefault="000B75EA" w:rsidP="004828B3">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8- Capital de Giro próprio</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xml:space="preserve"> R$    6.100,00 </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xml:space="preserve"> R$    6.100,00 </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xml:space="preserve"> R$    6.100,00 </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xml:space="preserve"> R$    6.100,00 </w:t>
            </w:r>
          </w:p>
        </w:tc>
      </w:tr>
      <w:tr w:rsidR="000B75EA" w:rsidRPr="00CE44BB" w:rsidTr="004828B3">
        <w:trPr>
          <w:trHeight w:val="330"/>
        </w:trPr>
        <w:tc>
          <w:tcPr>
            <w:tcW w:w="37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rPr>
                <w:rFonts w:ascii="Arial" w:eastAsia="Times New Roman" w:hAnsi="Arial" w:cs="Arial"/>
                <w:b/>
                <w:bCs/>
                <w:color w:val="000000"/>
                <w:sz w:val="24"/>
                <w:szCs w:val="24"/>
                <w:lang w:eastAsia="pt-BR"/>
              </w:rPr>
            </w:pPr>
            <w:r w:rsidRPr="00CE44BB">
              <w:rPr>
                <w:rFonts w:ascii="Arial" w:eastAsia="Times New Roman" w:hAnsi="Arial" w:cs="Arial"/>
                <w:b/>
                <w:bCs/>
                <w:color w:val="000000"/>
                <w:sz w:val="24"/>
                <w:szCs w:val="24"/>
                <w:lang w:eastAsia="pt-BR"/>
              </w:rPr>
              <w:t>TOTAL</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rPr>
                <w:rFonts w:ascii="Arial" w:eastAsia="Times New Roman" w:hAnsi="Arial" w:cs="Arial"/>
                <w:b/>
                <w:bCs/>
                <w:color w:val="000000"/>
                <w:sz w:val="24"/>
                <w:szCs w:val="24"/>
                <w:lang w:eastAsia="pt-BR"/>
              </w:rPr>
            </w:pPr>
            <w:r w:rsidRPr="00CE44BB">
              <w:rPr>
                <w:rFonts w:ascii="Arial" w:eastAsia="Times New Roman" w:hAnsi="Arial" w:cs="Arial"/>
                <w:b/>
                <w:bCs/>
                <w:color w:val="000000"/>
                <w:sz w:val="24"/>
                <w:szCs w:val="24"/>
                <w:lang w:eastAsia="pt-BR"/>
              </w:rPr>
              <w:t xml:space="preserve"> R$  13.900,00 </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rPr>
                <w:rFonts w:ascii="Arial" w:eastAsia="Times New Roman" w:hAnsi="Arial" w:cs="Arial"/>
                <w:b/>
                <w:bCs/>
                <w:color w:val="000000"/>
                <w:sz w:val="24"/>
                <w:szCs w:val="24"/>
                <w:lang w:eastAsia="pt-BR"/>
              </w:rPr>
            </w:pPr>
            <w:r w:rsidRPr="00CE44BB">
              <w:rPr>
                <w:rFonts w:ascii="Arial" w:eastAsia="Times New Roman" w:hAnsi="Arial" w:cs="Arial"/>
                <w:b/>
                <w:bCs/>
                <w:color w:val="000000"/>
                <w:sz w:val="24"/>
                <w:szCs w:val="24"/>
                <w:lang w:eastAsia="pt-BR"/>
              </w:rPr>
              <w:t xml:space="preserve"> R$  13.100,00 </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rPr>
                <w:rFonts w:ascii="Arial" w:eastAsia="Times New Roman" w:hAnsi="Arial" w:cs="Arial"/>
                <w:b/>
                <w:bCs/>
                <w:color w:val="000000"/>
                <w:sz w:val="24"/>
                <w:szCs w:val="24"/>
                <w:lang w:eastAsia="pt-BR"/>
              </w:rPr>
            </w:pPr>
            <w:r w:rsidRPr="00CE44BB">
              <w:rPr>
                <w:rFonts w:ascii="Arial" w:eastAsia="Times New Roman" w:hAnsi="Arial" w:cs="Arial"/>
                <w:b/>
                <w:bCs/>
                <w:color w:val="000000"/>
                <w:sz w:val="24"/>
                <w:szCs w:val="24"/>
                <w:lang w:eastAsia="pt-BR"/>
              </w:rPr>
              <w:t xml:space="preserve"> R$  12.900,00 </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B75EA" w:rsidRPr="00CE44BB" w:rsidRDefault="000B75EA" w:rsidP="004828B3">
            <w:pPr>
              <w:spacing w:after="0" w:line="240" w:lineRule="auto"/>
              <w:rPr>
                <w:rFonts w:ascii="Arial" w:eastAsia="Times New Roman" w:hAnsi="Arial" w:cs="Arial"/>
                <w:b/>
                <w:bCs/>
                <w:color w:val="000000"/>
                <w:sz w:val="24"/>
                <w:szCs w:val="24"/>
                <w:lang w:eastAsia="pt-BR"/>
              </w:rPr>
            </w:pPr>
            <w:r w:rsidRPr="00CE44BB">
              <w:rPr>
                <w:rFonts w:ascii="Arial" w:eastAsia="Times New Roman" w:hAnsi="Arial" w:cs="Arial"/>
                <w:b/>
                <w:bCs/>
                <w:color w:val="000000"/>
                <w:sz w:val="24"/>
                <w:szCs w:val="24"/>
                <w:lang w:eastAsia="pt-BR"/>
              </w:rPr>
              <w:t xml:space="preserve"> R$  30.100,00 </w:t>
            </w:r>
          </w:p>
        </w:tc>
      </w:tr>
    </w:tbl>
    <w:p w:rsidR="00790BE9" w:rsidRPr="00790BE9" w:rsidRDefault="000B75EA" w:rsidP="00790BE9">
      <w:pPr>
        <w:spacing w:after="0" w:line="240" w:lineRule="auto"/>
        <w:jc w:val="center"/>
        <w:rPr>
          <w:rFonts w:ascii="Arial" w:hAnsi="Arial" w:cs="Arial"/>
          <w:sz w:val="16"/>
          <w:szCs w:val="16"/>
        </w:rPr>
      </w:pPr>
      <w:r>
        <w:rPr>
          <w:rFonts w:ascii="Arial" w:hAnsi="Arial" w:cs="Arial"/>
          <w:b/>
          <w:color w:val="000000"/>
          <w:sz w:val="24"/>
          <w:szCs w:val="24"/>
        </w:rPr>
        <w:br/>
      </w:r>
      <w:r w:rsidR="00790BE9" w:rsidRPr="00790BE9">
        <w:rPr>
          <w:rFonts w:ascii="Arial" w:hAnsi="Arial" w:cs="Arial"/>
          <w:sz w:val="16"/>
          <w:szCs w:val="16"/>
        </w:rPr>
        <w:t>Fonte: Elaboração própria (2017)</w:t>
      </w:r>
    </w:p>
    <w:p w:rsidR="000B75EA" w:rsidRPr="00CE44BB" w:rsidRDefault="00790BE9" w:rsidP="000B75EA">
      <w:pPr>
        <w:spacing w:line="360" w:lineRule="auto"/>
        <w:jc w:val="center"/>
        <w:rPr>
          <w:rFonts w:ascii="Arial" w:hAnsi="Arial" w:cs="Arial"/>
          <w:color w:val="000000"/>
          <w:sz w:val="24"/>
          <w:szCs w:val="24"/>
        </w:rPr>
      </w:pPr>
      <w:r>
        <w:rPr>
          <w:rFonts w:ascii="Arial" w:hAnsi="Arial" w:cs="Arial"/>
          <w:b/>
          <w:color w:val="000000"/>
          <w:sz w:val="24"/>
          <w:szCs w:val="24"/>
        </w:rPr>
        <w:br/>
      </w:r>
      <w:r w:rsidR="000B75EA">
        <w:rPr>
          <w:rFonts w:ascii="Arial" w:hAnsi="Arial" w:cs="Arial"/>
          <w:b/>
          <w:color w:val="000000"/>
          <w:sz w:val="24"/>
          <w:szCs w:val="24"/>
        </w:rPr>
        <w:t>Quadro 2</w:t>
      </w:r>
      <w:r w:rsidR="000B75EA" w:rsidRPr="008640B4">
        <w:rPr>
          <w:rFonts w:ascii="Arial" w:hAnsi="Arial" w:cs="Arial"/>
          <w:b/>
          <w:color w:val="000000"/>
          <w:sz w:val="24"/>
          <w:szCs w:val="24"/>
        </w:rPr>
        <w:t xml:space="preserve"> –</w:t>
      </w:r>
      <w:r w:rsidR="000B75EA" w:rsidRPr="00CE44BB">
        <w:rPr>
          <w:rFonts w:ascii="Arial" w:hAnsi="Arial" w:cs="Arial"/>
          <w:color w:val="000000"/>
          <w:sz w:val="24"/>
          <w:szCs w:val="24"/>
        </w:rPr>
        <w:t xml:space="preserve"> Cronograma Físico-Financeiro</w:t>
      </w:r>
    </w:p>
    <w:p w:rsidR="004044F9" w:rsidRPr="004832BE" w:rsidRDefault="001B467F" w:rsidP="004044F9">
      <w:pPr>
        <w:spacing w:after="0" w:line="360" w:lineRule="auto"/>
        <w:rPr>
          <w:rFonts w:ascii="Arial" w:hAnsi="Arial"/>
          <w:b/>
          <w:bCs/>
          <w:sz w:val="24"/>
          <w:szCs w:val="24"/>
        </w:rPr>
      </w:pPr>
      <w:r w:rsidRPr="004832BE">
        <w:rPr>
          <w:rFonts w:ascii="Arial" w:hAnsi="Arial"/>
          <w:b/>
          <w:bCs/>
          <w:sz w:val="24"/>
          <w:szCs w:val="24"/>
        </w:rPr>
        <w:t>III</w:t>
      </w:r>
      <w:r w:rsidR="004044F9" w:rsidRPr="004832BE">
        <w:rPr>
          <w:rFonts w:ascii="Arial" w:hAnsi="Arial"/>
          <w:b/>
          <w:bCs/>
          <w:sz w:val="24"/>
          <w:szCs w:val="24"/>
        </w:rPr>
        <w:t>.7</w:t>
      </w:r>
      <w:r w:rsidRPr="004832BE">
        <w:rPr>
          <w:rFonts w:ascii="Arial" w:hAnsi="Arial"/>
          <w:b/>
          <w:bCs/>
          <w:sz w:val="24"/>
          <w:szCs w:val="24"/>
        </w:rPr>
        <w:t>.</w:t>
      </w:r>
      <w:r w:rsidR="004044F9" w:rsidRPr="004832BE">
        <w:rPr>
          <w:rFonts w:ascii="Arial" w:hAnsi="Arial"/>
          <w:b/>
          <w:bCs/>
          <w:sz w:val="24"/>
          <w:szCs w:val="24"/>
        </w:rPr>
        <w:t xml:space="preserve"> Aspectos fiscais, normativos e regulatórios</w:t>
      </w:r>
      <w:r w:rsidR="004044F9" w:rsidRPr="004832BE">
        <w:rPr>
          <w:rFonts w:ascii="Arial" w:hAnsi="Arial"/>
          <w:b/>
          <w:bCs/>
          <w:sz w:val="24"/>
          <w:szCs w:val="24"/>
        </w:rPr>
        <w:tab/>
      </w:r>
    </w:p>
    <w:p w:rsidR="004044F9" w:rsidRDefault="004044F9" w:rsidP="004044F9">
      <w:pPr>
        <w:spacing w:after="0" w:line="360" w:lineRule="auto"/>
        <w:jc w:val="both"/>
        <w:rPr>
          <w:rFonts w:ascii="Arial" w:hAnsi="Arial" w:cs="Arial"/>
          <w:sz w:val="24"/>
          <w:szCs w:val="24"/>
        </w:rPr>
      </w:pPr>
      <w:r>
        <w:rPr>
          <w:rFonts w:ascii="Arial" w:hAnsi="Arial"/>
          <w:b/>
          <w:bCs/>
          <w:sz w:val="24"/>
          <w:szCs w:val="24"/>
        </w:rPr>
        <w:lastRenderedPageBreak/>
        <w:tab/>
      </w:r>
      <w:r w:rsidRPr="00BD3D8E">
        <w:rPr>
          <w:rFonts w:ascii="Arial" w:hAnsi="Arial"/>
          <w:bCs/>
          <w:sz w:val="24"/>
          <w:szCs w:val="24"/>
        </w:rPr>
        <w:t xml:space="preserve">Os aspectos normativos e regulatórios principais envolvem a Lei </w:t>
      </w:r>
      <w:r w:rsidRPr="00BD3D8E">
        <w:rPr>
          <w:rFonts w:ascii="Arial" w:hAnsi="Arial" w:cs="Arial"/>
          <w:sz w:val="24"/>
          <w:szCs w:val="24"/>
        </w:rPr>
        <w:t xml:space="preserve">8.918, de 14 de junho de 1994, que tem o papel de estabelecer regras e normas de padronização, classificação, inspeção e fiscalização da produção do comércio de bebidas. Dessa forma é relevante estar atento aos padrões de higiene em prol de seguir os padrões legislados. </w:t>
      </w:r>
    </w:p>
    <w:p w:rsidR="004044F9" w:rsidRDefault="004044F9" w:rsidP="004044F9">
      <w:pPr>
        <w:spacing w:after="0" w:line="360" w:lineRule="auto"/>
        <w:jc w:val="both"/>
        <w:rPr>
          <w:rFonts w:ascii="Arial" w:hAnsi="Arial" w:cs="Arial"/>
          <w:sz w:val="24"/>
          <w:szCs w:val="24"/>
        </w:rPr>
      </w:pPr>
      <w:r>
        <w:rPr>
          <w:rFonts w:ascii="Arial" w:hAnsi="Arial" w:cs="Arial"/>
          <w:sz w:val="24"/>
          <w:szCs w:val="24"/>
        </w:rPr>
        <w:tab/>
        <w:t xml:space="preserve">Como trata-se da implantação de uma microempresa, a adesão ao SIMPLES NACIONAL, que segundo da Receita Federal, “é </w:t>
      </w:r>
      <w:r w:rsidRPr="00BD3D8E">
        <w:rPr>
          <w:rFonts w:ascii="Arial" w:hAnsi="Arial" w:cs="Arial"/>
          <w:sz w:val="24"/>
          <w:szCs w:val="24"/>
        </w:rPr>
        <w:t>um regime compartilhado de arrecadação, cobrança e fiscalização de tributos aplicável às Microempresas e Empresas de Pequeno Porte, previsto na Lei Complementar nº 123, de 14 de dezembro de 2006</w:t>
      </w:r>
      <w:r w:rsidRPr="00BD3D8E">
        <w:t xml:space="preserve"> </w:t>
      </w:r>
      <w:r w:rsidRPr="00BD3D8E">
        <w:rPr>
          <w:rFonts w:ascii="Arial" w:hAnsi="Arial" w:cs="Arial"/>
          <w:sz w:val="24"/>
          <w:szCs w:val="24"/>
        </w:rPr>
        <w:t>”.</w:t>
      </w:r>
      <w:r>
        <w:rPr>
          <w:rFonts w:ascii="Arial" w:hAnsi="Arial" w:cs="Arial"/>
          <w:sz w:val="24"/>
          <w:szCs w:val="24"/>
        </w:rPr>
        <w:t xml:space="preserve"> A adesão ao Simples traz um benefício fiscal a empresa, que dá a oportunidade a baratear o custo do produto final.</w:t>
      </w:r>
    </w:p>
    <w:p w:rsidR="000B75EA" w:rsidRDefault="000B75EA" w:rsidP="004044F9">
      <w:pPr>
        <w:spacing w:after="0" w:line="360" w:lineRule="auto"/>
        <w:jc w:val="both"/>
        <w:rPr>
          <w:rFonts w:ascii="Arial" w:hAnsi="Arial" w:cs="Arial"/>
          <w:sz w:val="24"/>
          <w:szCs w:val="24"/>
        </w:rPr>
      </w:pPr>
    </w:p>
    <w:p w:rsidR="00A44026" w:rsidRDefault="00A44026" w:rsidP="004044F9">
      <w:pPr>
        <w:spacing w:after="0" w:line="360" w:lineRule="auto"/>
        <w:jc w:val="both"/>
        <w:rPr>
          <w:rFonts w:ascii="Arial" w:hAnsi="Arial" w:cs="Arial"/>
          <w:sz w:val="24"/>
          <w:szCs w:val="24"/>
        </w:rPr>
      </w:pPr>
    </w:p>
    <w:p w:rsidR="00A44026" w:rsidRPr="00533EE5" w:rsidRDefault="00A44026" w:rsidP="004044F9">
      <w:pPr>
        <w:spacing w:after="0" w:line="360" w:lineRule="auto"/>
        <w:jc w:val="both"/>
        <w:rPr>
          <w:rFonts w:ascii="Arial" w:hAnsi="Arial" w:cs="Arial"/>
          <w:b/>
          <w:sz w:val="24"/>
          <w:szCs w:val="24"/>
        </w:rPr>
      </w:pPr>
      <w:r w:rsidRPr="00533EE5">
        <w:rPr>
          <w:rFonts w:ascii="Arial" w:hAnsi="Arial" w:cs="Arial"/>
          <w:b/>
          <w:sz w:val="24"/>
          <w:szCs w:val="24"/>
        </w:rPr>
        <w:t>IV. Estudo do Tamanho ou Escala de Produção/Operação</w:t>
      </w:r>
    </w:p>
    <w:p w:rsidR="00DD247B" w:rsidRPr="00533EE5" w:rsidRDefault="00DD247B" w:rsidP="004044F9">
      <w:pPr>
        <w:spacing w:after="0" w:line="360" w:lineRule="auto"/>
        <w:jc w:val="both"/>
        <w:rPr>
          <w:rFonts w:ascii="Arial" w:hAnsi="Arial" w:cs="Arial"/>
          <w:b/>
          <w:sz w:val="24"/>
          <w:szCs w:val="24"/>
        </w:rPr>
      </w:pPr>
    </w:p>
    <w:p w:rsidR="00DD247B" w:rsidRPr="00533EE5" w:rsidRDefault="00533EE5" w:rsidP="004044F9">
      <w:pPr>
        <w:spacing w:after="0" w:line="360" w:lineRule="auto"/>
        <w:jc w:val="both"/>
        <w:rPr>
          <w:rFonts w:ascii="Arial" w:hAnsi="Arial" w:cs="Arial"/>
          <w:sz w:val="24"/>
          <w:szCs w:val="24"/>
        </w:rPr>
      </w:pPr>
      <w:r w:rsidRPr="00533EE5">
        <w:rPr>
          <w:rFonts w:ascii="Arial" w:hAnsi="Arial" w:cs="Arial"/>
          <w:b/>
          <w:sz w:val="24"/>
          <w:szCs w:val="24"/>
        </w:rPr>
        <w:tab/>
      </w:r>
      <w:r w:rsidR="00420689" w:rsidRPr="00420689">
        <w:rPr>
          <w:rFonts w:ascii="Arial" w:hAnsi="Arial" w:cs="Arial"/>
          <w:sz w:val="24"/>
          <w:szCs w:val="24"/>
        </w:rPr>
        <w:t>Conforme Álvares (2014), a</w:t>
      </w:r>
      <w:r w:rsidR="00DD247B" w:rsidRPr="00533EE5">
        <w:rPr>
          <w:rFonts w:ascii="Arial" w:hAnsi="Arial" w:cs="Arial"/>
          <w:sz w:val="24"/>
          <w:szCs w:val="24"/>
        </w:rPr>
        <w:t xml:space="preserve"> escala do projeto tem por objetivo determinar o tamanho, ou seja, a capacidade de pro</w:t>
      </w:r>
      <w:r w:rsidRPr="00533EE5">
        <w:rPr>
          <w:rFonts w:ascii="Arial" w:hAnsi="Arial" w:cs="Arial"/>
          <w:sz w:val="24"/>
          <w:szCs w:val="24"/>
        </w:rPr>
        <w:t>dução a ser instalada, é uma questão crucial para o empreendedor. Uma pequena fábrica de cerveja artesanal pode representar um potencial de bons lucros a partir do momento que ocorre uma economia de escala e se a demanda do pro</w:t>
      </w:r>
      <w:r w:rsidR="000B528D">
        <w:rPr>
          <w:rFonts w:ascii="Arial" w:hAnsi="Arial" w:cs="Arial"/>
          <w:sz w:val="24"/>
          <w:szCs w:val="24"/>
        </w:rPr>
        <w:t>duto aumenta a uma taxa elevada;</w:t>
      </w:r>
      <w:r w:rsidRPr="00533EE5">
        <w:rPr>
          <w:rFonts w:ascii="Arial" w:hAnsi="Arial" w:cs="Arial"/>
          <w:sz w:val="24"/>
          <w:szCs w:val="24"/>
        </w:rPr>
        <w:t xml:space="preserve"> porém</w:t>
      </w:r>
      <w:r w:rsidR="000B528D">
        <w:rPr>
          <w:rFonts w:ascii="Arial" w:hAnsi="Arial" w:cs="Arial"/>
          <w:sz w:val="24"/>
          <w:szCs w:val="24"/>
        </w:rPr>
        <w:t>,</w:t>
      </w:r>
      <w:r w:rsidRPr="00533EE5">
        <w:rPr>
          <w:rFonts w:ascii="Arial" w:hAnsi="Arial" w:cs="Arial"/>
          <w:sz w:val="24"/>
          <w:szCs w:val="24"/>
        </w:rPr>
        <w:t xml:space="preserve"> pode representar resultados ruins para a empresa se a demanda crescer a uma taxa reduzida. </w:t>
      </w:r>
    </w:p>
    <w:p w:rsidR="00533EE5" w:rsidRPr="00533EE5" w:rsidRDefault="00533EE5" w:rsidP="004044F9">
      <w:pPr>
        <w:spacing w:after="0" w:line="360" w:lineRule="auto"/>
        <w:jc w:val="both"/>
        <w:rPr>
          <w:rFonts w:ascii="Arial" w:hAnsi="Arial" w:cs="Arial"/>
          <w:sz w:val="24"/>
          <w:szCs w:val="24"/>
        </w:rPr>
      </w:pPr>
      <w:r w:rsidRPr="00533EE5">
        <w:rPr>
          <w:rFonts w:ascii="Arial" w:hAnsi="Arial" w:cs="Arial"/>
          <w:sz w:val="24"/>
          <w:szCs w:val="24"/>
        </w:rPr>
        <w:tab/>
        <w:t xml:space="preserve">Por outro lado, </w:t>
      </w:r>
      <w:r w:rsidR="00420689">
        <w:rPr>
          <w:rFonts w:ascii="Arial" w:hAnsi="Arial" w:cs="Arial"/>
          <w:sz w:val="24"/>
          <w:szCs w:val="24"/>
        </w:rPr>
        <w:t xml:space="preserve">ainda segundo Álvares (2014), </w:t>
      </w:r>
      <w:r w:rsidRPr="00533EE5">
        <w:rPr>
          <w:rFonts w:ascii="Arial" w:hAnsi="Arial" w:cs="Arial"/>
          <w:sz w:val="24"/>
          <w:szCs w:val="24"/>
        </w:rPr>
        <w:t xml:space="preserve">no caso do segundo setor, em pequenas fábricas, o ideal seria aplicar uma escala menor, prevendo uma ampliação para a hipótese de a demanda crescer a taxas maiores. Essas considerações mostram que a decisão acerca do tamanho tem consideráveis influências sobre a capacidade futura de competição. </w:t>
      </w:r>
    </w:p>
    <w:p w:rsidR="00533EE5" w:rsidRDefault="00533EE5" w:rsidP="00852124">
      <w:pPr>
        <w:spacing w:after="0" w:line="360" w:lineRule="auto"/>
        <w:jc w:val="both"/>
        <w:rPr>
          <w:rFonts w:ascii="Arial" w:hAnsi="Arial" w:cs="Arial"/>
          <w:sz w:val="24"/>
          <w:szCs w:val="24"/>
        </w:rPr>
      </w:pPr>
      <w:r w:rsidRPr="00533EE5">
        <w:rPr>
          <w:rFonts w:ascii="Arial" w:hAnsi="Arial" w:cs="Arial"/>
          <w:sz w:val="24"/>
          <w:szCs w:val="24"/>
        </w:rPr>
        <w:tab/>
        <w:t xml:space="preserve">A ideia de implantação da micro cervejaria artesanal </w:t>
      </w:r>
      <w:r w:rsidRPr="00533EE5">
        <w:rPr>
          <w:rFonts w:ascii="Arial" w:hAnsi="Arial" w:cs="Arial"/>
          <w:i/>
          <w:sz w:val="24"/>
          <w:szCs w:val="24"/>
        </w:rPr>
        <w:t>Rock'n Beer</w:t>
      </w:r>
      <w:r w:rsidRPr="00533EE5">
        <w:rPr>
          <w:rFonts w:ascii="Arial" w:hAnsi="Arial" w:cs="Arial"/>
          <w:sz w:val="24"/>
          <w:szCs w:val="24"/>
        </w:rPr>
        <w:t xml:space="preserve"> </w:t>
      </w:r>
      <w:r>
        <w:rPr>
          <w:rFonts w:ascii="Arial" w:hAnsi="Arial" w:cs="Arial"/>
          <w:sz w:val="24"/>
          <w:szCs w:val="24"/>
        </w:rPr>
        <w:t xml:space="preserve">seria, no primeiro momento produzir, por mês, uma pequena escala de </w:t>
      </w:r>
      <w:r w:rsidR="00BB321E" w:rsidRPr="00BB321E">
        <w:rPr>
          <w:rFonts w:ascii="Arial" w:hAnsi="Arial" w:cs="Arial"/>
          <w:b/>
          <w:sz w:val="24"/>
          <w:szCs w:val="24"/>
        </w:rPr>
        <w:t>7</w:t>
      </w:r>
      <w:r w:rsidR="00BB321E">
        <w:rPr>
          <w:rFonts w:ascii="Arial" w:hAnsi="Arial" w:cs="Arial"/>
          <w:b/>
          <w:sz w:val="24"/>
          <w:szCs w:val="24"/>
        </w:rPr>
        <w:t>.</w:t>
      </w:r>
      <w:r w:rsidR="00BB321E" w:rsidRPr="00BB321E">
        <w:rPr>
          <w:rFonts w:ascii="Arial" w:hAnsi="Arial" w:cs="Arial"/>
          <w:b/>
          <w:sz w:val="24"/>
          <w:szCs w:val="24"/>
        </w:rPr>
        <w:t>500</w:t>
      </w:r>
      <w:r w:rsidRPr="00BB321E">
        <w:rPr>
          <w:rFonts w:ascii="Arial" w:hAnsi="Arial" w:cs="Arial"/>
          <w:b/>
          <w:sz w:val="24"/>
          <w:szCs w:val="24"/>
        </w:rPr>
        <w:t xml:space="preserve"> </w:t>
      </w:r>
      <w:r w:rsidRPr="00C7168E">
        <w:rPr>
          <w:rFonts w:ascii="Arial" w:hAnsi="Arial" w:cs="Arial"/>
          <w:b/>
          <w:sz w:val="24"/>
          <w:szCs w:val="24"/>
        </w:rPr>
        <w:t xml:space="preserve">garrafas por </w:t>
      </w:r>
      <w:r w:rsidR="00BB321E">
        <w:rPr>
          <w:rFonts w:ascii="Arial" w:hAnsi="Arial" w:cs="Arial"/>
          <w:b/>
          <w:sz w:val="24"/>
          <w:szCs w:val="24"/>
        </w:rPr>
        <w:t>ano</w:t>
      </w:r>
      <w:r>
        <w:rPr>
          <w:rFonts w:ascii="Arial" w:hAnsi="Arial" w:cs="Arial"/>
          <w:sz w:val="24"/>
          <w:szCs w:val="24"/>
        </w:rPr>
        <w:t xml:space="preserve">, dando ênfase às produções antecipadas, de acordo com as fases de produção: </w:t>
      </w:r>
      <w:r w:rsidR="00852124" w:rsidRPr="00852124">
        <w:rPr>
          <w:rFonts w:ascii="Arial" w:hAnsi="Arial" w:cs="Arial"/>
          <w:sz w:val="24"/>
          <w:szCs w:val="24"/>
        </w:rPr>
        <w:t>moagem</w:t>
      </w:r>
      <w:r w:rsidR="00852124">
        <w:rPr>
          <w:rFonts w:ascii="Arial" w:hAnsi="Arial" w:cs="Arial"/>
          <w:sz w:val="24"/>
          <w:szCs w:val="24"/>
        </w:rPr>
        <w:t xml:space="preserve">, </w:t>
      </w:r>
      <w:r w:rsidR="00852124" w:rsidRPr="00852124">
        <w:rPr>
          <w:rFonts w:ascii="Arial" w:hAnsi="Arial" w:cs="Arial"/>
          <w:sz w:val="24"/>
          <w:szCs w:val="24"/>
        </w:rPr>
        <w:t>brassagem</w:t>
      </w:r>
      <w:r w:rsidR="00852124">
        <w:rPr>
          <w:rFonts w:ascii="Arial" w:hAnsi="Arial" w:cs="Arial"/>
          <w:sz w:val="24"/>
          <w:szCs w:val="24"/>
        </w:rPr>
        <w:t xml:space="preserve">, </w:t>
      </w:r>
      <w:r w:rsidR="00852124" w:rsidRPr="00852124">
        <w:rPr>
          <w:rFonts w:ascii="Arial" w:hAnsi="Arial" w:cs="Arial"/>
          <w:sz w:val="24"/>
          <w:szCs w:val="24"/>
        </w:rPr>
        <w:t>recirculação</w:t>
      </w:r>
      <w:r w:rsidR="00852124">
        <w:rPr>
          <w:rFonts w:ascii="Arial" w:hAnsi="Arial" w:cs="Arial"/>
          <w:sz w:val="24"/>
          <w:szCs w:val="24"/>
        </w:rPr>
        <w:t xml:space="preserve">, </w:t>
      </w:r>
      <w:r w:rsidR="00852124" w:rsidRPr="00852124">
        <w:rPr>
          <w:rFonts w:ascii="Arial" w:hAnsi="Arial" w:cs="Arial"/>
          <w:sz w:val="24"/>
          <w:szCs w:val="24"/>
        </w:rPr>
        <w:t>lavagem</w:t>
      </w:r>
      <w:r w:rsidR="00852124">
        <w:rPr>
          <w:rFonts w:ascii="Arial" w:hAnsi="Arial" w:cs="Arial"/>
          <w:sz w:val="24"/>
          <w:szCs w:val="24"/>
        </w:rPr>
        <w:t xml:space="preserve">, </w:t>
      </w:r>
      <w:r w:rsidR="00852124" w:rsidRPr="00852124">
        <w:rPr>
          <w:rFonts w:ascii="Arial" w:hAnsi="Arial" w:cs="Arial"/>
          <w:sz w:val="24"/>
          <w:szCs w:val="24"/>
        </w:rPr>
        <w:t>fervura</w:t>
      </w:r>
      <w:r w:rsidR="00852124">
        <w:rPr>
          <w:rFonts w:ascii="Arial" w:hAnsi="Arial" w:cs="Arial"/>
          <w:sz w:val="24"/>
          <w:szCs w:val="24"/>
        </w:rPr>
        <w:t xml:space="preserve">, </w:t>
      </w:r>
      <w:r w:rsidR="00852124" w:rsidRPr="00C7168E">
        <w:rPr>
          <w:rFonts w:ascii="Arial" w:hAnsi="Arial" w:cs="Arial"/>
          <w:i/>
          <w:sz w:val="24"/>
          <w:szCs w:val="24"/>
        </w:rPr>
        <w:t>whirpool</w:t>
      </w:r>
      <w:r w:rsidR="00852124">
        <w:rPr>
          <w:rFonts w:ascii="Arial" w:hAnsi="Arial" w:cs="Arial"/>
          <w:sz w:val="24"/>
          <w:szCs w:val="24"/>
        </w:rPr>
        <w:t xml:space="preserve">, </w:t>
      </w:r>
      <w:r w:rsidR="00852124" w:rsidRPr="00852124">
        <w:rPr>
          <w:rFonts w:ascii="Arial" w:hAnsi="Arial" w:cs="Arial"/>
          <w:sz w:val="24"/>
          <w:szCs w:val="24"/>
        </w:rPr>
        <w:t>resfriamento</w:t>
      </w:r>
      <w:r w:rsidR="00852124">
        <w:rPr>
          <w:rFonts w:ascii="Arial" w:hAnsi="Arial" w:cs="Arial"/>
          <w:sz w:val="24"/>
          <w:szCs w:val="24"/>
        </w:rPr>
        <w:t xml:space="preserve">, </w:t>
      </w:r>
      <w:r w:rsidR="00852124" w:rsidRPr="00852124">
        <w:rPr>
          <w:rFonts w:ascii="Arial" w:hAnsi="Arial" w:cs="Arial"/>
          <w:sz w:val="24"/>
          <w:szCs w:val="24"/>
        </w:rPr>
        <w:t>fermentação</w:t>
      </w:r>
      <w:r w:rsidR="00852124">
        <w:rPr>
          <w:rFonts w:ascii="Arial" w:hAnsi="Arial" w:cs="Arial"/>
          <w:sz w:val="24"/>
          <w:szCs w:val="24"/>
        </w:rPr>
        <w:t xml:space="preserve">, </w:t>
      </w:r>
      <w:r w:rsidR="00852124" w:rsidRPr="00852124">
        <w:rPr>
          <w:rFonts w:ascii="Arial" w:hAnsi="Arial" w:cs="Arial"/>
          <w:sz w:val="24"/>
          <w:szCs w:val="24"/>
        </w:rPr>
        <w:t>maturação</w:t>
      </w:r>
      <w:r w:rsidR="00852124">
        <w:rPr>
          <w:rFonts w:ascii="Arial" w:hAnsi="Arial" w:cs="Arial"/>
          <w:sz w:val="24"/>
          <w:szCs w:val="24"/>
        </w:rPr>
        <w:t xml:space="preserve">, </w:t>
      </w:r>
      <w:r w:rsidR="00852124" w:rsidRPr="00C7168E">
        <w:rPr>
          <w:rFonts w:ascii="Arial" w:hAnsi="Arial" w:cs="Arial"/>
          <w:i/>
          <w:sz w:val="24"/>
          <w:szCs w:val="24"/>
        </w:rPr>
        <w:t>priming</w:t>
      </w:r>
      <w:r w:rsidR="00852124">
        <w:rPr>
          <w:rFonts w:ascii="Arial" w:hAnsi="Arial" w:cs="Arial"/>
          <w:sz w:val="24"/>
          <w:szCs w:val="24"/>
        </w:rPr>
        <w:t xml:space="preserve">, </w:t>
      </w:r>
      <w:r w:rsidR="00852124" w:rsidRPr="00852124">
        <w:rPr>
          <w:rFonts w:ascii="Arial" w:hAnsi="Arial" w:cs="Arial"/>
          <w:sz w:val="24"/>
          <w:szCs w:val="24"/>
        </w:rPr>
        <w:t>envase</w:t>
      </w:r>
      <w:r w:rsidR="00852124">
        <w:rPr>
          <w:rFonts w:ascii="Arial" w:hAnsi="Arial" w:cs="Arial"/>
          <w:sz w:val="24"/>
          <w:szCs w:val="24"/>
        </w:rPr>
        <w:t xml:space="preserve">, </w:t>
      </w:r>
      <w:r w:rsidR="00852124" w:rsidRPr="00852124">
        <w:rPr>
          <w:rFonts w:ascii="Arial" w:hAnsi="Arial" w:cs="Arial"/>
          <w:sz w:val="24"/>
          <w:szCs w:val="24"/>
        </w:rPr>
        <w:t>refermentação</w:t>
      </w:r>
      <w:r w:rsidR="00852124">
        <w:rPr>
          <w:rFonts w:ascii="Arial" w:hAnsi="Arial" w:cs="Arial"/>
          <w:sz w:val="24"/>
          <w:szCs w:val="24"/>
        </w:rPr>
        <w:t xml:space="preserve">, </w:t>
      </w:r>
      <w:r w:rsidR="00852124" w:rsidRPr="00852124">
        <w:rPr>
          <w:rFonts w:ascii="Arial" w:hAnsi="Arial" w:cs="Arial"/>
          <w:sz w:val="24"/>
          <w:szCs w:val="24"/>
        </w:rPr>
        <w:t>embalagem</w:t>
      </w:r>
      <w:r w:rsidR="00852124">
        <w:rPr>
          <w:rFonts w:ascii="Arial" w:hAnsi="Arial" w:cs="Arial"/>
          <w:sz w:val="24"/>
          <w:szCs w:val="24"/>
        </w:rPr>
        <w:t xml:space="preserve"> e </w:t>
      </w:r>
      <w:r w:rsidR="00852124" w:rsidRPr="00852124">
        <w:rPr>
          <w:rFonts w:ascii="Arial" w:hAnsi="Arial" w:cs="Arial"/>
          <w:sz w:val="24"/>
          <w:szCs w:val="24"/>
        </w:rPr>
        <w:t>transporte</w:t>
      </w:r>
      <w:r w:rsidR="00852124">
        <w:rPr>
          <w:rFonts w:ascii="Arial" w:hAnsi="Arial" w:cs="Arial"/>
          <w:sz w:val="24"/>
          <w:szCs w:val="24"/>
        </w:rPr>
        <w:t>.</w:t>
      </w:r>
    </w:p>
    <w:p w:rsidR="00DD247B" w:rsidRDefault="00852124" w:rsidP="004044F9">
      <w:pPr>
        <w:spacing w:after="0" w:line="360" w:lineRule="auto"/>
        <w:jc w:val="both"/>
        <w:rPr>
          <w:rFonts w:ascii="Arial" w:hAnsi="Arial" w:cs="Arial"/>
          <w:sz w:val="24"/>
          <w:szCs w:val="24"/>
        </w:rPr>
      </w:pPr>
      <w:r>
        <w:rPr>
          <w:rFonts w:ascii="Arial" w:hAnsi="Arial" w:cs="Arial"/>
          <w:sz w:val="24"/>
          <w:szCs w:val="24"/>
        </w:rPr>
        <w:tab/>
        <w:t xml:space="preserve">De certa forma, à medida que a demanda dos clientes, tanto varejistas quanto atacadistas forem crescendo, as produções poderão aumentar dentro de uma </w:t>
      </w:r>
      <w:r>
        <w:rPr>
          <w:rFonts w:ascii="Arial" w:hAnsi="Arial" w:cs="Arial"/>
          <w:sz w:val="24"/>
          <w:szCs w:val="24"/>
        </w:rPr>
        <w:lastRenderedPageBreak/>
        <w:t>economia de escala</w:t>
      </w:r>
      <w:r w:rsidR="00C7168E">
        <w:rPr>
          <w:rFonts w:ascii="Arial" w:hAnsi="Arial" w:cs="Arial"/>
          <w:sz w:val="24"/>
          <w:szCs w:val="24"/>
        </w:rPr>
        <w:t xml:space="preserve">, de maneira proporcional para com que possa atender a demanda em sua integralidade, reduzindo os desperdícios. </w:t>
      </w:r>
    </w:p>
    <w:p w:rsidR="004044F9" w:rsidRPr="00685A84" w:rsidRDefault="001B467F" w:rsidP="004044F9">
      <w:pPr>
        <w:spacing w:line="360" w:lineRule="auto"/>
        <w:jc w:val="both"/>
        <w:rPr>
          <w:rFonts w:ascii="Arial" w:hAnsi="Arial"/>
          <w:b/>
          <w:bCs/>
          <w:sz w:val="24"/>
          <w:szCs w:val="24"/>
        </w:rPr>
      </w:pPr>
      <w:r>
        <w:rPr>
          <w:rFonts w:ascii="Arial" w:hAnsi="Arial"/>
          <w:b/>
          <w:bCs/>
          <w:sz w:val="24"/>
          <w:szCs w:val="24"/>
        </w:rPr>
        <w:t>V.</w:t>
      </w:r>
      <w:r w:rsidR="004044F9" w:rsidRPr="00685A84">
        <w:rPr>
          <w:rFonts w:ascii="Arial" w:hAnsi="Arial"/>
          <w:b/>
          <w:bCs/>
          <w:sz w:val="24"/>
          <w:szCs w:val="24"/>
        </w:rPr>
        <w:t xml:space="preserve"> Estudo da Localização</w:t>
      </w:r>
      <w:r w:rsidR="004044F9" w:rsidRPr="00685A84">
        <w:rPr>
          <w:rFonts w:ascii="Arial" w:hAnsi="Arial"/>
          <w:b/>
          <w:bCs/>
          <w:sz w:val="24"/>
          <w:szCs w:val="24"/>
        </w:rPr>
        <w:tab/>
      </w:r>
    </w:p>
    <w:p w:rsidR="002D537E" w:rsidRPr="00685A84" w:rsidRDefault="004044F9" w:rsidP="002D537E">
      <w:pPr>
        <w:spacing w:after="0" w:line="360" w:lineRule="auto"/>
        <w:jc w:val="both"/>
        <w:rPr>
          <w:rFonts w:ascii="Arial" w:hAnsi="Arial" w:cs="Arial"/>
          <w:sz w:val="24"/>
          <w:szCs w:val="24"/>
        </w:rPr>
      </w:pPr>
      <w:r w:rsidRPr="00685A84">
        <w:rPr>
          <w:sz w:val="24"/>
          <w:szCs w:val="24"/>
        </w:rPr>
        <w:tab/>
      </w:r>
      <w:r w:rsidR="002D537E" w:rsidRPr="00685A84">
        <w:rPr>
          <w:rFonts w:ascii="Arial" w:hAnsi="Arial" w:cs="Arial"/>
          <w:sz w:val="24"/>
          <w:szCs w:val="24"/>
        </w:rPr>
        <w:t>De acordo com Sfredo e outros (2006), a localização dos fornecedores dos insumos é importante, em quantidade e qualidade, no momento de se escolher a localização de empreendimentos, principalmente nos estudos das indústrias. Com base nisto, escolheu-se uma localização mais próxima a fornecedores, de forma a reduzir custos de fretes. Na região escolhida, identifica-se duas fontes de insumos para a produção de cervejas artesanais: Casa OLEC e Lamas Brew Shop.</w:t>
      </w:r>
    </w:p>
    <w:p w:rsidR="002D537E" w:rsidRPr="00685A84" w:rsidRDefault="002D537E" w:rsidP="002D537E">
      <w:pPr>
        <w:spacing w:after="0" w:line="360" w:lineRule="auto"/>
        <w:jc w:val="both"/>
        <w:rPr>
          <w:rFonts w:ascii="Arial" w:hAnsi="Arial" w:cs="Arial"/>
          <w:sz w:val="24"/>
          <w:szCs w:val="24"/>
        </w:rPr>
      </w:pPr>
      <w:r w:rsidRPr="00685A84">
        <w:rPr>
          <w:rFonts w:ascii="Arial" w:hAnsi="Arial" w:cs="Arial"/>
          <w:sz w:val="24"/>
          <w:szCs w:val="24"/>
        </w:rPr>
        <w:tab/>
        <w:t>Sfredo e outros (2006) também tomam como um dos fatores essenciais para a escolha do lugar as atitudes e fatores da comunidade. O estado de Minas Gerais está entre os cinco maiores produtores de cervejas artesanais no país, segundo Souza e Lang (2014). Tal informação faz-se presumir a existência de mão de obra mais qualificada para atender a produção. Além disso, no ano de 2011, a Assembleia Legislativa votou em primeiro turno o Projeto de Lei nº 1.208/2011, que garante a micro cervejarias que cumpra com suas obrigações tributárias uma redução no Imposto sobre Circulação de Mercadorias e Serviços (ICMS).</w:t>
      </w:r>
    </w:p>
    <w:p w:rsidR="002D537E" w:rsidRPr="00685A84" w:rsidRDefault="002D537E" w:rsidP="002D537E">
      <w:pPr>
        <w:spacing w:after="0" w:line="360" w:lineRule="auto"/>
        <w:jc w:val="both"/>
        <w:rPr>
          <w:rFonts w:ascii="Arial" w:hAnsi="Arial" w:cs="Arial"/>
          <w:sz w:val="24"/>
          <w:szCs w:val="24"/>
        </w:rPr>
      </w:pPr>
      <w:r w:rsidRPr="00685A84">
        <w:rPr>
          <w:rFonts w:ascii="Arial" w:hAnsi="Arial" w:cs="Arial"/>
          <w:sz w:val="24"/>
          <w:szCs w:val="24"/>
        </w:rPr>
        <w:tab/>
        <w:t>Além desses fatores a considerar, Sfredo e outros (2006) dizem ser necessário a consideração da proximidade ao mercado consumidor, pois o cliente é importantíssimo para a continuidade das empresas, sendo benéfica a existência de boas condições de serviço à demanda. Por tal motivo, e de modo a reduzir custos relativos a logística, escolheu-se uma localização próxima aos consumidores esperados da empresa a partir dos estudos do perfil dos clientes e da proposta da empresa de distribuição em bares locais. Apesar disso, a localização, por ser menos onerosa, o único estacionamento disponível é o adjacente à via de transito. Isso, no entanto, não se é visto como um problema, ao menos no início de funcionamento da empresa. A localização será adaptada conforme as necessidades e recursos da empresa.</w:t>
      </w:r>
    </w:p>
    <w:p w:rsidR="002D537E" w:rsidRDefault="002D537E" w:rsidP="002D537E">
      <w:pPr>
        <w:spacing w:after="0" w:line="360" w:lineRule="auto"/>
        <w:jc w:val="both"/>
        <w:rPr>
          <w:rFonts w:ascii="Arial" w:hAnsi="Arial" w:cs="Arial"/>
          <w:sz w:val="24"/>
          <w:szCs w:val="24"/>
        </w:rPr>
      </w:pPr>
      <w:r w:rsidRPr="00685A84">
        <w:rPr>
          <w:rFonts w:ascii="Arial" w:hAnsi="Arial" w:cs="Arial"/>
          <w:sz w:val="24"/>
          <w:szCs w:val="24"/>
        </w:rPr>
        <w:tab/>
        <w:t xml:space="preserve">Outro fator importante, segundo Sfredo e outros (2006) é a proximidade de concorrentes no empreendimento. Apesar de poder ser meio contra intuitivo de início, um empreendimento novo próximo de seus concorrentes pode levar a um rápido crescimento das vendas da empresa, por estar instalada num polo de </w:t>
      </w:r>
      <w:r w:rsidRPr="00685A84">
        <w:rPr>
          <w:rFonts w:ascii="Arial" w:hAnsi="Arial" w:cs="Arial"/>
          <w:sz w:val="24"/>
          <w:szCs w:val="24"/>
        </w:rPr>
        <w:lastRenderedPageBreak/>
        <w:t>consumo da mercadoria fornecida. Por tal motivo, o local escolhido tem proximidade à bares e cervejarias diversas.</w:t>
      </w:r>
    </w:p>
    <w:p w:rsidR="00661421" w:rsidRPr="00685A84" w:rsidRDefault="00661421" w:rsidP="002D537E">
      <w:pPr>
        <w:spacing w:after="0" w:line="360" w:lineRule="auto"/>
        <w:jc w:val="both"/>
        <w:rPr>
          <w:rFonts w:ascii="Arial" w:hAnsi="Arial" w:cs="Arial"/>
          <w:sz w:val="24"/>
          <w:szCs w:val="24"/>
        </w:rPr>
      </w:pPr>
    </w:p>
    <w:p w:rsidR="004044F9" w:rsidRPr="00685A84" w:rsidRDefault="001B467F" w:rsidP="004044F9">
      <w:pPr>
        <w:spacing w:line="360" w:lineRule="auto"/>
        <w:jc w:val="both"/>
        <w:rPr>
          <w:rFonts w:ascii="Arial" w:hAnsi="Arial"/>
          <w:b/>
          <w:bCs/>
          <w:sz w:val="24"/>
          <w:szCs w:val="24"/>
        </w:rPr>
      </w:pPr>
      <w:r>
        <w:rPr>
          <w:rFonts w:ascii="Arial" w:hAnsi="Arial"/>
          <w:b/>
          <w:bCs/>
          <w:sz w:val="24"/>
          <w:szCs w:val="24"/>
        </w:rPr>
        <w:t>V</w:t>
      </w:r>
      <w:r w:rsidR="00F80A15">
        <w:rPr>
          <w:rFonts w:ascii="Arial" w:hAnsi="Arial"/>
          <w:b/>
          <w:bCs/>
          <w:sz w:val="24"/>
          <w:szCs w:val="24"/>
        </w:rPr>
        <w:t>I</w:t>
      </w:r>
      <w:r>
        <w:rPr>
          <w:rFonts w:ascii="Arial" w:hAnsi="Arial"/>
          <w:b/>
          <w:bCs/>
          <w:sz w:val="24"/>
          <w:szCs w:val="24"/>
        </w:rPr>
        <w:t>.</w:t>
      </w:r>
      <w:r w:rsidR="004044F9" w:rsidRPr="00685A84">
        <w:rPr>
          <w:rFonts w:ascii="Arial" w:hAnsi="Arial"/>
          <w:b/>
          <w:bCs/>
          <w:sz w:val="24"/>
          <w:szCs w:val="24"/>
        </w:rPr>
        <w:t xml:space="preserve"> Organização e Administração </w:t>
      </w:r>
    </w:p>
    <w:p w:rsidR="004044F9" w:rsidRDefault="004044F9" w:rsidP="004044F9">
      <w:pPr>
        <w:spacing w:after="0" w:line="360" w:lineRule="auto"/>
        <w:ind w:firstLine="708"/>
        <w:jc w:val="both"/>
        <w:rPr>
          <w:rFonts w:ascii="Arial" w:hAnsi="Arial" w:cs="Arial"/>
          <w:sz w:val="24"/>
          <w:szCs w:val="24"/>
        </w:rPr>
      </w:pPr>
      <w:r>
        <w:rPr>
          <w:rFonts w:ascii="Arial" w:hAnsi="Arial" w:cs="Arial"/>
          <w:sz w:val="24"/>
          <w:szCs w:val="24"/>
        </w:rPr>
        <w:t>De acordo com informações do SEBRAE (2008), a</w:t>
      </w:r>
      <w:r w:rsidRPr="00BF025A">
        <w:rPr>
          <w:rFonts w:ascii="Arial" w:hAnsi="Arial" w:cs="Arial"/>
          <w:sz w:val="24"/>
          <w:szCs w:val="24"/>
        </w:rPr>
        <w:t xml:space="preserve"> necessidade de contratação de mão de obra é diretamente relacionada à demanda. Tendo em vista que essa é uma atividade em que se pode estimar com grande precisão o volum</w:t>
      </w:r>
      <w:r>
        <w:rPr>
          <w:rFonts w:ascii="Arial" w:hAnsi="Arial" w:cs="Arial"/>
          <w:sz w:val="24"/>
          <w:szCs w:val="24"/>
        </w:rPr>
        <w:t>e a ser processado diariamente. Tendo em vista estas informações, formatamos a equipe da seguinte maneira:</w:t>
      </w:r>
    </w:p>
    <w:p w:rsidR="004044F9" w:rsidRDefault="004044F9" w:rsidP="004044F9">
      <w:pPr>
        <w:spacing w:after="0" w:line="360" w:lineRule="auto"/>
        <w:ind w:firstLine="708"/>
        <w:jc w:val="both"/>
        <w:rPr>
          <w:rFonts w:ascii="Arial" w:hAnsi="Arial" w:cs="Arial"/>
          <w:sz w:val="24"/>
          <w:szCs w:val="24"/>
        </w:rPr>
      </w:pPr>
    </w:p>
    <w:p w:rsidR="004044F9" w:rsidRDefault="004044F9" w:rsidP="006E069B">
      <w:pPr>
        <w:keepNext/>
        <w:spacing w:after="0" w:line="360" w:lineRule="auto"/>
        <w:jc w:val="both"/>
      </w:pPr>
      <w:r w:rsidRPr="003D41E6">
        <w:rPr>
          <w:rFonts w:ascii="Arial" w:hAnsi="Arial" w:cs="Arial"/>
          <w:noProof/>
          <w:sz w:val="24"/>
          <w:szCs w:val="24"/>
          <w:lang w:eastAsia="pt-BR"/>
        </w:rPr>
        <w:drawing>
          <wp:inline distT="0" distB="0" distL="0" distR="0">
            <wp:extent cx="5486400" cy="3200400"/>
            <wp:effectExtent l="38100" t="0" r="19050" b="0"/>
            <wp:docPr id="2"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790BE9" w:rsidRPr="00790BE9" w:rsidRDefault="00790BE9" w:rsidP="00790BE9">
      <w:pPr>
        <w:spacing w:after="0" w:line="240" w:lineRule="auto"/>
        <w:jc w:val="center"/>
        <w:rPr>
          <w:rFonts w:ascii="Arial" w:hAnsi="Arial" w:cs="Arial"/>
          <w:sz w:val="16"/>
          <w:szCs w:val="16"/>
        </w:rPr>
      </w:pPr>
      <w:r w:rsidRPr="00790BE9">
        <w:rPr>
          <w:rFonts w:ascii="Arial" w:hAnsi="Arial" w:cs="Arial"/>
          <w:sz w:val="16"/>
          <w:szCs w:val="16"/>
        </w:rPr>
        <w:t>Fonte: Elaboração própria (2017)</w:t>
      </w:r>
    </w:p>
    <w:p w:rsidR="004044F9" w:rsidRPr="006E069B" w:rsidRDefault="00790BE9" w:rsidP="004044F9">
      <w:pPr>
        <w:pStyle w:val="Legenda"/>
        <w:jc w:val="center"/>
        <w:rPr>
          <w:rFonts w:ascii="Arial" w:hAnsi="Arial" w:cs="Arial"/>
          <w:b w:val="0"/>
          <w:color w:val="auto"/>
          <w:sz w:val="24"/>
          <w:szCs w:val="24"/>
        </w:rPr>
      </w:pPr>
      <w:r>
        <w:rPr>
          <w:rFonts w:ascii="Arial" w:hAnsi="Arial" w:cs="Arial"/>
          <w:color w:val="auto"/>
          <w:sz w:val="24"/>
          <w:szCs w:val="24"/>
        </w:rPr>
        <w:br/>
      </w:r>
      <w:r w:rsidR="004044F9" w:rsidRPr="006E069B">
        <w:rPr>
          <w:rFonts w:ascii="Arial" w:hAnsi="Arial" w:cs="Arial"/>
          <w:color w:val="auto"/>
          <w:sz w:val="24"/>
          <w:szCs w:val="24"/>
        </w:rPr>
        <w:t xml:space="preserve">Figura </w:t>
      </w:r>
      <w:r w:rsidR="000B75EA">
        <w:rPr>
          <w:rFonts w:ascii="Arial" w:hAnsi="Arial" w:cs="Arial"/>
          <w:color w:val="auto"/>
          <w:sz w:val="24"/>
          <w:szCs w:val="24"/>
        </w:rPr>
        <w:t>4</w:t>
      </w:r>
      <w:r w:rsidR="004044F9" w:rsidRPr="006E069B">
        <w:rPr>
          <w:rFonts w:ascii="Arial" w:hAnsi="Arial" w:cs="Arial"/>
          <w:b w:val="0"/>
          <w:color w:val="auto"/>
          <w:sz w:val="24"/>
          <w:szCs w:val="24"/>
        </w:rPr>
        <w:t xml:space="preserve"> - Humanograma da Rock'n Beer</w:t>
      </w:r>
    </w:p>
    <w:p w:rsidR="004044F9" w:rsidRDefault="004044F9" w:rsidP="004044F9">
      <w:pPr>
        <w:spacing w:after="0" w:line="360" w:lineRule="auto"/>
        <w:ind w:firstLine="708"/>
        <w:jc w:val="both"/>
        <w:rPr>
          <w:rFonts w:ascii="Arial" w:hAnsi="Arial" w:cs="Arial"/>
          <w:sz w:val="24"/>
          <w:szCs w:val="24"/>
        </w:rPr>
      </w:pPr>
    </w:p>
    <w:p w:rsidR="004044F9" w:rsidRDefault="004044F9" w:rsidP="004044F9">
      <w:pPr>
        <w:pStyle w:val="PargrafodaLista"/>
        <w:numPr>
          <w:ilvl w:val="0"/>
          <w:numId w:val="6"/>
        </w:numPr>
        <w:spacing w:after="0" w:line="360" w:lineRule="auto"/>
        <w:jc w:val="both"/>
        <w:rPr>
          <w:rFonts w:ascii="Arial" w:hAnsi="Arial" w:cs="Arial"/>
          <w:sz w:val="24"/>
          <w:szCs w:val="24"/>
        </w:rPr>
      </w:pPr>
      <w:r w:rsidRPr="003D41E6">
        <w:rPr>
          <w:rFonts w:ascii="Arial" w:hAnsi="Arial" w:cs="Arial"/>
          <w:b/>
          <w:sz w:val="24"/>
          <w:szCs w:val="24"/>
        </w:rPr>
        <w:t>Assistente Adm</w:t>
      </w:r>
      <w:r>
        <w:rPr>
          <w:rFonts w:ascii="Arial" w:hAnsi="Arial" w:cs="Arial"/>
          <w:b/>
          <w:sz w:val="24"/>
          <w:szCs w:val="24"/>
        </w:rPr>
        <w:t xml:space="preserve">. </w:t>
      </w:r>
      <w:r w:rsidRPr="003D41E6">
        <w:rPr>
          <w:rFonts w:ascii="Arial" w:hAnsi="Arial" w:cs="Arial"/>
          <w:b/>
          <w:sz w:val="24"/>
          <w:szCs w:val="24"/>
        </w:rPr>
        <w:t xml:space="preserve">Financeiro – </w:t>
      </w:r>
      <w:r w:rsidRPr="003D41E6">
        <w:rPr>
          <w:rFonts w:ascii="Arial" w:hAnsi="Arial" w:cs="Arial"/>
          <w:sz w:val="24"/>
          <w:szCs w:val="24"/>
        </w:rPr>
        <w:t>responsável além das rotinas administrativas e financeiras, pelo sistema de controle de gestão, a fim de medir indicadores sobre a produção, processos, e metas da empresa. Com a aferição desses indicadores é que serão tomadas as decisões de gestão necessárias.</w:t>
      </w:r>
    </w:p>
    <w:p w:rsidR="004044F9" w:rsidRPr="003D41E6" w:rsidRDefault="004044F9" w:rsidP="004044F9">
      <w:pPr>
        <w:pStyle w:val="PargrafodaLista"/>
        <w:spacing w:after="0" w:line="360" w:lineRule="auto"/>
        <w:jc w:val="both"/>
        <w:rPr>
          <w:rFonts w:ascii="Arial" w:hAnsi="Arial" w:cs="Arial"/>
          <w:sz w:val="24"/>
          <w:szCs w:val="24"/>
        </w:rPr>
      </w:pPr>
    </w:p>
    <w:p w:rsidR="004044F9" w:rsidRPr="006E5DEC" w:rsidRDefault="004044F9" w:rsidP="004044F9">
      <w:pPr>
        <w:pStyle w:val="PargrafodaLista"/>
        <w:numPr>
          <w:ilvl w:val="0"/>
          <w:numId w:val="6"/>
        </w:numPr>
        <w:spacing w:after="0" w:line="360" w:lineRule="auto"/>
        <w:jc w:val="both"/>
        <w:rPr>
          <w:rFonts w:ascii="Arial" w:hAnsi="Arial" w:cs="Arial"/>
          <w:b/>
          <w:sz w:val="24"/>
          <w:szCs w:val="24"/>
        </w:rPr>
      </w:pPr>
      <w:r w:rsidRPr="003D41E6">
        <w:rPr>
          <w:rFonts w:ascii="Arial" w:hAnsi="Arial" w:cs="Arial"/>
          <w:b/>
          <w:sz w:val="24"/>
          <w:szCs w:val="24"/>
        </w:rPr>
        <w:t xml:space="preserve">Assistente DP/RH – </w:t>
      </w:r>
      <w:r w:rsidRPr="003D41E6">
        <w:rPr>
          <w:rFonts w:ascii="Arial" w:hAnsi="Arial" w:cs="Arial"/>
          <w:sz w:val="24"/>
          <w:szCs w:val="24"/>
        </w:rPr>
        <w:t xml:space="preserve">além de responsável pela folha de pagamento, este profissional acumulará a responsabilidade de treinamentos e capacitações </w:t>
      </w:r>
      <w:r w:rsidRPr="003D41E6">
        <w:rPr>
          <w:rFonts w:ascii="Arial" w:hAnsi="Arial" w:cs="Arial"/>
          <w:sz w:val="24"/>
          <w:szCs w:val="24"/>
        </w:rPr>
        <w:lastRenderedPageBreak/>
        <w:t>para os profissionais que trabalharem na cervejaria, principalmente aqueles responsáveis pela produção da cerveja, visto que, é imperativo que determinadas condições sejam respeitadas por todos os colaboradores, como asseio pessoal, uso de uniformes, técnicas de manipulação e processamento de alimentos, entre outras. Todo esse processo será acompanhado de perto pelos sócios/ diretores da empresa.</w:t>
      </w:r>
    </w:p>
    <w:p w:rsidR="004044F9" w:rsidRPr="003D41E6" w:rsidRDefault="004044F9" w:rsidP="004044F9">
      <w:pPr>
        <w:pStyle w:val="PargrafodaLista"/>
        <w:spacing w:after="0" w:line="360" w:lineRule="auto"/>
        <w:jc w:val="both"/>
        <w:rPr>
          <w:rFonts w:ascii="Arial" w:hAnsi="Arial" w:cs="Arial"/>
          <w:b/>
          <w:sz w:val="24"/>
          <w:szCs w:val="24"/>
        </w:rPr>
      </w:pPr>
    </w:p>
    <w:p w:rsidR="004044F9" w:rsidRDefault="004044F9" w:rsidP="004044F9">
      <w:pPr>
        <w:pStyle w:val="PargrafodaLista"/>
        <w:numPr>
          <w:ilvl w:val="0"/>
          <w:numId w:val="6"/>
        </w:numPr>
        <w:spacing w:after="0" w:line="360" w:lineRule="auto"/>
        <w:jc w:val="both"/>
        <w:rPr>
          <w:rFonts w:ascii="Arial" w:hAnsi="Arial" w:cs="Arial"/>
          <w:sz w:val="24"/>
          <w:szCs w:val="24"/>
        </w:rPr>
      </w:pPr>
      <w:r w:rsidRPr="003D41E6">
        <w:rPr>
          <w:rFonts w:ascii="Arial" w:hAnsi="Arial" w:cs="Arial"/>
          <w:b/>
          <w:sz w:val="24"/>
          <w:szCs w:val="24"/>
        </w:rPr>
        <w:t>Mestre Cervejeiro</w:t>
      </w:r>
      <w:r w:rsidRPr="003D41E6">
        <w:rPr>
          <w:rFonts w:ascii="Arial" w:hAnsi="Arial" w:cs="Arial"/>
          <w:sz w:val="24"/>
          <w:szCs w:val="24"/>
        </w:rPr>
        <w:t xml:space="preserve"> </w:t>
      </w:r>
      <w:r w:rsidRPr="003D41E6">
        <w:rPr>
          <w:rFonts w:ascii="Arial" w:hAnsi="Arial" w:cs="Arial"/>
          <w:b/>
          <w:sz w:val="24"/>
          <w:szCs w:val="24"/>
        </w:rPr>
        <w:t>–</w:t>
      </w:r>
      <w:r w:rsidRPr="003D41E6">
        <w:rPr>
          <w:rFonts w:ascii="Arial" w:hAnsi="Arial" w:cs="Arial"/>
          <w:sz w:val="24"/>
          <w:szCs w:val="24"/>
        </w:rPr>
        <w:t xml:space="preserve"> os mestres cervejeiros supervisionam e dirigem o processo de produção de cerveja, fazendo tudo desde a seleção da matéria- prima à formulação de cervejas. Eles são responsáveis pela qualidade definitiva da cerveja produzida e também, no caso de cervejarias pequenas, pela embalagem na qual a cerveja é transportada. Os mestres cervejeiros também são responsáveis pelo orçamento e planejamento financeiro, assim como por gerenciar a equipe de cervejeiros. Desta forma, este profissional irá reportar tanto para o Caio (VP Financeiro), quanto para o Erick Ferreira (VP de Operações).</w:t>
      </w:r>
    </w:p>
    <w:p w:rsidR="004044F9" w:rsidRPr="003D41E6" w:rsidRDefault="004044F9" w:rsidP="004044F9">
      <w:pPr>
        <w:pStyle w:val="PargrafodaLista"/>
        <w:spacing w:after="0" w:line="360" w:lineRule="auto"/>
        <w:jc w:val="both"/>
        <w:rPr>
          <w:rFonts w:ascii="Arial" w:hAnsi="Arial" w:cs="Arial"/>
          <w:sz w:val="24"/>
          <w:szCs w:val="24"/>
        </w:rPr>
      </w:pPr>
    </w:p>
    <w:p w:rsidR="004044F9" w:rsidRPr="003D41E6" w:rsidRDefault="004044F9" w:rsidP="004044F9">
      <w:pPr>
        <w:pStyle w:val="PargrafodaLista"/>
        <w:numPr>
          <w:ilvl w:val="0"/>
          <w:numId w:val="6"/>
        </w:numPr>
        <w:spacing w:after="0" w:line="360" w:lineRule="auto"/>
        <w:jc w:val="both"/>
        <w:rPr>
          <w:rFonts w:ascii="Arial" w:hAnsi="Arial" w:cs="Arial"/>
          <w:b/>
          <w:sz w:val="24"/>
          <w:szCs w:val="24"/>
        </w:rPr>
      </w:pPr>
      <w:r w:rsidRPr="003D41E6">
        <w:rPr>
          <w:rFonts w:ascii="Arial" w:hAnsi="Arial" w:cs="Arial"/>
          <w:b/>
          <w:sz w:val="24"/>
          <w:szCs w:val="24"/>
        </w:rPr>
        <w:t xml:space="preserve">Produção – </w:t>
      </w:r>
      <w:r w:rsidRPr="003D41E6">
        <w:rPr>
          <w:rFonts w:ascii="Arial" w:hAnsi="Arial" w:cs="Arial"/>
          <w:sz w:val="24"/>
          <w:szCs w:val="24"/>
        </w:rPr>
        <w:t>considera-se a necessidade inicial de dois funcionários na produção. Podendo variar para mais de acordo com a demanda. Estes, a priori, deverão ter capacitação para produções de cervejas, assim que houver aumento na produção, os mesmos capacitarão novos profissionais, que não necessariamente precisarão terem exercido a função anteriormente.</w:t>
      </w:r>
    </w:p>
    <w:p w:rsidR="004044F9" w:rsidRPr="00685A84" w:rsidRDefault="004044F9" w:rsidP="004044F9">
      <w:pPr>
        <w:spacing w:after="0" w:line="360" w:lineRule="auto"/>
        <w:ind w:firstLine="708"/>
        <w:jc w:val="both"/>
        <w:rPr>
          <w:rFonts w:ascii="Arial" w:hAnsi="Arial" w:cs="Arial"/>
          <w:sz w:val="24"/>
          <w:szCs w:val="24"/>
        </w:rPr>
      </w:pPr>
    </w:p>
    <w:p w:rsidR="004044F9" w:rsidRPr="00685A84" w:rsidRDefault="004044F9" w:rsidP="004044F9">
      <w:pPr>
        <w:spacing w:after="0" w:line="360" w:lineRule="auto"/>
        <w:ind w:firstLine="708"/>
        <w:jc w:val="both"/>
        <w:rPr>
          <w:rFonts w:ascii="Arial" w:hAnsi="Arial" w:cs="Arial"/>
          <w:sz w:val="24"/>
          <w:szCs w:val="24"/>
        </w:rPr>
      </w:pPr>
    </w:p>
    <w:p w:rsidR="004044F9" w:rsidRDefault="004044F9" w:rsidP="004044F9">
      <w:pPr>
        <w:spacing w:line="360" w:lineRule="auto"/>
        <w:ind w:firstLine="708"/>
        <w:jc w:val="both"/>
        <w:rPr>
          <w:rFonts w:ascii="Arial" w:hAnsi="Arial" w:cs="Arial"/>
          <w:sz w:val="24"/>
          <w:szCs w:val="24"/>
        </w:rPr>
      </w:pPr>
    </w:p>
    <w:p w:rsidR="00126E8F" w:rsidRDefault="00126E8F" w:rsidP="004044F9">
      <w:pPr>
        <w:spacing w:line="360" w:lineRule="auto"/>
        <w:ind w:firstLine="708"/>
        <w:jc w:val="both"/>
        <w:rPr>
          <w:rFonts w:ascii="Arial" w:hAnsi="Arial" w:cs="Arial"/>
          <w:sz w:val="24"/>
          <w:szCs w:val="24"/>
        </w:rPr>
      </w:pPr>
    </w:p>
    <w:p w:rsidR="00126E8F" w:rsidRDefault="00126E8F" w:rsidP="004044F9">
      <w:pPr>
        <w:spacing w:line="360" w:lineRule="auto"/>
        <w:ind w:firstLine="708"/>
        <w:jc w:val="both"/>
        <w:rPr>
          <w:rFonts w:ascii="Arial" w:hAnsi="Arial" w:cs="Arial"/>
          <w:sz w:val="24"/>
          <w:szCs w:val="24"/>
        </w:rPr>
      </w:pPr>
    </w:p>
    <w:p w:rsidR="00126E8F" w:rsidRDefault="00126E8F" w:rsidP="004044F9">
      <w:pPr>
        <w:spacing w:line="360" w:lineRule="auto"/>
        <w:ind w:firstLine="708"/>
        <w:jc w:val="both"/>
        <w:rPr>
          <w:rFonts w:ascii="Arial" w:hAnsi="Arial" w:cs="Arial"/>
          <w:sz w:val="24"/>
          <w:szCs w:val="24"/>
        </w:rPr>
      </w:pPr>
    </w:p>
    <w:p w:rsidR="00126E8F" w:rsidRDefault="00126E8F" w:rsidP="004044F9">
      <w:pPr>
        <w:spacing w:line="360" w:lineRule="auto"/>
        <w:ind w:firstLine="708"/>
        <w:jc w:val="both"/>
        <w:rPr>
          <w:rFonts w:ascii="Arial" w:hAnsi="Arial" w:cs="Arial"/>
          <w:sz w:val="24"/>
          <w:szCs w:val="24"/>
        </w:rPr>
      </w:pPr>
    </w:p>
    <w:p w:rsidR="00126E8F" w:rsidRDefault="00126E8F" w:rsidP="004044F9">
      <w:pPr>
        <w:spacing w:line="360" w:lineRule="auto"/>
        <w:ind w:firstLine="708"/>
        <w:jc w:val="both"/>
        <w:rPr>
          <w:rFonts w:ascii="Arial" w:hAnsi="Arial" w:cs="Arial"/>
          <w:sz w:val="24"/>
          <w:szCs w:val="24"/>
        </w:rPr>
      </w:pPr>
    </w:p>
    <w:p w:rsidR="000B75EA" w:rsidRDefault="000B75EA" w:rsidP="004044F9">
      <w:pPr>
        <w:spacing w:line="360" w:lineRule="auto"/>
        <w:ind w:firstLine="708"/>
        <w:jc w:val="both"/>
        <w:rPr>
          <w:rFonts w:ascii="Arial" w:hAnsi="Arial" w:cs="Arial"/>
          <w:sz w:val="24"/>
          <w:szCs w:val="24"/>
        </w:rPr>
      </w:pPr>
    </w:p>
    <w:p w:rsidR="000B75EA" w:rsidRDefault="000B75EA" w:rsidP="004044F9">
      <w:pPr>
        <w:spacing w:line="360" w:lineRule="auto"/>
        <w:ind w:firstLine="708"/>
        <w:jc w:val="both"/>
        <w:rPr>
          <w:rFonts w:ascii="Arial" w:hAnsi="Arial" w:cs="Arial"/>
          <w:sz w:val="24"/>
          <w:szCs w:val="24"/>
        </w:rPr>
      </w:pPr>
    </w:p>
    <w:p w:rsidR="00126E8F" w:rsidRDefault="00126E8F" w:rsidP="004044F9">
      <w:pPr>
        <w:spacing w:line="360" w:lineRule="auto"/>
        <w:ind w:firstLine="708"/>
        <w:jc w:val="both"/>
        <w:rPr>
          <w:rFonts w:ascii="Arial" w:hAnsi="Arial" w:cs="Arial"/>
          <w:sz w:val="24"/>
          <w:szCs w:val="24"/>
        </w:rPr>
      </w:pPr>
    </w:p>
    <w:p w:rsidR="004044F9" w:rsidRPr="00685A84" w:rsidRDefault="004044F9" w:rsidP="004044F9">
      <w:pPr>
        <w:spacing w:line="360" w:lineRule="auto"/>
        <w:jc w:val="both"/>
        <w:rPr>
          <w:rFonts w:ascii="Arial" w:hAnsi="Arial"/>
          <w:b/>
          <w:bCs/>
          <w:sz w:val="24"/>
          <w:szCs w:val="24"/>
        </w:rPr>
      </w:pPr>
      <w:r w:rsidRPr="00685A84">
        <w:rPr>
          <w:rFonts w:ascii="Arial" w:hAnsi="Arial"/>
          <w:b/>
          <w:bCs/>
          <w:sz w:val="24"/>
          <w:szCs w:val="24"/>
        </w:rPr>
        <w:t xml:space="preserve">SEÇÃO </w:t>
      </w:r>
      <w:r>
        <w:rPr>
          <w:rFonts w:ascii="Arial" w:hAnsi="Arial"/>
          <w:b/>
          <w:bCs/>
          <w:sz w:val="24"/>
          <w:szCs w:val="24"/>
        </w:rPr>
        <w:t>C</w:t>
      </w:r>
      <w:r w:rsidRPr="00685A84">
        <w:rPr>
          <w:rFonts w:ascii="Arial" w:hAnsi="Arial"/>
          <w:b/>
          <w:bCs/>
          <w:sz w:val="24"/>
          <w:szCs w:val="24"/>
        </w:rPr>
        <w:t xml:space="preserve">: PLANO </w:t>
      </w:r>
      <w:r>
        <w:rPr>
          <w:rFonts w:ascii="Arial" w:hAnsi="Arial"/>
          <w:b/>
          <w:bCs/>
          <w:sz w:val="24"/>
          <w:szCs w:val="24"/>
        </w:rPr>
        <w:t>FINANCEIRO</w:t>
      </w:r>
      <w:r w:rsidRPr="00685A84">
        <w:rPr>
          <w:rFonts w:ascii="Arial" w:hAnsi="Arial"/>
          <w:b/>
          <w:bCs/>
          <w:sz w:val="24"/>
          <w:szCs w:val="24"/>
        </w:rPr>
        <w:tab/>
      </w:r>
    </w:p>
    <w:p w:rsidR="004044F9" w:rsidRPr="00A97A8E" w:rsidRDefault="004044F9" w:rsidP="004044F9">
      <w:pPr>
        <w:spacing w:line="360" w:lineRule="auto"/>
        <w:jc w:val="both"/>
        <w:rPr>
          <w:rStyle w:val="fontstyle01"/>
          <w:b/>
        </w:rPr>
      </w:pPr>
      <w:r w:rsidRPr="00A97A8E">
        <w:rPr>
          <w:rStyle w:val="fontstyle01"/>
          <w:b/>
        </w:rPr>
        <w:t>VII. Estudo dos Investimentos</w:t>
      </w:r>
    </w:p>
    <w:p w:rsidR="006B5CC1" w:rsidRPr="00CE44BB" w:rsidRDefault="004044F9" w:rsidP="006B5CC1">
      <w:pPr>
        <w:spacing w:after="0" w:line="360" w:lineRule="auto"/>
        <w:jc w:val="both"/>
        <w:rPr>
          <w:rFonts w:ascii="Arial" w:hAnsi="Arial" w:cs="Arial"/>
          <w:color w:val="000000"/>
          <w:sz w:val="24"/>
          <w:szCs w:val="24"/>
        </w:rPr>
      </w:pPr>
      <w:r w:rsidRPr="00CE44BB">
        <w:rPr>
          <w:rFonts w:ascii="Arial" w:hAnsi="Arial" w:cs="Arial"/>
          <w:color w:val="000000"/>
          <w:sz w:val="24"/>
          <w:szCs w:val="24"/>
        </w:rPr>
        <w:tab/>
      </w:r>
      <w:r w:rsidR="006B5CC1" w:rsidRPr="00CE44BB">
        <w:rPr>
          <w:rFonts w:ascii="Arial" w:hAnsi="Arial" w:cs="Arial"/>
          <w:color w:val="000000"/>
          <w:sz w:val="24"/>
          <w:szCs w:val="24"/>
        </w:rPr>
        <w:t>A partir da projeção de demanda realizada no estudo de mercado durante a construção da seção A do projeto de viabilidade e a partir das necessidades de equipamentos e matérias-primas conhecidas do estudo da engenharia do projeto na seção B do mesmo, estima-se as necessidades de capital fixo e de capital de giro para o funcionamento da cervejaria, e representa-se as referidas com o uso de dois instrumentos de análise: o Cronograma Físico-Financeiro e o Quadro de Investimentos.</w:t>
      </w:r>
    </w:p>
    <w:p w:rsidR="006B5CC1" w:rsidRDefault="006B5CC1" w:rsidP="006B5CC1">
      <w:pPr>
        <w:spacing w:after="0" w:line="360" w:lineRule="auto"/>
        <w:jc w:val="both"/>
        <w:rPr>
          <w:rFonts w:ascii="Arial" w:hAnsi="Arial" w:cs="Arial"/>
          <w:color w:val="000000"/>
          <w:sz w:val="24"/>
          <w:szCs w:val="24"/>
        </w:rPr>
      </w:pPr>
      <w:r w:rsidRPr="00CE44BB">
        <w:rPr>
          <w:rFonts w:ascii="Arial" w:hAnsi="Arial" w:cs="Arial"/>
          <w:color w:val="000000"/>
          <w:sz w:val="24"/>
          <w:szCs w:val="24"/>
        </w:rPr>
        <w:tab/>
      </w:r>
      <w:r w:rsidR="000B75EA">
        <w:rPr>
          <w:rFonts w:ascii="Arial" w:hAnsi="Arial" w:cs="Arial"/>
          <w:color w:val="000000"/>
          <w:sz w:val="24"/>
          <w:szCs w:val="24"/>
        </w:rPr>
        <w:t>Como apresentado anteriormente, o</w:t>
      </w:r>
      <w:r w:rsidRPr="00CE44BB">
        <w:rPr>
          <w:rFonts w:ascii="Arial" w:hAnsi="Arial" w:cs="Arial"/>
          <w:color w:val="000000"/>
          <w:sz w:val="24"/>
          <w:szCs w:val="24"/>
        </w:rPr>
        <w:t xml:space="preserve"> Cronograma Físico-Financeiro é uma representação dos desembolsos a serem feitos em relação a criação de ativos fixos, classificados de acordo com o tipo de gasto a ser realizado e o período de tempo em que se pretende realizar tal gasto. No quadro </w:t>
      </w:r>
      <w:r w:rsidR="000B75EA">
        <w:rPr>
          <w:rFonts w:ascii="Arial" w:hAnsi="Arial" w:cs="Arial"/>
          <w:color w:val="000000"/>
          <w:sz w:val="24"/>
          <w:szCs w:val="24"/>
        </w:rPr>
        <w:t>3</w:t>
      </w:r>
      <w:r w:rsidRPr="00CE44BB">
        <w:rPr>
          <w:rFonts w:ascii="Arial" w:hAnsi="Arial" w:cs="Arial"/>
          <w:color w:val="000000"/>
          <w:sz w:val="24"/>
          <w:szCs w:val="24"/>
        </w:rPr>
        <w:t>, percebem-se estimados os gastos previstos com capital fixo do empreendimento em questão.</w:t>
      </w:r>
    </w:p>
    <w:p w:rsidR="004044F9" w:rsidRDefault="004044F9" w:rsidP="006B5CC1">
      <w:pPr>
        <w:spacing w:after="0" w:line="360" w:lineRule="auto"/>
        <w:jc w:val="both"/>
        <w:rPr>
          <w:rFonts w:ascii="Arial" w:hAnsi="Arial" w:cs="Arial"/>
          <w:color w:val="000000"/>
          <w:sz w:val="24"/>
          <w:szCs w:val="24"/>
        </w:rPr>
      </w:pPr>
    </w:p>
    <w:tbl>
      <w:tblPr>
        <w:tblW w:w="10580" w:type="dxa"/>
        <w:tblInd w:w="-923" w:type="dxa"/>
        <w:tblCellMar>
          <w:left w:w="70" w:type="dxa"/>
          <w:right w:w="70" w:type="dxa"/>
        </w:tblCellMar>
        <w:tblLook w:val="04A0"/>
      </w:tblPr>
      <w:tblGrid>
        <w:gridCol w:w="3700"/>
        <w:gridCol w:w="1720"/>
        <w:gridCol w:w="1720"/>
        <w:gridCol w:w="1720"/>
        <w:gridCol w:w="1720"/>
      </w:tblGrid>
      <w:tr w:rsidR="004044F9" w:rsidRPr="00CE44BB" w:rsidTr="007B69F4">
        <w:trPr>
          <w:trHeight w:val="330"/>
        </w:trPr>
        <w:tc>
          <w:tcPr>
            <w:tcW w:w="3700" w:type="dxa"/>
            <w:tcBorders>
              <w:top w:val="single" w:sz="8" w:space="0" w:color="auto"/>
              <w:left w:val="single" w:sz="8" w:space="0" w:color="auto"/>
              <w:bottom w:val="single" w:sz="8" w:space="0" w:color="auto"/>
              <w:right w:val="nil"/>
            </w:tcBorders>
            <w:shd w:val="clear" w:color="auto" w:fill="FFFFFF" w:themeFill="background1"/>
            <w:noWrap/>
            <w:vAlign w:val="bottom"/>
            <w:hideMark/>
          </w:tcPr>
          <w:p w:rsidR="004044F9" w:rsidRPr="00CE44BB" w:rsidRDefault="004044F9" w:rsidP="007B69F4">
            <w:pPr>
              <w:spacing w:after="0" w:line="240" w:lineRule="auto"/>
              <w:jc w:val="center"/>
              <w:rPr>
                <w:rFonts w:ascii="Arial" w:eastAsia="Times New Roman" w:hAnsi="Arial" w:cs="Arial"/>
                <w:b/>
                <w:bCs/>
                <w:color w:val="000000"/>
                <w:sz w:val="24"/>
                <w:szCs w:val="24"/>
                <w:lang w:eastAsia="pt-BR"/>
              </w:rPr>
            </w:pPr>
            <w:r w:rsidRPr="00CE44BB">
              <w:rPr>
                <w:rFonts w:ascii="Arial" w:eastAsia="Times New Roman" w:hAnsi="Arial" w:cs="Arial"/>
                <w:b/>
                <w:bCs/>
                <w:color w:val="000000"/>
                <w:sz w:val="24"/>
                <w:szCs w:val="24"/>
                <w:lang w:eastAsia="pt-BR"/>
              </w:rPr>
              <w:t>Períodos</w:t>
            </w:r>
          </w:p>
        </w:tc>
        <w:tc>
          <w:tcPr>
            <w:tcW w:w="172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rsidR="004044F9" w:rsidRPr="00CE44BB" w:rsidRDefault="004044F9" w:rsidP="007B69F4">
            <w:pPr>
              <w:spacing w:after="0" w:line="240" w:lineRule="auto"/>
              <w:jc w:val="center"/>
              <w:rPr>
                <w:rFonts w:ascii="Arial" w:eastAsia="Times New Roman" w:hAnsi="Arial" w:cs="Arial"/>
                <w:b/>
                <w:bCs/>
                <w:color w:val="000000"/>
                <w:sz w:val="24"/>
                <w:szCs w:val="24"/>
                <w:lang w:eastAsia="pt-BR"/>
              </w:rPr>
            </w:pPr>
            <w:r w:rsidRPr="00CE44BB">
              <w:rPr>
                <w:rFonts w:ascii="Arial" w:eastAsia="Times New Roman" w:hAnsi="Arial" w:cs="Arial"/>
                <w:b/>
                <w:bCs/>
                <w:color w:val="000000"/>
                <w:sz w:val="24"/>
                <w:szCs w:val="24"/>
                <w:lang w:eastAsia="pt-BR"/>
              </w:rPr>
              <w:t>1T.2018</w:t>
            </w:r>
          </w:p>
        </w:tc>
        <w:tc>
          <w:tcPr>
            <w:tcW w:w="172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rsidR="004044F9" w:rsidRPr="00CE44BB" w:rsidRDefault="004044F9" w:rsidP="007B69F4">
            <w:pPr>
              <w:spacing w:after="0" w:line="240" w:lineRule="auto"/>
              <w:jc w:val="center"/>
              <w:rPr>
                <w:rFonts w:ascii="Arial" w:eastAsia="Times New Roman" w:hAnsi="Arial" w:cs="Arial"/>
                <w:b/>
                <w:bCs/>
                <w:color w:val="000000"/>
                <w:sz w:val="24"/>
                <w:szCs w:val="24"/>
                <w:lang w:eastAsia="pt-BR"/>
              </w:rPr>
            </w:pPr>
            <w:r w:rsidRPr="00CE44BB">
              <w:rPr>
                <w:rFonts w:ascii="Arial" w:eastAsia="Times New Roman" w:hAnsi="Arial" w:cs="Arial"/>
                <w:b/>
                <w:bCs/>
                <w:color w:val="000000"/>
                <w:sz w:val="24"/>
                <w:szCs w:val="24"/>
                <w:lang w:eastAsia="pt-BR"/>
              </w:rPr>
              <w:t>2T.2018</w:t>
            </w:r>
          </w:p>
        </w:tc>
        <w:tc>
          <w:tcPr>
            <w:tcW w:w="172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rsidR="004044F9" w:rsidRPr="00CE44BB" w:rsidRDefault="004044F9" w:rsidP="007B69F4">
            <w:pPr>
              <w:spacing w:after="0" w:line="240" w:lineRule="auto"/>
              <w:jc w:val="center"/>
              <w:rPr>
                <w:rFonts w:ascii="Arial" w:eastAsia="Times New Roman" w:hAnsi="Arial" w:cs="Arial"/>
                <w:b/>
                <w:bCs/>
                <w:color w:val="000000"/>
                <w:sz w:val="24"/>
                <w:szCs w:val="24"/>
                <w:lang w:eastAsia="pt-BR"/>
              </w:rPr>
            </w:pPr>
            <w:r w:rsidRPr="00CE44BB">
              <w:rPr>
                <w:rFonts w:ascii="Arial" w:eastAsia="Times New Roman" w:hAnsi="Arial" w:cs="Arial"/>
                <w:b/>
                <w:bCs/>
                <w:color w:val="000000"/>
                <w:sz w:val="24"/>
                <w:szCs w:val="24"/>
                <w:lang w:eastAsia="pt-BR"/>
              </w:rPr>
              <w:t>3T.2018</w:t>
            </w:r>
          </w:p>
        </w:tc>
        <w:tc>
          <w:tcPr>
            <w:tcW w:w="1720" w:type="dxa"/>
            <w:vMerge w:val="restart"/>
            <w:tcBorders>
              <w:top w:val="single" w:sz="8" w:space="0" w:color="auto"/>
              <w:left w:val="nil"/>
              <w:bottom w:val="single" w:sz="8" w:space="0" w:color="000000"/>
              <w:right w:val="single" w:sz="8" w:space="0" w:color="auto"/>
            </w:tcBorders>
            <w:shd w:val="clear" w:color="auto" w:fill="FFFFFF" w:themeFill="background1"/>
            <w:noWrap/>
            <w:vAlign w:val="center"/>
            <w:hideMark/>
          </w:tcPr>
          <w:p w:rsidR="004044F9" w:rsidRPr="00CE44BB" w:rsidRDefault="004044F9" w:rsidP="007B69F4">
            <w:pPr>
              <w:spacing w:after="0" w:line="240" w:lineRule="auto"/>
              <w:jc w:val="center"/>
              <w:rPr>
                <w:rFonts w:ascii="Arial" w:eastAsia="Times New Roman" w:hAnsi="Arial" w:cs="Arial"/>
                <w:b/>
                <w:bCs/>
                <w:color w:val="000000"/>
                <w:sz w:val="24"/>
                <w:szCs w:val="24"/>
                <w:lang w:eastAsia="pt-BR"/>
              </w:rPr>
            </w:pPr>
            <w:r w:rsidRPr="00CE44BB">
              <w:rPr>
                <w:rFonts w:ascii="Arial" w:eastAsia="Times New Roman" w:hAnsi="Arial" w:cs="Arial"/>
                <w:b/>
                <w:bCs/>
                <w:color w:val="000000"/>
                <w:sz w:val="24"/>
                <w:szCs w:val="24"/>
                <w:lang w:eastAsia="pt-BR"/>
              </w:rPr>
              <w:t>4T.2018</w:t>
            </w:r>
          </w:p>
        </w:tc>
      </w:tr>
      <w:tr w:rsidR="004044F9" w:rsidRPr="00CE44BB" w:rsidTr="007B69F4">
        <w:trPr>
          <w:trHeight w:val="330"/>
        </w:trPr>
        <w:tc>
          <w:tcPr>
            <w:tcW w:w="3700" w:type="dxa"/>
            <w:tcBorders>
              <w:top w:val="single" w:sz="8" w:space="0" w:color="auto"/>
              <w:left w:val="single" w:sz="8" w:space="0" w:color="auto"/>
              <w:bottom w:val="single" w:sz="4" w:space="0" w:color="auto"/>
              <w:right w:val="nil"/>
            </w:tcBorders>
            <w:shd w:val="clear" w:color="auto" w:fill="FFFFFF" w:themeFill="background1"/>
            <w:noWrap/>
            <w:vAlign w:val="bottom"/>
            <w:hideMark/>
          </w:tcPr>
          <w:p w:rsidR="004044F9" w:rsidRPr="00CE44BB" w:rsidRDefault="004044F9" w:rsidP="007B69F4">
            <w:pPr>
              <w:spacing w:after="0" w:line="240" w:lineRule="auto"/>
              <w:jc w:val="center"/>
              <w:rPr>
                <w:rFonts w:ascii="Arial" w:eastAsia="Times New Roman" w:hAnsi="Arial" w:cs="Arial"/>
                <w:b/>
                <w:bCs/>
                <w:color w:val="000000"/>
                <w:sz w:val="24"/>
                <w:szCs w:val="24"/>
                <w:lang w:eastAsia="pt-BR"/>
              </w:rPr>
            </w:pPr>
            <w:r w:rsidRPr="00CE44BB">
              <w:rPr>
                <w:rFonts w:ascii="Arial" w:eastAsia="Times New Roman" w:hAnsi="Arial" w:cs="Arial"/>
                <w:b/>
                <w:bCs/>
                <w:color w:val="000000"/>
                <w:sz w:val="24"/>
                <w:szCs w:val="24"/>
                <w:lang w:eastAsia="pt-BR"/>
              </w:rPr>
              <w:t>Itens</w:t>
            </w:r>
          </w:p>
        </w:tc>
        <w:tc>
          <w:tcPr>
            <w:tcW w:w="1720" w:type="dxa"/>
            <w:vMerge/>
            <w:tcBorders>
              <w:top w:val="single" w:sz="8" w:space="0" w:color="auto"/>
              <w:left w:val="single" w:sz="8" w:space="0" w:color="auto"/>
              <w:bottom w:val="single" w:sz="4" w:space="0" w:color="auto"/>
              <w:right w:val="single" w:sz="8" w:space="0" w:color="auto"/>
            </w:tcBorders>
            <w:shd w:val="clear" w:color="auto" w:fill="FFFFFF" w:themeFill="background1"/>
            <w:vAlign w:val="center"/>
            <w:hideMark/>
          </w:tcPr>
          <w:p w:rsidR="004044F9" w:rsidRPr="00CE44BB" w:rsidRDefault="004044F9" w:rsidP="007B69F4">
            <w:pPr>
              <w:spacing w:after="0" w:line="240" w:lineRule="auto"/>
              <w:rPr>
                <w:rFonts w:ascii="Arial" w:eastAsia="Times New Roman" w:hAnsi="Arial" w:cs="Arial"/>
                <w:b/>
                <w:bCs/>
                <w:color w:val="000000"/>
                <w:sz w:val="24"/>
                <w:szCs w:val="24"/>
                <w:lang w:eastAsia="pt-BR"/>
              </w:rPr>
            </w:pPr>
          </w:p>
        </w:tc>
        <w:tc>
          <w:tcPr>
            <w:tcW w:w="1720" w:type="dxa"/>
            <w:vMerge/>
            <w:tcBorders>
              <w:top w:val="single" w:sz="8" w:space="0" w:color="auto"/>
              <w:left w:val="single" w:sz="8" w:space="0" w:color="auto"/>
              <w:bottom w:val="single" w:sz="4" w:space="0" w:color="auto"/>
              <w:right w:val="single" w:sz="8" w:space="0" w:color="auto"/>
            </w:tcBorders>
            <w:shd w:val="clear" w:color="auto" w:fill="FFFFFF" w:themeFill="background1"/>
            <w:vAlign w:val="center"/>
            <w:hideMark/>
          </w:tcPr>
          <w:p w:rsidR="004044F9" w:rsidRPr="00CE44BB" w:rsidRDefault="004044F9" w:rsidP="007B69F4">
            <w:pPr>
              <w:spacing w:after="0" w:line="240" w:lineRule="auto"/>
              <w:rPr>
                <w:rFonts w:ascii="Arial" w:eastAsia="Times New Roman" w:hAnsi="Arial" w:cs="Arial"/>
                <w:b/>
                <w:bCs/>
                <w:color w:val="000000"/>
                <w:sz w:val="24"/>
                <w:szCs w:val="24"/>
                <w:lang w:eastAsia="pt-BR"/>
              </w:rPr>
            </w:pPr>
          </w:p>
        </w:tc>
        <w:tc>
          <w:tcPr>
            <w:tcW w:w="1720" w:type="dxa"/>
            <w:vMerge/>
            <w:tcBorders>
              <w:top w:val="single" w:sz="8" w:space="0" w:color="auto"/>
              <w:left w:val="single" w:sz="8" w:space="0" w:color="auto"/>
              <w:bottom w:val="single" w:sz="4" w:space="0" w:color="auto"/>
              <w:right w:val="single" w:sz="8" w:space="0" w:color="auto"/>
            </w:tcBorders>
            <w:shd w:val="clear" w:color="auto" w:fill="FFFFFF" w:themeFill="background1"/>
            <w:vAlign w:val="center"/>
            <w:hideMark/>
          </w:tcPr>
          <w:p w:rsidR="004044F9" w:rsidRPr="00CE44BB" w:rsidRDefault="004044F9" w:rsidP="007B69F4">
            <w:pPr>
              <w:spacing w:after="0" w:line="240" w:lineRule="auto"/>
              <w:rPr>
                <w:rFonts w:ascii="Arial" w:eastAsia="Times New Roman" w:hAnsi="Arial" w:cs="Arial"/>
                <w:b/>
                <w:bCs/>
                <w:color w:val="000000"/>
                <w:sz w:val="24"/>
                <w:szCs w:val="24"/>
                <w:lang w:eastAsia="pt-BR"/>
              </w:rPr>
            </w:pPr>
          </w:p>
        </w:tc>
        <w:tc>
          <w:tcPr>
            <w:tcW w:w="1720" w:type="dxa"/>
            <w:vMerge/>
            <w:tcBorders>
              <w:top w:val="single" w:sz="8" w:space="0" w:color="auto"/>
              <w:left w:val="nil"/>
              <w:bottom w:val="single" w:sz="4" w:space="0" w:color="auto"/>
              <w:right w:val="single" w:sz="8" w:space="0" w:color="auto"/>
            </w:tcBorders>
            <w:shd w:val="clear" w:color="auto" w:fill="FFFFFF" w:themeFill="background1"/>
            <w:vAlign w:val="center"/>
            <w:hideMark/>
          </w:tcPr>
          <w:p w:rsidR="004044F9" w:rsidRPr="00CE44BB" w:rsidRDefault="004044F9" w:rsidP="007B69F4">
            <w:pPr>
              <w:spacing w:after="0" w:line="240" w:lineRule="auto"/>
              <w:rPr>
                <w:rFonts w:ascii="Arial" w:eastAsia="Times New Roman" w:hAnsi="Arial" w:cs="Arial"/>
                <w:b/>
                <w:bCs/>
                <w:color w:val="000000"/>
                <w:sz w:val="24"/>
                <w:szCs w:val="24"/>
                <w:lang w:eastAsia="pt-BR"/>
              </w:rPr>
            </w:pPr>
          </w:p>
        </w:tc>
      </w:tr>
      <w:tr w:rsidR="004044F9" w:rsidRPr="00CE44BB" w:rsidTr="007B69F4">
        <w:trPr>
          <w:trHeight w:val="300"/>
        </w:trPr>
        <w:tc>
          <w:tcPr>
            <w:tcW w:w="37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 Estudos e Projetos</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w:t>
            </w:r>
            <w:r>
              <w:rPr>
                <w:rFonts w:ascii="Arial" w:eastAsia="Times New Roman" w:hAnsi="Arial" w:cs="Arial"/>
                <w:color w:val="000000"/>
                <w:sz w:val="24"/>
                <w:szCs w:val="24"/>
                <w:lang w:eastAsia="pt-BR"/>
              </w:rPr>
              <w:t>-</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w:t>
            </w:r>
          </w:p>
        </w:tc>
      </w:tr>
      <w:tr w:rsidR="004044F9" w:rsidRPr="00CE44BB" w:rsidTr="007B69F4">
        <w:trPr>
          <w:trHeight w:val="300"/>
        </w:trPr>
        <w:tc>
          <w:tcPr>
            <w:tcW w:w="37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2- Terrenos</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w:t>
            </w:r>
            <w:r>
              <w:rPr>
                <w:rFonts w:ascii="Arial" w:eastAsia="Times New Roman" w:hAnsi="Arial" w:cs="Arial"/>
                <w:color w:val="000000"/>
                <w:sz w:val="24"/>
                <w:szCs w:val="24"/>
                <w:lang w:eastAsia="pt-BR"/>
              </w:rPr>
              <w:t>-</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w:t>
            </w:r>
          </w:p>
        </w:tc>
      </w:tr>
      <w:tr w:rsidR="004044F9" w:rsidRPr="00CE44BB" w:rsidTr="007B69F4">
        <w:trPr>
          <w:trHeight w:val="300"/>
        </w:trPr>
        <w:tc>
          <w:tcPr>
            <w:tcW w:w="37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3-Construções</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w:t>
            </w:r>
            <w:r>
              <w:rPr>
                <w:rFonts w:ascii="Arial" w:eastAsia="Times New Roman" w:hAnsi="Arial" w:cs="Arial"/>
                <w:color w:val="000000"/>
                <w:sz w:val="24"/>
                <w:szCs w:val="24"/>
                <w:lang w:eastAsia="pt-BR"/>
              </w:rPr>
              <w:t>-</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w:t>
            </w:r>
          </w:p>
        </w:tc>
      </w:tr>
      <w:tr w:rsidR="004044F9" w:rsidRPr="00CE44BB" w:rsidTr="007B69F4">
        <w:trPr>
          <w:trHeight w:val="300"/>
        </w:trPr>
        <w:tc>
          <w:tcPr>
            <w:tcW w:w="37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4- Equipamentos</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xml:space="preserve"> R$    2.800,00 </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xml:space="preserve"> R$    2.800,00 </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w:t>
            </w:r>
          </w:p>
        </w:tc>
      </w:tr>
      <w:tr w:rsidR="004044F9" w:rsidRPr="00CE44BB" w:rsidTr="007B69F4">
        <w:trPr>
          <w:trHeight w:val="300"/>
        </w:trPr>
        <w:tc>
          <w:tcPr>
            <w:tcW w:w="37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5- Móveis e Utensílios</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xml:space="preserve"> R$    2.000,00 </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xml:space="preserve"> R$    4.000,00 </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xml:space="preserve"> R$    2.000,00 </w:t>
            </w:r>
          </w:p>
        </w:tc>
      </w:tr>
      <w:tr w:rsidR="004044F9" w:rsidRPr="00CE44BB" w:rsidTr="007B69F4">
        <w:trPr>
          <w:trHeight w:val="300"/>
        </w:trPr>
        <w:tc>
          <w:tcPr>
            <w:tcW w:w="37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6- Veículos</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xml:space="preserve"> R$  20.000,00 </w:t>
            </w:r>
          </w:p>
        </w:tc>
      </w:tr>
      <w:tr w:rsidR="004044F9" w:rsidRPr="00CE44BB" w:rsidTr="007B69F4">
        <w:trPr>
          <w:trHeight w:val="300"/>
        </w:trPr>
        <w:tc>
          <w:tcPr>
            <w:tcW w:w="37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7- Outros Gastos de Implantação</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xml:space="preserve"> R$    5.000,00 </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xml:space="preserve"> R$    5.000,00 </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xml:space="preserve"> R$    2.000,00 </w:t>
            </w:r>
          </w:p>
        </w:tc>
      </w:tr>
      <w:tr w:rsidR="004044F9" w:rsidRPr="00CE44BB" w:rsidTr="007B69F4">
        <w:trPr>
          <w:trHeight w:val="300"/>
        </w:trPr>
        <w:tc>
          <w:tcPr>
            <w:tcW w:w="37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8- Capital de Giro próprio</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xml:space="preserve"> R$    6.100,00 </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xml:space="preserve"> R$    6.100,00 </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xml:space="preserve"> R$    6.100,00 </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xml:space="preserve"> R$    6.100,00 </w:t>
            </w:r>
          </w:p>
        </w:tc>
      </w:tr>
      <w:tr w:rsidR="004044F9" w:rsidRPr="00CE44BB" w:rsidTr="007B69F4">
        <w:trPr>
          <w:trHeight w:val="330"/>
        </w:trPr>
        <w:tc>
          <w:tcPr>
            <w:tcW w:w="37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rPr>
                <w:rFonts w:ascii="Arial" w:eastAsia="Times New Roman" w:hAnsi="Arial" w:cs="Arial"/>
                <w:b/>
                <w:bCs/>
                <w:color w:val="000000"/>
                <w:sz w:val="24"/>
                <w:szCs w:val="24"/>
                <w:lang w:eastAsia="pt-BR"/>
              </w:rPr>
            </w:pPr>
            <w:r w:rsidRPr="00CE44BB">
              <w:rPr>
                <w:rFonts w:ascii="Arial" w:eastAsia="Times New Roman" w:hAnsi="Arial" w:cs="Arial"/>
                <w:b/>
                <w:bCs/>
                <w:color w:val="000000"/>
                <w:sz w:val="24"/>
                <w:szCs w:val="24"/>
                <w:lang w:eastAsia="pt-BR"/>
              </w:rPr>
              <w:t>TOTAL</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rPr>
                <w:rFonts w:ascii="Arial" w:eastAsia="Times New Roman" w:hAnsi="Arial" w:cs="Arial"/>
                <w:b/>
                <w:bCs/>
                <w:color w:val="000000"/>
                <w:sz w:val="24"/>
                <w:szCs w:val="24"/>
                <w:lang w:eastAsia="pt-BR"/>
              </w:rPr>
            </w:pPr>
            <w:r w:rsidRPr="00CE44BB">
              <w:rPr>
                <w:rFonts w:ascii="Arial" w:eastAsia="Times New Roman" w:hAnsi="Arial" w:cs="Arial"/>
                <w:b/>
                <w:bCs/>
                <w:color w:val="000000"/>
                <w:sz w:val="24"/>
                <w:szCs w:val="24"/>
                <w:lang w:eastAsia="pt-BR"/>
              </w:rPr>
              <w:t xml:space="preserve"> R$  13.900,00 </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rPr>
                <w:rFonts w:ascii="Arial" w:eastAsia="Times New Roman" w:hAnsi="Arial" w:cs="Arial"/>
                <w:b/>
                <w:bCs/>
                <w:color w:val="000000"/>
                <w:sz w:val="24"/>
                <w:szCs w:val="24"/>
                <w:lang w:eastAsia="pt-BR"/>
              </w:rPr>
            </w:pPr>
            <w:r w:rsidRPr="00CE44BB">
              <w:rPr>
                <w:rFonts w:ascii="Arial" w:eastAsia="Times New Roman" w:hAnsi="Arial" w:cs="Arial"/>
                <w:b/>
                <w:bCs/>
                <w:color w:val="000000"/>
                <w:sz w:val="24"/>
                <w:szCs w:val="24"/>
                <w:lang w:eastAsia="pt-BR"/>
              </w:rPr>
              <w:t xml:space="preserve"> R$  13.100,00 </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rPr>
                <w:rFonts w:ascii="Arial" w:eastAsia="Times New Roman" w:hAnsi="Arial" w:cs="Arial"/>
                <w:b/>
                <w:bCs/>
                <w:color w:val="000000"/>
                <w:sz w:val="24"/>
                <w:szCs w:val="24"/>
                <w:lang w:eastAsia="pt-BR"/>
              </w:rPr>
            </w:pPr>
            <w:r w:rsidRPr="00CE44BB">
              <w:rPr>
                <w:rFonts w:ascii="Arial" w:eastAsia="Times New Roman" w:hAnsi="Arial" w:cs="Arial"/>
                <w:b/>
                <w:bCs/>
                <w:color w:val="000000"/>
                <w:sz w:val="24"/>
                <w:szCs w:val="24"/>
                <w:lang w:eastAsia="pt-BR"/>
              </w:rPr>
              <w:t xml:space="preserve"> R$  12.900,00 </w:t>
            </w: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044F9" w:rsidRPr="00CE44BB" w:rsidRDefault="004044F9" w:rsidP="007B69F4">
            <w:pPr>
              <w:spacing w:after="0" w:line="240" w:lineRule="auto"/>
              <w:rPr>
                <w:rFonts w:ascii="Arial" w:eastAsia="Times New Roman" w:hAnsi="Arial" w:cs="Arial"/>
                <w:b/>
                <w:bCs/>
                <w:color w:val="000000"/>
                <w:sz w:val="24"/>
                <w:szCs w:val="24"/>
                <w:lang w:eastAsia="pt-BR"/>
              </w:rPr>
            </w:pPr>
            <w:r w:rsidRPr="00CE44BB">
              <w:rPr>
                <w:rFonts w:ascii="Arial" w:eastAsia="Times New Roman" w:hAnsi="Arial" w:cs="Arial"/>
                <w:b/>
                <w:bCs/>
                <w:color w:val="000000"/>
                <w:sz w:val="24"/>
                <w:szCs w:val="24"/>
                <w:lang w:eastAsia="pt-BR"/>
              </w:rPr>
              <w:t xml:space="preserve"> R$  30.100,00 </w:t>
            </w:r>
          </w:p>
        </w:tc>
      </w:tr>
    </w:tbl>
    <w:p w:rsidR="00790BE9" w:rsidRPr="00790BE9" w:rsidRDefault="00790BE9" w:rsidP="00790BE9">
      <w:pPr>
        <w:spacing w:after="0" w:line="240" w:lineRule="auto"/>
        <w:jc w:val="center"/>
        <w:rPr>
          <w:rFonts w:ascii="Arial" w:hAnsi="Arial" w:cs="Arial"/>
          <w:sz w:val="16"/>
          <w:szCs w:val="16"/>
        </w:rPr>
      </w:pPr>
      <w:r>
        <w:rPr>
          <w:rFonts w:ascii="Arial" w:hAnsi="Arial" w:cs="Arial"/>
          <w:sz w:val="16"/>
          <w:szCs w:val="16"/>
        </w:rPr>
        <w:br/>
      </w:r>
      <w:r w:rsidRPr="00790BE9">
        <w:rPr>
          <w:rFonts w:ascii="Arial" w:hAnsi="Arial" w:cs="Arial"/>
          <w:sz w:val="16"/>
          <w:szCs w:val="16"/>
        </w:rPr>
        <w:t>Fonte: Elaboração própria (2017)</w:t>
      </w:r>
    </w:p>
    <w:p w:rsidR="008669F3" w:rsidRPr="00CE44BB" w:rsidRDefault="008669F3" w:rsidP="008669F3">
      <w:pPr>
        <w:spacing w:line="360" w:lineRule="auto"/>
        <w:jc w:val="center"/>
        <w:rPr>
          <w:rFonts w:ascii="Arial" w:hAnsi="Arial" w:cs="Arial"/>
          <w:color w:val="000000"/>
          <w:sz w:val="24"/>
          <w:szCs w:val="24"/>
        </w:rPr>
      </w:pPr>
      <w:r>
        <w:rPr>
          <w:rFonts w:ascii="Arial" w:hAnsi="Arial" w:cs="Arial"/>
          <w:b/>
          <w:color w:val="000000"/>
          <w:sz w:val="24"/>
          <w:szCs w:val="24"/>
        </w:rPr>
        <w:br/>
        <w:t xml:space="preserve">Quadro </w:t>
      </w:r>
      <w:r w:rsidR="000B75EA">
        <w:rPr>
          <w:rFonts w:ascii="Arial" w:hAnsi="Arial" w:cs="Arial"/>
          <w:b/>
          <w:color w:val="000000"/>
          <w:sz w:val="24"/>
          <w:szCs w:val="24"/>
        </w:rPr>
        <w:t>3</w:t>
      </w:r>
      <w:r w:rsidRPr="008640B4">
        <w:rPr>
          <w:rFonts w:ascii="Arial" w:hAnsi="Arial" w:cs="Arial"/>
          <w:b/>
          <w:color w:val="000000"/>
          <w:sz w:val="24"/>
          <w:szCs w:val="24"/>
        </w:rPr>
        <w:t xml:space="preserve"> –</w:t>
      </w:r>
      <w:r w:rsidRPr="00CE44BB">
        <w:rPr>
          <w:rFonts w:ascii="Arial" w:hAnsi="Arial" w:cs="Arial"/>
          <w:color w:val="000000"/>
          <w:sz w:val="24"/>
          <w:szCs w:val="24"/>
        </w:rPr>
        <w:t xml:space="preserve"> Cronograma Físico-Financeiro</w:t>
      </w:r>
    </w:p>
    <w:p w:rsidR="006B5CC1" w:rsidRDefault="006B5CC1" w:rsidP="006B5CC1">
      <w:pPr>
        <w:spacing w:line="360" w:lineRule="auto"/>
        <w:ind w:firstLine="708"/>
        <w:jc w:val="both"/>
        <w:rPr>
          <w:rFonts w:ascii="Arial" w:hAnsi="Arial" w:cs="Arial"/>
          <w:color w:val="000000"/>
          <w:sz w:val="24"/>
          <w:szCs w:val="24"/>
        </w:rPr>
      </w:pPr>
      <w:r w:rsidRPr="00CE44BB">
        <w:rPr>
          <w:rFonts w:ascii="Arial" w:hAnsi="Arial" w:cs="Arial"/>
          <w:color w:val="000000"/>
          <w:sz w:val="24"/>
          <w:szCs w:val="24"/>
        </w:rPr>
        <w:t xml:space="preserve">Diferentemente do Cronograma Físico-Financeiro, o Quadro de Investimentos, além de considerar todos os dispêndios como ocorridos no mesmo período de tempo (período zero), considera-se também, para efeito de cálculo, as </w:t>
      </w:r>
      <w:r w:rsidRPr="00CE44BB">
        <w:rPr>
          <w:rFonts w:ascii="Arial" w:hAnsi="Arial" w:cs="Arial"/>
          <w:color w:val="000000"/>
          <w:sz w:val="24"/>
          <w:szCs w:val="24"/>
        </w:rPr>
        <w:lastRenderedPageBreak/>
        <w:t>necessidades de capita</w:t>
      </w:r>
      <w:r w:rsidR="000B75EA">
        <w:rPr>
          <w:rFonts w:ascii="Arial" w:hAnsi="Arial" w:cs="Arial"/>
          <w:color w:val="000000"/>
          <w:sz w:val="24"/>
          <w:szCs w:val="24"/>
        </w:rPr>
        <w:t>l de giro da empresa. O quadro 4</w:t>
      </w:r>
      <w:r w:rsidRPr="00CE44BB">
        <w:rPr>
          <w:rFonts w:ascii="Arial" w:hAnsi="Arial" w:cs="Arial"/>
          <w:color w:val="000000"/>
          <w:sz w:val="24"/>
          <w:szCs w:val="24"/>
        </w:rPr>
        <w:t xml:space="preserve"> apresenta tais gastos relacionados à cervejaria artesanal.</w:t>
      </w:r>
    </w:p>
    <w:p w:rsidR="008669F3" w:rsidRDefault="008669F3" w:rsidP="004044F9">
      <w:pPr>
        <w:spacing w:line="360" w:lineRule="auto"/>
        <w:ind w:firstLine="708"/>
        <w:jc w:val="both"/>
        <w:rPr>
          <w:rFonts w:ascii="Arial" w:hAnsi="Arial" w:cs="Arial"/>
          <w:color w:val="000000"/>
          <w:sz w:val="24"/>
          <w:szCs w:val="24"/>
        </w:rPr>
      </w:pPr>
    </w:p>
    <w:tbl>
      <w:tblPr>
        <w:tblW w:w="8599" w:type="dxa"/>
        <w:tblInd w:w="496" w:type="dxa"/>
        <w:tblCellMar>
          <w:left w:w="70" w:type="dxa"/>
          <w:right w:w="70" w:type="dxa"/>
        </w:tblCellMar>
        <w:tblLook w:val="04A0"/>
      </w:tblPr>
      <w:tblGrid>
        <w:gridCol w:w="1900"/>
        <w:gridCol w:w="1123"/>
        <w:gridCol w:w="1121"/>
        <w:gridCol w:w="1518"/>
        <w:gridCol w:w="575"/>
        <w:gridCol w:w="332"/>
        <w:gridCol w:w="2030"/>
      </w:tblGrid>
      <w:tr w:rsidR="004044F9" w:rsidRPr="00CE44BB" w:rsidTr="007B69F4">
        <w:trPr>
          <w:trHeight w:val="645"/>
        </w:trPr>
        <w:tc>
          <w:tcPr>
            <w:tcW w:w="6569"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044F9" w:rsidRPr="00CE44BB" w:rsidRDefault="004044F9" w:rsidP="007B69F4">
            <w:pPr>
              <w:spacing w:after="0" w:line="240" w:lineRule="auto"/>
              <w:ind w:left="71"/>
              <w:jc w:val="center"/>
              <w:rPr>
                <w:rFonts w:ascii="Arial" w:eastAsia="Times New Roman" w:hAnsi="Arial" w:cs="Arial"/>
                <w:b/>
                <w:bCs/>
                <w:color w:val="000000"/>
                <w:sz w:val="20"/>
                <w:szCs w:val="20"/>
                <w:lang w:eastAsia="pt-BR"/>
              </w:rPr>
            </w:pPr>
            <w:r w:rsidRPr="00CE44BB">
              <w:rPr>
                <w:rFonts w:ascii="Arial" w:eastAsia="Times New Roman" w:hAnsi="Arial" w:cs="Arial"/>
                <w:b/>
                <w:bCs/>
                <w:color w:val="000000"/>
                <w:sz w:val="20"/>
                <w:szCs w:val="20"/>
                <w:lang w:eastAsia="pt-BR"/>
              </w:rPr>
              <w:t>ITENS</w:t>
            </w:r>
          </w:p>
        </w:tc>
        <w:tc>
          <w:tcPr>
            <w:tcW w:w="2030" w:type="dxa"/>
            <w:tcBorders>
              <w:top w:val="single" w:sz="8" w:space="0" w:color="auto"/>
              <w:left w:val="nil"/>
              <w:bottom w:val="single" w:sz="8" w:space="0" w:color="auto"/>
              <w:right w:val="single" w:sz="8" w:space="0" w:color="auto"/>
            </w:tcBorders>
            <w:shd w:val="clear" w:color="auto" w:fill="auto"/>
            <w:vAlign w:val="center"/>
            <w:hideMark/>
          </w:tcPr>
          <w:p w:rsidR="004044F9" w:rsidRPr="00CE44BB" w:rsidRDefault="004044F9" w:rsidP="007B69F4">
            <w:pPr>
              <w:spacing w:after="0" w:line="240" w:lineRule="auto"/>
              <w:ind w:left="71"/>
              <w:jc w:val="center"/>
              <w:rPr>
                <w:rFonts w:ascii="Arial" w:eastAsia="Times New Roman" w:hAnsi="Arial" w:cs="Arial"/>
                <w:b/>
                <w:bCs/>
                <w:color w:val="000000"/>
                <w:sz w:val="20"/>
                <w:szCs w:val="20"/>
                <w:lang w:eastAsia="pt-BR"/>
              </w:rPr>
            </w:pPr>
            <w:r w:rsidRPr="00CE44BB">
              <w:rPr>
                <w:rFonts w:ascii="Arial" w:eastAsia="Times New Roman" w:hAnsi="Arial" w:cs="Arial"/>
                <w:b/>
                <w:bCs/>
                <w:color w:val="000000"/>
                <w:sz w:val="20"/>
                <w:szCs w:val="20"/>
                <w:lang w:eastAsia="pt-BR"/>
              </w:rPr>
              <w:t>VALORES (em R$)</w:t>
            </w:r>
          </w:p>
        </w:tc>
      </w:tr>
      <w:tr w:rsidR="004044F9" w:rsidRPr="00CE44BB" w:rsidTr="007B69F4">
        <w:trPr>
          <w:trHeight w:val="315"/>
        </w:trPr>
        <w:tc>
          <w:tcPr>
            <w:tcW w:w="3023" w:type="dxa"/>
            <w:gridSpan w:val="2"/>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b/>
                <w:bCs/>
                <w:color w:val="000000"/>
                <w:sz w:val="20"/>
                <w:szCs w:val="20"/>
                <w:lang w:eastAsia="pt-BR"/>
              </w:rPr>
            </w:pPr>
            <w:r w:rsidRPr="00CE44BB">
              <w:rPr>
                <w:rFonts w:ascii="Arial" w:eastAsia="Times New Roman" w:hAnsi="Arial" w:cs="Arial"/>
                <w:b/>
                <w:bCs/>
                <w:color w:val="000000"/>
                <w:sz w:val="20"/>
                <w:szCs w:val="20"/>
                <w:lang w:eastAsia="pt-BR"/>
              </w:rPr>
              <w:t>I- ATIVO FIXO:</w:t>
            </w:r>
          </w:p>
        </w:tc>
        <w:tc>
          <w:tcPr>
            <w:tcW w:w="1121"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1518"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575"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332"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2030"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b/>
                <w:bCs/>
                <w:color w:val="000000"/>
                <w:sz w:val="20"/>
                <w:szCs w:val="20"/>
                <w:lang w:eastAsia="pt-BR"/>
              </w:rPr>
            </w:pPr>
            <w:r w:rsidRPr="00CE44BB">
              <w:rPr>
                <w:rFonts w:ascii="Arial" w:eastAsia="Times New Roman" w:hAnsi="Arial" w:cs="Arial"/>
                <w:b/>
                <w:bCs/>
                <w:color w:val="000000"/>
                <w:sz w:val="20"/>
                <w:szCs w:val="20"/>
                <w:lang w:eastAsia="pt-BR"/>
              </w:rPr>
              <w:t xml:space="preserve"> R$    45.600,00 </w:t>
            </w:r>
          </w:p>
        </w:tc>
      </w:tr>
      <w:tr w:rsidR="004044F9" w:rsidRPr="00CE44BB" w:rsidTr="007B69F4">
        <w:trPr>
          <w:trHeight w:val="300"/>
        </w:trPr>
        <w:tc>
          <w:tcPr>
            <w:tcW w:w="1900" w:type="dxa"/>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w:t>
            </w:r>
          </w:p>
        </w:tc>
        <w:tc>
          <w:tcPr>
            <w:tcW w:w="1123"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1121"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1518"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575"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332"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2030"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w:t>
            </w:r>
          </w:p>
        </w:tc>
      </w:tr>
      <w:tr w:rsidR="004044F9" w:rsidRPr="00CE44BB" w:rsidTr="007B69F4">
        <w:trPr>
          <w:trHeight w:val="300"/>
        </w:trPr>
        <w:tc>
          <w:tcPr>
            <w:tcW w:w="4144" w:type="dxa"/>
            <w:gridSpan w:val="3"/>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A- TERRAS/TERRENOS</w:t>
            </w:r>
          </w:p>
        </w:tc>
        <w:tc>
          <w:tcPr>
            <w:tcW w:w="1518"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575"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332"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2030"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xml:space="preserve"> R$                   -   </w:t>
            </w:r>
          </w:p>
        </w:tc>
      </w:tr>
      <w:tr w:rsidR="004044F9" w:rsidRPr="00CE44BB" w:rsidTr="007B69F4">
        <w:trPr>
          <w:trHeight w:val="300"/>
        </w:trPr>
        <w:tc>
          <w:tcPr>
            <w:tcW w:w="3023" w:type="dxa"/>
            <w:gridSpan w:val="2"/>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B- EDIFICAÇÕES</w:t>
            </w:r>
          </w:p>
        </w:tc>
        <w:tc>
          <w:tcPr>
            <w:tcW w:w="1121"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1518"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575"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332"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2030"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xml:space="preserve"> R$                   -   </w:t>
            </w:r>
          </w:p>
        </w:tc>
      </w:tr>
      <w:tr w:rsidR="004044F9" w:rsidRPr="00CE44BB" w:rsidTr="007B69F4">
        <w:trPr>
          <w:trHeight w:val="300"/>
        </w:trPr>
        <w:tc>
          <w:tcPr>
            <w:tcW w:w="4144" w:type="dxa"/>
            <w:gridSpan w:val="3"/>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xml:space="preserve">C- INSTALAÇÕES DIVERSAS </w:t>
            </w:r>
          </w:p>
        </w:tc>
        <w:tc>
          <w:tcPr>
            <w:tcW w:w="1518"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575"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332"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2030"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xml:space="preserve"> R$    10.000,00 </w:t>
            </w:r>
          </w:p>
        </w:tc>
      </w:tr>
      <w:tr w:rsidR="004044F9" w:rsidRPr="00CE44BB" w:rsidTr="007B69F4">
        <w:trPr>
          <w:trHeight w:val="300"/>
        </w:trPr>
        <w:tc>
          <w:tcPr>
            <w:tcW w:w="5662" w:type="dxa"/>
            <w:gridSpan w:val="4"/>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D- MÁQUINAS E EQUIPAMENTOS</w:t>
            </w:r>
          </w:p>
        </w:tc>
        <w:tc>
          <w:tcPr>
            <w:tcW w:w="575"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332"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2030"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xml:space="preserve"> R$      5.600,00 </w:t>
            </w:r>
          </w:p>
        </w:tc>
      </w:tr>
      <w:tr w:rsidR="004044F9" w:rsidRPr="00CE44BB" w:rsidTr="007B69F4">
        <w:trPr>
          <w:trHeight w:val="300"/>
        </w:trPr>
        <w:tc>
          <w:tcPr>
            <w:tcW w:w="3023" w:type="dxa"/>
            <w:gridSpan w:val="2"/>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E- VEÍCULOS</w:t>
            </w:r>
          </w:p>
        </w:tc>
        <w:tc>
          <w:tcPr>
            <w:tcW w:w="1121"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1518"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575"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332"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2030"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xml:space="preserve"> R$    20.000,00 </w:t>
            </w:r>
          </w:p>
        </w:tc>
      </w:tr>
      <w:tr w:rsidR="004044F9" w:rsidRPr="00CE44BB" w:rsidTr="007B69F4">
        <w:trPr>
          <w:trHeight w:val="300"/>
        </w:trPr>
        <w:tc>
          <w:tcPr>
            <w:tcW w:w="4144" w:type="dxa"/>
            <w:gridSpan w:val="3"/>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F- MÓVEIS E UTENSILIOS</w:t>
            </w:r>
          </w:p>
        </w:tc>
        <w:tc>
          <w:tcPr>
            <w:tcW w:w="1518"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575"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332"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2030"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xml:space="preserve"> R$      8.000,00 </w:t>
            </w:r>
          </w:p>
        </w:tc>
      </w:tr>
      <w:tr w:rsidR="004044F9" w:rsidRPr="00CE44BB" w:rsidTr="007B69F4">
        <w:trPr>
          <w:trHeight w:val="300"/>
        </w:trPr>
        <w:tc>
          <w:tcPr>
            <w:tcW w:w="5662" w:type="dxa"/>
            <w:gridSpan w:val="4"/>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G- OUTROS GASTOS DE IMPLANTAÇÃO</w:t>
            </w:r>
          </w:p>
        </w:tc>
        <w:tc>
          <w:tcPr>
            <w:tcW w:w="575"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332"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2030"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xml:space="preserve"> R$      2.000,00 </w:t>
            </w:r>
          </w:p>
        </w:tc>
      </w:tr>
      <w:tr w:rsidR="004044F9" w:rsidRPr="00CE44BB" w:rsidTr="007B69F4">
        <w:trPr>
          <w:trHeight w:val="300"/>
        </w:trPr>
        <w:tc>
          <w:tcPr>
            <w:tcW w:w="1900" w:type="dxa"/>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w:t>
            </w:r>
          </w:p>
        </w:tc>
        <w:tc>
          <w:tcPr>
            <w:tcW w:w="1123"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1121"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1518"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575"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332"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2030"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w:t>
            </w:r>
          </w:p>
        </w:tc>
      </w:tr>
      <w:tr w:rsidR="004044F9" w:rsidRPr="00CE44BB" w:rsidTr="007B69F4">
        <w:trPr>
          <w:trHeight w:val="315"/>
        </w:trPr>
        <w:tc>
          <w:tcPr>
            <w:tcW w:w="4144" w:type="dxa"/>
            <w:gridSpan w:val="3"/>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b/>
                <w:bCs/>
                <w:color w:val="000000"/>
                <w:sz w:val="20"/>
                <w:szCs w:val="20"/>
                <w:lang w:eastAsia="pt-BR"/>
              </w:rPr>
            </w:pPr>
            <w:r w:rsidRPr="00CE44BB">
              <w:rPr>
                <w:rFonts w:ascii="Arial" w:eastAsia="Times New Roman" w:hAnsi="Arial" w:cs="Arial"/>
                <w:b/>
                <w:bCs/>
                <w:color w:val="000000"/>
                <w:sz w:val="20"/>
                <w:szCs w:val="20"/>
                <w:lang w:eastAsia="pt-BR"/>
              </w:rPr>
              <w:t>II- CAPITAL DE GIRO:</w:t>
            </w:r>
          </w:p>
        </w:tc>
        <w:tc>
          <w:tcPr>
            <w:tcW w:w="1518"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575"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332"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2030"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b/>
                <w:bCs/>
                <w:color w:val="000000"/>
                <w:sz w:val="20"/>
                <w:szCs w:val="20"/>
                <w:lang w:eastAsia="pt-BR"/>
              </w:rPr>
            </w:pPr>
            <w:r w:rsidRPr="00CE44BB">
              <w:rPr>
                <w:rFonts w:ascii="Arial" w:eastAsia="Times New Roman" w:hAnsi="Arial" w:cs="Arial"/>
                <w:b/>
                <w:bCs/>
                <w:color w:val="000000"/>
                <w:sz w:val="20"/>
                <w:szCs w:val="20"/>
                <w:lang w:eastAsia="pt-BR"/>
              </w:rPr>
              <w:t xml:space="preserve"> R$    25.000,00 </w:t>
            </w:r>
          </w:p>
        </w:tc>
      </w:tr>
      <w:tr w:rsidR="004044F9" w:rsidRPr="00CE44BB" w:rsidTr="007B69F4">
        <w:trPr>
          <w:trHeight w:val="300"/>
        </w:trPr>
        <w:tc>
          <w:tcPr>
            <w:tcW w:w="1900" w:type="dxa"/>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w:t>
            </w:r>
          </w:p>
        </w:tc>
        <w:tc>
          <w:tcPr>
            <w:tcW w:w="1123"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1121"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1518"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575"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332"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2030"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w:t>
            </w:r>
          </w:p>
        </w:tc>
      </w:tr>
      <w:tr w:rsidR="004044F9" w:rsidRPr="00CE44BB" w:rsidTr="007B69F4">
        <w:trPr>
          <w:trHeight w:val="315"/>
        </w:trPr>
        <w:tc>
          <w:tcPr>
            <w:tcW w:w="4144" w:type="dxa"/>
            <w:gridSpan w:val="3"/>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b/>
                <w:bCs/>
                <w:color w:val="000000"/>
                <w:sz w:val="20"/>
                <w:szCs w:val="20"/>
                <w:lang w:eastAsia="pt-BR"/>
              </w:rPr>
            </w:pPr>
            <w:r w:rsidRPr="00CE44BB">
              <w:rPr>
                <w:rFonts w:ascii="Arial" w:eastAsia="Times New Roman" w:hAnsi="Arial" w:cs="Arial"/>
                <w:b/>
                <w:bCs/>
                <w:color w:val="000000"/>
                <w:sz w:val="20"/>
                <w:szCs w:val="20"/>
                <w:lang w:eastAsia="pt-BR"/>
              </w:rPr>
              <w:t>A- ESTOQUES MÉDIOS:</w:t>
            </w:r>
          </w:p>
        </w:tc>
        <w:tc>
          <w:tcPr>
            <w:tcW w:w="1518"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575"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332"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2030"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xml:space="preserve"> R$    16.351,00 </w:t>
            </w:r>
          </w:p>
        </w:tc>
      </w:tr>
      <w:tr w:rsidR="004044F9" w:rsidRPr="00CE44BB" w:rsidTr="007B69F4">
        <w:trPr>
          <w:trHeight w:val="300"/>
        </w:trPr>
        <w:tc>
          <w:tcPr>
            <w:tcW w:w="1900" w:type="dxa"/>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w:t>
            </w:r>
          </w:p>
        </w:tc>
        <w:tc>
          <w:tcPr>
            <w:tcW w:w="2244" w:type="dxa"/>
            <w:gridSpan w:val="2"/>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MATÉRIAS PRIMAS</w:t>
            </w:r>
          </w:p>
        </w:tc>
        <w:tc>
          <w:tcPr>
            <w:tcW w:w="1518"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575"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332"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2030"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xml:space="preserve"> R$    13.351,00 </w:t>
            </w:r>
          </w:p>
        </w:tc>
      </w:tr>
      <w:tr w:rsidR="004044F9" w:rsidRPr="00CE44BB" w:rsidTr="007B69F4">
        <w:trPr>
          <w:trHeight w:val="300"/>
        </w:trPr>
        <w:tc>
          <w:tcPr>
            <w:tcW w:w="1900" w:type="dxa"/>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w:t>
            </w:r>
          </w:p>
        </w:tc>
        <w:tc>
          <w:tcPr>
            <w:tcW w:w="3762" w:type="dxa"/>
            <w:gridSpan w:val="3"/>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MATERIAIS SECUNDÁRIOS</w:t>
            </w:r>
          </w:p>
        </w:tc>
        <w:tc>
          <w:tcPr>
            <w:tcW w:w="575"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332"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2030"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xml:space="preserve"> R$                   -   </w:t>
            </w:r>
          </w:p>
        </w:tc>
      </w:tr>
      <w:tr w:rsidR="004044F9" w:rsidRPr="00CE44BB" w:rsidTr="007B69F4">
        <w:trPr>
          <w:trHeight w:val="300"/>
        </w:trPr>
        <w:tc>
          <w:tcPr>
            <w:tcW w:w="1900" w:type="dxa"/>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w:t>
            </w:r>
          </w:p>
        </w:tc>
        <w:tc>
          <w:tcPr>
            <w:tcW w:w="4337" w:type="dxa"/>
            <w:gridSpan w:val="4"/>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PROD. EM PROCESSO DE ELAB.</w:t>
            </w:r>
          </w:p>
        </w:tc>
        <w:tc>
          <w:tcPr>
            <w:tcW w:w="332"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2030"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xml:space="preserve"> R$                   -   </w:t>
            </w:r>
          </w:p>
        </w:tc>
      </w:tr>
      <w:tr w:rsidR="004044F9" w:rsidRPr="00CE44BB" w:rsidTr="007B69F4">
        <w:trPr>
          <w:trHeight w:val="300"/>
        </w:trPr>
        <w:tc>
          <w:tcPr>
            <w:tcW w:w="1900" w:type="dxa"/>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w:t>
            </w:r>
          </w:p>
        </w:tc>
        <w:tc>
          <w:tcPr>
            <w:tcW w:w="2244" w:type="dxa"/>
            <w:gridSpan w:val="2"/>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PROD. ACABADOS</w:t>
            </w:r>
          </w:p>
        </w:tc>
        <w:tc>
          <w:tcPr>
            <w:tcW w:w="1518"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575"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332"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2030"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xml:space="preserve"> R$      3.000,00 </w:t>
            </w:r>
          </w:p>
        </w:tc>
      </w:tr>
      <w:tr w:rsidR="004044F9" w:rsidRPr="00CE44BB" w:rsidTr="007B69F4">
        <w:trPr>
          <w:trHeight w:val="300"/>
        </w:trPr>
        <w:tc>
          <w:tcPr>
            <w:tcW w:w="1900" w:type="dxa"/>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w:t>
            </w:r>
          </w:p>
        </w:tc>
        <w:tc>
          <w:tcPr>
            <w:tcW w:w="3762" w:type="dxa"/>
            <w:gridSpan w:val="3"/>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PEÇAS DE REPOSIÇÃO</w:t>
            </w:r>
          </w:p>
        </w:tc>
        <w:tc>
          <w:tcPr>
            <w:tcW w:w="575"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332"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2030"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xml:space="preserve"> R$                   -   </w:t>
            </w:r>
          </w:p>
        </w:tc>
      </w:tr>
      <w:tr w:rsidR="004044F9" w:rsidRPr="00CE44BB" w:rsidTr="007B69F4">
        <w:trPr>
          <w:trHeight w:val="300"/>
        </w:trPr>
        <w:tc>
          <w:tcPr>
            <w:tcW w:w="1900" w:type="dxa"/>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w:t>
            </w:r>
          </w:p>
        </w:tc>
        <w:tc>
          <w:tcPr>
            <w:tcW w:w="1123"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1121"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1518"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575"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332"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2030"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w:t>
            </w:r>
          </w:p>
        </w:tc>
      </w:tr>
      <w:tr w:rsidR="004044F9" w:rsidRPr="00CE44BB" w:rsidTr="007B69F4">
        <w:trPr>
          <w:trHeight w:val="315"/>
        </w:trPr>
        <w:tc>
          <w:tcPr>
            <w:tcW w:w="6237" w:type="dxa"/>
            <w:gridSpan w:val="5"/>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b/>
                <w:bCs/>
                <w:color w:val="000000"/>
                <w:sz w:val="20"/>
                <w:szCs w:val="20"/>
                <w:lang w:eastAsia="pt-BR"/>
              </w:rPr>
            </w:pPr>
            <w:r w:rsidRPr="00CE44BB">
              <w:rPr>
                <w:rFonts w:ascii="Arial" w:eastAsia="Times New Roman" w:hAnsi="Arial" w:cs="Arial"/>
                <w:b/>
                <w:bCs/>
                <w:color w:val="000000"/>
                <w:sz w:val="20"/>
                <w:szCs w:val="20"/>
                <w:lang w:eastAsia="pt-BR"/>
              </w:rPr>
              <w:t>B- ADIANTAMENTOS À FORNECEDORES:</w:t>
            </w:r>
          </w:p>
        </w:tc>
        <w:tc>
          <w:tcPr>
            <w:tcW w:w="332"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2030"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xml:space="preserve"> R$                   -   </w:t>
            </w:r>
          </w:p>
        </w:tc>
      </w:tr>
      <w:tr w:rsidR="004044F9" w:rsidRPr="00CE44BB" w:rsidTr="007B69F4">
        <w:trPr>
          <w:trHeight w:val="300"/>
        </w:trPr>
        <w:tc>
          <w:tcPr>
            <w:tcW w:w="1900" w:type="dxa"/>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w:t>
            </w:r>
          </w:p>
        </w:tc>
        <w:tc>
          <w:tcPr>
            <w:tcW w:w="4337" w:type="dxa"/>
            <w:gridSpan w:val="4"/>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COMPRAS PAGAS ANTECIPADAMENTE</w:t>
            </w:r>
          </w:p>
        </w:tc>
        <w:tc>
          <w:tcPr>
            <w:tcW w:w="332"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2030"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xml:space="preserve"> R$                   -   </w:t>
            </w:r>
          </w:p>
        </w:tc>
      </w:tr>
      <w:tr w:rsidR="004044F9" w:rsidRPr="00CE44BB" w:rsidTr="007B69F4">
        <w:trPr>
          <w:trHeight w:val="300"/>
        </w:trPr>
        <w:tc>
          <w:tcPr>
            <w:tcW w:w="1900" w:type="dxa"/>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w:t>
            </w:r>
          </w:p>
        </w:tc>
        <w:tc>
          <w:tcPr>
            <w:tcW w:w="3762" w:type="dxa"/>
            <w:gridSpan w:val="3"/>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COMPRAS À CRÉDITO</w:t>
            </w:r>
          </w:p>
        </w:tc>
        <w:tc>
          <w:tcPr>
            <w:tcW w:w="575"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332"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2030"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xml:space="preserve"> R$                   -   </w:t>
            </w:r>
          </w:p>
        </w:tc>
      </w:tr>
      <w:tr w:rsidR="004044F9" w:rsidRPr="00CE44BB" w:rsidTr="007B69F4">
        <w:trPr>
          <w:trHeight w:val="300"/>
        </w:trPr>
        <w:tc>
          <w:tcPr>
            <w:tcW w:w="1900" w:type="dxa"/>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w:t>
            </w:r>
          </w:p>
        </w:tc>
        <w:tc>
          <w:tcPr>
            <w:tcW w:w="1123"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1121"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1518"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575"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332"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2030"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w:t>
            </w:r>
          </w:p>
        </w:tc>
      </w:tr>
      <w:tr w:rsidR="004044F9" w:rsidRPr="00CE44BB" w:rsidTr="007B69F4">
        <w:trPr>
          <w:trHeight w:val="315"/>
        </w:trPr>
        <w:tc>
          <w:tcPr>
            <w:tcW w:w="4144" w:type="dxa"/>
            <w:gridSpan w:val="3"/>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b/>
                <w:bCs/>
                <w:color w:val="000000"/>
                <w:sz w:val="20"/>
                <w:szCs w:val="20"/>
                <w:lang w:eastAsia="pt-BR"/>
              </w:rPr>
            </w:pPr>
            <w:r w:rsidRPr="00CE44BB">
              <w:rPr>
                <w:rFonts w:ascii="Arial" w:eastAsia="Times New Roman" w:hAnsi="Arial" w:cs="Arial"/>
                <w:b/>
                <w:bCs/>
                <w:color w:val="000000"/>
                <w:sz w:val="20"/>
                <w:szCs w:val="20"/>
                <w:lang w:eastAsia="pt-BR"/>
              </w:rPr>
              <w:t>C- TÍTULOS EM CARTEIRA</w:t>
            </w:r>
          </w:p>
        </w:tc>
        <w:tc>
          <w:tcPr>
            <w:tcW w:w="1518"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575"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332"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2030"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xml:space="preserve"> R$                   -   </w:t>
            </w:r>
          </w:p>
        </w:tc>
      </w:tr>
      <w:tr w:rsidR="004044F9" w:rsidRPr="00CE44BB" w:rsidTr="007B69F4">
        <w:trPr>
          <w:trHeight w:val="300"/>
        </w:trPr>
        <w:tc>
          <w:tcPr>
            <w:tcW w:w="1900" w:type="dxa"/>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w:t>
            </w:r>
          </w:p>
        </w:tc>
        <w:tc>
          <w:tcPr>
            <w:tcW w:w="1123"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1121"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1518"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575"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332"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2030"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w:t>
            </w:r>
          </w:p>
        </w:tc>
      </w:tr>
      <w:tr w:rsidR="004044F9" w:rsidRPr="00CE44BB" w:rsidTr="007B69F4">
        <w:trPr>
          <w:trHeight w:val="315"/>
        </w:trPr>
        <w:tc>
          <w:tcPr>
            <w:tcW w:w="4144" w:type="dxa"/>
            <w:gridSpan w:val="3"/>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b/>
                <w:bCs/>
                <w:color w:val="000000"/>
                <w:sz w:val="20"/>
                <w:szCs w:val="20"/>
                <w:lang w:eastAsia="pt-BR"/>
              </w:rPr>
            </w:pPr>
            <w:r w:rsidRPr="00CE44BB">
              <w:rPr>
                <w:rFonts w:ascii="Arial" w:eastAsia="Times New Roman" w:hAnsi="Arial" w:cs="Arial"/>
                <w:b/>
                <w:bCs/>
                <w:color w:val="000000"/>
                <w:sz w:val="20"/>
                <w:szCs w:val="20"/>
                <w:lang w:eastAsia="pt-BR"/>
              </w:rPr>
              <w:t>D- ENCAIXE MÍNIMO</w:t>
            </w:r>
          </w:p>
        </w:tc>
        <w:tc>
          <w:tcPr>
            <w:tcW w:w="1518"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575"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332"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2030"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xml:space="preserve"> R$      8.649,00 </w:t>
            </w:r>
          </w:p>
        </w:tc>
      </w:tr>
      <w:tr w:rsidR="004044F9" w:rsidRPr="00CE44BB" w:rsidTr="007B69F4">
        <w:trPr>
          <w:trHeight w:val="315"/>
        </w:trPr>
        <w:tc>
          <w:tcPr>
            <w:tcW w:w="1900" w:type="dxa"/>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w:t>
            </w:r>
          </w:p>
        </w:tc>
        <w:tc>
          <w:tcPr>
            <w:tcW w:w="1123"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1121"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1518"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575"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332"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p>
        </w:tc>
        <w:tc>
          <w:tcPr>
            <w:tcW w:w="2030"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w:t>
            </w:r>
          </w:p>
        </w:tc>
      </w:tr>
      <w:tr w:rsidR="004044F9" w:rsidRPr="00CE44BB" w:rsidTr="007B69F4">
        <w:trPr>
          <w:trHeight w:val="330"/>
        </w:trPr>
        <w:tc>
          <w:tcPr>
            <w:tcW w:w="4144" w:type="dxa"/>
            <w:gridSpan w:val="3"/>
            <w:tcBorders>
              <w:top w:val="single" w:sz="8" w:space="0" w:color="auto"/>
              <w:left w:val="single" w:sz="8" w:space="0" w:color="auto"/>
              <w:bottom w:val="single" w:sz="8" w:space="0" w:color="auto"/>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b/>
                <w:bCs/>
                <w:color w:val="000000"/>
                <w:sz w:val="20"/>
                <w:szCs w:val="20"/>
                <w:lang w:eastAsia="pt-BR"/>
              </w:rPr>
            </w:pPr>
            <w:r w:rsidRPr="00CE44BB">
              <w:rPr>
                <w:rFonts w:ascii="Arial" w:eastAsia="Times New Roman" w:hAnsi="Arial" w:cs="Arial"/>
                <w:b/>
                <w:bCs/>
                <w:color w:val="000000"/>
                <w:sz w:val="20"/>
                <w:szCs w:val="20"/>
                <w:lang w:eastAsia="pt-BR"/>
              </w:rPr>
              <w:t>INVESTIMENTO TOTAL</w:t>
            </w:r>
          </w:p>
        </w:tc>
        <w:tc>
          <w:tcPr>
            <w:tcW w:w="1518" w:type="dxa"/>
            <w:tcBorders>
              <w:top w:val="single" w:sz="8" w:space="0" w:color="auto"/>
              <w:left w:val="nil"/>
              <w:bottom w:val="single" w:sz="8" w:space="0" w:color="auto"/>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w:t>
            </w:r>
          </w:p>
        </w:tc>
        <w:tc>
          <w:tcPr>
            <w:tcW w:w="575" w:type="dxa"/>
            <w:tcBorders>
              <w:top w:val="single" w:sz="8" w:space="0" w:color="auto"/>
              <w:left w:val="nil"/>
              <w:bottom w:val="single" w:sz="8" w:space="0" w:color="auto"/>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w:t>
            </w:r>
          </w:p>
        </w:tc>
        <w:tc>
          <w:tcPr>
            <w:tcW w:w="332" w:type="dxa"/>
            <w:tcBorders>
              <w:top w:val="single" w:sz="8" w:space="0" w:color="auto"/>
              <w:left w:val="nil"/>
              <w:bottom w:val="single" w:sz="8" w:space="0" w:color="auto"/>
              <w:right w:val="nil"/>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color w:val="000000"/>
                <w:sz w:val="20"/>
                <w:szCs w:val="20"/>
                <w:lang w:eastAsia="pt-BR"/>
              </w:rPr>
            </w:pPr>
            <w:r w:rsidRPr="00CE44BB">
              <w:rPr>
                <w:rFonts w:ascii="Arial" w:eastAsia="Times New Roman" w:hAnsi="Arial" w:cs="Arial"/>
                <w:color w:val="000000"/>
                <w:sz w:val="20"/>
                <w:szCs w:val="20"/>
                <w:lang w:eastAsia="pt-BR"/>
              </w:rPr>
              <w:t> </w:t>
            </w:r>
          </w:p>
        </w:tc>
        <w:tc>
          <w:tcPr>
            <w:tcW w:w="20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044F9" w:rsidRPr="00CE44BB" w:rsidRDefault="004044F9" w:rsidP="007B69F4">
            <w:pPr>
              <w:spacing w:after="0" w:line="240" w:lineRule="auto"/>
              <w:ind w:left="71"/>
              <w:rPr>
                <w:rFonts w:ascii="Arial" w:eastAsia="Times New Roman" w:hAnsi="Arial" w:cs="Arial"/>
                <w:b/>
                <w:bCs/>
                <w:color w:val="000000"/>
                <w:sz w:val="20"/>
                <w:szCs w:val="20"/>
                <w:lang w:eastAsia="pt-BR"/>
              </w:rPr>
            </w:pPr>
            <w:r w:rsidRPr="00CE44BB">
              <w:rPr>
                <w:rFonts w:ascii="Arial" w:eastAsia="Times New Roman" w:hAnsi="Arial" w:cs="Arial"/>
                <w:b/>
                <w:bCs/>
                <w:color w:val="000000"/>
                <w:sz w:val="20"/>
                <w:szCs w:val="20"/>
                <w:lang w:eastAsia="pt-BR"/>
              </w:rPr>
              <w:t xml:space="preserve"> R$    70.600,00 </w:t>
            </w:r>
          </w:p>
        </w:tc>
      </w:tr>
    </w:tbl>
    <w:p w:rsidR="00790BE9" w:rsidRPr="00790BE9" w:rsidRDefault="00790BE9" w:rsidP="00790BE9">
      <w:pPr>
        <w:spacing w:after="0" w:line="240" w:lineRule="auto"/>
        <w:jc w:val="center"/>
        <w:rPr>
          <w:rFonts w:ascii="Arial" w:hAnsi="Arial" w:cs="Arial"/>
          <w:sz w:val="16"/>
          <w:szCs w:val="16"/>
        </w:rPr>
      </w:pPr>
      <w:r>
        <w:rPr>
          <w:rFonts w:ascii="Arial" w:hAnsi="Arial" w:cs="Arial"/>
          <w:sz w:val="16"/>
          <w:szCs w:val="16"/>
        </w:rPr>
        <w:br/>
      </w:r>
      <w:r w:rsidRPr="00790BE9">
        <w:rPr>
          <w:rFonts w:ascii="Arial" w:hAnsi="Arial" w:cs="Arial"/>
          <w:sz w:val="16"/>
          <w:szCs w:val="16"/>
        </w:rPr>
        <w:t>Fonte: Elaboração própria (2017)</w:t>
      </w:r>
    </w:p>
    <w:p w:rsidR="008669F3" w:rsidRPr="00CE44BB" w:rsidRDefault="00790BE9" w:rsidP="008669F3">
      <w:pPr>
        <w:spacing w:line="360" w:lineRule="auto"/>
        <w:jc w:val="center"/>
        <w:rPr>
          <w:rFonts w:ascii="Arial" w:hAnsi="Arial" w:cs="Arial"/>
          <w:color w:val="000000"/>
          <w:sz w:val="24"/>
          <w:szCs w:val="24"/>
        </w:rPr>
      </w:pPr>
      <w:r>
        <w:rPr>
          <w:rFonts w:ascii="Arial" w:hAnsi="Arial" w:cs="Arial"/>
          <w:b/>
          <w:color w:val="000000"/>
          <w:sz w:val="24"/>
          <w:szCs w:val="24"/>
        </w:rPr>
        <w:br/>
      </w:r>
      <w:r w:rsidR="008669F3" w:rsidRPr="008640B4">
        <w:rPr>
          <w:rFonts w:ascii="Arial" w:hAnsi="Arial" w:cs="Arial"/>
          <w:b/>
          <w:color w:val="000000"/>
          <w:sz w:val="24"/>
          <w:szCs w:val="24"/>
        </w:rPr>
        <w:t xml:space="preserve">Quadro </w:t>
      </w:r>
      <w:r w:rsidR="000B75EA">
        <w:rPr>
          <w:rFonts w:ascii="Arial" w:hAnsi="Arial" w:cs="Arial"/>
          <w:b/>
          <w:color w:val="000000"/>
          <w:sz w:val="24"/>
          <w:szCs w:val="24"/>
        </w:rPr>
        <w:t>4</w:t>
      </w:r>
      <w:r w:rsidR="008669F3" w:rsidRPr="00CE44BB">
        <w:rPr>
          <w:rFonts w:ascii="Arial" w:hAnsi="Arial" w:cs="Arial"/>
          <w:color w:val="000000"/>
          <w:sz w:val="24"/>
          <w:szCs w:val="24"/>
        </w:rPr>
        <w:t xml:space="preserve"> – Quadro de Investimentos</w:t>
      </w:r>
    </w:p>
    <w:p w:rsidR="004044F9" w:rsidRPr="00A97A8E" w:rsidRDefault="004044F9" w:rsidP="004044F9">
      <w:pPr>
        <w:spacing w:line="360" w:lineRule="auto"/>
        <w:ind w:firstLine="708"/>
        <w:rPr>
          <w:rFonts w:ascii="Arial" w:hAnsi="Arial" w:cs="Arial"/>
          <w:b/>
          <w:color w:val="000000"/>
        </w:rPr>
      </w:pPr>
    </w:p>
    <w:p w:rsidR="004044F9" w:rsidRPr="00A97A8E" w:rsidRDefault="004044F9" w:rsidP="004044F9">
      <w:pPr>
        <w:spacing w:line="360" w:lineRule="auto"/>
        <w:rPr>
          <w:rStyle w:val="fontstyle01"/>
          <w:b/>
        </w:rPr>
      </w:pPr>
      <w:r w:rsidRPr="00A97A8E">
        <w:rPr>
          <w:rStyle w:val="fontstyle01"/>
          <w:b/>
        </w:rPr>
        <w:t>VIII. Estudo do Financiamento</w:t>
      </w:r>
    </w:p>
    <w:p w:rsidR="004044F9" w:rsidRDefault="004044F9" w:rsidP="004044F9">
      <w:pPr>
        <w:spacing w:line="360" w:lineRule="auto"/>
        <w:ind w:firstLine="708"/>
        <w:jc w:val="both"/>
        <w:rPr>
          <w:rFonts w:ascii="Arial" w:hAnsi="Arial" w:cs="Arial"/>
          <w:sz w:val="24"/>
          <w:szCs w:val="24"/>
        </w:rPr>
      </w:pPr>
      <w:r>
        <w:rPr>
          <w:rFonts w:ascii="Arial" w:hAnsi="Arial" w:cs="Arial"/>
          <w:sz w:val="24"/>
          <w:szCs w:val="24"/>
        </w:rPr>
        <w:lastRenderedPageBreak/>
        <w:t>O estudo do financiamento consiste em avaliar as possibilidades de coleta de recursos de forma a realizar os investimentos planejados no estudo dos investimentos. Uma representação gráfica desse estudo é o Quadro de Fontes</w:t>
      </w:r>
      <w:r w:rsidR="008669F3">
        <w:rPr>
          <w:rFonts w:ascii="Arial" w:hAnsi="Arial" w:cs="Arial"/>
          <w:sz w:val="24"/>
          <w:szCs w:val="24"/>
        </w:rPr>
        <w:t xml:space="preserve"> e Usos, apresentado no quadro </w:t>
      </w:r>
      <w:r w:rsidR="000B75EA">
        <w:rPr>
          <w:rFonts w:ascii="Arial" w:hAnsi="Arial" w:cs="Arial"/>
          <w:sz w:val="24"/>
          <w:szCs w:val="24"/>
        </w:rPr>
        <w:t>5</w:t>
      </w:r>
      <w:r>
        <w:rPr>
          <w:rFonts w:ascii="Arial" w:hAnsi="Arial" w:cs="Arial"/>
          <w:sz w:val="24"/>
          <w:szCs w:val="24"/>
        </w:rPr>
        <w:t>.</w:t>
      </w:r>
    </w:p>
    <w:p w:rsidR="004044F9" w:rsidRDefault="004044F9" w:rsidP="004044F9">
      <w:pPr>
        <w:spacing w:line="360" w:lineRule="auto"/>
        <w:jc w:val="both"/>
        <w:rPr>
          <w:rFonts w:ascii="Arial" w:hAnsi="Arial" w:cs="Arial"/>
          <w:sz w:val="24"/>
          <w:szCs w:val="24"/>
        </w:rPr>
      </w:pPr>
    </w:p>
    <w:tbl>
      <w:tblPr>
        <w:tblW w:w="7572" w:type="dxa"/>
        <w:tblInd w:w="1063" w:type="dxa"/>
        <w:tblCellMar>
          <w:left w:w="70" w:type="dxa"/>
          <w:right w:w="70" w:type="dxa"/>
        </w:tblCellMar>
        <w:tblLook w:val="04A0"/>
      </w:tblPr>
      <w:tblGrid>
        <w:gridCol w:w="1753"/>
        <w:gridCol w:w="1740"/>
        <w:gridCol w:w="1200"/>
        <w:gridCol w:w="693"/>
        <w:gridCol w:w="2186"/>
      </w:tblGrid>
      <w:tr w:rsidR="004044F9" w:rsidRPr="00CE44BB" w:rsidTr="007B69F4">
        <w:trPr>
          <w:trHeight w:val="645"/>
        </w:trPr>
        <w:tc>
          <w:tcPr>
            <w:tcW w:w="1753" w:type="dxa"/>
            <w:tcBorders>
              <w:top w:val="single" w:sz="8" w:space="0" w:color="auto"/>
              <w:left w:val="single" w:sz="8" w:space="0" w:color="auto"/>
              <w:bottom w:val="single" w:sz="8" w:space="0" w:color="auto"/>
              <w:right w:val="nil"/>
            </w:tcBorders>
            <w:shd w:val="clear" w:color="auto" w:fill="auto"/>
            <w:noWrap/>
            <w:vAlign w:val="center"/>
            <w:hideMark/>
          </w:tcPr>
          <w:p w:rsidR="004044F9" w:rsidRPr="00CE44BB" w:rsidRDefault="004044F9" w:rsidP="007B69F4">
            <w:pPr>
              <w:spacing w:after="0" w:line="240" w:lineRule="auto"/>
              <w:jc w:val="center"/>
              <w:rPr>
                <w:rFonts w:ascii="Arial" w:eastAsia="Times New Roman" w:hAnsi="Arial" w:cs="Arial"/>
                <w:b/>
                <w:bCs/>
                <w:color w:val="000000"/>
                <w:sz w:val="24"/>
                <w:szCs w:val="24"/>
                <w:lang w:eastAsia="pt-BR"/>
              </w:rPr>
            </w:pPr>
            <w:r w:rsidRPr="00CE44BB">
              <w:rPr>
                <w:rFonts w:ascii="Arial" w:eastAsia="Times New Roman" w:hAnsi="Arial" w:cs="Arial"/>
                <w:b/>
                <w:bCs/>
                <w:color w:val="000000"/>
                <w:sz w:val="24"/>
                <w:szCs w:val="24"/>
                <w:lang w:eastAsia="pt-BR"/>
              </w:rPr>
              <w:t>FONTES</w:t>
            </w:r>
          </w:p>
        </w:tc>
        <w:tc>
          <w:tcPr>
            <w:tcW w:w="1740" w:type="dxa"/>
            <w:tcBorders>
              <w:top w:val="single" w:sz="8" w:space="0" w:color="auto"/>
              <w:left w:val="nil"/>
              <w:bottom w:val="single" w:sz="8" w:space="0" w:color="auto"/>
              <w:right w:val="nil"/>
            </w:tcBorders>
            <w:shd w:val="clear" w:color="auto" w:fill="auto"/>
            <w:noWrap/>
            <w:vAlign w:val="center"/>
            <w:hideMark/>
          </w:tcPr>
          <w:p w:rsidR="004044F9" w:rsidRPr="00CE44BB" w:rsidRDefault="004044F9" w:rsidP="007B69F4">
            <w:pPr>
              <w:spacing w:after="0" w:line="240" w:lineRule="auto"/>
              <w:jc w:val="center"/>
              <w:rPr>
                <w:rFonts w:ascii="Arial" w:eastAsia="Times New Roman" w:hAnsi="Arial" w:cs="Arial"/>
                <w:color w:val="000000"/>
                <w:sz w:val="24"/>
                <w:szCs w:val="24"/>
                <w:lang w:eastAsia="pt-BR"/>
              </w:rPr>
            </w:pPr>
          </w:p>
        </w:tc>
        <w:tc>
          <w:tcPr>
            <w:tcW w:w="1200" w:type="dxa"/>
            <w:tcBorders>
              <w:top w:val="single" w:sz="8" w:space="0" w:color="auto"/>
              <w:left w:val="nil"/>
              <w:bottom w:val="single" w:sz="8" w:space="0" w:color="auto"/>
              <w:right w:val="nil"/>
            </w:tcBorders>
            <w:shd w:val="clear" w:color="auto" w:fill="auto"/>
            <w:noWrap/>
            <w:vAlign w:val="center"/>
            <w:hideMark/>
          </w:tcPr>
          <w:p w:rsidR="004044F9" w:rsidRPr="00CE44BB" w:rsidRDefault="004044F9" w:rsidP="007B69F4">
            <w:pPr>
              <w:spacing w:after="0" w:line="240" w:lineRule="auto"/>
              <w:jc w:val="center"/>
              <w:rPr>
                <w:rFonts w:ascii="Arial" w:eastAsia="Times New Roman" w:hAnsi="Arial" w:cs="Arial"/>
                <w:color w:val="000000"/>
                <w:sz w:val="24"/>
                <w:szCs w:val="24"/>
                <w:lang w:eastAsia="pt-BR"/>
              </w:rPr>
            </w:pPr>
          </w:p>
        </w:tc>
        <w:tc>
          <w:tcPr>
            <w:tcW w:w="693" w:type="dxa"/>
            <w:tcBorders>
              <w:top w:val="single" w:sz="8" w:space="0" w:color="auto"/>
              <w:left w:val="nil"/>
              <w:bottom w:val="single" w:sz="8" w:space="0" w:color="auto"/>
              <w:right w:val="nil"/>
            </w:tcBorders>
            <w:shd w:val="clear" w:color="auto" w:fill="auto"/>
            <w:noWrap/>
            <w:vAlign w:val="center"/>
            <w:hideMark/>
          </w:tcPr>
          <w:p w:rsidR="004044F9" w:rsidRPr="00CE44BB" w:rsidRDefault="004044F9" w:rsidP="007B69F4">
            <w:pPr>
              <w:spacing w:after="0" w:line="240" w:lineRule="auto"/>
              <w:jc w:val="center"/>
              <w:rPr>
                <w:rFonts w:ascii="Arial" w:eastAsia="Times New Roman" w:hAnsi="Arial" w:cs="Arial"/>
                <w:color w:val="000000"/>
                <w:sz w:val="24"/>
                <w:szCs w:val="24"/>
                <w:lang w:eastAsia="pt-BR"/>
              </w:rPr>
            </w:pPr>
          </w:p>
        </w:tc>
        <w:tc>
          <w:tcPr>
            <w:tcW w:w="21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044F9" w:rsidRPr="00CE44BB" w:rsidRDefault="004044F9" w:rsidP="007B69F4">
            <w:pPr>
              <w:spacing w:after="0" w:line="240" w:lineRule="auto"/>
              <w:jc w:val="center"/>
              <w:rPr>
                <w:rFonts w:ascii="Arial" w:eastAsia="Times New Roman" w:hAnsi="Arial" w:cs="Arial"/>
                <w:b/>
                <w:bCs/>
                <w:color w:val="000000"/>
                <w:sz w:val="24"/>
                <w:szCs w:val="24"/>
                <w:lang w:eastAsia="pt-BR"/>
              </w:rPr>
            </w:pPr>
            <w:r w:rsidRPr="00CE44BB">
              <w:rPr>
                <w:rFonts w:ascii="Arial" w:eastAsia="Times New Roman" w:hAnsi="Arial" w:cs="Arial"/>
                <w:b/>
                <w:bCs/>
                <w:color w:val="000000"/>
                <w:sz w:val="24"/>
                <w:szCs w:val="24"/>
                <w:lang w:eastAsia="pt-BR"/>
              </w:rPr>
              <w:t>Valores (em R$)</w:t>
            </w:r>
          </w:p>
        </w:tc>
      </w:tr>
      <w:tr w:rsidR="004044F9" w:rsidRPr="00CE44BB" w:rsidTr="007B69F4">
        <w:trPr>
          <w:trHeight w:val="315"/>
        </w:trPr>
        <w:tc>
          <w:tcPr>
            <w:tcW w:w="3493" w:type="dxa"/>
            <w:gridSpan w:val="2"/>
            <w:tcBorders>
              <w:top w:val="single" w:sz="8" w:space="0" w:color="auto"/>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b/>
                <w:bCs/>
                <w:i/>
                <w:iCs/>
                <w:color w:val="000000"/>
                <w:sz w:val="24"/>
                <w:szCs w:val="24"/>
                <w:lang w:eastAsia="pt-BR"/>
              </w:rPr>
            </w:pPr>
            <w:r w:rsidRPr="00CE44BB">
              <w:rPr>
                <w:rFonts w:ascii="Arial" w:eastAsia="Times New Roman" w:hAnsi="Arial" w:cs="Arial"/>
                <w:b/>
                <w:bCs/>
                <w:i/>
                <w:iCs/>
                <w:color w:val="000000"/>
                <w:sz w:val="24"/>
                <w:szCs w:val="24"/>
                <w:lang w:eastAsia="pt-BR"/>
              </w:rPr>
              <w:t>Recursos Próprios</w:t>
            </w:r>
          </w:p>
        </w:tc>
        <w:tc>
          <w:tcPr>
            <w:tcW w:w="1200"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w:t>
            </w:r>
          </w:p>
        </w:tc>
        <w:tc>
          <w:tcPr>
            <w:tcW w:w="693"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w:t>
            </w:r>
          </w:p>
        </w:tc>
        <w:tc>
          <w:tcPr>
            <w:tcW w:w="2186"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b/>
                <w:bCs/>
                <w:color w:val="000000"/>
                <w:sz w:val="24"/>
                <w:szCs w:val="24"/>
                <w:lang w:eastAsia="pt-BR"/>
              </w:rPr>
            </w:pPr>
            <w:r w:rsidRPr="00CE44BB">
              <w:rPr>
                <w:rFonts w:ascii="Arial" w:eastAsia="Times New Roman" w:hAnsi="Arial" w:cs="Arial"/>
                <w:b/>
                <w:bCs/>
                <w:color w:val="000000"/>
                <w:sz w:val="24"/>
                <w:szCs w:val="24"/>
                <w:lang w:eastAsia="pt-BR"/>
              </w:rPr>
              <w:t xml:space="preserve"> R$    50.000,00 </w:t>
            </w:r>
          </w:p>
        </w:tc>
      </w:tr>
      <w:tr w:rsidR="004044F9" w:rsidRPr="00CE44BB" w:rsidTr="007B69F4">
        <w:trPr>
          <w:trHeight w:val="300"/>
        </w:trPr>
        <w:tc>
          <w:tcPr>
            <w:tcW w:w="1753" w:type="dxa"/>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w:t>
            </w:r>
          </w:p>
        </w:tc>
        <w:tc>
          <w:tcPr>
            <w:tcW w:w="3633" w:type="dxa"/>
            <w:gridSpan w:val="3"/>
            <w:tcBorders>
              <w:top w:val="nil"/>
              <w:left w:val="nil"/>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Integralização de capital</w:t>
            </w:r>
          </w:p>
        </w:tc>
        <w:tc>
          <w:tcPr>
            <w:tcW w:w="2186"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xml:space="preserve"> R$    50.000,00 </w:t>
            </w:r>
          </w:p>
        </w:tc>
      </w:tr>
      <w:tr w:rsidR="004044F9" w:rsidRPr="00CE44BB" w:rsidTr="007B69F4">
        <w:trPr>
          <w:trHeight w:val="300"/>
        </w:trPr>
        <w:tc>
          <w:tcPr>
            <w:tcW w:w="1753" w:type="dxa"/>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w:t>
            </w:r>
          </w:p>
        </w:tc>
        <w:tc>
          <w:tcPr>
            <w:tcW w:w="1740"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p>
        </w:tc>
        <w:tc>
          <w:tcPr>
            <w:tcW w:w="1200"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p>
        </w:tc>
        <w:tc>
          <w:tcPr>
            <w:tcW w:w="693"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p>
        </w:tc>
        <w:tc>
          <w:tcPr>
            <w:tcW w:w="2186"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w:t>
            </w:r>
          </w:p>
        </w:tc>
      </w:tr>
      <w:tr w:rsidR="004044F9" w:rsidRPr="00CE44BB" w:rsidTr="007B69F4">
        <w:trPr>
          <w:trHeight w:val="315"/>
        </w:trPr>
        <w:tc>
          <w:tcPr>
            <w:tcW w:w="4693" w:type="dxa"/>
            <w:gridSpan w:val="3"/>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b/>
                <w:bCs/>
                <w:i/>
                <w:iCs/>
                <w:color w:val="000000"/>
                <w:sz w:val="24"/>
                <w:szCs w:val="24"/>
                <w:lang w:eastAsia="pt-BR"/>
              </w:rPr>
            </w:pPr>
            <w:r w:rsidRPr="00CE44BB">
              <w:rPr>
                <w:rFonts w:ascii="Arial" w:eastAsia="Times New Roman" w:hAnsi="Arial" w:cs="Arial"/>
                <w:b/>
                <w:bCs/>
                <w:i/>
                <w:iCs/>
                <w:color w:val="000000"/>
                <w:sz w:val="24"/>
                <w:szCs w:val="24"/>
                <w:lang w:eastAsia="pt-BR"/>
              </w:rPr>
              <w:t>Recursos de Terceiros</w:t>
            </w:r>
          </w:p>
        </w:tc>
        <w:tc>
          <w:tcPr>
            <w:tcW w:w="693"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p>
        </w:tc>
        <w:tc>
          <w:tcPr>
            <w:tcW w:w="2186"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b/>
                <w:bCs/>
                <w:color w:val="000000"/>
                <w:sz w:val="24"/>
                <w:szCs w:val="24"/>
                <w:lang w:eastAsia="pt-BR"/>
              </w:rPr>
            </w:pPr>
            <w:r w:rsidRPr="00CE44BB">
              <w:rPr>
                <w:rFonts w:ascii="Arial" w:eastAsia="Times New Roman" w:hAnsi="Arial" w:cs="Arial"/>
                <w:b/>
                <w:bCs/>
                <w:color w:val="000000"/>
                <w:sz w:val="24"/>
                <w:szCs w:val="24"/>
                <w:lang w:eastAsia="pt-BR"/>
              </w:rPr>
              <w:t xml:space="preserve"> R$    20.600,00 </w:t>
            </w:r>
          </w:p>
        </w:tc>
      </w:tr>
      <w:tr w:rsidR="004044F9" w:rsidRPr="00CE44BB" w:rsidTr="007B69F4">
        <w:trPr>
          <w:trHeight w:val="300"/>
        </w:trPr>
        <w:tc>
          <w:tcPr>
            <w:tcW w:w="1753" w:type="dxa"/>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w:t>
            </w:r>
          </w:p>
        </w:tc>
        <w:tc>
          <w:tcPr>
            <w:tcW w:w="3633" w:type="dxa"/>
            <w:gridSpan w:val="3"/>
            <w:tcBorders>
              <w:top w:val="nil"/>
              <w:left w:val="nil"/>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Empréstimos bancários</w:t>
            </w:r>
          </w:p>
        </w:tc>
        <w:tc>
          <w:tcPr>
            <w:tcW w:w="2186"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xml:space="preserve"> R$    20.600,00 </w:t>
            </w:r>
          </w:p>
        </w:tc>
      </w:tr>
      <w:tr w:rsidR="004044F9" w:rsidRPr="00CE44BB" w:rsidTr="007B69F4">
        <w:trPr>
          <w:trHeight w:val="315"/>
        </w:trPr>
        <w:tc>
          <w:tcPr>
            <w:tcW w:w="1753" w:type="dxa"/>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w:t>
            </w:r>
          </w:p>
        </w:tc>
        <w:tc>
          <w:tcPr>
            <w:tcW w:w="1740"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p>
        </w:tc>
        <w:tc>
          <w:tcPr>
            <w:tcW w:w="1200"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p>
        </w:tc>
        <w:tc>
          <w:tcPr>
            <w:tcW w:w="693"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p>
        </w:tc>
        <w:tc>
          <w:tcPr>
            <w:tcW w:w="2186"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w:t>
            </w:r>
          </w:p>
        </w:tc>
      </w:tr>
      <w:tr w:rsidR="004044F9" w:rsidRPr="00CE44BB" w:rsidTr="007B69F4">
        <w:trPr>
          <w:trHeight w:val="315"/>
        </w:trPr>
        <w:tc>
          <w:tcPr>
            <w:tcW w:w="3493" w:type="dxa"/>
            <w:gridSpan w:val="2"/>
            <w:tcBorders>
              <w:top w:val="single" w:sz="8" w:space="0" w:color="auto"/>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b/>
                <w:bCs/>
                <w:i/>
                <w:iCs/>
                <w:color w:val="000000"/>
                <w:sz w:val="24"/>
                <w:szCs w:val="24"/>
                <w:lang w:eastAsia="pt-BR"/>
              </w:rPr>
            </w:pPr>
            <w:r w:rsidRPr="00CE44BB">
              <w:rPr>
                <w:rFonts w:ascii="Arial" w:eastAsia="Times New Roman" w:hAnsi="Arial" w:cs="Arial"/>
                <w:b/>
                <w:bCs/>
                <w:i/>
                <w:iCs/>
                <w:color w:val="000000"/>
                <w:sz w:val="24"/>
                <w:szCs w:val="24"/>
                <w:lang w:eastAsia="pt-BR"/>
              </w:rPr>
              <w:t>Total das Fontes</w:t>
            </w:r>
          </w:p>
        </w:tc>
        <w:tc>
          <w:tcPr>
            <w:tcW w:w="1200" w:type="dxa"/>
            <w:tcBorders>
              <w:top w:val="single" w:sz="8" w:space="0" w:color="auto"/>
              <w:left w:val="nil"/>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w:t>
            </w:r>
          </w:p>
        </w:tc>
        <w:tc>
          <w:tcPr>
            <w:tcW w:w="693" w:type="dxa"/>
            <w:tcBorders>
              <w:top w:val="single" w:sz="8" w:space="0" w:color="auto"/>
              <w:left w:val="nil"/>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w:t>
            </w:r>
          </w:p>
        </w:tc>
        <w:tc>
          <w:tcPr>
            <w:tcW w:w="2186" w:type="dxa"/>
            <w:tcBorders>
              <w:top w:val="single" w:sz="8" w:space="0" w:color="auto"/>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b/>
                <w:bCs/>
                <w:color w:val="000000"/>
                <w:sz w:val="24"/>
                <w:szCs w:val="24"/>
                <w:lang w:eastAsia="pt-BR"/>
              </w:rPr>
            </w:pPr>
            <w:r w:rsidRPr="00CE44BB">
              <w:rPr>
                <w:rFonts w:ascii="Arial" w:eastAsia="Times New Roman" w:hAnsi="Arial" w:cs="Arial"/>
                <w:b/>
                <w:bCs/>
                <w:color w:val="000000"/>
                <w:sz w:val="24"/>
                <w:szCs w:val="24"/>
                <w:lang w:eastAsia="pt-BR"/>
              </w:rPr>
              <w:t xml:space="preserve"> R$    70.600,00 </w:t>
            </w:r>
          </w:p>
        </w:tc>
      </w:tr>
      <w:tr w:rsidR="004044F9" w:rsidRPr="00CE44BB" w:rsidTr="007B69F4">
        <w:trPr>
          <w:trHeight w:val="315"/>
        </w:trPr>
        <w:tc>
          <w:tcPr>
            <w:tcW w:w="1753" w:type="dxa"/>
            <w:tcBorders>
              <w:top w:val="nil"/>
              <w:left w:val="single" w:sz="8" w:space="0" w:color="auto"/>
              <w:bottom w:val="single" w:sz="8" w:space="0" w:color="auto"/>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w:t>
            </w:r>
          </w:p>
        </w:tc>
        <w:tc>
          <w:tcPr>
            <w:tcW w:w="1740" w:type="dxa"/>
            <w:tcBorders>
              <w:top w:val="nil"/>
              <w:left w:val="nil"/>
              <w:bottom w:val="single" w:sz="8" w:space="0" w:color="auto"/>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w:t>
            </w:r>
          </w:p>
        </w:tc>
        <w:tc>
          <w:tcPr>
            <w:tcW w:w="1200" w:type="dxa"/>
            <w:tcBorders>
              <w:top w:val="nil"/>
              <w:left w:val="nil"/>
              <w:bottom w:val="single" w:sz="8" w:space="0" w:color="auto"/>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w:t>
            </w:r>
          </w:p>
        </w:tc>
        <w:tc>
          <w:tcPr>
            <w:tcW w:w="693" w:type="dxa"/>
            <w:tcBorders>
              <w:top w:val="nil"/>
              <w:left w:val="nil"/>
              <w:bottom w:val="single" w:sz="8" w:space="0" w:color="auto"/>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w:t>
            </w:r>
          </w:p>
        </w:tc>
        <w:tc>
          <w:tcPr>
            <w:tcW w:w="2186" w:type="dxa"/>
            <w:tcBorders>
              <w:top w:val="nil"/>
              <w:left w:val="single" w:sz="8" w:space="0" w:color="auto"/>
              <w:bottom w:val="single" w:sz="8" w:space="0" w:color="auto"/>
              <w:right w:val="single" w:sz="8" w:space="0" w:color="auto"/>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w:t>
            </w:r>
          </w:p>
        </w:tc>
      </w:tr>
      <w:tr w:rsidR="004044F9" w:rsidRPr="00CE44BB" w:rsidTr="007B69F4">
        <w:trPr>
          <w:trHeight w:val="330"/>
        </w:trPr>
        <w:tc>
          <w:tcPr>
            <w:tcW w:w="1753" w:type="dxa"/>
            <w:tcBorders>
              <w:top w:val="nil"/>
              <w:left w:val="single" w:sz="8" w:space="0" w:color="auto"/>
              <w:bottom w:val="single" w:sz="8" w:space="0" w:color="auto"/>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b/>
                <w:bCs/>
                <w:color w:val="000000"/>
                <w:sz w:val="24"/>
                <w:szCs w:val="24"/>
                <w:lang w:eastAsia="pt-BR"/>
              </w:rPr>
            </w:pPr>
            <w:r w:rsidRPr="00CE44BB">
              <w:rPr>
                <w:rFonts w:ascii="Arial" w:eastAsia="Times New Roman" w:hAnsi="Arial" w:cs="Arial"/>
                <w:b/>
                <w:bCs/>
                <w:color w:val="000000"/>
                <w:sz w:val="24"/>
                <w:szCs w:val="24"/>
                <w:lang w:eastAsia="pt-BR"/>
              </w:rPr>
              <w:t>USOS</w:t>
            </w:r>
          </w:p>
        </w:tc>
        <w:tc>
          <w:tcPr>
            <w:tcW w:w="1740" w:type="dxa"/>
            <w:tcBorders>
              <w:top w:val="nil"/>
              <w:left w:val="nil"/>
              <w:bottom w:val="single" w:sz="8" w:space="0" w:color="auto"/>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w:t>
            </w:r>
          </w:p>
        </w:tc>
        <w:tc>
          <w:tcPr>
            <w:tcW w:w="1200" w:type="dxa"/>
            <w:tcBorders>
              <w:top w:val="nil"/>
              <w:left w:val="nil"/>
              <w:bottom w:val="single" w:sz="8" w:space="0" w:color="auto"/>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w:t>
            </w:r>
          </w:p>
        </w:tc>
        <w:tc>
          <w:tcPr>
            <w:tcW w:w="693" w:type="dxa"/>
            <w:tcBorders>
              <w:top w:val="nil"/>
              <w:left w:val="nil"/>
              <w:bottom w:val="single" w:sz="8" w:space="0" w:color="auto"/>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w:t>
            </w:r>
          </w:p>
        </w:tc>
        <w:tc>
          <w:tcPr>
            <w:tcW w:w="2186" w:type="dxa"/>
            <w:tcBorders>
              <w:top w:val="nil"/>
              <w:left w:val="single" w:sz="8" w:space="0" w:color="auto"/>
              <w:bottom w:val="single" w:sz="8" w:space="0" w:color="auto"/>
              <w:right w:val="single" w:sz="8" w:space="0" w:color="auto"/>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w:t>
            </w:r>
          </w:p>
        </w:tc>
      </w:tr>
      <w:tr w:rsidR="004044F9" w:rsidRPr="00CE44BB" w:rsidTr="007B69F4">
        <w:trPr>
          <w:trHeight w:val="315"/>
        </w:trPr>
        <w:tc>
          <w:tcPr>
            <w:tcW w:w="3493" w:type="dxa"/>
            <w:gridSpan w:val="2"/>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b/>
                <w:bCs/>
                <w:i/>
                <w:iCs/>
                <w:color w:val="000000"/>
                <w:sz w:val="24"/>
                <w:szCs w:val="24"/>
                <w:lang w:eastAsia="pt-BR"/>
              </w:rPr>
            </w:pPr>
            <w:r w:rsidRPr="00CE44BB">
              <w:rPr>
                <w:rFonts w:ascii="Arial" w:eastAsia="Times New Roman" w:hAnsi="Arial" w:cs="Arial"/>
                <w:b/>
                <w:bCs/>
                <w:i/>
                <w:iCs/>
                <w:color w:val="000000"/>
                <w:sz w:val="24"/>
                <w:szCs w:val="24"/>
                <w:lang w:eastAsia="pt-BR"/>
              </w:rPr>
              <w:t>Capital Fixo</w:t>
            </w:r>
          </w:p>
        </w:tc>
        <w:tc>
          <w:tcPr>
            <w:tcW w:w="1200"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p>
        </w:tc>
        <w:tc>
          <w:tcPr>
            <w:tcW w:w="693"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p>
        </w:tc>
        <w:tc>
          <w:tcPr>
            <w:tcW w:w="2186"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b/>
                <w:bCs/>
                <w:color w:val="000000"/>
                <w:sz w:val="24"/>
                <w:szCs w:val="24"/>
                <w:lang w:eastAsia="pt-BR"/>
              </w:rPr>
            </w:pPr>
            <w:r w:rsidRPr="00CE44BB">
              <w:rPr>
                <w:rFonts w:ascii="Arial" w:eastAsia="Times New Roman" w:hAnsi="Arial" w:cs="Arial"/>
                <w:b/>
                <w:bCs/>
                <w:color w:val="000000"/>
                <w:sz w:val="24"/>
                <w:szCs w:val="24"/>
                <w:lang w:eastAsia="pt-BR"/>
              </w:rPr>
              <w:t xml:space="preserve"> R$    45.600,00 </w:t>
            </w:r>
          </w:p>
        </w:tc>
      </w:tr>
      <w:tr w:rsidR="004044F9" w:rsidRPr="00CE44BB" w:rsidTr="007B69F4">
        <w:trPr>
          <w:trHeight w:val="300"/>
        </w:trPr>
        <w:tc>
          <w:tcPr>
            <w:tcW w:w="1753" w:type="dxa"/>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w:t>
            </w:r>
          </w:p>
        </w:tc>
        <w:tc>
          <w:tcPr>
            <w:tcW w:w="1740"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Terrenos</w:t>
            </w:r>
          </w:p>
        </w:tc>
        <w:tc>
          <w:tcPr>
            <w:tcW w:w="1200"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p>
        </w:tc>
        <w:tc>
          <w:tcPr>
            <w:tcW w:w="693"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p>
        </w:tc>
        <w:tc>
          <w:tcPr>
            <w:tcW w:w="2186"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xml:space="preserve"> R$                   -   </w:t>
            </w:r>
          </w:p>
        </w:tc>
      </w:tr>
      <w:tr w:rsidR="004044F9" w:rsidRPr="00CE44BB" w:rsidTr="007B69F4">
        <w:trPr>
          <w:trHeight w:val="300"/>
        </w:trPr>
        <w:tc>
          <w:tcPr>
            <w:tcW w:w="1753" w:type="dxa"/>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w:t>
            </w:r>
          </w:p>
        </w:tc>
        <w:tc>
          <w:tcPr>
            <w:tcW w:w="2940" w:type="dxa"/>
            <w:gridSpan w:val="2"/>
            <w:tcBorders>
              <w:top w:val="nil"/>
              <w:left w:val="nil"/>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Construções</w:t>
            </w:r>
          </w:p>
        </w:tc>
        <w:tc>
          <w:tcPr>
            <w:tcW w:w="693"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p>
        </w:tc>
        <w:tc>
          <w:tcPr>
            <w:tcW w:w="2186"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xml:space="preserve"> R$                   -   </w:t>
            </w:r>
          </w:p>
        </w:tc>
      </w:tr>
      <w:tr w:rsidR="004044F9" w:rsidRPr="00CE44BB" w:rsidTr="007B69F4">
        <w:trPr>
          <w:trHeight w:val="300"/>
        </w:trPr>
        <w:tc>
          <w:tcPr>
            <w:tcW w:w="1753" w:type="dxa"/>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w:t>
            </w:r>
          </w:p>
        </w:tc>
        <w:tc>
          <w:tcPr>
            <w:tcW w:w="2940" w:type="dxa"/>
            <w:gridSpan w:val="2"/>
            <w:tcBorders>
              <w:top w:val="nil"/>
              <w:left w:val="nil"/>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Equipamentos</w:t>
            </w:r>
          </w:p>
        </w:tc>
        <w:tc>
          <w:tcPr>
            <w:tcW w:w="693"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p>
        </w:tc>
        <w:tc>
          <w:tcPr>
            <w:tcW w:w="2186"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xml:space="preserve"> R$      5.600,00 </w:t>
            </w:r>
          </w:p>
        </w:tc>
      </w:tr>
      <w:tr w:rsidR="004044F9" w:rsidRPr="00CE44BB" w:rsidTr="007B69F4">
        <w:trPr>
          <w:trHeight w:val="300"/>
        </w:trPr>
        <w:tc>
          <w:tcPr>
            <w:tcW w:w="1753" w:type="dxa"/>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w:t>
            </w:r>
          </w:p>
        </w:tc>
        <w:tc>
          <w:tcPr>
            <w:tcW w:w="1740"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Veículos</w:t>
            </w:r>
          </w:p>
        </w:tc>
        <w:tc>
          <w:tcPr>
            <w:tcW w:w="1200"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p>
        </w:tc>
        <w:tc>
          <w:tcPr>
            <w:tcW w:w="693"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p>
        </w:tc>
        <w:tc>
          <w:tcPr>
            <w:tcW w:w="2186"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xml:space="preserve"> R$    20.000,00 </w:t>
            </w:r>
          </w:p>
        </w:tc>
      </w:tr>
      <w:tr w:rsidR="004044F9" w:rsidRPr="00CE44BB" w:rsidTr="007B69F4">
        <w:trPr>
          <w:trHeight w:val="300"/>
        </w:trPr>
        <w:tc>
          <w:tcPr>
            <w:tcW w:w="1753" w:type="dxa"/>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w:t>
            </w:r>
          </w:p>
        </w:tc>
        <w:tc>
          <w:tcPr>
            <w:tcW w:w="2940" w:type="dxa"/>
            <w:gridSpan w:val="2"/>
            <w:tcBorders>
              <w:top w:val="nil"/>
              <w:left w:val="nil"/>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Móveis e Utensílios</w:t>
            </w:r>
          </w:p>
        </w:tc>
        <w:tc>
          <w:tcPr>
            <w:tcW w:w="693"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p>
        </w:tc>
        <w:tc>
          <w:tcPr>
            <w:tcW w:w="2186"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xml:space="preserve"> R$      8.000,00 </w:t>
            </w:r>
          </w:p>
        </w:tc>
      </w:tr>
      <w:tr w:rsidR="004044F9" w:rsidRPr="00CE44BB" w:rsidTr="007B69F4">
        <w:trPr>
          <w:trHeight w:val="300"/>
        </w:trPr>
        <w:tc>
          <w:tcPr>
            <w:tcW w:w="1753" w:type="dxa"/>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w:t>
            </w:r>
          </w:p>
        </w:tc>
        <w:tc>
          <w:tcPr>
            <w:tcW w:w="1740"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Outros</w:t>
            </w:r>
          </w:p>
        </w:tc>
        <w:tc>
          <w:tcPr>
            <w:tcW w:w="1200"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p>
        </w:tc>
        <w:tc>
          <w:tcPr>
            <w:tcW w:w="693"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p>
        </w:tc>
        <w:tc>
          <w:tcPr>
            <w:tcW w:w="2186"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xml:space="preserve"> R$    12.000,00 </w:t>
            </w:r>
          </w:p>
        </w:tc>
      </w:tr>
      <w:tr w:rsidR="004044F9" w:rsidRPr="00CE44BB" w:rsidTr="007B69F4">
        <w:trPr>
          <w:trHeight w:val="300"/>
        </w:trPr>
        <w:tc>
          <w:tcPr>
            <w:tcW w:w="1753" w:type="dxa"/>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w:t>
            </w:r>
          </w:p>
        </w:tc>
        <w:tc>
          <w:tcPr>
            <w:tcW w:w="1740"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p>
        </w:tc>
        <w:tc>
          <w:tcPr>
            <w:tcW w:w="1200"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p>
        </w:tc>
        <w:tc>
          <w:tcPr>
            <w:tcW w:w="693"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p>
        </w:tc>
        <w:tc>
          <w:tcPr>
            <w:tcW w:w="2186"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w:t>
            </w:r>
          </w:p>
        </w:tc>
      </w:tr>
      <w:tr w:rsidR="004044F9" w:rsidRPr="00CE44BB" w:rsidTr="007B69F4">
        <w:trPr>
          <w:trHeight w:val="330"/>
        </w:trPr>
        <w:tc>
          <w:tcPr>
            <w:tcW w:w="3493" w:type="dxa"/>
            <w:gridSpan w:val="2"/>
            <w:tcBorders>
              <w:top w:val="nil"/>
              <w:left w:val="single" w:sz="8" w:space="0" w:color="auto"/>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b/>
                <w:bCs/>
                <w:i/>
                <w:iCs/>
                <w:color w:val="000000"/>
                <w:sz w:val="24"/>
                <w:szCs w:val="24"/>
                <w:lang w:eastAsia="pt-BR"/>
              </w:rPr>
            </w:pPr>
            <w:r w:rsidRPr="00CE44BB">
              <w:rPr>
                <w:rFonts w:ascii="Arial" w:eastAsia="Times New Roman" w:hAnsi="Arial" w:cs="Arial"/>
                <w:b/>
                <w:bCs/>
                <w:i/>
                <w:iCs/>
                <w:color w:val="000000"/>
                <w:sz w:val="24"/>
                <w:szCs w:val="24"/>
                <w:lang w:eastAsia="pt-BR"/>
              </w:rPr>
              <w:t>Capital de Giro</w:t>
            </w:r>
          </w:p>
        </w:tc>
        <w:tc>
          <w:tcPr>
            <w:tcW w:w="1200"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p>
        </w:tc>
        <w:tc>
          <w:tcPr>
            <w:tcW w:w="693" w:type="dxa"/>
            <w:tcBorders>
              <w:top w:val="nil"/>
              <w:left w:val="nil"/>
              <w:bottom w:val="nil"/>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p>
        </w:tc>
        <w:tc>
          <w:tcPr>
            <w:tcW w:w="2186" w:type="dxa"/>
            <w:tcBorders>
              <w:top w:val="nil"/>
              <w:left w:val="single" w:sz="8" w:space="0" w:color="auto"/>
              <w:bottom w:val="nil"/>
              <w:right w:val="single" w:sz="8" w:space="0" w:color="auto"/>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b/>
                <w:bCs/>
                <w:color w:val="000000"/>
                <w:sz w:val="24"/>
                <w:szCs w:val="24"/>
                <w:lang w:eastAsia="pt-BR"/>
              </w:rPr>
            </w:pPr>
            <w:r w:rsidRPr="00CE44BB">
              <w:rPr>
                <w:rFonts w:ascii="Arial" w:eastAsia="Times New Roman" w:hAnsi="Arial" w:cs="Arial"/>
                <w:b/>
                <w:bCs/>
                <w:color w:val="000000"/>
                <w:sz w:val="24"/>
                <w:szCs w:val="24"/>
                <w:lang w:eastAsia="pt-BR"/>
              </w:rPr>
              <w:t xml:space="preserve"> R$    25.000,00 </w:t>
            </w:r>
          </w:p>
        </w:tc>
      </w:tr>
      <w:tr w:rsidR="004044F9" w:rsidRPr="00CE44BB" w:rsidTr="007B69F4">
        <w:trPr>
          <w:trHeight w:val="330"/>
        </w:trPr>
        <w:tc>
          <w:tcPr>
            <w:tcW w:w="3493" w:type="dxa"/>
            <w:gridSpan w:val="2"/>
            <w:tcBorders>
              <w:top w:val="single" w:sz="8" w:space="0" w:color="auto"/>
              <w:left w:val="single" w:sz="8" w:space="0" w:color="auto"/>
              <w:bottom w:val="single" w:sz="8" w:space="0" w:color="auto"/>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b/>
                <w:bCs/>
                <w:i/>
                <w:iCs/>
                <w:color w:val="000000"/>
                <w:sz w:val="24"/>
                <w:szCs w:val="24"/>
                <w:lang w:eastAsia="pt-BR"/>
              </w:rPr>
            </w:pPr>
            <w:r w:rsidRPr="00CE44BB">
              <w:rPr>
                <w:rFonts w:ascii="Arial" w:eastAsia="Times New Roman" w:hAnsi="Arial" w:cs="Arial"/>
                <w:b/>
                <w:bCs/>
                <w:i/>
                <w:iCs/>
                <w:color w:val="000000"/>
                <w:sz w:val="24"/>
                <w:szCs w:val="24"/>
                <w:lang w:eastAsia="pt-BR"/>
              </w:rPr>
              <w:t>Total de Usos</w:t>
            </w:r>
          </w:p>
        </w:tc>
        <w:tc>
          <w:tcPr>
            <w:tcW w:w="1200" w:type="dxa"/>
            <w:tcBorders>
              <w:top w:val="single" w:sz="8" w:space="0" w:color="auto"/>
              <w:left w:val="nil"/>
              <w:bottom w:val="single" w:sz="8" w:space="0" w:color="auto"/>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w:t>
            </w:r>
          </w:p>
        </w:tc>
        <w:tc>
          <w:tcPr>
            <w:tcW w:w="693" w:type="dxa"/>
            <w:tcBorders>
              <w:top w:val="single" w:sz="8" w:space="0" w:color="auto"/>
              <w:left w:val="nil"/>
              <w:bottom w:val="single" w:sz="8" w:space="0" w:color="auto"/>
              <w:right w:val="nil"/>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color w:val="000000"/>
                <w:sz w:val="24"/>
                <w:szCs w:val="24"/>
                <w:lang w:eastAsia="pt-BR"/>
              </w:rPr>
            </w:pPr>
            <w:r w:rsidRPr="00CE44BB">
              <w:rPr>
                <w:rFonts w:ascii="Arial" w:eastAsia="Times New Roman" w:hAnsi="Arial" w:cs="Arial"/>
                <w:color w:val="000000"/>
                <w:sz w:val="24"/>
                <w:szCs w:val="24"/>
                <w:lang w:eastAsia="pt-BR"/>
              </w:rPr>
              <w:t> </w:t>
            </w:r>
          </w:p>
        </w:tc>
        <w:tc>
          <w:tcPr>
            <w:tcW w:w="218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044F9" w:rsidRPr="00CE44BB" w:rsidRDefault="004044F9" w:rsidP="007B69F4">
            <w:pPr>
              <w:spacing w:after="0" w:line="240" w:lineRule="auto"/>
              <w:rPr>
                <w:rFonts w:ascii="Arial" w:eastAsia="Times New Roman" w:hAnsi="Arial" w:cs="Arial"/>
                <w:b/>
                <w:bCs/>
                <w:color w:val="000000"/>
                <w:sz w:val="24"/>
                <w:szCs w:val="24"/>
                <w:lang w:eastAsia="pt-BR"/>
              </w:rPr>
            </w:pPr>
            <w:r w:rsidRPr="00CE44BB">
              <w:rPr>
                <w:rFonts w:ascii="Arial" w:eastAsia="Times New Roman" w:hAnsi="Arial" w:cs="Arial"/>
                <w:b/>
                <w:bCs/>
                <w:color w:val="000000"/>
                <w:sz w:val="24"/>
                <w:szCs w:val="24"/>
                <w:lang w:eastAsia="pt-BR"/>
              </w:rPr>
              <w:t xml:space="preserve"> R$    70.600,00 </w:t>
            </w:r>
          </w:p>
        </w:tc>
      </w:tr>
    </w:tbl>
    <w:p w:rsidR="00790BE9" w:rsidRPr="00790BE9" w:rsidRDefault="00790BE9" w:rsidP="00790BE9">
      <w:pPr>
        <w:spacing w:after="0" w:line="240" w:lineRule="auto"/>
        <w:jc w:val="center"/>
        <w:rPr>
          <w:rFonts w:ascii="Arial" w:hAnsi="Arial" w:cs="Arial"/>
          <w:sz w:val="16"/>
          <w:szCs w:val="16"/>
        </w:rPr>
      </w:pPr>
      <w:r>
        <w:rPr>
          <w:rFonts w:ascii="Arial" w:hAnsi="Arial" w:cs="Arial"/>
          <w:sz w:val="16"/>
          <w:szCs w:val="16"/>
        </w:rPr>
        <w:br/>
      </w:r>
      <w:r w:rsidRPr="00790BE9">
        <w:rPr>
          <w:rFonts w:ascii="Arial" w:hAnsi="Arial" w:cs="Arial"/>
          <w:sz w:val="16"/>
          <w:szCs w:val="16"/>
        </w:rPr>
        <w:t>Fonte: Elaboração própria (2017)</w:t>
      </w:r>
    </w:p>
    <w:p w:rsidR="008669F3" w:rsidRDefault="00790BE9" w:rsidP="008669F3">
      <w:pPr>
        <w:spacing w:line="360" w:lineRule="auto"/>
        <w:jc w:val="center"/>
        <w:rPr>
          <w:rFonts w:ascii="Arial" w:hAnsi="Arial" w:cs="Arial"/>
          <w:sz w:val="24"/>
          <w:szCs w:val="24"/>
        </w:rPr>
      </w:pPr>
      <w:r>
        <w:rPr>
          <w:rFonts w:ascii="Arial" w:hAnsi="Arial" w:cs="Arial"/>
          <w:b/>
          <w:sz w:val="24"/>
          <w:szCs w:val="24"/>
        </w:rPr>
        <w:br/>
      </w:r>
      <w:r w:rsidR="008669F3" w:rsidRPr="008640B4">
        <w:rPr>
          <w:rFonts w:ascii="Arial" w:hAnsi="Arial" w:cs="Arial"/>
          <w:b/>
          <w:sz w:val="24"/>
          <w:szCs w:val="24"/>
        </w:rPr>
        <w:t xml:space="preserve">Quadro </w:t>
      </w:r>
      <w:r w:rsidR="000B75EA">
        <w:rPr>
          <w:rFonts w:ascii="Arial" w:hAnsi="Arial" w:cs="Arial"/>
          <w:b/>
          <w:sz w:val="24"/>
          <w:szCs w:val="24"/>
        </w:rPr>
        <w:t>5</w:t>
      </w:r>
      <w:r w:rsidR="008669F3">
        <w:rPr>
          <w:rFonts w:ascii="Arial" w:hAnsi="Arial" w:cs="Arial"/>
          <w:sz w:val="24"/>
          <w:szCs w:val="24"/>
        </w:rPr>
        <w:t xml:space="preserve"> – Quadro de Fontes e Usos</w:t>
      </w:r>
    </w:p>
    <w:p w:rsidR="006B5CC1" w:rsidRDefault="004044F9" w:rsidP="006B5CC1">
      <w:pPr>
        <w:spacing w:line="360" w:lineRule="auto"/>
        <w:jc w:val="both"/>
        <w:rPr>
          <w:rFonts w:ascii="Arial" w:hAnsi="Arial" w:cs="Arial"/>
          <w:sz w:val="24"/>
          <w:szCs w:val="24"/>
        </w:rPr>
      </w:pPr>
      <w:r>
        <w:rPr>
          <w:rFonts w:ascii="Arial" w:hAnsi="Arial" w:cs="Arial"/>
          <w:sz w:val="24"/>
          <w:szCs w:val="24"/>
        </w:rPr>
        <w:tab/>
      </w:r>
      <w:r w:rsidR="006B5CC1">
        <w:rPr>
          <w:rFonts w:ascii="Arial" w:hAnsi="Arial" w:cs="Arial"/>
          <w:sz w:val="24"/>
          <w:szCs w:val="24"/>
        </w:rPr>
        <w:t xml:space="preserve">A escolha da estrutura de fontes do projeto não foi aleatória. A maior parte dos recursos partirá do capital social integralizado da empresa. Tal escolha foi definida a partir da situação conjuntural-econômica em que o país se encontra atualmente. A incerteza gerada pela forte recessão econômica iniciada no ano de 2016, além de crise política desencadeada pelo enfraquecimento dos órgãos públicos mediante investigações sobre esquemas de corrupção, faz com que os bancos cobrem um </w:t>
      </w:r>
      <w:r w:rsidR="006B5CC1">
        <w:rPr>
          <w:rFonts w:ascii="Arial" w:hAnsi="Arial" w:cs="Arial"/>
          <w:i/>
          <w:sz w:val="24"/>
          <w:szCs w:val="24"/>
        </w:rPr>
        <w:t>spread</w:t>
      </w:r>
      <w:r w:rsidR="006B5CC1">
        <w:rPr>
          <w:rFonts w:ascii="Arial" w:hAnsi="Arial" w:cs="Arial"/>
          <w:sz w:val="24"/>
          <w:szCs w:val="24"/>
        </w:rPr>
        <w:t xml:space="preserve"> maior seguindo os níveis de inadimplência vistos por todo </w:t>
      </w:r>
      <w:r w:rsidR="006B5CC1">
        <w:rPr>
          <w:rFonts w:ascii="Arial" w:hAnsi="Arial" w:cs="Arial"/>
          <w:sz w:val="24"/>
          <w:szCs w:val="24"/>
        </w:rPr>
        <w:lastRenderedPageBreak/>
        <w:t>o país. Dessa forma, escolheu-se recursos próprios de financiamento em sua maioria de forma a fugir dessa cobrança de juros altos.</w:t>
      </w:r>
    </w:p>
    <w:p w:rsidR="004044F9" w:rsidRDefault="004044F9" w:rsidP="004044F9">
      <w:pPr>
        <w:spacing w:line="360" w:lineRule="auto"/>
        <w:jc w:val="both"/>
        <w:rPr>
          <w:rStyle w:val="fontstyle01"/>
          <w:b/>
        </w:rPr>
      </w:pPr>
    </w:p>
    <w:p w:rsidR="004044F9" w:rsidRDefault="004044F9" w:rsidP="004044F9">
      <w:pPr>
        <w:spacing w:line="360" w:lineRule="auto"/>
        <w:jc w:val="both"/>
        <w:rPr>
          <w:rStyle w:val="fontstyle01"/>
          <w:b/>
        </w:rPr>
      </w:pPr>
      <w:r w:rsidRPr="00A97A8E">
        <w:rPr>
          <w:rStyle w:val="fontstyle01"/>
          <w:b/>
        </w:rPr>
        <w:t>IX. Orçamento de Receitas e Custos</w:t>
      </w:r>
    </w:p>
    <w:p w:rsidR="009F0FD5" w:rsidRDefault="009F0FD5" w:rsidP="009F0FD5">
      <w:pPr>
        <w:spacing w:after="0" w:line="360" w:lineRule="auto"/>
        <w:ind w:firstLine="709"/>
        <w:jc w:val="both"/>
        <w:rPr>
          <w:rStyle w:val="fontstyle01"/>
        </w:rPr>
      </w:pPr>
      <w:r>
        <w:rPr>
          <w:rStyle w:val="fontstyle01"/>
        </w:rPr>
        <w:t>Para a receita da empresa considerou-se a demanda inicial de 7.500 litros, ajustada anualmente a uma taxa de 15%. De acordo com nossa análise de concorrência, o preço médio inicial de nossa cerveja será de R$ 20,00, utilizando a taxa do IPCA do mercado cervejeiro dos últimos 12 meses, chegamos na taxa 4,41%, utilizamos esta taxa para reajuste de preço nos quatro anos subsequentes. Incluímos também como receitas adicionais, vendas de subprodutos relacionados à marca da cervejaria, como camisas, copos, porta-copos (bolachas), quadros, adesivos para carros, entre outros itens, que reforçam a força da marca junto ao cliente. Estas receitas representarão em nossa projeção 5% do nosso faturamento anual.</w:t>
      </w:r>
    </w:p>
    <w:p w:rsidR="009F0FD5" w:rsidRDefault="009F0FD5" w:rsidP="009F0FD5">
      <w:pPr>
        <w:spacing w:after="0" w:line="360" w:lineRule="auto"/>
        <w:ind w:firstLine="709"/>
        <w:jc w:val="both"/>
        <w:rPr>
          <w:rStyle w:val="fontstyle01"/>
        </w:rPr>
      </w:pPr>
      <w:r>
        <w:rPr>
          <w:rStyle w:val="fontstyle01"/>
        </w:rPr>
        <w:t xml:space="preserve">Quanto aos Custos Fixos da companhia, o Pró-Labore dos sócios será fixado em 5% do faturamento anual. O aluguel foi negociado a R$ 12.000,00 ao ano e o seguro de nosso automóvel será de R$ 1.500,00, também ao ano. Considerando o valor de nosso maquinário de R$ 5.600,00, nossa depreciação anual será de R$ 560,00, considerando a alíquota de 10%. </w:t>
      </w:r>
    </w:p>
    <w:p w:rsidR="009F0FD5" w:rsidRDefault="009F0FD5" w:rsidP="009F0FD5">
      <w:pPr>
        <w:spacing w:after="0" w:line="360" w:lineRule="auto"/>
        <w:ind w:firstLine="709"/>
        <w:jc w:val="both"/>
        <w:rPr>
          <w:rStyle w:val="fontstyle01"/>
        </w:rPr>
      </w:pPr>
      <w:r>
        <w:rPr>
          <w:rStyle w:val="fontstyle01"/>
        </w:rPr>
        <w:t>Quanto a nossos Custos Variáveis, valem ressaltar nosso quadro de funcionários composto por um mestre cervejeiro, dois profissionais de produção iniciais, com projeção de mais um profissional no segundo ano. Além de dois colaboradores administrativos. A folha de pagamentos inicial será de R$</w:t>
      </w:r>
      <w:r w:rsidRPr="003C7799">
        <w:rPr>
          <w:rStyle w:val="fontstyle01"/>
        </w:rPr>
        <w:t xml:space="preserve">     87.724,00, e para a projeção foi ajustada anualmente pela inflação futura de 3,4%</w:t>
      </w:r>
      <w:r>
        <w:rPr>
          <w:rStyle w:val="fontstyle01"/>
        </w:rPr>
        <w:t xml:space="preserve">. Terminando o 5º ano com uma necessidade de folha de </w:t>
      </w:r>
      <w:r w:rsidRPr="00B123BC">
        <w:rPr>
          <w:rStyle w:val="fontstyle01"/>
        </w:rPr>
        <w:t>R$ 114.324,89</w:t>
      </w:r>
      <w:r>
        <w:rPr>
          <w:rStyle w:val="fontstyle01"/>
        </w:rPr>
        <w:t>.</w:t>
      </w:r>
    </w:p>
    <w:p w:rsidR="009F0FD5" w:rsidRDefault="009F0FD5" w:rsidP="009F0FD5">
      <w:pPr>
        <w:spacing w:after="0" w:line="360" w:lineRule="auto"/>
        <w:ind w:firstLine="709"/>
        <w:jc w:val="both"/>
        <w:rPr>
          <w:rStyle w:val="fontstyle01"/>
        </w:rPr>
      </w:pPr>
      <w:r>
        <w:rPr>
          <w:rStyle w:val="fontstyle01"/>
        </w:rPr>
        <w:t xml:space="preserve">Quanto à matéria-prima, calculamos de acordo com a necessidade de produção de acordo com </w:t>
      </w:r>
      <w:r w:rsidR="005C78EA">
        <w:rPr>
          <w:rStyle w:val="fontstyle01"/>
        </w:rPr>
        <w:t>Quadro</w:t>
      </w:r>
      <w:r>
        <w:rPr>
          <w:rStyle w:val="fontstyle01"/>
        </w:rPr>
        <w:t xml:space="preserve"> abaixo. Também vale-se destacar o preço da garrafa e tampinhas o qual o custo foi calculado em R$ 0,97 a cada garrafa de 600ml:</w:t>
      </w:r>
    </w:p>
    <w:p w:rsidR="004044F9" w:rsidRDefault="004044F9" w:rsidP="004044F9">
      <w:pPr>
        <w:spacing w:after="0" w:line="360" w:lineRule="auto"/>
        <w:ind w:firstLine="709"/>
        <w:jc w:val="both"/>
        <w:rPr>
          <w:rStyle w:val="fontstyle01"/>
        </w:rPr>
      </w:pPr>
    </w:p>
    <w:tbl>
      <w:tblPr>
        <w:tblW w:w="9214" w:type="dxa"/>
        <w:tblInd w:w="70" w:type="dxa"/>
        <w:tblCellMar>
          <w:left w:w="70" w:type="dxa"/>
          <w:right w:w="70" w:type="dxa"/>
        </w:tblCellMar>
        <w:tblLook w:val="04A0"/>
      </w:tblPr>
      <w:tblGrid>
        <w:gridCol w:w="7096"/>
        <w:gridCol w:w="1262"/>
        <w:gridCol w:w="856"/>
      </w:tblGrid>
      <w:tr w:rsidR="004044F9" w:rsidRPr="00B123BC" w:rsidTr="007B69F4">
        <w:trPr>
          <w:trHeight w:val="330"/>
        </w:trPr>
        <w:tc>
          <w:tcPr>
            <w:tcW w:w="9214" w:type="dxa"/>
            <w:gridSpan w:val="3"/>
            <w:tcBorders>
              <w:top w:val="single" w:sz="8" w:space="0" w:color="auto"/>
              <w:left w:val="single" w:sz="8" w:space="0" w:color="auto"/>
              <w:bottom w:val="nil"/>
              <w:right w:val="single" w:sz="8" w:space="0" w:color="000000"/>
            </w:tcBorders>
            <w:shd w:val="clear" w:color="auto" w:fill="auto"/>
            <w:noWrap/>
            <w:vAlign w:val="bottom"/>
            <w:hideMark/>
          </w:tcPr>
          <w:p w:rsidR="004044F9" w:rsidRPr="00B123BC" w:rsidRDefault="004044F9" w:rsidP="007B69F4">
            <w:pPr>
              <w:spacing w:after="0" w:line="240" w:lineRule="auto"/>
              <w:jc w:val="center"/>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Insumos: 1</w:t>
            </w:r>
            <w:r w:rsidRPr="00B123BC">
              <w:rPr>
                <w:rFonts w:ascii="Arial" w:eastAsia="Times New Roman" w:hAnsi="Arial" w:cs="Arial"/>
                <w:b/>
                <w:bCs/>
                <w:color w:val="000000"/>
                <w:sz w:val="24"/>
                <w:szCs w:val="24"/>
                <w:lang w:eastAsia="pt-BR"/>
              </w:rPr>
              <w:t>L de cerveja</w:t>
            </w:r>
          </w:p>
        </w:tc>
      </w:tr>
      <w:tr w:rsidR="004044F9" w:rsidRPr="00B123BC" w:rsidTr="007B69F4">
        <w:trPr>
          <w:trHeight w:val="330"/>
        </w:trPr>
        <w:tc>
          <w:tcPr>
            <w:tcW w:w="7096" w:type="dxa"/>
            <w:tcBorders>
              <w:top w:val="single" w:sz="8" w:space="0" w:color="auto"/>
              <w:left w:val="single" w:sz="8" w:space="0" w:color="auto"/>
              <w:bottom w:val="nil"/>
              <w:right w:val="nil"/>
            </w:tcBorders>
            <w:shd w:val="clear" w:color="auto" w:fill="auto"/>
            <w:noWrap/>
            <w:vAlign w:val="bottom"/>
            <w:hideMark/>
          </w:tcPr>
          <w:p w:rsidR="004044F9" w:rsidRPr="00B123BC" w:rsidRDefault="004044F9" w:rsidP="007B69F4">
            <w:pPr>
              <w:spacing w:after="0" w:line="240" w:lineRule="auto"/>
              <w:rPr>
                <w:rFonts w:ascii="Arial" w:eastAsia="Times New Roman" w:hAnsi="Arial" w:cs="Arial"/>
                <w:color w:val="000000"/>
                <w:sz w:val="24"/>
                <w:szCs w:val="24"/>
                <w:lang w:eastAsia="pt-BR"/>
              </w:rPr>
            </w:pPr>
            <w:r w:rsidRPr="00B123BC">
              <w:rPr>
                <w:rFonts w:ascii="Arial" w:eastAsia="Times New Roman" w:hAnsi="Arial" w:cs="Arial"/>
                <w:color w:val="000000"/>
                <w:sz w:val="24"/>
                <w:szCs w:val="24"/>
                <w:lang w:eastAsia="pt-BR"/>
              </w:rPr>
              <w:t>Malte Château Pilsen</w:t>
            </w:r>
          </w:p>
        </w:tc>
        <w:tc>
          <w:tcPr>
            <w:tcW w:w="1262" w:type="dxa"/>
            <w:tcBorders>
              <w:top w:val="single" w:sz="8" w:space="0" w:color="auto"/>
              <w:left w:val="single" w:sz="8" w:space="0" w:color="auto"/>
              <w:bottom w:val="nil"/>
              <w:right w:val="single" w:sz="8" w:space="0" w:color="auto"/>
            </w:tcBorders>
            <w:shd w:val="clear" w:color="auto" w:fill="auto"/>
            <w:noWrap/>
            <w:vAlign w:val="bottom"/>
            <w:hideMark/>
          </w:tcPr>
          <w:p w:rsidR="004044F9" w:rsidRPr="00B123BC" w:rsidRDefault="004044F9" w:rsidP="007B69F4">
            <w:pPr>
              <w:spacing w:after="0" w:line="240" w:lineRule="auto"/>
              <w:jc w:val="right"/>
              <w:rPr>
                <w:rFonts w:ascii="Arial" w:eastAsia="Times New Roman" w:hAnsi="Arial" w:cs="Arial"/>
                <w:color w:val="000000"/>
                <w:sz w:val="24"/>
                <w:szCs w:val="24"/>
                <w:lang w:eastAsia="pt-BR"/>
              </w:rPr>
            </w:pPr>
            <w:r w:rsidRPr="00B123BC">
              <w:rPr>
                <w:rFonts w:ascii="Arial" w:eastAsia="Times New Roman" w:hAnsi="Arial" w:cs="Arial"/>
                <w:color w:val="000000"/>
                <w:sz w:val="24"/>
                <w:szCs w:val="24"/>
                <w:lang w:eastAsia="pt-BR"/>
              </w:rPr>
              <w:t>0,20</w:t>
            </w:r>
          </w:p>
        </w:tc>
        <w:tc>
          <w:tcPr>
            <w:tcW w:w="856" w:type="dxa"/>
            <w:tcBorders>
              <w:top w:val="single" w:sz="8" w:space="0" w:color="auto"/>
              <w:left w:val="nil"/>
              <w:bottom w:val="nil"/>
              <w:right w:val="single" w:sz="8" w:space="0" w:color="auto"/>
            </w:tcBorders>
            <w:shd w:val="clear" w:color="auto" w:fill="auto"/>
            <w:noWrap/>
            <w:vAlign w:val="bottom"/>
            <w:hideMark/>
          </w:tcPr>
          <w:p w:rsidR="004044F9" w:rsidRPr="00B123BC" w:rsidRDefault="004044F9" w:rsidP="007B69F4">
            <w:pPr>
              <w:spacing w:after="0" w:line="240" w:lineRule="auto"/>
              <w:rPr>
                <w:rFonts w:ascii="Arial" w:eastAsia="Times New Roman" w:hAnsi="Arial" w:cs="Arial"/>
                <w:color w:val="000000"/>
                <w:sz w:val="24"/>
                <w:szCs w:val="24"/>
                <w:lang w:eastAsia="pt-BR"/>
              </w:rPr>
            </w:pPr>
            <w:r w:rsidRPr="00B123BC">
              <w:rPr>
                <w:rFonts w:ascii="Arial" w:eastAsia="Times New Roman" w:hAnsi="Arial" w:cs="Arial"/>
                <w:color w:val="000000"/>
                <w:sz w:val="24"/>
                <w:szCs w:val="24"/>
                <w:lang w:eastAsia="pt-BR"/>
              </w:rPr>
              <w:t>Kg</w:t>
            </w:r>
          </w:p>
        </w:tc>
      </w:tr>
      <w:tr w:rsidR="004044F9" w:rsidRPr="00B123BC" w:rsidTr="007B69F4">
        <w:trPr>
          <w:trHeight w:val="330"/>
        </w:trPr>
        <w:tc>
          <w:tcPr>
            <w:tcW w:w="7096" w:type="dxa"/>
            <w:tcBorders>
              <w:top w:val="nil"/>
              <w:left w:val="single" w:sz="8" w:space="0" w:color="auto"/>
              <w:bottom w:val="nil"/>
              <w:right w:val="nil"/>
            </w:tcBorders>
            <w:shd w:val="clear" w:color="auto" w:fill="auto"/>
            <w:noWrap/>
            <w:vAlign w:val="bottom"/>
            <w:hideMark/>
          </w:tcPr>
          <w:p w:rsidR="004044F9" w:rsidRPr="00B123BC" w:rsidRDefault="004044F9" w:rsidP="007B69F4">
            <w:pPr>
              <w:spacing w:after="0" w:line="240" w:lineRule="auto"/>
              <w:rPr>
                <w:rFonts w:ascii="Arial" w:eastAsia="Times New Roman" w:hAnsi="Arial" w:cs="Arial"/>
                <w:color w:val="000000"/>
                <w:sz w:val="24"/>
                <w:szCs w:val="24"/>
                <w:lang w:eastAsia="pt-BR"/>
              </w:rPr>
            </w:pPr>
            <w:r w:rsidRPr="00B123BC">
              <w:rPr>
                <w:rFonts w:ascii="Arial" w:eastAsia="Times New Roman" w:hAnsi="Arial" w:cs="Arial"/>
                <w:color w:val="000000"/>
                <w:sz w:val="24"/>
                <w:szCs w:val="24"/>
                <w:lang w:eastAsia="pt-BR"/>
              </w:rPr>
              <w:t>Lúpulo Spalt Select 5,4% Ácido Alfa</w:t>
            </w:r>
          </w:p>
        </w:tc>
        <w:tc>
          <w:tcPr>
            <w:tcW w:w="1262" w:type="dxa"/>
            <w:tcBorders>
              <w:top w:val="nil"/>
              <w:left w:val="single" w:sz="8" w:space="0" w:color="auto"/>
              <w:bottom w:val="nil"/>
              <w:right w:val="single" w:sz="8" w:space="0" w:color="auto"/>
            </w:tcBorders>
            <w:shd w:val="clear" w:color="auto" w:fill="auto"/>
            <w:noWrap/>
            <w:vAlign w:val="bottom"/>
            <w:hideMark/>
          </w:tcPr>
          <w:p w:rsidR="004044F9" w:rsidRPr="00B123BC" w:rsidRDefault="004044F9" w:rsidP="007B69F4">
            <w:pPr>
              <w:spacing w:after="0" w:line="240" w:lineRule="auto"/>
              <w:jc w:val="right"/>
              <w:rPr>
                <w:rFonts w:ascii="Arial" w:eastAsia="Times New Roman" w:hAnsi="Arial" w:cs="Arial"/>
                <w:color w:val="000000"/>
                <w:sz w:val="24"/>
                <w:szCs w:val="24"/>
                <w:lang w:eastAsia="pt-BR"/>
              </w:rPr>
            </w:pPr>
            <w:r w:rsidRPr="00B123BC">
              <w:rPr>
                <w:rFonts w:ascii="Arial" w:eastAsia="Times New Roman" w:hAnsi="Arial" w:cs="Arial"/>
                <w:color w:val="000000"/>
                <w:sz w:val="24"/>
                <w:szCs w:val="24"/>
                <w:lang w:eastAsia="pt-BR"/>
              </w:rPr>
              <w:t>0,96</w:t>
            </w:r>
          </w:p>
        </w:tc>
        <w:tc>
          <w:tcPr>
            <w:tcW w:w="856" w:type="dxa"/>
            <w:tcBorders>
              <w:top w:val="nil"/>
              <w:left w:val="nil"/>
              <w:bottom w:val="nil"/>
              <w:right w:val="single" w:sz="8" w:space="0" w:color="auto"/>
            </w:tcBorders>
            <w:shd w:val="clear" w:color="auto" w:fill="auto"/>
            <w:noWrap/>
            <w:vAlign w:val="bottom"/>
            <w:hideMark/>
          </w:tcPr>
          <w:p w:rsidR="004044F9" w:rsidRPr="00B123BC" w:rsidRDefault="004044F9" w:rsidP="007B69F4">
            <w:pPr>
              <w:spacing w:after="0" w:line="240" w:lineRule="auto"/>
              <w:rPr>
                <w:rFonts w:ascii="Arial" w:eastAsia="Times New Roman" w:hAnsi="Arial" w:cs="Arial"/>
                <w:color w:val="000000"/>
                <w:sz w:val="24"/>
                <w:szCs w:val="24"/>
                <w:lang w:eastAsia="pt-BR"/>
              </w:rPr>
            </w:pPr>
            <w:r w:rsidRPr="00B123BC">
              <w:rPr>
                <w:rFonts w:ascii="Arial" w:eastAsia="Times New Roman" w:hAnsi="Arial" w:cs="Arial"/>
                <w:color w:val="000000"/>
                <w:sz w:val="24"/>
                <w:szCs w:val="24"/>
                <w:lang w:eastAsia="pt-BR"/>
              </w:rPr>
              <w:t>G</w:t>
            </w:r>
          </w:p>
        </w:tc>
      </w:tr>
      <w:tr w:rsidR="004044F9" w:rsidRPr="00B123BC" w:rsidTr="007B69F4">
        <w:trPr>
          <w:trHeight w:val="315"/>
        </w:trPr>
        <w:tc>
          <w:tcPr>
            <w:tcW w:w="7096" w:type="dxa"/>
            <w:tcBorders>
              <w:top w:val="nil"/>
              <w:left w:val="single" w:sz="8" w:space="0" w:color="auto"/>
              <w:bottom w:val="nil"/>
              <w:right w:val="nil"/>
            </w:tcBorders>
            <w:shd w:val="clear" w:color="auto" w:fill="auto"/>
            <w:noWrap/>
            <w:vAlign w:val="bottom"/>
            <w:hideMark/>
          </w:tcPr>
          <w:p w:rsidR="004044F9" w:rsidRPr="00B123BC" w:rsidRDefault="004044F9" w:rsidP="007B69F4">
            <w:pPr>
              <w:spacing w:after="0" w:line="240" w:lineRule="auto"/>
              <w:rPr>
                <w:rFonts w:ascii="Arial" w:eastAsia="Times New Roman" w:hAnsi="Arial" w:cs="Arial"/>
                <w:color w:val="000000"/>
                <w:sz w:val="24"/>
                <w:szCs w:val="24"/>
                <w:lang w:eastAsia="pt-BR"/>
              </w:rPr>
            </w:pPr>
            <w:r w:rsidRPr="00B123BC">
              <w:rPr>
                <w:rFonts w:ascii="Arial" w:eastAsia="Times New Roman" w:hAnsi="Arial" w:cs="Arial"/>
                <w:color w:val="000000"/>
                <w:sz w:val="24"/>
                <w:szCs w:val="24"/>
                <w:lang w:eastAsia="pt-BR"/>
              </w:rPr>
              <w:lastRenderedPageBreak/>
              <w:t>Água para adicionar o malte</w:t>
            </w:r>
          </w:p>
        </w:tc>
        <w:tc>
          <w:tcPr>
            <w:tcW w:w="1262" w:type="dxa"/>
            <w:tcBorders>
              <w:top w:val="nil"/>
              <w:left w:val="single" w:sz="8" w:space="0" w:color="auto"/>
              <w:bottom w:val="nil"/>
              <w:right w:val="single" w:sz="8" w:space="0" w:color="auto"/>
            </w:tcBorders>
            <w:shd w:val="clear" w:color="auto" w:fill="auto"/>
            <w:noWrap/>
            <w:vAlign w:val="bottom"/>
            <w:hideMark/>
          </w:tcPr>
          <w:p w:rsidR="004044F9" w:rsidRPr="00B123BC" w:rsidRDefault="004044F9" w:rsidP="007B69F4">
            <w:pPr>
              <w:spacing w:after="0" w:line="240" w:lineRule="auto"/>
              <w:jc w:val="right"/>
              <w:rPr>
                <w:rFonts w:ascii="Arial" w:eastAsia="Times New Roman" w:hAnsi="Arial" w:cs="Arial"/>
                <w:color w:val="000000"/>
                <w:sz w:val="24"/>
                <w:szCs w:val="24"/>
                <w:lang w:eastAsia="pt-BR"/>
              </w:rPr>
            </w:pPr>
            <w:r w:rsidRPr="00B123BC">
              <w:rPr>
                <w:rFonts w:ascii="Arial" w:eastAsia="Times New Roman" w:hAnsi="Arial" w:cs="Arial"/>
                <w:color w:val="000000"/>
                <w:sz w:val="24"/>
                <w:szCs w:val="24"/>
                <w:lang w:eastAsia="pt-BR"/>
              </w:rPr>
              <w:t>0,72</w:t>
            </w:r>
          </w:p>
        </w:tc>
        <w:tc>
          <w:tcPr>
            <w:tcW w:w="856" w:type="dxa"/>
            <w:tcBorders>
              <w:top w:val="nil"/>
              <w:left w:val="nil"/>
              <w:bottom w:val="nil"/>
              <w:right w:val="single" w:sz="8" w:space="0" w:color="auto"/>
            </w:tcBorders>
            <w:shd w:val="clear" w:color="auto" w:fill="auto"/>
            <w:noWrap/>
            <w:vAlign w:val="bottom"/>
            <w:hideMark/>
          </w:tcPr>
          <w:p w:rsidR="004044F9" w:rsidRPr="00B123BC" w:rsidRDefault="004044F9" w:rsidP="007B69F4">
            <w:pPr>
              <w:spacing w:after="0" w:line="240" w:lineRule="auto"/>
              <w:rPr>
                <w:rFonts w:ascii="Arial" w:eastAsia="Times New Roman" w:hAnsi="Arial" w:cs="Arial"/>
                <w:color w:val="000000"/>
                <w:sz w:val="24"/>
                <w:szCs w:val="24"/>
                <w:lang w:eastAsia="pt-BR"/>
              </w:rPr>
            </w:pPr>
            <w:r w:rsidRPr="00B123BC">
              <w:rPr>
                <w:rFonts w:ascii="Arial" w:eastAsia="Times New Roman" w:hAnsi="Arial" w:cs="Arial"/>
                <w:color w:val="000000"/>
                <w:sz w:val="24"/>
                <w:szCs w:val="24"/>
                <w:lang w:eastAsia="pt-BR"/>
              </w:rPr>
              <w:t>L</w:t>
            </w:r>
          </w:p>
        </w:tc>
      </w:tr>
      <w:tr w:rsidR="004044F9" w:rsidRPr="00B123BC" w:rsidTr="007B69F4">
        <w:trPr>
          <w:trHeight w:val="315"/>
        </w:trPr>
        <w:tc>
          <w:tcPr>
            <w:tcW w:w="7096" w:type="dxa"/>
            <w:tcBorders>
              <w:top w:val="nil"/>
              <w:left w:val="single" w:sz="8" w:space="0" w:color="auto"/>
              <w:bottom w:val="nil"/>
              <w:right w:val="nil"/>
            </w:tcBorders>
            <w:shd w:val="clear" w:color="auto" w:fill="auto"/>
            <w:noWrap/>
            <w:vAlign w:val="bottom"/>
            <w:hideMark/>
          </w:tcPr>
          <w:p w:rsidR="004044F9" w:rsidRPr="00B123BC" w:rsidRDefault="004044F9" w:rsidP="007B69F4">
            <w:pPr>
              <w:spacing w:after="0" w:line="240" w:lineRule="auto"/>
              <w:rPr>
                <w:rFonts w:ascii="Arial" w:eastAsia="Times New Roman" w:hAnsi="Arial" w:cs="Arial"/>
                <w:color w:val="000000"/>
                <w:sz w:val="24"/>
                <w:szCs w:val="24"/>
                <w:lang w:eastAsia="pt-BR"/>
              </w:rPr>
            </w:pPr>
            <w:r w:rsidRPr="00B123BC">
              <w:rPr>
                <w:rFonts w:ascii="Arial" w:eastAsia="Times New Roman" w:hAnsi="Arial" w:cs="Arial"/>
                <w:color w:val="000000"/>
                <w:sz w:val="24"/>
                <w:szCs w:val="24"/>
                <w:lang w:eastAsia="pt-BR"/>
              </w:rPr>
              <w:t>Água para Extração do Extrato Residual</w:t>
            </w:r>
          </w:p>
        </w:tc>
        <w:tc>
          <w:tcPr>
            <w:tcW w:w="1262" w:type="dxa"/>
            <w:tcBorders>
              <w:top w:val="nil"/>
              <w:left w:val="single" w:sz="8" w:space="0" w:color="auto"/>
              <w:bottom w:val="nil"/>
              <w:right w:val="single" w:sz="8" w:space="0" w:color="auto"/>
            </w:tcBorders>
            <w:shd w:val="clear" w:color="auto" w:fill="auto"/>
            <w:noWrap/>
            <w:vAlign w:val="bottom"/>
            <w:hideMark/>
          </w:tcPr>
          <w:p w:rsidR="004044F9" w:rsidRPr="00B123BC" w:rsidRDefault="004044F9" w:rsidP="007B69F4">
            <w:pPr>
              <w:spacing w:after="0" w:line="240" w:lineRule="auto"/>
              <w:jc w:val="right"/>
              <w:rPr>
                <w:rFonts w:ascii="Arial" w:eastAsia="Times New Roman" w:hAnsi="Arial" w:cs="Arial"/>
                <w:color w:val="000000"/>
                <w:sz w:val="24"/>
                <w:szCs w:val="24"/>
                <w:lang w:eastAsia="pt-BR"/>
              </w:rPr>
            </w:pPr>
            <w:r w:rsidRPr="00B123BC">
              <w:rPr>
                <w:rFonts w:ascii="Arial" w:eastAsia="Times New Roman" w:hAnsi="Arial" w:cs="Arial"/>
                <w:color w:val="000000"/>
                <w:sz w:val="24"/>
                <w:szCs w:val="24"/>
                <w:lang w:eastAsia="pt-BR"/>
              </w:rPr>
              <w:t>0,80</w:t>
            </w:r>
          </w:p>
        </w:tc>
        <w:tc>
          <w:tcPr>
            <w:tcW w:w="856" w:type="dxa"/>
            <w:tcBorders>
              <w:top w:val="nil"/>
              <w:left w:val="nil"/>
              <w:bottom w:val="nil"/>
              <w:right w:val="single" w:sz="8" w:space="0" w:color="auto"/>
            </w:tcBorders>
            <w:shd w:val="clear" w:color="auto" w:fill="auto"/>
            <w:noWrap/>
            <w:vAlign w:val="bottom"/>
            <w:hideMark/>
          </w:tcPr>
          <w:p w:rsidR="004044F9" w:rsidRPr="00B123BC" w:rsidRDefault="004044F9" w:rsidP="007B69F4">
            <w:pPr>
              <w:spacing w:after="0" w:line="240" w:lineRule="auto"/>
              <w:rPr>
                <w:rFonts w:ascii="Arial" w:eastAsia="Times New Roman" w:hAnsi="Arial" w:cs="Arial"/>
                <w:color w:val="000000"/>
                <w:sz w:val="24"/>
                <w:szCs w:val="24"/>
                <w:lang w:eastAsia="pt-BR"/>
              </w:rPr>
            </w:pPr>
            <w:r w:rsidRPr="00B123BC">
              <w:rPr>
                <w:rFonts w:ascii="Arial" w:eastAsia="Times New Roman" w:hAnsi="Arial" w:cs="Arial"/>
                <w:color w:val="000000"/>
                <w:sz w:val="24"/>
                <w:szCs w:val="24"/>
                <w:lang w:eastAsia="pt-BR"/>
              </w:rPr>
              <w:t>L</w:t>
            </w:r>
          </w:p>
        </w:tc>
      </w:tr>
      <w:tr w:rsidR="004044F9" w:rsidRPr="00B123BC" w:rsidTr="007B69F4">
        <w:trPr>
          <w:trHeight w:val="330"/>
        </w:trPr>
        <w:tc>
          <w:tcPr>
            <w:tcW w:w="7096" w:type="dxa"/>
            <w:tcBorders>
              <w:top w:val="nil"/>
              <w:left w:val="single" w:sz="8" w:space="0" w:color="auto"/>
              <w:bottom w:val="single" w:sz="8" w:space="0" w:color="auto"/>
              <w:right w:val="nil"/>
            </w:tcBorders>
            <w:shd w:val="clear" w:color="auto" w:fill="auto"/>
            <w:noWrap/>
            <w:vAlign w:val="bottom"/>
            <w:hideMark/>
          </w:tcPr>
          <w:p w:rsidR="004044F9" w:rsidRPr="00B123BC" w:rsidRDefault="004044F9" w:rsidP="007B69F4">
            <w:pPr>
              <w:spacing w:after="0" w:line="240" w:lineRule="auto"/>
              <w:rPr>
                <w:rFonts w:ascii="Arial" w:eastAsia="Times New Roman" w:hAnsi="Arial" w:cs="Arial"/>
                <w:color w:val="000000"/>
                <w:sz w:val="24"/>
                <w:szCs w:val="24"/>
                <w:lang w:eastAsia="pt-BR"/>
              </w:rPr>
            </w:pPr>
            <w:r w:rsidRPr="00B123BC">
              <w:rPr>
                <w:rFonts w:ascii="Arial" w:eastAsia="Times New Roman" w:hAnsi="Arial" w:cs="Arial"/>
                <w:color w:val="000000"/>
                <w:sz w:val="24"/>
                <w:szCs w:val="24"/>
                <w:lang w:eastAsia="pt-BR"/>
              </w:rPr>
              <w:t>Fermento Alta Fermentação cepa S-04 sachet</w:t>
            </w:r>
          </w:p>
        </w:tc>
        <w:tc>
          <w:tcPr>
            <w:tcW w:w="1262" w:type="dxa"/>
            <w:tcBorders>
              <w:top w:val="nil"/>
              <w:left w:val="single" w:sz="8" w:space="0" w:color="auto"/>
              <w:bottom w:val="single" w:sz="8" w:space="0" w:color="auto"/>
              <w:right w:val="single" w:sz="8" w:space="0" w:color="auto"/>
            </w:tcBorders>
            <w:shd w:val="clear" w:color="auto" w:fill="auto"/>
            <w:noWrap/>
            <w:vAlign w:val="bottom"/>
            <w:hideMark/>
          </w:tcPr>
          <w:p w:rsidR="004044F9" w:rsidRPr="00B123BC" w:rsidRDefault="004044F9" w:rsidP="007B69F4">
            <w:pPr>
              <w:spacing w:after="0" w:line="240" w:lineRule="auto"/>
              <w:jc w:val="right"/>
              <w:rPr>
                <w:rFonts w:ascii="Arial" w:eastAsia="Times New Roman" w:hAnsi="Arial" w:cs="Arial"/>
                <w:color w:val="000000"/>
                <w:sz w:val="24"/>
                <w:szCs w:val="24"/>
                <w:lang w:eastAsia="pt-BR"/>
              </w:rPr>
            </w:pPr>
            <w:r w:rsidRPr="00B123BC">
              <w:rPr>
                <w:rFonts w:ascii="Arial" w:eastAsia="Times New Roman" w:hAnsi="Arial" w:cs="Arial"/>
                <w:color w:val="000000"/>
                <w:sz w:val="24"/>
                <w:szCs w:val="24"/>
                <w:lang w:eastAsia="pt-BR"/>
              </w:rPr>
              <w:t>0,46</w:t>
            </w:r>
          </w:p>
        </w:tc>
        <w:tc>
          <w:tcPr>
            <w:tcW w:w="856" w:type="dxa"/>
            <w:tcBorders>
              <w:top w:val="nil"/>
              <w:left w:val="nil"/>
              <w:bottom w:val="single" w:sz="8" w:space="0" w:color="auto"/>
              <w:right w:val="single" w:sz="8" w:space="0" w:color="auto"/>
            </w:tcBorders>
            <w:shd w:val="clear" w:color="auto" w:fill="auto"/>
            <w:noWrap/>
            <w:vAlign w:val="bottom"/>
            <w:hideMark/>
          </w:tcPr>
          <w:p w:rsidR="004044F9" w:rsidRPr="00B123BC" w:rsidRDefault="004044F9" w:rsidP="007B69F4">
            <w:pPr>
              <w:spacing w:after="0" w:line="240" w:lineRule="auto"/>
              <w:rPr>
                <w:rFonts w:ascii="Arial" w:eastAsia="Times New Roman" w:hAnsi="Arial" w:cs="Arial"/>
                <w:color w:val="000000"/>
                <w:sz w:val="24"/>
                <w:szCs w:val="24"/>
                <w:lang w:eastAsia="pt-BR"/>
              </w:rPr>
            </w:pPr>
            <w:r w:rsidRPr="00B123BC">
              <w:rPr>
                <w:rFonts w:ascii="Arial" w:eastAsia="Times New Roman" w:hAnsi="Arial" w:cs="Arial"/>
                <w:color w:val="000000"/>
                <w:sz w:val="24"/>
                <w:szCs w:val="24"/>
                <w:lang w:eastAsia="pt-BR"/>
              </w:rPr>
              <w:t>G</w:t>
            </w:r>
          </w:p>
        </w:tc>
      </w:tr>
    </w:tbl>
    <w:p w:rsidR="00790BE9" w:rsidRPr="00790BE9" w:rsidRDefault="00790BE9" w:rsidP="00790BE9">
      <w:pPr>
        <w:spacing w:after="0" w:line="240" w:lineRule="auto"/>
        <w:jc w:val="center"/>
        <w:rPr>
          <w:rFonts w:ascii="Arial" w:hAnsi="Arial" w:cs="Arial"/>
          <w:sz w:val="16"/>
          <w:szCs w:val="16"/>
        </w:rPr>
      </w:pPr>
      <w:r>
        <w:rPr>
          <w:rStyle w:val="fontstyle01"/>
        </w:rPr>
        <w:br/>
      </w:r>
      <w:r w:rsidR="004044F9" w:rsidRPr="00B123BC">
        <w:rPr>
          <w:rStyle w:val="fontstyle01"/>
        </w:rPr>
        <w:t xml:space="preserve"> </w:t>
      </w:r>
      <w:r w:rsidRPr="00790BE9">
        <w:rPr>
          <w:rFonts w:ascii="Arial" w:hAnsi="Arial" w:cs="Arial"/>
          <w:sz w:val="16"/>
          <w:szCs w:val="16"/>
        </w:rPr>
        <w:t>Fonte: Elaboração própria (2017)</w:t>
      </w:r>
    </w:p>
    <w:p w:rsidR="008669F3" w:rsidRDefault="00790BE9" w:rsidP="008669F3">
      <w:pPr>
        <w:spacing w:line="360" w:lineRule="auto"/>
        <w:jc w:val="center"/>
        <w:rPr>
          <w:rStyle w:val="fontstyle01"/>
        </w:rPr>
      </w:pPr>
      <w:r>
        <w:rPr>
          <w:rStyle w:val="fontstyle01"/>
          <w:b/>
        </w:rPr>
        <w:br/>
      </w:r>
      <w:r w:rsidR="008669F3" w:rsidRPr="008640B4">
        <w:rPr>
          <w:rStyle w:val="fontstyle01"/>
          <w:b/>
        </w:rPr>
        <w:t xml:space="preserve">Quadro </w:t>
      </w:r>
      <w:r w:rsidR="000B75EA">
        <w:rPr>
          <w:rStyle w:val="fontstyle01"/>
          <w:b/>
        </w:rPr>
        <w:t>6</w:t>
      </w:r>
      <w:r w:rsidR="008669F3">
        <w:rPr>
          <w:rStyle w:val="fontstyle01"/>
        </w:rPr>
        <w:t xml:space="preserve"> – Preços dos Insumos</w:t>
      </w:r>
    </w:p>
    <w:p w:rsidR="009F0FD5" w:rsidRDefault="009F0FD5" w:rsidP="009F0FD5">
      <w:pPr>
        <w:spacing w:after="0" w:line="360" w:lineRule="auto"/>
        <w:ind w:firstLine="709"/>
        <w:jc w:val="both"/>
        <w:rPr>
          <w:rStyle w:val="fontstyle01"/>
        </w:rPr>
      </w:pPr>
      <w:r>
        <w:rPr>
          <w:rStyle w:val="fontstyle01"/>
        </w:rPr>
        <w:t>Também foi considerada a liquidação da dívida bancária contraída nos dois primeiros anos. Além de despesas com marketing e transporte inerentes ao negócio. Desta forma, conforme Quadro 7, a empresa terá prejuízo nos dois primeiros anos, porém apresentará lucro nos três anos subsequentes, de forma a compensar os dois anos de perda.</w:t>
      </w:r>
    </w:p>
    <w:p w:rsidR="004044F9" w:rsidRPr="003C7799" w:rsidRDefault="004044F9" w:rsidP="004044F9">
      <w:pPr>
        <w:spacing w:after="0" w:line="360" w:lineRule="auto"/>
        <w:ind w:firstLine="709"/>
        <w:jc w:val="both"/>
        <w:rPr>
          <w:rStyle w:val="fontstyle01"/>
        </w:rPr>
      </w:pPr>
    </w:p>
    <w:p w:rsidR="004044F9" w:rsidRDefault="00CE2961" w:rsidP="004044F9">
      <w:pPr>
        <w:spacing w:line="360" w:lineRule="auto"/>
        <w:jc w:val="center"/>
        <w:rPr>
          <w:rFonts w:ascii="Arial" w:hAnsi="Arial" w:cs="Arial"/>
          <w:sz w:val="24"/>
          <w:szCs w:val="24"/>
        </w:rPr>
      </w:pPr>
      <w:r w:rsidRPr="00CE2961">
        <w:rPr>
          <w:noProof/>
          <w:lang w:eastAsia="pt-BR"/>
        </w:rPr>
        <w:drawing>
          <wp:inline distT="0" distB="0" distL="0" distR="0">
            <wp:extent cx="5760085" cy="5739327"/>
            <wp:effectExtent l="19050" t="0" r="0" b="0"/>
            <wp:docPr id="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5739327"/>
                    </a:xfrm>
                    <a:prstGeom prst="rect">
                      <a:avLst/>
                    </a:prstGeom>
                    <a:noFill/>
                    <a:ln>
                      <a:noFill/>
                    </a:ln>
                  </pic:spPr>
                </pic:pic>
              </a:graphicData>
            </a:graphic>
          </wp:inline>
        </w:drawing>
      </w:r>
    </w:p>
    <w:p w:rsidR="00790BE9" w:rsidRPr="00790BE9" w:rsidRDefault="00790BE9" w:rsidP="00790BE9">
      <w:pPr>
        <w:spacing w:after="0" w:line="240" w:lineRule="auto"/>
        <w:jc w:val="center"/>
        <w:rPr>
          <w:rFonts w:ascii="Arial" w:hAnsi="Arial" w:cs="Arial"/>
          <w:sz w:val="16"/>
          <w:szCs w:val="16"/>
        </w:rPr>
      </w:pPr>
      <w:r w:rsidRPr="00790BE9">
        <w:rPr>
          <w:rFonts w:ascii="Arial" w:hAnsi="Arial" w:cs="Arial"/>
          <w:sz w:val="16"/>
          <w:szCs w:val="16"/>
        </w:rPr>
        <w:lastRenderedPageBreak/>
        <w:t>Fonte: Elaboração própria (2017)</w:t>
      </w:r>
    </w:p>
    <w:p w:rsidR="008669F3" w:rsidRDefault="00790BE9" w:rsidP="008669F3">
      <w:pPr>
        <w:spacing w:line="360" w:lineRule="auto"/>
        <w:ind w:firstLine="708"/>
        <w:jc w:val="center"/>
        <w:rPr>
          <w:rStyle w:val="fontstyle01"/>
        </w:rPr>
      </w:pPr>
      <w:r>
        <w:rPr>
          <w:rStyle w:val="fontstyle01"/>
          <w:b/>
        </w:rPr>
        <w:br/>
      </w:r>
      <w:r w:rsidR="008669F3" w:rsidRPr="008640B4">
        <w:rPr>
          <w:rStyle w:val="fontstyle01"/>
          <w:b/>
        </w:rPr>
        <w:t>Quadro</w:t>
      </w:r>
      <w:r w:rsidR="000B75EA">
        <w:rPr>
          <w:rStyle w:val="fontstyle01"/>
          <w:b/>
        </w:rPr>
        <w:t xml:space="preserve"> 7</w:t>
      </w:r>
      <w:r w:rsidR="008669F3">
        <w:rPr>
          <w:rStyle w:val="fontstyle01"/>
        </w:rPr>
        <w:t xml:space="preserve"> </w:t>
      </w:r>
      <w:r w:rsidR="008669F3" w:rsidRPr="0032289D">
        <w:rPr>
          <w:rStyle w:val="fontstyle01"/>
        </w:rPr>
        <w:t>–</w:t>
      </w:r>
      <w:r w:rsidR="008669F3">
        <w:rPr>
          <w:rStyle w:val="fontstyle01"/>
        </w:rPr>
        <w:t xml:space="preserve"> Orçamento de Receitas e Custos</w:t>
      </w:r>
    </w:p>
    <w:p w:rsidR="00790BE9" w:rsidRDefault="00790BE9" w:rsidP="008669F3">
      <w:pPr>
        <w:spacing w:line="360" w:lineRule="auto"/>
        <w:ind w:firstLine="708"/>
        <w:jc w:val="center"/>
        <w:rPr>
          <w:rStyle w:val="fontstyle01"/>
        </w:rPr>
      </w:pPr>
    </w:p>
    <w:p w:rsidR="00790BE9" w:rsidRDefault="00790BE9" w:rsidP="008669F3">
      <w:pPr>
        <w:spacing w:line="360" w:lineRule="auto"/>
        <w:ind w:firstLine="708"/>
        <w:jc w:val="center"/>
        <w:rPr>
          <w:rStyle w:val="fontstyle01"/>
        </w:rPr>
      </w:pPr>
    </w:p>
    <w:p w:rsidR="004044F9" w:rsidRDefault="00790BE9" w:rsidP="004044F9">
      <w:pPr>
        <w:spacing w:line="360" w:lineRule="auto"/>
        <w:rPr>
          <w:rFonts w:ascii="Arial" w:hAnsi="Arial" w:cs="Arial"/>
          <w:b/>
          <w:sz w:val="24"/>
          <w:szCs w:val="24"/>
        </w:rPr>
      </w:pPr>
      <w:r>
        <w:rPr>
          <w:rFonts w:ascii="Arial" w:hAnsi="Arial" w:cs="Arial"/>
          <w:b/>
          <w:bCs/>
          <w:sz w:val="24"/>
          <w:szCs w:val="24"/>
        </w:rPr>
        <w:t>X</w:t>
      </w:r>
      <w:r w:rsidR="004044F9">
        <w:rPr>
          <w:rFonts w:ascii="Arial" w:hAnsi="Arial" w:cs="Arial"/>
          <w:b/>
          <w:bCs/>
          <w:sz w:val="24"/>
          <w:szCs w:val="24"/>
        </w:rPr>
        <w:t>.</w:t>
      </w:r>
      <w:r w:rsidR="004044F9" w:rsidRPr="00D54591">
        <w:rPr>
          <w:rFonts w:ascii="Arial" w:hAnsi="Arial" w:cs="Arial"/>
          <w:b/>
          <w:bCs/>
          <w:sz w:val="24"/>
          <w:szCs w:val="24"/>
        </w:rPr>
        <w:t xml:space="preserve"> </w:t>
      </w:r>
      <w:r w:rsidR="004044F9" w:rsidRPr="00D54591">
        <w:rPr>
          <w:rFonts w:ascii="Arial" w:hAnsi="Arial" w:cs="Arial"/>
          <w:b/>
          <w:sz w:val="24"/>
          <w:szCs w:val="24"/>
        </w:rPr>
        <w:t xml:space="preserve">Análise Econômico-Financeira </w:t>
      </w:r>
    </w:p>
    <w:p w:rsidR="004044F9" w:rsidRPr="0032289D" w:rsidRDefault="004044F9" w:rsidP="004044F9">
      <w:pPr>
        <w:spacing w:after="0" w:line="360" w:lineRule="auto"/>
        <w:jc w:val="both"/>
        <w:rPr>
          <w:rStyle w:val="fontstyle01"/>
          <w:color w:val="auto"/>
        </w:rPr>
      </w:pPr>
      <w:r w:rsidRPr="0032289D">
        <w:rPr>
          <w:rStyle w:val="fontstyle01"/>
          <w:b/>
          <w:color w:val="auto"/>
        </w:rPr>
        <w:tab/>
      </w:r>
      <w:r w:rsidRPr="0032289D">
        <w:rPr>
          <w:rStyle w:val="fontstyle01"/>
          <w:color w:val="auto"/>
        </w:rPr>
        <w:t xml:space="preserve">Inicialmente, definiu-se que para que o investimento fosse considerado viável, deveria oferecer um rendimento aos empreendedores que superasse outras opções de investimento disponíveis no mercado. Assim, estabeleceu-se que a Taxa Requerida de Retorno (TRR) de 15% a.a sobre o capital investido. </w:t>
      </w:r>
      <w:r w:rsidRPr="0032289D">
        <w:rPr>
          <w:rStyle w:val="fontstyle01"/>
          <w:color w:val="auto"/>
        </w:rPr>
        <w:tab/>
      </w:r>
    </w:p>
    <w:p w:rsidR="004044F9" w:rsidRPr="0032289D" w:rsidRDefault="004044F9" w:rsidP="004044F9">
      <w:pPr>
        <w:spacing w:after="0" w:line="360" w:lineRule="auto"/>
        <w:jc w:val="both"/>
        <w:rPr>
          <w:rStyle w:val="fontstyle01"/>
          <w:color w:val="auto"/>
        </w:rPr>
      </w:pPr>
      <w:r w:rsidRPr="0032289D">
        <w:rPr>
          <w:rStyle w:val="fontstyle01"/>
          <w:color w:val="auto"/>
        </w:rPr>
        <w:tab/>
        <w:t>Este é o retorno esperado sobre o capital próprio investido. Visto o Investimento Inicial do empreendedor e também seu Capital Próprio, temos que financiamento será necessário para a montagem do negócio; incluindo salários, equipamentos, custos fixos, impostos, entre outros</w:t>
      </w:r>
      <w:r w:rsidR="000E5343">
        <w:rPr>
          <w:rStyle w:val="fontstyle01"/>
          <w:color w:val="auto"/>
        </w:rPr>
        <w:t xml:space="preserve">. </w:t>
      </w:r>
      <w:r>
        <w:rPr>
          <w:rStyle w:val="fontstyle01"/>
          <w:color w:val="auto"/>
        </w:rPr>
        <w:tab/>
      </w:r>
      <w:r w:rsidRPr="0032289D">
        <w:rPr>
          <w:rStyle w:val="fontstyle01"/>
          <w:color w:val="auto"/>
        </w:rPr>
        <w:t>Com base nestes dados foi possível calcular o Custo Médio Ponderado do Capital (CMPC), que representa uma média entre a TRR e a taxa de juros da instituição financeira, ponderadas com base no capital próprio investido no empreendimento e no valor tomado de empréstimo, respectivamente. O cálculo se deu com base na seguinte fórmula:</w:t>
      </w:r>
    </w:p>
    <w:p w:rsidR="004044F9" w:rsidRPr="0032289D" w:rsidRDefault="004044F9" w:rsidP="004044F9">
      <w:pPr>
        <w:spacing w:after="0" w:line="360" w:lineRule="auto"/>
        <w:jc w:val="both"/>
        <w:rPr>
          <w:rStyle w:val="fontstyle01"/>
          <w:color w:val="auto"/>
        </w:rPr>
      </w:pPr>
    </w:p>
    <w:p w:rsidR="004044F9" w:rsidRPr="0032289D" w:rsidRDefault="004044F9" w:rsidP="004044F9">
      <w:pPr>
        <w:spacing w:after="0" w:line="360" w:lineRule="auto"/>
        <w:jc w:val="center"/>
        <w:rPr>
          <w:rStyle w:val="fontstyle01"/>
          <w:b/>
          <w:i/>
          <w:color w:val="auto"/>
        </w:rPr>
      </w:pPr>
      <w:r w:rsidRPr="0032289D">
        <w:rPr>
          <w:rStyle w:val="fontstyle01"/>
          <w:b/>
          <w:i/>
          <w:color w:val="auto"/>
        </w:rPr>
        <w:t>CMPC = (Capital Próprio x TRR) + (Capital de Terceiros x Taxa de Juros) / Valor</w:t>
      </w:r>
    </w:p>
    <w:p w:rsidR="004044F9" w:rsidRPr="0032289D" w:rsidRDefault="004044F9" w:rsidP="004044F9">
      <w:pPr>
        <w:spacing w:after="0" w:line="360" w:lineRule="auto"/>
        <w:jc w:val="center"/>
        <w:rPr>
          <w:rStyle w:val="fontstyle01"/>
          <w:color w:val="auto"/>
        </w:rPr>
      </w:pPr>
      <w:r w:rsidRPr="0032289D">
        <w:rPr>
          <w:rStyle w:val="fontstyle01"/>
          <w:color w:val="auto"/>
        </w:rPr>
        <w:t xml:space="preserve">Assim, calculou-se que o CMPC é de </w:t>
      </w:r>
      <w:r w:rsidR="00E51F1F">
        <w:rPr>
          <w:rStyle w:val="fontstyle01"/>
          <w:b/>
          <w:color w:val="auto"/>
        </w:rPr>
        <w:t>16</w:t>
      </w:r>
      <w:r w:rsidRPr="0032289D">
        <w:rPr>
          <w:rStyle w:val="fontstyle01"/>
          <w:b/>
          <w:color w:val="auto"/>
        </w:rPr>
        <w:t>,</w:t>
      </w:r>
      <w:r w:rsidR="00E51F1F">
        <w:rPr>
          <w:rStyle w:val="fontstyle01"/>
          <w:b/>
          <w:color w:val="auto"/>
        </w:rPr>
        <w:t>46</w:t>
      </w:r>
      <w:r w:rsidRPr="0032289D">
        <w:rPr>
          <w:rStyle w:val="fontstyle01"/>
          <w:b/>
          <w:color w:val="auto"/>
        </w:rPr>
        <w:t>% a.a.</w:t>
      </w:r>
    </w:p>
    <w:p w:rsidR="004044F9" w:rsidRPr="0032289D" w:rsidRDefault="004044F9" w:rsidP="004044F9">
      <w:pPr>
        <w:spacing w:after="0" w:line="360" w:lineRule="auto"/>
        <w:jc w:val="both"/>
        <w:rPr>
          <w:rStyle w:val="fontstyle01"/>
          <w:color w:val="auto"/>
        </w:rPr>
      </w:pPr>
    </w:p>
    <w:p w:rsidR="004044F9" w:rsidRPr="004832BE" w:rsidRDefault="001B467F" w:rsidP="004044F9">
      <w:pPr>
        <w:spacing w:after="0" w:line="360" w:lineRule="auto"/>
        <w:jc w:val="both"/>
        <w:rPr>
          <w:rStyle w:val="fontstyle01"/>
          <w:b/>
          <w:color w:val="auto"/>
        </w:rPr>
      </w:pPr>
      <w:r w:rsidRPr="004832BE">
        <w:rPr>
          <w:rStyle w:val="fontstyle01"/>
          <w:b/>
          <w:color w:val="auto"/>
        </w:rPr>
        <w:t>X</w:t>
      </w:r>
      <w:r w:rsidR="004044F9" w:rsidRPr="004832BE">
        <w:rPr>
          <w:rStyle w:val="fontstyle01"/>
          <w:b/>
          <w:color w:val="auto"/>
        </w:rPr>
        <w:t>.1</w:t>
      </w:r>
      <w:r w:rsidRPr="004832BE">
        <w:rPr>
          <w:rStyle w:val="fontstyle01"/>
          <w:b/>
          <w:color w:val="auto"/>
        </w:rPr>
        <w:t>.</w:t>
      </w:r>
      <w:r w:rsidR="004044F9" w:rsidRPr="004832BE">
        <w:rPr>
          <w:rStyle w:val="fontstyle01"/>
          <w:b/>
          <w:color w:val="auto"/>
        </w:rPr>
        <w:t xml:space="preserve"> Valor Presente Líquido (VPL) e Taxa Interna de Retorno (TIR) </w:t>
      </w:r>
    </w:p>
    <w:p w:rsidR="004044F9" w:rsidRPr="0032289D" w:rsidRDefault="004044F9" w:rsidP="004044F9">
      <w:pPr>
        <w:spacing w:after="0" w:line="360" w:lineRule="auto"/>
        <w:jc w:val="both"/>
        <w:rPr>
          <w:rStyle w:val="fontstyle01"/>
          <w:color w:val="auto"/>
        </w:rPr>
      </w:pPr>
    </w:p>
    <w:p w:rsidR="004044F9" w:rsidRDefault="004044F9" w:rsidP="004044F9">
      <w:pPr>
        <w:spacing w:after="0" w:line="360" w:lineRule="auto"/>
        <w:jc w:val="both"/>
        <w:rPr>
          <w:rStyle w:val="fontstyle01"/>
          <w:color w:val="auto"/>
        </w:rPr>
      </w:pPr>
      <w:r w:rsidRPr="0032289D">
        <w:rPr>
          <w:rStyle w:val="fontstyle01"/>
          <w:color w:val="auto"/>
        </w:rPr>
        <w:tab/>
        <w:t xml:space="preserve">O Valor Presente Líquido (VPL) é o valor que os lucros futuros da empresa representam no presente, descontados da remuneração do empreendedor ou do custo de oportunidade. Para calculá-lo, são somados os resultados de caixa previstos para um determinado período que, em seguida, são trazidos à valores atuais descontando-se o CMPC. O objetivo é verificar se o empreendimento é capaz de dar ao empreendedor a remuneração que este deseja (neste caso, o CMPC) e ainda assim gerar resultados que o permitam que o investimento se pague no decorrer de um determinado prazo. </w:t>
      </w:r>
    </w:p>
    <w:p w:rsidR="004044F9" w:rsidRDefault="004044F9" w:rsidP="004044F9">
      <w:pPr>
        <w:spacing w:after="0" w:line="360" w:lineRule="auto"/>
        <w:jc w:val="both"/>
        <w:rPr>
          <w:rStyle w:val="fontstyle01"/>
          <w:color w:val="auto"/>
        </w:rPr>
      </w:pPr>
      <w:r>
        <w:rPr>
          <w:rStyle w:val="fontstyle01"/>
          <w:color w:val="auto"/>
        </w:rPr>
        <w:lastRenderedPageBreak/>
        <w:tab/>
      </w:r>
      <w:r w:rsidRPr="0032289D">
        <w:rPr>
          <w:rStyle w:val="fontstyle01"/>
          <w:color w:val="auto"/>
        </w:rPr>
        <w:t>Se o valor do VPL for positivo, isso indica que os resultados de caixa, mesmo descontados do CMPC são suficientes para fazer com que a empresa gere retorno e o investimento se pague. No oposto, caso o resultado apresentado pelo VPL seja negativo, isso indica que no período analisado a empresa não gerará riquezas suficientes para remunerar os empreendedores da forma desejada e pagar o investimento inicial demandado, ao mesmo tempo. Através do resultado do VPL também é possível calcular-se a Taxa Interna de Retorno (TIR). Esta taxa indica qual foi a rendimento real, em percentual, da empresa em um determinado período. Assim, o VPL for positivo, a TIR também será, bem como se o VPL for negativo a TIR também será. Adicionalmente, a TIR serve para comprovar a viabilidade do empreendimento quando comparada ao CMPC. Se esta for igual ou superior ao CMPC, isso indica que a simulação do investimento gerou um retorno igual ou superior àquilo que se desejava obter.</w:t>
      </w:r>
      <w:r>
        <w:rPr>
          <w:rStyle w:val="fontstyle01"/>
          <w:color w:val="auto"/>
        </w:rPr>
        <w:t xml:space="preserve"> </w:t>
      </w:r>
      <w:r w:rsidRPr="0032289D">
        <w:rPr>
          <w:rStyle w:val="fontstyle01"/>
          <w:color w:val="auto"/>
        </w:rPr>
        <w:t>Apurou-se, portanto, que a o empreendimento é viável, pois apresenta VPL positiv</w:t>
      </w:r>
      <w:r>
        <w:rPr>
          <w:rStyle w:val="fontstyle01"/>
          <w:color w:val="auto"/>
        </w:rPr>
        <w:t xml:space="preserve">o no valor de R$ </w:t>
      </w:r>
      <w:r w:rsidR="00E51F1F">
        <w:rPr>
          <w:rStyle w:val="fontstyle01"/>
          <w:color w:val="auto"/>
        </w:rPr>
        <w:t>3</w:t>
      </w:r>
      <w:r>
        <w:rPr>
          <w:rStyle w:val="fontstyle01"/>
          <w:color w:val="auto"/>
        </w:rPr>
        <w:t>4.</w:t>
      </w:r>
      <w:r w:rsidR="00E51F1F">
        <w:rPr>
          <w:rStyle w:val="fontstyle01"/>
          <w:color w:val="auto"/>
        </w:rPr>
        <w:t>827,55</w:t>
      </w:r>
      <w:r>
        <w:rPr>
          <w:rStyle w:val="fontstyle01"/>
          <w:color w:val="auto"/>
        </w:rPr>
        <w:t xml:space="preserve"> e TIR </w:t>
      </w:r>
      <w:r w:rsidR="00E51F1F">
        <w:rPr>
          <w:rStyle w:val="fontstyle01"/>
          <w:color w:val="auto"/>
        </w:rPr>
        <w:t>3</w:t>
      </w:r>
      <w:r>
        <w:rPr>
          <w:rStyle w:val="fontstyle01"/>
          <w:color w:val="auto"/>
        </w:rPr>
        <w:t>4</w:t>
      </w:r>
      <w:r w:rsidR="00E51F1F">
        <w:rPr>
          <w:rStyle w:val="fontstyle01"/>
          <w:color w:val="auto"/>
        </w:rPr>
        <w:t>,26</w:t>
      </w:r>
      <w:r w:rsidRPr="0032289D">
        <w:rPr>
          <w:rStyle w:val="fontstyle01"/>
          <w:color w:val="auto"/>
        </w:rPr>
        <w:t>% no decorrer de cinco anos.</w:t>
      </w:r>
    </w:p>
    <w:p w:rsidR="004044F9" w:rsidRDefault="004044F9" w:rsidP="004044F9">
      <w:pPr>
        <w:spacing w:after="0" w:line="360" w:lineRule="auto"/>
        <w:jc w:val="both"/>
        <w:rPr>
          <w:rStyle w:val="fontstyle01"/>
          <w:color w:val="auto"/>
        </w:rPr>
      </w:pPr>
    </w:p>
    <w:tbl>
      <w:tblPr>
        <w:tblW w:w="5628" w:type="dxa"/>
        <w:tblInd w:w="1982" w:type="dxa"/>
        <w:tblCellMar>
          <w:left w:w="70" w:type="dxa"/>
          <w:right w:w="70" w:type="dxa"/>
        </w:tblCellMar>
        <w:tblLook w:val="04A0"/>
      </w:tblPr>
      <w:tblGrid>
        <w:gridCol w:w="4000"/>
        <w:gridCol w:w="1628"/>
      </w:tblGrid>
      <w:tr w:rsidR="004044F9" w:rsidRPr="004A29CA" w:rsidTr="00790BE9">
        <w:trPr>
          <w:trHeight w:val="300"/>
        </w:trPr>
        <w:tc>
          <w:tcPr>
            <w:tcW w:w="4000" w:type="dxa"/>
            <w:tcBorders>
              <w:top w:val="single" w:sz="4" w:space="0" w:color="000000"/>
              <w:left w:val="nil"/>
              <w:bottom w:val="single" w:sz="4" w:space="0" w:color="000000"/>
              <w:right w:val="nil"/>
            </w:tcBorders>
            <w:shd w:val="clear" w:color="auto" w:fill="FFFFFF" w:themeFill="background1"/>
            <w:noWrap/>
            <w:vAlign w:val="bottom"/>
            <w:hideMark/>
          </w:tcPr>
          <w:p w:rsidR="004044F9" w:rsidRPr="00AD7E00" w:rsidRDefault="004044F9" w:rsidP="007B69F4">
            <w:pPr>
              <w:spacing w:after="0" w:line="240" w:lineRule="auto"/>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Item</w:t>
            </w:r>
          </w:p>
        </w:tc>
        <w:tc>
          <w:tcPr>
            <w:tcW w:w="1628" w:type="dxa"/>
            <w:tcBorders>
              <w:top w:val="single" w:sz="4" w:space="0" w:color="000000"/>
              <w:left w:val="nil"/>
              <w:bottom w:val="single" w:sz="4" w:space="0" w:color="000000"/>
              <w:right w:val="nil"/>
            </w:tcBorders>
            <w:shd w:val="clear" w:color="auto" w:fill="FFFFFF" w:themeFill="background1"/>
            <w:noWrap/>
            <w:vAlign w:val="bottom"/>
            <w:hideMark/>
          </w:tcPr>
          <w:p w:rsidR="004044F9" w:rsidRPr="00AD7E00" w:rsidRDefault="004044F9" w:rsidP="007B69F4">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Valor</w:t>
            </w:r>
          </w:p>
        </w:tc>
      </w:tr>
      <w:tr w:rsidR="004044F9" w:rsidRPr="004A29CA" w:rsidTr="00790BE9">
        <w:trPr>
          <w:trHeight w:val="300"/>
        </w:trPr>
        <w:tc>
          <w:tcPr>
            <w:tcW w:w="4000" w:type="dxa"/>
            <w:tcBorders>
              <w:top w:val="nil"/>
              <w:left w:val="nil"/>
              <w:bottom w:val="nil"/>
              <w:right w:val="nil"/>
            </w:tcBorders>
            <w:shd w:val="clear" w:color="auto" w:fill="FFFFFF" w:themeFill="background1"/>
            <w:noWrap/>
            <w:vAlign w:val="bottom"/>
            <w:hideMark/>
          </w:tcPr>
          <w:p w:rsidR="004044F9" w:rsidRPr="00AD7E00" w:rsidRDefault="004044F9" w:rsidP="007B69F4">
            <w:pPr>
              <w:spacing w:after="0" w:line="240" w:lineRule="auto"/>
              <w:rPr>
                <w:rFonts w:ascii="Arial" w:eastAsia="Times New Roman" w:hAnsi="Arial" w:cs="Arial"/>
                <w:sz w:val="20"/>
                <w:szCs w:val="20"/>
                <w:lang w:eastAsia="pt-BR"/>
              </w:rPr>
            </w:pPr>
            <w:r w:rsidRPr="00AD7E00">
              <w:rPr>
                <w:rFonts w:ascii="Arial" w:eastAsia="Times New Roman" w:hAnsi="Arial" w:cs="Arial"/>
                <w:sz w:val="20"/>
                <w:szCs w:val="20"/>
                <w:lang w:eastAsia="pt-BR"/>
              </w:rPr>
              <w:t xml:space="preserve">Taxa de Mercado (Referência NTN-F) </w:t>
            </w:r>
          </w:p>
        </w:tc>
        <w:tc>
          <w:tcPr>
            <w:tcW w:w="1628" w:type="dxa"/>
            <w:tcBorders>
              <w:top w:val="nil"/>
              <w:left w:val="nil"/>
              <w:bottom w:val="nil"/>
              <w:right w:val="nil"/>
            </w:tcBorders>
            <w:shd w:val="clear" w:color="auto" w:fill="FFFFFF" w:themeFill="background1"/>
            <w:noWrap/>
            <w:vAlign w:val="bottom"/>
            <w:hideMark/>
          </w:tcPr>
          <w:p w:rsidR="004044F9" w:rsidRPr="00AD7E00" w:rsidRDefault="004044F9" w:rsidP="007B69F4">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9,46%</w:t>
            </w:r>
          </w:p>
        </w:tc>
      </w:tr>
      <w:tr w:rsidR="004044F9" w:rsidRPr="004A29CA" w:rsidTr="00790BE9">
        <w:trPr>
          <w:trHeight w:val="300"/>
        </w:trPr>
        <w:tc>
          <w:tcPr>
            <w:tcW w:w="4000" w:type="dxa"/>
            <w:tcBorders>
              <w:top w:val="nil"/>
              <w:left w:val="nil"/>
              <w:bottom w:val="nil"/>
              <w:right w:val="nil"/>
            </w:tcBorders>
            <w:shd w:val="clear" w:color="auto" w:fill="FFFFFF" w:themeFill="background1"/>
            <w:noWrap/>
            <w:vAlign w:val="bottom"/>
            <w:hideMark/>
          </w:tcPr>
          <w:p w:rsidR="004044F9" w:rsidRPr="00AD7E00" w:rsidRDefault="004044F9" w:rsidP="007B69F4">
            <w:pPr>
              <w:spacing w:after="0" w:line="240" w:lineRule="auto"/>
              <w:rPr>
                <w:rFonts w:ascii="Arial" w:eastAsia="Times New Roman" w:hAnsi="Arial" w:cs="Arial"/>
                <w:sz w:val="20"/>
                <w:szCs w:val="20"/>
                <w:lang w:eastAsia="pt-BR"/>
              </w:rPr>
            </w:pPr>
            <w:r w:rsidRPr="00AD7E00">
              <w:rPr>
                <w:rFonts w:ascii="Arial" w:eastAsia="Times New Roman" w:hAnsi="Arial" w:cs="Arial"/>
                <w:sz w:val="20"/>
                <w:szCs w:val="20"/>
                <w:lang w:eastAsia="pt-BR"/>
              </w:rPr>
              <w:t>Capital Próprio</w:t>
            </w:r>
          </w:p>
        </w:tc>
        <w:tc>
          <w:tcPr>
            <w:tcW w:w="1628" w:type="dxa"/>
            <w:tcBorders>
              <w:top w:val="nil"/>
              <w:left w:val="nil"/>
              <w:bottom w:val="nil"/>
              <w:right w:val="nil"/>
            </w:tcBorders>
            <w:shd w:val="clear" w:color="auto" w:fill="FFFFFF" w:themeFill="background1"/>
            <w:noWrap/>
            <w:vAlign w:val="bottom"/>
            <w:hideMark/>
          </w:tcPr>
          <w:p w:rsidR="004044F9" w:rsidRPr="00AD7E00" w:rsidRDefault="004044F9" w:rsidP="007B69F4">
            <w:pPr>
              <w:spacing w:after="0" w:line="240" w:lineRule="auto"/>
              <w:jc w:val="center"/>
              <w:rPr>
                <w:rFonts w:ascii="Arial" w:eastAsia="Times New Roman" w:hAnsi="Arial" w:cs="Arial"/>
                <w:sz w:val="20"/>
                <w:szCs w:val="20"/>
                <w:lang w:eastAsia="pt-BR"/>
              </w:rPr>
            </w:pPr>
            <w:r w:rsidRPr="00AD7E00">
              <w:rPr>
                <w:rFonts w:ascii="Arial" w:eastAsia="Times New Roman" w:hAnsi="Arial" w:cs="Arial"/>
                <w:sz w:val="20"/>
                <w:szCs w:val="20"/>
                <w:lang w:eastAsia="pt-BR"/>
              </w:rPr>
              <w:t xml:space="preserve"> R$       50.000 </w:t>
            </w:r>
          </w:p>
        </w:tc>
      </w:tr>
      <w:tr w:rsidR="004044F9" w:rsidRPr="004A29CA" w:rsidTr="00790BE9">
        <w:trPr>
          <w:trHeight w:val="300"/>
        </w:trPr>
        <w:tc>
          <w:tcPr>
            <w:tcW w:w="4000" w:type="dxa"/>
            <w:tcBorders>
              <w:top w:val="nil"/>
              <w:left w:val="nil"/>
              <w:bottom w:val="nil"/>
              <w:right w:val="nil"/>
            </w:tcBorders>
            <w:shd w:val="clear" w:color="auto" w:fill="FFFFFF" w:themeFill="background1"/>
            <w:noWrap/>
            <w:vAlign w:val="bottom"/>
            <w:hideMark/>
          </w:tcPr>
          <w:p w:rsidR="004044F9" w:rsidRPr="00AD7E00" w:rsidRDefault="004044F9" w:rsidP="007B69F4">
            <w:pPr>
              <w:spacing w:after="0" w:line="240" w:lineRule="auto"/>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TRR</w:t>
            </w:r>
          </w:p>
        </w:tc>
        <w:tc>
          <w:tcPr>
            <w:tcW w:w="1628" w:type="dxa"/>
            <w:tcBorders>
              <w:top w:val="nil"/>
              <w:left w:val="nil"/>
              <w:bottom w:val="nil"/>
              <w:right w:val="nil"/>
            </w:tcBorders>
            <w:shd w:val="clear" w:color="auto" w:fill="FFFFFF" w:themeFill="background1"/>
            <w:noWrap/>
            <w:vAlign w:val="bottom"/>
            <w:hideMark/>
          </w:tcPr>
          <w:p w:rsidR="004044F9" w:rsidRPr="00AD7E00" w:rsidRDefault="004044F9" w:rsidP="007B69F4">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15%</w:t>
            </w:r>
          </w:p>
        </w:tc>
      </w:tr>
      <w:tr w:rsidR="004044F9" w:rsidRPr="004A29CA" w:rsidTr="00790BE9">
        <w:trPr>
          <w:trHeight w:val="300"/>
        </w:trPr>
        <w:tc>
          <w:tcPr>
            <w:tcW w:w="4000" w:type="dxa"/>
            <w:tcBorders>
              <w:top w:val="nil"/>
              <w:left w:val="nil"/>
              <w:bottom w:val="nil"/>
              <w:right w:val="nil"/>
            </w:tcBorders>
            <w:shd w:val="clear" w:color="auto" w:fill="FFFFFF" w:themeFill="background1"/>
            <w:noWrap/>
            <w:vAlign w:val="bottom"/>
            <w:hideMark/>
          </w:tcPr>
          <w:p w:rsidR="004044F9" w:rsidRPr="00AD7E00" w:rsidRDefault="004044F9" w:rsidP="007B69F4">
            <w:pPr>
              <w:spacing w:after="0" w:line="240" w:lineRule="auto"/>
              <w:rPr>
                <w:rFonts w:ascii="Arial" w:eastAsia="Times New Roman" w:hAnsi="Arial" w:cs="Arial"/>
                <w:sz w:val="20"/>
                <w:szCs w:val="20"/>
                <w:lang w:eastAsia="pt-BR"/>
              </w:rPr>
            </w:pPr>
            <w:r w:rsidRPr="00AD7E00">
              <w:rPr>
                <w:rFonts w:ascii="Arial" w:eastAsia="Times New Roman" w:hAnsi="Arial" w:cs="Arial"/>
                <w:sz w:val="20"/>
                <w:szCs w:val="20"/>
                <w:lang w:eastAsia="pt-BR"/>
              </w:rPr>
              <w:t>Capital Financiado</w:t>
            </w:r>
          </w:p>
        </w:tc>
        <w:tc>
          <w:tcPr>
            <w:tcW w:w="1628" w:type="dxa"/>
            <w:tcBorders>
              <w:top w:val="nil"/>
              <w:left w:val="nil"/>
              <w:bottom w:val="nil"/>
              <w:right w:val="nil"/>
            </w:tcBorders>
            <w:shd w:val="clear" w:color="auto" w:fill="FFFFFF" w:themeFill="background1"/>
            <w:noWrap/>
            <w:vAlign w:val="bottom"/>
            <w:hideMark/>
          </w:tcPr>
          <w:p w:rsidR="004044F9" w:rsidRPr="00AD7E00" w:rsidRDefault="004044F9" w:rsidP="007B69F4">
            <w:pPr>
              <w:spacing w:after="0" w:line="240" w:lineRule="auto"/>
              <w:jc w:val="center"/>
              <w:rPr>
                <w:rFonts w:ascii="Arial" w:eastAsia="Times New Roman" w:hAnsi="Arial" w:cs="Arial"/>
                <w:sz w:val="20"/>
                <w:szCs w:val="20"/>
                <w:lang w:eastAsia="pt-BR"/>
              </w:rPr>
            </w:pPr>
            <w:r w:rsidRPr="00AD7E00">
              <w:rPr>
                <w:rFonts w:ascii="Arial" w:eastAsia="Times New Roman" w:hAnsi="Arial" w:cs="Arial"/>
                <w:sz w:val="20"/>
                <w:szCs w:val="20"/>
                <w:lang w:eastAsia="pt-BR"/>
              </w:rPr>
              <w:t xml:space="preserve"> R$       20.600 </w:t>
            </w:r>
          </w:p>
        </w:tc>
      </w:tr>
      <w:tr w:rsidR="004044F9" w:rsidRPr="004A29CA" w:rsidTr="00790BE9">
        <w:trPr>
          <w:trHeight w:val="300"/>
        </w:trPr>
        <w:tc>
          <w:tcPr>
            <w:tcW w:w="4000" w:type="dxa"/>
            <w:tcBorders>
              <w:top w:val="nil"/>
              <w:left w:val="nil"/>
              <w:bottom w:val="nil"/>
              <w:right w:val="nil"/>
            </w:tcBorders>
            <w:shd w:val="clear" w:color="auto" w:fill="FFFFFF" w:themeFill="background1"/>
            <w:noWrap/>
            <w:vAlign w:val="bottom"/>
            <w:hideMark/>
          </w:tcPr>
          <w:p w:rsidR="004044F9" w:rsidRPr="00AD7E00" w:rsidRDefault="004044F9" w:rsidP="007B69F4">
            <w:pPr>
              <w:spacing w:after="0" w:line="240" w:lineRule="auto"/>
              <w:rPr>
                <w:rFonts w:ascii="Arial" w:eastAsia="Times New Roman" w:hAnsi="Arial" w:cs="Arial"/>
                <w:sz w:val="20"/>
                <w:szCs w:val="20"/>
                <w:lang w:eastAsia="pt-BR"/>
              </w:rPr>
            </w:pPr>
            <w:r w:rsidRPr="00AD7E00">
              <w:rPr>
                <w:rFonts w:ascii="Arial" w:eastAsia="Times New Roman" w:hAnsi="Arial" w:cs="Arial"/>
                <w:sz w:val="20"/>
                <w:szCs w:val="20"/>
                <w:lang w:eastAsia="pt-BR"/>
              </w:rPr>
              <w:t>Juros Financiamento (a.a.)</w:t>
            </w:r>
          </w:p>
        </w:tc>
        <w:tc>
          <w:tcPr>
            <w:tcW w:w="1628" w:type="dxa"/>
            <w:tcBorders>
              <w:top w:val="nil"/>
              <w:left w:val="nil"/>
              <w:bottom w:val="nil"/>
              <w:right w:val="nil"/>
            </w:tcBorders>
            <w:shd w:val="clear" w:color="auto" w:fill="FFFFFF" w:themeFill="background1"/>
            <w:noWrap/>
            <w:vAlign w:val="bottom"/>
            <w:hideMark/>
          </w:tcPr>
          <w:p w:rsidR="004044F9" w:rsidRPr="00AD7E00" w:rsidRDefault="004044F9" w:rsidP="007B69F4">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20%</w:t>
            </w:r>
          </w:p>
        </w:tc>
      </w:tr>
      <w:tr w:rsidR="004044F9" w:rsidRPr="004A29CA" w:rsidTr="00790BE9">
        <w:trPr>
          <w:trHeight w:val="300"/>
        </w:trPr>
        <w:tc>
          <w:tcPr>
            <w:tcW w:w="4000" w:type="dxa"/>
            <w:tcBorders>
              <w:top w:val="nil"/>
              <w:left w:val="nil"/>
              <w:bottom w:val="nil"/>
              <w:right w:val="nil"/>
            </w:tcBorders>
            <w:shd w:val="clear" w:color="auto" w:fill="FFFFFF" w:themeFill="background1"/>
            <w:noWrap/>
            <w:vAlign w:val="bottom"/>
            <w:hideMark/>
          </w:tcPr>
          <w:p w:rsidR="004044F9" w:rsidRPr="00AD7E00" w:rsidRDefault="004044F9" w:rsidP="007B69F4">
            <w:pPr>
              <w:spacing w:after="0" w:line="240" w:lineRule="auto"/>
              <w:jc w:val="center"/>
              <w:rPr>
                <w:rFonts w:ascii="Arial" w:eastAsia="Times New Roman" w:hAnsi="Arial" w:cs="Arial"/>
                <w:sz w:val="20"/>
                <w:szCs w:val="20"/>
                <w:lang w:eastAsia="pt-BR"/>
              </w:rPr>
            </w:pPr>
            <w:r w:rsidRPr="00AD7E00">
              <w:rPr>
                <w:rFonts w:ascii="Arial" w:eastAsia="Times New Roman" w:hAnsi="Arial" w:cs="Arial"/>
                <w:sz w:val="20"/>
                <w:szCs w:val="20"/>
                <w:lang w:eastAsia="pt-BR"/>
              </w:rPr>
              <w:t>CMPC</w:t>
            </w:r>
          </w:p>
        </w:tc>
        <w:tc>
          <w:tcPr>
            <w:tcW w:w="1628" w:type="dxa"/>
            <w:tcBorders>
              <w:top w:val="nil"/>
              <w:left w:val="nil"/>
              <w:bottom w:val="nil"/>
              <w:right w:val="nil"/>
            </w:tcBorders>
            <w:shd w:val="clear" w:color="auto" w:fill="FFFFFF" w:themeFill="background1"/>
            <w:noWrap/>
            <w:vAlign w:val="bottom"/>
            <w:hideMark/>
          </w:tcPr>
          <w:p w:rsidR="004044F9" w:rsidRPr="00AD7E00" w:rsidRDefault="004044F9" w:rsidP="006A0AAC">
            <w:pPr>
              <w:spacing w:after="0" w:line="240" w:lineRule="auto"/>
              <w:jc w:val="center"/>
              <w:rPr>
                <w:rFonts w:ascii="Arial" w:eastAsia="Times New Roman" w:hAnsi="Arial" w:cs="Arial"/>
                <w:b/>
                <w:bCs/>
                <w:i/>
                <w:iCs/>
                <w:sz w:val="20"/>
                <w:szCs w:val="20"/>
                <w:lang w:eastAsia="pt-BR"/>
              </w:rPr>
            </w:pPr>
            <w:r w:rsidRPr="00AD7E00">
              <w:rPr>
                <w:rFonts w:ascii="Arial" w:eastAsia="Times New Roman" w:hAnsi="Arial" w:cs="Arial"/>
                <w:b/>
                <w:bCs/>
                <w:i/>
                <w:iCs/>
                <w:sz w:val="20"/>
                <w:szCs w:val="20"/>
                <w:lang w:eastAsia="pt-BR"/>
              </w:rPr>
              <w:t>1</w:t>
            </w:r>
            <w:r w:rsidR="006A0AAC">
              <w:rPr>
                <w:rFonts w:ascii="Arial" w:eastAsia="Times New Roman" w:hAnsi="Arial" w:cs="Arial"/>
                <w:b/>
                <w:bCs/>
                <w:i/>
                <w:iCs/>
                <w:sz w:val="20"/>
                <w:szCs w:val="20"/>
                <w:lang w:eastAsia="pt-BR"/>
              </w:rPr>
              <w:t>6</w:t>
            </w:r>
            <w:r w:rsidRPr="00AD7E00">
              <w:rPr>
                <w:rFonts w:ascii="Arial" w:eastAsia="Times New Roman" w:hAnsi="Arial" w:cs="Arial"/>
                <w:b/>
                <w:bCs/>
                <w:i/>
                <w:iCs/>
                <w:sz w:val="20"/>
                <w:szCs w:val="20"/>
                <w:lang w:eastAsia="pt-BR"/>
              </w:rPr>
              <w:t>,</w:t>
            </w:r>
            <w:r w:rsidR="006A0AAC">
              <w:rPr>
                <w:rFonts w:ascii="Arial" w:eastAsia="Times New Roman" w:hAnsi="Arial" w:cs="Arial"/>
                <w:b/>
                <w:bCs/>
                <w:i/>
                <w:iCs/>
                <w:sz w:val="20"/>
                <w:szCs w:val="20"/>
                <w:lang w:eastAsia="pt-BR"/>
              </w:rPr>
              <w:t>46</w:t>
            </w:r>
            <w:r w:rsidRPr="00AD7E00">
              <w:rPr>
                <w:rFonts w:ascii="Arial" w:eastAsia="Times New Roman" w:hAnsi="Arial" w:cs="Arial"/>
                <w:b/>
                <w:bCs/>
                <w:i/>
                <w:iCs/>
                <w:sz w:val="20"/>
                <w:szCs w:val="20"/>
                <w:lang w:eastAsia="pt-BR"/>
              </w:rPr>
              <w:t>%</w:t>
            </w:r>
          </w:p>
        </w:tc>
      </w:tr>
      <w:tr w:rsidR="004044F9" w:rsidRPr="004A29CA" w:rsidTr="00790BE9">
        <w:trPr>
          <w:trHeight w:val="300"/>
        </w:trPr>
        <w:tc>
          <w:tcPr>
            <w:tcW w:w="4000" w:type="dxa"/>
            <w:tcBorders>
              <w:top w:val="nil"/>
              <w:left w:val="nil"/>
              <w:bottom w:val="single" w:sz="4" w:space="0" w:color="000000"/>
              <w:right w:val="nil"/>
            </w:tcBorders>
            <w:shd w:val="clear" w:color="auto" w:fill="FFFFFF" w:themeFill="background1"/>
            <w:noWrap/>
            <w:vAlign w:val="bottom"/>
            <w:hideMark/>
          </w:tcPr>
          <w:p w:rsidR="004044F9" w:rsidRPr="00AD7E00" w:rsidRDefault="004044F9" w:rsidP="007B69F4">
            <w:pPr>
              <w:spacing w:after="0" w:line="240" w:lineRule="auto"/>
              <w:rPr>
                <w:rFonts w:ascii="Arial" w:eastAsia="Times New Roman" w:hAnsi="Arial" w:cs="Arial"/>
                <w:sz w:val="20"/>
                <w:szCs w:val="20"/>
                <w:lang w:eastAsia="pt-BR"/>
              </w:rPr>
            </w:pPr>
          </w:p>
        </w:tc>
        <w:tc>
          <w:tcPr>
            <w:tcW w:w="1628" w:type="dxa"/>
            <w:tcBorders>
              <w:top w:val="nil"/>
              <w:left w:val="nil"/>
              <w:bottom w:val="single" w:sz="4" w:space="0" w:color="000000"/>
              <w:right w:val="nil"/>
            </w:tcBorders>
            <w:shd w:val="clear" w:color="auto" w:fill="FFFFFF" w:themeFill="background1"/>
            <w:noWrap/>
            <w:vAlign w:val="bottom"/>
            <w:hideMark/>
          </w:tcPr>
          <w:p w:rsidR="004044F9" w:rsidRPr="00AD7E00" w:rsidRDefault="004044F9" w:rsidP="007B69F4">
            <w:pPr>
              <w:spacing w:after="0" w:line="240" w:lineRule="auto"/>
              <w:jc w:val="center"/>
              <w:rPr>
                <w:rFonts w:ascii="Arial" w:eastAsia="Times New Roman" w:hAnsi="Arial" w:cs="Arial"/>
                <w:sz w:val="20"/>
                <w:szCs w:val="20"/>
                <w:lang w:eastAsia="pt-BR"/>
              </w:rPr>
            </w:pPr>
          </w:p>
        </w:tc>
      </w:tr>
    </w:tbl>
    <w:p w:rsidR="00790BE9" w:rsidRPr="00790BE9" w:rsidRDefault="00790BE9" w:rsidP="00790BE9">
      <w:pPr>
        <w:spacing w:after="0" w:line="240" w:lineRule="auto"/>
        <w:jc w:val="center"/>
        <w:rPr>
          <w:rFonts w:ascii="Arial" w:hAnsi="Arial" w:cs="Arial"/>
          <w:sz w:val="16"/>
          <w:szCs w:val="16"/>
        </w:rPr>
      </w:pPr>
      <w:r>
        <w:rPr>
          <w:rFonts w:ascii="Arial" w:hAnsi="Arial" w:cs="Arial"/>
          <w:sz w:val="16"/>
          <w:szCs w:val="16"/>
        </w:rPr>
        <w:br/>
      </w:r>
      <w:r w:rsidRPr="00790BE9">
        <w:rPr>
          <w:rFonts w:ascii="Arial" w:hAnsi="Arial" w:cs="Arial"/>
          <w:sz w:val="16"/>
          <w:szCs w:val="16"/>
        </w:rPr>
        <w:t>Fonte: Elaboração própria (2017)</w:t>
      </w:r>
    </w:p>
    <w:p w:rsidR="004044F9" w:rsidRDefault="004044F9" w:rsidP="004044F9">
      <w:pPr>
        <w:shd w:val="clear" w:color="auto" w:fill="FFFFFF" w:themeFill="background1"/>
        <w:spacing w:after="0" w:line="360" w:lineRule="auto"/>
        <w:jc w:val="center"/>
        <w:rPr>
          <w:rStyle w:val="fontstyle01"/>
          <w:color w:val="auto"/>
          <w:sz w:val="20"/>
          <w:szCs w:val="20"/>
        </w:rPr>
      </w:pPr>
    </w:p>
    <w:p w:rsidR="008669F3" w:rsidRDefault="00C3642B" w:rsidP="00790BE9">
      <w:pPr>
        <w:spacing w:line="360" w:lineRule="auto"/>
        <w:jc w:val="center"/>
        <w:rPr>
          <w:rStyle w:val="fontstyle01"/>
        </w:rPr>
      </w:pPr>
      <w:r>
        <w:rPr>
          <w:rStyle w:val="fontstyle01"/>
          <w:b/>
        </w:rPr>
        <w:t>Tabela 1</w:t>
      </w:r>
      <w:r w:rsidR="008669F3">
        <w:rPr>
          <w:rStyle w:val="fontstyle01"/>
        </w:rPr>
        <w:t xml:space="preserve"> </w:t>
      </w:r>
      <w:r w:rsidR="008669F3" w:rsidRPr="0032289D">
        <w:rPr>
          <w:rStyle w:val="fontstyle01"/>
        </w:rPr>
        <w:t>–</w:t>
      </w:r>
      <w:r w:rsidR="008669F3">
        <w:rPr>
          <w:rStyle w:val="fontstyle01"/>
        </w:rPr>
        <w:t xml:space="preserve"> Base de Dados</w:t>
      </w:r>
    </w:p>
    <w:p w:rsidR="008669F3" w:rsidRDefault="008669F3" w:rsidP="004044F9">
      <w:pPr>
        <w:shd w:val="clear" w:color="auto" w:fill="FFFFFF" w:themeFill="background1"/>
        <w:spacing w:after="0" w:line="360" w:lineRule="auto"/>
        <w:jc w:val="center"/>
        <w:rPr>
          <w:rStyle w:val="fontstyle01"/>
          <w:color w:val="auto"/>
          <w:sz w:val="20"/>
          <w:szCs w:val="20"/>
        </w:rPr>
      </w:pPr>
    </w:p>
    <w:tbl>
      <w:tblPr>
        <w:tblW w:w="9369" w:type="dxa"/>
        <w:tblInd w:w="57" w:type="dxa"/>
        <w:tblCellMar>
          <w:left w:w="70" w:type="dxa"/>
          <w:right w:w="70" w:type="dxa"/>
        </w:tblCellMar>
        <w:tblLook w:val="04A0"/>
      </w:tblPr>
      <w:tblGrid>
        <w:gridCol w:w="1998"/>
        <w:gridCol w:w="1417"/>
        <w:gridCol w:w="1276"/>
        <w:gridCol w:w="1276"/>
        <w:gridCol w:w="1134"/>
        <w:gridCol w:w="1134"/>
        <w:gridCol w:w="1134"/>
      </w:tblGrid>
      <w:tr w:rsidR="004044F9" w:rsidRPr="00AD7E00" w:rsidTr="006D09B0">
        <w:trPr>
          <w:trHeight w:val="300"/>
        </w:trPr>
        <w:tc>
          <w:tcPr>
            <w:tcW w:w="9369" w:type="dxa"/>
            <w:gridSpan w:val="7"/>
            <w:tcBorders>
              <w:top w:val="nil"/>
              <w:left w:val="nil"/>
              <w:bottom w:val="nil"/>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VPL e TIR</w:t>
            </w:r>
          </w:p>
        </w:tc>
      </w:tr>
      <w:tr w:rsidR="004044F9" w:rsidRPr="00AD7E00" w:rsidTr="006D09B0">
        <w:trPr>
          <w:trHeight w:val="300"/>
        </w:trPr>
        <w:tc>
          <w:tcPr>
            <w:tcW w:w="1998" w:type="dxa"/>
            <w:tcBorders>
              <w:top w:val="single" w:sz="4" w:space="0" w:color="000000"/>
              <w:left w:val="nil"/>
              <w:bottom w:val="single" w:sz="4" w:space="0" w:color="000000"/>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Ano</w:t>
            </w:r>
          </w:p>
        </w:tc>
        <w:tc>
          <w:tcPr>
            <w:tcW w:w="1417" w:type="dxa"/>
            <w:tcBorders>
              <w:top w:val="single" w:sz="4" w:space="0" w:color="000000"/>
              <w:left w:val="nil"/>
              <w:bottom w:val="single" w:sz="4" w:space="0" w:color="000000"/>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0</w:t>
            </w:r>
          </w:p>
        </w:tc>
        <w:tc>
          <w:tcPr>
            <w:tcW w:w="1276" w:type="dxa"/>
            <w:tcBorders>
              <w:top w:val="single" w:sz="4" w:space="0" w:color="000000"/>
              <w:left w:val="nil"/>
              <w:bottom w:val="single" w:sz="4" w:space="0" w:color="000000"/>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1</w:t>
            </w:r>
          </w:p>
        </w:tc>
        <w:tc>
          <w:tcPr>
            <w:tcW w:w="1276" w:type="dxa"/>
            <w:tcBorders>
              <w:top w:val="single" w:sz="4" w:space="0" w:color="000000"/>
              <w:left w:val="nil"/>
              <w:bottom w:val="single" w:sz="4" w:space="0" w:color="000000"/>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2</w:t>
            </w:r>
          </w:p>
        </w:tc>
        <w:tc>
          <w:tcPr>
            <w:tcW w:w="1134" w:type="dxa"/>
            <w:tcBorders>
              <w:top w:val="single" w:sz="4" w:space="0" w:color="000000"/>
              <w:left w:val="nil"/>
              <w:bottom w:val="single" w:sz="4" w:space="0" w:color="000000"/>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3</w:t>
            </w:r>
          </w:p>
        </w:tc>
        <w:tc>
          <w:tcPr>
            <w:tcW w:w="1134" w:type="dxa"/>
            <w:tcBorders>
              <w:top w:val="single" w:sz="4" w:space="0" w:color="000000"/>
              <w:left w:val="nil"/>
              <w:bottom w:val="single" w:sz="4" w:space="0" w:color="000000"/>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4</w:t>
            </w:r>
          </w:p>
        </w:tc>
        <w:tc>
          <w:tcPr>
            <w:tcW w:w="1134" w:type="dxa"/>
            <w:tcBorders>
              <w:top w:val="single" w:sz="4" w:space="0" w:color="000000"/>
              <w:left w:val="nil"/>
              <w:bottom w:val="single" w:sz="4" w:space="0" w:color="000000"/>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5</w:t>
            </w:r>
          </w:p>
        </w:tc>
      </w:tr>
      <w:tr w:rsidR="004044F9" w:rsidRPr="00AD7E00" w:rsidTr="006D09B0">
        <w:trPr>
          <w:trHeight w:val="300"/>
        </w:trPr>
        <w:tc>
          <w:tcPr>
            <w:tcW w:w="1998" w:type="dxa"/>
            <w:tcBorders>
              <w:top w:val="nil"/>
              <w:left w:val="nil"/>
              <w:bottom w:val="single" w:sz="4" w:space="0" w:color="000000"/>
              <w:right w:val="nil"/>
            </w:tcBorders>
            <w:shd w:val="clear" w:color="000000" w:fill="FFFFFF"/>
            <w:noWrap/>
            <w:vAlign w:val="center"/>
            <w:hideMark/>
          </w:tcPr>
          <w:p w:rsidR="004044F9" w:rsidRPr="00AD7E00" w:rsidRDefault="004044F9" w:rsidP="006D09B0">
            <w:pPr>
              <w:spacing w:after="0" w:line="240" w:lineRule="auto"/>
              <w:jc w:val="center"/>
              <w:rPr>
                <w:rFonts w:ascii="Arial" w:eastAsia="Times New Roman" w:hAnsi="Arial" w:cs="Arial"/>
                <w:sz w:val="20"/>
                <w:szCs w:val="20"/>
                <w:lang w:eastAsia="pt-BR"/>
              </w:rPr>
            </w:pPr>
            <w:r w:rsidRPr="00AD7E00">
              <w:rPr>
                <w:rFonts w:ascii="Arial" w:eastAsia="Times New Roman" w:hAnsi="Arial" w:cs="Arial"/>
                <w:sz w:val="20"/>
                <w:szCs w:val="20"/>
                <w:lang w:eastAsia="pt-BR"/>
              </w:rPr>
              <w:t>Resultados de Caixa</w:t>
            </w:r>
          </w:p>
        </w:tc>
        <w:tc>
          <w:tcPr>
            <w:tcW w:w="1417" w:type="dxa"/>
            <w:tcBorders>
              <w:top w:val="nil"/>
              <w:left w:val="nil"/>
              <w:bottom w:val="single" w:sz="4" w:space="0" w:color="000000"/>
              <w:right w:val="nil"/>
            </w:tcBorders>
            <w:shd w:val="clear" w:color="000000" w:fill="FFFFFF"/>
            <w:noWrap/>
            <w:vAlign w:val="center"/>
            <w:hideMark/>
          </w:tcPr>
          <w:p w:rsidR="004044F9" w:rsidRPr="00AD7E00" w:rsidRDefault="004044F9" w:rsidP="006D09B0">
            <w:pPr>
              <w:spacing w:after="0" w:line="240" w:lineRule="auto"/>
              <w:jc w:val="center"/>
              <w:rPr>
                <w:rFonts w:ascii="Arial" w:eastAsia="Times New Roman" w:hAnsi="Arial" w:cs="Arial"/>
                <w:color w:val="FF0000"/>
                <w:sz w:val="20"/>
                <w:szCs w:val="20"/>
                <w:lang w:eastAsia="pt-BR"/>
              </w:rPr>
            </w:pPr>
            <w:r w:rsidRPr="00AD7E00">
              <w:rPr>
                <w:rFonts w:ascii="Arial" w:eastAsia="Times New Roman" w:hAnsi="Arial" w:cs="Arial"/>
                <w:color w:val="FF0000"/>
                <w:sz w:val="20"/>
                <w:szCs w:val="20"/>
                <w:lang w:eastAsia="pt-BR"/>
              </w:rPr>
              <w:t>-R$ 70.600</w:t>
            </w:r>
          </w:p>
        </w:tc>
        <w:tc>
          <w:tcPr>
            <w:tcW w:w="1276" w:type="dxa"/>
            <w:tcBorders>
              <w:top w:val="nil"/>
              <w:left w:val="nil"/>
              <w:bottom w:val="single" w:sz="4" w:space="0" w:color="000000"/>
              <w:right w:val="nil"/>
            </w:tcBorders>
            <w:shd w:val="clear" w:color="000000" w:fill="FFFFFF"/>
            <w:noWrap/>
            <w:vAlign w:val="center"/>
            <w:hideMark/>
          </w:tcPr>
          <w:p w:rsidR="004044F9" w:rsidRPr="00AD7E00" w:rsidRDefault="004044F9" w:rsidP="006D09B0">
            <w:pPr>
              <w:spacing w:after="0" w:line="240" w:lineRule="auto"/>
              <w:jc w:val="center"/>
              <w:rPr>
                <w:rFonts w:ascii="Arial" w:eastAsia="Times New Roman" w:hAnsi="Arial" w:cs="Arial"/>
                <w:sz w:val="20"/>
                <w:szCs w:val="20"/>
                <w:lang w:eastAsia="pt-BR"/>
              </w:rPr>
            </w:pPr>
            <w:r w:rsidRPr="00AD7E00">
              <w:rPr>
                <w:rFonts w:ascii="Arial" w:eastAsia="Times New Roman" w:hAnsi="Arial" w:cs="Arial"/>
                <w:sz w:val="20"/>
                <w:szCs w:val="20"/>
                <w:lang w:eastAsia="pt-BR"/>
              </w:rPr>
              <w:t xml:space="preserve">R$ </w:t>
            </w:r>
            <w:r w:rsidR="006D09B0">
              <w:rPr>
                <w:rFonts w:ascii="Arial" w:eastAsia="Times New Roman" w:hAnsi="Arial" w:cs="Arial"/>
                <w:sz w:val="20"/>
                <w:szCs w:val="20"/>
                <w:lang w:eastAsia="pt-BR"/>
              </w:rPr>
              <w:t>35.544</w:t>
            </w:r>
          </w:p>
        </w:tc>
        <w:tc>
          <w:tcPr>
            <w:tcW w:w="1276" w:type="dxa"/>
            <w:tcBorders>
              <w:top w:val="nil"/>
              <w:left w:val="nil"/>
              <w:bottom w:val="single" w:sz="4" w:space="0" w:color="000000"/>
              <w:right w:val="nil"/>
            </w:tcBorders>
            <w:shd w:val="clear" w:color="000000" w:fill="FFFFFF"/>
            <w:noWrap/>
            <w:vAlign w:val="center"/>
            <w:hideMark/>
          </w:tcPr>
          <w:p w:rsidR="004044F9" w:rsidRPr="00AD7E00" w:rsidRDefault="004044F9" w:rsidP="006D09B0">
            <w:pPr>
              <w:spacing w:after="0" w:line="240" w:lineRule="auto"/>
              <w:jc w:val="center"/>
              <w:rPr>
                <w:rFonts w:ascii="Arial" w:eastAsia="Times New Roman" w:hAnsi="Arial" w:cs="Arial"/>
                <w:sz w:val="20"/>
                <w:szCs w:val="20"/>
                <w:lang w:eastAsia="pt-BR"/>
              </w:rPr>
            </w:pPr>
            <w:r w:rsidRPr="00AD7E00">
              <w:rPr>
                <w:rFonts w:ascii="Arial" w:eastAsia="Times New Roman" w:hAnsi="Arial" w:cs="Arial"/>
                <w:sz w:val="20"/>
                <w:szCs w:val="20"/>
                <w:lang w:eastAsia="pt-BR"/>
              </w:rPr>
              <w:t>R$ 2</w:t>
            </w:r>
            <w:r w:rsidR="006D09B0">
              <w:rPr>
                <w:rFonts w:ascii="Arial" w:eastAsia="Times New Roman" w:hAnsi="Arial" w:cs="Arial"/>
                <w:sz w:val="20"/>
                <w:szCs w:val="20"/>
                <w:lang w:eastAsia="pt-BR"/>
              </w:rPr>
              <w:t>9</w:t>
            </w:r>
            <w:r w:rsidRPr="00AD7E00">
              <w:rPr>
                <w:rFonts w:ascii="Arial" w:eastAsia="Times New Roman" w:hAnsi="Arial" w:cs="Arial"/>
                <w:sz w:val="20"/>
                <w:szCs w:val="20"/>
                <w:lang w:eastAsia="pt-BR"/>
              </w:rPr>
              <w:t>.</w:t>
            </w:r>
            <w:r w:rsidR="006D09B0">
              <w:rPr>
                <w:rFonts w:ascii="Arial" w:eastAsia="Times New Roman" w:hAnsi="Arial" w:cs="Arial"/>
                <w:sz w:val="20"/>
                <w:szCs w:val="20"/>
                <w:lang w:eastAsia="pt-BR"/>
              </w:rPr>
              <w:t>636</w:t>
            </w:r>
          </w:p>
        </w:tc>
        <w:tc>
          <w:tcPr>
            <w:tcW w:w="1134" w:type="dxa"/>
            <w:tcBorders>
              <w:top w:val="nil"/>
              <w:left w:val="nil"/>
              <w:bottom w:val="single" w:sz="4" w:space="0" w:color="000000"/>
              <w:right w:val="nil"/>
            </w:tcBorders>
            <w:shd w:val="clear" w:color="000000" w:fill="FFFFFF"/>
            <w:noWrap/>
            <w:vAlign w:val="center"/>
            <w:hideMark/>
          </w:tcPr>
          <w:p w:rsidR="004044F9" w:rsidRPr="00AD7E00" w:rsidRDefault="004044F9" w:rsidP="006D09B0">
            <w:pPr>
              <w:spacing w:after="0" w:line="240" w:lineRule="auto"/>
              <w:jc w:val="center"/>
              <w:rPr>
                <w:rFonts w:ascii="Arial" w:eastAsia="Times New Roman" w:hAnsi="Arial" w:cs="Arial"/>
                <w:sz w:val="20"/>
                <w:szCs w:val="20"/>
                <w:lang w:eastAsia="pt-BR"/>
              </w:rPr>
            </w:pPr>
            <w:r w:rsidRPr="00AD7E00">
              <w:rPr>
                <w:rFonts w:ascii="Arial" w:eastAsia="Times New Roman" w:hAnsi="Arial" w:cs="Arial"/>
                <w:sz w:val="20"/>
                <w:szCs w:val="20"/>
                <w:lang w:eastAsia="pt-BR"/>
              </w:rPr>
              <w:t xml:space="preserve">R$ </w:t>
            </w:r>
            <w:r w:rsidR="006D09B0">
              <w:rPr>
                <w:rFonts w:ascii="Arial" w:eastAsia="Times New Roman" w:hAnsi="Arial" w:cs="Arial"/>
                <w:sz w:val="20"/>
                <w:szCs w:val="20"/>
                <w:lang w:eastAsia="pt-BR"/>
              </w:rPr>
              <w:t>2.630</w:t>
            </w:r>
          </w:p>
        </w:tc>
        <w:tc>
          <w:tcPr>
            <w:tcW w:w="1134" w:type="dxa"/>
            <w:tcBorders>
              <w:top w:val="nil"/>
              <w:left w:val="nil"/>
              <w:bottom w:val="single" w:sz="4" w:space="0" w:color="000000"/>
              <w:right w:val="nil"/>
            </w:tcBorders>
            <w:shd w:val="clear" w:color="000000" w:fill="FFFFFF"/>
            <w:noWrap/>
            <w:vAlign w:val="center"/>
            <w:hideMark/>
          </w:tcPr>
          <w:p w:rsidR="004044F9" w:rsidRPr="00AD7E00" w:rsidRDefault="004044F9" w:rsidP="006D09B0">
            <w:pPr>
              <w:spacing w:after="0" w:line="240" w:lineRule="auto"/>
              <w:jc w:val="center"/>
              <w:rPr>
                <w:rFonts w:ascii="Arial" w:eastAsia="Times New Roman" w:hAnsi="Arial" w:cs="Arial"/>
                <w:sz w:val="20"/>
                <w:szCs w:val="20"/>
                <w:lang w:eastAsia="pt-BR"/>
              </w:rPr>
            </w:pPr>
            <w:r w:rsidRPr="00AD7E00">
              <w:rPr>
                <w:rFonts w:ascii="Arial" w:eastAsia="Times New Roman" w:hAnsi="Arial" w:cs="Arial"/>
                <w:sz w:val="20"/>
                <w:szCs w:val="20"/>
                <w:lang w:eastAsia="pt-BR"/>
              </w:rPr>
              <w:t xml:space="preserve">R$ </w:t>
            </w:r>
            <w:r w:rsidR="006D09B0">
              <w:rPr>
                <w:rFonts w:ascii="Arial" w:eastAsia="Times New Roman" w:hAnsi="Arial" w:cs="Arial"/>
                <w:sz w:val="20"/>
                <w:szCs w:val="20"/>
                <w:lang w:eastAsia="pt-BR"/>
              </w:rPr>
              <w:t>33.340</w:t>
            </w:r>
          </w:p>
        </w:tc>
        <w:tc>
          <w:tcPr>
            <w:tcW w:w="1134" w:type="dxa"/>
            <w:tcBorders>
              <w:top w:val="nil"/>
              <w:left w:val="nil"/>
              <w:bottom w:val="single" w:sz="4" w:space="0" w:color="000000"/>
              <w:right w:val="nil"/>
            </w:tcBorders>
            <w:shd w:val="clear" w:color="000000" w:fill="FFFFFF"/>
            <w:noWrap/>
            <w:vAlign w:val="center"/>
            <w:hideMark/>
          </w:tcPr>
          <w:p w:rsidR="004044F9" w:rsidRPr="00AD7E00" w:rsidRDefault="004044F9" w:rsidP="006D09B0">
            <w:pPr>
              <w:spacing w:after="0" w:line="240" w:lineRule="auto"/>
              <w:jc w:val="center"/>
              <w:rPr>
                <w:rFonts w:ascii="Arial" w:eastAsia="Times New Roman" w:hAnsi="Arial" w:cs="Arial"/>
                <w:sz w:val="20"/>
                <w:szCs w:val="20"/>
                <w:lang w:eastAsia="pt-BR"/>
              </w:rPr>
            </w:pPr>
            <w:r w:rsidRPr="00AD7E00">
              <w:rPr>
                <w:rFonts w:ascii="Arial" w:eastAsia="Times New Roman" w:hAnsi="Arial" w:cs="Arial"/>
                <w:sz w:val="20"/>
                <w:szCs w:val="20"/>
                <w:lang w:eastAsia="pt-BR"/>
              </w:rPr>
              <w:t xml:space="preserve">R$ </w:t>
            </w:r>
            <w:r w:rsidR="006D09B0">
              <w:rPr>
                <w:rFonts w:ascii="Arial" w:eastAsia="Times New Roman" w:hAnsi="Arial" w:cs="Arial"/>
                <w:sz w:val="20"/>
                <w:szCs w:val="20"/>
                <w:lang w:eastAsia="pt-BR"/>
              </w:rPr>
              <w:t>71.269</w:t>
            </w:r>
          </w:p>
        </w:tc>
      </w:tr>
      <w:tr w:rsidR="004044F9" w:rsidRPr="00AD7E00" w:rsidTr="006D09B0">
        <w:trPr>
          <w:trHeight w:val="300"/>
        </w:trPr>
        <w:tc>
          <w:tcPr>
            <w:tcW w:w="1998" w:type="dxa"/>
            <w:tcBorders>
              <w:top w:val="nil"/>
              <w:left w:val="nil"/>
              <w:bottom w:val="nil"/>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VPL</w:t>
            </w:r>
          </w:p>
        </w:tc>
        <w:tc>
          <w:tcPr>
            <w:tcW w:w="1417" w:type="dxa"/>
            <w:tcBorders>
              <w:top w:val="nil"/>
              <w:left w:val="nil"/>
              <w:bottom w:val="nil"/>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sz w:val="20"/>
                <w:szCs w:val="20"/>
                <w:lang w:eastAsia="pt-BR"/>
              </w:rPr>
            </w:pPr>
            <w:r w:rsidRPr="00AD7E00">
              <w:rPr>
                <w:rFonts w:ascii="Arial" w:eastAsia="Times New Roman" w:hAnsi="Arial" w:cs="Arial"/>
                <w:sz w:val="20"/>
                <w:szCs w:val="20"/>
                <w:lang w:eastAsia="pt-BR"/>
              </w:rPr>
              <w:t xml:space="preserve">R$ </w:t>
            </w:r>
            <w:r w:rsidR="006D09B0">
              <w:rPr>
                <w:rFonts w:ascii="Arial" w:eastAsia="Times New Roman" w:hAnsi="Arial" w:cs="Arial"/>
                <w:sz w:val="20"/>
                <w:szCs w:val="20"/>
                <w:lang w:eastAsia="pt-BR"/>
              </w:rPr>
              <w:t>34.827,55</w:t>
            </w:r>
          </w:p>
        </w:tc>
        <w:tc>
          <w:tcPr>
            <w:tcW w:w="1276" w:type="dxa"/>
            <w:tcBorders>
              <w:top w:val="nil"/>
              <w:left w:val="nil"/>
              <w:bottom w:val="nil"/>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sz w:val="20"/>
                <w:szCs w:val="20"/>
                <w:lang w:eastAsia="pt-BR"/>
              </w:rPr>
            </w:pPr>
          </w:p>
        </w:tc>
        <w:tc>
          <w:tcPr>
            <w:tcW w:w="1276" w:type="dxa"/>
            <w:tcBorders>
              <w:top w:val="nil"/>
              <w:left w:val="nil"/>
              <w:bottom w:val="nil"/>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sz w:val="20"/>
                <w:szCs w:val="20"/>
                <w:lang w:eastAsia="pt-BR"/>
              </w:rPr>
            </w:pPr>
          </w:p>
        </w:tc>
        <w:tc>
          <w:tcPr>
            <w:tcW w:w="1134" w:type="dxa"/>
            <w:tcBorders>
              <w:top w:val="nil"/>
              <w:left w:val="nil"/>
              <w:bottom w:val="nil"/>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sz w:val="20"/>
                <w:szCs w:val="20"/>
                <w:lang w:eastAsia="pt-BR"/>
              </w:rPr>
            </w:pPr>
          </w:p>
        </w:tc>
        <w:tc>
          <w:tcPr>
            <w:tcW w:w="1134" w:type="dxa"/>
            <w:tcBorders>
              <w:top w:val="nil"/>
              <w:left w:val="nil"/>
              <w:bottom w:val="nil"/>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sz w:val="20"/>
                <w:szCs w:val="20"/>
                <w:lang w:eastAsia="pt-BR"/>
              </w:rPr>
            </w:pPr>
          </w:p>
        </w:tc>
        <w:tc>
          <w:tcPr>
            <w:tcW w:w="1134" w:type="dxa"/>
            <w:tcBorders>
              <w:top w:val="nil"/>
              <w:left w:val="nil"/>
              <w:bottom w:val="nil"/>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sz w:val="20"/>
                <w:szCs w:val="20"/>
                <w:lang w:eastAsia="pt-BR"/>
              </w:rPr>
            </w:pPr>
          </w:p>
        </w:tc>
      </w:tr>
      <w:tr w:rsidR="004044F9" w:rsidRPr="00AD7E00" w:rsidTr="006D09B0">
        <w:trPr>
          <w:trHeight w:val="300"/>
        </w:trPr>
        <w:tc>
          <w:tcPr>
            <w:tcW w:w="1998" w:type="dxa"/>
            <w:tcBorders>
              <w:top w:val="nil"/>
              <w:left w:val="nil"/>
              <w:bottom w:val="nil"/>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TIR</w:t>
            </w:r>
          </w:p>
        </w:tc>
        <w:tc>
          <w:tcPr>
            <w:tcW w:w="1417" w:type="dxa"/>
            <w:tcBorders>
              <w:top w:val="nil"/>
              <w:left w:val="nil"/>
              <w:bottom w:val="nil"/>
              <w:right w:val="nil"/>
            </w:tcBorders>
            <w:shd w:val="clear" w:color="auto" w:fill="auto"/>
            <w:noWrap/>
            <w:vAlign w:val="center"/>
            <w:hideMark/>
          </w:tcPr>
          <w:p w:rsidR="004044F9" w:rsidRPr="00AD7E00" w:rsidRDefault="006D09B0" w:rsidP="006D09B0">
            <w:pPr>
              <w:spacing w:after="0" w:line="240" w:lineRule="auto"/>
              <w:jc w:val="center"/>
              <w:rPr>
                <w:rFonts w:ascii="Arial" w:eastAsia="Times New Roman" w:hAnsi="Arial" w:cs="Arial"/>
                <w:b/>
                <w:bCs/>
                <w:sz w:val="20"/>
                <w:szCs w:val="20"/>
                <w:lang w:eastAsia="pt-BR"/>
              </w:rPr>
            </w:pPr>
            <w:r>
              <w:rPr>
                <w:rFonts w:ascii="Arial" w:eastAsia="Times New Roman" w:hAnsi="Arial" w:cs="Arial"/>
                <w:b/>
                <w:bCs/>
                <w:sz w:val="20"/>
                <w:szCs w:val="20"/>
                <w:lang w:eastAsia="pt-BR"/>
              </w:rPr>
              <w:t>3</w:t>
            </w:r>
            <w:r w:rsidR="004044F9" w:rsidRPr="00AD7E00">
              <w:rPr>
                <w:rFonts w:ascii="Arial" w:eastAsia="Times New Roman" w:hAnsi="Arial" w:cs="Arial"/>
                <w:b/>
                <w:bCs/>
                <w:sz w:val="20"/>
                <w:szCs w:val="20"/>
                <w:lang w:eastAsia="pt-BR"/>
              </w:rPr>
              <w:t>4</w:t>
            </w:r>
            <w:r>
              <w:rPr>
                <w:rFonts w:ascii="Arial" w:eastAsia="Times New Roman" w:hAnsi="Arial" w:cs="Arial"/>
                <w:b/>
                <w:bCs/>
                <w:sz w:val="20"/>
                <w:szCs w:val="20"/>
                <w:lang w:eastAsia="pt-BR"/>
              </w:rPr>
              <w:t>,26</w:t>
            </w:r>
            <w:r w:rsidR="004044F9" w:rsidRPr="00AD7E00">
              <w:rPr>
                <w:rFonts w:ascii="Arial" w:eastAsia="Times New Roman" w:hAnsi="Arial" w:cs="Arial"/>
                <w:b/>
                <w:bCs/>
                <w:sz w:val="20"/>
                <w:szCs w:val="20"/>
                <w:lang w:eastAsia="pt-BR"/>
              </w:rPr>
              <w:t>%</w:t>
            </w:r>
          </w:p>
        </w:tc>
        <w:tc>
          <w:tcPr>
            <w:tcW w:w="1276" w:type="dxa"/>
            <w:tcBorders>
              <w:top w:val="nil"/>
              <w:left w:val="nil"/>
              <w:bottom w:val="nil"/>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sz w:val="20"/>
                <w:szCs w:val="20"/>
                <w:lang w:eastAsia="pt-BR"/>
              </w:rPr>
            </w:pPr>
          </w:p>
        </w:tc>
        <w:tc>
          <w:tcPr>
            <w:tcW w:w="1276" w:type="dxa"/>
            <w:tcBorders>
              <w:top w:val="nil"/>
              <w:left w:val="nil"/>
              <w:bottom w:val="nil"/>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sz w:val="20"/>
                <w:szCs w:val="20"/>
                <w:lang w:eastAsia="pt-BR"/>
              </w:rPr>
            </w:pPr>
          </w:p>
        </w:tc>
        <w:tc>
          <w:tcPr>
            <w:tcW w:w="1134" w:type="dxa"/>
            <w:tcBorders>
              <w:top w:val="nil"/>
              <w:left w:val="nil"/>
              <w:bottom w:val="nil"/>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sz w:val="20"/>
                <w:szCs w:val="20"/>
                <w:lang w:eastAsia="pt-BR"/>
              </w:rPr>
            </w:pPr>
          </w:p>
        </w:tc>
        <w:tc>
          <w:tcPr>
            <w:tcW w:w="1134" w:type="dxa"/>
            <w:tcBorders>
              <w:top w:val="nil"/>
              <w:left w:val="nil"/>
              <w:bottom w:val="nil"/>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sz w:val="20"/>
                <w:szCs w:val="20"/>
                <w:lang w:eastAsia="pt-BR"/>
              </w:rPr>
            </w:pPr>
          </w:p>
        </w:tc>
        <w:tc>
          <w:tcPr>
            <w:tcW w:w="1134" w:type="dxa"/>
            <w:tcBorders>
              <w:top w:val="nil"/>
              <w:left w:val="nil"/>
              <w:bottom w:val="nil"/>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sz w:val="20"/>
                <w:szCs w:val="20"/>
                <w:lang w:eastAsia="pt-BR"/>
              </w:rPr>
            </w:pPr>
          </w:p>
        </w:tc>
      </w:tr>
    </w:tbl>
    <w:p w:rsidR="00790BE9" w:rsidRPr="00790BE9" w:rsidRDefault="00790BE9" w:rsidP="00790BE9">
      <w:pPr>
        <w:spacing w:after="0" w:line="240" w:lineRule="auto"/>
        <w:jc w:val="center"/>
        <w:rPr>
          <w:rFonts w:ascii="Arial" w:hAnsi="Arial" w:cs="Arial"/>
          <w:sz w:val="16"/>
          <w:szCs w:val="16"/>
        </w:rPr>
      </w:pPr>
      <w:r>
        <w:rPr>
          <w:rFonts w:ascii="Arial" w:hAnsi="Arial" w:cs="Arial"/>
          <w:sz w:val="16"/>
          <w:szCs w:val="16"/>
        </w:rPr>
        <w:br/>
      </w:r>
      <w:r w:rsidRPr="00790BE9">
        <w:rPr>
          <w:rFonts w:ascii="Arial" w:hAnsi="Arial" w:cs="Arial"/>
          <w:sz w:val="16"/>
          <w:szCs w:val="16"/>
        </w:rPr>
        <w:t>Fonte: Elaboração própria (2017)</w:t>
      </w:r>
    </w:p>
    <w:p w:rsidR="004044F9" w:rsidRDefault="004044F9" w:rsidP="004044F9">
      <w:pPr>
        <w:spacing w:after="0" w:line="360" w:lineRule="auto"/>
        <w:jc w:val="both"/>
        <w:rPr>
          <w:rStyle w:val="fontstyle01"/>
          <w:i/>
          <w:color w:val="auto"/>
        </w:rPr>
      </w:pPr>
    </w:p>
    <w:p w:rsidR="008669F3" w:rsidRDefault="00C3642B" w:rsidP="00790BE9">
      <w:pPr>
        <w:spacing w:line="360" w:lineRule="auto"/>
        <w:jc w:val="center"/>
        <w:rPr>
          <w:rStyle w:val="fontstyle01"/>
        </w:rPr>
      </w:pPr>
      <w:r>
        <w:rPr>
          <w:rStyle w:val="fontstyle01"/>
          <w:b/>
        </w:rPr>
        <w:t>Tabela 2</w:t>
      </w:r>
      <w:r w:rsidR="008669F3">
        <w:rPr>
          <w:rStyle w:val="fontstyle01"/>
        </w:rPr>
        <w:t xml:space="preserve"> </w:t>
      </w:r>
      <w:r w:rsidR="008669F3" w:rsidRPr="0032289D">
        <w:rPr>
          <w:rStyle w:val="fontstyle01"/>
        </w:rPr>
        <w:t>–</w:t>
      </w:r>
      <w:r w:rsidR="008669F3">
        <w:rPr>
          <w:rStyle w:val="fontstyle01"/>
        </w:rPr>
        <w:t xml:space="preserve"> VPL e TIR</w:t>
      </w:r>
    </w:p>
    <w:p w:rsidR="008669F3" w:rsidRPr="0032289D" w:rsidRDefault="008669F3" w:rsidP="004044F9">
      <w:pPr>
        <w:spacing w:after="0" w:line="360" w:lineRule="auto"/>
        <w:jc w:val="both"/>
        <w:rPr>
          <w:rStyle w:val="fontstyle01"/>
          <w:i/>
          <w:color w:val="auto"/>
        </w:rPr>
      </w:pPr>
    </w:p>
    <w:p w:rsidR="004044F9" w:rsidRPr="004832BE" w:rsidRDefault="001B467F" w:rsidP="004044F9">
      <w:pPr>
        <w:spacing w:after="0" w:line="360" w:lineRule="auto"/>
        <w:jc w:val="both"/>
        <w:rPr>
          <w:rStyle w:val="fontstyle01"/>
          <w:b/>
          <w:color w:val="auto"/>
        </w:rPr>
      </w:pPr>
      <w:r w:rsidRPr="004832BE">
        <w:rPr>
          <w:rStyle w:val="fontstyle01"/>
          <w:b/>
          <w:color w:val="auto"/>
        </w:rPr>
        <w:lastRenderedPageBreak/>
        <w:t>X</w:t>
      </w:r>
      <w:r w:rsidR="004044F9" w:rsidRPr="004832BE">
        <w:rPr>
          <w:rStyle w:val="fontstyle01"/>
          <w:b/>
          <w:color w:val="auto"/>
        </w:rPr>
        <w:t>.2</w:t>
      </w:r>
      <w:r w:rsidRPr="004832BE">
        <w:rPr>
          <w:rStyle w:val="fontstyle01"/>
          <w:b/>
          <w:color w:val="auto"/>
        </w:rPr>
        <w:t>.</w:t>
      </w:r>
      <w:r w:rsidR="004044F9" w:rsidRPr="004832BE">
        <w:rPr>
          <w:rStyle w:val="fontstyle01"/>
          <w:b/>
          <w:color w:val="auto"/>
        </w:rPr>
        <w:t xml:space="preserve"> Taxa de Retorno Interna Modificada (TIR-M) </w:t>
      </w:r>
    </w:p>
    <w:p w:rsidR="004044F9" w:rsidRPr="0032289D" w:rsidRDefault="004044F9" w:rsidP="004044F9">
      <w:pPr>
        <w:spacing w:after="0" w:line="360" w:lineRule="auto"/>
        <w:jc w:val="both"/>
        <w:rPr>
          <w:rStyle w:val="fontstyle01"/>
          <w:color w:val="auto"/>
        </w:rPr>
      </w:pPr>
    </w:p>
    <w:p w:rsidR="004044F9" w:rsidRDefault="004044F9" w:rsidP="004044F9">
      <w:pPr>
        <w:spacing w:after="0" w:line="360" w:lineRule="auto"/>
        <w:jc w:val="both"/>
        <w:rPr>
          <w:rStyle w:val="fontstyle01"/>
          <w:color w:val="auto"/>
        </w:rPr>
      </w:pPr>
      <w:r>
        <w:rPr>
          <w:rStyle w:val="fontstyle01"/>
          <w:color w:val="auto"/>
        </w:rPr>
        <w:tab/>
      </w:r>
      <w:r w:rsidRPr="0032289D">
        <w:rPr>
          <w:rStyle w:val="fontstyle01"/>
          <w:color w:val="auto"/>
        </w:rPr>
        <w:t>Para que fosse possível obter-se uma estimativa de viabilidade mais realista frente ao mercado, calculou-se também a TIR-M. Para este cálculo, utilizamos como taxa de ref</w:t>
      </w:r>
      <w:r>
        <w:rPr>
          <w:rStyle w:val="fontstyle01"/>
          <w:color w:val="auto"/>
        </w:rPr>
        <w:t>erência de mercado o valor de 9,46</w:t>
      </w:r>
      <w:r w:rsidRPr="0032289D">
        <w:rPr>
          <w:rStyle w:val="fontstyle01"/>
          <w:color w:val="auto"/>
        </w:rPr>
        <w:t>% a.a., taxa esta, que pode ser obtida através do investimento nos títulos NTN-F do Tesouro Direto, com vencimento para 2023.</w:t>
      </w:r>
      <w:r>
        <w:rPr>
          <w:rStyle w:val="fontstyle01"/>
          <w:color w:val="auto"/>
        </w:rPr>
        <w:t xml:space="preserve"> A TIR-M apresentada de </w:t>
      </w:r>
      <w:r w:rsidR="00E51F1F">
        <w:rPr>
          <w:rStyle w:val="fontstyle01"/>
          <w:color w:val="auto"/>
        </w:rPr>
        <w:t>23</w:t>
      </w:r>
      <w:r w:rsidRPr="0032289D">
        <w:rPr>
          <w:rStyle w:val="fontstyle01"/>
          <w:color w:val="auto"/>
        </w:rPr>
        <w:t>% corrobora com o resultado da TIR apresentada anteriormente, e indica que o empreendimento é viável e absolutamente lucrativo.</w:t>
      </w:r>
    </w:p>
    <w:p w:rsidR="000E5343" w:rsidRDefault="000E5343" w:rsidP="004044F9">
      <w:pPr>
        <w:spacing w:after="0" w:line="360" w:lineRule="auto"/>
        <w:jc w:val="both"/>
        <w:rPr>
          <w:rStyle w:val="fontstyle01"/>
          <w:color w:val="auto"/>
        </w:rPr>
      </w:pPr>
    </w:p>
    <w:tbl>
      <w:tblPr>
        <w:tblW w:w="9769" w:type="dxa"/>
        <w:tblInd w:w="-214" w:type="dxa"/>
        <w:tblCellMar>
          <w:left w:w="70" w:type="dxa"/>
          <w:right w:w="70" w:type="dxa"/>
        </w:tblCellMar>
        <w:tblLook w:val="04A0"/>
      </w:tblPr>
      <w:tblGrid>
        <w:gridCol w:w="2140"/>
        <w:gridCol w:w="1275"/>
        <w:gridCol w:w="1134"/>
        <w:gridCol w:w="1264"/>
        <w:gridCol w:w="1134"/>
        <w:gridCol w:w="1275"/>
        <w:gridCol w:w="1547"/>
      </w:tblGrid>
      <w:tr w:rsidR="004044F9" w:rsidRPr="00AD7E00" w:rsidTr="006D09B0">
        <w:trPr>
          <w:trHeight w:val="300"/>
        </w:trPr>
        <w:tc>
          <w:tcPr>
            <w:tcW w:w="9769" w:type="dxa"/>
            <w:gridSpan w:val="7"/>
            <w:tcBorders>
              <w:top w:val="nil"/>
              <w:left w:val="nil"/>
              <w:bottom w:val="nil"/>
              <w:right w:val="nil"/>
            </w:tcBorders>
            <w:shd w:val="clear" w:color="auto" w:fill="FFFFFF" w:themeFill="background1"/>
            <w:noWrap/>
            <w:vAlign w:val="bottom"/>
            <w:hideMark/>
          </w:tcPr>
          <w:p w:rsidR="004044F9" w:rsidRPr="00AD7E00" w:rsidRDefault="004044F9" w:rsidP="007B69F4">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TIR-M</w:t>
            </w:r>
          </w:p>
        </w:tc>
      </w:tr>
      <w:tr w:rsidR="004044F9" w:rsidRPr="00AD7E00" w:rsidTr="006D09B0">
        <w:trPr>
          <w:trHeight w:val="300"/>
        </w:trPr>
        <w:tc>
          <w:tcPr>
            <w:tcW w:w="2140" w:type="dxa"/>
            <w:tcBorders>
              <w:top w:val="single" w:sz="4" w:space="0" w:color="000000"/>
              <w:left w:val="nil"/>
              <w:bottom w:val="single" w:sz="4" w:space="0" w:color="000000"/>
              <w:right w:val="nil"/>
            </w:tcBorders>
            <w:shd w:val="clear" w:color="auto" w:fill="FFFFFF" w:themeFill="background1"/>
            <w:noWrap/>
            <w:vAlign w:val="center"/>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Ano</w:t>
            </w:r>
          </w:p>
        </w:tc>
        <w:tc>
          <w:tcPr>
            <w:tcW w:w="1275" w:type="dxa"/>
            <w:tcBorders>
              <w:top w:val="single" w:sz="4" w:space="0" w:color="000000"/>
              <w:left w:val="nil"/>
              <w:bottom w:val="single" w:sz="4" w:space="0" w:color="000000"/>
              <w:right w:val="nil"/>
            </w:tcBorders>
            <w:shd w:val="clear" w:color="auto" w:fill="FFFFFF" w:themeFill="background1"/>
            <w:noWrap/>
            <w:vAlign w:val="center"/>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0</w:t>
            </w:r>
          </w:p>
        </w:tc>
        <w:tc>
          <w:tcPr>
            <w:tcW w:w="1134" w:type="dxa"/>
            <w:tcBorders>
              <w:top w:val="single" w:sz="4" w:space="0" w:color="000000"/>
              <w:left w:val="nil"/>
              <w:bottom w:val="single" w:sz="4" w:space="0" w:color="000000"/>
              <w:right w:val="nil"/>
            </w:tcBorders>
            <w:shd w:val="clear" w:color="auto" w:fill="FFFFFF" w:themeFill="background1"/>
            <w:noWrap/>
            <w:vAlign w:val="center"/>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1</w:t>
            </w:r>
          </w:p>
        </w:tc>
        <w:tc>
          <w:tcPr>
            <w:tcW w:w="1264" w:type="dxa"/>
            <w:tcBorders>
              <w:top w:val="single" w:sz="4" w:space="0" w:color="000000"/>
              <w:left w:val="nil"/>
              <w:bottom w:val="single" w:sz="4" w:space="0" w:color="000000"/>
              <w:right w:val="nil"/>
            </w:tcBorders>
            <w:shd w:val="clear" w:color="auto" w:fill="FFFFFF" w:themeFill="background1"/>
            <w:noWrap/>
            <w:vAlign w:val="center"/>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2</w:t>
            </w:r>
          </w:p>
        </w:tc>
        <w:tc>
          <w:tcPr>
            <w:tcW w:w="1134" w:type="dxa"/>
            <w:tcBorders>
              <w:top w:val="single" w:sz="4" w:space="0" w:color="000000"/>
              <w:left w:val="nil"/>
              <w:bottom w:val="single" w:sz="4" w:space="0" w:color="000000"/>
              <w:right w:val="nil"/>
            </w:tcBorders>
            <w:shd w:val="clear" w:color="auto" w:fill="FFFFFF" w:themeFill="background1"/>
            <w:noWrap/>
            <w:vAlign w:val="center"/>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3</w:t>
            </w:r>
          </w:p>
        </w:tc>
        <w:tc>
          <w:tcPr>
            <w:tcW w:w="1275" w:type="dxa"/>
            <w:tcBorders>
              <w:top w:val="single" w:sz="4" w:space="0" w:color="000000"/>
              <w:left w:val="nil"/>
              <w:bottom w:val="single" w:sz="4" w:space="0" w:color="000000"/>
              <w:right w:val="nil"/>
            </w:tcBorders>
            <w:shd w:val="clear" w:color="auto" w:fill="FFFFFF" w:themeFill="background1"/>
            <w:noWrap/>
            <w:vAlign w:val="center"/>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4</w:t>
            </w:r>
          </w:p>
        </w:tc>
        <w:tc>
          <w:tcPr>
            <w:tcW w:w="1547" w:type="dxa"/>
            <w:tcBorders>
              <w:top w:val="single" w:sz="4" w:space="0" w:color="000000"/>
              <w:left w:val="nil"/>
              <w:bottom w:val="single" w:sz="4" w:space="0" w:color="000000"/>
              <w:right w:val="nil"/>
            </w:tcBorders>
            <w:shd w:val="clear" w:color="auto" w:fill="FFFFFF" w:themeFill="background1"/>
            <w:noWrap/>
            <w:vAlign w:val="center"/>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5</w:t>
            </w:r>
          </w:p>
        </w:tc>
      </w:tr>
      <w:tr w:rsidR="006D09B0" w:rsidRPr="00AD7E00" w:rsidTr="006D09B0">
        <w:trPr>
          <w:trHeight w:val="300"/>
        </w:trPr>
        <w:tc>
          <w:tcPr>
            <w:tcW w:w="2140" w:type="dxa"/>
            <w:tcBorders>
              <w:top w:val="nil"/>
              <w:left w:val="nil"/>
              <w:bottom w:val="single" w:sz="4" w:space="0" w:color="000000"/>
              <w:right w:val="nil"/>
            </w:tcBorders>
            <w:shd w:val="clear" w:color="auto" w:fill="FFFFFF" w:themeFill="background1"/>
            <w:noWrap/>
            <w:vAlign w:val="center"/>
            <w:hideMark/>
          </w:tcPr>
          <w:p w:rsidR="006D09B0" w:rsidRPr="00AD7E00" w:rsidRDefault="006D09B0" w:rsidP="006D09B0">
            <w:pPr>
              <w:spacing w:after="0" w:line="240" w:lineRule="auto"/>
              <w:jc w:val="center"/>
              <w:rPr>
                <w:rFonts w:ascii="Arial" w:eastAsia="Times New Roman" w:hAnsi="Arial" w:cs="Arial"/>
                <w:sz w:val="20"/>
                <w:szCs w:val="20"/>
                <w:lang w:eastAsia="pt-BR"/>
              </w:rPr>
            </w:pPr>
            <w:r w:rsidRPr="00AD7E00">
              <w:rPr>
                <w:rFonts w:ascii="Arial" w:eastAsia="Times New Roman" w:hAnsi="Arial" w:cs="Arial"/>
                <w:sz w:val="20"/>
                <w:szCs w:val="20"/>
                <w:lang w:eastAsia="pt-BR"/>
              </w:rPr>
              <w:t>Resultados de Caixa</w:t>
            </w:r>
          </w:p>
        </w:tc>
        <w:tc>
          <w:tcPr>
            <w:tcW w:w="1275" w:type="dxa"/>
            <w:tcBorders>
              <w:top w:val="nil"/>
              <w:left w:val="nil"/>
              <w:bottom w:val="single" w:sz="4" w:space="0" w:color="000000"/>
              <w:right w:val="nil"/>
            </w:tcBorders>
            <w:shd w:val="clear" w:color="auto" w:fill="FFFFFF" w:themeFill="background1"/>
            <w:noWrap/>
            <w:vAlign w:val="center"/>
            <w:hideMark/>
          </w:tcPr>
          <w:p w:rsidR="006D09B0" w:rsidRPr="00AD7E00" w:rsidRDefault="006D09B0" w:rsidP="006D09B0">
            <w:pPr>
              <w:spacing w:after="0" w:line="240" w:lineRule="auto"/>
              <w:jc w:val="center"/>
              <w:rPr>
                <w:rFonts w:ascii="Arial" w:eastAsia="Times New Roman" w:hAnsi="Arial" w:cs="Arial"/>
                <w:color w:val="FF0000"/>
                <w:sz w:val="20"/>
                <w:szCs w:val="20"/>
                <w:lang w:eastAsia="pt-BR"/>
              </w:rPr>
            </w:pPr>
            <w:r w:rsidRPr="00AD7E00">
              <w:rPr>
                <w:rFonts w:ascii="Arial" w:eastAsia="Times New Roman" w:hAnsi="Arial" w:cs="Arial"/>
                <w:color w:val="FF0000"/>
                <w:sz w:val="20"/>
                <w:szCs w:val="20"/>
                <w:lang w:eastAsia="pt-BR"/>
              </w:rPr>
              <w:t>-R$ 70.600</w:t>
            </w:r>
          </w:p>
        </w:tc>
        <w:tc>
          <w:tcPr>
            <w:tcW w:w="1134" w:type="dxa"/>
            <w:tcBorders>
              <w:top w:val="nil"/>
              <w:left w:val="nil"/>
              <w:bottom w:val="single" w:sz="4" w:space="0" w:color="000000"/>
              <w:right w:val="nil"/>
            </w:tcBorders>
            <w:shd w:val="clear" w:color="auto" w:fill="FFFFFF" w:themeFill="background1"/>
            <w:noWrap/>
            <w:vAlign w:val="center"/>
            <w:hideMark/>
          </w:tcPr>
          <w:p w:rsidR="006D09B0" w:rsidRPr="00AD7E00" w:rsidRDefault="006D09B0" w:rsidP="006D09B0">
            <w:pPr>
              <w:spacing w:after="0" w:line="240" w:lineRule="auto"/>
              <w:jc w:val="center"/>
              <w:rPr>
                <w:rFonts w:ascii="Arial" w:eastAsia="Times New Roman" w:hAnsi="Arial" w:cs="Arial"/>
                <w:sz w:val="20"/>
                <w:szCs w:val="20"/>
                <w:lang w:eastAsia="pt-BR"/>
              </w:rPr>
            </w:pPr>
            <w:r w:rsidRPr="00AD7E00">
              <w:rPr>
                <w:rFonts w:ascii="Arial" w:eastAsia="Times New Roman" w:hAnsi="Arial" w:cs="Arial"/>
                <w:sz w:val="20"/>
                <w:szCs w:val="20"/>
                <w:lang w:eastAsia="pt-BR"/>
              </w:rPr>
              <w:t xml:space="preserve">R$ </w:t>
            </w:r>
            <w:r>
              <w:rPr>
                <w:rFonts w:ascii="Arial" w:eastAsia="Times New Roman" w:hAnsi="Arial" w:cs="Arial"/>
                <w:sz w:val="20"/>
                <w:szCs w:val="20"/>
                <w:lang w:eastAsia="pt-BR"/>
              </w:rPr>
              <w:t>35.544</w:t>
            </w:r>
          </w:p>
        </w:tc>
        <w:tc>
          <w:tcPr>
            <w:tcW w:w="1264" w:type="dxa"/>
            <w:tcBorders>
              <w:top w:val="nil"/>
              <w:left w:val="nil"/>
              <w:bottom w:val="single" w:sz="4" w:space="0" w:color="000000"/>
              <w:right w:val="nil"/>
            </w:tcBorders>
            <w:shd w:val="clear" w:color="auto" w:fill="FFFFFF" w:themeFill="background1"/>
            <w:noWrap/>
            <w:vAlign w:val="center"/>
            <w:hideMark/>
          </w:tcPr>
          <w:p w:rsidR="006D09B0" w:rsidRPr="00AD7E00" w:rsidRDefault="006D09B0" w:rsidP="006D09B0">
            <w:pPr>
              <w:spacing w:after="0" w:line="240" w:lineRule="auto"/>
              <w:jc w:val="center"/>
              <w:rPr>
                <w:rFonts w:ascii="Arial" w:eastAsia="Times New Roman" w:hAnsi="Arial" w:cs="Arial"/>
                <w:sz w:val="20"/>
                <w:szCs w:val="20"/>
                <w:lang w:eastAsia="pt-BR"/>
              </w:rPr>
            </w:pPr>
            <w:r w:rsidRPr="00AD7E00">
              <w:rPr>
                <w:rFonts w:ascii="Arial" w:eastAsia="Times New Roman" w:hAnsi="Arial" w:cs="Arial"/>
                <w:sz w:val="20"/>
                <w:szCs w:val="20"/>
                <w:lang w:eastAsia="pt-BR"/>
              </w:rPr>
              <w:t>R$ 2</w:t>
            </w:r>
            <w:r>
              <w:rPr>
                <w:rFonts w:ascii="Arial" w:eastAsia="Times New Roman" w:hAnsi="Arial" w:cs="Arial"/>
                <w:sz w:val="20"/>
                <w:szCs w:val="20"/>
                <w:lang w:eastAsia="pt-BR"/>
              </w:rPr>
              <w:t>9</w:t>
            </w:r>
            <w:r w:rsidRPr="00AD7E00">
              <w:rPr>
                <w:rFonts w:ascii="Arial" w:eastAsia="Times New Roman" w:hAnsi="Arial" w:cs="Arial"/>
                <w:sz w:val="20"/>
                <w:szCs w:val="20"/>
                <w:lang w:eastAsia="pt-BR"/>
              </w:rPr>
              <w:t>.</w:t>
            </w:r>
            <w:r>
              <w:rPr>
                <w:rFonts w:ascii="Arial" w:eastAsia="Times New Roman" w:hAnsi="Arial" w:cs="Arial"/>
                <w:sz w:val="20"/>
                <w:szCs w:val="20"/>
                <w:lang w:eastAsia="pt-BR"/>
              </w:rPr>
              <w:t>636</w:t>
            </w:r>
          </w:p>
        </w:tc>
        <w:tc>
          <w:tcPr>
            <w:tcW w:w="1134" w:type="dxa"/>
            <w:tcBorders>
              <w:top w:val="nil"/>
              <w:left w:val="nil"/>
              <w:bottom w:val="single" w:sz="4" w:space="0" w:color="000000"/>
              <w:right w:val="nil"/>
            </w:tcBorders>
            <w:shd w:val="clear" w:color="auto" w:fill="FFFFFF" w:themeFill="background1"/>
            <w:noWrap/>
            <w:vAlign w:val="center"/>
            <w:hideMark/>
          </w:tcPr>
          <w:p w:rsidR="006D09B0" w:rsidRPr="00AD7E00" w:rsidRDefault="006D09B0" w:rsidP="006D09B0">
            <w:pPr>
              <w:spacing w:after="0" w:line="240" w:lineRule="auto"/>
              <w:jc w:val="center"/>
              <w:rPr>
                <w:rFonts w:ascii="Arial" w:eastAsia="Times New Roman" w:hAnsi="Arial" w:cs="Arial"/>
                <w:sz w:val="20"/>
                <w:szCs w:val="20"/>
                <w:lang w:eastAsia="pt-BR"/>
              </w:rPr>
            </w:pPr>
            <w:r w:rsidRPr="00AD7E00">
              <w:rPr>
                <w:rFonts w:ascii="Arial" w:eastAsia="Times New Roman" w:hAnsi="Arial" w:cs="Arial"/>
                <w:sz w:val="20"/>
                <w:szCs w:val="20"/>
                <w:lang w:eastAsia="pt-BR"/>
              </w:rPr>
              <w:t xml:space="preserve">R$ </w:t>
            </w:r>
            <w:r>
              <w:rPr>
                <w:rFonts w:ascii="Arial" w:eastAsia="Times New Roman" w:hAnsi="Arial" w:cs="Arial"/>
                <w:sz w:val="20"/>
                <w:szCs w:val="20"/>
                <w:lang w:eastAsia="pt-BR"/>
              </w:rPr>
              <w:t>2.630</w:t>
            </w:r>
          </w:p>
        </w:tc>
        <w:tc>
          <w:tcPr>
            <w:tcW w:w="1275" w:type="dxa"/>
            <w:tcBorders>
              <w:top w:val="nil"/>
              <w:left w:val="nil"/>
              <w:bottom w:val="single" w:sz="4" w:space="0" w:color="000000"/>
              <w:right w:val="nil"/>
            </w:tcBorders>
            <w:shd w:val="clear" w:color="auto" w:fill="FFFFFF" w:themeFill="background1"/>
            <w:noWrap/>
            <w:vAlign w:val="center"/>
            <w:hideMark/>
          </w:tcPr>
          <w:p w:rsidR="006D09B0" w:rsidRPr="00AD7E00" w:rsidRDefault="006D09B0" w:rsidP="006D09B0">
            <w:pPr>
              <w:spacing w:after="0" w:line="240" w:lineRule="auto"/>
              <w:jc w:val="center"/>
              <w:rPr>
                <w:rFonts w:ascii="Arial" w:eastAsia="Times New Roman" w:hAnsi="Arial" w:cs="Arial"/>
                <w:sz w:val="20"/>
                <w:szCs w:val="20"/>
                <w:lang w:eastAsia="pt-BR"/>
              </w:rPr>
            </w:pPr>
            <w:r w:rsidRPr="00AD7E00">
              <w:rPr>
                <w:rFonts w:ascii="Arial" w:eastAsia="Times New Roman" w:hAnsi="Arial" w:cs="Arial"/>
                <w:sz w:val="20"/>
                <w:szCs w:val="20"/>
                <w:lang w:eastAsia="pt-BR"/>
              </w:rPr>
              <w:t xml:space="preserve">R$ </w:t>
            </w:r>
            <w:r>
              <w:rPr>
                <w:rFonts w:ascii="Arial" w:eastAsia="Times New Roman" w:hAnsi="Arial" w:cs="Arial"/>
                <w:sz w:val="20"/>
                <w:szCs w:val="20"/>
                <w:lang w:eastAsia="pt-BR"/>
              </w:rPr>
              <w:t>33.340</w:t>
            </w:r>
          </w:p>
        </w:tc>
        <w:tc>
          <w:tcPr>
            <w:tcW w:w="1547" w:type="dxa"/>
            <w:tcBorders>
              <w:top w:val="nil"/>
              <w:left w:val="nil"/>
              <w:bottom w:val="single" w:sz="4" w:space="0" w:color="000000"/>
              <w:right w:val="nil"/>
            </w:tcBorders>
            <w:shd w:val="clear" w:color="auto" w:fill="FFFFFF" w:themeFill="background1"/>
            <w:noWrap/>
            <w:vAlign w:val="center"/>
            <w:hideMark/>
          </w:tcPr>
          <w:p w:rsidR="006D09B0" w:rsidRPr="00AD7E00" w:rsidRDefault="006D09B0" w:rsidP="006D09B0">
            <w:pPr>
              <w:spacing w:after="0" w:line="240" w:lineRule="auto"/>
              <w:jc w:val="center"/>
              <w:rPr>
                <w:rFonts w:ascii="Arial" w:eastAsia="Times New Roman" w:hAnsi="Arial" w:cs="Arial"/>
                <w:sz w:val="20"/>
                <w:szCs w:val="20"/>
                <w:lang w:eastAsia="pt-BR"/>
              </w:rPr>
            </w:pPr>
            <w:r w:rsidRPr="00AD7E00">
              <w:rPr>
                <w:rFonts w:ascii="Arial" w:eastAsia="Times New Roman" w:hAnsi="Arial" w:cs="Arial"/>
                <w:sz w:val="20"/>
                <w:szCs w:val="20"/>
                <w:lang w:eastAsia="pt-BR"/>
              </w:rPr>
              <w:t xml:space="preserve">R$ </w:t>
            </w:r>
            <w:r>
              <w:rPr>
                <w:rFonts w:ascii="Arial" w:eastAsia="Times New Roman" w:hAnsi="Arial" w:cs="Arial"/>
                <w:sz w:val="20"/>
                <w:szCs w:val="20"/>
                <w:lang w:eastAsia="pt-BR"/>
              </w:rPr>
              <w:t>71.269</w:t>
            </w:r>
          </w:p>
        </w:tc>
      </w:tr>
      <w:tr w:rsidR="004044F9" w:rsidRPr="00AD7E00" w:rsidTr="006D09B0">
        <w:trPr>
          <w:trHeight w:val="300"/>
        </w:trPr>
        <w:tc>
          <w:tcPr>
            <w:tcW w:w="2140" w:type="dxa"/>
            <w:tcBorders>
              <w:top w:val="nil"/>
              <w:left w:val="nil"/>
              <w:bottom w:val="nil"/>
              <w:right w:val="nil"/>
            </w:tcBorders>
            <w:shd w:val="clear" w:color="auto" w:fill="FFFFFF" w:themeFill="background1"/>
            <w:noWrap/>
            <w:vAlign w:val="center"/>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TIR-M</w:t>
            </w:r>
          </w:p>
        </w:tc>
        <w:tc>
          <w:tcPr>
            <w:tcW w:w="1275" w:type="dxa"/>
            <w:tcBorders>
              <w:top w:val="nil"/>
              <w:left w:val="nil"/>
              <w:bottom w:val="nil"/>
              <w:right w:val="nil"/>
            </w:tcBorders>
            <w:shd w:val="clear" w:color="auto" w:fill="FFFFFF" w:themeFill="background1"/>
            <w:noWrap/>
            <w:vAlign w:val="center"/>
            <w:hideMark/>
          </w:tcPr>
          <w:p w:rsidR="004044F9" w:rsidRPr="00AD7E00" w:rsidRDefault="006D09B0" w:rsidP="006D09B0">
            <w:pPr>
              <w:spacing w:after="0" w:line="240" w:lineRule="auto"/>
              <w:jc w:val="center"/>
              <w:rPr>
                <w:rFonts w:ascii="Arial" w:eastAsia="Times New Roman" w:hAnsi="Arial" w:cs="Arial"/>
                <w:b/>
                <w:bCs/>
                <w:sz w:val="20"/>
                <w:szCs w:val="20"/>
                <w:lang w:eastAsia="pt-BR"/>
              </w:rPr>
            </w:pPr>
            <w:r>
              <w:rPr>
                <w:rFonts w:ascii="Arial" w:eastAsia="Times New Roman" w:hAnsi="Arial" w:cs="Arial"/>
                <w:b/>
                <w:bCs/>
                <w:sz w:val="20"/>
                <w:szCs w:val="20"/>
                <w:lang w:eastAsia="pt-BR"/>
              </w:rPr>
              <w:t>23</w:t>
            </w:r>
            <w:r w:rsidR="004044F9" w:rsidRPr="00AD7E00">
              <w:rPr>
                <w:rFonts w:ascii="Arial" w:eastAsia="Times New Roman" w:hAnsi="Arial" w:cs="Arial"/>
                <w:b/>
                <w:bCs/>
                <w:sz w:val="20"/>
                <w:szCs w:val="20"/>
                <w:lang w:eastAsia="pt-BR"/>
              </w:rPr>
              <w:t>%</w:t>
            </w:r>
          </w:p>
        </w:tc>
        <w:tc>
          <w:tcPr>
            <w:tcW w:w="1134" w:type="dxa"/>
            <w:tcBorders>
              <w:top w:val="nil"/>
              <w:left w:val="nil"/>
              <w:bottom w:val="nil"/>
              <w:right w:val="nil"/>
            </w:tcBorders>
            <w:shd w:val="clear" w:color="auto" w:fill="FFFFFF" w:themeFill="background1"/>
            <w:noWrap/>
            <w:vAlign w:val="center"/>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p>
        </w:tc>
        <w:tc>
          <w:tcPr>
            <w:tcW w:w="1264" w:type="dxa"/>
            <w:tcBorders>
              <w:top w:val="nil"/>
              <w:left w:val="nil"/>
              <w:bottom w:val="nil"/>
              <w:right w:val="nil"/>
            </w:tcBorders>
            <w:shd w:val="clear" w:color="auto" w:fill="FFFFFF" w:themeFill="background1"/>
            <w:noWrap/>
            <w:vAlign w:val="center"/>
            <w:hideMark/>
          </w:tcPr>
          <w:p w:rsidR="004044F9" w:rsidRPr="00AD7E00" w:rsidRDefault="004044F9" w:rsidP="006D09B0">
            <w:pPr>
              <w:spacing w:after="0" w:line="240" w:lineRule="auto"/>
              <w:jc w:val="center"/>
              <w:rPr>
                <w:rFonts w:ascii="Arial" w:eastAsia="Times New Roman" w:hAnsi="Arial" w:cs="Arial"/>
                <w:sz w:val="20"/>
                <w:szCs w:val="20"/>
                <w:lang w:eastAsia="pt-BR"/>
              </w:rPr>
            </w:pPr>
          </w:p>
        </w:tc>
        <w:tc>
          <w:tcPr>
            <w:tcW w:w="1134" w:type="dxa"/>
            <w:tcBorders>
              <w:top w:val="nil"/>
              <w:left w:val="nil"/>
              <w:bottom w:val="nil"/>
              <w:right w:val="nil"/>
            </w:tcBorders>
            <w:shd w:val="clear" w:color="auto" w:fill="FFFFFF" w:themeFill="background1"/>
            <w:noWrap/>
            <w:vAlign w:val="center"/>
            <w:hideMark/>
          </w:tcPr>
          <w:p w:rsidR="004044F9" w:rsidRPr="00AD7E00" w:rsidRDefault="004044F9" w:rsidP="006D09B0">
            <w:pPr>
              <w:spacing w:after="0" w:line="240" w:lineRule="auto"/>
              <w:jc w:val="center"/>
              <w:rPr>
                <w:rFonts w:ascii="Arial" w:eastAsia="Times New Roman" w:hAnsi="Arial" w:cs="Arial"/>
                <w:sz w:val="20"/>
                <w:szCs w:val="20"/>
                <w:lang w:eastAsia="pt-BR"/>
              </w:rPr>
            </w:pPr>
          </w:p>
        </w:tc>
        <w:tc>
          <w:tcPr>
            <w:tcW w:w="1275" w:type="dxa"/>
            <w:tcBorders>
              <w:top w:val="nil"/>
              <w:left w:val="nil"/>
              <w:bottom w:val="nil"/>
              <w:right w:val="nil"/>
            </w:tcBorders>
            <w:shd w:val="clear" w:color="auto" w:fill="FFFFFF" w:themeFill="background1"/>
            <w:noWrap/>
            <w:vAlign w:val="center"/>
            <w:hideMark/>
          </w:tcPr>
          <w:p w:rsidR="004044F9" w:rsidRPr="00AD7E00" w:rsidRDefault="004044F9" w:rsidP="006D09B0">
            <w:pPr>
              <w:spacing w:after="0" w:line="240" w:lineRule="auto"/>
              <w:jc w:val="center"/>
              <w:rPr>
                <w:rFonts w:ascii="Arial" w:eastAsia="Times New Roman" w:hAnsi="Arial" w:cs="Arial"/>
                <w:sz w:val="20"/>
                <w:szCs w:val="20"/>
                <w:lang w:eastAsia="pt-BR"/>
              </w:rPr>
            </w:pPr>
          </w:p>
        </w:tc>
        <w:tc>
          <w:tcPr>
            <w:tcW w:w="1547" w:type="dxa"/>
            <w:tcBorders>
              <w:top w:val="nil"/>
              <w:left w:val="nil"/>
              <w:bottom w:val="nil"/>
              <w:right w:val="nil"/>
            </w:tcBorders>
            <w:shd w:val="clear" w:color="auto" w:fill="FFFFFF" w:themeFill="background1"/>
            <w:noWrap/>
            <w:vAlign w:val="center"/>
            <w:hideMark/>
          </w:tcPr>
          <w:p w:rsidR="004044F9" w:rsidRPr="00AD7E00" w:rsidRDefault="004044F9" w:rsidP="006D09B0">
            <w:pPr>
              <w:spacing w:after="0" w:line="240" w:lineRule="auto"/>
              <w:jc w:val="center"/>
              <w:rPr>
                <w:rFonts w:ascii="Arial" w:eastAsia="Times New Roman" w:hAnsi="Arial" w:cs="Arial"/>
                <w:sz w:val="20"/>
                <w:szCs w:val="20"/>
                <w:lang w:eastAsia="pt-BR"/>
              </w:rPr>
            </w:pPr>
          </w:p>
        </w:tc>
      </w:tr>
    </w:tbl>
    <w:p w:rsidR="00F022D7" w:rsidRPr="00790BE9" w:rsidRDefault="00F022D7" w:rsidP="00F022D7">
      <w:pPr>
        <w:spacing w:after="0" w:line="240" w:lineRule="auto"/>
        <w:jc w:val="center"/>
        <w:rPr>
          <w:rFonts w:ascii="Arial" w:hAnsi="Arial" w:cs="Arial"/>
          <w:sz w:val="16"/>
          <w:szCs w:val="16"/>
        </w:rPr>
      </w:pPr>
      <w:r>
        <w:rPr>
          <w:rFonts w:ascii="Arial" w:hAnsi="Arial" w:cs="Arial"/>
          <w:sz w:val="16"/>
          <w:szCs w:val="16"/>
        </w:rPr>
        <w:br/>
      </w:r>
      <w:r w:rsidRPr="00790BE9">
        <w:rPr>
          <w:rFonts w:ascii="Arial" w:hAnsi="Arial" w:cs="Arial"/>
          <w:sz w:val="16"/>
          <w:szCs w:val="16"/>
        </w:rPr>
        <w:t>Fonte: Elaboração própria (2017)</w:t>
      </w:r>
    </w:p>
    <w:p w:rsidR="008669F3" w:rsidRDefault="008669F3" w:rsidP="008669F3">
      <w:pPr>
        <w:spacing w:line="360" w:lineRule="auto"/>
        <w:ind w:firstLine="708"/>
        <w:jc w:val="center"/>
        <w:rPr>
          <w:rStyle w:val="fontstyle01"/>
        </w:rPr>
      </w:pPr>
      <w:r>
        <w:rPr>
          <w:rStyle w:val="fontstyle01"/>
          <w:b/>
        </w:rPr>
        <w:br/>
      </w:r>
      <w:r w:rsidR="00C3642B">
        <w:rPr>
          <w:rStyle w:val="fontstyle01"/>
          <w:b/>
        </w:rPr>
        <w:t>Tabela 3</w:t>
      </w:r>
      <w:r>
        <w:rPr>
          <w:rStyle w:val="fontstyle01"/>
        </w:rPr>
        <w:t xml:space="preserve"> </w:t>
      </w:r>
      <w:r w:rsidRPr="0032289D">
        <w:rPr>
          <w:rStyle w:val="fontstyle01"/>
        </w:rPr>
        <w:t>–</w:t>
      </w:r>
      <w:r>
        <w:rPr>
          <w:rStyle w:val="fontstyle01"/>
        </w:rPr>
        <w:t xml:space="preserve"> TIR-M</w:t>
      </w:r>
    </w:p>
    <w:p w:rsidR="004044F9" w:rsidRDefault="004044F9" w:rsidP="004044F9">
      <w:pPr>
        <w:spacing w:after="0" w:line="360" w:lineRule="auto"/>
        <w:jc w:val="both"/>
        <w:rPr>
          <w:rStyle w:val="fontstyle01"/>
          <w:color w:val="auto"/>
        </w:rPr>
      </w:pPr>
    </w:p>
    <w:p w:rsidR="000E5343" w:rsidRDefault="000E5343" w:rsidP="004044F9">
      <w:pPr>
        <w:spacing w:after="0" w:line="360" w:lineRule="auto"/>
        <w:jc w:val="both"/>
        <w:rPr>
          <w:rStyle w:val="fontstyle01"/>
          <w:color w:val="auto"/>
        </w:rPr>
      </w:pPr>
    </w:p>
    <w:p w:rsidR="004044F9" w:rsidRPr="004832BE" w:rsidRDefault="001B467F" w:rsidP="004044F9">
      <w:pPr>
        <w:spacing w:after="0" w:line="360" w:lineRule="auto"/>
        <w:jc w:val="both"/>
        <w:rPr>
          <w:rStyle w:val="fontstyle01"/>
          <w:b/>
          <w:color w:val="auto"/>
        </w:rPr>
      </w:pPr>
      <w:r w:rsidRPr="004832BE">
        <w:rPr>
          <w:rStyle w:val="fontstyle01"/>
          <w:b/>
          <w:color w:val="auto"/>
        </w:rPr>
        <w:t>X</w:t>
      </w:r>
      <w:r w:rsidR="004044F9" w:rsidRPr="004832BE">
        <w:rPr>
          <w:rStyle w:val="fontstyle01"/>
          <w:b/>
          <w:color w:val="auto"/>
        </w:rPr>
        <w:t>.3</w:t>
      </w:r>
      <w:r w:rsidRPr="004832BE">
        <w:rPr>
          <w:rStyle w:val="fontstyle01"/>
          <w:b/>
          <w:color w:val="auto"/>
        </w:rPr>
        <w:t>.</w:t>
      </w:r>
      <w:r w:rsidR="004044F9" w:rsidRPr="004832BE">
        <w:rPr>
          <w:rStyle w:val="fontstyle01"/>
          <w:b/>
          <w:color w:val="auto"/>
        </w:rPr>
        <w:t xml:space="preserve"> Payback Simples e Descontado </w:t>
      </w:r>
    </w:p>
    <w:p w:rsidR="004044F9" w:rsidRPr="0032289D" w:rsidRDefault="004044F9" w:rsidP="004044F9">
      <w:pPr>
        <w:spacing w:after="0" w:line="360" w:lineRule="auto"/>
        <w:jc w:val="both"/>
        <w:rPr>
          <w:rStyle w:val="fontstyle01"/>
          <w:color w:val="auto"/>
        </w:rPr>
      </w:pPr>
    </w:p>
    <w:p w:rsidR="004044F9" w:rsidRPr="0032289D" w:rsidRDefault="004044F9" w:rsidP="004044F9">
      <w:pPr>
        <w:spacing w:after="0" w:line="360" w:lineRule="auto"/>
        <w:jc w:val="both"/>
        <w:rPr>
          <w:rStyle w:val="fontstyle01"/>
          <w:color w:val="auto"/>
        </w:rPr>
      </w:pPr>
      <w:r>
        <w:rPr>
          <w:rStyle w:val="fontstyle01"/>
          <w:color w:val="auto"/>
        </w:rPr>
        <w:tab/>
      </w:r>
      <w:r w:rsidRPr="0032289D">
        <w:rPr>
          <w:rStyle w:val="fontstyle01"/>
          <w:color w:val="auto"/>
        </w:rPr>
        <w:t xml:space="preserve">Com base nos dados angariados no decorrer desta pesquisa, torna-se possível estimar o prazo no qual se dará o retorno do investimento realizado na empresa, o chamado </w:t>
      </w:r>
      <w:r w:rsidRPr="0032289D">
        <w:rPr>
          <w:rStyle w:val="fontstyle01"/>
          <w:i/>
          <w:color w:val="auto"/>
        </w:rPr>
        <w:t>Payback</w:t>
      </w:r>
      <w:r w:rsidRPr="0032289D">
        <w:rPr>
          <w:rStyle w:val="fontstyle01"/>
          <w:color w:val="auto"/>
        </w:rPr>
        <w:t xml:space="preserve">. </w:t>
      </w:r>
    </w:p>
    <w:p w:rsidR="004044F9" w:rsidRPr="0032289D" w:rsidRDefault="004044F9" w:rsidP="004044F9">
      <w:pPr>
        <w:spacing w:after="0" w:line="360" w:lineRule="auto"/>
        <w:jc w:val="both"/>
        <w:rPr>
          <w:rStyle w:val="fontstyle01"/>
          <w:color w:val="auto"/>
        </w:rPr>
      </w:pPr>
    </w:p>
    <w:p w:rsidR="004044F9" w:rsidRPr="0032289D" w:rsidRDefault="001B467F" w:rsidP="004044F9">
      <w:pPr>
        <w:spacing w:after="0" w:line="360" w:lineRule="auto"/>
        <w:jc w:val="both"/>
        <w:rPr>
          <w:rStyle w:val="fontstyle01"/>
          <w:b/>
          <w:i/>
          <w:color w:val="auto"/>
        </w:rPr>
      </w:pPr>
      <w:r>
        <w:rPr>
          <w:rStyle w:val="fontstyle01"/>
          <w:b/>
          <w:i/>
          <w:color w:val="auto"/>
        </w:rPr>
        <w:t>X</w:t>
      </w:r>
      <w:r w:rsidR="004044F9" w:rsidRPr="0032289D">
        <w:rPr>
          <w:rStyle w:val="fontstyle01"/>
          <w:b/>
          <w:i/>
          <w:color w:val="auto"/>
        </w:rPr>
        <w:t>.3.1</w:t>
      </w:r>
      <w:r>
        <w:rPr>
          <w:rStyle w:val="fontstyle01"/>
          <w:b/>
          <w:i/>
          <w:color w:val="auto"/>
        </w:rPr>
        <w:t>.</w:t>
      </w:r>
      <w:r w:rsidR="004044F9" w:rsidRPr="0032289D">
        <w:rPr>
          <w:rStyle w:val="fontstyle01"/>
          <w:b/>
          <w:i/>
          <w:color w:val="auto"/>
        </w:rPr>
        <w:t xml:space="preserve"> Payback Simples </w:t>
      </w:r>
    </w:p>
    <w:p w:rsidR="004044F9" w:rsidRPr="0032289D" w:rsidRDefault="004044F9" w:rsidP="004044F9">
      <w:pPr>
        <w:spacing w:after="0" w:line="360" w:lineRule="auto"/>
        <w:jc w:val="both"/>
        <w:rPr>
          <w:rStyle w:val="fontstyle01"/>
          <w:color w:val="auto"/>
        </w:rPr>
      </w:pPr>
    </w:p>
    <w:p w:rsidR="004044F9" w:rsidRPr="00A46CBE" w:rsidRDefault="004044F9" w:rsidP="004044F9">
      <w:pPr>
        <w:spacing w:after="0" w:line="360" w:lineRule="auto"/>
        <w:jc w:val="both"/>
        <w:rPr>
          <w:rFonts w:ascii="Arial" w:hAnsi="Arial" w:cs="Arial"/>
          <w:i/>
          <w:sz w:val="24"/>
          <w:szCs w:val="24"/>
        </w:rPr>
      </w:pPr>
      <w:r>
        <w:rPr>
          <w:rStyle w:val="fontstyle01"/>
          <w:color w:val="auto"/>
        </w:rPr>
        <w:tab/>
      </w:r>
      <w:r w:rsidRPr="0032289D">
        <w:rPr>
          <w:rStyle w:val="fontstyle01"/>
          <w:color w:val="auto"/>
        </w:rPr>
        <w:t xml:space="preserve">Inicialmente, utilizamos o </w:t>
      </w:r>
      <w:r w:rsidRPr="0032289D">
        <w:rPr>
          <w:rStyle w:val="fontstyle01"/>
          <w:i/>
          <w:color w:val="auto"/>
        </w:rPr>
        <w:t>Payback</w:t>
      </w:r>
      <w:r w:rsidRPr="0032289D">
        <w:rPr>
          <w:rStyle w:val="fontstyle01"/>
          <w:color w:val="auto"/>
        </w:rPr>
        <w:t xml:space="preserve"> simples, que considera apenas o valor investido e as estimativas de resultados de caixa da empresa. </w:t>
      </w:r>
      <w:r w:rsidRPr="0032289D">
        <w:rPr>
          <w:rFonts w:ascii="Arial" w:hAnsi="Arial" w:cs="Arial"/>
          <w:sz w:val="24"/>
          <w:szCs w:val="24"/>
        </w:rPr>
        <w:t xml:space="preserve">O cálculo do </w:t>
      </w:r>
      <w:r w:rsidRPr="00A46CBE">
        <w:rPr>
          <w:rFonts w:ascii="Arial" w:hAnsi="Arial" w:cs="Arial"/>
          <w:i/>
          <w:sz w:val="24"/>
          <w:szCs w:val="24"/>
        </w:rPr>
        <w:t>Payback</w:t>
      </w:r>
      <w:r w:rsidRPr="0032289D">
        <w:rPr>
          <w:rFonts w:ascii="Arial" w:hAnsi="Arial" w:cs="Arial"/>
          <w:sz w:val="24"/>
          <w:szCs w:val="24"/>
        </w:rPr>
        <w:t xml:space="preserve"> Simples indica que será possível obter retorno so</w:t>
      </w:r>
      <w:r>
        <w:rPr>
          <w:rFonts w:ascii="Arial" w:hAnsi="Arial" w:cs="Arial"/>
          <w:sz w:val="24"/>
          <w:szCs w:val="24"/>
        </w:rPr>
        <w:t>bre o investimento em cerca de 3</w:t>
      </w:r>
      <w:r w:rsidRPr="0032289D">
        <w:rPr>
          <w:rFonts w:ascii="Arial" w:hAnsi="Arial" w:cs="Arial"/>
          <w:sz w:val="24"/>
          <w:szCs w:val="24"/>
        </w:rPr>
        <w:t>,</w:t>
      </w:r>
      <w:r w:rsidR="00E51F1F">
        <w:rPr>
          <w:rFonts w:ascii="Arial" w:hAnsi="Arial" w:cs="Arial"/>
          <w:sz w:val="24"/>
          <w:szCs w:val="24"/>
        </w:rPr>
        <w:t>09</w:t>
      </w:r>
      <w:r w:rsidRPr="0032289D">
        <w:rPr>
          <w:rFonts w:ascii="Arial" w:hAnsi="Arial" w:cs="Arial"/>
          <w:sz w:val="24"/>
          <w:szCs w:val="24"/>
        </w:rPr>
        <w:t xml:space="preserve"> anos, ou aproximadamente </w:t>
      </w:r>
      <w:r>
        <w:rPr>
          <w:rFonts w:ascii="Arial" w:hAnsi="Arial" w:cs="Arial"/>
          <w:sz w:val="24"/>
          <w:szCs w:val="24"/>
        </w:rPr>
        <w:t>3</w:t>
      </w:r>
      <w:r w:rsidRPr="0032289D">
        <w:rPr>
          <w:rFonts w:ascii="Arial" w:hAnsi="Arial" w:cs="Arial"/>
          <w:sz w:val="24"/>
          <w:szCs w:val="24"/>
        </w:rPr>
        <w:t xml:space="preserve"> ano</w:t>
      </w:r>
      <w:r>
        <w:rPr>
          <w:rFonts w:ascii="Arial" w:hAnsi="Arial" w:cs="Arial"/>
          <w:sz w:val="24"/>
          <w:szCs w:val="24"/>
        </w:rPr>
        <w:t>s</w:t>
      </w:r>
      <w:r w:rsidRPr="0032289D">
        <w:rPr>
          <w:rFonts w:ascii="Arial" w:hAnsi="Arial" w:cs="Arial"/>
          <w:sz w:val="24"/>
          <w:szCs w:val="24"/>
        </w:rPr>
        <w:t xml:space="preserve"> e </w:t>
      </w:r>
      <w:r w:rsidR="00E51F1F">
        <w:rPr>
          <w:rFonts w:ascii="Arial" w:hAnsi="Arial" w:cs="Arial"/>
          <w:sz w:val="24"/>
          <w:szCs w:val="24"/>
        </w:rPr>
        <w:t>1 mês</w:t>
      </w:r>
      <w:r w:rsidRPr="0032289D">
        <w:rPr>
          <w:rFonts w:ascii="Arial" w:hAnsi="Arial" w:cs="Arial"/>
          <w:sz w:val="24"/>
          <w:szCs w:val="24"/>
        </w:rPr>
        <w:t>.</w:t>
      </w:r>
    </w:p>
    <w:p w:rsidR="004044F9" w:rsidRDefault="004044F9" w:rsidP="004044F9">
      <w:pPr>
        <w:spacing w:after="0" w:line="360" w:lineRule="auto"/>
        <w:jc w:val="both"/>
        <w:rPr>
          <w:rFonts w:ascii="Arial" w:hAnsi="Arial" w:cs="Arial"/>
          <w:sz w:val="24"/>
          <w:szCs w:val="24"/>
        </w:rPr>
      </w:pPr>
    </w:p>
    <w:tbl>
      <w:tblPr>
        <w:tblW w:w="9498" w:type="dxa"/>
        <w:tblInd w:w="-214" w:type="dxa"/>
        <w:tblCellMar>
          <w:left w:w="70" w:type="dxa"/>
          <w:right w:w="70" w:type="dxa"/>
        </w:tblCellMar>
        <w:tblLook w:val="04A0"/>
      </w:tblPr>
      <w:tblGrid>
        <w:gridCol w:w="2565"/>
        <w:gridCol w:w="1134"/>
        <w:gridCol w:w="1134"/>
        <w:gridCol w:w="1134"/>
        <w:gridCol w:w="1134"/>
        <w:gridCol w:w="1134"/>
        <w:gridCol w:w="1263"/>
      </w:tblGrid>
      <w:tr w:rsidR="004044F9" w:rsidRPr="00AD7E00" w:rsidTr="006D09B0">
        <w:trPr>
          <w:trHeight w:val="300"/>
        </w:trPr>
        <w:tc>
          <w:tcPr>
            <w:tcW w:w="9498" w:type="dxa"/>
            <w:gridSpan w:val="7"/>
            <w:tcBorders>
              <w:top w:val="nil"/>
              <w:left w:val="nil"/>
              <w:bottom w:val="nil"/>
              <w:right w:val="nil"/>
            </w:tcBorders>
            <w:shd w:val="clear" w:color="auto" w:fill="auto"/>
            <w:noWrap/>
            <w:vAlign w:val="bottom"/>
            <w:hideMark/>
          </w:tcPr>
          <w:p w:rsidR="004044F9" w:rsidRPr="00AD7E00" w:rsidRDefault="004044F9" w:rsidP="007B69F4">
            <w:pPr>
              <w:spacing w:after="0" w:line="240" w:lineRule="auto"/>
              <w:jc w:val="center"/>
              <w:rPr>
                <w:rFonts w:ascii="Arial" w:eastAsia="Times New Roman" w:hAnsi="Arial" w:cs="Arial"/>
                <w:b/>
                <w:bCs/>
                <w:sz w:val="20"/>
                <w:szCs w:val="20"/>
                <w:lang w:eastAsia="pt-BR"/>
              </w:rPr>
            </w:pPr>
            <w:r w:rsidRPr="00A46CBE">
              <w:rPr>
                <w:rFonts w:ascii="Arial" w:eastAsia="Times New Roman" w:hAnsi="Arial" w:cs="Arial"/>
                <w:b/>
                <w:bCs/>
                <w:i/>
                <w:sz w:val="20"/>
                <w:szCs w:val="20"/>
                <w:lang w:eastAsia="pt-BR"/>
              </w:rPr>
              <w:t>Payback</w:t>
            </w:r>
            <w:r w:rsidRPr="00AD7E00">
              <w:rPr>
                <w:rFonts w:ascii="Arial" w:eastAsia="Times New Roman" w:hAnsi="Arial" w:cs="Arial"/>
                <w:b/>
                <w:bCs/>
                <w:sz w:val="20"/>
                <w:szCs w:val="20"/>
                <w:lang w:eastAsia="pt-BR"/>
              </w:rPr>
              <w:t xml:space="preserve"> Simples</w:t>
            </w:r>
          </w:p>
        </w:tc>
      </w:tr>
      <w:tr w:rsidR="004044F9" w:rsidRPr="00AD7E00" w:rsidTr="006D09B0">
        <w:trPr>
          <w:trHeight w:val="300"/>
        </w:trPr>
        <w:tc>
          <w:tcPr>
            <w:tcW w:w="2565" w:type="dxa"/>
            <w:tcBorders>
              <w:top w:val="single" w:sz="4" w:space="0" w:color="000000"/>
              <w:left w:val="nil"/>
              <w:bottom w:val="single" w:sz="4" w:space="0" w:color="000000"/>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Ano</w:t>
            </w:r>
          </w:p>
        </w:tc>
        <w:tc>
          <w:tcPr>
            <w:tcW w:w="1134" w:type="dxa"/>
            <w:tcBorders>
              <w:top w:val="single" w:sz="4" w:space="0" w:color="000000"/>
              <w:left w:val="nil"/>
              <w:bottom w:val="single" w:sz="4" w:space="0" w:color="000000"/>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0</w:t>
            </w:r>
          </w:p>
        </w:tc>
        <w:tc>
          <w:tcPr>
            <w:tcW w:w="1134" w:type="dxa"/>
            <w:tcBorders>
              <w:top w:val="single" w:sz="4" w:space="0" w:color="000000"/>
              <w:left w:val="nil"/>
              <w:bottom w:val="single" w:sz="4" w:space="0" w:color="000000"/>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1</w:t>
            </w:r>
          </w:p>
        </w:tc>
        <w:tc>
          <w:tcPr>
            <w:tcW w:w="1134" w:type="dxa"/>
            <w:tcBorders>
              <w:top w:val="single" w:sz="4" w:space="0" w:color="000000"/>
              <w:left w:val="nil"/>
              <w:bottom w:val="single" w:sz="4" w:space="0" w:color="000000"/>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2</w:t>
            </w:r>
          </w:p>
        </w:tc>
        <w:tc>
          <w:tcPr>
            <w:tcW w:w="1134" w:type="dxa"/>
            <w:tcBorders>
              <w:top w:val="single" w:sz="4" w:space="0" w:color="000000"/>
              <w:left w:val="nil"/>
              <w:bottom w:val="single" w:sz="4" w:space="0" w:color="000000"/>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3</w:t>
            </w:r>
          </w:p>
        </w:tc>
        <w:tc>
          <w:tcPr>
            <w:tcW w:w="1134" w:type="dxa"/>
            <w:tcBorders>
              <w:top w:val="single" w:sz="4" w:space="0" w:color="000000"/>
              <w:left w:val="nil"/>
              <w:bottom w:val="single" w:sz="4" w:space="0" w:color="000000"/>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4</w:t>
            </w:r>
          </w:p>
        </w:tc>
        <w:tc>
          <w:tcPr>
            <w:tcW w:w="1263" w:type="dxa"/>
            <w:tcBorders>
              <w:top w:val="single" w:sz="4" w:space="0" w:color="000000"/>
              <w:left w:val="nil"/>
              <w:bottom w:val="single" w:sz="4" w:space="0" w:color="000000"/>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5</w:t>
            </w:r>
          </w:p>
        </w:tc>
      </w:tr>
      <w:tr w:rsidR="006D09B0" w:rsidRPr="00AD7E00" w:rsidTr="006D09B0">
        <w:trPr>
          <w:trHeight w:val="300"/>
        </w:trPr>
        <w:tc>
          <w:tcPr>
            <w:tcW w:w="2565" w:type="dxa"/>
            <w:tcBorders>
              <w:top w:val="nil"/>
              <w:left w:val="nil"/>
              <w:bottom w:val="nil"/>
              <w:right w:val="nil"/>
            </w:tcBorders>
            <w:shd w:val="clear" w:color="auto" w:fill="FFFFFF" w:themeFill="background1"/>
            <w:noWrap/>
            <w:vAlign w:val="center"/>
            <w:hideMark/>
          </w:tcPr>
          <w:p w:rsidR="006D09B0" w:rsidRPr="00AD7E00" w:rsidRDefault="006D09B0" w:rsidP="006D09B0">
            <w:pPr>
              <w:spacing w:after="0" w:line="240" w:lineRule="auto"/>
              <w:jc w:val="center"/>
              <w:rPr>
                <w:rFonts w:ascii="Arial" w:eastAsia="Times New Roman" w:hAnsi="Arial" w:cs="Arial"/>
                <w:sz w:val="20"/>
                <w:szCs w:val="20"/>
                <w:lang w:eastAsia="pt-BR"/>
              </w:rPr>
            </w:pPr>
            <w:r w:rsidRPr="00AD7E00">
              <w:rPr>
                <w:rFonts w:ascii="Arial" w:eastAsia="Times New Roman" w:hAnsi="Arial" w:cs="Arial"/>
                <w:sz w:val="20"/>
                <w:szCs w:val="20"/>
                <w:lang w:eastAsia="pt-BR"/>
              </w:rPr>
              <w:t>Resultados de Caixa</w:t>
            </w:r>
          </w:p>
        </w:tc>
        <w:tc>
          <w:tcPr>
            <w:tcW w:w="1134" w:type="dxa"/>
            <w:tcBorders>
              <w:top w:val="nil"/>
              <w:left w:val="nil"/>
              <w:bottom w:val="nil"/>
              <w:right w:val="nil"/>
            </w:tcBorders>
            <w:shd w:val="clear" w:color="auto" w:fill="FFFFFF" w:themeFill="background1"/>
            <w:noWrap/>
            <w:vAlign w:val="center"/>
            <w:hideMark/>
          </w:tcPr>
          <w:p w:rsidR="006D09B0" w:rsidRPr="00AD7E00" w:rsidRDefault="006D09B0" w:rsidP="006D09B0">
            <w:pPr>
              <w:spacing w:after="0" w:line="240" w:lineRule="auto"/>
              <w:jc w:val="center"/>
              <w:rPr>
                <w:rFonts w:ascii="Arial" w:eastAsia="Times New Roman" w:hAnsi="Arial" w:cs="Arial"/>
                <w:color w:val="FF0000"/>
                <w:sz w:val="20"/>
                <w:szCs w:val="20"/>
                <w:lang w:eastAsia="pt-BR"/>
              </w:rPr>
            </w:pPr>
            <w:r w:rsidRPr="00AD7E00">
              <w:rPr>
                <w:rFonts w:ascii="Arial" w:eastAsia="Times New Roman" w:hAnsi="Arial" w:cs="Arial"/>
                <w:color w:val="FF0000"/>
                <w:sz w:val="20"/>
                <w:szCs w:val="20"/>
                <w:lang w:eastAsia="pt-BR"/>
              </w:rPr>
              <w:t>-R$ 70.600</w:t>
            </w:r>
          </w:p>
        </w:tc>
        <w:tc>
          <w:tcPr>
            <w:tcW w:w="1134" w:type="dxa"/>
            <w:tcBorders>
              <w:top w:val="nil"/>
              <w:left w:val="nil"/>
              <w:bottom w:val="nil"/>
              <w:right w:val="nil"/>
            </w:tcBorders>
            <w:shd w:val="clear" w:color="auto" w:fill="FFFFFF" w:themeFill="background1"/>
            <w:noWrap/>
            <w:vAlign w:val="center"/>
            <w:hideMark/>
          </w:tcPr>
          <w:p w:rsidR="006D09B0" w:rsidRPr="00AD7E00" w:rsidRDefault="006D09B0" w:rsidP="006D09B0">
            <w:pPr>
              <w:spacing w:after="0" w:line="240" w:lineRule="auto"/>
              <w:jc w:val="center"/>
              <w:rPr>
                <w:rFonts w:ascii="Arial" w:eastAsia="Times New Roman" w:hAnsi="Arial" w:cs="Arial"/>
                <w:sz w:val="20"/>
                <w:szCs w:val="20"/>
                <w:lang w:eastAsia="pt-BR"/>
              </w:rPr>
            </w:pPr>
            <w:r w:rsidRPr="00AD7E00">
              <w:rPr>
                <w:rFonts w:ascii="Arial" w:eastAsia="Times New Roman" w:hAnsi="Arial" w:cs="Arial"/>
                <w:sz w:val="20"/>
                <w:szCs w:val="20"/>
                <w:lang w:eastAsia="pt-BR"/>
              </w:rPr>
              <w:t xml:space="preserve">R$ </w:t>
            </w:r>
            <w:r>
              <w:rPr>
                <w:rFonts w:ascii="Arial" w:eastAsia="Times New Roman" w:hAnsi="Arial" w:cs="Arial"/>
                <w:sz w:val="20"/>
                <w:szCs w:val="20"/>
                <w:lang w:eastAsia="pt-BR"/>
              </w:rPr>
              <w:t>35.544</w:t>
            </w:r>
          </w:p>
        </w:tc>
        <w:tc>
          <w:tcPr>
            <w:tcW w:w="1134" w:type="dxa"/>
            <w:tcBorders>
              <w:top w:val="nil"/>
              <w:left w:val="nil"/>
              <w:bottom w:val="nil"/>
              <w:right w:val="nil"/>
            </w:tcBorders>
            <w:shd w:val="clear" w:color="auto" w:fill="FFFFFF" w:themeFill="background1"/>
            <w:noWrap/>
            <w:vAlign w:val="center"/>
            <w:hideMark/>
          </w:tcPr>
          <w:p w:rsidR="006D09B0" w:rsidRPr="00AD7E00" w:rsidRDefault="006D09B0" w:rsidP="006D09B0">
            <w:pPr>
              <w:spacing w:after="0" w:line="240" w:lineRule="auto"/>
              <w:jc w:val="center"/>
              <w:rPr>
                <w:rFonts w:ascii="Arial" w:eastAsia="Times New Roman" w:hAnsi="Arial" w:cs="Arial"/>
                <w:sz w:val="20"/>
                <w:szCs w:val="20"/>
                <w:lang w:eastAsia="pt-BR"/>
              </w:rPr>
            </w:pPr>
            <w:r w:rsidRPr="00AD7E00">
              <w:rPr>
                <w:rFonts w:ascii="Arial" w:eastAsia="Times New Roman" w:hAnsi="Arial" w:cs="Arial"/>
                <w:sz w:val="20"/>
                <w:szCs w:val="20"/>
                <w:lang w:eastAsia="pt-BR"/>
              </w:rPr>
              <w:t>R$ 2</w:t>
            </w:r>
            <w:r>
              <w:rPr>
                <w:rFonts w:ascii="Arial" w:eastAsia="Times New Roman" w:hAnsi="Arial" w:cs="Arial"/>
                <w:sz w:val="20"/>
                <w:szCs w:val="20"/>
                <w:lang w:eastAsia="pt-BR"/>
              </w:rPr>
              <w:t>9</w:t>
            </w:r>
            <w:r w:rsidRPr="00AD7E00">
              <w:rPr>
                <w:rFonts w:ascii="Arial" w:eastAsia="Times New Roman" w:hAnsi="Arial" w:cs="Arial"/>
                <w:sz w:val="20"/>
                <w:szCs w:val="20"/>
                <w:lang w:eastAsia="pt-BR"/>
              </w:rPr>
              <w:t>.</w:t>
            </w:r>
            <w:r>
              <w:rPr>
                <w:rFonts w:ascii="Arial" w:eastAsia="Times New Roman" w:hAnsi="Arial" w:cs="Arial"/>
                <w:sz w:val="20"/>
                <w:szCs w:val="20"/>
                <w:lang w:eastAsia="pt-BR"/>
              </w:rPr>
              <w:t>636</w:t>
            </w:r>
          </w:p>
        </w:tc>
        <w:tc>
          <w:tcPr>
            <w:tcW w:w="1134" w:type="dxa"/>
            <w:tcBorders>
              <w:top w:val="nil"/>
              <w:left w:val="nil"/>
              <w:bottom w:val="nil"/>
              <w:right w:val="nil"/>
            </w:tcBorders>
            <w:shd w:val="clear" w:color="auto" w:fill="FFFFFF" w:themeFill="background1"/>
            <w:noWrap/>
            <w:vAlign w:val="center"/>
            <w:hideMark/>
          </w:tcPr>
          <w:p w:rsidR="006D09B0" w:rsidRPr="00AD7E00" w:rsidRDefault="006D09B0" w:rsidP="006D09B0">
            <w:pPr>
              <w:spacing w:after="0" w:line="240" w:lineRule="auto"/>
              <w:jc w:val="center"/>
              <w:rPr>
                <w:rFonts w:ascii="Arial" w:eastAsia="Times New Roman" w:hAnsi="Arial" w:cs="Arial"/>
                <w:sz w:val="20"/>
                <w:szCs w:val="20"/>
                <w:lang w:eastAsia="pt-BR"/>
              </w:rPr>
            </w:pPr>
            <w:r w:rsidRPr="00AD7E00">
              <w:rPr>
                <w:rFonts w:ascii="Arial" w:eastAsia="Times New Roman" w:hAnsi="Arial" w:cs="Arial"/>
                <w:sz w:val="20"/>
                <w:szCs w:val="20"/>
                <w:lang w:eastAsia="pt-BR"/>
              </w:rPr>
              <w:t xml:space="preserve">R$ </w:t>
            </w:r>
            <w:r>
              <w:rPr>
                <w:rFonts w:ascii="Arial" w:eastAsia="Times New Roman" w:hAnsi="Arial" w:cs="Arial"/>
                <w:sz w:val="20"/>
                <w:szCs w:val="20"/>
                <w:lang w:eastAsia="pt-BR"/>
              </w:rPr>
              <w:t>2.630</w:t>
            </w:r>
          </w:p>
        </w:tc>
        <w:tc>
          <w:tcPr>
            <w:tcW w:w="1134" w:type="dxa"/>
            <w:tcBorders>
              <w:top w:val="nil"/>
              <w:left w:val="nil"/>
              <w:bottom w:val="nil"/>
              <w:right w:val="nil"/>
            </w:tcBorders>
            <w:shd w:val="clear" w:color="auto" w:fill="FFFFFF" w:themeFill="background1"/>
            <w:noWrap/>
            <w:vAlign w:val="center"/>
            <w:hideMark/>
          </w:tcPr>
          <w:p w:rsidR="006D09B0" w:rsidRPr="00AD7E00" w:rsidRDefault="006D09B0" w:rsidP="006D09B0">
            <w:pPr>
              <w:spacing w:after="0" w:line="240" w:lineRule="auto"/>
              <w:jc w:val="center"/>
              <w:rPr>
                <w:rFonts w:ascii="Arial" w:eastAsia="Times New Roman" w:hAnsi="Arial" w:cs="Arial"/>
                <w:sz w:val="20"/>
                <w:szCs w:val="20"/>
                <w:lang w:eastAsia="pt-BR"/>
              </w:rPr>
            </w:pPr>
            <w:r w:rsidRPr="00AD7E00">
              <w:rPr>
                <w:rFonts w:ascii="Arial" w:eastAsia="Times New Roman" w:hAnsi="Arial" w:cs="Arial"/>
                <w:sz w:val="20"/>
                <w:szCs w:val="20"/>
                <w:lang w:eastAsia="pt-BR"/>
              </w:rPr>
              <w:t xml:space="preserve">R$ </w:t>
            </w:r>
            <w:r>
              <w:rPr>
                <w:rFonts w:ascii="Arial" w:eastAsia="Times New Roman" w:hAnsi="Arial" w:cs="Arial"/>
                <w:sz w:val="20"/>
                <w:szCs w:val="20"/>
                <w:lang w:eastAsia="pt-BR"/>
              </w:rPr>
              <w:t>33.340</w:t>
            </w:r>
          </w:p>
        </w:tc>
        <w:tc>
          <w:tcPr>
            <w:tcW w:w="1263" w:type="dxa"/>
            <w:tcBorders>
              <w:top w:val="nil"/>
              <w:left w:val="nil"/>
              <w:bottom w:val="nil"/>
              <w:right w:val="nil"/>
            </w:tcBorders>
            <w:shd w:val="clear" w:color="auto" w:fill="FFFFFF" w:themeFill="background1"/>
            <w:noWrap/>
            <w:vAlign w:val="center"/>
            <w:hideMark/>
          </w:tcPr>
          <w:p w:rsidR="006D09B0" w:rsidRPr="00AD7E00" w:rsidRDefault="006D09B0" w:rsidP="006D09B0">
            <w:pPr>
              <w:spacing w:after="0" w:line="240" w:lineRule="auto"/>
              <w:jc w:val="center"/>
              <w:rPr>
                <w:rFonts w:ascii="Arial" w:eastAsia="Times New Roman" w:hAnsi="Arial" w:cs="Arial"/>
                <w:sz w:val="20"/>
                <w:szCs w:val="20"/>
                <w:lang w:eastAsia="pt-BR"/>
              </w:rPr>
            </w:pPr>
            <w:r w:rsidRPr="00AD7E00">
              <w:rPr>
                <w:rFonts w:ascii="Arial" w:eastAsia="Times New Roman" w:hAnsi="Arial" w:cs="Arial"/>
                <w:sz w:val="20"/>
                <w:szCs w:val="20"/>
                <w:lang w:eastAsia="pt-BR"/>
              </w:rPr>
              <w:t xml:space="preserve">R$ </w:t>
            </w:r>
            <w:r>
              <w:rPr>
                <w:rFonts w:ascii="Arial" w:eastAsia="Times New Roman" w:hAnsi="Arial" w:cs="Arial"/>
                <w:sz w:val="20"/>
                <w:szCs w:val="20"/>
                <w:lang w:eastAsia="pt-BR"/>
              </w:rPr>
              <w:t>71.269</w:t>
            </w:r>
          </w:p>
        </w:tc>
      </w:tr>
      <w:tr w:rsidR="004044F9" w:rsidRPr="00AD7E00" w:rsidTr="006D09B0">
        <w:trPr>
          <w:trHeight w:val="300"/>
        </w:trPr>
        <w:tc>
          <w:tcPr>
            <w:tcW w:w="2565" w:type="dxa"/>
            <w:tcBorders>
              <w:top w:val="single" w:sz="4" w:space="0" w:color="000000"/>
              <w:left w:val="nil"/>
              <w:bottom w:val="single" w:sz="4" w:space="0" w:color="000000"/>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Saldo</w:t>
            </w:r>
          </w:p>
        </w:tc>
        <w:tc>
          <w:tcPr>
            <w:tcW w:w="1134" w:type="dxa"/>
            <w:tcBorders>
              <w:top w:val="single" w:sz="4" w:space="0" w:color="000000"/>
              <w:left w:val="nil"/>
              <w:bottom w:val="single" w:sz="4" w:space="0" w:color="000000"/>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p>
        </w:tc>
        <w:tc>
          <w:tcPr>
            <w:tcW w:w="1134" w:type="dxa"/>
            <w:tcBorders>
              <w:top w:val="single" w:sz="4" w:space="0" w:color="000000"/>
              <w:left w:val="nil"/>
              <w:bottom w:val="single" w:sz="4" w:space="0" w:color="000000"/>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color w:val="FF0000"/>
                <w:sz w:val="20"/>
                <w:szCs w:val="20"/>
                <w:lang w:eastAsia="pt-BR"/>
              </w:rPr>
              <w:t xml:space="preserve">-R$ </w:t>
            </w:r>
            <w:r w:rsidR="006D09B0">
              <w:rPr>
                <w:rFonts w:ascii="Arial" w:eastAsia="Times New Roman" w:hAnsi="Arial" w:cs="Arial"/>
                <w:b/>
                <w:bCs/>
                <w:color w:val="FF0000"/>
                <w:sz w:val="20"/>
                <w:szCs w:val="20"/>
                <w:lang w:eastAsia="pt-BR"/>
              </w:rPr>
              <w:t>35.056</w:t>
            </w:r>
          </w:p>
        </w:tc>
        <w:tc>
          <w:tcPr>
            <w:tcW w:w="1134" w:type="dxa"/>
            <w:tcBorders>
              <w:top w:val="single" w:sz="4" w:space="0" w:color="000000"/>
              <w:left w:val="nil"/>
              <w:bottom w:val="single" w:sz="4" w:space="0" w:color="000000"/>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color w:val="FF0000"/>
                <w:sz w:val="20"/>
                <w:szCs w:val="20"/>
                <w:lang w:eastAsia="pt-BR"/>
              </w:rPr>
              <w:t xml:space="preserve">-R$ </w:t>
            </w:r>
            <w:r w:rsidR="006D09B0">
              <w:rPr>
                <w:rFonts w:ascii="Arial" w:eastAsia="Times New Roman" w:hAnsi="Arial" w:cs="Arial"/>
                <w:b/>
                <w:bCs/>
                <w:color w:val="FF0000"/>
                <w:sz w:val="20"/>
                <w:szCs w:val="20"/>
                <w:lang w:eastAsia="pt-BR"/>
              </w:rPr>
              <w:t>5.420</w:t>
            </w:r>
          </w:p>
        </w:tc>
        <w:tc>
          <w:tcPr>
            <w:tcW w:w="1134" w:type="dxa"/>
            <w:tcBorders>
              <w:top w:val="single" w:sz="4" w:space="0" w:color="000000"/>
              <w:left w:val="nil"/>
              <w:bottom w:val="single" w:sz="4" w:space="0" w:color="000000"/>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color w:val="FF0000"/>
                <w:sz w:val="20"/>
                <w:szCs w:val="20"/>
                <w:lang w:eastAsia="pt-BR"/>
              </w:rPr>
              <w:t xml:space="preserve">-R$ </w:t>
            </w:r>
            <w:r w:rsidR="006D09B0">
              <w:rPr>
                <w:rFonts w:ascii="Arial" w:eastAsia="Times New Roman" w:hAnsi="Arial" w:cs="Arial"/>
                <w:b/>
                <w:bCs/>
                <w:color w:val="FF0000"/>
                <w:sz w:val="20"/>
                <w:szCs w:val="20"/>
                <w:lang w:eastAsia="pt-BR"/>
              </w:rPr>
              <w:t>2.790</w:t>
            </w:r>
          </w:p>
        </w:tc>
        <w:tc>
          <w:tcPr>
            <w:tcW w:w="1134" w:type="dxa"/>
            <w:tcBorders>
              <w:top w:val="single" w:sz="4" w:space="0" w:color="000000"/>
              <w:left w:val="nil"/>
              <w:bottom w:val="single" w:sz="4" w:space="0" w:color="000000"/>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R$ 30.</w:t>
            </w:r>
            <w:r w:rsidR="006D09B0">
              <w:rPr>
                <w:rFonts w:ascii="Arial" w:eastAsia="Times New Roman" w:hAnsi="Arial" w:cs="Arial"/>
                <w:b/>
                <w:bCs/>
                <w:sz w:val="20"/>
                <w:szCs w:val="20"/>
                <w:lang w:eastAsia="pt-BR"/>
              </w:rPr>
              <w:t>550</w:t>
            </w:r>
          </w:p>
        </w:tc>
        <w:tc>
          <w:tcPr>
            <w:tcW w:w="1263" w:type="dxa"/>
            <w:tcBorders>
              <w:top w:val="single" w:sz="4" w:space="0" w:color="000000"/>
              <w:left w:val="nil"/>
              <w:bottom w:val="single" w:sz="4" w:space="0" w:color="000000"/>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 xml:space="preserve">R$ </w:t>
            </w:r>
            <w:r w:rsidR="006D09B0">
              <w:rPr>
                <w:rFonts w:ascii="Arial" w:eastAsia="Times New Roman" w:hAnsi="Arial" w:cs="Arial"/>
                <w:b/>
                <w:bCs/>
                <w:sz w:val="20"/>
                <w:szCs w:val="20"/>
                <w:lang w:eastAsia="pt-BR"/>
              </w:rPr>
              <w:t>101.819</w:t>
            </w:r>
          </w:p>
        </w:tc>
      </w:tr>
      <w:tr w:rsidR="004044F9" w:rsidRPr="00AD7E00" w:rsidTr="006D09B0">
        <w:trPr>
          <w:trHeight w:val="315"/>
        </w:trPr>
        <w:tc>
          <w:tcPr>
            <w:tcW w:w="2565" w:type="dxa"/>
            <w:tcBorders>
              <w:top w:val="nil"/>
              <w:left w:val="nil"/>
              <w:bottom w:val="nil"/>
              <w:right w:val="nil"/>
            </w:tcBorders>
            <w:shd w:val="clear" w:color="auto" w:fill="auto"/>
            <w:noWrap/>
            <w:vAlign w:val="center"/>
            <w:hideMark/>
          </w:tcPr>
          <w:p w:rsidR="004044F9" w:rsidRPr="00A46CBE" w:rsidRDefault="004044F9" w:rsidP="006D09B0">
            <w:pPr>
              <w:spacing w:after="0" w:line="240" w:lineRule="auto"/>
              <w:jc w:val="center"/>
              <w:rPr>
                <w:rFonts w:ascii="Arial" w:eastAsia="Times New Roman" w:hAnsi="Arial" w:cs="Arial"/>
                <w:b/>
                <w:bCs/>
                <w:i/>
                <w:sz w:val="20"/>
                <w:szCs w:val="20"/>
                <w:lang w:eastAsia="pt-BR"/>
              </w:rPr>
            </w:pPr>
            <w:r w:rsidRPr="00A46CBE">
              <w:rPr>
                <w:rFonts w:ascii="Arial" w:eastAsia="Times New Roman" w:hAnsi="Arial" w:cs="Arial"/>
                <w:b/>
                <w:bCs/>
                <w:i/>
                <w:sz w:val="20"/>
                <w:szCs w:val="20"/>
                <w:lang w:eastAsia="pt-BR"/>
              </w:rPr>
              <w:lastRenderedPageBreak/>
              <w:t>Payback</w:t>
            </w:r>
          </w:p>
        </w:tc>
        <w:tc>
          <w:tcPr>
            <w:tcW w:w="1134" w:type="dxa"/>
            <w:tcBorders>
              <w:top w:val="nil"/>
              <w:left w:val="nil"/>
              <w:bottom w:val="nil"/>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3,</w:t>
            </w:r>
            <w:r w:rsidR="006D09B0">
              <w:rPr>
                <w:rFonts w:ascii="Arial" w:eastAsia="Times New Roman" w:hAnsi="Arial" w:cs="Arial"/>
                <w:b/>
                <w:bCs/>
                <w:sz w:val="20"/>
                <w:szCs w:val="20"/>
                <w:lang w:eastAsia="pt-BR"/>
              </w:rPr>
              <w:t>09</w:t>
            </w:r>
          </w:p>
        </w:tc>
        <w:tc>
          <w:tcPr>
            <w:tcW w:w="1134" w:type="dxa"/>
            <w:tcBorders>
              <w:top w:val="nil"/>
              <w:left w:val="nil"/>
              <w:bottom w:val="nil"/>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Anos</w:t>
            </w:r>
          </w:p>
        </w:tc>
        <w:tc>
          <w:tcPr>
            <w:tcW w:w="1134" w:type="dxa"/>
            <w:tcBorders>
              <w:top w:val="nil"/>
              <w:left w:val="nil"/>
              <w:bottom w:val="nil"/>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sz w:val="20"/>
                <w:szCs w:val="20"/>
                <w:lang w:eastAsia="pt-BR"/>
              </w:rPr>
            </w:pPr>
          </w:p>
        </w:tc>
        <w:tc>
          <w:tcPr>
            <w:tcW w:w="1134" w:type="dxa"/>
            <w:tcBorders>
              <w:top w:val="nil"/>
              <w:left w:val="nil"/>
              <w:bottom w:val="nil"/>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sz w:val="20"/>
                <w:szCs w:val="20"/>
                <w:lang w:eastAsia="pt-BR"/>
              </w:rPr>
            </w:pPr>
          </w:p>
        </w:tc>
        <w:tc>
          <w:tcPr>
            <w:tcW w:w="1134" w:type="dxa"/>
            <w:tcBorders>
              <w:top w:val="nil"/>
              <w:left w:val="nil"/>
              <w:bottom w:val="nil"/>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sz w:val="20"/>
                <w:szCs w:val="20"/>
                <w:lang w:eastAsia="pt-BR"/>
              </w:rPr>
            </w:pPr>
          </w:p>
        </w:tc>
        <w:tc>
          <w:tcPr>
            <w:tcW w:w="1263" w:type="dxa"/>
            <w:tcBorders>
              <w:top w:val="nil"/>
              <w:left w:val="nil"/>
              <w:bottom w:val="nil"/>
              <w:right w:val="nil"/>
            </w:tcBorders>
            <w:shd w:val="clear" w:color="auto" w:fill="auto"/>
            <w:noWrap/>
            <w:vAlign w:val="center"/>
            <w:hideMark/>
          </w:tcPr>
          <w:p w:rsidR="004044F9" w:rsidRPr="00AD7E00" w:rsidRDefault="004044F9" w:rsidP="006D09B0">
            <w:pPr>
              <w:spacing w:after="0" w:line="240" w:lineRule="auto"/>
              <w:jc w:val="center"/>
              <w:rPr>
                <w:rFonts w:ascii="Arial" w:eastAsia="Times New Roman" w:hAnsi="Arial" w:cs="Arial"/>
                <w:sz w:val="20"/>
                <w:szCs w:val="20"/>
                <w:lang w:eastAsia="pt-BR"/>
              </w:rPr>
            </w:pPr>
          </w:p>
        </w:tc>
      </w:tr>
    </w:tbl>
    <w:p w:rsidR="00F022D7" w:rsidRPr="00790BE9" w:rsidRDefault="00F022D7" w:rsidP="00F022D7">
      <w:pPr>
        <w:spacing w:after="0" w:line="240" w:lineRule="auto"/>
        <w:jc w:val="center"/>
        <w:rPr>
          <w:rFonts w:ascii="Arial" w:hAnsi="Arial" w:cs="Arial"/>
          <w:sz w:val="16"/>
          <w:szCs w:val="16"/>
        </w:rPr>
      </w:pPr>
      <w:r>
        <w:rPr>
          <w:rFonts w:ascii="Arial" w:hAnsi="Arial" w:cs="Arial"/>
          <w:sz w:val="16"/>
          <w:szCs w:val="16"/>
        </w:rPr>
        <w:br/>
      </w:r>
      <w:r w:rsidRPr="00790BE9">
        <w:rPr>
          <w:rFonts w:ascii="Arial" w:hAnsi="Arial" w:cs="Arial"/>
          <w:sz w:val="16"/>
          <w:szCs w:val="16"/>
        </w:rPr>
        <w:t>Fonte: Elaboração própria (2017)</w:t>
      </w:r>
    </w:p>
    <w:p w:rsidR="008669F3" w:rsidRDefault="008669F3" w:rsidP="008669F3">
      <w:pPr>
        <w:spacing w:line="360" w:lineRule="auto"/>
        <w:ind w:firstLine="708"/>
        <w:jc w:val="center"/>
        <w:rPr>
          <w:rStyle w:val="fontstyle01"/>
        </w:rPr>
      </w:pPr>
      <w:r>
        <w:rPr>
          <w:rStyle w:val="fontstyle01"/>
          <w:b/>
        </w:rPr>
        <w:br/>
      </w:r>
      <w:r w:rsidR="00C3642B">
        <w:rPr>
          <w:rStyle w:val="fontstyle01"/>
          <w:b/>
        </w:rPr>
        <w:t>Tabela 4</w:t>
      </w:r>
      <w:r>
        <w:rPr>
          <w:rStyle w:val="fontstyle01"/>
        </w:rPr>
        <w:t xml:space="preserve"> </w:t>
      </w:r>
      <w:r w:rsidRPr="0032289D">
        <w:rPr>
          <w:rStyle w:val="fontstyle01"/>
        </w:rPr>
        <w:t>–</w:t>
      </w:r>
      <w:r>
        <w:rPr>
          <w:rStyle w:val="fontstyle01"/>
        </w:rPr>
        <w:t xml:space="preserve"> </w:t>
      </w:r>
      <w:r w:rsidRPr="00A46CBE">
        <w:rPr>
          <w:rStyle w:val="fontstyle01"/>
          <w:i/>
        </w:rPr>
        <w:t>Payback</w:t>
      </w:r>
      <w:r>
        <w:rPr>
          <w:rStyle w:val="fontstyle01"/>
        </w:rPr>
        <w:t xml:space="preserve"> Simples</w:t>
      </w:r>
    </w:p>
    <w:p w:rsidR="004044F9" w:rsidRDefault="004044F9" w:rsidP="004044F9">
      <w:pPr>
        <w:spacing w:after="0" w:line="360" w:lineRule="auto"/>
        <w:jc w:val="both"/>
        <w:rPr>
          <w:rFonts w:ascii="Arial" w:hAnsi="Arial" w:cs="Arial"/>
          <w:sz w:val="24"/>
          <w:szCs w:val="24"/>
        </w:rPr>
      </w:pPr>
    </w:p>
    <w:p w:rsidR="0091467A" w:rsidRPr="0032289D" w:rsidRDefault="0091467A" w:rsidP="004044F9">
      <w:pPr>
        <w:spacing w:after="0" w:line="360" w:lineRule="auto"/>
        <w:jc w:val="both"/>
        <w:rPr>
          <w:rFonts w:ascii="Arial" w:hAnsi="Arial" w:cs="Arial"/>
          <w:sz w:val="24"/>
          <w:szCs w:val="24"/>
        </w:rPr>
      </w:pPr>
    </w:p>
    <w:p w:rsidR="004044F9" w:rsidRDefault="001B467F" w:rsidP="004044F9">
      <w:pPr>
        <w:pStyle w:val="Default"/>
        <w:rPr>
          <w:b/>
          <w:bCs/>
          <w:i/>
          <w:color w:val="auto"/>
        </w:rPr>
      </w:pPr>
      <w:r>
        <w:rPr>
          <w:rStyle w:val="fontstyle01"/>
          <w:b/>
          <w:i/>
          <w:color w:val="auto"/>
        </w:rPr>
        <w:t>X</w:t>
      </w:r>
      <w:r w:rsidR="004044F9" w:rsidRPr="0032289D">
        <w:rPr>
          <w:rStyle w:val="fontstyle01"/>
          <w:b/>
          <w:i/>
          <w:color w:val="auto"/>
        </w:rPr>
        <w:t>.3.2</w:t>
      </w:r>
      <w:r>
        <w:rPr>
          <w:rStyle w:val="fontstyle01"/>
          <w:b/>
          <w:i/>
          <w:color w:val="auto"/>
        </w:rPr>
        <w:t>.</w:t>
      </w:r>
      <w:r w:rsidR="004044F9" w:rsidRPr="0032289D">
        <w:rPr>
          <w:rStyle w:val="fontstyle01"/>
          <w:b/>
          <w:i/>
          <w:color w:val="auto"/>
        </w:rPr>
        <w:t xml:space="preserve"> </w:t>
      </w:r>
      <w:r w:rsidR="004044F9" w:rsidRPr="0032289D">
        <w:rPr>
          <w:b/>
          <w:bCs/>
          <w:i/>
          <w:color w:val="auto"/>
        </w:rPr>
        <w:t xml:space="preserve">Payback Descontado </w:t>
      </w:r>
    </w:p>
    <w:p w:rsidR="004044F9" w:rsidRPr="0032289D" w:rsidRDefault="004044F9" w:rsidP="004044F9">
      <w:pPr>
        <w:pStyle w:val="Default"/>
        <w:rPr>
          <w:b/>
          <w:i/>
          <w:color w:val="auto"/>
        </w:rPr>
      </w:pPr>
    </w:p>
    <w:p w:rsidR="004044F9" w:rsidRDefault="004044F9" w:rsidP="004044F9">
      <w:pPr>
        <w:spacing w:after="0" w:line="360" w:lineRule="auto"/>
        <w:jc w:val="both"/>
        <w:rPr>
          <w:rFonts w:ascii="Arial" w:hAnsi="Arial" w:cs="Arial"/>
          <w:sz w:val="24"/>
          <w:szCs w:val="24"/>
        </w:rPr>
      </w:pPr>
      <w:r>
        <w:rPr>
          <w:rFonts w:ascii="Arial" w:hAnsi="Arial" w:cs="Arial"/>
          <w:sz w:val="24"/>
          <w:szCs w:val="24"/>
        </w:rPr>
        <w:tab/>
      </w:r>
      <w:r w:rsidRPr="0032289D">
        <w:rPr>
          <w:rFonts w:ascii="Arial" w:hAnsi="Arial" w:cs="Arial"/>
          <w:sz w:val="24"/>
          <w:szCs w:val="24"/>
        </w:rPr>
        <w:t xml:space="preserve">Calculou-se também o </w:t>
      </w:r>
      <w:r w:rsidRPr="0032289D">
        <w:rPr>
          <w:rFonts w:ascii="Arial" w:hAnsi="Arial" w:cs="Arial"/>
          <w:i/>
          <w:sz w:val="24"/>
          <w:szCs w:val="24"/>
        </w:rPr>
        <w:t>Payback</w:t>
      </w:r>
      <w:r w:rsidRPr="0032289D">
        <w:rPr>
          <w:rFonts w:ascii="Arial" w:hAnsi="Arial" w:cs="Arial"/>
          <w:sz w:val="24"/>
          <w:szCs w:val="24"/>
        </w:rPr>
        <w:t xml:space="preserve"> descontado que considera os fluxos de caixa descontados da CMPC, ou seja, da remune</w:t>
      </w:r>
      <w:r>
        <w:rPr>
          <w:rFonts w:ascii="Arial" w:hAnsi="Arial" w:cs="Arial"/>
          <w:sz w:val="24"/>
          <w:szCs w:val="24"/>
        </w:rPr>
        <w:t>ração que os investidores buscam</w:t>
      </w:r>
      <w:r w:rsidRPr="0032289D">
        <w:rPr>
          <w:rFonts w:ascii="Arial" w:hAnsi="Arial" w:cs="Arial"/>
          <w:sz w:val="24"/>
          <w:szCs w:val="24"/>
        </w:rPr>
        <w:t>. Neste caso, ou seja, descontada a taxa do custo médio ponderado do capital, o prazo para retorno do ca</w:t>
      </w:r>
      <w:r>
        <w:rPr>
          <w:rFonts w:ascii="Arial" w:hAnsi="Arial" w:cs="Arial"/>
          <w:sz w:val="24"/>
          <w:szCs w:val="24"/>
        </w:rPr>
        <w:t>pital investido passa a ser de 3</w:t>
      </w:r>
      <w:r w:rsidRPr="0032289D">
        <w:rPr>
          <w:rFonts w:ascii="Arial" w:hAnsi="Arial" w:cs="Arial"/>
          <w:sz w:val="24"/>
          <w:szCs w:val="24"/>
        </w:rPr>
        <w:t>,</w:t>
      </w:r>
      <w:r w:rsidR="00E51F1F">
        <w:rPr>
          <w:rFonts w:ascii="Arial" w:hAnsi="Arial" w:cs="Arial"/>
          <w:sz w:val="24"/>
          <w:szCs w:val="24"/>
        </w:rPr>
        <w:t>92</w:t>
      </w:r>
      <w:r w:rsidRPr="0032289D">
        <w:rPr>
          <w:rFonts w:ascii="Arial" w:hAnsi="Arial" w:cs="Arial"/>
          <w:sz w:val="24"/>
          <w:szCs w:val="24"/>
        </w:rPr>
        <w:t xml:space="preserve"> anos, ou aproximadamente </w:t>
      </w:r>
      <w:r w:rsidR="00E51F1F">
        <w:rPr>
          <w:rFonts w:ascii="Arial" w:hAnsi="Arial" w:cs="Arial"/>
          <w:sz w:val="24"/>
          <w:szCs w:val="24"/>
        </w:rPr>
        <w:t>4 anos.</w:t>
      </w:r>
    </w:p>
    <w:p w:rsidR="00E51F1F" w:rsidRDefault="00E51F1F" w:rsidP="004044F9">
      <w:pPr>
        <w:spacing w:after="0" w:line="360" w:lineRule="auto"/>
        <w:jc w:val="both"/>
        <w:rPr>
          <w:rFonts w:ascii="Arial" w:hAnsi="Arial" w:cs="Arial"/>
          <w:sz w:val="24"/>
          <w:szCs w:val="24"/>
        </w:rPr>
      </w:pPr>
    </w:p>
    <w:p w:rsidR="004044F9" w:rsidRDefault="004044F9" w:rsidP="004044F9">
      <w:pPr>
        <w:spacing w:after="0" w:line="360" w:lineRule="auto"/>
        <w:jc w:val="both"/>
        <w:rPr>
          <w:rFonts w:ascii="Arial" w:hAnsi="Arial" w:cs="Arial"/>
          <w:sz w:val="24"/>
          <w:szCs w:val="24"/>
        </w:rPr>
      </w:pPr>
      <w:r>
        <w:rPr>
          <w:rFonts w:ascii="Arial" w:hAnsi="Arial" w:cs="Arial"/>
          <w:sz w:val="24"/>
          <w:szCs w:val="24"/>
        </w:rPr>
        <w:tab/>
      </w:r>
    </w:p>
    <w:tbl>
      <w:tblPr>
        <w:tblW w:w="10066" w:type="dxa"/>
        <w:tblInd w:w="-770" w:type="dxa"/>
        <w:tblCellMar>
          <w:left w:w="70" w:type="dxa"/>
          <w:right w:w="70" w:type="dxa"/>
        </w:tblCellMar>
        <w:tblLook w:val="04A0"/>
      </w:tblPr>
      <w:tblGrid>
        <w:gridCol w:w="2269"/>
        <w:gridCol w:w="1134"/>
        <w:gridCol w:w="1276"/>
        <w:gridCol w:w="1418"/>
        <w:gridCol w:w="1134"/>
        <w:gridCol w:w="1559"/>
        <w:gridCol w:w="1276"/>
      </w:tblGrid>
      <w:tr w:rsidR="004044F9" w:rsidRPr="00AD7E00" w:rsidTr="005629E1">
        <w:trPr>
          <w:trHeight w:val="300"/>
        </w:trPr>
        <w:tc>
          <w:tcPr>
            <w:tcW w:w="10066" w:type="dxa"/>
            <w:gridSpan w:val="7"/>
            <w:tcBorders>
              <w:top w:val="nil"/>
              <w:left w:val="nil"/>
              <w:bottom w:val="nil"/>
              <w:right w:val="nil"/>
            </w:tcBorders>
            <w:shd w:val="clear" w:color="auto" w:fill="auto"/>
            <w:noWrap/>
            <w:vAlign w:val="bottom"/>
            <w:hideMark/>
          </w:tcPr>
          <w:p w:rsidR="004044F9" w:rsidRPr="00AD7E00" w:rsidRDefault="004044F9" w:rsidP="007B69F4">
            <w:pPr>
              <w:spacing w:after="0" w:line="240" w:lineRule="auto"/>
              <w:jc w:val="center"/>
              <w:rPr>
                <w:rFonts w:ascii="Arial" w:eastAsia="Times New Roman" w:hAnsi="Arial" w:cs="Arial"/>
                <w:b/>
                <w:bCs/>
                <w:sz w:val="20"/>
                <w:szCs w:val="20"/>
                <w:lang w:eastAsia="pt-BR"/>
              </w:rPr>
            </w:pPr>
            <w:r w:rsidRPr="00A46CBE">
              <w:rPr>
                <w:rFonts w:ascii="Arial" w:eastAsia="Times New Roman" w:hAnsi="Arial" w:cs="Arial"/>
                <w:b/>
                <w:bCs/>
                <w:i/>
                <w:sz w:val="20"/>
                <w:szCs w:val="20"/>
                <w:lang w:eastAsia="pt-BR"/>
              </w:rPr>
              <w:t>Payback</w:t>
            </w:r>
            <w:r w:rsidRPr="00AD7E00">
              <w:rPr>
                <w:rFonts w:ascii="Arial" w:eastAsia="Times New Roman" w:hAnsi="Arial" w:cs="Arial"/>
                <w:b/>
                <w:bCs/>
                <w:sz w:val="20"/>
                <w:szCs w:val="20"/>
                <w:lang w:eastAsia="pt-BR"/>
              </w:rPr>
              <w:t xml:space="preserve"> Descontado</w:t>
            </w:r>
          </w:p>
        </w:tc>
      </w:tr>
      <w:tr w:rsidR="004044F9" w:rsidRPr="00B140A6" w:rsidTr="005629E1">
        <w:trPr>
          <w:trHeight w:val="300"/>
        </w:trPr>
        <w:tc>
          <w:tcPr>
            <w:tcW w:w="2269" w:type="dxa"/>
            <w:tcBorders>
              <w:top w:val="single" w:sz="4" w:space="0" w:color="000000"/>
              <w:left w:val="nil"/>
              <w:bottom w:val="single" w:sz="4" w:space="0" w:color="000000"/>
              <w:right w:val="nil"/>
            </w:tcBorders>
            <w:shd w:val="clear" w:color="auto" w:fill="auto"/>
            <w:noWrap/>
            <w:vAlign w:val="bottom"/>
            <w:hideMark/>
          </w:tcPr>
          <w:p w:rsidR="004044F9" w:rsidRPr="00AD7E00" w:rsidRDefault="004044F9" w:rsidP="007B69F4">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Ano</w:t>
            </w:r>
          </w:p>
        </w:tc>
        <w:tc>
          <w:tcPr>
            <w:tcW w:w="1134" w:type="dxa"/>
            <w:tcBorders>
              <w:top w:val="single" w:sz="4" w:space="0" w:color="000000"/>
              <w:left w:val="nil"/>
              <w:bottom w:val="single" w:sz="4" w:space="0" w:color="000000"/>
              <w:right w:val="nil"/>
            </w:tcBorders>
            <w:shd w:val="clear" w:color="auto" w:fill="auto"/>
            <w:noWrap/>
            <w:vAlign w:val="bottom"/>
            <w:hideMark/>
          </w:tcPr>
          <w:p w:rsidR="004044F9" w:rsidRPr="00AD7E00" w:rsidRDefault="004044F9" w:rsidP="007B69F4">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 xml:space="preserve">0 </w:t>
            </w:r>
          </w:p>
        </w:tc>
        <w:tc>
          <w:tcPr>
            <w:tcW w:w="1276" w:type="dxa"/>
            <w:tcBorders>
              <w:top w:val="single" w:sz="4" w:space="0" w:color="000000"/>
              <w:left w:val="nil"/>
              <w:bottom w:val="single" w:sz="4" w:space="0" w:color="000000"/>
              <w:right w:val="nil"/>
            </w:tcBorders>
            <w:shd w:val="clear" w:color="auto" w:fill="auto"/>
            <w:noWrap/>
            <w:vAlign w:val="bottom"/>
            <w:hideMark/>
          </w:tcPr>
          <w:p w:rsidR="004044F9" w:rsidRPr="00AD7E00" w:rsidRDefault="004044F9" w:rsidP="007B69F4">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 xml:space="preserve">1 </w:t>
            </w:r>
          </w:p>
        </w:tc>
        <w:tc>
          <w:tcPr>
            <w:tcW w:w="1418" w:type="dxa"/>
            <w:tcBorders>
              <w:top w:val="single" w:sz="4" w:space="0" w:color="000000"/>
              <w:left w:val="nil"/>
              <w:bottom w:val="single" w:sz="4" w:space="0" w:color="000000"/>
              <w:right w:val="nil"/>
            </w:tcBorders>
            <w:shd w:val="clear" w:color="auto" w:fill="auto"/>
            <w:noWrap/>
            <w:vAlign w:val="bottom"/>
            <w:hideMark/>
          </w:tcPr>
          <w:p w:rsidR="004044F9" w:rsidRPr="00AD7E00" w:rsidRDefault="004044F9" w:rsidP="007B69F4">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 xml:space="preserve">2 </w:t>
            </w:r>
          </w:p>
        </w:tc>
        <w:tc>
          <w:tcPr>
            <w:tcW w:w="1134" w:type="dxa"/>
            <w:tcBorders>
              <w:top w:val="single" w:sz="4" w:space="0" w:color="000000"/>
              <w:left w:val="nil"/>
              <w:bottom w:val="single" w:sz="4" w:space="0" w:color="000000"/>
              <w:right w:val="nil"/>
            </w:tcBorders>
            <w:shd w:val="clear" w:color="auto" w:fill="auto"/>
            <w:noWrap/>
            <w:vAlign w:val="bottom"/>
            <w:hideMark/>
          </w:tcPr>
          <w:p w:rsidR="004044F9" w:rsidRPr="00AD7E00" w:rsidRDefault="004044F9" w:rsidP="007B69F4">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 xml:space="preserve">3 </w:t>
            </w:r>
          </w:p>
        </w:tc>
        <w:tc>
          <w:tcPr>
            <w:tcW w:w="1559" w:type="dxa"/>
            <w:tcBorders>
              <w:top w:val="single" w:sz="4" w:space="0" w:color="000000"/>
              <w:left w:val="nil"/>
              <w:bottom w:val="single" w:sz="4" w:space="0" w:color="000000"/>
              <w:right w:val="nil"/>
            </w:tcBorders>
            <w:shd w:val="clear" w:color="auto" w:fill="auto"/>
            <w:noWrap/>
            <w:vAlign w:val="bottom"/>
            <w:hideMark/>
          </w:tcPr>
          <w:p w:rsidR="004044F9" w:rsidRPr="00AD7E00" w:rsidRDefault="004044F9" w:rsidP="007B69F4">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 xml:space="preserve">4 </w:t>
            </w:r>
          </w:p>
        </w:tc>
        <w:tc>
          <w:tcPr>
            <w:tcW w:w="1276" w:type="dxa"/>
            <w:tcBorders>
              <w:top w:val="single" w:sz="4" w:space="0" w:color="000000"/>
              <w:left w:val="nil"/>
              <w:bottom w:val="single" w:sz="4" w:space="0" w:color="000000"/>
              <w:right w:val="nil"/>
            </w:tcBorders>
            <w:shd w:val="clear" w:color="auto" w:fill="auto"/>
            <w:noWrap/>
            <w:vAlign w:val="bottom"/>
            <w:hideMark/>
          </w:tcPr>
          <w:p w:rsidR="004044F9" w:rsidRPr="00AD7E00" w:rsidRDefault="004044F9" w:rsidP="007B69F4">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 xml:space="preserve">5 </w:t>
            </w:r>
          </w:p>
        </w:tc>
      </w:tr>
      <w:tr w:rsidR="004044F9" w:rsidRPr="00B140A6" w:rsidTr="005629E1">
        <w:trPr>
          <w:trHeight w:val="300"/>
        </w:trPr>
        <w:tc>
          <w:tcPr>
            <w:tcW w:w="2269" w:type="dxa"/>
            <w:tcBorders>
              <w:top w:val="nil"/>
              <w:left w:val="nil"/>
              <w:bottom w:val="nil"/>
              <w:right w:val="nil"/>
            </w:tcBorders>
            <w:shd w:val="clear" w:color="000000" w:fill="FFFFFF"/>
            <w:noWrap/>
            <w:vAlign w:val="bottom"/>
            <w:hideMark/>
          </w:tcPr>
          <w:p w:rsidR="004044F9" w:rsidRPr="00AD7E00" w:rsidRDefault="004044F9" w:rsidP="007B69F4">
            <w:pPr>
              <w:spacing w:after="0" w:line="240" w:lineRule="auto"/>
              <w:rPr>
                <w:rFonts w:ascii="Arial" w:eastAsia="Times New Roman" w:hAnsi="Arial" w:cs="Arial"/>
                <w:sz w:val="20"/>
                <w:szCs w:val="20"/>
                <w:lang w:eastAsia="pt-BR"/>
              </w:rPr>
            </w:pPr>
            <w:r w:rsidRPr="00B140A6">
              <w:rPr>
                <w:rFonts w:ascii="Arial" w:eastAsia="Times New Roman" w:hAnsi="Arial" w:cs="Arial"/>
                <w:sz w:val="20"/>
                <w:szCs w:val="20"/>
                <w:lang w:eastAsia="pt-BR"/>
              </w:rPr>
              <w:t>Result.</w:t>
            </w:r>
            <w:r w:rsidRPr="00AD7E00">
              <w:rPr>
                <w:rFonts w:ascii="Arial" w:eastAsia="Times New Roman" w:hAnsi="Arial" w:cs="Arial"/>
                <w:sz w:val="20"/>
                <w:szCs w:val="20"/>
                <w:lang w:eastAsia="pt-BR"/>
              </w:rPr>
              <w:t xml:space="preserve"> de Caixa Desc</w:t>
            </w:r>
            <w:r w:rsidRPr="00B140A6">
              <w:rPr>
                <w:rFonts w:ascii="Arial" w:eastAsia="Times New Roman" w:hAnsi="Arial" w:cs="Arial"/>
                <w:sz w:val="20"/>
                <w:szCs w:val="20"/>
                <w:lang w:eastAsia="pt-BR"/>
              </w:rPr>
              <w:t>.</w:t>
            </w:r>
          </w:p>
        </w:tc>
        <w:tc>
          <w:tcPr>
            <w:tcW w:w="1134" w:type="dxa"/>
            <w:tcBorders>
              <w:top w:val="nil"/>
              <w:left w:val="nil"/>
              <w:bottom w:val="nil"/>
              <w:right w:val="nil"/>
            </w:tcBorders>
            <w:shd w:val="clear" w:color="000000" w:fill="FFFFFF"/>
            <w:noWrap/>
            <w:vAlign w:val="bottom"/>
            <w:hideMark/>
          </w:tcPr>
          <w:p w:rsidR="004044F9" w:rsidRPr="00AD7E00" w:rsidRDefault="004044F9" w:rsidP="007B69F4">
            <w:pPr>
              <w:spacing w:after="0" w:line="240" w:lineRule="auto"/>
              <w:jc w:val="center"/>
              <w:rPr>
                <w:rFonts w:ascii="Arial" w:eastAsia="Times New Roman" w:hAnsi="Arial" w:cs="Arial"/>
                <w:sz w:val="20"/>
                <w:szCs w:val="20"/>
                <w:lang w:eastAsia="pt-BR"/>
              </w:rPr>
            </w:pPr>
            <w:r w:rsidRPr="00AD7E00">
              <w:rPr>
                <w:rFonts w:ascii="Arial" w:eastAsia="Times New Roman" w:hAnsi="Arial" w:cs="Arial"/>
                <w:color w:val="FF0000"/>
                <w:sz w:val="20"/>
                <w:szCs w:val="20"/>
                <w:lang w:eastAsia="pt-BR"/>
              </w:rPr>
              <w:t>-R$ 70.600</w:t>
            </w:r>
          </w:p>
        </w:tc>
        <w:tc>
          <w:tcPr>
            <w:tcW w:w="1276" w:type="dxa"/>
            <w:tcBorders>
              <w:top w:val="nil"/>
              <w:left w:val="nil"/>
              <w:bottom w:val="nil"/>
              <w:right w:val="nil"/>
            </w:tcBorders>
            <w:shd w:val="clear" w:color="000000" w:fill="FFFFFF"/>
            <w:noWrap/>
            <w:vAlign w:val="bottom"/>
            <w:hideMark/>
          </w:tcPr>
          <w:p w:rsidR="004044F9" w:rsidRPr="00AD7E00" w:rsidRDefault="006D09B0" w:rsidP="006D09B0">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R$ 35</w:t>
            </w:r>
            <w:r w:rsidR="004044F9" w:rsidRPr="00AD7E00">
              <w:rPr>
                <w:rFonts w:ascii="Arial" w:eastAsia="Times New Roman" w:hAnsi="Arial" w:cs="Arial"/>
                <w:sz w:val="20"/>
                <w:szCs w:val="20"/>
                <w:lang w:eastAsia="pt-BR"/>
              </w:rPr>
              <w:t>.</w:t>
            </w:r>
            <w:r>
              <w:rPr>
                <w:rFonts w:ascii="Arial" w:eastAsia="Times New Roman" w:hAnsi="Arial" w:cs="Arial"/>
                <w:sz w:val="20"/>
                <w:szCs w:val="20"/>
                <w:lang w:eastAsia="pt-BR"/>
              </w:rPr>
              <w:t>544</w:t>
            </w:r>
          </w:p>
        </w:tc>
        <w:tc>
          <w:tcPr>
            <w:tcW w:w="1418" w:type="dxa"/>
            <w:tcBorders>
              <w:top w:val="nil"/>
              <w:left w:val="nil"/>
              <w:bottom w:val="nil"/>
              <w:right w:val="nil"/>
            </w:tcBorders>
            <w:shd w:val="clear" w:color="000000" w:fill="FFFFFF"/>
            <w:noWrap/>
            <w:vAlign w:val="bottom"/>
            <w:hideMark/>
          </w:tcPr>
          <w:p w:rsidR="004044F9" w:rsidRPr="00AD7E00" w:rsidRDefault="004044F9" w:rsidP="006D09B0">
            <w:pPr>
              <w:spacing w:after="0" w:line="240" w:lineRule="auto"/>
              <w:jc w:val="center"/>
              <w:rPr>
                <w:rFonts w:ascii="Arial" w:eastAsia="Times New Roman" w:hAnsi="Arial" w:cs="Arial"/>
                <w:sz w:val="20"/>
                <w:szCs w:val="20"/>
                <w:lang w:eastAsia="pt-BR"/>
              </w:rPr>
            </w:pPr>
            <w:r w:rsidRPr="00AD7E00">
              <w:rPr>
                <w:rFonts w:ascii="Arial" w:eastAsia="Times New Roman" w:hAnsi="Arial" w:cs="Arial"/>
                <w:sz w:val="20"/>
                <w:szCs w:val="20"/>
                <w:lang w:eastAsia="pt-BR"/>
              </w:rPr>
              <w:t xml:space="preserve">R$ </w:t>
            </w:r>
            <w:r w:rsidR="006D09B0">
              <w:rPr>
                <w:rFonts w:ascii="Arial" w:eastAsia="Times New Roman" w:hAnsi="Arial" w:cs="Arial"/>
                <w:sz w:val="20"/>
                <w:szCs w:val="20"/>
                <w:lang w:eastAsia="pt-BR"/>
              </w:rPr>
              <w:t>25.448</w:t>
            </w:r>
          </w:p>
        </w:tc>
        <w:tc>
          <w:tcPr>
            <w:tcW w:w="1134" w:type="dxa"/>
            <w:tcBorders>
              <w:top w:val="nil"/>
              <w:left w:val="nil"/>
              <w:bottom w:val="nil"/>
              <w:right w:val="nil"/>
            </w:tcBorders>
            <w:shd w:val="clear" w:color="000000" w:fill="FFFFFF"/>
            <w:noWrap/>
            <w:vAlign w:val="bottom"/>
            <w:hideMark/>
          </w:tcPr>
          <w:p w:rsidR="004044F9" w:rsidRPr="00AD7E00" w:rsidRDefault="004044F9" w:rsidP="006D09B0">
            <w:pPr>
              <w:spacing w:after="0" w:line="240" w:lineRule="auto"/>
              <w:jc w:val="center"/>
              <w:rPr>
                <w:rFonts w:ascii="Arial" w:eastAsia="Times New Roman" w:hAnsi="Arial" w:cs="Arial"/>
                <w:sz w:val="20"/>
                <w:szCs w:val="20"/>
                <w:lang w:eastAsia="pt-BR"/>
              </w:rPr>
            </w:pPr>
            <w:r w:rsidRPr="00AD7E00">
              <w:rPr>
                <w:rFonts w:ascii="Arial" w:eastAsia="Times New Roman" w:hAnsi="Arial" w:cs="Arial"/>
                <w:sz w:val="20"/>
                <w:szCs w:val="20"/>
                <w:lang w:eastAsia="pt-BR"/>
              </w:rPr>
              <w:t xml:space="preserve">R$ </w:t>
            </w:r>
            <w:r w:rsidR="006D09B0">
              <w:rPr>
                <w:rFonts w:ascii="Arial" w:eastAsia="Times New Roman" w:hAnsi="Arial" w:cs="Arial"/>
                <w:sz w:val="20"/>
                <w:szCs w:val="20"/>
                <w:lang w:eastAsia="pt-BR"/>
              </w:rPr>
              <w:t>2.258</w:t>
            </w:r>
          </w:p>
        </w:tc>
        <w:tc>
          <w:tcPr>
            <w:tcW w:w="1559" w:type="dxa"/>
            <w:tcBorders>
              <w:top w:val="nil"/>
              <w:left w:val="nil"/>
              <w:bottom w:val="nil"/>
              <w:right w:val="nil"/>
            </w:tcBorders>
            <w:shd w:val="clear" w:color="000000" w:fill="FFFFFF"/>
            <w:noWrap/>
            <w:vAlign w:val="bottom"/>
            <w:hideMark/>
          </w:tcPr>
          <w:p w:rsidR="004044F9" w:rsidRPr="00AD7E00" w:rsidRDefault="004044F9" w:rsidP="006D09B0">
            <w:pPr>
              <w:spacing w:after="0" w:line="240" w:lineRule="auto"/>
              <w:jc w:val="center"/>
              <w:rPr>
                <w:rFonts w:ascii="Arial" w:eastAsia="Times New Roman" w:hAnsi="Arial" w:cs="Arial"/>
                <w:sz w:val="20"/>
                <w:szCs w:val="20"/>
                <w:lang w:eastAsia="pt-BR"/>
              </w:rPr>
            </w:pPr>
            <w:r w:rsidRPr="00AD7E00">
              <w:rPr>
                <w:rFonts w:ascii="Arial" w:eastAsia="Times New Roman" w:hAnsi="Arial" w:cs="Arial"/>
                <w:sz w:val="20"/>
                <w:szCs w:val="20"/>
                <w:lang w:eastAsia="pt-BR"/>
              </w:rPr>
              <w:t xml:space="preserve">R$ </w:t>
            </w:r>
            <w:r w:rsidR="006D09B0">
              <w:rPr>
                <w:rFonts w:ascii="Arial" w:eastAsia="Times New Roman" w:hAnsi="Arial" w:cs="Arial"/>
                <w:sz w:val="20"/>
                <w:szCs w:val="20"/>
                <w:lang w:eastAsia="pt-BR"/>
              </w:rPr>
              <w:t>28.628</w:t>
            </w:r>
          </w:p>
        </w:tc>
        <w:tc>
          <w:tcPr>
            <w:tcW w:w="1276" w:type="dxa"/>
            <w:tcBorders>
              <w:top w:val="nil"/>
              <w:left w:val="nil"/>
              <w:bottom w:val="nil"/>
              <w:right w:val="nil"/>
            </w:tcBorders>
            <w:shd w:val="clear" w:color="000000" w:fill="FFFFFF"/>
            <w:noWrap/>
            <w:vAlign w:val="bottom"/>
            <w:hideMark/>
          </w:tcPr>
          <w:p w:rsidR="004044F9" w:rsidRPr="00AD7E00" w:rsidRDefault="004044F9" w:rsidP="006D09B0">
            <w:pPr>
              <w:spacing w:after="0" w:line="240" w:lineRule="auto"/>
              <w:jc w:val="center"/>
              <w:rPr>
                <w:rFonts w:ascii="Arial" w:eastAsia="Times New Roman" w:hAnsi="Arial" w:cs="Arial"/>
                <w:sz w:val="20"/>
                <w:szCs w:val="20"/>
                <w:lang w:eastAsia="pt-BR"/>
              </w:rPr>
            </w:pPr>
            <w:r w:rsidRPr="00AD7E00">
              <w:rPr>
                <w:rFonts w:ascii="Arial" w:eastAsia="Times New Roman" w:hAnsi="Arial" w:cs="Arial"/>
                <w:sz w:val="20"/>
                <w:szCs w:val="20"/>
                <w:lang w:eastAsia="pt-BR"/>
              </w:rPr>
              <w:t xml:space="preserve">R$ </w:t>
            </w:r>
            <w:r w:rsidR="006D09B0">
              <w:rPr>
                <w:rFonts w:ascii="Arial" w:eastAsia="Times New Roman" w:hAnsi="Arial" w:cs="Arial"/>
                <w:sz w:val="20"/>
                <w:szCs w:val="20"/>
                <w:lang w:eastAsia="pt-BR"/>
              </w:rPr>
              <w:t>61.197</w:t>
            </w:r>
          </w:p>
        </w:tc>
      </w:tr>
      <w:tr w:rsidR="004044F9" w:rsidRPr="00B140A6" w:rsidTr="005629E1">
        <w:trPr>
          <w:trHeight w:val="300"/>
        </w:trPr>
        <w:tc>
          <w:tcPr>
            <w:tcW w:w="2269" w:type="dxa"/>
            <w:tcBorders>
              <w:top w:val="single" w:sz="4" w:space="0" w:color="000000"/>
              <w:left w:val="nil"/>
              <w:bottom w:val="single" w:sz="4" w:space="0" w:color="000000"/>
              <w:right w:val="nil"/>
            </w:tcBorders>
            <w:shd w:val="clear" w:color="auto" w:fill="auto"/>
            <w:noWrap/>
            <w:vAlign w:val="bottom"/>
            <w:hideMark/>
          </w:tcPr>
          <w:p w:rsidR="004044F9" w:rsidRPr="00AD7E00" w:rsidRDefault="004044F9" w:rsidP="007B69F4">
            <w:pPr>
              <w:spacing w:after="0" w:line="240" w:lineRule="auto"/>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Saldo</w:t>
            </w:r>
          </w:p>
        </w:tc>
        <w:tc>
          <w:tcPr>
            <w:tcW w:w="1134" w:type="dxa"/>
            <w:tcBorders>
              <w:top w:val="single" w:sz="4" w:space="0" w:color="000000"/>
              <w:left w:val="nil"/>
              <w:bottom w:val="single" w:sz="4" w:space="0" w:color="000000"/>
              <w:right w:val="nil"/>
            </w:tcBorders>
            <w:shd w:val="clear" w:color="auto" w:fill="auto"/>
            <w:noWrap/>
            <w:vAlign w:val="bottom"/>
            <w:hideMark/>
          </w:tcPr>
          <w:p w:rsidR="004044F9" w:rsidRPr="00AD7E00" w:rsidRDefault="004044F9" w:rsidP="007B69F4">
            <w:pPr>
              <w:spacing w:after="0" w:line="240" w:lineRule="auto"/>
              <w:jc w:val="center"/>
              <w:rPr>
                <w:rFonts w:ascii="Arial" w:eastAsia="Times New Roman" w:hAnsi="Arial" w:cs="Arial"/>
                <w:b/>
                <w:bCs/>
                <w:sz w:val="20"/>
                <w:szCs w:val="20"/>
                <w:lang w:eastAsia="pt-BR"/>
              </w:rPr>
            </w:pPr>
          </w:p>
        </w:tc>
        <w:tc>
          <w:tcPr>
            <w:tcW w:w="1276" w:type="dxa"/>
            <w:tcBorders>
              <w:top w:val="single" w:sz="4" w:space="0" w:color="000000"/>
              <w:left w:val="nil"/>
              <w:bottom w:val="single" w:sz="4" w:space="0" w:color="000000"/>
              <w:right w:val="nil"/>
            </w:tcBorders>
            <w:shd w:val="clear" w:color="auto" w:fill="auto"/>
            <w:noWrap/>
            <w:vAlign w:val="bottom"/>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color w:val="FF0000"/>
                <w:sz w:val="20"/>
                <w:szCs w:val="20"/>
                <w:lang w:eastAsia="pt-BR"/>
              </w:rPr>
              <w:t xml:space="preserve">-R$ </w:t>
            </w:r>
            <w:r w:rsidR="006D09B0">
              <w:rPr>
                <w:rFonts w:ascii="Arial" w:eastAsia="Times New Roman" w:hAnsi="Arial" w:cs="Arial"/>
                <w:b/>
                <w:bCs/>
                <w:color w:val="FF0000"/>
                <w:sz w:val="20"/>
                <w:szCs w:val="20"/>
                <w:lang w:eastAsia="pt-BR"/>
              </w:rPr>
              <w:t>35.056</w:t>
            </w:r>
          </w:p>
        </w:tc>
        <w:tc>
          <w:tcPr>
            <w:tcW w:w="1418" w:type="dxa"/>
            <w:tcBorders>
              <w:top w:val="single" w:sz="4" w:space="0" w:color="000000"/>
              <w:left w:val="nil"/>
              <w:bottom w:val="single" w:sz="4" w:space="0" w:color="000000"/>
              <w:right w:val="nil"/>
            </w:tcBorders>
            <w:shd w:val="clear" w:color="auto" w:fill="auto"/>
            <w:noWrap/>
            <w:vAlign w:val="bottom"/>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color w:val="FF0000"/>
                <w:sz w:val="20"/>
                <w:szCs w:val="20"/>
                <w:lang w:eastAsia="pt-BR"/>
              </w:rPr>
              <w:t xml:space="preserve">-R$ </w:t>
            </w:r>
            <w:r w:rsidR="006D09B0">
              <w:rPr>
                <w:rFonts w:ascii="Arial" w:eastAsia="Times New Roman" w:hAnsi="Arial" w:cs="Arial"/>
                <w:b/>
                <w:bCs/>
                <w:color w:val="FF0000"/>
                <w:sz w:val="20"/>
                <w:szCs w:val="20"/>
                <w:lang w:eastAsia="pt-BR"/>
              </w:rPr>
              <w:t>9.608</w:t>
            </w:r>
          </w:p>
        </w:tc>
        <w:tc>
          <w:tcPr>
            <w:tcW w:w="1134" w:type="dxa"/>
            <w:tcBorders>
              <w:top w:val="single" w:sz="4" w:space="0" w:color="000000"/>
              <w:left w:val="nil"/>
              <w:bottom w:val="single" w:sz="4" w:space="0" w:color="000000"/>
              <w:right w:val="nil"/>
            </w:tcBorders>
            <w:shd w:val="clear" w:color="auto" w:fill="auto"/>
            <w:noWrap/>
            <w:vAlign w:val="bottom"/>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color w:val="FF0000"/>
                <w:sz w:val="20"/>
                <w:szCs w:val="20"/>
                <w:lang w:eastAsia="pt-BR"/>
              </w:rPr>
              <w:t xml:space="preserve">-R$ </w:t>
            </w:r>
            <w:r w:rsidR="006D09B0">
              <w:rPr>
                <w:rFonts w:ascii="Arial" w:eastAsia="Times New Roman" w:hAnsi="Arial" w:cs="Arial"/>
                <w:b/>
                <w:bCs/>
                <w:color w:val="FF0000"/>
                <w:sz w:val="20"/>
                <w:szCs w:val="20"/>
                <w:lang w:eastAsia="pt-BR"/>
              </w:rPr>
              <w:t>7.350</w:t>
            </w:r>
          </w:p>
        </w:tc>
        <w:tc>
          <w:tcPr>
            <w:tcW w:w="1559" w:type="dxa"/>
            <w:tcBorders>
              <w:top w:val="single" w:sz="4" w:space="0" w:color="000000"/>
              <w:left w:val="nil"/>
              <w:bottom w:val="single" w:sz="4" w:space="0" w:color="000000"/>
              <w:right w:val="nil"/>
            </w:tcBorders>
            <w:shd w:val="clear" w:color="auto" w:fill="auto"/>
            <w:noWrap/>
            <w:vAlign w:val="bottom"/>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 xml:space="preserve">R$ </w:t>
            </w:r>
            <w:r w:rsidR="006D09B0">
              <w:rPr>
                <w:rFonts w:ascii="Arial" w:eastAsia="Times New Roman" w:hAnsi="Arial" w:cs="Arial"/>
                <w:b/>
                <w:bCs/>
                <w:sz w:val="20"/>
                <w:szCs w:val="20"/>
                <w:lang w:eastAsia="pt-BR"/>
              </w:rPr>
              <w:t>21.278</w:t>
            </w:r>
          </w:p>
        </w:tc>
        <w:tc>
          <w:tcPr>
            <w:tcW w:w="1276" w:type="dxa"/>
            <w:tcBorders>
              <w:top w:val="single" w:sz="4" w:space="0" w:color="000000"/>
              <w:left w:val="nil"/>
              <w:bottom w:val="single" w:sz="4" w:space="0" w:color="000000"/>
              <w:right w:val="nil"/>
            </w:tcBorders>
            <w:shd w:val="clear" w:color="auto" w:fill="auto"/>
            <w:noWrap/>
            <w:vAlign w:val="bottom"/>
            <w:hideMark/>
          </w:tcPr>
          <w:p w:rsidR="004044F9" w:rsidRPr="00AD7E00" w:rsidRDefault="004044F9" w:rsidP="006D09B0">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 xml:space="preserve">R$ </w:t>
            </w:r>
            <w:r w:rsidR="006D09B0">
              <w:rPr>
                <w:rFonts w:ascii="Arial" w:eastAsia="Times New Roman" w:hAnsi="Arial" w:cs="Arial"/>
                <w:b/>
                <w:bCs/>
                <w:sz w:val="20"/>
                <w:szCs w:val="20"/>
                <w:lang w:eastAsia="pt-BR"/>
              </w:rPr>
              <w:t>82.475</w:t>
            </w:r>
          </w:p>
        </w:tc>
      </w:tr>
      <w:tr w:rsidR="004044F9" w:rsidRPr="00B140A6" w:rsidTr="005629E1">
        <w:trPr>
          <w:trHeight w:val="315"/>
        </w:trPr>
        <w:tc>
          <w:tcPr>
            <w:tcW w:w="2269" w:type="dxa"/>
            <w:tcBorders>
              <w:top w:val="nil"/>
              <w:left w:val="nil"/>
              <w:bottom w:val="nil"/>
              <w:right w:val="nil"/>
            </w:tcBorders>
            <w:shd w:val="clear" w:color="auto" w:fill="auto"/>
            <w:noWrap/>
            <w:vAlign w:val="bottom"/>
            <w:hideMark/>
          </w:tcPr>
          <w:p w:rsidR="004044F9" w:rsidRPr="00AD7E00" w:rsidRDefault="004044F9" w:rsidP="007B69F4">
            <w:pPr>
              <w:spacing w:after="0" w:line="240" w:lineRule="auto"/>
              <w:rPr>
                <w:rFonts w:ascii="Arial" w:eastAsia="Times New Roman" w:hAnsi="Arial" w:cs="Arial"/>
                <w:b/>
                <w:bCs/>
                <w:sz w:val="20"/>
                <w:szCs w:val="20"/>
                <w:lang w:eastAsia="pt-BR"/>
              </w:rPr>
            </w:pPr>
            <w:r w:rsidRPr="00A46CBE">
              <w:rPr>
                <w:rFonts w:ascii="Arial" w:eastAsia="Times New Roman" w:hAnsi="Arial" w:cs="Arial"/>
                <w:b/>
                <w:bCs/>
                <w:i/>
                <w:sz w:val="20"/>
                <w:szCs w:val="20"/>
                <w:lang w:eastAsia="pt-BR"/>
              </w:rPr>
              <w:t>Payback</w:t>
            </w:r>
            <w:r w:rsidRPr="00AD7E00">
              <w:rPr>
                <w:rFonts w:ascii="Arial" w:eastAsia="Times New Roman" w:hAnsi="Arial" w:cs="Arial"/>
                <w:b/>
                <w:bCs/>
                <w:sz w:val="20"/>
                <w:szCs w:val="20"/>
                <w:lang w:eastAsia="pt-BR"/>
              </w:rPr>
              <w:t xml:space="preserve"> Desc</w:t>
            </w:r>
            <w:r w:rsidRPr="00B140A6">
              <w:rPr>
                <w:rFonts w:ascii="Arial" w:eastAsia="Times New Roman" w:hAnsi="Arial" w:cs="Arial"/>
                <w:b/>
                <w:bCs/>
                <w:sz w:val="20"/>
                <w:szCs w:val="20"/>
                <w:lang w:eastAsia="pt-BR"/>
              </w:rPr>
              <w:t>ontado</w:t>
            </w:r>
          </w:p>
        </w:tc>
        <w:tc>
          <w:tcPr>
            <w:tcW w:w="1134" w:type="dxa"/>
            <w:tcBorders>
              <w:top w:val="nil"/>
              <w:left w:val="nil"/>
              <w:bottom w:val="nil"/>
              <w:right w:val="nil"/>
            </w:tcBorders>
            <w:shd w:val="clear" w:color="auto" w:fill="auto"/>
            <w:noWrap/>
            <w:vAlign w:val="bottom"/>
            <w:hideMark/>
          </w:tcPr>
          <w:p w:rsidR="004044F9" w:rsidRPr="00AD7E00" w:rsidRDefault="006D09B0" w:rsidP="007B69F4">
            <w:pPr>
              <w:spacing w:after="0" w:line="240" w:lineRule="auto"/>
              <w:jc w:val="center"/>
              <w:rPr>
                <w:rFonts w:ascii="Arial" w:eastAsia="Times New Roman" w:hAnsi="Arial" w:cs="Arial"/>
                <w:b/>
                <w:bCs/>
                <w:sz w:val="20"/>
                <w:szCs w:val="20"/>
                <w:lang w:eastAsia="pt-BR"/>
              </w:rPr>
            </w:pPr>
            <w:r>
              <w:rPr>
                <w:rFonts w:ascii="Arial" w:eastAsia="Times New Roman" w:hAnsi="Arial" w:cs="Arial"/>
                <w:b/>
                <w:bCs/>
                <w:sz w:val="20"/>
                <w:szCs w:val="20"/>
                <w:lang w:eastAsia="pt-BR"/>
              </w:rPr>
              <w:t>3,92</w:t>
            </w:r>
          </w:p>
        </w:tc>
        <w:tc>
          <w:tcPr>
            <w:tcW w:w="1276" w:type="dxa"/>
            <w:tcBorders>
              <w:top w:val="nil"/>
              <w:left w:val="nil"/>
              <w:bottom w:val="nil"/>
              <w:right w:val="nil"/>
            </w:tcBorders>
            <w:shd w:val="clear" w:color="auto" w:fill="auto"/>
            <w:noWrap/>
            <w:vAlign w:val="bottom"/>
            <w:hideMark/>
          </w:tcPr>
          <w:p w:rsidR="004044F9" w:rsidRPr="00AD7E00" w:rsidRDefault="004044F9" w:rsidP="007B69F4">
            <w:pPr>
              <w:spacing w:after="0" w:line="240" w:lineRule="auto"/>
              <w:jc w:val="center"/>
              <w:rPr>
                <w:rFonts w:ascii="Arial" w:eastAsia="Times New Roman" w:hAnsi="Arial" w:cs="Arial"/>
                <w:b/>
                <w:bCs/>
                <w:sz w:val="20"/>
                <w:szCs w:val="20"/>
                <w:lang w:eastAsia="pt-BR"/>
              </w:rPr>
            </w:pPr>
            <w:r w:rsidRPr="00AD7E00">
              <w:rPr>
                <w:rFonts w:ascii="Arial" w:eastAsia="Times New Roman" w:hAnsi="Arial" w:cs="Arial"/>
                <w:b/>
                <w:bCs/>
                <w:sz w:val="20"/>
                <w:szCs w:val="20"/>
                <w:lang w:eastAsia="pt-BR"/>
              </w:rPr>
              <w:t>Anos</w:t>
            </w:r>
          </w:p>
        </w:tc>
        <w:tc>
          <w:tcPr>
            <w:tcW w:w="1418" w:type="dxa"/>
            <w:tcBorders>
              <w:top w:val="nil"/>
              <w:left w:val="nil"/>
              <w:bottom w:val="nil"/>
              <w:right w:val="nil"/>
            </w:tcBorders>
            <w:shd w:val="clear" w:color="auto" w:fill="auto"/>
            <w:noWrap/>
            <w:vAlign w:val="bottom"/>
            <w:hideMark/>
          </w:tcPr>
          <w:p w:rsidR="004044F9" w:rsidRPr="00AD7E00" w:rsidRDefault="004044F9" w:rsidP="007B69F4">
            <w:pPr>
              <w:spacing w:after="0" w:line="240" w:lineRule="auto"/>
              <w:jc w:val="center"/>
              <w:rPr>
                <w:rFonts w:ascii="Arial" w:eastAsia="Times New Roman" w:hAnsi="Arial" w:cs="Arial"/>
                <w:sz w:val="20"/>
                <w:szCs w:val="20"/>
                <w:lang w:eastAsia="pt-BR"/>
              </w:rPr>
            </w:pPr>
          </w:p>
        </w:tc>
        <w:tc>
          <w:tcPr>
            <w:tcW w:w="1134" w:type="dxa"/>
            <w:tcBorders>
              <w:top w:val="nil"/>
              <w:left w:val="nil"/>
              <w:bottom w:val="nil"/>
              <w:right w:val="nil"/>
            </w:tcBorders>
            <w:shd w:val="clear" w:color="auto" w:fill="auto"/>
            <w:noWrap/>
            <w:vAlign w:val="bottom"/>
            <w:hideMark/>
          </w:tcPr>
          <w:p w:rsidR="004044F9" w:rsidRPr="00AD7E00" w:rsidRDefault="004044F9" w:rsidP="007B69F4">
            <w:pPr>
              <w:spacing w:after="0" w:line="240" w:lineRule="auto"/>
              <w:jc w:val="center"/>
              <w:rPr>
                <w:rFonts w:ascii="Arial" w:eastAsia="Times New Roman" w:hAnsi="Arial" w:cs="Arial"/>
                <w:sz w:val="20"/>
                <w:szCs w:val="20"/>
                <w:lang w:eastAsia="pt-BR"/>
              </w:rPr>
            </w:pPr>
          </w:p>
        </w:tc>
        <w:tc>
          <w:tcPr>
            <w:tcW w:w="1559" w:type="dxa"/>
            <w:tcBorders>
              <w:top w:val="nil"/>
              <w:left w:val="nil"/>
              <w:bottom w:val="nil"/>
              <w:right w:val="nil"/>
            </w:tcBorders>
            <w:shd w:val="clear" w:color="auto" w:fill="auto"/>
            <w:noWrap/>
            <w:vAlign w:val="bottom"/>
            <w:hideMark/>
          </w:tcPr>
          <w:p w:rsidR="004044F9" w:rsidRPr="00AD7E00" w:rsidRDefault="004044F9" w:rsidP="007B69F4">
            <w:pPr>
              <w:spacing w:after="0" w:line="240" w:lineRule="auto"/>
              <w:jc w:val="center"/>
              <w:rPr>
                <w:rFonts w:ascii="Arial" w:eastAsia="Times New Roman" w:hAnsi="Arial" w:cs="Arial"/>
                <w:sz w:val="20"/>
                <w:szCs w:val="20"/>
                <w:lang w:eastAsia="pt-BR"/>
              </w:rPr>
            </w:pPr>
          </w:p>
        </w:tc>
        <w:tc>
          <w:tcPr>
            <w:tcW w:w="1276" w:type="dxa"/>
            <w:tcBorders>
              <w:top w:val="nil"/>
              <w:left w:val="nil"/>
              <w:bottom w:val="nil"/>
              <w:right w:val="nil"/>
            </w:tcBorders>
            <w:shd w:val="clear" w:color="auto" w:fill="auto"/>
            <w:noWrap/>
            <w:vAlign w:val="bottom"/>
            <w:hideMark/>
          </w:tcPr>
          <w:p w:rsidR="004044F9" w:rsidRPr="00AD7E00" w:rsidRDefault="004044F9" w:rsidP="007B69F4">
            <w:pPr>
              <w:spacing w:after="0" w:line="240" w:lineRule="auto"/>
              <w:jc w:val="center"/>
              <w:rPr>
                <w:rFonts w:ascii="Arial" w:eastAsia="Times New Roman" w:hAnsi="Arial" w:cs="Arial"/>
                <w:sz w:val="20"/>
                <w:szCs w:val="20"/>
                <w:lang w:eastAsia="pt-BR"/>
              </w:rPr>
            </w:pPr>
          </w:p>
        </w:tc>
      </w:tr>
    </w:tbl>
    <w:p w:rsidR="00F022D7" w:rsidRPr="00790BE9" w:rsidRDefault="00F022D7" w:rsidP="00F022D7">
      <w:pPr>
        <w:spacing w:after="0" w:line="240" w:lineRule="auto"/>
        <w:jc w:val="center"/>
        <w:rPr>
          <w:rFonts w:ascii="Arial" w:hAnsi="Arial" w:cs="Arial"/>
          <w:sz w:val="16"/>
          <w:szCs w:val="16"/>
        </w:rPr>
      </w:pPr>
      <w:r>
        <w:rPr>
          <w:rFonts w:ascii="Arial" w:hAnsi="Arial" w:cs="Arial"/>
          <w:sz w:val="16"/>
          <w:szCs w:val="16"/>
        </w:rPr>
        <w:br/>
      </w:r>
      <w:r w:rsidRPr="00790BE9">
        <w:rPr>
          <w:rFonts w:ascii="Arial" w:hAnsi="Arial" w:cs="Arial"/>
          <w:sz w:val="16"/>
          <w:szCs w:val="16"/>
        </w:rPr>
        <w:t>Fonte: Elaboração própria (2017)</w:t>
      </w:r>
    </w:p>
    <w:p w:rsidR="008669F3" w:rsidRDefault="008669F3" w:rsidP="008669F3">
      <w:pPr>
        <w:spacing w:line="360" w:lineRule="auto"/>
        <w:ind w:firstLine="708"/>
        <w:jc w:val="center"/>
        <w:rPr>
          <w:rStyle w:val="fontstyle01"/>
        </w:rPr>
      </w:pPr>
      <w:r>
        <w:rPr>
          <w:rStyle w:val="fontstyle01"/>
          <w:b/>
        </w:rPr>
        <w:br/>
      </w:r>
      <w:r w:rsidR="00C3642B">
        <w:rPr>
          <w:rStyle w:val="fontstyle01"/>
          <w:b/>
        </w:rPr>
        <w:t>Tabela 5</w:t>
      </w:r>
      <w:r>
        <w:rPr>
          <w:rStyle w:val="fontstyle01"/>
        </w:rPr>
        <w:t xml:space="preserve"> </w:t>
      </w:r>
      <w:r w:rsidRPr="0032289D">
        <w:rPr>
          <w:rStyle w:val="fontstyle01"/>
        </w:rPr>
        <w:t>–</w:t>
      </w:r>
      <w:r>
        <w:rPr>
          <w:rStyle w:val="fontstyle01"/>
        </w:rPr>
        <w:t xml:space="preserve"> </w:t>
      </w:r>
      <w:r w:rsidRPr="00A46CBE">
        <w:rPr>
          <w:rStyle w:val="fontstyle01"/>
          <w:i/>
        </w:rPr>
        <w:t>Payback</w:t>
      </w:r>
      <w:r>
        <w:rPr>
          <w:rStyle w:val="fontstyle01"/>
        </w:rPr>
        <w:t xml:space="preserve"> Descontado</w:t>
      </w:r>
    </w:p>
    <w:p w:rsidR="004044F9" w:rsidRPr="00B140A6" w:rsidRDefault="004044F9" w:rsidP="004044F9">
      <w:pPr>
        <w:spacing w:after="0" w:line="360" w:lineRule="auto"/>
        <w:jc w:val="both"/>
        <w:rPr>
          <w:rStyle w:val="fontstyle01"/>
          <w:color w:val="auto"/>
          <w:sz w:val="20"/>
          <w:szCs w:val="20"/>
        </w:rPr>
      </w:pPr>
    </w:p>
    <w:p w:rsidR="004044F9" w:rsidRDefault="007E49E2" w:rsidP="004044F9">
      <w:pPr>
        <w:spacing w:after="0" w:line="360" w:lineRule="auto"/>
        <w:jc w:val="both"/>
        <w:rPr>
          <w:rStyle w:val="fontstyle01"/>
          <w:b/>
          <w:color w:val="auto"/>
        </w:rPr>
      </w:pPr>
      <w:r w:rsidRPr="004832BE">
        <w:rPr>
          <w:rStyle w:val="fontstyle01"/>
          <w:b/>
          <w:color w:val="auto"/>
        </w:rPr>
        <w:t>X.</w:t>
      </w:r>
      <w:r>
        <w:rPr>
          <w:rStyle w:val="fontstyle01"/>
          <w:b/>
          <w:color w:val="auto"/>
        </w:rPr>
        <w:t>4</w:t>
      </w:r>
      <w:r w:rsidRPr="004832BE">
        <w:rPr>
          <w:rStyle w:val="fontstyle01"/>
          <w:b/>
          <w:color w:val="auto"/>
        </w:rPr>
        <w:t xml:space="preserve">. </w:t>
      </w:r>
      <w:r>
        <w:rPr>
          <w:rStyle w:val="fontstyle01"/>
          <w:b/>
          <w:color w:val="auto"/>
        </w:rPr>
        <w:t>Rentabilidade</w:t>
      </w:r>
    </w:p>
    <w:p w:rsidR="00882828" w:rsidRDefault="00882828" w:rsidP="004044F9">
      <w:pPr>
        <w:spacing w:after="0" w:line="360" w:lineRule="auto"/>
        <w:jc w:val="both"/>
        <w:rPr>
          <w:rStyle w:val="fontstyle01"/>
          <w:b/>
          <w:color w:val="auto"/>
        </w:rPr>
      </w:pPr>
    </w:p>
    <w:p w:rsidR="00882828" w:rsidRDefault="00E51F1F" w:rsidP="00882828">
      <w:pPr>
        <w:spacing w:after="0" w:line="360" w:lineRule="auto"/>
        <w:jc w:val="both"/>
        <w:rPr>
          <w:rStyle w:val="fontstyle01"/>
          <w:color w:val="auto"/>
        </w:rPr>
      </w:pPr>
      <w:r>
        <w:rPr>
          <w:rStyle w:val="fontstyle01"/>
          <w:b/>
          <w:color w:val="auto"/>
        </w:rPr>
        <w:tab/>
      </w:r>
      <w:r w:rsidR="00882828" w:rsidRPr="00E51F1F">
        <w:rPr>
          <w:rStyle w:val="fontstyle01"/>
          <w:color w:val="auto"/>
        </w:rPr>
        <w:t>A rentabilidade</w:t>
      </w:r>
      <w:r w:rsidR="004828B3">
        <w:rPr>
          <w:rStyle w:val="fontstyle01"/>
          <w:color w:val="auto"/>
        </w:rPr>
        <w:t xml:space="preserve"> de um negócio</w:t>
      </w:r>
      <w:r w:rsidR="00882828" w:rsidRPr="00E51F1F">
        <w:rPr>
          <w:rStyle w:val="fontstyle01"/>
          <w:color w:val="auto"/>
        </w:rPr>
        <w:t xml:space="preserve"> está </w:t>
      </w:r>
      <w:r w:rsidR="004828B3">
        <w:rPr>
          <w:rStyle w:val="fontstyle01"/>
          <w:color w:val="auto"/>
        </w:rPr>
        <w:t xml:space="preserve">relacionada </w:t>
      </w:r>
      <w:r w:rsidR="00882828" w:rsidRPr="00E51F1F">
        <w:rPr>
          <w:rStyle w:val="fontstyle01"/>
          <w:color w:val="auto"/>
        </w:rPr>
        <w:t>a um investimento inicial e em quanto de retorno ele é capa</w:t>
      </w:r>
      <w:r w:rsidR="004828B3">
        <w:rPr>
          <w:rStyle w:val="fontstyle01"/>
          <w:color w:val="auto"/>
        </w:rPr>
        <w:t>z de proporcionar para o empreendimento</w:t>
      </w:r>
      <w:r w:rsidR="00882828" w:rsidRPr="00E51F1F">
        <w:rPr>
          <w:rStyle w:val="fontstyle01"/>
          <w:color w:val="auto"/>
        </w:rPr>
        <w:t xml:space="preserve">. Se o investimento tem uma rentabilidade </w:t>
      </w:r>
      <w:r w:rsidR="004828B3">
        <w:rPr>
          <w:rStyle w:val="fontstyle01"/>
          <w:color w:val="auto"/>
        </w:rPr>
        <w:t>baixa</w:t>
      </w:r>
      <w:r w:rsidR="00882828" w:rsidRPr="00E51F1F">
        <w:rPr>
          <w:rStyle w:val="fontstyle01"/>
          <w:color w:val="auto"/>
        </w:rPr>
        <w:t>, é dispensável na realidade da</w:t>
      </w:r>
      <w:r w:rsidR="004828B3">
        <w:rPr>
          <w:rStyle w:val="fontstyle01"/>
          <w:color w:val="auto"/>
        </w:rPr>
        <w:t xml:space="preserve"> empresa. Se a rentabilidade é alta</w:t>
      </w:r>
      <w:r w:rsidR="00882828" w:rsidRPr="00E51F1F">
        <w:rPr>
          <w:rStyle w:val="fontstyle01"/>
          <w:color w:val="auto"/>
        </w:rPr>
        <w:t xml:space="preserve">, então é um investimento capaz de efetivamente trazer dinheiro para o negócio. </w:t>
      </w:r>
      <w:r w:rsidR="004828B3">
        <w:rPr>
          <w:rStyle w:val="fontstyle01"/>
          <w:color w:val="auto"/>
        </w:rPr>
        <w:t>No caso da cervejaria, temos que a rentabilidade do negócio possui boas taxas de rentabilidade</w:t>
      </w:r>
      <w:r w:rsidR="0091467A">
        <w:rPr>
          <w:rStyle w:val="fontstyle01"/>
          <w:color w:val="auto"/>
        </w:rPr>
        <w:t xml:space="preserve"> na média</w:t>
      </w:r>
      <w:r w:rsidR="004828B3">
        <w:rPr>
          <w:rStyle w:val="fontstyle01"/>
          <w:color w:val="auto"/>
        </w:rPr>
        <w:t xml:space="preserve"> ao longo do período de cinco anos.</w:t>
      </w:r>
    </w:p>
    <w:p w:rsidR="009D5F47" w:rsidRDefault="009D5F47" w:rsidP="00882828">
      <w:pPr>
        <w:spacing w:after="0" w:line="360" w:lineRule="auto"/>
        <w:jc w:val="both"/>
        <w:rPr>
          <w:rStyle w:val="fontstyle01"/>
          <w:color w:val="auto"/>
        </w:rPr>
      </w:pPr>
    </w:p>
    <w:tbl>
      <w:tblPr>
        <w:tblW w:w="10556" w:type="dxa"/>
        <w:tblInd w:w="-1022" w:type="dxa"/>
        <w:tblCellMar>
          <w:left w:w="70" w:type="dxa"/>
          <w:right w:w="70" w:type="dxa"/>
        </w:tblCellMar>
        <w:tblLook w:val="04A0"/>
      </w:tblPr>
      <w:tblGrid>
        <w:gridCol w:w="2337"/>
        <w:gridCol w:w="1415"/>
        <w:gridCol w:w="1649"/>
        <w:gridCol w:w="1327"/>
        <w:gridCol w:w="1276"/>
        <w:gridCol w:w="1276"/>
        <w:gridCol w:w="1276"/>
      </w:tblGrid>
      <w:tr w:rsidR="009D5F47" w:rsidRPr="000E1B4C" w:rsidTr="009220BA">
        <w:trPr>
          <w:trHeight w:val="300"/>
        </w:trPr>
        <w:tc>
          <w:tcPr>
            <w:tcW w:w="10556" w:type="dxa"/>
            <w:gridSpan w:val="7"/>
            <w:tcBorders>
              <w:top w:val="nil"/>
              <w:left w:val="nil"/>
              <w:bottom w:val="nil"/>
              <w:right w:val="nil"/>
            </w:tcBorders>
            <w:shd w:val="clear" w:color="auto" w:fill="auto"/>
            <w:noWrap/>
            <w:vAlign w:val="bottom"/>
            <w:hideMark/>
          </w:tcPr>
          <w:p w:rsidR="009D5F47" w:rsidRPr="000E1B4C" w:rsidRDefault="009D5F47" w:rsidP="009220BA">
            <w:pPr>
              <w:spacing w:after="0" w:line="240" w:lineRule="auto"/>
              <w:jc w:val="center"/>
              <w:rPr>
                <w:rFonts w:ascii="Arial" w:eastAsia="Times New Roman" w:hAnsi="Arial" w:cs="Arial"/>
                <w:b/>
                <w:bCs/>
                <w:sz w:val="20"/>
                <w:szCs w:val="20"/>
                <w:lang w:eastAsia="pt-BR"/>
              </w:rPr>
            </w:pPr>
            <w:r>
              <w:rPr>
                <w:rFonts w:ascii="Arial" w:eastAsia="Times New Roman" w:hAnsi="Arial" w:cs="Arial"/>
                <w:b/>
                <w:bCs/>
                <w:sz w:val="20"/>
                <w:szCs w:val="20"/>
                <w:lang w:eastAsia="pt-BR"/>
              </w:rPr>
              <w:t>Rentabilidade</w:t>
            </w:r>
          </w:p>
        </w:tc>
      </w:tr>
      <w:tr w:rsidR="009D5F47" w:rsidRPr="000E1B4C" w:rsidTr="009220BA">
        <w:trPr>
          <w:trHeight w:val="300"/>
        </w:trPr>
        <w:tc>
          <w:tcPr>
            <w:tcW w:w="2337" w:type="dxa"/>
            <w:tcBorders>
              <w:top w:val="single" w:sz="4" w:space="0" w:color="000000"/>
              <w:left w:val="nil"/>
              <w:bottom w:val="single" w:sz="4" w:space="0" w:color="000000"/>
              <w:right w:val="nil"/>
            </w:tcBorders>
            <w:shd w:val="clear" w:color="auto" w:fill="auto"/>
            <w:noWrap/>
            <w:vAlign w:val="bottom"/>
            <w:hideMark/>
          </w:tcPr>
          <w:p w:rsidR="009D5F47" w:rsidRPr="000E1B4C" w:rsidRDefault="009D5F47" w:rsidP="009220BA">
            <w:pPr>
              <w:spacing w:after="0" w:line="240" w:lineRule="auto"/>
              <w:jc w:val="center"/>
              <w:rPr>
                <w:rFonts w:ascii="Arial" w:eastAsia="Times New Roman" w:hAnsi="Arial" w:cs="Arial"/>
                <w:b/>
                <w:bCs/>
                <w:sz w:val="20"/>
                <w:szCs w:val="20"/>
                <w:lang w:eastAsia="pt-BR"/>
              </w:rPr>
            </w:pPr>
            <w:r w:rsidRPr="000E1B4C">
              <w:rPr>
                <w:rFonts w:ascii="Arial" w:eastAsia="Times New Roman" w:hAnsi="Arial" w:cs="Arial"/>
                <w:b/>
                <w:bCs/>
                <w:sz w:val="20"/>
                <w:szCs w:val="20"/>
                <w:lang w:eastAsia="pt-BR"/>
              </w:rPr>
              <w:t>Ano</w:t>
            </w:r>
          </w:p>
        </w:tc>
        <w:tc>
          <w:tcPr>
            <w:tcW w:w="1415" w:type="dxa"/>
            <w:tcBorders>
              <w:top w:val="single" w:sz="4" w:space="0" w:color="000000"/>
              <w:left w:val="nil"/>
              <w:bottom w:val="single" w:sz="4" w:space="0" w:color="000000"/>
              <w:right w:val="nil"/>
            </w:tcBorders>
            <w:shd w:val="clear" w:color="auto" w:fill="auto"/>
            <w:noWrap/>
            <w:vAlign w:val="bottom"/>
            <w:hideMark/>
          </w:tcPr>
          <w:p w:rsidR="009D5F47" w:rsidRPr="000E1B4C" w:rsidRDefault="009D5F47" w:rsidP="009220BA">
            <w:pPr>
              <w:spacing w:after="0" w:line="240" w:lineRule="auto"/>
              <w:jc w:val="center"/>
              <w:rPr>
                <w:rFonts w:ascii="Arial" w:eastAsia="Times New Roman" w:hAnsi="Arial" w:cs="Arial"/>
                <w:b/>
                <w:bCs/>
                <w:sz w:val="20"/>
                <w:szCs w:val="20"/>
                <w:lang w:eastAsia="pt-BR"/>
              </w:rPr>
            </w:pPr>
            <w:r w:rsidRPr="000E1B4C">
              <w:rPr>
                <w:rFonts w:ascii="Arial" w:eastAsia="Times New Roman" w:hAnsi="Arial" w:cs="Arial"/>
                <w:b/>
                <w:bCs/>
                <w:sz w:val="20"/>
                <w:szCs w:val="20"/>
                <w:lang w:eastAsia="pt-BR"/>
              </w:rPr>
              <w:t xml:space="preserve">0 </w:t>
            </w:r>
          </w:p>
        </w:tc>
        <w:tc>
          <w:tcPr>
            <w:tcW w:w="1649" w:type="dxa"/>
            <w:tcBorders>
              <w:top w:val="single" w:sz="4" w:space="0" w:color="000000"/>
              <w:left w:val="nil"/>
              <w:bottom w:val="single" w:sz="4" w:space="0" w:color="000000"/>
              <w:right w:val="nil"/>
            </w:tcBorders>
            <w:shd w:val="clear" w:color="auto" w:fill="auto"/>
            <w:noWrap/>
            <w:vAlign w:val="bottom"/>
            <w:hideMark/>
          </w:tcPr>
          <w:p w:rsidR="009D5F47" w:rsidRPr="000E1B4C" w:rsidRDefault="009D5F47" w:rsidP="009220BA">
            <w:pPr>
              <w:spacing w:after="0" w:line="240" w:lineRule="auto"/>
              <w:jc w:val="center"/>
              <w:rPr>
                <w:rFonts w:ascii="Arial" w:eastAsia="Times New Roman" w:hAnsi="Arial" w:cs="Arial"/>
                <w:b/>
                <w:bCs/>
                <w:sz w:val="20"/>
                <w:szCs w:val="20"/>
                <w:lang w:eastAsia="pt-BR"/>
              </w:rPr>
            </w:pPr>
            <w:r w:rsidRPr="000E1B4C">
              <w:rPr>
                <w:rFonts w:ascii="Arial" w:eastAsia="Times New Roman" w:hAnsi="Arial" w:cs="Arial"/>
                <w:b/>
                <w:bCs/>
                <w:sz w:val="20"/>
                <w:szCs w:val="20"/>
                <w:lang w:eastAsia="pt-BR"/>
              </w:rPr>
              <w:t xml:space="preserve">1 </w:t>
            </w:r>
          </w:p>
        </w:tc>
        <w:tc>
          <w:tcPr>
            <w:tcW w:w="1327" w:type="dxa"/>
            <w:tcBorders>
              <w:top w:val="single" w:sz="4" w:space="0" w:color="000000"/>
              <w:left w:val="nil"/>
              <w:bottom w:val="single" w:sz="4" w:space="0" w:color="000000"/>
              <w:right w:val="nil"/>
            </w:tcBorders>
            <w:shd w:val="clear" w:color="auto" w:fill="auto"/>
            <w:noWrap/>
            <w:vAlign w:val="bottom"/>
            <w:hideMark/>
          </w:tcPr>
          <w:p w:rsidR="009D5F47" w:rsidRPr="000E1B4C" w:rsidRDefault="009D5F47" w:rsidP="009220BA">
            <w:pPr>
              <w:spacing w:after="0" w:line="240" w:lineRule="auto"/>
              <w:jc w:val="center"/>
              <w:rPr>
                <w:rFonts w:ascii="Arial" w:eastAsia="Times New Roman" w:hAnsi="Arial" w:cs="Arial"/>
                <w:b/>
                <w:bCs/>
                <w:sz w:val="20"/>
                <w:szCs w:val="20"/>
                <w:lang w:eastAsia="pt-BR"/>
              </w:rPr>
            </w:pPr>
            <w:r w:rsidRPr="000E1B4C">
              <w:rPr>
                <w:rFonts w:ascii="Arial" w:eastAsia="Times New Roman" w:hAnsi="Arial" w:cs="Arial"/>
                <w:b/>
                <w:bCs/>
                <w:sz w:val="20"/>
                <w:szCs w:val="20"/>
                <w:lang w:eastAsia="pt-BR"/>
              </w:rPr>
              <w:t xml:space="preserve">2 </w:t>
            </w:r>
          </w:p>
        </w:tc>
        <w:tc>
          <w:tcPr>
            <w:tcW w:w="1276" w:type="dxa"/>
            <w:tcBorders>
              <w:top w:val="single" w:sz="4" w:space="0" w:color="000000"/>
              <w:left w:val="nil"/>
              <w:bottom w:val="single" w:sz="4" w:space="0" w:color="000000"/>
              <w:right w:val="nil"/>
            </w:tcBorders>
            <w:shd w:val="clear" w:color="auto" w:fill="auto"/>
            <w:noWrap/>
            <w:vAlign w:val="bottom"/>
            <w:hideMark/>
          </w:tcPr>
          <w:p w:rsidR="009D5F47" w:rsidRPr="000E1B4C" w:rsidRDefault="009D5F47" w:rsidP="009220BA">
            <w:pPr>
              <w:spacing w:after="0" w:line="240" w:lineRule="auto"/>
              <w:jc w:val="center"/>
              <w:rPr>
                <w:rFonts w:ascii="Arial" w:eastAsia="Times New Roman" w:hAnsi="Arial" w:cs="Arial"/>
                <w:b/>
                <w:bCs/>
                <w:sz w:val="20"/>
                <w:szCs w:val="20"/>
                <w:lang w:eastAsia="pt-BR"/>
              </w:rPr>
            </w:pPr>
            <w:r w:rsidRPr="000E1B4C">
              <w:rPr>
                <w:rFonts w:ascii="Arial" w:eastAsia="Times New Roman" w:hAnsi="Arial" w:cs="Arial"/>
                <w:b/>
                <w:bCs/>
                <w:sz w:val="20"/>
                <w:szCs w:val="20"/>
                <w:lang w:eastAsia="pt-BR"/>
              </w:rPr>
              <w:t xml:space="preserve">3 </w:t>
            </w:r>
          </w:p>
        </w:tc>
        <w:tc>
          <w:tcPr>
            <w:tcW w:w="1276" w:type="dxa"/>
            <w:tcBorders>
              <w:top w:val="single" w:sz="4" w:space="0" w:color="000000"/>
              <w:left w:val="nil"/>
              <w:bottom w:val="single" w:sz="4" w:space="0" w:color="000000"/>
              <w:right w:val="nil"/>
            </w:tcBorders>
            <w:shd w:val="clear" w:color="auto" w:fill="auto"/>
            <w:noWrap/>
            <w:vAlign w:val="bottom"/>
            <w:hideMark/>
          </w:tcPr>
          <w:p w:rsidR="009D5F47" w:rsidRPr="000E1B4C" w:rsidRDefault="009D5F47" w:rsidP="009220BA">
            <w:pPr>
              <w:spacing w:after="0" w:line="240" w:lineRule="auto"/>
              <w:jc w:val="center"/>
              <w:rPr>
                <w:rFonts w:ascii="Arial" w:eastAsia="Times New Roman" w:hAnsi="Arial" w:cs="Arial"/>
                <w:b/>
                <w:bCs/>
                <w:sz w:val="20"/>
                <w:szCs w:val="20"/>
                <w:lang w:eastAsia="pt-BR"/>
              </w:rPr>
            </w:pPr>
            <w:r w:rsidRPr="000E1B4C">
              <w:rPr>
                <w:rFonts w:ascii="Arial" w:eastAsia="Times New Roman" w:hAnsi="Arial" w:cs="Arial"/>
                <w:b/>
                <w:bCs/>
                <w:sz w:val="20"/>
                <w:szCs w:val="20"/>
                <w:lang w:eastAsia="pt-BR"/>
              </w:rPr>
              <w:t xml:space="preserve">4 </w:t>
            </w:r>
          </w:p>
        </w:tc>
        <w:tc>
          <w:tcPr>
            <w:tcW w:w="1276" w:type="dxa"/>
            <w:tcBorders>
              <w:top w:val="single" w:sz="4" w:space="0" w:color="000000"/>
              <w:left w:val="nil"/>
              <w:bottom w:val="single" w:sz="4" w:space="0" w:color="000000"/>
              <w:right w:val="nil"/>
            </w:tcBorders>
            <w:shd w:val="clear" w:color="auto" w:fill="auto"/>
            <w:noWrap/>
            <w:vAlign w:val="bottom"/>
            <w:hideMark/>
          </w:tcPr>
          <w:p w:rsidR="009D5F47" w:rsidRPr="000E1B4C" w:rsidRDefault="009D5F47" w:rsidP="009220BA">
            <w:pPr>
              <w:spacing w:after="0" w:line="240" w:lineRule="auto"/>
              <w:jc w:val="center"/>
              <w:rPr>
                <w:rFonts w:ascii="Arial" w:eastAsia="Times New Roman" w:hAnsi="Arial" w:cs="Arial"/>
                <w:b/>
                <w:bCs/>
                <w:sz w:val="20"/>
                <w:szCs w:val="20"/>
                <w:lang w:eastAsia="pt-BR"/>
              </w:rPr>
            </w:pPr>
            <w:r w:rsidRPr="000E1B4C">
              <w:rPr>
                <w:rFonts w:ascii="Arial" w:eastAsia="Times New Roman" w:hAnsi="Arial" w:cs="Arial"/>
                <w:b/>
                <w:bCs/>
                <w:sz w:val="20"/>
                <w:szCs w:val="20"/>
                <w:lang w:eastAsia="pt-BR"/>
              </w:rPr>
              <w:t xml:space="preserve">5 </w:t>
            </w:r>
          </w:p>
        </w:tc>
      </w:tr>
      <w:tr w:rsidR="009D5F47" w:rsidRPr="000E1B4C" w:rsidTr="009220BA">
        <w:trPr>
          <w:trHeight w:val="366"/>
        </w:trPr>
        <w:tc>
          <w:tcPr>
            <w:tcW w:w="2337" w:type="dxa"/>
            <w:tcBorders>
              <w:top w:val="nil"/>
              <w:left w:val="nil"/>
              <w:bottom w:val="nil"/>
              <w:right w:val="nil"/>
            </w:tcBorders>
            <w:shd w:val="clear" w:color="auto" w:fill="auto"/>
            <w:noWrap/>
            <w:vAlign w:val="bottom"/>
            <w:hideMark/>
          </w:tcPr>
          <w:p w:rsidR="009D5F47" w:rsidRPr="000E1B4C" w:rsidRDefault="009D5F47" w:rsidP="009220BA">
            <w:pPr>
              <w:spacing w:after="0" w:line="240" w:lineRule="auto"/>
              <w:rPr>
                <w:rFonts w:ascii="Arial" w:eastAsia="Times New Roman" w:hAnsi="Arial" w:cs="Arial"/>
                <w:sz w:val="20"/>
                <w:szCs w:val="20"/>
                <w:lang w:eastAsia="pt-BR"/>
              </w:rPr>
            </w:pPr>
            <w:r w:rsidRPr="000E1B4C">
              <w:rPr>
                <w:rFonts w:ascii="Arial" w:eastAsia="Times New Roman" w:hAnsi="Arial" w:cs="Arial"/>
                <w:sz w:val="20"/>
                <w:szCs w:val="20"/>
                <w:lang w:eastAsia="pt-BR"/>
              </w:rPr>
              <w:t>Resultados de Caixa</w:t>
            </w:r>
          </w:p>
        </w:tc>
        <w:tc>
          <w:tcPr>
            <w:tcW w:w="1415" w:type="dxa"/>
            <w:tcBorders>
              <w:top w:val="nil"/>
              <w:left w:val="nil"/>
              <w:bottom w:val="single" w:sz="8" w:space="0" w:color="000000"/>
              <w:right w:val="nil"/>
            </w:tcBorders>
            <w:shd w:val="clear" w:color="auto" w:fill="auto"/>
            <w:noWrap/>
            <w:vAlign w:val="bottom"/>
            <w:hideMark/>
          </w:tcPr>
          <w:p w:rsidR="009D5F47" w:rsidRPr="000E1B4C" w:rsidRDefault="009D5F47" w:rsidP="009220BA">
            <w:pPr>
              <w:spacing w:after="0" w:line="240" w:lineRule="auto"/>
              <w:jc w:val="center"/>
              <w:rPr>
                <w:rFonts w:ascii="Arial" w:eastAsia="Times New Roman" w:hAnsi="Arial" w:cs="Arial"/>
                <w:color w:val="FF0000"/>
                <w:sz w:val="20"/>
                <w:szCs w:val="20"/>
                <w:lang w:eastAsia="pt-BR"/>
              </w:rPr>
            </w:pPr>
            <w:r w:rsidRPr="000E1B4C">
              <w:rPr>
                <w:rFonts w:ascii="Arial" w:eastAsia="Times New Roman" w:hAnsi="Arial" w:cs="Arial"/>
                <w:color w:val="FF0000"/>
                <w:sz w:val="20"/>
                <w:szCs w:val="20"/>
                <w:lang w:eastAsia="pt-BR"/>
              </w:rPr>
              <w:t>-R$ 70.600</w:t>
            </w:r>
          </w:p>
        </w:tc>
        <w:tc>
          <w:tcPr>
            <w:tcW w:w="1649" w:type="dxa"/>
            <w:tcBorders>
              <w:top w:val="nil"/>
              <w:left w:val="nil"/>
              <w:bottom w:val="single" w:sz="8" w:space="0" w:color="000000"/>
              <w:right w:val="nil"/>
            </w:tcBorders>
            <w:shd w:val="clear" w:color="auto" w:fill="auto"/>
            <w:noWrap/>
            <w:vAlign w:val="bottom"/>
            <w:hideMark/>
          </w:tcPr>
          <w:p w:rsidR="009D5F47" w:rsidRPr="000E1B4C" w:rsidRDefault="009D5F47" w:rsidP="009220BA">
            <w:pPr>
              <w:spacing w:after="0" w:line="240" w:lineRule="auto"/>
              <w:jc w:val="center"/>
              <w:rPr>
                <w:rFonts w:ascii="Arial" w:eastAsia="Times New Roman" w:hAnsi="Arial" w:cs="Arial"/>
                <w:color w:val="000000"/>
                <w:sz w:val="20"/>
                <w:szCs w:val="20"/>
                <w:lang w:eastAsia="pt-BR"/>
              </w:rPr>
            </w:pPr>
            <w:r w:rsidRPr="000E1B4C">
              <w:rPr>
                <w:rFonts w:ascii="Arial" w:eastAsia="Times New Roman" w:hAnsi="Arial" w:cs="Arial"/>
                <w:color w:val="000000"/>
                <w:sz w:val="20"/>
                <w:szCs w:val="20"/>
                <w:lang w:eastAsia="pt-BR"/>
              </w:rPr>
              <w:t>R$ 35.544</w:t>
            </w:r>
          </w:p>
        </w:tc>
        <w:tc>
          <w:tcPr>
            <w:tcW w:w="1327" w:type="dxa"/>
            <w:tcBorders>
              <w:top w:val="nil"/>
              <w:left w:val="nil"/>
              <w:bottom w:val="single" w:sz="8" w:space="0" w:color="000000"/>
              <w:right w:val="nil"/>
            </w:tcBorders>
            <w:shd w:val="clear" w:color="auto" w:fill="auto"/>
            <w:noWrap/>
            <w:vAlign w:val="bottom"/>
            <w:hideMark/>
          </w:tcPr>
          <w:p w:rsidR="009D5F47" w:rsidRPr="000E1B4C" w:rsidRDefault="009D5F47" w:rsidP="009220BA">
            <w:pPr>
              <w:spacing w:after="0" w:line="240" w:lineRule="auto"/>
              <w:jc w:val="center"/>
              <w:rPr>
                <w:rFonts w:ascii="Arial" w:eastAsia="Times New Roman" w:hAnsi="Arial" w:cs="Arial"/>
                <w:color w:val="000000"/>
                <w:sz w:val="20"/>
                <w:szCs w:val="20"/>
                <w:lang w:eastAsia="pt-BR"/>
              </w:rPr>
            </w:pPr>
            <w:r w:rsidRPr="000E1B4C">
              <w:rPr>
                <w:rFonts w:ascii="Arial" w:eastAsia="Times New Roman" w:hAnsi="Arial" w:cs="Arial"/>
                <w:color w:val="000000"/>
                <w:sz w:val="20"/>
                <w:szCs w:val="20"/>
                <w:lang w:eastAsia="pt-BR"/>
              </w:rPr>
              <w:t>R$ 29.636</w:t>
            </w:r>
          </w:p>
        </w:tc>
        <w:tc>
          <w:tcPr>
            <w:tcW w:w="1276" w:type="dxa"/>
            <w:tcBorders>
              <w:top w:val="nil"/>
              <w:left w:val="nil"/>
              <w:bottom w:val="single" w:sz="8" w:space="0" w:color="000000"/>
              <w:right w:val="nil"/>
            </w:tcBorders>
            <w:shd w:val="clear" w:color="auto" w:fill="auto"/>
            <w:noWrap/>
            <w:vAlign w:val="bottom"/>
            <w:hideMark/>
          </w:tcPr>
          <w:p w:rsidR="009D5F47" w:rsidRPr="000E1B4C" w:rsidRDefault="009D5F47" w:rsidP="009220BA">
            <w:pPr>
              <w:spacing w:after="0" w:line="240" w:lineRule="auto"/>
              <w:jc w:val="center"/>
              <w:rPr>
                <w:rFonts w:ascii="Arial" w:eastAsia="Times New Roman" w:hAnsi="Arial" w:cs="Arial"/>
                <w:color w:val="000000"/>
                <w:sz w:val="20"/>
                <w:szCs w:val="20"/>
                <w:lang w:eastAsia="pt-BR"/>
              </w:rPr>
            </w:pPr>
            <w:r w:rsidRPr="000E1B4C">
              <w:rPr>
                <w:rFonts w:ascii="Arial" w:eastAsia="Times New Roman" w:hAnsi="Arial" w:cs="Arial"/>
                <w:color w:val="000000"/>
                <w:sz w:val="20"/>
                <w:szCs w:val="20"/>
                <w:lang w:eastAsia="pt-BR"/>
              </w:rPr>
              <w:t>R$ 2.630</w:t>
            </w:r>
          </w:p>
        </w:tc>
        <w:tc>
          <w:tcPr>
            <w:tcW w:w="1276" w:type="dxa"/>
            <w:tcBorders>
              <w:top w:val="nil"/>
              <w:left w:val="nil"/>
              <w:bottom w:val="single" w:sz="8" w:space="0" w:color="000000"/>
              <w:right w:val="nil"/>
            </w:tcBorders>
            <w:shd w:val="clear" w:color="auto" w:fill="auto"/>
            <w:noWrap/>
            <w:vAlign w:val="bottom"/>
            <w:hideMark/>
          </w:tcPr>
          <w:p w:rsidR="009D5F47" w:rsidRPr="000E1B4C" w:rsidRDefault="009D5F47" w:rsidP="009220BA">
            <w:pPr>
              <w:spacing w:after="0" w:line="240" w:lineRule="auto"/>
              <w:jc w:val="center"/>
              <w:rPr>
                <w:rFonts w:ascii="Arial" w:eastAsia="Times New Roman" w:hAnsi="Arial" w:cs="Arial"/>
                <w:color w:val="000000"/>
                <w:sz w:val="20"/>
                <w:szCs w:val="20"/>
                <w:lang w:eastAsia="pt-BR"/>
              </w:rPr>
            </w:pPr>
            <w:r w:rsidRPr="000E1B4C">
              <w:rPr>
                <w:rFonts w:ascii="Arial" w:eastAsia="Times New Roman" w:hAnsi="Arial" w:cs="Arial"/>
                <w:color w:val="000000"/>
                <w:sz w:val="20"/>
                <w:szCs w:val="20"/>
                <w:lang w:eastAsia="pt-BR"/>
              </w:rPr>
              <w:t>R$ 33.340</w:t>
            </w:r>
          </w:p>
        </w:tc>
        <w:tc>
          <w:tcPr>
            <w:tcW w:w="1276" w:type="dxa"/>
            <w:tcBorders>
              <w:top w:val="nil"/>
              <w:left w:val="nil"/>
              <w:bottom w:val="single" w:sz="8" w:space="0" w:color="000000"/>
              <w:right w:val="nil"/>
            </w:tcBorders>
            <w:shd w:val="clear" w:color="auto" w:fill="auto"/>
            <w:noWrap/>
            <w:vAlign w:val="bottom"/>
            <w:hideMark/>
          </w:tcPr>
          <w:p w:rsidR="009D5F47" w:rsidRPr="000E1B4C" w:rsidRDefault="009D5F47" w:rsidP="009220BA">
            <w:pPr>
              <w:spacing w:after="0" w:line="240" w:lineRule="auto"/>
              <w:jc w:val="center"/>
              <w:rPr>
                <w:rFonts w:ascii="Arial" w:eastAsia="Times New Roman" w:hAnsi="Arial" w:cs="Arial"/>
                <w:color w:val="000000"/>
                <w:sz w:val="20"/>
                <w:szCs w:val="20"/>
                <w:lang w:eastAsia="pt-BR"/>
              </w:rPr>
            </w:pPr>
            <w:r w:rsidRPr="000E1B4C">
              <w:rPr>
                <w:rFonts w:ascii="Arial" w:eastAsia="Times New Roman" w:hAnsi="Arial" w:cs="Arial"/>
                <w:color w:val="000000"/>
                <w:sz w:val="20"/>
                <w:szCs w:val="20"/>
                <w:lang w:eastAsia="pt-BR"/>
              </w:rPr>
              <w:t>R$ 71.269</w:t>
            </w:r>
          </w:p>
        </w:tc>
      </w:tr>
      <w:tr w:rsidR="009D5F47" w:rsidRPr="000E1B4C" w:rsidTr="009220BA">
        <w:trPr>
          <w:trHeight w:val="300"/>
        </w:trPr>
        <w:tc>
          <w:tcPr>
            <w:tcW w:w="2337" w:type="dxa"/>
            <w:tcBorders>
              <w:top w:val="nil"/>
              <w:left w:val="nil"/>
              <w:bottom w:val="nil"/>
              <w:right w:val="nil"/>
            </w:tcBorders>
            <w:shd w:val="clear" w:color="auto" w:fill="auto"/>
            <w:noWrap/>
            <w:vAlign w:val="bottom"/>
            <w:hideMark/>
          </w:tcPr>
          <w:p w:rsidR="009D5F47" w:rsidRPr="000E1B4C" w:rsidRDefault="009D5F47" w:rsidP="009220BA">
            <w:pPr>
              <w:spacing w:after="0" w:line="240" w:lineRule="auto"/>
              <w:rPr>
                <w:rFonts w:ascii="Arial" w:eastAsia="Times New Roman" w:hAnsi="Arial" w:cs="Arial"/>
                <w:sz w:val="20"/>
                <w:szCs w:val="20"/>
                <w:lang w:eastAsia="pt-BR"/>
              </w:rPr>
            </w:pPr>
            <w:r w:rsidRPr="000E1B4C">
              <w:rPr>
                <w:rFonts w:ascii="Arial" w:eastAsia="Times New Roman" w:hAnsi="Arial" w:cs="Arial"/>
                <w:sz w:val="20"/>
                <w:szCs w:val="20"/>
                <w:lang w:eastAsia="pt-BR"/>
              </w:rPr>
              <w:lastRenderedPageBreak/>
              <w:t>Investimento Total</w:t>
            </w:r>
          </w:p>
        </w:tc>
        <w:tc>
          <w:tcPr>
            <w:tcW w:w="1415" w:type="dxa"/>
            <w:tcBorders>
              <w:top w:val="nil"/>
              <w:left w:val="nil"/>
              <w:bottom w:val="nil"/>
              <w:right w:val="nil"/>
            </w:tcBorders>
            <w:shd w:val="clear" w:color="auto" w:fill="auto"/>
            <w:noWrap/>
            <w:vAlign w:val="bottom"/>
            <w:hideMark/>
          </w:tcPr>
          <w:p w:rsidR="009D5F47" w:rsidRPr="000E1B4C" w:rsidRDefault="009D5F47" w:rsidP="009220BA">
            <w:pPr>
              <w:spacing w:after="0" w:line="240" w:lineRule="auto"/>
              <w:jc w:val="center"/>
              <w:rPr>
                <w:rFonts w:ascii="Arial" w:eastAsia="Times New Roman" w:hAnsi="Arial" w:cs="Arial"/>
                <w:sz w:val="20"/>
                <w:szCs w:val="20"/>
                <w:lang w:eastAsia="pt-BR"/>
              </w:rPr>
            </w:pPr>
            <w:r w:rsidRPr="000E1B4C">
              <w:rPr>
                <w:rFonts w:ascii="Arial" w:eastAsia="Times New Roman" w:hAnsi="Arial" w:cs="Arial"/>
                <w:sz w:val="20"/>
                <w:szCs w:val="20"/>
                <w:lang w:eastAsia="pt-BR"/>
              </w:rPr>
              <w:t>R$ 70.600</w:t>
            </w:r>
          </w:p>
        </w:tc>
        <w:tc>
          <w:tcPr>
            <w:tcW w:w="1649" w:type="dxa"/>
            <w:tcBorders>
              <w:top w:val="nil"/>
              <w:left w:val="nil"/>
              <w:bottom w:val="nil"/>
              <w:right w:val="nil"/>
            </w:tcBorders>
            <w:shd w:val="clear" w:color="auto" w:fill="auto"/>
            <w:noWrap/>
            <w:vAlign w:val="bottom"/>
            <w:hideMark/>
          </w:tcPr>
          <w:p w:rsidR="009D5F47" w:rsidRPr="000E1B4C" w:rsidRDefault="009D5F47" w:rsidP="009220BA">
            <w:pPr>
              <w:spacing w:after="0" w:line="240" w:lineRule="auto"/>
              <w:jc w:val="center"/>
              <w:rPr>
                <w:rFonts w:ascii="Arial" w:eastAsia="Times New Roman" w:hAnsi="Arial" w:cs="Arial"/>
                <w:sz w:val="20"/>
                <w:szCs w:val="20"/>
                <w:lang w:eastAsia="pt-BR"/>
              </w:rPr>
            </w:pPr>
            <w:r w:rsidRPr="000E1B4C">
              <w:rPr>
                <w:rFonts w:ascii="Arial" w:eastAsia="Times New Roman" w:hAnsi="Arial" w:cs="Arial"/>
                <w:sz w:val="20"/>
                <w:szCs w:val="20"/>
                <w:lang w:eastAsia="pt-BR"/>
              </w:rPr>
              <w:t>R$ 70.600</w:t>
            </w:r>
          </w:p>
        </w:tc>
        <w:tc>
          <w:tcPr>
            <w:tcW w:w="1327" w:type="dxa"/>
            <w:tcBorders>
              <w:top w:val="nil"/>
              <w:left w:val="nil"/>
              <w:bottom w:val="nil"/>
              <w:right w:val="nil"/>
            </w:tcBorders>
            <w:shd w:val="clear" w:color="auto" w:fill="auto"/>
            <w:noWrap/>
            <w:vAlign w:val="bottom"/>
            <w:hideMark/>
          </w:tcPr>
          <w:p w:rsidR="009D5F47" w:rsidRPr="000E1B4C" w:rsidRDefault="009D5F47" w:rsidP="009220BA">
            <w:pPr>
              <w:spacing w:after="0" w:line="240" w:lineRule="auto"/>
              <w:jc w:val="center"/>
              <w:rPr>
                <w:rFonts w:ascii="Arial" w:eastAsia="Times New Roman" w:hAnsi="Arial" w:cs="Arial"/>
                <w:sz w:val="20"/>
                <w:szCs w:val="20"/>
                <w:lang w:eastAsia="pt-BR"/>
              </w:rPr>
            </w:pPr>
            <w:r w:rsidRPr="000E1B4C">
              <w:rPr>
                <w:rFonts w:ascii="Arial" w:eastAsia="Times New Roman" w:hAnsi="Arial" w:cs="Arial"/>
                <w:sz w:val="20"/>
                <w:szCs w:val="20"/>
                <w:lang w:eastAsia="pt-BR"/>
              </w:rPr>
              <w:t>R$ 70.600</w:t>
            </w:r>
          </w:p>
        </w:tc>
        <w:tc>
          <w:tcPr>
            <w:tcW w:w="1276" w:type="dxa"/>
            <w:tcBorders>
              <w:top w:val="nil"/>
              <w:left w:val="nil"/>
              <w:bottom w:val="nil"/>
              <w:right w:val="nil"/>
            </w:tcBorders>
            <w:shd w:val="clear" w:color="auto" w:fill="auto"/>
            <w:noWrap/>
            <w:vAlign w:val="bottom"/>
            <w:hideMark/>
          </w:tcPr>
          <w:p w:rsidR="009D5F47" w:rsidRPr="000E1B4C" w:rsidRDefault="009D5F47" w:rsidP="009220BA">
            <w:pPr>
              <w:spacing w:after="0" w:line="240" w:lineRule="auto"/>
              <w:jc w:val="center"/>
              <w:rPr>
                <w:rFonts w:ascii="Arial" w:eastAsia="Times New Roman" w:hAnsi="Arial" w:cs="Arial"/>
                <w:sz w:val="20"/>
                <w:szCs w:val="20"/>
                <w:lang w:eastAsia="pt-BR"/>
              </w:rPr>
            </w:pPr>
            <w:r w:rsidRPr="000E1B4C">
              <w:rPr>
                <w:rFonts w:ascii="Arial" w:eastAsia="Times New Roman" w:hAnsi="Arial" w:cs="Arial"/>
                <w:sz w:val="20"/>
                <w:szCs w:val="20"/>
                <w:lang w:eastAsia="pt-BR"/>
              </w:rPr>
              <w:t>R$ 70.600</w:t>
            </w:r>
          </w:p>
        </w:tc>
        <w:tc>
          <w:tcPr>
            <w:tcW w:w="1276" w:type="dxa"/>
            <w:tcBorders>
              <w:top w:val="nil"/>
              <w:left w:val="nil"/>
              <w:bottom w:val="nil"/>
              <w:right w:val="nil"/>
            </w:tcBorders>
            <w:shd w:val="clear" w:color="auto" w:fill="auto"/>
            <w:noWrap/>
            <w:vAlign w:val="bottom"/>
            <w:hideMark/>
          </w:tcPr>
          <w:p w:rsidR="009D5F47" w:rsidRPr="000E1B4C" w:rsidRDefault="009D5F47" w:rsidP="009220BA">
            <w:pPr>
              <w:spacing w:after="0" w:line="240" w:lineRule="auto"/>
              <w:jc w:val="center"/>
              <w:rPr>
                <w:rFonts w:ascii="Arial" w:eastAsia="Times New Roman" w:hAnsi="Arial" w:cs="Arial"/>
                <w:sz w:val="20"/>
                <w:szCs w:val="20"/>
                <w:lang w:eastAsia="pt-BR"/>
              </w:rPr>
            </w:pPr>
            <w:r w:rsidRPr="000E1B4C">
              <w:rPr>
                <w:rFonts w:ascii="Arial" w:eastAsia="Times New Roman" w:hAnsi="Arial" w:cs="Arial"/>
                <w:sz w:val="20"/>
                <w:szCs w:val="20"/>
                <w:lang w:eastAsia="pt-BR"/>
              </w:rPr>
              <w:t>R$ 70.600</w:t>
            </w:r>
          </w:p>
        </w:tc>
        <w:tc>
          <w:tcPr>
            <w:tcW w:w="1276" w:type="dxa"/>
            <w:tcBorders>
              <w:top w:val="nil"/>
              <w:left w:val="nil"/>
              <w:bottom w:val="nil"/>
              <w:right w:val="nil"/>
            </w:tcBorders>
            <w:shd w:val="clear" w:color="auto" w:fill="auto"/>
            <w:noWrap/>
            <w:vAlign w:val="bottom"/>
            <w:hideMark/>
          </w:tcPr>
          <w:p w:rsidR="009D5F47" w:rsidRPr="000E1B4C" w:rsidRDefault="009D5F47" w:rsidP="009220BA">
            <w:pPr>
              <w:spacing w:after="0" w:line="240" w:lineRule="auto"/>
              <w:jc w:val="center"/>
              <w:rPr>
                <w:rFonts w:ascii="Arial" w:eastAsia="Times New Roman" w:hAnsi="Arial" w:cs="Arial"/>
                <w:sz w:val="20"/>
                <w:szCs w:val="20"/>
                <w:lang w:eastAsia="pt-BR"/>
              </w:rPr>
            </w:pPr>
            <w:r w:rsidRPr="000E1B4C">
              <w:rPr>
                <w:rFonts w:ascii="Arial" w:eastAsia="Times New Roman" w:hAnsi="Arial" w:cs="Arial"/>
                <w:sz w:val="20"/>
                <w:szCs w:val="20"/>
                <w:lang w:eastAsia="pt-BR"/>
              </w:rPr>
              <w:t>R$ 70.600</w:t>
            </w:r>
          </w:p>
        </w:tc>
      </w:tr>
      <w:tr w:rsidR="009D5F47" w:rsidRPr="000E1B4C" w:rsidTr="0091467A">
        <w:trPr>
          <w:trHeight w:val="300"/>
        </w:trPr>
        <w:tc>
          <w:tcPr>
            <w:tcW w:w="2337" w:type="dxa"/>
            <w:tcBorders>
              <w:top w:val="nil"/>
              <w:left w:val="nil"/>
              <w:bottom w:val="nil"/>
              <w:right w:val="nil"/>
            </w:tcBorders>
            <w:shd w:val="clear" w:color="auto" w:fill="auto"/>
            <w:noWrap/>
            <w:vAlign w:val="bottom"/>
            <w:hideMark/>
          </w:tcPr>
          <w:p w:rsidR="009D5F47" w:rsidRPr="000E1B4C" w:rsidRDefault="0091467A" w:rsidP="009220BA">
            <w:pPr>
              <w:spacing w:after="0" w:line="240" w:lineRule="auto"/>
              <w:jc w:val="center"/>
              <w:rPr>
                <w:rFonts w:ascii="Arial" w:eastAsia="Times New Roman" w:hAnsi="Arial" w:cs="Arial"/>
                <w:b/>
                <w:bCs/>
                <w:i/>
                <w:iCs/>
                <w:sz w:val="20"/>
                <w:szCs w:val="20"/>
                <w:lang w:eastAsia="pt-BR"/>
              </w:rPr>
            </w:pPr>
            <w:r>
              <w:rPr>
                <w:rFonts w:ascii="Arial" w:eastAsia="Times New Roman" w:hAnsi="Arial" w:cs="Arial"/>
                <w:b/>
                <w:bCs/>
                <w:i/>
                <w:iCs/>
                <w:sz w:val="20"/>
                <w:szCs w:val="20"/>
                <w:lang w:eastAsia="pt-BR"/>
              </w:rPr>
              <w:t>Rentabilidade</w:t>
            </w:r>
          </w:p>
        </w:tc>
        <w:tc>
          <w:tcPr>
            <w:tcW w:w="1415" w:type="dxa"/>
            <w:tcBorders>
              <w:top w:val="nil"/>
              <w:left w:val="nil"/>
              <w:bottom w:val="nil"/>
              <w:right w:val="nil"/>
            </w:tcBorders>
            <w:shd w:val="clear" w:color="auto" w:fill="auto"/>
            <w:noWrap/>
            <w:vAlign w:val="bottom"/>
            <w:hideMark/>
          </w:tcPr>
          <w:p w:rsidR="009D5F47" w:rsidRPr="000E1B4C" w:rsidRDefault="009D5F47" w:rsidP="009220BA">
            <w:pPr>
              <w:spacing w:after="0" w:line="240" w:lineRule="auto"/>
              <w:jc w:val="center"/>
              <w:rPr>
                <w:rFonts w:ascii="Arial" w:eastAsia="Times New Roman" w:hAnsi="Arial" w:cs="Arial"/>
                <w:b/>
                <w:bCs/>
                <w:sz w:val="20"/>
                <w:szCs w:val="20"/>
                <w:lang w:eastAsia="pt-BR"/>
              </w:rPr>
            </w:pPr>
            <w:r w:rsidRPr="000E1B4C">
              <w:rPr>
                <w:rFonts w:ascii="Arial" w:eastAsia="Times New Roman" w:hAnsi="Arial" w:cs="Arial"/>
                <w:b/>
                <w:bCs/>
                <w:sz w:val="20"/>
                <w:szCs w:val="20"/>
                <w:lang w:eastAsia="pt-BR"/>
              </w:rPr>
              <w:t>-100%</w:t>
            </w:r>
          </w:p>
        </w:tc>
        <w:tc>
          <w:tcPr>
            <w:tcW w:w="1649" w:type="dxa"/>
            <w:tcBorders>
              <w:top w:val="nil"/>
              <w:left w:val="nil"/>
              <w:bottom w:val="nil"/>
              <w:right w:val="nil"/>
            </w:tcBorders>
            <w:shd w:val="clear" w:color="auto" w:fill="auto"/>
            <w:noWrap/>
            <w:vAlign w:val="bottom"/>
            <w:hideMark/>
          </w:tcPr>
          <w:p w:rsidR="009D5F47" w:rsidRPr="000E1B4C" w:rsidRDefault="009D5F47" w:rsidP="009220BA">
            <w:pPr>
              <w:spacing w:after="0" w:line="240" w:lineRule="auto"/>
              <w:jc w:val="center"/>
              <w:rPr>
                <w:rFonts w:ascii="Arial" w:eastAsia="Times New Roman" w:hAnsi="Arial" w:cs="Arial"/>
                <w:b/>
                <w:bCs/>
                <w:sz w:val="20"/>
                <w:szCs w:val="20"/>
                <w:lang w:eastAsia="pt-BR"/>
              </w:rPr>
            </w:pPr>
            <w:r w:rsidRPr="000E1B4C">
              <w:rPr>
                <w:rFonts w:ascii="Arial" w:eastAsia="Times New Roman" w:hAnsi="Arial" w:cs="Arial"/>
                <w:b/>
                <w:bCs/>
                <w:sz w:val="20"/>
                <w:szCs w:val="20"/>
                <w:lang w:eastAsia="pt-BR"/>
              </w:rPr>
              <w:t>50%</w:t>
            </w:r>
          </w:p>
        </w:tc>
        <w:tc>
          <w:tcPr>
            <w:tcW w:w="1327" w:type="dxa"/>
            <w:tcBorders>
              <w:top w:val="nil"/>
              <w:left w:val="nil"/>
              <w:bottom w:val="nil"/>
              <w:right w:val="nil"/>
            </w:tcBorders>
            <w:shd w:val="clear" w:color="auto" w:fill="auto"/>
            <w:noWrap/>
            <w:vAlign w:val="bottom"/>
            <w:hideMark/>
          </w:tcPr>
          <w:p w:rsidR="009D5F47" w:rsidRPr="000E1B4C" w:rsidRDefault="009D5F47" w:rsidP="009220BA">
            <w:pPr>
              <w:spacing w:after="0" w:line="240" w:lineRule="auto"/>
              <w:jc w:val="center"/>
              <w:rPr>
                <w:rFonts w:ascii="Arial" w:eastAsia="Times New Roman" w:hAnsi="Arial" w:cs="Arial"/>
                <w:b/>
                <w:bCs/>
                <w:sz w:val="20"/>
                <w:szCs w:val="20"/>
                <w:lang w:eastAsia="pt-BR"/>
              </w:rPr>
            </w:pPr>
            <w:r w:rsidRPr="000E1B4C">
              <w:rPr>
                <w:rFonts w:ascii="Arial" w:eastAsia="Times New Roman" w:hAnsi="Arial" w:cs="Arial"/>
                <w:b/>
                <w:bCs/>
                <w:sz w:val="20"/>
                <w:szCs w:val="20"/>
                <w:lang w:eastAsia="pt-BR"/>
              </w:rPr>
              <w:t>42%</w:t>
            </w:r>
          </w:p>
        </w:tc>
        <w:tc>
          <w:tcPr>
            <w:tcW w:w="1276" w:type="dxa"/>
            <w:tcBorders>
              <w:top w:val="nil"/>
              <w:left w:val="nil"/>
              <w:bottom w:val="nil"/>
              <w:right w:val="nil"/>
            </w:tcBorders>
            <w:shd w:val="clear" w:color="auto" w:fill="auto"/>
            <w:noWrap/>
            <w:vAlign w:val="bottom"/>
            <w:hideMark/>
          </w:tcPr>
          <w:p w:rsidR="009D5F47" w:rsidRPr="000E1B4C" w:rsidRDefault="009D5F47" w:rsidP="009220BA">
            <w:pPr>
              <w:spacing w:after="0" w:line="240" w:lineRule="auto"/>
              <w:jc w:val="center"/>
              <w:rPr>
                <w:rFonts w:ascii="Arial" w:eastAsia="Times New Roman" w:hAnsi="Arial" w:cs="Arial"/>
                <w:b/>
                <w:bCs/>
                <w:sz w:val="20"/>
                <w:szCs w:val="20"/>
                <w:lang w:eastAsia="pt-BR"/>
              </w:rPr>
            </w:pPr>
            <w:r w:rsidRPr="000E1B4C">
              <w:rPr>
                <w:rFonts w:ascii="Arial" w:eastAsia="Times New Roman" w:hAnsi="Arial" w:cs="Arial"/>
                <w:b/>
                <w:bCs/>
                <w:sz w:val="20"/>
                <w:szCs w:val="20"/>
                <w:lang w:eastAsia="pt-BR"/>
              </w:rPr>
              <w:t>4%</w:t>
            </w:r>
          </w:p>
        </w:tc>
        <w:tc>
          <w:tcPr>
            <w:tcW w:w="1276" w:type="dxa"/>
            <w:tcBorders>
              <w:top w:val="nil"/>
              <w:left w:val="nil"/>
              <w:bottom w:val="nil"/>
              <w:right w:val="nil"/>
            </w:tcBorders>
            <w:shd w:val="clear" w:color="auto" w:fill="auto"/>
            <w:noWrap/>
            <w:vAlign w:val="bottom"/>
            <w:hideMark/>
          </w:tcPr>
          <w:p w:rsidR="009D5F47" w:rsidRPr="000E1B4C" w:rsidRDefault="009D5F47" w:rsidP="009220BA">
            <w:pPr>
              <w:spacing w:after="0" w:line="240" w:lineRule="auto"/>
              <w:jc w:val="center"/>
              <w:rPr>
                <w:rFonts w:ascii="Arial" w:eastAsia="Times New Roman" w:hAnsi="Arial" w:cs="Arial"/>
                <w:b/>
                <w:bCs/>
                <w:sz w:val="20"/>
                <w:szCs w:val="20"/>
                <w:lang w:eastAsia="pt-BR"/>
              </w:rPr>
            </w:pPr>
            <w:r w:rsidRPr="000E1B4C">
              <w:rPr>
                <w:rFonts w:ascii="Arial" w:eastAsia="Times New Roman" w:hAnsi="Arial" w:cs="Arial"/>
                <w:b/>
                <w:bCs/>
                <w:sz w:val="20"/>
                <w:szCs w:val="20"/>
                <w:lang w:eastAsia="pt-BR"/>
              </w:rPr>
              <w:t>47%</w:t>
            </w:r>
          </w:p>
        </w:tc>
        <w:tc>
          <w:tcPr>
            <w:tcW w:w="1276" w:type="dxa"/>
            <w:tcBorders>
              <w:top w:val="nil"/>
              <w:left w:val="nil"/>
              <w:bottom w:val="nil"/>
              <w:right w:val="nil"/>
            </w:tcBorders>
            <w:shd w:val="clear" w:color="auto" w:fill="auto"/>
            <w:noWrap/>
            <w:vAlign w:val="bottom"/>
            <w:hideMark/>
          </w:tcPr>
          <w:p w:rsidR="009D5F47" w:rsidRPr="000E1B4C" w:rsidRDefault="009D5F47" w:rsidP="009220BA">
            <w:pPr>
              <w:spacing w:after="0" w:line="240" w:lineRule="auto"/>
              <w:jc w:val="center"/>
              <w:rPr>
                <w:rFonts w:ascii="Arial" w:eastAsia="Times New Roman" w:hAnsi="Arial" w:cs="Arial"/>
                <w:b/>
                <w:bCs/>
                <w:sz w:val="20"/>
                <w:szCs w:val="20"/>
                <w:lang w:eastAsia="pt-BR"/>
              </w:rPr>
            </w:pPr>
            <w:r w:rsidRPr="000E1B4C">
              <w:rPr>
                <w:rFonts w:ascii="Arial" w:eastAsia="Times New Roman" w:hAnsi="Arial" w:cs="Arial"/>
                <w:b/>
                <w:bCs/>
                <w:sz w:val="20"/>
                <w:szCs w:val="20"/>
                <w:lang w:eastAsia="pt-BR"/>
              </w:rPr>
              <w:t>101%</w:t>
            </w:r>
          </w:p>
        </w:tc>
      </w:tr>
      <w:tr w:rsidR="0091467A" w:rsidRPr="000E1B4C" w:rsidTr="009220BA">
        <w:trPr>
          <w:trHeight w:val="300"/>
        </w:trPr>
        <w:tc>
          <w:tcPr>
            <w:tcW w:w="2337" w:type="dxa"/>
            <w:tcBorders>
              <w:top w:val="nil"/>
              <w:left w:val="nil"/>
              <w:bottom w:val="single" w:sz="4" w:space="0" w:color="000000"/>
              <w:right w:val="nil"/>
            </w:tcBorders>
            <w:shd w:val="clear" w:color="auto" w:fill="auto"/>
            <w:noWrap/>
            <w:vAlign w:val="bottom"/>
            <w:hideMark/>
          </w:tcPr>
          <w:p w:rsidR="0091467A" w:rsidRPr="000E1B4C" w:rsidRDefault="0091467A" w:rsidP="009220BA">
            <w:pPr>
              <w:spacing w:after="0" w:line="240" w:lineRule="auto"/>
              <w:jc w:val="center"/>
              <w:rPr>
                <w:rFonts w:ascii="Arial" w:eastAsia="Times New Roman" w:hAnsi="Arial" w:cs="Arial"/>
                <w:b/>
                <w:bCs/>
                <w:i/>
                <w:iCs/>
                <w:sz w:val="20"/>
                <w:szCs w:val="20"/>
                <w:lang w:eastAsia="pt-BR"/>
              </w:rPr>
            </w:pPr>
            <w:r>
              <w:rPr>
                <w:rFonts w:ascii="Arial" w:eastAsia="Times New Roman" w:hAnsi="Arial" w:cs="Arial"/>
                <w:b/>
                <w:bCs/>
                <w:i/>
                <w:iCs/>
                <w:sz w:val="20"/>
                <w:szCs w:val="20"/>
                <w:lang w:eastAsia="pt-BR"/>
              </w:rPr>
              <w:t>Média</w:t>
            </w:r>
          </w:p>
        </w:tc>
        <w:tc>
          <w:tcPr>
            <w:tcW w:w="1415" w:type="dxa"/>
            <w:tcBorders>
              <w:top w:val="nil"/>
              <w:left w:val="nil"/>
              <w:bottom w:val="single" w:sz="4" w:space="0" w:color="000000"/>
              <w:right w:val="nil"/>
            </w:tcBorders>
            <w:shd w:val="clear" w:color="auto" w:fill="auto"/>
            <w:noWrap/>
            <w:vAlign w:val="bottom"/>
            <w:hideMark/>
          </w:tcPr>
          <w:p w:rsidR="0091467A" w:rsidRPr="000E1B4C" w:rsidRDefault="0091467A" w:rsidP="009220BA">
            <w:pPr>
              <w:spacing w:after="0" w:line="240" w:lineRule="auto"/>
              <w:jc w:val="center"/>
              <w:rPr>
                <w:rFonts w:ascii="Arial" w:eastAsia="Times New Roman" w:hAnsi="Arial" w:cs="Arial"/>
                <w:b/>
                <w:bCs/>
                <w:sz w:val="20"/>
                <w:szCs w:val="20"/>
                <w:lang w:eastAsia="pt-BR"/>
              </w:rPr>
            </w:pPr>
            <w:r>
              <w:rPr>
                <w:rFonts w:ascii="Arial" w:eastAsia="Times New Roman" w:hAnsi="Arial" w:cs="Arial"/>
                <w:b/>
                <w:bCs/>
                <w:sz w:val="20"/>
                <w:szCs w:val="20"/>
                <w:lang w:eastAsia="pt-BR"/>
              </w:rPr>
              <w:t>48,8%</w:t>
            </w:r>
          </w:p>
        </w:tc>
        <w:tc>
          <w:tcPr>
            <w:tcW w:w="1649" w:type="dxa"/>
            <w:tcBorders>
              <w:top w:val="nil"/>
              <w:left w:val="nil"/>
              <w:bottom w:val="single" w:sz="4" w:space="0" w:color="000000"/>
              <w:right w:val="nil"/>
            </w:tcBorders>
            <w:shd w:val="clear" w:color="auto" w:fill="auto"/>
            <w:noWrap/>
            <w:vAlign w:val="bottom"/>
            <w:hideMark/>
          </w:tcPr>
          <w:p w:rsidR="0091467A" w:rsidRPr="000E1B4C" w:rsidRDefault="0091467A" w:rsidP="009220BA">
            <w:pPr>
              <w:spacing w:after="0" w:line="240" w:lineRule="auto"/>
              <w:jc w:val="center"/>
              <w:rPr>
                <w:rFonts w:ascii="Arial" w:eastAsia="Times New Roman" w:hAnsi="Arial" w:cs="Arial"/>
                <w:b/>
                <w:bCs/>
                <w:sz w:val="20"/>
                <w:szCs w:val="20"/>
                <w:lang w:eastAsia="pt-BR"/>
              </w:rPr>
            </w:pPr>
          </w:p>
        </w:tc>
        <w:tc>
          <w:tcPr>
            <w:tcW w:w="1327" w:type="dxa"/>
            <w:tcBorders>
              <w:top w:val="nil"/>
              <w:left w:val="nil"/>
              <w:bottom w:val="single" w:sz="4" w:space="0" w:color="000000"/>
              <w:right w:val="nil"/>
            </w:tcBorders>
            <w:shd w:val="clear" w:color="auto" w:fill="auto"/>
            <w:noWrap/>
            <w:vAlign w:val="bottom"/>
            <w:hideMark/>
          </w:tcPr>
          <w:p w:rsidR="0091467A" w:rsidRPr="000E1B4C" w:rsidRDefault="0091467A" w:rsidP="009220BA">
            <w:pPr>
              <w:spacing w:after="0" w:line="240" w:lineRule="auto"/>
              <w:jc w:val="center"/>
              <w:rPr>
                <w:rFonts w:ascii="Arial" w:eastAsia="Times New Roman" w:hAnsi="Arial" w:cs="Arial"/>
                <w:b/>
                <w:bCs/>
                <w:sz w:val="20"/>
                <w:szCs w:val="20"/>
                <w:lang w:eastAsia="pt-BR"/>
              </w:rPr>
            </w:pPr>
          </w:p>
        </w:tc>
        <w:tc>
          <w:tcPr>
            <w:tcW w:w="1276" w:type="dxa"/>
            <w:tcBorders>
              <w:top w:val="nil"/>
              <w:left w:val="nil"/>
              <w:bottom w:val="single" w:sz="4" w:space="0" w:color="000000"/>
              <w:right w:val="nil"/>
            </w:tcBorders>
            <w:shd w:val="clear" w:color="auto" w:fill="auto"/>
            <w:noWrap/>
            <w:vAlign w:val="bottom"/>
            <w:hideMark/>
          </w:tcPr>
          <w:p w:rsidR="0091467A" w:rsidRPr="000E1B4C" w:rsidRDefault="0091467A" w:rsidP="009220BA">
            <w:pPr>
              <w:spacing w:after="0" w:line="240" w:lineRule="auto"/>
              <w:jc w:val="center"/>
              <w:rPr>
                <w:rFonts w:ascii="Arial" w:eastAsia="Times New Roman" w:hAnsi="Arial" w:cs="Arial"/>
                <w:b/>
                <w:bCs/>
                <w:sz w:val="20"/>
                <w:szCs w:val="20"/>
                <w:lang w:eastAsia="pt-BR"/>
              </w:rPr>
            </w:pPr>
          </w:p>
        </w:tc>
        <w:tc>
          <w:tcPr>
            <w:tcW w:w="1276" w:type="dxa"/>
            <w:tcBorders>
              <w:top w:val="nil"/>
              <w:left w:val="nil"/>
              <w:bottom w:val="single" w:sz="4" w:space="0" w:color="000000"/>
              <w:right w:val="nil"/>
            </w:tcBorders>
            <w:shd w:val="clear" w:color="auto" w:fill="auto"/>
            <w:noWrap/>
            <w:vAlign w:val="bottom"/>
            <w:hideMark/>
          </w:tcPr>
          <w:p w:rsidR="0091467A" w:rsidRPr="000E1B4C" w:rsidRDefault="0091467A" w:rsidP="009220BA">
            <w:pPr>
              <w:spacing w:after="0" w:line="240" w:lineRule="auto"/>
              <w:jc w:val="center"/>
              <w:rPr>
                <w:rFonts w:ascii="Arial" w:eastAsia="Times New Roman" w:hAnsi="Arial" w:cs="Arial"/>
                <w:b/>
                <w:bCs/>
                <w:sz w:val="20"/>
                <w:szCs w:val="20"/>
                <w:lang w:eastAsia="pt-BR"/>
              </w:rPr>
            </w:pPr>
          </w:p>
        </w:tc>
        <w:tc>
          <w:tcPr>
            <w:tcW w:w="1276" w:type="dxa"/>
            <w:tcBorders>
              <w:top w:val="nil"/>
              <w:left w:val="nil"/>
              <w:bottom w:val="single" w:sz="4" w:space="0" w:color="000000"/>
              <w:right w:val="nil"/>
            </w:tcBorders>
            <w:shd w:val="clear" w:color="auto" w:fill="auto"/>
            <w:noWrap/>
            <w:vAlign w:val="bottom"/>
            <w:hideMark/>
          </w:tcPr>
          <w:p w:rsidR="0091467A" w:rsidRPr="000E1B4C" w:rsidRDefault="0091467A" w:rsidP="009220BA">
            <w:pPr>
              <w:spacing w:after="0" w:line="240" w:lineRule="auto"/>
              <w:jc w:val="center"/>
              <w:rPr>
                <w:rFonts w:ascii="Arial" w:eastAsia="Times New Roman" w:hAnsi="Arial" w:cs="Arial"/>
                <w:b/>
                <w:bCs/>
                <w:sz w:val="20"/>
                <w:szCs w:val="20"/>
                <w:lang w:eastAsia="pt-BR"/>
              </w:rPr>
            </w:pPr>
          </w:p>
        </w:tc>
      </w:tr>
    </w:tbl>
    <w:p w:rsidR="00F022D7" w:rsidRPr="00790BE9" w:rsidRDefault="00F022D7" w:rsidP="009D5F47">
      <w:pPr>
        <w:spacing w:after="0" w:line="240" w:lineRule="auto"/>
        <w:jc w:val="center"/>
        <w:rPr>
          <w:rFonts w:ascii="Arial" w:hAnsi="Arial" w:cs="Arial"/>
          <w:sz w:val="16"/>
          <w:szCs w:val="16"/>
        </w:rPr>
      </w:pPr>
      <w:r>
        <w:rPr>
          <w:rFonts w:ascii="Arial" w:hAnsi="Arial" w:cs="Arial"/>
          <w:sz w:val="16"/>
          <w:szCs w:val="16"/>
        </w:rPr>
        <w:br/>
      </w:r>
      <w:r w:rsidRPr="00790BE9">
        <w:rPr>
          <w:rFonts w:ascii="Arial" w:hAnsi="Arial" w:cs="Arial"/>
          <w:sz w:val="16"/>
          <w:szCs w:val="16"/>
        </w:rPr>
        <w:t>Fonte: Elaboração própria (2017)</w:t>
      </w:r>
    </w:p>
    <w:p w:rsidR="00F022D7" w:rsidRPr="00F022D7" w:rsidRDefault="00F022D7" w:rsidP="00F022D7">
      <w:pPr>
        <w:spacing w:line="360" w:lineRule="auto"/>
        <w:ind w:firstLine="708"/>
        <w:jc w:val="center"/>
        <w:rPr>
          <w:rStyle w:val="fontstyle01"/>
        </w:rPr>
      </w:pPr>
      <w:r>
        <w:rPr>
          <w:rStyle w:val="fontstyle01"/>
          <w:b/>
        </w:rPr>
        <w:br/>
      </w:r>
      <w:r w:rsidR="00C3642B">
        <w:rPr>
          <w:rStyle w:val="fontstyle01"/>
          <w:b/>
        </w:rPr>
        <w:t>Tabela 6</w:t>
      </w:r>
      <w:r>
        <w:rPr>
          <w:rStyle w:val="fontstyle01"/>
        </w:rPr>
        <w:t xml:space="preserve"> </w:t>
      </w:r>
      <w:r w:rsidRPr="0032289D">
        <w:rPr>
          <w:rStyle w:val="fontstyle01"/>
        </w:rPr>
        <w:t>–</w:t>
      </w:r>
      <w:r>
        <w:rPr>
          <w:rStyle w:val="fontstyle01"/>
        </w:rPr>
        <w:t xml:space="preserve"> Rentabilidade</w:t>
      </w:r>
    </w:p>
    <w:p w:rsidR="00F022D7" w:rsidRDefault="00F022D7" w:rsidP="004044F9">
      <w:pPr>
        <w:spacing w:after="0" w:line="360" w:lineRule="auto"/>
        <w:jc w:val="both"/>
        <w:rPr>
          <w:rStyle w:val="fontstyle01"/>
          <w:b/>
          <w:color w:val="auto"/>
        </w:rPr>
      </w:pPr>
    </w:p>
    <w:p w:rsidR="007E49E2" w:rsidRDefault="007E49E2" w:rsidP="004044F9">
      <w:pPr>
        <w:spacing w:after="0" w:line="360" w:lineRule="auto"/>
        <w:jc w:val="both"/>
        <w:rPr>
          <w:rStyle w:val="fontstyle01"/>
          <w:b/>
          <w:color w:val="auto"/>
        </w:rPr>
      </w:pPr>
      <w:r w:rsidRPr="004832BE">
        <w:rPr>
          <w:rStyle w:val="fontstyle01"/>
          <w:b/>
          <w:color w:val="auto"/>
        </w:rPr>
        <w:t>X</w:t>
      </w:r>
      <w:r>
        <w:rPr>
          <w:rStyle w:val="fontstyle01"/>
          <w:b/>
          <w:color w:val="auto"/>
        </w:rPr>
        <w:t>.5</w:t>
      </w:r>
      <w:r w:rsidRPr="004832BE">
        <w:rPr>
          <w:rStyle w:val="fontstyle01"/>
          <w:b/>
          <w:color w:val="auto"/>
        </w:rPr>
        <w:t xml:space="preserve">. </w:t>
      </w:r>
      <w:r>
        <w:rPr>
          <w:rStyle w:val="fontstyle01"/>
          <w:b/>
          <w:color w:val="auto"/>
        </w:rPr>
        <w:t>Lucratividade</w:t>
      </w:r>
    </w:p>
    <w:p w:rsidR="00E51F1F" w:rsidRDefault="00E51F1F" w:rsidP="004044F9">
      <w:pPr>
        <w:spacing w:after="0" w:line="360" w:lineRule="auto"/>
        <w:jc w:val="both"/>
        <w:rPr>
          <w:rStyle w:val="fontstyle01"/>
          <w:b/>
          <w:color w:val="auto"/>
        </w:rPr>
      </w:pPr>
    </w:p>
    <w:p w:rsidR="00E51F1F" w:rsidRPr="00E51F1F" w:rsidRDefault="00E51F1F" w:rsidP="00E51F1F">
      <w:pPr>
        <w:spacing w:after="0" w:line="360" w:lineRule="auto"/>
        <w:jc w:val="both"/>
        <w:rPr>
          <w:rStyle w:val="fontstyle01"/>
          <w:color w:val="auto"/>
        </w:rPr>
      </w:pPr>
      <w:r>
        <w:rPr>
          <w:rStyle w:val="fontstyle01"/>
          <w:b/>
          <w:color w:val="auto"/>
        </w:rPr>
        <w:tab/>
      </w:r>
      <w:r w:rsidRPr="00E51F1F">
        <w:rPr>
          <w:rStyle w:val="fontstyle01"/>
          <w:color w:val="auto"/>
        </w:rPr>
        <w:t xml:space="preserve">A lucratividade é uma medida para indicar quanto um </w:t>
      </w:r>
      <w:r w:rsidR="004828B3">
        <w:rPr>
          <w:rStyle w:val="fontstyle01"/>
          <w:color w:val="auto"/>
        </w:rPr>
        <w:t>empreendimento</w:t>
      </w:r>
      <w:r w:rsidRPr="00E51F1F">
        <w:rPr>
          <w:rStyle w:val="fontstyle01"/>
          <w:color w:val="auto"/>
        </w:rPr>
        <w:t xml:space="preserve"> efetivamente ganhou em relação a tudo o que recebeu.</w:t>
      </w:r>
      <w:r w:rsidR="009D5F47" w:rsidRPr="009D5F47">
        <w:t xml:space="preserve"> </w:t>
      </w:r>
      <w:r w:rsidR="009D5F47">
        <w:rPr>
          <w:rStyle w:val="fontstyle01"/>
          <w:color w:val="auto"/>
        </w:rPr>
        <w:t>É</w:t>
      </w:r>
      <w:r w:rsidR="009D5F47" w:rsidRPr="009D5F47">
        <w:rPr>
          <w:rStyle w:val="fontstyle01"/>
          <w:color w:val="auto"/>
        </w:rPr>
        <w:t xml:space="preserve"> uma variá</w:t>
      </w:r>
      <w:r w:rsidR="009D5F47">
        <w:rPr>
          <w:rStyle w:val="fontstyle01"/>
          <w:color w:val="auto"/>
        </w:rPr>
        <w:t>v</w:t>
      </w:r>
      <w:r w:rsidR="009D5F47" w:rsidRPr="009D5F47">
        <w:rPr>
          <w:rStyle w:val="fontstyle01"/>
          <w:color w:val="auto"/>
        </w:rPr>
        <w:t>el que indica qual é o ganho que a organização obtêm numa relação entre o seu lucro líquido e a receita total.</w:t>
      </w:r>
      <w:r w:rsidRPr="00E51F1F">
        <w:rPr>
          <w:rStyle w:val="fontstyle01"/>
          <w:color w:val="auto"/>
        </w:rPr>
        <w:t xml:space="preserve"> </w:t>
      </w:r>
      <w:r w:rsidR="0091467A">
        <w:rPr>
          <w:rStyle w:val="fontstyle01"/>
          <w:color w:val="auto"/>
        </w:rPr>
        <w:t xml:space="preserve">Os níveis de lucratividade da cervejaria, obtiveram, na média, relevantes resultados em seus níveis de lucratividade. </w:t>
      </w:r>
    </w:p>
    <w:p w:rsidR="00E51F1F" w:rsidRPr="005629E1" w:rsidRDefault="00E51F1F" w:rsidP="004044F9">
      <w:pPr>
        <w:spacing w:after="0" w:line="360" w:lineRule="auto"/>
        <w:jc w:val="both"/>
        <w:rPr>
          <w:rStyle w:val="fontstyle01"/>
          <w:color w:val="auto"/>
        </w:rPr>
      </w:pPr>
    </w:p>
    <w:p w:rsidR="009D5F47" w:rsidRPr="000E1B4C" w:rsidRDefault="009D5F47" w:rsidP="009D5F47">
      <w:pPr>
        <w:spacing w:after="0" w:line="240" w:lineRule="auto"/>
        <w:jc w:val="center"/>
        <w:rPr>
          <w:rStyle w:val="fontstyle01"/>
          <w:color w:val="auto"/>
          <w:sz w:val="20"/>
          <w:szCs w:val="20"/>
        </w:rPr>
      </w:pPr>
      <w:r>
        <w:rPr>
          <w:rFonts w:ascii="Arial" w:eastAsia="Times New Roman" w:hAnsi="Arial" w:cs="Arial"/>
          <w:b/>
          <w:bCs/>
          <w:sz w:val="20"/>
          <w:szCs w:val="20"/>
          <w:lang w:eastAsia="pt-BR"/>
        </w:rPr>
        <w:t>Lucratividade</w:t>
      </w:r>
    </w:p>
    <w:tbl>
      <w:tblPr>
        <w:tblW w:w="10428" w:type="dxa"/>
        <w:tblInd w:w="-957" w:type="dxa"/>
        <w:tblLayout w:type="fixed"/>
        <w:tblCellMar>
          <w:left w:w="30" w:type="dxa"/>
          <w:right w:w="30" w:type="dxa"/>
        </w:tblCellMar>
        <w:tblLook w:val="0000"/>
      </w:tblPr>
      <w:tblGrid>
        <w:gridCol w:w="2233"/>
        <w:gridCol w:w="1275"/>
        <w:gridCol w:w="1276"/>
        <w:gridCol w:w="1276"/>
        <w:gridCol w:w="1417"/>
        <w:gridCol w:w="1560"/>
        <w:gridCol w:w="1391"/>
      </w:tblGrid>
      <w:tr w:rsidR="009D5F47" w:rsidRPr="005629E1" w:rsidTr="009220BA">
        <w:trPr>
          <w:trHeight w:val="290"/>
        </w:trPr>
        <w:tc>
          <w:tcPr>
            <w:tcW w:w="2233" w:type="dxa"/>
            <w:tcBorders>
              <w:top w:val="single" w:sz="6" w:space="0" w:color="000000"/>
              <w:left w:val="nil"/>
              <w:bottom w:val="single" w:sz="6" w:space="0" w:color="000000"/>
              <w:right w:val="nil"/>
            </w:tcBorders>
            <w:shd w:val="clear" w:color="auto" w:fill="auto"/>
          </w:tcPr>
          <w:p w:rsidR="009D5F47" w:rsidRPr="005629E1" w:rsidRDefault="009D5F47" w:rsidP="009220BA">
            <w:pPr>
              <w:autoSpaceDE w:val="0"/>
              <w:autoSpaceDN w:val="0"/>
              <w:adjustRightInd w:val="0"/>
              <w:spacing w:after="0" w:line="240" w:lineRule="auto"/>
              <w:jc w:val="center"/>
              <w:rPr>
                <w:rFonts w:ascii="Arial" w:hAnsi="Arial" w:cs="Arial"/>
                <w:b/>
                <w:bCs/>
                <w:color w:val="000000"/>
                <w:sz w:val="20"/>
                <w:szCs w:val="20"/>
              </w:rPr>
            </w:pPr>
            <w:r w:rsidRPr="005629E1">
              <w:rPr>
                <w:rFonts w:ascii="Arial" w:hAnsi="Arial" w:cs="Arial"/>
                <w:b/>
                <w:bCs/>
                <w:color w:val="000000"/>
                <w:sz w:val="20"/>
                <w:szCs w:val="20"/>
              </w:rPr>
              <w:t>Ano</w:t>
            </w:r>
          </w:p>
        </w:tc>
        <w:tc>
          <w:tcPr>
            <w:tcW w:w="1275" w:type="dxa"/>
            <w:tcBorders>
              <w:top w:val="single" w:sz="6" w:space="0" w:color="000000"/>
              <w:left w:val="nil"/>
              <w:bottom w:val="single" w:sz="6" w:space="0" w:color="000000"/>
              <w:right w:val="nil"/>
            </w:tcBorders>
            <w:shd w:val="clear" w:color="auto" w:fill="auto"/>
          </w:tcPr>
          <w:p w:rsidR="009D5F47" w:rsidRPr="005629E1" w:rsidRDefault="009D5F47" w:rsidP="009220BA">
            <w:pPr>
              <w:autoSpaceDE w:val="0"/>
              <w:autoSpaceDN w:val="0"/>
              <w:adjustRightInd w:val="0"/>
              <w:spacing w:after="0" w:line="240" w:lineRule="auto"/>
              <w:jc w:val="center"/>
              <w:rPr>
                <w:rFonts w:ascii="Arial" w:hAnsi="Arial" w:cs="Arial"/>
                <w:b/>
                <w:bCs/>
                <w:color w:val="000000"/>
                <w:sz w:val="20"/>
                <w:szCs w:val="20"/>
              </w:rPr>
            </w:pPr>
            <w:r w:rsidRPr="005629E1">
              <w:rPr>
                <w:rFonts w:ascii="Arial" w:hAnsi="Arial" w:cs="Arial"/>
                <w:b/>
                <w:bCs/>
                <w:color w:val="000000"/>
                <w:sz w:val="20"/>
                <w:szCs w:val="20"/>
              </w:rPr>
              <w:t xml:space="preserve">0 </w:t>
            </w:r>
          </w:p>
        </w:tc>
        <w:tc>
          <w:tcPr>
            <w:tcW w:w="1276" w:type="dxa"/>
            <w:tcBorders>
              <w:top w:val="single" w:sz="6" w:space="0" w:color="000000"/>
              <w:left w:val="nil"/>
              <w:bottom w:val="single" w:sz="6" w:space="0" w:color="000000"/>
              <w:right w:val="nil"/>
            </w:tcBorders>
            <w:shd w:val="clear" w:color="auto" w:fill="auto"/>
          </w:tcPr>
          <w:p w:rsidR="009D5F47" w:rsidRPr="005629E1" w:rsidRDefault="009D5F47" w:rsidP="009220BA">
            <w:pPr>
              <w:autoSpaceDE w:val="0"/>
              <w:autoSpaceDN w:val="0"/>
              <w:adjustRightInd w:val="0"/>
              <w:spacing w:after="0" w:line="240" w:lineRule="auto"/>
              <w:jc w:val="center"/>
              <w:rPr>
                <w:rFonts w:ascii="Arial" w:hAnsi="Arial" w:cs="Arial"/>
                <w:b/>
                <w:bCs/>
                <w:color w:val="000000"/>
                <w:sz w:val="20"/>
                <w:szCs w:val="20"/>
              </w:rPr>
            </w:pPr>
            <w:r w:rsidRPr="005629E1">
              <w:rPr>
                <w:rFonts w:ascii="Arial" w:hAnsi="Arial" w:cs="Arial"/>
                <w:b/>
                <w:bCs/>
                <w:color w:val="000000"/>
                <w:sz w:val="20"/>
                <w:szCs w:val="20"/>
              </w:rPr>
              <w:t xml:space="preserve">1 </w:t>
            </w:r>
          </w:p>
        </w:tc>
        <w:tc>
          <w:tcPr>
            <w:tcW w:w="1276" w:type="dxa"/>
            <w:tcBorders>
              <w:top w:val="single" w:sz="6" w:space="0" w:color="000000"/>
              <w:left w:val="nil"/>
              <w:bottom w:val="single" w:sz="6" w:space="0" w:color="000000"/>
              <w:right w:val="nil"/>
            </w:tcBorders>
            <w:shd w:val="clear" w:color="auto" w:fill="auto"/>
          </w:tcPr>
          <w:p w:rsidR="009D5F47" w:rsidRPr="005629E1" w:rsidRDefault="009D5F47" w:rsidP="009220BA">
            <w:pPr>
              <w:autoSpaceDE w:val="0"/>
              <w:autoSpaceDN w:val="0"/>
              <w:adjustRightInd w:val="0"/>
              <w:spacing w:after="0" w:line="240" w:lineRule="auto"/>
              <w:jc w:val="center"/>
              <w:rPr>
                <w:rFonts w:ascii="Arial" w:hAnsi="Arial" w:cs="Arial"/>
                <w:b/>
                <w:bCs/>
                <w:color w:val="000000"/>
                <w:sz w:val="20"/>
                <w:szCs w:val="20"/>
              </w:rPr>
            </w:pPr>
            <w:r w:rsidRPr="005629E1">
              <w:rPr>
                <w:rFonts w:ascii="Arial" w:hAnsi="Arial" w:cs="Arial"/>
                <w:b/>
                <w:bCs/>
                <w:color w:val="000000"/>
                <w:sz w:val="20"/>
                <w:szCs w:val="20"/>
              </w:rPr>
              <w:t xml:space="preserve">2 </w:t>
            </w:r>
          </w:p>
        </w:tc>
        <w:tc>
          <w:tcPr>
            <w:tcW w:w="1417" w:type="dxa"/>
            <w:tcBorders>
              <w:top w:val="single" w:sz="6" w:space="0" w:color="000000"/>
              <w:left w:val="nil"/>
              <w:bottom w:val="single" w:sz="6" w:space="0" w:color="000000"/>
              <w:right w:val="nil"/>
            </w:tcBorders>
            <w:shd w:val="clear" w:color="auto" w:fill="auto"/>
          </w:tcPr>
          <w:p w:rsidR="009D5F47" w:rsidRPr="005629E1" w:rsidRDefault="009D5F47" w:rsidP="009220BA">
            <w:pPr>
              <w:autoSpaceDE w:val="0"/>
              <w:autoSpaceDN w:val="0"/>
              <w:adjustRightInd w:val="0"/>
              <w:spacing w:after="0" w:line="240" w:lineRule="auto"/>
              <w:jc w:val="center"/>
              <w:rPr>
                <w:rFonts w:ascii="Arial" w:hAnsi="Arial" w:cs="Arial"/>
                <w:b/>
                <w:bCs/>
                <w:color w:val="000000"/>
                <w:sz w:val="20"/>
                <w:szCs w:val="20"/>
              </w:rPr>
            </w:pPr>
            <w:r w:rsidRPr="005629E1">
              <w:rPr>
                <w:rFonts w:ascii="Arial" w:hAnsi="Arial" w:cs="Arial"/>
                <w:b/>
                <w:bCs/>
                <w:color w:val="000000"/>
                <w:sz w:val="20"/>
                <w:szCs w:val="20"/>
              </w:rPr>
              <w:t xml:space="preserve">3 </w:t>
            </w:r>
          </w:p>
        </w:tc>
        <w:tc>
          <w:tcPr>
            <w:tcW w:w="1560" w:type="dxa"/>
            <w:tcBorders>
              <w:top w:val="single" w:sz="6" w:space="0" w:color="000000"/>
              <w:left w:val="nil"/>
              <w:bottom w:val="single" w:sz="6" w:space="0" w:color="000000"/>
              <w:right w:val="nil"/>
            </w:tcBorders>
            <w:shd w:val="clear" w:color="auto" w:fill="auto"/>
          </w:tcPr>
          <w:p w:rsidR="009D5F47" w:rsidRPr="005629E1" w:rsidRDefault="009D5F47" w:rsidP="009220BA">
            <w:pPr>
              <w:autoSpaceDE w:val="0"/>
              <w:autoSpaceDN w:val="0"/>
              <w:adjustRightInd w:val="0"/>
              <w:spacing w:after="0" w:line="240" w:lineRule="auto"/>
              <w:jc w:val="center"/>
              <w:rPr>
                <w:rFonts w:ascii="Arial" w:hAnsi="Arial" w:cs="Arial"/>
                <w:b/>
                <w:bCs/>
                <w:color w:val="000000"/>
                <w:sz w:val="20"/>
                <w:szCs w:val="20"/>
              </w:rPr>
            </w:pPr>
            <w:r w:rsidRPr="005629E1">
              <w:rPr>
                <w:rFonts w:ascii="Arial" w:hAnsi="Arial" w:cs="Arial"/>
                <w:b/>
                <w:bCs/>
                <w:color w:val="000000"/>
                <w:sz w:val="20"/>
                <w:szCs w:val="20"/>
              </w:rPr>
              <w:t xml:space="preserve">4 </w:t>
            </w:r>
          </w:p>
        </w:tc>
        <w:tc>
          <w:tcPr>
            <w:tcW w:w="1391" w:type="dxa"/>
            <w:tcBorders>
              <w:top w:val="single" w:sz="6" w:space="0" w:color="000000"/>
              <w:left w:val="nil"/>
              <w:bottom w:val="single" w:sz="6" w:space="0" w:color="000000"/>
              <w:right w:val="nil"/>
            </w:tcBorders>
            <w:shd w:val="clear" w:color="auto" w:fill="auto"/>
          </w:tcPr>
          <w:p w:rsidR="009D5F47" w:rsidRPr="005629E1" w:rsidRDefault="009D5F47" w:rsidP="009220BA">
            <w:pPr>
              <w:autoSpaceDE w:val="0"/>
              <w:autoSpaceDN w:val="0"/>
              <w:adjustRightInd w:val="0"/>
              <w:spacing w:after="0" w:line="240" w:lineRule="auto"/>
              <w:jc w:val="center"/>
              <w:rPr>
                <w:rFonts w:ascii="Arial" w:hAnsi="Arial" w:cs="Arial"/>
                <w:b/>
                <w:bCs/>
                <w:color w:val="000000"/>
                <w:sz w:val="20"/>
                <w:szCs w:val="20"/>
              </w:rPr>
            </w:pPr>
            <w:r w:rsidRPr="005629E1">
              <w:rPr>
                <w:rFonts w:ascii="Arial" w:hAnsi="Arial" w:cs="Arial"/>
                <w:b/>
                <w:bCs/>
                <w:color w:val="000000"/>
                <w:sz w:val="20"/>
                <w:szCs w:val="20"/>
              </w:rPr>
              <w:t xml:space="preserve">5 </w:t>
            </w:r>
          </w:p>
        </w:tc>
      </w:tr>
      <w:tr w:rsidR="009D5F47" w:rsidRPr="005629E1" w:rsidTr="009220BA">
        <w:trPr>
          <w:trHeight w:val="305"/>
        </w:trPr>
        <w:tc>
          <w:tcPr>
            <w:tcW w:w="2233" w:type="dxa"/>
            <w:tcBorders>
              <w:top w:val="single" w:sz="6" w:space="0" w:color="000000"/>
              <w:left w:val="nil"/>
              <w:bottom w:val="nil"/>
              <w:right w:val="nil"/>
            </w:tcBorders>
            <w:shd w:val="clear" w:color="auto" w:fill="auto"/>
          </w:tcPr>
          <w:p w:rsidR="009D5F47" w:rsidRPr="005629E1" w:rsidRDefault="009D5F47" w:rsidP="009220BA">
            <w:pPr>
              <w:autoSpaceDE w:val="0"/>
              <w:autoSpaceDN w:val="0"/>
              <w:adjustRightInd w:val="0"/>
              <w:spacing w:after="0" w:line="240" w:lineRule="auto"/>
              <w:rPr>
                <w:rFonts w:ascii="Arial" w:hAnsi="Arial" w:cs="Arial"/>
                <w:color w:val="000000"/>
                <w:sz w:val="20"/>
                <w:szCs w:val="20"/>
              </w:rPr>
            </w:pPr>
            <w:r w:rsidRPr="005629E1">
              <w:rPr>
                <w:rFonts w:ascii="Arial" w:hAnsi="Arial" w:cs="Arial"/>
                <w:color w:val="000000"/>
                <w:sz w:val="20"/>
                <w:szCs w:val="20"/>
              </w:rPr>
              <w:t>Resultados de Caixa</w:t>
            </w:r>
          </w:p>
        </w:tc>
        <w:tc>
          <w:tcPr>
            <w:tcW w:w="1275" w:type="dxa"/>
            <w:tcBorders>
              <w:top w:val="single" w:sz="6" w:space="0" w:color="000000"/>
              <w:left w:val="nil"/>
              <w:bottom w:val="single" w:sz="12" w:space="0" w:color="000000"/>
              <w:right w:val="nil"/>
            </w:tcBorders>
            <w:shd w:val="clear" w:color="auto" w:fill="auto"/>
          </w:tcPr>
          <w:p w:rsidR="009D5F47" w:rsidRPr="005629E1" w:rsidRDefault="009D5F47" w:rsidP="009220BA">
            <w:pPr>
              <w:autoSpaceDE w:val="0"/>
              <w:autoSpaceDN w:val="0"/>
              <w:adjustRightInd w:val="0"/>
              <w:spacing w:after="0" w:line="240" w:lineRule="auto"/>
              <w:jc w:val="center"/>
              <w:rPr>
                <w:rFonts w:ascii="Arial" w:hAnsi="Arial" w:cs="Arial"/>
                <w:color w:val="FF0000"/>
                <w:sz w:val="20"/>
                <w:szCs w:val="20"/>
              </w:rPr>
            </w:pPr>
            <w:r w:rsidRPr="005629E1">
              <w:rPr>
                <w:rFonts w:ascii="Arial" w:hAnsi="Arial" w:cs="Arial"/>
                <w:color w:val="FF0000"/>
                <w:sz w:val="20"/>
                <w:szCs w:val="20"/>
              </w:rPr>
              <w:t>-R$ 70.600</w:t>
            </w:r>
          </w:p>
        </w:tc>
        <w:tc>
          <w:tcPr>
            <w:tcW w:w="1276" w:type="dxa"/>
            <w:tcBorders>
              <w:top w:val="single" w:sz="6" w:space="0" w:color="000000"/>
              <w:left w:val="nil"/>
              <w:bottom w:val="single" w:sz="12" w:space="0" w:color="000000"/>
              <w:right w:val="nil"/>
            </w:tcBorders>
            <w:shd w:val="clear" w:color="auto" w:fill="auto"/>
          </w:tcPr>
          <w:p w:rsidR="009D5F47" w:rsidRPr="005629E1" w:rsidRDefault="009D5F47" w:rsidP="009220BA">
            <w:pPr>
              <w:autoSpaceDE w:val="0"/>
              <w:autoSpaceDN w:val="0"/>
              <w:adjustRightInd w:val="0"/>
              <w:spacing w:after="0" w:line="240" w:lineRule="auto"/>
              <w:jc w:val="center"/>
              <w:rPr>
                <w:rFonts w:ascii="Arial" w:hAnsi="Arial" w:cs="Arial"/>
                <w:color w:val="000000"/>
                <w:sz w:val="20"/>
                <w:szCs w:val="20"/>
              </w:rPr>
            </w:pPr>
            <w:r w:rsidRPr="005629E1">
              <w:rPr>
                <w:rFonts w:ascii="Arial" w:hAnsi="Arial" w:cs="Arial"/>
                <w:color w:val="000000"/>
                <w:sz w:val="20"/>
                <w:szCs w:val="20"/>
              </w:rPr>
              <w:t>R$ 35.544</w:t>
            </w:r>
          </w:p>
        </w:tc>
        <w:tc>
          <w:tcPr>
            <w:tcW w:w="1276" w:type="dxa"/>
            <w:tcBorders>
              <w:top w:val="single" w:sz="6" w:space="0" w:color="000000"/>
              <w:left w:val="nil"/>
              <w:bottom w:val="single" w:sz="12" w:space="0" w:color="000000"/>
              <w:right w:val="nil"/>
            </w:tcBorders>
            <w:shd w:val="clear" w:color="auto" w:fill="auto"/>
          </w:tcPr>
          <w:p w:rsidR="009D5F47" w:rsidRPr="005629E1" w:rsidRDefault="009D5F47" w:rsidP="009220BA">
            <w:pPr>
              <w:autoSpaceDE w:val="0"/>
              <w:autoSpaceDN w:val="0"/>
              <w:adjustRightInd w:val="0"/>
              <w:spacing w:after="0" w:line="240" w:lineRule="auto"/>
              <w:jc w:val="center"/>
              <w:rPr>
                <w:rFonts w:ascii="Arial" w:hAnsi="Arial" w:cs="Arial"/>
                <w:color w:val="000000"/>
                <w:sz w:val="20"/>
                <w:szCs w:val="20"/>
              </w:rPr>
            </w:pPr>
            <w:r w:rsidRPr="005629E1">
              <w:rPr>
                <w:rFonts w:ascii="Arial" w:hAnsi="Arial" w:cs="Arial"/>
                <w:color w:val="000000"/>
                <w:sz w:val="20"/>
                <w:szCs w:val="20"/>
              </w:rPr>
              <w:t>R$ 29.636</w:t>
            </w:r>
          </w:p>
        </w:tc>
        <w:tc>
          <w:tcPr>
            <w:tcW w:w="1417" w:type="dxa"/>
            <w:tcBorders>
              <w:top w:val="single" w:sz="6" w:space="0" w:color="000000"/>
              <w:left w:val="nil"/>
              <w:bottom w:val="single" w:sz="12" w:space="0" w:color="000000"/>
              <w:right w:val="nil"/>
            </w:tcBorders>
            <w:shd w:val="clear" w:color="auto" w:fill="auto"/>
          </w:tcPr>
          <w:p w:rsidR="009D5F47" w:rsidRPr="005629E1" w:rsidRDefault="009D5F47" w:rsidP="009220BA">
            <w:pPr>
              <w:autoSpaceDE w:val="0"/>
              <w:autoSpaceDN w:val="0"/>
              <w:adjustRightInd w:val="0"/>
              <w:spacing w:after="0" w:line="240" w:lineRule="auto"/>
              <w:jc w:val="center"/>
              <w:rPr>
                <w:rFonts w:ascii="Arial" w:hAnsi="Arial" w:cs="Arial"/>
                <w:color w:val="000000"/>
                <w:sz w:val="20"/>
                <w:szCs w:val="20"/>
              </w:rPr>
            </w:pPr>
            <w:r w:rsidRPr="005629E1">
              <w:rPr>
                <w:rFonts w:ascii="Arial" w:hAnsi="Arial" w:cs="Arial"/>
                <w:color w:val="000000"/>
                <w:sz w:val="20"/>
                <w:szCs w:val="20"/>
              </w:rPr>
              <w:t>R$ 2.630</w:t>
            </w:r>
          </w:p>
        </w:tc>
        <w:tc>
          <w:tcPr>
            <w:tcW w:w="1560" w:type="dxa"/>
            <w:tcBorders>
              <w:top w:val="single" w:sz="6" w:space="0" w:color="000000"/>
              <w:left w:val="nil"/>
              <w:bottom w:val="single" w:sz="12" w:space="0" w:color="000000"/>
              <w:right w:val="nil"/>
            </w:tcBorders>
            <w:shd w:val="clear" w:color="auto" w:fill="auto"/>
          </w:tcPr>
          <w:p w:rsidR="009D5F47" w:rsidRPr="005629E1" w:rsidRDefault="009D5F47" w:rsidP="009220BA">
            <w:pPr>
              <w:autoSpaceDE w:val="0"/>
              <w:autoSpaceDN w:val="0"/>
              <w:adjustRightInd w:val="0"/>
              <w:spacing w:after="0" w:line="240" w:lineRule="auto"/>
              <w:jc w:val="center"/>
              <w:rPr>
                <w:rFonts w:ascii="Arial" w:hAnsi="Arial" w:cs="Arial"/>
                <w:color w:val="000000"/>
                <w:sz w:val="20"/>
                <w:szCs w:val="20"/>
              </w:rPr>
            </w:pPr>
            <w:r w:rsidRPr="005629E1">
              <w:rPr>
                <w:rFonts w:ascii="Arial" w:hAnsi="Arial" w:cs="Arial"/>
                <w:color w:val="000000"/>
                <w:sz w:val="20"/>
                <w:szCs w:val="20"/>
              </w:rPr>
              <w:t>R$ 33.340</w:t>
            </w:r>
          </w:p>
        </w:tc>
        <w:tc>
          <w:tcPr>
            <w:tcW w:w="1391" w:type="dxa"/>
            <w:tcBorders>
              <w:top w:val="single" w:sz="6" w:space="0" w:color="000000"/>
              <w:left w:val="nil"/>
              <w:bottom w:val="single" w:sz="12" w:space="0" w:color="000000"/>
              <w:right w:val="nil"/>
            </w:tcBorders>
            <w:shd w:val="clear" w:color="auto" w:fill="auto"/>
          </w:tcPr>
          <w:p w:rsidR="009D5F47" w:rsidRPr="005629E1" w:rsidRDefault="009D5F47" w:rsidP="009220BA">
            <w:pPr>
              <w:autoSpaceDE w:val="0"/>
              <w:autoSpaceDN w:val="0"/>
              <w:adjustRightInd w:val="0"/>
              <w:spacing w:after="0" w:line="240" w:lineRule="auto"/>
              <w:jc w:val="center"/>
              <w:rPr>
                <w:rFonts w:ascii="Arial" w:hAnsi="Arial" w:cs="Arial"/>
                <w:color w:val="000000"/>
                <w:sz w:val="20"/>
                <w:szCs w:val="20"/>
              </w:rPr>
            </w:pPr>
            <w:r w:rsidRPr="005629E1">
              <w:rPr>
                <w:rFonts w:ascii="Arial" w:hAnsi="Arial" w:cs="Arial"/>
                <w:color w:val="000000"/>
                <w:sz w:val="20"/>
                <w:szCs w:val="20"/>
              </w:rPr>
              <w:t>R$ 71.269</w:t>
            </w:r>
          </w:p>
        </w:tc>
      </w:tr>
      <w:tr w:rsidR="009D5F47" w:rsidRPr="005629E1" w:rsidTr="009220BA">
        <w:trPr>
          <w:trHeight w:val="290"/>
        </w:trPr>
        <w:tc>
          <w:tcPr>
            <w:tcW w:w="2233" w:type="dxa"/>
            <w:tcBorders>
              <w:top w:val="nil"/>
              <w:left w:val="nil"/>
              <w:bottom w:val="nil"/>
              <w:right w:val="nil"/>
            </w:tcBorders>
            <w:shd w:val="clear" w:color="auto" w:fill="auto"/>
          </w:tcPr>
          <w:p w:rsidR="009D5F47" w:rsidRPr="005629E1" w:rsidRDefault="009D5F47" w:rsidP="009220BA">
            <w:pPr>
              <w:autoSpaceDE w:val="0"/>
              <w:autoSpaceDN w:val="0"/>
              <w:adjustRightInd w:val="0"/>
              <w:spacing w:after="0" w:line="240" w:lineRule="auto"/>
              <w:rPr>
                <w:rFonts w:ascii="Arial" w:hAnsi="Arial" w:cs="Arial"/>
                <w:color w:val="000000"/>
                <w:sz w:val="20"/>
                <w:szCs w:val="20"/>
              </w:rPr>
            </w:pPr>
            <w:r w:rsidRPr="005629E1">
              <w:rPr>
                <w:rFonts w:ascii="Arial" w:hAnsi="Arial" w:cs="Arial"/>
                <w:color w:val="000000"/>
                <w:sz w:val="20"/>
                <w:szCs w:val="20"/>
              </w:rPr>
              <w:t>Receita Total</w:t>
            </w:r>
          </w:p>
        </w:tc>
        <w:tc>
          <w:tcPr>
            <w:tcW w:w="1275" w:type="dxa"/>
            <w:tcBorders>
              <w:top w:val="single" w:sz="12" w:space="0" w:color="000000"/>
              <w:left w:val="nil"/>
              <w:bottom w:val="nil"/>
              <w:right w:val="nil"/>
            </w:tcBorders>
            <w:shd w:val="clear" w:color="auto" w:fill="auto"/>
          </w:tcPr>
          <w:p w:rsidR="009D5F47" w:rsidRPr="005629E1" w:rsidRDefault="009D5F47" w:rsidP="009220BA">
            <w:pPr>
              <w:autoSpaceDE w:val="0"/>
              <w:autoSpaceDN w:val="0"/>
              <w:adjustRightInd w:val="0"/>
              <w:spacing w:after="0" w:line="240" w:lineRule="auto"/>
              <w:jc w:val="center"/>
              <w:rPr>
                <w:rFonts w:ascii="Arial" w:hAnsi="Arial" w:cs="Arial"/>
                <w:color w:val="000000"/>
                <w:sz w:val="20"/>
                <w:szCs w:val="20"/>
              </w:rPr>
            </w:pPr>
            <w:r w:rsidRPr="005629E1">
              <w:rPr>
                <w:rFonts w:ascii="Arial" w:hAnsi="Arial" w:cs="Arial"/>
                <w:color w:val="000000"/>
                <w:sz w:val="20"/>
                <w:szCs w:val="20"/>
              </w:rPr>
              <w:t>R$ 0</w:t>
            </w:r>
          </w:p>
        </w:tc>
        <w:tc>
          <w:tcPr>
            <w:tcW w:w="1276" w:type="dxa"/>
            <w:tcBorders>
              <w:top w:val="single" w:sz="12" w:space="0" w:color="000000"/>
              <w:left w:val="nil"/>
              <w:bottom w:val="nil"/>
              <w:right w:val="nil"/>
            </w:tcBorders>
            <w:shd w:val="clear" w:color="auto" w:fill="auto"/>
          </w:tcPr>
          <w:p w:rsidR="009D5F47" w:rsidRPr="005629E1" w:rsidRDefault="009D5F47" w:rsidP="009220BA">
            <w:pPr>
              <w:autoSpaceDE w:val="0"/>
              <w:autoSpaceDN w:val="0"/>
              <w:adjustRightInd w:val="0"/>
              <w:spacing w:after="0" w:line="240" w:lineRule="auto"/>
              <w:jc w:val="center"/>
              <w:rPr>
                <w:rFonts w:ascii="Arial" w:hAnsi="Arial" w:cs="Arial"/>
                <w:color w:val="000000"/>
                <w:sz w:val="20"/>
                <w:szCs w:val="20"/>
              </w:rPr>
            </w:pPr>
            <w:r w:rsidRPr="005629E1">
              <w:rPr>
                <w:rFonts w:ascii="Arial" w:hAnsi="Arial" w:cs="Arial"/>
                <w:color w:val="000000"/>
                <w:sz w:val="20"/>
                <w:szCs w:val="20"/>
              </w:rPr>
              <w:t>R$ 157.500</w:t>
            </w:r>
          </w:p>
        </w:tc>
        <w:tc>
          <w:tcPr>
            <w:tcW w:w="1276" w:type="dxa"/>
            <w:tcBorders>
              <w:top w:val="single" w:sz="12" w:space="0" w:color="000000"/>
              <w:left w:val="nil"/>
              <w:bottom w:val="nil"/>
              <w:right w:val="nil"/>
            </w:tcBorders>
            <w:shd w:val="clear" w:color="auto" w:fill="auto"/>
          </w:tcPr>
          <w:p w:rsidR="009D5F47" w:rsidRPr="005629E1" w:rsidRDefault="009D5F47" w:rsidP="009220BA">
            <w:pPr>
              <w:autoSpaceDE w:val="0"/>
              <w:autoSpaceDN w:val="0"/>
              <w:adjustRightInd w:val="0"/>
              <w:spacing w:after="0" w:line="240" w:lineRule="auto"/>
              <w:jc w:val="center"/>
              <w:rPr>
                <w:rFonts w:ascii="Arial" w:hAnsi="Arial" w:cs="Arial"/>
                <w:color w:val="000000"/>
                <w:sz w:val="20"/>
                <w:szCs w:val="20"/>
              </w:rPr>
            </w:pPr>
            <w:r w:rsidRPr="005629E1">
              <w:rPr>
                <w:rFonts w:ascii="Arial" w:hAnsi="Arial" w:cs="Arial"/>
                <w:color w:val="000000"/>
                <w:sz w:val="20"/>
                <w:szCs w:val="20"/>
              </w:rPr>
              <w:t>R$ 189.113</w:t>
            </w:r>
          </w:p>
        </w:tc>
        <w:tc>
          <w:tcPr>
            <w:tcW w:w="1417" w:type="dxa"/>
            <w:tcBorders>
              <w:top w:val="single" w:sz="12" w:space="0" w:color="000000"/>
              <w:left w:val="nil"/>
              <w:bottom w:val="nil"/>
              <w:right w:val="nil"/>
            </w:tcBorders>
            <w:shd w:val="clear" w:color="auto" w:fill="auto"/>
          </w:tcPr>
          <w:p w:rsidR="009D5F47" w:rsidRPr="005629E1" w:rsidRDefault="009D5F47" w:rsidP="009220BA">
            <w:pPr>
              <w:autoSpaceDE w:val="0"/>
              <w:autoSpaceDN w:val="0"/>
              <w:adjustRightInd w:val="0"/>
              <w:spacing w:after="0" w:line="240" w:lineRule="auto"/>
              <w:jc w:val="center"/>
              <w:rPr>
                <w:rFonts w:ascii="Arial" w:hAnsi="Arial" w:cs="Arial"/>
                <w:color w:val="000000"/>
                <w:sz w:val="20"/>
                <w:szCs w:val="20"/>
              </w:rPr>
            </w:pPr>
            <w:r w:rsidRPr="005629E1">
              <w:rPr>
                <w:rFonts w:ascii="Arial" w:hAnsi="Arial" w:cs="Arial"/>
                <w:color w:val="000000"/>
                <w:sz w:val="20"/>
                <w:szCs w:val="20"/>
              </w:rPr>
              <w:t>R$ 227.070</w:t>
            </w:r>
          </w:p>
        </w:tc>
        <w:tc>
          <w:tcPr>
            <w:tcW w:w="1560" w:type="dxa"/>
            <w:tcBorders>
              <w:top w:val="single" w:sz="12" w:space="0" w:color="000000"/>
              <w:left w:val="nil"/>
              <w:bottom w:val="nil"/>
              <w:right w:val="nil"/>
            </w:tcBorders>
            <w:shd w:val="clear" w:color="auto" w:fill="auto"/>
          </w:tcPr>
          <w:p w:rsidR="009D5F47" w:rsidRPr="005629E1" w:rsidRDefault="009D5F47" w:rsidP="009220BA">
            <w:pPr>
              <w:autoSpaceDE w:val="0"/>
              <w:autoSpaceDN w:val="0"/>
              <w:adjustRightInd w:val="0"/>
              <w:spacing w:after="0" w:line="240" w:lineRule="auto"/>
              <w:jc w:val="center"/>
              <w:rPr>
                <w:rFonts w:ascii="Arial" w:hAnsi="Arial" w:cs="Arial"/>
                <w:color w:val="000000"/>
                <w:sz w:val="20"/>
                <w:szCs w:val="20"/>
              </w:rPr>
            </w:pPr>
            <w:r w:rsidRPr="005629E1">
              <w:rPr>
                <w:rFonts w:ascii="Arial" w:hAnsi="Arial" w:cs="Arial"/>
                <w:color w:val="000000"/>
                <w:sz w:val="20"/>
                <w:szCs w:val="20"/>
              </w:rPr>
              <w:t>R$ 272.647</w:t>
            </w:r>
          </w:p>
        </w:tc>
        <w:tc>
          <w:tcPr>
            <w:tcW w:w="1391" w:type="dxa"/>
            <w:tcBorders>
              <w:top w:val="single" w:sz="12" w:space="0" w:color="000000"/>
              <w:left w:val="nil"/>
              <w:bottom w:val="nil"/>
              <w:right w:val="nil"/>
            </w:tcBorders>
            <w:shd w:val="clear" w:color="auto" w:fill="auto"/>
          </w:tcPr>
          <w:p w:rsidR="009D5F47" w:rsidRPr="005629E1" w:rsidRDefault="009D5F47" w:rsidP="009220BA">
            <w:pPr>
              <w:autoSpaceDE w:val="0"/>
              <w:autoSpaceDN w:val="0"/>
              <w:adjustRightInd w:val="0"/>
              <w:spacing w:after="0" w:line="240" w:lineRule="auto"/>
              <w:jc w:val="center"/>
              <w:rPr>
                <w:rFonts w:ascii="Arial" w:hAnsi="Arial" w:cs="Arial"/>
                <w:color w:val="000000"/>
                <w:sz w:val="20"/>
                <w:szCs w:val="20"/>
              </w:rPr>
            </w:pPr>
            <w:r w:rsidRPr="005629E1">
              <w:rPr>
                <w:rFonts w:ascii="Arial" w:hAnsi="Arial" w:cs="Arial"/>
                <w:color w:val="000000"/>
                <w:sz w:val="20"/>
                <w:szCs w:val="20"/>
              </w:rPr>
              <w:t>R$ 327.371</w:t>
            </w:r>
          </w:p>
        </w:tc>
      </w:tr>
      <w:tr w:rsidR="009D5F47" w:rsidRPr="005629E1" w:rsidTr="0091467A">
        <w:trPr>
          <w:trHeight w:val="290"/>
        </w:trPr>
        <w:tc>
          <w:tcPr>
            <w:tcW w:w="2233" w:type="dxa"/>
            <w:tcBorders>
              <w:top w:val="nil"/>
              <w:left w:val="nil"/>
              <w:bottom w:val="nil"/>
              <w:right w:val="nil"/>
            </w:tcBorders>
            <w:shd w:val="clear" w:color="auto" w:fill="auto"/>
          </w:tcPr>
          <w:p w:rsidR="009D5F47" w:rsidRPr="005629E1" w:rsidRDefault="0091467A" w:rsidP="009220BA">
            <w:pPr>
              <w:autoSpaceDE w:val="0"/>
              <w:autoSpaceDN w:val="0"/>
              <w:adjustRightInd w:val="0"/>
              <w:spacing w:after="0" w:line="240" w:lineRule="auto"/>
              <w:jc w:val="center"/>
              <w:rPr>
                <w:rFonts w:ascii="Arial" w:hAnsi="Arial" w:cs="Arial"/>
                <w:b/>
                <w:bCs/>
                <w:i/>
                <w:iCs/>
                <w:color w:val="000000"/>
                <w:sz w:val="20"/>
                <w:szCs w:val="20"/>
              </w:rPr>
            </w:pPr>
            <w:r>
              <w:rPr>
                <w:rFonts w:ascii="Arial" w:hAnsi="Arial" w:cs="Arial"/>
                <w:b/>
                <w:bCs/>
                <w:i/>
                <w:iCs/>
                <w:color w:val="000000"/>
                <w:sz w:val="20"/>
                <w:szCs w:val="20"/>
              </w:rPr>
              <w:t>Lucratividade</w:t>
            </w:r>
          </w:p>
        </w:tc>
        <w:tc>
          <w:tcPr>
            <w:tcW w:w="1275" w:type="dxa"/>
            <w:tcBorders>
              <w:top w:val="nil"/>
              <w:left w:val="nil"/>
              <w:bottom w:val="nil"/>
              <w:right w:val="nil"/>
            </w:tcBorders>
            <w:shd w:val="clear" w:color="auto" w:fill="auto"/>
          </w:tcPr>
          <w:p w:rsidR="009D5F47" w:rsidRPr="005629E1" w:rsidRDefault="009D5F47" w:rsidP="009220BA">
            <w:pPr>
              <w:autoSpaceDE w:val="0"/>
              <w:autoSpaceDN w:val="0"/>
              <w:adjustRightInd w:val="0"/>
              <w:spacing w:after="0" w:line="240" w:lineRule="auto"/>
              <w:jc w:val="center"/>
              <w:rPr>
                <w:rFonts w:ascii="Arial" w:hAnsi="Arial" w:cs="Arial"/>
                <w:b/>
                <w:bCs/>
                <w:color w:val="000000"/>
                <w:sz w:val="20"/>
                <w:szCs w:val="20"/>
              </w:rPr>
            </w:pPr>
            <w:r w:rsidRPr="005629E1">
              <w:rPr>
                <w:rFonts w:ascii="Arial" w:hAnsi="Arial" w:cs="Arial"/>
                <w:b/>
                <w:bCs/>
                <w:color w:val="000000"/>
                <w:sz w:val="20"/>
                <w:szCs w:val="20"/>
              </w:rPr>
              <w:t>-</w:t>
            </w:r>
          </w:p>
        </w:tc>
        <w:tc>
          <w:tcPr>
            <w:tcW w:w="1276" w:type="dxa"/>
            <w:tcBorders>
              <w:top w:val="nil"/>
              <w:left w:val="nil"/>
              <w:bottom w:val="nil"/>
              <w:right w:val="nil"/>
            </w:tcBorders>
            <w:shd w:val="clear" w:color="auto" w:fill="auto"/>
          </w:tcPr>
          <w:p w:rsidR="009D5F47" w:rsidRPr="005629E1" w:rsidRDefault="009D5F47" w:rsidP="009220BA">
            <w:pPr>
              <w:autoSpaceDE w:val="0"/>
              <w:autoSpaceDN w:val="0"/>
              <w:adjustRightInd w:val="0"/>
              <w:spacing w:after="0" w:line="240" w:lineRule="auto"/>
              <w:jc w:val="center"/>
              <w:rPr>
                <w:rFonts w:ascii="Arial" w:hAnsi="Arial" w:cs="Arial"/>
                <w:b/>
                <w:bCs/>
                <w:color w:val="000000"/>
                <w:sz w:val="20"/>
                <w:szCs w:val="20"/>
              </w:rPr>
            </w:pPr>
            <w:r w:rsidRPr="005629E1">
              <w:rPr>
                <w:rFonts w:ascii="Arial" w:hAnsi="Arial" w:cs="Arial"/>
                <w:b/>
                <w:bCs/>
                <w:color w:val="000000"/>
                <w:sz w:val="20"/>
                <w:szCs w:val="20"/>
              </w:rPr>
              <w:t>23%</w:t>
            </w:r>
          </w:p>
        </w:tc>
        <w:tc>
          <w:tcPr>
            <w:tcW w:w="1276" w:type="dxa"/>
            <w:tcBorders>
              <w:top w:val="nil"/>
              <w:left w:val="nil"/>
              <w:bottom w:val="nil"/>
              <w:right w:val="nil"/>
            </w:tcBorders>
            <w:shd w:val="clear" w:color="auto" w:fill="auto"/>
          </w:tcPr>
          <w:p w:rsidR="009D5F47" w:rsidRPr="005629E1" w:rsidRDefault="009D5F47" w:rsidP="009220BA">
            <w:pPr>
              <w:autoSpaceDE w:val="0"/>
              <w:autoSpaceDN w:val="0"/>
              <w:adjustRightInd w:val="0"/>
              <w:spacing w:after="0" w:line="240" w:lineRule="auto"/>
              <w:jc w:val="center"/>
              <w:rPr>
                <w:rFonts w:ascii="Arial" w:hAnsi="Arial" w:cs="Arial"/>
                <w:b/>
                <w:bCs/>
                <w:color w:val="000000"/>
                <w:sz w:val="20"/>
                <w:szCs w:val="20"/>
              </w:rPr>
            </w:pPr>
            <w:r w:rsidRPr="005629E1">
              <w:rPr>
                <w:rFonts w:ascii="Arial" w:hAnsi="Arial" w:cs="Arial"/>
                <w:b/>
                <w:bCs/>
                <w:color w:val="000000"/>
                <w:sz w:val="20"/>
                <w:szCs w:val="20"/>
              </w:rPr>
              <w:t>16%</w:t>
            </w:r>
          </w:p>
        </w:tc>
        <w:tc>
          <w:tcPr>
            <w:tcW w:w="1417" w:type="dxa"/>
            <w:tcBorders>
              <w:top w:val="nil"/>
              <w:left w:val="nil"/>
              <w:bottom w:val="nil"/>
              <w:right w:val="nil"/>
            </w:tcBorders>
            <w:shd w:val="clear" w:color="auto" w:fill="auto"/>
          </w:tcPr>
          <w:p w:rsidR="009D5F47" w:rsidRPr="005629E1" w:rsidRDefault="009D5F47" w:rsidP="009220BA">
            <w:pPr>
              <w:autoSpaceDE w:val="0"/>
              <w:autoSpaceDN w:val="0"/>
              <w:adjustRightInd w:val="0"/>
              <w:spacing w:after="0" w:line="240" w:lineRule="auto"/>
              <w:jc w:val="center"/>
              <w:rPr>
                <w:rFonts w:ascii="Arial" w:hAnsi="Arial" w:cs="Arial"/>
                <w:b/>
                <w:bCs/>
                <w:color w:val="000000"/>
                <w:sz w:val="20"/>
                <w:szCs w:val="20"/>
              </w:rPr>
            </w:pPr>
            <w:r w:rsidRPr="005629E1">
              <w:rPr>
                <w:rFonts w:ascii="Arial" w:hAnsi="Arial" w:cs="Arial"/>
                <w:b/>
                <w:bCs/>
                <w:color w:val="000000"/>
                <w:sz w:val="20"/>
                <w:szCs w:val="20"/>
              </w:rPr>
              <w:t>1%</w:t>
            </w:r>
          </w:p>
        </w:tc>
        <w:tc>
          <w:tcPr>
            <w:tcW w:w="1560" w:type="dxa"/>
            <w:tcBorders>
              <w:top w:val="nil"/>
              <w:left w:val="nil"/>
              <w:bottom w:val="nil"/>
              <w:right w:val="nil"/>
            </w:tcBorders>
            <w:shd w:val="clear" w:color="auto" w:fill="auto"/>
          </w:tcPr>
          <w:p w:rsidR="009D5F47" w:rsidRPr="005629E1" w:rsidRDefault="009D5F47" w:rsidP="009220BA">
            <w:pPr>
              <w:autoSpaceDE w:val="0"/>
              <w:autoSpaceDN w:val="0"/>
              <w:adjustRightInd w:val="0"/>
              <w:spacing w:after="0" w:line="240" w:lineRule="auto"/>
              <w:jc w:val="center"/>
              <w:rPr>
                <w:rFonts w:ascii="Arial" w:hAnsi="Arial" w:cs="Arial"/>
                <w:b/>
                <w:bCs/>
                <w:color w:val="000000"/>
                <w:sz w:val="20"/>
                <w:szCs w:val="20"/>
              </w:rPr>
            </w:pPr>
            <w:r w:rsidRPr="005629E1">
              <w:rPr>
                <w:rFonts w:ascii="Arial" w:hAnsi="Arial" w:cs="Arial"/>
                <w:b/>
                <w:bCs/>
                <w:color w:val="000000"/>
                <w:sz w:val="20"/>
                <w:szCs w:val="20"/>
              </w:rPr>
              <w:t>12%</w:t>
            </w:r>
          </w:p>
        </w:tc>
        <w:tc>
          <w:tcPr>
            <w:tcW w:w="1391" w:type="dxa"/>
            <w:tcBorders>
              <w:top w:val="nil"/>
              <w:left w:val="nil"/>
              <w:bottom w:val="nil"/>
              <w:right w:val="nil"/>
            </w:tcBorders>
            <w:shd w:val="clear" w:color="auto" w:fill="auto"/>
          </w:tcPr>
          <w:p w:rsidR="009D5F47" w:rsidRPr="005629E1" w:rsidRDefault="009D5F47" w:rsidP="009220BA">
            <w:pPr>
              <w:autoSpaceDE w:val="0"/>
              <w:autoSpaceDN w:val="0"/>
              <w:adjustRightInd w:val="0"/>
              <w:spacing w:after="0" w:line="240" w:lineRule="auto"/>
              <w:jc w:val="center"/>
              <w:rPr>
                <w:rFonts w:ascii="Arial" w:hAnsi="Arial" w:cs="Arial"/>
                <w:b/>
                <w:bCs/>
                <w:color w:val="000000"/>
                <w:sz w:val="20"/>
                <w:szCs w:val="20"/>
              </w:rPr>
            </w:pPr>
            <w:r w:rsidRPr="005629E1">
              <w:rPr>
                <w:rFonts w:ascii="Arial" w:hAnsi="Arial" w:cs="Arial"/>
                <w:b/>
                <w:bCs/>
                <w:color w:val="000000"/>
                <w:sz w:val="20"/>
                <w:szCs w:val="20"/>
              </w:rPr>
              <w:t>22%</w:t>
            </w:r>
          </w:p>
        </w:tc>
      </w:tr>
      <w:tr w:rsidR="0091467A" w:rsidRPr="005629E1" w:rsidTr="009220BA">
        <w:trPr>
          <w:trHeight w:val="290"/>
        </w:trPr>
        <w:tc>
          <w:tcPr>
            <w:tcW w:w="2233" w:type="dxa"/>
            <w:tcBorders>
              <w:top w:val="nil"/>
              <w:left w:val="nil"/>
              <w:bottom w:val="single" w:sz="6" w:space="0" w:color="000000"/>
              <w:right w:val="nil"/>
            </w:tcBorders>
            <w:shd w:val="clear" w:color="auto" w:fill="auto"/>
          </w:tcPr>
          <w:p w:rsidR="0091467A" w:rsidRPr="005629E1" w:rsidRDefault="0091467A" w:rsidP="009220BA">
            <w:pPr>
              <w:autoSpaceDE w:val="0"/>
              <w:autoSpaceDN w:val="0"/>
              <w:adjustRightInd w:val="0"/>
              <w:spacing w:after="0" w:line="240" w:lineRule="auto"/>
              <w:jc w:val="center"/>
              <w:rPr>
                <w:rFonts w:ascii="Arial" w:hAnsi="Arial" w:cs="Arial"/>
                <w:b/>
                <w:bCs/>
                <w:i/>
                <w:iCs/>
                <w:color w:val="000000"/>
                <w:sz w:val="20"/>
                <w:szCs w:val="20"/>
              </w:rPr>
            </w:pPr>
            <w:r>
              <w:rPr>
                <w:rFonts w:ascii="Arial" w:hAnsi="Arial" w:cs="Arial"/>
                <w:b/>
                <w:bCs/>
                <w:i/>
                <w:iCs/>
                <w:color w:val="000000"/>
                <w:sz w:val="20"/>
                <w:szCs w:val="20"/>
              </w:rPr>
              <w:t>Média</w:t>
            </w:r>
          </w:p>
        </w:tc>
        <w:tc>
          <w:tcPr>
            <w:tcW w:w="1275" w:type="dxa"/>
            <w:tcBorders>
              <w:top w:val="nil"/>
              <w:left w:val="nil"/>
              <w:bottom w:val="single" w:sz="6" w:space="0" w:color="000000"/>
              <w:right w:val="nil"/>
            </w:tcBorders>
            <w:shd w:val="clear" w:color="auto" w:fill="auto"/>
          </w:tcPr>
          <w:p w:rsidR="0091467A" w:rsidRPr="005629E1" w:rsidRDefault="0091467A" w:rsidP="009220BA">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14,8%</w:t>
            </w:r>
          </w:p>
        </w:tc>
        <w:tc>
          <w:tcPr>
            <w:tcW w:w="1276" w:type="dxa"/>
            <w:tcBorders>
              <w:top w:val="nil"/>
              <w:left w:val="nil"/>
              <w:bottom w:val="single" w:sz="6" w:space="0" w:color="000000"/>
              <w:right w:val="nil"/>
            </w:tcBorders>
            <w:shd w:val="clear" w:color="auto" w:fill="auto"/>
          </w:tcPr>
          <w:p w:rsidR="0091467A" w:rsidRPr="005629E1" w:rsidRDefault="0091467A" w:rsidP="009220BA">
            <w:pPr>
              <w:autoSpaceDE w:val="0"/>
              <w:autoSpaceDN w:val="0"/>
              <w:adjustRightInd w:val="0"/>
              <w:spacing w:after="0" w:line="240" w:lineRule="auto"/>
              <w:jc w:val="center"/>
              <w:rPr>
                <w:rFonts w:ascii="Arial" w:hAnsi="Arial" w:cs="Arial"/>
                <w:b/>
                <w:bCs/>
                <w:color w:val="000000"/>
                <w:sz w:val="20"/>
                <w:szCs w:val="20"/>
              </w:rPr>
            </w:pPr>
          </w:p>
        </w:tc>
        <w:tc>
          <w:tcPr>
            <w:tcW w:w="1276" w:type="dxa"/>
            <w:tcBorders>
              <w:top w:val="nil"/>
              <w:left w:val="nil"/>
              <w:bottom w:val="single" w:sz="6" w:space="0" w:color="000000"/>
              <w:right w:val="nil"/>
            </w:tcBorders>
            <w:shd w:val="clear" w:color="auto" w:fill="auto"/>
          </w:tcPr>
          <w:p w:rsidR="0091467A" w:rsidRPr="005629E1" w:rsidRDefault="0091467A" w:rsidP="009220BA">
            <w:pPr>
              <w:autoSpaceDE w:val="0"/>
              <w:autoSpaceDN w:val="0"/>
              <w:adjustRightInd w:val="0"/>
              <w:spacing w:after="0" w:line="240" w:lineRule="auto"/>
              <w:jc w:val="center"/>
              <w:rPr>
                <w:rFonts w:ascii="Arial" w:hAnsi="Arial" w:cs="Arial"/>
                <w:b/>
                <w:bCs/>
                <w:color w:val="000000"/>
                <w:sz w:val="20"/>
                <w:szCs w:val="20"/>
              </w:rPr>
            </w:pPr>
          </w:p>
        </w:tc>
        <w:tc>
          <w:tcPr>
            <w:tcW w:w="1417" w:type="dxa"/>
            <w:tcBorders>
              <w:top w:val="nil"/>
              <w:left w:val="nil"/>
              <w:bottom w:val="single" w:sz="6" w:space="0" w:color="000000"/>
              <w:right w:val="nil"/>
            </w:tcBorders>
            <w:shd w:val="clear" w:color="auto" w:fill="auto"/>
          </w:tcPr>
          <w:p w:rsidR="0091467A" w:rsidRPr="005629E1" w:rsidRDefault="0091467A" w:rsidP="009220BA">
            <w:pPr>
              <w:autoSpaceDE w:val="0"/>
              <w:autoSpaceDN w:val="0"/>
              <w:adjustRightInd w:val="0"/>
              <w:spacing w:after="0" w:line="240" w:lineRule="auto"/>
              <w:jc w:val="center"/>
              <w:rPr>
                <w:rFonts w:ascii="Arial" w:hAnsi="Arial" w:cs="Arial"/>
                <w:b/>
                <w:bCs/>
                <w:color w:val="000000"/>
                <w:sz w:val="20"/>
                <w:szCs w:val="20"/>
              </w:rPr>
            </w:pPr>
          </w:p>
        </w:tc>
        <w:tc>
          <w:tcPr>
            <w:tcW w:w="1560" w:type="dxa"/>
            <w:tcBorders>
              <w:top w:val="nil"/>
              <w:left w:val="nil"/>
              <w:bottom w:val="single" w:sz="6" w:space="0" w:color="000000"/>
              <w:right w:val="nil"/>
            </w:tcBorders>
            <w:shd w:val="clear" w:color="auto" w:fill="auto"/>
          </w:tcPr>
          <w:p w:rsidR="0091467A" w:rsidRPr="005629E1" w:rsidRDefault="0091467A" w:rsidP="009220BA">
            <w:pPr>
              <w:autoSpaceDE w:val="0"/>
              <w:autoSpaceDN w:val="0"/>
              <w:adjustRightInd w:val="0"/>
              <w:spacing w:after="0" w:line="240" w:lineRule="auto"/>
              <w:jc w:val="center"/>
              <w:rPr>
                <w:rFonts w:ascii="Arial" w:hAnsi="Arial" w:cs="Arial"/>
                <w:b/>
                <w:bCs/>
                <w:color w:val="000000"/>
                <w:sz w:val="20"/>
                <w:szCs w:val="20"/>
              </w:rPr>
            </w:pPr>
          </w:p>
        </w:tc>
        <w:tc>
          <w:tcPr>
            <w:tcW w:w="1391" w:type="dxa"/>
            <w:tcBorders>
              <w:top w:val="nil"/>
              <w:left w:val="nil"/>
              <w:bottom w:val="single" w:sz="6" w:space="0" w:color="000000"/>
              <w:right w:val="nil"/>
            </w:tcBorders>
            <w:shd w:val="clear" w:color="auto" w:fill="auto"/>
          </w:tcPr>
          <w:p w:rsidR="0091467A" w:rsidRPr="005629E1" w:rsidRDefault="0091467A" w:rsidP="009220BA">
            <w:pPr>
              <w:autoSpaceDE w:val="0"/>
              <w:autoSpaceDN w:val="0"/>
              <w:adjustRightInd w:val="0"/>
              <w:spacing w:after="0" w:line="240" w:lineRule="auto"/>
              <w:jc w:val="center"/>
              <w:rPr>
                <w:rFonts w:ascii="Arial" w:hAnsi="Arial" w:cs="Arial"/>
                <w:b/>
                <w:bCs/>
                <w:color w:val="000000"/>
                <w:sz w:val="20"/>
                <w:szCs w:val="20"/>
              </w:rPr>
            </w:pPr>
          </w:p>
        </w:tc>
      </w:tr>
    </w:tbl>
    <w:p w:rsidR="00F022D7" w:rsidRPr="00790BE9" w:rsidRDefault="009D5F47" w:rsidP="00F022D7">
      <w:pPr>
        <w:spacing w:after="0" w:line="240" w:lineRule="auto"/>
        <w:jc w:val="center"/>
        <w:rPr>
          <w:rFonts w:ascii="Arial" w:hAnsi="Arial" w:cs="Arial"/>
          <w:sz w:val="16"/>
          <w:szCs w:val="16"/>
        </w:rPr>
      </w:pPr>
      <w:r>
        <w:rPr>
          <w:rFonts w:ascii="Arial" w:hAnsi="Arial" w:cs="Arial"/>
          <w:sz w:val="16"/>
          <w:szCs w:val="16"/>
        </w:rPr>
        <w:br/>
      </w:r>
      <w:r w:rsidR="00F022D7" w:rsidRPr="00790BE9">
        <w:rPr>
          <w:rFonts w:ascii="Arial" w:hAnsi="Arial" w:cs="Arial"/>
          <w:sz w:val="16"/>
          <w:szCs w:val="16"/>
        </w:rPr>
        <w:t>Fonte: Elaboração própria (2017)</w:t>
      </w:r>
    </w:p>
    <w:p w:rsidR="00F022D7" w:rsidRDefault="00F022D7" w:rsidP="005C78EA">
      <w:pPr>
        <w:spacing w:line="360" w:lineRule="auto"/>
        <w:jc w:val="center"/>
        <w:rPr>
          <w:rStyle w:val="fontstyle01"/>
        </w:rPr>
      </w:pPr>
      <w:r>
        <w:rPr>
          <w:rStyle w:val="fontstyle01"/>
          <w:b/>
        </w:rPr>
        <w:br/>
      </w:r>
      <w:r w:rsidR="00C3642B">
        <w:rPr>
          <w:rStyle w:val="fontstyle01"/>
          <w:b/>
        </w:rPr>
        <w:t>Tabela 7</w:t>
      </w:r>
      <w:r>
        <w:rPr>
          <w:rStyle w:val="fontstyle01"/>
        </w:rPr>
        <w:t xml:space="preserve"> </w:t>
      </w:r>
      <w:r w:rsidRPr="0032289D">
        <w:rPr>
          <w:rStyle w:val="fontstyle01"/>
        </w:rPr>
        <w:t>–</w:t>
      </w:r>
      <w:r>
        <w:rPr>
          <w:rStyle w:val="fontstyle01"/>
        </w:rPr>
        <w:t xml:space="preserve"> Lucratividade</w:t>
      </w:r>
    </w:p>
    <w:p w:rsidR="00BF4A12" w:rsidRDefault="00BF4A12" w:rsidP="00BF4A12">
      <w:pPr>
        <w:spacing w:line="360" w:lineRule="auto"/>
        <w:jc w:val="both"/>
        <w:rPr>
          <w:rStyle w:val="fontstyle01"/>
        </w:rPr>
      </w:pPr>
      <w:r w:rsidRPr="00BF4A12">
        <w:rPr>
          <w:rStyle w:val="fontstyle01"/>
        </w:rPr>
        <w:tab/>
      </w:r>
    </w:p>
    <w:p w:rsidR="005C78EA" w:rsidRDefault="00BF4A12" w:rsidP="00BF4A12">
      <w:pPr>
        <w:spacing w:line="360" w:lineRule="auto"/>
        <w:jc w:val="both"/>
        <w:rPr>
          <w:rStyle w:val="fontstyle01"/>
        </w:rPr>
      </w:pPr>
      <w:r>
        <w:rPr>
          <w:rStyle w:val="fontstyle01"/>
        </w:rPr>
        <w:tab/>
      </w:r>
      <w:r w:rsidRPr="00BF4A12">
        <w:rPr>
          <w:rStyle w:val="fontstyle01"/>
        </w:rPr>
        <w:t xml:space="preserve">Os níveis de </w:t>
      </w:r>
      <w:r w:rsidRPr="00BF4A12">
        <w:rPr>
          <w:rStyle w:val="fontstyle01"/>
          <w:i/>
        </w:rPr>
        <w:t>payback</w:t>
      </w:r>
      <w:r w:rsidRPr="00BF4A12">
        <w:rPr>
          <w:rStyle w:val="fontstyle01"/>
        </w:rPr>
        <w:t xml:space="preserve">, de lucratividade e de rentabilidade, assim como a TIR e o VPL refletem a realidade a qual o setor atua, ou seja, o setor industrial. O segundo setor, demorar um pouco menos a maturar em termos de rendimento do que o primeiro setor, e um pouco mais que o segundo setor, uma vez que cita-se os setores agrícolas e se serviços, respectivamente. Dessa forma, o </w:t>
      </w:r>
      <w:r w:rsidRPr="00BF4A12">
        <w:rPr>
          <w:rStyle w:val="fontstyle01"/>
          <w:i/>
        </w:rPr>
        <w:t>payback</w:t>
      </w:r>
      <w:r w:rsidRPr="00BF4A12">
        <w:rPr>
          <w:rStyle w:val="fontstyle01"/>
        </w:rPr>
        <w:t xml:space="preserve">, entre outras análises econômico-financeiras encontram-se em patamares satisfatórios quando analisa-se a área em que o negócio atua. </w:t>
      </w:r>
    </w:p>
    <w:p w:rsidR="00BF4A12" w:rsidRPr="00BF4A12" w:rsidRDefault="00BF4A12" w:rsidP="00BF4A12">
      <w:pPr>
        <w:spacing w:line="360" w:lineRule="auto"/>
        <w:jc w:val="both"/>
        <w:rPr>
          <w:rStyle w:val="fontstyle01"/>
        </w:rPr>
      </w:pPr>
    </w:p>
    <w:p w:rsidR="005C78EA" w:rsidRDefault="005C78EA" w:rsidP="008D4015">
      <w:pPr>
        <w:spacing w:line="360" w:lineRule="auto"/>
        <w:rPr>
          <w:rStyle w:val="fontstyle01"/>
          <w:b/>
        </w:rPr>
      </w:pPr>
    </w:p>
    <w:p w:rsidR="005C78EA" w:rsidRDefault="005C78EA" w:rsidP="008D4015">
      <w:pPr>
        <w:spacing w:line="360" w:lineRule="auto"/>
        <w:rPr>
          <w:rStyle w:val="fontstyle01"/>
          <w:b/>
        </w:rPr>
      </w:pPr>
    </w:p>
    <w:p w:rsidR="005C78EA" w:rsidRDefault="005C78EA" w:rsidP="008D4015">
      <w:pPr>
        <w:spacing w:line="360" w:lineRule="auto"/>
        <w:rPr>
          <w:rStyle w:val="fontstyle01"/>
          <w:b/>
        </w:rPr>
      </w:pPr>
    </w:p>
    <w:p w:rsidR="005C78EA" w:rsidRDefault="005C78EA" w:rsidP="008D4015">
      <w:pPr>
        <w:spacing w:line="360" w:lineRule="auto"/>
        <w:rPr>
          <w:rStyle w:val="fontstyle01"/>
          <w:b/>
        </w:rPr>
      </w:pPr>
    </w:p>
    <w:p w:rsidR="005C78EA" w:rsidRDefault="005C78EA" w:rsidP="008D4015">
      <w:pPr>
        <w:spacing w:line="360" w:lineRule="auto"/>
        <w:rPr>
          <w:rStyle w:val="fontstyle01"/>
          <w:b/>
        </w:rPr>
      </w:pPr>
    </w:p>
    <w:p w:rsidR="009D5F47" w:rsidRDefault="009D5F47" w:rsidP="008D4015">
      <w:pPr>
        <w:spacing w:line="360" w:lineRule="auto"/>
        <w:rPr>
          <w:rStyle w:val="fontstyle01"/>
          <w:b/>
        </w:rPr>
      </w:pPr>
    </w:p>
    <w:p w:rsidR="008D4015" w:rsidRDefault="008D4015" w:rsidP="008D4015">
      <w:pPr>
        <w:spacing w:line="360" w:lineRule="auto"/>
        <w:rPr>
          <w:rStyle w:val="fontstyle01"/>
          <w:b/>
        </w:rPr>
      </w:pPr>
      <w:r>
        <w:rPr>
          <w:rStyle w:val="fontstyle01"/>
          <w:b/>
        </w:rPr>
        <w:t>3</w:t>
      </w:r>
      <w:r w:rsidR="001B467F">
        <w:rPr>
          <w:rStyle w:val="fontstyle01"/>
          <w:b/>
        </w:rPr>
        <w:t>.</w:t>
      </w:r>
      <w:r>
        <w:rPr>
          <w:rStyle w:val="fontstyle01"/>
          <w:b/>
        </w:rPr>
        <w:t xml:space="preserve"> CONCLUSÕES</w:t>
      </w:r>
    </w:p>
    <w:p w:rsidR="008D4015" w:rsidRDefault="008D4015" w:rsidP="008D4015">
      <w:pPr>
        <w:spacing w:after="0" w:line="360" w:lineRule="auto"/>
        <w:jc w:val="both"/>
        <w:rPr>
          <w:rStyle w:val="fontstyle01"/>
        </w:rPr>
      </w:pPr>
      <w:r>
        <w:rPr>
          <w:rStyle w:val="fontstyle01"/>
        </w:rPr>
        <w:tab/>
      </w:r>
      <w:r w:rsidRPr="00CB4182">
        <w:rPr>
          <w:rStyle w:val="fontstyle01"/>
        </w:rPr>
        <w:t>O Plano de Negócios que foi desenvolvido não representa somente um instrumento de planejamento formalizado em um papel. Ele deve sim, estar integrado à toda a empresa, difundido e retroalimentado permanentemente com novas informações que possam contribuir para o sucesso organizacional. O planejamento também necessita ser flexível a novas realidades, adaptável a novos paradigmas, sob pena, de tornar-se um instrumento ultrapassado e não efetivo.</w:t>
      </w:r>
      <w:r>
        <w:rPr>
          <w:rStyle w:val="fontstyle01"/>
        </w:rPr>
        <w:tab/>
      </w:r>
    </w:p>
    <w:p w:rsidR="008D4015" w:rsidRDefault="008D4015" w:rsidP="008D4015">
      <w:pPr>
        <w:spacing w:after="0" w:line="360" w:lineRule="auto"/>
        <w:jc w:val="both"/>
        <w:rPr>
          <w:rStyle w:val="fontstyle01"/>
        </w:rPr>
      </w:pPr>
      <w:r>
        <w:rPr>
          <w:rStyle w:val="fontstyle01"/>
        </w:rPr>
        <w:tab/>
      </w:r>
      <w:r w:rsidRPr="00CB4182">
        <w:rPr>
          <w:rStyle w:val="fontstyle01"/>
        </w:rPr>
        <w:t xml:space="preserve">Empreender é sempre um risco, mas empreender sem planejamento é um risco que pode ser evitado. O plano de negócios, apesar de não ser </w:t>
      </w:r>
      <w:r>
        <w:rPr>
          <w:rStyle w:val="fontstyle01"/>
        </w:rPr>
        <w:t>a garantia de sucesso, irá colaborar</w:t>
      </w:r>
      <w:r w:rsidRPr="00CB4182">
        <w:rPr>
          <w:rStyle w:val="fontstyle01"/>
        </w:rPr>
        <w:t>, entre outras coisas, na tomada de decisões, assim como a não se desviar de seus objetivos iniciais. No estudo realizado, evidenciou-se que a atividade a ser implantada, se bem planejada, é viável ao mercado e pode se tornar um importante negócio aos sócios. Para que isso efetivamente aconteça, é necessário realizar um excelente trabalho de marketing, com atendimento diferenciado a todos os clientes, focado para a imagem da empresa, para que assim os clientes possam indicar para seus amigos e parentes</w:t>
      </w:r>
      <w:r>
        <w:rPr>
          <w:rStyle w:val="fontstyle01"/>
        </w:rPr>
        <w:t>, e nas próprias redes sociais</w:t>
      </w:r>
      <w:r w:rsidRPr="00CB4182">
        <w:rPr>
          <w:rStyle w:val="fontstyle01"/>
        </w:rPr>
        <w:t xml:space="preserve">. Através das constatações das pesquisas </w:t>
      </w:r>
      <w:r>
        <w:rPr>
          <w:rStyle w:val="fontstyle01"/>
        </w:rPr>
        <w:t>de marketing, estudos do mercado</w:t>
      </w:r>
      <w:r w:rsidRPr="00CB4182">
        <w:rPr>
          <w:rStyle w:val="fontstyle01"/>
        </w:rPr>
        <w:t>, avalia-se que, o empreendimento objeto do presente trabalho, com adequados planejamentos estratégicos, tem grande potencial para concorrer com os demais empreendimentos do ramo em que atua</w:t>
      </w:r>
      <w:r>
        <w:rPr>
          <w:rStyle w:val="fontstyle01"/>
        </w:rPr>
        <w:t>.</w:t>
      </w:r>
    </w:p>
    <w:p w:rsidR="008D4015" w:rsidRPr="00CB4182" w:rsidRDefault="008D4015" w:rsidP="008D4015">
      <w:pPr>
        <w:spacing w:after="0" w:line="360" w:lineRule="auto"/>
        <w:jc w:val="both"/>
        <w:rPr>
          <w:rStyle w:val="fontstyle01"/>
        </w:rPr>
      </w:pPr>
      <w:r>
        <w:rPr>
          <w:rStyle w:val="fontstyle01"/>
        </w:rPr>
        <w:tab/>
      </w:r>
      <w:r w:rsidRPr="00CB4182">
        <w:rPr>
          <w:rStyle w:val="fontstyle01"/>
        </w:rPr>
        <w:t>Os estudos financeiros com base nas projeções realizadas confirmam a viabilidade do negócio. Considerando os riscos do investimento e o custo médio p</w:t>
      </w:r>
      <w:r w:rsidR="000E5343">
        <w:rPr>
          <w:rStyle w:val="fontstyle01"/>
        </w:rPr>
        <w:t>onderado de capital (CMPC) de 16</w:t>
      </w:r>
      <w:r w:rsidRPr="00CB4182">
        <w:rPr>
          <w:rStyle w:val="fontstyle01"/>
        </w:rPr>
        <w:t>,</w:t>
      </w:r>
      <w:r w:rsidR="000E5343">
        <w:rPr>
          <w:rStyle w:val="fontstyle01"/>
        </w:rPr>
        <w:t>46</w:t>
      </w:r>
      <w:r w:rsidRPr="00CB4182">
        <w:rPr>
          <w:rStyle w:val="fontstyle01"/>
        </w:rPr>
        <w:t xml:space="preserve">%, em cinco anos, a Taxa Interna de Retorno supera tal expectativa, sendo igual a atingindo </w:t>
      </w:r>
      <w:r w:rsidR="000E5343">
        <w:rPr>
          <w:rStyle w:val="fontstyle01"/>
        </w:rPr>
        <w:t>3</w:t>
      </w:r>
      <w:r>
        <w:rPr>
          <w:rStyle w:val="fontstyle01"/>
        </w:rPr>
        <w:t>4</w:t>
      </w:r>
      <w:r w:rsidRPr="00CB4182">
        <w:rPr>
          <w:rStyle w:val="fontstyle01"/>
        </w:rPr>
        <w:t>%. O</w:t>
      </w:r>
      <w:r>
        <w:rPr>
          <w:rStyle w:val="fontstyle01"/>
        </w:rPr>
        <w:t xml:space="preserve"> </w:t>
      </w:r>
      <w:r w:rsidRPr="00CB4182">
        <w:rPr>
          <w:rStyle w:val="fontstyle01"/>
        </w:rPr>
        <w:t xml:space="preserve">método de avaliação conhecido como Valor Presente Líquido (VPL) apresenta, em cinco anos, um valor positivo, ou seja, as entradas de caixa, trazidas a valor presente, superam as saídas </w:t>
      </w:r>
      <w:r w:rsidRPr="00CB4182">
        <w:rPr>
          <w:rStyle w:val="fontstyle01"/>
        </w:rPr>
        <w:lastRenderedPageBreak/>
        <w:t xml:space="preserve">de caixa, também trazidas a valor presente, descontados do CMPC. Finalmente, o </w:t>
      </w:r>
      <w:r w:rsidRPr="00A46CBE">
        <w:rPr>
          <w:rStyle w:val="fontstyle01"/>
          <w:i/>
        </w:rPr>
        <w:t>Payback</w:t>
      </w:r>
      <w:r w:rsidRPr="00CB4182">
        <w:rPr>
          <w:rStyle w:val="fontstyle01"/>
        </w:rPr>
        <w:t xml:space="preserve">, descontado do CMPC, mostra um retorno do investimento em pouco mais de </w:t>
      </w:r>
      <w:r>
        <w:rPr>
          <w:rStyle w:val="fontstyle01"/>
        </w:rPr>
        <w:t>três</w:t>
      </w:r>
      <w:r w:rsidRPr="00CB4182">
        <w:rPr>
          <w:rStyle w:val="fontstyle01"/>
        </w:rPr>
        <w:t xml:space="preserve"> anos, retorno esse considerado razoável para um empreendimento deste porte. </w:t>
      </w:r>
      <w:r w:rsidR="0091467A">
        <w:rPr>
          <w:rStyle w:val="fontstyle01"/>
        </w:rPr>
        <w:t>A rentabilidade e a lucrativida</w:t>
      </w:r>
      <w:r w:rsidR="008C1B29">
        <w:rPr>
          <w:rStyle w:val="fontstyle01"/>
        </w:rPr>
        <w:t xml:space="preserve">de dão maior suporte à análise de viabilidade, nos níveis de 48% e 14%, respectivamente. </w:t>
      </w:r>
      <w:r w:rsidRPr="00CB4182">
        <w:rPr>
          <w:rStyle w:val="fontstyle01"/>
        </w:rPr>
        <w:t>Assim, esta ferramenta de análise também demonstra a viabilidade do empreendimento.</w:t>
      </w:r>
    </w:p>
    <w:p w:rsidR="008D4015" w:rsidRDefault="008D4015" w:rsidP="008D4015">
      <w:pPr>
        <w:spacing w:line="360" w:lineRule="auto"/>
        <w:jc w:val="center"/>
        <w:rPr>
          <w:rStyle w:val="fontstyle01"/>
          <w:b/>
        </w:rPr>
      </w:pPr>
    </w:p>
    <w:p w:rsidR="007E03BF" w:rsidRDefault="00014ABC" w:rsidP="00014ABC">
      <w:pPr>
        <w:spacing w:line="360" w:lineRule="auto"/>
        <w:jc w:val="center"/>
        <w:rPr>
          <w:rStyle w:val="fontstyle01"/>
          <w:b/>
        </w:rPr>
      </w:pPr>
      <w:r w:rsidRPr="00014ABC">
        <w:rPr>
          <w:rStyle w:val="fontstyle01"/>
          <w:b/>
        </w:rPr>
        <w:t>REFERÊNCIAS</w:t>
      </w:r>
    </w:p>
    <w:p w:rsidR="00420689" w:rsidRPr="00420689" w:rsidRDefault="00420689" w:rsidP="00420689">
      <w:pPr>
        <w:pStyle w:val="Ttulo1"/>
        <w:shd w:val="clear" w:color="auto" w:fill="FFFFFF"/>
        <w:spacing w:before="63" w:line="240" w:lineRule="auto"/>
        <w:rPr>
          <w:rFonts w:ascii="Helvetica" w:hAnsi="Helvetica" w:cs="Helvetica"/>
          <w:b w:val="0"/>
          <w:bCs w:val="0"/>
          <w:color w:val="auto"/>
        </w:rPr>
      </w:pPr>
      <w:r w:rsidRPr="009F399B">
        <w:rPr>
          <w:rStyle w:val="fontstyle01"/>
          <w:b w:val="0"/>
        </w:rPr>
        <w:t xml:space="preserve">ÁLVARES, Guilherme. </w:t>
      </w:r>
      <w:r w:rsidRPr="009F399B">
        <w:rPr>
          <w:rFonts w:ascii="Arial" w:hAnsi="Arial" w:cs="Arial"/>
          <w:bCs w:val="0"/>
          <w:color w:val="auto"/>
          <w:sz w:val="24"/>
          <w:szCs w:val="24"/>
        </w:rPr>
        <w:t>Análise de Projetos Determinação do Tamanho ou da Escala do Projeto</w:t>
      </w:r>
      <w:r>
        <w:rPr>
          <w:rFonts w:ascii="Arial" w:hAnsi="Arial" w:cs="Arial"/>
          <w:b w:val="0"/>
          <w:bCs w:val="0"/>
          <w:color w:val="auto"/>
          <w:sz w:val="24"/>
          <w:szCs w:val="24"/>
        </w:rPr>
        <w:t>. Universidade de Brasília (UnB). Centro de Estudos em Economia, Meio Ambiente e Agricultura. Disponível em: &lt;</w:t>
      </w:r>
      <w:r w:rsidRPr="00420689">
        <w:rPr>
          <w:rFonts w:ascii="Arial" w:hAnsi="Arial" w:cs="Arial"/>
          <w:b w:val="0"/>
          <w:bCs w:val="0"/>
          <w:color w:val="auto"/>
          <w:sz w:val="24"/>
          <w:szCs w:val="24"/>
          <w:u w:val="single"/>
        </w:rPr>
        <w:t>http://slideplayer.com.br/</w:t>
      </w:r>
      <w:r w:rsidRPr="00420689">
        <w:rPr>
          <w:rFonts w:ascii="Arial" w:hAnsi="Arial" w:cs="Arial"/>
          <w:b w:val="0"/>
          <w:bCs w:val="0"/>
          <w:color w:val="auto"/>
          <w:sz w:val="24"/>
          <w:szCs w:val="24"/>
          <w:u w:val="single"/>
        </w:rPr>
        <w:br/>
        <w:t>slide/1567716</w:t>
      </w:r>
      <w:r w:rsidRPr="00420689">
        <w:rPr>
          <w:rFonts w:ascii="Arial" w:hAnsi="Arial" w:cs="Arial"/>
          <w:b w:val="0"/>
          <w:bCs w:val="0"/>
          <w:color w:val="auto"/>
          <w:sz w:val="24"/>
          <w:szCs w:val="24"/>
        </w:rPr>
        <w:t>/</w:t>
      </w:r>
      <w:r>
        <w:rPr>
          <w:rFonts w:ascii="Arial" w:hAnsi="Arial" w:cs="Arial"/>
          <w:b w:val="0"/>
          <w:bCs w:val="0"/>
          <w:color w:val="auto"/>
          <w:sz w:val="24"/>
          <w:szCs w:val="24"/>
        </w:rPr>
        <w:t>&gt;. Acesso em: 05 nov. 2017.</w:t>
      </w:r>
    </w:p>
    <w:p w:rsidR="00420689" w:rsidRDefault="00420689" w:rsidP="007B69F4">
      <w:pPr>
        <w:spacing w:after="0" w:line="240" w:lineRule="auto"/>
        <w:rPr>
          <w:rStyle w:val="fontstyle01"/>
        </w:rPr>
      </w:pPr>
    </w:p>
    <w:p w:rsidR="007B69F4" w:rsidRDefault="007B69F4" w:rsidP="007B69F4">
      <w:pPr>
        <w:spacing w:after="0" w:line="240" w:lineRule="auto"/>
        <w:rPr>
          <w:rStyle w:val="fontstyle01"/>
        </w:rPr>
      </w:pPr>
      <w:r>
        <w:rPr>
          <w:rStyle w:val="fontstyle01"/>
        </w:rPr>
        <w:t xml:space="preserve">ASSOCIAÇÃO BRASILEIRA DA INDÚSTRIA DA CERVEJA. </w:t>
      </w:r>
      <w:r w:rsidRPr="005D2E58">
        <w:rPr>
          <w:rStyle w:val="fontstyle01"/>
          <w:b/>
        </w:rPr>
        <w:t>Anuário 2016</w:t>
      </w:r>
      <w:r>
        <w:rPr>
          <w:rStyle w:val="fontstyle01"/>
        </w:rPr>
        <w:t>. Disponível em: &lt;</w:t>
      </w:r>
      <w:r w:rsidRPr="005D2E58">
        <w:rPr>
          <w:rStyle w:val="fontstyle01"/>
          <w:u w:val="single"/>
        </w:rPr>
        <w:t>http://cervbrasil.org.br/arquivos/anuario2016/161130_CervBrasil-Anuario2016_WEB.pdf</w:t>
      </w:r>
      <w:r>
        <w:rPr>
          <w:rStyle w:val="fontstyle01"/>
        </w:rPr>
        <w:t>&gt;. Acesso em: 17 set. 2017.</w:t>
      </w:r>
    </w:p>
    <w:p w:rsidR="007B69F4" w:rsidRDefault="007B69F4" w:rsidP="007B69F4">
      <w:pPr>
        <w:spacing w:after="0" w:line="240" w:lineRule="auto"/>
        <w:rPr>
          <w:rStyle w:val="fontstyle01"/>
        </w:rPr>
      </w:pPr>
    </w:p>
    <w:p w:rsidR="007B69F4" w:rsidRDefault="007B69F4" w:rsidP="007B69F4">
      <w:pPr>
        <w:spacing w:after="0" w:line="240" w:lineRule="auto"/>
        <w:rPr>
          <w:rStyle w:val="fontstyle01"/>
        </w:rPr>
      </w:pPr>
      <w:r>
        <w:rPr>
          <w:rStyle w:val="fontstyle01"/>
        </w:rPr>
        <w:t xml:space="preserve">BRASIL. </w:t>
      </w:r>
      <w:r w:rsidRPr="002C7105">
        <w:rPr>
          <w:rStyle w:val="fontstyle01"/>
          <w:b/>
        </w:rPr>
        <w:t>Decreto n° 6.871</w:t>
      </w:r>
      <w:r>
        <w:rPr>
          <w:rStyle w:val="fontstyle01"/>
        </w:rPr>
        <w:t xml:space="preserve">, de 4 de junho de 2009. </w:t>
      </w:r>
      <w:r w:rsidRPr="00917D0F">
        <w:rPr>
          <w:rStyle w:val="fontstyle01"/>
        </w:rPr>
        <w:t>Que dispõe sobre a padronização, a classificação, o registro, a inspeção, a produção e a fiscalização de bebidas</w:t>
      </w:r>
      <w:r>
        <w:rPr>
          <w:rStyle w:val="fontstyle01"/>
        </w:rPr>
        <w:t>. Diário Oficial da União, Brasília, DF. Disponível em: &lt;</w:t>
      </w:r>
      <w:r w:rsidRPr="00014ABC">
        <w:rPr>
          <w:rStyle w:val="fontstyle01"/>
          <w:u w:val="single"/>
        </w:rPr>
        <w:t>http://www.planalto.gov.br/ccivil_03/_Ato2007-2010/2009/Decreto/D6871.htm</w:t>
      </w:r>
      <w:r>
        <w:rPr>
          <w:rStyle w:val="fontstyle01"/>
        </w:rPr>
        <w:t>&gt;. Acesso em: 16 set 2017.</w:t>
      </w:r>
    </w:p>
    <w:p w:rsidR="007B69F4" w:rsidRDefault="007B69F4" w:rsidP="007B69F4">
      <w:pPr>
        <w:spacing w:after="0" w:line="240" w:lineRule="auto"/>
        <w:rPr>
          <w:rFonts w:ascii="Arial" w:hAnsi="Arial" w:cs="Arial"/>
          <w:sz w:val="24"/>
          <w:szCs w:val="24"/>
        </w:rPr>
      </w:pPr>
    </w:p>
    <w:p w:rsidR="007B69F4" w:rsidRPr="00685A84" w:rsidRDefault="007B69F4" w:rsidP="007B69F4">
      <w:pPr>
        <w:spacing w:after="0" w:line="240" w:lineRule="auto"/>
        <w:rPr>
          <w:rFonts w:ascii="Arial" w:hAnsi="Arial" w:cs="Arial"/>
          <w:sz w:val="24"/>
          <w:szCs w:val="24"/>
        </w:rPr>
      </w:pPr>
      <w:r>
        <w:rPr>
          <w:rFonts w:ascii="Arial" w:hAnsi="Arial" w:cs="Arial"/>
          <w:sz w:val="24"/>
          <w:szCs w:val="24"/>
        </w:rPr>
        <w:t>BRASIL.</w:t>
      </w:r>
      <w:r w:rsidRPr="0069112E">
        <w:t xml:space="preserve"> </w:t>
      </w:r>
      <w:r w:rsidRPr="0069112E">
        <w:rPr>
          <w:rFonts w:ascii="Arial" w:hAnsi="Arial" w:cs="Arial"/>
          <w:b/>
          <w:sz w:val="24"/>
          <w:szCs w:val="24"/>
        </w:rPr>
        <w:t>LEI Nº 8.918, DE 14 DE JULHO DE 1994</w:t>
      </w:r>
      <w:r>
        <w:rPr>
          <w:rFonts w:ascii="Arial" w:hAnsi="Arial" w:cs="Arial"/>
          <w:sz w:val="24"/>
          <w:szCs w:val="24"/>
        </w:rPr>
        <w:t>. Disponível em: &lt;</w:t>
      </w:r>
      <w:r w:rsidRPr="0069112E">
        <w:rPr>
          <w:rFonts w:ascii="Arial" w:hAnsi="Arial" w:cs="Arial"/>
          <w:sz w:val="24"/>
          <w:szCs w:val="24"/>
          <w:u w:val="single"/>
        </w:rPr>
        <w:t>http://www.</w:t>
      </w:r>
      <w:r w:rsidRPr="0069112E">
        <w:rPr>
          <w:rFonts w:ascii="Arial" w:hAnsi="Arial" w:cs="Arial"/>
          <w:sz w:val="24"/>
          <w:szCs w:val="24"/>
          <w:u w:val="single"/>
        </w:rPr>
        <w:br/>
        <w:t>planalto.gov.br/ccivil_03/leis/L8918.htm</w:t>
      </w:r>
      <w:r>
        <w:rPr>
          <w:rFonts w:ascii="Arial" w:hAnsi="Arial" w:cs="Arial"/>
          <w:sz w:val="24"/>
          <w:szCs w:val="24"/>
        </w:rPr>
        <w:t xml:space="preserve">&gt;. Acesso em: 25 set. 2017. </w:t>
      </w:r>
    </w:p>
    <w:p w:rsidR="007B69F4" w:rsidRDefault="007B69F4" w:rsidP="007B69F4">
      <w:pPr>
        <w:spacing w:after="0" w:line="240" w:lineRule="auto"/>
        <w:rPr>
          <w:rFonts w:ascii="Arial" w:hAnsi="Arial" w:cs="Arial"/>
          <w:sz w:val="24"/>
          <w:szCs w:val="24"/>
        </w:rPr>
      </w:pPr>
    </w:p>
    <w:p w:rsidR="007B69F4" w:rsidRPr="00685A84" w:rsidRDefault="007B69F4" w:rsidP="007B69F4">
      <w:pPr>
        <w:spacing w:after="0" w:line="240" w:lineRule="auto"/>
        <w:rPr>
          <w:rFonts w:ascii="Arial" w:hAnsi="Arial" w:cs="Arial"/>
          <w:sz w:val="24"/>
          <w:szCs w:val="24"/>
        </w:rPr>
      </w:pPr>
      <w:r>
        <w:rPr>
          <w:rFonts w:ascii="Arial" w:hAnsi="Arial" w:cs="Arial"/>
          <w:sz w:val="24"/>
          <w:szCs w:val="24"/>
        </w:rPr>
        <w:t xml:space="preserve">BRASIL. </w:t>
      </w:r>
      <w:r w:rsidRPr="0069112E">
        <w:rPr>
          <w:rFonts w:ascii="Arial" w:hAnsi="Arial" w:cs="Arial"/>
          <w:b/>
          <w:sz w:val="24"/>
          <w:szCs w:val="24"/>
        </w:rPr>
        <w:t>Receita Federal - Simples Nacional</w:t>
      </w:r>
      <w:r>
        <w:rPr>
          <w:rFonts w:ascii="Arial" w:hAnsi="Arial" w:cs="Arial"/>
          <w:sz w:val="24"/>
          <w:szCs w:val="24"/>
        </w:rPr>
        <w:t>. Disponível em: &lt;</w:t>
      </w:r>
      <w:r w:rsidRPr="0069112E">
        <w:rPr>
          <w:rFonts w:ascii="Arial" w:hAnsi="Arial" w:cs="Arial"/>
          <w:sz w:val="24"/>
          <w:szCs w:val="24"/>
          <w:u w:val="single"/>
        </w:rPr>
        <w:t>http://www8.receita.</w:t>
      </w:r>
      <w:r w:rsidRPr="0069112E">
        <w:rPr>
          <w:rFonts w:ascii="Arial" w:hAnsi="Arial" w:cs="Arial"/>
          <w:sz w:val="24"/>
          <w:szCs w:val="24"/>
          <w:u w:val="single"/>
        </w:rPr>
        <w:br/>
        <w:t>fazenda.gov.br/simplesnacional/documentos/pagina.aspx?id=3</w:t>
      </w:r>
      <w:r>
        <w:rPr>
          <w:rFonts w:ascii="Arial" w:hAnsi="Arial" w:cs="Arial"/>
          <w:sz w:val="24"/>
          <w:szCs w:val="24"/>
        </w:rPr>
        <w:t>&gt;. Acesso em: 25 set. 2017.</w:t>
      </w:r>
    </w:p>
    <w:p w:rsidR="007B69F4" w:rsidRDefault="007B69F4" w:rsidP="007B69F4">
      <w:pPr>
        <w:spacing w:after="0" w:line="240" w:lineRule="auto"/>
        <w:rPr>
          <w:rFonts w:ascii="Arial" w:hAnsi="Arial" w:cs="Arial"/>
          <w:b/>
          <w:sz w:val="24"/>
          <w:szCs w:val="24"/>
        </w:rPr>
      </w:pPr>
    </w:p>
    <w:p w:rsidR="007B69F4" w:rsidRDefault="007B69F4" w:rsidP="007B69F4">
      <w:pPr>
        <w:spacing w:after="0" w:line="240" w:lineRule="auto"/>
        <w:rPr>
          <w:rFonts w:ascii="Arial" w:hAnsi="Arial" w:cs="Arial"/>
          <w:sz w:val="24"/>
          <w:szCs w:val="24"/>
        </w:rPr>
      </w:pPr>
      <w:r w:rsidRPr="00BF7745">
        <w:rPr>
          <w:rFonts w:ascii="Arial" w:hAnsi="Arial" w:cs="Arial"/>
          <w:b/>
          <w:sz w:val="24"/>
          <w:szCs w:val="24"/>
        </w:rPr>
        <w:t>CERVEJA DA CASA</w:t>
      </w:r>
      <w:r>
        <w:rPr>
          <w:rFonts w:ascii="Arial" w:hAnsi="Arial" w:cs="Arial"/>
          <w:sz w:val="24"/>
          <w:szCs w:val="24"/>
        </w:rPr>
        <w:t>. Disponível em: &lt;</w:t>
      </w:r>
      <w:r w:rsidRPr="00BF7745">
        <w:rPr>
          <w:rFonts w:ascii="Arial" w:hAnsi="Arial" w:cs="Arial"/>
          <w:sz w:val="24"/>
          <w:szCs w:val="24"/>
          <w:u w:val="single"/>
        </w:rPr>
        <w:t>https://www.cervejadacasa.com/</w:t>
      </w:r>
      <w:r>
        <w:rPr>
          <w:rFonts w:ascii="Arial" w:hAnsi="Arial" w:cs="Arial"/>
          <w:sz w:val="24"/>
          <w:szCs w:val="24"/>
        </w:rPr>
        <w:t xml:space="preserve">&gt;. Acesso em: 25 set. 2017. </w:t>
      </w:r>
    </w:p>
    <w:p w:rsidR="000E5343" w:rsidRDefault="000E5343" w:rsidP="007B69F4">
      <w:pPr>
        <w:spacing w:after="0" w:line="240" w:lineRule="auto"/>
        <w:rPr>
          <w:rFonts w:ascii="Arial" w:hAnsi="Arial" w:cs="Arial"/>
          <w:sz w:val="24"/>
          <w:szCs w:val="24"/>
        </w:rPr>
      </w:pPr>
    </w:p>
    <w:p w:rsidR="000E5343" w:rsidRPr="00685A84" w:rsidRDefault="000E5343" w:rsidP="007B69F4">
      <w:pPr>
        <w:spacing w:after="0" w:line="240" w:lineRule="auto"/>
        <w:rPr>
          <w:rFonts w:ascii="Arial" w:hAnsi="Arial" w:cs="Arial"/>
          <w:sz w:val="24"/>
          <w:szCs w:val="24"/>
        </w:rPr>
      </w:pPr>
      <w:r>
        <w:rPr>
          <w:rFonts w:ascii="Arial" w:hAnsi="Arial" w:cs="Arial"/>
          <w:sz w:val="24"/>
          <w:szCs w:val="24"/>
        </w:rPr>
        <w:t xml:space="preserve">CONTA AZUL. </w:t>
      </w:r>
      <w:r w:rsidRPr="000E5343">
        <w:rPr>
          <w:rFonts w:ascii="Arial" w:hAnsi="Arial" w:cs="Arial"/>
          <w:b/>
          <w:sz w:val="24"/>
          <w:szCs w:val="24"/>
        </w:rPr>
        <w:t>Lucratividade e rentabilidade: quais são as diferenças?</w:t>
      </w:r>
      <w:r>
        <w:rPr>
          <w:rFonts w:ascii="Arial" w:hAnsi="Arial" w:cs="Arial"/>
          <w:sz w:val="24"/>
          <w:szCs w:val="24"/>
        </w:rPr>
        <w:t>. Disponível em: &lt;</w:t>
      </w:r>
      <w:r w:rsidRPr="000E5343">
        <w:rPr>
          <w:rFonts w:ascii="Arial" w:hAnsi="Arial" w:cs="Arial"/>
          <w:sz w:val="24"/>
          <w:szCs w:val="24"/>
          <w:u w:val="single"/>
        </w:rPr>
        <w:t>https://blog.contaazul.com/lucratividade-e-rentabilidade-entenda-as-diferencas</w:t>
      </w:r>
      <w:r>
        <w:rPr>
          <w:rFonts w:ascii="Arial" w:hAnsi="Arial" w:cs="Arial"/>
          <w:sz w:val="24"/>
          <w:szCs w:val="24"/>
        </w:rPr>
        <w:t>&gt;. Acesso em: 05 nov. 2017.</w:t>
      </w:r>
    </w:p>
    <w:p w:rsidR="007B69F4" w:rsidRDefault="007B69F4" w:rsidP="007B69F4">
      <w:pPr>
        <w:spacing w:after="0" w:line="240" w:lineRule="auto"/>
        <w:rPr>
          <w:rStyle w:val="fontstyle01"/>
        </w:rPr>
      </w:pPr>
    </w:p>
    <w:p w:rsidR="007B69F4" w:rsidRDefault="007B69F4" w:rsidP="007B69F4">
      <w:pPr>
        <w:spacing w:after="0" w:line="240" w:lineRule="auto"/>
        <w:rPr>
          <w:rStyle w:val="fontstyle01"/>
        </w:rPr>
      </w:pPr>
      <w:r>
        <w:rPr>
          <w:rStyle w:val="fontstyle01"/>
        </w:rPr>
        <w:t xml:space="preserve">FERREIRA, Alfredo. </w:t>
      </w:r>
      <w:r w:rsidRPr="00E23745">
        <w:rPr>
          <w:rStyle w:val="fontstyle01"/>
          <w:b/>
        </w:rPr>
        <w:t>Infográfico:</w:t>
      </w:r>
      <w:r>
        <w:rPr>
          <w:rStyle w:val="fontstyle01"/>
        </w:rPr>
        <w:t xml:space="preserve"> </w:t>
      </w:r>
      <w:r w:rsidRPr="00E23745">
        <w:rPr>
          <w:rStyle w:val="fontstyle01"/>
        </w:rPr>
        <w:t>Mercado Brasileiro de Cervejarias Artesanais</w:t>
      </w:r>
      <w:r>
        <w:rPr>
          <w:rStyle w:val="fontstyle01"/>
        </w:rPr>
        <w:t>. Instituto da Cerveja Brasil, São Paulo, 2016. Disponível em: &lt;</w:t>
      </w:r>
      <w:r w:rsidRPr="00014ABC">
        <w:rPr>
          <w:rStyle w:val="fontstyle01"/>
          <w:u w:val="single"/>
        </w:rPr>
        <w:t>https://www.institutodacerveja.com.br/blog/n114/novidades/infografico-mercado-brasileiro-de-cervejarias-artesanais</w:t>
      </w:r>
      <w:r>
        <w:rPr>
          <w:rStyle w:val="fontstyle01"/>
        </w:rPr>
        <w:t>&gt;. Acesso em: 17 set 2017.</w:t>
      </w:r>
    </w:p>
    <w:p w:rsidR="007B69F4" w:rsidRDefault="007B69F4" w:rsidP="007B69F4">
      <w:pPr>
        <w:spacing w:after="0" w:line="240" w:lineRule="auto"/>
        <w:jc w:val="both"/>
        <w:rPr>
          <w:rFonts w:ascii="Arial" w:hAnsi="Arial" w:cs="Arial"/>
          <w:sz w:val="24"/>
          <w:szCs w:val="24"/>
        </w:rPr>
      </w:pPr>
    </w:p>
    <w:p w:rsidR="007B69F4" w:rsidRDefault="007B69F4" w:rsidP="007B69F4">
      <w:pPr>
        <w:spacing w:after="0" w:line="240" w:lineRule="auto"/>
        <w:jc w:val="both"/>
        <w:rPr>
          <w:rFonts w:ascii="Arial" w:hAnsi="Arial" w:cs="Arial"/>
          <w:sz w:val="24"/>
          <w:szCs w:val="24"/>
        </w:rPr>
      </w:pPr>
      <w:r w:rsidRPr="003E2DC9">
        <w:rPr>
          <w:rFonts w:ascii="Arial" w:hAnsi="Arial" w:cs="Arial"/>
          <w:sz w:val="24"/>
          <w:szCs w:val="24"/>
        </w:rPr>
        <w:t>FONS</w:t>
      </w:r>
      <w:r>
        <w:rPr>
          <w:rFonts w:ascii="Arial" w:hAnsi="Arial" w:cs="Arial"/>
          <w:sz w:val="24"/>
          <w:szCs w:val="24"/>
        </w:rPr>
        <w:t xml:space="preserve">ECA, José Wladimir de Freitas. </w:t>
      </w:r>
      <w:r w:rsidRPr="003E2DC9">
        <w:rPr>
          <w:rFonts w:ascii="Arial" w:hAnsi="Arial" w:cs="Arial"/>
          <w:b/>
          <w:sz w:val="24"/>
          <w:szCs w:val="24"/>
        </w:rPr>
        <w:t>Elaboração e análise de projetos: a viabilidade econômico-financeira</w:t>
      </w:r>
      <w:r>
        <w:rPr>
          <w:rFonts w:ascii="Arial" w:hAnsi="Arial" w:cs="Arial"/>
          <w:sz w:val="24"/>
          <w:szCs w:val="24"/>
        </w:rPr>
        <w:t>. São Paulo: Atlas, 2012.</w:t>
      </w:r>
    </w:p>
    <w:p w:rsidR="007B69F4" w:rsidRDefault="007B69F4" w:rsidP="007B69F4">
      <w:pPr>
        <w:spacing w:after="0" w:line="240" w:lineRule="auto"/>
        <w:rPr>
          <w:rFonts w:ascii="Arial" w:hAnsi="Arial" w:cs="Arial"/>
          <w:sz w:val="24"/>
          <w:szCs w:val="24"/>
        </w:rPr>
      </w:pPr>
    </w:p>
    <w:p w:rsidR="007B69F4" w:rsidRPr="007B69F4" w:rsidRDefault="007B69F4" w:rsidP="007B69F4">
      <w:pPr>
        <w:spacing w:after="0" w:line="240" w:lineRule="auto"/>
        <w:rPr>
          <w:rFonts w:ascii="Arial" w:hAnsi="Arial" w:cs="Arial"/>
          <w:sz w:val="24"/>
          <w:szCs w:val="24"/>
          <w:u w:val="single"/>
        </w:rPr>
      </w:pPr>
      <w:r>
        <w:rPr>
          <w:rFonts w:ascii="Arial" w:hAnsi="Arial" w:cs="Arial"/>
          <w:sz w:val="24"/>
          <w:szCs w:val="24"/>
        </w:rPr>
        <w:lastRenderedPageBreak/>
        <w:t xml:space="preserve">GALILEU. </w:t>
      </w:r>
      <w:r w:rsidRPr="00A52E46">
        <w:rPr>
          <w:rFonts w:ascii="Arial" w:hAnsi="Arial" w:cs="Arial"/>
          <w:b/>
          <w:sz w:val="24"/>
          <w:szCs w:val="24"/>
        </w:rPr>
        <w:t xml:space="preserve">Faça sua </w:t>
      </w:r>
      <w:r>
        <w:rPr>
          <w:rFonts w:ascii="Arial" w:hAnsi="Arial" w:cs="Arial"/>
          <w:b/>
          <w:sz w:val="24"/>
          <w:szCs w:val="24"/>
        </w:rPr>
        <w:t>c</w:t>
      </w:r>
      <w:r w:rsidRPr="00A52E46">
        <w:rPr>
          <w:rFonts w:ascii="Arial" w:hAnsi="Arial" w:cs="Arial"/>
          <w:b/>
          <w:sz w:val="24"/>
          <w:szCs w:val="24"/>
        </w:rPr>
        <w:t>erveja</w:t>
      </w:r>
      <w:r>
        <w:rPr>
          <w:rFonts w:ascii="Arial" w:hAnsi="Arial" w:cs="Arial"/>
          <w:b/>
          <w:sz w:val="24"/>
          <w:szCs w:val="24"/>
        </w:rPr>
        <w:t xml:space="preserve"> em casa</w:t>
      </w:r>
      <w:r w:rsidRPr="00A52E46">
        <w:rPr>
          <w:rFonts w:ascii="Arial" w:hAnsi="Arial" w:cs="Arial"/>
          <w:b/>
          <w:sz w:val="24"/>
          <w:szCs w:val="24"/>
        </w:rPr>
        <w:t>.</w:t>
      </w:r>
      <w:r>
        <w:rPr>
          <w:rFonts w:ascii="Arial" w:hAnsi="Arial" w:cs="Arial"/>
          <w:sz w:val="24"/>
          <w:szCs w:val="24"/>
        </w:rPr>
        <w:t xml:space="preserve"> Disponível em: &lt;</w:t>
      </w:r>
      <w:r w:rsidRPr="00A52E46">
        <w:rPr>
          <w:rFonts w:ascii="Arial" w:hAnsi="Arial" w:cs="Arial"/>
          <w:sz w:val="24"/>
          <w:szCs w:val="24"/>
          <w:u w:val="single"/>
        </w:rPr>
        <w:t>http://revistagalileu.</w:t>
      </w:r>
      <w:r w:rsidRPr="00A52E46">
        <w:rPr>
          <w:rFonts w:ascii="Arial" w:hAnsi="Arial" w:cs="Arial"/>
          <w:sz w:val="24"/>
          <w:szCs w:val="24"/>
          <w:u w:val="single"/>
        </w:rPr>
        <w:br/>
        <w:t>globo.com/Revista/noticia/2014/01/faca-sua-cerveja.html</w:t>
      </w:r>
      <w:r>
        <w:rPr>
          <w:rFonts w:ascii="Arial" w:hAnsi="Arial" w:cs="Arial"/>
          <w:sz w:val="24"/>
          <w:szCs w:val="24"/>
        </w:rPr>
        <w:t>&gt;. Acesso em: 25 set. 2017.</w:t>
      </w:r>
    </w:p>
    <w:p w:rsidR="007B69F4" w:rsidRDefault="007B69F4" w:rsidP="007B69F4">
      <w:pPr>
        <w:spacing w:after="0" w:line="240" w:lineRule="auto"/>
        <w:jc w:val="both"/>
        <w:rPr>
          <w:rFonts w:ascii="Arial" w:hAnsi="Arial" w:cs="Arial"/>
          <w:sz w:val="24"/>
          <w:szCs w:val="24"/>
        </w:rPr>
      </w:pPr>
      <w:r w:rsidRPr="003E2DC9">
        <w:rPr>
          <w:rFonts w:ascii="Arial" w:hAnsi="Arial" w:cs="Arial"/>
          <w:sz w:val="24"/>
          <w:szCs w:val="24"/>
        </w:rPr>
        <w:t>HOLANDA, Nilson.</w:t>
      </w:r>
      <w:r>
        <w:rPr>
          <w:rFonts w:ascii="Arial" w:hAnsi="Arial" w:cs="Arial"/>
          <w:sz w:val="24"/>
          <w:szCs w:val="24"/>
        </w:rPr>
        <w:t xml:space="preserve"> </w:t>
      </w:r>
      <w:r w:rsidRPr="003E2DC9">
        <w:rPr>
          <w:rFonts w:ascii="Arial" w:hAnsi="Arial" w:cs="Arial"/>
          <w:b/>
          <w:sz w:val="24"/>
          <w:szCs w:val="24"/>
        </w:rPr>
        <w:t>Planejamentos e Projetos</w:t>
      </w:r>
      <w:r>
        <w:rPr>
          <w:rFonts w:ascii="Arial" w:hAnsi="Arial" w:cs="Arial"/>
          <w:sz w:val="24"/>
          <w:szCs w:val="24"/>
        </w:rPr>
        <w:t xml:space="preserve">. São Paulo: Apec, 2009. </w:t>
      </w:r>
    </w:p>
    <w:p w:rsidR="007B69F4" w:rsidRDefault="007B69F4" w:rsidP="007B69F4">
      <w:pPr>
        <w:spacing w:after="0" w:line="240" w:lineRule="auto"/>
        <w:rPr>
          <w:rStyle w:val="fontstyle01"/>
        </w:rPr>
      </w:pPr>
    </w:p>
    <w:p w:rsidR="007B69F4" w:rsidRDefault="007B69F4" w:rsidP="007B69F4">
      <w:pPr>
        <w:spacing w:after="0" w:line="240" w:lineRule="auto"/>
        <w:rPr>
          <w:rStyle w:val="fontstyle01"/>
        </w:rPr>
      </w:pPr>
      <w:r>
        <w:rPr>
          <w:rStyle w:val="fontstyle01"/>
        </w:rPr>
        <w:t xml:space="preserve">JÚNIOR, Osmar Cervieri et. al. O setor de bebidas no Brasil. </w:t>
      </w:r>
      <w:r w:rsidRPr="00E23745">
        <w:rPr>
          <w:rStyle w:val="fontstyle01"/>
          <w:b/>
        </w:rPr>
        <w:t>BNDES Setorial</w:t>
      </w:r>
      <w:r>
        <w:rPr>
          <w:rStyle w:val="fontstyle01"/>
        </w:rPr>
        <w:t>, Brasil, p. 93-130. Disponível em: &lt;</w:t>
      </w:r>
      <w:r w:rsidRPr="00014ABC">
        <w:rPr>
          <w:rStyle w:val="fontstyle01"/>
          <w:u w:val="single"/>
        </w:rPr>
        <w:t>https://web.bndes.gov.br/bib/jspui/bitstream/1408/3462/1/BS%2040%20O%20setor%20de%20bebidas%20no%20Brasil_P.pdf</w:t>
      </w:r>
      <w:r>
        <w:rPr>
          <w:rStyle w:val="fontstyle01"/>
        </w:rPr>
        <w:t>&gt;. Acesso em: 17 set 2017.</w:t>
      </w:r>
    </w:p>
    <w:p w:rsidR="007B69F4" w:rsidRDefault="007B69F4" w:rsidP="007B69F4">
      <w:pPr>
        <w:spacing w:after="0" w:line="240" w:lineRule="auto"/>
        <w:jc w:val="both"/>
        <w:rPr>
          <w:rFonts w:ascii="Arial" w:hAnsi="Arial" w:cs="Arial"/>
          <w:sz w:val="24"/>
          <w:szCs w:val="24"/>
        </w:rPr>
      </w:pPr>
    </w:p>
    <w:p w:rsidR="007B69F4" w:rsidRPr="00C13917" w:rsidRDefault="007B69F4" w:rsidP="007B69F4">
      <w:pPr>
        <w:spacing w:after="0" w:line="240" w:lineRule="auto"/>
        <w:jc w:val="both"/>
        <w:rPr>
          <w:rFonts w:ascii="Arial" w:hAnsi="Arial" w:cs="Arial"/>
          <w:sz w:val="24"/>
          <w:szCs w:val="24"/>
        </w:rPr>
      </w:pPr>
      <w:r w:rsidRPr="00C13917">
        <w:rPr>
          <w:rFonts w:ascii="Arial" w:hAnsi="Arial" w:cs="Arial"/>
          <w:sz w:val="24"/>
          <w:szCs w:val="24"/>
        </w:rPr>
        <w:t xml:space="preserve">KINKLE, Angela. </w:t>
      </w:r>
      <w:r w:rsidRPr="00C13917">
        <w:rPr>
          <w:rFonts w:ascii="Arial" w:hAnsi="Arial" w:cs="Arial"/>
          <w:b/>
          <w:sz w:val="24"/>
          <w:szCs w:val="24"/>
        </w:rPr>
        <w:t>Cerveja Artesanal não é moda</w:t>
      </w:r>
      <w:r w:rsidRPr="00C13917">
        <w:rPr>
          <w:rFonts w:ascii="Arial" w:hAnsi="Arial" w:cs="Arial"/>
          <w:sz w:val="24"/>
          <w:szCs w:val="24"/>
        </w:rPr>
        <w:t>. Valor Econômico. Disponível em: &lt;</w:t>
      </w:r>
      <w:r w:rsidRPr="00C13917">
        <w:rPr>
          <w:rFonts w:ascii="Arial" w:hAnsi="Arial" w:cs="Arial"/>
          <w:sz w:val="24"/>
          <w:szCs w:val="24"/>
          <w:u w:val="single"/>
        </w:rPr>
        <w:t>http://www.valor.com.br/cultura/blue-chip/4418136/cerveja-artesanal-nao-e-moda</w:t>
      </w:r>
      <w:r w:rsidRPr="00C13917">
        <w:rPr>
          <w:rFonts w:ascii="Arial" w:hAnsi="Arial" w:cs="Arial"/>
          <w:sz w:val="24"/>
          <w:szCs w:val="24"/>
        </w:rPr>
        <w:t xml:space="preserve">&gt;. Acesso em: 17 set. 2017. </w:t>
      </w:r>
    </w:p>
    <w:p w:rsidR="007B69F4" w:rsidRDefault="007B69F4" w:rsidP="007B69F4">
      <w:pPr>
        <w:spacing w:after="0" w:line="240" w:lineRule="auto"/>
        <w:rPr>
          <w:rStyle w:val="fontstyle01"/>
        </w:rPr>
      </w:pPr>
    </w:p>
    <w:p w:rsidR="007B69F4" w:rsidRDefault="007B69F4" w:rsidP="007B69F4">
      <w:pPr>
        <w:spacing w:after="0" w:line="240" w:lineRule="auto"/>
        <w:rPr>
          <w:rStyle w:val="fontstyle01"/>
        </w:rPr>
      </w:pPr>
      <w:r>
        <w:rPr>
          <w:rStyle w:val="fontstyle01"/>
        </w:rPr>
        <w:t xml:space="preserve">MADEIRA, Juliana Salles. </w:t>
      </w:r>
      <w:r w:rsidRPr="00E23745">
        <w:rPr>
          <w:rStyle w:val="fontstyle01"/>
          <w:b/>
        </w:rPr>
        <w:t>Perfil do consumidor de cervejas especiais:</w:t>
      </w:r>
      <w:r>
        <w:rPr>
          <w:rStyle w:val="fontstyle01"/>
        </w:rPr>
        <w:t xml:space="preserve"> </w:t>
      </w:r>
      <w:r w:rsidRPr="008841D7">
        <w:rPr>
          <w:rStyle w:val="fontstyle01"/>
        </w:rPr>
        <w:t>Uma contribuição para o estudo do</w:t>
      </w:r>
      <w:r>
        <w:rPr>
          <w:rStyle w:val="fontstyle01"/>
        </w:rPr>
        <w:t xml:space="preserve"> </w:t>
      </w:r>
      <w:r w:rsidRPr="008841D7">
        <w:rPr>
          <w:rStyle w:val="fontstyle01"/>
        </w:rPr>
        <w:t>consumo nas ciências sociais.</w:t>
      </w:r>
      <w:r>
        <w:rPr>
          <w:rStyle w:val="fontstyle01"/>
        </w:rPr>
        <w:t xml:space="preserve"> 2015. 80 f. Monografia (graduação em ciências sociais) – Instituto de filosofia e ciências humanas, Universidade Estadual de Campinas. São Paulo. Disponível em: &lt;</w:t>
      </w:r>
      <w:r w:rsidRPr="00014ABC">
        <w:rPr>
          <w:rStyle w:val="fontstyle01"/>
          <w:u w:val="single"/>
        </w:rPr>
        <w:t>http://www.bibliotecadigital.unicamp.br/document/?down=000952660</w:t>
      </w:r>
      <w:r>
        <w:rPr>
          <w:rStyle w:val="fontstyle01"/>
        </w:rPr>
        <w:t>&gt;. Acesso em: 17 set 2017.</w:t>
      </w:r>
    </w:p>
    <w:p w:rsidR="007B69F4" w:rsidRDefault="007B69F4" w:rsidP="007B69F4">
      <w:pPr>
        <w:spacing w:after="0" w:line="240" w:lineRule="auto"/>
        <w:rPr>
          <w:rStyle w:val="fontstyle01"/>
        </w:rPr>
      </w:pPr>
    </w:p>
    <w:p w:rsidR="007B69F4" w:rsidRDefault="007B69F4" w:rsidP="007B69F4">
      <w:pPr>
        <w:spacing w:after="0" w:line="240" w:lineRule="auto"/>
        <w:rPr>
          <w:rStyle w:val="fontstyle01"/>
        </w:rPr>
      </w:pPr>
      <w:r>
        <w:rPr>
          <w:rStyle w:val="fontstyle01"/>
        </w:rPr>
        <w:t xml:space="preserve">MENEGASSO, Luciano. </w:t>
      </w:r>
      <w:r w:rsidRPr="002C7105">
        <w:rPr>
          <w:rStyle w:val="fontstyle01"/>
          <w:b/>
        </w:rPr>
        <w:t>Ciclo de Vida Competitivo:</w:t>
      </w:r>
      <w:r w:rsidRPr="002C7105">
        <w:rPr>
          <w:rStyle w:val="fontstyle01"/>
        </w:rPr>
        <w:t xml:space="preserve"> Mercado de Cerveja e Pão Fresco</w:t>
      </w:r>
      <w:r>
        <w:rPr>
          <w:rStyle w:val="fontstyle01"/>
        </w:rPr>
        <w:t>. Estratégias PME, Brasil, 2015. Disponível em: &lt;</w:t>
      </w:r>
      <w:r w:rsidRPr="00014ABC">
        <w:rPr>
          <w:rStyle w:val="fontstyle01"/>
          <w:u w:val="single"/>
        </w:rPr>
        <w:t>http://lrmenegasso.wordpress.com/2015/05/08/dinamismo-do-mercado-na-industria-cervejeira-e-panificacao/</w:t>
      </w:r>
      <w:r>
        <w:rPr>
          <w:rStyle w:val="fontstyle01"/>
        </w:rPr>
        <w:t>&gt;. Acesso em: 17 set 2017.</w:t>
      </w:r>
    </w:p>
    <w:p w:rsidR="007B69F4" w:rsidRDefault="007B69F4" w:rsidP="007B69F4">
      <w:pPr>
        <w:spacing w:after="0" w:line="240" w:lineRule="auto"/>
        <w:rPr>
          <w:rStyle w:val="apple-style-span"/>
          <w:rFonts w:ascii="Arial" w:hAnsi="Arial" w:cs="Arial"/>
          <w:bCs/>
          <w:sz w:val="24"/>
          <w:szCs w:val="24"/>
          <w:shd w:val="clear" w:color="auto" w:fill="FFFFFF"/>
        </w:rPr>
      </w:pPr>
    </w:p>
    <w:p w:rsidR="007B69F4" w:rsidRPr="00970765" w:rsidRDefault="007B69F4" w:rsidP="007B69F4">
      <w:pPr>
        <w:spacing w:after="0" w:line="240" w:lineRule="auto"/>
        <w:rPr>
          <w:rStyle w:val="fontstyle01"/>
          <w:color w:val="auto"/>
        </w:rPr>
      </w:pPr>
      <w:r w:rsidRPr="00970765">
        <w:rPr>
          <w:rStyle w:val="apple-style-span"/>
          <w:rFonts w:ascii="Arial" w:hAnsi="Arial" w:cs="Arial"/>
          <w:bCs/>
          <w:sz w:val="24"/>
          <w:szCs w:val="24"/>
          <w:shd w:val="clear" w:color="auto" w:fill="FFFFFF"/>
        </w:rPr>
        <w:t xml:space="preserve">MORAES, F. D. </w:t>
      </w:r>
      <w:r w:rsidRPr="00970765">
        <w:rPr>
          <w:rStyle w:val="apple-style-span"/>
          <w:rFonts w:ascii="Arial" w:hAnsi="Arial" w:cs="Arial"/>
          <w:b/>
          <w:bCs/>
          <w:sz w:val="24"/>
          <w:szCs w:val="24"/>
          <w:shd w:val="clear" w:color="auto" w:fill="FFFFFF"/>
        </w:rPr>
        <w:t>Marketing-07-componentes da estratégia dos produtos</w:t>
      </w:r>
      <w:r w:rsidRPr="00970765">
        <w:rPr>
          <w:rStyle w:val="apple-style-span"/>
          <w:rFonts w:ascii="Arial" w:hAnsi="Arial" w:cs="Arial"/>
          <w:bCs/>
          <w:sz w:val="24"/>
          <w:szCs w:val="24"/>
          <w:shd w:val="clear" w:color="auto" w:fill="FFFFFF"/>
        </w:rPr>
        <w:t>. Arq. Texto. Site ADMINISTRADORES. Set. 2008. Disponível em: &lt;</w:t>
      </w:r>
      <w:hyperlink r:id="rId23" w:history="1">
        <w:r w:rsidRPr="00970765">
          <w:rPr>
            <w:rStyle w:val="Hyperlink"/>
            <w:rFonts w:ascii="Arial" w:hAnsi="Arial" w:cs="Arial"/>
            <w:bCs/>
            <w:color w:val="auto"/>
            <w:sz w:val="24"/>
            <w:szCs w:val="24"/>
            <w:shd w:val="clear" w:color="auto" w:fill="FFFFFF"/>
          </w:rPr>
          <w:t>http://www.administradores.com.br/informe-se/artigos/marketing-07-componentes-da-estrategia-dos-produtos/25453/</w:t>
        </w:r>
      </w:hyperlink>
      <w:r w:rsidRPr="00970765">
        <w:rPr>
          <w:rStyle w:val="apple-style-span"/>
          <w:rFonts w:ascii="Arial" w:hAnsi="Arial" w:cs="Arial"/>
          <w:bCs/>
          <w:sz w:val="24"/>
          <w:szCs w:val="24"/>
          <w:shd w:val="clear" w:color="auto" w:fill="FFFFFF"/>
        </w:rPr>
        <w:t xml:space="preserve">&gt;. Acesso em: </w:t>
      </w:r>
      <w:r>
        <w:rPr>
          <w:rStyle w:val="apple-style-span"/>
          <w:rFonts w:ascii="Arial" w:hAnsi="Arial" w:cs="Arial"/>
          <w:bCs/>
          <w:sz w:val="24"/>
          <w:szCs w:val="24"/>
          <w:shd w:val="clear" w:color="auto" w:fill="FFFFFF"/>
        </w:rPr>
        <w:t>17</w:t>
      </w:r>
      <w:r w:rsidRPr="00970765">
        <w:rPr>
          <w:rStyle w:val="apple-style-span"/>
          <w:rFonts w:ascii="Arial" w:hAnsi="Arial" w:cs="Arial"/>
          <w:bCs/>
          <w:sz w:val="24"/>
          <w:szCs w:val="24"/>
          <w:shd w:val="clear" w:color="auto" w:fill="FFFFFF"/>
        </w:rPr>
        <w:t xml:space="preserve"> </w:t>
      </w:r>
      <w:r>
        <w:rPr>
          <w:rStyle w:val="apple-style-span"/>
          <w:rFonts w:ascii="Arial" w:hAnsi="Arial" w:cs="Arial"/>
          <w:bCs/>
          <w:sz w:val="24"/>
          <w:szCs w:val="24"/>
          <w:shd w:val="clear" w:color="auto" w:fill="FFFFFF"/>
        </w:rPr>
        <w:t>set.</w:t>
      </w:r>
      <w:r w:rsidRPr="00970765">
        <w:rPr>
          <w:rStyle w:val="apple-style-span"/>
          <w:rFonts w:ascii="Arial" w:hAnsi="Arial" w:cs="Arial"/>
          <w:bCs/>
          <w:sz w:val="24"/>
          <w:szCs w:val="24"/>
          <w:shd w:val="clear" w:color="auto" w:fill="FFFFFF"/>
        </w:rPr>
        <w:t xml:space="preserve"> 201</w:t>
      </w:r>
      <w:r>
        <w:rPr>
          <w:rStyle w:val="apple-style-span"/>
          <w:rFonts w:ascii="Arial" w:hAnsi="Arial" w:cs="Arial"/>
          <w:bCs/>
          <w:sz w:val="24"/>
          <w:szCs w:val="24"/>
          <w:shd w:val="clear" w:color="auto" w:fill="FFFFFF"/>
        </w:rPr>
        <w:t>7</w:t>
      </w:r>
      <w:r w:rsidRPr="00970765">
        <w:rPr>
          <w:rStyle w:val="apple-style-span"/>
          <w:rFonts w:ascii="Arial" w:hAnsi="Arial" w:cs="Arial"/>
          <w:bCs/>
          <w:sz w:val="24"/>
          <w:szCs w:val="24"/>
          <w:shd w:val="clear" w:color="auto" w:fill="FFFFFF"/>
        </w:rPr>
        <w:t>.</w:t>
      </w:r>
    </w:p>
    <w:p w:rsidR="007B69F4" w:rsidRDefault="007B69F4" w:rsidP="007B69F4">
      <w:pPr>
        <w:spacing w:after="0" w:line="240" w:lineRule="auto"/>
        <w:rPr>
          <w:rStyle w:val="fontstyle01"/>
        </w:rPr>
      </w:pPr>
    </w:p>
    <w:p w:rsidR="007B69F4" w:rsidRDefault="007B69F4" w:rsidP="007B69F4">
      <w:pPr>
        <w:spacing w:after="0" w:line="240" w:lineRule="auto"/>
        <w:rPr>
          <w:rStyle w:val="fontstyle01"/>
        </w:rPr>
      </w:pPr>
      <w:r>
        <w:rPr>
          <w:rStyle w:val="fontstyle01"/>
        </w:rPr>
        <w:t xml:space="preserve">MOREIRA, Élisson Telles. </w:t>
      </w:r>
      <w:r w:rsidRPr="002C7105">
        <w:rPr>
          <w:rStyle w:val="fontstyle01"/>
        </w:rPr>
        <w:t>Análise da competitividade do segmento de cerveja do Brasil</w:t>
      </w:r>
      <w:r>
        <w:rPr>
          <w:rStyle w:val="fontstyle01"/>
        </w:rPr>
        <w:t xml:space="preserve">, 1997-2012. </w:t>
      </w:r>
      <w:r w:rsidRPr="002C7105">
        <w:rPr>
          <w:rStyle w:val="fontstyle01"/>
          <w:b/>
        </w:rPr>
        <w:t>Informações Econômicas</w:t>
      </w:r>
      <w:r>
        <w:rPr>
          <w:rStyle w:val="fontstyle01"/>
        </w:rPr>
        <w:t>, São Paulo, n. 3, mai/jun 2014. Disponível em: &lt;</w:t>
      </w:r>
      <w:r w:rsidRPr="00014ABC">
        <w:rPr>
          <w:rFonts w:ascii="Arial" w:hAnsi="Arial" w:cs="Arial"/>
          <w:sz w:val="24"/>
          <w:szCs w:val="24"/>
          <w:u w:val="single"/>
          <w:shd w:val="clear" w:color="auto" w:fill="FFFFFF"/>
        </w:rPr>
        <w:t>www.iea.sp.gov.br/ftpiea/publicacoes/ie/2014/tec4-0614.pdf</w:t>
      </w:r>
      <w:r>
        <w:rPr>
          <w:rStyle w:val="fontstyle01"/>
        </w:rPr>
        <w:t>&gt;. Acesso em: 16 set 2017.</w:t>
      </w:r>
    </w:p>
    <w:p w:rsidR="007B69F4" w:rsidRDefault="007B69F4" w:rsidP="007B69F4">
      <w:pPr>
        <w:spacing w:after="0" w:line="240" w:lineRule="auto"/>
        <w:jc w:val="both"/>
        <w:rPr>
          <w:rFonts w:ascii="Arial" w:hAnsi="Arial" w:cs="Arial"/>
          <w:sz w:val="24"/>
          <w:szCs w:val="24"/>
        </w:rPr>
      </w:pPr>
    </w:p>
    <w:p w:rsidR="007B69F4" w:rsidRDefault="007B69F4" w:rsidP="007B69F4">
      <w:pPr>
        <w:spacing w:after="0" w:line="240" w:lineRule="auto"/>
        <w:jc w:val="both"/>
        <w:rPr>
          <w:rFonts w:ascii="Arial" w:hAnsi="Arial" w:cs="Arial"/>
          <w:sz w:val="24"/>
          <w:szCs w:val="24"/>
        </w:rPr>
      </w:pPr>
      <w:r w:rsidRPr="00C13917">
        <w:rPr>
          <w:rFonts w:ascii="Arial" w:hAnsi="Arial" w:cs="Arial"/>
          <w:sz w:val="24"/>
          <w:szCs w:val="24"/>
        </w:rPr>
        <w:t xml:space="preserve">PARANHOS, Pedro. </w:t>
      </w:r>
      <w:r w:rsidRPr="00C13917">
        <w:rPr>
          <w:rFonts w:ascii="Arial" w:hAnsi="Arial" w:cs="Arial"/>
          <w:b/>
          <w:sz w:val="24"/>
          <w:szCs w:val="24"/>
        </w:rPr>
        <w:t>Desafios para o Mercado Cervejeiro em 2015</w:t>
      </w:r>
      <w:r w:rsidRPr="00C13917">
        <w:rPr>
          <w:rFonts w:ascii="Arial" w:hAnsi="Arial" w:cs="Arial"/>
          <w:sz w:val="24"/>
          <w:szCs w:val="24"/>
        </w:rPr>
        <w:t xml:space="preserve">. </w:t>
      </w:r>
      <w:r>
        <w:rPr>
          <w:rFonts w:ascii="Arial" w:hAnsi="Arial" w:cs="Arial"/>
          <w:sz w:val="24"/>
          <w:szCs w:val="24"/>
        </w:rPr>
        <w:t xml:space="preserve">Mestre Cervejeiro. </w:t>
      </w:r>
      <w:r w:rsidRPr="00C13917">
        <w:rPr>
          <w:rFonts w:ascii="Arial" w:hAnsi="Arial" w:cs="Arial"/>
          <w:sz w:val="24"/>
          <w:szCs w:val="24"/>
        </w:rPr>
        <w:t>Disponível em: &lt;</w:t>
      </w:r>
      <w:r w:rsidRPr="00C13917">
        <w:rPr>
          <w:rFonts w:ascii="Arial" w:hAnsi="Arial" w:cs="Arial"/>
          <w:sz w:val="24"/>
          <w:szCs w:val="24"/>
          <w:u w:val="single"/>
        </w:rPr>
        <w:t>http://www.mestre-cervejeiro.com/desafios-para-o-mercado-cervejeiro-em-2015/</w:t>
      </w:r>
      <w:r w:rsidRPr="00C13917">
        <w:rPr>
          <w:rFonts w:ascii="Arial" w:hAnsi="Arial" w:cs="Arial"/>
          <w:sz w:val="24"/>
          <w:szCs w:val="24"/>
        </w:rPr>
        <w:t>&gt;. Acesso em: 17 set. 2017.</w:t>
      </w:r>
    </w:p>
    <w:p w:rsidR="007B69F4" w:rsidRDefault="007B69F4" w:rsidP="007B69F4">
      <w:pPr>
        <w:spacing w:after="0" w:line="240" w:lineRule="auto"/>
        <w:rPr>
          <w:rFonts w:ascii="Arial" w:hAnsi="Arial" w:cs="Arial"/>
          <w:sz w:val="24"/>
          <w:szCs w:val="24"/>
        </w:rPr>
      </w:pPr>
    </w:p>
    <w:p w:rsidR="007B69F4" w:rsidRDefault="007B69F4" w:rsidP="007B69F4">
      <w:pPr>
        <w:spacing w:after="0" w:line="240" w:lineRule="auto"/>
        <w:rPr>
          <w:rFonts w:ascii="Arial" w:hAnsi="Arial" w:cs="Arial"/>
          <w:sz w:val="24"/>
          <w:szCs w:val="24"/>
        </w:rPr>
      </w:pPr>
      <w:r>
        <w:rPr>
          <w:rFonts w:ascii="Arial" w:hAnsi="Arial" w:cs="Arial"/>
          <w:sz w:val="24"/>
          <w:szCs w:val="24"/>
        </w:rPr>
        <w:t>______</w:t>
      </w:r>
      <w:r w:rsidRPr="00C13917">
        <w:rPr>
          <w:rFonts w:ascii="Arial" w:hAnsi="Arial" w:cs="Arial"/>
          <w:sz w:val="24"/>
          <w:szCs w:val="24"/>
        </w:rPr>
        <w:t xml:space="preserve">. </w:t>
      </w:r>
      <w:r w:rsidRPr="00C13917">
        <w:rPr>
          <w:rFonts w:ascii="Arial" w:hAnsi="Arial" w:cs="Arial"/>
          <w:b/>
          <w:sz w:val="24"/>
          <w:szCs w:val="24"/>
        </w:rPr>
        <w:t>Por que as cervejas artesanais são mais caras? Impostos</w:t>
      </w:r>
      <w:r w:rsidRPr="00C13917">
        <w:rPr>
          <w:rFonts w:ascii="Arial" w:hAnsi="Arial" w:cs="Arial"/>
          <w:sz w:val="24"/>
          <w:szCs w:val="24"/>
        </w:rPr>
        <w:t xml:space="preserve">. </w:t>
      </w:r>
      <w:r>
        <w:rPr>
          <w:rFonts w:ascii="Arial" w:hAnsi="Arial" w:cs="Arial"/>
          <w:sz w:val="24"/>
          <w:szCs w:val="24"/>
        </w:rPr>
        <w:t xml:space="preserve">Mestre Cervejeiro. </w:t>
      </w:r>
      <w:r w:rsidRPr="00C13917">
        <w:rPr>
          <w:rFonts w:ascii="Arial" w:hAnsi="Arial" w:cs="Arial"/>
          <w:sz w:val="24"/>
          <w:szCs w:val="24"/>
        </w:rPr>
        <w:t>Disponível em: &lt;</w:t>
      </w:r>
      <w:r w:rsidRPr="00C13917">
        <w:rPr>
          <w:rFonts w:ascii="Arial" w:hAnsi="Arial" w:cs="Arial"/>
          <w:sz w:val="24"/>
          <w:szCs w:val="24"/>
          <w:u w:val="single"/>
        </w:rPr>
        <w:t>http://www.mestre-cervejeiro.com/por-que-cervejas-artesanais-sao-mais-caras-impostos/</w:t>
      </w:r>
      <w:r w:rsidRPr="00C13917">
        <w:rPr>
          <w:rFonts w:ascii="Arial" w:hAnsi="Arial" w:cs="Arial"/>
          <w:sz w:val="24"/>
          <w:szCs w:val="24"/>
        </w:rPr>
        <w:t>&gt;. Acesso em: 17 set. 2017.</w:t>
      </w:r>
    </w:p>
    <w:p w:rsidR="007B69F4" w:rsidRDefault="007B69F4" w:rsidP="007B69F4">
      <w:pPr>
        <w:spacing w:after="0" w:line="240" w:lineRule="auto"/>
        <w:rPr>
          <w:rFonts w:ascii="Arial" w:hAnsi="Arial" w:cs="Arial"/>
          <w:sz w:val="24"/>
          <w:szCs w:val="24"/>
        </w:rPr>
      </w:pPr>
    </w:p>
    <w:p w:rsidR="007B69F4" w:rsidRDefault="007B69F4" w:rsidP="007B69F4">
      <w:pPr>
        <w:spacing w:after="0" w:line="240" w:lineRule="auto"/>
        <w:rPr>
          <w:rFonts w:ascii="Arial" w:hAnsi="Arial" w:cs="Arial"/>
          <w:sz w:val="24"/>
          <w:szCs w:val="24"/>
        </w:rPr>
      </w:pPr>
      <w:r>
        <w:rPr>
          <w:rFonts w:ascii="Arial" w:hAnsi="Arial" w:cs="Arial"/>
          <w:sz w:val="24"/>
          <w:szCs w:val="24"/>
        </w:rPr>
        <w:t>______</w:t>
      </w:r>
      <w:r w:rsidRPr="00C13917">
        <w:rPr>
          <w:rFonts w:ascii="Arial" w:hAnsi="Arial" w:cs="Arial"/>
          <w:sz w:val="24"/>
          <w:szCs w:val="24"/>
        </w:rPr>
        <w:t xml:space="preserve">. </w:t>
      </w:r>
      <w:r w:rsidRPr="00C13917">
        <w:rPr>
          <w:rFonts w:ascii="Arial" w:hAnsi="Arial" w:cs="Arial"/>
          <w:b/>
          <w:sz w:val="24"/>
          <w:szCs w:val="24"/>
        </w:rPr>
        <w:t>Por que as cervejas artesanais são mais caras? Produção</w:t>
      </w:r>
      <w:r w:rsidRPr="00C13917">
        <w:rPr>
          <w:rFonts w:ascii="Arial" w:hAnsi="Arial" w:cs="Arial"/>
          <w:sz w:val="24"/>
          <w:szCs w:val="24"/>
        </w:rPr>
        <w:t xml:space="preserve">. </w:t>
      </w:r>
      <w:r>
        <w:rPr>
          <w:rFonts w:ascii="Arial" w:hAnsi="Arial" w:cs="Arial"/>
          <w:sz w:val="24"/>
          <w:szCs w:val="24"/>
        </w:rPr>
        <w:t xml:space="preserve">Mestre Cervejeiro. </w:t>
      </w:r>
      <w:r w:rsidRPr="00C13917">
        <w:rPr>
          <w:rFonts w:ascii="Arial" w:hAnsi="Arial" w:cs="Arial"/>
          <w:sz w:val="24"/>
          <w:szCs w:val="24"/>
        </w:rPr>
        <w:t>Disponível em: &lt;</w:t>
      </w:r>
      <w:r w:rsidRPr="00C13917">
        <w:rPr>
          <w:rFonts w:ascii="Arial" w:hAnsi="Arial" w:cs="Arial"/>
          <w:sz w:val="24"/>
          <w:szCs w:val="24"/>
          <w:u w:val="single"/>
        </w:rPr>
        <w:t>http://www.mestre-cervejeiro.com/por-que-cervejas-artesanais-sao-mais-caras-producao/</w:t>
      </w:r>
      <w:r w:rsidRPr="00C13917">
        <w:rPr>
          <w:rFonts w:ascii="Arial" w:hAnsi="Arial" w:cs="Arial"/>
          <w:sz w:val="24"/>
          <w:szCs w:val="24"/>
        </w:rPr>
        <w:t>&gt;. Acesso em: 17 set. 2017.</w:t>
      </w:r>
    </w:p>
    <w:p w:rsidR="007B69F4" w:rsidRDefault="007B69F4" w:rsidP="007B69F4">
      <w:pPr>
        <w:spacing w:after="0" w:line="240" w:lineRule="auto"/>
        <w:rPr>
          <w:rFonts w:ascii="Arial" w:hAnsi="Arial" w:cs="Arial"/>
          <w:sz w:val="24"/>
          <w:szCs w:val="24"/>
        </w:rPr>
      </w:pPr>
    </w:p>
    <w:p w:rsidR="007B69F4" w:rsidRDefault="007B69F4" w:rsidP="007B69F4">
      <w:pPr>
        <w:spacing w:after="0" w:line="240" w:lineRule="auto"/>
        <w:rPr>
          <w:rFonts w:ascii="Arial" w:hAnsi="Arial" w:cs="Arial"/>
          <w:sz w:val="24"/>
          <w:szCs w:val="24"/>
        </w:rPr>
      </w:pPr>
      <w:r w:rsidRPr="00C13917">
        <w:rPr>
          <w:rFonts w:ascii="Arial" w:hAnsi="Arial" w:cs="Arial"/>
          <w:sz w:val="24"/>
          <w:szCs w:val="24"/>
        </w:rPr>
        <w:t xml:space="preserve">SEBRAE. </w:t>
      </w:r>
      <w:r w:rsidRPr="00C13917">
        <w:rPr>
          <w:rFonts w:ascii="Arial" w:hAnsi="Arial" w:cs="Arial"/>
          <w:b/>
          <w:sz w:val="24"/>
          <w:szCs w:val="24"/>
        </w:rPr>
        <w:t>Fornecedores e os Prazos de Pagamento</w:t>
      </w:r>
      <w:r w:rsidRPr="00C13917">
        <w:rPr>
          <w:rFonts w:ascii="Arial" w:hAnsi="Arial" w:cs="Arial"/>
          <w:sz w:val="24"/>
          <w:szCs w:val="24"/>
        </w:rPr>
        <w:t>. Disponível em: &lt;</w:t>
      </w:r>
      <w:r w:rsidRPr="00C13917">
        <w:rPr>
          <w:rFonts w:ascii="Arial" w:hAnsi="Arial" w:cs="Arial"/>
          <w:sz w:val="24"/>
          <w:szCs w:val="24"/>
          <w:u w:val="single"/>
        </w:rPr>
        <w:t>https://www.sebrae.com.br/sites/PortalSebrae/artigos/fornecedores-e-os-prazos-de-</w:t>
      </w:r>
      <w:r w:rsidRPr="00C13917">
        <w:rPr>
          <w:rFonts w:ascii="Arial" w:hAnsi="Arial" w:cs="Arial"/>
          <w:sz w:val="24"/>
          <w:szCs w:val="24"/>
          <w:u w:val="single"/>
        </w:rPr>
        <w:lastRenderedPageBreak/>
        <w:t>pagamento,71db347ea5b13410VgnVCM100000b272010aRCRD</w:t>
      </w:r>
      <w:r w:rsidRPr="00C13917">
        <w:rPr>
          <w:rFonts w:ascii="Arial" w:hAnsi="Arial" w:cs="Arial"/>
          <w:sz w:val="24"/>
          <w:szCs w:val="24"/>
        </w:rPr>
        <w:t xml:space="preserve">&gt;. Acesso em: 17 set. 2017. </w:t>
      </w:r>
    </w:p>
    <w:p w:rsidR="007B69F4" w:rsidRDefault="007B69F4" w:rsidP="007B69F4">
      <w:pPr>
        <w:spacing w:after="0" w:line="240" w:lineRule="auto"/>
        <w:rPr>
          <w:rFonts w:ascii="Arial" w:hAnsi="Arial" w:cs="Arial"/>
          <w:sz w:val="24"/>
          <w:szCs w:val="24"/>
        </w:rPr>
      </w:pPr>
    </w:p>
    <w:p w:rsidR="007B69F4" w:rsidRDefault="007B69F4" w:rsidP="007B69F4">
      <w:pPr>
        <w:spacing w:after="0" w:line="240" w:lineRule="auto"/>
        <w:rPr>
          <w:rFonts w:ascii="Arial" w:hAnsi="Arial" w:cs="Arial"/>
          <w:sz w:val="24"/>
          <w:szCs w:val="24"/>
        </w:rPr>
      </w:pPr>
      <w:r w:rsidRPr="00685A84">
        <w:rPr>
          <w:rFonts w:ascii="Arial" w:hAnsi="Arial" w:cs="Arial"/>
          <w:sz w:val="24"/>
          <w:szCs w:val="24"/>
        </w:rPr>
        <w:t xml:space="preserve">SFREDO, Janine Mattana et. al. </w:t>
      </w:r>
      <w:r w:rsidRPr="00685A84">
        <w:rPr>
          <w:rFonts w:ascii="Arial" w:hAnsi="Arial" w:cs="Arial"/>
          <w:b/>
          <w:sz w:val="24"/>
          <w:szCs w:val="24"/>
        </w:rPr>
        <w:t>Análise de fatores relevantes quanto à localização de empresas:</w:t>
      </w:r>
      <w:r w:rsidRPr="00685A84">
        <w:rPr>
          <w:rFonts w:ascii="Arial" w:hAnsi="Arial" w:cs="Arial"/>
          <w:sz w:val="24"/>
          <w:szCs w:val="24"/>
        </w:rPr>
        <w:t xml:space="preserve"> comparativo entre uma indústria e uma prestadora de serviços com base nos pressupostos teóricos. XXVI ENEGEP, Fortaleza, 2006.</w:t>
      </w:r>
      <w:r>
        <w:rPr>
          <w:rFonts w:ascii="Arial" w:hAnsi="Arial" w:cs="Arial"/>
          <w:sz w:val="24"/>
          <w:szCs w:val="24"/>
        </w:rPr>
        <w:t xml:space="preserve"> Disponível em: &lt;</w:t>
      </w:r>
      <w:r w:rsidRPr="00A52E46">
        <w:rPr>
          <w:rFonts w:ascii="Arial" w:hAnsi="Arial" w:cs="Arial"/>
          <w:sz w:val="24"/>
          <w:szCs w:val="24"/>
          <w:u w:val="single"/>
        </w:rPr>
        <w:t>http://www.abepro.org.br/biblioteca/ENEGEP2006_TR530355</w:t>
      </w:r>
      <w:r w:rsidRPr="00A52E46">
        <w:rPr>
          <w:rFonts w:ascii="Arial" w:hAnsi="Arial" w:cs="Arial"/>
          <w:sz w:val="24"/>
          <w:szCs w:val="24"/>
          <w:u w:val="single"/>
        </w:rPr>
        <w:br/>
        <w:t>_8296.pdf</w:t>
      </w:r>
      <w:r>
        <w:rPr>
          <w:rFonts w:ascii="Arial" w:hAnsi="Arial" w:cs="Arial"/>
          <w:sz w:val="24"/>
          <w:szCs w:val="24"/>
        </w:rPr>
        <w:t>&gt;. Acesso em: 23 set. 2017.</w:t>
      </w:r>
    </w:p>
    <w:p w:rsidR="007B69F4" w:rsidRDefault="007B69F4" w:rsidP="007B69F4">
      <w:pPr>
        <w:spacing w:after="0" w:line="240" w:lineRule="auto"/>
        <w:rPr>
          <w:rFonts w:ascii="Arial" w:hAnsi="Arial" w:cs="Arial"/>
          <w:sz w:val="24"/>
          <w:szCs w:val="24"/>
        </w:rPr>
      </w:pPr>
    </w:p>
    <w:p w:rsidR="007B69F4" w:rsidRDefault="007B69F4" w:rsidP="007B69F4">
      <w:pPr>
        <w:spacing w:after="0" w:line="240" w:lineRule="auto"/>
        <w:rPr>
          <w:rFonts w:ascii="Arial" w:hAnsi="Arial" w:cs="Arial"/>
          <w:sz w:val="24"/>
          <w:szCs w:val="24"/>
        </w:rPr>
      </w:pPr>
      <w:r w:rsidRPr="006E5DEC">
        <w:rPr>
          <w:rFonts w:ascii="Arial" w:hAnsi="Arial" w:cs="Arial"/>
          <w:sz w:val="24"/>
          <w:szCs w:val="24"/>
        </w:rPr>
        <w:t xml:space="preserve">SOUZA, Flavio. </w:t>
      </w:r>
      <w:r w:rsidRPr="006E5DEC">
        <w:rPr>
          <w:rFonts w:ascii="Arial" w:hAnsi="Arial" w:cs="Arial"/>
          <w:b/>
          <w:sz w:val="24"/>
          <w:szCs w:val="24"/>
        </w:rPr>
        <w:t>Como montar uma Microcervejaria?</w:t>
      </w:r>
      <w:r w:rsidRPr="006E5DEC">
        <w:rPr>
          <w:rFonts w:ascii="Arial" w:hAnsi="Arial" w:cs="Arial"/>
          <w:sz w:val="24"/>
          <w:szCs w:val="24"/>
        </w:rPr>
        <w:t>. Id</w:t>
      </w:r>
      <w:r>
        <w:rPr>
          <w:rFonts w:ascii="Arial" w:hAnsi="Arial" w:cs="Arial"/>
          <w:sz w:val="24"/>
          <w:szCs w:val="24"/>
        </w:rPr>
        <w:t>e</w:t>
      </w:r>
      <w:r w:rsidRPr="006E5DEC">
        <w:rPr>
          <w:rFonts w:ascii="Arial" w:hAnsi="Arial" w:cs="Arial"/>
          <w:sz w:val="24"/>
          <w:szCs w:val="24"/>
        </w:rPr>
        <w:t>ias de Negócios, SEBRAE, 2008?. Disponível em: &lt;</w:t>
      </w:r>
      <w:r w:rsidRPr="006E5DEC">
        <w:rPr>
          <w:rFonts w:ascii="Arial" w:hAnsi="Arial" w:cs="Arial"/>
          <w:sz w:val="24"/>
          <w:szCs w:val="24"/>
          <w:u w:val="single"/>
        </w:rPr>
        <w:t>http://www.sebrae.com.br/sites/PortalSebrae/</w:t>
      </w:r>
      <w:r>
        <w:rPr>
          <w:rFonts w:ascii="Arial" w:hAnsi="Arial" w:cs="Arial"/>
          <w:sz w:val="24"/>
          <w:szCs w:val="24"/>
          <w:u w:val="single"/>
        </w:rPr>
        <w:br/>
      </w:r>
      <w:r w:rsidRPr="006E5DEC">
        <w:rPr>
          <w:rFonts w:ascii="Arial" w:hAnsi="Arial" w:cs="Arial"/>
          <w:sz w:val="24"/>
          <w:szCs w:val="24"/>
          <w:u w:val="single"/>
        </w:rPr>
        <w:t>ideias/</w:t>
      </w:r>
      <w:r>
        <w:rPr>
          <w:rFonts w:ascii="Arial" w:hAnsi="Arial" w:cs="Arial"/>
          <w:sz w:val="24"/>
          <w:szCs w:val="24"/>
          <w:u w:val="single"/>
        </w:rPr>
        <w:t>como-montar-uma-</w:t>
      </w:r>
      <w:r w:rsidRPr="006E5DEC">
        <w:rPr>
          <w:rFonts w:ascii="Arial" w:hAnsi="Arial" w:cs="Arial"/>
          <w:sz w:val="24"/>
          <w:szCs w:val="24"/>
          <w:u w:val="single"/>
        </w:rPr>
        <w:t>microcervejaria,8f387a51b9105410VgnVCM</w:t>
      </w:r>
      <w:r>
        <w:rPr>
          <w:rFonts w:ascii="Arial" w:hAnsi="Arial" w:cs="Arial"/>
          <w:sz w:val="24"/>
          <w:szCs w:val="24"/>
          <w:u w:val="single"/>
        </w:rPr>
        <w:br/>
      </w:r>
      <w:r w:rsidRPr="006E5DEC">
        <w:rPr>
          <w:rFonts w:ascii="Arial" w:hAnsi="Arial" w:cs="Arial"/>
          <w:sz w:val="24"/>
          <w:szCs w:val="24"/>
          <w:u w:val="single"/>
        </w:rPr>
        <w:t>1000003b74010aRCRD</w:t>
      </w:r>
      <w:r w:rsidRPr="006E5DEC">
        <w:rPr>
          <w:rFonts w:ascii="Arial" w:hAnsi="Arial" w:cs="Arial"/>
          <w:sz w:val="24"/>
          <w:szCs w:val="24"/>
        </w:rPr>
        <w:t>&gt; Acesso em 25 set. 2017.</w:t>
      </w:r>
    </w:p>
    <w:p w:rsidR="007B69F4" w:rsidRDefault="007B69F4" w:rsidP="007B69F4">
      <w:pPr>
        <w:spacing w:after="0" w:line="240" w:lineRule="auto"/>
        <w:rPr>
          <w:rFonts w:ascii="Arial" w:hAnsi="Arial" w:cs="Arial"/>
          <w:sz w:val="24"/>
          <w:szCs w:val="24"/>
        </w:rPr>
      </w:pPr>
    </w:p>
    <w:p w:rsidR="007B69F4" w:rsidRDefault="007B69F4" w:rsidP="007B69F4">
      <w:pPr>
        <w:spacing w:after="0" w:line="240" w:lineRule="auto"/>
        <w:rPr>
          <w:rFonts w:ascii="Arial" w:hAnsi="Arial" w:cs="Arial"/>
          <w:sz w:val="24"/>
          <w:szCs w:val="24"/>
        </w:rPr>
      </w:pPr>
      <w:r w:rsidRPr="00685A84">
        <w:rPr>
          <w:rFonts w:ascii="Arial" w:hAnsi="Arial" w:cs="Arial"/>
          <w:sz w:val="24"/>
          <w:szCs w:val="24"/>
        </w:rPr>
        <w:t xml:space="preserve">SOUZA, Marcos Vinicius Amaral de; LANG, Ricardo Amarante de Souza. </w:t>
      </w:r>
      <w:r w:rsidRPr="00685A84">
        <w:rPr>
          <w:rFonts w:ascii="Arial" w:hAnsi="Arial" w:cs="Arial"/>
          <w:b/>
          <w:sz w:val="24"/>
          <w:szCs w:val="24"/>
        </w:rPr>
        <w:t>Plano de negócios de uma cervejaria artesanal na cidade do Rio de Janeiro</w:t>
      </w:r>
      <w:r w:rsidRPr="00685A84">
        <w:rPr>
          <w:rFonts w:ascii="Arial" w:hAnsi="Arial" w:cs="Arial"/>
          <w:sz w:val="24"/>
          <w:szCs w:val="24"/>
        </w:rPr>
        <w:t>. 2014. 72 f. Projeto (Graduação) – Escola Politécnica, Universidade Federal do Rio de Janeiro, Rio de Janeiro, 2014.</w:t>
      </w:r>
      <w:r>
        <w:rPr>
          <w:rFonts w:ascii="Arial" w:hAnsi="Arial" w:cs="Arial"/>
          <w:sz w:val="24"/>
          <w:szCs w:val="24"/>
        </w:rPr>
        <w:t xml:space="preserve"> Disponível em: &lt;</w:t>
      </w:r>
      <w:r w:rsidRPr="00A52E46">
        <w:rPr>
          <w:rFonts w:ascii="Arial" w:hAnsi="Arial" w:cs="Arial"/>
          <w:sz w:val="24"/>
          <w:szCs w:val="24"/>
          <w:u w:val="single"/>
        </w:rPr>
        <w:t>http://monografias.poli.ufrj.br/monografias/</w:t>
      </w:r>
      <w:r w:rsidRPr="00A52E46">
        <w:rPr>
          <w:rFonts w:ascii="Arial" w:hAnsi="Arial" w:cs="Arial"/>
          <w:sz w:val="24"/>
          <w:szCs w:val="24"/>
          <w:u w:val="single"/>
        </w:rPr>
        <w:br/>
        <w:t>monopoli10012520.pdf</w:t>
      </w:r>
      <w:r>
        <w:rPr>
          <w:rFonts w:ascii="Arial" w:hAnsi="Arial" w:cs="Arial"/>
          <w:sz w:val="24"/>
          <w:szCs w:val="24"/>
        </w:rPr>
        <w:t>&gt; Acesso em: 23 set. 2017.</w:t>
      </w:r>
    </w:p>
    <w:p w:rsidR="007B69F4" w:rsidRDefault="007B69F4" w:rsidP="007B69F4">
      <w:pPr>
        <w:spacing w:after="0" w:line="240" w:lineRule="auto"/>
        <w:jc w:val="both"/>
        <w:rPr>
          <w:rFonts w:ascii="Arial" w:hAnsi="Arial" w:cs="Arial"/>
          <w:sz w:val="24"/>
          <w:szCs w:val="24"/>
        </w:rPr>
      </w:pPr>
    </w:p>
    <w:p w:rsidR="007B69F4" w:rsidRPr="00DD247B" w:rsidRDefault="007B69F4" w:rsidP="007B69F4">
      <w:pPr>
        <w:spacing w:after="0" w:line="240" w:lineRule="auto"/>
        <w:jc w:val="both"/>
        <w:rPr>
          <w:rFonts w:ascii="Arial" w:hAnsi="Arial" w:cs="Arial"/>
          <w:sz w:val="24"/>
          <w:szCs w:val="24"/>
          <w:lang w:val="en-US"/>
        </w:rPr>
      </w:pPr>
      <w:r>
        <w:rPr>
          <w:rFonts w:ascii="Arial" w:hAnsi="Arial" w:cs="Arial"/>
          <w:sz w:val="24"/>
          <w:szCs w:val="24"/>
        </w:rPr>
        <w:t>WOILER, Sansão;</w:t>
      </w:r>
      <w:r w:rsidRPr="003E2DC9">
        <w:rPr>
          <w:rFonts w:ascii="Arial" w:hAnsi="Arial" w:cs="Arial"/>
          <w:sz w:val="24"/>
          <w:szCs w:val="24"/>
        </w:rPr>
        <w:t xml:space="preserve"> MATHIAS, Washington Franco.</w:t>
      </w:r>
      <w:r w:rsidRPr="003E2DC9">
        <w:rPr>
          <w:rFonts w:ascii="Arial" w:hAnsi="Arial" w:cs="Arial"/>
          <w:b/>
          <w:sz w:val="24"/>
          <w:szCs w:val="24"/>
        </w:rPr>
        <w:t xml:space="preserve"> Projetos: Planejamento, Elaboração e Análise</w:t>
      </w:r>
      <w:r>
        <w:rPr>
          <w:rFonts w:ascii="Arial" w:hAnsi="Arial" w:cs="Arial"/>
          <w:sz w:val="24"/>
          <w:szCs w:val="24"/>
        </w:rPr>
        <w:t xml:space="preserve">. </w:t>
      </w:r>
      <w:r w:rsidRPr="00DD247B">
        <w:rPr>
          <w:rFonts w:ascii="Arial" w:hAnsi="Arial" w:cs="Arial"/>
          <w:sz w:val="24"/>
          <w:szCs w:val="24"/>
          <w:lang w:val="en-US"/>
        </w:rPr>
        <w:t>São Paulo: Atlas, 2008.</w:t>
      </w:r>
    </w:p>
    <w:p w:rsidR="00C36EEB" w:rsidRPr="00DD247B" w:rsidRDefault="00C36EEB" w:rsidP="007B69F4">
      <w:pPr>
        <w:spacing w:after="0" w:line="240" w:lineRule="auto"/>
        <w:jc w:val="both"/>
        <w:rPr>
          <w:rFonts w:ascii="Arial" w:hAnsi="Arial" w:cs="Arial"/>
          <w:sz w:val="24"/>
          <w:szCs w:val="24"/>
          <w:lang w:val="en-US"/>
        </w:rPr>
      </w:pPr>
    </w:p>
    <w:p w:rsidR="00C36EEB" w:rsidRPr="00C36EEB" w:rsidRDefault="00C36EEB" w:rsidP="00C36EEB">
      <w:pPr>
        <w:spacing w:after="0" w:line="240" w:lineRule="auto"/>
        <w:rPr>
          <w:rFonts w:ascii="Arial" w:hAnsi="Arial" w:cs="Arial"/>
          <w:sz w:val="24"/>
          <w:szCs w:val="24"/>
        </w:rPr>
      </w:pPr>
      <w:r w:rsidRPr="00C36EEB">
        <w:rPr>
          <w:rFonts w:ascii="Arial" w:hAnsi="Arial" w:cs="Arial"/>
          <w:sz w:val="24"/>
          <w:szCs w:val="24"/>
          <w:lang w:val="en-US"/>
        </w:rPr>
        <w:t xml:space="preserve">WORLD ATLAS. </w:t>
      </w:r>
      <w:r w:rsidRPr="00C36EEB">
        <w:rPr>
          <w:rFonts w:ascii="Arial" w:hAnsi="Arial" w:cs="Arial"/>
          <w:b/>
          <w:bCs/>
          <w:sz w:val="24"/>
          <w:szCs w:val="24"/>
          <w:lang w:val="en-US"/>
        </w:rPr>
        <w:t>Top 10 Beer Producing Nations</w:t>
      </w:r>
      <w:r w:rsidRPr="00C36EEB">
        <w:rPr>
          <w:rFonts w:ascii="Arial" w:hAnsi="Arial" w:cs="Arial"/>
          <w:sz w:val="24"/>
          <w:szCs w:val="24"/>
          <w:lang w:val="en-US"/>
        </w:rPr>
        <w:t xml:space="preserve">. </w:t>
      </w:r>
      <w:r w:rsidRPr="00DD247B">
        <w:rPr>
          <w:rFonts w:ascii="Arial" w:hAnsi="Arial" w:cs="Arial"/>
          <w:sz w:val="24"/>
          <w:szCs w:val="24"/>
          <w:lang w:val="en-US"/>
        </w:rPr>
        <w:t>Disponível em: &lt;</w:t>
      </w:r>
      <w:r w:rsidRPr="00DD247B">
        <w:rPr>
          <w:rFonts w:ascii="Arial" w:hAnsi="Arial" w:cs="Arial"/>
          <w:sz w:val="24"/>
          <w:szCs w:val="24"/>
          <w:u w:val="single"/>
          <w:lang w:val="en-US"/>
        </w:rPr>
        <w:t>http://www.worldatlas.com/articles/top-10-beer-producing-nations.html</w:t>
      </w:r>
      <w:r w:rsidRPr="00DD247B">
        <w:rPr>
          <w:rFonts w:ascii="Arial" w:hAnsi="Arial" w:cs="Arial"/>
          <w:sz w:val="24"/>
          <w:szCs w:val="24"/>
          <w:lang w:val="en-US"/>
        </w:rPr>
        <w:t xml:space="preserve">&gt;. </w:t>
      </w:r>
      <w:r w:rsidRPr="00C36EEB">
        <w:rPr>
          <w:rFonts w:ascii="Arial" w:hAnsi="Arial" w:cs="Arial"/>
          <w:sz w:val="24"/>
          <w:szCs w:val="24"/>
        </w:rPr>
        <w:t xml:space="preserve">Acesso em: 04 nov. 2017. </w:t>
      </w:r>
    </w:p>
    <w:p w:rsidR="00C36EEB" w:rsidRPr="003E2DC9" w:rsidRDefault="00C36EEB" w:rsidP="007B69F4">
      <w:pPr>
        <w:spacing w:after="0" w:line="240" w:lineRule="auto"/>
        <w:jc w:val="both"/>
        <w:rPr>
          <w:rFonts w:ascii="Arial" w:hAnsi="Arial" w:cs="Arial"/>
          <w:sz w:val="24"/>
          <w:szCs w:val="24"/>
        </w:rPr>
      </w:pPr>
    </w:p>
    <w:p w:rsidR="004044F9" w:rsidRDefault="004044F9" w:rsidP="007B69F4">
      <w:pPr>
        <w:spacing w:after="0" w:line="240" w:lineRule="auto"/>
        <w:jc w:val="both"/>
        <w:rPr>
          <w:rFonts w:ascii="Arial" w:hAnsi="Arial" w:cs="Arial"/>
          <w:sz w:val="24"/>
          <w:szCs w:val="24"/>
        </w:rPr>
      </w:pPr>
    </w:p>
    <w:p w:rsidR="00970765" w:rsidRDefault="00970765" w:rsidP="007B69F4">
      <w:pPr>
        <w:spacing w:after="0" w:line="240" w:lineRule="auto"/>
        <w:rPr>
          <w:rFonts w:ascii="Arial" w:hAnsi="Arial" w:cs="Arial"/>
          <w:sz w:val="24"/>
          <w:szCs w:val="24"/>
        </w:rPr>
      </w:pPr>
    </w:p>
    <w:p w:rsidR="00B4476C" w:rsidRDefault="00B4476C" w:rsidP="007B69F4">
      <w:pPr>
        <w:spacing w:after="0" w:line="240" w:lineRule="auto"/>
        <w:rPr>
          <w:rFonts w:ascii="Arial" w:hAnsi="Arial" w:cs="Arial"/>
          <w:sz w:val="24"/>
          <w:szCs w:val="24"/>
        </w:rPr>
      </w:pPr>
    </w:p>
    <w:p w:rsidR="00B4476C" w:rsidRDefault="00B4476C" w:rsidP="007B69F4">
      <w:pPr>
        <w:spacing w:after="0" w:line="240" w:lineRule="auto"/>
        <w:rPr>
          <w:rFonts w:ascii="Arial" w:hAnsi="Arial" w:cs="Arial"/>
          <w:sz w:val="24"/>
          <w:szCs w:val="24"/>
        </w:rPr>
      </w:pPr>
    </w:p>
    <w:p w:rsidR="00B4476C" w:rsidRDefault="00B4476C" w:rsidP="007B69F4">
      <w:pPr>
        <w:spacing w:after="0" w:line="240" w:lineRule="auto"/>
        <w:rPr>
          <w:rFonts w:ascii="Arial" w:hAnsi="Arial" w:cs="Arial"/>
          <w:sz w:val="24"/>
          <w:szCs w:val="24"/>
        </w:rPr>
      </w:pPr>
    </w:p>
    <w:p w:rsidR="00B4476C" w:rsidRDefault="00B4476C" w:rsidP="007B69F4">
      <w:pPr>
        <w:spacing w:after="0" w:line="240" w:lineRule="auto"/>
        <w:rPr>
          <w:rFonts w:ascii="Arial" w:hAnsi="Arial" w:cs="Arial"/>
          <w:sz w:val="24"/>
          <w:szCs w:val="24"/>
        </w:rPr>
      </w:pPr>
    </w:p>
    <w:p w:rsidR="00B4476C" w:rsidRDefault="00B4476C" w:rsidP="007B69F4">
      <w:pPr>
        <w:spacing w:after="0" w:line="240" w:lineRule="auto"/>
        <w:rPr>
          <w:rFonts w:ascii="Arial" w:hAnsi="Arial" w:cs="Arial"/>
          <w:sz w:val="24"/>
          <w:szCs w:val="24"/>
        </w:rPr>
      </w:pPr>
    </w:p>
    <w:p w:rsidR="00B4476C" w:rsidRDefault="00B4476C" w:rsidP="007B69F4">
      <w:pPr>
        <w:spacing w:after="0" w:line="240" w:lineRule="auto"/>
        <w:rPr>
          <w:rFonts w:ascii="Arial" w:hAnsi="Arial" w:cs="Arial"/>
          <w:sz w:val="24"/>
          <w:szCs w:val="24"/>
        </w:rPr>
      </w:pPr>
    </w:p>
    <w:p w:rsidR="00B4476C" w:rsidRDefault="00B4476C" w:rsidP="007B69F4">
      <w:pPr>
        <w:spacing w:after="0" w:line="240" w:lineRule="auto"/>
        <w:rPr>
          <w:rFonts w:ascii="Arial" w:hAnsi="Arial" w:cs="Arial"/>
          <w:sz w:val="24"/>
          <w:szCs w:val="24"/>
        </w:rPr>
      </w:pPr>
    </w:p>
    <w:p w:rsidR="00B4476C" w:rsidRDefault="00B4476C" w:rsidP="007B69F4">
      <w:pPr>
        <w:spacing w:after="0" w:line="240" w:lineRule="auto"/>
        <w:rPr>
          <w:rFonts w:ascii="Arial" w:hAnsi="Arial" w:cs="Arial"/>
          <w:sz w:val="24"/>
          <w:szCs w:val="24"/>
        </w:rPr>
      </w:pPr>
    </w:p>
    <w:p w:rsidR="00B4476C" w:rsidRDefault="00B4476C" w:rsidP="007B69F4">
      <w:pPr>
        <w:spacing w:after="0" w:line="240" w:lineRule="auto"/>
        <w:rPr>
          <w:rFonts w:ascii="Arial" w:hAnsi="Arial" w:cs="Arial"/>
          <w:sz w:val="24"/>
          <w:szCs w:val="24"/>
        </w:rPr>
      </w:pPr>
    </w:p>
    <w:p w:rsidR="00B4476C" w:rsidRDefault="00B4476C" w:rsidP="007B69F4">
      <w:pPr>
        <w:spacing w:after="0" w:line="240" w:lineRule="auto"/>
        <w:rPr>
          <w:rFonts w:ascii="Arial" w:hAnsi="Arial" w:cs="Arial"/>
          <w:sz w:val="24"/>
          <w:szCs w:val="24"/>
        </w:rPr>
      </w:pPr>
    </w:p>
    <w:p w:rsidR="00B4476C" w:rsidRDefault="00B4476C" w:rsidP="007B69F4">
      <w:pPr>
        <w:spacing w:after="0" w:line="240" w:lineRule="auto"/>
        <w:rPr>
          <w:rFonts w:ascii="Arial" w:hAnsi="Arial" w:cs="Arial"/>
          <w:sz w:val="24"/>
          <w:szCs w:val="24"/>
        </w:rPr>
      </w:pPr>
    </w:p>
    <w:p w:rsidR="00B4476C" w:rsidRDefault="00B4476C" w:rsidP="007B69F4">
      <w:pPr>
        <w:spacing w:after="0" w:line="240" w:lineRule="auto"/>
        <w:rPr>
          <w:rFonts w:ascii="Arial" w:hAnsi="Arial" w:cs="Arial"/>
          <w:sz w:val="24"/>
          <w:szCs w:val="24"/>
        </w:rPr>
      </w:pPr>
    </w:p>
    <w:p w:rsidR="00B4476C" w:rsidRDefault="00B4476C" w:rsidP="007B69F4">
      <w:pPr>
        <w:spacing w:after="0" w:line="240" w:lineRule="auto"/>
        <w:rPr>
          <w:rFonts w:ascii="Arial" w:hAnsi="Arial" w:cs="Arial"/>
          <w:sz w:val="24"/>
          <w:szCs w:val="24"/>
        </w:rPr>
      </w:pPr>
    </w:p>
    <w:p w:rsidR="00B4476C" w:rsidRDefault="00B4476C" w:rsidP="007B69F4">
      <w:pPr>
        <w:spacing w:after="0" w:line="240" w:lineRule="auto"/>
        <w:rPr>
          <w:rFonts w:ascii="Arial" w:hAnsi="Arial" w:cs="Arial"/>
          <w:sz w:val="24"/>
          <w:szCs w:val="24"/>
        </w:rPr>
      </w:pPr>
    </w:p>
    <w:p w:rsidR="00B4476C" w:rsidRDefault="00B4476C" w:rsidP="007B69F4">
      <w:pPr>
        <w:spacing w:after="0" w:line="240" w:lineRule="auto"/>
        <w:rPr>
          <w:rFonts w:ascii="Arial" w:hAnsi="Arial" w:cs="Arial"/>
          <w:sz w:val="24"/>
          <w:szCs w:val="24"/>
        </w:rPr>
      </w:pPr>
    </w:p>
    <w:p w:rsidR="00B4476C" w:rsidRDefault="00B4476C" w:rsidP="007B69F4">
      <w:pPr>
        <w:spacing w:after="0" w:line="240" w:lineRule="auto"/>
        <w:rPr>
          <w:rFonts w:ascii="Arial" w:hAnsi="Arial" w:cs="Arial"/>
          <w:sz w:val="24"/>
          <w:szCs w:val="24"/>
        </w:rPr>
      </w:pPr>
    </w:p>
    <w:p w:rsidR="00B4476C" w:rsidRDefault="00B4476C" w:rsidP="007B69F4">
      <w:pPr>
        <w:spacing w:after="0" w:line="240" w:lineRule="auto"/>
        <w:rPr>
          <w:rFonts w:ascii="Arial" w:hAnsi="Arial" w:cs="Arial"/>
          <w:sz w:val="24"/>
          <w:szCs w:val="24"/>
        </w:rPr>
      </w:pPr>
    </w:p>
    <w:p w:rsidR="00B4476C" w:rsidRDefault="00B4476C" w:rsidP="007B69F4">
      <w:pPr>
        <w:spacing w:after="0" w:line="240" w:lineRule="auto"/>
        <w:rPr>
          <w:rFonts w:ascii="Arial" w:hAnsi="Arial" w:cs="Arial"/>
          <w:sz w:val="24"/>
          <w:szCs w:val="24"/>
        </w:rPr>
      </w:pPr>
    </w:p>
    <w:p w:rsidR="00B4476C" w:rsidRDefault="00B4476C" w:rsidP="007B69F4">
      <w:pPr>
        <w:spacing w:after="0" w:line="240" w:lineRule="auto"/>
        <w:rPr>
          <w:rFonts w:ascii="Arial" w:hAnsi="Arial" w:cs="Arial"/>
          <w:sz w:val="24"/>
          <w:szCs w:val="24"/>
        </w:rPr>
      </w:pPr>
    </w:p>
    <w:p w:rsidR="00B4476C" w:rsidRDefault="00B4476C" w:rsidP="007B69F4">
      <w:pPr>
        <w:spacing w:after="0" w:line="240" w:lineRule="auto"/>
        <w:rPr>
          <w:rFonts w:ascii="Arial" w:hAnsi="Arial" w:cs="Arial"/>
          <w:sz w:val="24"/>
          <w:szCs w:val="24"/>
        </w:rPr>
      </w:pPr>
    </w:p>
    <w:p w:rsidR="00B4476C" w:rsidRDefault="00B4476C" w:rsidP="007B69F4">
      <w:pPr>
        <w:spacing w:after="0" w:line="240" w:lineRule="auto"/>
        <w:rPr>
          <w:rFonts w:ascii="Arial" w:hAnsi="Arial" w:cs="Arial"/>
          <w:sz w:val="24"/>
          <w:szCs w:val="24"/>
        </w:rPr>
      </w:pPr>
    </w:p>
    <w:p w:rsidR="00295FD6" w:rsidRDefault="00295FD6" w:rsidP="007B69F4">
      <w:pPr>
        <w:spacing w:after="0" w:line="240" w:lineRule="auto"/>
        <w:rPr>
          <w:rFonts w:ascii="Arial" w:hAnsi="Arial" w:cs="Arial"/>
          <w:sz w:val="24"/>
          <w:szCs w:val="24"/>
        </w:rPr>
      </w:pPr>
    </w:p>
    <w:p w:rsidR="00295FD6" w:rsidRDefault="00295FD6" w:rsidP="007B69F4">
      <w:pPr>
        <w:spacing w:after="0" w:line="240" w:lineRule="auto"/>
        <w:rPr>
          <w:rFonts w:ascii="Arial" w:hAnsi="Arial" w:cs="Arial"/>
          <w:sz w:val="24"/>
          <w:szCs w:val="24"/>
        </w:rPr>
      </w:pPr>
    </w:p>
    <w:p w:rsidR="00295FD6" w:rsidRDefault="00295FD6" w:rsidP="007B69F4">
      <w:pPr>
        <w:spacing w:after="0" w:line="240" w:lineRule="auto"/>
        <w:rPr>
          <w:rFonts w:ascii="Arial" w:hAnsi="Arial" w:cs="Arial"/>
          <w:sz w:val="24"/>
          <w:szCs w:val="24"/>
        </w:rPr>
      </w:pPr>
    </w:p>
    <w:p w:rsidR="00295FD6" w:rsidRDefault="00295FD6" w:rsidP="007B69F4">
      <w:pPr>
        <w:spacing w:after="0" w:line="240" w:lineRule="auto"/>
        <w:rPr>
          <w:rFonts w:ascii="Arial" w:hAnsi="Arial" w:cs="Arial"/>
          <w:sz w:val="24"/>
          <w:szCs w:val="24"/>
        </w:rPr>
      </w:pPr>
    </w:p>
    <w:p w:rsidR="00295FD6" w:rsidRDefault="00295FD6" w:rsidP="007B69F4">
      <w:pPr>
        <w:spacing w:after="0" w:line="240" w:lineRule="auto"/>
        <w:rPr>
          <w:rFonts w:ascii="Arial" w:hAnsi="Arial" w:cs="Arial"/>
          <w:sz w:val="24"/>
          <w:szCs w:val="24"/>
        </w:rPr>
      </w:pPr>
    </w:p>
    <w:p w:rsidR="00295FD6" w:rsidRDefault="00295FD6" w:rsidP="007B69F4">
      <w:pPr>
        <w:spacing w:after="0" w:line="240" w:lineRule="auto"/>
        <w:rPr>
          <w:rFonts w:ascii="Arial" w:hAnsi="Arial" w:cs="Arial"/>
          <w:sz w:val="24"/>
          <w:szCs w:val="24"/>
        </w:rPr>
      </w:pPr>
    </w:p>
    <w:p w:rsidR="00295FD6" w:rsidRDefault="00295FD6" w:rsidP="007B69F4">
      <w:pPr>
        <w:spacing w:after="0" w:line="240" w:lineRule="auto"/>
        <w:rPr>
          <w:rFonts w:ascii="Arial" w:hAnsi="Arial" w:cs="Arial"/>
          <w:sz w:val="24"/>
          <w:szCs w:val="24"/>
        </w:rPr>
      </w:pPr>
    </w:p>
    <w:p w:rsidR="00295FD6" w:rsidRDefault="00295FD6" w:rsidP="007B69F4">
      <w:pPr>
        <w:spacing w:after="0" w:line="240" w:lineRule="auto"/>
        <w:rPr>
          <w:rFonts w:ascii="Arial" w:hAnsi="Arial" w:cs="Arial"/>
          <w:sz w:val="24"/>
          <w:szCs w:val="24"/>
        </w:rPr>
      </w:pPr>
    </w:p>
    <w:p w:rsidR="00B63CAF" w:rsidRDefault="00B63CAF" w:rsidP="00B4476C">
      <w:pPr>
        <w:spacing w:line="360" w:lineRule="auto"/>
        <w:jc w:val="center"/>
        <w:rPr>
          <w:rFonts w:ascii="Arial" w:hAnsi="Arial" w:cs="Arial"/>
          <w:b/>
          <w:sz w:val="24"/>
          <w:szCs w:val="24"/>
        </w:rPr>
      </w:pPr>
    </w:p>
    <w:p w:rsidR="00B4476C" w:rsidRPr="004C5303" w:rsidRDefault="00B63CAF" w:rsidP="00B4476C">
      <w:pPr>
        <w:spacing w:line="360" w:lineRule="auto"/>
        <w:jc w:val="center"/>
        <w:rPr>
          <w:rFonts w:ascii="Arial" w:hAnsi="Arial" w:cs="Arial"/>
          <w:b/>
          <w:sz w:val="24"/>
          <w:szCs w:val="24"/>
        </w:rPr>
      </w:pPr>
      <w:r>
        <w:rPr>
          <w:rFonts w:ascii="Arial" w:hAnsi="Arial" w:cs="Arial"/>
          <w:b/>
          <w:sz w:val="24"/>
          <w:szCs w:val="24"/>
        </w:rPr>
        <w:t>A</w:t>
      </w:r>
      <w:r w:rsidR="00B4476C" w:rsidRPr="004C5303">
        <w:rPr>
          <w:rFonts w:ascii="Arial" w:hAnsi="Arial" w:cs="Arial"/>
          <w:b/>
          <w:sz w:val="24"/>
          <w:szCs w:val="24"/>
        </w:rPr>
        <w:t>NEXOS</w:t>
      </w:r>
    </w:p>
    <w:p w:rsidR="00B4476C" w:rsidRPr="004C5303" w:rsidRDefault="00B4476C" w:rsidP="00B4476C">
      <w:pPr>
        <w:spacing w:line="360" w:lineRule="auto"/>
        <w:jc w:val="center"/>
        <w:rPr>
          <w:rFonts w:ascii="Arial" w:hAnsi="Arial" w:cs="Arial"/>
          <w:sz w:val="24"/>
          <w:szCs w:val="24"/>
        </w:rPr>
      </w:pPr>
      <w:r w:rsidRPr="004C5303">
        <w:rPr>
          <w:rFonts w:ascii="Arial" w:hAnsi="Arial" w:cs="Arial"/>
          <w:noProof/>
          <w:sz w:val="24"/>
          <w:szCs w:val="24"/>
          <w:lang w:eastAsia="pt-BR"/>
        </w:rPr>
        <w:drawing>
          <wp:inline distT="0" distB="0" distL="0" distR="0">
            <wp:extent cx="3200400" cy="3152775"/>
            <wp:effectExtent l="0" t="0" r="0" b="9525"/>
            <wp:docPr id="10" name="Imagem 1" descr="C:\Users\User\Desktop\Insumos de cerve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nsumos de cerveja.JPG"/>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3152775"/>
                    </a:xfrm>
                    <a:prstGeom prst="rect">
                      <a:avLst/>
                    </a:prstGeom>
                    <a:noFill/>
                    <a:ln>
                      <a:noFill/>
                    </a:ln>
                  </pic:spPr>
                </pic:pic>
              </a:graphicData>
            </a:graphic>
          </wp:inline>
        </w:drawing>
      </w:r>
    </w:p>
    <w:p w:rsidR="00B4476C" w:rsidRDefault="00B4476C" w:rsidP="00B4476C">
      <w:pPr>
        <w:spacing w:line="360" w:lineRule="auto"/>
        <w:jc w:val="center"/>
        <w:rPr>
          <w:rFonts w:ascii="Arial" w:hAnsi="Arial" w:cs="Arial"/>
          <w:sz w:val="20"/>
          <w:szCs w:val="20"/>
        </w:rPr>
      </w:pPr>
      <w:r w:rsidRPr="004C5303">
        <w:rPr>
          <w:rFonts w:ascii="Arial" w:hAnsi="Arial" w:cs="Arial"/>
          <w:sz w:val="20"/>
          <w:szCs w:val="20"/>
        </w:rPr>
        <w:t>Fonte: Google Maps</w:t>
      </w:r>
    </w:p>
    <w:p w:rsidR="00720ABA" w:rsidRPr="004C5303" w:rsidRDefault="004828B3" w:rsidP="00720ABA">
      <w:pPr>
        <w:spacing w:line="360" w:lineRule="auto"/>
        <w:jc w:val="center"/>
        <w:rPr>
          <w:rFonts w:ascii="Arial" w:hAnsi="Arial" w:cs="Arial"/>
          <w:sz w:val="24"/>
          <w:szCs w:val="24"/>
        </w:rPr>
      </w:pPr>
      <w:r>
        <w:rPr>
          <w:rFonts w:ascii="Arial" w:hAnsi="Arial" w:cs="Arial"/>
          <w:b/>
          <w:sz w:val="24"/>
          <w:szCs w:val="24"/>
        </w:rPr>
        <w:t>Figura</w:t>
      </w:r>
      <w:r w:rsidR="00720ABA" w:rsidRPr="00720ABA">
        <w:rPr>
          <w:rFonts w:ascii="Arial" w:hAnsi="Arial" w:cs="Arial"/>
          <w:b/>
          <w:sz w:val="24"/>
          <w:szCs w:val="24"/>
        </w:rPr>
        <w:t xml:space="preserve"> A</w:t>
      </w:r>
      <w:r w:rsidR="00720ABA" w:rsidRPr="004C5303">
        <w:rPr>
          <w:rFonts w:ascii="Arial" w:hAnsi="Arial" w:cs="Arial"/>
          <w:sz w:val="24"/>
          <w:szCs w:val="24"/>
        </w:rPr>
        <w:t xml:space="preserve"> – </w:t>
      </w:r>
      <w:r w:rsidR="00720ABA">
        <w:rPr>
          <w:rFonts w:ascii="Arial" w:hAnsi="Arial" w:cs="Arial"/>
          <w:sz w:val="24"/>
          <w:szCs w:val="24"/>
        </w:rPr>
        <w:t>Fornecedores de I</w:t>
      </w:r>
      <w:r w:rsidR="00720ABA" w:rsidRPr="004C5303">
        <w:rPr>
          <w:rFonts w:ascii="Arial" w:hAnsi="Arial" w:cs="Arial"/>
          <w:sz w:val="24"/>
          <w:szCs w:val="24"/>
        </w:rPr>
        <w:t xml:space="preserve">nsumos para </w:t>
      </w:r>
      <w:r w:rsidR="00720ABA">
        <w:rPr>
          <w:rFonts w:ascii="Arial" w:hAnsi="Arial" w:cs="Arial"/>
          <w:sz w:val="24"/>
          <w:szCs w:val="24"/>
        </w:rPr>
        <w:t>C</w:t>
      </w:r>
      <w:r w:rsidR="00720ABA" w:rsidRPr="004C5303">
        <w:rPr>
          <w:rFonts w:ascii="Arial" w:hAnsi="Arial" w:cs="Arial"/>
          <w:sz w:val="24"/>
          <w:szCs w:val="24"/>
        </w:rPr>
        <w:t xml:space="preserve">ervejarias </w:t>
      </w:r>
      <w:r w:rsidR="00720ABA">
        <w:rPr>
          <w:rFonts w:ascii="Arial" w:hAnsi="Arial" w:cs="Arial"/>
          <w:sz w:val="24"/>
          <w:szCs w:val="24"/>
        </w:rPr>
        <w:t>L</w:t>
      </w:r>
      <w:r w:rsidR="00720ABA" w:rsidRPr="004C5303">
        <w:rPr>
          <w:rFonts w:ascii="Arial" w:hAnsi="Arial" w:cs="Arial"/>
          <w:sz w:val="24"/>
          <w:szCs w:val="24"/>
        </w:rPr>
        <w:t>ocais</w:t>
      </w:r>
    </w:p>
    <w:p w:rsidR="00720ABA" w:rsidRPr="004C5303" w:rsidRDefault="00720ABA" w:rsidP="00B4476C">
      <w:pPr>
        <w:spacing w:line="360" w:lineRule="auto"/>
        <w:jc w:val="center"/>
        <w:rPr>
          <w:rFonts w:ascii="Arial" w:hAnsi="Arial" w:cs="Arial"/>
          <w:sz w:val="20"/>
          <w:szCs w:val="20"/>
        </w:rPr>
      </w:pPr>
    </w:p>
    <w:p w:rsidR="00B4476C" w:rsidRPr="004C5303" w:rsidRDefault="00B4476C" w:rsidP="00B4476C">
      <w:pPr>
        <w:spacing w:line="360" w:lineRule="auto"/>
        <w:jc w:val="center"/>
        <w:rPr>
          <w:rFonts w:ascii="Arial" w:hAnsi="Arial" w:cs="Arial"/>
          <w:sz w:val="24"/>
          <w:szCs w:val="24"/>
        </w:rPr>
      </w:pPr>
      <w:r w:rsidRPr="004C5303">
        <w:rPr>
          <w:rFonts w:ascii="Arial" w:hAnsi="Arial" w:cs="Arial"/>
          <w:noProof/>
          <w:sz w:val="24"/>
          <w:szCs w:val="24"/>
          <w:lang w:eastAsia="pt-BR"/>
        </w:rPr>
        <w:lastRenderedPageBreak/>
        <w:drawing>
          <wp:inline distT="0" distB="0" distL="0" distR="0">
            <wp:extent cx="3590925" cy="3114675"/>
            <wp:effectExtent l="0" t="0" r="9525" b="9525"/>
            <wp:docPr id="11" name="Imagem 3" descr="C:\Users\User\Desktop\cerveja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ervejarias.JP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0925" cy="3114675"/>
                    </a:xfrm>
                    <a:prstGeom prst="rect">
                      <a:avLst/>
                    </a:prstGeom>
                    <a:noFill/>
                    <a:ln>
                      <a:noFill/>
                    </a:ln>
                  </pic:spPr>
                </pic:pic>
              </a:graphicData>
            </a:graphic>
          </wp:inline>
        </w:drawing>
      </w:r>
    </w:p>
    <w:p w:rsidR="00B4476C" w:rsidRDefault="00B4476C" w:rsidP="00B4476C">
      <w:pPr>
        <w:spacing w:line="360" w:lineRule="auto"/>
        <w:jc w:val="center"/>
        <w:rPr>
          <w:rFonts w:ascii="Arial" w:hAnsi="Arial" w:cs="Arial"/>
          <w:sz w:val="20"/>
          <w:szCs w:val="20"/>
        </w:rPr>
      </w:pPr>
      <w:r w:rsidRPr="004C5303">
        <w:rPr>
          <w:rFonts w:ascii="Arial" w:hAnsi="Arial" w:cs="Arial"/>
          <w:sz w:val="20"/>
          <w:szCs w:val="20"/>
        </w:rPr>
        <w:t>Fonte: Google Maps</w:t>
      </w:r>
    </w:p>
    <w:p w:rsidR="00720ABA" w:rsidRPr="004C5303" w:rsidRDefault="004828B3" w:rsidP="00720ABA">
      <w:pPr>
        <w:spacing w:line="360" w:lineRule="auto"/>
        <w:jc w:val="center"/>
        <w:rPr>
          <w:rFonts w:ascii="Arial" w:hAnsi="Arial" w:cs="Arial"/>
          <w:sz w:val="24"/>
          <w:szCs w:val="24"/>
        </w:rPr>
      </w:pPr>
      <w:r>
        <w:rPr>
          <w:rFonts w:ascii="Arial" w:hAnsi="Arial" w:cs="Arial"/>
          <w:b/>
          <w:sz w:val="24"/>
          <w:szCs w:val="24"/>
        </w:rPr>
        <w:t>Figura</w:t>
      </w:r>
      <w:r w:rsidR="00720ABA" w:rsidRPr="00720ABA">
        <w:rPr>
          <w:rFonts w:ascii="Arial" w:hAnsi="Arial" w:cs="Arial"/>
          <w:b/>
          <w:sz w:val="24"/>
          <w:szCs w:val="24"/>
        </w:rPr>
        <w:t xml:space="preserve"> B</w:t>
      </w:r>
      <w:r w:rsidR="00720ABA" w:rsidRPr="004C5303">
        <w:rPr>
          <w:rFonts w:ascii="Arial" w:hAnsi="Arial" w:cs="Arial"/>
          <w:sz w:val="24"/>
          <w:szCs w:val="24"/>
        </w:rPr>
        <w:t xml:space="preserve"> – </w:t>
      </w:r>
      <w:r w:rsidR="00720ABA">
        <w:rPr>
          <w:rFonts w:ascii="Arial" w:hAnsi="Arial" w:cs="Arial"/>
          <w:sz w:val="24"/>
          <w:szCs w:val="24"/>
        </w:rPr>
        <w:t>C</w:t>
      </w:r>
      <w:r w:rsidR="00720ABA" w:rsidRPr="004C5303">
        <w:rPr>
          <w:rFonts w:ascii="Arial" w:hAnsi="Arial" w:cs="Arial"/>
          <w:sz w:val="24"/>
          <w:szCs w:val="24"/>
        </w:rPr>
        <w:t xml:space="preserve">ervejarias </w:t>
      </w:r>
      <w:r w:rsidR="00720ABA">
        <w:rPr>
          <w:rFonts w:ascii="Arial" w:hAnsi="Arial" w:cs="Arial"/>
          <w:sz w:val="24"/>
          <w:szCs w:val="24"/>
        </w:rPr>
        <w:t>L</w:t>
      </w:r>
      <w:r w:rsidR="00720ABA" w:rsidRPr="004C5303">
        <w:rPr>
          <w:rFonts w:ascii="Arial" w:hAnsi="Arial" w:cs="Arial"/>
          <w:sz w:val="24"/>
          <w:szCs w:val="24"/>
        </w:rPr>
        <w:t>ocais</w:t>
      </w:r>
    </w:p>
    <w:p w:rsidR="00720ABA" w:rsidRDefault="00720ABA" w:rsidP="00B4476C">
      <w:pPr>
        <w:spacing w:line="360" w:lineRule="auto"/>
        <w:jc w:val="center"/>
        <w:rPr>
          <w:rFonts w:ascii="Arial" w:hAnsi="Arial" w:cs="Arial"/>
          <w:sz w:val="20"/>
          <w:szCs w:val="20"/>
        </w:rPr>
      </w:pPr>
    </w:p>
    <w:p w:rsidR="00B4476C" w:rsidRPr="004C5303" w:rsidRDefault="00B4476C" w:rsidP="00B4476C">
      <w:pPr>
        <w:spacing w:line="360" w:lineRule="auto"/>
        <w:jc w:val="center"/>
        <w:rPr>
          <w:rFonts w:ascii="Arial" w:hAnsi="Arial" w:cs="Arial"/>
          <w:sz w:val="24"/>
          <w:szCs w:val="24"/>
        </w:rPr>
      </w:pPr>
      <w:r w:rsidRPr="004C5303">
        <w:rPr>
          <w:rFonts w:ascii="Arial" w:hAnsi="Arial" w:cs="Arial"/>
          <w:noProof/>
          <w:sz w:val="24"/>
          <w:szCs w:val="24"/>
          <w:lang w:eastAsia="pt-BR"/>
        </w:rPr>
        <w:lastRenderedPageBreak/>
        <w:drawing>
          <wp:inline distT="0" distB="0" distL="0" distR="0">
            <wp:extent cx="5076825" cy="5238750"/>
            <wp:effectExtent l="0" t="0" r="9525" b="0"/>
            <wp:docPr id="12" name="Imagem 2" descr="C:\Users\User\Desktop\Bares e pu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ares e pubs.JP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6825" cy="5238750"/>
                    </a:xfrm>
                    <a:prstGeom prst="rect">
                      <a:avLst/>
                    </a:prstGeom>
                    <a:noFill/>
                    <a:ln>
                      <a:noFill/>
                    </a:ln>
                  </pic:spPr>
                </pic:pic>
              </a:graphicData>
            </a:graphic>
          </wp:inline>
        </w:drawing>
      </w:r>
    </w:p>
    <w:p w:rsidR="00B4476C" w:rsidRPr="005C78EA" w:rsidRDefault="00B4476C" w:rsidP="00B4476C">
      <w:pPr>
        <w:spacing w:line="360" w:lineRule="auto"/>
        <w:jc w:val="center"/>
        <w:rPr>
          <w:rFonts w:ascii="Arial" w:hAnsi="Arial" w:cs="Arial"/>
          <w:sz w:val="16"/>
          <w:szCs w:val="16"/>
        </w:rPr>
      </w:pPr>
      <w:r w:rsidRPr="005C78EA">
        <w:rPr>
          <w:rFonts w:ascii="Arial" w:hAnsi="Arial" w:cs="Arial"/>
          <w:sz w:val="16"/>
          <w:szCs w:val="16"/>
        </w:rPr>
        <w:t>Fonte: Google Maps</w:t>
      </w:r>
    </w:p>
    <w:p w:rsidR="00720ABA" w:rsidRPr="004C5303" w:rsidRDefault="004828B3" w:rsidP="00720ABA">
      <w:pPr>
        <w:spacing w:line="360" w:lineRule="auto"/>
        <w:jc w:val="center"/>
        <w:rPr>
          <w:rFonts w:ascii="Arial" w:hAnsi="Arial" w:cs="Arial"/>
          <w:sz w:val="24"/>
          <w:szCs w:val="24"/>
        </w:rPr>
      </w:pPr>
      <w:r>
        <w:rPr>
          <w:rFonts w:ascii="Arial" w:hAnsi="Arial" w:cs="Arial"/>
          <w:b/>
          <w:sz w:val="24"/>
          <w:szCs w:val="24"/>
        </w:rPr>
        <w:t>Figura</w:t>
      </w:r>
      <w:r w:rsidR="00720ABA" w:rsidRPr="00720ABA">
        <w:rPr>
          <w:rFonts w:ascii="Arial" w:hAnsi="Arial" w:cs="Arial"/>
          <w:b/>
          <w:sz w:val="24"/>
          <w:szCs w:val="24"/>
        </w:rPr>
        <w:t xml:space="preserve"> C</w:t>
      </w:r>
      <w:r w:rsidR="00720ABA" w:rsidRPr="004C5303">
        <w:rPr>
          <w:rFonts w:ascii="Arial" w:hAnsi="Arial" w:cs="Arial"/>
          <w:sz w:val="24"/>
          <w:szCs w:val="24"/>
        </w:rPr>
        <w:t xml:space="preserve"> – </w:t>
      </w:r>
      <w:r w:rsidR="00720ABA">
        <w:rPr>
          <w:rFonts w:ascii="Arial" w:hAnsi="Arial" w:cs="Arial"/>
          <w:sz w:val="24"/>
          <w:szCs w:val="24"/>
        </w:rPr>
        <w:t>B</w:t>
      </w:r>
      <w:r w:rsidR="00720ABA" w:rsidRPr="004C5303">
        <w:rPr>
          <w:rFonts w:ascii="Arial" w:hAnsi="Arial" w:cs="Arial"/>
          <w:sz w:val="24"/>
          <w:szCs w:val="24"/>
        </w:rPr>
        <w:t>ares e</w:t>
      </w:r>
      <w:r w:rsidR="00720ABA">
        <w:rPr>
          <w:rFonts w:ascii="Arial" w:hAnsi="Arial" w:cs="Arial"/>
          <w:sz w:val="24"/>
          <w:szCs w:val="24"/>
        </w:rPr>
        <w:t xml:space="preserve"> Pubs L</w:t>
      </w:r>
      <w:r w:rsidR="00720ABA" w:rsidRPr="004C5303">
        <w:rPr>
          <w:rFonts w:ascii="Arial" w:hAnsi="Arial" w:cs="Arial"/>
          <w:sz w:val="24"/>
          <w:szCs w:val="24"/>
        </w:rPr>
        <w:t>ocais</w:t>
      </w:r>
    </w:p>
    <w:p w:rsidR="001A790A" w:rsidRDefault="001A790A" w:rsidP="001A790A">
      <w:pPr>
        <w:spacing w:after="0" w:line="240" w:lineRule="auto"/>
        <w:jc w:val="center"/>
        <w:rPr>
          <w:rFonts w:ascii="Arial" w:hAnsi="Arial" w:cs="Arial"/>
          <w:sz w:val="24"/>
          <w:szCs w:val="24"/>
        </w:rPr>
      </w:pPr>
    </w:p>
    <w:p w:rsidR="001A790A" w:rsidRDefault="001A790A" w:rsidP="001A790A">
      <w:pPr>
        <w:spacing w:after="0" w:line="240" w:lineRule="auto"/>
        <w:jc w:val="center"/>
        <w:rPr>
          <w:rFonts w:ascii="Arial" w:hAnsi="Arial" w:cs="Arial"/>
          <w:sz w:val="24"/>
          <w:szCs w:val="24"/>
        </w:rPr>
      </w:pPr>
      <w:r>
        <w:rPr>
          <w:rFonts w:ascii="Arial" w:hAnsi="Arial" w:cs="Arial"/>
          <w:noProof/>
          <w:sz w:val="24"/>
          <w:szCs w:val="24"/>
          <w:lang w:eastAsia="pt-BR"/>
        </w:rPr>
        <w:lastRenderedPageBreak/>
        <w:drawing>
          <wp:inline distT="0" distB="0" distL="0" distR="0">
            <wp:extent cx="4564380" cy="3276600"/>
            <wp:effectExtent l="19050" t="0" r="7620" b="0"/>
            <wp:docPr id="17" name="Imagem 3" descr="aprenda-fazer-cerveja-Ja-imaginou-sua-banda-fabricando-a-propria-cerveja.jpg"/>
            <wp:cNvGraphicFramePr/>
            <a:graphic xmlns:a="http://schemas.openxmlformats.org/drawingml/2006/main">
              <a:graphicData uri="http://schemas.openxmlformats.org/drawingml/2006/picture">
                <pic:pic xmlns:pic="http://schemas.openxmlformats.org/drawingml/2006/picture">
                  <pic:nvPicPr>
                    <pic:cNvPr id="6" name="Imagem 5" descr="aprenda-fazer-cerveja-Ja-imaginou-sua-banda-fabricando-a-propria-cerveja.jpg"/>
                    <pic:cNvPicPr>
                      <a:picLocks noChangeAspect="1"/>
                    </pic:cNvPicPr>
                  </pic:nvPicPr>
                  <pic:blipFill>
                    <a:blip r:embed="rId27" cstate="print"/>
                    <a:stretch>
                      <a:fillRect/>
                    </a:stretch>
                  </pic:blipFill>
                  <pic:spPr>
                    <a:xfrm>
                      <a:off x="0" y="0"/>
                      <a:ext cx="4564380" cy="3276600"/>
                    </a:xfrm>
                    <a:prstGeom prst="rect">
                      <a:avLst/>
                    </a:prstGeom>
                  </pic:spPr>
                </pic:pic>
              </a:graphicData>
            </a:graphic>
          </wp:inline>
        </w:drawing>
      </w:r>
    </w:p>
    <w:p w:rsidR="001A790A" w:rsidRDefault="001A790A" w:rsidP="001A790A">
      <w:pPr>
        <w:spacing w:line="360" w:lineRule="auto"/>
        <w:jc w:val="center"/>
        <w:rPr>
          <w:rFonts w:ascii="Arial" w:hAnsi="Arial" w:cs="Arial"/>
          <w:sz w:val="16"/>
          <w:szCs w:val="16"/>
        </w:rPr>
      </w:pPr>
    </w:p>
    <w:p w:rsidR="001A790A" w:rsidRPr="005C78EA" w:rsidRDefault="001A790A" w:rsidP="001A790A">
      <w:pPr>
        <w:spacing w:line="360" w:lineRule="auto"/>
        <w:jc w:val="center"/>
        <w:rPr>
          <w:rFonts w:ascii="Arial" w:hAnsi="Arial" w:cs="Arial"/>
          <w:sz w:val="16"/>
          <w:szCs w:val="16"/>
        </w:rPr>
      </w:pPr>
      <w:r w:rsidRPr="005C78EA">
        <w:rPr>
          <w:rFonts w:ascii="Arial" w:hAnsi="Arial" w:cs="Arial"/>
          <w:sz w:val="16"/>
          <w:szCs w:val="16"/>
        </w:rPr>
        <w:t xml:space="preserve">Fonte: Google </w:t>
      </w:r>
      <w:r>
        <w:rPr>
          <w:rFonts w:ascii="Arial" w:hAnsi="Arial" w:cs="Arial"/>
          <w:sz w:val="16"/>
          <w:szCs w:val="16"/>
        </w:rPr>
        <w:t>Images</w:t>
      </w:r>
    </w:p>
    <w:p w:rsidR="001A790A" w:rsidRPr="004C5303" w:rsidRDefault="001A790A" w:rsidP="001A790A">
      <w:pPr>
        <w:spacing w:line="360" w:lineRule="auto"/>
        <w:jc w:val="center"/>
        <w:rPr>
          <w:rFonts w:ascii="Arial" w:hAnsi="Arial" w:cs="Arial"/>
          <w:sz w:val="24"/>
          <w:szCs w:val="24"/>
        </w:rPr>
      </w:pPr>
      <w:r>
        <w:rPr>
          <w:rFonts w:ascii="Arial" w:hAnsi="Arial" w:cs="Arial"/>
          <w:b/>
          <w:sz w:val="24"/>
          <w:szCs w:val="24"/>
        </w:rPr>
        <w:t>Figura</w:t>
      </w:r>
      <w:r w:rsidRPr="00720ABA">
        <w:rPr>
          <w:rFonts w:ascii="Arial" w:hAnsi="Arial" w:cs="Arial"/>
          <w:b/>
          <w:sz w:val="24"/>
          <w:szCs w:val="24"/>
        </w:rPr>
        <w:t xml:space="preserve"> </w:t>
      </w:r>
      <w:r>
        <w:rPr>
          <w:rFonts w:ascii="Arial" w:hAnsi="Arial" w:cs="Arial"/>
          <w:b/>
          <w:sz w:val="24"/>
          <w:szCs w:val="24"/>
        </w:rPr>
        <w:t>D</w:t>
      </w:r>
      <w:r w:rsidRPr="004C5303">
        <w:rPr>
          <w:rFonts w:ascii="Arial" w:hAnsi="Arial" w:cs="Arial"/>
          <w:sz w:val="24"/>
          <w:szCs w:val="24"/>
        </w:rPr>
        <w:t xml:space="preserve"> – </w:t>
      </w:r>
      <w:r>
        <w:rPr>
          <w:rFonts w:ascii="Arial" w:hAnsi="Arial" w:cs="Arial"/>
          <w:sz w:val="24"/>
          <w:szCs w:val="24"/>
        </w:rPr>
        <w:t>Caracterização do Produto (imagem ilustrativa)</w:t>
      </w:r>
    </w:p>
    <w:p w:rsidR="001A790A" w:rsidRDefault="001A790A" w:rsidP="001A790A">
      <w:pPr>
        <w:spacing w:after="0" w:line="240" w:lineRule="auto"/>
        <w:jc w:val="center"/>
        <w:rPr>
          <w:rFonts w:ascii="Arial" w:hAnsi="Arial" w:cs="Arial"/>
          <w:sz w:val="24"/>
          <w:szCs w:val="24"/>
        </w:rPr>
      </w:pPr>
      <w:r w:rsidRPr="001A790A">
        <w:rPr>
          <w:rFonts w:ascii="Arial" w:hAnsi="Arial" w:cs="Arial"/>
          <w:noProof/>
          <w:sz w:val="24"/>
          <w:szCs w:val="24"/>
          <w:lang w:eastAsia="pt-BR"/>
        </w:rPr>
        <w:drawing>
          <wp:inline distT="0" distB="0" distL="0" distR="0">
            <wp:extent cx="4044784" cy="3918857"/>
            <wp:effectExtent l="19050" t="0" r="0" b="0"/>
            <wp:docPr id="18" name="Imagem 5" descr="tumblr_n0sr7otf4H1rjzyn7o1_500.jpg"/>
            <wp:cNvGraphicFramePr/>
            <a:graphic xmlns:a="http://schemas.openxmlformats.org/drawingml/2006/main">
              <a:graphicData uri="http://schemas.openxmlformats.org/drawingml/2006/picture">
                <pic:pic xmlns:pic="http://schemas.openxmlformats.org/drawingml/2006/picture">
                  <pic:nvPicPr>
                    <pic:cNvPr id="9" name="Imagem 8" descr="tumblr_n0sr7otf4H1rjzyn7o1_500.jpg"/>
                    <pic:cNvPicPr>
                      <a:picLocks noChangeAspect="1"/>
                    </pic:cNvPicPr>
                  </pic:nvPicPr>
                  <pic:blipFill>
                    <a:blip r:embed="rId28" cstate="print"/>
                    <a:stretch>
                      <a:fillRect/>
                    </a:stretch>
                  </pic:blipFill>
                  <pic:spPr>
                    <a:xfrm>
                      <a:off x="0" y="0"/>
                      <a:ext cx="4049915" cy="3923828"/>
                    </a:xfrm>
                    <a:prstGeom prst="rect">
                      <a:avLst/>
                    </a:prstGeom>
                  </pic:spPr>
                </pic:pic>
              </a:graphicData>
            </a:graphic>
          </wp:inline>
        </w:drawing>
      </w:r>
    </w:p>
    <w:p w:rsidR="001A790A" w:rsidRDefault="001A790A" w:rsidP="001A790A">
      <w:pPr>
        <w:spacing w:line="360" w:lineRule="auto"/>
        <w:jc w:val="center"/>
        <w:rPr>
          <w:rFonts w:ascii="Arial" w:hAnsi="Arial" w:cs="Arial"/>
          <w:sz w:val="16"/>
          <w:szCs w:val="16"/>
        </w:rPr>
      </w:pPr>
    </w:p>
    <w:p w:rsidR="001A790A" w:rsidRPr="005C78EA" w:rsidRDefault="001A790A" w:rsidP="001A790A">
      <w:pPr>
        <w:spacing w:line="360" w:lineRule="auto"/>
        <w:jc w:val="center"/>
        <w:rPr>
          <w:rFonts w:ascii="Arial" w:hAnsi="Arial" w:cs="Arial"/>
          <w:sz w:val="16"/>
          <w:szCs w:val="16"/>
        </w:rPr>
      </w:pPr>
      <w:r w:rsidRPr="005C78EA">
        <w:rPr>
          <w:rFonts w:ascii="Arial" w:hAnsi="Arial" w:cs="Arial"/>
          <w:sz w:val="16"/>
          <w:szCs w:val="16"/>
        </w:rPr>
        <w:t xml:space="preserve">Fonte: Google </w:t>
      </w:r>
      <w:r>
        <w:rPr>
          <w:rFonts w:ascii="Arial" w:hAnsi="Arial" w:cs="Arial"/>
          <w:sz w:val="16"/>
          <w:szCs w:val="16"/>
        </w:rPr>
        <w:t>Images</w:t>
      </w:r>
    </w:p>
    <w:p w:rsidR="00CE2961" w:rsidRPr="004C5303" w:rsidRDefault="001A790A" w:rsidP="00CE2961">
      <w:pPr>
        <w:spacing w:line="360" w:lineRule="auto"/>
        <w:jc w:val="center"/>
        <w:rPr>
          <w:rFonts w:ascii="Arial" w:hAnsi="Arial" w:cs="Arial"/>
          <w:sz w:val="24"/>
          <w:szCs w:val="24"/>
        </w:rPr>
      </w:pPr>
      <w:r>
        <w:rPr>
          <w:rFonts w:ascii="Arial" w:hAnsi="Arial" w:cs="Arial"/>
          <w:b/>
          <w:sz w:val="24"/>
          <w:szCs w:val="24"/>
        </w:rPr>
        <w:t>Figura</w:t>
      </w:r>
      <w:r w:rsidRPr="00720ABA">
        <w:rPr>
          <w:rFonts w:ascii="Arial" w:hAnsi="Arial" w:cs="Arial"/>
          <w:b/>
          <w:sz w:val="24"/>
          <w:szCs w:val="24"/>
        </w:rPr>
        <w:t xml:space="preserve"> </w:t>
      </w:r>
      <w:r>
        <w:rPr>
          <w:rFonts w:ascii="Arial" w:hAnsi="Arial" w:cs="Arial"/>
          <w:b/>
          <w:sz w:val="24"/>
          <w:szCs w:val="24"/>
        </w:rPr>
        <w:t>E</w:t>
      </w:r>
      <w:r w:rsidRPr="004C5303">
        <w:rPr>
          <w:rFonts w:ascii="Arial" w:hAnsi="Arial" w:cs="Arial"/>
          <w:sz w:val="24"/>
          <w:szCs w:val="24"/>
        </w:rPr>
        <w:t xml:space="preserve"> – </w:t>
      </w:r>
      <w:r>
        <w:rPr>
          <w:rFonts w:ascii="Arial" w:hAnsi="Arial" w:cs="Arial"/>
          <w:sz w:val="24"/>
          <w:szCs w:val="24"/>
        </w:rPr>
        <w:t>Caracterização do Produto (imagem ilustrativa)</w:t>
      </w:r>
    </w:p>
    <w:tbl>
      <w:tblPr>
        <w:tblpPr w:leftFromText="141" w:rightFromText="141" w:vertAnchor="text" w:horzAnchor="margin" w:tblpXSpec="center" w:tblpY="281"/>
        <w:tblW w:w="2800" w:type="dxa"/>
        <w:tblCellMar>
          <w:left w:w="70" w:type="dxa"/>
          <w:right w:w="70" w:type="dxa"/>
        </w:tblCellMar>
        <w:tblLook w:val="04A0"/>
      </w:tblPr>
      <w:tblGrid>
        <w:gridCol w:w="825"/>
        <w:gridCol w:w="1975"/>
      </w:tblGrid>
      <w:tr w:rsidR="00CE2961" w:rsidRPr="006C176C" w:rsidTr="003C57F3">
        <w:trPr>
          <w:trHeight w:val="330"/>
        </w:trPr>
        <w:tc>
          <w:tcPr>
            <w:tcW w:w="28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E2961" w:rsidRPr="006C176C" w:rsidRDefault="00CE2961" w:rsidP="003C57F3">
            <w:pPr>
              <w:spacing w:after="0" w:line="240" w:lineRule="auto"/>
              <w:jc w:val="center"/>
              <w:rPr>
                <w:rFonts w:ascii="Arial" w:eastAsia="Times New Roman" w:hAnsi="Arial" w:cs="Arial"/>
                <w:b/>
                <w:bCs/>
                <w:color w:val="000000"/>
                <w:sz w:val="24"/>
                <w:szCs w:val="24"/>
                <w:lang w:eastAsia="pt-BR"/>
              </w:rPr>
            </w:pPr>
            <w:r w:rsidRPr="006C176C">
              <w:rPr>
                <w:rFonts w:ascii="Arial" w:eastAsia="Times New Roman" w:hAnsi="Arial" w:cs="Arial"/>
                <w:b/>
                <w:bCs/>
                <w:color w:val="000000"/>
                <w:sz w:val="24"/>
                <w:szCs w:val="24"/>
                <w:lang w:eastAsia="pt-BR"/>
              </w:rPr>
              <w:lastRenderedPageBreak/>
              <w:t>Projeção da demanda</w:t>
            </w:r>
          </w:p>
        </w:tc>
      </w:tr>
      <w:tr w:rsidR="00CE2961" w:rsidRPr="006C176C" w:rsidTr="003C57F3">
        <w:trPr>
          <w:trHeight w:val="330"/>
        </w:trPr>
        <w:tc>
          <w:tcPr>
            <w:tcW w:w="825" w:type="dxa"/>
            <w:tcBorders>
              <w:top w:val="nil"/>
              <w:left w:val="single" w:sz="8" w:space="0" w:color="auto"/>
              <w:bottom w:val="single" w:sz="8" w:space="0" w:color="auto"/>
              <w:right w:val="nil"/>
            </w:tcBorders>
            <w:shd w:val="clear" w:color="auto" w:fill="auto"/>
            <w:noWrap/>
            <w:vAlign w:val="bottom"/>
            <w:hideMark/>
          </w:tcPr>
          <w:p w:rsidR="00CE2961" w:rsidRPr="006C176C" w:rsidRDefault="00CE2961" w:rsidP="003C57F3">
            <w:pPr>
              <w:spacing w:after="0" w:line="240" w:lineRule="auto"/>
              <w:rPr>
                <w:rFonts w:ascii="Arial" w:eastAsia="Times New Roman" w:hAnsi="Arial" w:cs="Arial"/>
                <w:b/>
                <w:bCs/>
                <w:color w:val="000000"/>
                <w:sz w:val="24"/>
                <w:szCs w:val="24"/>
                <w:lang w:eastAsia="pt-BR"/>
              </w:rPr>
            </w:pPr>
            <w:r w:rsidRPr="006C176C">
              <w:rPr>
                <w:rFonts w:ascii="Arial" w:eastAsia="Times New Roman" w:hAnsi="Arial" w:cs="Arial"/>
                <w:b/>
                <w:bCs/>
                <w:color w:val="000000"/>
                <w:sz w:val="24"/>
                <w:szCs w:val="24"/>
                <w:lang w:eastAsia="pt-BR"/>
              </w:rPr>
              <w:t>Ano</w:t>
            </w:r>
          </w:p>
        </w:tc>
        <w:tc>
          <w:tcPr>
            <w:tcW w:w="1975" w:type="dxa"/>
            <w:tcBorders>
              <w:top w:val="nil"/>
              <w:left w:val="single" w:sz="8" w:space="0" w:color="auto"/>
              <w:bottom w:val="single" w:sz="8" w:space="0" w:color="auto"/>
              <w:right w:val="single" w:sz="8" w:space="0" w:color="auto"/>
            </w:tcBorders>
            <w:shd w:val="clear" w:color="auto" w:fill="auto"/>
            <w:noWrap/>
            <w:vAlign w:val="bottom"/>
            <w:hideMark/>
          </w:tcPr>
          <w:p w:rsidR="00CE2961" w:rsidRPr="006C176C" w:rsidRDefault="00CE2961" w:rsidP="003C57F3">
            <w:pPr>
              <w:spacing w:after="0" w:line="240" w:lineRule="auto"/>
              <w:rPr>
                <w:rFonts w:ascii="Arial" w:eastAsia="Times New Roman" w:hAnsi="Arial" w:cs="Arial"/>
                <w:b/>
                <w:bCs/>
                <w:color w:val="000000"/>
                <w:sz w:val="24"/>
                <w:szCs w:val="24"/>
                <w:lang w:eastAsia="pt-BR"/>
              </w:rPr>
            </w:pPr>
            <w:r w:rsidRPr="006C176C">
              <w:rPr>
                <w:rFonts w:ascii="Arial" w:eastAsia="Times New Roman" w:hAnsi="Arial" w:cs="Arial"/>
                <w:b/>
                <w:bCs/>
                <w:color w:val="000000"/>
                <w:sz w:val="24"/>
                <w:szCs w:val="24"/>
                <w:lang w:eastAsia="pt-BR"/>
              </w:rPr>
              <w:t>Quantidade</w:t>
            </w:r>
          </w:p>
        </w:tc>
      </w:tr>
      <w:tr w:rsidR="00CE2961" w:rsidRPr="006C176C" w:rsidTr="003C57F3">
        <w:trPr>
          <w:trHeight w:val="300"/>
        </w:trPr>
        <w:tc>
          <w:tcPr>
            <w:tcW w:w="825" w:type="dxa"/>
            <w:tcBorders>
              <w:top w:val="nil"/>
              <w:left w:val="single" w:sz="8" w:space="0" w:color="auto"/>
              <w:bottom w:val="nil"/>
              <w:right w:val="nil"/>
            </w:tcBorders>
            <w:shd w:val="clear" w:color="auto" w:fill="auto"/>
            <w:noWrap/>
            <w:vAlign w:val="bottom"/>
            <w:hideMark/>
          </w:tcPr>
          <w:p w:rsidR="00CE2961" w:rsidRPr="006C176C" w:rsidRDefault="00CE2961" w:rsidP="003C57F3">
            <w:pPr>
              <w:spacing w:after="0" w:line="240" w:lineRule="auto"/>
              <w:jc w:val="right"/>
              <w:rPr>
                <w:rFonts w:ascii="Arial" w:eastAsia="Times New Roman" w:hAnsi="Arial" w:cs="Arial"/>
                <w:color w:val="000000"/>
                <w:sz w:val="24"/>
                <w:szCs w:val="24"/>
                <w:lang w:eastAsia="pt-BR"/>
              </w:rPr>
            </w:pPr>
            <w:r w:rsidRPr="006C176C">
              <w:rPr>
                <w:rFonts w:ascii="Arial" w:eastAsia="Times New Roman" w:hAnsi="Arial" w:cs="Arial"/>
                <w:color w:val="000000"/>
                <w:sz w:val="24"/>
                <w:szCs w:val="24"/>
                <w:lang w:eastAsia="pt-BR"/>
              </w:rPr>
              <w:t>2017</w:t>
            </w:r>
          </w:p>
        </w:tc>
        <w:tc>
          <w:tcPr>
            <w:tcW w:w="1975" w:type="dxa"/>
            <w:tcBorders>
              <w:top w:val="nil"/>
              <w:left w:val="nil"/>
              <w:bottom w:val="nil"/>
              <w:right w:val="single" w:sz="8" w:space="0" w:color="auto"/>
            </w:tcBorders>
            <w:shd w:val="clear" w:color="auto" w:fill="auto"/>
            <w:noWrap/>
            <w:vAlign w:val="bottom"/>
            <w:hideMark/>
          </w:tcPr>
          <w:p w:rsidR="00CE2961" w:rsidRPr="006C176C" w:rsidRDefault="00CE2961" w:rsidP="003C57F3">
            <w:pPr>
              <w:spacing w:after="0" w:line="240" w:lineRule="auto"/>
              <w:jc w:val="right"/>
              <w:rPr>
                <w:rFonts w:ascii="Arial" w:eastAsia="Times New Roman" w:hAnsi="Arial" w:cs="Arial"/>
                <w:color w:val="000000"/>
                <w:sz w:val="24"/>
                <w:szCs w:val="24"/>
                <w:lang w:eastAsia="pt-BR"/>
              </w:rPr>
            </w:pPr>
            <w:r w:rsidRPr="006C176C">
              <w:rPr>
                <w:rFonts w:ascii="Arial" w:eastAsia="Times New Roman" w:hAnsi="Arial" w:cs="Arial"/>
                <w:color w:val="000000"/>
                <w:sz w:val="24"/>
                <w:szCs w:val="24"/>
                <w:lang w:eastAsia="pt-BR"/>
              </w:rPr>
              <w:t>7500</w:t>
            </w:r>
          </w:p>
        </w:tc>
      </w:tr>
      <w:tr w:rsidR="00CE2961" w:rsidRPr="006C176C" w:rsidTr="003C57F3">
        <w:trPr>
          <w:trHeight w:val="300"/>
        </w:trPr>
        <w:tc>
          <w:tcPr>
            <w:tcW w:w="825" w:type="dxa"/>
            <w:tcBorders>
              <w:top w:val="nil"/>
              <w:left w:val="single" w:sz="8" w:space="0" w:color="auto"/>
              <w:bottom w:val="nil"/>
              <w:right w:val="nil"/>
            </w:tcBorders>
            <w:shd w:val="clear" w:color="auto" w:fill="auto"/>
            <w:noWrap/>
            <w:vAlign w:val="bottom"/>
            <w:hideMark/>
          </w:tcPr>
          <w:p w:rsidR="00CE2961" w:rsidRPr="006C176C" w:rsidRDefault="00CE2961" w:rsidP="003C57F3">
            <w:pPr>
              <w:spacing w:after="0" w:line="240" w:lineRule="auto"/>
              <w:jc w:val="right"/>
              <w:rPr>
                <w:rFonts w:ascii="Arial" w:eastAsia="Times New Roman" w:hAnsi="Arial" w:cs="Arial"/>
                <w:color w:val="000000"/>
                <w:sz w:val="24"/>
                <w:szCs w:val="24"/>
                <w:lang w:eastAsia="pt-BR"/>
              </w:rPr>
            </w:pPr>
            <w:r w:rsidRPr="006C176C">
              <w:rPr>
                <w:rFonts w:ascii="Arial" w:eastAsia="Times New Roman" w:hAnsi="Arial" w:cs="Arial"/>
                <w:color w:val="000000"/>
                <w:sz w:val="24"/>
                <w:szCs w:val="24"/>
                <w:lang w:eastAsia="pt-BR"/>
              </w:rPr>
              <w:t>2018</w:t>
            </w:r>
          </w:p>
        </w:tc>
        <w:tc>
          <w:tcPr>
            <w:tcW w:w="1975" w:type="dxa"/>
            <w:tcBorders>
              <w:top w:val="nil"/>
              <w:left w:val="nil"/>
              <w:bottom w:val="nil"/>
              <w:right w:val="single" w:sz="8" w:space="0" w:color="auto"/>
            </w:tcBorders>
            <w:shd w:val="clear" w:color="auto" w:fill="auto"/>
            <w:noWrap/>
            <w:vAlign w:val="bottom"/>
            <w:hideMark/>
          </w:tcPr>
          <w:p w:rsidR="00CE2961" w:rsidRPr="006C176C" w:rsidRDefault="00CE2961" w:rsidP="003C57F3">
            <w:pPr>
              <w:spacing w:after="0" w:line="240" w:lineRule="auto"/>
              <w:jc w:val="right"/>
              <w:rPr>
                <w:rFonts w:ascii="Arial" w:eastAsia="Times New Roman" w:hAnsi="Arial" w:cs="Arial"/>
                <w:color w:val="000000"/>
                <w:sz w:val="24"/>
                <w:szCs w:val="24"/>
                <w:lang w:eastAsia="pt-BR"/>
              </w:rPr>
            </w:pPr>
            <w:r w:rsidRPr="006C176C">
              <w:rPr>
                <w:rFonts w:ascii="Arial" w:eastAsia="Times New Roman" w:hAnsi="Arial" w:cs="Arial"/>
                <w:color w:val="000000"/>
                <w:sz w:val="24"/>
                <w:szCs w:val="24"/>
                <w:lang w:eastAsia="pt-BR"/>
              </w:rPr>
              <w:t>8625</w:t>
            </w:r>
          </w:p>
        </w:tc>
      </w:tr>
      <w:tr w:rsidR="00CE2961" w:rsidRPr="006C176C" w:rsidTr="003C57F3">
        <w:trPr>
          <w:trHeight w:val="300"/>
        </w:trPr>
        <w:tc>
          <w:tcPr>
            <w:tcW w:w="825" w:type="dxa"/>
            <w:tcBorders>
              <w:top w:val="nil"/>
              <w:left w:val="single" w:sz="8" w:space="0" w:color="auto"/>
              <w:bottom w:val="nil"/>
              <w:right w:val="nil"/>
            </w:tcBorders>
            <w:shd w:val="clear" w:color="auto" w:fill="auto"/>
            <w:noWrap/>
            <w:vAlign w:val="bottom"/>
            <w:hideMark/>
          </w:tcPr>
          <w:p w:rsidR="00CE2961" w:rsidRPr="006C176C" w:rsidRDefault="00CE2961" w:rsidP="003C57F3">
            <w:pPr>
              <w:spacing w:after="0" w:line="240" w:lineRule="auto"/>
              <w:jc w:val="right"/>
              <w:rPr>
                <w:rFonts w:ascii="Arial" w:eastAsia="Times New Roman" w:hAnsi="Arial" w:cs="Arial"/>
                <w:color w:val="000000"/>
                <w:sz w:val="24"/>
                <w:szCs w:val="24"/>
                <w:lang w:eastAsia="pt-BR"/>
              </w:rPr>
            </w:pPr>
            <w:r w:rsidRPr="006C176C">
              <w:rPr>
                <w:rFonts w:ascii="Arial" w:eastAsia="Times New Roman" w:hAnsi="Arial" w:cs="Arial"/>
                <w:color w:val="000000"/>
                <w:sz w:val="24"/>
                <w:szCs w:val="24"/>
                <w:lang w:eastAsia="pt-BR"/>
              </w:rPr>
              <w:t>2019</w:t>
            </w:r>
          </w:p>
        </w:tc>
        <w:tc>
          <w:tcPr>
            <w:tcW w:w="1975" w:type="dxa"/>
            <w:tcBorders>
              <w:top w:val="nil"/>
              <w:left w:val="nil"/>
              <w:bottom w:val="nil"/>
              <w:right w:val="single" w:sz="8" w:space="0" w:color="auto"/>
            </w:tcBorders>
            <w:shd w:val="clear" w:color="auto" w:fill="auto"/>
            <w:noWrap/>
            <w:vAlign w:val="bottom"/>
            <w:hideMark/>
          </w:tcPr>
          <w:p w:rsidR="00CE2961" w:rsidRPr="006C176C" w:rsidRDefault="00CE2961" w:rsidP="003C57F3">
            <w:pPr>
              <w:spacing w:after="0" w:line="240" w:lineRule="auto"/>
              <w:jc w:val="right"/>
              <w:rPr>
                <w:rFonts w:ascii="Arial" w:eastAsia="Times New Roman" w:hAnsi="Arial" w:cs="Arial"/>
                <w:color w:val="000000"/>
                <w:sz w:val="24"/>
                <w:szCs w:val="24"/>
                <w:lang w:eastAsia="pt-BR"/>
              </w:rPr>
            </w:pPr>
            <w:r w:rsidRPr="006C176C">
              <w:rPr>
                <w:rFonts w:ascii="Arial" w:eastAsia="Times New Roman" w:hAnsi="Arial" w:cs="Arial"/>
                <w:color w:val="000000"/>
                <w:sz w:val="24"/>
                <w:szCs w:val="24"/>
                <w:lang w:eastAsia="pt-BR"/>
              </w:rPr>
              <w:t>9919</w:t>
            </w:r>
          </w:p>
        </w:tc>
      </w:tr>
      <w:tr w:rsidR="00CE2961" w:rsidRPr="006C176C" w:rsidTr="003C57F3">
        <w:trPr>
          <w:trHeight w:val="300"/>
        </w:trPr>
        <w:tc>
          <w:tcPr>
            <w:tcW w:w="825" w:type="dxa"/>
            <w:tcBorders>
              <w:top w:val="nil"/>
              <w:left w:val="single" w:sz="8" w:space="0" w:color="auto"/>
              <w:bottom w:val="nil"/>
              <w:right w:val="nil"/>
            </w:tcBorders>
            <w:shd w:val="clear" w:color="auto" w:fill="auto"/>
            <w:noWrap/>
            <w:vAlign w:val="bottom"/>
            <w:hideMark/>
          </w:tcPr>
          <w:p w:rsidR="00CE2961" w:rsidRPr="006C176C" w:rsidRDefault="00CE2961" w:rsidP="003C57F3">
            <w:pPr>
              <w:spacing w:after="0" w:line="240" w:lineRule="auto"/>
              <w:jc w:val="right"/>
              <w:rPr>
                <w:rFonts w:ascii="Arial" w:eastAsia="Times New Roman" w:hAnsi="Arial" w:cs="Arial"/>
                <w:color w:val="000000"/>
                <w:sz w:val="24"/>
                <w:szCs w:val="24"/>
                <w:lang w:eastAsia="pt-BR"/>
              </w:rPr>
            </w:pPr>
            <w:r w:rsidRPr="006C176C">
              <w:rPr>
                <w:rFonts w:ascii="Arial" w:eastAsia="Times New Roman" w:hAnsi="Arial" w:cs="Arial"/>
                <w:color w:val="000000"/>
                <w:sz w:val="24"/>
                <w:szCs w:val="24"/>
                <w:lang w:eastAsia="pt-BR"/>
              </w:rPr>
              <w:t>2020</w:t>
            </w:r>
          </w:p>
        </w:tc>
        <w:tc>
          <w:tcPr>
            <w:tcW w:w="1975" w:type="dxa"/>
            <w:tcBorders>
              <w:top w:val="nil"/>
              <w:left w:val="nil"/>
              <w:bottom w:val="nil"/>
              <w:right w:val="single" w:sz="8" w:space="0" w:color="auto"/>
            </w:tcBorders>
            <w:shd w:val="clear" w:color="auto" w:fill="auto"/>
            <w:noWrap/>
            <w:vAlign w:val="bottom"/>
            <w:hideMark/>
          </w:tcPr>
          <w:p w:rsidR="00CE2961" w:rsidRPr="006C176C" w:rsidRDefault="00CE2961" w:rsidP="003C57F3">
            <w:pPr>
              <w:spacing w:after="0" w:line="240" w:lineRule="auto"/>
              <w:jc w:val="right"/>
              <w:rPr>
                <w:rFonts w:ascii="Arial" w:eastAsia="Times New Roman" w:hAnsi="Arial" w:cs="Arial"/>
                <w:color w:val="000000"/>
                <w:sz w:val="24"/>
                <w:szCs w:val="24"/>
                <w:lang w:eastAsia="pt-BR"/>
              </w:rPr>
            </w:pPr>
            <w:r w:rsidRPr="006C176C">
              <w:rPr>
                <w:rFonts w:ascii="Arial" w:eastAsia="Times New Roman" w:hAnsi="Arial" w:cs="Arial"/>
                <w:color w:val="000000"/>
                <w:sz w:val="24"/>
                <w:szCs w:val="24"/>
                <w:lang w:eastAsia="pt-BR"/>
              </w:rPr>
              <w:t>11407</w:t>
            </w:r>
          </w:p>
        </w:tc>
      </w:tr>
      <w:tr w:rsidR="00CE2961" w:rsidRPr="006C176C" w:rsidTr="003C57F3">
        <w:trPr>
          <w:trHeight w:val="315"/>
        </w:trPr>
        <w:tc>
          <w:tcPr>
            <w:tcW w:w="825" w:type="dxa"/>
            <w:tcBorders>
              <w:top w:val="nil"/>
              <w:left w:val="single" w:sz="8" w:space="0" w:color="auto"/>
              <w:bottom w:val="single" w:sz="8" w:space="0" w:color="auto"/>
              <w:right w:val="nil"/>
            </w:tcBorders>
            <w:shd w:val="clear" w:color="auto" w:fill="auto"/>
            <w:noWrap/>
            <w:vAlign w:val="bottom"/>
            <w:hideMark/>
          </w:tcPr>
          <w:p w:rsidR="00CE2961" w:rsidRPr="006C176C" w:rsidRDefault="00CE2961" w:rsidP="003C57F3">
            <w:pPr>
              <w:spacing w:after="0" w:line="240" w:lineRule="auto"/>
              <w:jc w:val="right"/>
              <w:rPr>
                <w:rFonts w:ascii="Arial" w:eastAsia="Times New Roman" w:hAnsi="Arial" w:cs="Arial"/>
                <w:color w:val="000000"/>
                <w:sz w:val="24"/>
                <w:szCs w:val="24"/>
                <w:lang w:eastAsia="pt-BR"/>
              </w:rPr>
            </w:pPr>
            <w:r w:rsidRPr="006C176C">
              <w:rPr>
                <w:rFonts w:ascii="Arial" w:eastAsia="Times New Roman" w:hAnsi="Arial" w:cs="Arial"/>
                <w:color w:val="000000"/>
                <w:sz w:val="24"/>
                <w:szCs w:val="24"/>
                <w:lang w:eastAsia="pt-BR"/>
              </w:rPr>
              <w:t>2021</w:t>
            </w:r>
          </w:p>
        </w:tc>
        <w:tc>
          <w:tcPr>
            <w:tcW w:w="1975" w:type="dxa"/>
            <w:tcBorders>
              <w:top w:val="nil"/>
              <w:left w:val="nil"/>
              <w:bottom w:val="single" w:sz="8" w:space="0" w:color="auto"/>
              <w:right w:val="single" w:sz="8" w:space="0" w:color="auto"/>
            </w:tcBorders>
            <w:shd w:val="clear" w:color="auto" w:fill="auto"/>
            <w:noWrap/>
            <w:vAlign w:val="bottom"/>
            <w:hideMark/>
          </w:tcPr>
          <w:p w:rsidR="00CE2961" w:rsidRPr="006C176C" w:rsidRDefault="00CE2961" w:rsidP="003C57F3">
            <w:pPr>
              <w:spacing w:after="0" w:line="240" w:lineRule="auto"/>
              <w:jc w:val="right"/>
              <w:rPr>
                <w:rFonts w:ascii="Arial" w:eastAsia="Times New Roman" w:hAnsi="Arial" w:cs="Arial"/>
                <w:color w:val="000000"/>
                <w:sz w:val="24"/>
                <w:szCs w:val="24"/>
                <w:lang w:eastAsia="pt-BR"/>
              </w:rPr>
            </w:pPr>
            <w:r w:rsidRPr="006C176C">
              <w:rPr>
                <w:rFonts w:ascii="Arial" w:eastAsia="Times New Roman" w:hAnsi="Arial" w:cs="Arial"/>
                <w:color w:val="000000"/>
                <w:sz w:val="24"/>
                <w:szCs w:val="24"/>
                <w:lang w:eastAsia="pt-BR"/>
              </w:rPr>
              <w:t>13118</w:t>
            </w:r>
          </w:p>
        </w:tc>
      </w:tr>
    </w:tbl>
    <w:p w:rsidR="00CE2961" w:rsidRPr="004C5303" w:rsidRDefault="00CE2961" w:rsidP="00CE2961">
      <w:pPr>
        <w:spacing w:line="360" w:lineRule="auto"/>
        <w:jc w:val="center"/>
        <w:rPr>
          <w:rFonts w:ascii="Arial" w:hAnsi="Arial" w:cs="Arial"/>
          <w:sz w:val="24"/>
          <w:szCs w:val="24"/>
        </w:rPr>
      </w:pPr>
    </w:p>
    <w:p w:rsidR="00CE2961" w:rsidRPr="004C5303" w:rsidRDefault="00CE2961" w:rsidP="00CE2961">
      <w:pPr>
        <w:spacing w:line="360" w:lineRule="auto"/>
        <w:jc w:val="center"/>
        <w:rPr>
          <w:rStyle w:val="fontstyle01"/>
          <w:b/>
        </w:rPr>
      </w:pPr>
    </w:p>
    <w:p w:rsidR="00CE2961" w:rsidRPr="004C5303" w:rsidRDefault="00CE2961" w:rsidP="00CE2961">
      <w:pPr>
        <w:spacing w:line="360" w:lineRule="auto"/>
        <w:jc w:val="center"/>
        <w:rPr>
          <w:rStyle w:val="fontstyle01"/>
          <w:b/>
        </w:rPr>
      </w:pPr>
    </w:p>
    <w:p w:rsidR="00CE2961" w:rsidRDefault="00CE2961" w:rsidP="00CE2961">
      <w:pPr>
        <w:spacing w:line="360" w:lineRule="auto"/>
        <w:jc w:val="center"/>
        <w:rPr>
          <w:rStyle w:val="fontstyle01"/>
          <w:b/>
        </w:rPr>
      </w:pPr>
    </w:p>
    <w:p w:rsidR="00CE2961" w:rsidRDefault="00CE2961" w:rsidP="00CE2961">
      <w:pPr>
        <w:spacing w:after="0" w:line="240" w:lineRule="auto"/>
        <w:jc w:val="center"/>
        <w:rPr>
          <w:rFonts w:ascii="Arial" w:hAnsi="Arial" w:cs="Arial"/>
          <w:sz w:val="24"/>
          <w:szCs w:val="24"/>
        </w:rPr>
      </w:pPr>
    </w:p>
    <w:p w:rsidR="00CE2961" w:rsidRPr="005C78EA" w:rsidRDefault="009F0FD5" w:rsidP="00CE2961">
      <w:pPr>
        <w:spacing w:after="0" w:line="240" w:lineRule="auto"/>
        <w:jc w:val="center"/>
        <w:rPr>
          <w:rFonts w:ascii="Arial" w:hAnsi="Arial" w:cs="Arial"/>
          <w:sz w:val="16"/>
          <w:szCs w:val="16"/>
        </w:rPr>
      </w:pPr>
      <w:r>
        <w:rPr>
          <w:rFonts w:ascii="Arial" w:hAnsi="Arial" w:cs="Arial"/>
          <w:sz w:val="20"/>
          <w:szCs w:val="20"/>
        </w:rPr>
        <w:br/>
      </w:r>
      <w:r w:rsidR="00CE2961" w:rsidRPr="005C78EA">
        <w:rPr>
          <w:rFonts w:ascii="Arial" w:hAnsi="Arial" w:cs="Arial"/>
          <w:sz w:val="16"/>
          <w:szCs w:val="16"/>
        </w:rPr>
        <w:t xml:space="preserve">Fonte: </w:t>
      </w:r>
      <w:r w:rsidR="00790BE9" w:rsidRPr="005C78EA">
        <w:rPr>
          <w:rFonts w:ascii="Arial" w:hAnsi="Arial" w:cs="Arial"/>
          <w:sz w:val="16"/>
          <w:szCs w:val="16"/>
        </w:rPr>
        <w:t>Elaboração própria</w:t>
      </w:r>
      <w:r w:rsidR="00CE2961" w:rsidRPr="005C78EA">
        <w:rPr>
          <w:rFonts w:ascii="Arial" w:hAnsi="Arial" w:cs="Arial"/>
          <w:sz w:val="16"/>
          <w:szCs w:val="16"/>
        </w:rPr>
        <w:t xml:space="preserve"> (2017)</w:t>
      </w:r>
    </w:p>
    <w:p w:rsidR="00CE2961" w:rsidRDefault="00CE2961" w:rsidP="00CE2961">
      <w:pPr>
        <w:spacing w:after="0" w:line="240" w:lineRule="auto"/>
        <w:jc w:val="center"/>
        <w:rPr>
          <w:rFonts w:ascii="Arial" w:hAnsi="Arial" w:cs="Arial"/>
          <w:sz w:val="24"/>
          <w:szCs w:val="24"/>
        </w:rPr>
      </w:pPr>
    </w:p>
    <w:p w:rsidR="00CE2961" w:rsidRPr="004C5303" w:rsidRDefault="005C78EA" w:rsidP="00CE2961">
      <w:pPr>
        <w:spacing w:line="360" w:lineRule="auto"/>
        <w:jc w:val="center"/>
        <w:rPr>
          <w:rFonts w:ascii="Arial" w:hAnsi="Arial" w:cs="Arial"/>
          <w:sz w:val="24"/>
          <w:szCs w:val="24"/>
        </w:rPr>
      </w:pPr>
      <w:r>
        <w:rPr>
          <w:rFonts w:ascii="Arial" w:hAnsi="Arial" w:cs="Arial"/>
          <w:b/>
          <w:sz w:val="24"/>
          <w:szCs w:val="24"/>
        </w:rPr>
        <w:t>Quadro</w:t>
      </w:r>
      <w:r w:rsidR="00CE2961" w:rsidRPr="00720ABA">
        <w:rPr>
          <w:rFonts w:ascii="Arial" w:hAnsi="Arial" w:cs="Arial"/>
          <w:b/>
          <w:sz w:val="24"/>
          <w:szCs w:val="24"/>
        </w:rPr>
        <w:t xml:space="preserve"> A</w:t>
      </w:r>
      <w:r w:rsidR="00CE2961">
        <w:rPr>
          <w:rFonts w:ascii="Arial" w:hAnsi="Arial" w:cs="Arial"/>
          <w:sz w:val="24"/>
          <w:szCs w:val="24"/>
        </w:rPr>
        <w:t xml:space="preserve"> – Projeção de demanda anual por cinco anos</w:t>
      </w:r>
    </w:p>
    <w:p w:rsidR="00CE2961" w:rsidRDefault="00CE2961" w:rsidP="00CE2961">
      <w:pPr>
        <w:spacing w:after="0" w:line="240" w:lineRule="auto"/>
        <w:jc w:val="center"/>
        <w:rPr>
          <w:rFonts w:ascii="Arial" w:hAnsi="Arial" w:cs="Arial"/>
          <w:sz w:val="24"/>
          <w:szCs w:val="24"/>
        </w:rPr>
      </w:pPr>
    </w:p>
    <w:tbl>
      <w:tblPr>
        <w:tblW w:w="9560" w:type="dxa"/>
        <w:tblInd w:w="55" w:type="dxa"/>
        <w:tblCellMar>
          <w:left w:w="70" w:type="dxa"/>
          <w:right w:w="70" w:type="dxa"/>
        </w:tblCellMar>
        <w:tblLook w:val="04A0"/>
      </w:tblPr>
      <w:tblGrid>
        <w:gridCol w:w="1471"/>
        <w:gridCol w:w="1471"/>
        <w:gridCol w:w="1821"/>
        <w:gridCol w:w="1505"/>
        <w:gridCol w:w="1821"/>
        <w:gridCol w:w="1471"/>
      </w:tblGrid>
      <w:tr w:rsidR="00CE2961" w:rsidRPr="00F02C1F" w:rsidTr="003C57F3">
        <w:trPr>
          <w:trHeight w:val="330"/>
        </w:trPr>
        <w:tc>
          <w:tcPr>
            <w:tcW w:w="956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E2961" w:rsidRPr="00F02C1F" w:rsidRDefault="00CE2961" w:rsidP="003C57F3">
            <w:pPr>
              <w:spacing w:after="0" w:line="240" w:lineRule="auto"/>
              <w:jc w:val="center"/>
              <w:rPr>
                <w:rFonts w:ascii="Arial" w:eastAsia="Times New Roman" w:hAnsi="Arial" w:cs="Arial"/>
                <w:b/>
                <w:bCs/>
                <w:color w:val="000000"/>
                <w:sz w:val="24"/>
                <w:szCs w:val="24"/>
                <w:lang w:eastAsia="pt-BR"/>
              </w:rPr>
            </w:pPr>
            <w:r w:rsidRPr="00F02C1F">
              <w:rPr>
                <w:rFonts w:ascii="Arial" w:eastAsia="Times New Roman" w:hAnsi="Arial" w:cs="Arial"/>
                <w:b/>
                <w:bCs/>
                <w:color w:val="000000"/>
                <w:sz w:val="24"/>
                <w:szCs w:val="24"/>
                <w:lang w:eastAsia="pt-BR"/>
              </w:rPr>
              <w:t>Insumos (quantidade)</w:t>
            </w:r>
          </w:p>
        </w:tc>
      </w:tr>
      <w:tr w:rsidR="00CE2961" w:rsidRPr="00F02C1F" w:rsidTr="003C57F3">
        <w:trPr>
          <w:trHeight w:val="330"/>
        </w:trPr>
        <w:tc>
          <w:tcPr>
            <w:tcW w:w="1471" w:type="dxa"/>
            <w:tcBorders>
              <w:top w:val="nil"/>
              <w:left w:val="single" w:sz="8" w:space="0" w:color="auto"/>
              <w:bottom w:val="single" w:sz="8" w:space="0" w:color="auto"/>
              <w:right w:val="single" w:sz="8" w:space="0" w:color="auto"/>
            </w:tcBorders>
            <w:shd w:val="clear" w:color="auto" w:fill="auto"/>
            <w:noWrap/>
            <w:vAlign w:val="bottom"/>
            <w:hideMark/>
          </w:tcPr>
          <w:p w:rsidR="00CE2961" w:rsidRPr="00F02C1F" w:rsidRDefault="00CE2961" w:rsidP="003C57F3">
            <w:pPr>
              <w:spacing w:after="0" w:line="240" w:lineRule="auto"/>
              <w:jc w:val="center"/>
              <w:rPr>
                <w:rFonts w:ascii="Arial" w:eastAsia="Times New Roman" w:hAnsi="Arial" w:cs="Arial"/>
                <w:b/>
                <w:bCs/>
                <w:color w:val="000000"/>
                <w:sz w:val="24"/>
                <w:szCs w:val="24"/>
                <w:lang w:eastAsia="pt-BR"/>
              </w:rPr>
            </w:pPr>
            <w:r w:rsidRPr="00F02C1F">
              <w:rPr>
                <w:rFonts w:ascii="Arial" w:eastAsia="Times New Roman" w:hAnsi="Arial" w:cs="Arial"/>
                <w:b/>
                <w:bCs/>
                <w:color w:val="000000"/>
                <w:sz w:val="24"/>
                <w:szCs w:val="24"/>
                <w:lang w:eastAsia="pt-BR"/>
              </w:rPr>
              <w:t>Ano</w:t>
            </w:r>
          </w:p>
        </w:tc>
        <w:tc>
          <w:tcPr>
            <w:tcW w:w="1471" w:type="dxa"/>
            <w:tcBorders>
              <w:top w:val="nil"/>
              <w:left w:val="nil"/>
              <w:bottom w:val="single" w:sz="8" w:space="0" w:color="auto"/>
              <w:right w:val="nil"/>
            </w:tcBorders>
            <w:shd w:val="clear" w:color="auto" w:fill="auto"/>
            <w:noWrap/>
            <w:vAlign w:val="bottom"/>
            <w:hideMark/>
          </w:tcPr>
          <w:p w:rsidR="00CE2961" w:rsidRPr="00F02C1F" w:rsidRDefault="00CE2961" w:rsidP="003C57F3">
            <w:pPr>
              <w:spacing w:after="0" w:line="240" w:lineRule="auto"/>
              <w:jc w:val="center"/>
              <w:rPr>
                <w:rFonts w:ascii="Arial" w:eastAsia="Times New Roman" w:hAnsi="Arial" w:cs="Arial"/>
                <w:b/>
                <w:bCs/>
                <w:color w:val="000000"/>
                <w:sz w:val="24"/>
                <w:szCs w:val="24"/>
                <w:lang w:eastAsia="pt-BR"/>
              </w:rPr>
            </w:pPr>
            <w:r w:rsidRPr="00F02C1F">
              <w:rPr>
                <w:rFonts w:ascii="Arial" w:eastAsia="Times New Roman" w:hAnsi="Arial" w:cs="Arial"/>
                <w:b/>
                <w:bCs/>
                <w:color w:val="000000"/>
                <w:sz w:val="24"/>
                <w:szCs w:val="24"/>
                <w:lang w:eastAsia="pt-BR"/>
              </w:rPr>
              <w:t>MCP</w:t>
            </w:r>
          </w:p>
        </w:tc>
        <w:tc>
          <w:tcPr>
            <w:tcW w:w="1821" w:type="dxa"/>
            <w:tcBorders>
              <w:top w:val="nil"/>
              <w:left w:val="nil"/>
              <w:bottom w:val="single" w:sz="8" w:space="0" w:color="auto"/>
              <w:right w:val="nil"/>
            </w:tcBorders>
            <w:shd w:val="clear" w:color="auto" w:fill="auto"/>
            <w:noWrap/>
            <w:vAlign w:val="bottom"/>
            <w:hideMark/>
          </w:tcPr>
          <w:p w:rsidR="00CE2961" w:rsidRPr="00F02C1F" w:rsidRDefault="00CE2961" w:rsidP="003C57F3">
            <w:pPr>
              <w:spacing w:after="0" w:line="240" w:lineRule="auto"/>
              <w:jc w:val="center"/>
              <w:rPr>
                <w:rFonts w:ascii="Arial" w:eastAsia="Times New Roman" w:hAnsi="Arial" w:cs="Arial"/>
                <w:b/>
                <w:bCs/>
                <w:color w:val="000000"/>
                <w:sz w:val="24"/>
                <w:szCs w:val="24"/>
                <w:lang w:eastAsia="pt-BR"/>
              </w:rPr>
            </w:pPr>
            <w:r w:rsidRPr="00F02C1F">
              <w:rPr>
                <w:rFonts w:ascii="Arial" w:eastAsia="Times New Roman" w:hAnsi="Arial" w:cs="Arial"/>
                <w:b/>
                <w:bCs/>
                <w:color w:val="000000"/>
                <w:sz w:val="24"/>
                <w:szCs w:val="24"/>
                <w:lang w:eastAsia="pt-BR"/>
              </w:rPr>
              <w:t>LSS</w:t>
            </w:r>
          </w:p>
        </w:tc>
        <w:tc>
          <w:tcPr>
            <w:tcW w:w="1505" w:type="dxa"/>
            <w:tcBorders>
              <w:top w:val="nil"/>
              <w:left w:val="nil"/>
              <w:bottom w:val="single" w:sz="8" w:space="0" w:color="auto"/>
              <w:right w:val="nil"/>
            </w:tcBorders>
            <w:shd w:val="clear" w:color="auto" w:fill="auto"/>
            <w:noWrap/>
            <w:vAlign w:val="bottom"/>
            <w:hideMark/>
          </w:tcPr>
          <w:p w:rsidR="00CE2961" w:rsidRPr="00F02C1F" w:rsidRDefault="00CE2961" w:rsidP="003C57F3">
            <w:pPr>
              <w:spacing w:after="0" w:line="240" w:lineRule="auto"/>
              <w:jc w:val="center"/>
              <w:rPr>
                <w:rFonts w:ascii="Arial" w:eastAsia="Times New Roman" w:hAnsi="Arial" w:cs="Arial"/>
                <w:b/>
                <w:bCs/>
                <w:color w:val="000000"/>
                <w:sz w:val="24"/>
                <w:szCs w:val="24"/>
                <w:lang w:eastAsia="pt-BR"/>
              </w:rPr>
            </w:pPr>
            <w:r w:rsidRPr="00F02C1F">
              <w:rPr>
                <w:rFonts w:ascii="Arial" w:eastAsia="Times New Roman" w:hAnsi="Arial" w:cs="Arial"/>
                <w:b/>
                <w:bCs/>
                <w:color w:val="000000"/>
                <w:sz w:val="24"/>
                <w:szCs w:val="24"/>
                <w:lang w:eastAsia="pt-BR"/>
              </w:rPr>
              <w:t>AAM</w:t>
            </w:r>
          </w:p>
        </w:tc>
        <w:tc>
          <w:tcPr>
            <w:tcW w:w="1821" w:type="dxa"/>
            <w:tcBorders>
              <w:top w:val="nil"/>
              <w:left w:val="nil"/>
              <w:bottom w:val="single" w:sz="8" w:space="0" w:color="auto"/>
              <w:right w:val="nil"/>
            </w:tcBorders>
            <w:shd w:val="clear" w:color="auto" w:fill="auto"/>
            <w:noWrap/>
            <w:vAlign w:val="bottom"/>
            <w:hideMark/>
          </w:tcPr>
          <w:p w:rsidR="00CE2961" w:rsidRPr="00F02C1F" w:rsidRDefault="00CE2961" w:rsidP="003C57F3">
            <w:pPr>
              <w:spacing w:after="0" w:line="240" w:lineRule="auto"/>
              <w:jc w:val="center"/>
              <w:rPr>
                <w:rFonts w:ascii="Arial" w:eastAsia="Times New Roman" w:hAnsi="Arial" w:cs="Arial"/>
                <w:b/>
                <w:bCs/>
                <w:color w:val="000000"/>
                <w:sz w:val="24"/>
                <w:szCs w:val="24"/>
                <w:lang w:eastAsia="pt-BR"/>
              </w:rPr>
            </w:pPr>
            <w:r w:rsidRPr="00F02C1F">
              <w:rPr>
                <w:rFonts w:ascii="Arial" w:eastAsia="Times New Roman" w:hAnsi="Arial" w:cs="Arial"/>
                <w:b/>
                <w:bCs/>
                <w:color w:val="000000"/>
                <w:sz w:val="24"/>
                <w:szCs w:val="24"/>
                <w:lang w:eastAsia="pt-BR"/>
              </w:rPr>
              <w:t>ARE</w:t>
            </w:r>
          </w:p>
        </w:tc>
        <w:tc>
          <w:tcPr>
            <w:tcW w:w="1471" w:type="dxa"/>
            <w:tcBorders>
              <w:top w:val="nil"/>
              <w:left w:val="nil"/>
              <w:bottom w:val="single" w:sz="8" w:space="0" w:color="auto"/>
              <w:right w:val="single" w:sz="8" w:space="0" w:color="auto"/>
            </w:tcBorders>
            <w:shd w:val="clear" w:color="auto" w:fill="auto"/>
            <w:noWrap/>
            <w:vAlign w:val="bottom"/>
            <w:hideMark/>
          </w:tcPr>
          <w:p w:rsidR="00CE2961" w:rsidRPr="00F02C1F" w:rsidRDefault="00CE2961" w:rsidP="003C57F3">
            <w:pPr>
              <w:spacing w:after="0" w:line="240" w:lineRule="auto"/>
              <w:jc w:val="center"/>
              <w:rPr>
                <w:rFonts w:ascii="Arial" w:eastAsia="Times New Roman" w:hAnsi="Arial" w:cs="Arial"/>
                <w:b/>
                <w:bCs/>
                <w:color w:val="000000"/>
                <w:sz w:val="24"/>
                <w:szCs w:val="24"/>
                <w:lang w:eastAsia="pt-BR"/>
              </w:rPr>
            </w:pPr>
            <w:r w:rsidRPr="00F02C1F">
              <w:rPr>
                <w:rFonts w:ascii="Arial" w:eastAsia="Times New Roman" w:hAnsi="Arial" w:cs="Arial"/>
                <w:b/>
                <w:bCs/>
                <w:color w:val="000000"/>
                <w:sz w:val="24"/>
                <w:szCs w:val="24"/>
                <w:lang w:eastAsia="pt-BR"/>
              </w:rPr>
              <w:t>FAF</w:t>
            </w:r>
          </w:p>
        </w:tc>
      </w:tr>
      <w:tr w:rsidR="00CE2961" w:rsidRPr="00F02C1F" w:rsidTr="003C57F3">
        <w:trPr>
          <w:trHeight w:val="300"/>
        </w:trPr>
        <w:tc>
          <w:tcPr>
            <w:tcW w:w="1471" w:type="dxa"/>
            <w:tcBorders>
              <w:top w:val="nil"/>
              <w:left w:val="single" w:sz="8" w:space="0" w:color="auto"/>
              <w:bottom w:val="nil"/>
              <w:right w:val="single" w:sz="8" w:space="0" w:color="auto"/>
            </w:tcBorders>
            <w:shd w:val="clear" w:color="auto" w:fill="auto"/>
            <w:noWrap/>
            <w:vAlign w:val="bottom"/>
            <w:hideMark/>
          </w:tcPr>
          <w:p w:rsidR="00CE2961" w:rsidRPr="00F02C1F" w:rsidRDefault="00CE2961" w:rsidP="003C57F3">
            <w:pPr>
              <w:spacing w:after="0" w:line="240" w:lineRule="auto"/>
              <w:jc w:val="right"/>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2017</w:t>
            </w:r>
          </w:p>
        </w:tc>
        <w:tc>
          <w:tcPr>
            <w:tcW w:w="1471" w:type="dxa"/>
            <w:tcBorders>
              <w:top w:val="nil"/>
              <w:left w:val="nil"/>
              <w:bottom w:val="nil"/>
              <w:right w:val="nil"/>
            </w:tcBorders>
            <w:shd w:val="clear" w:color="auto" w:fill="auto"/>
            <w:noWrap/>
            <w:vAlign w:val="bottom"/>
            <w:hideMark/>
          </w:tcPr>
          <w:p w:rsidR="00CE2961" w:rsidRPr="00F02C1F" w:rsidRDefault="00CE2961" w:rsidP="003C57F3">
            <w:pPr>
              <w:spacing w:after="0" w:line="240" w:lineRule="auto"/>
              <w:jc w:val="right"/>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1500</w:t>
            </w:r>
          </w:p>
        </w:tc>
        <w:tc>
          <w:tcPr>
            <w:tcW w:w="1821" w:type="dxa"/>
            <w:tcBorders>
              <w:top w:val="nil"/>
              <w:left w:val="nil"/>
              <w:bottom w:val="nil"/>
              <w:right w:val="nil"/>
            </w:tcBorders>
            <w:shd w:val="clear" w:color="auto" w:fill="auto"/>
            <w:noWrap/>
            <w:vAlign w:val="bottom"/>
            <w:hideMark/>
          </w:tcPr>
          <w:p w:rsidR="00CE2961" w:rsidRPr="00F02C1F" w:rsidRDefault="00CE2961" w:rsidP="003C57F3">
            <w:pPr>
              <w:spacing w:after="0" w:line="240" w:lineRule="auto"/>
              <w:jc w:val="right"/>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7200</w:t>
            </w:r>
          </w:p>
        </w:tc>
        <w:tc>
          <w:tcPr>
            <w:tcW w:w="1505" w:type="dxa"/>
            <w:tcBorders>
              <w:top w:val="nil"/>
              <w:left w:val="nil"/>
              <w:bottom w:val="nil"/>
              <w:right w:val="nil"/>
            </w:tcBorders>
            <w:shd w:val="clear" w:color="auto" w:fill="auto"/>
            <w:noWrap/>
            <w:vAlign w:val="bottom"/>
            <w:hideMark/>
          </w:tcPr>
          <w:p w:rsidR="00CE2961" w:rsidRPr="00F02C1F" w:rsidRDefault="00CE2961" w:rsidP="003C57F3">
            <w:pPr>
              <w:spacing w:after="0" w:line="240" w:lineRule="auto"/>
              <w:jc w:val="right"/>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5400</w:t>
            </w:r>
          </w:p>
        </w:tc>
        <w:tc>
          <w:tcPr>
            <w:tcW w:w="1821" w:type="dxa"/>
            <w:tcBorders>
              <w:top w:val="nil"/>
              <w:left w:val="nil"/>
              <w:bottom w:val="nil"/>
              <w:right w:val="nil"/>
            </w:tcBorders>
            <w:shd w:val="clear" w:color="auto" w:fill="auto"/>
            <w:noWrap/>
            <w:vAlign w:val="bottom"/>
            <w:hideMark/>
          </w:tcPr>
          <w:p w:rsidR="00CE2961" w:rsidRPr="00F02C1F" w:rsidRDefault="00CE2961" w:rsidP="003C57F3">
            <w:pPr>
              <w:spacing w:after="0" w:line="240" w:lineRule="auto"/>
              <w:jc w:val="right"/>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6000</w:t>
            </w:r>
          </w:p>
        </w:tc>
        <w:tc>
          <w:tcPr>
            <w:tcW w:w="1471" w:type="dxa"/>
            <w:tcBorders>
              <w:top w:val="nil"/>
              <w:left w:val="nil"/>
              <w:bottom w:val="nil"/>
              <w:right w:val="single" w:sz="8" w:space="0" w:color="auto"/>
            </w:tcBorders>
            <w:shd w:val="clear" w:color="auto" w:fill="auto"/>
            <w:noWrap/>
            <w:vAlign w:val="bottom"/>
            <w:hideMark/>
          </w:tcPr>
          <w:p w:rsidR="00CE2961" w:rsidRPr="00F02C1F" w:rsidRDefault="00CE2961" w:rsidP="003C57F3">
            <w:pPr>
              <w:spacing w:after="0" w:line="240" w:lineRule="auto"/>
              <w:jc w:val="right"/>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3450</w:t>
            </w:r>
          </w:p>
        </w:tc>
      </w:tr>
      <w:tr w:rsidR="00CE2961" w:rsidRPr="00F02C1F" w:rsidTr="003C57F3">
        <w:trPr>
          <w:trHeight w:val="300"/>
        </w:trPr>
        <w:tc>
          <w:tcPr>
            <w:tcW w:w="1471" w:type="dxa"/>
            <w:tcBorders>
              <w:top w:val="nil"/>
              <w:left w:val="single" w:sz="8" w:space="0" w:color="auto"/>
              <w:bottom w:val="nil"/>
              <w:right w:val="single" w:sz="8" w:space="0" w:color="auto"/>
            </w:tcBorders>
            <w:shd w:val="clear" w:color="auto" w:fill="auto"/>
            <w:noWrap/>
            <w:vAlign w:val="bottom"/>
            <w:hideMark/>
          </w:tcPr>
          <w:p w:rsidR="00CE2961" w:rsidRPr="00F02C1F" w:rsidRDefault="00CE2961" w:rsidP="003C57F3">
            <w:pPr>
              <w:spacing w:after="0" w:line="240" w:lineRule="auto"/>
              <w:jc w:val="right"/>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2018</w:t>
            </w:r>
          </w:p>
        </w:tc>
        <w:tc>
          <w:tcPr>
            <w:tcW w:w="1471" w:type="dxa"/>
            <w:tcBorders>
              <w:top w:val="nil"/>
              <w:left w:val="nil"/>
              <w:bottom w:val="nil"/>
              <w:right w:val="nil"/>
            </w:tcBorders>
            <w:shd w:val="clear" w:color="auto" w:fill="auto"/>
            <w:noWrap/>
            <w:vAlign w:val="bottom"/>
            <w:hideMark/>
          </w:tcPr>
          <w:p w:rsidR="00CE2961" w:rsidRPr="00F02C1F" w:rsidRDefault="00CE2961" w:rsidP="003C57F3">
            <w:pPr>
              <w:spacing w:after="0" w:line="240" w:lineRule="auto"/>
              <w:jc w:val="right"/>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1725</w:t>
            </w:r>
          </w:p>
        </w:tc>
        <w:tc>
          <w:tcPr>
            <w:tcW w:w="1821" w:type="dxa"/>
            <w:tcBorders>
              <w:top w:val="nil"/>
              <w:left w:val="nil"/>
              <w:bottom w:val="nil"/>
              <w:right w:val="nil"/>
            </w:tcBorders>
            <w:shd w:val="clear" w:color="auto" w:fill="auto"/>
            <w:noWrap/>
            <w:vAlign w:val="bottom"/>
            <w:hideMark/>
          </w:tcPr>
          <w:p w:rsidR="00CE2961" w:rsidRPr="00F02C1F" w:rsidRDefault="00CE2961" w:rsidP="003C57F3">
            <w:pPr>
              <w:spacing w:after="0" w:line="240" w:lineRule="auto"/>
              <w:jc w:val="right"/>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8280</w:t>
            </w:r>
          </w:p>
        </w:tc>
        <w:tc>
          <w:tcPr>
            <w:tcW w:w="1505" w:type="dxa"/>
            <w:tcBorders>
              <w:top w:val="nil"/>
              <w:left w:val="nil"/>
              <w:bottom w:val="nil"/>
              <w:right w:val="nil"/>
            </w:tcBorders>
            <w:shd w:val="clear" w:color="auto" w:fill="auto"/>
            <w:noWrap/>
            <w:vAlign w:val="bottom"/>
            <w:hideMark/>
          </w:tcPr>
          <w:p w:rsidR="00CE2961" w:rsidRPr="00F02C1F" w:rsidRDefault="00CE2961" w:rsidP="003C57F3">
            <w:pPr>
              <w:spacing w:after="0" w:line="240" w:lineRule="auto"/>
              <w:jc w:val="right"/>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6210</w:t>
            </w:r>
          </w:p>
        </w:tc>
        <w:tc>
          <w:tcPr>
            <w:tcW w:w="1821" w:type="dxa"/>
            <w:tcBorders>
              <w:top w:val="nil"/>
              <w:left w:val="nil"/>
              <w:bottom w:val="nil"/>
              <w:right w:val="nil"/>
            </w:tcBorders>
            <w:shd w:val="clear" w:color="auto" w:fill="auto"/>
            <w:noWrap/>
            <w:vAlign w:val="bottom"/>
            <w:hideMark/>
          </w:tcPr>
          <w:p w:rsidR="00CE2961" w:rsidRPr="00F02C1F" w:rsidRDefault="00CE2961" w:rsidP="003C57F3">
            <w:pPr>
              <w:spacing w:after="0" w:line="240" w:lineRule="auto"/>
              <w:jc w:val="right"/>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6900</w:t>
            </w:r>
          </w:p>
        </w:tc>
        <w:tc>
          <w:tcPr>
            <w:tcW w:w="1471" w:type="dxa"/>
            <w:tcBorders>
              <w:top w:val="nil"/>
              <w:left w:val="nil"/>
              <w:bottom w:val="nil"/>
              <w:right w:val="single" w:sz="8" w:space="0" w:color="auto"/>
            </w:tcBorders>
            <w:shd w:val="clear" w:color="auto" w:fill="auto"/>
            <w:noWrap/>
            <w:vAlign w:val="bottom"/>
            <w:hideMark/>
          </w:tcPr>
          <w:p w:rsidR="00CE2961" w:rsidRPr="00F02C1F" w:rsidRDefault="00CE2961" w:rsidP="003C57F3">
            <w:pPr>
              <w:spacing w:after="0" w:line="240" w:lineRule="auto"/>
              <w:jc w:val="right"/>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3968</w:t>
            </w:r>
          </w:p>
        </w:tc>
      </w:tr>
      <w:tr w:rsidR="00CE2961" w:rsidRPr="00F02C1F" w:rsidTr="003C57F3">
        <w:trPr>
          <w:trHeight w:val="300"/>
        </w:trPr>
        <w:tc>
          <w:tcPr>
            <w:tcW w:w="1471" w:type="dxa"/>
            <w:tcBorders>
              <w:top w:val="nil"/>
              <w:left w:val="single" w:sz="8" w:space="0" w:color="auto"/>
              <w:bottom w:val="nil"/>
              <w:right w:val="single" w:sz="8" w:space="0" w:color="auto"/>
            </w:tcBorders>
            <w:shd w:val="clear" w:color="auto" w:fill="auto"/>
            <w:noWrap/>
            <w:vAlign w:val="bottom"/>
            <w:hideMark/>
          </w:tcPr>
          <w:p w:rsidR="00CE2961" w:rsidRPr="00F02C1F" w:rsidRDefault="00CE2961" w:rsidP="003C57F3">
            <w:pPr>
              <w:spacing w:after="0" w:line="240" w:lineRule="auto"/>
              <w:jc w:val="right"/>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2019</w:t>
            </w:r>
          </w:p>
        </w:tc>
        <w:tc>
          <w:tcPr>
            <w:tcW w:w="1471" w:type="dxa"/>
            <w:tcBorders>
              <w:top w:val="nil"/>
              <w:left w:val="nil"/>
              <w:bottom w:val="nil"/>
              <w:right w:val="nil"/>
            </w:tcBorders>
            <w:shd w:val="clear" w:color="auto" w:fill="auto"/>
            <w:noWrap/>
            <w:vAlign w:val="bottom"/>
            <w:hideMark/>
          </w:tcPr>
          <w:p w:rsidR="00CE2961" w:rsidRPr="00F02C1F" w:rsidRDefault="00CE2961" w:rsidP="003C57F3">
            <w:pPr>
              <w:spacing w:after="0" w:line="240" w:lineRule="auto"/>
              <w:jc w:val="right"/>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1984</w:t>
            </w:r>
          </w:p>
        </w:tc>
        <w:tc>
          <w:tcPr>
            <w:tcW w:w="1821" w:type="dxa"/>
            <w:tcBorders>
              <w:top w:val="nil"/>
              <w:left w:val="nil"/>
              <w:bottom w:val="nil"/>
              <w:right w:val="nil"/>
            </w:tcBorders>
            <w:shd w:val="clear" w:color="auto" w:fill="auto"/>
            <w:noWrap/>
            <w:vAlign w:val="bottom"/>
            <w:hideMark/>
          </w:tcPr>
          <w:p w:rsidR="00CE2961" w:rsidRPr="00F02C1F" w:rsidRDefault="00CE2961" w:rsidP="003C57F3">
            <w:pPr>
              <w:spacing w:after="0" w:line="240" w:lineRule="auto"/>
              <w:jc w:val="right"/>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9522</w:t>
            </w:r>
          </w:p>
        </w:tc>
        <w:tc>
          <w:tcPr>
            <w:tcW w:w="1505" w:type="dxa"/>
            <w:tcBorders>
              <w:top w:val="nil"/>
              <w:left w:val="nil"/>
              <w:bottom w:val="nil"/>
              <w:right w:val="nil"/>
            </w:tcBorders>
            <w:shd w:val="clear" w:color="auto" w:fill="auto"/>
            <w:noWrap/>
            <w:vAlign w:val="bottom"/>
            <w:hideMark/>
          </w:tcPr>
          <w:p w:rsidR="00CE2961" w:rsidRPr="00F02C1F" w:rsidRDefault="00CE2961" w:rsidP="003C57F3">
            <w:pPr>
              <w:spacing w:after="0" w:line="240" w:lineRule="auto"/>
              <w:jc w:val="right"/>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7142</w:t>
            </w:r>
          </w:p>
        </w:tc>
        <w:tc>
          <w:tcPr>
            <w:tcW w:w="1821" w:type="dxa"/>
            <w:tcBorders>
              <w:top w:val="nil"/>
              <w:left w:val="nil"/>
              <w:bottom w:val="nil"/>
              <w:right w:val="nil"/>
            </w:tcBorders>
            <w:shd w:val="clear" w:color="auto" w:fill="auto"/>
            <w:noWrap/>
            <w:vAlign w:val="bottom"/>
            <w:hideMark/>
          </w:tcPr>
          <w:p w:rsidR="00CE2961" w:rsidRPr="00F02C1F" w:rsidRDefault="00CE2961" w:rsidP="003C57F3">
            <w:pPr>
              <w:spacing w:after="0" w:line="240" w:lineRule="auto"/>
              <w:jc w:val="right"/>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7935</w:t>
            </w:r>
          </w:p>
        </w:tc>
        <w:tc>
          <w:tcPr>
            <w:tcW w:w="1471" w:type="dxa"/>
            <w:tcBorders>
              <w:top w:val="nil"/>
              <w:left w:val="nil"/>
              <w:bottom w:val="nil"/>
              <w:right w:val="single" w:sz="8" w:space="0" w:color="auto"/>
            </w:tcBorders>
            <w:shd w:val="clear" w:color="auto" w:fill="auto"/>
            <w:noWrap/>
            <w:vAlign w:val="bottom"/>
            <w:hideMark/>
          </w:tcPr>
          <w:p w:rsidR="00CE2961" w:rsidRPr="00F02C1F" w:rsidRDefault="00CE2961" w:rsidP="003C57F3">
            <w:pPr>
              <w:spacing w:after="0" w:line="240" w:lineRule="auto"/>
              <w:jc w:val="right"/>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4563</w:t>
            </w:r>
          </w:p>
        </w:tc>
      </w:tr>
      <w:tr w:rsidR="00CE2961" w:rsidRPr="00F02C1F" w:rsidTr="003C57F3">
        <w:trPr>
          <w:trHeight w:val="315"/>
        </w:trPr>
        <w:tc>
          <w:tcPr>
            <w:tcW w:w="1471" w:type="dxa"/>
            <w:tcBorders>
              <w:top w:val="nil"/>
              <w:left w:val="single" w:sz="8" w:space="0" w:color="auto"/>
              <w:bottom w:val="nil"/>
              <w:right w:val="single" w:sz="8" w:space="0" w:color="auto"/>
            </w:tcBorders>
            <w:shd w:val="clear" w:color="auto" w:fill="auto"/>
            <w:noWrap/>
            <w:vAlign w:val="bottom"/>
            <w:hideMark/>
          </w:tcPr>
          <w:p w:rsidR="00CE2961" w:rsidRPr="00F02C1F" w:rsidRDefault="00CE2961" w:rsidP="003C57F3">
            <w:pPr>
              <w:spacing w:after="0" w:line="240" w:lineRule="auto"/>
              <w:jc w:val="right"/>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2020</w:t>
            </w:r>
          </w:p>
        </w:tc>
        <w:tc>
          <w:tcPr>
            <w:tcW w:w="1471" w:type="dxa"/>
            <w:tcBorders>
              <w:top w:val="nil"/>
              <w:left w:val="nil"/>
              <w:bottom w:val="nil"/>
              <w:right w:val="nil"/>
            </w:tcBorders>
            <w:shd w:val="clear" w:color="auto" w:fill="auto"/>
            <w:noWrap/>
            <w:vAlign w:val="bottom"/>
            <w:hideMark/>
          </w:tcPr>
          <w:p w:rsidR="00CE2961" w:rsidRPr="00F02C1F" w:rsidRDefault="00CE2961" w:rsidP="003C57F3">
            <w:pPr>
              <w:spacing w:after="0" w:line="240" w:lineRule="auto"/>
              <w:jc w:val="right"/>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2281</w:t>
            </w:r>
          </w:p>
        </w:tc>
        <w:tc>
          <w:tcPr>
            <w:tcW w:w="1821" w:type="dxa"/>
            <w:tcBorders>
              <w:top w:val="nil"/>
              <w:left w:val="nil"/>
              <w:bottom w:val="nil"/>
              <w:right w:val="nil"/>
            </w:tcBorders>
            <w:shd w:val="clear" w:color="auto" w:fill="auto"/>
            <w:noWrap/>
            <w:vAlign w:val="bottom"/>
            <w:hideMark/>
          </w:tcPr>
          <w:p w:rsidR="00CE2961" w:rsidRPr="00F02C1F" w:rsidRDefault="00CE2961" w:rsidP="003C57F3">
            <w:pPr>
              <w:spacing w:after="0" w:line="240" w:lineRule="auto"/>
              <w:jc w:val="right"/>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10950</w:t>
            </w:r>
          </w:p>
        </w:tc>
        <w:tc>
          <w:tcPr>
            <w:tcW w:w="1505" w:type="dxa"/>
            <w:tcBorders>
              <w:top w:val="nil"/>
              <w:left w:val="nil"/>
              <w:bottom w:val="nil"/>
              <w:right w:val="nil"/>
            </w:tcBorders>
            <w:shd w:val="clear" w:color="auto" w:fill="auto"/>
            <w:noWrap/>
            <w:vAlign w:val="bottom"/>
            <w:hideMark/>
          </w:tcPr>
          <w:p w:rsidR="00CE2961" w:rsidRPr="00F02C1F" w:rsidRDefault="00CE2961" w:rsidP="003C57F3">
            <w:pPr>
              <w:spacing w:after="0" w:line="240" w:lineRule="auto"/>
              <w:jc w:val="right"/>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8213</w:t>
            </w:r>
          </w:p>
        </w:tc>
        <w:tc>
          <w:tcPr>
            <w:tcW w:w="1821" w:type="dxa"/>
            <w:tcBorders>
              <w:top w:val="nil"/>
              <w:left w:val="nil"/>
              <w:bottom w:val="nil"/>
              <w:right w:val="nil"/>
            </w:tcBorders>
            <w:shd w:val="clear" w:color="auto" w:fill="auto"/>
            <w:noWrap/>
            <w:vAlign w:val="bottom"/>
            <w:hideMark/>
          </w:tcPr>
          <w:p w:rsidR="00CE2961" w:rsidRPr="00F02C1F" w:rsidRDefault="00CE2961" w:rsidP="003C57F3">
            <w:pPr>
              <w:spacing w:after="0" w:line="240" w:lineRule="auto"/>
              <w:jc w:val="right"/>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9125</w:t>
            </w:r>
          </w:p>
        </w:tc>
        <w:tc>
          <w:tcPr>
            <w:tcW w:w="1471" w:type="dxa"/>
            <w:tcBorders>
              <w:top w:val="nil"/>
              <w:left w:val="nil"/>
              <w:bottom w:val="nil"/>
              <w:right w:val="single" w:sz="8" w:space="0" w:color="auto"/>
            </w:tcBorders>
            <w:shd w:val="clear" w:color="auto" w:fill="auto"/>
            <w:noWrap/>
            <w:vAlign w:val="bottom"/>
            <w:hideMark/>
          </w:tcPr>
          <w:p w:rsidR="00CE2961" w:rsidRPr="00F02C1F" w:rsidRDefault="00CE2961" w:rsidP="003C57F3">
            <w:pPr>
              <w:spacing w:after="0" w:line="240" w:lineRule="auto"/>
              <w:jc w:val="right"/>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5247</w:t>
            </w:r>
          </w:p>
        </w:tc>
      </w:tr>
      <w:tr w:rsidR="00CE2961" w:rsidRPr="00F02C1F" w:rsidTr="003C57F3">
        <w:trPr>
          <w:trHeight w:val="330"/>
        </w:trPr>
        <w:tc>
          <w:tcPr>
            <w:tcW w:w="1471" w:type="dxa"/>
            <w:tcBorders>
              <w:top w:val="nil"/>
              <w:left w:val="single" w:sz="8" w:space="0" w:color="auto"/>
              <w:bottom w:val="single" w:sz="8" w:space="0" w:color="auto"/>
              <w:right w:val="single" w:sz="8" w:space="0" w:color="auto"/>
            </w:tcBorders>
            <w:shd w:val="clear" w:color="auto" w:fill="auto"/>
            <w:noWrap/>
            <w:vAlign w:val="bottom"/>
            <w:hideMark/>
          </w:tcPr>
          <w:p w:rsidR="00CE2961" w:rsidRPr="00F02C1F" w:rsidRDefault="00CE2961" w:rsidP="003C57F3">
            <w:pPr>
              <w:spacing w:after="0" w:line="240" w:lineRule="auto"/>
              <w:jc w:val="right"/>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2021</w:t>
            </w:r>
          </w:p>
        </w:tc>
        <w:tc>
          <w:tcPr>
            <w:tcW w:w="1471" w:type="dxa"/>
            <w:tcBorders>
              <w:top w:val="nil"/>
              <w:left w:val="nil"/>
              <w:bottom w:val="single" w:sz="8" w:space="0" w:color="auto"/>
              <w:right w:val="nil"/>
            </w:tcBorders>
            <w:shd w:val="clear" w:color="auto" w:fill="auto"/>
            <w:noWrap/>
            <w:vAlign w:val="bottom"/>
            <w:hideMark/>
          </w:tcPr>
          <w:p w:rsidR="00CE2961" w:rsidRPr="00F02C1F" w:rsidRDefault="00CE2961" w:rsidP="003C57F3">
            <w:pPr>
              <w:spacing w:after="0" w:line="240" w:lineRule="auto"/>
              <w:jc w:val="right"/>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2624</w:t>
            </w:r>
          </w:p>
        </w:tc>
        <w:tc>
          <w:tcPr>
            <w:tcW w:w="1821" w:type="dxa"/>
            <w:tcBorders>
              <w:top w:val="nil"/>
              <w:left w:val="nil"/>
              <w:bottom w:val="single" w:sz="8" w:space="0" w:color="auto"/>
              <w:right w:val="nil"/>
            </w:tcBorders>
            <w:shd w:val="clear" w:color="auto" w:fill="auto"/>
            <w:noWrap/>
            <w:vAlign w:val="bottom"/>
            <w:hideMark/>
          </w:tcPr>
          <w:p w:rsidR="00CE2961" w:rsidRPr="00F02C1F" w:rsidRDefault="00CE2961" w:rsidP="003C57F3">
            <w:pPr>
              <w:spacing w:after="0" w:line="240" w:lineRule="auto"/>
              <w:jc w:val="right"/>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12593</w:t>
            </w:r>
          </w:p>
        </w:tc>
        <w:tc>
          <w:tcPr>
            <w:tcW w:w="1505" w:type="dxa"/>
            <w:tcBorders>
              <w:top w:val="nil"/>
              <w:left w:val="nil"/>
              <w:bottom w:val="single" w:sz="8" w:space="0" w:color="auto"/>
              <w:right w:val="nil"/>
            </w:tcBorders>
            <w:shd w:val="clear" w:color="auto" w:fill="auto"/>
            <w:noWrap/>
            <w:vAlign w:val="bottom"/>
            <w:hideMark/>
          </w:tcPr>
          <w:p w:rsidR="00CE2961" w:rsidRPr="00F02C1F" w:rsidRDefault="00CE2961" w:rsidP="003C57F3">
            <w:pPr>
              <w:spacing w:after="0" w:line="240" w:lineRule="auto"/>
              <w:jc w:val="right"/>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9445</w:t>
            </w:r>
          </w:p>
        </w:tc>
        <w:tc>
          <w:tcPr>
            <w:tcW w:w="1821" w:type="dxa"/>
            <w:tcBorders>
              <w:top w:val="nil"/>
              <w:left w:val="nil"/>
              <w:bottom w:val="single" w:sz="8" w:space="0" w:color="auto"/>
              <w:right w:val="nil"/>
            </w:tcBorders>
            <w:shd w:val="clear" w:color="auto" w:fill="auto"/>
            <w:noWrap/>
            <w:vAlign w:val="bottom"/>
            <w:hideMark/>
          </w:tcPr>
          <w:p w:rsidR="00CE2961" w:rsidRPr="00F02C1F" w:rsidRDefault="00CE2961" w:rsidP="003C57F3">
            <w:pPr>
              <w:spacing w:after="0" w:line="240" w:lineRule="auto"/>
              <w:jc w:val="right"/>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10494</w:t>
            </w:r>
          </w:p>
        </w:tc>
        <w:tc>
          <w:tcPr>
            <w:tcW w:w="1471" w:type="dxa"/>
            <w:tcBorders>
              <w:top w:val="nil"/>
              <w:left w:val="nil"/>
              <w:bottom w:val="single" w:sz="8" w:space="0" w:color="auto"/>
              <w:right w:val="single" w:sz="8" w:space="0" w:color="auto"/>
            </w:tcBorders>
            <w:shd w:val="clear" w:color="auto" w:fill="auto"/>
            <w:noWrap/>
            <w:vAlign w:val="bottom"/>
            <w:hideMark/>
          </w:tcPr>
          <w:p w:rsidR="00CE2961" w:rsidRPr="00F02C1F" w:rsidRDefault="00CE2961" w:rsidP="003C57F3">
            <w:pPr>
              <w:spacing w:after="0" w:line="240" w:lineRule="auto"/>
              <w:jc w:val="right"/>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6034</w:t>
            </w:r>
          </w:p>
        </w:tc>
      </w:tr>
    </w:tbl>
    <w:p w:rsidR="00CE2961" w:rsidRPr="005C78EA" w:rsidRDefault="009F0FD5" w:rsidP="00CE2961">
      <w:pPr>
        <w:spacing w:after="0" w:line="240" w:lineRule="auto"/>
        <w:jc w:val="center"/>
        <w:rPr>
          <w:rFonts w:ascii="Arial" w:hAnsi="Arial" w:cs="Arial"/>
          <w:sz w:val="16"/>
          <w:szCs w:val="16"/>
        </w:rPr>
      </w:pPr>
      <w:r>
        <w:rPr>
          <w:rFonts w:ascii="Arial" w:hAnsi="Arial" w:cs="Arial"/>
          <w:sz w:val="20"/>
          <w:szCs w:val="20"/>
        </w:rPr>
        <w:br/>
      </w:r>
      <w:r w:rsidR="00CE2961" w:rsidRPr="005C78EA">
        <w:rPr>
          <w:rFonts w:ascii="Arial" w:hAnsi="Arial" w:cs="Arial"/>
          <w:sz w:val="16"/>
          <w:szCs w:val="16"/>
        </w:rPr>
        <w:t xml:space="preserve">Fonte: </w:t>
      </w:r>
      <w:r w:rsidR="00790BE9" w:rsidRPr="005C78EA">
        <w:rPr>
          <w:rFonts w:ascii="Arial" w:hAnsi="Arial" w:cs="Arial"/>
          <w:sz w:val="16"/>
          <w:szCs w:val="16"/>
        </w:rPr>
        <w:t>Elaboração própria</w:t>
      </w:r>
      <w:r w:rsidR="00CE2961" w:rsidRPr="005C78EA">
        <w:rPr>
          <w:rFonts w:ascii="Arial" w:hAnsi="Arial" w:cs="Arial"/>
          <w:sz w:val="16"/>
          <w:szCs w:val="16"/>
        </w:rPr>
        <w:t xml:space="preserve"> (2017)</w:t>
      </w:r>
    </w:p>
    <w:p w:rsidR="00CE2961" w:rsidRDefault="00CE2961" w:rsidP="00CE2961">
      <w:pPr>
        <w:spacing w:after="0" w:line="240" w:lineRule="auto"/>
        <w:jc w:val="center"/>
        <w:rPr>
          <w:rFonts w:ascii="Arial" w:hAnsi="Arial" w:cs="Arial"/>
          <w:sz w:val="24"/>
          <w:szCs w:val="24"/>
        </w:rPr>
      </w:pPr>
    </w:p>
    <w:p w:rsidR="00CE2961" w:rsidRDefault="005C78EA" w:rsidP="00CE2961">
      <w:pPr>
        <w:spacing w:after="0" w:line="240" w:lineRule="auto"/>
        <w:jc w:val="center"/>
        <w:rPr>
          <w:rFonts w:ascii="Arial" w:hAnsi="Arial" w:cs="Arial"/>
          <w:sz w:val="24"/>
          <w:szCs w:val="24"/>
        </w:rPr>
      </w:pPr>
      <w:r>
        <w:rPr>
          <w:rFonts w:ascii="Arial" w:hAnsi="Arial" w:cs="Arial"/>
          <w:b/>
          <w:sz w:val="24"/>
          <w:szCs w:val="24"/>
        </w:rPr>
        <w:t>Quadro</w:t>
      </w:r>
      <w:r w:rsidR="00CE2961" w:rsidRPr="00720ABA">
        <w:rPr>
          <w:rFonts w:ascii="Arial" w:hAnsi="Arial" w:cs="Arial"/>
          <w:b/>
          <w:sz w:val="24"/>
          <w:szCs w:val="24"/>
        </w:rPr>
        <w:t xml:space="preserve"> B</w:t>
      </w:r>
      <w:r w:rsidR="00CE2961">
        <w:rPr>
          <w:rFonts w:ascii="Arial" w:hAnsi="Arial" w:cs="Arial"/>
          <w:sz w:val="24"/>
          <w:szCs w:val="24"/>
        </w:rPr>
        <w:t xml:space="preserve"> – Demanda anual por insumos (quantidade)</w:t>
      </w:r>
    </w:p>
    <w:p w:rsidR="00CE2961" w:rsidRDefault="00CE2961" w:rsidP="00CE2961">
      <w:pPr>
        <w:spacing w:after="0" w:line="240" w:lineRule="auto"/>
        <w:jc w:val="center"/>
        <w:rPr>
          <w:rFonts w:ascii="Arial" w:hAnsi="Arial" w:cs="Arial"/>
          <w:sz w:val="24"/>
          <w:szCs w:val="24"/>
        </w:rPr>
      </w:pPr>
    </w:p>
    <w:p w:rsidR="00CE2961" w:rsidRDefault="00CE2961" w:rsidP="00CE2961">
      <w:pPr>
        <w:spacing w:after="0" w:line="240" w:lineRule="auto"/>
        <w:jc w:val="center"/>
        <w:rPr>
          <w:rFonts w:ascii="Arial" w:hAnsi="Arial" w:cs="Arial"/>
          <w:sz w:val="24"/>
          <w:szCs w:val="24"/>
        </w:rPr>
      </w:pPr>
    </w:p>
    <w:p w:rsidR="00CE2961" w:rsidRDefault="00CE2961" w:rsidP="00CE2961">
      <w:pPr>
        <w:spacing w:after="0" w:line="240" w:lineRule="auto"/>
        <w:jc w:val="center"/>
        <w:rPr>
          <w:rFonts w:ascii="Arial" w:hAnsi="Arial" w:cs="Arial"/>
          <w:sz w:val="24"/>
          <w:szCs w:val="24"/>
        </w:rPr>
      </w:pPr>
    </w:p>
    <w:tbl>
      <w:tblPr>
        <w:tblW w:w="10037" w:type="dxa"/>
        <w:tblInd w:w="-770" w:type="dxa"/>
        <w:tblCellMar>
          <w:left w:w="70" w:type="dxa"/>
          <w:right w:w="70" w:type="dxa"/>
        </w:tblCellMar>
        <w:tblLook w:val="04A0"/>
      </w:tblPr>
      <w:tblGrid>
        <w:gridCol w:w="624"/>
        <w:gridCol w:w="1475"/>
        <w:gridCol w:w="1560"/>
        <w:gridCol w:w="1559"/>
        <w:gridCol w:w="1559"/>
        <w:gridCol w:w="1559"/>
        <w:gridCol w:w="1701"/>
      </w:tblGrid>
      <w:tr w:rsidR="00CE2961" w:rsidRPr="00F02C1F" w:rsidTr="003C57F3">
        <w:trPr>
          <w:trHeight w:val="330"/>
        </w:trPr>
        <w:tc>
          <w:tcPr>
            <w:tcW w:w="10037"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E2961" w:rsidRPr="00F02C1F" w:rsidRDefault="00CE2961" w:rsidP="003C57F3">
            <w:pPr>
              <w:spacing w:after="0" w:line="240" w:lineRule="auto"/>
              <w:jc w:val="center"/>
              <w:rPr>
                <w:rFonts w:ascii="Arial" w:eastAsia="Times New Roman" w:hAnsi="Arial" w:cs="Arial"/>
                <w:b/>
                <w:bCs/>
                <w:color w:val="000000"/>
                <w:sz w:val="20"/>
                <w:szCs w:val="20"/>
                <w:lang w:eastAsia="pt-BR"/>
              </w:rPr>
            </w:pPr>
            <w:r w:rsidRPr="00F02C1F">
              <w:rPr>
                <w:rFonts w:ascii="Arial" w:eastAsia="Times New Roman" w:hAnsi="Arial" w:cs="Arial"/>
                <w:b/>
                <w:bCs/>
                <w:color w:val="000000"/>
                <w:sz w:val="20"/>
                <w:szCs w:val="20"/>
                <w:lang w:eastAsia="pt-BR"/>
              </w:rPr>
              <w:t>Insumos (R$)</w:t>
            </w:r>
          </w:p>
        </w:tc>
      </w:tr>
      <w:tr w:rsidR="00CE2961" w:rsidRPr="00F02C1F" w:rsidTr="003C57F3">
        <w:trPr>
          <w:trHeight w:val="330"/>
        </w:trPr>
        <w:tc>
          <w:tcPr>
            <w:tcW w:w="624" w:type="dxa"/>
            <w:tcBorders>
              <w:top w:val="nil"/>
              <w:left w:val="single" w:sz="8" w:space="0" w:color="auto"/>
              <w:bottom w:val="single" w:sz="8" w:space="0" w:color="auto"/>
              <w:right w:val="single" w:sz="8" w:space="0" w:color="auto"/>
            </w:tcBorders>
            <w:shd w:val="clear" w:color="auto" w:fill="auto"/>
            <w:noWrap/>
            <w:vAlign w:val="bottom"/>
            <w:hideMark/>
          </w:tcPr>
          <w:p w:rsidR="00CE2961" w:rsidRPr="00F02C1F" w:rsidRDefault="00CE2961" w:rsidP="003C57F3">
            <w:pPr>
              <w:spacing w:after="0" w:line="240" w:lineRule="auto"/>
              <w:jc w:val="center"/>
              <w:rPr>
                <w:rFonts w:ascii="Arial" w:eastAsia="Times New Roman" w:hAnsi="Arial" w:cs="Arial"/>
                <w:b/>
                <w:bCs/>
                <w:color w:val="000000"/>
                <w:sz w:val="20"/>
                <w:szCs w:val="20"/>
                <w:lang w:eastAsia="pt-BR"/>
              </w:rPr>
            </w:pPr>
            <w:r w:rsidRPr="00F02C1F">
              <w:rPr>
                <w:rFonts w:ascii="Arial" w:eastAsia="Times New Roman" w:hAnsi="Arial" w:cs="Arial"/>
                <w:b/>
                <w:bCs/>
                <w:color w:val="000000"/>
                <w:sz w:val="20"/>
                <w:szCs w:val="20"/>
                <w:lang w:eastAsia="pt-BR"/>
              </w:rPr>
              <w:t>Ano</w:t>
            </w:r>
          </w:p>
        </w:tc>
        <w:tc>
          <w:tcPr>
            <w:tcW w:w="1475" w:type="dxa"/>
            <w:tcBorders>
              <w:top w:val="nil"/>
              <w:left w:val="nil"/>
              <w:bottom w:val="single" w:sz="8" w:space="0" w:color="auto"/>
              <w:right w:val="nil"/>
            </w:tcBorders>
            <w:shd w:val="clear" w:color="auto" w:fill="auto"/>
            <w:noWrap/>
            <w:vAlign w:val="bottom"/>
            <w:hideMark/>
          </w:tcPr>
          <w:p w:rsidR="00CE2961" w:rsidRPr="00F02C1F" w:rsidRDefault="00CE2961" w:rsidP="003C57F3">
            <w:pPr>
              <w:spacing w:after="0" w:line="240" w:lineRule="auto"/>
              <w:jc w:val="center"/>
              <w:rPr>
                <w:rFonts w:ascii="Arial" w:eastAsia="Times New Roman" w:hAnsi="Arial" w:cs="Arial"/>
                <w:b/>
                <w:bCs/>
                <w:color w:val="000000"/>
                <w:sz w:val="20"/>
                <w:szCs w:val="20"/>
                <w:lang w:eastAsia="pt-BR"/>
              </w:rPr>
            </w:pPr>
            <w:r w:rsidRPr="00F02C1F">
              <w:rPr>
                <w:rFonts w:ascii="Arial" w:eastAsia="Times New Roman" w:hAnsi="Arial" w:cs="Arial"/>
                <w:b/>
                <w:bCs/>
                <w:color w:val="000000"/>
                <w:sz w:val="20"/>
                <w:szCs w:val="20"/>
                <w:lang w:eastAsia="pt-BR"/>
              </w:rPr>
              <w:t>MCP</w:t>
            </w:r>
          </w:p>
        </w:tc>
        <w:tc>
          <w:tcPr>
            <w:tcW w:w="1560" w:type="dxa"/>
            <w:tcBorders>
              <w:top w:val="nil"/>
              <w:left w:val="nil"/>
              <w:bottom w:val="single" w:sz="8" w:space="0" w:color="auto"/>
              <w:right w:val="nil"/>
            </w:tcBorders>
            <w:shd w:val="clear" w:color="auto" w:fill="auto"/>
            <w:noWrap/>
            <w:vAlign w:val="bottom"/>
            <w:hideMark/>
          </w:tcPr>
          <w:p w:rsidR="00CE2961" w:rsidRPr="00F02C1F" w:rsidRDefault="00CE2961" w:rsidP="003C57F3">
            <w:pPr>
              <w:spacing w:after="0" w:line="240" w:lineRule="auto"/>
              <w:jc w:val="center"/>
              <w:rPr>
                <w:rFonts w:ascii="Arial" w:eastAsia="Times New Roman" w:hAnsi="Arial" w:cs="Arial"/>
                <w:b/>
                <w:bCs/>
                <w:color w:val="000000"/>
                <w:sz w:val="20"/>
                <w:szCs w:val="20"/>
                <w:lang w:eastAsia="pt-BR"/>
              </w:rPr>
            </w:pPr>
            <w:r w:rsidRPr="00F02C1F">
              <w:rPr>
                <w:rFonts w:ascii="Arial" w:eastAsia="Times New Roman" w:hAnsi="Arial" w:cs="Arial"/>
                <w:b/>
                <w:bCs/>
                <w:color w:val="000000"/>
                <w:sz w:val="20"/>
                <w:szCs w:val="20"/>
                <w:lang w:eastAsia="pt-BR"/>
              </w:rPr>
              <w:t>LSS</w:t>
            </w:r>
          </w:p>
        </w:tc>
        <w:tc>
          <w:tcPr>
            <w:tcW w:w="1559" w:type="dxa"/>
            <w:tcBorders>
              <w:top w:val="nil"/>
              <w:left w:val="nil"/>
              <w:bottom w:val="single" w:sz="8" w:space="0" w:color="auto"/>
              <w:right w:val="nil"/>
            </w:tcBorders>
            <w:shd w:val="clear" w:color="auto" w:fill="auto"/>
            <w:noWrap/>
            <w:vAlign w:val="bottom"/>
            <w:hideMark/>
          </w:tcPr>
          <w:p w:rsidR="00CE2961" w:rsidRPr="00F02C1F" w:rsidRDefault="00CE2961" w:rsidP="003C57F3">
            <w:pPr>
              <w:spacing w:after="0" w:line="240" w:lineRule="auto"/>
              <w:jc w:val="center"/>
              <w:rPr>
                <w:rFonts w:ascii="Arial" w:eastAsia="Times New Roman" w:hAnsi="Arial" w:cs="Arial"/>
                <w:b/>
                <w:bCs/>
                <w:color w:val="000000"/>
                <w:sz w:val="20"/>
                <w:szCs w:val="20"/>
                <w:lang w:eastAsia="pt-BR"/>
              </w:rPr>
            </w:pPr>
            <w:r w:rsidRPr="00F02C1F">
              <w:rPr>
                <w:rFonts w:ascii="Arial" w:eastAsia="Times New Roman" w:hAnsi="Arial" w:cs="Arial"/>
                <w:b/>
                <w:bCs/>
                <w:color w:val="000000"/>
                <w:sz w:val="20"/>
                <w:szCs w:val="20"/>
                <w:lang w:eastAsia="pt-BR"/>
              </w:rPr>
              <w:t>AAM</w:t>
            </w:r>
          </w:p>
        </w:tc>
        <w:tc>
          <w:tcPr>
            <w:tcW w:w="1559" w:type="dxa"/>
            <w:tcBorders>
              <w:top w:val="nil"/>
              <w:left w:val="nil"/>
              <w:bottom w:val="single" w:sz="8" w:space="0" w:color="auto"/>
              <w:right w:val="nil"/>
            </w:tcBorders>
            <w:shd w:val="clear" w:color="auto" w:fill="auto"/>
            <w:noWrap/>
            <w:vAlign w:val="bottom"/>
            <w:hideMark/>
          </w:tcPr>
          <w:p w:rsidR="00CE2961" w:rsidRPr="00F02C1F" w:rsidRDefault="00CE2961" w:rsidP="003C57F3">
            <w:pPr>
              <w:spacing w:after="0" w:line="240" w:lineRule="auto"/>
              <w:jc w:val="center"/>
              <w:rPr>
                <w:rFonts w:ascii="Arial" w:eastAsia="Times New Roman" w:hAnsi="Arial" w:cs="Arial"/>
                <w:b/>
                <w:bCs/>
                <w:color w:val="000000"/>
                <w:sz w:val="20"/>
                <w:szCs w:val="20"/>
                <w:lang w:eastAsia="pt-BR"/>
              </w:rPr>
            </w:pPr>
            <w:r w:rsidRPr="00F02C1F">
              <w:rPr>
                <w:rFonts w:ascii="Arial" w:eastAsia="Times New Roman" w:hAnsi="Arial" w:cs="Arial"/>
                <w:b/>
                <w:bCs/>
                <w:color w:val="000000"/>
                <w:sz w:val="20"/>
                <w:szCs w:val="20"/>
                <w:lang w:eastAsia="pt-BR"/>
              </w:rPr>
              <w:t>ARE</w:t>
            </w:r>
          </w:p>
        </w:tc>
        <w:tc>
          <w:tcPr>
            <w:tcW w:w="1559" w:type="dxa"/>
            <w:tcBorders>
              <w:top w:val="nil"/>
              <w:left w:val="nil"/>
              <w:bottom w:val="single" w:sz="8" w:space="0" w:color="auto"/>
              <w:right w:val="single" w:sz="8" w:space="0" w:color="auto"/>
            </w:tcBorders>
            <w:shd w:val="clear" w:color="auto" w:fill="auto"/>
            <w:noWrap/>
            <w:vAlign w:val="bottom"/>
            <w:hideMark/>
          </w:tcPr>
          <w:p w:rsidR="00CE2961" w:rsidRPr="00F02C1F" w:rsidRDefault="00CE2961" w:rsidP="003C57F3">
            <w:pPr>
              <w:spacing w:after="0" w:line="240" w:lineRule="auto"/>
              <w:jc w:val="center"/>
              <w:rPr>
                <w:rFonts w:ascii="Arial" w:eastAsia="Times New Roman" w:hAnsi="Arial" w:cs="Arial"/>
                <w:b/>
                <w:bCs/>
                <w:color w:val="000000"/>
                <w:sz w:val="20"/>
                <w:szCs w:val="20"/>
                <w:lang w:eastAsia="pt-BR"/>
              </w:rPr>
            </w:pPr>
            <w:r w:rsidRPr="00F02C1F">
              <w:rPr>
                <w:rFonts w:ascii="Arial" w:eastAsia="Times New Roman" w:hAnsi="Arial" w:cs="Arial"/>
                <w:b/>
                <w:bCs/>
                <w:color w:val="000000"/>
                <w:sz w:val="20"/>
                <w:szCs w:val="20"/>
                <w:lang w:eastAsia="pt-BR"/>
              </w:rPr>
              <w:t>FAF</w:t>
            </w:r>
          </w:p>
        </w:tc>
        <w:tc>
          <w:tcPr>
            <w:tcW w:w="1701" w:type="dxa"/>
            <w:tcBorders>
              <w:top w:val="nil"/>
              <w:left w:val="nil"/>
              <w:bottom w:val="single" w:sz="8" w:space="0" w:color="auto"/>
              <w:right w:val="single" w:sz="8" w:space="0" w:color="auto"/>
            </w:tcBorders>
            <w:shd w:val="clear" w:color="auto" w:fill="auto"/>
            <w:noWrap/>
            <w:vAlign w:val="bottom"/>
            <w:hideMark/>
          </w:tcPr>
          <w:p w:rsidR="00CE2961" w:rsidRPr="00F02C1F" w:rsidRDefault="00CE2961" w:rsidP="003C57F3">
            <w:pPr>
              <w:spacing w:after="0" w:line="240" w:lineRule="auto"/>
              <w:jc w:val="center"/>
              <w:rPr>
                <w:rFonts w:ascii="Arial" w:eastAsia="Times New Roman" w:hAnsi="Arial" w:cs="Arial"/>
                <w:b/>
                <w:bCs/>
                <w:color w:val="000000"/>
                <w:sz w:val="20"/>
                <w:szCs w:val="20"/>
                <w:lang w:eastAsia="pt-BR"/>
              </w:rPr>
            </w:pPr>
            <w:r w:rsidRPr="00F02C1F">
              <w:rPr>
                <w:rFonts w:ascii="Arial" w:eastAsia="Times New Roman" w:hAnsi="Arial" w:cs="Arial"/>
                <w:b/>
                <w:bCs/>
                <w:color w:val="000000"/>
                <w:sz w:val="20"/>
                <w:szCs w:val="20"/>
                <w:lang w:eastAsia="pt-BR"/>
              </w:rPr>
              <w:t>TOTAL</w:t>
            </w:r>
          </w:p>
        </w:tc>
      </w:tr>
      <w:tr w:rsidR="00CE2961" w:rsidRPr="00F02C1F" w:rsidTr="003C57F3">
        <w:trPr>
          <w:trHeight w:val="300"/>
        </w:trPr>
        <w:tc>
          <w:tcPr>
            <w:tcW w:w="624" w:type="dxa"/>
            <w:tcBorders>
              <w:top w:val="nil"/>
              <w:left w:val="single" w:sz="8" w:space="0" w:color="auto"/>
              <w:bottom w:val="nil"/>
              <w:right w:val="single" w:sz="8" w:space="0" w:color="auto"/>
            </w:tcBorders>
            <w:shd w:val="clear" w:color="auto" w:fill="auto"/>
            <w:noWrap/>
            <w:vAlign w:val="bottom"/>
            <w:hideMark/>
          </w:tcPr>
          <w:p w:rsidR="00CE2961" w:rsidRPr="00F02C1F" w:rsidRDefault="00CE2961" w:rsidP="003C57F3">
            <w:pPr>
              <w:spacing w:after="0" w:line="240" w:lineRule="auto"/>
              <w:jc w:val="right"/>
              <w:rPr>
                <w:rFonts w:ascii="Arial" w:eastAsia="Times New Roman" w:hAnsi="Arial" w:cs="Arial"/>
                <w:color w:val="000000"/>
                <w:sz w:val="20"/>
                <w:szCs w:val="20"/>
                <w:lang w:eastAsia="pt-BR"/>
              </w:rPr>
            </w:pPr>
            <w:r w:rsidRPr="00F02C1F">
              <w:rPr>
                <w:rFonts w:ascii="Arial" w:eastAsia="Times New Roman" w:hAnsi="Arial" w:cs="Arial"/>
                <w:color w:val="000000"/>
                <w:sz w:val="20"/>
                <w:szCs w:val="20"/>
                <w:lang w:eastAsia="pt-BR"/>
              </w:rPr>
              <w:t>2017</w:t>
            </w:r>
          </w:p>
        </w:tc>
        <w:tc>
          <w:tcPr>
            <w:tcW w:w="1475" w:type="dxa"/>
            <w:tcBorders>
              <w:top w:val="nil"/>
              <w:left w:val="nil"/>
              <w:bottom w:val="nil"/>
              <w:right w:val="nil"/>
            </w:tcBorders>
            <w:shd w:val="clear" w:color="auto" w:fill="auto"/>
            <w:noWrap/>
            <w:vAlign w:val="bottom"/>
            <w:hideMark/>
          </w:tcPr>
          <w:p w:rsidR="00CE2961" w:rsidRPr="00F02C1F" w:rsidRDefault="00CE2961" w:rsidP="003C57F3">
            <w:pPr>
              <w:spacing w:after="0" w:line="240" w:lineRule="auto"/>
              <w:rPr>
                <w:rFonts w:ascii="Arial" w:eastAsia="Times New Roman" w:hAnsi="Arial" w:cs="Arial"/>
                <w:color w:val="000000"/>
                <w:sz w:val="20"/>
                <w:szCs w:val="20"/>
                <w:lang w:eastAsia="pt-BR"/>
              </w:rPr>
            </w:pPr>
            <w:r w:rsidRPr="00F02C1F">
              <w:rPr>
                <w:rFonts w:ascii="Arial" w:eastAsia="Times New Roman" w:hAnsi="Arial" w:cs="Arial"/>
                <w:color w:val="000000"/>
                <w:sz w:val="20"/>
                <w:szCs w:val="20"/>
                <w:lang w:eastAsia="pt-BR"/>
              </w:rPr>
              <w:t xml:space="preserve"> R$    2.145,00 </w:t>
            </w:r>
          </w:p>
        </w:tc>
        <w:tc>
          <w:tcPr>
            <w:tcW w:w="1560" w:type="dxa"/>
            <w:tcBorders>
              <w:top w:val="nil"/>
              <w:left w:val="nil"/>
              <w:bottom w:val="nil"/>
              <w:right w:val="nil"/>
            </w:tcBorders>
            <w:shd w:val="clear" w:color="auto" w:fill="auto"/>
            <w:noWrap/>
            <w:vAlign w:val="bottom"/>
            <w:hideMark/>
          </w:tcPr>
          <w:p w:rsidR="00CE2961" w:rsidRPr="00F02C1F" w:rsidRDefault="00CE2961" w:rsidP="003C57F3">
            <w:pPr>
              <w:spacing w:after="0" w:line="240" w:lineRule="auto"/>
              <w:rPr>
                <w:rFonts w:ascii="Arial" w:eastAsia="Times New Roman" w:hAnsi="Arial" w:cs="Arial"/>
                <w:color w:val="000000"/>
                <w:sz w:val="20"/>
                <w:szCs w:val="20"/>
                <w:lang w:eastAsia="pt-BR"/>
              </w:rPr>
            </w:pPr>
            <w:r w:rsidRPr="00F02C1F">
              <w:rPr>
                <w:rFonts w:ascii="Arial" w:eastAsia="Times New Roman" w:hAnsi="Arial" w:cs="Arial"/>
                <w:color w:val="000000"/>
                <w:sz w:val="20"/>
                <w:szCs w:val="20"/>
                <w:lang w:eastAsia="pt-BR"/>
              </w:rPr>
              <w:t xml:space="preserve"> R$    1.944,00 </w:t>
            </w:r>
          </w:p>
        </w:tc>
        <w:tc>
          <w:tcPr>
            <w:tcW w:w="1559" w:type="dxa"/>
            <w:tcBorders>
              <w:top w:val="nil"/>
              <w:left w:val="nil"/>
              <w:bottom w:val="nil"/>
              <w:right w:val="nil"/>
            </w:tcBorders>
            <w:shd w:val="clear" w:color="auto" w:fill="auto"/>
            <w:noWrap/>
            <w:vAlign w:val="bottom"/>
            <w:hideMark/>
          </w:tcPr>
          <w:p w:rsidR="00CE2961" w:rsidRPr="00F02C1F" w:rsidRDefault="00CE2961" w:rsidP="003C57F3">
            <w:pPr>
              <w:spacing w:after="0" w:line="240" w:lineRule="auto"/>
              <w:rPr>
                <w:rFonts w:ascii="Arial" w:eastAsia="Times New Roman" w:hAnsi="Arial" w:cs="Arial"/>
                <w:color w:val="000000"/>
                <w:sz w:val="20"/>
                <w:szCs w:val="20"/>
                <w:lang w:eastAsia="pt-BR"/>
              </w:rPr>
            </w:pPr>
            <w:r w:rsidRPr="00F02C1F">
              <w:rPr>
                <w:rFonts w:ascii="Arial" w:eastAsia="Times New Roman" w:hAnsi="Arial" w:cs="Arial"/>
                <w:color w:val="000000"/>
                <w:sz w:val="20"/>
                <w:szCs w:val="20"/>
                <w:lang w:eastAsia="pt-BR"/>
              </w:rPr>
              <w:t xml:space="preserve"> R$    6.492,96 </w:t>
            </w:r>
          </w:p>
        </w:tc>
        <w:tc>
          <w:tcPr>
            <w:tcW w:w="1559" w:type="dxa"/>
            <w:tcBorders>
              <w:top w:val="nil"/>
              <w:left w:val="nil"/>
              <w:bottom w:val="nil"/>
              <w:right w:val="nil"/>
            </w:tcBorders>
            <w:shd w:val="clear" w:color="auto" w:fill="auto"/>
            <w:noWrap/>
            <w:vAlign w:val="bottom"/>
            <w:hideMark/>
          </w:tcPr>
          <w:p w:rsidR="00CE2961" w:rsidRPr="00F02C1F" w:rsidRDefault="00CE2961" w:rsidP="003C57F3">
            <w:pPr>
              <w:spacing w:after="0" w:line="240" w:lineRule="auto"/>
              <w:rPr>
                <w:rFonts w:ascii="Arial" w:eastAsia="Times New Roman" w:hAnsi="Arial" w:cs="Arial"/>
                <w:color w:val="000000"/>
                <w:sz w:val="20"/>
                <w:szCs w:val="20"/>
                <w:lang w:eastAsia="pt-BR"/>
              </w:rPr>
            </w:pPr>
            <w:r w:rsidRPr="00F02C1F">
              <w:rPr>
                <w:rFonts w:ascii="Arial" w:eastAsia="Times New Roman" w:hAnsi="Arial" w:cs="Arial"/>
                <w:color w:val="000000"/>
                <w:sz w:val="20"/>
                <w:szCs w:val="20"/>
                <w:lang w:eastAsia="pt-BR"/>
              </w:rPr>
              <w:t xml:space="preserve"> R$    8.016,00 </w:t>
            </w:r>
          </w:p>
        </w:tc>
        <w:tc>
          <w:tcPr>
            <w:tcW w:w="1559" w:type="dxa"/>
            <w:tcBorders>
              <w:top w:val="nil"/>
              <w:left w:val="nil"/>
              <w:bottom w:val="nil"/>
              <w:right w:val="single" w:sz="8" w:space="0" w:color="auto"/>
            </w:tcBorders>
            <w:shd w:val="clear" w:color="auto" w:fill="auto"/>
            <w:noWrap/>
            <w:vAlign w:val="bottom"/>
            <w:hideMark/>
          </w:tcPr>
          <w:p w:rsidR="00CE2961" w:rsidRPr="00F02C1F" w:rsidRDefault="00CE2961" w:rsidP="003C57F3">
            <w:pPr>
              <w:spacing w:after="0" w:line="240" w:lineRule="auto"/>
              <w:rPr>
                <w:rFonts w:ascii="Arial" w:eastAsia="Times New Roman" w:hAnsi="Arial" w:cs="Arial"/>
                <w:color w:val="000000"/>
                <w:sz w:val="20"/>
                <w:szCs w:val="20"/>
                <w:lang w:eastAsia="pt-BR"/>
              </w:rPr>
            </w:pPr>
            <w:r w:rsidRPr="00F02C1F">
              <w:rPr>
                <w:rFonts w:ascii="Arial" w:eastAsia="Times New Roman" w:hAnsi="Arial" w:cs="Arial"/>
                <w:color w:val="000000"/>
                <w:sz w:val="20"/>
                <w:szCs w:val="20"/>
                <w:lang w:eastAsia="pt-BR"/>
              </w:rPr>
              <w:t xml:space="preserve"> R$    1.996,86 </w:t>
            </w:r>
          </w:p>
        </w:tc>
        <w:tc>
          <w:tcPr>
            <w:tcW w:w="1701" w:type="dxa"/>
            <w:tcBorders>
              <w:top w:val="nil"/>
              <w:left w:val="nil"/>
              <w:bottom w:val="nil"/>
              <w:right w:val="single" w:sz="8" w:space="0" w:color="auto"/>
            </w:tcBorders>
            <w:shd w:val="clear" w:color="auto" w:fill="auto"/>
            <w:noWrap/>
            <w:vAlign w:val="bottom"/>
            <w:hideMark/>
          </w:tcPr>
          <w:p w:rsidR="00CE2961" w:rsidRPr="00F02C1F" w:rsidRDefault="00CE2961" w:rsidP="003C57F3">
            <w:pPr>
              <w:spacing w:after="0" w:line="240" w:lineRule="auto"/>
              <w:rPr>
                <w:rFonts w:ascii="Arial" w:eastAsia="Times New Roman" w:hAnsi="Arial" w:cs="Arial"/>
                <w:color w:val="000000"/>
                <w:sz w:val="20"/>
                <w:szCs w:val="20"/>
                <w:lang w:eastAsia="pt-BR"/>
              </w:rPr>
            </w:pPr>
            <w:r w:rsidRPr="00F02C1F">
              <w:rPr>
                <w:rFonts w:ascii="Arial" w:eastAsia="Times New Roman" w:hAnsi="Arial" w:cs="Arial"/>
                <w:color w:val="000000"/>
                <w:sz w:val="20"/>
                <w:szCs w:val="20"/>
                <w:lang w:eastAsia="pt-BR"/>
              </w:rPr>
              <w:t xml:space="preserve"> R$    20.594,82 </w:t>
            </w:r>
          </w:p>
        </w:tc>
      </w:tr>
      <w:tr w:rsidR="00CE2961" w:rsidRPr="00F02C1F" w:rsidTr="003C57F3">
        <w:trPr>
          <w:trHeight w:val="300"/>
        </w:trPr>
        <w:tc>
          <w:tcPr>
            <w:tcW w:w="624" w:type="dxa"/>
            <w:tcBorders>
              <w:top w:val="nil"/>
              <w:left w:val="single" w:sz="8" w:space="0" w:color="auto"/>
              <w:bottom w:val="nil"/>
              <w:right w:val="single" w:sz="8" w:space="0" w:color="auto"/>
            </w:tcBorders>
            <w:shd w:val="clear" w:color="auto" w:fill="auto"/>
            <w:noWrap/>
            <w:vAlign w:val="bottom"/>
            <w:hideMark/>
          </w:tcPr>
          <w:p w:rsidR="00CE2961" w:rsidRPr="00F02C1F" w:rsidRDefault="00CE2961" w:rsidP="003C57F3">
            <w:pPr>
              <w:spacing w:after="0" w:line="240" w:lineRule="auto"/>
              <w:jc w:val="right"/>
              <w:rPr>
                <w:rFonts w:ascii="Arial" w:eastAsia="Times New Roman" w:hAnsi="Arial" w:cs="Arial"/>
                <w:color w:val="000000"/>
                <w:sz w:val="20"/>
                <w:szCs w:val="20"/>
                <w:lang w:eastAsia="pt-BR"/>
              </w:rPr>
            </w:pPr>
            <w:r w:rsidRPr="00F02C1F">
              <w:rPr>
                <w:rFonts w:ascii="Arial" w:eastAsia="Times New Roman" w:hAnsi="Arial" w:cs="Arial"/>
                <w:color w:val="000000"/>
                <w:sz w:val="20"/>
                <w:szCs w:val="20"/>
                <w:lang w:eastAsia="pt-BR"/>
              </w:rPr>
              <w:t>2018</w:t>
            </w:r>
          </w:p>
        </w:tc>
        <w:tc>
          <w:tcPr>
            <w:tcW w:w="1475" w:type="dxa"/>
            <w:tcBorders>
              <w:top w:val="nil"/>
              <w:left w:val="nil"/>
              <w:bottom w:val="nil"/>
              <w:right w:val="nil"/>
            </w:tcBorders>
            <w:shd w:val="clear" w:color="auto" w:fill="auto"/>
            <w:noWrap/>
            <w:vAlign w:val="bottom"/>
            <w:hideMark/>
          </w:tcPr>
          <w:p w:rsidR="00CE2961" w:rsidRPr="00F02C1F" w:rsidRDefault="00CE2961" w:rsidP="003C57F3">
            <w:pPr>
              <w:spacing w:after="0" w:line="240" w:lineRule="auto"/>
              <w:rPr>
                <w:rFonts w:ascii="Arial" w:eastAsia="Times New Roman" w:hAnsi="Arial" w:cs="Arial"/>
                <w:color w:val="000000"/>
                <w:sz w:val="20"/>
                <w:szCs w:val="20"/>
                <w:lang w:eastAsia="pt-BR"/>
              </w:rPr>
            </w:pPr>
            <w:r w:rsidRPr="00F02C1F">
              <w:rPr>
                <w:rFonts w:ascii="Arial" w:eastAsia="Times New Roman" w:hAnsi="Arial" w:cs="Arial"/>
                <w:color w:val="000000"/>
                <w:sz w:val="20"/>
                <w:szCs w:val="20"/>
                <w:lang w:eastAsia="pt-BR"/>
              </w:rPr>
              <w:t xml:space="preserve"> R$    2.466,75 </w:t>
            </w:r>
          </w:p>
        </w:tc>
        <w:tc>
          <w:tcPr>
            <w:tcW w:w="1560" w:type="dxa"/>
            <w:tcBorders>
              <w:top w:val="nil"/>
              <w:left w:val="nil"/>
              <w:bottom w:val="nil"/>
              <w:right w:val="nil"/>
            </w:tcBorders>
            <w:shd w:val="clear" w:color="auto" w:fill="auto"/>
            <w:noWrap/>
            <w:vAlign w:val="bottom"/>
            <w:hideMark/>
          </w:tcPr>
          <w:p w:rsidR="00CE2961" w:rsidRPr="00F02C1F" w:rsidRDefault="00CE2961" w:rsidP="003C57F3">
            <w:pPr>
              <w:spacing w:after="0" w:line="240" w:lineRule="auto"/>
              <w:rPr>
                <w:rFonts w:ascii="Arial" w:eastAsia="Times New Roman" w:hAnsi="Arial" w:cs="Arial"/>
                <w:color w:val="000000"/>
                <w:sz w:val="20"/>
                <w:szCs w:val="20"/>
                <w:lang w:eastAsia="pt-BR"/>
              </w:rPr>
            </w:pPr>
            <w:r w:rsidRPr="00F02C1F">
              <w:rPr>
                <w:rFonts w:ascii="Arial" w:eastAsia="Times New Roman" w:hAnsi="Arial" w:cs="Arial"/>
                <w:color w:val="000000"/>
                <w:sz w:val="20"/>
                <w:szCs w:val="20"/>
                <w:lang w:eastAsia="pt-BR"/>
              </w:rPr>
              <w:t xml:space="preserve"> R$    2.235,60 </w:t>
            </w:r>
          </w:p>
        </w:tc>
        <w:tc>
          <w:tcPr>
            <w:tcW w:w="1559" w:type="dxa"/>
            <w:tcBorders>
              <w:top w:val="nil"/>
              <w:left w:val="nil"/>
              <w:bottom w:val="nil"/>
              <w:right w:val="nil"/>
            </w:tcBorders>
            <w:shd w:val="clear" w:color="auto" w:fill="auto"/>
            <w:noWrap/>
            <w:vAlign w:val="bottom"/>
            <w:hideMark/>
          </w:tcPr>
          <w:p w:rsidR="00CE2961" w:rsidRPr="00F02C1F" w:rsidRDefault="00CE2961" w:rsidP="003C57F3">
            <w:pPr>
              <w:spacing w:after="0" w:line="240" w:lineRule="auto"/>
              <w:rPr>
                <w:rFonts w:ascii="Arial" w:eastAsia="Times New Roman" w:hAnsi="Arial" w:cs="Arial"/>
                <w:color w:val="000000"/>
                <w:sz w:val="20"/>
                <w:szCs w:val="20"/>
                <w:lang w:eastAsia="pt-BR"/>
              </w:rPr>
            </w:pPr>
            <w:r w:rsidRPr="00F02C1F">
              <w:rPr>
                <w:rFonts w:ascii="Arial" w:eastAsia="Times New Roman" w:hAnsi="Arial" w:cs="Arial"/>
                <w:color w:val="000000"/>
                <w:sz w:val="20"/>
                <w:szCs w:val="20"/>
                <w:lang w:eastAsia="pt-BR"/>
              </w:rPr>
              <w:t xml:space="preserve"> R$    7.466,90 </w:t>
            </w:r>
          </w:p>
        </w:tc>
        <w:tc>
          <w:tcPr>
            <w:tcW w:w="1559" w:type="dxa"/>
            <w:tcBorders>
              <w:top w:val="nil"/>
              <w:left w:val="nil"/>
              <w:bottom w:val="nil"/>
              <w:right w:val="nil"/>
            </w:tcBorders>
            <w:shd w:val="clear" w:color="auto" w:fill="auto"/>
            <w:noWrap/>
            <w:vAlign w:val="bottom"/>
            <w:hideMark/>
          </w:tcPr>
          <w:p w:rsidR="00CE2961" w:rsidRPr="00F02C1F" w:rsidRDefault="00CE2961" w:rsidP="003C57F3">
            <w:pPr>
              <w:spacing w:after="0" w:line="240" w:lineRule="auto"/>
              <w:rPr>
                <w:rFonts w:ascii="Arial" w:eastAsia="Times New Roman" w:hAnsi="Arial" w:cs="Arial"/>
                <w:color w:val="000000"/>
                <w:sz w:val="20"/>
                <w:szCs w:val="20"/>
                <w:lang w:eastAsia="pt-BR"/>
              </w:rPr>
            </w:pPr>
            <w:r w:rsidRPr="00F02C1F">
              <w:rPr>
                <w:rFonts w:ascii="Arial" w:eastAsia="Times New Roman" w:hAnsi="Arial" w:cs="Arial"/>
                <w:color w:val="000000"/>
                <w:sz w:val="20"/>
                <w:szCs w:val="20"/>
                <w:lang w:eastAsia="pt-BR"/>
              </w:rPr>
              <w:t xml:space="preserve"> R$    9.218,40 </w:t>
            </w:r>
          </w:p>
        </w:tc>
        <w:tc>
          <w:tcPr>
            <w:tcW w:w="1559" w:type="dxa"/>
            <w:tcBorders>
              <w:top w:val="nil"/>
              <w:left w:val="nil"/>
              <w:bottom w:val="nil"/>
              <w:right w:val="single" w:sz="8" w:space="0" w:color="auto"/>
            </w:tcBorders>
            <w:shd w:val="clear" w:color="auto" w:fill="auto"/>
            <w:noWrap/>
            <w:vAlign w:val="bottom"/>
            <w:hideMark/>
          </w:tcPr>
          <w:p w:rsidR="00CE2961" w:rsidRPr="00F02C1F" w:rsidRDefault="00CE2961" w:rsidP="003C57F3">
            <w:pPr>
              <w:spacing w:after="0" w:line="240" w:lineRule="auto"/>
              <w:rPr>
                <w:rFonts w:ascii="Arial" w:eastAsia="Times New Roman" w:hAnsi="Arial" w:cs="Arial"/>
                <w:color w:val="000000"/>
                <w:sz w:val="20"/>
                <w:szCs w:val="20"/>
                <w:lang w:eastAsia="pt-BR"/>
              </w:rPr>
            </w:pPr>
            <w:r w:rsidRPr="00F02C1F">
              <w:rPr>
                <w:rFonts w:ascii="Arial" w:eastAsia="Times New Roman" w:hAnsi="Arial" w:cs="Arial"/>
                <w:color w:val="000000"/>
                <w:sz w:val="20"/>
                <w:szCs w:val="20"/>
                <w:lang w:eastAsia="pt-BR"/>
              </w:rPr>
              <w:t xml:space="preserve"> R$    2.296,39 </w:t>
            </w:r>
          </w:p>
        </w:tc>
        <w:tc>
          <w:tcPr>
            <w:tcW w:w="1701" w:type="dxa"/>
            <w:tcBorders>
              <w:top w:val="nil"/>
              <w:left w:val="nil"/>
              <w:bottom w:val="nil"/>
              <w:right w:val="single" w:sz="8" w:space="0" w:color="auto"/>
            </w:tcBorders>
            <w:shd w:val="clear" w:color="auto" w:fill="auto"/>
            <w:noWrap/>
            <w:vAlign w:val="bottom"/>
            <w:hideMark/>
          </w:tcPr>
          <w:p w:rsidR="00CE2961" w:rsidRPr="00F02C1F" w:rsidRDefault="00CE2961" w:rsidP="003C57F3">
            <w:pPr>
              <w:spacing w:after="0" w:line="240" w:lineRule="auto"/>
              <w:rPr>
                <w:rFonts w:ascii="Arial" w:eastAsia="Times New Roman" w:hAnsi="Arial" w:cs="Arial"/>
                <w:color w:val="000000"/>
                <w:sz w:val="20"/>
                <w:szCs w:val="20"/>
                <w:lang w:eastAsia="pt-BR"/>
              </w:rPr>
            </w:pPr>
            <w:r w:rsidRPr="00F02C1F">
              <w:rPr>
                <w:rFonts w:ascii="Arial" w:eastAsia="Times New Roman" w:hAnsi="Arial" w:cs="Arial"/>
                <w:color w:val="000000"/>
                <w:sz w:val="20"/>
                <w:szCs w:val="20"/>
                <w:lang w:eastAsia="pt-BR"/>
              </w:rPr>
              <w:t xml:space="preserve"> R$    23.684,04 </w:t>
            </w:r>
          </w:p>
        </w:tc>
      </w:tr>
      <w:tr w:rsidR="00CE2961" w:rsidRPr="00F02C1F" w:rsidTr="003C57F3">
        <w:trPr>
          <w:trHeight w:val="315"/>
        </w:trPr>
        <w:tc>
          <w:tcPr>
            <w:tcW w:w="624" w:type="dxa"/>
            <w:tcBorders>
              <w:top w:val="nil"/>
              <w:left w:val="single" w:sz="8" w:space="0" w:color="auto"/>
              <w:bottom w:val="nil"/>
              <w:right w:val="single" w:sz="8" w:space="0" w:color="auto"/>
            </w:tcBorders>
            <w:shd w:val="clear" w:color="auto" w:fill="auto"/>
            <w:noWrap/>
            <w:vAlign w:val="bottom"/>
            <w:hideMark/>
          </w:tcPr>
          <w:p w:rsidR="00CE2961" w:rsidRPr="00F02C1F" w:rsidRDefault="00CE2961" w:rsidP="003C57F3">
            <w:pPr>
              <w:spacing w:after="0" w:line="240" w:lineRule="auto"/>
              <w:jc w:val="right"/>
              <w:rPr>
                <w:rFonts w:ascii="Arial" w:eastAsia="Times New Roman" w:hAnsi="Arial" w:cs="Arial"/>
                <w:color w:val="000000"/>
                <w:sz w:val="20"/>
                <w:szCs w:val="20"/>
                <w:lang w:eastAsia="pt-BR"/>
              </w:rPr>
            </w:pPr>
            <w:r w:rsidRPr="00F02C1F">
              <w:rPr>
                <w:rFonts w:ascii="Arial" w:eastAsia="Times New Roman" w:hAnsi="Arial" w:cs="Arial"/>
                <w:color w:val="000000"/>
                <w:sz w:val="20"/>
                <w:szCs w:val="20"/>
                <w:lang w:eastAsia="pt-BR"/>
              </w:rPr>
              <w:t>2019</w:t>
            </w:r>
          </w:p>
        </w:tc>
        <w:tc>
          <w:tcPr>
            <w:tcW w:w="1475" w:type="dxa"/>
            <w:tcBorders>
              <w:top w:val="nil"/>
              <w:left w:val="nil"/>
              <w:bottom w:val="nil"/>
              <w:right w:val="nil"/>
            </w:tcBorders>
            <w:shd w:val="clear" w:color="auto" w:fill="auto"/>
            <w:noWrap/>
            <w:vAlign w:val="bottom"/>
            <w:hideMark/>
          </w:tcPr>
          <w:p w:rsidR="00CE2961" w:rsidRPr="00F02C1F" w:rsidRDefault="00CE2961" w:rsidP="003C57F3">
            <w:pPr>
              <w:spacing w:after="0" w:line="240" w:lineRule="auto"/>
              <w:rPr>
                <w:rFonts w:ascii="Arial" w:eastAsia="Times New Roman" w:hAnsi="Arial" w:cs="Arial"/>
                <w:color w:val="000000"/>
                <w:sz w:val="20"/>
                <w:szCs w:val="20"/>
                <w:lang w:eastAsia="pt-BR"/>
              </w:rPr>
            </w:pPr>
            <w:r w:rsidRPr="00F02C1F">
              <w:rPr>
                <w:rFonts w:ascii="Arial" w:eastAsia="Times New Roman" w:hAnsi="Arial" w:cs="Arial"/>
                <w:color w:val="000000"/>
                <w:sz w:val="20"/>
                <w:szCs w:val="20"/>
                <w:lang w:eastAsia="pt-BR"/>
              </w:rPr>
              <w:t xml:space="preserve"> R$    2.836,76 </w:t>
            </w:r>
          </w:p>
        </w:tc>
        <w:tc>
          <w:tcPr>
            <w:tcW w:w="1560" w:type="dxa"/>
            <w:tcBorders>
              <w:top w:val="nil"/>
              <w:left w:val="nil"/>
              <w:bottom w:val="nil"/>
              <w:right w:val="nil"/>
            </w:tcBorders>
            <w:shd w:val="clear" w:color="auto" w:fill="auto"/>
            <w:noWrap/>
            <w:vAlign w:val="bottom"/>
            <w:hideMark/>
          </w:tcPr>
          <w:p w:rsidR="00CE2961" w:rsidRPr="00F02C1F" w:rsidRDefault="00CE2961" w:rsidP="003C57F3">
            <w:pPr>
              <w:spacing w:after="0" w:line="240" w:lineRule="auto"/>
              <w:rPr>
                <w:rFonts w:ascii="Arial" w:eastAsia="Times New Roman" w:hAnsi="Arial" w:cs="Arial"/>
                <w:color w:val="000000"/>
                <w:sz w:val="20"/>
                <w:szCs w:val="20"/>
                <w:lang w:eastAsia="pt-BR"/>
              </w:rPr>
            </w:pPr>
            <w:r w:rsidRPr="00F02C1F">
              <w:rPr>
                <w:rFonts w:ascii="Arial" w:eastAsia="Times New Roman" w:hAnsi="Arial" w:cs="Arial"/>
                <w:color w:val="000000"/>
                <w:sz w:val="20"/>
                <w:szCs w:val="20"/>
                <w:lang w:eastAsia="pt-BR"/>
              </w:rPr>
              <w:t xml:space="preserve"> R$    2.570,94 </w:t>
            </w:r>
          </w:p>
        </w:tc>
        <w:tc>
          <w:tcPr>
            <w:tcW w:w="1559" w:type="dxa"/>
            <w:tcBorders>
              <w:top w:val="nil"/>
              <w:left w:val="nil"/>
              <w:bottom w:val="nil"/>
              <w:right w:val="nil"/>
            </w:tcBorders>
            <w:shd w:val="clear" w:color="auto" w:fill="auto"/>
            <w:noWrap/>
            <w:vAlign w:val="bottom"/>
            <w:hideMark/>
          </w:tcPr>
          <w:p w:rsidR="00CE2961" w:rsidRPr="00F02C1F" w:rsidRDefault="00CE2961" w:rsidP="003C57F3">
            <w:pPr>
              <w:spacing w:after="0" w:line="240" w:lineRule="auto"/>
              <w:rPr>
                <w:rFonts w:ascii="Arial" w:eastAsia="Times New Roman" w:hAnsi="Arial" w:cs="Arial"/>
                <w:color w:val="000000"/>
                <w:sz w:val="20"/>
                <w:szCs w:val="20"/>
                <w:lang w:eastAsia="pt-BR"/>
              </w:rPr>
            </w:pPr>
            <w:r w:rsidRPr="00F02C1F">
              <w:rPr>
                <w:rFonts w:ascii="Arial" w:eastAsia="Times New Roman" w:hAnsi="Arial" w:cs="Arial"/>
                <w:color w:val="000000"/>
                <w:sz w:val="20"/>
                <w:szCs w:val="20"/>
                <w:lang w:eastAsia="pt-BR"/>
              </w:rPr>
              <w:t xml:space="preserve"> R$    8.586,94 </w:t>
            </w:r>
          </w:p>
        </w:tc>
        <w:tc>
          <w:tcPr>
            <w:tcW w:w="1559" w:type="dxa"/>
            <w:tcBorders>
              <w:top w:val="nil"/>
              <w:left w:val="nil"/>
              <w:bottom w:val="nil"/>
              <w:right w:val="nil"/>
            </w:tcBorders>
            <w:shd w:val="clear" w:color="auto" w:fill="auto"/>
            <w:noWrap/>
            <w:vAlign w:val="bottom"/>
            <w:hideMark/>
          </w:tcPr>
          <w:p w:rsidR="00CE2961" w:rsidRPr="00F02C1F" w:rsidRDefault="00CE2961" w:rsidP="003C57F3">
            <w:pPr>
              <w:spacing w:after="0" w:line="240" w:lineRule="auto"/>
              <w:rPr>
                <w:rFonts w:ascii="Arial" w:eastAsia="Times New Roman" w:hAnsi="Arial" w:cs="Arial"/>
                <w:color w:val="000000"/>
                <w:sz w:val="20"/>
                <w:szCs w:val="20"/>
                <w:lang w:eastAsia="pt-BR"/>
              </w:rPr>
            </w:pPr>
            <w:r w:rsidRPr="00F02C1F">
              <w:rPr>
                <w:rFonts w:ascii="Arial" w:eastAsia="Times New Roman" w:hAnsi="Arial" w:cs="Arial"/>
                <w:color w:val="000000"/>
                <w:sz w:val="20"/>
                <w:szCs w:val="20"/>
                <w:lang w:eastAsia="pt-BR"/>
              </w:rPr>
              <w:t xml:space="preserve"> R$  10.601,16 </w:t>
            </w:r>
          </w:p>
        </w:tc>
        <w:tc>
          <w:tcPr>
            <w:tcW w:w="1559" w:type="dxa"/>
            <w:tcBorders>
              <w:top w:val="nil"/>
              <w:left w:val="nil"/>
              <w:bottom w:val="nil"/>
              <w:right w:val="single" w:sz="8" w:space="0" w:color="auto"/>
            </w:tcBorders>
            <w:shd w:val="clear" w:color="auto" w:fill="auto"/>
            <w:noWrap/>
            <w:vAlign w:val="bottom"/>
            <w:hideMark/>
          </w:tcPr>
          <w:p w:rsidR="00CE2961" w:rsidRPr="00F02C1F" w:rsidRDefault="00CE2961" w:rsidP="003C57F3">
            <w:pPr>
              <w:spacing w:after="0" w:line="240" w:lineRule="auto"/>
              <w:rPr>
                <w:rFonts w:ascii="Arial" w:eastAsia="Times New Roman" w:hAnsi="Arial" w:cs="Arial"/>
                <w:color w:val="000000"/>
                <w:sz w:val="20"/>
                <w:szCs w:val="20"/>
                <w:lang w:eastAsia="pt-BR"/>
              </w:rPr>
            </w:pPr>
            <w:r w:rsidRPr="00F02C1F">
              <w:rPr>
                <w:rFonts w:ascii="Arial" w:eastAsia="Times New Roman" w:hAnsi="Arial" w:cs="Arial"/>
                <w:color w:val="000000"/>
                <w:sz w:val="20"/>
                <w:szCs w:val="20"/>
                <w:lang w:eastAsia="pt-BR"/>
              </w:rPr>
              <w:t xml:space="preserve"> R$    2.640,85 </w:t>
            </w:r>
          </w:p>
        </w:tc>
        <w:tc>
          <w:tcPr>
            <w:tcW w:w="1701" w:type="dxa"/>
            <w:tcBorders>
              <w:top w:val="nil"/>
              <w:left w:val="nil"/>
              <w:bottom w:val="nil"/>
              <w:right w:val="single" w:sz="8" w:space="0" w:color="auto"/>
            </w:tcBorders>
            <w:shd w:val="clear" w:color="auto" w:fill="auto"/>
            <w:noWrap/>
            <w:vAlign w:val="bottom"/>
            <w:hideMark/>
          </w:tcPr>
          <w:p w:rsidR="00CE2961" w:rsidRPr="00F02C1F" w:rsidRDefault="00CE2961" w:rsidP="003C57F3">
            <w:pPr>
              <w:spacing w:after="0" w:line="240" w:lineRule="auto"/>
              <w:rPr>
                <w:rFonts w:ascii="Arial" w:eastAsia="Times New Roman" w:hAnsi="Arial" w:cs="Arial"/>
                <w:color w:val="000000"/>
                <w:sz w:val="20"/>
                <w:szCs w:val="20"/>
                <w:lang w:eastAsia="pt-BR"/>
              </w:rPr>
            </w:pPr>
            <w:r w:rsidRPr="00F02C1F">
              <w:rPr>
                <w:rFonts w:ascii="Arial" w:eastAsia="Times New Roman" w:hAnsi="Arial" w:cs="Arial"/>
                <w:color w:val="000000"/>
                <w:sz w:val="20"/>
                <w:szCs w:val="20"/>
                <w:lang w:eastAsia="pt-BR"/>
              </w:rPr>
              <w:t xml:space="preserve"> R$    27.236,65 </w:t>
            </w:r>
          </w:p>
        </w:tc>
      </w:tr>
      <w:tr w:rsidR="00CE2961" w:rsidRPr="00F02C1F" w:rsidTr="003C57F3">
        <w:trPr>
          <w:trHeight w:val="315"/>
        </w:trPr>
        <w:tc>
          <w:tcPr>
            <w:tcW w:w="624" w:type="dxa"/>
            <w:tcBorders>
              <w:top w:val="nil"/>
              <w:left w:val="single" w:sz="8" w:space="0" w:color="auto"/>
              <w:bottom w:val="nil"/>
              <w:right w:val="single" w:sz="8" w:space="0" w:color="auto"/>
            </w:tcBorders>
            <w:shd w:val="clear" w:color="auto" w:fill="auto"/>
            <w:noWrap/>
            <w:vAlign w:val="bottom"/>
            <w:hideMark/>
          </w:tcPr>
          <w:p w:rsidR="00CE2961" w:rsidRPr="00F02C1F" w:rsidRDefault="00CE2961" w:rsidP="003C57F3">
            <w:pPr>
              <w:spacing w:after="0" w:line="240" w:lineRule="auto"/>
              <w:jc w:val="right"/>
              <w:rPr>
                <w:rFonts w:ascii="Arial" w:eastAsia="Times New Roman" w:hAnsi="Arial" w:cs="Arial"/>
                <w:color w:val="000000"/>
                <w:sz w:val="20"/>
                <w:szCs w:val="20"/>
                <w:lang w:eastAsia="pt-BR"/>
              </w:rPr>
            </w:pPr>
            <w:r w:rsidRPr="00F02C1F">
              <w:rPr>
                <w:rFonts w:ascii="Arial" w:eastAsia="Times New Roman" w:hAnsi="Arial" w:cs="Arial"/>
                <w:color w:val="000000"/>
                <w:sz w:val="20"/>
                <w:szCs w:val="20"/>
                <w:lang w:eastAsia="pt-BR"/>
              </w:rPr>
              <w:t>2020</w:t>
            </w:r>
          </w:p>
        </w:tc>
        <w:tc>
          <w:tcPr>
            <w:tcW w:w="1475" w:type="dxa"/>
            <w:tcBorders>
              <w:top w:val="nil"/>
              <w:left w:val="nil"/>
              <w:bottom w:val="nil"/>
              <w:right w:val="nil"/>
            </w:tcBorders>
            <w:shd w:val="clear" w:color="000000" w:fill="FFFFFF"/>
            <w:noWrap/>
            <w:vAlign w:val="bottom"/>
            <w:hideMark/>
          </w:tcPr>
          <w:p w:rsidR="00CE2961" w:rsidRPr="00F02C1F" w:rsidRDefault="00CE2961" w:rsidP="003C57F3">
            <w:pPr>
              <w:spacing w:after="0" w:line="240" w:lineRule="auto"/>
              <w:rPr>
                <w:rFonts w:ascii="Arial" w:eastAsia="Times New Roman" w:hAnsi="Arial" w:cs="Arial"/>
                <w:color w:val="000000"/>
                <w:sz w:val="20"/>
                <w:szCs w:val="20"/>
                <w:lang w:eastAsia="pt-BR"/>
              </w:rPr>
            </w:pPr>
            <w:r w:rsidRPr="00F02C1F">
              <w:rPr>
                <w:rFonts w:ascii="Arial" w:eastAsia="Times New Roman" w:hAnsi="Arial" w:cs="Arial"/>
                <w:color w:val="000000"/>
                <w:sz w:val="20"/>
                <w:szCs w:val="20"/>
                <w:lang w:eastAsia="pt-BR"/>
              </w:rPr>
              <w:t xml:space="preserve"> R$    3.262,28 </w:t>
            </w:r>
          </w:p>
        </w:tc>
        <w:tc>
          <w:tcPr>
            <w:tcW w:w="1560" w:type="dxa"/>
            <w:tcBorders>
              <w:top w:val="nil"/>
              <w:left w:val="nil"/>
              <w:bottom w:val="nil"/>
              <w:right w:val="nil"/>
            </w:tcBorders>
            <w:shd w:val="clear" w:color="000000" w:fill="FFFFFF"/>
            <w:noWrap/>
            <w:vAlign w:val="bottom"/>
            <w:hideMark/>
          </w:tcPr>
          <w:p w:rsidR="00CE2961" w:rsidRPr="00F02C1F" w:rsidRDefault="00CE2961" w:rsidP="003C57F3">
            <w:pPr>
              <w:spacing w:after="0" w:line="240" w:lineRule="auto"/>
              <w:rPr>
                <w:rFonts w:ascii="Arial" w:eastAsia="Times New Roman" w:hAnsi="Arial" w:cs="Arial"/>
                <w:color w:val="000000"/>
                <w:sz w:val="20"/>
                <w:szCs w:val="20"/>
                <w:lang w:eastAsia="pt-BR"/>
              </w:rPr>
            </w:pPr>
            <w:r w:rsidRPr="00F02C1F">
              <w:rPr>
                <w:rFonts w:ascii="Arial" w:eastAsia="Times New Roman" w:hAnsi="Arial" w:cs="Arial"/>
                <w:color w:val="000000"/>
                <w:sz w:val="20"/>
                <w:szCs w:val="20"/>
                <w:lang w:eastAsia="pt-BR"/>
              </w:rPr>
              <w:t xml:space="preserve"> R$    2.956,58 </w:t>
            </w:r>
          </w:p>
        </w:tc>
        <w:tc>
          <w:tcPr>
            <w:tcW w:w="1559" w:type="dxa"/>
            <w:tcBorders>
              <w:top w:val="nil"/>
              <w:left w:val="nil"/>
              <w:bottom w:val="nil"/>
              <w:right w:val="nil"/>
            </w:tcBorders>
            <w:shd w:val="clear" w:color="000000" w:fill="FFFFFF"/>
            <w:noWrap/>
            <w:vAlign w:val="bottom"/>
            <w:hideMark/>
          </w:tcPr>
          <w:p w:rsidR="00CE2961" w:rsidRPr="00F02C1F" w:rsidRDefault="00CE2961" w:rsidP="003C57F3">
            <w:pPr>
              <w:spacing w:after="0" w:line="240" w:lineRule="auto"/>
              <w:rPr>
                <w:rFonts w:ascii="Arial" w:eastAsia="Times New Roman" w:hAnsi="Arial" w:cs="Arial"/>
                <w:color w:val="000000"/>
                <w:sz w:val="20"/>
                <w:szCs w:val="20"/>
                <w:lang w:eastAsia="pt-BR"/>
              </w:rPr>
            </w:pPr>
            <w:r w:rsidRPr="00F02C1F">
              <w:rPr>
                <w:rFonts w:ascii="Arial" w:eastAsia="Times New Roman" w:hAnsi="Arial" w:cs="Arial"/>
                <w:color w:val="000000"/>
                <w:sz w:val="20"/>
                <w:szCs w:val="20"/>
                <w:lang w:eastAsia="pt-BR"/>
              </w:rPr>
              <w:t xml:space="preserve"> R$    9.874,98 </w:t>
            </w:r>
          </w:p>
        </w:tc>
        <w:tc>
          <w:tcPr>
            <w:tcW w:w="1559" w:type="dxa"/>
            <w:tcBorders>
              <w:top w:val="nil"/>
              <w:left w:val="nil"/>
              <w:bottom w:val="nil"/>
              <w:right w:val="nil"/>
            </w:tcBorders>
            <w:shd w:val="clear" w:color="000000" w:fill="FFFFFF"/>
            <w:noWrap/>
            <w:vAlign w:val="bottom"/>
            <w:hideMark/>
          </w:tcPr>
          <w:p w:rsidR="00CE2961" w:rsidRPr="00F02C1F" w:rsidRDefault="00CE2961" w:rsidP="003C57F3">
            <w:pPr>
              <w:spacing w:after="0" w:line="240" w:lineRule="auto"/>
              <w:rPr>
                <w:rFonts w:ascii="Arial" w:eastAsia="Times New Roman" w:hAnsi="Arial" w:cs="Arial"/>
                <w:color w:val="000000"/>
                <w:sz w:val="20"/>
                <w:szCs w:val="20"/>
                <w:lang w:eastAsia="pt-BR"/>
              </w:rPr>
            </w:pPr>
            <w:r w:rsidRPr="00F02C1F">
              <w:rPr>
                <w:rFonts w:ascii="Arial" w:eastAsia="Times New Roman" w:hAnsi="Arial" w:cs="Arial"/>
                <w:color w:val="000000"/>
                <w:sz w:val="20"/>
                <w:szCs w:val="20"/>
                <w:lang w:eastAsia="pt-BR"/>
              </w:rPr>
              <w:t xml:space="preserve"> R$  12.191,33 </w:t>
            </w:r>
          </w:p>
        </w:tc>
        <w:tc>
          <w:tcPr>
            <w:tcW w:w="1559" w:type="dxa"/>
            <w:tcBorders>
              <w:top w:val="nil"/>
              <w:left w:val="nil"/>
              <w:bottom w:val="nil"/>
              <w:right w:val="single" w:sz="8" w:space="0" w:color="auto"/>
            </w:tcBorders>
            <w:shd w:val="clear" w:color="000000" w:fill="FFFFFF"/>
            <w:noWrap/>
            <w:vAlign w:val="bottom"/>
            <w:hideMark/>
          </w:tcPr>
          <w:p w:rsidR="00CE2961" w:rsidRPr="00F02C1F" w:rsidRDefault="00CE2961" w:rsidP="003C57F3">
            <w:pPr>
              <w:spacing w:after="0" w:line="240" w:lineRule="auto"/>
              <w:rPr>
                <w:rFonts w:ascii="Arial" w:eastAsia="Times New Roman" w:hAnsi="Arial" w:cs="Arial"/>
                <w:color w:val="000000"/>
                <w:sz w:val="20"/>
                <w:szCs w:val="20"/>
                <w:lang w:eastAsia="pt-BR"/>
              </w:rPr>
            </w:pPr>
            <w:r w:rsidRPr="00F02C1F">
              <w:rPr>
                <w:rFonts w:ascii="Arial" w:eastAsia="Times New Roman" w:hAnsi="Arial" w:cs="Arial"/>
                <w:color w:val="000000"/>
                <w:sz w:val="20"/>
                <w:szCs w:val="20"/>
                <w:lang w:eastAsia="pt-BR"/>
              </w:rPr>
              <w:t xml:space="preserve"> R$    3.036,97 </w:t>
            </w:r>
          </w:p>
        </w:tc>
        <w:tc>
          <w:tcPr>
            <w:tcW w:w="1701" w:type="dxa"/>
            <w:tcBorders>
              <w:top w:val="nil"/>
              <w:left w:val="nil"/>
              <w:bottom w:val="nil"/>
              <w:right w:val="single" w:sz="8" w:space="0" w:color="auto"/>
            </w:tcBorders>
            <w:shd w:val="clear" w:color="000000" w:fill="FFFFFF"/>
            <w:noWrap/>
            <w:vAlign w:val="bottom"/>
            <w:hideMark/>
          </w:tcPr>
          <w:p w:rsidR="00CE2961" w:rsidRPr="00F02C1F" w:rsidRDefault="00CE2961" w:rsidP="003C57F3">
            <w:pPr>
              <w:spacing w:after="0" w:line="240" w:lineRule="auto"/>
              <w:rPr>
                <w:rFonts w:ascii="Arial" w:eastAsia="Times New Roman" w:hAnsi="Arial" w:cs="Arial"/>
                <w:color w:val="000000"/>
                <w:sz w:val="20"/>
                <w:szCs w:val="20"/>
                <w:lang w:eastAsia="pt-BR"/>
              </w:rPr>
            </w:pPr>
            <w:r w:rsidRPr="00F02C1F">
              <w:rPr>
                <w:rFonts w:ascii="Arial" w:eastAsia="Times New Roman" w:hAnsi="Arial" w:cs="Arial"/>
                <w:color w:val="000000"/>
                <w:sz w:val="20"/>
                <w:szCs w:val="20"/>
                <w:lang w:eastAsia="pt-BR"/>
              </w:rPr>
              <w:t xml:space="preserve"> R$    31.322,15 </w:t>
            </w:r>
          </w:p>
        </w:tc>
      </w:tr>
      <w:tr w:rsidR="00CE2961" w:rsidRPr="00F02C1F" w:rsidTr="003C57F3">
        <w:trPr>
          <w:trHeight w:val="330"/>
        </w:trPr>
        <w:tc>
          <w:tcPr>
            <w:tcW w:w="624" w:type="dxa"/>
            <w:tcBorders>
              <w:top w:val="nil"/>
              <w:left w:val="single" w:sz="8" w:space="0" w:color="auto"/>
              <w:bottom w:val="single" w:sz="8" w:space="0" w:color="auto"/>
              <w:right w:val="single" w:sz="8" w:space="0" w:color="auto"/>
            </w:tcBorders>
            <w:shd w:val="clear" w:color="auto" w:fill="auto"/>
            <w:noWrap/>
            <w:vAlign w:val="bottom"/>
            <w:hideMark/>
          </w:tcPr>
          <w:p w:rsidR="00CE2961" w:rsidRPr="00F02C1F" w:rsidRDefault="00CE2961" w:rsidP="003C57F3">
            <w:pPr>
              <w:spacing w:after="0" w:line="240" w:lineRule="auto"/>
              <w:jc w:val="right"/>
              <w:rPr>
                <w:rFonts w:ascii="Arial" w:eastAsia="Times New Roman" w:hAnsi="Arial" w:cs="Arial"/>
                <w:color w:val="000000"/>
                <w:sz w:val="20"/>
                <w:szCs w:val="20"/>
                <w:lang w:eastAsia="pt-BR"/>
              </w:rPr>
            </w:pPr>
            <w:r w:rsidRPr="00F02C1F">
              <w:rPr>
                <w:rFonts w:ascii="Arial" w:eastAsia="Times New Roman" w:hAnsi="Arial" w:cs="Arial"/>
                <w:color w:val="000000"/>
                <w:sz w:val="20"/>
                <w:szCs w:val="20"/>
                <w:lang w:eastAsia="pt-BR"/>
              </w:rPr>
              <w:t>2021</w:t>
            </w:r>
          </w:p>
        </w:tc>
        <w:tc>
          <w:tcPr>
            <w:tcW w:w="1475" w:type="dxa"/>
            <w:tcBorders>
              <w:top w:val="nil"/>
              <w:left w:val="nil"/>
              <w:bottom w:val="single" w:sz="8" w:space="0" w:color="auto"/>
              <w:right w:val="nil"/>
            </w:tcBorders>
            <w:shd w:val="clear" w:color="auto" w:fill="auto"/>
            <w:noWrap/>
            <w:vAlign w:val="bottom"/>
            <w:hideMark/>
          </w:tcPr>
          <w:p w:rsidR="00CE2961" w:rsidRPr="00F02C1F" w:rsidRDefault="00CE2961" w:rsidP="003C57F3">
            <w:pPr>
              <w:spacing w:after="0" w:line="240" w:lineRule="auto"/>
              <w:rPr>
                <w:rFonts w:ascii="Arial" w:eastAsia="Times New Roman" w:hAnsi="Arial" w:cs="Arial"/>
                <w:color w:val="000000"/>
                <w:sz w:val="20"/>
                <w:szCs w:val="20"/>
                <w:lang w:eastAsia="pt-BR"/>
              </w:rPr>
            </w:pPr>
            <w:r w:rsidRPr="00F02C1F">
              <w:rPr>
                <w:rFonts w:ascii="Arial" w:eastAsia="Times New Roman" w:hAnsi="Arial" w:cs="Arial"/>
                <w:color w:val="000000"/>
                <w:sz w:val="20"/>
                <w:szCs w:val="20"/>
                <w:lang w:eastAsia="pt-BR"/>
              </w:rPr>
              <w:t xml:space="preserve"> R$    3.751,62 </w:t>
            </w:r>
          </w:p>
        </w:tc>
        <w:tc>
          <w:tcPr>
            <w:tcW w:w="1560" w:type="dxa"/>
            <w:tcBorders>
              <w:top w:val="nil"/>
              <w:left w:val="nil"/>
              <w:bottom w:val="single" w:sz="8" w:space="0" w:color="auto"/>
              <w:right w:val="nil"/>
            </w:tcBorders>
            <w:shd w:val="clear" w:color="auto" w:fill="auto"/>
            <w:noWrap/>
            <w:vAlign w:val="bottom"/>
            <w:hideMark/>
          </w:tcPr>
          <w:p w:rsidR="00CE2961" w:rsidRPr="00F02C1F" w:rsidRDefault="00CE2961" w:rsidP="003C57F3">
            <w:pPr>
              <w:spacing w:after="0" w:line="240" w:lineRule="auto"/>
              <w:rPr>
                <w:rFonts w:ascii="Arial" w:eastAsia="Times New Roman" w:hAnsi="Arial" w:cs="Arial"/>
                <w:color w:val="000000"/>
                <w:sz w:val="20"/>
                <w:szCs w:val="20"/>
                <w:lang w:eastAsia="pt-BR"/>
              </w:rPr>
            </w:pPr>
            <w:r w:rsidRPr="00F02C1F">
              <w:rPr>
                <w:rFonts w:ascii="Arial" w:eastAsia="Times New Roman" w:hAnsi="Arial" w:cs="Arial"/>
                <w:color w:val="000000"/>
                <w:sz w:val="20"/>
                <w:szCs w:val="20"/>
                <w:lang w:eastAsia="pt-BR"/>
              </w:rPr>
              <w:t xml:space="preserve"> R$    3.400,07 </w:t>
            </w:r>
          </w:p>
        </w:tc>
        <w:tc>
          <w:tcPr>
            <w:tcW w:w="1559" w:type="dxa"/>
            <w:tcBorders>
              <w:top w:val="nil"/>
              <w:left w:val="nil"/>
              <w:bottom w:val="single" w:sz="8" w:space="0" w:color="auto"/>
              <w:right w:val="nil"/>
            </w:tcBorders>
            <w:shd w:val="clear" w:color="auto" w:fill="auto"/>
            <w:noWrap/>
            <w:vAlign w:val="bottom"/>
            <w:hideMark/>
          </w:tcPr>
          <w:p w:rsidR="00CE2961" w:rsidRPr="00F02C1F" w:rsidRDefault="00CE2961" w:rsidP="003C57F3">
            <w:pPr>
              <w:spacing w:after="0" w:line="240" w:lineRule="auto"/>
              <w:rPr>
                <w:rFonts w:ascii="Arial" w:eastAsia="Times New Roman" w:hAnsi="Arial" w:cs="Arial"/>
                <w:color w:val="000000"/>
                <w:sz w:val="20"/>
                <w:szCs w:val="20"/>
                <w:lang w:eastAsia="pt-BR"/>
              </w:rPr>
            </w:pPr>
            <w:r w:rsidRPr="00F02C1F">
              <w:rPr>
                <w:rFonts w:ascii="Arial" w:eastAsia="Times New Roman" w:hAnsi="Arial" w:cs="Arial"/>
                <w:color w:val="000000"/>
                <w:sz w:val="20"/>
                <w:szCs w:val="20"/>
                <w:lang w:eastAsia="pt-BR"/>
              </w:rPr>
              <w:t xml:space="preserve"> R$  11.356,23 </w:t>
            </w:r>
          </w:p>
        </w:tc>
        <w:tc>
          <w:tcPr>
            <w:tcW w:w="1559" w:type="dxa"/>
            <w:tcBorders>
              <w:top w:val="nil"/>
              <w:left w:val="nil"/>
              <w:bottom w:val="single" w:sz="8" w:space="0" w:color="auto"/>
              <w:right w:val="nil"/>
            </w:tcBorders>
            <w:shd w:val="clear" w:color="auto" w:fill="auto"/>
            <w:noWrap/>
            <w:vAlign w:val="bottom"/>
            <w:hideMark/>
          </w:tcPr>
          <w:p w:rsidR="00CE2961" w:rsidRPr="00F02C1F" w:rsidRDefault="00CE2961" w:rsidP="003C57F3">
            <w:pPr>
              <w:spacing w:after="0" w:line="240" w:lineRule="auto"/>
              <w:rPr>
                <w:rFonts w:ascii="Arial" w:eastAsia="Times New Roman" w:hAnsi="Arial" w:cs="Arial"/>
                <w:color w:val="000000"/>
                <w:sz w:val="20"/>
                <w:szCs w:val="20"/>
                <w:lang w:eastAsia="pt-BR"/>
              </w:rPr>
            </w:pPr>
            <w:r w:rsidRPr="00F02C1F">
              <w:rPr>
                <w:rFonts w:ascii="Arial" w:eastAsia="Times New Roman" w:hAnsi="Arial" w:cs="Arial"/>
                <w:color w:val="000000"/>
                <w:sz w:val="20"/>
                <w:szCs w:val="20"/>
                <w:lang w:eastAsia="pt-BR"/>
              </w:rPr>
              <w:t xml:space="preserve"> R$  14.020,03 </w:t>
            </w:r>
          </w:p>
        </w:tc>
        <w:tc>
          <w:tcPr>
            <w:tcW w:w="1559" w:type="dxa"/>
            <w:tcBorders>
              <w:top w:val="nil"/>
              <w:left w:val="nil"/>
              <w:bottom w:val="single" w:sz="8" w:space="0" w:color="auto"/>
              <w:right w:val="single" w:sz="8" w:space="0" w:color="auto"/>
            </w:tcBorders>
            <w:shd w:val="clear" w:color="auto" w:fill="auto"/>
            <w:noWrap/>
            <w:vAlign w:val="bottom"/>
            <w:hideMark/>
          </w:tcPr>
          <w:p w:rsidR="00CE2961" w:rsidRPr="00F02C1F" w:rsidRDefault="00CE2961" w:rsidP="003C57F3">
            <w:pPr>
              <w:spacing w:after="0" w:line="240" w:lineRule="auto"/>
              <w:rPr>
                <w:rFonts w:ascii="Arial" w:eastAsia="Times New Roman" w:hAnsi="Arial" w:cs="Arial"/>
                <w:color w:val="000000"/>
                <w:sz w:val="20"/>
                <w:szCs w:val="20"/>
                <w:lang w:eastAsia="pt-BR"/>
              </w:rPr>
            </w:pPr>
            <w:r w:rsidRPr="00F02C1F">
              <w:rPr>
                <w:rFonts w:ascii="Arial" w:eastAsia="Times New Roman" w:hAnsi="Arial" w:cs="Arial"/>
                <w:color w:val="000000"/>
                <w:sz w:val="20"/>
                <w:szCs w:val="20"/>
                <w:lang w:eastAsia="pt-BR"/>
              </w:rPr>
              <w:t xml:space="preserve"> R$    3.492,52 </w:t>
            </w:r>
          </w:p>
        </w:tc>
        <w:tc>
          <w:tcPr>
            <w:tcW w:w="1701" w:type="dxa"/>
            <w:tcBorders>
              <w:top w:val="nil"/>
              <w:left w:val="nil"/>
              <w:bottom w:val="single" w:sz="8" w:space="0" w:color="auto"/>
              <w:right w:val="single" w:sz="8" w:space="0" w:color="auto"/>
            </w:tcBorders>
            <w:shd w:val="clear" w:color="auto" w:fill="auto"/>
            <w:noWrap/>
            <w:vAlign w:val="bottom"/>
            <w:hideMark/>
          </w:tcPr>
          <w:p w:rsidR="00CE2961" w:rsidRPr="00F02C1F" w:rsidRDefault="00CE2961" w:rsidP="003C57F3">
            <w:pPr>
              <w:spacing w:after="0" w:line="240" w:lineRule="auto"/>
              <w:rPr>
                <w:rFonts w:ascii="Arial" w:eastAsia="Times New Roman" w:hAnsi="Arial" w:cs="Arial"/>
                <w:color w:val="000000"/>
                <w:sz w:val="20"/>
                <w:szCs w:val="20"/>
                <w:lang w:eastAsia="pt-BR"/>
              </w:rPr>
            </w:pPr>
            <w:r w:rsidRPr="00F02C1F">
              <w:rPr>
                <w:rFonts w:ascii="Arial" w:eastAsia="Times New Roman" w:hAnsi="Arial" w:cs="Arial"/>
                <w:color w:val="000000"/>
                <w:sz w:val="20"/>
                <w:szCs w:val="20"/>
                <w:lang w:eastAsia="pt-BR"/>
              </w:rPr>
              <w:t xml:space="preserve"> R$    36.020,47 </w:t>
            </w:r>
          </w:p>
        </w:tc>
      </w:tr>
    </w:tbl>
    <w:p w:rsidR="00CE2961" w:rsidRPr="005C78EA" w:rsidRDefault="009F0FD5" w:rsidP="00CE2961">
      <w:pPr>
        <w:spacing w:after="0" w:line="240" w:lineRule="auto"/>
        <w:jc w:val="center"/>
        <w:rPr>
          <w:rFonts w:ascii="Arial" w:hAnsi="Arial" w:cs="Arial"/>
          <w:sz w:val="16"/>
          <w:szCs w:val="16"/>
        </w:rPr>
      </w:pPr>
      <w:r>
        <w:rPr>
          <w:rFonts w:ascii="Arial" w:hAnsi="Arial" w:cs="Arial"/>
          <w:sz w:val="20"/>
          <w:szCs w:val="20"/>
        </w:rPr>
        <w:br/>
      </w:r>
      <w:r w:rsidR="00CE2961" w:rsidRPr="005C78EA">
        <w:rPr>
          <w:rFonts w:ascii="Arial" w:hAnsi="Arial" w:cs="Arial"/>
          <w:sz w:val="16"/>
          <w:szCs w:val="16"/>
        </w:rPr>
        <w:t xml:space="preserve">Fonte: </w:t>
      </w:r>
      <w:r w:rsidR="00790BE9" w:rsidRPr="005C78EA">
        <w:rPr>
          <w:rFonts w:ascii="Arial" w:hAnsi="Arial" w:cs="Arial"/>
          <w:sz w:val="16"/>
          <w:szCs w:val="16"/>
        </w:rPr>
        <w:t>Elaboração própria</w:t>
      </w:r>
      <w:r w:rsidR="00CE2961" w:rsidRPr="005C78EA">
        <w:rPr>
          <w:rFonts w:ascii="Arial" w:hAnsi="Arial" w:cs="Arial"/>
          <w:sz w:val="16"/>
          <w:szCs w:val="16"/>
        </w:rPr>
        <w:t xml:space="preserve"> (2017)</w:t>
      </w:r>
    </w:p>
    <w:p w:rsidR="00CE2961" w:rsidRDefault="00CE2961" w:rsidP="00CE2961">
      <w:pPr>
        <w:spacing w:after="0" w:line="240" w:lineRule="auto"/>
        <w:jc w:val="center"/>
        <w:rPr>
          <w:rFonts w:ascii="Arial" w:hAnsi="Arial" w:cs="Arial"/>
          <w:sz w:val="20"/>
          <w:szCs w:val="20"/>
        </w:rPr>
      </w:pPr>
    </w:p>
    <w:p w:rsidR="00CE2961" w:rsidRDefault="005C78EA" w:rsidP="00CE2961">
      <w:pPr>
        <w:spacing w:after="0" w:line="240" w:lineRule="auto"/>
        <w:jc w:val="center"/>
        <w:rPr>
          <w:rFonts w:ascii="Arial" w:hAnsi="Arial" w:cs="Arial"/>
          <w:sz w:val="24"/>
          <w:szCs w:val="24"/>
        </w:rPr>
      </w:pPr>
      <w:r>
        <w:rPr>
          <w:rFonts w:ascii="Arial" w:hAnsi="Arial" w:cs="Arial"/>
          <w:b/>
          <w:sz w:val="24"/>
          <w:szCs w:val="24"/>
        </w:rPr>
        <w:t>Quadro</w:t>
      </w:r>
      <w:r w:rsidR="00CE2961" w:rsidRPr="00720ABA">
        <w:rPr>
          <w:rFonts w:ascii="Arial" w:hAnsi="Arial" w:cs="Arial"/>
          <w:b/>
          <w:sz w:val="24"/>
          <w:szCs w:val="24"/>
        </w:rPr>
        <w:t xml:space="preserve"> C</w:t>
      </w:r>
      <w:r w:rsidR="00CE2961">
        <w:rPr>
          <w:rFonts w:ascii="Arial" w:hAnsi="Arial" w:cs="Arial"/>
          <w:sz w:val="24"/>
          <w:szCs w:val="24"/>
        </w:rPr>
        <w:t xml:space="preserve"> – Demanda anual por insumos (em R$)</w:t>
      </w:r>
    </w:p>
    <w:p w:rsidR="00CE2961" w:rsidRPr="00CE2961" w:rsidRDefault="00CE2961" w:rsidP="00CE2961">
      <w:pPr>
        <w:spacing w:after="0" w:line="240" w:lineRule="auto"/>
        <w:jc w:val="center"/>
        <w:rPr>
          <w:rFonts w:ascii="Arial" w:hAnsi="Arial" w:cs="Arial"/>
          <w:sz w:val="20"/>
          <w:szCs w:val="20"/>
        </w:rPr>
      </w:pPr>
    </w:p>
    <w:p w:rsidR="00CE2961" w:rsidRDefault="00CE2961" w:rsidP="00CE2961">
      <w:pPr>
        <w:spacing w:after="0" w:line="240" w:lineRule="auto"/>
        <w:jc w:val="center"/>
        <w:rPr>
          <w:rFonts w:ascii="Arial" w:hAnsi="Arial" w:cs="Arial"/>
          <w:sz w:val="24"/>
          <w:szCs w:val="24"/>
        </w:rPr>
      </w:pPr>
    </w:p>
    <w:p w:rsidR="00CE2961" w:rsidRDefault="00CE2961" w:rsidP="00CE2961">
      <w:pPr>
        <w:spacing w:after="0" w:line="240" w:lineRule="auto"/>
        <w:jc w:val="center"/>
        <w:rPr>
          <w:rFonts w:ascii="Arial" w:hAnsi="Arial" w:cs="Arial"/>
          <w:sz w:val="24"/>
          <w:szCs w:val="24"/>
        </w:rPr>
      </w:pPr>
    </w:p>
    <w:p w:rsidR="001A790A" w:rsidRDefault="001A790A" w:rsidP="00CE2961">
      <w:pPr>
        <w:spacing w:after="0" w:line="240" w:lineRule="auto"/>
        <w:jc w:val="center"/>
        <w:rPr>
          <w:rFonts w:ascii="Arial" w:hAnsi="Arial" w:cs="Arial"/>
          <w:sz w:val="24"/>
          <w:szCs w:val="24"/>
        </w:rPr>
      </w:pPr>
    </w:p>
    <w:p w:rsidR="001A790A" w:rsidRDefault="001A790A" w:rsidP="00CE2961">
      <w:pPr>
        <w:spacing w:after="0" w:line="240" w:lineRule="auto"/>
        <w:jc w:val="center"/>
        <w:rPr>
          <w:rFonts w:ascii="Arial" w:hAnsi="Arial" w:cs="Arial"/>
          <w:sz w:val="24"/>
          <w:szCs w:val="24"/>
        </w:rPr>
      </w:pPr>
    </w:p>
    <w:p w:rsidR="000F5195" w:rsidRDefault="000F5195" w:rsidP="00CE2961">
      <w:pPr>
        <w:spacing w:after="0" w:line="240" w:lineRule="auto"/>
        <w:jc w:val="center"/>
        <w:rPr>
          <w:rFonts w:ascii="Arial" w:hAnsi="Arial" w:cs="Arial"/>
          <w:sz w:val="24"/>
          <w:szCs w:val="24"/>
        </w:rPr>
      </w:pPr>
    </w:p>
    <w:p w:rsidR="000F5195" w:rsidRDefault="000F5195" w:rsidP="00CE2961">
      <w:pPr>
        <w:spacing w:after="0" w:line="240" w:lineRule="auto"/>
        <w:jc w:val="center"/>
        <w:rPr>
          <w:rFonts w:ascii="Arial" w:hAnsi="Arial" w:cs="Arial"/>
          <w:sz w:val="24"/>
          <w:szCs w:val="24"/>
        </w:rPr>
      </w:pPr>
    </w:p>
    <w:p w:rsidR="001A790A" w:rsidRDefault="001A790A" w:rsidP="00CE2961">
      <w:pPr>
        <w:spacing w:after="0" w:line="240" w:lineRule="auto"/>
        <w:jc w:val="center"/>
        <w:rPr>
          <w:rFonts w:ascii="Arial" w:hAnsi="Arial" w:cs="Arial"/>
          <w:sz w:val="24"/>
          <w:szCs w:val="24"/>
        </w:rPr>
      </w:pPr>
    </w:p>
    <w:p w:rsidR="00CE2961" w:rsidRDefault="00CE2961" w:rsidP="00CE2961">
      <w:pPr>
        <w:spacing w:after="0" w:line="240" w:lineRule="auto"/>
        <w:jc w:val="center"/>
        <w:rPr>
          <w:rFonts w:ascii="Arial" w:hAnsi="Arial" w:cs="Arial"/>
          <w:sz w:val="24"/>
          <w:szCs w:val="24"/>
        </w:rPr>
      </w:pPr>
    </w:p>
    <w:tbl>
      <w:tblPr>
        <w:tblW w:w="7732" w:type="dxa"/>
        <w:tblInd w:w="867" w:type="dxa"/>
        <w:tblCellMar>
          <w:left w:w="70" w:type="dxa"/>
          <w:right w:w="70" w:type="dxa"/>
        </w:tblCellMar>
        <w:tblLook w:val="04A0"/>
      </w:tblPr>
      <w:tblGrid>
        <w:gridCol w:w="674"/>
        <w:gridCol w:w="1178"/>
        <w:gridCol w:w="1176"/>
        <w:gridCol w:w="1176"/>
        <w:gridCol w:w="1176"/>
        <w:gridCol w:w="1176"/>
        <w:gridCol w:w="1176"/>
      </w:tblGrid>
      <w:tr w:rsidR="00CE2961" w:rsidRPr="00F02C1F" w:rsidTr="00CE2961">
        <w:trPr>
          <w:trHeight w:val="330"/>
        </w:trPr>
        <w:tc>
          <w:tcPr>
            <w:tcW w:w="7732"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E2961" w:rsidRPr="00F02C1F" w:rsidRDefault="00CE2961" w:rsidP="003C57F3">
            <w:pPr>
              <w:spacing w:after="0" w:line="240" w:lineRule="auto"/>
              <w:jc w:val="center"/>
              <w:rPr>
                <w:rFonts w:ascii="Arial" w:eastAsia="Times New Roman" w:hAnsi="Arial" w:cs="Arial"/>
                <w:b/>
                <w:bCs/>
                <w:color w:val="000000"/>
                <w:sz w:val="24"/>
                <w:szCs w:val="24"/>
                <w:lang w:eastAsia="pt-BR"/>
              </w:rPr>
            </w:pPr>
            <w:r w:rsidRPr="00F02C1F">
              <w:rPr>
                <w:rFonts w:ascii="Arial" w:eastAsia="Times New Roman" w:hAnsi="Arial" w:cs="Arial"/>
                <w:b/>
                <w:bCs/>
                <w:color w:val="000000"/>
                <w:sz w:val="24"/>
                <w:szCs w:val="24"/>
                <w:lang w:eastAsia="pt-BR"/>
              </w:rPr>
              <w:lastRenderedPageBreak/>
              <w:t>Preços</w:t>
            </w:r>
          </w:p>
        </w:tc>
      </w:tr>
      <w:tr w:rsidR="00CE2961" w:rsidRPr="00F02C1F" w:rsidTr="00CE2961">
        <w:trPr>
          <w:trHeight w:val="330"/>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b/>
                <w:bCs/>
                <w:color w:val="000000"/>
                <w:sz w:val="24"/>
                <w:szCs w:val="24"/>
                <w:lang w:eastAsia="pt-BR"/>
              </w:rPr>
            </w:pPr>
            <w:r w:rsidRPr="00F02C1F">
              <w:rPr>
                <w:rFonts w:ascii="Arial" w:eastAsia="Times New Roman" w:hAnsi="Arial" w:cs="Arial"/>
                <w:b/>
                <w:bCs/>
                <w:color w:val="000000"/>
                <w:sz w:val="24"/>
                <w:szCs w:val="24"/>
                <w:lang w:eastAsia="pt-BR"/>
              </w:rPr>
              <w:t>Ano</w:t>
            </w:r>
          </w:p>
        </w:tc>
        <w:tc>
          <w:tcPr>
            <w:tcW w:w="1178" w:type="dxa"/>
            <w:tcBorders>
              <w:top w:val="nil"/>
              <w:left w:val="nil"/>
              <w:bottom w:val="single" w:sz="8" w:space="0" w:color="auto"/>
              <w:right w:val="nil"/>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b/>
                <w:bCs/>
                <w:color w:val="000000"/>
                <w:sz w:val="24"/>
                <w:szCs w:val="24"/>
                <w:lang w:eastAsia="pt-BR"/>
              </w:rPr>
            </w:pPr>
            <w:r w:rsidRPr="00F02C1F">
              <w:rPr>
                <w:rFonts w:ascii="Arial" w:eastAsia="Times New Roman" w:hAnsi="Arial" w:cs="Arial"/>
                <w:b/>
                <w:bCs/>
                <w:color w:val="000000"/>
                <w:sz w:val="24"/>
                <w:szCs w:val="24"/>
                <w:lang w:eastAsia="pt-BR"/>
              </w:rPr>
              <w:t>PF</w:t>
            </w:r>
          </w:p>
        </w:tc>
        <w:tc>
          <w:tcPr>
            <w:tcW w:w="1176" w:type="dxa"/>
            <w:tcBorders>
              <w:top w:val="nil"/>
              <w:left w:val="nil"/>
              <w:bottom w:val="single" w:sz="8" w:space="0" w:color="auto"/>
              <w:right w:val="nil"/>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b/>
                <w:bCs/>
                <w:color w:val="000000"/>
                <w:sz w:val="24"/>
                <w:szCs w:val="24"/>
                <w:lang w:eastAsia="pt-BR"/>
              </w:rPr>
            </w:pPr>
            <w:r w:rsidRPr="00F02C1F">
              <w:rPr>
                <w:rFonts w:ascii="Arial" w:eastAsia="Times New Roman" w:hAnsi="Arial" w:cs="Arial"/>
                <w:b/>
                <w:bCs/>
                <w:color w:val="000000"/>
                <w:sz w:val="24"/>
                <w:szCs w:val="24"/>
                <w:lang w:eastAsia="pt-BR"/>
              </w:rPr>
              <w:t>MCP</w:t>
            </w:r>
          </w:p>
        </w:tc>
        <w:tc>
          <w:tcPr>
            <w:tcW w:w="1176" w:type="dxa"/>
            <w:tcBorders>
              <w:top w:val="nil"/>
              <w:left w:val="nil"/>
              <w:bottom w:val="single" w:sz="8" w:space="0" w:color="auto"/>
              <w:right w:val="nil"/>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b/>
                <w:bCs/>
                <w:color w:val="000000"/>
                <w:sz w:val="24"/>
                <w:szCs w:val="24"/>
                <w:lang w:eastAsia="pt-BR"/>
              </w:rPr>
            </w:pPr>
            <w:r w:rsidRPr="00F02C1F">
              <w:rPr>
                <w:rFonts w:ascii="Arial" w:eastAsia="Times New Roman" w:hAnsi="Arial" w:cs="Arial"/>
                <w:b/>
                <w:bCs/>
                <w:color w:val="000000"/>
                <w:sz w:val="24"/>
                <w:szCs w:val="24"/>
                <w:lang w:eastAsia="pt-BR"/>
              </w:rPr>
              <w:t>LSS</w:t>
            </w:r>
          </w:p>
        </w:tc>
        <w:tc>
          <w:tcPr>
            <w:tcW w:w="1176" w:type="dxa"/>
            <w:tcBorders>
              <w:top w:val="nil"/>
              <w:left w:val="nil"/>
              <w:bottom w:val="single" w:sz="8" w:space="0" w:color="auto"/>
              <w:right w:val="nil"/>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b/>
                <w:bCs/>
                <w:color w:val="000000"/>
                <w:sz w:val="24"/>
                <w:szCs w:val="24"/>
                <w:lang w:eastAsia="pt-BR"/>
              </w:rPr>
            </w:pPr>
            <w:r w:rsidRPr="00F02C1F">
              <w:rPr>
                <w:rFonts w:ascii="Arial" w:eastAsia="Times New Roman" w:hAnsi="Arial" w:cs="Arial"/>
                <w:b/>
                <w:bCs/>
                <w:color w:val="000000"/>
                <w:sz w:val="24"/>
                <w:szCs w:val="24"/>
                <w:lang w:eastAsia="pt-BR"/>
              </w:rPr>
              <w:t>AAM</w:t>
            </w:r>
          </w:p>
        </w:tc>
        <w:tc>
          <w:tcPr>
            <w:tcW w:w="1176" w:type="dxa"/>
            <w:tcBorders>
              <w:top w:val="nil"/>
              <w:left w:val="nil"/>
              <w:bottom w:val="single" w:sz="8" w:space="0" w:color="auto"/>
              <w:right w:val="nil"/>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b/>
                <w:bCs/>
                <w:color w:val="000000"/>
                <w:sz w:val="24"/>
                <w:szCs w:val="24"/>
                <w:lang w:eastAsia="pt-BR"/>
              </w:rPr>
            </w:pPr>
            <w:r w:rsidRPr="00F02C1F">
              <w:rPr>
                <w:rFonts w:ascii="Arial" w:eastAsia="Times New Roman" w:hAnsi="Arial" w:cs="Arial"/>
                <w:b/>
                <w:bCs/>
                <w:color w:val="000000"/>
                <w:sz w:val="24"/>
                <w:szCs w:val="24"/>
                <w:lang w:eastAsia="pt-BR"/>
              </w:rPr>
              <w:t>ARE</w:t>
            </w:r>
          </w:p>
        </w:tc>
        <w:tc>
          <w:tcPr>
            <w:tcW w:w="1176" w:type="dxa"/>
            <w:tcBorders>
              <w:top w:val="nil"/>
              <w:left w:val="nil"/>
              <w:bottom w:val="single" w:sz="8" w:space="0" w:color="auto"/>
              <w:right w:val="single" w:sz="8" w:space="0" w:color="auto"/>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b/>
                <w:bCs/>
                <w:color w:val="000000"/>
                <w:sz w:val="24"/>
                <w:szCs w:val="24"/>
                <w:lang w:eastAsia="pt-BR"/>
              </w:rPr>
            </w:pPr>
            <w:r w:rsidRPr="00F02C1F">
              <w:rPr>
                <w:rFonts w:ascii="Arial" w:eastAsia="Times New Roman" w:hAnsi="Arial" w:cs="Arial"/>
                <w:b/>
                <w:bCs/>
                <w:color w:val="000000"/>
                <w:sz w:val="24"/>
                <w:szCs w:val="24"/>
                <w:lang w:eastAsia="pt-BR"/>
              </w:rPr>
              <w:t>FAF</w:t>
            </w:r>
          </w:p>
        </w:tc>
      </w:tr>
      <w:tr w:rsidR="00CE2961" w:rsidRPr="00F02C1F" w:rsidTr="00CE2961">
        <w:trPr>
          <w:trHeight w:val="315"/>
        </w:trPr>
        <w:tc>
          <w:tcPr>
            <w:tcW w:w="674" w:type="dxa"/>
            <w:tcBorders>
              <w:top w:val="nil"/>
              <w:left w:val="single" w:sz="8" w:space="0" w:color="auto"/>
              <w:bottom w:val="nil"/>
              <w:right w:val="single" w:sz="8" w:space="0" w:color="auto"/>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b/>
                <w:bCs/>
                <w:color w:val="000000"/>
                <w:sz w:val="24"/>
                <w:szCs w:val="24"/>
                <w:lang w:eastAsia="pt-BR"/>
              </w:rPr>
            </w:pPr>
            <w:r w:rsidRPr="00F02C1F">
              <w:rPr>
                <w:rFonts w:ascii="Arial" w:eastAsia="Times New Roman" w:hAnsi="Arial" w:cs="Arial"/>
                <w:b/>
                <w:bCs/>
                <w:color w:val="000000"/>
                <w:sz w:val="24"/>
                <w:szCs w:val="24"/>
                <w:lang w:eastAsia="pt-BR"/>
              </w:rPr>
              <w:t>2017</w:t>
            </w:r>
          </w:p>
        </w:tc>
        <w:tc>
          <w:tcPr>
            <w:tcW w:w="1178" w:type="dxa"/>
            <w:tcBorders>
              <w:top w:val="nil"/>
              <w:left w:val="nil"/>
              <w:bottom w:val="nil"/>
              <w:right w:val="nil"/>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R$ 20,00</w:t>
            </w:r>
          </w:p>
        </w:tc>
        <w:tc>
          <w:tcPr>
            <w:tcW w:w="1176" w:type="dxa"/>
            <w:tcBorders>
              <w:top w:val="nil"/>
              <w:left w:val="nil"/>
              <w:bottom w:val="nil"/>
              <w:right w:val="nil"/>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 xml:space="preserve"> R$  1,43 </w:t>
            </w:r>
          </w:p>
        </w:tc>
        <w:tc>
          <w:tcPr>
            <w:tcW w:w="1176" w:type="dxa"/>
            <w:tcBorders>
              <w:top w:val="nil"/>
              <w:left w:val="nil"/>
              <w:bottom w:val="nil"/>
              <w:right w:val="nil"/>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 xml:space="preserve"> R$  0,27 </w:t>
            </w:r>
          </w:p>
        </w:tc>
        <w:tc>
          <w:tcPr>
            <w:tcW w:w="1176" w:type="dxa"/>
            <w:tcBorders>
              <w:top w:val="nil"/>
              <w:left w:val="nil"/>
              <w:bottom w:val="nil"/>
              <w:right w:val="nil"/>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 xml:space="preserve"> R$  1,20 </w:t>
            </w:r>
          </w:p>
        </w:tc>
        <w:tc>
          <w:tcPr>
            <w:tcW w:w="1176" w:type="dxa"/>
            <w:tcBorders>
              <w:top w:val="nil"/>
              <w:left w:val="nil"/>
              <w:bottom w:val="nil"/>
              <w:right w:val="nil"/>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 xml:space="preserve"> R$  1,34 </w:t>
            </w:r>
          </w:p>
        </w:tc>
        <w:tc>
          <w:tcPr>
            <w:tcW w:w="1176" w:type="dxa"/>
            <w:tcBorders>
              <w:top w:val="nil"/>
              <w:left w:val="nil"/>
              <w:bottom w:val="nil"/>
              <w:right w:val="single" w:sz="8" w:space="0" w:color="auto"/>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 xml:space="preserve"> R$  0,58 </w:t>
            </w:r>
          </w:p>
        </w:tc>
      </w:tr>
      <w:tr w:rsidR="00CE2961" w:rsidRPr="00F02C1F" w:rsidTr="00CE2961">
        <w:trPr>
          <w:trHeight w:val="315"/>
        </w:trPr>
        <w:tc>
          <w:tcPr>
            <w:tcW w:w="674" w:type="dxa"/>
            <w:tcBorders>
              <w:top w:val="nil"/>
              <w:left w:val="single" w:sz="8" w:space="0" w:color="auto"/>
              <w:bottom w:val="nil"/>
              <w:right w:val="single" w:sz="8" w:space="0" w:color="auto"/>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b/>
                <w:bCs/>
                <w:color w:val="000000"/>
                <w:sz w:val="24"/>
                <w:szCs w:val="24"/>
                <w:lang w:eastAsia="pt-BR"/>
              </w:rPr>
            </w:pPr>
            <w:r w:rsidRPr="00F02C1F">
              <w:rPr>
                <w:rFonts w:ascii="Arial" w:eastAsia="Times New Roman" w:hAnsi="Arial" w:cs="Arial"/>
                <w:b/>
                <w:bCs/>
                <w:color w:val="000000"/>
                <w:sz w:val="24"/>
                <w:szCs w:val="24"/>
                <w:lang w:eastAsia="pt-BR"/>
              </w:rPr>
              <w:t>2018</w:t>
            </w:r>
          </w:p>
        </w:tc>
        <w:tc>
          <w:tcPr>
            <w:tcW w:w="1178" w:type="dxa"/>
            <w:tcBorders>
              <w:top w:val="nil"/>
              <w:left w:val="nil"/>
              <w:bottom w:val="nil"/>
              <w:right w:val="nil"/>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R$ 20,88</w:t>
            </w:r>
          </w:p>
        </w:tc>
        <w:tc>
          <w:tcPr>
            <w:tcW w:w="1176" w:type="dxa"/>
            <w:tcBorders>
              <w:top w:val="nil"/>
              <w:left w:val="nil"/>
              <w:bottom w:val="nil"/>
              <w:right w:val="nil"/>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 xml:space="preserve"> R$  1,43 </w:t>
            </w:r>
          </w:p>
        </w:tc>
        <w:tc>
          <w:tcPr>
            <w:tcW w:w="1176" w:type="dxa"/>
            <w:tcBorders>
              <w:top w:val="nil"/>
              <w:left w:val="nil"/>
              <w:bottom w:val="nil"/>
              <w:right w:val="nil"/>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 xml:space="preserve"> R$  0,27 </w:t>
            </w:r>
          </w:p>
        </w:tc>
        <w:tc>
          <w:tcPr>
            <w:tcW w:w="1176" w:type="dxa"/>
            <w:tcBorders>
              <w:top w:val="nil"/>
              <w:left w:val="nil"/>
              <w:bottom w:val="nil"/>
              <w:right w:val="nil"/>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 xml:space="preserve"> R$  1,20 </w:t>
            </w:r>
          </w:p>
        </w:tc>
        <w:tc>
          <w:tcPr>
            <w:tcW w:w="1176" w:type="dxa"/>
            <w:tcBorders>
              <w:top w:val="nil"/>
              <w:left w:val="nil"/>
              <w:bottom w:val="nil"/>
              <w:right w:val="nil"/>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 xml:space="preserve"> R$  1,34 </w:t>
            </w:r>
          </w:p>
        </w:tc>
        <w:tc>
          <w:tcPr>
            <w:tcW w:w="1176" w:type="dxa"/>
            <w:tcBorders>
              <w:top w:val="nil"/>
              <w:left w:val="nil"/>
              <w:bottom w:val="nil"/>
              <w:right w:val="single" w:sz="8" w:space="0" w:color="auto"/>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 xml:space="preserve"> R$  0,58 </w:t>
            </w:r>
          </w:p>
        </w:tc>
      </w:tr>
      <w:tr w:rsidR="00CE2961" w:rsidRPr="00F02C1F" w:rsidTr="00CE2961">
        <w:trPr>
          <w:trHeight w:val="315"/>
        </w:trPr>
        <w:tc>
          <w:tcPr>
            <w:tcW w:w="674" w:type="dxa"/>
            <w:tcBorders>
              <w:top w:val="nil"/>
              <w:left w:val="single" w:sz="8" w:space="0" w:color="auto"/>
              <w:bottom w:val="nil"/>
              <w:right w:val="single" w:sz="8" w:space="0" w:color="auto"/>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b/>
                <w:bCs/>
                <w:color w:val="000000"/>
                <w:sz w:val="24"/>
                <w:szCs w:val="24"/>
                <w:lang w:eastAsia="pt-BR"/>
              </w:rPr>
            </w:pPr>
            <w:r w:rsidRPr="00F02C1F">
              <w:rPr>
                <w:rFonts w:ascii="Arial" w:eastAsia="Times New Roman" w:hAnsi="Arial" w:cs="Arial"/>
                <w:b/>
                <w:bCs/>
                <w:color w:val="000000"/>
                <w:sz w:val="24"/>
                <w:szCs w:val="24"/>
                <w:lang w:eastAsia="pt-BR"/>
              </w:rPr>
              <w:t>2019</w:t>
            </w:r>
          </w:p>
        </w:tc>
        <w:tc>
          <w:tcPr>
            <w:tcW w:w="1178" w:type="dxa"/>
            <w:tcBorders>
              <w:top w:val="nil"/>
              <w:left w:val="nil"/>
              <w:bottom w:val="nil"/>
              <w:right w:val="nil"/>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R$ 21,80</w:t>
            </w:r>
          </w:p>
        </w:tc>
        <w:tc>
          <w:tcPr>
            <w:tcW w:w="1176" w:type="dxa"/>
            <w:tcBorders>
              <w:top w:val="nil"/>
              <w:left w:val="nil"/>
              <w:bottom w:val="nil"/>
              <w:right w:val="nil"/>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 xml:space="preserve"> R$  1,43 </w:t>
            </w:r>
          </w:p>
        </w:tc>
        <w:tc>
          <w:tcPr>
            <w:tcW w:w="1176" w:type="dxa"/>
            <w:tcBorders>
              <w:top w:val="nil"/>
              <w:left w:val="nil"/>
              <w:bottom w:val="nil"/>
              <w:right w:val="nil"/>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 xml:space="preserve"> R$  0,27 </w:t>
            </w:r>
          </w:p>
        </w:tc>
        <w:tc>
          <w:tcPr>
            <w:tcW w:w="1176" w:type="dxa"/>
            <w:tcBorders>
              <w:top w:val="nil"/>
              <w:left w:val="nil"/>
              <w:bottom w:val="nil"/>
              <w:right w:val="nil"/>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 xml:space="preserve"> R$  1,20 </w:t>
            </w:r>
          </w:p>
        </w:tc>
        <w:tc>
          <w:tcPr>
            <w:tcW w:w="1176" w:type="dxa"/>
            <w:tcBorders>
              <w:top w:val="nil"/>
              <w:left w:val="nil"/>
              <w:bottom w:val="nil"/>
              <w:right w:val="nil"/>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 xml:space="preserve"> R$  1,34 </w:t>
            </w:r>
          </w:p>
        </w:tc>
        <w:tc>
          <w:tcPr>
            <w:tcW w:w="1176" w:type="dxa"/>
            <w:tcBorders>
              <w:top w:val="nil"/>
              <w:left w:val="nil"/>
              <w:bottom w:val="nil"/>
              <w:right w:val="single" w:sz="8" w:space="0" w:color="auto"/>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 xml:space="preserve"> R$  0,58 </w:t>
            </w:r>
          </w:p>
        </w:tc>
      </w:tr>
      <w:tr w:rsidR="00CE2961" w:rsidRPr="00F02C1F" w:rsidTr="00CE2961">
        <w:trPr>
          <w:trHeight w:val="315"/>
        </w:trPr>
        <w:tc>
          <w:tcPr>
            <w:tcW w:w="674" w:type="dxa"/>
            <w:tcBorders>
              <w:top w:val="nil"/>
              <w:left w:val="single" w:sz="8" w:space="0" w:color="auto"/>
              <w:bottom w:val="nil"/>
              <w:right w:val="single" w:sz="8" w:space="0" w:color="auto"/>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b/>
                <w:bCs/>
                <w:color w:val="000000"/>
                <w:sz w:val="24"/>
                <w:szCs w:val="24"/>
                <w:lang w:eastAsia="pt-BR"/>
              </w:rPr>
            </w:pPr>
            <w:r w:rsidRPr="00F02C1F">
              <w:rPr>
                <w:rFonts w:ascii="Arial" w:eastAsia="Times New Roman" w:hAnsi="Arial" w:cs="Arial"/>
                <w:b/>
                <w:bCs/>
                <w:color w:val="000000"/>
                <w:sz w:val="24"/>
                <w:szCs w:val="24"/>
                <w:lang w:eastAsia="pt-BR"/>
              </w:rPr>
              <w:t>2020</w:t>
            </w:r>
          </w:p>
        </w:tc>
        <w:tc>
          <w:tcPr>
            <w:tcW w:w="1178" w:type="dxa"/>
            <w:tcBorders>
              <w:top w:val="nil"/>
              <w:left w:val="nil"/>
              <w:bottom w:val="nil"/>
              <w:right w:val="nil"/>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R$ 22,76</w:t>
            </w:r>
          </w:p>
        </w:tc>
        <w:tc>
          <w:tcPr>
            <w:tcW w:w="1176" w:type="dxa"/>
            <w:tcBorders>
              <w:top w:val="nil"/>
              <w:left w:val="nil"/>
              <w:bottom w:val="nil"/>
              <w:right w:val="nil"/>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 xml:space="preserve"> R$  1,43 </w:t>
            </w:r>
          </w:p>
        </w:tc>
        <w:tc>
          <w:tcPr>
            <w:tcW w:w="1176" w:type="dxa"/>
            <w:tcBorders>
              <w:top w:val="nil"/>
              <w:left w:val="nil"/>
              <w:bottom w:val="nil"/>
              <w:right w:val="nil"/>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 xml:space="preserve"> R$  0,27 </w:t>
            </w:r>
          </w:p>
        </w:tc>
        <w:tc>
          <w:tcPr>
            <w:tcW w:w="1176" w:type="dxa"/>
            <w:tcBorders>
              <w:top w:val="nil"/>
              <w:left w:val="nil"/>
              <w:bottom w:val="nil"/>
              <w:right w:val="nil"/>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 xml:space="preserve"> R$  1,20 </w:t>
            </w:r>
          </w:p>
        </w:tc>
        <w:tc>
          <w:tcPr>
            <w:tcW w:w="1176" w:type="dxa"/>
            <w:tcBorders>
              <w:top w:val="nil"/>
              <w:left w:val="nil"/>
              <w:bottom w:val="nil"/>
              <w:right w:val="nil"/>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 xml:space="preserve"> R$  1,34 </w:t>
            </w:r>
          </w:p>
        </w:tc>
        <w:tc>
          <w:tcPr>
            <w:tcW w:w="1176" w:type="dxa"/>
            <w:tcBorders>
              <w:top w:val="nil"/>
              <w:left w:val="nil"/>
              <w:bottom w:val="nil"/>
              <w:right w:val="single" w:sz="8" w:space="0" w:color="auto"/>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 xml:space="preserve"> R$  0,58 </w:t>
            </w:r>
          </w:p>
        </w:tc>
      </w:tr>
      <w:tr w:rsidR="00CE2961" w:rsidRPr="00F02C1F" w:rsidTr="00CE2961">
        <w:trPr>
          <w:trHeight w:val="330"/>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b/>
                <w:bCs/>
                <w:color w:val="000000"/>
                <w:sz w:val="24"/>
                <w:szCs w:val="24"/>
                <w:lang w:eastAsia="pt-BR"/>
              </w:rPr>
            </w:pPr>
            <w:r w:rsidRPr="00F02C1F">
              <w:rPr>
                <w:rFonts w:ascii="Arial" w:eastAsia="Times New Roman" w:hAnsi="Arial" w:cs="Arial"/>
                <w:b/>
                <w:bCs/>
                <w:color w:val="000000"/>
                <w:sz w:val="24"/>
                <w:szCs w:val="24"/>
                <w:lang w:eastAsia="pt-BR"/>
              </w:rPr>
              <w:t>2021</w:t>
            </w:r>
          </w:p>
        </w:tc>
        <w:tc>
          <w:tcPr>
            <w:tcW w:w="1178" w:type="dxa"/>
            <w:tcBorders>
              <w:top w:val="nil"/>
              <w:left w:val="nil"/>
              <w:bottom w:val="single" w:sz="8" w:space="0" w:color="auto"/>
              <w:right w:val="nil"/>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R$ 23,77</w:t>
            </w:r>
          </w:p>
        </w:tc>
        <w:tc>
          <w:tcPr>
            <w:tcW w:w="1176" w:type="dxa"/>
            <w:tcBorders>
              <w:top w:val="nil"/>
              <w:left w:val="nil"/>
              <w:bottom w:val="single" w:sz="8" w:space="0" w:color="auto"/>
              <w:right w:val="nil"/>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 xml:space="preserve"> R$  1,43 </w:t>
            </w:r>
          </w:p>
        </w:tc>
        <w:tc>
          <w:tcPr>
            <w:tcW w:w="1176" w:type="dxa"/>
            <w:tcBorders>
              <w:top w:val="nil"/>
              <w:left w:val="nil"/>
              <w:bottom w:val="single" w:sz="8" w:space="0" w:color="auto"/>
              <w:right w:val="nil"/>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 xml:space="preserve"> R$  0,27 </w:t>
            </w:r>
          </w:p>
        </w:tc>
        <w:tc>
          <w:tcPr>
            <w:tcW w:w="1176" w:type="dxa"/>
            <w:tcBorders>
              <w:top w:val="nil"/>
              <w:left w:val="nil"/>
              <w:bottom w:val="single" w:sz="8" w:space="0" w:color="auto"/>
              <w:right w:val="nil"/>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 xml:space="preserve"> R$  1,20 </w:t>
            </w:r>
          </w:p>
        </w:tc>
        <w:tc>
          <w:tcPr>
            <w:tcW w:w="1176" w:type="dxa"/>
            <w:tcBorders>
              <w:top w:val="nil"/>
              <w:left w:val="nil"/>
              <w:bottom w:val="single" w:sz="8" w:space="0" w:color="auto"/>
              <w:right w:val="nil"/>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 xml:space="preserve"> R$  1,34 </w:t>
            </w:r>
          </w:p>
        </w:tc>
        <w:tc>
          <w:tcPr>
            <w:tcW w:w="1176" w:type="dxa"/>
            <w:tcBorders>
              <w:top w:val="nil"/>
              <w:left w:val="nil"/>
              <w:bottom w:val="single" w:sz="8" w:space="0" w:color="auto"/>
              <w:right w:val="single" w:sz="8" w:space="0" w:color="auto"/>
            </w:tcBorders>
            <w:shd w:val="clear" w:color="auto" w:fill="auto"/>
            <w:noWrap/>
            <w:vAlign w:val="center"/>
            <w:hideMark/>
          </w:tcPr>
          <w:p w:rsidR="00CE2961" w:rsidRPr="00F02C1F" w:rsidRDefault="00CE2961" w:rsidP="003C57F3">
            <w:pPr>
              <w:spacing w:after="0" w:line="240" w:lineRule="auto"/>
              <w:jc w:val="center"/>
              <w:rPr>
                <w:rFonts w:ascii="Arial" w:eastAsia="Times New Roman" w:hAnsi="Arial" w:cs="Arial"/>
                <w:color w:val="000000"/>
                <w:sz w:val="24"/>
                <w:szCs w:val="24"/>
                <w:lang w:eastAsia="pt-BR"/>
              </w:rPr>
            </w:pPr>
            <w:r w:rsidRPr="00F02C1F">
              <w:rPr>
                <w:rFonts w:ascii="Arial" w:eastAsia="Times New Roman" w:hAnsi="Arial" w:cs="Arial"/>
                <w:color w:val="000000"/>
                <w:sz w:val="24"/>
                <w:szCs w:val="24"/>
                <w:lang w:eastAsia="pt-BR"/>
              </w:rPr>
              <w:t xml:space="preserve"> R$  0,58 </w:t>
            </w:r>
          </w:p>
        </w:tc>
      </w:tr>
    </w:tbl>
    <w:p w:rsidR="00CE2961" w:rsidRPr="005C78EA" w:rsidRDefault="009F0FD5" w:rsidP="00CE2961">
      <w:pPr>
        <w:spacing w:after="0" w:line="240" w:lineRule="auto"/>
        <w:jc w:val="center"/>
        <w:rPr>
          <w:rFonts w:ascii="Arial" w:hAnsi="Arial" w:cs="Arial"/>
          <w:sz w:val="16"/>
          <w:szCs w:val="16"/>
        </w:rPr>
      </w:pPr>
      <w:r>
        <w:rPr>
          <w:rFonts w:ascii="Arial" w:hAnsi="Arial" w:cs="Arial"/>
          <w:sz w:val="20"/>
          <w:szCs w:val="20"/>
        </w:rPr>
        <w:br/>
      </w:r>
      <w:r w:rsidR="00CE2961" w:rsidRPr="005C78EA">
        <w:rPr>
          <w:rFonts w:ascii="Arial" w:hAnsi="Arial" w:cs="Arial"/>
          <w:sz w:val="16"/>
          <w:szCs w:val="16"/>
        </w:rPr>
        <w:t xml:space="preserve">Fonte: </w:t>
      </w:r>
      <w:r w:rsidR="00790BE9" w:rsidRPr="005C78EA">
        <w:rPr>
          <w:rFonts w:ascii="Arial" w:hAnsi="Arial" w:cs="Arial"/>
          <w:sz w:val="16"/>
          <w:szCs w:val="16"/>
        </w:rPr>
        <w:t>Elaboração própria</w:t>
      </w:r>
      <w:r w:rsidR="00CE2961" w:rsidRPr="005C78EA">
        <w:rPr>
          <w:rFonts w:ascii="Arial" w:hAnsi="Arial" w:cs="Arial"/>
          <w:sz w:val="16"/>
          <w:szCs w:val="16"/>
        </w:rPr>
        <w:t xml:space="preserve"> (2017)</w:t>
      </w:r>
    </w:p>
    <w:p w:rsidR="00CE2961" w:rsidRPr="00CE2961" w:rsidRDefault="00CE2961" w:rsidP="00CE2961">
      <w:pPr>
        <w:spacing w:after="0" w:line="240" w:lineRule="auto"/>
        <w:jc w:val="center"/>
        <w:rPr>
          <w:rFonts w:ascii="Arial" w:hAnsi="Arial" w:cs="Arial"/>
          <w:sz w:val="20"/>
          <w:szCs w:val="20"/>
        </w:rPr>
      </w:pPr>
    </w:p>
    <w:p w:rsidR="00CE2961" w:rsidRDefault="005C78EA" w:rsidP="00CE2961">
      <w:pPr>
        <w:spacing w:after="0" w:line="240" w:lineRule="auto"/>
        <w:jc w:val="center"/>
        <w:rPr>
          <w:rFonts w:ascii="Arial" w:hAnsi="Arial" w:cs="Arial"/>
          <w:sz w:val="24"/>
          <w:szCs w:val="24"/>
        </w:rPr>
      </w:pPr>
      <w:r>
        <w:rPr>
          <w:rFonts w:ascii="Arial" w:hAnsi="Arial" w:cs="Arial"/>
          <w:b/>
          <w:sz w:val="24"/>
          <w:szCs w:val="24"/>
        </w:rPr>
        <w:t>Quadro</w:t>
      </w:r>
      <w:r w:rsidR="00CE2961" w:rsidRPr="00720ABA">
        <w:rPr>
          <w:rFonts w:ascii="Arial" w:hAnsi="Arial" w:cs="Arial"/>
          <w:b/>
          <w:sz w:val="24"/>
          <w:szCs w:val="24"/>
        </w:rPr>
        <w:t xml:space="preserve"> D</w:t>
      </w:r>
      <w:r w:rsidR="00CE2961">
        <w:rPr>
          <w:rFonts w:ascii="Arial" w:hAnsi="Arial" w:cs="Arial"/>
          <w:sz w:val="24"/>
          <w:szCs w:val="24"/>
        </w:rPr>
        <w:t xml:space="preserve"> – Preços anuais de insumos e produto final</w:t>
      </w:r>
    </w:p>
    <w:p w:rsidR="00CE2961" w:rsidRDefault="00CE2961" w:rsidP="00CE2961">
      <w:pPr>
        <w:spacing w:after="0" w:line="240" w:lineRule="auto"/>
        <w:jc w:val="center"/>
        <w:rPr>
          <w:rFonts w:ascii="Arial" w:hAnsi="Arial" w:cs="Arial"/>
          <w:sz w:val="24"/>
          <w:szCs w:val="24"/>
        </w:rPr>
      </w:pPr>
    </w:p>
    <w:p w:rsidR="00CE2961" w:rsidRDefault="00CE2961" w:rsidP="00CE2961">
      <w:pPr>
        <w:spacing w:after="0" w:line="240" w:lineRule="auto"/>
        <w:jc w:val="center"/>
        <w:rPr>
          <w:rFonts w:ascii="Arial" w:hAnsi="Arial" w:cs="Arial"/>
          <w:sz w:val="24"/>
          <w:szCs w:val="24"/>
        </w:rPr>
      </w:pPr>
    </w:p>
    <w:p w:rsidR="00CE2961" w:rsidRDefault="00CE2961" w:rsidP="00CE2961">
      <w:pPr>
        <w:spacing w:after="0" w:line="240" w:lineRule="auto"/>
        <w:jc w:val="center"/>
        <w:rPr>
          <w:rFonts w:ascii="Arial" w:hAnsi="Arial" w:cs="Arial"/>
          <w:sz w:val="24"/>
          <w:szCs w:val="24"/>
        </w:rPr>
      </w:pPr>
    </w:p>
    <w:p w:rsidR="00CE2961" w:rsidRDefault="00CE2961" w:rsidP="00CE2961">
      <w:pPr>
        <w:spacing w:after="0" w:line="240" w:lineRule="auto"/>
        <w:jc w:val="center"/>
        <w:rPr>
          <w:rFonts w:ascii="Arial" w:hAnsi="Arial" w:cs="Arial"/>
          <w:sz w:val="24"/>
          <w:szCs w:val="24"/>
        </w:rPr>
      </w:pPr>
    </w:p>
    <w:p w:rsidR="00CE2961" w:rsidRDefault="00CE2961" w:rsidP="00CE2961">
      <w:pPr>
        <w:spacing w:after="0" w:line="240" w:lineRule="auto"/>
        <w:jc w:val="center"/>
        <w:rPr>
          <w:rFonts w:ascii="Arial" w:hAnsi="Arial" w:cs="Arial"/>
          <w:sz w:val="24"/>
          <w:szCs w:val="24"/>
        </w:rPr>
      </w:pPr>
    </w:p>
    <w:p w:rsidR="00CE2961" w:rsidRDefault="00CE2961" w:rsidP="00CE2961">
      <w:pPr>
        <w:spacing w:after="0" w:line="240" w:lineRule="auto"/>
        <w:jc w:val="center"/>
        <w:rPr>
          <w:rFonts w:ascii="Arial" w:hAnsi="Arial" w:cs="Arial"/>
          <w:sz w:val="24"/>
          <w:szCs w:val="24"/>
        </w:rPr>
      </w:pPr>
    </w:p>
    <w:p w:rsidR="00CE2961" w:rsidRDefault="00CE2961" w:rsidP="00CE2961">
      <w:pPr>
        <w:spacing w:after="0" w:line="240" w:lineRule="auto"/>
        <w:jc w:val="center"/>
        <w:rPr>
          <w:rFonts w:ascii="Arial" w:hAnsi="Arial" w:cs="Arial"/>
          <w:sz w:val="24"/>
          <w:szCs w:val="24"/>
        </w:rPr>
      </w:pPr>
    </w:p>
    <w:p w:rsidR="00CE2961" w:rsidRDefault="00CE2961" w:rsidP="00CE2961">
      <w:pPr>
        <w:spacing w:after="0" w:line="240" w:lineRule="auto"/>
        <w:jc w:val="center"/>
        <w:rPr>
          <w:rFonts w:ascii="Arial" w:hAnsi="Arial" w:cs="Arial"/>
          <w:sz w:val="24"/>
          <w:szCs w:val="24"/>
        </w:rPr>
      </w:pPr>
      <w:r>
        <w:rPr>
          <w:rFonts w:ascii="Arial" w:hAnsi="Arial" w:cs="Arial"/>
          <w:noProof/>
          <w:sz w:val="24"/>
          <w:szCs w:val="24"/>
          <w:lang w:eastAsia="pt-BR"/>
        </w:rPr>
        <w:drawing>
          <wp:inline distT="0" distB="0" distL="0" distR="0">
            <wp:extent cx="5759450" cy="2386965"/>
            <wp:effectExtent l="0" t="0" r="0" b="0"/>
            <wp:docPr id="7" name="Imagem 2" descr="C:\Users\User\Desktop\grafico produção de beb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rafico produção de bebidas.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2386965"/>
                    </a:xfrm>
                    <a:prstGeom prst="rect">
                      <a:avLst/>
                    </a:prstGeom>
                    <a:noFill/>
                    <a:ln>
                      <a:noFill/>
                    </a:ln>
                  </pic:spPr>
                </pic:pic>
              </a:graphicData>
            </a:graphic>
          </wp:inline>
        </w:drawing>
      </w:r>
    </w:p>
    <w:p w:rsidR="00CE2961" w:rsidRPr="005C78EA" w:rsidRDefault="009F0FD5" w:rsidP="00CE2961">
      <w:pPr>
        <w:spacing w:after="0" w:line="240" w:lineRule="auto"/>
        <w:jc w:val="center"/>
        <w:rPr>
          <w:rFonts w:ascii="Arial" w:hAnsi="Arial" w:cs="Arial"/>
          <w:sz w:val="16"/>
          <w:szCs w:val="16"/>
        </w:rPr>
      </w:pPr>
      <w:r>
        <w:rPr>
          <w:rFonts w:ascii="Arial" w:hAnsi="Arial" w:cs="Arial"/>
          <w:sz w:val="20"/>
          <w:szCs w:val="20"/>
        </w:rPr>
        <w:br/>
      </w:r>
      <w:r w:rsidR="00CE2961" w:rsidRPr="005C78EA">
        <w:rPr>
          <w:rFonts w:ascii="Arial" w:hAnsi="Arial" w:cs="Arial"/>
          <w:sz w:val="16"/>
          <w:szCs w:val="16"/>
        </w:rPr>
        <w:t>Fonte: IBGE, Bradesco (2017)</w:t>
      </w:r>
    </w:p>
    <w:p w:rsidR="00CE2961" w:rsidRDefault="00CE2961" w:rsidP="00CE2961">
      <w:pPr>
        <w:spacing w:after="0" w:line="240" w:lineRule="auto"/>
        <w:jc w:val="center"/>
        <w:rPr>
          <w:rFonts w:ascii="Arial" w:hAnsi="Arial" w:cs="Arial"/>
          <w:sz w:val="24"/>
          <w:szCs w:val="24"/>
        </w:rPr>
      </w:pPr>
    </w:p>
    <w:p w:rsidR="00CE2961" w:rsidRDefault="00CE2961" w:rsidP="004C47A2">
      <w:pPr>
        <w:spacing w:after="0" w:line="240" w:lineRule="auto"/>
        <w:rPr>
          <w:rFonts w:ascii="Arial" w:hAnsi="Arial" w:cs="Arial"/>
          <w:sz w:val="24"/>
          <w:szCs w:val="24"/>
        </w:rPr>
      </w:pPr>
      <w:r w:rsidRPr="00720ABA">
        <w:rPr>
          <w:rFonts w:ascii="Arial" w:hAnsi="Arial" w:cs="Arial"/>
          <w:b/>
          <w:sz w:val="24"/>
          <w:szCs w:val="24"/>
        </w:rPr>
        <w:t>Gráfico A</w:t>
      </w:r>
      <w:r>
        <w:rPr>
          <w:rFonts w:ascii="Arial" w:hAnsi="Arial" w:cs="Arial"/>
          <w:sz w:val="24"/>
          <w:szCs w:val="24"/>
        </w:rPr>
        <w:t xml:space="preserve"> – Produção industrial de bebidas alcoólicas (média móvel de 12 meses)</w:t>
      </w:r>
    </w:p>
    <w:p w:rsidR="001A790A" w:rsidRDefault="001A790A" w:rsidP="004C47A2">
      <w:pPr>
        <w:spacing w:after="0" w:line="240" w:lineRule="auto"/>
        <w:rPr>
          <w:rFonts w:ascii="Arial" w:hAnsi="Arial" w:cs="Arial"/>
          <w:sz w:val="24"/>
          <w:szCs w:val="24"/>
        </w:rPr>
      </w:pPr>
    </w:p>
    <w:p w:rsidR="001A790A" w:rsidRDefault="001A790A" w:rsidP="001A790A">
      <w:pPr>
        <w:spacing w:after="0" w:line="240" w:lineRule="auto"/>
        <w:jc w:val="center"/>
        <w:rPr>
          <w:rFonts w:ascii="Arial" w:hAnsi="Arial" w:cs="Arial"/>
          <w:sz w:val="24"/>
          <w:szCs w:val="24"/>
        </w:rPr>
      </w:pPr>
    </w:p>
    <w:p w:rsidR="00BF4A12" w:rsidRDefault="00BF4A12" w:rsidP="001A790A">
      <w:pPr>
        <w:spacing w:after="0" w:line="240" w:lineRule="auto"/>
        <w:jc w:val="center"/>
        <w:rPr>
          <w:rFonts w:ascii="Arial" w:hAnsi="Arial" w:cs="Arial"/>
          <w:sz w:val="24"/>
          <w:szCs w:val="24"/>
        </w:rPr>
      </w:pPr>
    </w:p>
    <w:p w:rsidR="00BF4A12" w:rsidRDefault="00BF4A12" w:rsidP="001A790A">
      <w:pPr>
        <w:spacing w:after="0" w:line="240" w:lineRule="auto"/>
        <w:jc w:val="center"/>
        <w:rPr>
          <w:rFonts w:ascii="Arial" w:hAnsi="Arial" w:cs="Arial"/>
          <w:sz w:val="24"/>
          <w:szCs w:val="24"/>
        </w:rPr>
      </w:pPr>
    </w:p>
    <w:p w:rsidR="00BF4A12" w:rsidRDefault="00BF4A12" w:rsidP="001A790A">
      <w:pPr>
        <w:spacing w:after="0" w:line="240" w:lineRule="auto"/>
        <w:jc w:val="center"/>
        <w:rPr>
          <w:rFonts w:ascii="Arial" w:hAnsi="Arial" w:cs="Arial"/>
          <w:sz w:val="24"/>
          <w:szCs w:val="24"/>
        </w:rPr>
      </w:pPr>
    </w:p>
    <w:p w:rsidR="00BF4A12" w:rsidRDefault="00BF4A12" w:rsidP="001A790A">
      <w:pPr>
        <w:spacing w:after="0" w:line="240" w:lineRule="auto"/>
        <w:jc w:val="center"/>
        <w:rPr>
          <w:rFonts w:ascii="Arial" w:hAnsi="Arial" w:cs="Arial"/>
          <w:sz w:val="24"/>
          <w:szCs w:val="24"/>
        </w:rPr>
      </w:pPr>
    </w:p>
    <w:p w:rsidR="00BF4A12" w:rsidRDefault="00BF4A12" w:rsidP="001A790A">
      <w:pPr>
        <w:spacing w:after="0" w:line="240" w:lineRule="auto"/>
        <w:jc w:val="center"/>
        <w:rPr>
          <w:rFonts w:ascii="Arial" w:hAnsi="Arial" w:cs="Arial"/>
          <w:sz w:val="24"/>
          <w:szCs w:val="24"/>
        </w:rPr>
      </w:pPr>
    </w:p>
    <w:p w:rsidR="00BF4A12" w:rsidRDefault="00BF4A12" w:rsidP="00661421">
      <w:pPr>
        <w:spacing w:after="0" w:line="240" w:lineRule="auto"/>
        <w:jc w:val="center"/>
        <w:rPr>
          <w:rFonts w:ascii="Arial" w:hAnsi="Arial" w:cs="Arial"/>
          <w:sz w:val="24"/>
          <w:szCs w:val="24"/>
        </w:rPr>
      </w:pPr>
    </w:p>
    <w:sectPr w:rsidR="00BF4A12" w:rsidSect="00DC5D7B">
      <w:headerReference w:type="even" r:id="rId30"/>
      <w:headerReference w:type="default" r:id="rId31"/>
      <w:footerReference w:type="even" r:id="rId32"/>
      <w:footerReference w:type="default" r:id="rId33"/>
      <w:headerReference w:type="first" r:id="rId34"/>
      <w:footerReference w:type="first" r:id="rId35"/>
      <w:pgSz w:w="11906" w:h="16838"/>
      <w:pgMar w:top="1701" w:right="1134"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4EE" w:rsidRDefault="002204EE" w:rsidP="00DC5D7B">
      <w:pPr>
        <w:spacing w:after="0" w:line="240" w:lineRule="auto"/>
      </w:pPr>
      <w:r>
        <w:separator/>
      </w:r>
    </w:p>
  </w:endnote>
  <w:endnote w:type="continuationSeparator" w:id="0">
    <w:p w:rsidR="002204EE" w:rsidRDefault="002204EE" w:rsidP="00DC5D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1C6" w:rsidRDefault="004E61C6">
    <w:pPr>
      <w:pStyle w:val="Rodap"/>
    </w:pPr>
  </w:p>
  <w:p w:rsidR="004E61C6" w:rsidRPr="004E61C6" w:rsidRDefault="004E61C6" w:rsidP="004E61C6">
    <w:pPr>
      <w:pStyle w:val="Rodap"/>
      <w:rPr>
        <w:rFonts w:ascii="Trebuchet MS" w:hAnsi="Trebuchet MS"/>
        <w:color w:val="808080"/>
        <w:sz w:val="16"/>
      </w:rPr>
    </w:pPr>
    <w:fldSimple w:instr=" DOCPROPERTY SensitivityDescription \* MERGEFORMAT ">
      <w:r w:rsidRPr="004E61C6">
        <w:rPr>
          <w:rFonts w:ascii="Trebuchet MS" w:hAnsi="Trebuchet MS"/>
          <w:color w:val="808080"/>
          <w:sz w:val="16"/>
        </w:rPr>
        <w:t>CLASSIFICAÇÃO DO DOCUMENTO: INTERNO</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1C6" w:rsidRDefault="004E61C6">
    <w:pPr>
      <w:pStyle w:val="Rodap"/>
    </w:pPr>
  </w:p>
  <w:p w:rsidR="004E61C6" w:rsidRPr="004E61C6" w:rsidRDefault="004E61C6" w:rsidP="004E61C6">
    <w:pPr>
      <w:pStyle w:val="Rodap"/>
      <w:rPr>
        <w:rFonts w:ascii="Trebuchet MS" w:hAnsi="Trebuchet MS"/>
        <w:color w:val="808080"/>
        <w:sz w:val="16"/>
      </w:rPr>
    </w:pPr>
    <w:fldSimple w:instr=" DOCPROPERTY SensitivityDescription \* MERGEFORMAT ">
      <w:r w:rsidRPr="004E61C6">
        <w:rPr>
          <w:rFonts w:ascii="Trebuchet MS" w:hAnsi="Trebuchet MS"/>
          <w:color w:val="808080"/>
          <w:sz w:val="16"/>
        </w:rPr>
        <w:t>CLASSIFICAÇÃO DO DOCUMENTO: INTERNO</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1C6" w:rsidRDefault="004E61C6">
    <w:pPr>
      <w:pStyle w:val="Rodap"/>
    </w:pPr>
  </w:p>
  <w:p w:rsidR="004E61C6" w:rsidRPr="004E61C6" w:rsidRDefault="004E61C6" w:rsidP="004E61C6">
    <w:pPr>
      <w:pStyle w:val="Rodap"/>
      <w:rPr>
        <w:rFonts w:ascii="Trebuchet MS" w:hAnsi="Trebuchet MS"/>
        <w:color w:val="808080"/>
        <w:sz w:val="16"/>
      </w:rPr>
    </w:pPr>
    <w:fldSimple w:instr=" DOCPROPERTY SensitivityDescription \* MERGEFORMAT ">
      <w:r w:rsidRPr="004E61C6">
        <w:rPr>
          <w:rFonts w:ascii="Trebuchet MS" w:hAnsi="Trebuchet MS"/>
          <w:color w:val="808080"/>
          <w:sz w:val="16"/>
        </w:rPr>
        <w:t>CLASSIFICAÇÃO DO DOCUMENTO: INTERNO</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4EE" w:rsidRDefault="002204EE" w:rsidP="00DC5D7B">
      <w:pPr>
        <w:spacing w:after="0" w:line="240" w:lineRule="auto"/>
      </w:pPr>
      <w:r>
        <w:separator/>
      </w:r>
    </w:p>
  </w:footnote>
  <w:footnote w:type="continuationSeparator" w:id="0">
    <w:p w:rsidR="002204EE" w:rsidRDefault="002204EE" w:rsidP="00DC5D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1C6" w:rsidRDefault="004E61C6">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228799"/>
      <w:docPartObj>
        <w:docPartGallery w:val="Page Numbers (Top of Page)"/>
        <w:docPartUnique/>
      </w:docPartObj>
    </w:sdtPr>
    <w:sdtContent>
      <w:p w:rsidR="004828B3" w:rsidRDefault="00AC61DF">
        <w:pPr>
          <w:pStyle w:val="Cabealho"/>
          <w:jc w:val="right"/>
        </w:pPr>
        <w:fldSimple w:instr=" PAGE   \* MERGEFORMAT ">
          <w:r w:rsidR="004E61C6">
            <w:rPr>
              <w:noProof/>
            </w:rPr>
            <w:t>45</w:t>
          </w:r>
        </w:fldSimple>
      </w:p>
    </w:sdtContent>
  </w:sdt>
  <w:p w:rsidR="004828B3" w:rsidRDefault="004828B3">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1C6" w:rsidRDefault="004E61C6">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203484"/>
    <w:multiLevelType w:val="hybridMultilevel"/>
    <w:tmpl w:val="E5DA6B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4BAE1C92"/>
    <w:multiLevelType w:val="hybridMultilevel"/>
    <w:tmpl w:val="693E0C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4F647019"/>
    <w:multiLevelType w:val="hybridMultilevel"/>
    <w:tmpl w:val="AC40A0C6"/>
    <w:lvl w:ilvl="0" w:tplc="55785D5C">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5069052D"/>
    <w:multiLevelType w:val="hybridMultilevel"/>
    <w:tmpl w:val="9BA465C8"/>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56303798"/>
    <w:multiLevelType w:val="hybridMultilevel"/>
    <w:tmpl w:val="73B0A580"/>
    <w:lvl w:ilvl="0" w:tplc="CD9C4F3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65E0AE2"/>
    <w:multiLevelType w:val="hybridMultilevel"/>
    <w:tmpl w:val="69A09C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6479443E"/>
    <w:multiLevelType w:val="hybridMultilevel"/>
    <w:tmpl w:val="11FA2704"/>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7F287C66"/>
    <w:multiLevelType w:val="hybridMultilevel"/>
    <w:tmpl w:val="4F4C7544"/>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num w:numId="1">
    <w:abstractNumId w:val="4"/>
  </w:num>
  <w:num w:numId="2">
    <w:abstractNumId w:val="1"/>
  </w:num>
  <w:num w:numId="3">
    <w:abstractNumId w:val="0"/>
  </w:num>
  <w:num w:numId="4">
    <w:abstractNumId w:val="7"/>
  </w:num>
  <w:num w:numId="5">
    <w:abstractNumId w:val="3"/>
  </w:num>
  <w:num w:numId="6">
    <w:abstractNumId w:val="5"/>
  </w:num>
  <w:num w:numId="7">
    <w:abstractNumId w:val="2"/>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E45CD"/>
    <w:rsid w:val="00004F1F"/>
    <w:rsid w:val="00014ABC"/>
    <w:rsid w:val="000409D6"/>
    <w:rsid w:val="00083430"/>
    <w:rsid w:val="00093A1D"/>
    <w:rsid w:val="0009630F"/>
    <w:rsid w:val="000A444E"/>
    <w:rsid w:val="000B528D"/>
    <w:rsid w:val="000B75EA"/>
    <w:rsid w:val="000E0CB2"/>
    <w:rsid w:val="000E1B4C"/>
    <w:rsid w:val="000E1F0B"/>
    <w:rsid w:val="000E5343"/>
    <w:rsid w:val="000F5195"/>
    <w:rsid w:val="00107318"/>
    <w:rsid w:val="00126E8F"/>
    <w:rsid w:val="00134A9B"/>
    <w:rsid w:val="00141AC9"/>
    <w:rsid w:val="00156CFA"/>
    <w:rsid w:val="00161419"/>
    <w:rsid w:val="00174409"/>
    <w:rsid w:val="00192182"/>
    <w:rsid w:val="001A790A"/>
    <w:rsid w:val="001B467F"/>
    <w:rsid w:val="001D544E"/>
    <w:rsid w:val="001F6F62"/>
    <w:rsid w:val="00200277"/>
    <w:rsid w:val="002204EE"/>
    <w:rsid w:val="00221C8A"/>
    <w:rsid w:val="00255B24"/>
    <w:rsid w:val="00295341"/>
    <w:rsid w:val="00295FD6"/>
    <w:rsid w:val="002B5B01"/>
    <w:rsid w:val="002D537E"/>
    <w:rsid w:val="002F3C6D"/>
    <w:rsid w:val="002F764D"/>
    <w:rsid w:val="0033097F"/>
    <w:rsid w:val="00385CE2"/>
    <w:rsid w:val="003972DC"/>
    <w:rsid w:val="00397628"/>
    <w:rsid w:val="003C57F3"/>
    <w:rsid w:val="003E3578"/>
    <w:rsid w:val="003E3B4A"/>
    <w:rsid w:val="003F555C"/>
    <w:rsid w:val="004044F9"/>
    <w:rsid w:val="00407BF8"/>
    <w:rsid w:val="00410086"/>
    <w:rsid w:val="0041025A"/>
    <w:rsid w:val="00420689"/>
    <w:rsid w:val="00423973"/>
    <w:rsid w:val="00426795"/>
    <w:rsid w:val="00433987"/>
    <w:rsid w:val="00455A41"/>
    <w:rsid w:val="00460DAD"/>
    <w:rsid w:val="00461EE0"/>
    <w:rsid w:val="00480887"/>
    <w:rsid w:val="004828B3"/>
    <w:rsid w:val="004832BE"/>
    <w:rsid w:val="004C47A2"/>
    <w:rsid w:val="004C58AE"/>
    <w:rsid w:val="004E61C6"/>
    <w:rsid w:val="004F661A"/>
    <w:rsid w:val="00502AC5"/>
    <w:rsid w:val="005327DE"/>
    <w:rsid w:val="00533EE5"/>
    <w:rsid w:val="00546DB0"/>
    <w:rsid w:val="00555228"/>
    <w:rsid w:val="005629E1"/>
    <w:rsid w:val="005C78EA"/>
    <w:rsid w:val="005D2E58"/>
    <w:rsid w:val="00602823"/>
    <w:rsid w:val="00661421"/>
    <w:rsid w:val="00674F09"/>
    <w:rsid w:val="00677C76"/>
    <w:rsid w:val="006A0AAC"/>
    <w:rsid w:val="006A0D6E"/>
    <w:rsid w:val="006B5CC1"/>
    <w:rsid w:val="006C6364"/>
    <w:rsid w:val="006D09B0"/>
    <w:rsid w:val="006D6746"/>
    <w:rsid w:val="006E069B"/>
    <w:rsid w:val="006E45CD"/>
    <w:rsid w:val="006F7864"/>
    <w:rsid w:val="006F7970"/>
    <w:rsid w:val="00720ABA"/>
    <w:rsid w:val="00733F1D"/>
    <w:rsid w:val="00744B9D"/>
    <w:rsid w:val="0074728E"/>
    <w:rsid w:val="007559F8"/>
    <w:rsid w:val="00790BE9"/>
    <w:rsid w:val="007A2CEE"/>
    <w:rsid w:val="007B69F4"/>
    <w:rsid w:val="007C50F0"/>
    <w:rsid w:val="007E03BF"/>
    <w:rsid w:val="007E0D32"/>
    <w:rsid w:val="007E49E2"/>
    <w:rsid w:val="007E7746"/>
    <w:rsid w:val="00824730"/>
    <w:rsid w:val="00836AC0"/>
    <w:rsid w:val="00852124"/>
    <w:rsid w:val="008579D5"/>
    <w:rsid w:val="008669F3"/>
    <w:rsid w:val="00874CB3"/>
    <w:rsid w:val="008808E8"/>
    <w:rsid w:val="00882828"/>
    <w:rsid w:val="00897DAF"/>
    <w:rsid w:val="008B7FA9"/>
    <w:rsid w:val="008C1B29"/>
    <w:rsid w:val="008D4015"/>
    <w:rsid w:val="008D442A"/>
    <w:rsid w:val="008E7203"/>
    <w:rsid w:val="00904E60"/>
    <w:rsid w:val="0091467A"/>
    <w:rsid w:val="00953B79"/>
    <w:rsid w:val="00962BB0"/>
    <w:rsid w:val="00970765"/>
    <w:rsid w:val="009A7FB3"/>
    <w:rsid w:val="009B1532"/>
    <w:rsid w:val="009B5272"/>
    <w:rsid w:val="009C00AD"/>
    <w:rsid w:val="009C4717"/>
    <w:rsid w:val="009D5F47"/>
    <w:rsid w:val="009F0FD5"/>
    <w:rsid w:val="009F399B"/>
    <w:rsid w:val="009F4E1B"/>
    <w:rsid w:val="00A03FE5"/>
    <w:rsid w:val="00A17678"/>
    <w:rsid w:val="00A21ACB"/>
    <w:rsid w:val="00A318CE"/>
    <w:rsid w:val="00A41DD1"/>
    <w:rsid w:val="00A4359A"/>
    <w:rsid w:val="00A44026"/>
    <w:rsid w:val="00A71EBD"/>
    <w:rsid w:val="00A75726"/>
    <w:rsid w:val="00AB370C"/>
    <w:rsid w:val="00AC1AA0"/>
    <w:rsid w:val="00AC61DF"/>
    <w:rsid w:val="00AD4821"/>
    <w:rsid w:val="00B06E6D"/>
    <w:rsid w:val="00B321D4"/>
    <w:rsid w:val="00B34AE2"/>
    <w:rsid w:val="00B4476C"/>
    <w:rsid w:val="00B63CAF"/>
    <w:rsid w:val="00B66CFA"/>
    <w:rsid w:val="00B67596"/>
    <w:rsid w:val="00B95361"/>
    <w:rsid w:val="00B96036"/>
    <w:rsid w:val="00BA4F64"/>
    <w:rsid w:val="00BB321E"/>
    <w:rsid w:val="00BD2FB9"/>
    <w:rsid w:val="00BF01CB"/>
    <w:rsid w:val="00BF4A12"/>
    <w:rsid w:val="00C13917"/>
    <w:rsid w:val="00C3642B"/>
    <w:rsid w:val="00C36EEB"/>
    <w:rsid w:val="00C430C7"/>
    <w:rsid w:val="00C4584E"/>
    <w:rsid w:val="00C521DE"/>
    <w:rsid w:val="00C7168E"/>
    <w:rsid w:val="00C87BA3"/>
    <w:rsid w:val="00CE2961"/>
    <w:rsid w:val="00CF143D"/>
    <w:rsid w:val="00D013B4"/>
    <w:rsid w:val="00D2041A"/>
    <w:rsid w:val="00D55B19"/>
    <w:rsid w:val="00D618B7"/>
    <w:rsid w:val="00DA4D7E"/>
    <w:rsid w:val="00DC5D7B"/>
    <w:rsid w:val="00DD247B"/>
    <w:rsid w:val="00DD7446"/>
    <w:rsid w:val="00E32AAB"/>
    <w:rsid w:val="00E51F1F"/>
    <w:rsid w:val="00E53574"/>
    <w:rsid w:val="00EB360E"/>
    <w:rsid w:val="00EC0136"/>
    <w:rsid w:val="00ED0326"/>
    <w:rsid w:val="00ED2DFF"/>
    <w:rsid w:val="00EE7576"/>
    <w:rsid w:val="00EF59E7"/>
    <w:rsid w:val="00F022D7"/>
    <w:rsid w:val="00F11C5D"/>
    <w:rsid w:val="00F154DD"/>
    <w:rsid w:val="00F16B78"/>
    <w:rsid w:val="00F80A15"/>
    <w:rsid w:val="00F8148C"/>
    <w:rsid w:val="00FC23E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1DE"/>
  </w:style>
  <w:style w:type="paragraph" w:styleId="Ttulo1">
    <w:name w:val="heading 1"/>
    <w:basedOn w:val="Normal"/>
    <w:next w:val="Normal"/>
    <w:link w:val="Ttulo1Char"/>
    <w:uiPriority w:val="9"/>
    <w:qFormat/>
    <w:rsid w:val="007A2CEE"/>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ontstyle01">
    <w:name w:val="fontstyle01"/>
    <w:basedOn w:val="Fontepargpadro"/>
    <w:rsid w:val="006E45CD"/>
    <w:rPr>
      <w:rFonts w:ascii="Arial" w:hAnsi="Arial" w:cs="Arial" w:hint="default"/>
      <w:b w:val="0"/>
      <w:bCs w:val="0"/>
      <w:i w:val="0"/>
      <w:iCs w:val="0"/>
      <w:color w:val="000000"/>
      <w:sz w:val="24"/>
      <w:szCs w:val="24"/>
    </w:rPr>
  </w:style>
  <w:style w:type="paragraph" w:styleId="PargrafodaLista">
    <w:name w:val="List Paragraph"/>
    <w:basedOn w:val="Normal"/>
    <w:uiPriority w:val="34"/>
    <w:qFormat/>
    <w:rsid w:val="006C6364"/>
    <w:pPr>
      <w:ind w:left="720"/>
      <w:contextualSpacing/>
    </w:pPr>
  </w:style>
  <w:style w:type="character" w:styleId="Hyperlink">
    <w:name w:val="Hyperlink"/>
    <w:basedOn w:val="Fontepargpadro"/>
    <w:uiPriority w:val="99"/>
    <w:unhideWhenUsed/>
    <w:rsid w:val="007E03BF"/>
    <w:rPr>
      <w:color w:val="0563C1" w:themeColor="hyperlink"/>
      <w:u w:val="single"/>
    </w:rPr>
  </w:style>
  <w:style w:type="character" w:customStyle="1" w:styleId="UnresolvedMention">
    <w:name w:val="Unresolved Mention"/>
    <w:basedOn w:val="Fontepargpadro"/>
    <w:uiPriority w:val="99"/>
    <w:semiHidden/>
    <w:unhideWhenUsed/>
    <w:rsid w:val="007E03BF"/>
    <w:rPr>
      <w:color w:val="808080"/>
      <w:shd w:val="clear" w:color="auto" w:fill="E6E6E6"/>
    </w:rPr>
  </w:style>
  <w:style w:type="paragraph" w:styleId="NormalWeb">
    <w:name w:val="Normal (Web)"/>
    <w:basedOn w:val="Normal"/>
    <w:uiPriority w:val="99"/>
    <w:unhideWhenUsed/>
    <w:rsid w:val="007A2CE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9"/>
    <w:rsid w:val="007A2CEE"/>
    <w:rPr>
      <w:rFonts w:asciiTheme="majorHAnsi" w:eastAsiaTheme="majorEastAsia" w:hAnsiTheme="majorHAnsi" w:cstheme="majorBidi"/>
      <w:b/>
      <w:bCs/>
      <w:color w:val="2F5496" w:themeColor="accent1" w:themeShade="BF"/>
      <w:sz w:val="28"/>
      <w:szCs w:val="28"/>
    </w:rPr>
  </w:style>
  <w:style w:type="paragraph" w:styleId="CabealhodoSumrio">
    <w:name w:val="TOC Heading"/>
    <w:basedOn w:val="Ttulo1"/>
    <w:next w:val="Normal"/>
    <w:uiPriority w:val="39"/>
    <w:unhideWhenUsed/>
    <w:qFormat/>
    <w:rsid w:val="007A2CEE"/>
    <w:pPr>
      <w:spacing w:line="276" w:lineRule="auto"/>
      <w:outlineLvl w:val="9"/>
    </w:pPr>
  </w:style>
  <w:style w:type="paragraph" w:styleId="Sumrio1">
    <w:name w:val="toc 1"/>
    <w:basedOn w:val="Normal"/>
    <w:next w:val="Normal"/>
    <w:autoRedefine/>
    <w:uiPriority w:val="39"/>
    <w:unhideWhenUsed/>
    <w:qFormat/>
    <w:rsid w:val="00A4359A"/>
    <w:pPr>
      <w:spacing w:after="100" w:line="276" w:lineRule="auto"/>
    </w:pPr>
    <w:rPr>
      <w:rFonts w:ascii="Arial" w:eastAsiaTheme="minorEastAsia" w:hAnsi="Arial" w:cs="Arial"/>
      <w:b/>
      <w:sz w:val="24"/>
      <w:szCs w:val="24"/>
    </w:rPr>
  </w:style>
  <w:style w:type="paragraph" w:styleId="Textodebalo">
    <w:name w:val="Balloon Text"/>
    <w:basedOn w:val="Normal"/>
    <w:link w:val="TextodebaloChar"/>
    <w:uiPriority w:val="99"/>
    <w:semiHidden/>
    <w:unhideWhenUsed/>
    <w:rsid w:val="007A2CE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A2CEE"/>
    <w:rPr>
      <w:rFonts w:ascii="Tahoma" w:hAnsi="Tahoma" w:cs="Tahoma"/>
      <w:sz w:val="16"/>
      <w:szCs w:val="16"/>
    </w:rPr>
  </w:style>
  <w:style w:type="paragraph" w:styleId="SemEspaamento">
    <w:name w:val="No Spacing"/>
    <w:aliases w:val="Erick"/>
    <w:uiPriority w:val="1"/>
    <w:qFormat/>
    <w:rsid w:val="003972DC"/>
    <w:pPr>
      <w:spacing w:before="360" w:after="360" w:line="240" w:lineRule="auto"/>
    </w:pPr>
    <w:rPr>
      <w:rFonts w:ascii="Arial" w:hAnsi="Arial"/>
      <w:b/>
      <w:sz w:val="24"/>
    </w:rPr>
  </w:style>
  <w:style w:type="paragraph" w:styleId="Cabealho">
    <w:name w:val="header"/>
    <w:basedOn w:val="Normal"/>
    <w:link w:val="CabealhoChar"/>
    <w:uiPriority w:val="99"/>
    <w:unhideWhenUsed/>
    <w:rsid w:val="00DC5D7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C5D7B"/>
  </w:style>
  <w:style w:type="paragraph" w:styleId="Rodap">
    <w:name w:val="footer"/>
    <w:basedOn w:val="Normal"/>
    <w:link w:val="RodapChar"/>
    <w:uiPriority w:val="99"/>
    <w:unhideWhenUsed/>
    <w:rsid w:val="00DC5D7B"/>
    <w:pPr>
      <w:tabs>
        <w:tab w:val="center" w:pos="4252"/>
        <w:tab w:val="right" w:pos="8504"/>
      </w:tabs>
      <w:spacing w:after="0" w:line="240" w:lineRule="auto"/>
    </w:pPr>
  </w:style>
  <w:style w:type="character" w:customStyle="1" w:styleId="RodapChar">
    <w:name w:val="Rodapé Char"/>
    <w:basedOn w:val="Fontepargpadro"/>
    <w:link w:val="Rodap"/>
    <w:uiPriority w:val="99"/>
    <w:rsid w:val="00DC5D7B"/>
  </w:style>
  <w:style w:type="character" w:customStyle="1" w:styleId="apple-style-span">
    <w:name w:val="apple-style-span"/>
    <w:basedOn w:val="Fontepargpadro"/>
    <w:rsid w:val="00970765"/>
  </w:style>
  <w:style w:type="paragraph" w:styleId="Legenda">
    <w:name w:val="caption"/>
    <w:basedOn w:val="Normal"/>
    <w:next w:val="Normal"/>
    <w:uiPriority w:val="35"/>
    <w:unhideWhenUsed/>
    <w:qFormat/>
    <w:rsid w:val="004044F9"/>
    <w:pPr>
      <w:spacing w:after="200" w:line="240" w:lineRule="auto"/>
    </w:pPr>
    <w:rPr>
      <w:b/>
      <w:bCs/>
      <w:color w:val="4472C4" w:themeColor="accent1"/>
      <w:sz w:val="18"/>
      <w:szCs w:val="18"/>
    </w:rPr>
  </w:style>
  <w:style w:type="table" w:customStyle="1" w:styleId="GradeClara1">
    <w:name w:val="Grade Clara1"/>
    <w:basedOn w:val="Tabelanormal"/>
    <w:uiPriority w:val="62"/>
    <w:rsid w:val="004044F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Default">
    <w:name w:val="Default"/>
    <w:rsid w:val="004044F9"/>
    <w:pPr>
      <w:autoSpaceDE w:val="0"/>
      <w:autoSpaceDN w:val="0"/>
      <w:adjustRightInd w:val="0"/>
      <w:spacing w:after="0" w:line="240" w:lineRule="auto"/>
    </w:pPr>
    <w:rPr>
      <w:rFonts w:ascii="Arial" w:hAnsi="Arial" w:cs="Arial"/>
      <w:color w:val="000000"/>
      <w:sz w:val="24"/>
      <w:szCs w:val="24"/>
    </w:rPr>
  </w:style>
  <w:style w:type="table" w:styleId="Tabelacomgrade">
    <w:name w:val="Table Grid"/>
    <w:basedOn w:val="Tabelanormal"/>
    <w:uiPriority w:val="39"/>
    <w:rsid w:val="00555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
    <w:name w:val="Lista Clara1"/>
    <w:basedOn w:val="Tabelanormal"/>
    <w:uiPriority w:val="61"/>
    <w:rsid w:val="00D618B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13269256">
      <w:bodyDiv w:val="1"/>
      <w:marLeft w:val="0"/>
      <w:marRight w:val="0"/>
      <w:marTop w:val="0"/>
      <w:marBottom w:val="0"/>
      <w:divBdr>
        <w:top w:val="none" w:sz="0" w:space="0" w:color="auto"/>
        <w:left w:val="none" w:sz="0" w:space="0" w:color="auto"/>
        <w:bottom w:val="none" w:sz="0" w:space="0" w:color="auto"/>
        <w:right w:val="none" w:sz="0" w:space="0" w:color="auto"/>
      </w:divBdr>
    </w:div>
    <w:div w:id="51538415">
      <w:bodyDiv w:val="1"/>
      <w:marLeft w:val="0"/>
      <w:marRight w:val="0"/>
      <w:marTop w:val="0"/>
      <w:marBottom w:val="0"/>
      <w:divBdr>
        <w:top w:val="none" w:sz="0" w:space="0" w:color="auto"/>
        <w:left w:val="none" w:sz="0" w:space="0" w:color="auto"/>
        <w:bottom w:val="none" w:sz="0" w:space="0" w:color="auto"/>
        <w:right w:val="none" w:sz="0" w:space="0" w:color="auto"/>
      </w:divBdr>
    </w:div>
    <w:div w:id="160199996">
      <w:bodyDiv w:val="1"/>
      <w:marLeft w:val="0"/>
      <w:marRight w:val="0"/>
      <w:marTop w:val="0"/>
      <w:marBottom w:val="0"/>
      <w:divBdr>
        <w:top w:val="none" w:sz="0" w:space="0" w:color="auto"/>
        <w:left w:val="none" w:sz="0" w:space="0" w:color="auto"/>
        <w:bottom w:val="none" w:sz="0" w:space="0" w:color="auto"/>
        <w:right w:val="none" w:sz="0" w:space="0" w:color="auto"/>
      </w:divBdr>
    </w:div>
    <w:div w:id="448938991">
      <w:bodyDiv w:val="1"/>
      <w:marLeft w:val="0"/>
      <w:marRight w:val="0"/>
      <w:marTop w:val="0"/>
      <w:marBottom w:val="0"/>
      <w:divBdr>
        <w:top w:val="none" w:sz="0" w:space="0" w:color="auto"/>
        <w:left w:val="none" w:sz="0" w:space="0" w:color="auto"/>
        <w:bottom w:val="none" w:sz="0" w:space="0" w:color="auto"/>
        <w:right w:val="none" w:sz="0" w:space="0" w:color="auto"/>
      </w:divBdr>
    </w:div>
    <w:div w:id="1083647478">
      <w:bodyDiv w:val="1"/>
      <w:marLeft w:val="0"/>
      <w:marRight w:val="0"/>
      <w:marTop w:val="0"/>
      <w:marBottom w:val="0"/>
      <w:divBdr>
        <w:top w:val="none" w:sz="0" w:space="0" w:color="auto"/>
        <w:left w:val="none" w:sz="0" w:space="0" w:color="auto"/>
        <w:bottom w:val="none" w:sz="0" w:space="0" w:color="auto"/>
        <w:right w:val="none" w:sz="0" w:space="0" w:color="auto"/>
      </w:divBdr>
    </w:div>
    <w:div w:id="1104423834">
      <w:bodyDiv w:val="1"/>
      <w:marLeft w:val="0"/>
      <w:marRight w:val="0"/>
      <w:marTop w:val="0"/>
      <w:marBottom w:val="0"/>
      <w:divBdr>
        <w:top w:val="none" w:sz="0" w:space="0" w:color="auto"/>
        <w:left w:val="none" w:sz="0" w:space="0" w:color="auto"/>
        <w:bottom w:val="none" w:sz="0" w:space="0" w:color="auto"/>
        <w:right w:val="none" w:sz="0" w:space="0" w:color="auto"/>
      </w:divBdr>
    </w:div>
    <w:div w:id="1123617953">
      <w:bodyDiv w:val="1"/>
      <w:marLeft w:val="0"/>
      <w:marRight w:val="0"/>
      <w:marTop w:val="0"/>
      <w:marBottom w:val="0"/>
      <w:divBdr>
        <w:top w:val="none" w:sz="0" w:space="0" w:color="auto"/>
        <w:left w:val="none" w:sz="0" w:space="0" w:color="auto"/>
        <w:bottom w:val="none" w:sz="0" w:space="0" w:color="auto"/>
        <w:right w:val="none" w:sz="0" w:space="0" w:color="auto"/>
      </w:divBdr>
    </w:div>
    <w:div w:id="1346445203">
      <w:bodyDiv w:val="1"/>
      <w:marLeft w:val="0"/>
      <w:marRight w:val="0"/>
      <w:marTop w:val="0"/>
      <w:marBottom w:val="0"/>
      <w:divBdr>
        <w:top w:val="none" w:sz="0" w:space="0" w:color="auto"/>
        <w:left w:val="none" w:sz="0" w:space="0" w:color="auto"/>
        <w:bottom w:val="none" w:sz="0" w:space="0" w:color="auto"/>
        <w:right w:val="none" w:sz="0" w:space="0" w:color="auto"/>
      </w:divBdr>
    </w:div>
    <w:div w:id="1448767535">
      <w:bodyDiv w:val="1"/>
      <w:marLeft w:val="0"/>
      <w:marRight w:val="0"/>
      <w:marTop w:val="0"/>
      <w:marBottom w:val="0"/>
      <w:divBdr>
        <w:top w:val="none" w:sz="0" w:space="0" w:color="auto"/>
        <w:left w:val="none" w:sz="0" w:space="0" w:color="auto"/>
        <w:bottom w:val="none" w:sz="0" w:space="0" w:color="auto"/>
        <w:right w:val="none" w:sz="0" w:space="0" w:color="auto"/>
      </w:divBdr>
    </w:div>
    <w:div w:id="1551381799">
      <w:bodyDiv w:val="1"/>
      <w:marLeft w:val="0"/>
      <w:marRight w:val="0"/>
      <w:marTop w:val="0"/>
      <w:marBottom w:val="0"/>
      <w:divBdr>
        <w:top w:val="none" w:sz="0" w:space="0" w:color="auto"/>
        <w:left w:val="none" w:sz="0" w:space="0" w:color="auto"/>
        <w:bottom w:val="none" w:sz="0" w:space="0" w:color="auto"/>
        <w:right w:val="none" w:sz="0" w:space="0" w:color="auto"/>
      </w:divBdr>
    </w:div>
    <w:div w:id="1600329938">
      <w:bodyDiv w:val="1"/>
      <w:marLeft w:val="0"/>
      <w:marRight w:val="0"/>
      <w:marTop w:val="0"/>
      <w:marBottom w:val="0"/>
      <w:divBdr>
        <w:top w:val="none" w:sz="0" w:space="0" w:color="auto"/>
        <w:left w:val="none" w:sz="0" w:space="0" w:color="auto"/>
        <w:bottom w:val="none" w:sz="0" w:space="0" w:color="auto"/>
        <w:right w:val="none" w:sz="0" w:space="0" w:color="auto"/>
      </w:divBdr>
    </w:div>
    <w:div w:id="1630698198">
      <w:bodyDiv w:val="1"/>
      <w:marLeft w:val="0"/>
      <w:marRight w:val="0"/>
      <w:marTop w:val="0"/>
      <w:marBottom w:val="0"/>
      <w:divBdr>
        <w:top w:val="none" w:sz="0" w:space="0" w:color="auto"/>
        <w:left w:val="none" w:sz="0" w:space="0" w:color="auto"/>
        <w:bottom w:val="none" w:sz="0" w:space="0" w:color="auto"/>
        <w:right w:val="none" w:sz="0" w:space="0" w:color="auto"/>
      </w:divBdr>
      <w:divsChild>
        <w:div w:id="1178543038">
          <w:marLeft w:val="994"/>
          <w:marRight w:val="0"/>
          <w:marTop w:val="0"/>
          <w:marBottom w:val="0"/>
          <w:divBdr>
            <w:top w:val="none" w:sz="0" w:space="0" w:color="auto"/>
            <w:left w:val="none" w:sz="0" w:space="0" w:color="auto"/>
            <w:bottom w:val="none" w:sz="0" w:space="0" w:color="auto"/>
            <w:right w:val="none" w:sz="0" w:space="0" w:color="auto"/>
          </w:divBdr>
        </w:div>
        <w:div w:id="1066756922">
          <w:marLeft w:val="994"/>
          <w:marRight w:val="0"/>
          <w:marTop w:val="0"/>
          <w:marBottom w:val="0"/>
          <w:divBdr>
            <w:top w:val="none" w:sz="0" w:space="0" w:color="auto"/>
            <w:left w:val="none" w:sz="0" w:space="0" w:color="auto"/>
            <w:bottom w:val="none" w:sz="0" w:space="0" w:color="auto"/>
            <w:right w:val="none" w:sz="0" w:space="0" w:color="auto"/>
          </w:divBdr>
        </w:div>
        <w:div w:id="1118647689">
          <w:marLeft w:val="994"/>
          <w:marRight w:val="0"/>
          <w:marTop w:val="0"/>
          <w:marBottom w:val="0"/>
          <w:divBdr>
            <w:top w:val="none" w:sz="0" w:space="0" w:color="auto"/>
            <w:left w:val="none" w:sz="0" w:space="0" w:color="auto"/>
            <w:bottom w:val="none" w:sz="0" w:space="0" w:color="auto"/>
            <w:right w:val="none" w:sz="0" w:space="0" w:color="auto"/>
          </w:divBdr>
        </w:div>
        <w:div w:id="1377506910">
          <w:marLeft w:val="994"/>
          <w:marRight w:val="0"/>
          <w:marTop w:val="0"/>
          <w:marBottom w:val="0"/>
          <w:divBdr>
            <w:top w:val="none" w:sz="0" w:space="0" w:color="auto"/>
            <w:left w:val="none" w:sz="0" w:space="0" w:color="auto"/>
            <w:bottom w:val="none" w:sz="0" w:space="0" w:color="auto"/>
            <w:right w:val="none" w:sz="0" w:space="0" w:color="auto"/>
          </w:divBdr>
        </w:div>
        <w:div w:id="430901562">
          <w:marLeft w:val="994"/>
          <w:marRight w:val="0"/>
          <w:marTop w:val="0"/>
          <w:marBottom w:val="0"/>
          <w:divBdr>
            <w:top w:val="none" w:sz="0" w:space="0" w:color="auto"/>
            <w:left w:val="none" w:sz="0" w:space="0" w:color="auto"/>
            <w:bottom w:val="none" w:sz="0" w:space="0" w:color="auto"/>
            <w:right w:val="none" w:sz="0" w:space="0" w:color="auto"/>
          </w:divBdr>
        </w:div>
        <w:div w:id="189610493">
          <w:marLeft w:val="994"/>
          <w:marRight w:val="0"/>
          <w:marTop w:val="0"/>
          <w:marBottom w:val="0"/>
          <w:divBdr>
            <w:top w:val="none" w:sz="0" w:space="0" w:color="auto"/>
            <w:left w:val="none" w:sz="0" w:space="0" w:color="auto"/>
            <w:bottom w:val="none" w:sz="0" w:space="0" w:color="auto"/>
            <w:right w:val="none" w:sz="0" w:space="0" w:color="auto"/>
          </w:divBdr>
        </w:div>
        <w:div w:id="961230926">
          <w:marLeft w:val="994"/>
          <w:marRight w:val="0"/>
          <w:marTop w:val="0"/>
          <w:marBottom w:val="0"/>
          <w:divBdr>
            <w:top w:val="none" w:sz="0" w:space="0" w:color="auto"/>
            <w:left w:val="none" w:sz="0" w:space="0" w:color="auto"/>
            <w:bottom w:val="none" w:sz="0" w:space="0" w:color="auto"/>
            <w:right w:val="none" w:sz="0" w:space="0" w:color="auto"/>
          </w:divBdr>
        </w:div>
        <w:div w:id="721172014">
          <w:marLeft w:val="994"/>
          <w:marRight w:val="0"/>
          <w:marTop w:val="0"/>
          <w:marBottom w:val="0"/>
          <w:divBdr>
            <w:top w:val="none" w:sz="0" w:space="0" w:color="auto"/>
            <w:left w:val="none" w:sz="0" w:space="0" w:color="auto"/>
            <w:bottom w:val="none" w:sz="0" w:space="0" w:color="auto"/>
            <w:right w:val="none" w:sz="0" w:space="0" w:color="auto"/>
          </w:divBdr>
        </w:div>
        <w:div w:id="310133642">
          <w:marLeft w:val="994"/>
          <w:marRight w:val="0"/>
          <w:marTop w:val="0"/>
          <w:marBottom w:val="0"/>
          <w:divBdr>
            <w:top w:val="none" w:sz="0" w:space="0" w:color="auto"/>
            <w:left w:val="none" w:sz="0" w:space="0" w:color="auto"/>
            <w:bottom w:val="none" w:sz="0" w:space="0" w:color="auto"/>
            <w:right w:val="none" w:sz="0" w:space="0" w:color="auto"/>
          </w:divBdr>
        </w:div>
        <w:div w:id="547378753">
          <w:marLeft w:val="994"/>
          <w:marRight w:val="0"/>
          <w:marTop w:val="0"/>
          <w:marBottom w:val="0"/>
          <w:divBdr>
            <w:top w:val="none" w:sz="0" w:space="0" w:color="auto"/>
            <w:left w:val="none" w:sz="0" w:space="0" w:color="auto"/>
            <w:bottom w:val="none" w:sz="0" w:space="0" w:color="auto"/>
            <w:right w:val="none" w:sz="0" w:space="0" w:color="auto"/>
          </w:divBdr>
        </w:div>
        <w:div w:id="195041590">
          <w:marLeft w:val="994"/>
          <w:marRight w:val="0"/>
          <w:marTop w:val="0"/>
          <w:marBottom w:val="0"/>
          <w:divBdr>
            <w:top w:val="none" w:sz="0" w:space="0" w:color="auto"/>
            <w:left w:val="none" w:sz="0" w:space="0" w:color="auto"/>
            <w:bottom w:val="none" w:sz="0" w:space="0" w:color="auto"/>
            <w:right w:val="none" w:sz="0" w:space="0" w:color="auto"/>
          </w:divBdr>
        </w:div>
        <w:div w:id="831725895">
          <w:marLeft w:val="994"/>
          <w:marRight w:val="0"/>
          <w:marTop w:val="0"/>
          <w:marBottom w:val="0"/>
          <w:divBdr>
            <w:top w:val="none" w:sz="0" w:space="0" w:color="auto"/>
            <w:left w:val="none" w:sz="0" w:space="0" w:color="auto"/>
            <w:bottom w:val="none" w:sz="0" w:space="0" w:color="auto"/>
            <w:right w:val="none" w:sz="0" w:space="0" w:color="auto"/>
          </w:divBdr>
        </w:div>
        <w:div w:id="827482727">
          <w:marLeft w:val="994"/>
          <w:marRight w:val="0"/>
          <w:marTop w:val="0"/>
          <w:marBottom w:val="0"/>
          <w:divBdr>
            <w:top w:val="none" w:sz="0" w:space="0" w:color="auto"/>
            <w:left w:val="none" w:sz="0" w:space="0" w:color="auto"/>
            <w:bottom w:val="none" w:sz="0" w:space="0" w:color="auto"/>
            <w:right w:val="none" w:sz="0" w:space="0" w:color="auto"/>
          </w:divBdr>
        </w:div>
        <w:div w:id="698315463">
          <w:marLeft w:val="994"/>
          <w:marRight w:val="0"/>
          <w:marTop w:val="0"/>
          <w:marBottom w:val="0"/>
          <w:divBdr>
            <w:top w:val="none" w:sz="0" w:space="0" w:color="auto"/>
            <w:left w:val="none" w:sz="0" w:space="0" w:color="auto"/>
            <w:bottom w:val="none" w:sz="0" w:space="0" w:color="auto"/>
            <w:right w:val="none" w:sz="0" w:space="0" w:color="auto"/>
          </w:divBdr>
        </w:div>
      </w:divsChild>
    </w:div>
    <w:div w:id="175709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png"/><Relationship Id="rId18" Type="http://schemas.openxmlformats.org/officeDocument/2006/relationships/diagramLayout" Target="diagrams/layout2.xml"/><Relationship Id="rId26" Type="http://schemas.openxmlformats.org/officeDocument/2006/relationships/image" Target="media/image8.jpeg"/><Relationship Id="rId3" Type="http://schemas.openxmlformats.org/officeDocument/2006/relationships/settings" Target="settings.xml"/><Relationship Id="rId21" Type="http://schemas.microsoft.com/office/2007/relationships/diagramDrawing" Target="diagrams/drawing2.xml"/><Relationship Id="rId34" Type="http://schemas.openxmlformats.org/officeDocument/2006/relationships/header" Target="header3.xml"/><Relationship Id="rId7" Type="http://schemas.openxmlformats.org/officeDocument/2006/relationships/image" Target="media/image1.jpeg"/><Relationship Id="rId12" Type="http://schemas.microsoft.com/office/2007/relationships/diagramDrawing" Target="diagrams/drawing1.xml"/><Relationship Id="rId17" Type="http://schemas.openxmlformats.org/officeDocument/2006/relationships/diagramData" Target="diagrams/data2.xml"/><Relationship Id="rId25" Type="http://schemas.openxmlformats.org/officeDocument/2006/relationships/image" Target="media/image7.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diagramColors" Target="diagrams/colors2.xm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image" Target="media/image6.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www.administradores.com.br/informe-se/artigos/teoria-neoclassica/29753/" TargetMode="External"/><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diagramQuickStyle" Target="diagrams/quickStyle2.xm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chart" Target="charts/chart1.xml"/><Relationship Id="rId22" Type="http://schemas.openxmlformats.org/officeDocument/2006/relationships/image" Target="media/image5.emf"/><Relationship Id="rId27" Type="http://schemas.openxmlformats.org/officeDocument/2006/relationships/image" Target="media/image9.jpeg"/><Relationship Id="rId30" Type="http://schemas.openxmlformats.org/officeDocument/2006/relationships/header" Target="header1.xml"/><Relationship Id="rId35"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Karen\Google%20Drive\PUC%20Minas\PROJETOS\Trabalho%20Final\Outros\Trabalhos%20e%20Relat&#243;rios%20-%20CERVEJARIA\Gr&#225;fic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style val="34"/>
  <c:chart>
    <c:autoTitleDeleted val="1"/>
    <c:plotArea>
      <c:layout/>
      <c:barChart>
        <c:barDir val="col"/>
        <c:grouping val="clustered"/>
        <c:ser>
          <c:idx val="0"/>
          <c:order val="0"/>
          <c:tx>
            <c:strRef>
              <c:f>Plan1!$A$1</c:f>
              <c:strCache>
                <c:ptCount val="1"/>
                <c:pt idx="0">
                  <c:v>China </c:v>
                </c:pt>
              </c:strCache>
            </c:strRef>
          </c:tx>
          <c:cat>
            <c:strRef>
              <c:f>Plan1!$C$1</c:f>
              <c:strCache>
                <c:ptCount val="1"/>
                <c:pt idx="0">
                  <c:v>Países</c:v>
                </c:pt>
              </c:strCache>
            </c:strRef>
          </c:cat>
          <c:val>
            <c:numRef>
              <c:f>Plan1!$B$1</c:f>
              <c:numCache>
                <c:formatCode>General</c:formatCode>
                <c:ptCount val="1"/>
                <c:pt idx="0">
                  <c:v>46.543800000000005</c:v>
                </c:pt>
              </c:numCache>
            </c:numRef>
          </c:val>
        </c:ser>
        <c:ser>
          <c:idx val="1"/>
          <c:order val="1"/>
          <c:tx>
            <c:strRef>
              <c:f>Plan1!$A$2</c:f>
              <c:strCache>
                <c:ptCount val="1"/>
                <c:pt idx="0">
                  <c:v>EUA</c:v>
                </c:pt>
              </c:strCache>
            </c:strRef>
          </c:tx>
          <c:cat>
            <c:strRef>
              <c:f>Plan1!$C$1</c:f>
              <c:strCache>
                <c:ptCount val="1"/>
                <c:pt idx="0">
                  <c:v>Países</c:v>
                </c:pt>
              </c:strCache>
            </c:strRef>
          </c:cat>
          <c:val>
            <c:numRef>
              <c:f>Plan1!$B$2</c:f>
              <c:numCache>
                <c:formatCode>General</c:formatCode>
                <c:ptCount val="1"/>
                <c:pt idx="0">
                  <c:v>22.43</c:v>
                </c:pt>
              </c:numCache>
            </c:numRef>
          </c:val>
        </c:ser>
        <c:ser>
          <c:idx val="2"/>
          <c:order val="2"/>
          <c:tx>
            <c:strRef>
              <c:f>Plan1!$A$3</c:f>
              <c:strCache>
                <c:ptCount val="1"/>
                <c:pt idx="0">
                  <c:v>Brasil</c:v>
                </c:pt>
              </c:strCache>
            </c:strRef>
          </c:tx>
          <c:cat>
            <c:strRef>
              <c:f>Plan1!$C$1</c:f>
              <c:strCache>
                <c:ptCount val="1"/>
                <c:pt idx="0">
                  <c:v>Países</c:v>
                </c:pt>
              </c:strCache>
            </c:strRef>
          </c:cat>
          <c:val>
            <c:numRef>
              <c:f>Plan1!$B$3</c:f>
              <c:numCache>
                <c:formatCode>General</c:formatCode>
                <c:ptCount val="1"/>
                <c:pt idx="0">
                  <c:v>13.46</c:v>
                </c:pt>
              </c:numCache>
            </c:numRef>
          </c:val>
        </c:ser>
        <c:ser>
          <c:idx val="3"/>
          <c:order val="3"/>
          <c:tx>
            <c:strRef>
              <c:f>Plan1!$A$4</c:f>
              <c:strCache>
                <c:ptCount val="1"/>
                <c:pt idx="0">
                  <c:v>Alemanha</c:v>
                </c:pt>
              </c:strCache>
            </c:strRef>
          </c:tx>
          <c:cat>
            <c:strRef>
              <c:f>Plan1!$C$1</c:f>
              <c:strCache>
                <c:ptCount val="1"/>
                <c:pt idx="0">
                  <c:v>Países</c:v>
                </c:pt>
              </c:strCache>
            </c:strRef>
          </c:cat>
          <c:val>
            <c:numRef>
              <c:f>Plan1!$B$4</c:f>
              <c:numCache>
                <c:formatCode>General</c:formatCode>
                <c:ptCount val="1"/>
                <c:pt idx="0">
                  <c:v>9.4365000000000006</c:v>
                </c:pt>
              </c:numCache>
            </c:numRef>
          </c:val>
        </c:ser>
        <c:ser>
          <c:idx val="4"/>
          <c:order val="4"/>
          <c:tx>
            <c:strRef>
              <c:f>Plan1!$A$5</c:f>
              <c:strCache>
                <c:ptCount val="1"/>
                <c:pt idx="0">
                  <c:v>Rússia</c:v>
                </c:pt>
              </c:strCache>
            </c:strRef>
          </c:tx>
          <c:cat>
            <c:strRef>
              <c:f>Plan1!$C$1</c:f>
              <c:strCache>
                <c:ptCount val="1"/>
                <c:pt idx="0">
                  <c:v>Países</c:v>
                </c:pt>
              </c:strCache>
            </c:strRef>
          </c:cat>
          <c:val>
            <c:numRef>
              <c:f>Plan1!$B$5</c:f>
              <c:numCache>
                <c:formatCode>General</c:formatCode>
                <c:ptCount val="1"/>
                <c:pt idx="0">
                  <c:v>8.9120000000000008</c:v>
                </c:pt>
              </c:numCache>
            </c:numRef>
          </c:val>
        </c:ser>
        <c:ser>
          <c:idx val="5"/>
          <c:order val="5"/>
          <c:tx>
            <c:strRef>
              <c:f>Plan1!$A$6</c:f>
              <c:strCache>
                <c:ptCount val="1"/>
                <c:pt idx="0">
                  <c:v>México</c:v>
                </c:pt>
              </c:strCache>
            </c:strRef>
          </c:tx>
          <c:cat>
            <c:strRef>
              <c:f>Plan1!$C$1</c:f>
              <c:strCache>
                <c:ptCount val="1"/>
                <c:pt idx="0">
                  <c:v>Países</c:v>
                </c:pt>
              </c:strCache>
            </c:strRef>
          </c:cat>
          <c:val>
            <c:numRef>
              <c:f>Plan1!$B$6</c:f>
              <c:numCache>
                <c:formatCode>General</c:formatCode>
                <c:ptCount val="1"/>
                <c:pt idx="0">
                  <c:v>8.25</c:v>
                </c:pt>
              </c:numCache>
            </c:numRef>
          </c:val>
        </c:ser>
        <c:ser>
          <c:idx val="6"/>
          <c:order val="6"/>
          <c:tx>
            <c:strRef>
              <c:f>Plan1!$A$7</c:f>
              <c:strCache>
                <c:ptCount val="1"/>
                <c:pt idx="0">
                  <c:v>Japão</c:v>
                </c:pt>
              </c:strCache>
            </c:strRef>
          </c:tx>
          <c:cat>
            <c:strRef>
              <c:f>Plan1!$C$1</c:f>
              <c:strCache>
                <c:ptCount val="1"/>
                <c:pt idx="0">
                  <c:v>Países</c:v>
                </c:pt>
              </c:strCache>
            </c:strRef>
          </c:cat>
          <c:val>
            <c:numRef>
              <c:f>Plan1!$B$7</c:f>
              <c:numCache>
                <c:formatCode>General</c:formatCode>
                <c:ptCount val="1"/>
                <c:pt idx="0">
                  <c:v>5.5320999999999998</c:v>
                </c:pt>
              </c:numCache>
            </c:numRef>
          </c:val>
        </c:ser>
        <c:ser>
          <c:idx val="7"/>
          <c:order val="7"/>
          <c:tx>
            <c:strRef>
              <c:f>Plan1!$A$8</c:f>
              <c:strCache>
                <c:ptCount val="1"/>
                <c:pt idx="0">
                  <c:v>Reino Unido</c:v>
                </c:pt>
              </c:strCache>
            </c:strRef>
          </c:tx>
          <c:cat>
            <c:strRef>
              <c:f>Plan1!$C$1</c:f>
              <c:strCache>
                <c:ptCount val="1"/>
                <c:pt idx="0">
                  <c:v>Países</c:v>
                </c:pt>
              </c:strCache>
            </c:strRef>
          </c:cat>
          <c:val>
            <c:numRef>
              <c:f>Plan1!$B$8</c:f>
              <c:numCache>
                <c:formatCode>General</c:formatCode>
                <c:ptCount val="1"/>
                <c:pt idx="0">
                  <c:v>4.1955999999999882</c:v>
                </c:pt>
              </c:numCache>
            </c:numRef>
          </c:val>
        </c:ser>
        <c:ser>
          <c:idx val="8"/>
          <c:order val="8"/>
          <c:tx>
            <c:strRef>
              <c:f>Plan1!$A$9</c:f>
              <c:strCache>
                <c:ptCount val="1"/>
                <c:pt idx="0">
                  <c:v>Polônia</c:v>
                </c:pt>
              </c:strCache>
            </c:strRef>
          </c:tx>
          <c:cat>
            <c:strRef>
              <c:f>Plan1!$C$1</c:f>
              <c:strCache>
                <c:ptCount val="1"/>
                <c:pt idx="0">
                  <c:v>Países</c:v>
                </c:pt>
              </c:strCache>
            </c:strRef>
          </c:cat>
          <c:val>
            <c:numRef>
              <c:f>Plan1!$B$9</c:f>
              <c:numCache>
                <c:formatCode>General</c:formatCode>
                <c:ptCount val="1"/>
                <c:pt idx="0">
                  <c:v>3.9559999999999977</c:v>
                </c:pt>
              </c:numCache>
            </c:numRef>
          </c:val>
        </c:ser>
        <c:ser>
          <c:idx val="9"/>
          <c:order val="9"/>
          <c:tx>
            <c:strRef>
              <c:f>Plan1!$A$10</c:f>
              <c:strCache>
                <c:ptCount val="1"/>
                <c:pt idx="0">
                  <c:v>Espanha</c:v>
                </c:pt>
              </c:strCache>
            </c:strRef>
          </c:tx>
          <c:cat>
            <c:strRef>
              <c:f>Plan1!$C$1</c:f>
              <c:strCache>
                <c:ptCount val="1"/>
                <c:pt idx="0">
                  <c:v>Países</c:v>
                </c:pt>
              </c:strCache>
            </c:strRef>
          </c:cat>
          <c:val>
            <c:numRef>
              <c:f>Plan1!$B$10</c:f>
              <c:numCache>
                <c:formatCode>General</c:formatCode>
                <c:ptCount val="1"/>
                <c:pt idx="0">
                  <c:v>3.27</c:v>
                </c:pt>
              </c:numCache>
            </c:numRef>
          </c:val>
        </c:ser>
        <c:gapWidth val="300"/>
        <c:axId val="95003008"/>
        <c:axId val="95004544"/>
      </c:barChart>
      <c:catAx>
        <c:axId val="95003008"/>
        <c:scaling>
          <c:orientation val="minMax"/>
        </c:scaling>
        <c:axPos val="b"/>
        <c:majorTickMark val="none"/>
        <c:tickLblPos val="nextTo"/>
        <c:crossAx val="95004544"/>
        <c:crosses val="autoZero"/>
        <c:auto val="1"/>
        <c:lblAlgn val="ctr"/>
        <c:lblOffset val="100"/>
      </c:catAx>
      <c:valAx>
        <c:axId val="95004544"/>
        <c:scaling>
          <c:orientation val="minMax"/>
        </c:scaling>
        <c:axPos val="l"/>
        <c:majorGridlines/>
        <c:minorGridlines/>
        <c:title>
          <c:tx>
            <c:rich>
              <a:bodyPr/>
              <a:lstStyle/>
              <a:p>
                <a:pPr>
                  <a:defRPr/>
                </a:pPr>
                <a:r>
                  <a:rPr lang="pt-BR"/>
                  <a:t>Milhões de Quilolitros</a:t>
                </a:r>
              </a:p>
            </c:rich>
          </c:tx>
        </c:title>
        <c:numFmt formatCode="General" sourceLinked="1"/>
        <c:tickLblPos val="nextTo"/>
        <c:crossAx val="95003008"/>
        <c:crosses val="autoZero"/>
        <c:crossBetween val="between"/>
      </c:valAx>
    </c:plotArea>
    <c:legend>
      <c:legendPos val="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B106E1-4C26-410E-BD20-88982228D475}" type="doc">
      <dgm:prSet loTypeId="urn:microsoft.com/office/officeart/2008/layout/HalfCircleOrganizationChart" loCatId="hierarchy" qsTypeId="urn:microsoft.com/office/officeart/2005/8/quickstyle/simple1" qsCatId="simple" csTypeId="urn:microsoft.com/office/officeart/2005/8/colors/accent2_3" csCatId="accent2" phldr="1"/>
      <dgm:spPr/>
      <dgm:t>
        <a:bodyPr/>
        <a:lstStyle/>
        <a:p>
          <a:endParaRPr lang="pt-BR"/>
        </a:p>
      </dgm:t>
    </dgm:pt>
    <dgm:pt modelId="{E84BDEE6-D7A3-409E-86DA-3E9C8048A7F4}">
      <dgm:prSet phldrT="[Texto]"/>
      <dgm:spPr/>
      <dgm:t>
        <a:bodyPr/>
        <a:lstStyle/>
        <a:p>
          <a:r>
            <a:rPr lang="pt-BR" b="1">
              <a:latin typeface="AR DARLING" panose="02000000000000000000" pitchFamily="2" charset="0"/>
            </a:rPr>
            <a:t>Karen Vieira</a:t>
          </a:r>
        </a:p>
        <a:p>
          <a:r>
            <a:rPr lang="pt-BR" b="1">
              <a:latin typeface="AR DARLING" panose="02000000000000000000" pitchFamily="2" charset="0"/>
            </a:rPr>
            <a:t>Diretora-Presidente</a:t>
          </a:r>
        </a:p>
      </dgm:t>
    </dgm:pt>
    <dgm:pt modelId="{86F781D3-8CAD-44E5-AD1B-C05D21CFE5C7}" type="parTrans" cxnId="{8D1C5C07-CBF0-42EB-AC60-ABC7A85EE195}">
      <dgm:prSet/>
      <dgm:spPr/>
      <dgm:t>
        <a:bodyPr/>
        <a:lstStyle/>
        <a:p>
          <a:endParaRPr lang="pt-BR"/>
        </a:p>
      </dgm:t>
    </dgm:pt>
    <dgm:pt modelId="{8DD96C15-1CD9-4247-8201-F9B6B05BA1B5}" type="sibTrans" cxnId="{8D1C5C07-CBF0-42EB-AC60-ABC7A85EE195}">
      <dgm:prSet/>
      <dgm:spPr/>
      <dgm:t>
        <a:bodyPr/>
        <a:lstStyle/>
        <a:p>
          <a:endParaRPr lang="pt-BR"/>
        </a:p>
      </dgm:t>
    </dgm:pt>
    <dgm:pt modelId="{5FDD4BA1-4FBF-45B2-9DD0-C0ADAFE647D3}">
      <dgm:prSet phldrT="[Texto]"/>
      <dgm:spPr/>
      <dgm:t>
        <a:bodyPr/>
        <a:lstStyle/>
        <a:p>
          <a:r>
            <a:rPr lang="pt-BR" b="1">
              <a:latin typeface="AR DARLING" panose="02000000000000000000" pitchFamily="2" charset="0"/>
            </a:rPr>
            <a:t>Caio Dias</a:t>
          </a:r>
        </a:p>
        <a:p>
          <a:r>
            <a:rPr lang="pt-BR" b="1">
              <a:latin typeface="AR DARLING" panose="02000000000000000000" pitchFamily="2" charset="0"/>
            </a:rPr>
            <a:t>Vice-Presidente Financeiro</a:t>
          </a:r>
        </a:p>
      </dgm:t>
    </dgm:pt>
    <dgm:pt modelId="{1F3002E9-FC9E-4618-977C-23E150CAC225}" type="parTrans" cxnId="{CDC3E0B8-531F-4F6A-B551-637307DE85A4}">
      <dgm:prSet/>
      <dgm:spPr/>
      <dgm:t>
        <a:bodyPr/>
        <a:lstStyle/>
        <a:p>
          <a:endParaRPr lang="pt-BR"/>
        </a:p>
      </dgm:t>
    </dgm:pt>
    <dgm:pt modelId="{C05BA3B7-829E-4668-BFEF-7DA308E758D2}" type="sibTrans" cxnId="{CDC3E0B8-531F-4F6A-B551-637307DE85A4}">
      <dgm:prSet/>
      <dgm:spPr/>
      <dgm:t>
        <a:bodyPr/>
        <a:lstStyle/>
        <a:p>
          <a:endParaRPr lang="pt-BR"/>
        </a:p>
      </dgm:t>
    </dgm:pt>
    <dgm:pt modelId="{91DD833F-BE86-4761-A8A7-DF906E1587D7}">
      <dgm:prSet phldrT="[Texto]"/>
      <dgm:spPr/>
      <dgm:t>
        <a:bodyPr/>
        <a:lstStyle/>
        <a:p>
          <a:r>
            <a:rPr lang="pt-BR" b="1">
              <a:latin typeface="AR DARLING" panose="02000000000000000000" pitchFamily="2" charset="0"/>
            </a:rPr>
            <a:t>Erick Ferreira</a:t>
          </a:r>
        </a:p>
        <a:p>
          <a:r>
            <a:rPr lang="pt-BR" b="1">
              <a:latin typeface="AR DARLING" panose="02000000000000000000" pitchFamily="2" charset="0"/>
            </a:rPr>
            <a:t>Vice-Presidente de Operações</a:t>
          </a:r>
        </a:p>
      </dgm:t>
    </dgm:pt>
    <dgm:pt modelId="{48AC40BB-E512-4032-B3A4-FD20B8334F5D}" type="parTrans" cxnId="{603C9FD4-0BB2-4F0C-939C-7253042F6771}">
      <dgm:prSet/>
      <dgm:spPr/>
      <dgm:t>
        <a:bodyPr/>
        <a:lstStyle/>
        <a:p>
          <a:endParaRPr lang="pt-BR"/>
        </a:p>
      </dgm:t>
    </dgm:pt>
    <dgm:pt modelId="{C47FDE01-802A-4EB9-9239-9963D6E9FD9D}" type="sibTrans" cxnId="{603C9FD4-0BB2-4F0C-939C-7253042F6771}">
      <dgm:prSet/>
      <dgm:spPr/>
      <dgm:t>
        <a:bodyPr/>
        <a:lstStyle/>
        <a:p>
          <a:endParaRPr lang="pt-BR"/>
        </a:p>
      </dgm:t>
    </dgm:pt>
    <dgm:pt modelId="{EB4C3E53-669F-4610-B46B-ECB6816B2B48}" type="pres">
      <dgm:prSet presAssocID="{84B106E1-4C26-410E-BD20-88982228D475}" presName="Name0" presStyleCnt="0">
        <dgm:presLayoutVars>
          <dgm:orgChart val="1"/>
          <dgm:chPref val="1"/>
          <dgm:dir/>
          <dgm:animOne val="branch"/>
          <dgm:animLvl val="lvl"/>
          <dgm:resizeHandles/>
        </dgm:presLayoutVars>
      </dgm:prSet>
      <dgm:spPr/>
      <dgm:t>
        <a:bodyPr/>
        <a:lstStyle/>
        <a:p>
          <a:endParaRPr lang="pt-BR"/>
        </a:p>
      </dgm:t>
    </dgm:pt>
    <dgm:pt modelId="{07B53987-04AE-45CE-9628-B5905F579B33}" type="pres">
      <dgm:prSet presAssocID="{E84BDEE6-D7A3-409E-86DA-3E9C8048A7F4}" presName="hierRoot1" presStyleCnt="0">
        <dgm:presLayoutVars>
          <dgm:hierBranch val="init"/>
        </dgm:presLayoutVars>
      </dgm:prSet>
      <dgm:spPr/>
      <dgm:t>
        <a:bodyPr/>
        <a:lstStyle/>
        <a:p>
          <a:endParaRPr lang="pt-BR"/>
        </a:p>
      </dgm:t>
    </dgm:pt>
    <dgm:pt modelId="{AB8E7586-1DC8-4B47-9832-81EDB54157CF}" type="pres">
      <dgm:prSet presAssocID="{E84BDEE6-D7A3-409E-86DA-3E9C8048A7F4}" presName="rootComposite1" presStyleCnt="0"/>
      <dgm:spPr/>
      <dgm:t>
        <a:bodyPr/>
        <a:lstStyle/>
        <a:p>
          <a:endParaRPr lang="pt-BR"/>
        </a:p>
      </dgm:t>
    </dgm:pt>
    <dgm:pt modelId="{E117CE11-DB1C-4760-A963-3095EC63AC4A}" type="pres">
      <dgm:prSet presAssocID="{E84BDEE6-D7A3-409E-86DA-3E9C8048A7F4}" presName="rootText1" presStyleLbl="alignAcc1" presStyleIdx="0" presStyleCnt="0">
        <dgm:presLayoutVars>
          <dgm:chPref val="3"/>
        </dgm:presLayoutVars>
      </dgm:prSet>
      <dgm:spPr/>
      <dgm:t>
        <a:bodyPr/>
        <a:lstStyle/>
        <a:p>
          <a:endParaRPr lang="pt-BR"/>
        </a:p>
      </dgm:t>
    </dgm:pt>
    <dgm:pt modelId="{7A4622BB-AC96-49DF-BA91-F94293B15860}" type="pres">
      <dgm:prSet presAssocID="{E84BDEE6-D7A3-409E-86DA-3E9C8048A7F4}" presName="topArc1" presStyleLbl="parChTrans1D1" presStyleIdx="0" presStyleCnt="6"/>
      <dgm:spPr/>
      <dgm:t>
        <a:bodyPr/>
        <a:lstStyle/>
        <a:p>
          <a:endParaRPr lang="pt-BR"/>
        </a:p>
      </dgm:t>
    </dgm:pt>
    <dgm:pt modelId="{315CF50F-2D5A-431B-AF13-3B4082848531}" type="pres">
      <dgm:prSet presAssocID="{E84BDEE6-D7A3-409E-86DA-3E9C8048A7F4}" presName="bottomArc1" presStyleLbl="parChTrans1D1" presStyleIdx="1" presStyleCnt="6"/>
      <dgm:spPr/>
      <dgm:t>
        <a:bodyPr/>
        <a:lstStyle/>
        <a:p>
          <a:endParaRPr lang="pt-BR"/>
        </a:p>
      </dgm:t>
    </dgm:pt>
    <dgm:pt modelId="{4D6AB58E-B178-4BB6-B0E6-8C4CB33034E8}" type="pres">
      <dgm:prSet presAssocID="{E84BDEE6-D7A3-409E-86DA-3E9C8048A7F4}" presName="topConnNode1" presStyleLbl="node1" presStyleIdx="0" presStyleCnt="0"/>
      <dgm:spPr/>
      <dgm:t>
        <a:bodyPr/>
        <a:lstStyle/>
        <a:p>
          <a:endParaRPr lang="pt-BR"/>
        </a:p>
      </dgm:t>
    </dgm:pt>
    <dgm:pt modelId="{72B0EF39-A4C2-4C05-B897-526866CBA3DB}" type="pres">
      <dgm:prSet presAssocID="{E84BDEE6-D7A3-409E-86DA-3E9C8048A7F4}" presName="hierChild2" presStyleCnt="0"/>
      <dgm:spPr/>
      <dgm:t>
        <a:bodyPr/>
        <a:lstStyle/>
        <a:p>
          <a:endParaRPr lang="pt-BR"/>
        </a:p>
      </dgm:t>
    </dgm:pt>
    <dgm:pt modelId="{D4BF53B9-4C2A-451F-97E2-998264C983BB}" type="pres">
      <dgm:prSet presAssocID="{1F3002E9-FC9E-4618-977C-23E150CAC225}" presName="Name28" presStyleLbl="parChTrans1D2" presStyleIdx="0" presStyleCnt="2"/>
      <dgm:spPr/>
      <dgm:t>
        <a:bodyPr/>
        <a:lstStyle/>
        <a:p>
          <a:endParaRPr lang="pt-BR"/>
        </a:p>
      </dgm:t>
    </dgm:pt>
    <dgm:pt modelId="{157D5D3B-E401-4B6C-B04D-A57207379E06}" type="pres">
      <dgm:prSet presAssocID="{5FDD4BA1-4FBF-45B2-9DD0-C0ADAFE647D3}" presName="hierRoot2" presStyleCnt="0">
        <dgm:presLayoutVars>
          <dgm:hierBranch val="init"/>
        </dgm:presLayoutVars>
      </dgm:prSet>
      <dgm:spPr/>
      <dgm:t>
        <a:bodyPr/>
        <a:lstStyle/>
        <a:p>
          <a:endParaRPr lang="pt-BR"/>
        </a:p>
      </dgm:t>
    </dgm:pt>
    <dgm:pt modelId="{AB5D8CDA-DC2C-4639-AAAE-CB27AA2D3947}" type="pres">
      <dgm:prSet presAssocID="{5FDD4BA1-4FBF-45B2-9DD0-C0ADAFE647D3}" presName="rootComposite2" presStyleCnt="0"/>
      <dgm:spPr/>
      <dgm:t>
        <a:bodyPr/>
        <a:lstStyle/>
        <a:p>
          <a:endParaRPr lang="pt-BR"/>
        </a:p>
      </dgm:t>
    </dgm:pt>
    <dgm:pt modelId="{A5623ACC-3EC0-444F-A474-BADBA42F7C8B}" type="pres">
      <dgm:prSet presAssocID="{5FDD4BA1-4FBF-45B2-9DD0-C0ADAFE647D3}" presName="rootText2" presStyleLbl="alignAcc1" presStyleIdx="0" presStyleCnt="0" custLinFactNeighborX="-53" custLinFactNeighborY="-10969">
        <dgm:presLayoutVars>
          <dgm:chPref val="3"/>
        </dgm:presLayoutVars>
      </dgm:prSet>
      <dgm:spPr/>
      <dgm:t>
        <a:bodyPr/>
        <a:lstStyle/>
        <a:p>
          <a:endParaRPr lang="pt-BR"/>
        </a:p>
      </dgm:t>
    </dgm:pt>
    <dgm:pt modelId="{554737D8-6DB6-4A92-9186-DFFFF8E4B059}" type="pres">
      <dgm:prSet presAssocID="{5FDD4BA1-4FBF-45B2-9DD0-C0ADAFE647D3}" presName="topArc2" presStyleLbl="parChTrans1D1" presStyleIdx="2" presStyleCnt="6"/>
      <dgm:spPr/>
      <dgm:t>
        <a:bodyPr/>
        <a:lstStyle/>
        <a:p>
          <a:endParaRPr lang="pt-BR"/>
        </a:p>
      </dgm:t>
    </dgm:pt>
    <dgm:pt modelId="{A6AF09FC-58C4-40EF-8BD6-8137AD4F27B6}" type="pres">
      <dgm:prSet presAssocID="{5FDD4BA1-4FBF-45B2-9DD0-C0ADAFE647D3}" presName="bottomArc2" presStyleLbl="parChTrans1D1" presStyleIdx="3" presStyleCnt="6"/>
      <dgm:spPr/>
      <dgm:t>
        <a:bodyPr/>
        <a:lstStyle/>
        <a:p>
          <a:endParaRPr lang="pt-BR"/>
        </a:p>
      </dgm:t>
    </dgm:pt>
    <dgm:pt modelId="{73CBAACD-0CCD-4845-BFB3-36DAA45AC105}" type="pres">
      <dgm:prSet presAssocID="{5FDD4BA1-4FBF-45B2-9DD0-C0ADAFE647D3}" presName="topConnNode2" presStyleLbl="node2" presStyleIdx="0" presStyleCnt="0"/>
      <dgm:spPr/>
      <dgm:t>
        <a:bodyPr/>
        <a:lstStyle/>
        <a:p>
          <a:endParaRPr lang="pt-BR"/>
        </a:p>
      </dgm:t>
    </dgm:pt>
    <dgm:pt modelId="{D0D72EDA-DBF4-47AB-820C-3E5DCD9F8C45}" type="pres">
      <dgm:prSet presAssocID="{5FDD4BA1-4FBF-45B2-9DD0-C0ADAFE647D3}" presName="hierChild4" presStyleCnt="0"/>
      <dgm:spPr/>
      <dgm:t>
        <a:bodyPr/>
        <a:lstStyle/>
        <a:p>
          <a:endParaRPr lang="pt-BR"/>
        </a:p>
      </dgm:t>
    </dgm:pt>
    <dgm:pt modelId="{B87AB076-0485-4C40-A4EB-50AB930C4316}" type="pres">
      <dgm:prSet presAssocID="{5FDD4BA1-4FBF-45B2-9DD0-C0ADAFE647D3}" presName="hierChild5" presStyleCnt="0"/>
      <dgm:spPr/>
      <dgm:t>
        <a:bodyPr/>
        <a:lstStyle/>
        <a:p>
          <a:endParaRPr lang="pt-BR"/>
        </a:p>
      </dgm:t>
    </dgm:pt>
    <dgm:pt modelId="{B2BE670A-FD5D-4244-8FDB-D67C7D2E2055}" type="pres">
      <dgm:prSet presAssocID="{48AC40BB-E512-4032-B3A4-FD20B8334F5D}" presName="Name28" presStyleLbl="parChTrans1D2" presStyleIdx="1" presStyleCnt="2"/>
      <dgm:spPr/>
      <dgm:t>
        <a:bodyPr/>
        <a:lstStyle/>
        <a:p>
          <a:endParaRPr lang="pt-BR"/>
        </a:p>
      </dgm:t>
    </dgm:pt>
    <dgm:pt modelId="{40F045E1-BBF3-4B0B-B017-A68ADFBA27AA}" type="pres">
      <dgm:prSet presAssocID="{91DD833F-BE86-4761-A8A7-DF906E1587D7}" presName="hierRoot2" presStyleCnt="0">
        <dgm:presLayoutVars>
          <dgm:hierBranch val="init"/>
        </dgm:presLayoutVars>
      </dgm:prSet>
      <dgm:spPr/>
      <dgm:t>
        <a:bodyPr/>
        <a:lstStyle/>
        <a:p>
          <a:endParaRPr lang="pt-BR"/>
        </a:p>
      </dgm:t>
    </dgm:pt>
    <dgm:pt modelId="{A7E70172-CDD2-4B84-A1E2-5C304DC3A5C8}" type="pres">
      <dgm:prSet presAssocID="{91DD833F-BE86-4761-A8A7-DF906E1587D7}" presName="rootComposite2" presStyleCnt="0"/>
      <dgm:spPr/>
      <dgm:t>
        <a:bodyPr/>
        <a:lstStyle/>
        <a:p>
          <a:endParaRPr lang="pt-BR"/>
        </a:p>
      </dgm:t>
    </dgm:pt>
    <dgm:pt modelId="{41550A92-C291-4EF8-9195-E02CB862566D}" type="pres">
      <dgm:prSet presAssocID="{91DD833F-BE86-4761-A8A7-DF906E1587D7}" presName="rootText2" presStyleLbl="alignAcc1" presStyleIdx="0" presStyleCnt="0" custLinFactNeighborX="17711" custLinFactNeighborY="-10174">
        <dgm:presLayoutVars>
          <dgm:chPref val="3"/>
        </dgm:presLayoutVars>
      </dgm:prSet>
      <dgm:spPr/>
      <dgm:t>
        <a:bodyPr/>
        <a:lstStyle/>
        <a:p>
          <a:endParaRPr lang="pt-BR"/>
        </a:p>
      </dgm:t>
    </dgm:pt>
    <dgm:pt modelId="{B81BB13D-E12D-4C22-A4BB-2EC70FCFA99B}" type="pres">
      <dgm:prSet presAssocID="{91DD833F-BE86-4761-A8A7-DF906E1587D7}" presName="topArc2" presStyleLbl="parChTrans1D1" presStyleIdx="4" presStyleCnt="6"/>
      <dgm:spPr/>
      <dgm:t>
        <a:bodyPr/>
        <a:lstStyle/>
        <a:p>
          <a:endParaRPr lang="pt-BR"/>
        </a:p>
      </dgm:t>
    </dgm:pt>
    <dgm:pt modelId="{FE1E6849-46EC-430B-924B-11E6A5431C70}" type="pres">
      <dgm:prSet presAssocID="{91DD833F-BE86-4761-A8A7-DF906E1587D7}" presName="bottomArc2" presStyleLbl="parChTrans1D1" presStyleIdx="5" presStyleCnt="6"/>
      <dgm:spPr/>
      <dgm:t>
        <a:bodyPr/>
        <a:lstStyle/>
        <a:p>
          <a:endParaRPr lang="pt-BR"/>
        </a:p>
      </dgm:t>
    </dgm:pt>
    <dgm:pt modelId="{3FA886FD-26C4-49B5-9F6A-6A66146D96FD}" type="pres">
      <dgm:prSet presAssocID="{91DD833F-BE86-4761-A8A7-DF906E1587D7}" presName="topConnNode2" presStyleLbl="node2" presStyleIdx="0" presStyleCnt="0"/>
      <dgm:spPr/>
      <dgm:t>
        <a:bodyPr/>
        <a:lstStyle/>
        <a:p>
          <a:endParaRPr lang="pt-BR"/>
        </a:p>
      </dgm:t>
    </dgm:pt>
    <dgm:pt modelId="{EF32E651-9A82-479A-8BEA-2CD63037C3C8}" type="pres">
      <dgm:prSet presAssocID="{91DD833F-BE86-4761-A8A7-DF906E1587D7}" presName="hierChild4" presStyleCnt="0"/>
      <dgm:spPr/>
      <dgm:t>
        <a:bodyPr/>
        <a:lstStyle/>
        <a:p>
          <a:endParaRPr lang="pt-BR"/>
        </a:p>
      </dgm:t>
    </dgm:pt>
    <dgm:pt modelId="{BFB63705-7968-4510-B92E-F7AEB6C321B7}" type="pres">
      <dgm:prSet presAssocID="{91DD833F-BE86-4761-A8A7-DF906E1587D7}" presName="hierChild5" presStyleCnt="0"/>
      <dgm:spPr/>
      <dgm:t>
        <a:bodyPr/>
        <a:lstStyle/>
        <a:p>
          <a:endParaRPr lang="pt-BR"/>
        </a:p>
      </dgm:t>
    </dgm:pt>
    <dgm:pt modelId="{9B4F48E5-FD85-4C67-87A2-1F6DFFA71EBF}" type="pres">
      <dgm:prSet presAssocID="{E84BDEE6-D7A3-409E-86DA-3E9C8048A7F4}" presName="hierChild3" presStyleCnt="0"/>
      <dgm:spPr/>
      <dgm:t>
        <a:bodyPr/>
        <a:lstStyle/>
        <a:p>
          <a:endParaRPr lang="pt-BR"/>
        </a:p>
      </dgm:t>
    </dgm:pt>
  </dgm:ptLst>
  <dgm:cxnLst>
    <dgm:cxn modelId="{C98AA82B-1227-4D23-A845-CEFC2A5DED55}" type="presOf" srcId="{48AC40BB-E512-4032-B3A4-FD20B8334F5D}" destId="{B2BE670A-FD5D-4244-8FDB-D67C7D2E2055}" srcOrd="0" destOrd="0" presId="urn:microsoft.com/office/officeart/2008/layout/HalfCircleOrganizationChart"/>
    <dgm:cxn modelId="{38F6945F-7EE4-4E9E-B561-B8417C4AFEF5}" type="presOf" srcId="{5FDD4BA1-4FBF-45B2-9DD0-C0ADAFE647D3}" destId="{A5623ACC-3EC0-444F-A474-BADBA42F7C8B}" srcOrd="0" destOrd="0" presId="urn:microsoft.com/office/officeart/2008/layout/HalfCircleOrganizationChart"/>
    <dgm:cxn modelId="{CBC8ACB5-F85B-408A-8AE9-7795035582B0}" type="presOf" srcId="{91DD833F-BE86-4761-A8A7-DF906E1587D7}" destId="{3FA886FD-26C4-49B5-9F6A-6A66146D96FD}" srcOrd="1" destOrd="0" presId="urn:microsoft.com/office/officeart/2008/layout/HalfCircleOrganizationChart"/>
    <dgm:cxn modelId="{C611FC63-A173-41F1-833F-AD15D1F97E25}" type="presOf" srcId="{E84BDEE6-D7A3-409E-86DA-3E9C8048A7F4}" destId="{4D6AB58E-B178-4BB6-B0E6-8C4CB33034E8}" srcOrd="1" destOrd="0" presId="urn:microsoft.com/office/officeart/2008/layout/HalfCircleOrganizationChart"/>
    <dgm:cxn modelId="{9DA8888F-FF71-4C86-A0AB-F925275CD5B2}" type="presOf" srcId="{91DD833F-BE86-4761-A8A7-DF906E1587D7}" destId="{41550A92-C291-4EF8-9195-E02CB862566D}" srcOrd="0" destOrd="0" presId="urn:microsoft.com/office/officeart/2008/layout/HalfCircleOrganizationChart"/>
    <dgm:cxn modelId="{CDC3E0B8-531F-4F6A-B551-637307DE85A4}" srcId="{E84BDEE6-D7A3-409E-86DA-3E9C8048A7F4}" destId="{5FDD4BA1-4FBF-45B2-9DD0-C0ADAFE647D3}" srcOrd="0" destOrd="0" parTransId="{1F3002E9-FC9E-4618-977C-23E150CAC225}" sibTransId="{C05BA3B7-829E-4668-BFEF-7DA308E758D2}"/>
    <dgm:cxn modelId="{603C9FD4-0BB2-4F0C-939C-7253042F6771}" srcId="{E84BDEE6-D7A3-409E-86DA-3E9C8048A7F4}" destId="{91DD833F-BE86-4761-A8A7-DF906E1587D7}" srcOrd="1" destOrd="0" parTransId="{48AC40BB-E512-4032-B3A4-FD20B8334F5D}" sibTransId="{C47FDE01-802A-4EB9-9239-9963D6E9FD9D}"/>
    <dgm:cxn modelId="{418729FC-0B16-4932-AAC9-75168D4ADEEA}" type="presOf" srcId="{1F3002E9-FC9E-4618-977C-23E150CAC225}" destId="{D4BF53B9-4C2A-451F-97E2-998264C983BB}" srcOrd="0" destOrd="0" presId="urn:microsoft.com/office/officeart/2008/layout/HalfCircleOrganizationChart"/>
    <dgm:cxn modelId="{8D1C5C07-CBF0-42EB-AC60-ABC7A85EE195}" srcId="{84B106E1-4C26-410E-BD20-88982228D475}" destId="{E84BDEE6-D7A3-409E-86DA-3E9C8048A7F4}" srcOrd="0" destOrd="0" parTransId="{86F781D3-8CAD-44E5-AD1B-C05D21CFE5C7}" sibTransId="{8DD96C15-1CD9-4247-8201-F9B6B05BA1B5}"/>
    <dgm:cxn modelId="{234EDAC7-87A9-4D8E-8A5E-E57F8323470C}" type="presOf" srcId="{E84BDEE6-D7A3-409E-86DA-3E9C8048A7F4}" destId="{E117CE11-DB1C-4760-A963-3095EC63AC4A}" srcOrd="0" destOrd="0" presId="urn:microsoft.com/office/officeart/2008/layout/HalfCircleOrganizationChart"/>
    <dgm:cxn modelId="{137AF866-23AF-4E83-86E0-A312DB9915A5}" type="presOf" srcId="{5FDD4BA1-4FBF-45B2-9DD0-C0ADAFE647D3}" destId="{73CBAACD-0CCD-4845-BFB3-36DAA45AC105}" srcOrd="1" destOrd="0" presId="urn:microsoft.com/office/officeart/2008/layout/HalfCircleOrganizationChart"/>
    <dgm:cxn modelId="{1EE10A02-5CD7-4879-8F63-405A80A60853}" type="presOf" srcId="{84B106E1-4C26-410E-BD20-88982228D475}" destId="{EB4C3E53-669F-4610-B46B-ECB6816B2B48}" srcOrd="0" destOrd="0" presId="urn:microsoft.com/office/officeart/2008/layout/HalfCircleOrganizationChart"/>
    <dgm:cxn modelId="{B79C7089-61CA-4A6E-8123-7E95C23219A3}" type="presParOf" srcId="{EB4C3E53-669F-4610-B46B-ECB6816B2B48}" destId="{07B53987-04AE-45CE-9628-B5905F579B33}" srcOrd="0" destOrd="0" presId="urn:microsoft.com/office/officeart/2008/layout/HalfCircleOrganizationChart"/>
    <dgm:cxn modelId="{3AD6CF1F-A2CE-4D2C-BE80-C8848740E5FF}" type="presParOf" srcId="{07B53987-04AE-45CE-9628-B5905F579B33}" destId="{AB8E7586-1DC8-4B47-9832-81EDB54157CF}" srcOrd="0" destOrd="0" presId="urn:microsoft.com/office/officeart/2008/layout/HalfCircleOrganizationChart"/>
    <dgm:cxn modelId="{96F55C73-B36C-4378-8958-F6BEA22655F8}" type="presParOf" srcId="{AB8E7586-1DC8-4B47-9832-81EDB54157CF}" destId="{E117CE11-DB1C-4760-A963-3095EC63AC4A}" srcOrd="0" destOrd="0" presId="urn:microsoft.com/office/officeart/2008/layout/HalfCircleOrganizationChart"/>
    <dgm:cxn modelId="{6641D708-CDA3-4696-B9D1-735B1BC4BFCF}" type="presParOf" srcId="{AB8E7586-1DC8-4B47-9832-81EDB54157CF}" destId="{7A4622BB-AC96-49DF-BA91-F94293B15860}" srcOrd="1" destOrd="0" presId="urn:microsoft.com/office/officeart/2008/layout/HalfCircleOrganizationChart"/>
    <dgm:cxn modelId="{3BBB34A3-AA23-496D-B1A2-BE9C6FA303A7}" type="presParOf" srcId="{AB8E7586-1DC8-4B47-9832-81EDB54157CF}" destId="{315CF50F-2D5A-431B-AF13-3B4082848531}" srcOrd="2" destOrd="0" presId="urn:microsoft.com/office/officeart/2008/layout/HalfCircleOrganizationChart"/>
    <dgm:cxn modelId="{4C88DEF1-FE4F-4B96-8B1E-B5F1F13D7393}" type="presParOf" srcId="{AB8E7586-1DC8-4B47-9832-81EDB54157CF}" destId="{4D6AB58E-B178-4BB6-B0E6-8C4CB33034E8}" srcOrd="3" destOrd="0" presId="urn:microsoft.com/office/officeart/2008/layout/HalfCircleOrganizationChart"/>
    <dgm:cxn modelId="{9BF607D7-6472-49B9-AC4B-A4EE2F20A0BA}" type="presParOf" srcId="{07B53987-04AE-45CE-9628-B5905F579B33}" destId="{72B0EF39-A4C2-4C05-B897-526866CBA3DB}" srcOrd="1" destOrd="0" presId="urn:microsoft.com/office/officeart/2008/layout/HalfCircleOrganizationChart"/>
    <dgm:cxn modelId="{5567B8E5-93A1-465D-818B-69E5C399584C}" type="presParOf" srcId="{72B0EF39-A4C2-4C05-B897-526866CBA3DB}" destId="{D4BF53B9-4C2A-451F-97E2-998264C983BB}" srcOrd="0" destOrd="0" presId="urn:microsoft.com/office/officeart/2008/layout/HalfCircleOrganizationChart"/>
    <dgm:cxn modelId="{18B481DF-8813-4097-8E83-24153F79E50B}" type="presParOf" srcId="{72B0EF39-A4C2-4C05-B897-526866CBA3DB}" destId="{157D5D3B-E401-4B6C-B04D-A57207379E06}" srcOrd="1" destOrd="0" presId="urn:microsoft.com/office/officeart/2008/layout/HalfCircleOrganizationChart"/>
    <dgm:cxn modelId="{DC5464CA-02AF-445E-BE15-38A7F81E492C}" type="presParOf" srcId="{157D5D3B-E401-4B6C-B04D-A57207379E06}" destId="{AB5D8CDA-DC2C-4639-AAAE-CB27AA2D3947}" srcOrd="0" destOrd="0" presId="urn:microsoft.com/office/officeart/2008/layout/HalfCircleOrganizationChart"/>
    <dgm:cxn modelId="{78B76AD9-D047-4B14-B47B-57962CB5340D}" type="presParOf" srcId="{AB5D8CDA-DC2C-4639-AAAE-CB27AA2D3947}" destId="{A5623ACC-3EC0-444F-A474-BADBA42F7C8B}" srcOrd="0" destOrd="0" presId="urn:microsoft.com/office/officeart/2008/layout/HalfCircleOrganizationChart"/>
    <dgm:cxn modelId="{FA9ECE33-6528-43B0-A1DF-FBE81E632B0D}" type="presParOf" srcId="{AB5D8CDA-DC2C-4639-AAAE-CB27AA2D3947}" destId="{554737D8-6DB6-4A92-9186-DFFFF8E4B059}" srcOrd="1" destOrd="0" presId="urn:microsoft.com/office/officeart/2008/layout/HalfCircleOrganizationChart"/>
    <dgm:cxn modelId="{D6A3562B-A6F5-4D04-99AC-6A390DE2ACA1}" type="presParOf" srcId="{AB5D8CDA-DC2C-4639-AAAE-CB27AA2D3947}" destId="{A6AF09FC-58C4-40EF-8BD6-8137AD4F27B6}" srcOrd="2" destOrd="0" presId="urn:microsoft.com/office/officeart/2008/layout/HalfCircleOrganizationChart"/>
    <dgm:cxn modelId="{9AF89054-335F-4151-947F-782EB0540937}" type="presParOf" srcId="{AB5D8CDA-DC2C-4639-AAAE-CB27AA2D3947}" destId="{73CBAACD-0CCD-4845-BFB3-36DAA45AC105}" srcOrd="3" destOrd="0" presId="urn:microsoft.com/office/officeart/2008/layout/HalfCircleOrganizationChart"/>
    <dgm:cxn modelId="{CD4865C0-B09B-477C-A3E4-6D3C7F8E44BD}" type="presParOf" srcId="{157D5D3B-E401-4B6C-B04D-A57207379E06}" destId="{D0D72EDA-DBF4-47AB-820C-3E5DCD9F8C45}" srcOrd="1" destOrd="0" presId="urn:microsoft.com/office/officeart/2008/layout/HalfCircleOrganizationChart"/>
    <dgm:cxn modelId="{3F20AF31-6DEF-42CD-9488-95D2679BFEFE}" type="presParOf" srcId="{157D5D3B-E401-4B6C-B04D-A57207379E06}" destId="{B87AB076-0485-4C40-A4EB-50AB930C4316}" srcOrd="2" destOrd="0" presId="urn:microsoft.com/office/officeart/2008/layout/HalfCircleOrganizationChart"/>
    <dgm:cxn modelId="{953E2368-6B6B-4293-88E0-4AD630C3F863}" type="presParOf" srcId="{72B0EF39-A4C2-4C05-B897-526866CBA3DB}" destId="{B2BE670A-FD5D-4244-8FDB-D67C7D2E2055}" srcOrd="2" destOrd="0" presId="urn:microsoft.com/office/officeart/2008/layout/HalfCircleOrganizationChart"/>
    <dgm:cxn modelId="{30C81125-F6BE-43FD-BCBC-DAB83130A73E}" type="presParOf" srcId="{72B0EF39-A4C2-4C05-B897-526866CBA3DB}" destId="{40F045E1-BBF3-4B0B-B017-A68ADFBA27AA}" srcOrd="3" destOrd="0" presId="urn:microsoft.com/office/officeart/2008/layout/HalfCircleOrganizationChart"/>
    <dgm:cxn modelId="{3FDA1550-9835-4381-B624-97C1A8C21250}" type="presParOf" srcId="{40F045E1-BBF3-4B0B-B017-A68ADFBA27AA}" destId="{A7E70172-CDD2-4B84-A1E2-5C304DC3A5C8}" srcOrd="0" destOrd="0" presId="urn:microsoft.com/office/officeart/2008/layout/HalfCircleOrganizationChart"/>
    <dgm:cxn modelId="{859ACDC5-03E3-43A5-BF9D-DC91DCBBE29E}" type="presParOf" srcId="{A7E70172-CDD2-4B84-A1E2-5C304DC3A5C8}" destId="{41550A92-C291-4EF8-9195-E02CB862566D}" srcOrd="0" destOrd="0" presId="urn:microsoft.com/office/officeart/2008/layout/HalfCircleOrganizationChart"/>
    <dgm:cxn modelId="{5A3C8F08-CD9E-4AAE-9580-B828AF414534}" type="presParOf" srcId="{A7E70172-CDD2-4B84-A1E2-5C304DC3A5C8}" destId="{B81BB13D-E12D-4C22-A4BB-2EC70FCFA99B}" srcOrd="1" destOrd="0" presId="urn:microsoft.com/office/officeart/2008/layout/HalfCircleOrganizationChart"/>
    <dgm:cxn modelId="{C92F7763-EBE7-40F6-A29D-E903A0757403}" type="presParOf" srcId="{A7E70172-CDD2-4B84-A1E2-5C304DC3A5C8}" destId="{FE1E6849-46EC-430B-924B-11E6A5431C70}" srcOrd="2" destOrd="0" presId="urn:microsoft.com/office/officeart/2008/layout/HalfCircleOrganizationChart"/>
    <dgm:cxn modelId="{FC83080E-37BE-4AFD-A2AC-5FC808F9A725}" type="presParOf" srcId="{A7E70172-CDD2-4B84-A1E2-5C304DC3A5C8}" destId="{3FA886FD-26C4-49B5-9F6A-6A66146D96FD}" srcOrd="3" destOrd="0" presId="urn:microsoft.com/office/officeart/2008/layout/HalfCircleOrganizationChart"/>
    <dgm:cxn modelId="{083F161B-F1C2-4822-9578-8E15C0113BE8}" type="presParOf" srcId="{40F045E1-BBF3-4B0B-B017-A68ADFBA27AA}" destId="{EF32E651-9A82-479A-8BEA-2CD63037C3C8}" srcOrd="1" destOrd="0" presId="urn:microsoft.com/office/officeart/2008/layout/HalfCircleOrganizationChart"/>
    <dgm:cxn modelId="{15D4B32D-90DC-44E6-9B12-6F6F17CCAB53}" type="presParOf" srcId="{40F045E1-BBF3-4B0B-B017-A68ADFBA27AA}" destId="{BFB63705-7968-4510-B92E-F7AEB6C321B7}" srcOrd="2" destOrd="0" presId="urn:microsoft.com/office/officeart/2008/layout/HalfCircleOrganizationChart"/>
    <dgm:cxn modelId="{F2EDDA68-C90B-4D82-B817-7F52808087BA}" type="presParOf" srcId="{07B53987-04AE-45CE-9628-B5905F579B33}" destId="{9B4F48E5-FD85-4C67-87A2-1F6DFFA71EBF}" srcOrd="2" destOrd="0" presId="urn:microsoft.com/office/officeart/2008/layout/HalfCircleOrganizationChart"/>
  </dgm:cxnLst>
  <dgm:bg>
    <a:noFill/>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xmlns=""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2AB0CC8-FEB5-4917-B7B4-480207267B9C}" type="doc">
      <dgm:prSet loTypeId="urn:microsoft.com/office/officeart/2005/8/layout/hierarchy2" loCatId="hierarchy" qsTypeId="urn:microsoft.com/office/officeart/2005/8/quickstyle/simple1" qsCatId="simple" csTypeId="urn:microsoft.com/office/officeart/2005/8/colors/accent4_4" csCatId="accent4" phldr="1"/>
      <dgm:spPr/>
      <dgm:t>
        <a:bodyPr/>
        <a:lstStyle/>
        <a:p>
          <a:endParaRPr lang="pt-BR"/>
        </a:p>
      </dgm:t>
    </dgm:pt>
    <dgm:pt modelId="{6B8D4415-9962-47C1-AC3A-740BAD9F3AD6}">
      <dgm:prSet phldrT="[Texto]"/>
      <dgm:spPr/>
      <dgm:t>
        <a:bodyPr/>
        <a:lstStyle/>
        <a:p>
          <a:r>
            <a:rPr lang="pt-BR" dirty="0" smtClean="0">
              <a:latin typeface="Bernard MT Condensed" pitchFamily="18" charset="0"/>
            </a:rPr>
            <a:t>KAREN VIEIRA </a:t>
          </a:r>
          <a:br>
            <a:rPr lang="pt-BR" dirty="0" smtClean="0">
              <a:latin typeface="Bernard MT Condensed" pitchFamily="18" charset="0"/>
            </a:rPr>
          </a:br>
          <a:r>
            <a:rPr lang="pt-BR" dirty="0" smtClean="0">
              <a:latin typeface="Bernard MT Condensed" pitchFamily="18" charset="0"/>
            </a:rPr>
            <a:t>Dir. Presidente</a:t>
          </a:r>
          <a:endParaRPr lang="pt-BR"/>
        </a:p>
      </dgm:t>
    </dgm:pt>
    <dgm:pt modelId="{00B9332F-02FF-4F4F-A185-1C0F9BF7267E}" type="parTrans" cxnId="{08C1C286-9D6F-4BBE-AC76-FAE7B89CC002}">
      <dgm:prSet/>
      <dgm:spPr/>
      <dgm:t>
        <a:bodyPr/>
        <a:lstStyle/>
        <a:p>
          <a:endParaRPr lang="pt-BR"/>
        </a:p>
      </dgm:t>
    </dgm:pt>
    <dgm:pt modelId="{1344FE60-84A1-4C0D-947E-AB8CD27AD2D7}" type="sibTrans" cxnId="{08C1C286-9D6F-4BBE-AC76-FAE7B89CC002}">
      <dgm:prSet/>
      <dgm:spPr/>
      <dgm:t>
        <a:bodyPr/>
        <a:lstStyle/>
        <a:p>
          <a:endParaRPr lang="pt-BR"/>
        </a:p>
      </dgm:t>
    </dgm:pt>
    <dgm:pt modelId="{6DD4D914-5532-4CED-866D-374BFDD09D46}" type="asst">
      <dgm:prSet phldrT="[Texto]"/>
      <dgm:spPr/>
      <dgm:t>
        <a:bodyPr/>
        <a:lstStyle/>
        <a:p>
          <a:r>
            <a:rPr lang="pt-BR" dirty="0" smtClean="0">
              <a:latin typeface="Bernard MT Condensed" pitchFamily="18" charset="0"/>
            </a:rPr>
            <a:t>CAIO DIAS</a:t>
          </a:r>
        </a:p>
        <a:p>
          <a:r>
            <a:rPr lang="pt-BR" dirty="0" smtClean="0">
              <a:latin typeface="Bernard MT Condensed" pitchFamily="18" charset="0"/>
            </a:rPr>
            <a:t>VP Financeiro</a:t>
          </a:r>
          <a:endParaRPr lang="pt-BR" dirty="0">
            <a:latin typeface="Bernard MT Condensed" pitchFamily="18" charset="0"/>
          </a:endParaRPr>
        </a:p>
      </dgm:t>
    </dgm:pt>
    <dgm:pt modelId="{608E00DC-9EBF-463C-B070-33CC4B3FFE2E}" type="parTrans" cxnId="{F918519D-310C-49A0-B157-0307EB081361}">
      <dgm:prSet/>
      <dgm:spPr/>
      <dgm:t>
        <a:bodyPr/>
        <a:lstStyle/>
        <a:p>
          <a:endParaRPr lang="pt-BR"/>
        </a:p>
      </dgm:t>
    </dgm:pt>
    <dgm:pt modelId="{19D76D00-92D8-40A4-A64D-15274859A781}" type="sibTrans" cxnId="{F918519D-310C-49A0-B157-0307EB081361}">
      <dgm:prSet/>
      <dgm:spPr/>
      <dgm:t>
        <a:bodyPr/>
        <a:lstStyle/>
        <a:p>
          <a:endParaRPr lang="pt-BR"/>
        </a:p>
      </dgm:t>
    </dgm:pt>
    <dgm:pt modelId="{B1E36E1F-A459-468E-97E7-C6F3AB683CF5}" type="asst">
      <dgm:prSet phldrT="[Texto]"/>
      <dgm:spPr/>
      <dgm:t>
        <a:bodyPr/>
        <a:lstStyle/>
        <a:p>
          <a:r>
            <a:rPr lang="pt-BR" dirty="0" smtClean="0">
              <a:latin typeface="Bernard MT Condensed" pitchFamily="18" charset="0"/>
            </a:rPr>
            <a:t>ASSISTENTE  ADM. FINANCEIRO</a:t>
          </a:r>
          <a:endParaRPr lang="pt-BR" dirty="0">
            <a:latin typeface="Bernard MT Condensed" pitchFamily="18" charset="0"/>
          </a:endParaRPr>
        </a:p>
      </dgm:t>
    </dgm:pt>
    <dgm:pt modelId="{7A24045B-BACF-4D65-B13C-6ABD6F6F4797}" type="parTrans" cxnId="{7B9561BA-71F3-40E0-9EDA-38C3A37532E5}">
      <dgm:prSet/>
      <dgm:spPr/>
      <dgm:t>
        <a:bodyPr/>
        <a:lstStyle/>
        <a:p>
          <a:endParaRPr lang="pt-BR"/>
        </a:p>
      </dgm:t>
    </dgm:pt>
    <dgm:pt modelId="{D185605E-1D60-468B-84FB-5F476B624955}" type="sibTrans" cxnId="{7B9561BA-71F3-40E0-9EDA-38C3A37532E5}">
      <dgm:prSet/>
      <dgm:spPr/>
      <dgm:t>
        <a:bodyPr/>
        <a:lstStyle/>
        <a:p>
          <a:endParaRPr lang="pt-BR"/>
        </a:p>
      </dgm:t>
    </dgm:pt>
    <dgm:pt modelId="{47280B1D-00AA-4A0C-A84F-9915DFF245D6}" type="asst">
      <dgm:prSet phldrT="[Texto]"/>
      <dgm:spPr/>
      <dgm:t>
        <a:bodyPr/>
        <a:lstStyle/>
        <a:p>
          <a:r>
            <a:rPr lang="pt-BR" dirty="0" smtClean="0">
              <a:latin typeface="Bernard MT Condensed" pitchFamily="18" charset="0"/>
            </a:rPr>
            <a:t>ASSISTENTE DP</a:t>
          </a:r>
          <a:endParaRPr lang="pt-BR" dirty="0">
            <a:latin typeface="Bernard MT Condensed" pitchFamily="18" charset="0"/>
          </a:endParaRPr>
        </a:p>
      </dgm:t>
    </dgm:pt>
    <dgm:pt modelId="{F52FC709-85E1-4EDD-A19A-34A193421665}" type="parTrans" cxnId="{78AD2145-8E8A-4754-B71D-8E23EAFC2FB0}">
      <dgm:prSet/>
      <dgm:spPr/>
      <dgm:t>
        <a:bodyPr/>
        <a:lstStyle/>
        <a:p>
          <a:endParaRPr lang="pt-BR"/>
        </a:p>
      </dgm:t>
    </dgm:pt>
    <dgm:pt modelId="{620EEADB-3B03-4130-85CB-2BEEC8449017}" type="sibTrans" cxnId="{78AD2145-8E8A-4754-B71D-8E23EAFC2FB0}">
      <dgm:prSet/>
      <dgm:spPr/>
      <dgm:t>
        <a:bodyPr/>
        <a:lstStyle/>
        <a:p>
          <a:endParaRPr lang="pt-BR"/>
        </a:p>
      </dgm:t>
    </dgm:pt>
    <dgm:pt modelId="{D6AC6F16-7271-473A-ADFD-65A2A09B25F1}" type="asst">
      <dgm:prSet phldrT="[Texto]"/>
      <dgm:spPr/>
      <dgm:t>
        <a:bodyPr/>
        <a:lstStyle/>
        <a:p>
          <a:endParaRPr lang="pt-BR" dirty="0">
            <a:solidFill>
              <a:schemeClr val="tx1"/>
            </a:solidFill>
            <a:latin typeface="Bernard MT Condensed" pitchFamily="18" charset="0"/>
          </a:endParaRPr>
        </a:p>
      </dgm:t>
    </dgm:pt>
    <dgm:pt modelId="{FE02231A-BF1E-4D7F-A6A6-5CD45F206839}" type="parTrans" cxnId="{14D0AAD0-E615-458F-BBF9-FEF623CEBB7B}">
      <dgm:prSet/>
      <dgm:spPr/>
      <dgm:t>
        <a:bodyPr/>
        <a:lstStyle/>
        <a:p>
          <a:endParaRPr lang="pt-BR"/>
        </a:p>
      </dgm:t>
    </dgm:pt>
    <dgm:pt modelId="{B0A90C70-56B7-4D16-B095-5D5BD9F9CD24}" type="sibTrans" cxnId="{14D0AAD0-E615-458F-BBF9-FEF623CEBB7B}">
      <dgm:prSet/>
      <dgm:spPr/>
      <dgm:t>
        <a:bodyPr/>
        <a:lstStyle/>
        <a:p>
          <a:endParaRPr lang="pt-BR"/>
        </a:p>
      </dgm:t>
    </dgm:pt>
    <dgm:pt modelId="{C7E28667-6F47-4C25-8AB6-05B9EF9153CB}" type="asst">
      <dgm:prSet phldrT="[Texto]"/>
      <dgm:spPr/>
      <dgm:t>
        <a:bodyPr/>
        <a:lstStyle/>
        <a:p>
          <a:r>
            <a:rPr lang="pt-BR" dirty="0" smtClean="0">
              <a:latin typeface="Bernard MT Condensed" pitchFamily="18" charset="0"/>
            </a:rPr>
            <a:t>ERICK FERREIRA VP Operações</a:t>
          </a:r>
          <a:endParaRPr lang="pt-BR" dirty="0">
            <a:latin typeface="Bernard MT Condensed" pitchFamily="18" charset="0"/>
          </a:endParaRPr>
        </a:p>
      </dgm:t>
    </dgm:pt>
    <dgm:pt modelId="{CDFB268F-C6E8-4FEC-BA43-E762AF55014E}" type="parTrans" cxnId="{B762A6E6-C1FF-437E-81C2-A031257E26F4}">
      <dgm:prSet/>
      <dgm:spPr/>
      <dgm:t>
        <a:bodyPr/>
        <a:lstStyle/>
        <a:p>
          <a:endParaRPr lang="pt-BR"/>
        </a:p>
      </dgm:t>
    </dgm:pt>
    <dgm:pt modelId="{E1192542-F2D9-4476-8C83-2EC4E2E71DC1}" type="sibTrans" cxnId="{B762A6E6-C1FF-437E-81C2-A031257E26F4}">
      <dgm:prSet/>
      <dgm:spPr/>
      <dgm:t>
        <a:bodyPr/>
        <a:lstStyle/>
        <a:p>
          <a:endParaRPr lang="pt-BR"/>
        </a:p>
      </dgm:t>
    </dgm:pt>
    <dgm:pt modelId="{096B55D8-2363-41CD-A417-1AD69F08A8F7}" type="asst">
      <dgm:prSet phldrT="[Texto]"/>
      <dgm:spPr/>
      <dgm:t>
        <a:bodyPr/>
        <a:lstStyle/>
        <a:p>
          <a:r>
            <a:rPr lang="pt-BR" dirty="0" smtClean="0">
              <a:latin typeface="Bernard MT Condensed" pitchFamily="18" charset="0"/>
            </a:rPr>
            <a:t>MESTRE CERVEJEIRO</a:t>
          </a:r>
          <a:endParaRPr lang="pt-BR" dirty="0">
            <a:latin typeface="Bernard MT Condensed" pitchFamily="18" charset="0"/>
          </a:endParaRPr>
        </a:p>
      </dgm:t>
    </dgm:pt>
    <dgm:pt modelId="{110B9ED2-440D-4F52-9811-439CB1FFA64D}" type="parTrans" cxnId="{CC950083-07C9-44BF-A771-FEAFB4B32117}">
      <dgm:prSet/>
      <dgm:spPr/>
      <dgm:t>
        <a:bodyPr/>
        <a:lstStyle/>
        <a:p>
          <a:endParaRPr lang="pt-BR"/>
        </a:p>
      </dgm:t>
    </dgm:pt>
    <dgm:pt modelId="{F6C0A93C-7283-4B90-B760-CD9A0CA835B4}" type="sibTrans" cxnId="{CC950083-07C9-44BF-A771-FEAFB4B32117}">
      <dgm:prSet/>
      <dgm:spPr/>
      <dgm:t>
        <a:bodyPr/>
        <a:lstStyle/>
        <a:p>
          <a:endParaRPr lang="pt-BR"/>
        </a:p>
      </dgm:t>
    </dgm:pt>
    <dgm:pt modelId="{8C5F5907-0FE6-4526-B2AB-A9C2357EF8A7}" type="asst">
      <dgm:prSet phldrT="[Texto]"/>
      <dgm:spPr/>
      <dgm:t>
        <a:bodyPr/>
        <a:lstStyle/>
        <a:p>
          <a:r>
            <a:rPr lang="pt-BR" dirty="0" smtClean="0">
              <a:latin typeface="Bernard MT Condensed" pitchFamily="18" charset="0"/>
            </a:rPr>
            <a:t>PRODUÇÃO 1</a:t>
          </a:r>
          <a:endParaRPr lang="pt-BR" dirty="0">
            <a:latin typeface="Bernard MT Condensed" pitchFamily="18" charset="0"/>
          </a:endParaRPr>
        </a:p>
      </dgm:t>
    </dgm:pt>
    <dgm:pt modelId="{9EF5A1A8-0E46-4E08-927D-1682843F7868}" type="parTrans" cxnId="{BBE173B9-1DCA-4FEA-87CA-6D8C75D9BC65}">
      <dgm:prSet/>
      <dgm:spPr/>
      <dgm:t>
        <a:bodyPr/>
        <a:lstStyle/>
        <a:p>
          <a:endParaRPr lang="pt-BR"/>
        </a:p>
      </dgm:t>
    </dgm:pt>
    <dgm:pt modelId="{0D5D4696-58A0-42B6-83DA-709EF1C01320}" type="sibTrans" cxnId="{BBE173B9-1DCA-4FEA-87CA-6D8C75D9BC65}">
      <dgm:prSet/>
      <dgm:spPr/>
      <dgm:t>
        <a:bodyPr/>
        <a:lstStyle/>
        <a:p>
          <a:endParaRPr lang="pt-BR"/>
        </a:p>
      </dgm:t>
    </dgm:pt>
    <dgm:pt modelId="{1E1D190F-2084-4FF7-9524-AB0ADF1F793E}" type="asst">
      <dgm:prSet phldrT="[Texto]"/>
      <dgm:spPr/>
      <dgm:t>
        <a:bodyPr/>
        <a:lstStyle/>
        <a:p>
          <a:r>
            <a:rPr lang="pt-BR" b="0" dirty="0" smtClean="0">
              <a:latin typeface="Bernard MT Condensed" pitchFamily="18" charset="0"/>
            </a:rPr>
            <a:t>PRODUÇÃO 2</a:t>
          </a:r>
          <a:endParaRPr lang="pt-BR" b="0" dirty="0">
            <a:latin typeface="Bernard MT Condensed" pitchFamily="18" charset="0"/>
          </a:endParaRPr>
        </a:p>
      </dgm:t>
    </dgm:pt>
    <dgm:pt modelId="{B4823DBC-DB46-4854-A863-AE59EDCF244E}" type="parTrans" cxnId="{74E70ABE-7659-405F-BF1D-B3158356DD30}">
      <dgm:prSet/>
      <dgm:spPr/>
      <dgm:t>
        <a:bodyPr/>
        <a:lstStyle/>
        <a:p>
          <a:endParaRPr lang="pt-BR"/>
        </a:p>
      </dgm:t>
    </dgm:pt>
    <dgm:pt modelId="{9FE32EC9-16A4-4FCA-BF13-707E99A1102C}" type="sibTrans" cxnId="{74E70ABE-7659-405F-BF1D-B3158356DD30}">
      <dgm:prSet/>
      <dgm:spPr/>
      <dgm:t>
        <a:bodyPr/>
        <a:lstStyle/>
        <a:p>
          <a:endParaRPr lang="pt-BR"/>
        </a:p>
      </dgm:t>
    </dgm:pt>
    <dgm:pt modelId="{2E826DC5-51E5-48EC-83DF-BB97C0CA6EB5}" type="pres">
      <dgm:prSet presAssocID="{C2AB0CC8-FEB5-4917-B7B4-480207267B9C}" presName="diagram" presStyleCnt="0">
        <dgm:presLayoutVars>
          <dgm:chPref val="1"/>
          <dgm:dir/>
          <dgm:animOne val="branch"/>
          <dgm:animLvl val="lvl"/>
          <dgm:resizeHandles val="exact"/>
        </dgm:presLayoutVars>
      </dgm:prSet>
      <dgm:spPr/>
      <dgm:t>
        <a:bodyPr/>
        <a:lstStyle/>
        <a:p>
          <a:endParaRPr lang="pt-BR"/>
        </a:p>
      </dgm:t>
    </dgm:pt>
    <dgm:pt modelId="{4AD427AA-3362-4820-A695-F7E7E23A0F5E}" type="pres">
      <dgm:prSet presAssocID="{6B8D4415-9962-47C1-AC3A-740BAD9F3AD6}" presName="root1" presStyleCnt="0"/>
      <dgm:spPr/>
      <dgm:t>
        <a:bodyPr/>
        <a:lstStyle/>
        <a:p>
          <a:endParaRPr lang="pt-BR"/>
        </a:p>
      </dgm:t>
    </dgm:pt>
    <dgm:pt modelId="{7208DDB7-5E14-461D-8396-39717EA538CB}" type="pres">
      <dgm:prSet presAssocID="{6B8D4415-9962-47C1-AC3A-740BAD9F3AD6}" presName="LevelOneTextNode" presStyleLbl="node0" presStyleIdx="0" presStyleCnt="1">
        <dgm:presLayoutVars>
          <dgm:chPref val="3"/>
        </dgm:presLayoutVars>
      </dgm:prSet>
      <dgm:spPr/>
      <dgm:t>
        <a:bodyPr/>
        <a:lstStyle/>
        <a:p>
          <a:endParaRPr lang="pt-BR"/>
        </a:p>
      </dgm:t>
    </dgm:pt>
    <dgm:pt modelId="{45BB1252-E22B-4F22-A6A9-025024366FE4}" type="pres">
      <dgm:prSet presAssocID="{6B8D4415-9962-47C1-AC3A-740BAD9F3AD6}" presName="level2hierChild" presStyleCnt="0"/>
      <dgm:spPr/>
      <dgm:t>
        <a:bodyPr/>
        <a:lstStyle/>
        <a:p>
          <a:endParaRPr lang="pt-BR"/>
        </a:p>
      </dgm:t>
    </dgm:pt>
    <dgm:pt modelId="{F898ACD9-E3A3-4B76-B5E4-E78B85074734}" type="pres">
      <dgm:prSet presAssocID="{608E00DC-9EBF-463C-B070-33CC4B3FFE2E}" presName="conn2-1" presStyleLbl="parChTrans1D2" presStyleIdx="0" presStyleCnt="2"/>
      <dgm:spPr/>
      <dgm:t>
        <a:bodyPr/>
        <a:lstStyle/>
        <a:p>
          <a:endParaRPr lang="pt-BR"/>
        </a:p>
      </dgm:t>
    </dgm:pt>
    <dgm:pt modelId="{142B5353-FFCC-4C12-A9AC-08E4A63DDABD}" type="pres">
      <dgm:prSet presAssocID="{608E00DC-9EBF-463C-B070-33CC4B3FFE2E}" presName="connTx" presStyleLbl="parChTrans1D2" presStyleIdx="0" presStyleCnt="2"/>
      <dgm:spPr/>
      <dgm:t>
        <a:bodyPr/>
        <a:lstStyle/>
        <a:p>
          <a:endParaRPr lang="pt-BR"/>
        </a:p>
      </dgm:t>
    </dgm:pt>
    <dgm:pt modelId="{40C40E54-5FD8-469A-87BA-D6EC89AE19A2}" type="pres">
      <dgm:prSet presAssocID="{6DD4D914-5532-4CED-866D-374BFDD09D46}" presName="root2" presStyleCnt="0"/>
      <dgm:spPr/>
      <dgm:t>
        <a:bodyPr/>
        <a:lstStyle/>
        <a:p>
          <a:endParaRPr lang="pt-BR"/>
        </a:p>
      </dgm:t>
    </dgm:pt>
    <dgm:pt modelId="{1DAF335E-8099-45F2-A5D2-7C4962FD638E}" type="pres">
      <dgm:prSet presAssocID="{6DD4D914-5532-4CED-866D-374BFDD09D46}" presName="LevelTwoTextNode" presStyleLbl="asst1" presStyleIdx="0" presStyleCnt="8">
        <dgm:presLayoutVars>
          <dgm:chPref val="3"/>
        </dgm:presLayoutVars>
      </dgm:prSet>
      <dgm:spPr/>
      <dgm:t>
        <a:bodyPr/>
        <a:lstStyle/>
        <a:p>
          <a:endParaRPr lang="pt-BR"/>
        </a:p>
      </dgm:t>
    </dgm:pt>
    <dgm:pt modelId="{3BBB1DEB-9715-4F5A-A29F-2F7BE74E9AAC}" type="pres">
      <dgm:prSet presAssocID="{6DD4D914-5532-4CED-866D-374BFDD09D46}" presName="level3hierChild" presStyleCnt="0"/>
      <dgm:spPr/>
      <dgm:t>
        <a:bodyPr/>
        <a:lstStyle/>
        <a:p>
          <a:endParaRPr lang="pt-BR"/>
        </a:p>
      </dgm:t>
    </dgm:pt>
    <dgm:pt modelId="{DCB5E9EC-D42D-4C76-8244-59AA6A1CAD75}" type="pres">
      <dgm:prSet presAssocID="{7A24045B-BACF-4D65-B13C-6ABD6F6F4797}" presName="conn2-1" presStyleLbl="parChTrans1D3" presStyleIdx="0" presStyleCnt="4"/>
      <dgm:spPr/>
      <dgm:t>
        <a:bodyPr/>
        <a:lstStyle/>
        <a:p>
          <a:endParaRPr lang="pt-BR"/>
        </a:p>
      </dgm:t>
    </dgm:pt>
    <dgm:pt modelId="{B45CD2D7-76B7-42F7-9A2C-9B0A58A1C4A0}" type="pres">
      <dgm:prSet presAssocID="{7A24045B-BACF-4D65-B13C-6ABD6F6F4797}" presName="connTx" presStyleLbl="parChTrans1D3" presStyleIdx="0" presStyleCnt="4"/>
      <dgm:spPr/>
      <dgm:t>
        <a:bodyPr/>
        <a:lstStyle/>
        <a:p>
          <a:endParaRPr lang="pt-BR"/>
        </a:p>
      </dgm:t>
    </dgm:pt>
    <dgm:pt modelId="{CF4CA6AE-A6E9-47F0-9C71-09AF1953BF57}" type="pres">
      <dgm:prSet presAssocID="{B1E36E1F-A459-468E-97E7-C6F3AB683CF5}" presName="root2" presStyleCnt="0"/>
      <dgm:spPr/>
      <dgm:t>
        <a:bodyPr/>
        <a:lstStyle/>
        <a:p>
          <a:endParaRPr lang="pt-BR"/>
        </a:p>
      </dgm:t>
    </dgm:pt>
    <dgm:pt modelId="{8CB8E975-2FE3-4550-95AC-359315B77917}" type="pres">
      <dgm:prSet presAssocID="{B1E36E1F-A459-468E-97E7-C6F3AB683CF5}" presName="LevelTwoTextNode" presStyleLbl="asst1" presStyleIdx="1" presStyleCnt="8" custScaleX="123906" custLinFactNeighborX="54335" custLinFactNeighborY="-32150">
        <dgm:presLayoutVars>
          <dgm:chPref val="3"/>
        </dgm:presLayoutVars>
      </dgm:prSet>
      <dgm:spPr/>
      <dgm:t>
        <a:bodyPr/>
        <a:lstStyle/>
        <a:p>
          <a:endParaRPr lang="pt-BR"/>
        </a:p>
      </dgm:t>
    </dgm:pt>
    <dgm:pt modelId="{0DB81323-4D53-4DBB-B055-ED43E040665C}" type="pres">
      <dgm:prSet presAssocID="{B1E36E1F-A459-468E-97E7-C6F3AB683CF5}" presName="level3hierChild" presStyleCnt="0"/>
      <dgm:spPr/>
      <dgm:t>
        <a:bodyPr/>
        <a:lstStyle/>
        <a:p>
          <a:endParaRPr lang="pt-BR"/>
        </a:p>
      </dgm:t>
    </dgm:pt>
    <dgm:pt modelId="{CEB37A87-63DF-4101-9C28-09ADAAF5077C}" type="pres">
      <dgm:prSet presAssocID="{F52FC709-85E1-4EDD-A19A-34A193421665}" presName="conn2-1" presStyleLbl="parChTrans1D3" presStyleIdx="1" presStyleCnt="4"/>
      <dgm:spPr/>
      <dgm:t>
        <a:bodyPr/>
        <a:lstStyle/>
        <a:p>
          <a:endParaRPr lang="pt-BR"/>
        </a:p>
      </dgm:t>
    </dgm:pt>
    <dgm:pt modelId="{639D1862-F844-4F29-A4E0-866D09E94E84}" type="pres">
      <dgm:prSet presAssocID="{F52FC709-85E1-4EDD-A19A-34A193421665}" presName="connTx" presStyleLbl="parChTrans1D3" presStyleIdx="1" presStyleCnt="4"/>
      <dgm:spPr/>
      <dgm:t>
        <a:bodyPr/>
        <a:lstStyle/>
        <a:p>
          <a:endParaRPr lang="pt-BR"/>
        </a:p>
      </dgm:t>
    </dgm:pt>
    <dgm:pt modelId="{7C696937-B89F-4E2C-BF4A-8763A6A5E033}" type="pres">
      <dgm:prSet presAssocID="{47280B1D-00AA-4A0C-A84F-9915DFF245D6}" presName="root2" presStyleCnt="0"/>
      <dgm:spPr/>
      <dgm:t>
        <a:bodyPr/>
        <a:lstStyle/>
        <a:p>
          <a:endParaRPr lang="pt-BR"/>
        </a:p>
      </dgm:t>
    </dgm:pt>
    <dgm:pt modelId="{493BF6B7-9461-45A8-BB4D-69A6DF1F352C}" type="pres">
      <dgm:prSet presAssocID="{47280B1D-00AA-4A0C-A84F-9915DFF245D6}" presName="LevelTwoTextNode" presStyleLbl="asst1" presStyleIdx="2" presStyleCnt="8" custScaleX="119118" custLinFactNeighborX="53969" custLinFactNeighborY="6374">
        <dgm:presLayoutVars>
          <dgm:chPref val="3"/>
        </dgm:presLayoutVars>
      </dgm:prSet>
      <dgm:spPr/>
      <dgm:t>
        <a:bodyPr/>
        <a:lstStyle/>
        <a:p>
          <a:endParaRPr lang="pt-BR"/>
        </a:p>
      </dgm:t>
    </dgm:pt>
    <dgm:pt modelId="{6DA67AF8-DD20-468A-B13D-FA274CFA6180}" type="pres">
      <dgm:prSet presAssocID="{47280B1D-00AA-4A0C-A84F-9915DFF245D6}" presName="level3hierChild" presStyleCnt="0"/>
      <dgm:spPr/>
      <dgm:t>
        <a:bodyPr/>
        <a:lstStyle/>
        <a:p>
          <a:endParaRPr lang="pt-BR"/>
        </a:p>
      </dgm:t>
    </dgm:pt>
    <dgm:pt modelId="{79123FBB-D9E2-47E5-A76B-A670F9BE7D7C}" type="pres">
      <dgm:prSet presAssocID="{FE02231A-BF1E-4D7F-A6A6-5CD45F206839}" presName="conn2-1" presStyleLbl="parChTrans1D3" presStyleIdx="2" presStyleCnt="4"/>
      <dgm:spPr/>
      <dgm:t>
        <a:bodyPr/>
        <a:lstStyle/>
        <a:p>
          <a:endParaRPr lang="pt-BR"/>
        </a:p>
      </dgm:t>
    </dgm:pt>
    <dgm:pt modelId="{F839BD0F-D56F-4E1F-A84E-54357B983F5E}" type="pres">
      <dgm:prSet presAssocID="{FE02231A-BF1E-4D7F-A6A6-5CD45F206839}" presName="connTx" presStyleLbl="parChTrans1D3" presStyleIdx="2" presStyleCnt="4"/>
      <dgm:spPr/>
      <dgm:t>
        <a:bodyPr/>
        <a:lstStyle/>
        <a:p>
          <a:endParaRPr lang="pt-BR"/>
        </a:p>
      </dgm:t>
    </dgm:pt>
    <dgm:pt modelId="{BA06D981-4161-410D-95A5-30C97FE23138}" type="pres">
      <dgm:prSet presAssocID="{D6AC6F16-7271-473A-ADFD-65A2A09B25F1}" presName="root2" presStyleCnt="0"/>
      <dgm:spPr/>
      <dgm:t>
        <a:bodyPr/>
        <a:lstStyle/>
        <a:p>
          <a:endParaRPr lang="pt-BR"/>
        </a:p>
      </dgm:t>
    </dgm:pt>
    <dgm:pt modelId="{5F91E7EF-8B05-498A-B3FC-EA5CA7B87074}" type="pres">
      <dgm:prSet presAssocID="{D6AC6F16-7271-473A-ADFD-65A2A09B25F1}" presName="LevelTwoTextNode" presStyleLbl="asst1" presStyleIdx="3" presStyleCnt="8" custLinFactY="74328" custLinFactNeighborX="-1764" custLinFactNeighborY="100000">
        <dgm:presLayoutVars>
          <dgm:chPref val="3"/>
        </dgm:presLayoutVars>
      </dgm:prSet>
      <dgm:spPr/>
      <dgm:t>
        <a:bodyPr/>
        <a:lstStyle/>
        <a:p>
          <a:endParaRPr lang="pt-BR"/>
        </a:p>
      </dgm:t>
    </dgm:pt>
    <dgm:pt modelId="{06210123-E5C7-46ED-A46C-FE104D55A1AC}" type="pres">
      <dgm:prSet presAssocID="{D6AC6F16-7271-473A-ADFD-65A2A09B25F1}" presName="level3hierChild" presStyleCnt="0"/>
      <dgm:spPr/>
      <dgm:t>
        <a:bodyPr/>
        <a:lstStyle/>
        <a:p>
          <a:endParaRPr lang="pt-BR"/>
        </a:p>
      </dgm:t>
    </dgm:pt>
    <dgm:pt modelId="{AAA13AB0-05B3-45B7-A0CB-D7B6935AA6F7}" type="pres">
      <dgm:prSet presAssocID="{CDFB268F-C6E8-4FEC-BA43-E762AF55014E}" presName="conn2-1" presStyleLbl="parChTrans1D2" presStyleIdx="1" presStyleCnt="2"/>
      <dgm:spPr/>
      <dgm:t>
        <a:bodyPr/>
        <a:lstStyle/>
        <a:p>
          <a:endParaRPr lang="pt-BR"/>
        </a:p>
      </dgm:t>
    </dgm:pt>
    <dgm:pt modelId="{C9AB8D99-BF23-40F0-A451-15B61173A7FC}" type="pres">
      <dgm:prSet presAssocID="{CDFB268F-C6E8-4FEC-BA43-E762AF55014E}" presName="connTx" presStyleLbl="parChTrans1D2" presStyleIdx="1" presStyleCnt="2"/>
      <dgm:spPr/>
      <dgm:t>
        <a:bodyPr/>
        <a:lstStyle/>
        <a:p>
          <a:endParaRPr lang="pt-BR"/>
        </a:p>
      </dgm:t>
    </dgm:pt>
    <dgm:pt modelId="{74F06A5A-2575-4763-8DA4-CD7773D9B78A}" type="pres">
      <dgm:prSet presAssocID="{C7E28667-6F47-4C25-8AB6-05B9EF9153CB}" presName="root2" presStyleCnt="0"/>
      <dgm:spPr/>
      <dgm:t>
        <a:bodyPr/>
        <a:lstStyle/>
        <a:p>
          <a:endParaRPr lang="pt-BR"/>
        </a:p>
      </dgm:t>
    </dgm:pt>
    <dgm:pt modelId="{46EFD399-B444-4771-9AF0-250520ACF5FC}" type="pres">
      <dgm:prSet presAssocID="{C7E28667-6F47-4C25-8AB6-05B9EF9153CB}" presName="LevelTwoTextNode" presStyleLbl="asst1" presStyleIdx="4" presStyleCnt="8">
        <dgm:presLayoutVars>
          <dgm:chPref val="3"/>
        </dgm:presLayoutVars>
      </dgm:prSet>
      <dgm:spPr/>
      <dgm:t>
        <a:bodyPr/>
        <a:lstStyle/>
        <a:p>
          <a:endParaRPr lang="pt-BR"/>
        </a:p>
      </dgm:t>
    </dgm:pt>
    <dgm:pt modelId="{18847C3C-75F6-4108-80CA-8BB46E91610A}" type="pres">
      <dgm:prSet presAssocID="{C7E28667-6F47-4C25-8AB6-05B9EF9153CB}" presName="level3hierChild" presStyleCnt="0"/>
      <dgm:spPr/>
      <dgm:t>
        <a:bodyPr/>
        <a:lstStyle/>
        <a:p>
          <a:endParaRPr lang="pt-BR"/>
        </a:p>
      </dgm:t>
    </dgm:pt>
    <dgm:pt modelId="{4602F8A9-7DE3-4926-B6BB-5BF42536D0BD}" type="pres">
      <dgm:prSet presAssocID="{110B9ED2-440D-4F52-9811-439CB1FFA64D}" presName="conn2-1" presStyleLbl="parChTrans1D3" presStyleIdx="3" presStyleCnt="4"/>
      <dgm:spPr/>
      <dgm:t>
        <a:bodyPr/>
        <a:lstStyle/>
        <a:p>
          <a:endParaRPr lang="pt-BR"/>
        </a:p>
      </dgm:t>
    </dgm:pt>
    <dgm:pt modelId="{9CD6C10E-E53D-4866-98CD-558B21F39029}" type="pres">
      <dgm:prSet presAssocID="{110B9ED2-440D-4F52-9811-439CB1FFA64D}" presName="connTx" presStyleLbl="parChTrans1D3" presStyleIdx="3" presStyleCnt="4"/>
      <dgm:spPr/>
      <dgm:t>
        <a:bodyPr/>
        <a:lstStyle/>
        <a:p>
          <a:endParaRPr lang="pt-BR"/>
        </a:p>
      </dgm:t>
    </dgm:pt>
    <dgm:pt modelId="{163DF6A4-F924-4007-86C9-310A133631E4}" type="pres">
      <dgm:prSet presAssocID="{096B55D8-2363-41CD-A417-1AD69F08A8F7}" presName="root2" presStyleCnt="0"/>
      <dgm:spPr/>
      <dgm:t>
        <a:bodyPr/>
        <a:lstStyle/>
        <a:p>
          <a:endParaRPr lang="pt-BR"/>
        </a:p>
      </dgm:t>
    </dgm:pt>
    <dgm:pt modelId="{432BC771-90CE-4A35-B35E-1A4D0B1F094A}" type="pres">
      <dgm:prSet presAssocID="{096B55D8-2363-41CD-A417-1AD69F08A8F7}" presName="LevelTwoTextNode" presStyleLbl="asst1" presStyleIdx="5" presStyleCnt="8" custLinFactNeighborX="-2252">
        <dgm:presLayoutVars>
          <dgm:chPref val="3"/>
        </dgm:presLayoutVars>
      </dgm:prSet>
      <dgm:spPr/>
      <dgm:t>
        <a:bodyPr/>
        <a:lstStyle/>
        <a:p>
          <a:endParaRPr lang="pt-BR"/>
        </a:p>
      </dgm:t>
    </dgm:pt>
    <dgm:pt modelId="{AC59158F-8F15-4668-8D5F-DF6BBD96D14B}" type="pres">
      <dgm:prSet presAssocID="{096B55D8-2363-41CD-A417-1AD69F08A8F7}" presName="level3hierChild" presStyleCnt="0"/>
      <dgm:spPr/>
      <dgm:t>
        <a:bodyPr/>
        <a:lstStyle/>
        <a:p>
          <a:endParaRPr lang="pt-BR"/>
        </a:p>
      </dgm:t>
    </dgm:pt>
    <dgm:pt modelId="{9E1DE6ED-DA95-4B2C-8934-AAD0B6223C74}" type="pres">
      <dgm:prSet presAssocID="{9EF5A1A8-0E46-4E08-927D-1682843F7868}" presName="conn2-1" presStyleLbl="parChTrans1D4" presStyleIdx="0" presStyleCnt="2"/>
      <dgm:spPr/>
      <dgm:t>
        <a:bodyPr/>
        <a:lstStyle/>
        <a:p>
          <a:endParaRPr lang="pt-BR"/>
        </a:p>
      </dgm:t>
    </dgm:pt>
    <dgm:pt modelId="{080730C3-BCCA-48C3-AEB0-58184BB31D10}" type="pres">
      <dgm:prSet presAssocID="{9EF5A1A8-0E46-4E08-927D-1682843F7868}" presName="connTx" presStyleLbl="parChTrans1D4" presStyleIdx="0" presStyleCnt="2"/>
      <dgm:spPr/>
      <dgm:t>
        <a:bodyPr/>
        <a:lstStyle/>
        <a:p>
          <a:endParaRPr lang="pt-BR"/>
        </a:p>
      </dgm:t>
    </dgm:pt>
    <dgm:pt modelId="{30D99AE9-CA11-4A75-B091-47047CE0D59E}" type="pres">
      <dgm:prSet presAssocID="{8C5F5907-0FE6-4526-B2AB-A9C2357EF8A7}" presName="root2" presStyleCnt="0"/>
      <dgm:spPr/>
      <dgm:t>
        <a:bodyPr/>
        <a:lstStyle/>
        <a:p>
          <a:endParaRPr lang="pt-BR"/>
        </a:p>
      </dgm:t>
    </dgm:pt>
    <dgm:pt modelId="{083E2F57-DC9D-4A6D-8639-EB46D9699933}" type="pres">
      <dgm:prSet presAssocID="{8C5F5907-0FE6-4526-B2AB-A9C2357EF8A7}" presName="LevelTwoTextNode" presStyleLbl="asst1" presStyleIdx="6" presStyleCnt="8">
        <dgm:presLayoutVars>
          <dgm:chPref val="3"/>
        </dgm:presLayoutVars>
      </dgm:prSet>
      <dgm:spPr/>
      <dgm:t>
        <a:bodyPr/>
        <a:lstStyle/>
        <a:p>
          <a:endParaRPr lang="pt-BR"/>
        </a:p>
      </dgm:t>
    </dgm:pt>
    <dgm:pt modelId="{92AE5330-6D90-46A2-8C44-660CAEB0389E}" type="pres">
      <dgm:prSet presAssocID="{8C5F5907-0FE6-4526-B2AB-A9C2357EF8A7}" presName="level3hierChild" presStyleCnt="0"/>
      <dgm:spPr/>
      <dgm:t>
        <a:bodyPr/>
        <a:lstStyle/>
        <a:p>
          <a:endParaRPr lang="pt-BR"/>
        </a:p>
      </dgm:t>
    </dgm:pt>
    <dgm:pt modelId="{882C05D6-1E6B-4B56-AF56-D07D8906EAE8}" type="pres">
      <dgm:prSet presAssocID="{B4823DBC-DB46-4854-A863-AE59EDCF244E}" presName="conn2-1" presStyleLbl="parChTrans1D4" presStyleIdx="1" presStyleCnt="2"/>
      <dgm:spPr/>
      <dgm:t>
        <a:bodyPr/>
        <a:lstStyle/>
        <a:p>
          <a:endParaRPr lang="pt-BR"/>
        </a:p>
      </dgm:t>
    </dgm:pt>
    <dgm:pt modelId="{1C4014BD-C845-41B4-A72D-0C45A39D842B}" type="pres">
      <dgm:prSet presAssocID="{B4823DBC-DB46-4854-A863-AE59EDCF244E}" presName="connTx" presStyleLbl="parChTrans1D4" presStyleIdx="1" presStyleCnt="2"/>
      <dgm:spPr/>
      <dgm:t>
        <a:bodyPr/>
        <a:lstStyle/>
        <a:p>
          <a:endParaRPr lang="pt-BR"/>
        </a:p>
      </dgm:t>
    </dgm:pt>
    <dgm:pt modelId="{1565A66F-463B-42F0-B6E7-43EE591F1BF6}" type="pres">
      <dgm:prSet presAssocID="{1E1D190F-2084-4FF7-9524-AB0ADF1F793E}" presName="root2" presStyleCnt="0"/>
      <dgm:spPr/>
      <dgm:t>
        <a:bodyPr/>
        <a:lstStyle/>
        <a:p>
          <a:endParaRPr lang="pt-BR"/>
        </a:p>
      </dgm:t>
    </dgm:pt>
    <dgm:pt modelId="{619058A9-045C-44E9-841C-88FF8B6AA68A}" type="pres">
      <dgm:prSet presAssocID="{1E1D190F-2084-4FF7-9524-AB0ADF1F793E}" presName="LevelTwoTextNode" presStyleLbl="asst1" presStyleIdx="7" presStyleCnt="8" custLinFactNeighborX="2390" custLinFactNeighborY="1547">
        <dgm:presLayoutVars>
          <dgm:chPref val="3"/>
        </dgm:presLayoutVars>
      </dgm:prSet>
      <dgm:spPr/>
      <dgm:t>
        <a:bodyPr/>
        <a:lstStyle/>
        <a:p>
          <a:endParaRPr lang="pt-BR"/>
        </a:p>
      </dgm:t>
    </dgm:pt>
    <dgm:pt modelId="{C14842D6-81D6-449B-A01C-3B6115B7E3ED}" type="pres">
      <dgm:prSet presAssocID="{1E1D190F-2084-4FF7-9524-AB0ADF1F793E}" presName="level3hierChild" presStyleCnt="0"/>
      <dgm:spPr/>
      <dgm:t>
        <a:bodyPr/>
        <a:lstStyle/>
        <a:p>
          <a:endParaRPr lang="pt-BR"/>
        </a:p>
      </dgm:t>
    </dgm:pt>
  </dgm:ptLst>
  <dgm:cxnLst>
    <dgm:cxn modelId="{F918519D-310C-49A0-B157-0307EB081361}" srcId="{6B8D4415-9962-47C1-AC3A-740BAD9F3AD6}" destId="{6DD4D914-5532-4CED-866D-374BFDD09D46}" srcOrd="0" destOrd="0" parTransId="{608E00DC-9EBF-463C-B070-33CC4B3FFE2E}" sibTransId="{19D76D00-92D8-40A4-A64D-15274859A781}"/>
    <dgm:cxn modelId="{BBE173B9-1DCA-4FEA-87CA-6D8C75D9BC65}" srcId="{096B55D8-2363-41CD-A417-1AD69F08A8F7}" destId="{8C5F5907-0FE6-4526-B2AB-A9C2357EF8A7}" srcOrd="0" destOrd="0" parTransId="{9EF5A1A8-0E46-4E08-927D-1682843F7868}" sibTransId="{0D5D4696-58A0-42B6-83DA-709EF1C01320}"/>
    <dgm:cxn modelId="{96B9C7BD-FD8E-499B-8200-655B0D1CDD92}" type="presOf" srcId="{110B9ED2-440D-4F52-9811-439CB1FFA64D}" destId="{9CD6C10E-E53D-4866-98CD-558B21F39029}" srcOrd="1" destOrd="0" presId="urn:microsoft.com/office/officeart/2005/8/layout/hierarchy2"/>
    <dgm:cxn modelId="{2E639DA4-1199-4DBD-9D9D-C569EB626FEC}" type="presOf" srcId="{CDFB268F-C6E8-4FEC-BA43-E762AF55014E}" destId="{C9AB8D99-BF23-40F0-A451-15B61173A7FC}" srcOrd="1" destOrd="0" presId="urn:microsoft.com/office/officeart/2005/8/layout/hierarchy2"/>
    <dgm:cxn modelId="{4D66A4FC-2354-4BB1-AD53-310AA49AE4DC}" type="presOf" srcId="{9EF5A1A8-0E46-4E08-927D-1682843F7868}" destId="{080730C3-BCCA-48C3-AEB0-58184BB31D10}" srcOrd="1" destOrd="0" presId="urn:microsoft.com/office/officeart/2005/8/layout/hierarchy2"/>
    <dgm:cxn modelId="{78AD2145-8E8A-4754-B71D-8E23EAFC2FB0}" srcId="{6DD4D914-5532-4CED-866D-374BFDD09D46}" destId="{47280B1D-00AA-4A0C-A84F-9915DFF245D6}" srcOrd="1" destOrd="0" parTransId="{F52FC709-85E1-4EDD-A19A-34A193421665}" sibTransId="{620EEADB-3B03-4130-85CB-2BEEC8449017}"/>
    <dgm:cxn modelId="{7261C4E6-DCD9-46B1-BC38-8A2491581F55}" type="presOf" srcId="{6B8D4415-9962-47C1-AC3A-740BAD9F3AD6}" destId="{7208DDB7-5E14-461D-8396-39717EA538CB}" srcOrd="0" destOrd="0" presId="urn:microsoft.com/office/officeart/2005/8/layout/hierarchy2"/>
    <dgm:cxn modelId="{D73E5F09-4B8C-4626-AE9F-035D25C72D99}" type="presOf" srcId="{1E1D190F-2084-4FF7-9524-AB0ADF1F793E}" destId="{619058A9-045C-44E9-841C-88FF8B6AA68A}" srcOrd="0" destOrd="0" presId="urn:microsoft.com/office/officeart/2005/8/layout/hierarchy2"/>
    <dgm:cxn modelId="{C2BE9E6B-6097-4CDB-B028-B557B6557F6E}" type="presOf" srcId="{B4823DBC-DB46-4854-A863-AE59EDCF244E}" destId="{1C4014BD-C845-41B4-A72D-0C45A39D842B}" srcOrd="1" destOrd="0" presId="urn:microsoft.com/office/officeart/2005/8/layout/hierarchy2"/>
    <dgm:cxn modelId="{DF6D209A-3748-4FDA-A2D3-6BF876CD85BA}" type="presOf" srcId="{47280B1D-00AA-4A0C-A84F-9915DFF245D6}" destId="{493BF6B7-9461-45A8-BB4D-69A6DF1F352C}" srcOrd="0" destOrd="0" presId="urn:microsoft.com/office/officeart/2005/8/layout/hierarchy2"/>
    <dgm:cxn modelId="{B762A6E6-C1FF-437E-81C2-A031257E26F4}" srcId="{6B8D4415-9962-47C1-AC3A-740BAD9F3AD6}" destId="{C7E28667-6F47-4C25-8AB6-05B9EF9153CB}" srcOrd="1" destOrd="0" parTransId="{CDFB268F-C6E8-4FEC-BA43-E762AF55014E}" sibTransId="{E1192542-F2D9-4476-8C83-2EC4E2E71DC1}"/>
    <dgm:cxn modelId="{2433F271-032F-4714-893F-5EF9FA85A11C}" type="presOf" srcId="{FE02231A-BF1E-4D7F-A6A6-5CD45F206839}" destId="{F839BD0F-D56F-4E1F-A84E-54357B983F5E}" srcOrd="1" destOrd="0" presId="urn:microsoft.com/office/officeart/2005/8/layout/hierarchy2"/>
    <dgm:cxn modelId="{3EA0829B-9BFF-4213-9FB7-8EAD7F74C0BD}" type="presOf" srcId="{CDFB268F-C6E8-4FEC-BA43-E762AF55014E}" destId="{AAA13AB0-05B3-45B7-A0CB-D7B6935AA6F7}" srcOrd="0" destOrd="0" presId="urn:microsoft.com/office/officeart/2005/8/layout/hierarchy2"/>
    <dgm:cxn modelId="{CC950083-07C9-44BF-A771-FEAFB4B32117}" srcId="{C7E28667-6F47-4C25-8AB6-05B9EF9153CB}" destId="{096B55D8-2363-41CD-A417-1AD69F08A8F7}" srcOrd="0" destOrd="0" parTransId="{110B9ED2-440D-4F52-9811-439CB1FFA64D}" sibTransId="{F6C0A93C-7283-4B90-B760-CD9A0CA835B4}"/>
    <dgm:cxn modelId="{8EA70AF2-F7B9-4A17-B207-65EFAD3343F5}" type="presOf" srcId="{FE02231A-BF1E-4D7F-A6A6-5CD45F206839}" destId="{79123FBB-D9E2-47E5-A76B-A670F9BE7D7C}" srcOrd="0" destOrd="0" presId="urn:microsoft.com/office/officeart/2005/8/layout/hierarchy2"/>
    <dgm:cxn modelId="{14D0AAD0-E615-458F-BBF9-FEF623CEBB7B}" srcId="{6DD4D914-5532-4CED-866D-374BFDD09D46}" destId="{D6AC6F16-7271-473A-ADFD-65A2A09B25F1}" srcOrd="2" destOrd="0" parTransId="{FE02231A-BF1E-4D7F-A6A6-5CD45F206839}" sibTransId="{B0A90C70-56B7-4D16-B095-5D5BD9F9CD24}"/>
    <dgm:cxn modelId="{2842B16D-F144-4B7B-ACE5-88340D533767}" type="presOf" srcId="{C2AB0CC8-FEB5-4917-B7B4-480207267B9C}" destId="{2E826DC5-51E5-48EC-83DF-BB97C0CA6EB5}" srcOrd="0" destOrd="0" presId="urn:microsoft.com/office/officeart/2005/8/layout/hierarchy2"/>
    <dgm:cxn modelId="{7C0DAE0F-1FAD-4DA9-8F87-8E2DF814F685}" type="presOf" srcId="{110B9ED2-440D-4F52-9811-439CB1FFA64D}" destId="{4602F8A9-7DE3-4926-B6BB-5BF42536D0BD}" srcOrd="0" destOrd="0" presId="urn:microsoft.com/office/officeart/2005/8/layout/hierarchy2"/>
    <dgm:cxn modelId="{73903E9A-305E-4CA5-9A64-3127FC4EFBE3}" type="presOf" srcId="{F52FC709-85E1-4EDD-A19A-34A193421665}" destId="{639D1862-F844-4F29-A4E0-866D09E94E84}" srcOrd="1" destOrd="0" presId="urn:microsoft.com/office/officeart/2005/8/layout/hierarchy2"/>
    <dgm:cxn modelId="{B5390059-0C84-4132-A106-36FD47065078}" type="presOf" srcId="{7A24045B-BACF-4D65-B13C-6ABD6F6F4797}" destId="{B45CD2D7-76B7-42F7-9A2C-9B0A58A1C4A0}" srcOrd="1" destOrd="0" presId="urn:microsoft.com/office/officeart/2005/8/layout/hierarchy2"/>
    <dgm:cxn modelId="{DF466C61-782A-4C58-AACE-7DB2551EEE9A}" type="presOf" srcId="{F52FC709-85E1-4EDD-A19A-34A193421665}" destId="{CEB37A87-63DF-4101-9C28-09ADAAF5077C}" srcOrd="0" destOrd="0" presId="urn:microsoft.com/office/officeart/2005/8/layout/hierarchy2"/>
    <dgm:cxn modelId="{B021DFB8-8786-4E1A-821A-754A0189D890}" type="presOf" srcId="{096B55D8-2363-41CD-A417-1AD69F08A8F7}" destId="{432BC771-90CE-4A35-B35E-1A4D0B1F094A}" srcOrd="0" destOrd="0" presId="urn:microsoft.com/office/officeart/2005/8/layout/hierarchy2"/>
    <dgm:cxn modelId="{72C2352D-91A2-4897-86D7-6CED2BF62E33}" type="presOf" srcId="{8C5F5907-0FE6-4526-B2AB-A9C2357EF8A7}" destId="{083E2F57-DC9D-4A6D-8639-EB46D9699933}" srcOrd="0" destOrd="0" presId="urn:microsoft.com/office/officeart/2005/8/layout/hierarchy2"/>
    <dgm:cxn modelId="{73FBEF7B-C92F-4E89-8F3E-1D5EBBAD7287}" type="presOf" srcId="{608E00DC-9EBF-463C-B070-33CC4B3FFE2E}" destId="{142B5353-FFCC-4C12-A9AC-08E4A63DDABD}" srcOrd="1" destOrd="0" presId="urn:microsoft.com/office/officeart/2005/8/layout/hierarchy2"/>
    <dgm:cxn modelId="{514F07B6-5FE3-4E66-B0A5-FAA0DCCA422B}" type="presOf" srcId="{B4823DBC-DB46-4854-A863-AE59EDCF244E}" destId="{882C05D6-1E6B-4B56-AF56-D07D8906EAE8}" srcOrd="0" destOrd="0" presId="urn:microsoft.com/office/officeart/2005/8/layout/hierarchy2"/>
    <dgm:cxn modelId="{FAE6CFAA-94F7-4DAE-B66B-F6652E0D937A}" type="presOf" srcId="{D6AC6F16-7271-473A-ADFD-65A2A09B25F1}" destId="{5F91E7EF-8B05-498A-B3FC-EA5CA7B87074}" srcOrd="0" destOrd="0" presId="urn:microsoft.com/office/officeart/2005/8/layout/hierarchy2"/>
    <dgm:cxn modelId="{3D6EF5E7-CF09-482C-89E5-E172B1F5EF17}" type="presOf" srcId="{B1E36E1F-A459-468E-97E7-C6F3AB683CF5}" destId="{8CB8E975-2FE3-4550-95AC-359315B77917}" srcOrd="0" destOrd="0" presId="urn:microsoft.com/office/officeart/2005/8/layout/hierarchy2"/>
    <dgm:cxn modelId="{7B9561BA-71F3-40E0-9EDA-38C3A37532E5}" srcId="{6DD4D914-5532-4CED-866D-374BFDD09D46}" destId="{B1E36E1F-A459-468E-97E7-C6F3AB683CF5}" srcOrd="0" destOrd="0" parTransId="{7A24045B-BACF-4D65-B13C-6ABD6F6F4797}" sibTransId="{D185605E-1D60-468B-84FB-5F476B624955}"/>
    <dgm:cxn modelId="{0F875B87-9F86-45DD-BD58-3B9ACDAE5EB9}" type="presOf" srcId="{6DD4D914-5532-4CED-866D-374BFDD09D46}" destId="{1DAF335E-8099-45F2-A5D2-7C4962FD638E}" srcOrd="0" destOrd="0" presId="urn:microsoft.com/office/officeart/2005/8/layout/hierarchy2"/>
    <dgm:cxn modelId="{32DDA4BB-4116-4FF7-B19C-E6B145FCD47B}" type="presOf" srcId="{9EF5A1A8-0E46-4E08-927D-1682843F7868}" destId="{9E1DE6ED-DA95-4B2C-8934-AAD0B6223C74}" srcOrd="0" destOrd="0" presId="urn:microsoft.com/office/officeart/2005/8/layout/hierarchy2"/>
    <dgm:cxn modelId="{74E70ABE-7659-405F-BF1D-B3158356DD30}" srcId="{096B55D8-2363-41CD-A417-1AD69F08A8F7}" destId="{1E1D190F-2084-4FF7-9524-AB0ADF1F793E}" srcOrd="1" destOrd="0" parTransId="{B4823DBC-DB46-4854-A863-AE59EDCF244E}" sibTransId="{9FE32EC9-16A4-4FCA-BF13-707E99A1102C}"/>
    <dgm:cxn modelId="{3C9DFE4B-3D28-4874-83AA-7F101D26D83E}" type="presOf" srcId="{7A24045B-BACF-4D65-B13C-6ABD6F6F4797}" destId="{DCB5E9EC-D42D-4C76-8244-59AA6A1CAD75}" srcOrd="0" destOrd="0" presId="urn:microsoft.com/office/officeart/2005/8/layout/hierarchy2"/>
    <dgm:cxn modelId="{08C1C286-9D6F-4BBE-AC76-FAE7B89CC002}" srcId="{C2AB0CC8-FEB5-4917-B7B4-480207267B9C}" destId="{6B8D4415-9962-47C1-AC3A-740BAD9F3AD6}" srcOrd="0" destOrd="0" parTransId="{00B9332F-02FF-4F4F-A185-1C0F9BF7267E}" sibTransId="{1344FE60-84A1-4C0D-947E-AB8CD27AD2D7}"/>
    <dgm:cxn modelId="{EF38F662-28D5-468B-9B6B-FD9CFDF09EA5}" type="presOf" srcId="{C7E28667-6F47-4C25-8AB6-05B9EF9153CB}" destId="{46EFD399-B444-4771-9AF0-250520ACF5FC}" srcOrd="0" destOrd="0" presId="urn:microsoft.com/office/officeart/2005/8/layout/hierarchy2"/>
    <dgm:cxn modelId="{BB84A9B5-7199-4014-BC67-FE94EF7743A5}" type="presOf" srcId="{608E00DC-9EBF-463C-B070-33CC4B3FFE2E}" destId="{F898ACD9-E3A3-4B76-B5E4-E78B85074734}" srcOrd="0" destOrd="0" presId="urn:microsoft.com/office/officeart/2005/8/layout/hierarchy2"/>
    <dgm:cxn modelId="{B669B625-D805-484C-94B6-8BE11D7B406B}" type="presParOf" srcId="{2E826DC5-51E5-48EC-83DF-BB97C0CA6EB5}" destId="{4AD427AA-3362-4820-A695-F7E7E23A0F5E}" srcOrd="0" destOrd="0" presId="urn:microsoft.com/office/officeart/2005/8/layout/hierarchy2"/>
    <dgm:cxn modelId="{4D811156-8030-41F2-9F15-BDD0600103E7}" type="presParOf" srcId="{4AD427AA-3362-4820-A695-F7E7E23A0F5E}" destId="{7208DDB7-5E14-461D-8396-39717EA538CB}" srcOrd="0" destOrd="0" presId="urn:microsoft.com/office/officeart/2005/8/layout/hierarchy2"/>
    <dgm:cxn modelId="{945DF9E4-B1C2-46EB-93A3-F9B8A540B440}" type="presParOf" srcId="{4AD427AA-3362-4820-A695-F7E7E23A0F5E}" destId="{45BB1252-E22B-4F22-A6A9-025024366FE4}" srcOrd="1" destOrd="0" presId="urn:microsoft.com/office/officeart/2005/8/layout/hierarchy2"/>
    <dgm:cxn modelId="{9209CA0A-19D7-49DF-BC3C-1C3F43DEF7D1}" type="presParOf" srcId="{45BB1252-E22B-4F22-A6A9-025024366FE4}" destId="{F898ACD9-E3A3-4B76-B5E4-E78B85074734}" srcOrd="0" destOrd="0" presId="urn:microsoft.com/office/officeart/2005/8/layout/hierarchy2"/>
    <dgm:cxn modelId="{180668DE-8484-42EA-A1AB-259F89E3D200}" type="presParOf" srcId="{F898ACD9-E3A3-4B76-B5E4-E78B85074734}" destId="{142B5353-FFCC-4C12-A9AC-08E4A63DDABD}" srcOrd="0" destOrd="0" presId="urn:microsoft.com/office/officeart/2005/8/layout/hierarchy2"/>
    <dgm:cxn modelId="{575D8261-AC52-47CF-A600-C702E5156371}" type="presParOf" srcId="{45BB1252-E22B-4F22-A6A9-025024366FE4}" destId="{40C40E54-5FD8-469A-87BA-D6EC89AE19A2}" srcOrd="1" destOrd="0" presId="urn:microsoft.com/office/officeart/2005/8/layout/hierarchy2"/>
    <dgm:cxn modelId="{AD50D943-4AA8-4A4F-B222-C0A3362B26DF}" type="presParOf" srcId="{40C40E54-5FD8-469A-87BA-D6EC89AE19A2}" destId="{1DAF335E-8099-45F2-A5D2-7C4962FD638E}" srcOrd="0" destOrd="0" presId="urn:microsoft.com/office/officeart/2005/8/layout/hierarchy2"/>
    <dgm:cxn modelId="{059FF803-23C7-4552-A802-4057794C0177}" type="presParOf" srcId="{40C40E54-5FD8-469A-87BA-D6EC89AE19A2}" destId="{3BBB1DEB-9715-4F5A-A29F-2F7BE74E9AAC}" srcOrd="1" destOrd="0" presId="urn:microsoft.com/office/officeart/2005/8/layout/hierarchy2"/>
    <dgm:cxn modelId="{E4406B05-6F32-4014-9A1E-27969E32A947}" type="presParOf" srcId="{3BBB1DEB-9715-4F5A-A29F-2F7BE74E9AAC}" destId="{DCB5E9EC-D42D-4C76-8244-59AA6A1CAD75}" srcOrd="0" destOrd="0" presId="urn:microsoft.com/office/officeart/2005/8/layout/hierarchy2"/>
    <dgm:cxn modelId="{5FB10285-AFCD-4137-B6B0-56AFB4763644}" type="presParOf" srcId="{DCB5E9EC-D42D-4C76-8244-59AA6A1CAD75}" destId="{B45CD2D7-76B7-42F7-9A2C-9B0A58A1C4A0}" srcOrd="0" destOrd="0" presId="urn:microsoft.com/office/officeart/2005/8/layout/hierarchy2"/>
    <dgm:cxn modelId="{8A985ADE-C08E-4B54-A2F8-A7C6D5EA0D71}" type="presParOf" srcId="{3BBB1DEB-9715-4F5A-A29F-2F7BE74E9AAC}" destId="{CF4CA6AE-A6E9-47F0-9C71-09AF1953BF57}" srcOrd="1" destOrd="0" presId="urn:microsoft.com/office/officeart/2005/8/layout/hierarchy2"/>
    <dgm:cxn modelId="{E30FF094-A1E7-4A8D-B3D7-829131D3512A}" type="presParOf" srcId="{CF4CA6AE-A6E9-47F0-9C71-09AF1953BF57}" destId="{8CB8E975-2FE3-4550-95AC-359315B77917}" srcOrd="0" destOrd="0" presId="urn:microsoft.com/office/officeart/2005/8/layout/hierarchy2"/>
    <dgm:cxn modelId="{909786E1-170D-489A-9FA3-34A0D63778F2}" type="presParOf" srcId="{CF4CA6AE-A6E9-47F0-9C71-09AF1953BF57}" destId="{0DB81323-4D53-4DBB-B055-ED43E040665C}" srcOrd="1" destOrd="0" presId="urn:microsoft.com/office/officeart/2005/8/layout/hierarchy2"/>
    <dgm:cxn modelId="{D7D302BD-E949-434D-9C6C-67DB8F56336C}" type="presParOf" srcId="{3BBB1DEB-9715-4F5A-A29F-2F7BE74E9AAC}" destId="{CEB37A87-63DF-4101-9C28-09ADAAF5077C}" srcOrd="2" destOrd="0" presId="urn:microsoft.com/office/officeart/2005/8/layout/hierarchy2"/>
    <dgm:cxn modelId="{786AEF3D-42BC-4F4A-9F73-9D14BFC0BCF8}" type="presParOf" srcId="{CEB37A87-63DF-4101-9C28-09ADAAF5077C}" destId="{639D1862-F844-4F29-A4E0-866D09E94E84}" srcOrd="0" destOrd="0" presId="urn:microsoft.com/office/officeart/2005/8/layout/hierarchy2"/>
    <dgm:cxn modelId="{99102F67-2F91-4C0A-A86E-8FFDD93E46F4}" type="presParOf" srcId="{3BBB1DEB-9715-4F5A-A29F-2F7BE74E9AAC}" destId="{7C696937-B89F-4E2C-BF4A-8763A6A5E033}" srcOrd="3" destOrd="0" presId="urn:microsoft.com/office/officeart/2005/8/layout/hierarchy2"/>
    <dgm:cxn modelId="{FAF84C94-6B41-4D61-9D4F-EAE85A1BC7EB}" type="presParOf" srcId="{7C696937-B89F-4E2C-BF4A-8763A6A5E033}" destId="{493BF6B7-9461-45A8-BB4D-69A6DF1F352C}" srcOrd="0" destOrd="0" presId="urn:microsoft.com/office/officeart/2005/8/layout/hierarchy2"/>
    <dgm:cxn modelId="{3E7FF51D-E56B-485A-9CD8-00222DD4CE6B}" type="presParOf" srcId="{7C696937-B89F-4E2C-BF4A-8763A6A5E033}" destId="{6DA67AF8-DD20-468A-B13D-FA274CFA6180}" srcOrd="1" destOrd="0" presId="urn:microsoft.com/office/officeart/2005/8/layout/hierarchy2"/>
    <dgm:cxn modelId="{8D05DDC6-377F-4422-90CD-E75BB1621F2F}" type="presParOf" srcId="{3BBB1DEB-9715-4F5A-A29F-2F7BE74E9AAC}" destId="{79123FBB-D9E2-47E5-A76B-A670F9BE7D7C}" srcOrd="4" destOrd="0" presId="urn:microsoft.com/office/officeart/2005/8/layout/hierarchy2"/>
    <dgm:cxn modelId="{02684BDA-C1DF-489C-A3D5-899D30D7E939}" type="presParOf" srcId="{79123FBB-D9E2-47E5-A76B-A670F9BE7D7C}" destId="{F839BD0F-D56F-4E1F-A84E-54357B983F5E}" srcOrd="0" destOrd="0" presId="urn:microsoft.com/office/officeart/2005/8/layout/hierarchy2"/>
    <dgm:cxn modelId="{902923C5-9D98-4CD6-8E0E-D9DE97DA0B0C}" type="presParOf" srcId="{3BBB1DEB-9715-4F5A-A29F-2F7BE74E9AAC}" destId="{BA06D981-4161-410D-95A5-30C97FE23138}" srcOrd="5" destOrd="0" presId="urn:microsoft.com/office/officeart/2005/8/layout/hierarchy2"/>
    <dgm:cxn modelId="{1F537449-A1E2-4DD1-ADB7-89E4C86C499A}" type="presParOf" srcId="{BA06D981-4161-410D-95A5-30C97FE23138}" destId="{5F91E7EF-8B05-498A-B3FC-EA5CA7B87074}" srcOrd="0" destOrd="0" presId="urn:microsoft.com/office/officeart/2005/8/layout/hierarchy2"/>
    <dgm:cxn modelId="{D6C771D6-F925-41C2-9623-D1A73F3618E0}" type="presParOf" srcId="{BA06D981-4161-410D-95A5-30C97FE23138}" destId="{06210123-E5C7-46ED-A46C-FE104D55A1AC}" srcOrd="1" destOrd="0" presId="urn:microsoft.com/office/officeart/2005/8/layout/hierarchy2"/>
    <dgm:cxn modelId="{21C6C324-0DF5-4E52-92D7-CF91198B829E}" type="presParOf" srcId="{45BB1252-E22B-4F22-A6A9-025024366FE4}" destId="{AAA13AB0-05B3-45B7-A0CB-D7B6935AA6F7}" srcOrd="2" destOrd="0" presId="urn:microsoft.com/office/officeart/2005/8/layout/hierarchy2"/>
    <dgm:cxn modelId="{DDF34A12-6365-4931-BB12-1F5C793C2847}" type="presParOf" srcId="{AAA13AB0-05B3-45B7-A0CB-D7B6935AA6F7}" destId="{C9AB8D99-BF23-40F0-A451-15B61173A7FC}" srcOrd="0" destOrd="0" presId="urn:microsoft.com/office/officeart/2005/8/layout/hierarchy2"/>
    <dgm:cxn modelId="{F01FFB48-B5B3-4B5B-BA95-019797C50C3C}" type="presParOf" srcId="{45BB1252-E22B-4F22-A6A9-025024366FE4}" destId="{74F06A5A-2575-4763-8DA4-CD7773D9B78A}" srcOrd="3" destOrd="0" presId="urn:microsoft.com/office/officeart/2005/8/layout/hierarchy2"/>
    <dgm:cxn modelId="{21CBFB82-1612-4F33-AB5D-E7A76DD0037D}" type="presParOf" srcId="{74F06A5A-2575-4763-8DA4-CD7773D9B78A}" destId="{46EFD399-B444-4771-9AF0-250520ACF5FC}" srcOrd="0" destOrd="0" presId="urn:microsoft.com/office/officeart/2005/8/layout/hierarchy2"/>
    <dgm:cxn modelId="{9B1E9F12-34FF-481A-B669-3CC3D6FC8831}" type="presParOf" srcId="{74F06A5A-2575-4763-8DA4-CD7773D9B78A}" destId="{18847C3C-75F6-4108-80CA-8BB46E91610A}" srcOrd="1" destOrd="0" presId="urn:microsoft.com/office/officeart/2005/8/layout/hierarchy2"/>
    <dgm:cxn modelId="{CCF090B6-20FC-4EC7-AE7F-B694BA0B8B18}" type="presParOf" srcId="{18847C3C-75F6-4108-80CA-8BB46E91610A}" destId="{4602F8A9-7DE3-4926-B6BB-5BF42536D0BD}" srcOrd="0" destOrd="0" presId="urn:microsoft.com/office/officeart/2005/8/layout/hierarchy2"/>
    <dgm:cxn modelId="{D082EF51-7F5B-4FC0-83CB-D2819A81014B}" type="presParOf" srcId="{4602F8A9-7DE3-4926-B6BB-5BF42536D0BD}" destId="{9CD6C10E-E53D-4866-98CD-558B21F39029}" srcOrd="0" destOrd="0" presId="urn:microsoft.com/office/officeart/2005/8/layout/hierarchy2"/>
    <dgm:cxn modelId="{0FE9A078-AD8D-4DC2-8870-16FB96A6FFE4}" type="presParOf" srcId="{18847C3C-75F6-4108-80CA-8BB46E91610A}" destId="{163DF6A4-F924-4007-86C9-310A133631E4}" srcOrd="1" destOrd="0" presId="urn:microsoft.com/office/officeart/2005/8/layout/hierarchy2"/>
    <dgm:cxn modelId="{D9F156C7-0795-489E-8A3D-C9C82ACD22B9}" type="presParOf" srcId="{163DF6A4-F924-4007-86C9-310A133631E4}" destId="{432BC771-90CE-4A35-B35E-1A4D0B1F094A}" srcOrd="0" destOrd="0" presId="urn:microsoft.com/office/officeart/2005/8/layout/hierarchy2"/>
    <dgm:cxn modelId="{68166646-ED7B-4D5D-8C45-4C21EB5C485E}" type="presParOf" srcId="{163DF6A4-F924-4007-86C9-310A133631E4}" destId="{AC59158F-8F15-4668-8D5F-DF6BBD96D14B}" srcOrd="1" destOrd="0" presId="urn:microsoft.com/office/officeart/2005/8/layout/hierarchy2"/>
    <dgm:cxn modelId="{D8D3F07C-1172-4329-B5E6-ED7D1C92A8C1}" type="presParOf" srcId="{AC59158F-8F15-4668-8D5F-DF6BBD96D14B}" destId="{9E1DE6ED-DA95-4B2C-8934-AAD0B6223C74}" srcOrd="0" destOrd="0" presId="urn:microsoft.com/office/officeart/2005/8/layout/hierarchy2"/>
    <dgm:cxn modelId="{9E2180B3-916C-42F0-B4F2-E3C12395371C}" type="presParOf" srcId="{9E1DE6ED-DA95-4B2C-8934-AAD0B6223C74}" destId="{080730C3-BCCA-48C3-AEB0-58184BB31D10}" srcOrd="0" destOrd="0" presId="urn:microsoft.com/office/officeart/2005/8/layout/hierarchy2"/>
    <dgm:cxn modelId="{C7FEFF54-8795-4DF2-A9DF-2DE385B3B0B8}" type="presParOf" srcId="{AC59158F-8F15-4668-8D5F-DF6BBD96D14B}" destId="{30D99AE9-CA11-4A75-B091-47047CE0D59E}" srcOrd="1" destOrd="0" presId="urn:microsoft.com/office/officeart/2005/8/layout/hierarchy2"/>
    <dgm:cxn modelId="{926A1406-13D9-4DD1-B6B4-5C20C638317B}" type="presParOf" srcId="{30D99AE9-CA11-4A75-B091-47047CE0D59E}" destId="{083E2F57-DC9D-4A6D-8639-EB46D9699933}" srcOrd="0" destOrd="0" presId="urn:microsoft.com/office/officeart/2005/8/layout/hierarchy2"/>
    <dgm:cxn modelId="{A5DBE36D-E831-4F4C-A4A9-949F9FBE5040}" type="presParOf" srcId="{30D99AE9-CA11-4A75-B091-47047CE0D59E}" destId="{92AE5330-6D90-46A2-8C44-660CAEB0389E}" srcOrd="1" destOrd="0" presId="urn:microsoft.com/office/officeart/2005/8/layout/hierarchy2"/>
    <dgm:cxn modelId="{96667C9A-5FC1-42CE-84B0-A18B870F91CB}" type="presParOf" srcId="{AC59158F-8F15-4668-8D5F-DF6BBD96D14B}" destId="{882C05D6-1E6B-4B56-AF56-D07D8906EAE8}" srcOrd="2" destOrd="0" presId="urn:microsoft.com/office/officeart/2005/8/layout/hierarchy2"/>
    <dgm:cxn modelId="{E7D6ED5D-E768-4C3C-87C5-8E96322E25D8}" type="presParOf" srcId="{882C05D6-1E6B-4B56-AF56-D07D8906EAE8}" destId="{1C4014BD-C845-41B4-A72D-0C45A39D842B}" srcOrd="0" destOrd="0" presId="urn:microsoft.com/office/officeart/2005/8/layout/hierarchy2"/>
    <dgm:cxn modelId="{6C5187C4-5107-4C64-A06C-5905DD6E2809}" type="presParOf" srcId="{AC59158F-8F15-4668-8D5F-DF6BBD96D14B}" destId="{1565A66F-463B-42F0-B6E7-43EE591F1BF6}" srcOrd="3" destOrd="0" presId="urn:microsoft.com/office/officeart/2005/8/layout/hierarchy2"/>
    <dgm:cxn modelId="{0D7A0E99-9B8E-40CB-904B-64224DF913CB}" type="presParOf" srcId="{1565A66F-463B-42F0-B6E7-43EE591F1BF6}" destId="{619058A9-045C-44E9-841C-88FF8B6AA68A}" srcOrd="0" destOrd="0" presId="urn:microsoft.com/office/officeart/2005/8/layout/hierarchy2"/>
    <dgm:cxn modelId="{9DCCE025-F170-446F-8410-46E4C61C18F0}" type="presParOf" srcId="{1565A66F-463B-42F0-B6E7-43EE591F1BF6}" destId="{C14842D6-81D6-449B-A01C-3B6115B7E3ED}" srcOrd="1" destOrd="0" presId="urn:microsoft.com/office/officeart/2005/8/layout/hierarchy2"/>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2BE670A-FD5D-4244-8FDB-D67C7D2E2055}">
      <dsp:nvSpPr>
        <dsp:cNvPr id="0" name=""/>
        <dsp:cNvSpPr/>
      </dsp:nvSpPr>
      <dsp:spPr>
        <a:xfrm>
          <a:off x="2700019" y="1318678"/>
          <a:ext cx="1478880" cy="433365"/>
        </a:xfrm>
        <a:custGeom>
          <a:avLst/>
          <a:gdLst/>
          <a:ahLst/>
          <a:cxnLst/>
          <a:rect l="0" t="0" r="0" b="0"/>
          <a:pathLst>
            <a:path>
              <a:moveTo>
                <a:pt x="0" y="0"/>
              </a:moveTo>
              <a:lnTo>
                <a:pt x="0" y="176926"/>
              </a:lnTo>
              <a:lnTo>
                <a:pt x="1478880" y="176926"/>
              </a:lnTo>
              <a:lnTo>
                <a:pt x="1478880" y="433365"/>
              </a:lnTo>
            </a:path>
          </a:pathLst>
        </a:cu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BF53B9-4C2A-451F-97E2-998264C983BB}">
      <dsp:nvSpPr>
        <dsp:cNvPr id="0" name=""/>
        <dsp:cNvSpPr/>
      </dsp:nvSpPr>
      <dsp:spPr>
        <a:xfrm>
          <a:off x="1221146" y="1318678"/>
          <a:ext cx="1478873" cy="427152"/>
        </a:xfrm>
        <a:custGeom>
          <a:avLst/>
          <a:gdLst/>
          <a:ahLst/>
          <a:cxnLst/>
          <a:rect l="0" t="0" r="0" b="0"/>
          <a:pathLst>
            <a:path>
              <a:moveTo>
                <a:pt x="1478873" y="0"/>
              </a:moveTo>
              <a:lnTo>
                <a:pt x="1478873" y="170713"/>
              </a:lnTo>
              <a:lnTo>
                <a:pt x="0" y="170713"/>
              </a:lnTo>
              <a:lnTo>
                <a:pt x="0" y="427152"/>
              </a:lnTo>
            </a:path>
          </a:pathLst>
        </a:cu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4622BB-AC96-49DF-BA91-F94293B15860}">
      <dsp:nvSpPr>
        <dsp:cNvPr id="0" name=""/>
        <dsp:cNvSpPr/>
      </dsp:nvSpPr>
      <dsp:spPr>
        <a:xfrm>
          <a:off x="2089450" y="97538"/>
          <a:ext cx="1221139" cy="1221139"/>
        </a:xfrm>
        <a:prstGeom prst="arc">
          <a:avLst>
            <a:gd name="adj1" fmla="val 13200000"/>
            <a:gd name="adj2" fmla="val 19200000"/>
          </a:avLst>
        </a:pr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5CF50F-2D5A-431B-AF13-3B4082848531}">
      <dsp:nvSpPr>
        <dsp:cNvPr id="0" name=""/>
        <dsp:cNvSpPr/>
      </dsp:nvSpPr>
      <dsp:spPr>
        <a:xfrm>
          <a:off x="2089450" y="97538"/>
          <a:ext cx="1221139" cy="1221139"/>
        </a:xfrm>
        <a:prstGeom prst="arc">
          <a:avLst>
            <a:gd name="adj1" fmla="val 2400000"/>
            <a:gd name="adj2" fmla="val 8400000"/>
          </a:avLst>
        </a:pr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17CE11-DB1C-4760-A963-3095EC63AC4A}">
      <dsp:nvSpPr>
        <dsp:cNvPr id="0" name=""/>
        <dsp:cNvSpPr/>
      </dsp:nvSpPr>
      <dsp:spPr>
        <a:xfrm>
          <a:off x="1478880" y="317343"/>
          <a:ext cx="2442278" cy="78152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pt-BR" sz="1500" b="1" kern="1200">
              <a:latin typeface="AR DARLING" panose="02000000000000000000" pitchFamily="2" charset="0"/>
            </a:rPr>
            <a:t>Karen Vieira</a:t>
          </a:r>
        </a:p>
        <a:p>
          <a:pPr lvl="0" algn="ctr" defTabSz="666750">
            <a:lnSpc>
              <a:spcPct val="90000"/>
            </a:lnSpc>
            <a:spcBef>
              <a:spcPct val="0"/>
            </a:spcBef>
            <a:spcAft>
              <a:spcPct val="35000"/>
            </a:spcAft>
          </a:pPr>
          <a:r>
            <a:rPr lang="pt-BR" sz="1500" b="1" kern="1200">
              <a:latin typeface="AR DARLING" panose="02000000000000000000" pitchFamily="2" charset="0"/>
            </a:rPr>
            <a:t>Diretora-Presidente</a:t>
          </a:r>
        </a:p>
      </dsp:txBody>
      <dsp:txXfrm>
        <a:off x="1478880" y="317343"/>
        <a:ext cx="2442278" cy="781529"/>
      </dsp:txXfrm>
    </dsp:sp>
    <dsp:sp modelId="{554737D8-6DB6-4A92-9186-DFFFF8E4B059}">
      <dsp:nvSpPr>
        <dsp:cNvPr id="0" name=""/>
        <dsp:cNvSpPr/>
      </dsp:nvSpPr>
      <dsp:spPr>
        <a:xfrm>
          <a:off x="610577" y="1745830"/>
          <a:ext cx="1221139" cy="1221139"/>
        </a:xfrm>
        <a:prstGeom prst="arc">
          <a:avLst>
            <a:gd name="adj1" fmla="val 13200000"/>
            <a:gd name="adj2" fmla="val 19200000"/>
          </a:avLst>
        </a:pr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AF09FC-58C4-40EF-8BD6-8137AD4F27B6}">
      <dsp:nvSpPr>
        <dsp:cNvPr id="0" name=""/>
        <dsp:cNvSpPr/>
      </dsp:nvSpPr>
      <dsp:spPr>
        <a:xfrm>
          <a:off x="610577" y="1745830"/>
          <a:ext cx="1221139" cy="1221139"/>
        </a:xfrm>
        <a:prstGeom prst="arc">
          <a:avLst>
            <a:gd name="adj1" fmla="val 2400000"/>
            <a:gd name="adj2" fmla="val 8400000"/>
          </a:avLst>
        </a:pr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623ACC-3EC0-444F-A474-BADBA42F7C8B}">
      <dsp:nvSpPr>
        <dsp:cNvPr id="0" name=""/>
        <dsp:cNvSpPr/>
      </dsp:nvSpPr>
      <dsp:spPr>
        <a:xfrm>
          <a:off x="7" y="1965635"/>
          <a:ext cx="2442278" cy="78152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pt-BR" sz="1500" b="1" kern="1200">
              <a:latin typeface="AR DARLING" panose="02000000000000000000" pitchFamily="2" charset="0"/>
            </a:rPr>
            <a:t>Caio Dias</a:t>
          </a:r>
        </a:p>
        <a:p>
          <a:pPr lvl="0" algn="ctr" defTabSz="666750">
            <a:lnSpc>
              <a:spcPct val="90000"/>
            </a:lnSpc>
            <a:spcBef>
              <a:spcPct val="0"/>
            </a:spcBef>
            <a:spcAft>
              <a:spcPct val="35000"/>
            </a:spcAft>
          </a:pPr>
          <a:r>
            <a:rPr lang="pt-BR" sz="1500" b="1" kern="1200">
              <a:latin typeface="AR DARLING" panose="02000000000000000000" pitchFamily="2" charset="0"/>
            </a:rPr>
            <a:t>Vice-Presidente Financeiro</a:t>
          </a:r>
        </a:p>
      </dsp:txBody>
      <dsp:txXfrm>
        <a:off x="7" y="1965635"/>
        <a:ext cx="2442278" cy="781529"/>
      </dsp:txXfrm>
    </dsp:sp>
    <dsp:sp modelId="{B81BB13D-E12D-4C22-A4BB-2EC70FCFA99B}">
      <dsp:nvSpPr>
        <dsp:cNvPr id="0" name=""/>
        <dsp:cNvSpPr/>
      </dsp:nvSpPr>
      <dsp:spPr>
        <a:xfrm>
          <a:off x="3568330" y="1752043"/>
          <a:ext cx="1221139" cy="1221139"/>
        </a:xfrm>
        <a:prstGeom prst="arc">
          <a:avLst>
            <a:gd name="adj1" fmla="val 13200000"/>
            <a:gd name="adj2" fmla="val 19200000"/>
          </a:avLst>
        </a:pr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1E6849-46EC-430B-924B-11E6A5431C70}">
      <dsp:nvSpPr>
        <dsp:cNvPr id="0" name=""/>
        <dsp:cNvSpPr/>
      </dsp:nvSpPr>
      <dsp:spPr>
        <a:xfrm>
          <a:off x="3568330" y="1752043"/>
          <a:ext cx="1221139" cy="1221139"/>
        </a:xfrm>
        <a:prstGeom prst="arc">
          <a:avLst>
            <a:gd name="adj1" fmla="val 2400000"/>
            <a:gd name="adj2" fmla="val 8400000"/>
          </a:avLst>
        </a:pr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550A92-C291-4EF8-9195-E02CB862566D}">
      <dsp:nvSpPr>
        <dsp:cNvPr id="0" name=""/>
        <dsp:cNvSpPr/>
      </dsp:nvSpPr>
      <dsp:spPr>
        <a:xfrm>
          <a:off x="2957761" y="1971849"/>
          <a:ext cx="2442278" cy="78152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pt-BR" sz="1500" b="1" kern="1200">
              <a:latin typeface="AR DARLING" panose="02000000000000000000" pitchFamily="2" charset="0"/>
            </a:rPr>
            <a:t>Erick Ferreira</a:t>
          </a:r>
        </a:p>
        <a:p>
          <a:pPr lvl="0" algn="ctr" defTabSz="666750">
            <a:lnSpc>
              <a:spcPct val="90000"/>
            </a:lnSpc>
            <a:spcBef>
              <a:spcPct val="0"/>
            </a:spcBef>
            <a:spcAft>
              <a:spcPct val="35000"/>
            </a:spcAft>
          </a:pPr>
          <a:r>
            <a:rPr lang="pt-BR" sz="1500" b="1" kern="1200">
              <a:latin typeface="AR DARLING" panose="02000000000000000000" pitchFamily="2" charset="0"/>
            </a:rPr>
            <a:t>Vice-Presidente de Operações</a:t>
          </a:r>
        </a:p>
      </dsp:txBody>
      <dsp:txXfrm>
        <a:off x="2957761" y="1971849"/>
        <a:ext cx="2442278" cy="78152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208DDB7-5E14-461D-8396-39717EA538CB}">
      <dsp:nvSpPr>
        <dsp:cNvPr id="0" name=""/>
        <dsp:cNvSpPr/>
      </dsp:nvSpPr>
      <dsp:spPr>
        <a:xfrm>
          <a:off x="669" y="1488125"/>
          <a:ext cx="1054819" cy="527409"/>
        </a:xfrm>
        <a:prstGeom prst="roundRect">
          <a:avLst>
            <a:gd name="adj" fmla="val 10000"/>
          </a:avLst>
        </a:prstGeom>
        <a:solidFill>
          <a:schemeClr val="accent4">
            <a:shade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dirty="0" smtClean="0">
              <a:latin typeface="Bernard MT Condensed" pitchFamily="18" charset="0"/>
            </a:rPr>
            <a:t>KAREN VIEIRA </a:t>
          </a:r>
          <a:br>
            <a:rPr lang="pt-BR" sz="1100" kern="1200" dirty="0" smtClean="0">
              <a:latin typeface="Bernard MT Condensed" pitchFamily="18" charset="0"/>
            </a:rPr>
          </a:br>
          <a:r>
            <a:rPr lang="pt-BR" sz="1100" kern="1200" dirty="0" smtClean="0">
              <a:latin typeface="Bernard MT Condensed" pitchFamily="18" charset="0"/>
            </a:rPr>
            <a:t>Dir. Presidente</a:t>
          </a:r>
          <a:endParaRPr lang="pt-BR" sz="1100" kern="1200"/>
        </a:p>
      </dsp:txBody>
      <dsp:txXfrm>
        <a:off x="669" y="1488125"/>
        <a:ext cx="1054819" cy="527409"/>
      </dsp:txXfrm>
    </dsp:sp>
    <dsp:sp modelId="{F898ACD9-E3A3-4B76-B5E4-E78B85074734}">
      <dsp:nvSpPr>
        <dsp:cNvPr id="0" name=""/>
        <dsp:cNvSpPr/>
      </dsp:nvSpPr>
      <dsp:spPr>
        <a:xfrm rot="17945813">
          <a:off x="832627" y="1357923"/>
          <a:ext cx="867650" cy="29663"/>
        </a:xfrm>
        <a:custGeom>
          <a:avLst/>
          <a:gdLst/>
          <a:ahLst/>
          <a:cxnLst/>
          <a:rect l="0" t="0" r="0" b="0"/>
          <a:pathLst>
            <a:path>
              <a:moveTo>
                <a:pt x="0" y="14831"/>
              </a:moveTo>
              <a:lnTo>
                <a:pt x="867650" y="14831"/>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rot="17945813">
        <a:off x="1244761" y="1351063"/>
        <a:ext cx="43382" cy="43382"/>
      </dsp:txXfrm>
    </dsp:sp>
    <dsp:sp modelId="{1DAF335E-8099-45F2-A5D2-7C4962FD638E}">
      <dsp:nvSpPr>
        <dsp:cNvPr id="0" name=""/>
        <dsp:cNvSpPr/>
      </dsp:nvSpPr>
      <dsp:spPr>
        <a:xfrm>
          <a:off x="1477416" y="729974"/>
          <a:ext cx="1054819" cy="527409"/>
        </a:xfrm>
        <a:prstGeom prst="roundRect">
          <a:avLst>
            <a:gd name="adj" fmla="val 10000"/>
          </a:avLst>
        </a:prstGeom>
        <a:solidFill>
          <a:schemeClr val="accent4">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dirty="0" smtClean="0">
              <a:latin typeface="Bernard MT Condensed" pitchFamily="18" charset="0"/>
            </a:rPr>
            <a:t>CAIO DIAS</a:t>
          </a:r>
        </a:p>
        <a:p>
          <a:pPr lvl="0" algn="ctr" defTabSz="488950">
            <a:lnSpc>
              <a:spcPct val="90000"/>
            </a:lnSpc>
            <a:spcBef>
              <a:spcPct val="0"/>
            </a:spcBef>
            <a:spcAft>
              <a:spcPct val="35000"/>
            </a:spcAft>
          </a:pPr>
          <a:r>
            <a:rPr lang="pt-BR" sz="1100" kern="1200" dirty="0" smtClean="0">
              <a:latin typeface="Bernard MT Condensed" pitchFamily="18" charset="0"/>
            </a:rPr>
            <a:t>VP Financeiro</a:t>
          </a:r>
          <a:endParaRPr lang="pt-BR" sz="1100" kern="1200" dirty="0">
            <a:latin typeface="Bernard MT Condensed" pitchFamily="18" charset="0"/>
          </a:endParaRPr>
        </a:p>
      </dsp:txBody>
      <dsp:txXfrm>
        <a:off x="1477416" y="729974"/>
        <a:ext cx="1054819" cy="527409"/>
      </dsp:txXfrm>
    </dsp:sp>
    <dsp:sp modelId="{DCB5E9EC-D42D-4C76-8244-59AA6A1CAD75}">
      <dsp:nvSpPr>
        <dsp:cNvPr id="0" name=""/>
        <dsp:cNvSpPr/>
      </dsp:nvSpPr>
      <dsp:spPr>
        <a:xfrm rot="19424184">
          <a:off x="2412715" y="613860"/>
          <a:ext cx="1234104" cy="29663"/>
        </a:xfrm>
        <a:custGeom>
          <a:avLst/>
          <a:gdLst/>
          <a:ahLst/>
          <a:cxnLst/>
          <a:rect l="0" t="0" r="0" b="0"/>
          <a:pathLst>
            <a:path>
              <a:moveTo>
                <a:pt x="0" y="14831"/>
              </a:moveTo>
              <a:lnTo>
                <a:pt x="1234104" y="14831"/>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rot="19424184">
        <a:off x="2998915" y="597839"/>
        <a:ext cx="61705" cy="61705"/>
      </dsp:txXfrm>
    </dsp:sp>
    <dsp:sp modelId="{8CB8E975-2FE3-4550-95AC-359315B77917}">
      <dsp:nvSpPr>
        <dsp:cNvPr id="0" name=""/>
        <dsp:cNvSpPr/>
      </dsp:nvSpPr>
      <dsp:spPr>
        <a:xfrm>
          <a:off x="3527299" y="0"/>
          <a:ext cx="1306984" cy="527409"/>
        </a:xfrm>
        <a:prstGeom prst="roundRect">
          <a:avLst>
            <a:gd name="adj" fmla="val 10000"/>
          </a:avLst>
        </a:prstGeom>
        <a:solidFill>
          <a:schemeClr val="accent4">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dirty="0" smtClean="0">
              <a:latin typeface="Bernard MT Condensed" pitchFamily="18" charset="0"/>
            </a:rPr>
            <a:t>ASSISTENTE  ADM. FINANCEIRO</a:t>
          </a:r>
          <a:endParaRPr lang="pt-BR" sz="1100" kern="1200" dirty="0">
            <a:latin typeface="Bernard MT Condensed" pitchFamily="18" charset="0"/>
          </a:endParaRPr>
        </a:p>
      </dsp:txBody>
      <dsp:txXfrm>
        <a:off x="3527299" y="0"/>
        <a:ext cx="1306984" cy="527409"/>
      </dsp:txXfrm>
    </dsp:sp>
    <dsp:sp modelId="{CEB37A87-63DF-4101-9C28-09ADAAF5077C}">
      <dsp:nvSpPr>
        <dsp:cNvPr id="0" name=""/>
        <dsp:cNvSpPr/>
      </dsp:nvSpPr>
      <dsp:spPr>
        <a:xfrm rot="116548">
          <a:off x="2531951" y="995655"/>
          <a:ext cx="991773" cy="29663"/>
        </a:xfrm>
        <a:custGeom>
          <a:avLst/>
          <a:gdLst/>
          <a:ahLst/>
          <a:cxnLst/>
          <a:rect l="0" t="0" r="0" b="0"/>
          <a:pathLst>
            <a:path>
              <a:moveTo>
                <a:pt x="0" y="14831"/>
              </a:moveTo>
              <a:lnTo>
                <a:pt x="991773" y="14831"/>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rot="116548">
        <a:off x="3003043" y="985693"/>
        <a:ext cx="49588" cy="49588"/>
      </dsp:txXfrm>
    </dsp:sp>
    <dsp:sp modelId="{493BF6B7-9461-45A8-BB4D-69A6DF1F352C}">
      <dsp:nvSpPr>
        <dsp:cNvPr id="0" name=""/>
        <dsp:cNvSpPr/>
      </dsp:nvSpPr>
      <dsp:spPr>
        <a:xfrm>
          <a:off x="3523439" y="763591"/>
          <a:ext cx="1256479" cy="527409"/>
        </a:xfrm>
        <a:prstGeom prst="roundRect">
          <a:avLst>
            <a:gd name="adj" fmla="val 10000"/>
          </a:avLst>
        </a:prstGeom>
        <a:solidFill>
          <a:schemeClr val="accent4">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dirty="0" smtClean="0">
              <a:latin typeface="Bernard MT Condensed" pitchFamily="18" charset="0"/>
            </a:rPr>
            <a:t>ASSISTENTE DP</a:t>
          </a:r>
          <a:endParaRPr lang="pt-BR" sz="1100" kern="1200" dirty="0">
            <a:latin typeface="Bernard MT Condensed" pitchFamily="18" charset="0"/>
          </a:endParaRPr>
        </a:p>
      </dsp:txBody>
      <dsp:txXfrm>
        <a:off x="3523439" y="763591"/>
        <a:ext cx="1256479" cy="527409"/>
      </dsp:txXfrm>
    </dsp:sp>
    <dsp:sp modelId="{79123FBB-D9E2-47E5-A76B-A670F9BE7D7C}">
      <dsp:nvSpPr>
        <dsp:cNvPr id="0" name=""/>
        <dsp:cNvSpPr/>
      </dsp:nvSpPr>
      <dsp:spPr>
        <a:xfrm rot="4511686">
          <a:off x="1944724" y="1741819"/>
          <a:ext cx="1578344" cy="29663"/>
        </a:xfrm>
        <a:custGeom>
          <a:avLst/>
          <a:gdLst/>
          <a:ahLst/>
          <a:cxnLst/>
          <a:rect l="0" t="0" r="0" b="0"/>
          <a:pathLst>
            <a:path>
              <a:moveTo>
                <a:pt x="0" y="14831"/>
              </a:moveTo>
              <a:lnTo>
                <a:pt x="1578344" y="14831"/>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rot="4511686">
        <a:off x="2694437" y="1717192"/>
        <a:ext cx="78917" cy="78917"/>
      </dsp:txXfrm>
    </dsp:sp>
    <dsp:sp modelId="{5F91E7EF-8B05-498A-B3FC-EA5CA7B87074}">
      <dsp:nvSpPr>
        <dsp:cNvPr id="0" name=""/>
        <dsp:cNvSpPr/>
      </dsp:nvSpPr>
      <dsp:spPr>
        <a:xfrm>
          <a:off x="2935556" y="2255917"/>
          <a:ext cx="1054819" cy="527409"/>
        </a:xfrm>
        <a:prstGeom prst="roundRect">
          <a:avLst>
            <a:gd name="adj" fmla="val 10000"/>
          </a:avLst>
        </a:prstGeom>
        <a:solidFill>
          <a:schemeClr val="accent4">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pt-BR" sz="1100" kern="1200" dirty="0">
            <a:solidFill>
              <a:schemeClr val="tx1"/>
            </a:solidFill>
            <a:latin typeface="Bernard MT Condensed" pitchFamily="18" charset="0"/>
          </a:endParaRPr>
        </a:p>
      </dsp:txBody>
      <dsp:txXfrm>
        <a:off x="2935556" y="2255917"/>
        <a:ext cx="1054819" cy="527409"/>
      </dsp:txXfrm>
    </dsp:sp>
    <dsp:sp modelId="{AAA13AB0-05B3-45B7-A0CB-D7B6935AA6F7}">
      <dsp:nvSpPr>
        <dsp:cNvPr id="0" name=""/>
        <dsp:cNvSpPr/>
      </dsp:nvSpPr>
      <dsp:spPr>
        <a:xfrm rot="3654187">
          <a:off x="832627" y="2116074"/>
          <a:ext cx="867650" cy="29663"/>
        </a:xfrm>
        <a:custGeom>
          <a:avLst/>
          <a:gdLst/>
          <a:ahLst/>
          <a:cxnLst/>
          <a:rect l="0" t="0" r="0" b="0"/>
          <a:pathLst>
            <a:path>
              <a:moveTo>
                <a:pt x="0" y="14831"/>
              </a:moveTo>
              <a:lnTo>
                <a:pt x="867650" y="14831"/>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rot="3654187">
        <a:off x="1244761" y="2109214"/>
        <a:ext cx="43382" cy="43382"/>
      </dsp:txXfrm>
    </dsp:sp>
    <dsp:sp modelId="{46EFD399-B444-4771-9AF0-250520ACF5FC}">
      <dsp:nvSpPr>
        <dsp:cNvPr id="0" name=""/>
        <dsp:cNvSpPr/>
      </dsp:nvSpPr>
      <dsp:spPr>
        <a:xfrm>
          <a:off x="1477416" y="2246276"/>
          <a:ext cx="1054819" cy="527409"/>
        </a:xfrm>
        <a:prstGeom prst="roundRect">
          <a:avLst>
            <a:gd name="adj" fmla="val 10000"/>
          </a:avLst>
        </a:prstGeom>
        <a:solidFill>
          <a:schemeClr val="accent4">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dirty="0" smtClean="0">
              <a:latin typeface="Bernard MT Condensed" pitchFamily="18" charset="0"/>
            </a:rPr>
            <a:t>ERICK FERREIRA VP Operações</a:t>
          </a:r>
          <a:endParaRPr lang="pt-BR" sz="1100" kern="1200" dirty="0">
            <a:latin typeface="Bernard MT Condensed" pitchFamily="18" charset="0"/>
          </a:endParaRPr>
        </a:p>
      </dsp:txBody>
      <dsp:txXfrm>
        <a:off x="1477416" y="2246276"/>
        <a:ext cx="1054819" cy="527409"/>
      </dsp:txXfrm>
    </dsp:sp>
    <dsp:sp modelId="{4602F8A9-7DE3-4926-B6BB-5BF42536D0BD}">
      <dsp:nvSpPr>
        <dsp:cNvPr id="0" name=""/>
        <dsp:cNvSpPr/>
      </dsp:nvSpPr>
      <dsp:spPr>
        <a:xfrm>
          <a:off x="2532236" y="2495150"/>
          <a:ext cx="398173" cy="29663"/>
        </a:xfrm>
        <a:custGeom>
          <a:avLst/>
          <a:gdLst/>
          <a:ahLst/>
          <a:cxnLst/>
          <a:rect l="0" t="0" r="0" b="0"/>
          <a:pathLst>
            <a:path>
              <a:moveTo>
                <a:pt x="0" y="14831"/>
              </a:moveTo>
              <a:lnTo>
                <a:pt x="398173" y="14831"/>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2721368" y="2500027"/>
        <a:ext cx="19908" cy="19908"/>
      </dsp:txXfrm>
    </dsp:sp>
    <dsp:sp modelId="{432BC771-90CE-4A35-B35E-1A4D0B1F094A}">
      <dsp:nvSpPr>
        <dsp:cNvPr id="0" name=""/>
        <dsp:cNvSpPr/>
      </dsp:nvSpPr>
      <dsp:spPr>
        <a:xfrm>
          <a:off x="2930409" y="2246276"/>
          <a:ext cx="1054819" cy="527409"/>
        </a:xfrm>
        <a:prstGeom prst="roundRect">
          <a:avLst>
            <a:gd name="adj" fmla="val 10000"/>
          </a:avLst>
        </a:prstGeom>
        <a:solidFill>
          <a:schemeClr val="accent4">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dirty="0" smtClean="0">
              <a:latin typeface="Bernard MT Condensed" pitchFamily="18" charset="0"/>
            </a:rPr>
            <a:t>MESTRE CERVEJEIRO</a:t>
          </a:r>
          <a:endParaRPr lang="pt-BR" sz="1100" kern="1200" dirty="0">
            <a:latin typeface="Bernard MT Condensed" pitchFamily="18" charset="0"/>
          </a:endParaRPr>
        </a:p>
      </dsp:txBody>
      <dsp:txXfrm>
        <a:off x="2930409" y="2246276"/>
        <a:ext cx="1054819" cy="527409"/>
      </dsp:txXfrm>
    </dsp:sp>
    <dsp:sp modelId="{9E1DE6ED-DA95-4B2C-8934-AAD0B6223C74}">
      <dsp:nvSpPr>
        <dsp:cNvPr id="0" name=""/>
        <dsp:cNvSpPr/>
      </dsp:nvSpPr>
      <dsp:spPr>
        <a:xfrm rot="19546021">
          <a:off x="3938533" y="2343519"/>
          <a:ext cx="539072" cy="29663"/>
        </a:xfrm>
        <a:custGeom>
          <a:avLst/>
          <a:gdLst/>
          <a:ahLst/>
          <a:cxnLst/>
          <a:rect l="0" t="0" r="0" b="0"/>
          <a:pathLst>
            <a:path>
              <a:moveTo>
                <a:pt x="0" y="14831"/>
              </a:moveTo>
              <a:lnTo>
                <a:pt x="539072" y="14831"/>
              </a:lnTo>
            </a:path>
          </a:pathLst>
        </a:custGeom>
        <a:no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rot="19546021">
        <a:off x="4194592" y="2344874"/>
        <a:ext cx="26953" cy="26953"/>
      </dsp:txXfrm>
    </dsp:sp>
    <dsp:sp modelId="{083E2F57-DC9D-4A6D-8639-EB46D9699933}">
      <dsp:nvSpPr>
        <dsp:cNvPr id="0" name=""/>
        <dsp:cNvSpPr/>
      </dsp:nvSpPr>
      <dsp:spPr>
        <a:xfrm>
          <a:off x="4430910" y="1943016"/>
          <a:ext cx="1054819" cy="527409"/>
        </a:xfrm>
        <a:prstGeom prst="roundRect">
          <a:avLst>
            <a:gd name="adj" fmla="val 10000"/>
          </a:avLst>
        </a:prstGeom>
        <a:solidFill>
          <a:schemeClr val="accent4">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dirty="0" smtClean="0">
              <a:latin typeface="Bernard MT Condensed" pitchFamily="18" charset="0"/>
            </a:rPr>
            <a:t>PRODUÇÃO 1</a:t>
          </a:r>
          <a:endParaRPr lang="pt-BR" sz="1100" kern="1200" dirty="0">
            <a:latin typeface="Bernard MT Condensed" pitchFamily="18" charset="0"/>
          </a:endParaRPr>
        </a:p>
      </dsp:txBody>
      <dsp:txXfrm>
        <a:off x="4430910" y="1943016"/>
        <a:ext cx="1054819" cy="527409"/>
      </dsp:txXfrm>
    </dsp:sp>
    <dsp:sp modelId="{882C05D6-1E6B-4B56-AF56-D07D8906EAE8}">
      <dsp:nvSpPr>
        <dsp:cNvPr id="0" name=""/>
        <dsp:cNvSpPr/>
      </dsp:nvSpPr>
      <dsp:spPr>
        <a:xfrm rot="2094208">
          <a:off x="3936277" y="2650859"/>
          <a:ext cx="544253" cy="29663"/>
        </a:xfrm>
        <a:custGeom>
          <a:avLst/>
          <a:gdLst/>
          <a:ahLst/>
          <a:cxnLst/>
          <a:rect l="0" t="0" r="0" b="0"/>
          <a:pathLst>
            <a:path>
              <a:moveTo>
                <a:pt x="0" y="14831"/>
              </a:moveTo>
              <a:lnTo>
                <a:pt x="544253" y="14831"/>
              </a:lnTo>
            </a:path>
          </a:pathLst>
        </a:custGeom>
        <a:no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rot="2094208">
        <a:off x="4194798" y="2652085"/>
        <a:ext cx="27212" cy="27212"/>
      </dsp:txXfrm>
    </dsp:sp>
    <dsp:sp modelId="{619058A9-045C-44E9-841C-88FF8B6AA68A}">
      <dsp:nvSpPr>
        <dsp:cNvPr id="0" name=""/>
        <dsp:cNvSpPr/>
      </dsp:nvSpPr>
      <dsp:spPr>
        <a:xfrm>
          <a:off x="4431580" y="2557696"/>
          <a:ext cx="1054819" cy="527409"/>
        </a:xfrm>
        <a:prstGeom prst="roundRect">
          <a:avLst>
            <a:gd name="adj" fmla="val 10000"/>
          </a:avLst>
        </a:prstGeom>
        <a:solidFill>
          <a:schemeClr val="accent4">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b="0" kern="1200" dirty="0" smtClean="0">
              <a:latin typeface="Bernard MT Condensed" pitchFamily="18" charset="0"/>
            </a:rPr>
            <a:t>PRODUÇÃO 2</a:t>
          </a:r>
          <a:endParaRPr lang="pt-BR" sz="1100" b="0" kern="1200" dirty="0">
            <a:latin typeface="Bernard MT Condensed" pitchFamily="18" charset="0"/>
          </a:endParaRPr>
        </a:p>
      </dsp:txBody>
      <dsp:txXfrm>
        <a:off x="4431580" y="2557696"/>
        <a:ext cx="1054819" cy="527409"/>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9380</Words>
  <Characters>50658</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mi081999</cp:lastModifiedBy>
  <cp:revision>2</cp:revision>
  <cp:lastPrinted>2017-11-06T08:41:00Z</cp:lastPrinted>
  <dcterms:created xsi:type="dcterms:W3CDTF">2017-11-17T16:50:00Z</dcterms:created>
  <dcterms:modified xsi:type="dcterms:W3CDTF">2017-11-17T16:50:00Z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CCulture">
    <vt:lpwstr>pt-BR</vt:lpwstr>
  </property>
  <property fmtid="{D5CDD505-2E9C-101B-9397-08002B2CF9AE}" pid="3" name="Sensitivity">
    <vt:lpwstr>olPrivate</vt:lpwstr>
  </property>
  <property fmtid="{D5CDD505-2E9C-101B-9397-08002B2CF9AE}" pid="4" name="SensitivityDescription">
    <vt:lpwstr>CLASSIFICAÇÃO DO DOCUMENTO: INTERNO</vt:lpwstr>
  </property>
</Properties>
</file>