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5E" w:rsidRDefault="00CD4B79" w:rsidP="002F569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SISTEMA DE COTAS: UM DIREITO SOCIAL EFETIVO E EFICAZ SOBRE O VIÉS CONSTITUCIONAL </w:t>
      </w:r>
    </w:p>
    <w:p w:rsidR="0097505E" w:rsidRDefault="0097505E" w:rsidP="00E767E5">
      <w:pPr>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06FE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603997">
        <w:rPr>
          <w:rFonts w:ascii="Times New Roman" w:eastAsia="Times New Roman" w:hAnsi="Times New Roman" w:cs="Times New Roman"/>
          <w:sz w:val="24"/>
        </w:rPr>
        <w:t xml:space="preserve">                                                </w:t>
      </w:r>
      <w:r w:rsidR="00E767E5">
        <w:rPr>
          <w:rFonts w:ascii="Times New Roman" w:eastAsia="Times New Roman" w:hAnsi="Times New Roman" w:cs="Times New Roman"/>
          <w:sz w:val="24"/>
        </w:rPr>
        <w:t xml:space="preserve"> Elioenai Araujo Mendonça</w:t>
      </w:r>
    </w:p>
    <w:p w:rsidR="0097505E" w:rsidRDefault="0097505E" w:rsidP="00A71B46">
      <w:pPr>
        <w:spacing w:after="0"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71B46">
        <w:rPr>
          <w:rFonts w:ascii="Times New Roman" w:eastAsia="Times New Roman" w:hAnsi="Times New Roman" w:cs="Times New Roman"/>
          <w:sz w:val="24"/>
        </w:rPr>
        <w:t xml:space="preserve">   </w:t>
      </w:r>
    </w:p>
    <w:p w:rsidR="0097505E" w:rsidRDefault="0097505E" w:rsidP="0097505E">
      <w:pPr>
        <w:spacing w:after="0" w:line="360" w:lineRule="auto"/>
        <w:ind w:left="2268"/>
        <w:jc w:val="both"/>
        <w:rPr>
          <w:rFonts w:ascii="Times New Roman" w:hAnsi="Times New Roman" w:cs="Times New Roman"/>
          <w:sz w:val="20"/>
          <w:szCs w:val="20"/>
        </w:rPr>
      </w:pPr>
    </w:p>
    <w:p w:rsidR="0097505E" w:rsidRPr="0046141F" w:rsidRDefault="0097505E" w:rsidP="0097505E">
      <w:pPr>
        <w:spacing w:after="0" w:line="360" w:lineRule="auto"/>
        <w:ind w:left="2268"/>
        <w:jc w:val="both"/>
        <w:rPr>
          <w:rFonts w:ascii="Times New Roman" w:eastAsia="Times New Roman" w:hAnsi="Times New Roman" w:cs="Times New Roman"/>
          <w:sz w:val="20"/>
          <w:szCs w:val="20"/>
        </w:rPr>
      </w:pPr>
      <w:r w:rsidRPr="0046141F">
        <w:rPr>
          <w:rFonts w:ascii="Times New Roman" w:hAnsi="Times New Roman" w:cs="Times New Roman"/>
          <w:sz w:val="20"/>
          <w:szCs w:val="20"/>
        </w:rPr>
        <w:t>Sumário: 1 Introdução; 2 Desenvolvimento; 2.1</w:t>
      </w:r>
      <w:r w:rsidR="007F2E5A" w:rsidRPr="007F2E5A">
        <w:rPr>
          <w:rFonts w:ascii="Times New Roman" w:hAnsi="Times New Roman" w:cs="Times New Roman"/>
          <w:b/>
          <w:bCs/>
          <w:sz w:val="24"/>
          <w:szCs w:val="24"/>
        </w:rPr>
        <w:t xml:space="preserve"> </w:t>
      </w:r>
      <w:r w:rsidR="00606AF1">
        <w:rPr>
          <w:rFonts w:ascii="Times New Roman" w:hAnsi="Times New Roman" w:cs="Times New Roman"/>
          <w:bCs/>
          <w:sz w:val="20"/>
          <w:szCs w:val="20"/>
        </w:rPr>
        <w:t>Aspectos legais que embasam o</w:t>
      </w:r>
      <w:r w:rsidR="007F2E5A" w:rsidRPr="007F2E5A">
        <w:rPr>
          <w:rFonts w:ascii="Times New Roman" w:hAnsi="Times New Roman" w:cs="Times New Roman"/>
          <w:bCs/>
          <w:sz w:val="20"/>
          <w:szCs w:val="20"/>
        </w:rPr>
        <w:t xml:space="preserve"> Si</w:t>
      </w:r>
      <w:r w:rsidR="00606AF1">
        <w:rPr>
          <w:rFonts w:ascii="Times New Roman" w:hAnsi="Times New Roman" w:cs="Times New Roman"/>
          <w:bCs/>
          <w:sz w:val="20"/>
          <w:szCs w:val="20"/>
        </w:rPr>
        <w:t>stema de Cotas n</w:t>
      </w:r>
      <w:r w:rsidR="007F2E5A" w:rsidRPr="007F2E5A">
        <w:rPr>
          <w:rFonts w:ascii="Times New Roman" w:hAnsi="Times New Roman" w:cs="Times New Roman"/>
          <w:bCs/>
          <w:sz w:val="20"/>
          <w:szCs w:val="20"/>
        </w:rPr>
        <w:t>a Educação Nacional</w:t>
      </w:r>
      <w:r w:rsidR="00A53507">
        <w:rPr>
          <w:rFonts w:ascii="Times New Roman" w:eastAsia="Times New Roman" w:hAnsi="Times New Roman" w:cs="Times New Roman"/>
          <w:sz w:val="20"/>
          <w:szCs w:val="20"/>
        </w:rPr>
        <w:t>;</w:t>
      </w:r>
      <w:r w:rsidR="00A53507" w:rsidRPr="0046141F">
        <w:rPr>
          <w:rFonts w:ascii="Times New Roman" w:hAnsi="Times New Roman" w:cs="Times New Roman"/>
          <w:sz w:val="20"/>
          <w:szCs w:val="20"/>
          <w:lang w:val="pt-PT"/>
        </w:rPr>
        <w:t xml:space="preserve"> 2.2</w:t>
      </w:r>
      <w:r w:rsidR="00606AF1" w:rsidRPr="00606AF1">
        <w:rPr>
          <w:rFonts w:ascii="Times New Roman" w:hAnsi="Times New Roman" w:cs="Times New Roman"/>
          <w:b/>
          <w:sz w:val="24"/>
          <w:szCs w:val="24"/>
          <w:shd w:val="clear" w:color="auto" w:fill="FFFFFF"/>
        </w:rPr>
        <w:t xml:space="preserve"> </w:t>
      </w:r>
      <w:r w:rsidR="00606AF1">
        <w:rPr>
          <w:rFonts w:ascii="Times New Roman" w:hAnsi="Times New Roman" w:cs="Times New Roman"/>
          <w:sz w:val="20"/>
          <w:szCs w:val="20"/>
          <w:shd w:val="clear" w:color="auto" w:fill="FFFFFF"/>
        </w:rPr>
        <w:t>Entraves sociais e políticos, que impedem a maior e</w:t>
      </w:r>
      <w:r w:rsidR="00606AF1" w:rsidRPr="00606AF1">
        <w:rPr>
          <w:rFonts w:ascii="Times New Roman" w:hAnsi="Times New Roman" w:cs="Times New Roman"/>
          <w:sz w:val="20"/>
          <w:szCs w:val="20"/>
          <w:shd w:val="clear" w:color="auto" w:fill="FFFFFF"/>
        </w:rPr>
        <w:t>f</w:t>
      </w:r>
      <w:r w:rsidR="00606AF1">
        <w:rPr>
          <w:rFonts w:ascii="Times New Roman" w:hAnsi="Times New Roman" w:cs="Times New Roman"/>
          <w:sz w:val="20"/>
          <w:szCs w:val="20"/>
          <w:shd w:val="clear" w:color="auto" w:fill="FFFFFF"/>
        </w:rPr>
        <w:t>icácia dos que se enquadram no Sistema Escolar d</w:t>
      </w:r>
      <w:r w:rsidR="00606AF1" w:rsidRPr="00606AF1">
        <w:rPr>
          <w:rFonts w:ascii="Times New Roman" w:hAnsi="Times New Roman" w:cs="Times New Roman"/>
          <w:sz w:val="20"/>
          <w:szCs w:val="20"/>
          <w:shd w:val="clear" w:color="auto" w:fill="FFFFFF"/>
        </w:rPr>
        <w:t>e Cotas</w:t>
      </w:r>
      <w:r w:rsidR="00A53507">
        <w:rPr>
          <w:rFonts w:ascii="Times New Roman" w:eastAsia="Times New Roman" w:hAnsi="Times New Roman" w:cs="Times New Roman"/>
          <w:sz w:val="20"/>
          <w:szCs w:val="20"/>
        </w:rPr>
        <w:t>;</w:t>
      </w:r>
      <w:r w:rsidRPr="0046141F">
        <w:rPr>
          <w:rFonts w:ascii="Times New Roman" w:hAnsi="Times New Roman" w:cs="Times New Roman"/>
          <w:sz w:val="20"/>
          <w:szCs w:val="20"/>
          <w:lang w:val="pt-PT"/>
        </w:rPr>
        <w:t xml:space="preserve"> </w:t>
      </w:r>
      <w:r w:rsidRPr="0046141F">
        <w:rPr>
          <w:rFonts w:ascii="Times New Roman" w:hAnsi="Times New Roman" w:cs="Times New Roman"/>
          <w:bCs/>
          <w:sz w:val="20"/>
          <w:szCs w:val="20"/>
          <w:lang w:val="pt-PT"/>
        </w:rPr>
        <w:t>2.3</w:t>
      </w:r>
      <w:r w:rsidR="00606AF1" w:rsidRPr="00606AF1">
        <w:rPr>
          <w:rFonts w:ascii="Times New Roman" w:hAnsi="Times New Roman" w:cs="Times New Roman"/>
          <w:b/>
          <w:bCs/>
          <w:sz w:val="24"/>
          <w:szCs w:val="24"/>
        </w:rPr>
        <w:t xml:space="preserve"> </w:t>
      </w:r>
      <w:r w:rsidR="00606AF1" w:rsidRPr="00606AF1">
        <w:rPr>
          <w:rFonts w:ascii="Times New Roman" w:hAnsi="Times New Roman" w:cs="Times New Roman"/>
          <w:bCs/>
          <w:sz w:val="20"/>
          <w:szCs w:val="20"/>
        </w:rPr>
        <w:t>M</w:t>
      </w:r>
      <w:r w:rsidR="00606AF1">
        <w:rPr>
          <w:rFonts w:ascii="Times New Roman" w:hAnsi="Times New Roman" w:cs="Times New Roman"/>
          <w:bCs/>
          <w:sz w:val="20"/>
          <w:szCs w:val="20"/>
        </w:rPr>
        <w:t>étodos possíveis a</w:t>
      </w:r>
      <w:r w:rsidR="00606AF1" w:rsidRPr="00606AF1">
        <w:rPr>
          <w:rFonts w:ascii="Times New Roman" w:hAnsi="Times New Roman" w:cs="Times New Roman"/>
          <w:bCs/>
          <w:sz w:val="20"/>
          <w:szCs w:val="20"/>
        </w:rPr>
        <w:t xml:space="preserve"> ser</w:t>
      </w:r>
      <w:r w:rsidR="00606AF1">
        <w:rPr>
          <w:rFonts w:ascii="Times New Roman" w:hAnsi="Times New Roman" w:cs="Times New Roman"/>
          <w:bCs/>
          <w:sz w:val="20"/>
          <w:szCs w:val="20"/>
        </w:rPr>
        <w:t>em</w:t>
      </w:r>
      <w:r w:rsidR="00606AF1" w:rsidRPr="00606AF1">
        <w:rPr>
          <w:rFonts w:ascii="Times New Roman" w:hAnsi="Times New Roman" w:cs="Times New Roman"/>
          <w:bCs/>
          <w:sz w:val="20"/>
          <w:szCs w:val="20"/>
        </w:rPr>
        <w:t xml:space="preserve"> utilizados para melhor alcançar o direito social respaldado, de modo mais eficaz e aplicável na atual fase social brasileira</w:t>
      </w:r>
      <w:r w:rsidR="00A53507">
        <w:rPr>
          <w:rFonts w:ascii="Times New Roman" w:eastAsia="Times New Roman" w:hAnsi="Times New Roman" w:cs="Times New Roman"/>
          <w:sz w:val="20"/>
          <w:szCs w:val="20"/>
        </w:rPr>
        <w:t>;</w:t>
      </w:r>
      <w:r w:rsidRPr="0046141F">
        <w:rPr>
          <w:rFonts w:ascii="Times New Roman" w:hAnsi="Times New Roman" w:cs="Times New Roman"/>
          <w:sz w:val="20"/>
          <w:szCs w:val="20"/>
          <w:lang w:val="pt-PT"/>
        </w:rPr>
        <w:t xml:space="preserve"> 3. </w:t>
      </w:r>
      <w:r w:rsidRPr="0046141F">
        <w:rPr>
          <w:rFonts w:ascii="Times New Roman" w:hAnsi="Times New Roman" w:cs="Times New Roman"/>
          <w:sz w:val="20"/>
          <w:szCs w:val="20"/>
        </w:rPr>
        <w:t>Conclusão; referências bibliográficas</w:t>
      </w:r>
      <w:r w:rsidRPr="00D4160E">
        <w:rPr>
          <w:rFonts w:ascii="Times New Roman" w:hAnsi="Times New Roman" w:cs="Times New Roman"/>
          <w:sz w:val="20"/>
          <w:szCs w:val="20"/>
        </w:rPr>
        <w:t>.</w:t>
      </w:r>
    </w:p>
    <w:p w:rsidR="0097505E" w:rsidRDefault="0097505E" w:rsidP="0097505E">
      <w:pPr>
        <w:spacing w:after="0" w:line="360" w:lineRule="auto"/>
        <w:ind w:left="2268"/>
        <w:jc w:val="both"/>
        <w:rPr>
          <w:rFonts w:ascii="Times New Roman" w:hAnsi="Times New Roman" w:cs="Times New Roman"/>
          <w:sz w:val="20"/>
          <w:szCs w:val="20"/>
        </w:rPr>
      </w:pPr>
    </w:p>
    <w:p w:rsidR="0097505E" w:rsidRDefault="0097505E" w:rsidP="0097505E">
      <w:pPr>
        <w:widowControl w:val="0"/>
        <w:autoSpaceDE w:val="0"/>
        <w:autoSpaceDN w:val="0"/>
        <w:adjustRightInd w:val="0"/>
        <w:jc w:val="center"/>
        <w:rPr>
          <w:rFonts w:ascii="Times New Roman" w:hAnsi="Times New Roman" w:cs="Times New Roman"/>
          <w:b/>
          <w:sz w:val="24"/>
          <w:szCs w:val="24"/>
        </w:rPr>
      </w:pPr>
    </w:p>
    <w:p w:rsidR="002F5699" w:rsidRDefault="002F5699" w:rsidP="0097505E">
      <w:pPr>
        <w:widowControl w:val="0"/>
        <w:autoSpaceDE w:val="0"/>
        <w:autoSpaceDN w:val="0"/>
        <w:adjustRightInd w:val="0"/>
        <w:jc w:val="center"/>
        <w:rPr>
          <w:rFonts w:ascii="Times New Roman" w:hAnsi="Times New Roman" w:cs="Times New Roman"/>
          <w:b/>
          <w:sz w:val="24"/>
          <w:szCs w:val="24"/>
        </w:rPr>
      </w:pPr>
    </w:p>
    <w:p w:rsidR="0097505E" w:rsidRDefault="0097505E" w:rsidP="0097505E">
      <w:pPr>
        <w:widowControl w:val="0"/>
        <w:autoSpaceDE w:val="0"/>
        <w:autoSpaceDN w:val="0"/>
        <w:adjustRightInd w:val="0"/>
        <w:jc w:val="center"/>
        <w:rPr>
          <w:rFonts w:ascii="Times New Roman" w:hAnsi="Times New Roman" w:cs="Times New Roman"/>
          <w:b/>
          <w:sz w:val="24"/>
          <w:szCs w:val="24"/>
        </w:rPr>
      </w:pPr>
      <w:r w:rsidRPr="006A64D8">
        <w:rPr>
          <w:rFonts w:ascii="Times New Roman" w:hAnsi="Times New Roman" w:cs="Times New Roman"/>
          <w:b/>
          <w:sz w:val="24"/>
          <w:szCs w:val="24"/>
        </w:rPr>
        <w:t>RESUMO</w:t>
      </w:r>
    </w:p>
    <w:p w:rsidR="00BF595A" w:rsidRDefault="00BF595A" w:rsidP="002F5699">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 presente artigo busca mostrar de forma embasada como os direitos sociais, na qualidade ressaltada do primeiro, viabilizam a maior eficácia dos direitos de segunda geração. Através desta apresentação, serão buscado</w:t>
      </w:r>
      <w:r w:rsidR="004036A4">
        <w:rPr>
          <w:rFonts w:ascii="Times New Roman" w:hAnsi="Times New Roman" w:cs="Times New Roman"/>
          <w:sz w:val="24"/>
          <w:szCs w:val="24"/>
        </w:rPr>
        <w:t>s</w:t>
      </w:r>
      <w:r>
        <w:rPr>
          <w:rFonts w:ascii="Times New Roman" w:hAnsi="Times New Roman" w:cs="Times New Roman"/>
          <w:sz w:val="24"/>
          <w:szCs w:val="24"/>
        </w:rPr>
        <w:t xml:space="preserve"> os contrapontos que </w:t>
      </w:r>
      <w:r w:rsidR="004036A4">
        <w:rPr>
          <w:rFonts w:ascii="Times New Roman" w:hAnsi="Times New Roman" w:cs="Times New Roman"/>
          <w:sz w:val="24"/>
          <w:szCs w:val="24"/>
        </w:rPr>
        <w:t>estão</w:t>
      </w:r>
      <w:r>
        <w:rPr>
          <w:rFonts w:ascii="Times New Roman" w:hAnsi="Times New Roman" w:cs="Times New Roman"/>
          <w:sz w:val="24"/>
          <w:szCs w:val="24"/>
        </w:rPr>
        <w:t xml:space="preserve"> vinculados </w:t>
      </w:r>
      <w:r w:rsidR="004036A4">
        <w:rPr>
          <w:rFonts w:ascii="Times New Roman" w:hAnsi="Times New Roman" w:cs="Times New Roman"/>
          <w:sz w:val="24"/>
          <w:szCs w:val="24"/>
        </w:rPr>
        <w:t>à aplicabilidade de forma</w:t>
      </w:r>
      <w:r>
        <w:rPr>
          <w:rFonts w:ascii="Times New Roman" w:hAnsi="Times New Roman" w:cs="Times New Roman"/>
          <w:sz w:val="24"/>
          <w:szCs w:val="24"/>
        </w:rPr>
        <w:t xml:space="preserve"> </w:t>
      </w:r>
      <w:r w:rsidR="004036A4">
        <w:rPr>
          <w:rFonts w:ascii="Times New Roman" w:hAnsi="Times New Roman" w:cs="Times New Roman"/>
          <w:sz w:val="24"/>
          <w:szCs w:val="24"/>
        </w:rPr>
        <w:t>eficaz</w:t>
      </w:r>
      <w:r>
        <w:rPr>
          <w:rFonts w:ascii="Times New Roman" w:hAnsi="Times New Roman" w:cs="Times New Roman"/>
          <w:sz w:val="24"/>
          <w:szCs w:val="24"/>
        </w:rPr>
        <w:t xml:space="preserve"> do direito social, em especifico o sistema de cotas na educação nacional, para que a partir desta abordagem possa se construir métodos </w:t>
      </w:r>
      <w:r w:rsidR="004036A4">
        <w:rPr>
          <w:rFonts w:ascii="Times New Roman" w:hAnsi="Times New Roman" w:cs="Times New Roman"/>
          <w:sz w:val="24"/>
          <w:szCs w:val="24"/>
        </w:rPr>
        <w:t>mais seletivos no privilé</w:t>
      </w:r>
      <w:r>
        <w:rPr>
          <w:rFonts w:ascii="Times New Roman" w:hAnsi="Times New Roman" w:cs="Times New Roman"/>
          <w:sz w:val="24"/>
          <w:szCs w:val="24"/>
        </w:rPr>
        <w:t>gio</w:t>
      </w:r>
      <w:r w:rsidR="004036A4">
        <w:rPr>
          <w:rFonts w:ascii="Times New Roman" w:hAnsi="Times New Roman" w:cs="Times New Roman"/>
          <w:sz w:val="24"/>
          <w:szCs w:val="24"/>
        </w:rPr>
        <w:t xml:space="preserve"> do acesso</w:t>
      </w:r>
      <w:r>
        <w:rPr>
          <w:rFonts w:ascii="Times New Roman" w:hAnsi="Times New Roman" w:cs="Times New Roman"/>
          <w:sz w:val="24"/>
          <w:szCs w:val="24"/>
        </w:rPr>
        <w:t xml:space="preserve"> ao sistem</w:t>
      </w:r>
      <w:r w:rsidR="006A721F">
        <w:rPr>
          <w:rFonts w:ascii="Times New Roman" w:hAnsi="Times New Roman" w:cs="Times New Roman"/>
          <w:sz w:val="24"/>
          <w:szCs w:val="24"/>
        </w:rPr>
        <w:t>a em destaque, para que se tenha</w:t>
      </w:r>
      <w:r>
        <w:rPr>
          <w:rFonts w:ascii="Times New Roman" w:hAnsi="Times New Roman" w:cs="Times New Roman"/>
          <w:sz w:val="24"/>
          <w:szCs w:val="24"/>
        </w:rPr>
        <w:t xml:space="preserve"> uma aproximação do d</w:t>
      </w:r>
      <w:r w:rsidR="004036A4">
        <w:rPr>
          <w:rFonts w:ascii="Times New Roman" w:hAnsi="Times New Roman" w:cs="Times New Roman"/>
          <w:sz w:val="24"/>
          <w:szCs w:val="24"/>
        </w:rPr>
        <w:t>ireito pleno</w:t>
      </w:r>
      <w:r>
        <w:rPr>
          <w:rFonts w:ascii="Times New Roman" w:hAnsi="Times New Roman" w:cs="Times New Roman"/>
          <w:sz w:val="24"/>
          <w:szCs w:val="24"/>
        </w:rPr>
        <w:t xml:space="preserve"> </w:t>
      </w:r>
      <w:r w:rsidR="004036A4">
        <w:rPr>
          <w:rFonts w:ascii="Times New Roman" w:hAnsi="Times New Roman" w:cs="Times New Roman"/>
          <w:sz w:val="24"/>
          <w:szCs w:val="24"/>
        </w:rPr>
        <w:t>d</w:t>
      </w:r>
      <w:r>
        <w:rPr>
          <w:rFonts w:ascii="Times New Roman" w:hAnsi="Times New Roman" w:cs="Times New Roman"/>
          <w:sz w:val="24"/>
          <w:szCs w:val="24"/>
        </w:rPr>
        <w:t>a educaç</w:t>
      </w:r>
      <w:r w:rsidR="004036A4">
        <w:rPr>
          <w:rFonts w:ascii="Times New Roman" w:hAnsi="Times New Roman" w:cs="Times New Roman"/>
          <w:sz w:val="24"/>
          <w:szCs w:val="24"/>
        </w:rPr>
        <w:t>ão vinculada</w:t>
      </w:r>
      <w:r>
        <w:rPr>
          <w:rFonts w:ascii="Times New Roman" w:hAnsi="Times New Roman" w:cs="Times New Roman"/>
          <w:sz w:val="24"/>
          <w:szCs w:val="24"/>
        </w:rPr>
        <w:t xml:space="preserve"> com o direito da igualdade perante a lei, e desta forma atingir a constitucionalidade efetiva de um dos objetivos fundamentais.</w:t>
      </w:r>
    </w:p>
    <w:p w:rsidR="002F5699" w:rsidRPr="006404F5" w:rsidRDefault="002F5699" w:rsidP="002F5699">
      <w:pPr>
        <w:widowControl w:val="0"/>
        <w:autoSpaceDE w:val="0"/>
        <w:autoSpaceDN w:val="0"/>
        <w:adjustRightInd w:val="0"/>
        <w:spacing w:after="0" w:line="360" w:lineRule="auto"/>
        <w:jc w:val="both"/>
        <w:rPr>
          <w:rFonts w:ascii="Times New Roman" w:hAnsi="Times New Roman" w:cs="Times New Roman"/>
          <w:sz w:val="24"/>
          <w:szCs w:val="24"/>
        </w:rPr>
      </w:pPr>
    </w:p>
    <w:p w:rsidR="00071C24" w:rsidRPr="00694E6C" w:rsidRDefault="0097505E" w:rsidP="002F5699">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PALAVRAS-CHAVE</w:t>
      </w:r>
      <w:r w:rsidR="003A3F29">
        <w:rPr>
          <w:rFonts w:ascii="Times New Roman" w:hAnsi="Times New Roman" w:cs="Times New Roman"/>
          <w:b/>
          <w:bCs/>
          <w:sz w:val="24"/>
          <w:szCs w:val="24"/>
        </w:rPr>
        <w:t>:</w:t>
      </w:r>
      <w:r w:rsidR="00694E6C">
        <w:rPr>
          <w:rFonts w:ascii="Times New Roman" w:hAnsi="Times New Roman" w:cs="Times New Roman"/>
          <w:b/>
          <w:bCs/>
          <w:sz w:val="24"/>
          <w:szCs w:val="24"/>
        </w:rPr>
        <w:t xml:space="preserve"> </w:t>
      </w:r>
      <w:r w:rsidR="006A721F">
        <w:rPr>
          <w:rFonts w:ascii="Times New Roman" w:hAnsi="Times New Roman" w:cs="Times New Roman"/>
          <w:bCs/>
          <w:sz w:val="24"/>
          <w:szCs w:val="24"/>
        </w:rPr>
        <w:t>Direitos Sócias. Eficácia</w:t>
      </w:r>
      <w:r w:rsidR="00F21860">
        <w:rPr>
          <w:rFonts w:ascii="Times New Roman" w:hAnsi="Times New Roman" w:cs="Times New Roman"/>
          <w:bCs/>
          <w:sz w:val="24"/>
          <w:szCs w:val="24"/>
        </w:rPr>
        <w:t xml:space="preserve">. </w:t>
      </w:r>
      <w:r w:rsidR="006A721F">
        <w:rPr>
          <w:rFonts w:ascii="Times New Roman" w:hAnsi="Times New Roman" w:cs="Times New Roman"/>
          <w:bCs/>
          <w:sz w:val="24"/>
          <w:szCs w:val="24"/>
        </w:rPr>
        <w:t>Sistema de Cotas. Educação Nacional. Privilégio. Igualdade. Constitucionalidade.</w:t>
      </w:r>
      <w:r w:rsidR="006404F5">
        <w:rPr>
          <w:rFonts w:ascii="Times New Roman" w:hAnsi="Times New Roman" w:cs="Times New Roman"/>
          <w:bCs/>
          <w:sz w:val="24"/>
          <w:szCs w:val="24"/>
        </w:rPr>
        <w:t xml:space="preserve">  </w:t>
      </w:r>
    </w:p>
    <w:p w:rsidR="0097505E" w:rsidRDefault="0097505E" w:rsidP="0097505E">
      <w:pPr>
        <w:autoSpaceDE w:val="0"/>
        <w:autoSpaceDN w:val="0"/>
        <w:adjustRightInd w:val="0"/>
        <w:spacing w:after="0" w:line="360" w:lineRule="auto"/>
        <w:jc w:val="center"/>
        <w:rPr>
          <w:rFonts w:ascii="Times New Roman" w:hAnsi="Times New Roman" w:cs="Times New Roman"/>
          <w:b/>
          <w:bCs/>
          <w:sz w:val="24"/>
          <w:szCs w:val="24"/>
        </w:rPr>
      </w:pPr>
    </w:p>
    <w:p w:rsidR="0097505E" w:rsidRPr="00D4160E" w:rsidRDefault="0097505E" w:rsidP="0097505E">
      <w:pPr>
        <w:spacing w:after="0" w:line="360" w:lineRule="auto"/>
        <w:ind w:left="2268"/>
        <w:jc w:val="both"/>
        <w:rPr>
          <w:rFonts w:ascii="Times New Roman" w:eastAsia="Times New Roman" w:hAnsi="Times New Roman" w:cs="Times New Roman"/>
          <w:sz w:val="20"/>
          <w:szCs w:val="20"/>
        </w:rPr>
      </w:pPr>
    </w:p>
    <w:p w:rsidR="0097505E" w:rsidRDefault="0097505E" w:rsidP="0097505E">
      <w:pPr>
        <w:spacing w:after="0" w:line="360" w:lineRule="auto"/>
        <w:jc w:val="both"/>
        <w:rPr>
          <w:rFonts w:ascii="Times New Roman" w:eastAsia="Times New Roman" w:hAnsi="Times New Roman" w:cs="Times New Roman"/>
          <w:sz w:val="24"/>
        </w:rPr>
      </w:pPr>
    </w:p>
    <w:p w:rsidR="00694E6C" w:rsidRDefault="00694E6C" w:rsidP="002F5699">
      <w:pPr>
        <w:jc w:val="center"/>
        <w:rPr>
          <w:rFonts w:ascii="Times New Roman" w:eastAsia="Times New Roman" w:hAnsi="Times New Roman" w:cs="Times New Roman"/>
          <w:b/>
          <w:sz w:val="28"/>
          <w:szCs w:val="28"/>
        </w:rPr>
      </w:pPr>
    </w:p>
    <w:p w:rsidR="002F5699" w:rsidRDefault="002F5699" w:rsidP="002F5699">
      <w:pPr>
        <w:jc w:val="center"/>
        <w:rPr>
          <w:rFonts w:ascii="Times New Roman" w:hAnsi="Times New Roman" w:cs="Times New Roman"/>
          <w:b/>
          <w:sz w:val="28"/>
          <w:szCs w:val="28"/>
        </w:rPr>
      </w:pPr>
    </w:p>
    <w:p w:rsidR="00596907" w:rsidRPr="002F5699" w:rsidRDefault="00596907" w:rsidP="002F5699">
      <w:pPr>
        <w:jc w:val="center"/>
        <w:rPr>
          <w:rFonts w:ascii="Times New Roman" w:hAnsi="Times New Roman" w:cs="Times New Roman"/>
          <w:b/>
          <w:sz w:val="28"/>
          <w:szCs w:val="28"/>
        </w:rPr>
      </w:pPr>
    </w:p>
    <w:p w:rsidR="0097505E" w:rsidRDefault="0097505E" w:rsidP="0097505E">
      <w:pPr>
        <w:widowControl w:val="0"/>
        <w:autoSpaceDE w:val="0"/>
        <w:autoSpaceDN w:val="0"/>
        <w:adjustRightInd w:val="0"/>
        <w:spacing w:after="0" w:line="360" w:lineRule="auto"/>
        <w:rPr>
          <w:rFonts w:ascii="Times New Roman" w:hAnsi="Times New Roman" w:cs="Times New Roman"/>
          <w:sz w:val="24"/>
          <w:szCs w:val="24"/>
          <w:lang w:val="pt-PT"/>
        </w:rPr>
      </w:pPr>
      <w:r>
        <w:rPr>
          <w:rFonts w:ascii="Times New Roman" w:hAnsi="Times New Roman" w:cs="Times New Roman"/>
          <w:sz w:val="24"/>
          <w:szCs w:val="24"/>
          <w:lang w:val="pt-PT"/>
        </w:rPr>
        <w:lastRenderedPageBreak/>
        <w:t>INTRODUÇÃO</w:t>
      </w:r>
    </w:p>
    <w:p w:rsidR="002F5699" w:rsidRDefault="002F5699" w:rsidP="0097505E">
      <w:pPr>
        <w:widowControl w:val="0"/>
        <w:autoSpaceDE w:val="0"/>
        <w:autoSpaceDN w:val="0"/>
        <w:adjustRightInd w:val="0"/>
        <w:spacing w:after="0" w:line="360" w:lineRule="auto"/>
        <w:rPr>
          <w:rFonts w:ascii="Times New Roman" w:hAnsi="Times New Roman" w:cs="Times New Roman"/>
          <w:sz w:val="24"/>
          <w:szCs w:val="24"/>
          <w:lang w:val="pt-PT"/>
        </w:rPr>
      </w:pPr>
    </w:p>
    <w:p w:rsidR="00267CDC" w:rsidRDefault="00CD4B79" w:rsidP="00A07740">
      <w:pPr>
        <w:spacing w:line="360" w:lineRule="auto"/>
        <w:ind w:firstLine="1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Sistema de cotas</w:t>
      </w:r>
      <w:r w:rsidR="00337749">
        <w:rPr>
          <w:rFonts w:ascii="Times New Roman" w:eastAsia="Times New Roman" w:hAnsi="Times New Roman" w:cs="Times New Roman"/>
          <w:color w:val="000000"/>
          <w:sz w:val="24"/>
        </w:rPr>
        <w:t xml:space="preserve"> tem sua vigência a partir da Lei de Cotas (Lei 12.711/2012), que busca reservar vagas a estudantes que se </w:t>
      </w:r>
      <w:r w:rsidR="00267CDC">
        <w:rPr>
          <w:rFonts w:ascii="Times New Roman" w:eastAsia="Times New Roman" w:hAnsi="Times New Roman" w:cs="Times New Roman"/>
          <w:color w:val="000000"/>
          <w:sz w:val="24"/>
        </w:rPr>
        <w:t>enquadrassem</w:t>
      </w:r>
      <w:r w:rsidR="00337749">
        <w:rPr>
          <w:rFonts w:ascii="Times New Roman" w:eastAsia="Times New Roman" w:hAnsi="Times New Roman" w:cs="Times New Roman"/>
          <w:color w:val="000000"/>
          <w:sz w:val="24"/>
        </w:rPr>
        <w:t xml:space="preserve"> nos padrões estabelecidos pela mesma, para que desta forma obtivesse um equilíbrio ao acesso a educação de </w:t>
      </w:r>
      <w:r w:rsidR="00267CDC">
        <w:rPr>
          <w:rFonts w:ascii="Times New Roman" w:eastAsia="Times New Roman" w:hAnsi="Times New Roman" w:cs="Times New Roman"/>
          <w:color w:val="000000"/>
          <w:sz w:val="24"/>
        </w:rPr>
        <w:t>nível</w:t>
      </w:r>
      <w:r w:rsidR="00337749">
        <w:rPr>
          <w:rFonts w:ascii="Times New Roman" w:eastAsia="Times New Roman" w:hAnsi="Times New Roman" w:cs="Times New Roman"/>
          <w:color w:val="000000"/>
          <w:sz w:val="24"/>
        </w:rPr>
        <w:t xml:space="preserve"> superior. </w:t>
      </w:r>
      <w:r w:rsidR="00267CDC">
        <w:rPr>
          <w:rFonts w:ascii="Times New Roman" w:eastAsia="Times New Roman" w:hAnsi="Times New Roman" w:cs="Times New Roman"/>
          <w:color w:val="000000"/>
          <w:sz w:val="24"/>
        </w:rPr>
        <w:t xml:space="preserve"> Os embasamentos que fundam esta iniciativa legal, está incurso nos direitos sociais ou direitos de segunda geração, defendidos como objetivos fundamentais do papel Estatal para a nação brasileira.</w:t>
      </w:r>
      <w:r w:rsidR="00023EDF">
        <w:rPr>
          <w:rFonts w:ascii="Times New Roman" w:eastAsia="Times New Roman" w:hAnsi="Times New Roman" w:cs="Times New Roman"/>
          <w:color w:val="000000"/>
          <w:sz w:val="24"/>
        </w:rPr>
        <w:t xml:space="preserve"> Os direitos sociais foram conquistados inicialmente pela constituição de Weimar, de 1919. A partir desta, tais direitos tiveram sua interpretação amplificada no decorrer das conquistas sociais, e na presente Constituição da Republica Federativa Brasileira, estes direitos dev</w:t>
      </w:r>
      <w:r w:rsidR="00F563B4">
        <w:rPr>
          <w:rFonts w:ascii="Times New Roman" w:eastAsia="Times New Roman" w:hAnsi="Times New Roman" w:cs="Times New Roman"/>
          <w:color w:val="000000"/>
          <w:sz w:val="24"/>
        </w:rPr>
        <w:t>e</w:t>
      </w:r>
      <w:r w:rsidR="00023EDF">
        <w:rPr>
          <w:rFonts w:ascii="Times New Roman" w:eastAsia="Times New Roman" w:hAnsi="Times New Roman" w:cs="Times New Roman"/>
          <w:color w:val="000000"/>
          <w:sz w:val="24"/>
        </w:rPr>
        <w:t xml:space="preserve">m ser garantidos pelo estado, não pleiteados para um </w:t>
      </w:r>
      <w:r w:rsidR="00F74E32">
        <w:rPr>
          <w:rFonts w:ascii="Times New Roman" w:eastAsia="Times New Roman" w:hAnsi="Times New Roman" w:cs="Times New Roman"/>
          <w:color w:val="000000"/>
          <w:sz w:val="24"/>
        </w:rPr>
        <w:t>indivíduo</w:t>
      </w:r>
      <w:r w:rsidR="00023EDF">
        <w:rPr>
          <w:rFonts w:ascii="Times New Roman" w:eastAsia="Times New Roman" w:hAnsi="Times New Roman" w:cs="Times New Roman"/>
          <w:color w:val="000000"/>
          <w:sz w:val="24"/>
        </w:rPr>
        <w:t>, mas que venha a beneficiar a coletividade.</w:t>
      </w:r>
    </w:p>
    <w:p w:rsidR="00F74E32" w:rsidRPr="00A07740" w:rsidRDefault="00F563B4" w:rsidP="00A07740">
      <w:pPr>
        <w:spacing w:line="240" w:lineRule="auto"/>
        <w:ind w:left="2268"/>
        <w:jc w:val="both"/>
        <w:rPr>
          <w:rFonts w:ascii="Times New Roman" w:hAnsi="Times New Roman" w:cs="Times New Roman"/>
          <w:sz w:val="20"/>
          <w:szCs w:val="20"/>
        </w:rPr>
      </w:pPr>
      <w:r w:rsidRPr="00A07740">
        <w:rPr>
          <w:rFonts w:ascii="Times New Roman" w:hAnsi="Times New Roman" w:cs="Times New Roman"/>
          <w:sz w:val="20"/>
          <w:szCs w:val="20"/>
        </w:rPr>
        <w:t>“</w:t>
      </w:r>
      <w:r w:rsidR="00D777A1" w:rsidRPr="00A07740">
        <w:rPr>
          <w:rFonts w:ascii="Times New Roman" w:hAnsi="Times New Roman" w:cs="Times New Roman"/>
          <w:sz w:val="20"/>
          <w:szCs w:val="20"/>
        </w:rPr>
        <w:t xml:space="preserve"> [...] os direitos sociais, como dimensão dos direitos fundamentais do homem, são </w:t>
      </w:r>
      <w:r w:rsidRPr="00A07740">
        <w:rPr>
          <w:rFonts w:ascii="Times New Roman" w:hAnsi="Times New Roman" w:cs="Times New Roman"/>
          <w:sz w:val="20"/>
          <w:szCs w:val="20"/>
        </w:rPr>
        <w:t>prestações positivas proporcionadas pelo Estado direta ou indiretamente, enunciadas em normas constitucionais, que possibilitam melhores condições de vida aos mais fracos, direitos que tendem a realizar a igualização de situações sociais desiguais. São, portanto, direitos que se ligam ao direito de igualdade.</w:t>
      </w:r>
      <w:r w:rsidR="00D777A1" w:rsidRPr="00A07740">
        <w:rPr>
          <w:rFonts w:ascii="Times New Roman" w:hAnsi="Times New Roman" w:cs="Times New Roman"/>
          <w:sz w:val="20"/>
          <w:szCs w:val="20"/>
        </w:rPr>
        <w:t>” (SILVA, 2005, p. 286)</w:t>
      </w:r>
    </w:p>
    <w:p w:rsidR="00F74E32" w:rsidRPr="00A07740" w:rsidRDefault="00A07740" w:rsidP="002E58AC">
      <w:pPr>
        <w:spacing w:after="0" w:line="360" w:lineRule="auto"/>
        <w:ind w:firstLine="1134"/>
        <w:jc w:val="both"/>
        <w:rPr>
          <w:rFonts w:ascii="Times New Roman" w:eastAsia="Times New Roman" w:hAnsi="Times New Roman" w:cs="Times New Roman"/>
          <w:color w:val="000000"/>
          <w:sz w:val="24"/>
          <w:szCs w:val="24"/>
        </w:rPr>
      </w:pPr>
      <w:r>
        <w:rPr>
          <w:rFonts w:ascii="Times New Roman" w:hAnsi="Times New Roman" w:cs="Times New Roman"/>
          <w:sz w:val="24"/>
          <w:szCs w:val="24"/>
        </w:rPr>
        <w:t>Nesta</w:t>
      </w:r>
      <w:r w:rsidR="00F74E32" w:rsidRPr="00A07740">
        <w:rPr>
          <w:rFonts w:ascii="Times New Roman" w:hAnsi="Times New Roman" w:cs="Times New Roman"/>
          <w:sz w:val="24"/>
          <w:szCs w:val="24"/>
        </w:rPr>
        <w:t xml:space="preserve"> quest</w:t>
      </w:r>
      <w:r w:rsidRPr="00A07740">
        <w:rPr>
          <w:rFonts w:ascii="Times New Roman" w:hAnsi="Times New Roman" w:cs="Times New Roman"/>
          <w:sz w:val="24"/>
          <w:szCs w:val="24"/>
        </w:rPr>
        <w:t>ão, o sistema de cotas</w:t>
      </w:r>
      <w:r w:rsidR="00F74E32" w:rsidRPr="00A07740">
        <w:rPr>
          <w:rFonts w:ascii="Times New Roman" w:hAnsi="Times New Roman" w:cs="Times New Roman"/>
          <w:sz w:val="24"/>
          <w:szCs w:val="24"/>
        </w:rPr>
        <w:t xml:space="preserve"> é um meio constituído pelo Estado para efetiva</w:t>
      </w:r>
      <w:r w:rsidRPr="00A07740">
        <w:rPr>
          <w:rFonts w:ascii="Times New Roman" w:hAnsi="Times New Roman" w:cs="Times New Roman"/>
          <w:sz w:val="24"/>
          <w:szCs w:val="24"/>
        </w:rPr>
        <w:t>r o seu papel em</w:t>
      </w:r>
      <w:r w:rsidR="00F74E32" w:rsidRPr="00A07740">
        <w:rPr>
          <w:rFonts w:ascii="Times New Roman" w:hAnsi="Times New Roman" w:cs="Times New Roman"/>
          <w:sz w:val="24"/>
          <w:szCs w:val="24"/>
        </w:rPr>
        <w:t xml:space="preserve"> conceder aos seus cidadãos uma das classificações dos direitos sociais, os relativos a educação e a cultura. </w:t>
      </w:r>
      <w:r w:rsidRPr="00A07740">
        <w:rPr>
          <w:rFonts w:ascii="Times New Roman" w:hAnsi="Times New Roman" w:cs="Times New Roman"/>
          <w:sz w:val="24"/>
          <w:szCs w:val="24"/>
        </w:rPr>
        <w:t>Através</w:t>
      </w:r>
      <w:r w:rsidR="00F74E32" w:rsidRPr="00A07740">
        <w:rPr>
          <w:rFonts w:ascii="Times New Roman" w:hAnsi="Times New Roman" w:cs="Times New Roman"/>
          <w:sz w:val="24"/>
          <w:szCs w:val="24"/>
        </w:rPr>
        <w:t xml:space="preserve"> deste sistema ocorre uma conjuntura de cumprimento</w:t>
      </w:r>
      <w:r w:rsidR="008F3A83" w:rsidRPr="00A07740">
        <w:rPr>
          <w:rFonts w:ascii="Times New Roman" w:hAnsi="Times New Roman" w:cs="Times New Roman"/>
          <w:sz w:val="24"/>
          <w:szCs w:val="24"/>
        </w:rPr>
        <w:t>, para o</w:t>
      </w:r>
      <w:r w:rsidR="00F74E32" w:rsidRPr="00A07740">
        <w:rPr>
          <w:rFonts w:ascii="Times New Roman" w:hAnsi="Times New Roman" w:cs="Times New Roman"/>
          <w:sz w:val="24"/>
          <w:szCs w:val="24"/>
        </w:rPr>
        <w:t xml:space="preserve"> </w:t>
      </w:r>
      <w:r w:rsidRPr="00A07740">
        <w:rPr>
          <w:rFonts w:ascii="Times New Roman" w:hAnsi="Times New Roman" w:cs="Times New Roman"/>
          <w:sz w:val="24"/>
          <w:szCs w:val="24"/>
        </w:rPr>
        <w:t>alcance</w:t>
      </w:r>
      <w:r w:rsidR="00F74E32" w:rsidRPr="00A07740">
        <w:rPr>
          <w:rFonts w:ascii="Times New Roman" w:hAnsi="Times New Roman" w:cs="Times New Roman"/>
          <w:sz w:val="24"/>
          <w:szCs w:val="24"/>
        </w:rPr>
        <w:t xml:space="preserve"> do</w:t>
      </w:r>
      <w:r w:rsidR="008F3A83" w:rsidRPr="00A07740">
        <w:rPr>
          <w:rFonts w:ascii="Times New Roman" w:hAnsi="Times New Roman" w:cs="Times New Roman"/>
          <w:sz w:val="24"/>
          <w:szCs w:val="24"/>
        </w:rPr>
        <w:t>s</w:t>
      </w:r>
      <w:r w:rsidR="00F74E32" w:rsidRPr="00A07740">
        <w:rPr>
          <w:rFonts w:ascii="Times New Roman" w:hAnsi="Times New Roman" w:cs="Times New Roman"/>
          <w:sz w:val="24"/>
          <w:szCs w:val="24"/>
        </w:rPr>
        <w:t xml:space="preserve"> objetivo</w:t>
      </w:r>
      <w:r w:rsidR="008F3A83" w:rsidRPr="00A07740">
        <w:rPr>
          <w:rFonts w:ascii="Times New Roman" w:hAnsi="Times New Roman" w:cs="Times New Roman"/>
          <w:sz w:val="24"/>
          <w:szCs w:val="24"/>
        </w:rPr>
        <w:t>s</w:t>
      </w:r>
      <w:r w:rsidR="00F74E32" w:rsidRPr="00A07740">
        <w:rPr>
          <w:rFonts w:ascii="Times New Roman" w:hAnsi="Times New Roman" w:cs="Times New Roman"/>
          <w:sz w:val="24"/>
          <w:szCs w:val="24"/>
        </w:rPr>
        <w:t xml:space="preserve"> </w:t>
      </w:r>
      <w:r w:rsidR="008F3A83" w:rsidRPr="00A07740">
        <w:rPr>
          <w:rFonts w:ascii="Times New Roman" w:hAnsi="Times New Roman" w:cs="Times New Roman"/>
          <w:sz w:val="24"/>
          <w:szCs w:val="24"/>
        </w:rPr>
        <w:t>fundamentais referente no Art. 3 da Constituição Federal de 1988</w:t>
      </w:r>
      <w:r w:rsidRPr="00A07740">
        <w:rPr>
          <w:rFonts w:ascii="Times New Roman" w:hAnsi="Times New Roman" w:cs="Times New Roman"/>
          <w:sz w:val="24"/>
          <w:szCs w:val="24"/>
        </w:rPr>
        <w:t xml:space="preserve">. Tais objetivos são vinculados como direitos sociais, e que através destes o Estado irá pautar suas ações. Isto reflete que é faculdade do individuo em arguir os direitos em questão, porém é de dever primordial do Estado em garanti-los e efetiva-los, refletindo esta premissa sobre a Política de Cotas. </w:t>
      </w:r>
    </w:p>
    <w:p w:rsidR="000026D7" w:rsidRDefault="0097505E" w:rsidP="000026D7">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color w:val="000000"/>
          <w:sz w:val="24"/>
        </w:rPr>
        <w:t>A metodologia utilizada neste trabalho é dedutiva, a qual parte do objetivo geral que busca</w:t>
      </w:r>
      <w:r w:rsidR="00A07740">
        <w:rPr>
          <w:rFonts w:ascii="Times New Roman" w:eastAsia="Times New Roman" w:hAnsi="Times New Roman" w:cs="Times New Roman"/>
          <w:color w:val="000000"/>
          <w:sz w:val="24"/>
        </w:rPr>
        <w:t xml:space="preserve"> mostrar</w:t>
      </w:r>
      <w:r>
        <w:rPr>
          <w:rFonts w:ascii="Times New Roman" w:eastAsia="Times New Roman" w:hAnsi="Times New Roman" w:cs="Times New Roman"/>
          <w:color w:val="000000"/>
          <w:sz w:val="24"/>
        </w:rPr>
        <w:t xml:space="preserve"> </w:t>
      </w:r>
      <w:r w:rsidR="00A07740">
        <w:rPr>
          <w:rFonts w:ascii="Times New Roman" w:eastAsia="Times New Roman" w:hAnsi="Times New Roman" w:cs="Times New Roman"/>
          <w:color w:val="000000"/>
          <w:sz w:val="24"/>
        </w:rPr>
        <w:t xml:space="preserve">o </w:t>
      </w:r>
      <w:r w:rsidR="00A07740">
        <w:rPr>
          <w:rFonts w:ascii="Times New Roman" w:eastAsia="Times New Roman" w:hAnsi="Times New Roman" w:cs="Times New Roman"/>
          <w:sz w:val="24"/>
          <w:szCs w:val="24"/>
        </w:rPr>
        <w:t>Sistema de Cotas como um Direito S</w:t>
      </w:r>
      <w:r w:rsidR="00A07740" w:rsidRPr="00A07740">
        <w:rPr>
          <w:rFonts w:ascii="Times New Roman" w:eastAsia="Times New Roman" w:hAnsi="Times New Roman" w:cs="Times New Roman"/>
          <w:sz w:val="24"/>
          <w:szCs w:val="24"/>
        </w:rPr>
        <w:t>ocial efetivo e efi</w:t>
      </w:r>
      <w:r w:rsidR="00A07740">
        <w:rPr>
          <w:rFonts w:ascii="Times New Roman" w:eastAsia="Times New Roman" w:hAnsi="Times New Roman" w:cs="Times New Roman"/>
          <w:sz w:val="24"/>
          <w:szCs w:val="24"/>
        </w:rPr>
        <w:t>caz sobre o viés Constitucional.</w:t>
      </w:r>
      <w:r>
        <w:rPr>
          <w:rFonts w:ascii="Times New Roman" w:eastAsia="Times New Roman" w:hAnsi="Times New Roman" w:cs="Times New Roman"/>
          <w:sz w:val="24"/>
        </w:rPr>
        <w:t xml:space="preserve"> Posteriormente ocorre a ramificação do artigo em obje</w:t>
      </w:r>
      <w:r w:rsidR="006D554B">
        <w:rPr>
          <w:rFonts w:ascii="Times New Roman" w:eastAsia="Times New Roman" w:hAnsi="Times New Roman" w:cs="Times New Roman"/>
          <w:sz w:val="24"/>
        </w:rPr>
        <w:t xml:space="preserve">tivos específicos que abordam </w:t>
      </w:r>
      <w:r w:rsidR="00234429">
        <w:rPr>
          <w:rFonts w:ascii="Times New Roman" w:eastAsia="Times New Roman" w:hAnsi="Times New Roman" w:cs="Times New Roman"/>
          <w:sz w:val="24"/>
        </w:rPr>
        <w:t>os aspectos legais que embasa</w:t>
      </w:r>
      <w:r w:rsidR="006D554B">
        <w:rPr>
          <w:rFonts w:ascii="Times New Roman" w:eastAsia="Times New Roman" w:hAnsi="Times New Roman" w:cs="Times New Roman"/>
          <w:sz w:val="24"/>
        </w:rPr>
        <w:t xml:space="preserve"> o Sistema de Cotas na educação nacional, os entraves sociais e políticos</w:t>
      </w:r>
      <w:r w:rsidR="00234429">
        <w:rPr>
          <w:rFonts w:ascii="Times New Roman" w:eastAsia="Times New Roman" w:hAnsi="Times New Roman" w:cs="Times New Roman"/>
          <w:sz w:val="24"/>
        </w:rPr>
        <w:t xml:space="preserve"> que impedem a mai</w:t>
      </w:r>
      <w:r w:rsidR="006D554B">
        <w:rPr>
          <w:rFonts w:ascii="Times New Roman" w:eastAsia="Times New Roman" w:hAnsi="Times New Roman" w:cs="Times New Roman"/>
          <w:sz w:val="24"/>
        </w:rPr>
        <w:t xml:space="preserve">or eficácia dos que se enquadram no Sistema </w:t>
      </w:r>
      <w:r w:rsidR="00234429">
        <w:rPr>
          <w:rFonts w:ascii="Times New Roman" w:eastAsia="Times New Roman" w:hAnsi="Times New Roman" w:cs="Times New Roman"/>
          <w:sz w:val="24"/>
        </w:rPr>
        <w:t>E</w:t>
      </w:r>
      <w:r w:rsidR="006D554B">
        <w:rPr>
          <w:rFonts w:ascii="Times New Roman" w:eastAsia="Times New Roman" w:hAnsi="Times New Roman" w:cs="Times New Roman"/>
          <w:sz w:val="24"/>
        </w:rPr>
        <w:t xml:space="preserve">scolar de Cotas, e os </w:t>
      </w:r>
      <w:r w:rsidR="00234429">
        <w:rPr>
          <w:rFonts w:ascii="Times New Roman" w:eastAsia="Times New Roman" w:hAnsi="Times New Roman" w:cs="Times New Roman"/>
          <w:sz w:val="24"/>
        </w:rPr>
        <w:t>m</w:t>
      </w:r>
      <w:r w:rsidR="006D554B">
        <w:rPr>
          <w:rFonts w:ascii="Times New Roman" w:eastAsia="Times New Roman" w:hAnsi="Times New Roman" w:cs="Times New Roman"/>
          <w:sz w:val="24"/>
        </w:rPr>
        <w:t xml:space="preserve">étodos </w:t>
      </w:r>
      <w:r w:rsidR="00234429">
        <w:rPr>
          <w:rFonts w:ascii="Times New Roman" w:eastAsia="Times New Roman" w:hAnsi="Times New Roman" w:cs="Times New Roman"/>
          <w:sz w:val="24"/>
        </w:rPr>
        <w:t>que podem ser utilizados para melhor alcançar o direito social respaldado de modo mais eficaz e aplicável na atual fase coletiva brasileira.</w:t>
      </w:r>
      <w:r w:rsidR="000026D7" w:rsidRPr="000026D7">
        <w:rPr>
          <w:rFonts w:ascii="Times New Roman" w:eastAsia="Times New Roman" w:hAnsi="Times New Roman" w:cs="Times New Roman"/>
          <w:sz w:val="24"/>
        </w:rPr>
        <w:t xml:space="preserve"> </w:t>
      </w:r>
    </w:p>
    <w:p w:rsidR="00667C95" w:rsidRPr="000026D7" w:rsidRDefault="000026D7" w:rsidP="000026D7">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rPr>
        <w:t>Diante dos fatos apresentados, o artigo visa explanar se o Sistema de Cotas no atual cenário brasileiro,</w:t>
      </w:r>
      <w:bookmarkStart w:id="0" w:name="_GoBack"/>
      <w:bookmarkEnd w:id="0"/>
      <w:r>
        <w:rPr>
          <w:rFonts w:ascii="Times New Roman" w:eastAsia="Times New Roman" w:hAnsi="Times New Roman" w:cs="Times New Roman"/>
          <w:sz w:val="24"/>
        </w:rPr>
        <w:t xml:space="preserve">se </w:t>
      </w:r>
      <w:r w:rsidR="00463457">
        <w:rPr>
          <w:rFonts w:ascii="Times New Roman" w:eastAsia="Times New Roman" w:hAnsi="Times New Roman" w:cs="Times New Roman"/>
          <w:sz w:val="24"/>
        </w:rPr>
        <w:t>mostra eficaz como um garantidor e eficaz materializador dos objetivos fundamentais do Estado.</w:t>
      </w:r>
    </w:p>
    <w:p w:rsidR="00667C95" w:rsidRDefault="00667C95" w:rsidP="00667C95">
      <w:pPr>
        <w:widowControl w:val="0"/>
        <w:autoSpaceDE w:val="0"/>
        <w:autoSpaceDN w:val="0"/>
        <w:adjustRightInd w:val="0"/>
        <w:spacing w:after="0" w:line="360" w:lineRule="auto"/>
        <w:rPr>
          <w:rFonts w:ascii="Times New Roman" w:hAnsi="Times New Roman" w:cs="Times New Roman"/>
          <w:sz w:val="24"/>
          <w:szCs w:val="24"/>
          <w:lang w:val="pt-PT"/>
        </w:rPr>
      </w:pPr>
      <w:r>
        <w:rPr>
          <w:rFonts w:ascii="Times New Roman" w:hAnsi="Times New Roman" w:cs="Times New Roman"/>
          <w:sz w:val="24"/>
          <w:szCs w:val="24"/>
          <w:lang w:val="pt-PT"/>
        </w:rPr>
        <w:lastRenderedPageBreak/>
        <w:t>2 DESENVOLVIMENTO</w:t>
      </w:r>
    </w:p>
    <w:p w:rsidR="00667C95" w:rsidRDefault="00667C95" w:rsidP="002F5699">
      <w:pPr>
        <w:spacing w:after="0" w:line="360" w:lineRule="auto"/>
        <w:jc w:val="both"/>
        <w:rPr>
          <w:rFonts w:ascii="Times New Roman" w:eastAsia="Times New Roman" w:hAnsi="Times New Roman" w:cs="Times New Roman"/>
          <w:sz w:val="24"/>
        </w:rPr>
      </w:pPr>
    </w:p>
    <w:p w:rsidR="00667C95" w:rsidRDefault="00667C95" w:rsidP="003F6F85">
      <w:pPr>
        <w:spacing w:after="0" w:line="360" w:lineRule="auto"/>
        <w:jc w:val="both"/>
        <w:rPr>
          <w:rFonts w:ascii="Times New Roman" w:hAnsi="Times New Roman" w:cs="Times New Roman"/>
          <w:b/>
          <w:bCs/>
          <w:sz w:val="24"/>
          <w:szCs w:val="24"/>
        </w:rPr>
      </w:pPr>
      <w:r w:rsidRPr="00667C95">
        <w:rPr>
          <w:rFonts w:ascii="Times New Roman" w:hAnsi="Times New Roman" w:cs="Times New Roman"/>
          <w:bCs/>
          <w:sz w:val="24"/>
          <w:szCs w:val="24"/>
        </w:rPr>
        <w:t>2</w:t>
      </w:r>
      <w:r w:rsidR="002E58AC" w:rsidRPr="00E45909">
        <w:rPr>
          <w:rFonts w:ascii="Times New Roman" w:hAnsi="Times New Roman" w:cs="Times New Roman"/>
          <w:bCs/>
          <w:color w:val="000000" w:themeColor="text1"/>
          <w:sz w:val="24"/>
          <w:szCs w:val="24"/>
          <w:shd w:val="clear" w:color="auto" w:fill="FFFFFF"/>
        </w:rPr>
        <w:t>.</w:t>
      </w:r>
      <w:r w:rsidRPr="00667C95">
        <w:rPr>
          <w:rFonts w:ascii="Times New Roman" w:hAnsi="Times New Roman" w:cs="Times New Roman"/>
          <w:bCs/>
          <w:sz w:val="24"/>
          <w:szCs w:val="24"/>
        </w:rPr>
        <w:t>1</w:t>
      </w:r>
      <w:r>
        <w:rPr>
          <w:rFonts w:ascii="Times New Roman" w:hAnsi="Times New Roman" w:cs="Times New Roman"/>
          <w:b/>
          <w:bCs/>
          <w:sz w:val="24"/>
          <w:szCs w:val="24"/>
        </w:rPr>
        <w:t xml:space="preserve"> A</w:t>
      </w:r>
      <w:r w:rsidRPr="00667C95">
        <w:rPr>
          <w:rFonts w:ascii="Times New Roman" w:hAnsi="Times New Roman" w:cs="Times New Roman"/>
          <w:b/>
          <w:bCs/>
          <w:sz w:val="24"/>
          <w:szCs w:val="24"/>
        </w:rPr>
        <w:t>spectos legais que embasam o si</w:t>
      </w:r>
      <w:r>
        <w:rPr>
          <w:rFonts w:ascii="Times New Roman" w:hAnsi="Times New Roman" w:cs="Times New Roman"/>
          <w:b/>
          <w:bCs/>
          <w:sz w:val="24"/>
          <w:szCs w:val="24"/>
        </w:rPr>
        <w:t>s</w:t>
      </w:r>
      <w:r w:rsidRPr="00667C95">
        <w:rPr>
          <w:rFonts w:ascii="Times New Roman" w:hAnsi="Times New Roman" w:cs="Times New Roman"/>
          <w:b/>
          <w:bCs/>
          <w:sz w:val="24"/>
          <w:szCs w:val="24"/>
        </w:rPr>
        <w:t>tema de cotas na educação nacional</w:t>
      </w:r>
    </w:p>
    <w:p w:rsidR="003F6F85" w:rsidRDefault="003F6F85" w:rsidP="003F6F85">
      <w:pPr>
        <w:spacing w:after="0" w:line="360" w:lineRule="auto"/>
        <w:ind w:firstLine="1134"/>
        <w:jc w:val="both"/>
        <w:rPr>
          <w:rFonts w:ascii="Times New Roman" w:hAnsi="Times New Roman" w:cs="Times New Roman"/>
          <w:bCs/>
          <w:sz w:val="24"/>
          <w:szCs w:val="24"/>
        </w:rPr>
      </w:pPr>
    </w:p>
    <w:p w:rsidR="00827588" w:rsidRDefault="000E0520" w:rsidP="003F6F85">
      <w:pPr>
        <w:spacing w:after="0" w:line="360" w:lineRule="auto"/>
        <w:ind w:firstLine="1134"/>
        <w:jc w:val="both"/>
        <w:rPr>
          <w:rFonts w:ascii="Times New Roman" w:eastAsia="Times New Roman" w:hAnsi="Times New Roman" w:cs="Times New Roman"/>
          <w:sz w:val="24"/>
        </w:rPr>
      </w:pPr>
      <w:r w:rsidRPr="000E0520">
        <w:rPr>
          <w:rFonts w:ascii="Times New Roman" w:hAnsi="Times New Roman" w:cs="Times New Roman"/>
          <w:bCs/>
          <w:sz w:val="24"/>
          <w:szCs w:val="24"/>
        </w:rPr>
        <w:t>I</w:t>
      </w:r>
      <w:r>
        <w:rPr>
          <w:rFonts w:ascii="Times New Roman" w:hAnsi="Times New Roman" w:cs="Times New Roman"/>
          <w:bCs/>
          <w:sz w:val="24"/>
          <w:szCs w:val="24"/>
        </w:rPr>
        <w:t>nicialmen</w:t>
      </w:r>
      <w:r w:rsidRPr="000E0520">
        <w:rPr>
          <w:rFonts w:ascii="Times New Roman" w:hAnsi="Times New Roman" w:cs="Times New Roman"/>
          <w:bCs/>
          <w:sz w:val="24"/>
          <w:szCs w:val="24"/>
        </w:rPr>
        <w:t>te</w:t>
      </w:r>
      <w:r>
        <w:rPr>
          <w:rFonts w:ascii="Times New Roman" w:hAnsi="Times New Roman" w:cs="Times New Roman"/>
          <w:bCs/>
          <w:sz w:val="24"/>
          <w:szCs w:val="24"/>
        </w:rPr>
        <w:t xml:space="preserve"> deve-se colocar como base estrutural das leis que vigoram neste pais, a Constituição Federal de 1988</w:t>
      </w:r>
      <w:r w:rsidR="003B114C" w:rsidRPr="003B114C">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sidR="003B114C">
        <w:rPr>
          <w:rFonts w:ascii="Times New Roman" w:eastAsia="Times New Roman" w:hAnsi="Times New Roman" w:cs="Times New Roman"/>
          <w:sz w:val="24"/>
        </w:rPr>
        <w:t xml:space="preserve"> E</w:t>
      </w:r>
      <w:r>
        <w:rPr>
          <w:rFonts w:ascii="Times New Roman" w:eastAsia="Times New Roman" w:hAnsi="Times New Roman" w:cs="Times New Roman"/>
          <w:sz w:val="24"/>
        </w:rPr>
        <w:t xml:space="preserve">sta foi </w:t>
      </w:r>
      <w:r w:rsidR="003B114C">
        <w:rPr>
          <w:rFonts w:ascii="Times New Roman" w:eastAsia="Times New Roman" w:hAnsi="Times New Roman" w:cs="Times New Roman"/>
          <w:sz w:val="24"/>
        </w:rPr>
        <w:t>desenvolvida</w:t>
      </w:r>
      <w:r>
        <w:rPr>
          <w:rFonts w:ascii="Times New Roman" w:eastAsia="Times New Roman" w:hAnsi="Times New Roman" w:cs="Times New Roman"/>
          <w:sz w:val="24"/>
        </w:rPr>
        <w:t xml:space="preserve"> através </w:t>
      </w:r>
      <w:r w:rsidR="003B114C">
        <w:rPr>
          <w:rFonts w:ascii="Times New Roman" w:eastAsia="Times New Roman" w:hAnsi="Times New Roman" w:cs="Times New Roman"/>
          <w:sz w:val="24"/>
        </w:rPr>
        <w:t>de diversas influê</w:t>
      </w:r>
      <w:r>
        <w:rPr>
          <w:rFonts w:ascii="Times New Roman" w:eastAsia="Times New Roman" w:hAnsi="Times New Roman" w:cs="Times New Roman"/>
          <w:sz w:val="24"/>
        </w:rPr>
        <w:t xml:space="preserve">ncias de </w:t>
      </w:r>
      <w:r w:rsidR="003B114C">
        <w:rPr>
          <w:rFonts w:ascii="Times New Roman" w:eastAsia="Times New Roman" w:hAnsi="Times New Roman" w:cs="Times New Roman"/>
          <w:sz w:val="24"/>
        </w:rPr>
        <w:t>movimentos</w:t>
      </w:r>
      <w:r>
        <w:rPr>
          <w:rFonts w:ascii="Times New Roman" w:eastAsia="Times New Roman" w:hAnsi="Times New Roman" w:cs="Times New Roman"/>
          <w:sz w:val="24"/>
        </w:rPr>
        <w:t xml:space="preserve"> sociais que buscavam a conquista de melhores direitos e garantias deste para a humanidade</w:t>
      </w:r>
      <w:r w:rsidR="003B114C">
        <w:rPr>
          <w:rFonts w:ascii="Times New Roman" w:eastAsia="Times New Roman" w:hAnsi="Times New Roman" w:cs="Times New Roman"/>
          <w:sz w:val="24"/>
        </w:rPr>
        <w:t>, através disto a presente constituição buscou se compor com normas mais eficazes para a busca de um envolvimento social, não como um mero aparato de leis, mas um manual para se alcançar a maior cidadania e coesão social</w:t>
      </w:r>
      <w:r w:rsidR="006D43BB">
        <w:rPr>
          <w:rFonts w:ascii="Times New Roman" w:eastAsia="Times New Roman" w:hAnsi="Times New Roman" w:cs="Times New Roman"/>
          <w:b/>
          <w:sz w:val="24"/>
        </w:rPr>
        <w:t xml:space="preserve">. </w:t>
      </w:r>
      <w:r w:rsidR="006D43BB">
        <w:rPr>
          <w:rFonts w:ascii="Times New Roman" w:eastAsia="Times New Roman" w:hAnsi="Times New Roman" w:cs="Times New Roman"/>
          <w:sz w:val="24"/>
        </w:rPr>
        <w:t>(BULOS, 2014)</w:t>
      </w:r>
      <w:r>
        <w:rPr>
          <w:rFonts w:ascii="Times New Roman" w:eastAsia="Times New Roman" w:hAnsi="Times New Roman" w:cs="Times New Roman"/>
          <w:b/>
          <w:sz w:val="24"/>
        </w:rPr>
        <w:t xml:space="preserve"> </w:t>
      </w:r>
      <w:r>
        <w:rPr>
          <w:rFonts w:ascii="Times New Roman" w:eastAsia="Times New Roman" w:hAnsi="Times New Roman" w:cs="Times New Roman"/>
          <w:sz w:val="24"/>
        </w:rPr>
        <w:t>Neste viés,</w:t>
      </w:r>
      <w:r w:rsidR="003B114C">
        <w:rPr>
          <w:rFonts w:ascii="Times New Roman" w:eastAsia="Times New Roman" w:hAnsi="Times New Roman" w:cs="Times New Roman"/>
          <w:sz w:val="24"/>
        </w:rPr>
        <w:t xml:space="preserve"> as primeiras influê</w:t>
      </w:r>
      <w:r>
        <w:rPr>
          <w:rFonts w:ascii="Times New Roman" w:eastAsia="Times New Roman" w:hAnsi="Times New Roman" w:cs="Times New Roman"/>
          <w:sz w:val="24"/>
        </w:rPr>
        <w:t>ncias dessas lutas sociais fo</w:t>
      </w:r>
      <w:r w:rsidR="003B114C">
        <w:rPr>
          <w:rFonts w:ascii="Times New Roman" w:eastAsia="Times New Roman" w:hAnsi="Times New Roman" w:cs="Times New Roman"/>
          <w:sz w:val="24"/>
        </w:rPr>
        <w:t>ram</w:t>
      </w:r>
      <w:r>
        <w:rPr>
          <w:rFonts w:ascii="Times New Roman" w:eastAsia="Times New Roman" w:hAnsi="Times New Roman" w:cs="Times New Roman"/>
          <w:sz w:val="24"/>
        </w:rPr>
        <w:t xml:space="preserve"> </w:t>
      </w:r>
      <w:r w:rsidR="003B114C">
        <w:rPr>
          <w:rFonts w:ascii="Times New Roman" w:eastAsia="Times New Roman" w:hAnsi="Times New Roman" w:cs="Times New Roman"/>
          <w:sz w:val="24"/>
        </w:rPr>
        <w:t xml:space="preserve">sobre a </w:t>
      </w:r>
      <w:r w:rsidR="00827588">
        <w:rPr>
          <w:rFonts w:ascii="Times New Roman" w:eastAsia="Times New Roman" w:hAnsi="Times New Roman" w:cs="Times New Roman"/>
          <w:sz w:val="24"/>
        </w:rPr>
        <w:t>perspectiva</w:t>
      </w:r>
      <w:r w:rsidR="003B114C">
        <w:rPr>
          <w:rFonts w:ascii="Times New Roman" w:eastAsia="Times New Roman" w:hAnsi="Times New Roman" w:cs="Times New Roman"/>
          <w:sz w:val="24"/>
        </w:rPr>
        <w:t xml:space="preserve"> do cidadão</w:t>
      </w:r>
      <w:r>
        <w:rPr>
          <w:rFonts w:ascii="Times New Roman" w:eastAsia="Times New Roman" w:hAnsi="Times New Roman" w:cs="Times New Roman"/>
          <w:sz w:val="24"/>
        </w:rPr>
        <w:t xml:space="preserve"> ao estado</w:t>
      </w:r>
      <w:r w:rsidR="003B114C">
        <w:rPr>
          <w:rFonts w:ascii="Times New Roman" w:eastAsia="Times New Roman" w:hAnsi="Times New Roman" w:cs="Times New Roman"/>
          <w:sz w:val="24"/>
        </w:rPr>
        <w:t xml:space="preserve">, para que este reconhecesse a liberdade </w:t>
      </w:r>
      <w:r w:rsidR="00827588">
        <w:rPr>
          <w:rFonts w:ascii="Times New Roman" w:eastAsia="Times New Roman" w:hAnsi="Times New Roman" w:cs="Times New Roman"/>
          <w:sz w:val="24"/>
        </w:rPr>
        <w:t>e digni</w:t>
      </w:r>
      <w:r w:rsidR="003B114C">
        <w:rPr>
          <w:rFonts w:ascii="Times New Roman" w:eastAsia="Times New Roman" w:hAnsi="Times New Roman" w:cs="Times New Roman"/>
          <w:sz w:val="24"/>
        </w:rPr>
        <w:t xml:space="preserve">dade que a cada membro de uma sociedade tem em sua </w:t>
      </w:r>
      <w:r w:rsidR="00827588">
        <w:rPr>
          <w:rFonts w:ascii="Times New Roman" w:eastAsia="Times New Roman" w:hAnsi="Times New Roman" w:cs="Times New Roman"/>
          <w:sz w:val="24"/>
        </w:rPr>
        <w:t>individualidade</w:t>
      </w:r>
      <w:r w:rsidR="003B114C">
        <w:rPr>
          <w:rFonts w:ascii="Times New Roman" w:eastAsia="Times New Roman" w:hAnsi="Times New Roman" w:cs="Times New Roman"/>
          <w:sz w:val="24"/>
        </w:rPr>
        <w:t xml:space="preserve">, arguindo para si direitos próprios e </w:t>
      </w:r>
      <w:r w:rsidR="00827588">
        <w:rPr>
          <w:rFonts w:ascii="Times New Roman" w:eastAsia="Times New Roman" w:hAnsi="Times New Roman" w:cs="Times New Roman"/>
          <w:sz w:val="24"/>
        </w:rPr>
        <w:t>individuais</w:t>
      </w:r>
      <w:r w:rsidR="003B114C" w:rsidRPr="003B114C">
        <w:rPr>
          <w:rFonts w:ascii="Times New Roman" w:eastAsia="Times New Roman" w:hAnsi="Times New Roman" w:cs="Times New Roman"/>
          <w:sz w:val="24"/>
        </w:rPr>
        <w:t>.</w:t>
      </w:r>
      <w:r w:rsidR="00827588">
        <w:rPr>
          <w:rFonts w:ascii="Times New Roman" w:eastAsia="Times New Roman" w:hAnsi="Times New Roman" w:cs="Times New Roman"/>
          <w:sz w:val="24"/>
        </w:rPr>
        <w:t xml:space="preserve"> Tais conquistas legais, acarretaram nos </w:t>
      </w:r>
      <w:r w:rsidR="0028211F">
        <w:rPr>
          <w:rFonts w:ascii="Times New Roman" w:eastAsia="Times New Roman" w:hAnsi="Times New Roman" w:cs="Times New Roman"/>
          <w:sz w:val="24"/>
        </w:rPr>
        <w:t>denominados</w:t>
      </w:r>
      <w:r w:rsidR="00827588">
        <w:rPr>
          <w:rFonts w:ascii="Times New Roman" w:eastAsia="Times New Roman" w:hAnsi="Times New Roman" w:cs="Times New Roman"/>
          <w:sz w:val="24"/>
        </w:rPr>
        <w:t xml:space="preserve"> direitos de primeira geração ou direitos individuais</w:t>
      </w:r>
      <w:r w:rsidR="00827588" w:rsidRPr="003B114C">
        <w:rPr>
          <w:rFonts w:ascii="Times New Roman" w:eastAsia="Times New Roman" w:hAnsi="Times New Roman" w:cs="Times New Roman"/>
          <w:sz w:val="24"/>
        </w:rPr>
        <w:t>.</w:t>
      </w:r>
      <w:r w:rsidR="006C1C34">
        <w:rPr>
          <w:rFonts w:ascii="Times New Roman" w:eastAsia="Times New Roman" w:hAnsi="Times New Roman" w:cs="Times New Roman"/>
          <w:sz w:val="24"/>
        </w:rPr>
        <w:t xml:space="preserve"> (</w:t>
      </w:r>
      <w:r w:rsidR="006D43BB">
        <w:rPr>
          <w:rFonts w:ascii="Times New Roman" w:eastAsia="Times New Roman" w:hAnsi="Times New Roman" w:cs="Times New Roman"/>
          <w:sz w:val="24"/>
        </w:rPr>
        <w:t xml:space="preserve">ALEXY, 2012; </w:t>
      </w:r>
      <w:r w:rsidR="006C1C34">
        <w:rPr>
          <w:rFonts w:ascii="Times New Roman" w:eastAsia="Times New Roman" w:hAnsi="Times New Roman" w:cs="Times New Roman"/>
          <w:sz w:val="24"/>
        </w:rPr>
        <w:t>SARLET, 2015)</w:t>
      </w:r>
      <w:r w:rsidR="006C1C34" w:rsidRPr="006C1C34">
        <w:rPr>
          <w:rFonts w:ascii="Times New Roman" w:eastAsia="Times New Roman" w:hAnsi="Times New Roman" w:cs="Times New Roman"/>
          <w:sz w:val="24"/>
        </w:rPr>
        <w:t xml:space="preserve"> </w:t>
      </w:r>
      <w:r w:rsidR="006C1C34" w:rsidRPr="003B114C">
        <w:rPr>
          <w:rFonts w:ascii="Times New Roman" w:eastAsia="Times New Roman" w:hAnsi="Times New Roman" w:cs="Times New Roman"/>
          <w:sz w:val="24"/>
        </w:rPr>
        <w:t>.</w:t>
      </w:r>
      <w:r w:rsidR="00827588">
        <w:rPr>
          <w:rFonts w:ascii="Times New Roman" w:eastAsia="Times New Roman" w:hAnsi="Times New Roman" w:cs="Times New Roman"/>
          <w:sz w:val="24"/>
        </w:rPr>
        <w:t xml:space="preserve"> </w:t>
      </w:r>
    </w:p>
    <w:p w:rsidR="006C1C34" w:rsidRDefault="006C1C34" w:rsidP="006C1C34">
      <w:pPr>
        <w:spacing w:after="0" w:line="240" w:lineRule="auto"/>
        <w:ind w:left="2268"/>
        <w:jc w:val="both"/>
        <w:rPr>
          <w:rFonts w:ascii="Times New Roman" w:eastAsia="Times New Roman" w:hAnsi="Times New Roman" w:cs="Times New Roman"/>
          <w:sz w:val="24"/>
        </w:rPr>
      </w:pPr>
      <w:r w:rsidRPr="006C1C34">
        <w:rPr>
          <w:rFonts w:ascii="Times New Roman" w:hAnsi="Times New Roman" w:cs="Times New Roman"/>
          <w:sz w:val="20"/>
          <w:szCs w:val="20"/>
        </w:rPr>
        <w:t>Esses direitos, denominados direitos individuais, postos nas Declarações da segunda metade do Séc. XVIII e do Século XIX, são direitos de 1ª geração, que foram positivados no “Bill of Rights” do povo norte-americano, consubstanciados nas dez primeiras emendas à Constituição de 1787, aprovadas em 1791, às quais acrescentaram-se, com o correr do tempo, outras mais. As Constituições seguintes positivaram os direitos considerados fundamentais. A Constituição brasileira de 1824 foi a primeira. Seguiu-se a da Bélgica, de 1831. A Constituição republicana brasileira de 1891 consagrou os direitos individuais</w:t>
      </w:r>
      <w:r w:rsidR="00804910" w:rsidRPr="003B114C">
        <w:rPr>
          <w:rFonts w:ascii="Times New Roman" w:eastAsia="Times New Roman" w:hAnsi="Times New Roman" w:cs="Times New Roman"/>
          <w:sz w:val="24"/>
        </w:rPr>
        <w:t>.</w:t>
      </w:r>
      <w:r w:rsidR="00804910">
        <w:rPr>
          <w:rFonts w:ascii="Times New Roman" w:eastAsia="Times New Roman" w:hAnsi="Times New Roman" w:cs="Times New Roman"/>
          <w:sz w:val="24"/>
        </w:rPr>
        <w:t xml:space="preserve"> </w:t>
      </w:r>
      <w:r w:rsidR="00804910" w:rsidRPr="00804910">
        <w:rPr>
          <w:rFonts w:ascii="Times New Roman" w:eastAsia="Times New Roman" w:hAnsi="Times New Roman" w:cs="Times New Roman"/>
          <w:sz w:val="20"/>
          <w:szCs w:val="20"/>
        </w:rPr>
        <w:t>(VELLOSO, 2003. p. 3)</w:t>
      </w:r>
    </w:p>
    <w:p w:rsidR="00804910" w:rsidRDefault="00804910" w:rsidP="006C1C34">
      <w:pPr>
        <w:spacing w:after="0" w:line="240" w:lineRule="auto"/>
        <w:ind w:left="2268"/>
        <w:jc w:val="both"/>
        <w:rPr>
          <w:rFonts w:ascii="Times New Roman" w:eastAsia="Times New Roman" w:hAnsi="Times New Roman" w:cs="Times New Roman"/>
          <w:sz w:val="24"/>
        </w:rPr>
      </w:pPr>
    </w:p>
    <w:p w:rsidR="00804910" w:rsidRPr="00804910" w:rsidRDefault="00804910" w:rsidP="00804910">
      <w:pPr>
        <w:spacing w:after="0" w:line="240" w:lineRule="auto"/>
        <w:ind w:left="2268"/>
        <w:jc w:val="both"/>
        <w:rPr>
          <w:rFonts w:ascii="Times New Roman" w:hAnsi="Times New Roman" w:cs="Times New Roman"/>
          <w:sz w:val="20"/>
          <w:szCs w:val="20"/>
        </w:rPr>
      </w:pPr>
      <w:r w:rsidRPr="00804910">
        <w:rPr>
          <w:rFonts w:ascii="Times New Roman" w:hAnsi="Times New Roman" w:cs="Times New Roman"/>
          <w:sz w:val="20"/>
          <w:szCs w:val="20"/>
        </w:rPr>
        <w:t>Assim caminhou-se historicamente dos direitos humanos de primeira geração – os direitos civis e políticos de garantia, de cunho individualista voltados para tutelar a diferença entre Estado e Sociedade e impedir a dissolução do indivíduo num todo coletivo – para os direitos de segunda geração – os direitos econômicos, sociais e culturais concebidos como créditos dos indivíduos com relação à sociedade, a serem saldados pelo Estado em nome da comunidade nacional. O processo de asserção histórica das duas gerações de direitos humanos, que são direitos de titularidade individual, foi inspirado pelos legados cosmopolita e universalista do liberalismo e do socialismo</w:t>
      </w:r>
      <w:r w:rsidRPr="0080491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(LAFER, 1997</w:t>
      </w:r>
      <w:r w:rsidRPr="0080491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w:t>
      </w:r>
      <w:r w:rsidRPr="0080491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57)</w:t>
      </w:r>
    </w:p>
    <w:p w:rsidR="006C1C34" w:rsidRPr="006C1C34" w:rsidRDefault="006C1C34" w:rsidP="006C1C34">
      <w:pPr>
        <w:spacing w:after="0" w:line="240" w:lineRule="auto"/>
        <w:ind w:left="2268"/>
        <w:jc w:val="both"/>
        <w:rPr>
          <w:rFonts w:ascii="Times New Roman" w:eastAsia="Times New Roman" w:hAnsi="Times New Roman" w:cs="Times New Roman"/>
          <w:sz w:val="20"/>
          <w:szCs w:val="20"/>
        </w:rPr>
      </w:pPr>
    </w:p>
    <w:p w:rsidR="0028211F" w:rsidRDefault="00827588" w:rsidP="006D43BB">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Com a</w:t>
      </w:r>
      <w:r w:rsidR="00351073">
        <w:rPr>
          <w:rFonts w:ascii="Times New Roman" w:eastAsia="Times New Roman" w:hAnsi="Times New Roman" w:cs="Times New Roman"/>
          <w:sz w:val="24"/>
        </w:rPr>
        <w:t>s</w:t>
      </w:r>
      <w:r>
        <w:rPr>
          <w:rFonts w:ascii="Times New Roman" w:eastAsia="Times New Roman" w:hAnsi="Times New Roman" w:cs="Times New Roman"/>
          <w:sz w:val="24"/>
        </w:rPr>
        <w:t xml:space="preserve"> conquistas dos direitos </w:t>
      </w:r>
      <w:r w:rsidR="0028211F">
        <w:rPr>
          <w:rFonts w:ascii="Times New Roman" w:eastAsia="Times New Roman" w:hAnsi="Times New Roman" w:cs="Times New Roman"/>
          <w:sz w:val="24"/>
        </w:rPr>
        <w:t>individuais</w:t>
      </w:r>
      <w:r>
        <w:rPr>
          <w:rFonts w:ascii="Times New Roman" w:eastAsia="Times New Roman" w:hAnsi="Times New Roman" w:cs="Times New Roman"/>
          <w:sz w:val="24"/>
        </w:rPr>
        <w:t xml:space="preserve">, </w:t>
      </w:r>
      <w:r w:rsidR="0028211F">
        <w:rPr>
          <w:rFonts w:ascii="Times New Roman" w:eastAsia="Times New Roman" w:hAnsi="Times New Roman" w:cs="Times New Roman"/>
          <w:sz w:val="24"/>
        </w:rPr>
        <w:t>surge</w:t>
      </w:r>
      <w:r>
        <w:rPr>
          <w:rFonts w:ascii="Times New Roman" w:eastAsia="Times New Roman" w:hAnsi="Times New Roman" w:cs="Times New Roman"/>
          <w:sz w:val="24"/>
        </w:rPr>
        <w:t xml:space="preserve"> então a </w:t>
      </w:r>
      <w:r w:rsidR="0028211F">
        <w:rPr>
          <w:rFonts w:ascii="Times New Roman" w:eastAsia="Times New Roman" w:hAnsi="Times New Roman" w:cs="Times New Roman"/>
          <w:sz w:val="24"/>
        </w:rPr>
        <w:t>necessidade</w:t>
      </w:r>
      <w:r>
        <w:rPr>
          <w:rFonts w:ascii="Times New Roman" w:eastAsia="Times New Roman" w:hAnsi="Times New Roman" w:cs="Times New Roman"/>
          <w:sz w:val="24"/>
        </w:rPr>
        <w:t xml:space="preserve"> social</w:t>
      </w:r>
      <w:r w:rsidR="0028211F">
        <w:rPr>
          <w:rFonts w:ascii="Times New Roman" w:eastAsia="Times New Roman" w:hAnsi="Times New Roman" w:cs="Times New Roman"/>
          <w:sz w:val="24"/>
        </w:rPr>
        <w:t xml:space="preserve"> de medidas estatais para conquistas coletivas, que vinhessem a beneficiar um todo</w:t>
      </w:r>
      <w:r w:rsidR="0028211F" w:rsidRPr="003B114C">
        <w:rPr>
          <w:rFonts w:ascii="Times New Roman" w:eastAsia="Times New Roman" w:hAnsi="Times New Roman" w:cs="Times New Roman"/>
          <w:sz w:val="24"/>
        </w:rPr>
        <w:t>.</w:t>
      </w:r>
      <w:r w:rsidR="0028211F">
        <w:rPr>
          <w:rFonts w:ascii="Times New Roman" w:eastAsia="Times New Roman" w:hAnsi="Times New Roman" w:cs="Times New Roman"/>
          <w:sz w:val="24"/>
        </w:rPr>
        <w:t xml:space="preserve"> Ao contrário do que primeira geração</w:t>
      </w:r>
      <w:r>
        <w:rPr>
          <w:rFonts w:ascii="Times New Roman" w:eastAsia="Times New Roman" w:hAnsi="Times New Roman" w:cs="Times New Roman"/>
          <w:sz w:val="24"/>
        </w:rPr>
        <w:t xml:space="preserve"> </w:t>
      </w:r>
      <w:r w:rsidR="0028211F">
        <w:rPr>
          <w:rFonts w:ascii="Times New Roman" w:eastAsia="Times New Roman" w:hAnsi="Times New Roman" w:cs="Times New Roman"/>
          <w:sz w:val="24"/>
        </w:rPr>
        <w:t>buscou, esta necessidade pleiteava direitos que deveriam ser oferecidos por meios de prestações de serviços por parte do Estado, que foram denominados como direitos de segunda geração ou direitos sociais</w:t>
      </w:r>
      <w:r w:rsidR="0028211F" w:rsidRPr="003B114C">
        <w:rPr>
          <w:rFonts w:ascii="Times New Roman" w:eastAsia="Times New Roman" w:hAnsi="Times New Roman" w:cs="Times New Roman"/>
          <w:sz w:val="24"/>
        </w:rPr>
        <w:t>.</w:t>
      </w:r>
      <w:r w:rsidR="0028211F">
        <w:rPr>
          <w:rFonts w:ascii="Times New Roman" w:eastAsia="Times New Roman" w:hAnsi="Times New Roman" w:cs="Times New Roman"/>
          <w:sz w:val="24"/>
        </w:rPr>
        <w:t xml:space="preserve"> </w:t>
      </w:r>
      <w:r w:rsidR="006D43BB">
        <w:rPr>
          <w:rFonts w:ascii="Times New Roman" w:eastAsia="Times New Roman" w:hAnsi="Times New Roman" w:cs="Times New Roman"/>
          <w:sz w:val="24"/>
        </w:rPr>
        <w:t>(CANOTILHO, 1993; MORAES, 2003)</w:t>
      </w:r>
      <w:r w:rsidR="006D43BB" w:rsidRPr="006D43BB">
        <w:rPr>
          <w:rFonts w:ascii="Times New Roman" w:eastAsia="Times New Roman" w:hAnsi="Times New Roman" w:cs="Times New Roman"/>
          <w:sz w:val="24"/>
        </w:rPr>
        <w:t xml:space="preserve"> </w:t>
      </w:r>
      <w:r w:rsidR="006D43BB" w:rsidRPr="003B114C">
        <w:rPr>
          <w:rFonts w:ascii="Times New Roman" w:eastAsia="Times New Roman" w:hAnsi="Times New Roman" w:cs="Times New Roman"/>
          <w:sz w:val="24"/>
        </w:rPr>
        <w:t>.</w:t>
      </w:r>
      <w:r w:rsidR="0028211F">
        <w:rPr>
          <w:rFonts w:ascii="Times New Roman" w:eastAsia="Times New Roman" w:hAnsi="Times New Roman" w:cs="Times New Roman"/>
          <w:sz w:val="24"/>
        </w:rPr>
        <w:t xml:space="preserve">Tais direitos podem ser encarados constitucionalmente como </w:t>
      </w:r>
      <w:r w:rsidR="00054355">
        <w:rPr>
          <w:rFonts w:ascii="Times New Roman" w:eastAsia="Times New Roman" w:hAnsi="Times New Roman" w:cs="Times New Roman"/>
          <w:sz w:val="24"/>
        </w:rPr>
        <w:t>objetivos</w:t>
      </w:r>
      <w:r w:rsidR="0028211F">
        <w:rPr>
          <w:rFonts w:ascii="Times New Roman" w:eastAsia="Times New Roman" w:hAnsi="Times New Roman" w:cs="Times New Roman"/>
          <w:sz w:val="24"/>
        </w:rPr>
        <w:t xml:space="preserve"> fundamentais do </w:t>
      </w:r>
      <w:r w:rsidR="002D1D3B">
        <w:rPr>
          <w:rFonts w:ascii="Times New Roman" w:eastAsia="Times New Roman" w:hAnsi="Times New Roman" w:cs="Times New Roman"/>
          <w:sz w:val="24"/>
        </w:rPr>
        <w:t>Estado</w:t>
      </w:r>
      <w:r w:rsidR="00054355">
        <w:rPr>
          <w:rFonts w:ascii="Times New Roman" w:eastAsia="Times New Roman" w:hAnsi="Times New Roman" w:cs="Times New Roman"/>
          <w:sz w:val="24"/>
        </w:rPr>
        <w:t xml:space="preserve">, estes são visados de cumprimentos através </w:t>
      </w:r>
      <w:r w:rsidR="006C1C34">
        <w:rPr>
          <w:rFonts w:ascii="Times New Roman" w:eastAsia="Times New Roman" w:hAnsi="Times New Roman" w:cs="Times New Roman"/>
          <w:sz w:val="24"/>
        </w:rPr>
        <w:t>de politicas pú</w:t>
      </w:r>
      <w:r w:rsidR="00054355">
        <w:rPr>
          <w:rFonts w:ascii="Times New Roman" w:eastAsia="Times New Roman" w:hAnsi="Times New Roman" w:cs="Times New Roman"/>
          <w:sz w:val="24"/>
        </w:rPr>
        <w:t xml:space="preserve">blicas, medidas </w:t>
      </w:r>
      <w:r w:rsidR="008050D8">
        <w:rPr>
          <w:rFonts w:ascii="Times New Roman" w:eastAsia="Times New Roman" w:hAnsi="Times New Roman" w:cs="Times New Roman"/>
          <w:sz w:val="24"/>
        </w:rPr>
        <w:t>sociais, e como ressaltado</w:t>
      </w:r>
      <w:r w:rsidR="00054355">
        <w:rPr>
          <w:rFonts w:ascii="Times New Roman" w:eastAsia="Times New Roman" w:hAnsi="Times New Roman" w:cs="Times New Roman"/>
          <w:sz w:val="24"/>
        </w:rPr>
        <w:t>, o Sistema Educacional de Cotas</w:t>
      </w:r>
      <w:r w:rsidR="00054355" w:rsidRPr="003B114C">
        <w:rPr>
          <w:rFonts w:ascii="Times New Roman" w:eastAsia="Times New Roman" w:hAnsi="Times New Roman" w:cs="Times New Roman"/>
          <w:sz w:val="24"/>
        </w:rPr>
        <w:t>.</w:t>
      </w:r>
      <w:r w:rsidR="007D7DF6" w:rsidRPr="007D7DF6">
        <w:rPr>
          <w:rFonts w:ascii="Times New Roman" w:eastAsia="Times New Roman" w:hAnsi="Times New Roman" w:cs="Times New Roman"/>
          <w:sz w:val="24"/>
        </w:rPr>
        <w:t xml:space="preserve"> </w:t>
      </w:r>
      <w:r w:rsidR="007D7DF6">
        <w:rPr>
          <w:rFonts w:ascii="Times New Roman" w:eastAsia="Times New Roman" w:hAnsi="Times New Roman" w:cs="Times New Roman"/>
          <w:sz w:val="24"/>
        </w:rPr>
        <w:t>(SARLET, 2015;</w:t>
      </w:r>
      <w:r w:rsidR="007D7DF6" w:rsidRPr="006C1C34">
        <w:rPr>
          <w:rFonts w:ascii="Times New Roman" w:eastAsia="Times New Roman" w:hAnsi="Times New Roman" w:cs="Times New Roman"/>
          <w:sz w:val="24"/>
        </w:rPr>
        <w:t xml:space="preserve"> </w:t>
      </w:r>
      <w:r w:rsidR="007D7DF6">
        <w:rPr>
          <w:rFonts w:ascii="Times New Roman" w:eastAsia="Times New Roman" w:hAnsi="Times New Roman" w:cs="Times New Roman"/>
          <w:sz w:val="24"/>
        </w:rPr>
        <w:t>SILVA, 2005)</w:t>
      </w:r>
    </w:p>
    <w:p w:rsidR="007D7DF6" w:rsidRPr="007D7DF6" w:rsidRDefault="007D7DF6" w:rsidP="000026D7">
      <w:pPr>
        <w:spacing w:after="0" w:line="240" w:lineRule="auto"/>
        <w:ind w:left="2268"/>
        <w:jc w:val="both"/>
        <w:rPr>
          <w:rFonts w:ascii="Times New Roman" w:eastAsia="Times New Roman" w:hAnsi="Times New Roman" w:cs="Times New Roman"/>
          <w:sz w:val="20"/>
          <w:szCs w:val="20"/>
        </w:rPr>
      </w:pPr>
      <w:r w:rsidRPr="007D7DF6">
        <w:rPr>
          <w:rFonts w:ascii="Times New Roman" w:hAnsi="Times New Roman" w:cs="Times New Roman"/>
          <w:sz w:val="20"/>
          <w:szCs w:val="20"/>
        </w:rPr>
        <w:lastRenderedPageBreak/>
        <w:t>Os novos direitos fundamentais são os direitos econômicos e sociais, que a Constituição de Weimar consagrou, realizando, repito, o compromisso do individual com o social. A Constituição brasileira de 1934, na linha da Constituição de Weimar, introduz, no constitucionalismo brasileiro[</w:t>
      </w:r>
      <w:r w:rsidRPr="007D7DF6">
        <w:rPr>
          <w:rFonts w:ascii="Times New Roman" w:eastAsia="Times New Roman" w:hAnsi="Times New Roman" w:cs="Times New Roman"/>
          <w:sz w:val="20"/>
          <w:szCs w:val="20"/>
        </w:rPr>
        <w:t xml:space="preserve">...] </w:t>
      </w:r>
      <w:r w:rsidRPr="007D7DF6">
        <w:rPr>
          <w:rFonts w:ascii="Times New Roman" w:hAnsi="Times New Roman" w:cs="Times New Roman"/>
          <w:sz w:val="20"/>
          <w:szCs w:val="20"/>
        </w:rPr>
        <w:t>Os direitos sociais relativos à educação e à cultura embasam-se em diversos dispositivos da Constituição, artigos 5º, IX, 23, III a V, 24, VII a IX, 30, IX, 205 a 217[</w:t>
      </w:r>
      <w:r w:rsidRPr="007D7DF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804910">
        <w:rPr>
          <w:rFonts w:ascii="Times New Roman" w:eastAsia="Times New Roman" w:hAnsi="Times New Roman" w:cs="Times New Roman"/>
          <w:sz w:val="20"/>
          <w:szCs w:val="20"/>
        </w:rPr>
        <w:t xml:space="preserve">(VELLOSO, 2003. p. </w:t>
      </w:r>
      <w:r>
        <w:rPr>
          <w:rFonts w:ascii="Times New Roman" w:eastAsia="Times New Roman" w:hAnsi="Times New Roman" w:cs="Times New Roman"/>
          <w:sz w:val="20"/>
          <w:szCs w:val="20"/>
        </w:rPr>
        <w:t>4 - 6</w:t>
      </w:r>
      <w:r w:rsidRPr="00804910">
        <w:rPr>
          <w:rFonts w:ascii="Times New Roman" w:eastAsia="Times New Roman" w:hAnsi="Times New Roman" w:cs="Times New Roman"/>
          <w:sz w:val="20"/>
          <w:szCs w:val="20"/>
        </w:rPr>
        <w:t>)</w:t>
      </w:r>
    </w:p>
    <w:p w:rsidR="000026D7" w:rsidRDefault="000026D7" w:rsidP="007D7DF6">
      <w:pPr>
        <w:spacing w:after="0" w:line="360" w:lineRule="auto"/>
        <w:ind w:firstLine="1134"/>
        <w:jc w:val="both"/>
        <w:rPr>
          <w:rFonts w:ascii="Times New Roman" w:eastAsia="Times New Roman" w:hAnsi="Times New Roman" w:cs="Times New Roman"/>
          <w:sz w:val="24"/>
        </w:rPr>
      </w:pPr>
    </w:p>
    <w:p w:rsidR="006C1C34" w:rsidRDefault="00054355" w:rsidP="007D7DF6">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O acesso </w:t>
      </w:r>
      <w:r w:rsidR="008050D8">
        <w:rPr>
          <w:rFonts w:ascii="Times New Roman" w:eastAsia="Times New Roman" w:hAnsi="Times New Roman" w:cs="Times New Roman"/>
          <w:sz w:val="24"/>
        </w:rPr>
        <w:t>à</w:t>
      </w:r>
      <w:r>
        <w:rPr>
          <w:rFonts w:ascii="Times New Roman" w:eastAsia="Times New Roman" w:hAnsi="Times New Roman" w:cs="Times New Roman"/>
          <w:sz w:val="24"/>
        </w:rPr>
        <w:t xml:space="preserve"> educação é um dever por parte do Estado que deve ser cumprido para que através deste possa se garantir o desenvolvimento nacional</w:t>
      </w:r>
      <w:r w:rsidRPr="003B114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8050D8">
        <w:rPr>
          <w:rFonts w:ascii="Times New Roman" w:eastAsia="Times New Roman" w:hAnsi="Times New Roman" w:cs="Times New Roman"/>
          <w:sz w:val="24"/>
        </w:rPr>
        <w:t>A lei constitucional expressamente denomina em seu art</w:t>
      </w:r>
      <w:r w:rsidR="008050D8" w:rsidRPr="003B114C">
        <w:rPr>
          <w:rFonts w:ascii="Times New Roman" w:eastAsia="Times New Roman" w:hAnsi="Times New Roman" w:cs="Times New Roman"/>
          <w:sz w:val="24"/>
        </w:rPr>
        <w:t>.</w:t>
      </w:r>
      <w:r w:rsidR="006C1C34">
        <w:rPr>
          <w:rFonts w:ascii="Times New Roman" w:eastAsia="Times New Roman" w:hAnsi="Times New Roman" w:cs="Times New Roman"/>
          <w:sz w:val="24"/>
        </w:rPr>
        <w:t xml:space="preserve"> 6</w:t>
      </w:r>
      <w:r w:rsidR="008050D8">
        <w:rPr>
          <w:rFonts w:ascii="Arial" w:hAnsi="Arial" w:cs="Arial"/>
          <w:color w:val="000000"/>
          <w:shd w:val="clear" w:color="auto" w:fill="FFFFFF"/>
        </w:rPr>
        <w:t>º</w:t>
      </w:r>
      <w:r w:rsidR="008050D8">
        <w:rPr>
          <w:rStyle w:val="apple-converted-space"/>
          <w:rFonts w:ascii="Arial" w:hAnsi="Arial" w:cs="Arial"/>
          <w:color w:val="000000"/>
          <w:shd w:val="clear" w:color="auto" w:fill="FFFFFF"/>
        </w:rPr>
        <w:t xml:space="preserve">    </w:t>
      </w:r>
      <w:r w:rsidR="008050D8" w:rsidRPr="008050D8">
        <w:rPr>
          <w:rFonts w:ascii="Times New Roman" w:eastAsia="Times New Roman" w:hAnsi="Times New Roman" w:cs="Times New Roman"/>
          <w:i/>
          <w:sz w:val="24"/>
          <w:szCs w:val="24"/>
        </w:rPr>
        <w:t>“</w:t>
      </w:r>
      <w:r w:rsidR="008050D8" w:rsidRPr="008050D8">
        <w:rPr>
          <w:rFonts w:ascii="Times New Roman" w:hAnsi="Times New Roman" w:cs="Times New Roman"/>
          <w:i/>
          <w:color w:val="000000"/>
          <w:sz w:val="24"/>
          <w:szCs w:val="24"/>
          <w:shd w:val="clear" w:color="auto" w:fill="FFFFFF"/>
        </w:rPr>
        <w:t>São direitos sociais a educação, a saúde, a alimentação, o trabalho, a moradia, o lazer, a segurança, a previdência social, a proteção à maternidade e à infância, a assistência aos desamparados, na forma desta Constituição”</w:t>
      </w:r>
      <w:r w:rsidR="008050D8" w:rsidRPr="008050D8">
        <w:rPr>
          <w:rFonts w:ascii="Times New Roman" w:eastAsia="Times New Roman" w:hAnsi="Times New Roman" w:cs="Times New Roman"/>
          <w:sz w:val="24"/>
        </w:rPr>
        <w:t xml:space="preserve"> </w:t>
      </w:r>
      <w:r w:rsidR="00CA4CD4">
        <w:rPr>
          <w:rFonts w:ascii="Times New Roman" w:eastAsia="Times New Roman" w:hAnsi="Times New Roman" w:cs="Times New Roman"/>
          <w:sz w:val="24"/>
        </w:rPr>
        <w:t xml:space="preserve">(BRASIL, 2014) </w:t>
      </w:r>
      <w:r w:rsidR="008050D8" w:rsidRPr="003B114C">
        <w:rPr>
          <w:rFonts w:ascii="Times New Roman" w:eastAsia="Times New Roman" w:hAnsi="Times New Roman" w:cs="Times New Roman"/>
          <w:sz w:val="24"/>
        </w:rPr>
        <w:t>.</w:t>
      </w:r>
      <w:r w:rsidR="008050D8">
        <w:rPr>
          <w:rFonts w:ascii="Times New Roman" w:eastAsia="Times New Roman" w:hAnsi="Times New Roman" w:cs="Times New Roman"/>
          <w:sz w:val="24"/>
        </w:rPr>
        <w:t xml:space="preserve"> </w:t>
      </w:r>
      <w:r w:rsidR="006C1C34">
        <w:rPr>
          <w:rFonts w:ascii="Times New Roman" w:eastAsia="Times New Roman" w:hAnsi="Times New Roman" w:cs="Times New Roman"/>
          <w:sz w:val="24"/>
        </w:rPr>
        <w:t>Estes</w:t>
      </w:r>
      <w:r w:rsidR="008050D8">
        <w:rPr>
          <w:rFonts w:ascii="Times New Roman" w:eastAsia="Times New Roman" w:hAnsi="Times New Roman" w:cs="Times New Roman"/>
          <w:sz w:val="24"/>
        </w:rPr>
        <w:t xml:space="preserve"> devem ser desempenhados pelo Estado, de forma autônoma, sem a necessidade de um pleito individual ou coletivo por parte da sociedade, não significando assim que estes não devam buscar pela melhora constante de </w:t>
      </w:r>
      <w:r w:rsidR="003127EA">
        <w:rPr>
          <w:rFonts w:ascii="Times New Roman" w:eastAsia="Times New Roman" w:hAnsi="Times New Roman" w:cs="Times New Roman"/>
          <w:sz w:val="24"/>
        </w:rPr>
        <w:t>aperfeiçoar</w:t>
      </w:r>
      <w:r w:rsidR="008050D8">
        <w:rPr>
          <w:rFonts w:ascii="Times New Roman" w:eastAsia="Times New Roman" w:hAnsi="Times New Roman" w:cs="Times New Roman"/>
          <w:sz w:val="24"/>
        </w:rPr>
        <w:t xml:space="preserve"> os direitos em questão pelo ente estatal</w:t>
      </w:r>
      <w:r w:rsidR="008050D8" w:rsidRPr="003B114C">
        <w:rPr>
          <w:rFonts w:ascii="Times New Roman" w:eastAsia="Times New Roman" w:hAnsi="Times New Roman" w:cs="Times New Roman"/>
          <w:sz w:val="24"/>
        </w:rPr>
        <w:t>.</w:t>
      </w:r>
      <w:r w:rsidR="008050D8">
        <w:rPr>
          <w:rFonts w:ascii="Times New Roman" w:eastAsia="Times New Roman" w:hAnsi="Times New Roman" w:cs="Times New Roman"/>
          <w:sz w:val="24"/>
        </w:rPr>
        <w:t xml:space="preserve"> </w:t>
      </w:r>
      <w:r w:rsidR="007D7DF6">
        <w:rPr>
          <w:rFonts w:ascii="Times New Roman" w:eastAsia="Times New Roman" w:hAnsi="Times New Roman" w:cs="Times New Roman"/>
          <w:sz w:val="24"/>
        </w:rPr>
        <w:t>(SARLET, 2015;</w:t>
      </w:r>
      <w:r w:rsidR="007D7DF6" w:rsidRPr="006C1C34">
        <w:rPr>
          <w:rFonts w:ascii="Times New Roman" w:eastAsia="Times New Roman" w:hAnsi="Times New Roman" w:cs="Times New Roman"/>
          <w:sz w:val="24"/>
        </w:rPr>
        <w:t xml:space="preserve"> </w:t>
      </w:r>
      <w:r w:rsidR="007D7DF6">
        <w:rPr>
          <w:rFonts w:ascii="Times New Roman" w:eastAsia="Times New Roman" w:hAnsi="Times New Roman" w:cs="Times New Roman"/>
          <w:sz w:val="24"/>
        </w:rPr>
        <w:t>SILVA, 2005)</w:t>
      </w:r>
    </w:p>
    <w:p w:rsidR="00054355" w:rsidRDefault="00054355" w:rsidP="006C1C34">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Entretanto, o acesso total a</w:t>
      </w:r>
      <w:r w:rsidR="00942332">
        <w:rPr>
          <w:rFonts w:ascii="Times New Roman" w:eastAsia="Times New Roman" w:hAnsi="Times New Roman" w:cs="Times New Roman"/>
          <w:sz w:val="24"/>
        </w:rPr>
        <w:t>o primeiro</w:t>
      </w:r>
      <w:r>
        <w:rPr>
          <w:rFonts w:ascii="Times New Roman" w:eastAsia="Times New Roman" w:hAnsi="Times New Roman" w:cs="Times New Roman"/>
          <w:sz w:val="24"/>
        </w:rPr>
        <w:t xml:space="preserve"> direito é no presente momento inalcançável, gerando indivíduos que possuem melhores condições sociais, mais capacitados pela facilidade em adquirir conhecimento educativo do que outros, que pela </w:t>
      </w:r>
      <w:r w:rsidR="00942332">
        <w:rPr>
          <w:rFonts w:ascii="Times New Roman" w:eastAsia="Times New Roman" w:hAnsi="Times New Roman" w:cs="Times New Roman"/>
          <w:sz w:val="24"/>
        </w:rPr>
        <w:t>inferior</w:t>
      </w:r>
      <w:r>
        <w:rPr>
          <w:rFonts w:ascii="Times New Roman" w:eastAsia="Times New Roman" w:hAnsi="Times New Roman" w:cs="Times New Roman"/>
          <w:sz w:val="24"/>
        </w:rPr>
        <w:t xml:space="preserve"> condiç</w:t>
      </w:r>
      <w:r w:rsidR="00942332">
        <w:rPr>
          <w:rFonts w:ascii="Times New Roman" w:eastAsia="Times New Roman" w:hAnsi="Times New Roman" w:cs="Times New Roman"/>
          <w:sz w:val="24"/>
        </w:rPr>
        <w:t>ão e pela influê</w:t>
      </w:r>
      <w:r>
        <w:rPr>
          <w:rFonts w:ascii="Times New Roman" w:eastAsia="Times New Roman" w:hAnsi="Times New Roman" w:cs="Times New Roman"/>
          <w:sz w:val="24"/>
        </w:rPr>
        <w:t>ncia histórico-cultural, não alcançaram</w:t>
      </w:r>
      <w:r w:rsidR="00942332" w:rsidRPr="003B114C">
        <w:rPr>
          <w:rFonts w:ascii="Times New Roman" w:eastAsia="Times New Roman" w:hAnsi="Times New Roman" w:cs="Times New Roman"/>
          <w:sz w:val="24"/>
        </w:rPr>
        <w:t>.</w:t>
      </w:r>
      <w:r w:rsidR="00942332">
        <w:rPr>
          <w:rFonts w:ascii="Times New Roman" w:eastAsia="Times New Roman" w:hAnsi="Times New Roman" w:cs="Times New Roman"/>
          <w:sz w:val="24"/>
        </w:rPr>
        <w:t xml:space="preserve"> Por questões como estas que a fundamentalidade do Sistema de Cotas nas universidades nacionais, é uma forma de buscar alcançar os demais objetivos, uma vez que garantido as vagas de um grupo social </w:t>
      </w:r>
      <w:r w:rsidR="003F6F85">
        <w:rPr>
          <w:rFonts w:ascii="Times New Roman" w:eastAsia="Times New Roman" w:hAnsi="Times New Roman" w:cs="Times New Roman"/>
          <w:sz w:val="24"/>
        </w:rPr>
        <w:t>marginalizado</w:t>
      </w:r>
      <w:r w:rsidR="00942332">
        <w:rPr>
          <w:rFonts w:ascii="Times New Roman" w:eastAsia="Times New Roman" w:hAnsi="Times New Roman" w:cs="Times New Roman"/>
          <w:sz w:val="24"/>
        </w:rPr>
        <w:t xml:space="preserve"> e</w:t>
      </w:r>
      <w:r w:rsidR="006C1C34">
        <w:rPr>
          <w:rFonts w:ascii="Times New Roman" w:eastAsia="Times New Roman" w:hAnsi="Times New Roman" w:cs="Times New Roman"/>
          <w:sz w:val="24"/>
        </w:rPr>
        <w:t>, por conseguinte</w:t>
      </w:r>
      <w:r w:rsidR="00942332">
        <w:rPr>
          <w:rFonts w:ascii="Times New Roman" w:eastAsia="Times New Roman" w:hAnsi="Times New Roman" w:cs="Times New Roman"/>
          <w:sz w:val="24"/>
        </w:rPr>
        <w:t xml:space="preserve"> qu</w:t>
      </w:r>
      <w:r w:rsidR="003F6F85">
        <w:rPr>
          <w:rFonts w:ascii="Times New Roman" w:eastAsia="Times New Roman" w:hAnsi="Times New Roman" w:cs="Times New Roman"/>
          <w:sz w:val="24"/>
        </w:rPr>
        <w:t>e</w:t>
      </w:r>
      <w:r w:rsidR="00942332">
        <w:rPr>
          <w:rFonts w:ascii="Times New Roman" w:eastAsia="Times New Roman" w:hAnsi="Times New Roman" w:cs="Times New Roman"/>
          <w:sz w:val="24"/>
        </w:rPr>
        <w:t xml:space="preserve"> sofreu a </w:t>
      </w:r>
      <w:r w:rsidR="003F6F85">
        <w:rPr>
          <w:rFonts w:ascii="Times New Roman" w:eastAsia="Times New Roman" w:hAnsi="Times New Roman" w:cs="Times New Roman"/>
          <w:sz w:val="24"/>
        </w:rPr>
        <w:t>desigualdade</w:t>
      </w:r>
      <w:r w:rsidR="00942332">
        <w:rPr>
          <w:rFonts w:ascii="Times New Roman" w:eastAsia="Times New Roman" w:hAnsi="Times New Roman" w:cs="Times New Roman"/>
          <w:sz w:val="24"/>
        </w:rPr>
        <w:t xml:space="preserve"> social os prejudicando educacionalmente, conceder o acesso a um ensino superior a estes, irá cumprir com a busca pela erradicação da marginalização e redução das desigualdades social, elencado na final do inciso III, do art</w:t>
      </w:r>
      <w:r w:rsidR="00942332" w:rsidRPr="003B114C">
        <w:rPr>
          <w:rFonts w:ascii="Times New Roman" w:eastAsia="Times New Roman" w:hAnsi="Times New Roman" w:cs="Times New Roman"/>
          <w:sz w:val="24"/>
        </w:rPr>
        <w:t>.</w:t>
      </w:r>
      <w:r w:rsidR="003127EA">
        <w:rPr>
          <w:rFonts w:ascii="Times New Roman" w:eastAsia="Times New Roman" w:hAnsi="Times New Roman" w:cs="Times New Roman"/>
          <w:sz w:val="24"/>
        </w:rPr>
        <w:t xml:space="preserve"> 3</w:t>
      </w:r>
      <w:r w:rsidR="00942332">
        <w:rPr>
          <w:rFonts w:ascii="Times New Roman" w:eastAsia="Times New Roman" w:hAnsi="Times New Roman" w:cs="Times New Roman"/>
          <w:sz w:val="24"/>
        </w:rPr>
        <w:t xml:space="preserve"> da Constituição Fe</w:t>
      </w:r>
      <w:r w:rsidR="00B271FF">
        <w:rPr>
          <w:rFonts w:ascii="Times New Roman" w:eastAsia="Times New Roman" w:hAnsi="Times New Roman" w:cs="Times New Roman"/>
          <w:sz w:val="24"/>
        </w:rPr>
        <w:t>de</w:t>
      </w:r>
      <w:r w:rsidR="00942332">
        <w:rPr>
          <w:rFonts w:ascii="Times New Roman" w:eastAsia="Times New Roman" w:hAnsi="Times New Roman" w:cs="Times New Roman"/>
          <w:sz w:val="24"/>
        </w:rPr>
        <w:t>ral de 1988</w:t>
      </w:r>
      <w:r w:rsidR="003F6F85" w:rsidRPr="003B114C">
        <w:rPr>
          <w:rFonts w:ascii="Times New Roman" w:eastAsia="Times New Roman" w:hAnsi="Times New Roman" w:cs="Times New Roman"/>
          <w:sz w:val="24"/>
        </w:rPr>
        <w:t>.</w:t>
      </w:r>
      <w:r w:rsidR="003F6F85">
        <w:rPr>
          <w:rFonts w:ascii="Times New Roman" w:eastAsia="Times New Roman" w:hAnsi="Times New Roman" w:cs="Times New Roman"/>
          <w:sz w:val="24"/>
        </w:rPr>
        <w:t xml:space="preserve"> </w:t>
      </w:r>
      <w:r w:rsidR="003127EA">
        <w:rPr>
          <w:rFonts w:ascii="Times New Roman" w:eastAsia="Times New Roman" w:hAnsi="Times New Roman" w:cs="Times New Roman"/>
          <w:sz w:val="24"/>
        </w:rPr>
        <w:t>(VELLOSO, 2003, SILVA, 2005)</w:t>
      </w:r>
    </w:p>
    <w:p w:rsidR="00B271FF" w:rsidRPr="00B271FF" w:rsidRDefault="003F6F85" w:rsidP="003F6F85">
      <w:pPr>
        <w:spacing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É importante ressaltar que a igualdade social não é o tratamento isonômico a todos o </w:t>
      </w:r>
      <w:r w:rsidR="00351073">
        <w:rPr>
          <w:rFonts w:ascii="Times New Roman" w:eastAsia="Times New Roman" w:hAnsi="Times New Roman" w:cs="Times New Roman"/>
          <w:sz w:val="24"/>
        </w:rPr>
        <w:t>indivíduos</w:t>
      </w:r>
      <w:r>
        <w:rPr>
          <w:rFonts w:ascii="Times New Roman" w:eastAsia="Times New Roman" w:hAnsi="Times New Roman" w:cs="Times New Roman"/>
          <w:sz w:val="24"/>
        </w:rPr>
        <w:t>, o que iria negativar a efetivação do Sistema destacado</w:t>
      </w:r>
      <w:r w:rsidRPr="003B114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B271FF">
        <w:rPr>
          <w:rFonts w:ascii="Times New Roman" w:eastAsia="Times New Roman" w:hAnsi="Times New Roman" w:cs="Times New Roman"/>
          <w:sz w:val="24"/>
        </w:rPr>
        <w:t xml:space="preserve">Neste viés, cabe uma analise não só </w:t>
      </w:r>
      <w:r w:rsidR="00351073">
        <w:rPr>
          <w:rFonts w:ascii="Times New Roman" w:eastAsia="Times New Roman" w:hAnsi="Times New Roman" w:cs="Times New Roman"/>
          <w:sz w:val="24"/>
        </w:rPr>
        <w:t>histórica</w:t>
      </w:r>
      <w:r w:rsidR="00B271FF">
        <w:rPr>
          <w:rFonts w:ascii="Times New Roman" w:eastAsia="Times New Roman" w:hAnsi="Times New Roman" w:cs="Times New Roman"/>
          <w:sz w:val="24"/>
        </w:rPr>
        <w:t xml:space="preserve"> sobre os </w:t>
      </w:r>
      <w:r w:rsidR="00351073">
        <w:rPr>
          <w:rFonts w:ascii="Times New Roman" w:eastAsia="Times New Roman" w:hAnsi="Times New Roman" w:cs="Times New Roman"/>
          <w:sz w:val="24"/>
        </w:rPr>
        <w:t>ínvidos</w:t>
      </w:r>
      <w:r w:rsidR="00B271FF">
        <w:rPr>
          <w:rFonts w:ascii="Times New Roman" w:eastAsia="Times New Roman" w:hAnsi="Times New Roman" w:cs="Times New Roman"/>
          <w:sz w:val="24"/>
        </w:rPr>
        <w:t xml:space="preserve"> que hoje vivem a margem da sociedade, com dificuldade ao acesso ao ensino, mas também </w:t>
      </w:r>
      <w:r w:rsidR="00351073">
        <w:rPr>
          <w:rFonts w:ascii="Times New Roman" w:eastAsia="Times New Roman" w:hAnsi="Times New Roman" w:cs="Times New Roman"/>
          <w:sz w:val="24"/>
        </w:rPr>
        <w:t>uma analise de renda que possa</w:t>
      </w:r>
      <w:r w:rsidR="00B271FF">
        <w:rPr>
          <w:rFonts w:ascii="Times New Roman" w:eastAsia="Times New Roman" w:hAnsi="Times New Roman" w:cs="Times New Roman"/>
          <w:sz w:val="24"/>
        </w:rPr>
        <w:t xml:space="preserve"> ser ou não ocasionada por esta historicidade que desembocou na mesma </w:t>
      </w:r>
      <w:r w:rsidR="00351073">
        <w:rPr>
          <w:rFonts w:ascii="Times New Roman" w:eastAsia="Times New Roman" w:hAnsi="Times New Roman" w:cs="Times New Roman"/>
          <w:sz w:val="24"/>
        </w:rPr>
        <w:t>consequência</w:t>
      </w:r>
      <w:r w:rsidR="00B271FF">
        <w:rPr>
          <w:rFonts w:ascii="Times New Roman" w:eastAsia="Times New Roman" w:hAnsi="Times New Roman" w:cs="Times New Roman"/>
          <w:sz w:val="24"/>
        </w:rPr>
        <w:t xml:space="preserve"> já arrolada</w:t>
      </w:r>
      <w:r w:rsidR="00B271FF">
        <w:t xml:space="preserve">. </w:t>
      </w:r>
      <w:r w:rsidR="00351073">
        <w:rPr>
          <w:rFonts w:ascii="Times New Roman" w:hAnsi="Times New Roman" w:cs="Times New Roman"/>
        </w:rPr>
        <w:t>Através</w:t>
      </w:r>
      <w:r w:rsidR="00B271FF">
        <w:rPr>
          <w:rFonts w:ascii="Times New Roman" w:hAnsi="Times New Roman" w:cs="Times New Roman"/>
        </w:rPr>
        <w:t xml:space="preserve"> desta seletividade </w:t>
      </w:r>
      <w:r w:rsidR="00351073">
        <w:rPr>
          <w:rFonts w:ascii="Times New Roman" w:hAnsi="Times New Roman" w:cs="Times New Roman"/>
        </w:rPr>
        <w:t>histórica</w:t>
      </w:r>
      <w:r w:rsidR="00B271FF">
        <w:rPr>
          <w:rFonts w:ascii="Times New Roman" w:hAnsi="Times New Roman" w:cs="Times New Roman"/>
        </w:rPr>
        <w:t>, social e cultural, o pr</w:t>
      </w:r>
      <w:r w:rsidR="00351073">
        <w:rPr>
          <w:rFonts w:ascii="Times New Roman" w:hAnsi="Times New Roman" w:cs="Times New Roman"/>
        </w:rPr>
        <w:t>ivilé</w:t>
      </w:r>
      <w:r w:rsidR="00B271FF">
        <w:rPr>
          <w:rFonts w:ascii="Times New Roman" w:hAnsi="Times New Roman" w:cs="Times New Roman"/>
        </w:rPr>
        <w:t>gio do Sistema de Cotas irá se basear</w:t>
      </w:r>
      <w:r w:rsidR="00B271FF">
        <w:t xml:space="preserve">. </w:t>
      </w:r>
      <w:r w:rsidR="003127EA" w:rsidRPr="003127EA">
        <w:rPr>
          <w:rFonts w:ascii="Times New Roman" w:hAnsi="Times New Roman" w:cs="Times New Roman"/>
          <w:sz w:val="24"/>
          <w:szCs w:val="24"/>
        </w:rPr>
        <w:t>(IPAE, 2010)</w:t>
      </w:r>
    </w:p>
    <w:p w:rsidR="003F6F85" w:rsidRDefault="00B271FF" w:rsidP="00351073">
      <w:pPr>
        <w:spacing w:line="240" w:lineRule="auto"/>
        <w:ind w:left="2268"/>
        <w:jc w:val="both"/>
        <w:rPr>
          <w:rFonts w:ascii="Times New Roman" w:hAnsi="Times New Roman" w:cs="Times New Roman"/>
          <w:sz w:val="20"/>
          <w:szCs w:val="20"/>
        </w:rPr>
      </w:pPr>
      <w:r w:rsidRPr="00351073">
        <w:rPr>
          <w:rFonts w:ascii="Times New Roman" w:hAnsi="Times New Roman" w:cs="Times New Roman"/>
          <w:sz w:val="20"/>
          <w:szCs w:val="20"/>
        </w:rPr>
        <w:t>A regra da igualdade não cons</w:t>
      </w:r>
      <w:r w:rsidR="00351073" w:rsidRPr="00351073">
        <w:rPr>
          <w:rFonts w:ascii="Times New Roman" w:hAnsi="Times New Roman" w:cs="Times New Roman"/>
          <w:sz w:val="20"/>
          <w:szCs w:val="20"/>
        </w:rPr>
        <w:t>iste senão em quinhoar desigual</w:t>
      </w:r>
      <w:r w:rsidRPr="00351073">
        <w:rPr>
          <w:rFonts w:ascii="Times New Roman" w:hAnsi="Times New Roman" w:cs="Times New Roman"/>
          <w:sz w:val="20"/>
          <w:szCs w:val="20"/>
        </w:rPr>
        <w:t>mente aos desiguais, na medida em</w:t>
      </w:r>
      <w:r w:rsidR="00351073" w:rsidRPr="00351073">
        <w:rPr>
          <w:rFonts w:ascii="Times New Roman" w:hAnsi="Times New Roman" w:cs="Times New Roman"/>
          <w:sz w:val="20"/>
          <w:szCs w:val="20"/>
        </w:rPr>
        <w:t xml:space="preserve"> que se desigualam. Nesta desi</w:t>
      </w:r>
      <w:r w:rsidRPr="00351073">
        <w:rPr>
          <w:rFonts w:ascii="Times New Roman" w:hAnsi="Times New Roman" w:cs="Times New Roman"/>
          <w:sz w:val="20"/>
          <w:szCs w:val="20"/>
        </w:rPr>
        <w:t>gualdade social, proporcionada à desigualdade natural, é que se acha a verdadeira lei da igualdade. O mais são desvarios da inveja, do orgulho, ou da loucura. Tratar com d</w:t>
      </w:r>
      <w:r w:rsidR="00351073" w:rsidRPr="00351073">
        <w:rPr>
          <w:rFonts w:ascii="Times New Roman" w:hAnsi="Times New Roman" w:cs="Times New Roman"/>
          <w:sz w:val="20"/>
          <w:szCs w:val="20"/>
        </w:rPr>
        <w:t>esigualdade a iguais, ou a</w:t>
      </w:r>
      <w:r w:rsidR="00351073">
        <w:rPr>
          <w:rFonts w:ascii="Times New Roman" w:hAnsi="Times New Roman" w:cs="Times New Roman"/>
          <w:sz w:val="20"/>
          <w:szCs w:val="20"/>
        </w:rPr>
        <w:t>s</w:t>
      </w:r>
      <w:r w:rsidR="00351073" w:rsidRPr="00351073">
        <w:rPr>
          <w:rFonts w:ascii="Times New Roman" w:hAnsi="Times New Roman" w:cs="Times New Roman"/>
          <w:sz w:val="20"/>
          <w:szCs w:val="20"/>
        </w:rPr>
        <w:t xml:space="preserve"> desi</w:t>
      </w:r>
      <w:r w:rsidRPr="00351073">
        <w:rPr>
          <w:rFonts w:ascii="Times New Roman" w:hAnsi="Times New Roman" w:cs="Times New Roman"/>
          <w:sz w:val="20"/>
          <w:szCs w:val="20"/>
        </w:rPr>
        <w:t xml:space="preserve">guais com igualdade, seria desigualdade flagrante, e não igualdade real. Os </w:t>
      </w:r>
      <w:r w:rsidRPr="00351073">
        <w:rPr>
          <w:rFonts w:ascii="Times New Roman" w:hAnsi="Times New Roman" w:cs="Times New Roman"/>
          <w:sz w:val="20"/>
          <w:szCs w:val="20"/>
        </w:rPr>
        <w:lastRenderedPageBreak/>
        <w:t>apetites humanos conceberam inverter a norma universal da criação, pretendendo, não dar a cada um, na razão do que vale, mas atribuir o mesmo a todos, como se todos se equivalessem</w:t>
      </w:r>
      <w:r w:rsidR="00351073">
        <w:t xml:space="preserve">. </w:t>
      </w:r>
      <w:r w:rsidR="00351073" w:rsidRPr="00351073">
        <w:rPr>
          <w:rFonts w:ascii="Times New Roman" w:hAnsi="Times New Roman" w:cs="Times New Roman"/>
          <w:sz w:val="20"/>
          <w:szCs w:val="20"/>
        </w:rPr>
        <w:t xml:space="preserve">(BARBOSA, 1999. p. 26) </w:t>
      </w:r>
    </w:p>
    <w:p w:rsidR="003127EA" w:rsidRDefault="00E0542D" w:rsidP="006030B6">
      <w:pPr>
        <w:spacing w:after="0" w:line="360" w:lineRule="auto"/>
        <w:ind w:firstLine="1134"/>
        <w:jc w:val="both"/>
      </w:pPr>
      <w:r w:rsidRPr="00E0542D">
        <w:rPr>
          <w:rFonts w:ascii="Times New Roman" w:hAnsi="Times New Roman" w:cs="Times New Roman"/>
          <w:sz w:val="24"/>
          <w:szCs w:val="24"/>
        </w:rPr>
        <w:t>Através das exposiç</w:t>
      </w:r>
      <w:r>
        <w:rPr>
          <w:rFonts w:ascii="Times New Roman" w:hAnsi="Times New Roman" w:cs="Times New Roman"/>
          <w:sz w:val="24"/>
          <w:szCs w:val="24"/>
        </w:rPr>
        <w:t>ões legais pautadas na Constituição</w:t>
      </w:r>
      <w:r w:rsidRPr="00E0542D">
        <w:rPr>
          <w:rFonts w:ascii="Times New Roman" w:hAnsi="Times New Roman" w:cs="Times New Roman"/>
          <w:sz w:val="24"/>
          <w:szCs w:val="24"/>
        </w:rPr>
        <w:t>, doutrinarias</w:t>
      </w:r>
      <w:r>
        <w:rPr>
          <w:rFonts w:ascii="Times New Roman" w:hAnsi="Times New Roman" w:cs="Times New Roman"/>
          <w:sz w:val="24"/>
          <w:szCs w:val="24"/>
        </w:rPr>
        <w:t xml:space="preserve"> embasadas em visões de juristas e legalistas</w:t>
      </w:r>
      <w:r w:rsidRPr="00E0542D">
        <w:rPr>
          <w:rFonts w:ascii="Times New Roman" w:hAnsi="Times New Roman" w:cs="Times New Roman"/>
          <w:sz w:val="24"/>
          <w:szCs w:val="24"/>
        </w:rPr>
        <w:t>, histórica</w:t>
      </w:r>
      <w:r>
        <w:rPr>
          <w:rFonts w:ascii="Times New Roman" w:hAnsi="Times New Roman" w:cs="Times New Roman"/>
          <w:sz w:val="24"/>
          <w:szCs w:val="24"/>
        </w:rPr>
        <w:t xml:space="preserve"> pelas influências dos movimentos sociais através das lutas pelos direitos e suas dimensões, e</w:t>
      </w:r>
      <w:r w:rsidRPr="00E0542D">
        <w:rPr>
          <w:rFonts w:ascii="Times New Roman" w:hAnsi="Times New Roman" w:cs="Times New Roman"/>
          <w:sz w:val="24"/>
          <w:szCs w:val="24"/>
        </w:rPr>
        <w:t xml:space="preserve"> social-cultural</w:t>
      </w:r>
      <w:r>
        <w:rPr>
          <w:rFonts w:ascii="Times New Roman" w:hAnsi="Times New Roman" w:cs="Times New Roman"/>
          <w:sz w:val="24"/>
          <w:szCs w:val="24"/>
        </w:rPr>
        <w:t xml:space="preserve"> no que se refere as desigualdades geradas pela dominâncias de grupos segregadores</w:t>
      </w:r>
      <w:r w:rsidRPr="00E0542D">
        <w:rPr>
          <w:rFonts w:ascii="Times New Roman" w:hAnsi="Times New Roman" w:cs="Times New Roman"/>
          <w:sz w:val="24"/>
          <w:szCs w:val="24"/>
        </w:rPr>
        <w:t xml:space="preserve">, é possível arguir </w:t>
      </w:r>
      <w:r>
        <w:rPr>
          <w:rFonts w:ascii="Times New Roman" w:hAnsi="Times New Roman" w:cs="Times New Roman"/>
          <w:sz w:val="24"/>
          <w:szCs w:val="24"/>
        </w:rPr>
        <w:t>d</w:t>
      </w:r>
      <w:r w:rsidRPr="00E0542D">
        <w:rPr>
          <w:rFonts w:ascii="Times New Roman" w:hAnsi="Times New Roman" w:cs="Times New Roman"/>
          <w:sz w:val="24"/>
          <w:szCs w:val="24"/>
        </w:rPr>
        <w:t>a legitimidade que o Sistema de Cotas possui na sua aplicação</w:t>
      </w:r>
      <w:r w:rsidR="00683585">
        <w:t>.</w:t>
      </w:r>
    </w:p>
    <w:p w:rsidR="006030B6" w:rsidRPr="006030B6" w:rsidRDefault="006030B6" w:rsidP="006030B6">
      <w:pPr>
        <w:spacing w:after="0" w:line="360" w:lineRule="auto"/>
        <w:ind w:firstLine="1134"/>
        <w:jc w:val="both"/>
        <w:rPr>
          <w:rFonts w:ascii="Times New Roman" w:hAnsi="Times New Roman" w:cs="Times New Roman"/>
          <w:sz w:val="24"/>
          <w:szCs w:val="24"/>
        </w:rPr>
      </w:pPr>
    </w:p>
    <w:p w:rsidR="00D1229E" w:rsidRDefault="00667C95" w:rsidP="00667C9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2 2</w:t>
      </w:r>
      <w:r w:rsidRPr="00843B1C">
        <w:rPr>
          <w:rFonts w:ascii="Times New Roman" w:hAnsi="Times New Roman" w:cs="Times New Roman"/>
          <w:b/>
          <w:sz w:val="24"/>
          <w:szCs w:val="24"/>
        </w:rPr>
        <w:t xml:space="preserve"> </w:t>
      </w:r>
      <w:r>
        <w:rPr>
          <w:rFonts w:ascii="Times New Roman" w:hAnsi="Times New Roman" w:cs="Times New Roman"/>
          <w:b/>
          <w:sz w:val="24"/>
          <w:szCs w:val="24"/>
          <w:shd w:val="clear" w:color="auto" w:fill="FFFFFF"/>
        </w:rPr>
        <w:t>E</w:t>
      </w:r>
      <w:r w:rsidRPr="00843B1C">
        <w:rPr>
          <w:rFonts w:ascii="Times New Roman" w:hAnsi="Times New Roman" w:cs="Times New Roman"/>
          <w:b/>
          <w:sz w:val="24"/>
          <w:szCs w:val="24"/>
          <w:shd w:val="clear" w:color="auto" w:fill="FFFFFF"/>
        </w:rPr>
        <w:t>ntraves sociais e políticos, que impedem a maior eficácia dos que se enquadram n</w:t>
      </w:r>
      <w:r>
        <w:rPr>
          <w:rFonts w:ascii="Times New Roman" w:hAnsi="Times New Roman" w:cs="Times New Roman"/>
          <w:b/>
          <w:sz w:val="24"/>
          <w:szCs w:val="24"/>
          <w:shd w:val="clear" w:color="auto" w:fill="FFFFFF"/>
        </w:rPr>
        <w:t xml:space="preserve">o sistema escolar de cotas  </w:t>
      </w:r>
    </w:p>
    <w:p w:rsidR="00D82690" w:rsidRDefault="00D1229E" w:rsidP="00D82690">
      <w:pPr>
        <w:spacing w:after="0" w:line="360" w:lineRule="auto"/>
        <w:ind w:firstLine="1134"/>
        <w:jc w:val="both"/>
        <w:rPr>
          <w:rFonts w:ascii="Times New Roman" w:eastAsia="Times New Roman" w:hAnsi="Times New Roman" w:cs="Times New Roman"/>
          <w:sz w:val="24"/>
        </w:rPr>
      </w:pPr>
      <w:r>
        <w:rPr>
          <w:rFonts w:ascii="Times New Roman" w:hAnsi="Times New Roman" w:cs="Times New Roman"/>
          <w:sz w:val="24"/>
          <w:szCs w:val="24"/>
          <w:shd w:val="clear" w:color="auto" w:fill="FFFFFF"/>
        </w:rPr>
        <w:t>Em detrimento essencial, os contrapontos que dificultam o melhor funcionamento do Sistema de Costas no Brasil, deve</w:t>
      </w:r>
      <w:r w:rsidR="00D82690">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ser encarados através de uma apresentação primeiramente social</w:t>
      </w:r>
      <w:r>
        <w:rPr>
          <w:rFonts w:ascii="Times New Roman" w:eastAsia="Times New Roman" w:hAnsi="Times New Roman" w:cs="Times New Roman"/>
          <w:sz w:val="24"/>
        </w:rPr>
        <w:t>. Tal sistema integra dentre os que são privilegiados pela garantia de uma porcentagem de vagas nas Universidade</w:t>
      </w:r>
      <w:r w:rsidR="00D82690">
        <w:rPr>
          <w:rFonts w:ascii="Times New Roman" w:eastAsia="Times New Roman" w:hAnsi="Times New Roman" w:cs="Times New Roman"/>
          <w:sz w:val="24"/>
        </w:rPr>
        <w:t>s</w:t>
      </w:r>
      <w:r>
        <w:rPr>
          <w:rFonts w:ascii="Times New Roman" w:eastAsia="Times New Roman" w:hAnsi="Times New Roman" w:cs="Times New Roman"/>
          <w:sz w:val="24"/>
        </w:rPr>
        <w:t xml:space="preserve"> Publicas do país, pela sua origem </w:t>
      </w:r>
      <w:r w:rsidR="00D82690">
        <w:rPr>
          <w:rFonts w:ascii="Times New Roman" w:eastAsia="Times New Roman" w:hAnsi="Times New Roman" w:cs="Times New Roman"/>
          <w:sz w:val="24"/>
        </w:rPr>
        <w:t>étnica</w:t>
      </w:r>
      <w:r>
        <w:rPr>
          <w:rFonts w:ascii="Times New Roman" w:eastAsia="Times New Roman" w:hAnsi="Times New Roman" w:cs="Times New Roman"/>
          <w:sz w:val="24"/>
        </w:rPr>
        <w:t xml:space="preserve"> e por sua estimativa de renda através da garantia por alunos que estudaram o ensino médio em escolas publicas. </w:t>
      </w:r>
      <w:r w:rsidR="00D82690">
        <w:rPr>
          <w:rFonts w:ascii="Times New Roman" w:eastAsia="Times New Roman" w:hAnsi="Times New Roman" w:cs="Times New Roman"/>
          <w:sz w:val="24"/>
        </w:rPr>
        <w:t>Através</w:t>
      </w:r>
      <w:r>
        <w:rPr>
          <w:rFonts w:ascii="Times New Roman" w:eastAsia="Times New Roman" w:hAnsi="Times New Roman" w:cs="Times New Roman"/>
          <w:sz w:val="24"/>
        </w:rPr>
        <w:t xml:space="preserve"> desses pontos é gerado o primeiro </w:t>
      </w:r>
      <w:r w:rsidR="00D82690">
        <w:rPr>
          <w:rFonts w:ascii="Times New Roman" w:eastAsia="Times New Roman" w:hAnsi="Times New Roman" w:cs="Times New Roman"/>
          <w:sz w:val="24"/>
        </w:rPr>
        <w:t>empecilho</w:t>
      </w:r>
      <w:r>
        <w:rPr>
          <w:rFonts w:ascii="Times New Roman" w:eastAsia="Times New Roman" w:hAnsi="Times New Roman" w:cs="Times New Roman"/>
          <w:sz w:val="24"/>
        </w:rPr>
        <w:t xml:space="preserve"> para tornar o Sistema de fato eficaz e mais ético, que é a desconsideração da influência </w:t>
      </w:r>
      <w:r w:rsidR="00D82690">
        <w:rPr>
          <w:rFonts w:ascii="Times New Roman" w:eastAsia="Times New Roman" w:hAnsi="Times New Roman" w:cs="Times New Roman"/>
          <w:sz w:val="24"/>
        </w:rPr>
        <w:t>racial miscigenada</w:t>
      </w:r>
      <w:r>
        <w:rPr>
          <w:rFonts w:ascii="Times New Roman" w:eastAsia="Times New Roman" w:hAnsi="Times New Roman" w:cs="Times New Roman"/>
          <w:sz w:val="24"/>
        </w:rPr>
        <w:t xml:space="preserve"> que todos os brasileiros sofrem, não tendo um grupo apenas de negros pu</w:t>
      </w:r>
      <w:r w:rsidR="00D82690">
        <w:rPr>
          <w:rFonts w:ascii="Times New Roman" w:eastAsia="Times New Roman" w:hAnsi="Times New Roman" w:cs="Times New Roman"/>
          <w:sz w:val="24"/>
        </w:rPr>
        <w:t>ros apenas por sua</w:t>
      </w:r>
      <w:r>
        <w:rPr>
          <w:rFonts w:ascii="Times New Roman" w:eastAsia="Times New Roman" w:hAnsi="Times New Roman" w:cs="Times New Roman"/>
          <w:sz w:val="24"/>
        </w:rPr>
        <w:t xml:space="preserve"> coloração de pele, ou um grupo de brancos puros pelo mesmo fator. O aspecto </w:t>
      </w:r>
      <w:r w:rsidR="00D82690">
        <w:rPr>
          <w:rFonts w:ascii="Times New Roman" w:eastAsia="Times New Roman" w:hAnsi="Times New Roman" w:cs="Times New Roman"/>
          <w:sz w:val="24"/>
        </w:rPr>
        <w:t xml:space="preserve">racial é um fator de grande importância pelos acontecimentos que ocorreram envolvendo discriminação e segregação, entretanto reservar porcentagem de vagas restringindo este aspecto pela considerada etnia, não estaria seguindo a fundamentalidade e verdadeira eficácia do Sistema de Cotas. </w:t>
      </w:r>
      <w:r w:rsidR="00CA4435">
        <w:rPr>
          <w:rFonts w:ascii="Times New Roman" w:eastAsia="Times New Roman" w:hAnsi="Times New Roman" w:cs="Times New Roman"/>
          <w:sz w:val="24"/>
        </w:rPr>
        <w:t>(NUNES, 2010; IPAE, 2010)</w:t>
      </w:r>
    </w:p>
    <w:p w:rsidR="0053334B" w:rsidRPr="0053334B" w:rsidRDefault="00E42F21" w:rsidP="0053334B">
      <w:pPr>
        <w:autoSpaceDE w:val="0"/>
        <w:autoSpaceDN w:val="0"/>
        <w:adjustRightInd w:val="0"/>
        <w:spacing w:after="0" w:line="240" w:lineRule="auto"/>
        <w:ind w:left="2268"/>
        <w:jc w:val="both"/>
        <w:rPr>
          <w:rFonts w:ascii="Times New Roman" w:hAnsi="Times New Roman" w:cs="Times New Roman"/>
          <w:sz w:val="20"/>
          <w:szCs w:val="20"/>
        </w:rPr>
      </w:pPr>
      <w:r w:rsidRPr="00E42F21">
        <w:rPr>
          <w:rFonts w:ascii="Times New Roman" w:hAnsi="Times New Roman" w:cs="Times New Roman"/>
          <w:sz w:val="20"/>
          <w:szCs w:val="20"/>
        </w:rPr>
        <w:t>A justificativa para o sistema de cotas é que certos grupos específicos, em razão de algum processo histórico depreciativo, teriam maior dificuldade para aproveitarem as oportunidades que surgem no mercado de trabalho, bem como seriam vítimas de discriminações nas suas interações com a sociedade</w:t>
      </w:r>
      <w:r w:rsidR="0053334B">
        <w:rPr>
          <w:rFonts w:ascii="Times New Roman" w:hAnsi="Times New Roman" w:cs="Times New Roman"/>
          <w:sz w:val="20"/>
          <w:szCs w:val="20"/>
        </w:rPr>
        <w:t xml:space="preserve"> </w:t>
      </w:r>
      <w:r>
        <w:rPr>
          <w:rFonts w:ascii="Times New Roman" w:hAnsi="Times New Roman" w:cs="Times New Roman"/>
          <w:sz w:val="20"/>
          <w:szCs w:val="20"/>
        </w:rPr>
        <w:t>[</w:t>
      </w:r>
      <w:r w:rsidRPr="00E42F21">
        <w:rPr>
          <w:rFonts w:ascii="Times New Roman" w:hAnsi="Times New Roman" w:cs="Times New Roman"/>
          <w:sz w:val="20"/>
          <w:szCs w:val="20"/>
        </w:rPr>
        <w:t>...</w:t>
      </w:r>
      <w:r>
        <w:rPr>
          <w:rFonts w:ascii="Times New Roman" w:hAnsi="Times New Roman" w:cs="Times New Roman"/>
          <w:sz w:val="20"/>
          <w:szCs w:val="20"/>
        </w:rPr>
        <w:t>]</w:t>
      </w:r>
      <w:r w:rsidR="0053334B">
        <w:rPr>
          <w:rFonts w:ascii="Times New Roman" w:hAnsi="Times New Roman" w:cs="Times New Roman"/>
          <w:sz w:val="20"/>
          <w:szCs w:val="20"/>
        </w:rPr>
        <w:t xml:space="preserve"> </w:t>
      </w:r>
      <w:r w:rsidRPr="00E42F21">
        <w:rPr>
          <w:rFonts w:ascii="Times New Roman" w:hAnsi="Times New Roman" w:cs="Times New Roman"/>
          <w:sz w:val="20"/>
          <w:szCs w:val="20"/>
        </w:rPr>
        <w:t>O conceito de cotização de vagas aplica-se a populações específicas, geralmente por tempo determinado. Estas populações podem ser grupos étnicos ou raciais, classes sociais, imigrantes, deficientes físicos, mulheres, idosos, dentre outros.</w:t>
      </w:r>
      <w:r w:rsidR="0053334B">
        <w:rPr>
          <w:rFonts w:ascii="Times New Roman" w:hAnsi="Times New Roman" w:cs="Times New Roman"/>
          <w:sz w:val="20"/>
          <w:szCs w:val="20"/>
        </w:rPr>
        <w:t xml:space="preserve"> </w:t>
      </w:r>
      <w:r w:rsidR="0053334B" w:rsidRPr="0053334B">
        <w:rPr>
          <w:rFonts w:ascii="Times New Roman" w:hAnsi="Times New Roman" w:cs="Times New Roman"/>
          <w:sz w:val="20"/>
          <w:szCs w:val="20"/>
        </w:rPr>
        <w:t>[...] a aparência de uma pessoa diz muito pouco sobre a sua ancestralidade</w:t>
      </w:r>
      <w:r w:rsidR="0053334B">
        <w:rPr>
          <w:rFonts w:ascii="Times New Roman" w:hAnsi="Times New Roman" w:cs="Times New Roman"/>
          <w:sz w:val="20"/>
          <w:szCs w:val="20"/>
        </w:rPr>
        <w:t xml:space="preserve"> </w:t>
      </w:r>
      <w:r w:rsidR="0053334B" w:rsidRPr="0053334B">
        <w:rPr>
          <w:rFonts w:ascii="Times New Roman" w:hAnsi="Times New Roman" w:cs="Times New Roman"/>
          <w:sz w:val="20"/>
          <w:szCs w:val="20"/>
        </w:rPr>
        <w:t>[...] Refere, com isso, que a “teoria compensatória”, que visa à reparação do dano causado pela escravidão, não pode ser aplicada num país miscigenado como o Brasil [...] é frisado que, nos últimos 30 anos, estabeleceu-se um consenso entre os geneticistas segundo o qual os seres humanos são todos iguais</w:t>
      </w:r>
      <w:r w:rsidR="0053334B">
        <w:rPr>
          <w:rFonts w:ascii="Times New Roman" w:hAnsi="Times New Roman" w:cs="Times New Roman"/>
          <w:sz w:val="20"/>
          <w:szCs w:val="20"/>
        </w:rPr>
        <w:t xml:space="preserve"> </w:t>
      </w:r>
      <w:r w:rsidR="0053334B" w:rsidRPr="0053334B">
        <w:rPr>
          <w:rFonts w:ascii="Times New Roman" w:hAnsi="Times New Roman" w:cs="Times New Roman"/>
          <w:sz w:val="20"/>
          <w:szCs w:val="20"/>
        </w:rPr>
        <w:t>[...] e que as características fenotípicas representam apenas 0,035% do genoma humano. Aponta-se, dessa forma, o perigo da importação de modelos como o de Ruanda e o dos Estados Unidos da América [...] ademais, que os dados estatísticos referentes aos indicadores sociais são manipulados e que a pobreza no Brasil tem “todas as cores”</w:t>
      </w:r>
      <w:r w:rsidR="0053334B">
        <w:rPr>
          <w:rFonts w:ascii="Times New Roman" w:hAnsi="Times New Roman" w:cs="Times New Roman"/>
          <w:sz w:val="20"/>
          <w:szCs w:val="20"/>
        </w:rPr>
        <w:t xml:space="preserve"> (IPAE, 2010</w:t>
      </w:r>
      <w:r w:rsidR="0053334B" w:rsidRPr="00E42F21">
        <w:rPr>
          <w:rFonts w:ascii="Times New Roman" w:hAnsi="Times New Roman" w:cs="Times New Roman"/>
          <w:sz w:val="20"/>
          <w:szCs w:val="20"/>
        </w:rPr>
        <w:t>.</w:t>
      </w:r>
      <w:r w:rsidR="0053334B">
        <w:rPr>
          <w:rFonts w:ascii="Times New Roman" w:hAnsi="Times New Roman" w:cs="Times New Roman"/>
          <w:sz w:val="20"/>
          <w:szCs w:val="20"/>
        </w:rPr>
        <w:t xml:space="preserve"> p</w:t>
      </w:r>
      <w:r w:rsidR="0053334B" w:rsidRPr="00E42F21">
        <w:rPr>
          <w:rFonts w:ascii="Times New Roman" w:hAnsi="Times New Roman" w:cs="Times New Roman"/>
          <w:sz w:val="20"/>
          <w:szCs w:val="20"/>
        </w:rPr>
        <w:t>.</w:t>
      </w:r>
      <w:r w:rsidR="0053334B">
        <w:rPr>
          <w:rFonts w:ascii="Times New Roman" w:hAnsi="Times New Roman" w:cs="Times New Roman"/>
          <w:sz w:val="20"/>
          <w:szCs w:val="20"/>
        </w:rPr>
        <w:t xml:space="preserve"> 1 - 6)</w:t>
      </w:r>
    </w:p>
    <w:p w:rsidR="00E42F21" w:rsidRDefault="00E42F21" w:rsidP="00E42F21">
      <w:pPr>
        <w:spacing w:after="0" w:line="360" w:lineRule="auto"/>
        <w:jc w:val="both"/>
        <w:rPr>
          <w:rFonts w:ascii="Times New Roman" w:eastAsia="Times New Roman" w:hAnsi="Times New Roman" w:cs="Times New Roman"/>
          <w:sz w:val="24"/>
        </w:rPr>
      </w:pPr>
    </w:p>
    <w:p w:rsidR="00D82690" w:rsidRDefault="00D82690" w:rsidP="00E42F21">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É importante ressaltar, que a primordial função do Sistema elencado, é garantir aos que, devido a menor condição social-econômica, não tiveram o acesso e uma educação adequada. Através deste objetivo, deve-se ir além da descendência étnica, e ver as condições presentes destes desiguais.</w:t>
      </w:r>
      <w:r w:rsidR="00CA4435">
        <w:rPr>
          <w:rFonts w:ascii="Times New Roman" w:eastAsia="Times New Roman" w:hAnsi="Times New Roman" w:cs="Times New Roman"/>
          <w:sz w:val="24"/>
        </w:rPr>
        <w:t xml:space="preserve"> (NUNES, 2010; IPAE, 2010)</w:t>
      </w:r>
    </w:p>
    <w:p w:rsidR="00E42F21" w:rsidRDefault="00D82690" w:rsidP="00D82690">
      <w:pPr>
        <w:spacing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No que tange o aspecto considerado econômico </w:t>
      </w:r>
      <w:r w:rsidR="00BC6347">
        <w:rPr>
          <w:rFonts w:ascii="Times New Roman" w:eastAsia="Times New Roman" w:hAnsi="Times New Roman" w:cs="Times New Roman"/>
          <w:sz w:val="24"/>
        </w:rPr>
        <w:t>para o privilé</w:t>
      </w:r>
      <w:r>
        <w:rPr>
          <w:rFonts w:ascii="Times New Roman" w:eastAsia="Times New Roman" w:hAnsi="Times New Roman" w:cs="Times New Roman"/>
          <w:sz w:val="24"/>
        </w:rPr>
        <w:t xml:space="preserve">gio da porcentagem de vagas através </w:t>
      </w:r>
      <w:r w:rsidR="00BC6347">
        <w:rPr>
          <w:rFonts w:ascii="Times New Roman" w:eastAsia="Times New Roman" w:hAnsi="Times New Roman" w:cs="Times New Roman"/>
          <w:sz w:val="24"/>
        </w:rPr>
        <w:t>do Sistema de Cotas, selecionar</w:t>
      </w:r>
      <w:r>
        <w:rPr>
          <w:rFonts w:ascii="Times New Roman" w:eastAsia="Times New Roman" w:hAnsi="Times New Roman" w:cs="Times New Roman"/>
          <w:sz w:val="24"/>
        </w:rPr>
        <w:t xml:space="preserve"> através de estimativas por alunos que estudam todo o ensino médio </w:t>
      </w:r>
      <w:r w:rsidR="00BC6347">
        <w:rPr>
          <w:rFonts w:ascii="Times New Roman" w:eastAsia="Times New Roman" w:hAnsi="Times New Roman" w:cs="Times New Roman"/>
          <w:sz w:val="24"/>
        </w:rPr>
        <w:t>em escola pú</w:t>
      </w:r>
      <w:r>
        <w:rPr>
          <w:rFonts w:ascii="Times New Roman" w:eastAsia="Times New Roman" w:hAnsi="Times New Roman" w:cs="Times New Roman"/>
          <w:sz w:val="24"/>
        </w:rPr>
        <w:t xml:space="preserve">blica, é restringir </w:t>
      </w:r>
      <w:r w:rsidR="00BC6347">
        <w:rPr>
          <w:rFonts w:ascii="Times New Roman" w:eastAsia="Times New Roman" w:hAnsi="Times New Roman" w:cs="Times New Roman"/>
          <w:sz w:val="24"/>
        </w:rPr>
        <w:t>de forma superficial um direito</w:t>
      </w:r>
      <w:r>
        <w:rPr>
          <w:rFonts w:ascii="Times New Roman" w:eastAsia="Times New Roman" w:hAnsi="Times New Roman" w:cs="Times New Roman"/>
          <w:sz w:val="24"/>
        </w:rPr>
        <w:t xml:space="preserve"> ao acesso a Universidade, dos que realm</w:t>
      </w:r>
      <w:r w:rsidR="00BC6347">
        <w:rPr>
          <w:rFonts w:ascii="Times New Roman" w:eastAsia="Times New Roman" w:hAnsi="Times New Roman" w:cs="Times New Roman"/>
          <w:sz w:val="24"/>
        </w:rPr>
        <w:t>ente necessitam desse mérito</w:t>
      </w:r>
      <w:r>
        <w:rPr>
          <w:rFonts w:ascii="Times New Roman" w:eastAsia="Times New Roman" w:hAnsi="Times New Roman" w:cs="Times New Roman"/>
          <w:sz w:val="24"/>
        </w:rPr>
        <w:t>.</w:t>
      </w:r>
      <w:r w:rsidR="00BC6347">
        <w:rPr>
          <w:rFonts w:ascii="Times New Roman" w:eastAsia="Times New Roman" w:hAnsi="Times New Roman" w:cs="Times New Roman"/>
          <w:sz w:val="24"/>
        </w:rPr>
        <w:t xml:space="preserve"> Uma vez que devido a maior “facilidade” garantidas aos que estudam todo o ensino médio em escola pública, sem uma maior analise na renda em si, destes alunos, grande parte de cidadãos condições sociais consideradas medias, colocam filhos no ensino médio público, visando à garantia do Sistema de Cotas. </w:t>
      </w:r>
      <w:r w:rsidR="00CA4435">
        <w:rPr>
          <w:rFonts w:ascii="Times New Roman" w:eastAsia="Times New Roman" w:hAnsi="Times New Roman" w:cs="Times New Roman"/>
          <w:sz w:val="24"/>
        </w:rPr>
        <w:t>(NUNES, 2010; IPAE, 2010)</w:t>
      </w:r>
    </w:p>
    <w:p w:rsidR="00E42F21" w:rsidRDefault="00E42F21" w:rsidP="00CA4435">
      <w:pPr>
        <w:autoSpaceDE w:val="0"/>
        <w:autoSpaceDN w:val="0"/>
        <w:adjustRightInd w:val="0"/>
        <w:spacing w:after="0" w:line="240" w:lineRule="auto"/>
        <w:ind w:left="2268"/>
        <w:jc w:val="both"/>
        <w:rPr>
          <w:rFonts w:ascii="Helvetica" w:hAnsi="Helvetica" w:cs="Helvetica"/>
          <w:sz w:val="23"/>
          <w:szCs w:val="23"/>
        </w:rPr>
      </w:pPr>
      <w:r w:rsidRPr="00E42F21">
        <w:rPr>
          <w:rFonts w:ascii="Times New Roman" w:hAnsi="Times New Roman" w:cs="Times New Roman"/>
          <w:sz w:val="20"/>
          <w:szCs w:val="20"/>
        </w:rPr>
        <w:t>É discriminatório para o próprio beneficiado, porque cria dois tipos de universitários e profissionais: os que caminharem pelas vias normais, segundo seu preparo e conhecimento, e os que estudarem e se formarem pelo desvio da contemplação com privilégios.</w:t>
      </w:r>
      <w:r>
        <w:rPr>
          <w:rFonts w:ascii="Times New Roman" w:hAnsi="Times New Roman" w:cs="Times New Roman"/>
          <w:sz w:val="20"/>
          <w:szCs w:val="20"/>
        </w:rPr>
        <w:t>[</w:t>
      </w:r>
      <w:r w:rsidRPr="00E42F21">
        <w:rPr>
          <w:rFonts w:ascii="Times New Roman" w:hAnsi="Times New Roman" w:cs="Times New Roman"/>
          <w:sz w:val="20"/>
          <w:szCs w:val="20"/>
        </w:rPr>
        <w:t>...</w:t>
      </w:r>
      <w:r>
        <w:rPr>
          <w:rFonts w:ascii="Times New Roman" w:hAnsi="Times New Roman" w:cs="Times New Roman"/>
          <w:sz w:val="20"/>
          <w:szCs w:val="20"/>
        </w:rPr>
        <w:t>]</w:t>
      </w:r>
      <w:r w:rsidRPr="00E42F21">
        <w:rPr>
          <w:rFonts w:ascii="Times New Roman" w:hAnsi="Times New Roman" w:cs="Times New Roman"/>
          <w:sz w:val="20"/>
          <w:szCs w:val="20"/>
        </w:rPr>
        <w:t xml:space="preserve"> E o pior, acrescentou Roberto Dornas: - O sistema é inócuo. Basta que os estudantes de maior poder aquisitivo migrem para a escola pública que a disputa e tudo o mais fiquem como hoje e sempre foi: os de mais condição econômica ficarão com as vagas.</w:t>
      </w:r>
      <w:r w:rsidR="0053334B">
        <w:rPr>
          <w:rFonts w:ascii="Times New Roman" w:hAnsi="Times New Roman" w:cs="Times New Roman"/>
          <w:sz w:val="20"/>
          <w:szCs w:val="20"/>
        </w:rPr>
        <w:t xml:space="preserve"> </w:t>
      </w:r>
      <w:r w:rsidRPr="00E42F21">
        <w:rPr>
          <w:rFonts w:ascii="Times New Roman" w:hAnsi="Times New Roman" w:cs="Times New Roman"/>
          <w:sz w:val="20"/>
          <w:szCs w:val="20"/>
        </w:rPr>
        <w:t>Alega que o sistema de cotas da UnB pode agravar o preconceito racial, uma vez que institui a consciência estatal da raça, promove ofensa arbitrária ao princípio da igualdade, gera discriminação reversa em relação aos brancos pobres, além de favorecer a classe média negra</w:t>
      </w:r>
      <w:r>
        <w:rPr>
          <w:rFonts w:ascii="Times New Roman" w:hAnsi="Times New Roman" w:cs="Times New Roman"/>
          <w:sz w:val="20"/>
          <w:szCs w:val="20"/>
        </w:rPr>
        <w:t>[</w:t>
      </w:r>
      <w:r w:rsidRPr="00E42F21">
        <w:rPr>
          <w:rFonts w:ascii="Times New Roman" w:hAnsi="Times New Roman" w:cs="Times New Roman"/>
          <w:sz w:val="20"/>
          <w:szCs w:val="20"/>
        </w:rPr>
        <w:t>...</w:t>
      </w:r>
      <w:r>
        <w:rPr>
          <w:rFonts w:ascii="Times New Roman" w:hAnsi="Times New Roman" w:cs="Times New Roman"/>
          <w:sz w:val="20"/>
          <w:szCs w:val="20"/>
        </w:rPr>
        <w:t>]</w:t>
      </w:r>
      <w:r w:rsidR="0053334B" w:rsidRPr="00E42F21">
        <w:rPr>
          <w:rFonts w:ascii="Times New Roman" w:hAnsi="Times New Roman" w:cs="Times New Roman"/>
          <w:sz w:val="20"/>
          <w:szCs w:val="20"/>
        </w:rPr>
        <w:t>Nas universidades, a adoção de reserva de vagas começa em 2000, com a aprovação da lei estadual 3.524/00 de 28 de dezembro de 2000. Esta lei garante a reserva de 50% das vagas, nas universidades estaduais do Rio de Janeiro, para estudantes das redes públicas municipal e estadual de ensino. Esta lei passou a ser aplicada no vestibular de 2004 da Universidade do Estado do Rio de Janeiro</w:t>
      </w:r>
      <w:r w:rsidR="00CA4435">
        <w:rPr>
          <w:rFonts w:ascii="Times New Roman" w:hAnsi="Times New Roman" w:cs="Times New Roman"/>
          <w:sz w:val="20"/>
          <w:szCs w:val="20"/>
        </w:rPr>
        <w:t xml:space="preserve"> </w:t>
      </w:r>
      <w:r w:rsidR="0053334B" w:rsidRPr="00E42F21">
        <w:rPr>
          <w:rFonts w:ascii="Times New Roman" w:hAnsi="Times New Roman" w:cs="Times New Roman"/>
          <w:sz w:val="20"/>
          <w:szCs w:val="20"/>
        </w:rPr>
        <w:t>(UERJ) e na Universidade Estadual do Norte Fluminense(UENF).</w:t>
      </w:r>
      <w:r w:rsidR="0053334B">
        <w:rPr>
          <w:rFonts w:ascii="Times New Roman" w:hAnsi="Times New Roman" w:cs="Times New Roman"/>
          <w:sz w:val="20"/>
          <w:szCs w:val="20"/>
        </w:rPr>
        <w:t xml:space="preserve"> </w:t>
      </w:r>
      <w:r w:rsidR="0053334B" w:rsidRPr="00E42F21">
        <w:rPr>
          <w:rFonts w:ascii="Times New Roman" w:hAnsi="Times New Roman" w:cs="Times New Roman"/>
          <w:sz w:val="20"/>
          <w:szCs w:val="20"/>
        </w:rPr>
        <w:t>A lei 3.708/01 de 2001, institui o sistema de cotas para estudantes denominados negros</w:t>
      </w:r>
      <w:r w:rsidR="0053334B">
        <w:rPr>
          <w:rFonts w:ascii="Times New Roman" w:hAnsi="Times New Roman" w:cs="Times New Roman"/>
          <w:sz w:val="20"/>
          <w:szCs w:val="20"/>
        </w:rPr>
        <w:t xml:space="preserve"> </w:t>
      </w:r>
      <w:r w:rsidR="0053334B" w:rsidRPr="00E42F21">
        <w:rPr>
          <w:rFonts w:ascii="Times New Roman" w:hAnsi="Times New Roman" w:cs="Times New Roman"/>
          <w:sz w:val="20"/>
          <w:szCs w:val="20"/>
        </w:rPr>
        <w:t>ou pardos, com percentual de 40% das vagas das universidades estaduais do Rio de Janeiro. Esta lei passa a ser aplicada no vestibular de 2002 da UERJ e da UENF.</w:t>
      </w:r>
      <w:r w:rsidR="0053334B">
        <w:rPr>
          <w:rFonts w:ascii="Times New Roman" w:hAnsi="Times New Roman" w:cs="Times New Roman"/>
          <w:sz w:val="20"/>
          <w:szCs w:val="20"/>
        </w:rPr>
        <w:t xml:space="preserve"> </w:t>
      </w:r>
      <w:r>
        <w:rPr>
          <w:rFonts w:ascii="Times New Roman" w:hAnsi="Times New Roman" w:cs="Times New Roman"/>
          <w:sz w:val="20"/>
          <w:szCs w:val="20"/>
        </w:rPr>
        <w:t>(IPAE, 2010</w:t>
      </w:r>
      <w:r w:rsidRPr="00E42F21">
        <w:rPr>
          <w:rFonts w:ascii="Times New Roman" w:hAnsi="Times New Roman" w:cs="Times New Roman"/>
          <w:sz w:val="20"/>
          <w:szCs w:val="20"/>
        </w:rPr>
        <w:t>.</w:t>
      </w:r>
      <w:r>
        <w:rPr>
          <w:rFonts w:ascii="Times New Roman" w:hAnsi="Times New Roman" w:cs="Times New Roman"/>
          <w:sz w:val="20"/>
          <w:szCs w:val="20"/>
        </w:rPr>
        <w:t xml:space="preserve"> p</w:t>
      </w:r>
      <w:r w:rsidRPr="00E42F21">
        <w:rPr>
          <w:rFonts w:ascii="Times New Roman" w:hAnsi="Times New Roman" w:cs="Times New Roman"/>
          <w:sz w:val="20"/>
          <w:szCs w:val="20"/>
        </w:rPr>
        <w:t>.</w:t>
      </w:r>
      <w:r w:rsidR="0053334B">
        <w:rPr>
          <w:rFonts w:ascii="Times New Roman" w:hAnsi="Times New Roman" w:cs="Times New Roman"/>
          <w:sz w:val="20"/>
          <w:szCs w:val="20"/>
        </w:rPr>
        <w:t xml:space="preserve"> 4</w:t>
      </w:r>
      <w:r>
        <w:rPr>
          <w:rFonts w:ascii="Times New Roman" w:hAnsi="Times New Roman" w:cs="Times New Roman"/>
          <w:sz w:val="20"/>
          <w:szCs w:val="20"/>
        </w:rPr>
        <w:t>)</w:t>
      </w:r>
    </w:p>
    <w:p w:rsidR="00CA4435" w:rsidRPr="00CA4435" w:rsidRDefault="00CA4435" w:rsidP="00CA4435">
      <w:pPr>
        <w:autoSpaceDE w:val="0"/>
        <w:autoSpaceDN w:val="0"/>
        <w:adjustRightInd w:val="0"/>
        <w:spacing w:after="0" w:line="240" w:lineRule="auto"/>
        <w:jc w:val="both"/>
        <w:rPr>
          <w:rFonts w:ascii="Helvetica" w:hAnsi="Helvetica" w:cs="Helvetica"/>
          <w:sz w:val="23"/>
          <w:szCs w:val="23"/>
        </w:rPr>
      </w:pPr>
    </w:p>
    <w:p w:rsidR="00CA4435" w:rsidRDefault="00BC6347" w:rsidP="00CA4435">
      <w:pPr>
        <w:spacing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Isto reflete uma deturpação do verdadeiro papel deste Sistema e consequentemente diminuindo sua eficácia constitucional na erradicação das diferenças sociais.</w:t>
      </w:r>
    </w:p>
    <w:p w:rsidR="00CA4435" w:rsidRDefault="00667C95" w:rsidP="00CA4435">
      <w:pPr>
        <w:spacing w:line="360" w:lineRule="auto"/>
        <w:ind w:firstLine="1134"/>
        <w:jc w:val="both"/>
        <w:rPr>
          <w:rFonts w:ascii="Times New Roman" w:eastAsia="Times New Roman" w:hAnsi="Times New Roman" w:cs="Times New Roman"/>
          <w:sz w:val="24"/>
        </w:rPr>
      </w:pPr>
      <w:r>
        <w:rPr>
          <w:rFonts w:ascii="Times New Roman" w:hAnsi="Times New Roman" w:cs="Times New Roman"/>
          <w:bCs/>
          <w:sz w:val="24"/>
          <w:szCs w:val="24"/>
        </w:rPr>
        <w:t>2</w:t>
      </w:r>
      <w:r w:rsidR="00CA4435">
        <w:rPr>
          <w:rFonts w:ascii="Times New Roman" w:eastAsia="Times New Roman" w:hAnsi="Times New Roman" w:cs="Times New Roman"/>
          <w:sz w:val="24"/>
        </w:rPr>
        <w:t>.</w:t>
      </w:r>
      <w:r>
        <w:rPr>
          <w:rFonts w:ascii="Times New Roman" w:hAnsi="Times New Roman" w:cs="Times New Roman"/>
          <w:bCs/>
          <w:sz w:val="24"/>
          <w:szCs w:val="24"/>
        </w:rPr>
        <w:t>3</w:t>
      </w:r>
      <w:r>
        <w:rPr>
          <w:rFonts w:ascii="Times New Roman" w:hAnsi="Times New Roman" w:cs="Times New Roman"/>
          <w:b/>
          <w:bCs/>
          <w:sz w:val="24"/>
          <w:szCs w:val="24"/>
        </w:rPr>
        <w:t xml:space="preserve"> M</w:t>
      </w:r>
      <w:r w:rsidRPr="00843B1C">
        <w:rPr>
          <w:rFonts w:ascii="Times New Roman" w:hAnsi="Times New Roman" w:cs="Times New Roman"/>
          <w:b/>
          <w:bCs/>
          <w:sz w:val="24"/>
          <w:szCs w:val="24"/>
        </w:rPr>
        <w:t>étodos</w:t>
      </w:r>
      <w:r>
        <w:rPr>
          <w:rFonts w:ascii="Times New Roman" w:hAnsi="Times New Roman" w:cs="Times New Roman"/>
          <w:b/>
          <w:bCs/>
          <w:sz w:val="24"/>
          <w:szCs w:val="24"/>
        </w:rPr>
        <w:t xml:space="preserve"> que</w:t>
      </w:r>
      <w:r w:rsidRPr="00843B1C">
        <w:rPr>
          <w:rFonts w:ascii="Times New Roman" w:hAnsi="Times New Roman" w:cs="Times New Roman"/>
          <w:b/>
          <w:bCs/>
          <w:sz w:val="24"/>
          <w:szCs w:val="24"/>
        </w:rPr>
        <w:t xml:space="preserve"> podem s</w:t>
      </w:r>
      <w:r w:rsidR="00CA4435">
        <w:rPr>
          <w:rFonts w:ascii="Times New Roman" w:hAnsi="Times New Roman" w:cs="Times New Roman"/>
          <w:b/>
          <w:bCs/>
          <w:sz w:val="24"/>
          <w:szCs w:val="24"/>
        </w:rPr>
        <w:t>e</w:t>
      </w:r>
      <w:r w:rsidRPr="00843B1C">
        <w:rPr>
          <w:rFonts w:ascii="Times New Roman" w:hAnsi="Times New Roman" w:cs="Times New Roman"/>
          <w:b/>
          <w:bCs/>
          <w:sz w:val="24"/>
          <w:szCs w:val="24"/>
        </w:rPr>
        <w:t>r utilizados para melhor alcançar o direito social respaldado, de modo mais eficaz e aplicável na atual fase social brasileira</w:t>
      </w:r>
      <w:r w:rsidR="00CA4435">
        <w:rPr>
          <w:rFonts w:ascii="Times New Roman" w:eastAsia="Times New Roman" w:hAnsi="Times New Roman" w:cs="Times New Roman"/>
          <w:sz w:val="24"/>
        </w:rPr>
        <w:t>.</w:t>
      </w:r>
    </w:p>
    <w:p w:rsidR="000A1EA3" w:rsidRPr="000A1EA3" w:rsidRDefault="008851C5" w:rsidP="000A1EA3">
      <w:pPr>
        <w:spacing w:after="0" w:line="360" w:lineRule="auto"/>
        <w:ind w:firstLine="1134"/>
        <w:jc w:val="both"/>
        <w:rPr>
          <w:rFonts w:ascii="Times New Roman" w:hAnsi="Times New Roman" w:cs="Times New Roman"/>
          <w:bCs/>
          <w:color w:val="000000" w:themeColor="text1"/>
          <w:sz w:val="24"/>
          <w:szCs w:val="24"/>
          <w:shd w:val="clear" w:color="auto" w:fill="FFFFFF"/>
        </w:rPr>
      </w:pPr>
      <w:r>
        <w:rPr>
          <w:rFonts w:ascii="Times New Roman" w:eastAsia="Times New Roman" w:hAnsi="Times New Roman" w:cs="Times New Roman"/>
          <w:sz w:val="24"/>
        </w:rPr>
        <w:t>Como já respaldado anteriormente, as dificuldades para a maior eficácia do Sistema de Cotas está ligado a superficialidade a qual é tida como meio de selecionar os grupos que devem ser privilegiados com a garantia de uma porcentagem das vagas totais que são oferecidas para o ingresso nas Universidade</w:t>
      </w:r>
      <w:r w:rsidR="00A17FF9">
        <w:rPr>
          <w:rFonts w:ascii="Times New Roman" w:eastAsia="Times New Roman" w:hAnsi="Times New Roman" w:cs="Times New Roman"/>
          <w:sz w:val="24"/>
        </w:rPr>
        <w:t>s</w:t>
      </w:r>
      <w:r w:rsidR="000A1EA3">
        <w:rPr>
          <w:rFonts w:ascii="Times New Roman" w:eastAsia="Times New Roman" w:hAnsi="Times New Roman" w:cs="Times New Roman"/>
          <w:sz w:val="24"/>
        </w:rPr>
        <w:t xml:space="preserve"> Pú</w:t>
      </w:r>
      <w:r>
        <w:rPr>
          <w:rFonts w:ascii="Times New Roman" w:eastAsia="Times New Roman" w:hAnsi="Times New Roman" w:cs="Times New Roman"/>
          <w:sz w:val="24"/>
        </w:rPr>
        <w:t>blicas Nacionais</w:t>
      </w:r>
      <w:r w:rsidRPr="00E45909">
        <w:rPr>
          <w:rFonts w:ascii="Times New Roman" w:hAnsi="Times New Roman" w:cs="Times New Roman"/>
          <w:bCs/>
          <w:color w:val="000000" w:themeColor="text1"/>
          <w:sz w:val="24"/>
          <w:szCs w:val="24"/>
          <w:shd w:val="clear" w:color="auto" w:fill="FFFFFF"/>
        </w:rPr>
        <w:t>.</w:t>
      </w:r>
    </w:p>
    <w:p w:rsidR="008851C5" w:rsidRDefault="008851C5" w:rsidP="00A17FF9">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Baseado neste </w:t>
      </w:r>
      <w:r w:rsidR="009C02F9">
        <w:rPr>
          <w:rFonts w:ascii="Times New Roman" w:hAnsi="Times New Roman" w:cs="Times New Roman"/>
          <w:bCs/>
          <w:sz w:val="24"/>
          <w:szCs w:val="24"/>
        </w:rPr>
        <w:t>obstáculo</w:t>
      </w:r>
      <w:r w:rsidR="00A17FF9">
        <w:rPr>
          <w:rFonts w:ascii="Times New Roman" w:hAnsi="Times New Roman" w:cs="Times New Roman"/>
          <w:bCs/>
          <w:sz w:val="24"/>
          <w:szCs w:val="24"/>
        </w:rPr>
        <w:t xml:space="preserve"> </w:t>
      </w:r>
      <w:r>
        <w:rPr>
          <w:rFonts w:ascii="Times New Roman" w:hAnsi="Times New Roman" w:cs="Times New Roman"/>
          <w:bCs/>
          <w:sz w:val="24"/>
          <w:szCs w:val="24"/>
        </w:rPr>
        <w:t xml:space="preserve">deve-se colocar em foco alguns dos </w:t>
      </w:r>
      <w:r w:rsidR="009C02F9">
        <w:rPr>
          <w:rFonts w:ascii="Times New Roman" w:hAnsi="Times New Roman" w:cs="Times New Roman"/>
          <w:bCs/>
          <w:sz w:val="24"/>
          <w:szCs w:val="24"/>
        </w:rPr>
        <w:t>objetivos</w:t>
      </w:r>
      <w:r>
        <w:rPr>
          <w:rFonts w:ascii="Times New Roman" w:hAnsi="Times New Roman" w:cs="Times New Roman"/>
          <w:bCs/>
          <w:sz w:val="24"/>
          <w:szCs w:val="24"/>
        </w:rPr>
        <w:t xml:space="preserve"> fundamentais defendido</w:t>
      </w:r>
      <w:r w:rsidR="000026D7">
        <w:rPr>
          <w:rFonts w:ascii="Times New Roman" w:hAnsi="Times New Roman" w:cs="Times New Roman"/>
          <w:bCs/>
          <w:sz w:val="24"/>
          <w:szCs w:val="24"/>
        </w:rPr>
        <w:t>s</w:t>
      </w:r>
      <w:r>
        <w:rPr>
          <w:rFonts w:ascii="Times New Roman" w:hAnsi="Times New Roman" w:cs="Times New Roman"/>
          <w:bCs/>
          <w:sz w:val="24"/>
          <w:szCs w:val="24"/>
        </w:rPr>
        <w:t xml:space="preserve"> pela Constituição que o direito social a educação se vincula </w:t>
      </w:r>
      <w:r w:rsidR="009C02F9">
        <w:rPr>
          <w:rFonts w:ascii="Times New Roman" w:hAnsi="Times New Roman" w:cs="Times New Roman"/>
          <w:bCs/>
          <w:sz w:val="24"/>
          <w:szCs w:val="24"/>
        </w:rPr>
        <w:t>através</w:t>
      </w:r>
      <w:r>
        <w:rPr>
          <w:rFonts w:ascii="Times New Roman" w:hAnsi="Times New Roman" w:cs="Times New Roman"/>
          <w:bCs/>
          <w:sz w:val="24"/>
          <w:szCs w:val="24"/>
        </w:rPr>
        <w:t xml:space="preserve"> do Sistema de Cotas, que são a garantia do desenvolvimento social, erradicação da </w:t>
      </w:r>
      <w:r w:rsidR="009C02F9">
        <w:rPr>
          <w:rFonts w:ascii="Times New Roman" w:hAnsi="Times New Roman" w:cs="Times New Roman"/>
          <w:bCs/>
          <w:sz w:val="24"/>
          <w:szCs w:val="24"/>
        </w:rPr>
        <w:t>marginalização</w:t>
      </w:r>
      <w:r>
        <w:rPr>
          <w:rFonts w:ascii="Times New Roman" w:hAnsi="Times New Roman" w:cs="Times New Roman"/>
          <w:bCs/>
          <w:sz w:val="24"/>
          <w:szCs w:val="24"/>
        </w:rPr>
        <w:t xml:space="preserve"> e redução das desigualdades sociais e regionais</w:t>
      </w:r>
      <w:r w:rsidRPr="00E45909">
        <w:rPr>
          <w:rFonts w:ascii="Times New Roman" w:hAnsi="Times New Roman" w:cs="Times New Roman"/>
          <w:bCs/>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 xml:space="preserve"> Nesta linha fundamental, o desenvolvimento social seria eficientemente alcançado se os </w:t>
      </w:r>
      <w:r w:rsidR="009C02F9">
        <w:rPr>
          <w:rFonts w:ascii="Times New Roman" w:hAnsi="Times New Roman" w:cs="Times New Roman"/>
          <w:bCs/>
          <w:color w:val="000000" w:themeColor="text1"/>
          <w:sz w:val="24"/>
          <w:szCs w:val="24"/>
          <w:shd w:val="clear" w:color="auto" w:fill="FFFFFF"/>
        </w:rPr>
        <w:t>indivíduos</w:t>
      </w:r>
      <w:r>
        <w:rPr>
          <w:rFonts w:ascii="Times New Roman" w:hAnsi="Times New Roman" w:cs="Times New Roman"/>
          <w:bCs/>
          <w:color w:val="000000" w:themeColor="text1"/>
          <w:sz w:val="24"/>
          <w:szCs w:val="24"/>
          <w:shd w:val="clear" w:color="auto" w:fill="FFFFFF"/>
        </w:rPr>
        <w:t xml:space="preserve"> que estão </w:t>
      </w:r>
      <w:r w:rsidR="00F073CB">
        <w:rPr>
          <w:rFonts w:ascii="Times New Roman" w:hAnsi="Times New Roman" w:cs="Times New Roman"/>
          <w:bCs/>
          <w:color w:val="000000" w:themeColor="text1"/>
          <w:sz w:val="24"/>
          <w:szCs w:val="24"/>
          <w:shd w:val="clear" w:color="auto" w:fill="FFFFFF"/>
        </w:rPr>
        <w:t xml:space="preserve">abaixo do nível de desenvolvimento social médio, tivessem benefícios </w:t>
      </w:r>
      <w:r w:rsidR="009C02F9">
        <w:rPr>
          <w:rFonts w:ascii="Times New Roman" w:hAnsi="Times New Roman" w:cs="Times New Roman"/>
          <w:bCs/>
          <w:color w:val="000000" w:themeColor="text1"/>
          <w:sz w:val="24"/>
          <w:szCs w:val="24"/>
          <w:shd w:val="clear" w:color="auto" w:fill="FFFFFF"/>
        </w:rPr>
        <w:t>coincidentes</w:t>
      </w:r>
      <w:r w:rsidR="00F073CB">
        <w:rPr>
          <w:rFonts w:ascii="Times New Roman" w:hAnsi="Times New Roman" w:cs="Times New Roman"/>
          <w:bCs/>
          <w:color w:val="000000" w:themeColor="text1"/>
          <w:sz w:val="24"/>
          <w:szCs w:val="24"/>
          <w:shd w:val="clear" w:color="auto" w:fill="FFFFFF"/>
        </w:rPr>
        <w:t xml:space="preserve"> com a lei, para que assim gerassem uma </w:t>
      </w:r>
      <w:r w:rsidR="009C02F9">
        <w:rPr>
          <w:rFonts w:ascii="Times New Roman" w:hAnsi="Times New Roman" w:cs="Times New Roman"/>
          <w:bCs/>
          <w:color w:val="000000" w:themeColor="text1"/>
          <w:sz w:val="24"/>
          <w:szCs w:val="24"/>
          <w:shd w:val="clear" w:color="auto" w:fill="FFFFFF"/>
        </w:rPr>
        <w:t>evolução</w:t>
      </w:r>
      <w:r w:rsidR="00F073CB">
        <w:rPr>
          <w:rFonts w:ascii="Times New Roman" w:hAnsi="Times New Roman" w:cs="Times New Roman"/>
          <w:bCs/>
          <w:color w:val="000000" w:themeColor="text1"/>
          <w:sz w:val="24"/>
          <w:szCs w:val="24"/>
          <w:shd w:val="clear" w:color="auto" w:fill="FFFFFF"/>
        </w:rPr>
        <w:t xml:space="preserve"> social</w:t>
      </w:r>
      <w:r w:rsidR="00F073CB" w:rsidRPr="00E45909">
        <w:rPr>
          <w:rFonts w:ascii="Times New Roman" w:hAnsi="Times New Roman" w:cs="Times New Roman"/>
          <w:bCs/>
          <w:color w:val="000000" w:themeColor="text1"/>
          <w:sz w:val="24"/>
          <w:szCs w:val="24"/>
          <w:shd w:val="clear" w:color="auto" w:fill="FFFFFF"/>
        </w:rPr>
        <w:t>.</w:t>
      </w:r>
      <w:r w:rsidR="00F073CB">
        <w:rPr>
          <w:rFonts w:ascii="Times New Roman" w:hAnsi="Times New Roman" w:cs="Times New Roman"/>
          <w:bCs/>
          <w:color w:val="000000" w:themeColor="text1"/>
          <w:sz w:val="24"/>
          <w:szCs w:val="24"/>
          <w:shd w:val="clear" w:color="auto" w:fill="FFFFFF"/>
        </w:rPr>
        <w:t xml:space="preserve"> Esta premissa tem ligada</w:t>
      </w:r>
      <w:r w:rsidR="009C02F9">
        <w:rPr>
          <w:rFonts w:ascii="Times New Roman" w:hAnsi="Times New Roman" w:cs="Times New Roman"/>
          <w:bCs/>
          <w:color w:val="000000" w:themeColor="text1"/>
          <w:sz w:val="24"/>
          <w:szCs w:val="24"/>
          <w:shd w:val="clear" w:color="auto" w:fill="FFFFFF"/>
        </w:rPr>
        <w:t>,</w:t>
      </w:r>
      <w:r w:rsidR="00F073CB">
        <w:rPr>
          <w:rFonts w:ascii="Times New Roman" w:hAnsi="Times New Roman" w:cs="Times New Roman"/>
          <w:bCs/>
          <w:color w:val="000000" w:themeColor="text1"/>
          <w:sz w:val="24"/>
          <w:szCs w:val="24"/>
          <w:shd w:val="clear" w:color="auto" w:fill="FFFFFF"/>
        </w:rPr>
        <w:t xml:space="preserve"> que somente focando nos que comprovadamente </w:t>
      </w:r>
      <w:r w:rsidR="009C02F9">
        <w:rPr>
          <w:rFonts w:ascii="Times New Roman" w:hAnsi="Times New Roman" w:cs="Times New Roman"/>
          <w:bCs/>
          <w:color w:val="000000" w:themeColor="text1"/>
          <w:sz w:val="24"/>
          <w:szCs w:val="24"/>
          <w:shd w:val="clear" w:color="auto" w:fill="FFFFFF"/>
        </w:rPr>
        <w:t>necessitam</w:t>
      </w:r>
      <w:r w:rsidR="00F073CB">
        <w:rPr>
          <w:rFonts w:ascii="Times New Roman" w:hAnsi="Times New Roman" w:cs="Times New Roman"/>
          <w:bCs/>
          <w:color w:val="000000" w:themeColor="text1"/>
          <w:sz w:val="24"/>
          <w:szCs w:val="24"/>
          <w:shd w:val="clear" w:color="auto" w:fill="FFFFFF"/>
        </w:rPr>
        <w:t xml:space="preserve"> dos privilégios em áreas </w:t>
      </w:r>
      <w:r w:rsidR="00620156">
        <w:rPr>
          <w:rFonts w:ascii="Times New Roman" w:hAnsi="Times New Roman" w:cs="Times New Roman"/>
          <w:bCs/>
          <w:color w:val="000000" w:themeColor="text1"/>
          <w:sz w:val="24"/>
          <w:szCs w:val="24"/>
          <w:shd w:val="clear" w:color="auto" w:fill="FFFFFF"/>
        </w:rPr>
        <w:t>tant</w:t>
      </w:r>
      <w:r w:rsidR="00F073CB">
        <w:rPr>
          <w:rFonts w:ascii="Times New Roman" w:hAnsi="Times New Roman" w:cs="Times New Roman"/>
          <w:bCs/>
          <w:color w:val="000000" w:themeColor="text1"/>
          <w:sz w:val="24"/>
          <w:szCs w:val="24"/>
          <w:shd w:val="clear" w:color="auto" w:fill="FFFFFF"/>
        </w:rPr>
        <w:t xml:space="preserve">o de </w:t>
      </w:r>
      <w:r w:rsidR="00620156">
        <w:rPr>
          <w:rFonts w:ascii="Times New Roman" w:hAnsi="Times New Roman" w:cs="Times New Roman"/>
          <w:bCs/>
          <w:color w:val="000000" w:themeColor="text1"/>
          <w:sz w:val="24"/>
          <w:szCs w:val="24"/>
          <w:shd w:val="clear" w:color="auto" w:fill="FFFFFF"/>
        </w:rPr>
        <w:t>acesso</w:t>
      </w:r>
      <w:r w:rsidR="00F073CB">
        <w:rPr>
          <w:rFonts w:ascii="Times New Roman" w:hAnsi="Times New Roman" w:cs="Times New Roman"/>
          <w:bCs/>
          <w:color w:val="000000" w:themeColor="text1"/>
          <w:sz w:val="24"/>
          <w:szCs w:val="24"/>
          <w:shd w:val="clear" w:color="auto" w:fill="FFFFFF"/>
        </w:rPr>
        <w:t xml:space="preserve"> a educaç</w:t>
      </w:r>
      <w:r w:rsidR="00620156">
        <w:rPr>
          <w:rFonts w:ascii="Times New Roman" w:hAnsi="Times New Roman" w:cs="Times New Roman"/>
          <w:bCs/>
          <w:color w:val="000000" w:themeColor="text1"/>
          <w:sz w:val="24"/>
          <w:szCs w:val="24"/>
          <w:shd w:val="clear" w:color="auto" w:fill="FFFFFF"/>
        </w:rPr>
        <w:t>ão quanto</w:t>
      </w:r>
      <w:r w:rsidR="00F073CB">
        <w:rPr>
          <w:rFonts w:ascii="Times New Roman" w:hAnsi="Times New Roman" w:cs="Times New Roman"/>
          <w:bCs/>
          <w:color w:val="000000" w:themeColor="text1"/>
          <w:sz w:val="24"/>
          <w:szCs w:val="24"/>
          <w:shd w:val="clear" w:color="auto" w:fill="FFFFFF"/>
        </w:rPr>
        <w:t xml:space="preserve"> em outras áreas, poderá se alcançar a plena redução das desigualdades sociais</w:t>
      </w:r>
      <w:r w:rsidR="00620156">
        <w:rPr>
          <w:rFonts w:ascii="Times New Roman" w:hAnsi="Times New Roman" w:cs="Times New Roman"/>
          <w:bCs/>
          <w:color w:val="000000" w:themeColor="text1"/>
          <w:sz w:val="24"/>
          <w:szCs w:val="24"/>
          <w:shd w:val="clear" w:color="auto" w:fill="FFFFFF"/>
        </w:rPr>
        <w:t>,</w:t>
      </w:r>
      <w:r w:rsidR="00F073CB">
        <w:rPr>
          <w:rFonts w:ascii="Times New Roman" w:hAnsi="Times New Roman" w:cs="Times New Roman"/>
          <w:bCs/>
          <w:color w:val="000000" w:themeColor="text1"/>
          <w:sz w:val="24"/>
          <w:szCs w:val="24"/>
          <w:shd w:val="clear" w:color="auto" w:fill="FFFFFF"/>
        </w:rPr>
        <w:t xml:space="preserve"> e </w:t>
      </w:r>
      <w:r w:rsidR="00620156">
        <w:rPr>
          <w:rFonts w:ascii="Times New Roman" w:hAnsi="Times New Roman" w:cs="Times New Roman"/>
          <w:bCs/>
          <w:color w:val="000000" w:themeColor="text1"/>
          <w:sz w:val="24"/>
          <w:szCs w:val="24"/>
          <w:shd w:val="clear" w:color="auto" w:fill="FFFFFF"/>
        </w:rPr>
        <w:t>através</w:t>
      </w:r>
      <w:r w:rsidR="00F073CB">
        <w:rPr>
          <w:rFonts w:ascii="Times New Roman" w:hAnsi="Times New Roman" w:cs="Times New Roman"/>
          <w:bCs/>
          <w:color w:val="000000" w:themeColor="text1"/>
          <w:sz w:val="24"/>
          <w:szCs w:val="24"/>
          <w:shd w:val="clear" w:color="auto" w:fill="FFFFFF"/>
        </w:rPr>
        <w:t xml:space="preserve"> disto acarretar para um desenvolv</w:t>
      </w:r>
      <w:r w:rsidR="00620156">
        <w:rPr>
          <w:rFonts w:ascii="Times New Roman" w:hAnsi="Times New Roman" w:cs="Times New Roman"/>
          <w:bCs/>
          <w:color w:val="000000" w:themeColor="text1"/>
          <w:sz w:val="24"/>
          <w:szCs w:val="24"/>
          <w:shd w:val="clear" w:color="auto" w:fill="FFFFFF"/>
        </w:rPr>
        <w:t>imen</w:t>
      </w:r>
      <w:r w:rsidR="00F073CB">
        <w:rPr>
          <w:rFonts w:ascii="Times New Roman" w:hAnsi="Times New Roman" w:cs="Times New Roman"/>
          <w:bCs/>
          <w:color w:val="000000" w:themeColor="text1"/>
          <w:sz w:val="24"/>
          <w:szCs w:val="24"/>
          <w:shd w:val="clear" w:color="auto" w:fill="FFFFFF"/>
        </w:rPr>
        <w:t>to da sociedade como um todo</w:t>
      </w:r>
      <w:r w:rsidR="00F073CB" w:rsidRPr="00E45909">
        <w:rPr>
          <w:rFonts w:ascii="Times New Roman" w:hAnsi="Times New Roman" w:cs="Times New Roman"/>
          <w:bCs/>
          <w:color w:val="000000" w:themeColor="text1"/>
          <w:sz w:val="24"/>
          <w:szCs w:val="24"/>
          <w:shd w:val="clear" w:color="auto" w:fill="FFFFFF"/>
        </w:rPr>
        <w:t>.</w:t>
      </w:r>
      <w:r w:rsidR="00F073CB">
        <w:rPr>
          <w:rFonts w:ascii="Times New Roman" w:hAnsi="Times New Roman" w:cs="Times New Roman"/>
          <w:bCs/>
          <w:color w:val="000000" w:themeColor="text1"/>
          <w:sz w:val="24"/>
          <w:szCs w:val="24"/>
          <w:shd w:val="clear" w:color="auto" w:fill="FFFFFF"/>
        </w:rPr>
        <w:t xml:space="preserve"> Pode-se se comprovar isto pelo fato de</w:t>
      </w:r>
      <w:r w:rsidR="00620156">
        <w:rPr>
          <w:rFonts w:ascii="Times New Roman" w:hAnsi="Times New Roman" w:cs="Times New Roman"/>
          <w:bCs/>
          <w:color w:val="000000" w:themeColor="text1"/>
          <w:sz w:val="24"/>
          <w:szCs w:val="24"/>
          <w:shd w:val="clear" w:color="auto" w:fill="FFFFFF"/>
        </w:rPr>
        <w:t xml:space="preserve"> um</w:t>
      </w:r>
      <w:r w:rsidR="00F073CB">
        <w:rPr>
          <w:rFonts w:ascii="Times New Roman" w:hAnsi="Times New Roman" w:cs="Times New Roman"/>
          <w:bCs/>
          <w:color w:val="000000" w:themeColor="text1"/>
          <w:sz w:val="24"/>
          <w:szCs w:val="24"/>
          <w:shd w:val="clear" w:color="auto" w:fill="FFFFFF"/>
        </w:rPr>
        <w:t xml:space="preserve"> individuo de classe media que poderia ter o acesso a educação de qualidade pela sua condição </w:t>
      </w:r>
      <w:r w:rsidR="00620156">
        <w:rPr>
          <w:rFonts w:ascii="Times New Roman" w:hAnsi="Times New Roman" w:cs="Times New Roman"/>
          <w:bCs/>
          <w:color w:val="000000" w:themeColor="text1"/>
          <w:sz w:val="24"/>
          <w:szCs w:val="24"/>
          <w:shd w:val="clear" w:color="auto" w:fill="FFFFFF"/>
        </w:rPr>
        <w:t>financeira</w:t>
      </w:r>
      <w:r w:rsidR="00F073CB">
        <w:rPr>
          <w:rFonts w:ascii="Times New Roman" w:hAnsi="Times New Roman" w:cs="Times New Roman"/>
          <w:bCs/>
          <w:color w:val="000000" w:themeColor="text1"/>
          <w:sz w:val="24"/>
          <w:szCs w:val="24"/>
          <w:shd w:val="clear" w:color="auto" w:fill="FFFFFF"/>
        </w:rPr>
        <w:t>, vi</w:t>
      </w:r>
      <w:r w:rsidR="00620156">
        <w:rPr>
          <w:rFonts w:ascii="Times New Roman" w:hAnsi="Times New Roman" w:cs="Times New Roman"/>
          <w:bCs/>
          <w:color w:val="000000" w:themeColor="text1"/>
          <w:sz w:val="24"/>
          <w:szCs w:val="24"/>
          <w:shd w:val="clear" w:color="auto" w:fill="FFFFFF"/>
        </w:rPr>
        <w:t>s</w:t>
      </w:r>
      <w:r w:rsidR="00F073CB">
        <w:rPr>
          <w:rFonts w:ascii="Times New Roman" w:hAnsi="Times New Roman" w:cs="Times New Roman"/>
          <w:bCs/>
          <w:color w:val="000000" w:themeColor="text1"/>
          <w:sz w:val="24"/>
          <w:szCs w:val="24"/>
          <w:shd w:val="clear" w:color="auto" w:fill="FFFFFF"/>
        </w:rPr>
        <w:t xml:space="preserve">a </w:t>
      </w:r>
      <w:r w:rsidR="00620156">
        <w:rPr>
          <w:rFonts w:ascii="Times New Roman" w:hAnsi="Times New Roman" w:cs="Times New Roman"/>
          <w:bCs/>
          <w:color w:val="000000" w:themeColor="text1"/>
          <w:sz w:val="24"/>
          <w:szCs w:val="24"/>
          <w:shd w:val="clear" w:color="auto" w:fill="FFFFFF"/>
        </w:rPr>
        <w:t>estudar</w:t>
      </w:r>
      <w:r w:rsidR="00F073CB">
        <w:rPr>
          <w:rFonts w:ascii="Times New Roman" w:hAnsi="Times New Roman" w:cs="Times New Roman"/>
          <w:bCs/>
          <w:color w:val="000000" w:themeColor="text1"/>
          <w:sz w:val="24"/>
          <w:szCs w:val="24"/>
          <w:shd w:val="clear" w:color="auto" w:fill="FFFFFF"/>
        </w:rPr>
        <w:t xml:space="preserve"> em uma escola pública somente para aproveitar-se do benefício do Sistema de Cotas</w:t>
      </w:r>
      <w:r w:rsidR="00620156">
        <w:rPr>
          <w:rFonts w:ascii="Times New Roman" w:hAnsi="Times New Roman" w:cs="Times New Roman"/>
          <w:bCs/>
          <w:color w:val="000000" w:themeColor="text1"/>
          <w:sz w:val="24"/>
          <w:szCs w:val="24"/>
          <w:shd w:val="clear" w:color="auto" w:fill="FFFFFF"/>
        </w:rPr>
        <w:t xml:space="preserve"> que é dado aos que</w:t>
      </w:r>
      <w:r w:rsidR="00F073CB">
        <w:rPr>
          <w:rFonts w:ascii="Times New Roman" w:hAnsi="Times New Roman" w:cs="Times New Roman"/>
          <w:bCs/>
          <w:color w:val="000000" w:themeColor="text1"/>
          <w:sz w:val="24"/>
          <w:szCs w:val="24"/>
          <w:shd w:val="clear" w:color="auto" w:fill="FFFFFF"/>
        </w:rPr>
        <w:t xml:space="preserve"> os que </w:t>
      </w:r>
      <w:r w:rsidR="009C02F9">
        <w:rPr>
          <w:rFonts w:ascii="Times New Roman" w:hAnsi="Times New Roman" w:cs="Times New Roman"/>
          <w:bCs/>
          <w:color w:val="000000" w:themeColor="text1"/>
          <w:sz w:val="24"/>
          <w:szCs w:val="24"/>
          <w:shd w:val="clear" w:color="auto" w:fill="FFFFFF"/>
        </w:rPr>
        <w:t>compõem</w:t>
      </w:r>
      <w:r w:rsidR="00F073CB">
        <w:rPr>
          <w:rFonts w:ascii="Times New Roman" w:hAnsi="Times New Roman" w:cs="Times New Roman"/>
          <w:bCs/>
          <w:color w:val="000000" w:themeColor="text1"/>
          <w:sz w:val="24"/>
          <w:szCs w:val="24"/>
          <w:shd w:val="clear" w:color="auto" w:fill="FFFFFF"/>
        </w:rPr>
        <w:t xml:space="preserve"> esse grupo</w:t>
      </w:r>
      <w:r w:rsidR="00F073CB" w:rsidRPr="00E45909">
        <w:rPr>
          <w:rFonts w:ascii="Times New Roman" w:hAnsi="Times New Roman" w:cs="Times New Roman"/>
          <w:bCs/>
          <w:color w:val="000000" w:themeColor="text1"/>
          <w:sz w:val="24"/>
          <w:szCs w:val="24"/>
          <w:shd w:val="clear" w:color="auto" w:fill="FFFFFF"/>
        </w:rPr>
        <w:t>.</w:t>
      </w:r>
      <w:r w:rsidR="00F073CB">
        <w:rPr>
          <w:rFonts w:ascii="Times New Roman" w:hAnsi="Times New Roman" w:cs="Times New Roman"/>
          <w:bCs/>
          <w:color w:val="000000" w:themeColor="text1"/>
          <w:sz w:val="24"/>
          <w:szCs w:val="24"/>
          <w:shd w:val="clear" w:color="auto" w:fill="FFFFFF"/>
        </w:rPr>
        <w:t xml:space="preserve"> Este fato tiraria a</w:t>
      </w:r>
      <w:r w:rsidR="00620156">
        <w:rPr>
          <w:rFonts w:ascii="Times New Roman" w:hAnsi="Times New Roman" w:cs="Times New Roman"/>
          <w:bCs/>
          <w:color w:val="000000" w:themeColor="text1"/>
          <w:sz w:val="24"/>
          <w:szCs w:val="24"/>
          <w:shd w:val="clear" w:color="auto" w:fill="FFFFFF"/>
        </w:rPr>
        <w:t>s</w:t>
      </w:r>
      <w:r w:rsidR="00F073CB">
        <w:rPr>
          <w:rFonts w:ascii="Times New Roman" w:hAnsi="Times New Roman" w:cs="Times New Roman"/>
          <w:bCs/>
          <w:color w:val="000000" w:themeColor="text1"/>
          <w:sz w:val="24"/>
          <w:szCs w:val="24"/>
          <w:shd w:val="clear" w:color="auto" w:fill="FFFFFF"/>
        </w:rPr>
        <w:t xml:space="preserve"> vagas não só futuramente nas Universidade</w:t>
      </w:r>
      <w:r w:rsidR="00A17FF9">
        <w:rPr>
          <w:rFonts w:ascii="Times New Roman" w:hAnsi="Times New Roman" w:cs="Times New Roman"/>
          <w:bCs/>
          <w:color w:val="000000" w:themeColor="text1"/>
          <w:sz w:val="24"/>
          <w:szCs w:val="24"/>
          <w:shd w:val="clear" w:color="auto" w:fill="FFFFFF"/>
        </w:rPr>
        <w:t>s</w:t>
      </w:r>
      <w:r w:rsidR="00F073CB">
        <w:rPr>
          <w:rFonts w:ascii="Times New Roman" w:hAnsi="Times New Roman" w:cs="Times New Roman"/>
          <w:bCs/>
          <w:color w:val="000000" w:themeColor="text1"/>
          <w:sz w:val="24"/>
          <w:szCs w:val="24"/>
          <w:shd w:val="clear" w:color="auto" w:fill="FFFFFF"/>
        </w:rPr>
        <w:t xml:space="preserve"> Públicas, como no presente pelos números máximos de alunos por sala que cada Escola Estata</w:t>
      </w:r>
      <w:r w:rsidR="00620156">
        <w:rPr>
          <w:rFonts w:ascii="Times New Roman" w:hAnsi="Times New Roman" w:cs="Times New Roman"/>
          <w:bCs/>
          <w:color w:val="000000" w:themeColor="text1"/>
          <w:sz w:val="24"/>
          <w:szCs w:val="24"/>
          <w:shd w:val="clear" w:color="auto" w:fill="FFFFFF"/>
        </w:rPr>
        <w:t>l pode</w:t>
      </w:r>
      <w:r w:rsidR="00F073CB">
        <w:rPr>
          <w:rFonts w:ascii="Times New Roman" w:hAnsi="Times New Roman" w:cs="Times New Roman"/>
          <w:bCs/>
          <w:color w:val="000000" w:themeColor="text1"/>
          <w:sz w:val="24"/>
          <w:szCs w:val="24"/>
          <w:shd w:val="clear" w:color="auto" w:fill="FFFFFF"/>
        </w:rPr>
        <w:t xml:space="preserve"> </w:t>
      </w:r>
      <w:r w:rsidR="00A17FF9">
        <w:rPr>
          <w:rFonts w:ascii="Times New Roman" w:hAnsi="Times New Roman" w:cs="Times New Roman"/>
          <w:bCs/>
          <w:color w:val="000000" w:themeColor="text1"/>
          <w:sz w:val="24"/>
          <w:szCs w:val="24"/>
          <w:shd w:val="clear" w:color="auto" w:fill="FFFFFF"/>
        </w:rPr>
        <w:t>suportar</w:t>
      </w:r>
      <w:r w:rsidR="009C02F9">
        <w:rPr>
          <w:rFonts w:ascii="Times New Roman" w:hAnsi="Times New Roman" w:cs="Times New Roman"/>
          <w:bCs/>
          <w:color w:val="000000" w:themeColor="text1"/>
          <w:sz w:val="24"/>
          <w:szCs w:val="24"/>
          <w:shd w:val="clear" w:color="auto" w:fill="FFFFFF"/>
        </w:rPr>
        <w:t xml:space="preserve"> que</w:t>
      </w:r>
      <w:r w:rsidR="00F073CB">
        <w:rPr>
          <w:rFonts w:ascii="Times New Roman" w:hAnsi="Times New Roman" w:cs="Times New Roman"/>
          <w:bCs/>
          <w:color w:val="000000" w:themeColor="text1"/>
          <w:sz w:val="24"/>
          <w:szCs w:val="24"/>
          <w:shd w:val="clear" w:color="auto" w:fill="FFFFFF"/>
        </w:rPr>
        <w:t xml:space="preserve"> por falta de renda suficiente para estudar em uma escolar com educaç</w:t>
      </w:r>
      <w:r w:rsidR="009C02F9">
        <w:rPr>
          <w:rFonts w:ascii="Times New Roman" w:hAnsi="Times New Roman" w:cs="Times New Roman"/>
          <w:bCs/>
          <w:color w:val="000000" w:themeColor="text1"/>
          <w:sz w:val="24"/>
          <w:szCs w:val="24"/>
          <w:shd w:val="clear" w:color="auto" w:fill="FFFFFF"/>
        </w:rPr>
        <w:t>ão de melhor qualidade estudam em colégios com ensino do estado</w:t>
      </w:r>
      <w:r w:rsidR="009C02F9" w:rsidRPr="00E45909">
        <w:rPr>
          <w:rFonts w:ascii="Times New Roman" w:hAnsi="Times New Roman" w:cs="Times New Roman"/>
          <w:bCs/>
          <w:color w:val="000000" w:themeColor="text1"/>
          <w:sz w:val="24"/>
          <w:szCs w:val="24"/>
          <w:shd w:val="clear" w:color="auto" w:fill="FFFFFF"/>
        </w:rPr>
        <w:t>.</w:t>
      </w:r>
      <w:r w:rsidR="009C02F9">
        <w:rPr>
          <w:rFonts w:ascii="Times New Roman" w:hAnsi="Times New Roman" w:cs="Times New Roman"/>
          <w:bCs/>
          <w:color w:val="000000" w:themeColor="text1"/>
          <w:sz w:val="24"/>
          <w:szCs w:val="24"/>
          <w:shd w:val="clear" w:color="auto" w:fill="FFFFFF"/>
        </w:rPr>
        <w:t xml:space="preserve"> Isto é uma realidade vivida contemporaneamente no Brasil, uma vez que </w:t>
      </w:r>
      <w:r w:rsidR="00F073CB">
        <w:rPr>
          <w:rFonts w:ascii="Times New Roman" w:hAnsi="Times New Roman" w:cs="Times New Roman"/>
          <w:bCs/>
          <w:color w:val="000000" w:themeColor="text1"/>
          <w:sz w:val="24"/>
          <w:szCs w:val="24"/>
          <w:shd w:val="clear" w:color="auto" w:fill="FFFFFF"/>
        </w:rPr>
        <w:t>a atual educaç</w:t>
      </w:r>
      <w:r w:rsidR="00620156">
        <w:rPr>
          <w:rFonts w:ascii="Times New Roman" w:hAnsi="Times New Roman" w:cs="Times New Roman"/>
          <w:bCs/>
          <w:color w:val="000000" w:themeColor="text1"/>
          <w:sz w:val="24"/>
          <w:szCs w:val="24"/>
          <w:shd w:val="clear" w:color="auto" w:fill="FFFFFF"/>
        </w:rPr>
        <w:t>ão pú</w:t>
      </w:r>
      <w:r w:rsidR="009C02F9">
        <w:rPr>
          <w:rFonts w:ascii="Times New Roman" w:hAnsi="Times New Roman" w:cs="Times New Roman"/>
          <w:bCs/>
          <w:color w:val="000000" w:themeColor="text1"/>
          <w:sz w:val="24"/>
          <w:szCs w:val="24"/>
          <w:shd w:val="clear" w:color="auto" w:fill="FFFFFF"/>
        </w:rPr>
        <w:t>blica mostra</w:t>
      </w:r>
      <w:r w:rsidR="00F073CB">
        <w:rPr>
          <w:rFonts w:ascii="Times New Roman" w:hAnsi="Times New Roman" w:cs="Times New Roman"/>
          <w:bCs/>
          <w:color w:val="000000" w:themeColor="text1"/>
          <w:sz w:val="24"/>
          <w:szCs w:val="24"/>
          <w:shd w:val="clear" w:color="auto" w:fill="FFFFFF"/>
        </w:rPr>
        <w:t xml:space="preserve"> índices </w:t>
      </w:r>
      <w:r w:rsidR="009C02F9">
        <w:rPr>
          <w:rFonts w:ascii="Times New Roman" w:hAnsi="Times New Roman" w:cs="Times New Roman"/>
          <w:bCs/>
          <w:color w:val="000000" w:themeColor="text1"/>
          <w:sz w:val="24"/>
          <w:szCs w:val="24"/>
          <w:shd w:val="clear" w:color="auto" w:fill="FFFFFF"/>
        </w:rPr>
        <w:t>qualitativos precários</w:t>
      </w:r>
      <w:r w:rsidR="00F073CB" w:rsidRPr="00E45909">
        <w:rPr>
          <w:rFonts w:ascii="Times New Roman" w:hAnsi="Times New Roman" w:cs="Times New Roman"/>
          <w:bCs/>
          <w:color w:val="000000" w:themeColor="text1"/>
          <w:sz w:val="24"/>
          <w:szCs w:val="24"/>
          <w:shd w:val="clear" w:color="auto" w:fill="FFFFFF"/>
        </w:rPr>
        <w:t>.</w:t>
      </w:r>
      <w:r>
        <w:rPr>
          <w:rFonts w:ascii="Times New Roman" w:hAnsi="Times New Roman" w:cs="Times New Roman"/>
          <w:bCs/>
          <w:sz w:val="24"/>
          <w:szCs w:val="24"/>
        </w:rPr>
        <w:t xml:space="preserve"> </w:t>
      </w:r>
      <w:r w:rsidR="000C78F9">
        <w:rPr>
          <w:rFonts w:ascii="Times New Roman" w:eastAsia="Times New Roman" w:hAnsi="Times New Roman" w:cs="Times New Roman"/>
          <w:sz w:val="24"/>
        </w:rPr>
        <w:t>(NUNES, 2010; SIMÕES, 2009)</w:t>
      </w:r>
    </w:p>
    <w:p w:rsidR="000A1EA3" w:rsidRDefault="000A1EA3" w:rsidP="000A1EA3">
      <w:pPr>
        <w:spacing w:after="0" w:line="240" w:lineRule="auto"/>
        <w:ind w:left="2268"/>
        <w:jc w:val="both"/>
        <w:rPr>
          <w:rFonts w:ascii="Times New Roman" w:hAnsi="Times New Roman" w:cs="Times New Roman"/>
          <w:bCs/>
          <w:color w:val="000000" w:themeColor="text1"/>
          <w:sz w:val="20"/>
          <w:szCs w:val="20"/>
          <w:shd w:val="clear" w:color="auto" w:fill="FFFFFF"/>
        </w:rPr>
      </w:pPr>
      <w:r w:rsidRPr="000A1EA3">
        <w:rPr>
          <w:rFonts w:ascii="Times New Roman" w:hAnsi="Times New Roman" w:cs="Times New Roman"/>
          <w:bCs/>
          <w:color w:val="000000" w:themeColor="text1"/>
          <w:sz w:val="20"/>
          <w:szCs w:val="20"/>
          <w:shd w:val="clear" w:color="auto" w:fill="FFFFFF"/>
        </w:rPr>
        <w:t>[</w:t>
      </w:r>
      <w:r w:rsidRPr="000A1EA3">
        <w:rPr>
          <w:rFonts w:ascii="Times New Roman" w:hAnsi="Times New Roman" w:cs="Times New Roman"/>
          <w:sz w:val="20"/>
          <w:szCs w:val="20"/>
        </w:rPr>
        <w:t>...]</w:t>
      </w:r>
      <w:r w:rsidRPr="00E952C4">
        <w:rPr>
          <w:rFonts w:ascii="Times New Roman" w:hAnsi="Times New Roman" w:cs="Times New Roman"/>
          <w:bCs/>
          <w:color w:val="000000" w:themeColor="text1"/>
          <w:sz w:val="20"/>
          <w:szCs w:val="20"/>
          <w:shd w:val="clear" w:color="auto" w:fill="FFFFFF"/>
        </w:rPr>
        <w:t xml:space="preserve"> princípio da equidade, por sua própria natureza, exige uma acurada apreciação das condições sociais pertinentes. Para que se efetive, são necessários procedimentos que evidenciam a ofensa à igualdade real, nos caso</w:t>
      </w:r>
      <w:r>
        <w:rPr>
          <w:rFonts w:ascii="Times New Roman" w:hAnsi="Times New Roman" w:cs="Times New Roman"/>
          <w:bCs/>
          <w:color w:val="000000" w:themeColor="text1"/>
          <w:sz w:val="20"/>
          <w:szCs w:val="20"/>
          <w:shd w:val="clear" w:color="auto" w:fill="FFFFFF"/>
        </w:rPr>
        <w:t>s</w:t>
      </w:r>
      <w:r w:rsidRPr="00E952C4">
        <w:rPr>
          <w:rFonts w:ascii="Times New Roman" w:hAnsi="Times New Roman" w:cs="Times New Roman"/>
          <w:bCs/>
          <w:color w:val="000000" w:themeColor="text1"/>
          <w:sz w:val="20"/>
          <w:szCs w:val="20"/>
          <w:shd w:val="clear" w:color="auto" w:fill="FFFFFF"/>
        </w:rPr>
        <w:t xml:space="preserve"> concretos. Assim, as hipóteses de tratamento discriminatório ou desigual, em determinadas situações sociais, instituídas pela Carta Magna,</w:t>
      </w:r>
      <w:r w:rsidRPr="00E952C4">
        <w:rPr>
          <w:rFonts w:ascii="Times New Roman" w:hAnsi="Times New Roman" w:cs="Times New Roman"/>
          <w:bCs/>
          <w:i/>
          <w:color w:val="000000" w:themeColor="text1"/>
          <w:sz w:val="20"/>
          <w:szCs w:val="20"/>
          <w:shd w:val="clear" w:color="auto" w:fill="FFFFFF"/>
        </w:rPr>
        <w:t xml:space="preserve"> devem evidenciar pertinência lógica com a discriminação social, </w:t>
      </w:r>
      <w:r w:rsidRPr="00E952C4">
        <w:rPr>
          <w:rFonts w:ascii="Times New Roman" w:hAnsi="Times New Roman" w:cs="Times New Roman"/>
          <w:bCs/>
          <w:color w:val="000000" w:themeColor="text1"/>
          <w:sz w:val="20"/>
          <w:szCs w:val="20"/>
          <w:shd w:val="clear" w:color="auto" w:fill="FFFFFF"/>
        </w:rPr>
        <w:t xml:space="preserve">desde que estritamente vinculada à objetividade dessa situação e não às condições </w:t>
      </w:r>
      <w:r>
        <w:rPr>
          <w:rFonts w:ascii="Times New Roman" w:hAnsi="Times New Roman" w:cs="Times New Roman"/>
          <w:bCs/>
          <w:color w:val="000000" w:themeColor="text1"/>
          <w:sz w:val="20"/>
          <w:szCs w:val="20"/>
          <w:shd w:val="clear" w:color="auto" w:fill="FFFFFF"/>
        </w:rPr>
        <w:t>subjetivas das pessoas</w:t>
      </w:r>
      <w:r w:rsidRPr="00E952C4">
        <w:rPr>
          <w:rFonts w:ascii="Times New Roman" w:hAnsi="Times New Roman" w:cs="Times New Roman"/>
          <w:bCs/>
          <w:color w:val="000000" w:themeColor="text1"/>
          <w:sz w:val="20"/>
          <w:szCs w:val="20"/>
          <w:shd w:val="clear" w:color="auto" w:fill="FFFFFF"/>
        </w:rPr>
        <w:t>, por elas abrangidas.</w:t>
      </w:r>
    </w:p>
    <w:p w:rsidR="000A1EA3" w:rsidRDefault="000A1EA3" w:rsidP="000A1EA3">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Por isso, o princípio da igualdade real não pode ser invocado quando a lei, expressamente, não haja assumido o fator tido como desequilibrador. Não podem ser assim consideradas como desigualdades circunstâncias ocasionais, que promovam distinções fortuitas, acidentais, cerebrinas ou sutis, entre categorias de pessoas. </w:t>
      </w:r>
    </w:p>
    <w:p w:rsidR="000A1EA3" w:rsidRPr="000A1EA3" w:rsidRDefault="000A1EA3" w:rsidP="000A1EA3">
      <w:pPr>
        <w:autoSpaceDE w:val="0"/>
        <w:autoSpaceDN w:val="0"/>
        <w:adjustRightInd w:val="0"/>
        <w:spacing w:after="0" w:line="240" w:lineRule="auto"/>
        <w:ind w:left="2268"/>
        <w:jc w:val="both"/>
        <w:rPr>
          <w:rFonts w:ascii="Times New Roman" w:hAnsi="Times New Roman" w:cs="Times New Roman"/>
          <w:bCs/>
          <w:color w:val="000000" w:themeColor="text1"/>
          <w:sz w:val="20"/>
          <w:szCs w:val="20"/>
          <w:shd w:val="clear" w:color="auto" w:fill="FFFFFF"/>
        </w:rPr>
      </w:pPr>
      <w:r>
        <w:rPr>
          <w:rFonts w:ascii="Times New Roman" w:hAnsi="Times New Roman" w:cs="Times New Roman"/>
          <w:sz w:val="20"/>
          <w:szCs w:val="20"/>
        </w:rPr>
        <w:t>A isonomia consagra-se como o maior dos princípios garantidores dos direitos individuais e, por isso, a igualdade é a presunção genérica e absoluta, porque a Constituição assim impõe. (SIMÕES, 2009. p. 74 - 76)</w:t>
      </w:r>
    </w:p>
    <w:p w:rsidR="000026D7" w:rsidRDefault="000026D7" w:rsidP="0077460D">
      <w:pPr>
        <w:pStyle w:val="NormalWeb"/>
        <w:spacing w:before="0" w:beforeAutospacing="0" w:after="225" w:afterAutospacing="0" w:line="360" w:lineRule="auto"/>
        <w:ind w:firstLine="1134"/>
        <w:rPr>
          <w:bCs/>
        </w:rPr>
      </w:pPr>
    </w:p>
    <w:p w:rsidR="0077460D" w:rsidRPr="0077460D" w:rsidRDefault="00A17FF9" w:rsidP="000026D7">
      <w:pPr>
        <w:pStyle w:val="NormalWeb"/>
        <w:spacing w:before="0" w:beforeAutospacing="0" w:after="225" w:afterAutospacing="0" w:line="360" w:lineRule="auto"/>
        <w:ind w:firstLine="1134"/>
        <w:jc w:val="both"/>
        <w:rPr>
          <w:rFonts w:ascii="Verdana" w:hAnsi="Verdana"/>
          <w:sz w:val="17"/>
          <w:szCs w:val="17"/>
        </w:rPr>
      </w:pPr>
      <w:r>
        <w:rPr>
          <w:bCs/>
        </w:rPr>
        <w:t>Através</w:t>
      </w:r>
      <w:r w:rsidR="00620156">
        <w:rPr>
          <w:bCs/>
        </w:rPr>
        <w:t xml:space="preserve"> destas exposições de fatos, uma das medidas para tornar mais eficaz o Sistema de Cotas, seria a seletividade por renda familiar, assemelhando-se ao requisito que é imposto pelo Sistema do Fundo de Financiamento Estudantil (FIES)</w:t>
      </w:r>
      <w:r w:rsidR="00620156" w:rsidRPr="00E45909">
        <w:rPr>
          <w:bCs/>
          <w:color w:val="000000" w:themeColor="text1"/>
          <w:shd w:val="clear" w:color="auto" w:fill="FFFFFF"/>
        </w:rPr>
        <w:t>.</w:t>
      </w:r>
      <w:r w:rsidR="00620156">
        <w:rPr>
          <w:bCs/>
          <w:color w:val="000000" w:themeColor="text1"/>
          <w:shd w:val="clear" w:color="auto" w:fill="FFFFFF"/>
        </w:rPr>
        <w:t xml:space="preserve"> </w:t>
      </w:r>
      <w:r>
        <w:rPr>
          <w:bCs/>
          <w:color w:val="000000" w:themeColor="text1"/>
          <w:shd w:val="clear" w:color="auto" w:fill="FFFFFF"/>
        </w:rPr>
        <w:t>Através</w:t>
      </w:r>
      <w:r w:rsidR="00620156">
        <w:rPr>
          <w:bCs/>
          <w:color w:val="000000" w:themeColor="text1"/>
          <w:shd w:val="clear" w:color="auto" w:fill="FFFFFF"/>
        </w:rPr>
        <w:t xml:space="preserve"> deste requisito se pode ter o conhecimento preciso dos que de fato são s</w:t>
      </w:r>
      <w:r>
        <w:rPr>
          <w:bCs/>
          <w:color w:val="000000" w:themeColor="text1"/>
          <w:shd w:val="clear" w:color="auto" w:fill="FFFFFF"/>
        </w:rPr>
        <w:t xml:space="preserve">egregados economicamente e que </w:t>
      </w:r>
      <w:r>
        <w:rPr>
          <w:bCs/>
          <w:color w:val="000000" w:themeColor="text1"/>
          <w:shd w:val="clear" w:color="auto" w:fill="FFFFFF"/>
        </w:rPr>
        <w:lastRenderedPageBreak/>
        <w:t>oferecendo</w:t>
      </w:r>
      <w:r w:rsidR="00620156">
        <w:rPr>
          <w:bCs/>
          <w:color w:val="000000" w:themeColor="text1"/>
          <w:shd w:val="clear" w:color="auto" w:fill="FFFFFF"/>
        </w:rPr>
        <w:t xml:space="preserve"> os devidos benefícios a estes, estaria se promovendo a redução das </w:t>
      </w:r>
      <w:r>
        <w:rPr>
          <w:bCs/>
          <w:color w:val="000000" w:themeColor="text1"/>
          <w:shd w:val="clear" w:color="auto" w:fill="FFFFFF"/>
        </w:rPr>
        <w:t>desigualdades</w:t>
      </w:r>
      <w:r w:rsidR="00620156">
        <w:rPr>
          <w:bCs/>
          <w:color w:val="000000" w:themeColor="text1"/>
          <w:shd w:val="clear" w:color="auto" w:fill="FFFFFF"/>
        </w:rPr>
        <w:t xml:space="preserve"> sociais de forma plena</w:t>
      </w:r>
      <w:r w:rsidR="00620156" w:rsidRPr="00E45909">
        <w:rPr>
          <w:bCs/>
          <w:color w:val="000000" w:themeColor="text1"/>
          <w:shd w:val="clear" w:color="auto" w:fill="FFFFFF"/>
        </w:rPr>
        <w:t>.</w:t>
      </w:r>
      <w:r w:rsidR="0077460D" w:rsidRPr="0077460D">
        <w:rPr>
          <w:rStyle w:val="apple-converted-space"/>
          <w:rFonts w:ascii="Verdana" w:hAnsi="Verdana"/>
          <w:color w:val="376B44"/>
          <w:sz w:val="17"/>
          <w:szCs w:val="17"/>
        </w:rPr>
        <w:t xml:space="preserve"> </w:t>
      </w:r>
      <w:r w:rsidR="000C78F9">
        <w:t>(NUNES, 2010; IPAE, 2010)</w:t>
      </w:r>
    </w:p>
    <w:p w:rsidR="0077460D" w:rsidRPr="0077460D" w:rsidRDefault="0077460D" w:rsidP="0077460D">
      <w:pPr>
        <w:pStyle w:val="NormalWeb"/>
        <w:spacing w:before="0" w:beforeAutospacing="0" w:after="0" w:afterAutospacing="0"/>
        <w:ind w:left="2268"/>
        <w:jc w:val="both"/>
        <w:rPr>
          <w:sz w:val="20"/>
          <w:szCs w:val="20"/>
        </w:rPr>
      </w:pPr>
      <w:r w:rsidRPr="0077460D">
        <w:rPr>
          <w:sz w:val="20"/>
          <w:szCs w:val="20"/>
        </w:rPr>
        <w:t>Para estudantes com renda familiar mensal bruta de até 10 (dez) salários mínimos:</w:t>
      </w:r>
    </w:p>
    <w:p w:rsidR="0077460D" w:rsidRPr="0077460D" w:rsidRDefault="0077460D" w:rsidP="0077460D">
      <w:pPr>
        <w:spacing w:after="0" w:line="240" w:lineRule="auto"/>
        <w:ind w:left="2268" w:right="150"/>
        <w:jc w:val="both"/>
        <w:rPr>
          <w:rFonts w:ascii="Times New Roman" w:eastAsia="Times New Roman" w:hAnsi="Times New Roman" w:cs="Times New Roman"/>
          <w:sz w:val="20"/>
          <w:szCs w:val="20"/>
        </w:rPr>
      </w:pPr>
      <w:r w:rsidRPr="0077460D">
        <w:rPr>
          <w:rFonts w:ascii="Times New Roman" w:eastAsia="Times New Roman" w:hAnsi="Times New Roman" w:cs="Times New Roman"/>
          <w:sz w:val="20"/>
          <w:szCs w:val="20"/>
        </w:rPr>
        <w:t>até 100% (cem por cento) de financiamento, quando o percentual do comprometimento da renda familiar mensal bruta per capita com os encargos educacionais for igual ou superior a 60% (sessenta por cento); até 75% (setenta e cinco por cento) de financiamento, quando o percentual do comprometimento da renda familiar mensal bruta per capita com os encargos educacionais for igual ou superior a 40% (quarenta por cento) e menor de 60% (sessenta por cento); até 50% (cinquenta por cento) de financiamento, quando o percentual do comprometimento da renda familiar mensal bruta per capita com os encargos educacionais for igual ou superior a 20% (vinte por cento) e menor de 40% (quarenta por cento).[...]</w:t>
      </w:r>
    </w:p>
    <w:p w:rsidR="0077460D" w:rsidRPr="0077460D" w:rsidRDefault="0077460D" w:rsidP="0077460D">
      <w:pPr>
        <w:spacing w:after="0" w:line="240" w:lineRule="auto"/>
        <w:ind w:left="2268"/>
        <w:jc w:val="both"/>
        <w:rPr>
          <w:rFonts w:ascii="Times New Roman" w:eastAsia="Times New Roman" w:hAnsi="Times New Roman" w:cs="Times New Roman"/>
          <w:sz w:val="20"/>
          <w:szCs w:val="20"/>
        </w:rPr>
      </w:pPr>
      <w:r w:rsidRPr="0077460D">
        <w:rPr>
          <w:rFonts w:ascii="Times New Roman" w:eastAsia="Times New Roman" w:hAnsi="Times New Roman" w:cs="Times New Roman"/>
          <w:sz w:val="20"/>
          <w:szCs w:val="20"/>
        </w:rPr>
        <w:t>Para estudantes com renda familiar mensal bruta maior de 15 (quinze) salários mínimos e menor ou igual a 20 (vinte) salários mínimos:</w:t>
      </w:r>
    </w:p>
    <w:p w:rsidR="0077460D" w:rsidRPr="0077460D" w:rsidRDefault="0077460D" w:rsidP="0077460D">
      <w:pPr>
        <w:spacing w:after="0" w:line="240" w:lineRule="auto"/>
        <w:ind w:left="2268" w:right="150"/>
        <w:jc w:val="both"/>
        <w:rPr>
          <w:rFonts w:ascii="Times New Roman" w:eastAsia="Times New Roman" w:hAnsi="Times New Roman" w:cs="Times New Roman"/>
          <w:sz w:val="20"/>
          <w:szCs w:val="20"/>
        </w:rPr>
      </w:pPr>
      <w:r w:rsidRPr="0077460D">
        <w:rPr>
          <w:rFonts w:ascii="Times New Roman" w:eastAsia="Times New Roman" w:hAnsi="Times New Roman" w:cs="Times New Roman"/>
          <w:sz w:val="20"/>
          <w:szCs w:val="20"/>
        </w:rPr>
        <w:t>de 50% (cinquenta por cento) de financiamento, quando o percentual do comprometimento da renda familiar mensal bruta per capita com os encargos educacionais for igual ou superior a 20% (vinte por cento).</w:t>
      </w:r>
      <w:r>
        <w:rPr>
          <w:rFonts w:ascii="Times New Roman" w:eastAsia="Times New Roman" w:hAnsi="Times New Roman" w:cs="Times New Roman"/>
          <w:sz w:val="20"/>
          <w:szCs w:val="20"/>
        </w:rPr>
        <w:t xml:space="preserve"> (FIES, 2015)</w:t>
      </w:r>
    </w:p>
    <w:p w:rsidR="00620156" w:rsidRDefault="00620156" w:rsidP="00A17FF9">
      <w:pPr>
        <w:spacing w:after="0" w:line="360" w:lineRule="auto"/>
        <w:ind w:firstLine="1134"/>
        <w:jc w:val="both"/>
        <w:rPr>
          <w:rFonts w:ascii="Times New Roman" w:hAnsi="Times New Roman" w:cs="Times New Roman"/>
          <w:bCs/>
          <w:color w:val="000000" w:themeColor="text1"/>
          <w:sz w:val="24"/>
          <w:szCs w:val="24"/>
          <w:shd w:val="clear" w:color="auto" w:fill="FFFFFF"/>
        </w:rPr>
      </w:pPr>
    </w:p>
    <w:p w:rsidR="00620156" w:rsidRDefault="00A17FF9" w:rsidP="00E10861">
      <w:pPr>
        <w:spacing w:after="0" w:line="360" w:lineRule="auto"/>
        <w:ind w:firstLine="1134"/>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No que se refere </w:t>
      </w:r>
      <w:r w:rsidR="0077460D">
        <w:rPr>
          <w:rFonts w:ascii="Times New Roman" w:hAnsi="Times New Roman" w:cs="Times New Roman"/>
          <w:bCs/>
          <w:color w:val="000000" w:themeColor="text1"/>
          <w:sz w:val="24"/>
          <w:szCs w:val="24"/>
          <w:shd w:val="clear" w:color="auto" w:fill="FFFFFF"/>
        </w:rPr>
        <w:t>às</w:t>
      </w:r>
      <w:r>
        <w:rPr>
          <w:rFonts w:ascii="Times New Roman" w:hAnsi="Times New Roman" w:cs="Times New Roman"/>
          <w:bCs/>
          <w:color w:val="000000" w:themeColor="text1"/>
          <w:sz w:val="24"/>
          <w:szCs w:val="24"/>
          <w:shd w:val="clear" w:color="auto" w:fill="FFFFFF"/>
        </w:rPr>
        <w:t xml:space="preserve"> influê</w:t>
      </w:r>
      <w:r w:rsidR="00620156">
        <w:rPr>
          <w:rFonts w:ascii="Times New Roman" w:hAnsi="Times New Roman" w:cs="Times New Roman"/>
          <w:bCs/>
          <w:color w:val="000000" w:themeColor="text1"/>
          <w:sz w:val="24"/>
          <w:szCs w:val="24"/>
          <w:shd w:val="clear" w:color="auto" w:fill="FFFFFF"/>
        </w:rPr>
        <w:t xml:space="preserve">ncias raciais que </w:t>
      </w:r>
      <w:r>
        <w:rPr>
          <w:rFonts w:ascii="Times New Roman" w:hAnsi="Times New Roman" w:cs="Times New Roman"/>
          <w:bCs/>
          <w:color w:val="000000" w:themeColor="text1"/>
          <w:sz w:val="24"/>
          <w:szCs w:val="24"/>
          <w:shd w:val="clear" w:color="auto" w:fill="FFFFFF"/>
        </w:rPr>
        <w:t>geraram</w:t>
      </w:r>
      <w:r w:rsidR="00620156">
        <w:rPr>
          <w:rFonts w:ascii="Times New Roman" w:hAnsi="Times New Roman" w:cs="Times New Roman"/>
          <w:bCs/>
          <w:color w:val="000000" w:themeColor="text1"/>
          <w:sz w:val="24"/>
          <w:szCs w:val="24"/>
          <w:shd w:val="clear" w:color="auto" w:fill="FFFFFF"/>
        </w:rPr>
        <w:t xml:space="preserve"> a segregação </w:t>
      </w:r>
      <w:r>
        <w:rPr>
          <w:rFonts w:ascii="Times New Roman" w:hAnsi="Times New Roman" w:cs="Times New Roman"/>
          <w:bCs/>
          <w:color w:val="000000" w:themeColor="text1"/>
          <w:sz w:val="24"/>
          <w:szCs w:val="24"/>
          <w:shd w:val="clear" w:color="auto" w:fill="FFFFFF"/>
        </w:rPr>
        <w:t>econômica</w:t>
      </w:r>
      <w:r w:rsidR="00620156">
        <w:rPr>
          <w:rFonts w:ascii="Times New Roman" w:hAnsi="Times New Roman" w:cs="Times New Roman"/>
          <w:bCs/>
          <w:color w:val="000000" w:themeColor="text1"/>
          <w:sz w:val="24"/>
          <w:szCs w:val="24"/>
          <w:shd w:val="clear" w:color="auto" w:fill="FFFFFF"/>
        </w:rPr>
        <w:t xml:space="preserve"> e a falta de oportunidade social, o mesmo sistema de seletividade por renda familiar, iria englobar os que foram submetidos aos efeitos da segregação racial, </w:t>
      </w:r>
      <w:r>
        <w:rPr>
          <w:rFonts w:ascii="Times New Roman" w:hAnsi="Times New Roman" w:cs="Times New Roman"/>
          <w:bCs/>
          <w:color w:val="000000" w:themeColor="text1"/>
          <w:sz w:val="24"/>
          <w:szCs w:val="24"/>
          <w:shd w:val="clear" w:color="auto" w:fill="FFFFFF"/>
        </w:rPr>
        <w:t>acarretando</w:t>
      </w:r>
      <w:r w:rsidR="00620156">
        <w:rPr>
          <w:rFonts w:ascii="Times New Roman" w:hAnsi="Times New Roman" w:cs="Times New Roman"/>
          <w:bCs/>
          <w:color w:val="000000" w:themeColor="text1"/>
          <w:sz w:val="24"/>
          <w:szCs w:val="24"/>
          <w:shd w:val="clear" w:color="auto" w:fill="FFFFFF"/>
        </w:rPr>
        <w:t xml:space="preserve"> n</w:t>
      </w:r>
      <w:r>
        <w:rPr>
          <w:rFonts w:ascii="Times New Roman" w:hAnsi="Times New Roman" w:cs="Times New Roman"/>
          <w:bCs/>
          <w:color w:val="000000" w:themeColor="text1"/>
          <w:sz w:val="24"/>
          <w:szCs w:val="24"/>
          <w:shd w:val="clear" w:color="auto" w:fill="FFFFFF"/>
        </w:rPr>
        <w:t>a</w:t>
      </w:r>
      <w:r w:rsidR="00620156">
        <w:rPr>
          <w:rFonts w:ascii="Times New Roman" w:hAnsi="Times New Roman" w:cs="Times New Roman"/>
          <w:bCs/>
          <w:color w:val="000000" w:themeColor="text1"/>
          <w:sz w:val="24"/>
          <w:szCs w:val="24"/>
          <w:shd w:val="clear" w:color="auto" w:fill="FFFFFF"/>
        </w:rPr>
        <w:t xml:space="preserve"> hipossuficiência </w:t>
      </w:r>
      <w:r>
        <w:rPr>
          <w:rFonts w:ascii="Times New Roman" w:hAnsi="Times New Roman" w:cs="Times New Roman"/>
          <w:bCs/>
          <w:color w:val="000000" w:themeColor="text1"/>
          <w:sz w:val="24"/>
          <w:szCs w:val="24"/>
          <w:shd w:val="clear" w:color="auto" w:fill="FFFFFF"/>
        </w:rPr>
        <w:t>econômica</w:t>
      </w:r>
      <w:r w:rsidR="00620156" w:rsidRPr="00E45909">
        <w:rPr>
          <w:rFonts w:ascii="Times New Roman" w:hAnsi="Times New Roman" w:cs="Times New Roman"/>
          <w:bCs/>
          <w:color w:val="000000" w:themeColor="text1"/>
          <w:sz w:val="24"/>
          <w:szCs w:val="24"/>
          <w:shd w:val="clear" w:color="auto" w:fill="FFFFFF"/>
        </w:rPr>
        <w:t>.</w:t>
      </w:r>
      <w:r w:rsidR="00620156">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Uma vez que, como já explanado anteriormente, a miscigenação étnica da sociedade brasileira, torna inviável a comprovação de</w:t>
      </w:r>
      <w:r w:rsidR="00073FE0">
        <w:rPr>
          <w:rFonts w:ascii="Times New Roman" w:hAnsi="Times New Roman" w:cs="Times New Roman"/>
          <w:bCs/>
          <w:color w:val="000000" w:themeColor="text1"/>
          <w:sz w:val="24"/>
          <w:szCs w:val="24"/>
          <w:shd w:val="clear" w:color="auto" w:fill="FFFFFF"/>
        </w:rPr>
        <w:t xml:space="preserve"> que uma predominância no indiví</w:t>
      </w:r>
      <w:r>
        <w:rPr>
          <w:rFonts w:ascii="Times New Roman" w:hAnsi="Times New Roman" w:cs="Times New Roman"/>
          <w:bCs/>
          <w:color w:val="000000" w:themeColor="text1"/>
          <w:sz w:val="24"/>
          <w:szCs w:val="24"/>
          <w:shd w:val="clear" w:color="auto" w:fill="FFFFFF"/>
        </w:rPr>
        <w:t>duo de um</w:t>
      </w:r>
      <w:r w:rsidR="00073FE0">
        <w:rPr>
          <w:rFonts w:ascii="Times New Roman" w:hAnsi="Times New Roman" w:cs="Times New Roman"/>
          <w:bCs/>
          <w:color w:val="000000" w:themeColor="text1"/>
          <w:sz w:val="24"/>
          <w:szCs w:val="24"/>
          <w:shd w:val="clear" w:color="auto" w:fill="FFFFFF"/>
        </w:rPr>
        <w:t xml:space="preserve">a raça em detrimento de outra, </w:t>
      </w:r>
      <w:r>
        <w:rPr>
          <w:rFonts w:ascii="Times New Roman" w:hAnsi="Times New Roman" w:cs="Times New Roman"/>
          <w:bCs/>
          <w:color w:val="000000" w:themeColor="text1"/>
          <w:sz w:val="24"/>
          <w:szCs w:val="24"/>
          <w:shd w:val="clear" w:color="auto" w:fill="FFFFFF"/>
        </w:rPr>
        <w:t>sua influência o mesmo no meio coletivo</w:t>
      </w:r>
      <w:r w:rsidRPr="00E45909">
        <w:rPr>
          <w:rFonts w:ascii="Times New Roman" w:hAnsi="Times New Roman" w:cs="Times New Roman"/>
          <w:bCs/>
          <w:color w:val="000000" w:themeColor="text1"/>
          <w:sz w:val="24"/>
          <w:szCs w:val="24"/>
          <w:shd w:val="clear" w:color="auto" w:fill="FFFFFF"/>
        </w:rPr>
        <w:t>.</w:t>
      </w:r>
      <w:r w:rsidR="00BA5831">
        <w:rPr>
          <w:rFonts w:ascii="Times New Roman" w:hAnsi="Times New Roman" w:cs="Times New Roman"/>
          <w:bCs/>
          <w:color w:val="000000" w:themeColor="text1"/>
          <w:sz w:val="24"/>
          <w:szCs w:val="24"/>
          <w:shd w:val="clear" w:color="auto" w:fill="FFFFFF"/>
        </w:rPr>
        <w:t xml:space="preserve"> Com isso o fato de ter a coloração da pele negra, não necessariamente vá colocar aquele individuo em uma situação de necessidade social, a desigualdade que geram maior deficiência nos acessos as oportunidades de conhecimento, é a desigualdade econômica, gerada pela má destruição de renda no país</w:t>
      </w:r>
      <w:r w:rsidR="00BA5831" w:rsidRPr="00E45909">
        <w:rPr>
          <w:rFonts w:ascii="Times New Roman" w:hAnsi="Times New Roman" w:cs="Times New Roman"/>
          <w:bCs/>
          <w:color w:val="000000" w:themeColor="text1"/>
          <w:sz w:val="24"/>
          <w:szCs w:val="24"/>
          <w:shd w:val="clear" w:color="auto" w:fill="FFFFFF"/>
        </w:rPr>
        <w:t>.</w:t>
      </w:r>
      <w:r w:rsidR="00BA5831">
        <w:rPr>
          <w:rFonts w:ascii="Times New Roman" w:hAnsi="Times New Roman" w:cs="Times New Roman"/>
          <w:bCs/>
          <w:color w:val="000000" w:themeColor="text1"/>
          <w:sz w:val="24"/>
          <w:szCs w:val="24"/>
          <w:shd w:val="clear" w:color="auto" w:fill="FFFFFF"/>
        </w:rPr>
        <w:t xml:space="preserve"> Levando em considerações estes fatos, que o Sistema de Cotas deve se adaptar a realidade econômico-social do país, para que desta forma reflita o papel pleno a qual foi designada, garanti a redução da desigualdade no acesso ao ensino superior</w:t>
      </w:r>
      <w:r w:rsidR="00BA5831" w:rsidRPr="00E45909">
        <w:rPr>
          <w:rFonts w:ascii="Times New Roman" w:hAnsi="Times New Roman" w:cs="Times New Roman"/>
          <w:bCs/>
          <w:color w:val="000000" w:themeColor="text1"/>
          <w:sz w:val="24"/>
          <w:szCs w:val="24"/>
          <w:shd w:val="clear" w:color="auto" w:fill="FFFFFF"/>
        </w:rPr>
        <w:t>.</w:t>
      </w:r>
      <w:r w:rsidR="000C78F9" w:rsidRPr="000C78F9">
        <w:rPr>
          <w:rFonts w:ascii="Times New Roman" w:eastAsia="Times New Roman" w:hAnsi="Times New Roman" w:cs="Times New Roman"/>
          <w:sz w:val="24"/>
        </w:rPr>
        <w:t xml:space="preserve"> </w:t>
      </w:r>
      <w:r w:rsidR="000C78F9">
        <w:rPr>
          <w:rFonts w:ascii="Times New Roman" w:eastAsia="Times New Roman" w:hAnsi="Times New Roman" w:cs="Times New Roman"/>
          <w:sz w:val="24"/>
        </w:rPr>
        <w:t>(NUNES, 2010; IPAE, 2010)</w:t>
      </w:r>
    </w:p>
    <w:p w:rsidR="00E10861" w:rsidRDefault="00E10861" w:rsidP="000026D7">
      <w:pPr>
        <w:spacing w:after="0" w:line="360" w:lineRule="auto"/>
        <w:ind w:firstLine="1134"/>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Em finalidade das medidas apresentadas, o principal ponto para alcance </w:t>
      </w:r>
      <w:r w:rsidR="00BA5831">
        <w:rPr>
          <w:rFonts w:ascii="Times New Roman" w:hAnsi="Times New Roman" w:cs="Times New Roman"/>
          <w:bCs/>
          <w:color w:val="000000" w:themeColor="text1"/>
          <w:sz w:val="24"/>
          <w:szCs w:val="24"/>
          <w:shd w:val="clear" w:color="auto" w:fill="FFFFFF"/>
        </w:rPr>
        <w:t>através</w:t>
      </w:r>
      <w:r>
        <w:rPr>
          <w:rFonts w:ascii="Times New Roman" w:hAnsi="Times New Roman" w:cs="Times New Roman"/>
          <w:bCs/>
          <w:color w:val="000000" w:themeColor="text1"/>
          <w:sz w:val="24"/>
          <w:szCs w:val="24"/>
          <w:shd w:val="clear" w:color="auto" w:fill="FFFFFF"/>
        </w:rPr>
        <w:t xml:space="preserve"> delas, é o Sistema de Costa ma</w:t>
      </w:r>
      <w:r w:rsidR="00BA5831">
        <w:rPr>
          <w:rFonts w:ascii="Times New Roman" w:hAnsi="Times New Roman" w:cs="Times New Roman"/>
          <w:bCs/>
          <w:color w:val="000000" w:themeColor="text1"/>
          <w:sz w:val="24"/>
          <w:szCs w:val="24"/>
          <w:shd w:val="clear" w:color="auto" w:fill="FFFFFF"/>
        </w:rPr>
        <w:t>i</w:t>
      </w:r>
      <w:r>
        <w:rPr>
          <w:rFonts w:ascii="Times New Roman" w:hAnsi="Times New Roman" w:cs="Times New Roman"/>
          <w:bCs/>
          <w:color w:val="000000" w:themeColor="text1"/>
          <w:sz w:val="24"/>
          <w:szCs w:val="24"/>
          <w:shd w:val="clear" w:color="auto" w:fill="FFFFFF"/>
        </w:rPr>
        <w:t xml:space="preserve">s eficiente, e que </w:t>
      </w:r>
      <w:r w:rsidR="00BA5831">
        <w:rPr>
          <w:rFonts w:ascii="Times New Roman" w:hAnsi="Times New Roman" w:cs="Times New Roman"/>
          <w:bCs/>
          <w:color w:val="000000" w:themeColor="text1"/>
          <w:sz w:val="24"/>
          <w:szCs w:val="24"/>
          <w:shd w:val="clear" w:color="auto" w:fill="FFFFFF"/>
        </w:rPr>
        <w:t>partindo</w:t>
      </w:r>
      <w:r>
        <w:rPr>
          <w:rFonts w:ascii="Times New Roman" w:hAnsi="Times New Roman" w:cs="Times New Roman"/>
          <w:bCs/>
          <w:color w:val="000000" w:themeColor="text1"/>
          <w:sz w:val="24"/>
          <w:szCs w:val="24"/>
          <w:shd w:val="clear" w:color="auto" w:fill="FFFFFF"/>
        </w:rPr>
        <w:t xml:space="preserve"> desse ponto possa concretizar o</w:t>
      </w:r>
      <w:r w:rsidR="00BA5831">
        <w:rPr>
          <w:rFonts w:ascii="Times New Roman" w:hAnsi="Times New Roman" w:cs="Times New Roman"/>
          <w:bCs/>
          <w:color w:val="000000" w:themeColor="text1"/>
          <w:sz w:val="24"/>
          <w:szCs w:val="24"/>
          <w:shd w:val="clear" w:color="auto" w:fill="FFFFFF"/>
        </w:rPr>
        <w:t>s</w:t>
      </w:r>
      <w:r>
        <w:rPr>
          <w:rFonts w:ascii="Times New Roman" w:hAnsi="Times New Roman" w:cs="Times New Roman"/>
          <w:bCs/>
          <w:color w:val="000000" w:themeColor="text1"/>
          <w:sz w:val="24"/>
          <w:szCs w:val="24"/>
          <w:shd w:val="clear" w:color="auto" w:fill="FFFFFF"/>
        </w:rPr>
        <w:t xml:space="preserve"> objetivos fundamentais e preservar a garantia do direito social </w:t>
      </w:r>
      <w:r w:rsidR="00BA5831">
        <w:rPr>
          <w:rFonts w:ascii="Times New Roman" w:hAnsi="Times New Roman" w:cs="Times New Roman"/>
          <w:bCs/>
          <w:color w:val="000000" w:themeColor="text1"/>
          <w:sz w:val="24"/>
          <w:szCs w:val="24"/>
          <w:shd w:val="clear" w:color="auto" w:fill="FFFFFF"/>
        </w:rPr>
        <w:t>respaldado</w:t>
      </w:r>
      <w:r>
        <w:rPr>
          <w:rFonts w:ascii="Times New Roman" w:hAnsi="Times New Roman" w:cs="Times New Roman"/>
          <w:bCs/>
          <w:color w:val="000000" w:themeColor="text1"/>
          <w:sz w:val="24"/>
          <w:szCs w:val="24"/>
          <w:shd w:val="clear" w:color="auto" w:fill="FFFFFF"/>
        </w:rPr>
        <w:t>, a educação no Brasil</w:t>
      </w:r>
      <w:r w:rsidRPr="00E45909">
        <w:rPr>
          <w:rFonts w:ascii="Times New Roman" w:hAnsi="Times New Roman" w:cs="Times New Roman"/>
          <w:bCs/>
          <w:color w:val="000000" w:themeColor="text1"/>
          <w:sz w:val="24"/>
          <w:szCs w:val="24"/>
          <w:shd w:val="clear" w:color="auto" w:fill="FFFFFF"/>
        </w:rPr>
        <w:t>.</w:t>
      </w:r>
    </w:p>
    <w:p w:rsidR="000026D7" w:rsidRDefault="000026D7" w:rsidP="0097505E">
      <w:pPr>
        <w:spacing w:line="360" w:lineRule="auto"/>
        <w:jc w:val="both"/>
        <w:rPr>
          <w:rFonts w:ascii="Times New Roman" w:eastAsia="Times New Roman" w:hAnsi="Times New Roman" w:cs="Times New Roman"/>
          <w:sz w:val="24"/>
        </w:rPr>
      </w:pPr>
    </w:p>
    <w:p w:rsidR="0046141F" w:rsidRDefault="0046141F" w:rsidP="0097505E">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CONCLUSÃO </w:t>
      </w:r>
    </w:p>
    <w:p w:rsidR="001313AA" w:rsidRDefault="001313AA" w:rsidP="00C114B1">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Os Direitos Sociais </w:t>
      </w:r>
      <w:r w:rsidR="000026D7">
        <w:rPr>
          <w:rFonts w:ascii="Times New Roman" w:eastAsia="Times New Roman" w:hAnsi="Times New Roman" w:cs="Times New Roman"/>
          <w:sz w:val="24"/>
        </w:rPr>
        <w:t>através</w:t>
      </w:r>
      <w:r>
        <w:rPr>
          <w:rFonts w:ascii="Times New Roman" w:eastAsia="Times New Roman" w:hAnsi="Times New Roman" w:cs="Times New Roman"/>
          <w:sz w:val="24"/>
        </w:rPr>
        <w:t xml:space="preserve"> das </w:t>
      </w:r>
      <w:r w:rsidR="000026D7">
        <w:rPr>
          <w:rFonts w:ascii="Times New Roman" w:eastAsia="Times New Roman" w:hAnsi="Times New Roman" w:cs="Times New Roman"/>
          <w:sz w:val="24"/>
        </w:rPr>
        <w:t>conquistas histó</w:t>
      </w:r>
      <w:r>
        <w:rPr>
          <w:rFonts w:ascii="Times New Roman" w:eastAsia="Times New Roman" w:hAnsi="Times New Roman" w:cs="Times New Roman"/>
          <w:sz w:val="24"/>
        </w:rPr>
        <w:t>ri</w:t>
      </w:r>
      <w:r w:rsidR="000026D7">
        <w:rPr>
          <w:rFonts w:ascii="Times New Roman" w:eastAsia="Times New Roman" w:hAnsi="Times New Roman" w:cs="Times New Roman"/>
          <w:sz w:val="24"/>
        </w:rPr>
        <w:t>c</w:t>
      </w:r>
      <w:r>
        <w:rPr>
          <w:rFonts w:ascii="Times New Roman" w:eastAsia="Times New Roman" w:hAnsi="Times New Roman" w:cs="Times New Roman"/>
          <w:sz w:val="24"/>
        </w:rPr>
        <w:t xml:space="preserve">as tiveram </w:t>
      </w:r>
      <w:r w:rsidR="000026D7">
        <w:rPr>
          <w:rFonts w:ascii="Times New Roman" w:eastAsia="Times New Roman" w:hAnsi="Times New Roman" w:cs="Times New Roman"/>
          <w:sz w:val="24"/>
        </w:rPr>
        <w:t>grandes influê</w:t>
      </w:r>
      <w:r>
        <w:rPr>
          <w:rFonts w:ascii="Times New Roman" w:eastAsia="Times New Roman" w:hAnsi="Times New Roman" w:cs="Times New Roman"/>
          <w:sz w:val="24"/>
        </w:rPr>
        <w:t>ncias para a</w:t>
      </w:r>
      <w:r w:rsidR="00C114B1">
        <w:rPr>
          <w:rFonts w:ascii="Times New Roman" w:eastAsia="Times New Roman" w:hAnsi="Times New Roman" w:cs="Times New Roman"/>
          <w:sz w:val="24"/>
        </w:rPr>
        <w:t>s</w:t>
      </w:r>
      <w:r>
        <w:rPr>
          <w:rFonts w:ascii="Times New Roman" w:eastAsia="Times New Roman" w:hAnsi="Times New Roman" w:cs="Times New Roman"/>
          <w:sz w:val="24"/>
        </w:rPr>
        <w:t xml:space="preserve"> aplicabilidades de garantias que se tem ultimamente no campo legislativo brasileiro</w:t>
      </w:r>
      <w:r w:rsidRPr="003B114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C114B1">
        <w:rPr>
          <w:rFonts w:ascii="Times New Roman" w:eastAsia="Times New Roman" w:hAnsi="Times New Roman" w:cs="Times New Roman"/>
          <w:sz w:val="24"/>
        </w:rPr>
        <w:lastRenderedPageBreak/>
        <w:t>Através</w:t>
      </w:r>
      <w:r>
        <w:rPr>
          <w:rFonts w:ascii="Times New Roman" w:eastAsia="Times New Roman" w:hAnsi="Times New Roman" w:cs="Times New Roman"/>
          <w:sz w:val="24"/>
        </w:rPr>
        <w:t xml:space="preserve"> dessas conquistas se vincula o papel do Estado em fornecer a educação adequada para seus cidadãos</w:t>
      </w:r>
      <w:r w:rsidRPr="003B114C">
        <w:rPr>
          <w:rFonts w:ascii="Times New Roman" w:eastAsia="Times New Roman" w:hAnsi="Times New Roman" w:cs="Times New Roman"/>
          <w:sz w:val="24"/>
        </w:rPr>
        <w:t>.</w:t>
      </w:r>
      <w:r>
        <w:rPr>
          <w:rFonts w:ascii="Times New Roman" w:eastAsia="Times New Roman" w:hAnsi="Times New Roman" w:cs="Times New Roman"/>
          <w:sz w:val="24"/>
        </w:rPr>
        <w:t xml:space="preserve"> Gerado por isto, com o direito da uma educação adequada, surgiu a questão sobre o acesso a mesma, e a</w:t>
      </w:r>
      <w:r w:rsidR="00C114B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partir deste momento foi discutido meios para o melhor </w:t>
      </w:r>
      <w:r w:rsidR="00C114B1">
        <w:rPr>
          <w:rFonts w:ascii="Times New Roman" w:eastAsia="Times New Roman" w:hAnsi="Times New Roman" w:cs="Times New Roman"/>
          <w:sz w:val="24"/>
        </w:rPr>
        <w:t>alcance</w:t>
      </w:r>
      <w:r>
        <w:rPr>
          <w:rFonts w:ascii="Times New Roman" w:eastAsia="Times New Roman" w:hAnsi="Times New Roman" w:cs="Times New Roman"/>
          <w:sz w:val="24"/>
        </w:rPr>
        <w:t xml:space="preserve"> de tal premissa social</w:t>
      </w:r>
      <w:r w:rsidRPr="003B114C">
        <w:rPr>
          <w:rFonts w:ascii="Times New Roman" w:eastAsia="Times New Roman" w:hAnsi="Times New Roman" w:cs="Times New Roman"/>
          <w:sz w:val="24"/>
        </w:rPr>
        <w:t>.</w:t>
      </w:r>
    </w:p>
    <w:p w:rsidR="001313AA" w:rsidRDefault="001313AA" w:rsidP="00C114B1">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Neste viés, o Sistema de cotas é inserido no cenário social do Brasil como uma forma de garantir o acesso a educaç</w:t>
      </w:r>
      <w:r w:rsidR="00C114B1">
        <w:rPr>
          <w:rFonts w:ascii="Times New Roman" w:eastAsia="Times New Roman" w:hAnsi="Times New Roman" w:cs="Times New Roman"/>
          <w:sz w:val="24"/>
        </w:rPr>
        <w:t>ão nas universidades Pú</w:t>
      </w:r>
      <w:r>
        <w:rPr>
          <w:rFonts w:ascii="Times New Roman" w:eastAsia="Times New Roman" w:hAnsi="Times New Roman" w:cs="Times New Roman"/>
          <w:sz w:val="24"/>
        </w:rPr>
        <w:t xml:space="preserve">blicas, porém desempenhando tal papel </w:t>
      </w:r>
      <w:r w:rsidR="00C114B1">
        <w:rPr>
          <w:rFonts w:ascii="Times New Roman" w:eastAsia="Times New Roman" w:hAnsi="Times New Roman" w:cs="Times New Roman"/>
          <w:sz w:val="24"/>
        </w:rPr>
        <w:t>através</w:t>
      </w:r>
      <w:r>
        <w:rPr>
          <w:rFonts w:ascii="Times New Roman" w:eastAsia="Times New Roman" w:hAnsi="Times New Roman" w:cs="Times New Roman"/>
          <w:sz w:val="24"/>
        </w:rPr>
        <w:t xml:space="preserve"> da vinculação com o direito da igualdade</w:t>
      </w:r>
      <w:r w:rsidRPr="003B114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710096">
        <w:rPr>
          <w:rFonts w:ascii="Times New Roman" w:eastAsia="Times New Roman" w:hAnsi="Times New Roman" w:cs="Times New Roman"/>
          <w:sz w:val="24"/>
        </w:rPr>
        <w:t xml:space="preserve">Pois o mesmo vai buscar garantir a </w:t>
      </w:r>
      <w:r w:rsidR="00C114B1">
        <w:rPr>
          <w:rFonts w:ascii="Times New Roman" w:eastAsia="Times New Roman" w:hAnsi="Times New Roman" w:cs="Times New Roman"/>
          <w:sz w:val="24"/>
        </w:rPr>
        <w:t>indivíduos</w:t>
      </w:r>
      <w:r w:rsidR="00710096">
        <w:rPr>
          <w:rFonts w:ascii="Times New Roman" w:eastAsia="Times New Roman" w:hAnsi="Times New Roman" w:cs="Times New Roman"/>
          <w:sz w:val="24"/>
        </w:rPr>
        <w:t xml:space="preserve"> considerados segregados, uma quantidade de vagas para facilitar o acesso à Universidade</w:t>
      </w:r>
      <w:r w:rsidR="00710096" w:rsidRPr="003B114C">
        <w:rPr>
          <w:rFonts w:ascii="Times New Roman" w:eastAsia="Times New Roman" w:hAnsi="Times New Roman" w:cs="Times New Roman"/>
          <w:sz w:val="24"/>
        </w:rPr>
        <w:t>.</w:t>
      </w:r>
    </w:p>
    <w:p w:rsidR="006D43BB" w:rsidRDefault="00C114B1" w:rsidP="00C114B1">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O Sistema de Cot</w:t>
      </w:r>
      <w:r w:rsidR="006D43BB">
        <w:rPr>
          <w:rFonts w:ascii="Times New Roman" w:eastAsia="Times New Roman" w:hAnsi="Times New Roman" w:cs="Times New Roman"/>
          <w:sz w:val="24"/>
        </w:rPr>
        <w:t xml:space="preserve">as </w:t>
      </w:r>
      <w:r>
        <w:rPr>
          <w:rFonts w:ascii="Times New Roman" w:eastAsia="Times New Roman" w:hAnsi="Times New Roman" w:cs="Times New Roman"/>
          <w:sz w:val="24"/>
        </w:rPr>
        <w:t>através</w:t>
      </w:r>
      <w:r w:rsidR="006D43BB">
        <w:rPr>
          <w:rFonts w:ascii="Times New Roman" w:eastAsia="Times New Roman" w:hAnsi="Times New Roman" w:cs="Times New Roman"/>
          <w:sz w:val="24"/>
        </w:rPr>
        <w:t xml:space="preserve"> de sua atual aplicabilidade, gera grandes debates sobre a sua eficaz fundamentalidade constitucional</w:t>
      </w:r>
      <w:r w:rsidR="006D43BB" w:rsidRPr="003B114C">
        <w:rPr>
          <w:rFonts w:ascii="Times New Roman" w:eastAsia="Times New Roman" w:hAnsi="Times New Roman" w:cs="Times New Roman"/>
          <w:sz w:val="24"/>
        </w:rPr>
        <w:t>.</w:t>
      </w:r>
      <w:r w:rsidR="006D43BB">
        <w:rPr>
          <w:rFonts w:ascii="Times New Roman" w:eastAsia="Times New Roman" w:hAnsi="Times New Roman" w:cs="Times New Roman"/>
          <w:sz w:val="24"/>
        </w:rPr>
        <w:t xml:space="preserve"> </w:t>
      </w:r>
      <w:r>
        <w:rPr>
          <w:rFonts w:ascii="Times New Roman" w:eastAsia="Times New Roman" w:hAnsi="Times New Roman" w:cs="Times New Roman"/>
          <w:sz w:val="24"/>
        </w:rPr>
        <w:t>Entretanto</w:t>
      </w:r>
      <w:r w:rsidR="006D43BB">
        <w:rPr>
          <w:rFonts w:ascii="Times New Roman" w:eastAsia="Times New Roman" w:hAnsi="Times New Roman" w:cs="Times New Roman"/>
          <w:sz w:val="24"/>
        </w:rPr>
        <w:t xml:space="preserve"> não há como negar que o mesmo, apesar da necessidade de </w:t>
      </w:r>
      <w:r>
        <w:rPr>
          <w:rFonts w:ascii="Times New Roman" w:eastAsia="Times New Roman" w:hAnsi="Times New Roman" w:cs="Times New Roman"/>
          <w:sz w:val="24"/>
        </w:rPr>
        <w:t>adaptações</w:t>
      </w:r>
      <w:r w:rsidR="006D43BB">
        <w:rPr>
          <w:rFonts w:ascii="Times New Roman" w:eastAsia="Times New Roman" w:hAnsi="Times New Roman" w:cs="Times New Roman"/>
          <w:sz w:val="24"/>
        </w:rPr>
        <w:t xml:space="preserve">, </w:t>
      </w:r>
      <w:r>
        <w:rPr>
          <w:rFonts w:ascii="Times New Roman" w:eastAsia="Times New Roman" w:hAnsi="Times New Roman" w:cs="Times New Roman"/>
          <w:sz w:val="24"/>
        </w:rPr>
        <w:t>proporcionou</w:t>
      </w:r>
      <w:r w:rsidR="006D43BB">
        <w:rPr>
          <w:rFonts w:ascii="Times New Roman" w:eastAsia="Times New Roman" w:hAnsi="Times New Roman" w:cs="Times New Roman"/>
          <w:sz w:val="24"/>
        </w:rPr>
        <w:t xml:space="preserve"> em </w:t>
      </w:r>
      <w:r w:rsidR="00C27CDB">
        <w:rPr>
          <w:rFonts w:ascii="Times New Roman" w:eastAsia="Times New Roman" w:hAnsi="Times New Roman" w:cs="Times New Roman"/>
          <w:sz w:val="24"/>
        </w:rPr>
        <w:t xml:space="preserve">significativa escala o </w:t>
      </w:r>
      <w:r>
        <w:rPr>
          <w:rFonts w:ascii="Times New Roman" w:eastAsia="Times New Roman" w:hAnsi="Times New Roman" w:cs="Times New Roman"/>
          <w:sz w:val="24"/>
        </w:rPr>
        <w:t>acesso à</w:t>
      </w:r>
      <w:r w:rsidR="00C27CDB">
        <w:rPr>
          <w:rFonts w:ascii="Times New Roman" w:eastAsia="Times New Roman" w:hAnsi="Times New Roman" w:cs="Times New Roman"/>
          <w:sz w:val="24"/>
        </w:rPr>
        <w:t xml:space="preserve"> jovens em </w:t>
      </w:r>
      <w:r>
        <w:rPr>
          <w:rFonts w:ascii="Times New Roman" w:eastAsia="Times New Roman" w:hAnsi="Times New Roman" w:cs="Times New Roman"/>
          <w:sz w:val="24"/>
        </w:rPr>
        <w:t>condições</w:t>
      </w:r>
      <w:r w:rsidR="00C27CDB">
        <w:rPr>
          <w:rFonts w:ascii="Times New Roman" w:eastAsia="Times New Roman" w:hAnsi="Times New Roman" w:cs="Times New Roman"/>
          <w:sz w:val="24"/>
        </w:rPr>
        <w:t xml:space="preserve"> abaixo do nível de oportunidades sociais, o a</w:t>
      </w:r>
      <w:r>
        <w:rPr>
          <w:rFonts w:ascii="Times New Roman" w:eastAsia="Times New Roman" w:hAnsi="Times New Roman" w:cs="Times New Roman"/>
          <w:sz w:val="24"/>
        </w:rPr>
        <w:t>lcan</w:t>
      </w:r>
      <w:r w:rsidR="00C27CDB">
        <w:rPr>
          <w:rFonts w:ascii="Times New Roman" w:eastAsia="Times New Roman" w:hAnsi="Times New Roman" w:cs="Times New Roman"/>
          <w:sz w:val="24"/>
        </w:rPr>
        <w:t>ce de uma vaga no Sistema universitário de ensino nacional</w:t>
      </w:r>
      <w:r w:rsidR="00C27CDB" w:rsidRPr="003B114C">
        <w:rPr>
          <w:rFonts w:ascii="Times New Roman" w:eastAsia="Times New Roman" w:hAnsi="Times New Roman" w:cs="Times New Roman"/>
          <w:sz w:val="24"/>
        </w:rPr>
        <w:t>.</w:t>
      </w:r>
    </w:p>
    <w:p w:rsidR="00710096" w:rsidRDefault="00C27CDB" w:rsidP="00C114B1">
      <w:pPr>
        <w:spacing w:after="0"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Entretanto, mesmo com estas significativas conquistas, muitos desvios de objetivos foram gerados pela superficialidade da seletividade dos que iriam gozar do privilégio da garantia de uma porcentagem de vagas para ingressar na Universidade</w:t>
      </w:r>
      <w:r w:rsidRPr="003B114C">
        <w:rPr>
          <w:rFonts w:ascii="Times New Roman" w:eastAsia="Times New Roman" w:hAnsi="Times New Roman" w:cs="Times New Roman"/>
          <w:sz w:val="24"/>
        </w:rPr>
        <w:t>.</w:t>
      </w:r>
      <w:r>
        <w:rPr>
          <w:rFonts w:ascii="Times New Roman" w:eastAsia="Times New Roman" w:hAnsi="Times New Roman" w:cs="Times New Roman"/>
          <w:sz w:val="24"/>
        </w:rPr>
        <w:t xml:space="preserve"> Estes</w:t>
      </w:r>
      <w:r w:rsidR="00710096">
        <w:rPr>
          <w:rFonts w:ascii="Times New Roman" w:eastAsia="Times New Roman" w:hAnsi="Times New Roman" w:cs="Times New Roman"/>
          <w:sz w:val="24"/>
        </w:rPr>
        <w:t xml:space="preserve"> declínios geraram um aproveitamento indevido do Sistema em questão, que em pequena parcela </w:t>
      </w:r>
      <w:r w:rsidR="00C114B1">
        <w:rPr>
          <w:rFonts w:ascii="Times New Roman" w:eastAsia="Times New Roman" w:hAnsi="Times New Roman" w:cs="Times New Roman"/>
          <w:sz w:val="24"/>
        </w:rPr>
        <w:t>prejudicava</w:t>
      </w:r>
      <w:r w:rsidR="00710096">
        <w:rPr>
          <w:rFonts w:ascii="Times New Roman" w:eastAsia="Times New Roman" w:hAnsi="Times New Roman" w:cs="Times New Roman"/>
          <w:sz w:val="24"/>
        </w:rPr>
        <w:t xml:space="preserve"> outros desiguais que necessitavam de fato da garantia da vaga</w:t>
      </w:r>
      <w:r w:rsidR="00710096" w:rsidRPr="003B114C">
        <w:rPr>
          <w:rFonts w:ascii="Times New Roman" w:eastAsia="Times New Roman" w:hAnsi="Times New Roman" w:cs="Times New Roman"/>
          <w:sz w:val="24"/>
        </w:rPr>
        <w:t>.</w:t>
      </w:r>
      <w:r w:rsidR="00710096">
        <w:rPr>
          <w:rFonts w:ascii="Times New Roman" w:eastAsia="Times New Roman" w:hAnsi="Times New Roman" w:cs="Times New Roman"/>
          <w:sz w:val="24"/>
        </w:rPr>
        <w:t xml:space="preserve"> Enxergando tais falhas é necessário </w:t>
      </w:r>
      <w:r w:rsidR="00C114B1">
        <w:rPr>
          <w:rFonts w:ascii="Times New Roman" w:eastAsia="Times New Roman" w:hAnsi="Times New Roman" w:cs="Times New Roman"/>
          <w:sz w:val="24"/>
        </w:rPr>
        <w:t>remol</w:t>
      </w:r>
      <w:r w:rsidR="00710096">
        <w:rPr>
          <w:rFonts w:ascii="Times New Roman" w:eastAsia="Times New Roman" w:hAnsi="Times New Roman" w:cs="Times New Roman"/>
          <w:sz w:val="24"/>
        </w:rPr>
        <w:t>dar a forma de enquadrar os grupos chamados segregados no abono do privilegio em questão, para que desta maneira o papel do Estado em garantir o acesso a educação, seja p</w:t>
      </w:r>
      <w:r w:rsidR="00C114B1">
        <w:rPr>
          <w:rFonts w:ascii="Times New Roman" w:eastAsia="Times New Roman" w:hAnsi="Times New Roman" w:cs="Times New Roman"/>
          <w:sz w:val="24"/>
        </w:rPr>
        <w:t>l</w:t>
      </w:r>
      <w:r w:rsidR="00710096">
        <w:rPr>
          <w:rFonts w:ascii="Times New Roman" w:eastAsia="Times New Roman" w:hAnsi="Times New Roman" w:cs="Times New Roman"/>
          <w:sz w:val="24"/>
        </w:rPr>
        <w:t>enamente cumprido</w:t>
      </w:r>
      <w:r w:rsidR="00710096" w:rsidRPr="003B114C">
        <w:rPr>
          <w:rFonts w:ascii="Times New Roman" w:eastAsia="Times New Roman" w:hAnsi="Times New Roman" w:cs="Times New Roman"/>
          <w:sz w:val="24"/>
        </w:rPr>
        <w:t>.</w:t>
      </w:r>
    </w:p>
    <w:p w:rsidR="006D43BB" w:rsidRPr="000026D7" w:rsidRDefault="00710096" w:rsidP="000026D7">
      <w:pPr>
        <w:spacing w:line="360" w:lineRule="auto"/>
        <w:ind w:firstLine="1134"/>
        <w:jc w:val="both"/>
        <w:rPr>
          <w:rFonts w:ascii="Times New Roman" w:eastAsia="Times New Roman" w:hAnsi="Times New Roman" w:cs="Times New Roman"/>
          <w:sz w:val="24"/>
        </w:rPr>
      </w:pPr>
      <w:r>
        <w:rPr>
          <w:rFonts w:ascii="Times New Roman" w:eastAsia="Times New Roman" w:hAnsi="Times New Roman" w:cs="Times New Roman"/>
          <w:sz w:val="24"/>
        </w:rPr>
        <w:t xml:space="preserve">Em </w:t>
      </w:r>
      <w:r w:rsidR="00C114B1">
        <w:rPr>
          <w:rFonts w:ascii="Times New Roman" w:eastAsia="Times New Roman" w:hAnsi="Times New Roman" w:cs="Times New Roman"/>
          <w:sz w:val="24"/>
        </w:rPr>
        <w:t>compilação</w:t>
      </w:r>
      <w:r>
        <w:rPr>
          <w:rFonts w:ascii="Times New Roman" w:eastAsia="Times New Roman" w:hAnsi="Times New Roman" w:cs="Times New Roman"/>
          <w:sz w:val="24"/>
        </w:rPr>
        <w:t xml:space="preserve">, a melhor forma de tornar o Sistema de Costas mais eficaz, é </w:t>
      </w:r>
      <w:r w:rsidR="00C114B1">
        <w:rPr>
          <w:rFonts w:ascii="Times New Roman" w:eastAsia="Times New Roman" w:hAnsi="Times New Roman" w:cs="Times New Roman"/>
          <w:sz w:val="24"/>
        </w:rPr>
        <w:t>analisando</w:t>
      </w:r>
      <w:r>
        <w:rPr>
          <w:rFonts w:ascii="Times New Roman" w:eastAsia="Times New Roman" w:hAnsi="Times New Roman" w:cs="Times New Roman"/>
          <w:sz w:val="24"/>
        </w:rPr>
        <w:t xml:space="preserve"> de</w:t>
      </w:r>
      <w:r w:rsidR="00C114B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fato as desigualdades dos </w:t>
      </w:r>
      <w:r w:rsidR="00C114B1">
        <w:rPr>
          <w:rFonts w:ascii="Times New Roman" w:eastAsia="Times New Roman" w:hAnsi="Times New Roman" w:cs="Times New Roman"/>
          <w:sz w:val="24"/>
        </w:rPr>
        <w:t>indivíduos</w:t>
      </w:r>
      <w:r>
        <w:rPr>
          <w:rFonts w:ascii="Times New Roman" w:eastAsia="Times New Roman" w:hAnsi="Times New Roman" w:cs="Times New Roman"/>
          <w:sz w:val="24"/>
        </w:rPr>
        <w:t xml:space="preserve"> que buscam usar o mesmo, para que </w:t>
      </w:r>
      <w:r w:rsidR="00C114B1">
        <w:rPr>
          <w:rFonts w:ascii="Times New Roman" w:eastAsia="Times New Roman" w:hAnsi="Times New Roman" w:cs="Times New Roman"/>
          <w:sz w:val="24"/>
        </w:rPr>
        <w:t>através</w:t>
      </w:r>
      <w:r>
        <w:rPr>
          <w:rFonts w:ascii="Times New Roman" w:eastAsia="Times New Roman" w:hAnsi="Times New Roman" w:cs="Times New Roman"/>
          <w:sz w:val="24"/>
        </w:rPr>
        <w:t xml:space="preserve"> da </w:t>
      </w:r>
      <w:r w:rsidR="00C114B1">
        <w:rPr>
          <w:rFonts w:ascii="Times New Roman" w:eastAsia="Times New Roman" w:hAnsi="Times New Roman" w:cs="Times New Roman"/>
          <w:sz w:val="24"/>
        </w:rPr>
        <w:t>demanda</w:t>
      </w:r>
      <w:r>
        <w:rPr>
          <w:rFonts w:ascii="Times New Roman" w:eastAsia="Times New Roman" w:hAnsi="Times New Roman" w:cs="Times New Roman"/>
          <w:sz w:val="24"/>
        </w:rPr>
        <w:t xml:space="preserve">, se selecione economicamente os que não teriam como ter acesso a uma </w:t>
      </w:r>
      <w:r w:rsidR="00C114B1">
        <w:rPr>
          <w:rFonts w:ascii="Times New Roman" w:eastAsia="Times New Roman" w:hAnsi="Times New Roman" w:cs="Times New Roman"/>
          <w:sz w:val="24"/>
        </w:rPr>
        <w:t>educação</w:t>
      </w:r>
      <w:r>
        <w:rPr>
          <w:rFonts w:ascii="Times New Roman" w:eastAsia="Times New Roman" w:hAnsi="Times New Roman" w:cs="Times New Roman"/>
          <w:sz w:val="24"/>
        </w:rPr>
        <w:t xml:space="preserve"> de qualidade</w:t>
      </w:r>
      <w:r w:rsidRPr="003B114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026D7">
        <w:rPr>
          <w:rFonts w:ascii="Times New Roman" w:eastAsia="Times New Roman" w:hAnsi="Times New Roman" w:cs="Times New Roman"/>
          <w:sz w:val="24"/>
        </w:rPr>
        <w:t>Baseado nesta</w:t>
      </w:r>
      <w:r>
        <w:rPr>
          <w:rFonts w:ascii="Times New Roman" w:eastAsia="Times New Roman" w:hAnsi="Times New Roman" w:cs="Times New Roman"/>
          <w:sz w:val="24"/>
        </w:rPr>
        <w:t xml:space="preserve"> medida, de fato não se teria uma desigualdade racial, cultural ou religiosa, mas sim apenas uma desigualdade </w:t>
      </w:r>
      <w:r w:rsidR="00740ED1">
        <w:rPr>
          <w:rFonts w:ascii="Times New Roman" w:eastAsia="Times New Roman" w:hAnsi="Times New Roman" w:cs="Times New Roman"/>
          <w:sz w:val="24"/>
        </w:rPr>
        <w:t>presente na maior parte das famílias brasileiras que é o fator econômico, sendo este uma premissa externa, e não um julgamento interno para a discriminação e segregação social</w:t>
      </w:r>
      <w:r w:rsidR="00740ED1" w:rsidRPr="003B114C">
        <w:rPr>
          <w:rFonts w:ascii="Times New Roman" w:eastAsia="Times New Roman" w:hAnsi="Times New Roman" w:cs="Times New Roman"/>
          <w:sz w:val="24"/>
        </w:rPr>
        <w:t>.</w:t>
      </w:r>
      <w:r w:rsidR="00740ED1">
        <w:rPr>
          <w:rFonts w:ascii="Times New Roman" w:eastAsia="Times New Roman" w:hAnsi="Times New Roman" w:cs="Times New Roman"/>
          <w:sz w:val="24"/>
        </w:rPr>
        <w:t xml:space="preserve"> Que </w:t>
      </w:r>
      <w:r w:rsidR="000026D7">
        <w:rPr>
          <w:rFonts w:ascii="Times New Roman" w:eastAsia="Times New Roman" w:hAnsi="Times New Roman" w:cs="Times New Roman"/>
          <w:sz w:val="24"/>
        </w:rPr>
        <w:t>por meio</w:t>
      </w:r>
      <w:r w:rsidR="00740ED1">
        <w:rPr>
          <w:rFonts w:ascii="Times New Roman" w:eastAsia="Times New Roman" w:hAnsi="Times New Roman" w:cs="Times New Roman"/>
          <w:sz w:val="24"/>
        </w:rPr>
        <w:t xml:space="preserve"> da adaptação do Sistema de Costas a esta realidade, se buscará ser </w:t>
      </w:r>
      <w:r w:rsidR="000026D7">
        <w:rPr>
          <w:rFonts w:ascii="Times New Roman" w:eastAsia="Times New Roman" w:hAnsi="Times New Roman" w:cs="Times New Roman"/>
          <w:sz w:val="24"/>
        </w:rPr>
        <w:t>diminuída</w:t>
      </w:r>
      <w:r w:rsidR="00740ED1" w:rsidRPr="003B114C">
        <w:rPr>
          <w:rFonts w:ascii="Times New Roman" w:eastAsia="Times New Roman" w:hAnsi="Times New Roman" w:cs="Times New Roman"/>
          <w:sz w:val="24"/>
        </w:rPr>
        <w:t>.</w:t>
      </w:r>
      <w:r w:rsidR="00C27CDB">
        <w:rPr>
          <w:rFonts w:ascii="Times New Roman" w:eastAsia="Times New Roman" w:hAnsi="Times New Roman" w:cs="Times New Roman"/>
          <w:sz w:val="24"/>
        </w:rPr>
        <w:t xml:space="preserve"> </w:t>
      </w:r>
    </w:p>
    <w:p w:rsidR="000026D7" w:rsidRDefault="000026D7" w:rsidP="00CA4435">
      <w:pPr>
        <w:spacing w:after="0"/>
        <w:jc w:val="center"/>
        <w:rPr>
          <w:rFonts w:ascii="Times New Roman" w:eastAsia="Times New Roman" w:hAnsi="Times New Roman" w:cs="Times New Roman"/>
          <w:b/>
          <w:sz w:val="28"/>
        </w:rPr>
      </w:pPr>
    </w:p>
    <w:p w:rsidR="000026D7" w:rsidRDefault="000026D7" w:rsidP="00CA4435">
      <w:pPr>
        <w:spacing w:after="0"/>
        <w:jc w:val="center"/>
        <w:rPr>
          <w:rFonts w:ascii="Times New Roman" w:eastAsia="Times New Roman" w:hAnsi="Times New Roman" w:cs="Times New Roman"/>
          <w:b/>
          <w:sz w:val="28"/>
        </w:rPr>
      </w:pPr>
    </w:p>
    <w:p w:rsidR="000026D7" w:rsidRDefault="000026D7" w:rsidP="00CA4435">
      <w:pPr>
        <w:spacing w:after="0"/>
        <w:jc w:val="center"/>
        <w:rPr>
          <w:rFonts w:ascii="Times New Roman" w:eastAsia="Times New Roman" w:hAnsi="Times New Roman" w:cs="Times New Roman"/>
          <w:b/>
          <w:sz w:val="28"/>
        </w:rPr>
      </w:pPr>
    </w:p>
    <w:p w:rsidR="006A721F" w:rsidRDefault="000C21E4" w:rsidP="00CA4435">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REFERÊNCIAS:</w:t>
      </w:r>
    </w:p>
    <w:p w:rsidR="006A721F" w:rsidRPr="006A721F" w:rsidRDefault="006A721F" w:rsidP="006A721F">
      <w:pPr>
        <w:spacing w:after="0"/>
        <w:jc w:val="center"/>
        <w:rPr>
          <w:rFonts w:ascii="Times New Roman" w:eastAsia="Times New Roman" w:hAnsi="Times New Roman" w:cs="Times New Roman"/>
          <w:b/>
          <w:sz w:val="28"/>
        </w:rPr>
      </w:pPr>
    </w:p>
    <w:p w:rsidR="006A721F" w:rsidRDefault="006A721F" w:rsidP="006A721F">
      <w:pPr>
        <w:spacing w:after="0" w:line="240" w:lineRule="auto"/>
        <w:jc w:val="both"/>
        <w:rPr>
          <w:rFonts w:ascii="Times New Roman" w:hAnsi="Times New Roman" w:cs="Times New Roman"/>
          <w:color w:val="000000" w:themeColor="text1"/>
          <w:sz w:val="24"/>
          <w:szCs w:val="24"/>
        </w:rPr>
      </w:pPr>
      <w:r w:rsidRPr="00732EA1">
        <w:rPr>
          <w:rFonts w:ascii="Times New Roman" w:hAnsi="Times New Roman" w:cs="Times New Roman"/>
          <w:color w:val="000000" w:themeColor="text1"/>
          <w:sz w:val="24"/>
          <w:szCs w:val="24"/>
        </w:rPr>
        <w:t xml:space="preserve">ALEXY, Robert. </w:t>
      </w:r>
      <w:r w:rsidRPr="00732EA1">
        <w:rPr>
          <w:rFonts w:ascii="Times New Roman" w:hAnsi="Times New Roman" w:cs="Times New Roman"/>
          <w:b/>
          <w:color w:val="000000" w:themeColor="text1"/>
          <w:sz w:val="24"/>
          <w:szCs w:val="24"/>
        </w:rPr>
        <w:t>TEORIA DOS DIREITOS FUNDAMENTAIS.</w:t>
      </w:r>
      <w:r w:rsidR="00F15336">
        <w:rPr>
          <w:rFonts w:ascii="Times New Roman" w:hAnsi="Times New Roman" w:cs="Times New Roman"/>
          <w:b/>
          <w:color w:val="000000" w:themeColor="text1"/>
          <w:sz w:val="24"/>
          <w:szCs w:val="24"/>
        </w:rPr>
        <w:t xml:space="preserve"> </w:t>
      </w:r>
      <w:r w:rsidRPr="00732EA1">
        <w:rPr>
          <w:rFonts w:ascii="Times New Roman" w:hAnsi="Times New Roman" w:cs="Times New Roman"/>
          <w:color w:val="000000" w:themeColor="text1"/>
          <w:sz w:val="24"/>
          <w:szCs w:val="24"/>
        </w:rPr>
        <w:t xml:space="preserve"> </w:t>
      </w:r>
      <w:r w:rsidR="00F15336">
        <w:rPr>
          <w:rFonts w:ascii="Times New Roman" w:hAnsi="Times New Roman" w:cs="Times New Roman"/>
          <w:color w:val="000000" w:themeColor="text1"/>
          <w:sz w:val="24"/>
          <w:szCs w:val="24"/>
        </w:rPr>
        <w:t>2</w:t>
      </w:r>
      <w:r w:rsidR="00F15336" w:rsidRPr="00E45909">
        <w:rPr>
          <w:rFonts w:ascii="Times New Roman" w:hAnsi="Times New Roman" w:cs="Times New Roman"/>
          <w:bCs/>
          <w:color w:val="000000" w:themeColor="text1"/>
          <w:sz w:val="24"/>
          <w:szCs w:val="24"/>
          <w:shd w:val="clear" w:color="auto" w:fill="FFFFFF"/>
        </w:rPr>
        <w:t>.</w:t>
      </w:r>
      <w:r w:rsidR="00F15336">
        <w:rPr>
          <w:rFonts w:ascii="Times New Roman" w:hAnsi="Times New Roman" w:cs="Times New Roman"/>
          <w:bCs/>
          <w:color w:val="000000" w:themeColor="text1"/>
          <w:sz w:val="24"/>
          <w:szCs w:val="24"/>
          <w:shd w:val="clear" w:color="auto" w:fill="FFFFFF"/>
        </w:rPr>
        <w:t>ed</w:t>
      </w:r>
      <w:r w:rsidR="00F15336" w:rsidRPr="00E45909">
        <w:rPr>
          <w:rFonts w:ascii="Times New Roman" w:hAnsi="Times New Roman" w:cs="Times New Roman"/>
          <w:bCs/>
          <w:color w:val="000000" w:themeColor="text1"/>
          <w:sz w:val="24"/>
          <w:szCs w:val="24"/>
          <w:shd w:val="clear" w:color="auto" w:fill="FFFFFF"/>
        </w:rPr>
        <w:t>.</w:t>
      </w:r>
      <w:r w:rsidR="00F15336">
        <w:rPr>
          <w:rFonts w:ascii="Times New Roman" w:hAnsi="Times New Roman" w:cs="Times New Roman"/>
          <w:bCs/>
          <w:color w:val="000000" w:themeColor="text1"/>
          <w:sz w:val="24"/>
          <w:szCs w:val="24"/>
          <w:shd w:val="clear" w:color="auto" w:fill="FFFFFF"/>
        </w:rPr>
        <w:t xml:space="preserve"> </w:t>
      </w:r>
      <w:r w:rsidRPr="00732EA1">
        <w:rPr>
          <w:rFonts w:ascii="Times New Roman" w:hAnsi="Times New Roman" w:cs="Times New Roman"/>
          <w:color w:val="000000" w:themeColor="text1"/>
          <w:sz w:val="24"/>
          <w:szCs w:val="24"/>
        </w:rPr>
        <w:t>São Pau</w:t>
      </w:r>
      <w:r w:rsidR="00F15336">
        <w:rPr>
          <w:rFonts w:ascii="Times New Roman" w:hAnsi="Times New Roman" w:cs="Times New Roman"/>
          <w:color w:val="000000" w:themeColor="text1"/>
          <w:sz w:val="24"/>
          <w:szCs w:val="24"/>
        </w:rPr>
        <w:t>lo – SP: Malheiros Editora. 2012</w:t>
      </w:r>
      <w:r w:rsidR="00F15336" w:rsidRPr="00E45909">
        <w:rPr>
          <w:rFonts w:ascii="Times New Roman" w:hAnsi="Times New Roman" w:cs="Times New Roman"/>
          <w:bCs/>
          <w:color w:val="000000" w:themeColor="text1"/>
          <w:sz w:val="24"/>
          <w:szCs w:val="24"/>
          <w:shd w:val="clear" w:color="auto" w:fill="FFFFFF"/>
        </w:rPr>
        <w:t>.</w:t>
      </w:r>
      <w:r w:rsidR="00F15336">
        <w:rPr>
          <w:rFonts w:ascii="Times New Roman" w:hAnsi="Times New Roman" w:cs="Times New Roman"/>
          <w:bCs/>
          <w:color w:val="000000" w:themeColor="text1"/>
          <w:sz w:val="24"/>
          <w:szCs w:val="24"/>
          <w:shd w:val="clear" w:color="auto" w:fill="FFFFFF"/>
        </w:rPr>
        <w:t xml:space="preserve"> 669</w:t>
      </w:r>
      <w:r w:rsidR="00F15336" w:rsidRPr="00E45909">
        <w:rPr>
          <w:rFonts w:ascii="Times New Roman" w:hAnsi="Times New Roman" w:cs="Times New Roman"/>
          <w:bCs/>
          <w:color w:val="000000" w:themeColor="text1"/>
          <w:sz w:val="24"/>
          <w:szCs w:val="24"/>
          <w:shd w:val="clear" w:color="auto" w:fill="FFFFFF"/>
        </w:rPr>
        <w:t>.</w:t>
      </w:r>
      <w:r w:rsidR="00F15336">
        <w:rPr>
          <w:rFonts w:ascii="Times New Roman" w:hAnsi="Times New Roman" w:cs="Times New Roman"/>
          <w:bCs/>
          <w:color w:val="000000" w:themeColor="text1"/>
          <w:sz w:val="24"/>
          <w:szCs w:val="24"/>
          <w:shd w:val="clear" w:color="auto" w:fill="FFFFFF"/>
        </w:rPr>
        <w:t xml:space="preserve"> p</w:t>
      </w:r>
      <w:r w:rsidR="00F15336">
        <w:rPr>
          <w:rFonts w:ascii="Times New Roman" w:hAnsi="Times New Roman" w:cs="Times New Roman"/>
          <w:color w:val="000000" w:themeColor="text1"/>
          <w:sz w:val="24"/>
          <w:szCs w:val="24"/>
        </w:rPr>
        <w:t xml:space="preserve"> </w:t>
      </w:r>
    </w:p>
    <w:p w:rsidR="006030B6" w:rsidRDefault="006030B6" w:rsidP="006030B6">
      <w:pPr>
        <w:pStyle w:val="Default"/>
        <w:jc w:val="both"/>
        <w:rPr>
          <w:rFonts w:ascii="Times New Roman" w:hAnsi="Times New Roman" w:cs="Times New Roman"/>
          <w:bCs/>
          <w:color w:val="000000" w:themeColor="text1"/>
          <w:shd w:val="clear" w:color="auto" w:fill="FFFFFF"/>
        </w:rPr>
      </w:pPr>
    </w:p>
    <w:p w:rsidR="006030B6" w:rsidRDefault="006030B6" w:rsidP="006030B6">
      <w:pPr>
        <w:pStyle w:val="Default"/>
        <w:jc w:val="both"/>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rPr>
        <w:t>BARBOSA, Rui</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w:t>
      </w:r>
      <w:r w:rsidRPr="0061344E">
        <w:rPr>
          <w:rFonts w:ascii="Times New Roman" w:hAnsi="Times New Roman" w:cs="Times New Roman"/>
          <w:b/>
          <w:bCs/>
          <w:color w:val="000000" w:themeColor="text1"/>
          <w:shd w:val="clear" w:color="auto" w:fill="FFFFFF"/>
        </w:rPr>
        <w:t>ORAÇÃO AOS MOÇOS</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5</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ed</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Edição Popular anotada por Adriano da Gama Kury</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Rio de Janeiro – RJ: Edições Casa de Rui Barbosa</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1999</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51</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p</w:t>
      </w:r>
    </w:p>
    <w:p w:rsidR="006A721F" w:rsidRDefault="006A721F" w:rsidP="006A721F">
      <w:pPr>
        <w:spacing w:after="0" w:line="240" w:lineRule="auto"/>
        <w:jc w:val="both"/>
        <w:rPr>
          <w:rFonts w:ascii="Times New Roman" w:hAnsi="Times New Roman" w:cs="Times New Roman"/>
          <w:color w:val="000000" w:themeColor="text1"/>
          <w:sz w:val="24"/>
          <w:szCs w:val="24"/>
        </w:rPr>
      </w:pPr>
    </w:p>
    <w:p w:rsidR="006A721F" w:rsidRDefault="006A721F" w:rsidP="000A1EA3">
      <w:pPr>
        <w:spacing w:after="0" w:line="240" w:lineRule="auto"/>
        <w:jc w:val="both"/>
        <w:rPr>
          <w:rFonts w:ascii="Times New Roman" w:hAnsi="Times New Roman" w:cs="Times New Roman"/>
          <w:bCs/>
          <w:color w:val="000000" w:themeColor="text1"/>
          <w:sz w:val="24"/>
          <w:szCs w:val="24"/>
          <w:shd w:val="clear" w:color="auto" w:fill="FFFFFF"/>
        </w:rPr>
      </w:pPr>
      <w:r w:rsidRPr="00212DD2">
        <w:rPr>
          <w:rFonts w:ascii="Times New Roman" w:hAnsi="Times New Roman" w:cs="Times New Roman"/>
          <w:color w:val="000000" w:themeColor="text1"/>
          <w:sz w:val="24"/>
          <w:szCs w:val="24"/>
        </w:rPr>
        <w:t xml:space="preserve">BULOS, L, U. </w:t>
      </w:r>
      <w:r w:rsidRPr="00212DD2">
        <w:rPr>
          <w:rFonts w:ascii="Times New Roman" w:hAnsi="Times New Roman" w:cs="Times New Roman"/>
          <w:b/>
          <w:color w:val="000000" w:themeColor="text1"/>
          <w:sz w:val="24"/>
          <w:szCs w:val="24"/>
        </w:rPr>
        <w:t>CURSO DE DIREITO CONSTITUCIONAL</w:t>
      </w:r>
      <w:r w:rsidR="002E58AC">
        <w:rPr>
          <w:rFonts w:ascii="Times New Roman" w:hAnsi="Times New Roman" w:cs="Times New Roman"/>
          <w:color w:val="000000" w:themeColor="text1"/>
          <w:sz w:val="24"/>
          <w:szCs w:val="24"/>
        </w:rPr>
        <w:t>. 8</w:t>
      </w:r>
      <w:r w:rsidRPr="00212DD2">
        <w:rPr>
          <w:rFonts w:ascii="Times New Roman" w:hAnsi="Times New Roman" w:cs="Times New Roman"/>
          <w:color w:val="000000" w:themeColor="text1"/>
          <w:sz w:val="24"/>
          <w:szCs w:val="24"/>
        </w:rPr>
        <w:t xml:space="preserve"> ed. São </w:t>
      </w:r>
      <w:r w:rsidR="002E58AC">
        <w:rPr>
          <w:rFonts w:ascii="Times New Roman" w:hAnsi="Times New Roman" w:cs="Times New Roman"/>
          <w:color w:val="000000" w:themeColor="text1"/>
          <w:sz w:val="24"/>
          <w:szCs w:val="24"/>
        </w:rPr>
        <w:t>Paulo, SP: Editora Saraiva, 2014</w:t>
      </w:r>
      <w:r w:rsidRPr="00212DD2">
        <w:rPr>
          <w:rFonts w:ascii="Times New Roman" w:hAnsi="Times New Roman" w:cs="Times New Roman"/>
          <w:color w:val="000000" w:themeColor="text1"/>
          <w:sz w:val="24"/>
          <w:szCs w:val="24"/>
        </w:rPr>
        <w:t>.</w:t>
      </w:r>
      <w:r w:rsidR="002E58AC">
        <w:rPr>
          <w:rFonts w:ascii="Times New Roman" w:hAnsi="Times New Roman" w:cs="Times New Roman"/>
          <w:color w:val="000000" w:themeColor="text1"/>
          <w:sz w:val="24"/>
          <w:szCs w:val="24"/>
        </w:rPr>
        <w:t xml:space="preserve"> 1696</w:t>
      </w:r>
      <w:r w:rsidR="002E58AC" w:rsidRPr="00E45909">
        <w:rPr>
          <w:rFonts w:ascii="Times New Roman" w:hAnsi="Times New Roman" w:cs="Times New Roman"/>
          <w:bCs/>
          <w:color w:val="000000" w:themeColor="text1"/>
          <w:sz w:val="24"/>
          <w:szCs w:val="24"/>
          <w:shd w:val="clear" w:color="auto" w:fill="FFFFFF"/>
        </w:rPr>
        <w:t>.</w:t>
      </w:r>
      <w:r w:rsidR="002E58AC">
        <w:rPr>
          <w:rFonts w:ascii="Times New Roman" w:hAnsi="Times New Roman" w:cs="Times New Roman"/>
          <w:bCs/>
          <w:color w:val="000000" w:themeColor="text1"/>
          <w:sz w:val="24"/>
          <w:szCs w:val="24"/>
          <w:shd w:val="clear" w:color="auto" w:fill="FFFFFF"/>
        </w:rPr>
        <w:t xml:space="preserve"> </w:t>
      </w:r>
      <w:r w:rsidR="006D43BB">
        <w:rPr>
          <w:rFonts w:ascii="Times New Roman" w:hAnsi="Times New Roman" w:cs="Times New Roman"/>
          <w:bCs/>
          <w:color w:val="000000" w:themeColor="text1"/>
          <w:sz w:val="24"/>
          <w:szCs w:val="24"/>
          <w:shd w:val="clear" w:color="auto" w:fill="FFFFFF"/>
        </w:rPr>
        <w:t>p</w:t>
      </w:r>
    </w:p>
    <w:p w:rsidR="000A1EA3" w:rsidRPr="00843B1C" w:rsidRDefault="000A1EA3" w:rsidP="000A1EA3">
      <w:pPr>
        <w:spacing w:after="0" w:line="240" w:lineRule="auto"/>
        <w:jc w:val="both"/>
        <w:rPr>
          <w:rFonts w:ascii="Times New Roman" w:hAnsi="Times New Roman" w:cs="Times New Roman"/>
          <w:color w:val="000000" w:themeColor="text1"/>
          <w:sz w:val="24"/>
          <w:szCs w:val="24"/>
        </w:rPr>
      </w:pPr>
    </w:p>
    <w:p w:rsidR="006030B6" w:rsidRDefault="006030B6" w:rsidP="006030B6">
      <w:pPr>
        <w:pStyle w:val="Default"/>
        <w:jc w:val="both"/>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rPr>
        <w:t>BRASIL</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Constituição (1988)</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Constituição da Republica Federativa do Brasil</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In VADE MECUM</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17</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ed</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São Paulo: Saraiva, 2014</w:t>
      </w:r>
      <w:r w:rsidRPr="00E45909">
        <w:rPr>
          <w:rFonts w:ascii="Times New Roman" w:hAnsi="Times New Roman" w:cs="Times New Roman"/>
          <w:bCs/>
          <w:color w:val="000000" w:themeColor="text1"/>
          <w:shd w:val="clear" w:color="auto" w:fill="FFFFFF"/>
        </w:rPr>
        <w:t>.</w:t>
      </w:r>
    </w:p>
    <w:p w:rsidR="006030B6" w:rsidRDefault="006030B6" w:rsidP="006A721F">
      <w:pPr>
        <w:autoSpaceDE w:val="0"/>
        <w:autoSpaceDN w:val="0"/>
        <w:adjustRightInd w:val="0"/>
        <w:spacing w:after="0" w:line="240" w:lineRule="auto"/>
        <w:rPr>
          <w:rFonts w:ascii="TimesNewRoman" w:hAnsi="TimesNewRoman" w:cs="TimesNewRoman"/>
          <w:color w:val="000000" w:themeColor="text1"/>
          <w:sz w:val="24"/>
          <w:szCs w:val="24"/>
        </w:rPr>
      </w:pPr>
    </w:p>
    <w:p w:rsidR="006A721F" w:rsidRPr="00732EA1" w:rsidRDefault="006A721F" w:rsidP="006A721F">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sidRPr="00732EA1">
        <w:rPr>
          <w:rFonts w:ascii="TimesNewRoman" w:hAnsi="TimesNewRoman" w:cs="TimesNewRoman"/>
          <w:color w:val="000000" w:themeColor="text1"/>
          <w:sz w:val="24"/>
          <w:szCs w:val="24"/>
        </w:rPr>
        <w:t xml:space="preserve">CANOTILHO, José Joaquim Gomes. </w:t>
      </w:r>
      <w:r w:rsidRPr="00732EA1">
        <w:rPr>
          <w:rFonts w:ascii="TimesNewRoman,Italic" w:hAnsi="TimesNewRoman,Italic" w:cs="TimesNewRoman,Italic"/>
          <w:b/>
          <w:iCs/>
          <w:color w:val="000000" w:themeColor="text1"/>
          <w:sz w:val="24"/>
          <w:szCs w:val="24"/>
        </w:rPr>
        <w:t>Direito Constitucional.</w:t>
      </w:r>
      <w:r w:rsidRPr="00732EA1">
        <w:rPr>
          <w:rFonts w:ascii="TimesNewRoman,Italic" w:hAnsi="TimesNewRoman,Italic" w:cs="TimesNewRoman,Italic"/>
          <w:i/>
          <w:iCs/>
          <w:color w:val="000000" w:themeColor="text1"/>
          <w:sz w:val="24"/>
          <w:szCs w:val="24"/>
        </w:rPr>
        <w:t xml:space="preserve"> </w:t>
      </w:r>
      <w:r w:rsidRPr="00732EA1">
        <w:rPr>
          <w:rFonts w:ascii="TimesNewRoman" w:hAnsi="TimesNewRoman" w:cs="TimesNewRoman"/>
          <w:color w:val="000000" w:themeColor="text1"/>
          <w:sz w:val="24"/>
          <w:szCs w:val="24"/>
        </w:rPr>
        <w:t>6ª edição. Coimbra, POR: Livraria Almedina, 1993.</w:t>
      </w:r>
      <w:r w:rsidR="00F15336">
        <w:rPr>
          <w:rFonts w:ascii="TimesNewRoman" w:hAnsi="TimesNewRoman" w:cs="TimesNewRoman"/>
          <w:color w:val="000000" w:themeColor="text1"/>
          <w:sz w:val="24"/>
          <w:szCs w:val="24"/>
        </w:rPr>
        <w:t xml:space="preserve"> 1522</w:t>
      </w:r>
      <w:r w:rsidR="00F15336" w:rsidRPr="00E45909">
        <w:rPr>
          <w:rFonts w:ascii="Times New Roman" w:hAnsi="Times New Roman" w:cs="Times New Roman"/>
          <w:bCs/>
          <w:color w:val="000000" w:themeColor="text1"/>
          <w:sz w:val="24"/>
          <w:szCs w:val="24"/>
          <w:shd w:val="clear" w:color="auto" w:fill="FFFFFF"/>
        </w:rPr>
        <w:t>.</w:t>
      </w:r>
      <w:r w:rsidR="00F15336">
        <w:rPr>
          <w:rFonts w:ascii="Times New Roman" w:hAnsi="Times New Roman" w:cs="Times New Roman"/>
          <w:bCs/>
          <w:color w:val="000000" w:themeColor="text1"/>
          <w:sz w:val="24"/>
          <w:szCs w:val="24"/>
          <w:shd w:val="clear" w:color="auto" w:fill="FFFFFF"/>
        </w:rPr>
        <w:t>p</w:t>
      </w:r>
    </w:p>
    <w:p w:rsidR="006030B6" w:rsidRDefault="006030B6" w:rsidP="000A1EA3">
      <w:pPr>
        <w:spacing w:after="0"/>
        <w:rPr>
          <w:rFonts w:ascii="Times New Roman" w:hAnsi="Times New Roman" w:cs="Times New Roman"/>
          <w:sz w:val="24"/>
          <w:szCs w:val="24"/>
        </w:rPr>
      </w:pPr>
    </w:p>
    <w:p w:rsidR="006030B6" w:rsidRDefault="006030B6" w:rsidP="000A1EA3">
      <w:pPr>
        <w:spacing w:after="0"/>
        <w:rPr>
          <w:rFonts w:ascii="Times New Roman" w:hAnsi="Times New Roman" w:cs="Times New Roman"/>
          <w:bCs/>
          <w:color w:val="000000" w:themeColor="text1"/>
          <w:sz w:val="24"/>
          <w:szCs w:val="24"/>
          <w:shd w:val="clear" w:color="auto" w:fill="FFFFFF"/>
        </w:rPr>
      </w:pPr>
      <w:r>
        <w:rPr>
          <w:rFonts w:ascii="Times New Roman" w:hAnsi="Times New Roman" w:cs="Times New Roman"/>
          <w:sz w:val="24"/>
          <w:szCs w:val="24"/>
        </w:rPr>
        <w:t>IPAE</w:t>
      </w:r>
      <w:r w:rsidRPr="00E45909">
        <w:rPr>
          <w:rFonts w:ascii="Times New Roman" w:hAnsi="Times New Roman" w:cs="Times New Roman"/>
          <w:bCs/>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 xml:space="preserve"> </w:t>
      </w:r>
      <w:r w:rsidRPr="00CA4CD4">
        <w:rPr>
          <w:rFonts w:ascii="Times New Roman" w:hAnsi="Times New Roman" w:cs="Times New Roman"/>
          <w:b/>
          <w:bCs/>
          <w:color w:val="000000" w:themeColor="text1"/>
          <w:sz w:val="24"/>
          <w:szCs w:val="24"/>
          <w:shd w:val="clear" w:color="auto" w:fill="FFFFFF"/>
        </w:rPr>
        <w:t>CONSIDERAÇÕES ACERCA DO SISTEMA DE COTAS NO BRASIL</w:t>
      </w:r>
      <w:r w:rsidRPr="00E45909">
        <w:rPr>
          <w:rFonts w:ascii="Times New Roman" w:hAnsi="Times New Roman" w:cs="Times New Roman"/>
          <w:bCs/>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 xml:space="preserve"> jun</w:t>
      </w:r>
      <w:r w:rsidRPr="00E45909">
        <w:rPr>
          <w:rFonts w:ascii="Times New Roman" w:hAnsi="Times New Roman" w:cs="Times New Roman"/>
          <w:bCs/>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 xml:space="preserve"> Rio de Janeiro</w:t>
      </w:r>
      <w:r w:rsidRPr="00E45909">
        <w:rPr>
          <w:rFonts w:ascii="Times New Roman" w:hAnsi="Times New Roman" w:cs="Times New Roman"/>
          <w:bCs/>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 xml:space="preserve"> 2010</w:t>
      </w:r>
      <w:r w:rsidRPr="00E45909">
        <w:rPr>
          <w:rFonts w:ascii="Times New Roman" w:hAnsi="Times New Roman" w:cs="Times New Roman"/>
          <w:bCs/>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 xml:space="preserve"> Disponível em:&lt; </w:t>
      </w:r>
      <w:r w:rsidRPr="00CA4CD4">
        <w:rPr>
          <w:rFonts w:ascii="Times New Roman" w:hAnsi="Times New Roman" w:cs="Times New Roman"/>
          <w:bCs/>
          <w:color w:val="000000" w:themeColor="text1"/>
          <w:sz w:val="24"/>
          <w:szCs w:val="24"/>
          <w:shd w:val="clear" w:color="auto" w:fill="FFFFFF"/>
        </w:rPr>
        <w:t>http://www.ipae.com.br/et/32.pdf</w:t>
      </w:r>
      <w:r w:rsidRPr="00E45909">
        <w:rPr>
          <w:rFonts w:ascii="Times New Roman" w:hAnsi="Times New Roman" w:cs="Times New Roman"/>
          <w:bCs/>
          <w:color w:val="000000" w:themeColor="text1"/>
          <w:sz w:val="24"/>
          <w:szCs w:val="24"/>
          <w:shd w:val="clear" w:color="auto" w:fill="FFFFFF"/>
        </w:rPr>
        <w:t>&gt;.</w:t>
      </w:r>
      <w:r>
        <w:rPr>
          <w:rFonts w:ascii="Times New Roman" w:hAnsi="Times New Roman" w:cs="Times New Roman"/>
          <w:bCs/>
          <w:color w:val="000000" w:themeColor="text1"/>
          <w:sz w:val="24"/>
          <w:szCs w:val="24"/>
          <w:shd w:val="clear" w:color="auto" w:fill="FFFFFF"/>
        </w:rPr>
        <w:t xml:space="preserve"> Acesso em: 28 abr</w:t>
      </w:r>
      <w:r w:rsidRPr="00E45909">
        <w:rPr>
          <w:rFonts w:ascii="Times New Roman" w:hAnsi="Times New Roman" w:cs="Times New Roman"/>
          <w:bCs/>
          <w:color w:val="000000" w:themeColor="text1"/>
          <w:sz w:val="24"/>
          <w:szCs w:val="24"/>
          <w:shd w:val="clear" w:color="auto" w:fill="FFFFFF"/>
        </w:rPr>
        <w:t>.</w:t>
      </w:r>
      <w:r>
        <w:rPr>
          <w:rFonts w:ascii="Times New Roman" w:hAnsi="Times New Roman" w:cs="Times New Roman"/>
          <w:bCs/>
          <w:color w:val="000000" w:themeColor="text1"/>
          <w:sz w:val="24"/>
          <w:szCs w:val="24"/>
          <w:shd w:val="clear" w:color="auto" w:fill="FFFFFF"/>
        </w:rPr>
        <w:t xml:space="preserve"> 2015</w:t>
      </w:r>
      <w:r w:rsidRPr="00E45909">
        <w:rPr>
          <w:rFonts w:ascii="Times New Roman" w:hAnsi="Times New Roman" w:cs="Times New Roman"/>
          <w:bCs/>
          <w:color w:val="000000" w:themeColor="text1"/>
          <w:sz w:val="24"/>
          <w:szCs w:val="24"/>
          <w:shd w:val="clear" w:color="auto" w:fill="FFFFFF"/>
        </w:rPr>
        <w:t>.</w:t>
      </w:r>
    </w:p>
    <w:p w:rsidR="000A1EA3" w:rsidRPr="00F16622" w:rsidRDefault="000A1EA3" w:rsidP="000A1EA3">
      <w:pPr>
        <w:spacing w:after="0"/>
        <w:rPr>
          <w:rFonts w:ascii="Times New Roman" w:hAnsi="Times New Roman" w:cs="Times New Roman"/>
          <w:sz w:val="24"/>
          <w:szCs w:val="24"/>
        </w:rPr>
      </w:pPr>
    </w:p>
    <w:p w:rsidR="006030B6" w:rsidRPr="002E58AC" w:rsidRDefault="006030B6" w:rsidP="006030B6">
      <w:pPr>
        <w:pStyle w:val="Default"/>
        <w:jc w:val="both"/>
        <w:rPr>
          <w:rFonts w:ascii="Times New Roman" w:hAnsi="Times New Roman" w:cs="Times New Roman"/>
          <w:bCs/>
          <w:color w:val="000000" w:themeColor="text1"/>
        </w:rPr>
      </w:pPr>
      <w:r>
        <w:rPr>
          <w:rFonts w:ascii="Times New Roman" w:hAnsi="Times New Roman" w:cs="Times New Roman"/>
          <w:bCs/>
          <w:color w:val="000000" w:themeColor="text1"/>
        </w:rPr>
        <w:t>LAFER, Celso</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w:t>
      </w:r>
      <w:r w:rsidRPr="002E58AC">
        <w:rPr>
          <w:rFonts w:ascii="Times New Roman" w:hAnsi="Times New Roman" w:cs="Times New Roman"/>
          <w:b/>
          <w:bCs/>
          <w:color w:val="000000" w:themeColor="text1"/>
          <w:shd w:val="clear" w:color="auto" w:fill="FFFFFF"/>
        </w:rPr>
        <w:t>A RECONSTRUÇÃO DOS DIREITOS HUMANOS: UM DIALOGO COM O PENSAMENTO DE HANNAH ARENDT</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1</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re</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São Paulo - SP</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Editora: Companhia Das Letras</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1991</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406</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p </w:t>
      </w:r>
    </w:p>
    <w:p w:rsidR="006A721F" w:rsidRPr="00732EA1" w:rsidRDefault="006A721F" w:rsidP="006A721F">
      <w:pPr>
        <w:spacing w:after="0" w:line="240" w:lineRule="auto"/>
        <w:jc w:val="both"/>
        <w:rPr>
          <w:rFonts w:ascii="Times New Roman" w:hAnsi="Times New Roman" w:cs="Times New Roman"/>
          <w:color w:val="000000" w:themeColor="text1"/>
          <w:sz w:val="24"/>
          <w:szCs w:val="24"/>
          <w:u w:val="single"/>
        </w:rPr>
      </w:pPr>
    </w:p>
    <w:p w:rsidR="006A721F" w:rsidRDefault="006A721F" w:rsidP="006A721F">
      <w:pPr>
        <w:spacing w:after="0" w:line="240" w:lineRule="auto"/>
        <w:jc w:val="both"/>
        <w:rPr>
          <w:rFonts w:ascii="Times New Roman" w:hAnsi="Times New Roman" w:cs="Times New Roman"/>
          <w:bCs/>
          <w:color w:val="000000" w:themeColor="text1"/>
          <w:sz w:val="24"/>
          <w:szCs w:val="24"/>
          <w:shd w:val="clear" w:color="auto" w:fill="FFFFFF"/>
        </w:rPr>
      </w:pPr>
      <w:r w:rsidRPr="00732EA1">
        <w:rPr>
          <w:rFonts w:ascii="TimesNewRoman" w:hAnsi="TimesNewRoman" w:cs="TimesNewRoman"/>
          <w:color w:val="000000" w:themeColor="text1"/>
          <w:sz w:val="24"/>
          <w:szCs w:val="24"/>
        </w:rPr>
        <w:t xml:space="preserve">MORAES, Alexandre de. </w:t>
      </w:r>
      <w:r w:rsidRPr="00732EA1">
        <w:rPr>
          <w:rFonts w:ascii="TimesNewRoman,Italic" w:hAnsi="TimesNewRoman,Italic" w:cs="TimesNewRoman,Italic"/>
          <w:b/>
          <w:iCs/>
          <w:color w:val="000000" w:themeColor="text1"/>
          <w:sz w:val="24"/>
          <w:szCs w:val="24"/>
        </w:rPr>
        <w:t>Direito Constitucional</w:t>
      </w:r>
      <w:r w:rsidRPr="00732EA1">
        <w:rPr>
          <w:rFonts w:ascii="TimesNewRoman,Italic" w:hAnsi="TimesNewRoman,Italic" w:cs="TimesNewRoman,Italic"/>
          <w:i/>
          <w:iCs/>
          <w:color w:val="000000" w:themeColor="text1"/>
          <w:sz w:val="24"/>
          <w:szCs w:val="24"/>
        </w:rPr>
        <w:t xml:space="preserve">. </w:t>
      </w:r>
      <w:r w:rsidRPr="00732EA1">
        <w:rPr>
          <w:rFonts w:ascii="TimesNewRoman" w:hAnsi="TimesNewRoman" w:cs="TimesNewRoman"/>
          <w:color w:val="000000" w:themeColor="text1"/>
          <w:sz w:val="24"/>
          <w:szCs w:val="24"/>
        </w:rPr>
        <w:t>13ª ed. São Paulo: Editora Atlas S. A., 2003.</w:t>
      </w:r>
      <w:r w:rsidR="00F15336">
        <w:rPr>
          <w:rFonts w:ascii="TimesNewRoman" w:hAnsi="TimesNewRoman" w:cs="TimesNewRoman"/>
          <w:color w:val="000000" w:themeColor="text1"/>
          <w:sz w:val="24"/>
          <w:szCs w:val="24"/>
        </w:rPr>
        <w:t xml:space="preserve"> 723</w:t>
      </w:r>
      <w:r w:rsidR="00F15336" w:rsidRPr="00E45909">
        <w:rPr>
          <w:rFonts w:ascii="Times New Roman" w:hAnsi="Times New Roman" w:cs="Times New Roman"/>
          <w:bCs/>
          <w:color w:val="000000" w:themeColor="text1"/>
          <w:sz w:val="24"/>
          <w:szCs w:val="24"/>
          <w:shd w:val="clear" w:color="auto" w:fill="FFFFFF"/>
        </w:rPr>
        <w:t>.</w:t>
      </w:r>
      <w:r w:rsidR="00F15336">
        <w:rPr>
          <w:rFonts w:ascii="Times New Roman" w:hAnsi="Times New Roman" w:cs="Times New Roman"/>
          <w:bCs/>
          <w:color w:val="000000" w:themeColor="text1"/>
          <w:sz w:val="24"/>
          <w:szCs w:val="24"/>
          <w:shd w:val="clear" w:color="auto" w:fill="FFFFFF"/>
        </w:rPr>
        <w:t>p</w:t>
      </w:r>
    </w:p>
    <w:p w:rsidR="00CA4435" w:rsidRDefault="00CA4435" w:rsidP="006A721F">
      <w:pPr>
        <w:spacing w:after="0" w:line="240" w:lineRule="auto"/>
        <w:jc w:val="both"/>
        <w:rPr>
          <w:rFonts w:ascii="Times New Roman" w:hAnsi="Times New Roman" w:cs="Times New Roman"/>
          <w:bCs/>
          <w:color w:val="000000" w:themeColor="text1"/>
          <w:sz w:val="24"/>
          <w:szCs w:val="24"/>
          <w:shd w:val="clear" w:color="auto" w:fill="FFFFFF"/>
        </w:rPr>
      </w:pPr>
    </w:p>
    <w:p w:rsidR="004D213B" w:rsidRPr="004D213B" w:rsidRDefault="00CA4435" w:rsidP="006A721F">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color w:val="000000" w:themeColor="text1"/>
          <w:sz w:val="24"/>
          <w:szCs w:val="24"/>
          <w:shd w:val="clear" w:color="auto" w:fill="FFFFFF"/>
        </w:rPr>
        <w:t>NU</w:t>
      </w:r>
      <w:r w:rsidR="004D213B">
        <w:rPr>
          <w:rFonts w:ascii="Times New Roman" w:hAnsi="Times New Roman" w:cs="Times New Roman"/>
          <w:bCs/>
          <w:color w:val="000000" w:themeColor="text1"/>
          <w:sz w:val="24"/>
          <w:szCs w:val="24"/>
          <w:shd w:val="clear" w:color="auto" w:fill="FFFFFF"/>
        </w:rPr>
        <w:t>NES</w:t>
      </w:r>
      <w:r w:rsidR="004D213B">
        <w:rPr>
          <w:rFonts w:ascii="Times New Roman" w:eastAsia="Times New Roman" w:hAnsi="Times New Roman" w:cs="Times New Roman"/>
          <w:sz w:val="24"/>
        </w:rPr>
        <w:t xml:space="preserve">, Gabriel Pinto. </w:t>
      </w:r>
      <w:r w:rsidR="004D213B" w:rsidRPr="004D213B">
        <w:rPr>
          <w:rFonts w:ascii="Times New Roman" w:eastAsia="Times New Roman" w:hAnsi="Times New Roman" w:cs="Times New Roman"/>
          <w:b/>
          <w:sz w:val="24"/>
        </w:rPr>
        <w:t>UMA BREVE DISCUSSÃO SOBRE OS SISTEMAS DE COTAS NO BRASIL: FRAGILIDADES E DESAFIOS.</w:t>
      </w:r>
      <w:r w:rsidR="004D213B" w:rsidRPr="004D213B">
        <w:rPr>
          <w:rFonts w:ascii="Times New Roman" w:hAnsi="Times New Roman" w:cs="Times New Roman"/>
          <w:sz w:val="18"/>
          <w:szCs w:val="18"/>
        </w:rPr>
        <w:t xml:space="preserve"> </w:t>
      </w:r>
      <w:r w:rsidR="004D213B">
        <w:rPr>
          <w:rFonts w:ascii="Times New Roman" w:hAnsi="Times New Roman" w:cs="Times New Roman"/>
          <w:sz w:val="24"/>
          <w:szCs w:val="24"/>
        </w:rPr>
        <w:t xml:space="preserve">Editora: </w:t>
      </w:r>
      <w:r w:rsidR="004D213B" w:rsidRPr="004D213B">
        <w:rPr>
          <w:rFonts w:ascii="Times New Roman" w:hAnsi="Times New Roman" w:cs="Times New Roman"/>
          <w:sz w:val="24"/>
          <w:szCs w:val="24"/>
        </w:rPr>
        <w:t>E</w:t>
      </w:r>
      <w:r w:rsidR="004D213B">
        <w:rPr>
          <w:rFonts w:ascii="Times New Roman" w:hAnsi="Times New Roman" w:cs="Times New Roman"/>
          <w:sz w:val="24"/>
          <w:szCs w:val="24"/>
        </w:rPr>
        <w:t>-legis, Brasília, n. 5</w:t>
      </w:r>
      <w:r w:rsidR="004D213B" w:rsidRPr="004D213B">
        <w:rPr>
          <w:rFonts w:ascii="Times New Roman" w:hAnsi="Times New Roman" w:cs="Times New Roman"/>
          <w:sz w:val="24"/>
          <w:szCs w:val="24"/>
        </w:rPr>
        <w:t xml:space="preserve">, </w:t>
      </w:r>
      <w:r w:rsidR="004D213B">
        <w:rPr>
          <w:rFonts w:ascii="Times New Roman" w:hAnsi="Times New Roman" w:cs="Times New Roman"/>
          <w:sz w:val="24"/>
          <w:szCs w:val="24"/>
        </w:rPr>
        <w:t>2º semestre 2010</w:t>
      </w:r>
      <w:r w:rsidR="004D213B" w:rsidRPr="00E45909">
        <w:rPr>
          <w:rFonts w:ascii="Times New Roman" w:hAnsi="Times New Roman" w:cs="Times New Roman"/>
          <w:bCs/>
          <w:color w:val="000000" w:themeColor="text1"/>
          <w:sz w:val="24"/>
          <w:szCs w:val="24"/>
          <w:shd w:val="clear" w:color="auto" w:fill="FFFFFF"/>
        </w:rPr>
        <w:t>.</w:t>
      </w:r>
      <w:r w:rsidR="004D213B">
        <w:rPr>
          <w:rFonts w:ascii="Times New Roman" w:hAnsi="Times New Roman" w:cs="Times New Roman"/>
          <w:bCs/>
          <w:color w:val="000000" w:themeColor="text1"/>
          <w:sz w:val="24"/>
          <w:szCs w:val="24"/>
          <w:shd w:val="clear" w:color="auto" w:fill="FFFFFF"/>
        </w:rPr>
        <w:t xml:space="preserve"> </w:t>
      </w:r>
      <w:r w:rsidR="003502E9">
        <w:rPr>
          <w:rFonts w:ascii="Times New Roman" w:hAnsi="Times New Roman" w:cs="Times New Roman"/>
          <w:bCs/>
          <w:color w:val="000000" w:themeColor="text1"/>
          <w:sz w:val="24"/>
          <w:szCs w:val="24"/>
          <w:shd w:val="clear" w:color="auto" w:fill="FFFFFF"/>
        </w:rPr>
        <w:t>Disponível</w:t>
      </w:r>
      <w:r w:rsidR="004D213B">
        <w:rPr>
          <w:rFonts w:ascii="Times New Roman" w:hAnsi="Times New Roman" w:cs="Times New Roman"/>
          <w:bCs/>
          <w:color w:val="000000" w:themeColor="text1"/>
          <w:sz w:val="24"/>
          <w:szCs w:val="24"/>
          <w:shd w:val="clear" w:color="auto" w:fill="FFFFFF"/>
        </w:rPr>
        <w:t xml:space="preserve"> em: &lt;</w:t>
      </w:r>
      <w:hyperlink r:id="rId9" w:history="1">
        <w:r w:rsidR="004D213B" w:rsidRPr="004D213B">
          <w:rPr>
            <w:rStyle w:val="Hyperlink"/>
            <w:rFonts w:ascii="Times New Roman" w:hAnsi="Times New Roman" w:cs="Times New Roman"/>
            <w:color w:val="auto"/>
            <w:sz w:val="24"/>
            <w:szCs w:val="24"/>
            <w:u w:val="none"/>
          </w:rPr>
          <w:t>http://bd.camara.gov.br/bd/bitstream/handle/bdcamara/5067/sistema_cotas_nunes.pdf?sequence=2</w:t>
        </w:r>
      </w:hyperlink>
      <w:r w:rsidR="004D213B" w:rsidRPr="00E45909">
        <w:rPr>
          <w:rFonts w:ascii="Times New Roman" w:hAnsi="Times New Roman" w:cs="Times New Roman"/>
          <w:bCs/>
          <w:color w:val="000000" w:themeColor="text1"/>
          <w:sz w:val="24"/>
          <w:szCs w:val="24"/>
          <w:shd w:val="clear" w:color="auto" w:fill="FFFFFF"/>
        </w:rPr>
        <w:t>&gt;.</w:t>
      </w:r>
      <w:r w:rsidR="003502E9">
        <w:rPr>
          <w:rFonts w:ascii="Times New Roman" w:hAnsi="Times New Roman" w:cs="Times New Roman"/>
          <w:bCs/>
          <w:color w:val="000000" w:themeColor="text1"/>
          <w:sz w:val="24"/>
          <w:szCs w:val="24"/>
          <w:shd w:val="clear" w:color="auto" w:fill="FFFFFF"/>
        </w:rPr>
        <w:t xml:space="preserve"> Acesso em 30 abr</w:t>
      </w:r>
      <w:r w:rsidR="003502E9" w:rsidRPr="00E45909">
        <w:rPr>
          <w:rFonts w:ascii="Times New Roman" w:hAnsi="Times New Roman" w:cs="Times New Roman"/>
          <w:bCs/>
          <w:color w:val="000000" w:themeColor="text1"/>
          <w:sz w:val="24"/>
          <w:szCs w:val="24"/>
          <w:shd w:val="clear" w:color="auto" w:fill="FFFFFF"/>
        </w:rPr>
        <w:t>.</w:t>
      </w:r>
      <w:r w:rsidR="003502E9">
        <w:rPr>
          <w:rFonts w:ascii="Times New Roman" w:hAnsi="Times New Roman" w:cs="Times New Roman"/>
          <w:bCs/>
          <w:color w:val="000000" w:themeColor="text1"/>
          <w:sz w:val="24"/>
          <w:szCs w:val="24"/>
          <w:shd w:val="clear" w:color="auto" w:fill="FFFFFF"/>
        </w:rPr>
        <w:t xml:space="preserve"> 2015</w:t>
      </w:r>
      <w:r w:rsidR="003502E9" w:rsidRPr="00E45909">
        <w:rPr>
          <w:rFonts w:ascii="Times New Roman" w:hAnsi="Times New Roman" w:cs="Times New Roman"/>
          <w:bCs/>
          <w:color w:val="000000" w:themeColor="text1"/>
          <w:sz w:val="24"/>
          <w:szCs w:val="24"/>
          <w:shd w:val="clear" w:color="auto" w:fill="FFFFFF"/>
        </w:rPr>
        <w:t>.</w:t>
      </w:r>
    </w:p>
    <w:p w:rsidR="006A721F" w:rsidRPr="004D213B" w:rsidRDefault="006A721F" w:rsidP="006A721F">
      <w:pPr>
        <w:spacing w:after="0" w:line="240" w:lineRule="auto"/>
        <w:jc w:val="both"/>
        <w:rPr>
          <w:rFonts w:ascii="Times New Roman" w:hAnsi="Times New Roman" w:cs="Times New Roman"/>
          <w:sz w:val="24"/>
          <w:szCs w:val="24"/>
        </w:rPr>
      </w:pPr>
    </w:p>
    <w:p w:rsidR="006A721F" w:rsidRPr="00732EA1" w:rsidRDefault="006A721F" w:rsidP="006A721F">
      <w:pPr>
        <w:spacing w:after="0" w:line="240" w:lineRule="auto"/>
        <w:jc w:val="both"/>
        <w:rPr>
          <w:rFonts w:ascii="Times New Roman" w:hAnsi="Times New Roman" w:cs="Times New Roman"/>
          <w:color w:val="000000" w:themeColor="text1"/>
          <w:sz w:val="24"/>
          <w:szCs w:val="24"/>
        </w:rPr>
      </w:pPr>
      <w:r w:rsidRPr="00732EA1">
        <w:rPr>
          <w:rFonts w:ascii="Times New Roman" w:hAnsi="Times New Roman" w:cs="Times New Roman"/>
          <w:color w:val="000000" w:themeColor="text1"/>
          <w:sz w:val="24"/>
          <w:szCs w:val="24"/>
        </w:rPr>
        <w:t xml:space="preserve">SARLET, Ingo Wolfgang. </w:t>
      </w:r>
      <w:r w:rsidRPr="00732EA1">
        <w:rPr>
          <w:rFonts w:ascii="Times New Roman" w:hAnsi="Times New Roman" w:cs="Times New Roman"/>
          <w:b/>
          <w:color w:val="000000" w:themeColor="text1"/>
          <w:sz w:val="24"/>
          <w:szCs w:val="24"/>
        </w:rPr>
        <w:t>A EFICÁCIA DOS DIREITOS FUNDAMENTAIS: UMA TEORIA NA PERSPECTIVA CONSTITUCIONAL.</w:t>
      </w:r>
      <w:r w:rsidR="00F15336">
        <w:rPr>
          <w:rFonts w:ascii="Times New Roman" w:hAnsi="Times New Roman" w:cs="Times New Roman"/>
          <w:color w:val="000000" w:themeColor="text1"/>
          <w:sz w:val="24"/>
          <w:szCs w:val="24"/>
        </w:rPr>
        <w:t xml:space="preserve"> 12</w:t>
      </w:r>
      <w:r w:rsidRPr="00732EA1">
        <w:rPr>
          <w:rFonts w:ascii="Times New Roman" w:hAnsi="Times New Roman" w:cs="Times New Roman"/>
          <w:color w:val="000000" w:themeColor="text1"/>
          <w:sz w:val="24"/>
          <w:szCs w:val="24"/>
        </w:rPr>
        <w:t>ª ed. rev. atual. Porto Alegre: Livraria do Advogado Editora, 201</w:t>
      </w:r>
      <w:r w:rsidR="00F15336">
        <w:rPr>
          <w:rFonts w:ascii="Times New Roman" w:hAnsi="Times New Roman" w:cs="Times New Roman"/>
          <w:color w:val="000000" w:themeColor="text1"/>
          <w:sz w:val="24"/>
          <w:szCs w:val="24"/>
        </w:rPr>
        <w:t>5</w:t>
      </w:r>
      <w:r w:rsidRPr="00732EA1">
        <w:rPr>
          <w:rFonts w:ascii="Times New Roman" w:hAnsi="Times New Roman" w:cs="Times New Roman"/>
          <w:color w:val="000000" w:themeColor="text1"/>
          <w:sz w:val="24"/>
          <w:szCs w:val="24"/>
        </w:rPr>
        <w:t>.</w:t>
      </w:r>
      <w:r w:rsidR="00F15336">
        <w:rPr>
          <w:rFonts w:ascii="Times New Roman" w:hAnsi="Times New Roman" w:cs="Times New Roman"/>
          <w:color w:val="000000" w:themeColor="text1"/>
          <w:sz w:val="24"/>
          <w:szCs w:val="24"/>
        </w:rPr>
        <w:t xml:space="preserve"> 512</w:t>
      </w:r>
      <w:r w:rsidR="00F15336" w:rsidRPr="00E45909">
        <w:rPr>
          <w:rFonts w:ascii="Times New Roman" w:hAnsi="Times New Roman" w:cs="Times New Roman"/>
          <w:bCs/>
          <w:color w:val="000000" w:themeColor="text1"/>
          <w:sz w:val="24"/>
          <w:szCs w:val="24"/>
          <w:shd w:val="clear" w:color="auto" w:fill="FFFFFF"/>
        </w:rPr>
        <w:t>.</w:t>
      </w:r>
      <w:r w:rsidR="00F15336">
        <w:rPr>
          <w:rFonts w:ascii="Times New Roman" w:hAnsi="Times New Roman" w:cs="Times New Roman"/>
          <w:bCs/>
          <w:color w:val="000000" w:themeColor="text1"/>
          <w:sz w:val="24"/>
          <w:szCs w:val="24"/>
          <w:shd w:val="clear" w:color="auto" w:fill="FFFFFF"/>
        </w:rPr>
        <w:t>p</w:t>
      </w:r>
    </w:p>
    <w:p w:rsidR="006030B6" w:rsidRDefault="006030B6" w:rsidP="006030B6">
      <w:pPr>
        <w:pStyle w:val="Default"/>
        <w:jc w:val="both"/>
        <w:rPr>
          <w:rFonts w:ascii="Times New Roman" w:hAnsi="Times New Roman" w:cs="Times New Roman"/>
          <w:color w:val="000000" w:themeColor="text1"/>
          <w:shd w:val="clear" w:color="auto" w:fill="FFFFFF"/>
        </w:rPr>
      </w:pPr>
    </w:p>
    <w:p w:rsidR="006030B6" w:rsidRDefault="006030B6" w:rsidP="006030B6">
      <w:pPr>
        <w:pStyle w:val="Default"/>
        <w:jc w:val="both"/>
        <w:rPr>
          <w:rFonts w:ascii="Times New Roman" w:hAnsi="Times New Roman" w:cs="Times New Roman"/>
          <w:bCs/>
          <w:color w:val="000000" w:themeColor="text1"/>
          <w:shd w:val="clear" w:color="auto" w:fill="FFFFFF"/>
        </w:rPr>
      </w:pPr>
      <w:r w:rsidRPr="00B811F1">
        <w:rPr>
          <w:rFonts w:ascii="Times New Roman" w:hAnsi="Times New Roman" w:cs="Times New Roman"/>
          <w:color w:val="000000" w:themeColor="text1"/>
          <w:shd w:val="clear" w:color="auto" w:fill="FFFFFF"/>
        </w:rPr>
        <w:t>SILVA</w:t>
      </w:r>
      <w:r w:rsidRPr="00B811F1">
        <w:rPr>
          <w:rFonts w:ascii="Times New Roman" w:hAnsi="Times New Roman" w:cs="Times New Roman"/>
        </w:rPr>
        <w:t xml:space="preserve">, José Afonso da. </w:t>
      </w:r>
      <w:r w:rsidRPr="00B811F1">
        <w:rPr>
          <w:rFonts w:ascii="Times New Roman" w:hAnsi="Times New Roman" w:cs="Times New Roman"/>
          <w:b/>
        </w:rPr>
        <w:t>CURSO DE DIREITO CONSTITUCIONAL POSITIVO</w:t>
      </w:r>
      <w:r w:rsidRPr="00B811F1">
        <w:rPr>
          <w:rFonts w:ascii="Times New Roman" w:hAnsi="Times New Roman" w:cs="Times New Roman"/>
        </w:rPr>
        <w:t>. 25ª ed. rev. atual. São Paulo – SP: Malheiros Editores, 2005</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 xml:space="preserve"> 924</w:t>
      </w:r>
      <w:r w:rsidRPr="00E45909">
        <w:rPr>
          <w:rFonts w:ascii="Times New Roman" w:hAnsi="Times New Roman" w:cs="Times New Roman"/>
          <w:bCs/>
          <w:color w:val="000000" w:themeColor="text1"/>
          <w:shd w:val="clear" w:color="auto" w:fill="FFFFFF"/>
        </w:rPr>
        <w:t>.</w:t>
      </w:r>
      <w:r>
        <w:rPr>
          <w:rFonts w:ascii="Times New Roman" w:hAnsi="Times New Roman" w:cs="Times New Roman"/>
          <w:bCs/>
          <w:color w:val="000000" w:themeColor="text1"/>
          <w:shd w:val="clear" w:color="auto" w:fill="FFFFFF"/>
        </w:rPr>
        <w:t>p</w:t>
      </w:r>
    </w:p>
    <w:p w:rsidR="000A1EA3" w:rsidRDefault="000A1EA3" w:rsidP="006030B6">
      <w:pPr>
        <w:pStyle w:val="Default"/>
        <w:jc w:val="both"/>
        <w:rPr>
          <w:rFonts w:ascii="Times New Roman" w:hAnsi="Times New Roman" w:cs="Times New Roman"/>
          <w:bCs/>
          <w:color w:val="000000" w:themeColor="text1"/>
          <w:shd w:val="clear" w:color="auto" w:fill="FFFFFF"/>
        </w:rPr>
      </w:pPr>
    </w:p>
    <w:p w:rsidR="000A1EA3" w:rsidRDefault="000A1EA3" w:rsidP="006030B6">
      <w:pPr>
        <w:pStyle w:val="Default"/>
        <w:jc w:val="both"/>
      </w:pPr>
      <w:r>
        <w:rPr>
          <w:rFonts w:ascii="Times New Roman" w:hAnsi="Times New Roman" w:cs="Times New Roman"/>
          <w:bCs/>
          <w:color w:val="000000" w:themeColor="text1"/>
          <w:shd w:val="clear" w:color="auto" w:fill="FFFFFF"/>
        </w:rPr>
        <w:t>SIMÕES, Carlos</w:t>
      </w:r>
      <w:r w:rsidRPr="000A1EA3">
        <w:rPr>
          <w:rFonts w:ascii="Times New Roman" w:hAnsi="Times New Roman" w:cs="Times New Roman"/>
        </w:rPr>
        <w:t>.</w:t>
      </w:r>
      <w:r>
        <w:rPr>
          <w:rFonts w:ascii="Times New Roman" w:hAnsi="Times New Roman" w:cs="Times New Roman"/>
        </w:rPr>
        <w:t xml:space="preserve"> </w:t>
      </w:r>
      <w:r w:rsidRPr="000A1EA3">
        <w:rPr>
          <w:rFonts w:ascii="Times New Roman" w:hAnsi="Times New Roman" w:cs="Times New Roman"/>
          <w:b/>
        </w:rPr>
        <w:t>CURSO DE DIREITO DO SERVIÇO SOCIAL</w:t>
      </w:r>
      <w:r w:rsidRPr="000A1EA3">
        <w:rPr>
          <w:rFonts w:ascii="Times New Roman" w:hAnsi="Times New Roman" w:cs="Times New Roman"/>
        </w:rPr>
        <w:t>.</w:t>
      </w:r>
      <w:r>
        <w:rPr>
          <w:rFonts w:ascii="Times New Roman" w:hAnsi="Times New Roman" w:cs="Times New Roman"/>
        </w:rPr>
        <w:t xml:space="preserve"> 3</w:t>
      </w:r>
      <w:r w:rsidRPr="000A1EA3">
        <w:rPr>
          <w:rFonts w:ascii="Times New Roman" w:hAnsi="Times New Roman" w:cs="Times New Roman"/>
        </w:rPr>
        <w:t>.</w:t>
      </w:r>
      <w:r>
        <w:rPr>
          <w:rFonts w:ascii="Times New Roman" w:hAnsi="Times New Roman" w:cs="Times New Roman"/>
        </w:rPr>
        <w:t xml:space="preserve"> ed</w:t>
      </w:r>
      <w:r w:rsidRPr="000A1EA3">
        <w:rPr>
          <w:rFonts w:ascii="Times New Roman" w:hAnsi="Times New Roman" w:cs="Times New Roman"/>
        </w:rPr>
        <w:t>.</w:t>
      </w:r>
      <w:r>
        <w:rPr>
          <w:rFonts w:ascii="Times New Roman" w:hAnsi="Times New Roman" w:cs="Times New Roman"/>
        </w:rPr>
        <w:t xml:space="preserve"> rev</w:t>
      </w:r>
      <w:r w:rsidRPr="000A1EA3">
        <w:rPr>
          <w:rFonts w:ascii="Times New Roman" w:hAnsi="Times New Roman" w:cs="Times New Roman"/>
        </w:rPr>
        <w:t>.</w:t>
      </w:r>
      <w:r>
        <w:rPr>
          <w:rFonts w:ascii="Times New Roman" w:hAnsi="Times New Roman" w:cs="Times New Roman"/>
        </w:rPr>
        <w:t xml:space="preserve"> atual</w:t>
      </w:r>
      <w:r w:rsidRPr="000A1EA3">
        <w:rPr>
          <w:rFonts w:ascii="Times New Roman" w:hAnsi="Times New Roman" w:cs="Times New Roman"/>
        </w:rPr>
        <w:t>.</w:t>
      </w:r>
      <w:r>
        <w:rPr>
          <w:rFonts w:ascii="Times New Roman" w:hAnsi="Times New Roman" w:cs="Times New Roman"/>
        </w:rPr>
        <w:t xml:space="preserve"> São Paulo: Cortez Editora</w:t>
      </w:r>
      <w:r w:rsidRPr="000A1EA3">
        <w:rPr>
          <w:rFonts w:ascii="Times New Roman" w:hAnsi="Times New Roman" w:cs="Times New Roman"/>
        </w:rPr>
        <w:t>.</w:t>
      </w:r>
      <w:r>
        <w:rPr>
          <w:rFonts w:ascii="Times New Roman" w:hAnsi="Times New Roman" w:cs="Times New Roman"/>
        </w:rPr>
        <w:t xml:space="preserve"> 2009</w:t>
      </w:r>
      <w:r w:rsidRPr="000A1EA3">
        <w:rPr>
          <w:rFonts w:ascii="Times New Roman" w:hAnsi="Times New Roman" w:cs="Times New Roman"/>
        </w:rPr>
        <w:t>.</w:t>
      </w:r>
      <w:r>
        <w:rPr>
          <w:rFonts w:ascii="Times New Roman" w:hAnsi="Times New Roman" w:cs="Times New Roman"/>
        </w:rPr>
        <w:t xml:space="preserve"> 540</w:t>
      </w:r>
      <w:r w:rsidRPr="000A1EA3">
        <w:rPr>
          <w:rFonts w:ascii="Times New Roman" w:hAnsi="Times New Roman" w:cs="Times New Roman"/>
        </w:rPr>
        <w:t>.</w:t>
      </w:r>
      <w:r>
        <w:rPr>
          <w:rFonts w:ascii="Times New Roman" w:hAnsi="Times New Roman" w:cs="Times New Roman"/>
        </w:rPr>
        <w:t>p</w:t>
      </w:r>
    </w:p>
    <w:p w:rsidR="00B811F1" w:rsidRDefault="00B811F1" w:rsidP="006A721F">
      <w:pPr>
        <w:pStyle w:val="Default"/>
        <w:jc w:val="both"/>
      </w:pPr>
    </w:p>
    <w:p w:rsidR="0061344E" w:rsidRPr="006030B6" w:rsidRDefault="00B811F1" w:rsidP="006A721F">
      <w:pPr>
        <w:pStyle w:val="Default"/>
        <w:jc w:val="both"/>
        <w:rPr>
          <w:rFonts w:ascii="Times New Roman" w:hAnsi="Times New Roman" w:cs="Times New Roman"/>
          <w:b/>
          <w:color w:val="000000" w:themeColor="text1"/>
          <w:shd w:val="clear" w:color="auto" w:fill="FFFFFF"/>
        </w:rPr>
      </w:pPr>
      <w:r w:rsidRPr="00E45909">
        <w:rPr>
          <w:rFonts w:ascii="Times New Roman" w:hAnsi="Times New Roman" w:cs="Times New Roman"/>
        </w:rPr>
        <w:t xml:space="preserve">VELLOSO. Carlos Mário da Silva. </w:t>
      </w:r>
      <w:r w:rsidRPr="00E45909">
        <w:rPr>
          <w:rFonts w:ascii="Times New Roman" w:hAnsi="Times New Roman" w:cs="Times New Roman"/>
          <w:b/>
        </w:rPr>
        <w:t>DOS DIREITOS SOCIAIS NA CONSTITUIÇÃO DO BRASIL</w:t>
      </w:r>
      <w:r w:rsidRPr="00E45909">
        <w:rPr>
          <w:rFonts w:ascii="Times New Roman" w:hAnsi="Times New Roman" w:cs="Times New Roman"/>
        </w:rPr>
        <w:t>. Madrid – ESP. mar. 2003. Disponível em: &lt; http://www.ufrnet.br/~tl/otherauthorsworks/dpr0027/velloso_carlos_dos_direitos_sociais_na_cf.pdf</w:t>
      </w:r>
      <w:r w:rsidR="00E45909" w:rsidRPr="00E45909">
        <w:rPr>
          <w:rFonts w:ascii="Times New Roman" w:hAnsi="Times New Roman" w:cs="Times New Roman"/>
          <w:bCs/>
          <w:color w:val="000000" w:themeColor="text1"/>
          <w:shd w:val="clear" w:color="auto" w:fill="FFFFFF"/>
        </w:rPr>
        <w:t>&gt;. Acesso em: 27 abr. 2015.</w:t>
      </w:r>
    </w:p>
    <w:p w:rsidR="006030B6" w:rsidRPr="00F16622" w:rsidRDefault="006030B6">
      <w:pPr>
        <w:rPr>
          <w:rFonts w:ascii="Times New Roman" w:hAnsi="Times New Roman" w:cs="Times New Roman"/>
          <w:sz w:val="24"/>
          <w:szCs w:val="24"/>
        </w:rPr>
      </w:pPr>
    </w:p>
    <w:sectPr w:rsidR="006030B6" w:rsidRPr="00F16622" w:rsidSect="00276BCF">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F30" w:rsidRDefault="00B93F30" w:rsidP="0097505E">
      <w:pPr>
        <w:spacing w:after="0" w:line="240" w:lineRule="auto"/>
      </w:pPr>
      <w:r>
        <w:separator/>
      </w:r>
    </w:p>
  </w:endnote>
  <w:endnote w:type="continuationSeparator" w:id="0">
    <w:p w:rsidR="00B93F30" w:rsidRDefault="00B93F30" w:rsidP="0097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F30" w:rsidRDefault="00B93F30" w:rsidP="0097505E">
      <w:pPr>
        <w:spacing w:after="0" w:line="240" w:lineRule="auto"/>
      </w:pPr>
      <w:r>
        <w:separator/>
      </w:r>
    </w:p>
  </w:footnote>
  <w:footnote w:type="continuationSeparator" w:id="0">
    <w:p w:rsidR="00B93F30" w:rsidRDefault="00B93F30" w:rsidP="00975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164361"/>
      <w:docPartObj>
        <w:docPartGallery w:val="Page Numbers (Top of Page)"/>
        <w:docPartUnique/>
      </w:docPartObj>
    </w:sdtPr>
    <w:sdtEndPr/>
    <w:sdtContent>
      <w:p w:rsidR="00A17FF9" w:rsidRDefault="00A17FF9">
        <w:pPr>
          <w:pStyle w:val="Cabealho"/>
          <w:jc w:val="right"/>
        </w:pPr>
        <w:r>
          <w:fldChar w:fldCharType="begin"/>
        </w:r>
        <w:r>
          <w:instrText>PAGE   \* MERGEFORMAT</w:instrText>
        </w:r>
        <w:r>
          <w:fldChar w:fldCharType="separate"/>
        </w:r>
        <w:r w:rsidR="00596907">
          <w:rPr>
            <w:noProof/>
          </w:rPr>
          <w:t>3</w:t>
        </w:r>
        <w:r>
          <w:fldChar w:fldCharType="end"/>
        </w:r>
      </w:p>
    </w:sdtContent>
  </w:sdt>
  <w:p w:rsidR="00A17FF9" w:rsidRDefault="00A17F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107"/>
    <w:multiLevelType w:val="multilevel"/>
    <w:tmpl w:val="174E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6076A"/>
    <w:multiLevelType w:val="multilevel"/>
    <w:tmpl w:val="3E62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A3637"/>
    <w:multiLevelType w:val="multilevel"/>
    <w:tmpl w:val="480C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5E"/>
    <w:rsid w:val="000026D7"/>
    <w:rsid w:val="0001535D"/>
    <w:rsid w:val="00023EDF"/>
    <w:rsid w:val="00053E30"/>
    <w:rsid w:val="00054355"/>
    <w:rsid w:val="000651E0"/>
    <w:rsid w:val="00071C24"/>
    <w:rsid w:val="00073FE0"/>
    <w:rsid w:val="000904B4"/>
    <w:rsid w:val="000A1EA3"/>
    <w:rsid w:val="000A3905"/>
    <w:rsid w:val="000C21E4"/>
    <w:rsid w:val="000C78F9"/>
    <w:rsid w:val="000E0520"/>
    <w:rsid w:val="00100006"/>
    <w:rsid w:val="0011557C"/>
    <w:rsid w:val="001175FE"/>
    <w:rsid w:val="001313AA"/>
    <w:rsid w:val="00143648"/>
    <w:rsid w:val="00234429"/>
    <w:rsid w:val="00267CDC"/>
    <w:rsid w:val="00276BCF"/>
    <w:rsid w:val="0028211F"/>
    <w:rsid w:val="002A4167"/>
    <w:rsid w:val="002D0653"/>
    <w:rsid w:val="002D1D3B"/>
    <w:rsid w:val="002E2356"/>
    <w:rsid w:val="002E58AC"/>
    <w:rsid w:val="002F5699"/>
    <w:rsid w:val="003127EA"/>
    <w:rsid w:val="00337749"/>
    <w:rsid w:val="003502E9"/>
    <w:rsid w:val="00351073"/>
    <w:rsid w:val="0036292C"/>
    <w:rsid w:val="00372212"/>
    <w:rsid w:val="00377BF1"/>
    <w:rsid w:val="00392EA1"/>
    <w:rsid w:val="00397992"/>
    <w:rsid w:val="003A3433"/>
    <w:rsid w:val="003A3F29"/>
    <w:rsid w:val="003B114C"/>
    <w:rsid w:val="003B6612"/>
    <w:rsid w:val="003C2C73"/>
    <w:rsid w:val="003E1D00"/>
    <w:rsid w:val="003F6F85"/>
    <w:rsid w:val="004036A4"/>
    <w:rsid w:val="00414E70"/>
    <w:rsid w:val="00423070"/>
    <w:rsid w:val="004400ED"/>
    <w:rsid w:val="00456E7D"/>
    <w:rsid w:val="0046141F"/>
    <w:rsid w:val="00463457"/>
    <w:rsid w:val="00481441"/>
    <w:rsid w:val="004D213B"/>
    <w:rsid w:val="004F6930"/>
    <w:rsid w:val="00506FE9"/>
    <w:rsid w:val="00516E22"/>
    <w:rsid w:val="0053334B"/>
    <w:rsid w:val="00575C68"/>
    <w:rsid w:val="00583659"/>
    <w:rsid w:val="00596907"/>
    <w:rsid w:val="005C5AC4"/>
    <w:rsid w:val="006030B6"/>
    <w:rsid w:val="00603997"/>
    <w:rsid w:val="00606AF1"/>
    <w:rsid w:val="0061344E"/>
    <w:rsid w:val="00620156"/>
    <w:rsid w:val="006404F5"/>
    <w:rsid w:val="00653E66"/>
    <w:rsid w:val="00657C6A"/>
    <w:rsid w:val="00667C95"/>
    <w:rsid w:val="00683585"/>
    <w:rsid w:val="00694E6C"/>
    <w:rsid w:val="006A721F"/>
    <w:rsid w:val="006C1C34"/>
    <w:rsid w:val="006D24D6"/>
    <w:rsid w:val="006D43BB"/>
    <w:rsid w:val="006D554B"/>
    <w:rsid w:val="00710096"/>
    <w:rsid w:val="00740ED1"/>
    <w:rsid w:val="00743A71"/>
    <w:rsid w:val="0077460D"/>
    <w:rsid w:val="0078123B"/>
    <w:rsid w:val="007A09AD"/>
    <w:rsid w:val="007A35FF"/>
    <w:rsid w:val="007B4D05"/>
    <w:rsid w:val="007D7DF6"/>
    <w:rsid w:val="007E0897"/>
    <w:rsid w:val="007F2E5A"/>
    <w:rsid w:val="00804910"/>
    <w:rsid w:val="008050D8"/>
    <w:rsid w:val="00827588"/>
    <w:rsid w:val="008851C5"/>
    <w:rsid w:val="00892931"/>
    <w:rsid w:val="00893012"/>
    <w:rsid w:val="008F3A83"/>
    <w:rsid w:val="00942332"/>
    <w:rsid w:val="00964E44"/>
    <w:rsid w:val="00971C27"/>
    <w:rsid w:val="0097505E"/>
    <w:rsid w:val="00987F8E"/>
    <w:rsid w:val="009C02F9"/>
    <w:rsid w:val="00A07740"/>
    <w:rsid w:val="00A17FF9"/>
    <w:rsid w:val="00A32089"/>
    <w:rsid w:val="00A434EA"/>
    <w:rsid w:val="00A53507"/>
    <w:rsid w:val="00A660F9"/>
    <w:rsid w:val="00A71B46"/>
    <w:rsid w:val="00A845AF"/>
    <w:rsid w:val="00AC1B66"/>
    <w:rsid w:val="00AD5233"/>
    <w:rsid w:val="00B271FF"/>
    <w:rsid w:val="00B65F72"/>
    <w:rsid w:val="00B811F1"/>
    <w:rsid w:val="00B81B86"/>
    <w:rsid w:val="00B877FF"/>
    <w:rsid w:val="00B93F30"/>
    <w:rsid w:val="00BA09C5"/>
    <w:rsid w:val="00BA5831"/>
    <w:rsid w:val="00BC6347"/>
    <w:rsid w:val="00BD0A2C"/>
    <w:rsid w:val="00BF15B5"/>
    <w:rsid w:val="00BF595A"/>
    <w:rsid w:val="00C01407"/>
    <w:rsid w:val="00C114B1"/>
    <w:rsid w:val="00C27CDB"/>
    <w:rsid w:val="00C42B4D"/>
    <w:rsid w:val="00C55A8C"/>
    <w:rsid w:val="00CA4435"/>
    <w:rsid w:val="00CA4CD4"/>
    <w:rsid w:val="00CD0195"/>
    <w:rsid w:val="00CD4B79"/>
    <w:rsid w:val="00CD70FD"/>
    <w:rsid w:val="00CE26DD"/>
    <w:rsid w:val="00D1229E"/>
    <w:rsid w:val="00D777A1"/>
    <w:rsid w:val="00D82690"/>
    <w:rsid w:val="00DC6F94"/>
    <w:rsid w:val="00DC7D0C"/>
    <w:rsid w:val="00DE2806"/>
    <w:rsid w:val="00E012DD"/>
    <w:rsid w:val="00E0542D"/>
    <w:rsid w:val="00E10861"/>
    <w:rsid w:val="00E1216A"/>
    <w:rsid w:val="00E42F21"/>
    <w:rsid w:val="00E45909"/>
    <w:rsid w:val="00E61881"/>
    <w:rsid w:val="00E767E5"/>
    <w:rsid w:val="00E930B8"/>
    <w:rsid w:val="00E952C4"/>
    <w:rsid w:val="00EB5E0B"/>
    <w:rsid w:val="00F0588D"/>
    <w:rsid w:val="00F073CB"/>
    <w:rsid w:val="00F15336"/>
    <w:rsid w:val="00F16622"/>
    <w:rsid w:val="00F17A51"/>
    <w:rsid w:val="00F21860"/>
    <w:rsid w:val="00F47D2A"/>
    <w:rsid w:val="00F563B4"/>
    <w:rsid w:val="00F74E32"/>
    <w:rsid w:val="00FA26F7"/>
    <w:rsid w:val="00FF47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BD0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7505E"/>
    <w:pPr>
      <w:autoSpaceDE w:val="0"/>
      <w:autoSpaceDN w:val="0"/>
      <w:adjustRightInd w:val="0"/>
      <w:spacing w:after="0" w:line="240" w:lineRule="auto"/>
    </w:pPr>
    <w:rPr>
      <w:rFonts w:ascii="Calibri" w:hAnsi="Calibri" w:cs="Calibri"/>
      <w:color w:val="000000"/>
      <w:sz w:val="24"/>
      <w:szCs w:val="24"/>
    </w:rPr>
  </w:style>
  <w:style w:type="character" w:styleId="Refdenotaderodap">
    <w:name w:val="footnote reference"/>
    <w:basedOn w:val="Fontepargpadro"/>
    <w:uiPriority w:val="99"/>
    <w:semiHidden/>
    <w:unhideWhenUsed/>
    <w:rsid w:val="0097505E"/>
    <w:rPr>
      <w:vertAlign w:val="superscript"/>
    </w:rPr>
  </w:style>
  <w:style w:type="character" w:styleId="Hyperlink">
    <w:name w:val="Hyperlink"/>
    <w:basedOn w:val="Fontepargpadro"/>
    <w:uiPriority w:val="99"/>
    <w:unhideWhenUsed/>
    <w:rsid w:val="000C21E4"/>
    <w:rPr>
      <w:color w:val="0000FF" w:themeColor="hyperlink"/>
      <w:u w:val="single"/>
    </w:rPr>
  </w:style>
  <w:style w:type="paragraph" w:styleId="Cabealho">
    <w:name w:val="header"/>
    <w:basedOn w:val="Normal"/>
    <w:link w:val="CabealhoChar"/>
    <w:uiPriority w:val="99"/>
    <w:unhideWhenUsed/>
    <w:rsid w:val="00377B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7BF1"/>
  </w:style>
  <w:style w:type="paragraph" w:styleId="Rodap">
    <w:name w:val="footer"/>
    <w:basedOn w:val="Normal"/>
    <w:link w:val="RodapChar"/>
    <w:uiPriority w:val="99"/>
    <w:unhideWhenUsed/>
    <w:rsid w:val="00377BF1"/>
    <w:pPr>
      <w:tabs>
        <w:tab w:val="center" w:pos="4252"/>
        <w:tab w:val="right" w:pos="8504"/>
      </w:tabs>
      <w:spacing w:after="0" w:line="240" w:lineRule="auto"/>
    </w:pPr>
  </w:style>
  <w:style w:type="character" w:customStyle="1" w:styleId="RodapChar">
    <w:name w:val="Rodapé Char"/>
    <w:basedOn w:val="Fontepargpadro"/>
    <w:link w:val="Rodap"/>
    <w:uiPriority w:val="99"/>
    <w:rsid w:val="00377BF1"/>
  </w:style>
  <w:style w:type="character" w:styleId="Forte">
    <w:name w:val="Strong"/>
    <w:basedOn w:val="Fontepargpadro"/>
    <w:uiPriority w:val="22"/>
    <w:qFormat/>
    <w:rsid w:val="00BA09C5"/>
    <w:rPr>
      <w:b/>
      <w:bCs/>
    </w:rPr>
  </w:style>
  <w:style w:type="paragraph" w:styleId="NormalWeb">
    <w:name w:val="Normal (Web)"/>
    <w:basedOn w:val="Normal"/>
    <w:uiPriority w:val="99"/>
    <w:unhideWhenUsed/>
    <w:rsid w:val="0058365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83659"/>
    <w:rPr>
      <w:i/>
      <w:iCs/>
    </w:rPr>
  </w:style>
  <w:style w:type="character" w:customStyle="1" w:styleId="apple-converted-space">
    <w:name w:val="apple-converted-space"/>
    <w:basedOn w:val="Fontepargpadro"/>
    <w:rsid w:val="00583659"/>
  </w:style>
  <w:style w:type="paragraph" w:customStyle="1" w:styleId="ParaAttribute8">
    <w:name w:val="ParaAttribute8"/>
    <w:rsid w:val="00BD0A2C"/>
    <w:pPr>
      <w:widowControl w:val="0"/>
      <w:wordWrap w:val="0"/>
      <w:spacing w:line="240" w:lineRule="auto"/>
      <w:jc w:val="both"/>
    </w:pPr>
    <w:rPr>
      <w:rFonts w:ascii="Times New Roman" w:eastAsia="Batang" w:hAnsi="Times New Roman" w:cs="Times New Roman"/>
      <w:sz w:val="20"/>
      <w:szCs w:val="20"/>
    </w:rPr>
  </w:style>
  <w:style w:type="character" w:customStyle="1" w:styleId="CharAttribute4">
    <w:name w:val="CharAttribute4"/>
    <w:rsid w:val="00BD0A2C"/>
    <w:rPr>
      <w:rFonts w:ascii="Times New Roman" w:eastAsia="Times New Roman" w:hAnsi="Times New Roman"/>
      <w:sz w:val="24"/>
    </w:rPr>
  </w:style>
  <w:style w:type="character" w:customStyle="1" w:styleId="Ttulo2Char">
    <w:name w:val="Título 2 Char"/>
    <w:basedOn w:val="Fontepargpadro"/>
    <w:link w:val="Ttulo2"/>
    <w:uiPriority w:val="9"/>
    <w:rsid w:val="00BD0A2C"/>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2F56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BD0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7505E"/>
    <w:pPr>
      <w:autoSpaceDE w:val="0"/>
      <w:autoSpaceDN w:val="0"/>
      <w:adjustRightInd w:val="0"/>
      <w:spacing w:after="0" w:line="240" w:lineRule="auto"/>
    </w:pPr>
    <w:rPr>
      <w:rFonts w:ascii="Calibri" w:hAnsi="Calibri" w:cs="Calibri"/>
      <w:color w:val="000000"/>
      <w:sz w:val="24"/>
      <w:szCs w:val="24"/>
    </w:rPr>
  </w:style>
  <w:style w:type="character" w:styleId="Refdenotaderodap">
    <w:name w:val="footnote reference"/>
    <w:basedOn w:val="Fontepargpadro"/>
    <w:uiPriority w:val="99"/>
    <w:semiHidden/>
    <w:unhideWhenUsed/>
    <w:rsid w:val="0097505E"/>
    <w:rPr>
      <w:vertAlign w:val="superscript"/>
    </w:rPr>
  </w:style>
  <w:style w:type="character" w:styleId="Hyperlink">
    <w:name w:val="Hyperlink"/>
    <w:basedOn w:val="Fontepargpadro"/>
    <w:uiPriority w:val="99"/>
    <w:unhideWhenUsed/>
    <w:rsid w:val="000C21E4"/>
    <w:rPr>
      <w:color w:val="0000FF" w:themeColor="hyperlink"/>
      <w:u w:val="single"/>
    </w:rPr>
  </w:style>
  <w:style w:type="paragraph" w:styleId="Cabealho">
    <w:name w:val="header"/>
    <w:basedOn w:val="Normal"/>
    <w:link w:val="CabealhoChar"/>
    <w:uiPriority w:val="99"/>
    <w:unhideWhenUsed/>
    <w:rsid w:val="00377B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7BF1"/>
  </w:style>
  <w:style w:type="paragraph" w:styleId="Rodap">
    <w:name w:val="footer"/>
    <w:basedOn w:val="Normal"/>
    <w:link w:val="RodapChar"/>
    <w:uiPriority w:val="99"/>
    <w:unhideWhenUsed/>
    <w:rsid w:val="00377BF1"/>
    <w:pPr>
      <w:tabs>
        <w:tab w:val="center" w:pos="4252"/>
        <w:tab w:val="right" w:pos="8504"/>
      </w:tabs>
      <w:spacing w:after="0" w:line="240" w:lineRule="auto"/>
    </w:pPr>
  </w:style>
  <w:style w:type="character" w:customStyle="1" w:styleId="RodapChar">
    <w:name w:val="Rodapé Char"/>
    <w:basedOn w:val="Fontepargpadro"/>
    <w:link w:val="Rodap"/>
    <w:uiPriority w:val="99"/>
    <w:rsid w:val="00377BF1"/>
  </w:style>
  <w:style w:type="character" w:styleId="Forte">
    <w:name w:val="Strong"/>
    <w:basedOn w:val="Fontepargpadro"/>
    <w:uiPriority w:val="22"/>
    <w:qFormat/>
    <w:rsid w:val="00BA09C5"/>
    <w:rPr>
      <w:b/>
      <w:bCs/>
    </w:rPr>
  </w:style>
  <w:style w:type="paragraph" w:styleId="NormalWeb">
    <w:name w:val="Normal (Web)"/>
    <w:basedOn w:val="Normal"/>
    <w:uiPriority w:val="99"/>
    <w:unhideWhenUsed/>
    <w:rsid w:val="0058365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83659"/>
    <w:rPr>
      <w:i/>
      <w:iCs/>
    </w:rPr>
  </w:style>
  <w:style w:type="character" w:customStyle="1" w:styleId="apple-converted-space">
    <w:name w:val="apple-converted-space"/>
    <w:basedOn w:val="Fontepargpadro"/>
    <w:rsid w:val="00583659"/>
  </w:style>
  <w:style w:type="paragraph" w:customStyle="1" w:styleId="ParaAttribute8">
    <w:name w:val="ParaAttribute8"/>
    <w:rsid w:val="00BD0A2C"/>
    <w:pPr>
      <w:widowControl w:val="0"/>
      <w:wordWrap w:val="0"/>
      <w:spacing w:line="240" w:lineRule="auto"/>
      <w:jc w:val="both"/>
    </w:pPr>
    <w:rPr>
      <w:rFonts w:ascii="Times New Roman" w:eastAsia="Batang" w:hAnsi="Times New Roman" w:cs="Times New Roman"/>
      <w:sz w:val="20"/>
      <w:szCs w:val="20"/>
    </w:rPr>
  </w:style>
  <w:style w:type="character" w:customStyle="1" w:styleId="CharAttribute4">
    <w:name w:val="CharAttribute4"/>
    <w:rsid w:val="00BD0A2C"/>
    <w:rPr>
      <w:rFonts w:ascii="Times New Roman" w:eastAsia="Times New Roman" w:hAnsi="Times New Roman"/>
      <w:sz w:val="24"/>
    </w:rPr>
  </w:style>
  <w:style w:type="character" w:customStyle="1" w:styleId="Ttulo2Char">
    <w:name w:val="Título 2 Char"/>
    <w:basedOn w:val="Fontepargpadro"/>
    <w:link w:val="Ttulo2"/>
    <w:uiPriority w:val="9"/>
    <w:rsid w:val="00BD0A2C"/>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2F5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742452">
      <w:bodyDiv w:val="1"/>
      <w:marLeft w:val="0"/>
      <w:marRight w:val="0"/>
      <w:marTop w:val="0"/>
      <w:marBottom w:val="0"/>
      <w:divBdr>
        <w:top w:val="none" w:sz="0" w:space="0" w:color="auto"/>
        <w:left w:val="none" w:sz="0" w:space="0" w:color="auto"/>
        <w:bottom w:val="none" w:sz="0" w:space="0" w:color="auto"/>
        <w:right w:val="none" w:sz="0" w:space="0" w:color="auto"/>
      </w:divBdr>
    </w:div>
    <w:div w:id="19677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d.camara.gov.br/bd/bitstream/handle/bdcamara/5067/sistema_cotas_nunes.pdf?sequence=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BC65-AA11-42E8-861E-E432E0AF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4198</Words>
  <Characters>22672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Monier</dc:creator>
  <cp:lastModifiedBy>User</cp:lastModifiedBy>
  <cp:revision>2</cp:revision>
  <dcterms:created xsi:type="dcterms:W3CDTF">2017-08-02T01:48:00Z</dcterms:created>
  <dcterms:modified xsi:type="dcterms:W3CDTF">2017-08-02T01:48:00Z</dcterms:modified>
</cp:coreProperties>
</file>