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DD4A8" w14:textId="6E4B1B32" w:rsidR="00002ACA" w:rsidRPr="00CC350F" w:rsidRDefault="00DF616F" w:rsidP="00900812">
      <w:pPr>
        <w:pStyle w:val="Ttulo"/>
      </w:pPr>
      <w:bookmarkStart w:id="0" w:name="_Hlk480620054"/>
      <w:bookmarkEnd w:id="0"/>
      <w:r w:rsidRPr="00CC350F">
        <w:t>ANÁLIS</w:t>
      </w:r>
      <w:r w:rsidR="00D55EFE" w:rsidRPr="00CC350F">
        <w:t>E DA DESTINAÇÃO</w:t>
      </w:r>
      <w:r w:rsidRPr="00CC350F">
        <w:t xml:space="preserve"> DA RECEITA</w:t>
      </w:r>
      <w:r w:rsidR="00475806" w:rsidRPr="00CC350F">
        <w:t xml:space="preserve"> COM </w:t>
      </w:r>
      <w:r w:rsidR="003F0202" w:rsidRPr="00CC350F">
        <w:t>IMPOSTOS MUNICIPAIS</w:t>
      </w:r>
      <w:r w:rsidR="00475806" w:rsidRPr="00CC350F">
        <w:t xml:space="preserve"> </w:t>
      </w:r>
      <w:r w:rsidR="00E6305D" w:rsidRPr="00CC350F">
        <w:t>RELACIONADA</w:t>
      </w:r>
      <w:r w:rsidR="00D55EFE" w:rsidRPr="00CC350F">
        <w:t>S</w:t>
      </w:r>
      <w:r w:rsidR="00A53B2E" w:rsidRPr="00CC350F">
        <w:t xml:space="preserve"> </w:t>
      </w:r>
      <w:r w:rsidR="00E6305D" w:rsidRPr="00CC350F">
        <w:t>À</w:t>
      </w:r>
      <w:r w:rsidR="00A53B2E" w:rsidRPr="00CC350F">
        <w:t xml:space="preserve"> SAÚDE E </w:t>
      </w:r>
      <w:r w:rsidR="00475806" w:rsidRPr="00CC350F">
        <w:t xml:space="preserve">À </w:t>
      </w:r>
      <w:r w:rsidR="00A53B2E" w:rsidRPr="00CC350F">
        <w:t>EDUCAÇÃO</w:t>
      </w:r>
      <w:r w:rsidR="00F50F59" w:rsidRPr="00CC350F">
        <w:t xml:space="preserve"> EM BLUMENAU -</w:t>
      </w:r>
      <w:r w:rsidR="00A60B34" w:rsidRPr="00CC350F">
        <w:t xml:space="preserve"> SC</w:t>
      </w:r>
    </w:p>
    <w:p w14:paraId="76E42697" w14:textId="77777777" w:rsidR="00002ACA" w:rsidRPr="00CC350F" w:rsidRDefault="00002ACA">
      <w:pPr>
        <w:pStyle w:val="Cabealho"/>
        <w:tabs>
          <w:tab w:val="clear" w:pos="4419"/>
          <w:tab w:val="clear" w:pos="8838"/>
        </w:tabs>
        <w:jc w:val="center"/>
        <w:rPr>
          <w:sz w:val="24"/>
        </w:rPr>
      </w:pPr>
    </w:p>
    <w:p w14:paraId="29A96ED6" w14:textId="77777777" w:rsidR="00002ACA" w:rsidRPr="00CC350F" w:rsidRDefault="00002ACA">
      <w:pPr>
        <w:pStyle w:val="Cabealho"/>
        <w:tabs>
          <w:tab w:val="clear" w:pos="4419"/>
          <w:tab w:val="clear" w:pos="8838"/>
        </w:tabs>
        <w:jc w:val="center"/>
        <w:rPr>
          <w:sz w:val="24"/>
        </w:rPr>
      </w:pPr>
    </w:p>
    <w:p w14:paraId="70C6017F" w14:textId="77777777" w:rsidR="00D55EFE" w:rsidRPr="00CC350F" w:rsidRDefault="007C6080">
      <w:pPr>
        <w:pStyle w:val="Ttulo1"/>
        <w:jc w:val="center"/>
        <w:rPr>
          <w:bCs/>
        </w:rPr>
      </w:pPr>
      <w:r w:rsidRPr="00CC350F">
        <w:rPr>
          <w:bCs/>
        </w:rPr>
        <w:t>Clesiani Nares</w:t>
      </w:r>
      <w:r w:rsidR="004E2BC8" w:rsidRPr="00CC350F">
        <w:rPr>
          <w:bCs/>
        </w:rPr>
        <w:t>s</w:t>
      </w:r>
      <w:r w:rsidR="00D55EFE" w:rsidRPr="00CC350F">
        <w:rPr>
          <w:bCs/>
        </w:rPr>
        <w:t>i</w:t>
      </w:r>
    </w:p>
    <w:p w14:paraId="280FC855" w14:textId="77777777" w:rsidR="00D55EFE" w:rsidRPr="00CC350F" w:rsidRDefault="00D55EFE">
      <w:pPr>
        <w:pStyle w:val="Ttulo1"/>
        <w:jc w:val="center"/>
        <w:rPr>
          <w:bCs/>
        </w:rPr>
      </w:pPr>
      <w:r w:rsidRPr="00CC350F">
        <w:rPr>
          <w:bCs/>
        </w:rPr>
        <w:t>Helen Mary Faust</w:t>
      </w:r>
    </w:p>
    <w:p w14:paraId="640DC482" w14:textId="09088CD7" w:rsidR="00002ACA" w:rsidRPr="00CC350F" w:rsidRDefault="007C6080">
      <w:pPr>
        <w:pStyle w:val="Ttulo1"/>
        <w:jc w:val="center"/>
        <w:rPr>
          <w:bCs/>
        </w:rPr>
      </w:pPr>
      <w:r w:rsidRPr="00CC350F">
        <w:rPr>
          <w:bCs/>
        </w:rPr>
        <w:t>Mariana Rodrigues</w:t>
      </w:r>
    </w:p>
    <w:p w14:paraId="7F3894FA" w14:textId="36E3FB3B" w:rsidR="00002ACA" w:rsidRPr="00CC350F" w:rsidRDefault="00002ACA">
      <w:pPr>
        <w:jc w:val="center"/>
        <w:rPr>
          <w:b/>
          <w:bCs/>
        </w:rPr>
      </w:pPr>
      <w:r w:rsidRPr="00CC350F">
        <w:rPr>
          <w:b/>
        </w:rPr>
        <w:t>Professor</w:t>
      </w:r>
      <w:r w:rsidR="009370A0" w:rsidRPr="00CC350F">
        <w:rPr>
          <w:b/>
        </w:rPr>
        <w:t>a</w:t>
      </w:r>
      <w:r w:rsidR="00B37301" w:rsidRPr="00CC350F">
        <w:rPr>
          <w:b/>
        </w:rPr>
        <w:t>: Mai</w:t>
      </w:r>
      <w:r w:rsidR="007C6080" w:rsidRPr="00CC350F">
        <w:rPr>
          <w:b/>
        </w:rPr>
        <w:t>ke Bau</w:t>
      </w:r>
      <w:r w:rsidR="00E6305D" w:rsidRPr="00CC350F">
        <w:rPr>
          <w:b/>
        </w:rPr>
        <w:t>l</w:t>
      </w:r>
      <w:r w:rsidR="007C6080" w:rsidRPr="00CC350F">
        <w:rPr>
          <w:b/>
        </w:rPr>
        <w:t>er Theiss</w:t>
      </w:r>
    </w:p>
    <w:p w14:paraId="38B82E49" w14:textId="77777777" w:rsidR="00002ACA" w:rsidRPr="00CC350F" w:rsidRDefault="00002ACA">
      <w:pPr>
        <w:jc w:val="center"/>
        <w:rPr>
          <w:bCs/>
        </w:rPr>
      </w:pPr>
      <w:r w:rsidRPr="00CC350F">
        <w:rPr>
          <w:bCs/>
        </w:rPr>
        <w:t xml:space="preserve">Centro Universitário Leonardo da Vinci </w:t>
      </w:r>
      <w:r w:rsidR="009370A0" w:rsidRPr="00CC350F">
        <w:rPr>
          <w:bCs/>
        </w:rPr>
        <w:t>–</w:t>
      </w:r>
      <w:r w:rsidRPr="00CC350F">
        <w:rPr>
          <w:bCs/>
        </w:rPr>
        <w:t xml:space="preserve"> UNIASSELVI</w:t>
      </w:r>
    </w:p>
    <w:p w14:paraId="0CD47CEA" w14:textId="77777777" w:rsidR="009370A0" w:rsidRPr="00CC350F" w:rsidRDefault="009370A0">
      <w:pPr>
        <w:jc w:val="center"/>
        <w:rPr>
          <w:bCs/>
        </w:rPr>
      </w:pPr>
      <w:r w:rsidRPr="00CC350F">
        <w:rPr>
          <w:bCs/>
        </w:rPr>
        <w:t>FAMEBLU</w:t>
      </w:r>
      <w:r w:rsidR="00372543" w:rsidRPr="00CC350F">
        <w:rPr>
          <w:bCs/>
        </w:rPr>
        <w:t xml:space="preserve"> – Faculdade Metropolitana de Blumenau</w:t>
      </w:r>
    </w:p>
    <w:p w14:paraId="4EC8E10B" w14:textId="77777777" w:rsidR="00002ACA" w:rsidRPr="00CC350F" w:rsidRDefault="00002ACA">
      <w:pPr>
        <w:jc w:val="center"/>
      </w:pPr>
      <w:r w:rsidRPr="00CC350F">
        <w:t>C</w:t>
      </w:r>
      <w:r w:rsidR="00372543" w:rsidRPr="00CC350F">
        <w:t>iências Contábeis</w:t>
      </w:r>
      <w:r w:rsidRPr="00CC350F">
        <w:t xml:space="preserve"> – </w:t>
      </w:r>
      <w:r w:rsidR="009370A0" w:rsidRPr="00CC350F">
        <w:t>Es</w:t>
      </w:r>
      <w:r w:rsidR="00372543" w:rsidRPr="00CC350F">
        <w:t>tágio</w:t>
      </w:r>
      <w:r w:rsidR="00EC4B35" w:rsidRPr="00CC350F">
        <w:t xml:space="preserve"> Supervisionado</w:t>
      </w:r>
    </w:p>
    <w:p w14:paraId="0B6E3A24" w14:textId="24AC9F74" w:rsidR="00002ACA" w:rsidRPr="00CC350F" w:rsidRDefault="00DC01B5">
      <w:pPr>
        <w:jc w:val="center"/>
      </w:pPr>
      <w:r w:rsidRPr="00CC350F">
        <w:t>16</w:t>
      </w:r>
      <w:r w:rsidR="00002ACA" w:rsidRPr="00CC350F">
        <w:t>/</w:t>
      </w:r>
      <w:r w:rsidR="007C6080" w:rsidRPr="00CC350F">
        <w:t>0</w:t>
      </w:r>
      <w:r w:rsidRPr="00CC350F">
        <w:t>5</w:t>
      </w:r>
      <w:r w:rsidR="00002ACA" w:rsidRPr="00CC350F">
        <w:t>/</w:t>
      </w:r>
      <w:r w:rsidR="007C6080" w:rsidRPr="00CC350F">
        <w:t>2017</w:t>
      </w:r>
    </w:p>
    <w:p w14:paraId="1EB93412" w14:textId="77777777" w:rsidR="00002ACA" w:rsidRPr="00CC350F" w:rsidRDefault="00002ACA">
      <w:pPr>
        <w:jc w:val="center"/>
      </w:pPr>
    </w:p>
    <w:p w14:paraId="420F6AD5" w14:textId="77777777" w:rsidR="00002ACA" w:rsidRPr="00CC350F" w:rsidRDefault="00002ACA">
      <w:pPr>
        <w:jc w:val="center"/>
      </w:pPr>
    </w:p>
    <w:p w14:paraId="6482547A" w14:textId="77777777" w:rsidR="00002ACA" w:rsidRPr="00CC350F" w:rsidRDefault="00002ACA">
      <w:pPr>
        <w:pStyle w:val="Ttulo6"/>
        <w:spacing w:before="0" w:after="0"/>
        <w:rPr>
          <w:bCs w:val="0"/>
          <w:sz w:val="24"/>
        </w:rPr>
      </w:pPr>
      <w:r w:rsidRPr="00CC350F">
        <w:rPr>
          <w:bCs w:val="0"/>
          <w:sz w:val="24"/>
        </w:rPr>
        <w:t>RESUMO</w:t>
      </w:r>
    </w:p>
    <w:p w14:paraId="04EA2A96" w14:textId="77777777" w:rsidR="00D55EFE" w:rsidRPr="00CC350F" w:rsidRDefault="00D55EFE" w:rsidP="00F22B71">
      <w:pPr>
        <w:pStyle w:val="Recuodecorpodetexto"/>
        <w:spacing w:line="240" w:lineRule="auto"/>
        <w:ind w:firstLine="0"/>
        <w:rPr>
          <w:iCs/>
        </w:rPr>
      </w:pPr>
    </w:p>
    <w:p w14:paraId="31C7B744" w14:textId="2FE9B098" w:rsidR="00E6209A" w:rsidRPr="00CC350F" w:rsidRDefault="00B722DD" w:rsidP="00F22B71">
      <w:pPr>
        <w:pStyle w:val="Recuodecorpodetexto"/>
        <w:spacing w:line="240" w:lineRule="auto"/>
        <w:ind w:firstLine="0"/>
        <w:rPr>
          <w:i/>
        </w:rPr>
      </w:pPr>
      <w:r w:rsidRPr="00CC350F">
        <w:rPr>
          <w:i/>
          <w:iCs/>
        </w:rPr>
        <w:t>Baseando-se nos dados dos Relatórios Resumidos da Execução Orçamentária</w:t>
      </w:r>
      <w:r w:rsidR="00DC0573" w:rsidRPr="00CC350F">
        <w:rPr>
          <w:i/>
          <w:iCs/>
        </w:rPr>
        <w:t xml:space="preserve"> – RREO, </w:t>
      </w:r>
      <w:r w:rsidR="00A57BF3" w:rsidRPr="00CC350F">
        <w:rPr>
          <w:i/>
          <w:iCs/>
        </w:rPr>
        <w:t xml:space="preserve">referente ao período de 2012 a 2016, </w:t>
      </w:r>
      <w:r w:rsidRPr="00CC350F">
        <w:rPr>
          <w:i/>
          <w:iCs/>
        </w:rPr>
        <w:t>fornecidos pela Contadora do Municí</w:t>
      </w:r>
      <w:r w:rsidR="00A96CE6">
        <w:rPr>
          <w:i/>
          <w:iCs/>
        </w:rPr>
        <w:t>pio de Blumenau-SC, a</w:t>
      </w:r>
      <w:r w:rsidR="00A53B2E" w:rsidRPr="00CC350F">
        <w:rPr>
          <w:i/>
          <w:iCs/>
        </w:rPr>
        <w:t xml:space="preserve"> presente </w:t>
      </w:r>
      <w:r w:rsidR="00A96CE6">
        <w:rPr>
          <w:i/>
          <w:iCs/>
        </w:rPr>
        <w:t xml:space="preserve">pesquisa tem o objetivo </w:t>
      </w:r>
      <w:r w:rsidR="00A53B2E" w:rsidRPr="00CC350F">
        <w:rPr>
          <w:i/>
          <w:iCs/>
        </w:rPr>
        <w:t xml:space="preserve">analisar </w:t>
      </w:r>
      <w:r w:rsidR="00DC0573" w:rsidRPr="00CC350F">
        <w:rPr>
          <w:i/>
          <w:iCs/>
        </w:rPr>
        <w:t>a existência de</w:t>
      </w:r>
      <w:r w:rsidR="00E6209A" w:rsidRPr="00CC350F">
        <w:rPr>
          <w:i/>
          <w:iCs/>
        </w:rPr>
        <w:t xml:space="preserve"> obrigação e </w:t>
      </w:r>
      <w:r w:rsidR="00DC01B5" w:rsidRPr="00CC350F">
        <w:rPr>
          <w:i/>
          <w:iCs/>
        </w:rPr>
        <w:t>vinculação das receitas de impostos municipais com as despesas</w:t>
      </w:r>
      <w:r w:rsidR="00DC0573" w:rsidRPr="00CC350F">
        <w:rPr>
          <w:i/>
          <w:iCs/>
        </w:rPr>
        <w:t xml:space="preserve"> nas áreas de</w:t>
      </w:r>
      <w:r w:rsidR="00E6209A" w:rsidRPr="00CC350F">
        <w:rPr>
          <w:i/>
          <w:iCs/>
        </w:rPr>
        <w:t xml:space="preserve"> saúde e educação.</w:t>
      </w:r>
      <w:r w:rsidRPr="00CC350F">
        <w:rPr>
          <w:i/>
          <w:iCs/>
        </w:rPr>
        <w:t xml:space="preserve"> Observando também se houve o cumprimento dos limites mínimos impostos pela Constituição Federal</w:t>
      </w:r>
      <w:r w:rsidR="00DC01B5" w:rsidRPr="00CC350F">
        <w:rPr>
          <w:i/>
          <w:iCs/>
        </w:rPr>
        <w:t>, para despesas</w:t>
      </w:r>
      <w:r w:rsidRPr="00CC350F">
        <w:rPr>
          <w:i/>
          <w:iCs/>
        </w:rPr>
        <w:t xml:space="preserve"> com educação e saúde no município</w:t>
      </w:r>
      <w:r w:rsidR="0006607C" w:rsidRPr="00CC350F">
        <w:rPr>
          <w:i/>
          <w:iCs/>
        </w:rPr>
        <w:t xml:space="preserve"> no que diz respeito aos impostos municipais</w:t>
      </w:r>
      <w:r w:rsidRPr="00CC350F">
        <w:rPr>
          <w:i/>
          <w:iCs/>
        </w:rPr>
        <w:t>.</w:t>
      </w:r>
      <w:r w:rsidR="007C14D9" w:rsidRPr="00CC350F">
        <w:rPr>
          <w:i/>
          <w:iCs/>
        </w:rPr>
        <w:t xml:space="preserve"> </w:t>
      </w:r>
      <w:r w:rsidR="00E6209A" w:rsidRPr="00CC350F">
        <w:rPr>
          <w:i/>
        </w:rPr>
        <w:t>Diante deste exposto, o presente e</w:t>
      </w:r>
      <w:r w:rsidR="00A96CE6">
        <w:rPr>
          <w:i/>
        </w:rPr>
        <w:t>xploratório e documental analisa</w:t>
      </w:r>
      <w:r w:rsidR="0006607C" w:rsidRPr="00CC350F">
        <w:rPr>
          <w:i/>
        </w:rPr>
        <w:t xml:space="preserve"> a</w:t>
      </w:r>
      <w:r w:rsidR="00EF7AAD" w:rsidRPr="00CC350F">
        <w:rPr>
          <w:i/>
        </w:rPr>
        <w:t xml:space="preserve"> destinação</w:t>
      </w:r>
      <w:r w:rsidR="00E6209A" w:rsidRPr="00CC350F">
        <w:rPr>
          <w:i/>
        </w:rPr>
        <w:t xml:space="preserve"> </w:t>
      </w:r>
      <w:r w:rsidR="0006607C" w:rsidRPr="00CC350F">
        <w:rPr>
          <w:i/>
        </w:rPr>
        <w:t xml:space="preserve">da arrecadação </w:t>
      </w:r>
      <w:r w:rsidR="00E6209A" w:rsidRPr="00CC350F">
        <w:rPr>
          <w:i/>
        </w:rPr>
        <w:t xml:space="preserve">da receita </w:t>
      </w:r>
      <w:r w:rsidR="00DC01B5" w:rsidRPr="00CC350F">
        <w:rPr>
          <w:i/>
        </w:rPr>
        <w:t>de impostos</w:t>
      </w:r>
      <w:r w:rsidR="0006607C" w:rsidRPr="00CC350F">
        <w:rPr>
          <w:i/>
        </w:rPr>
        <w:t xml:space="preserve"> </w:t>
      </w:r>
      <w:r w:rsidR="00E6209A" w:rsidRPr="00CC350F">
        <w:rPr>
          <w:i/>
        </w:rPr>
        <w:t>municipa</w:t>
      </w:r>
      <w:r w:rsidR="00A96CE6">
        <w:rPr>
          <w:i/>
        </w:rPr>
        <w:t>is</w:t>
      </w:r>
      <w:r w:rsidR="00E6209A" w:rsidRPr="00CC350F">
        <w:rPr>
          <w:i/>
        </w:rPr>
        <w:t xml:space="preserve"> apresentada nos </w:t>
      </w:r>
      <w:r w:rsidR="00EF7AAD" w:rsidRPr="00CC350F">
        <w:rPr>
          <w:i/>
        </w:rPr>
        <w:t xml:space="preserve">Relatórios da Lei da Responsabilidade Fiscal – LRF </w:t>
      </w:r>
      <w:r w:rsidR="00DC0573" w:rsidRPr="00CC350F">
        <w:rPr>
          <w:i/>
        </w:rPr>
        <w:t>da</w:t>
      </w:r>
      <w:r w:rsidR="00E6209A" w:rsidRPr="00CC350F">
        <w:rPr>
          <w:i/>
        </w:rPr>
        <w:t xml:space="preserve"> Prefeitura Municipal da Cidade de Blumenau-SC</w:t>
      </w:r>
      <w:r w:rsidR="00DC0573" w:rsidRPr="00CC350F">
        <w:rPr>
          <w:i/>
        </w:rPr>
        <w:t>,</w:t>
      </w:r>
      <w:r w:rsidR="00E6209A" w:rsidRPr="00CC350F">
        <w:rPr>
          <w:i/>
        </w:rPr>
        <w:t xml:space="preserve"> confronta</w:t>
      </w:r>
      <w:r w:rsidR="00A96CE6">
        <w:rPr>
          <w:i/>
        </w:rPr>
        <w:t>ndo</w:t>
      </w:r>
      <w:r w:rsidR="00E6209A" w:rsidRPr="00CC350F">
        <w:rPr>
          <w:i/>
        </w:rPr>
        <w:t xml:space="preserve"> esses valores com </w:t>
      </w:r>
      <w:r w:rsidR="00EF7AAD" w:rsidRPr="00CC350F">
        <w:rPr>
          <w:i/>
        </w:rPr>
        <w:t xml:space="preserve">o que </w:t>
      </w:r>
      <w:r w:rsidR="00DC0573" w:rsidRPr="00CC350F">
        <w:rPr>
          <w:i/>
        </w:rPr>
        <w:t>rege</w:t>
      </w:r>
      <w:r w:rsidR="00EF7AAD" w:rsidRPr="00CC350F">
        <w:rPr>
          <w:i/>
        </w:rPr>
        <w:t xml:space="preserve"> a lei</w:t>
      </w:r>
      <w:r w:rsidR="00DC0573" w:rsidRPr="00CC350F">
        <w:rPr>
          <w:i/>
        </w:rPr>
        <w:t xml:space="preserve">, no que tange </w:t>
      </w:r>
      <w:r w:rsidR="00E6209A" w:rsidRPr="00CC350F">
        <w:rPr>
          <w:i/>
        </w:rPr>
        <w:t xml:space="preserve">a aplicação em percentual </w:t>
      </w:r>
      <w:r w:rsidR="00EF7AAD" w:rsidRPr="00CC350F">
        <w:rPr>
          <w:i/>
        </w:rPr>
        <w:t xml:space="preserve">mínimo </w:t>
      </w:r>
      <w:r w:rsidR="00E6209A" w:rsidRPr="00CC350F">
        <w:rPr>
          <w:i/>
        </w:rPr>
        <w:t>d</w:t>
      </w:r>
      <w:r w:rsidR="00DC01B5" w:rsidRPr="00CC350F">
        <w:rPr>
          <w:i/>
        </w:rPr>
        <w:t>as despesa</w:t>
      </w:r>
      <w:r w:rsidR="00E6209A" w:rsidRPr="00CC350F">
        <w:rPr>
          <w:i/>
        </w:rPr>
        <w:t xml:space="preserve">s </w:t>
      </w:r>
      <w:r w:rsidR="00DC0573" w:rsidRPr="00CC350F">
        <w:rPr>
          <w:i/>
        </w:rPr>
        <w:t>direcionados aos</w:t>
      </w:r>
      <w:r w:rsidR="00E6209A" w:rsidRPr="00CC350F">
        <w:rPr>
          <w:i/>
        </w:rPr>
        <w:t xml:space="preserve"> setores da saúde e educação, verificando assim, se o gestor te</w:t>
      </w:r>
      <w:r w:rsidR="00F07AB3" w:rsidRPr="00CC350F">
        <w:rPr>
          <w:i/>
        </w:rPr>
        <w:t>m</w:t>
      </w:r>
      <w:r w:rsidR="00E6209A" w:rsidRPr="00CC350F">
        <w:rPr>
          <w:i/>
        </w:rPr>
        <w:t xml:space="preserve"> cumprido o que está p</w:t>
      </w:r>
      <w:r w:rsidR="00DC01B5" w:rsidRPr="00CC350F">
        <w:rPr>
          <w:i/>
        </w:rPr>
        <w:t>revisto na Constituição Federal</w:t>
      </w:r>
      <w:r w:rsidR="00E6209A" w:rsidRPr="00CC350F">
        <w:rPr>
          <w:i/>
        </w:rPr>
        <w:t>. A pesquisa justifica-se pela impor</w:t>
      </w:r>
      <w:r w:rsidRPr="00CC350F">
        <w:rPr>
          <w:i/>
        </w:rPr>
        <w:t>tância dos cumprimentos da</w:t>
      </w:r>
      <w:r w:rsidR="00DC0573" w:rsidRPr="00CC350F">
        <w:rPr>
          <w:i/>
        </w:rPr>
        <w:t xml:space="preserve"> Lei</w:t>
      </w:r>
      <w:r w:rsidRPr="00CC350F">
        <w:rPr>
          <w:i/>
        </w:rPr>
        <w:t xml:space="preserve"> verificando se </w:t>
      </w:r>
      <w:r w:rsidR="00DC0573" w:rsidRPr="00CC350F">
        <w:rPr>
          <w:i/>
        </w:rPr>
        <w:t>as ações desenvolvidas pelo poder executivo vêm sendo</w:t>
      </w:r>
      <w:r w:rsidR="00E6209A" w:rsidRPr="00CC350F">
        <w:rPr>
          <w:i/>
        </w:rPr>
        <w:t xml:space="preserve"> execu</w:t>
      </w:r>
      <w:r w:rsidR="00EF7AAD" w:rsidRPr="00CC350F">
        <w:rPr>
          <w:i/>
        </w:rPr>
        <w:t>tadas de maneira correta e transparente</w:t>
      </w:r>
      <w:r w:rsidR="002B0CEF" w:rsidRPr="00CC350F">
        <w:rPr>
          <w:i/>
        </w:rPr>
        <w:t>, bem como se o cidadão comum consegue acesso a essas informações, para que possa ter conhecimento da maneira que foi utilizado o dinheiro público.</w:t>
      </w:r>
      <w:r w:rsidR="00A96CE6">
        <w:rPr>
          <w:i/>
        </w:rPr>
        <w:t xml:space="preserve"> Analisa-se com este trabalho que as áreas de saúde e educação não tem condições de serem mantidas apenas com os recursos municipais, sendo dependente de recursos recebíveis da União e Estado, se um destes falhar na transferência de recursos as áreas de saúde e educação do município serão prejudicadas, também concluímos que o portal da transparência não é claro e objetivo aos olhos de uma pessoa leiga no assunto, sendo de difícil acesso para encontrar relatórios específicos e de difícil compreensão, sendo que no portal não se encontram os relatórios referente aos anos anteriores a 2012.</w:t>
      </w:r>
    </w:p>
    <w:p w14:paraId="78AD8E21" w14:textId="69E5046F" w:rsidR="00712F05" w:rsidRPr="00CC350F" w:rsidRDefault="00002ACA">
      <w:pPr>
        <w:jc w:val="both"/>
        <w:rPr>
          <w:iCs/>
        </w:rPr>
      </w:pPr>
      <w:r w:rsidRPr="00CC350F">
        <w:rPr>
          <w:iCs/>
        </w:rPr>
        <w:t xml:space="preserve">                                         </w:t>
      </w:r>
    </w:p>
    <w:p w14:paraId="2F47D3BC" w14:textId="35328CD6" w:rsidR="00002ACA" w:rsidRPr="00CC350F" w:rsidRDefault="00002ACA">
      <w:pPr>
        <w:jc w:val="both"/>
      </w:pPr>
      <w:r w:rsidRPr="00CC350F">
        <w:rPr>
          <w:iCs/>
        </w:rPr>
        <w:t xml:space="preserve">                                                                                                                                                                                                                                                                                                                                                                                                                                                                                                                                                                                                                                                                                                                                                                                                                                                                                                                                                                                                                                                                                                                                                                                                                                                                                                                                                                                                                                                                                                                                                                                                                                                                                                                                                                                                                                                                                                                                                                                                                                                                                                                                                                                                                                                                                                                                                                                                                                                                                                                                                                                                                                                                                                                                                                              </w:t>
      </w:r>
    </w:p>
    <w:p w14:paraId="7192A378" w14:textId="52CD77EB" w:rsidR="00002ACA" w:rsidRPr="00CC350F" w:rsidRDefault="00002ACA">
      <w:pPr>
        <w:jc w:val="both"/>
        <w:rPr>
          <w:bCs/>
        </w:rPr>
      </w:pPr>
      <w:r w:rsidRPr="00CC350F">
        <w:rPr>
          <w:b/>
          <w:bCs/>
        </w:rPr>
        <w:t>Palavras-chave</w:t>
      </w:r>
      <w:r w:rsidRPr="00CC350F">
        <w:rPr>
          <w:bCs/>
        </w:rPr>
        <w:t xml:space="preserve">: </w:t>
      </w:r>
      <w:r w:rsidR="00A53B2E" w:rsidRPr="00CC350F">
        <w:rPr>
          <w:bCs/>
        </w:rPr>
        <w:t>Lei de Responsabilidade Fiscal</w:t>
      </w:r>
      <w:r w:rsidR="00D55EFE" w:rsidRPr="00CC350F">
        <w:rPr>
          <w:bCs/>
        </w:rPr>
        <w:t>.</w:t>
      </w:r>
      <w:r w:rsidR="00927ACE" w:rsidRPr="00CC350F">
        <w:rPr>
          <w:bCs/>
        </w:rPr>
        <w:t xml:space="preserve"> Arrecadação e Destinação.</w:t>
      </w:r>
      <w:r w:rsidR="00DC01B5" w:rsidRPr="00CC350F">
        <w:rPr>
          <w:bCs/>
        </w:rPr>
        <w:t xml:space="preserve"> Despesas</w:t>
      </w:r>
      <w:r w:rsidR="00A53B2E" w:rsidRPr="00CC350F">
        <w:rPr>
          <w:bCs/>
        </w:rPr>
        <w:t xml:space="preserve"> com Saúde e Educação.</w:t>
      </w:r>
    </w:p>
    <w:p w14:paraId="154405DF" w14:textId="09472200" w:rsidR="00A56B54" w:rsidRPr="00CC350F" w:rsidRDefault="00A56B54">
      <w:pPr>
        <w:jc w:val="both"/>
      </w:pPr>
    </w:p>
    <w:p w14:paraId="08F0077C" w14:textId="77777777" w:rsidR="00BF4166" w:rsidRPr="00CC350F" w:rsidRDefault="00BF4166">
      <w:pPr>
        <w:jc w:val="both"/>
      </w:pPr>
    </w:p>
    <w:p w14:paraId="53B56AFF" w14:textId="77777777" w:rsidR="00002ACA" w:rsidRPr="00CC350F" w:rsidRDefault="00002ACA">
      <w:pPr>
        <w:pStyle w:val="Ttulo1"/>
        <w:spacing w:line="360" w:lineRule="auto"/>
      </w:pPr>
      <w:r w:rsidRPr="00CC350F">
        <w:t>1 INTRODUÇÃO</w:t>
      </w:r>
    </w:p>
    <w:p w14:paraId="71D6A08F" w14:textId="77777777" w:rsidR="00002ACA" w:rsidRPr="00CC350F" w:rsidRDefault="00002ACA" w:rsidP="00BF6036">
      <w:pPr>
        <w:pStyle w:val="Cabealho"/>
        <w:tabs>
          <w:tab w:val="clear" w:pos="4419"/>
          <w:tab w:val="clear" w:pos="8838"/>
        </w:tabs>
        <w:spacing w:line="360" w:lineRule="auto"/>
        <w:jc w:val="both"/>
        <w:rPr>
          <w:sz w:val="24"/>
        </w:rPr>
      </w:pPr>
    </w:p>
    <w:p w14:paraId="6AE396C2" w14:textId="0DB8558B" w:rsidR="00F50F59" w:rsidRPr="00CC350F" w:rsidRDefault="00A96CE6" w:rsidP="00F50F59">
      <w:pPr>
        <w:pStyle w:val="Recuodecorpodetexto"/>
        <w:ind w:firstLine="709"/>
      </w:pPr>
      <w:r>
        <w:t>Quando</w:t>
      </w:r>
      <w:r w:rsidR="002B0CEF" w:rsidRPr="00CC350F">
        <w:t xml:space="preserve"> </w:t>
      </w:r>
      <w:r w:rsidR="00DC1986" w:rsidRPr="00CC350F">
        <w:t>fala</w:t>
      </w:r>
      <w:r>
        <w:t xml:space="preserve"> se</w:t>
      </w:r>
      <w:r w:rsidR="00DC1986" w:rsidRPr="00CC350F">
        <w:t xml:space="preserve"> de arrecadação e destinação de tributos nos cofres públicos, a primeira </w:t>
      </w:r>
      <w:r w:rsidR="006A563B" w:rsidRPr="00CC350F">
        <w:t xml:space="preserve">concepção </w:t>
      </w:r>
      <w:r w:rsidR="00DC1986" w:rsidRPr="00CC350F">
        <w:t>são os impostos pag</w:t>
      </w:r>
      <w:r w:rsidR="002B0CEF" w:rsidRPr="00CC350F">
        <w:t>os e</w:t>
      </w:r>
      <w:r w:rsidR="00DC1986" w:rsidRPr="00CC350F">
        <w:t xml:space="preserve"> repassad</w:t>
      </w:r>
      <w:r w:rsidR="00E01393" w:rsidRPr="00CC350F">
        <w:t xml:space="preserve">os ao Governo, para que </w:t>
      </w:r>
      <w:r w:rsidR="00DC1986" w:rsidRPr="00CC350F">
        <w:t>desti</w:t>
      </w:r>
      <w:r w:rsidR="00C5637B" w:rsidRPr="00CC350F">
        <w:t>n</w:t>
      </w:r>
      <w:r w:rsidR="00DC1986" w:rsidRPr="00CC350F">
        <w:t xml:space="preserve">e os valores em melhorias para </w:t>
      </w:r>
      <w:r w:rsidR="004E3ACA" w:rsidRPr="00CC350F">
        <w:t>a população</w:t>
      </w:r>
      <w:r w:rsidR="002B0CEF" w:rsidRPr="00CC350F">
        <w:t>. Porém,</w:t>
      </w:r>
      <w:r w:rsidR="00DC1986" w:rsidRPr="00CC350F">
        <w:t xml:space="preserve"> até </w:t>
      </w:r>
      <w:r w:rsidR="002B0CEF" w:rsidRPr="00CC350F">
        <w:t>retornar</w:t>
      </w:r>
      <w:r w:rsidR="00A17E21" w:rsidRPr="00CC350F">
        <w:t xml:space="preserve"> </w:t>
      </w:r>
      <w:r w:rsidR="00DC0573" w:rsidRPr="00CC350F">
        <w:t>à</w:t>
      </w:r>
      <w:r w:rsidR="00A17E21" w:rsidRPr="00CC350F">
        <w:t xml:space="preserve"> população</w:t>
      </w:r>
      <w:r w:rsidR="00A242D1" w:rsidRPr="00CC350F">
        <w:t>,</w:t>
      </w:r>
      <w:r w:rsidR="00DC1986" w:rsidRPr="00CC350F">
        <w:t xml:space="preserve"> o trâmite é longo, pois</w:t>
      </w:r>
      <w:r w:rsidR="002B0CEF" w:rsidRPr="00CC350F">
        <w:t xml:space="preserve"> mui</w:t>
      </w:r>
      <w:r w:rsidR="00A242D1" w:rsidRPr="00CC350F">
        <w:t>tas leis regem o Poder Público</w:t>
      </w:r>
      <w:r w:rsidR="00DC1986" w:rsidRPr="00CC350F">
        <w:t xml:space="preserve"> envo</w:t>
      </w:r>
      <w:r w:rsidR="0002177A" w:rsidRPr="00CC350F">
        <w:t>lve</w:t>
      </w:r>
      <w:r w:rsidR="00A242D1" w:rsidRPr="00CC350F">
        <w:t>ndo</w:t>
      </w:r>
      <w:r w:rsidR="0002177A" w:rsidRPr="00CC350F">
        <w:t xml:space="preserve"> as</w:t>
      </w:r>
      <w:r w:rsidR="002B0CEF" w:rsidRPr="00CC350F">
        <w:t xml:space="preserve"> esferas Municipal</w:t>
      </w:r>
      <w:r w:rsidR="0002177A" w:rsidRPr="00CC350F">
        <w:t>,</w:t>
      </w:r>
      <w:r w:rsidR="002B0CEF" w:rsidRPr="00CC350F">
        <w:t xml:space="preserve"> </w:t>
      </w:r>
      <w:r w:rsidR="00A17E21" w:rsidRPr="00CC350F">
        <w:t xml:space="preserve">Estadual e </w:t>
      </w:r>
      <w:r w:rsidR="004E3ACA" w:rsidRPr="00CC350F">
        <w:t>Federal</w:t>
      </w:r>
      <w:r w:rsidR="002B0CEF" w:rsidRPr="00CC350F">
        <w:t>.</w:t>
      </w:r>
      <w:r w:rsidR="00C5637B" w:rsidRPr="00CC350F">
        <w:t xml:space="preserve"> No decorrer deste </w:t>
      </w:r>
      <w:r w:rsidR="00C5637B" w:rsidRPr="00CC350F">
        <w:lastRenderedPageBreak/>
        <w:t xml:space="preserve">trabalho </w:t>
      </w:r>
      <w:r w:rsidR="006A563B" w:rsidRPr="00CC350F">
        <w:t xml:space="preserve">explana-se </w:t>
      </w:r>
      <w:r w:rsidR="00C5637B" w:rsidRPr="00CC350F">
        <w:t xml:space="preserve">um pouco mais sobre as Leis que vigoram </w:t>
      </w:r>
      <w:r w:rsidR="004E3ACA" w:rsidRPr="00CC350F">
        <w:t xml:space="preserve">no Brasil </w:t>
      </w:r>
      <w:r w:rsidR="00C5637B" w:rsidRPr="00CC350F">
        <w:t>referente aos impostos arrecadados e sua destinação</w:t>
      </w:r>
      <w:r w:rsidR="004E3ACA" w:rsidRPr="00CC350F">
        <w:t xml:space="preserve"> a população,</w:t>
      </w:r>
      <w:r w:rsidR="00C5637B" w:rsidRPr="00CC350F">
        <w:t xml:space="preserve"> </w:t>
      </w:r>
      <w:r w:rsidR="002B0CEF" w:rsidRPr="00CC350F">
        <w:t>quanto aos r</w:t>
      </w:r>
      <w:r w:rsidR="00F17C21" w:rsidRPr="00CC350F">
        <w:t>ecursos para a saúde e educação</w:t>
      </w:r>
      <w:r w:rsidR="00C5637B" w:rsidRPr="00CC350F">
        <w:t>.</w:t>
      </w:r>
      <w:r w:rsidR="006C0997" w:rsidRPr="00CC350F">
        <w:t xml:space="preserve"> </w:t>
      </w:r>
      <w:r w:rsidR="00C5637B" w:rsidRPr="00CC350F">
        <w:t xml:space="preserve">A Constituição Federal </w:t>
      </w:r>
      <w:r w:rsidR="004E3ACA" w:rsidRPr="00CC350F">
        <w:t xml:space="preserve">Brasileira </w:t>
      </w:r>
      <w:r w:rsidR="00C5637B" w:rsidRPr="00CC350F">
        <w:t>de 1988</w:t>
      </w:r>
      <w:r w:rsidR="00DC0573" w:rsidRPr="00CC350F">
        <w:t xml:space="preserve"> e a Lei de Responsabilidade Fiscal - LRF</w:t>
      </w:r>
      <w:r w:rsidR="00C5637B" w:rsidRPr="00CC350F">
        <w:t xml:space="preserve">, </w:t>
      </w:r>
      <w:r w:rsidR="002B0CEF" w:rsidRPr="00CC350F">
        <w:t>prev</w:t>
      </w:r>
      <w:r w:rsidR="00DC0573" w:rsidRPr="00CC350F">
        <w:t>eem</w:t>
      </w:r>
      <w:r w:rsidR="00866B72" w:rsidRPr="00CC350F">
        <w:t xml:space="preserve"> a</w:t>
      </w:r>
      <w:r w:rsidR="00C5637B" w:rsidRPr="00CC350F">
        <w:t xml:space="preserve">s regras a serem seguidas </w:t>
      </w:r>
      <w:r w:rsidR="00866B72" w:rsidRPr="00CC350F">
        <w:t>para destinaç</w:t>
      </w:r>
      <w:r w:rsidR="00F17C21" w:rsidRPr="00CC350F">
        <w:t>ão da receita com despesa</w:t>
      </w:r>
      <w:r w:rsidR="006C0997" w:rsidRPr="00CC350F">
        <w:t xml:space="preserve"> </w:t>
      </w:r>
      <w:r w:rsidR="00093145" w:rsidRPr="00CC350F">
        <w:t>na área da</w:t>
      </w:r>
      <w:r w:rsidR="006C0997" w:rsidRPr="00CC350F">
        <w:t xml:space="preserve"> </w:t>
      </w:r>
      <w:r w:rsidR="00866B72" w:rsidRPr="00CC350F">
        <w:t>educação</w:t>
      </w:r>
      <w:r w:rsidR="00EF7AAD" w:rsidRPr="00CC350F">
        <w:t xml:space="preserve"> e</w:t>
      </w:r>
      <w:r w:rsidR="006C0997" w:rsidRPr="00CC350F">
        <w:t xml:space="preserve"> </w:t>
      </w:r>
      <w:r w:rsidR="00A57BF3" w:rsidRPr="00CC350F">
        <w:t>d</w:t>
      </w:r>
      <w:r w:rsidR="006C0997" w:rsidRPr="00CC350F">
        <w:t>a</w:t>
      </w:r>
      <w:r w:rsidR="00EF7AAD" w:rsidRPr="00CC350F">
        <w:t xml:space="preserve"> saúde</w:t>
      </w:r>
      <w:r w:rsidR="00DC0573" w:rsidRPr="00CC350F">
        <w:t>.</w:t>
      </w:r>
      <w:r w:rsidR="00EF7AAD" w:rsidRPr="00CC350F">
        <w:t xml:space="preserve"> </w:t>
      </w:r>
    </w:p>
    <w:p w14:paraId="4602DD04" w14:textId="77777777" w:rsidR="00F50F59" w:rsidRPr="00CC350F" w:rsidRDefault="00F50F59" w:rsidP="00F50F59">
      <w:pPr>
        <w:pStyle w:val="Recuodecorpodetexto"/>
        <w:ind w:firstLine="709"/>
      </w:pPr>
    </w:p>
    <w:p w14:paraId="401D3DE6" w14:textId="30A37AC0" w:rsidR="00EF7AAD" w:rsidRPr="00CC350F" w:rsidRDefault="00A53B2E" w:rsidP="00BF6036">
      <w:pPr>
        <w:pStyle w:val="Recuodecorpodetexto"/>
        <w:ind w:firstLine="709"/>
      </w:pPr>
      <w:r w:rsidRPr="00CC350F">
        <w:t xml:space="preserve">Com o crescimento populacional na cidade de Blumenau e no mundo todo, e a situação econômica desfavorável, aumentou-se a demanda por ações e serviços básicos em saúde pública e educação. Nos dias atuais constata-se um agravamento da crise nacional nesses dois setores, segundo a maioria dos gestores, esses acontecimentos </w:t>
      </w:r>
      <w:r w:rsidR="00A96CE6">
        <w:t xml:space="preserve">ocorrem </w:t>
      </w:r>
      <w:r w:rsidRPr="00CC350F">
        <w:t>devido à escassez de recursos públicos e o grande aumento populacional, que consequentemente eleva os gastos públicos, gerando necessidade de maiores repasses de recursos nessas áreas.</w:t>
      </w:r>
      <w:r w:rsidR="00EF7AAD" w:rsidRPr="00CC350F">
        <w:t xml:space="preserve"> </w:t>
      </w:r>
      <w:r w:rsidRPr="00CC350F">
        <w:t>Diante desse quadro</w:t>
      </w:r>
      <w:r w:rsidR="00093145" w:rsidRPr="00CC350F">
        <w:t xml:space="preserve"> econômico</w:t>
      </w:r>
      <w:r w:rsidRPr="00CC350F">
        <w:t>, verifica-se a necessidade de gerenciar com maior eficiência e eficácia a utilização do dinheiro público, que passa a ser um importante instrumento na aplicação dos recursos dis</w:t>
      </w:r>
      <w:r w:rsidR="00EF7AAD" w:rsidRPr="00CC350F">
        <w:t>poníveis para saúde e educação.</w:t>
      </w:r>
    </w:p>
    <w:p w14:paraId="7BD46E91" w14:textId="77777777" w:rsidR="00EF7AAD" w:rsidRPr="00CC350F" w:rsidRDefault="00EF7AAD" w:rsidP="00EF7AAD">
      <w:pPr>
        <w:pStyle w:val="Recuodecorpodetexto"/>
        <w:ind w:firstLine="709"/>
      </w:pPr>
    </w:p>
    <w:p w14:paraId="44D5AB0C" w14:textId="56BD8828" w:rsidR="00A53B2E" w:rsidRPr="00CC350F" w:rsidRDefault="00A53B2E" w:rsidP="00BF6036">
      <w:pPr>
        <w:pStyle w:val="Recuodecorpodetexto"/>
        <w:spacing w:line="240" w:lineRule="auto"/>
        <w:ind w:left="2268" w:firstLine="0"/>
        <w:rPr>
          <w:sz w:val="20"/>
          <w:szCs w:val="20"/>
        </w:rPr>
      </w:pPr>
      <w:r w:rsidRPr="00CC350F">
        <w:rPr>
          <w:sz w:val="20"/>
          <w:szCs w:val="20"/>
        </w:rPr>
        <w:t xml:space="preserve">“Para se alcançar melhores </w:t>
      </w:r>
      <w:r w:rsidR="001B539A" w:rsidRPr="00CC350F">
        <w:rPr>
          <w:sz w:val="20"/>
          <w:szCs w:val="20"/>
        </w:rPr>
        <w:t>resultados e proporcionar uma melhor utilização e controle dos recursos nele aplicados, além de fornecer aos formuladores de políticas sociais e aos gestores de programas dados importantes para o desempenho de políticas mais consistentes e para a gestão pública mais eficaz” (COSTA e CASTANHAR, 2003, p.971).</w:t>
      </w:r>
    </w:p>
    <w:p w14:paraId="11BE4AAC" w14:textId="77777777" w:rsidR="00126C32" w:rsidRPr="00CC350F" w:rsidRDefault="00126C32" w:rsidP="003C4735">
      <w:pPr>
        <w:pStyle w:val="Recuodecorpodetexto"/>
        <w:ind w:firstLine="709"/>
      </w:pPr>
    </w:p>
    <w:p w14:paraId="2C81FD80" w14:textId="1960DEC1" w:rsidR="001B539A" w:rsidRPr="00CC350F" w:rsidRDefault="00B214A2" w:rsidP="003C4735">
      <w:pPr>
        <w:pStyle w:val="Recuodecorpodetexto"/>
        <w:ind w:firstLine="709"/>
      </w:pPr>
      <w:r w:rsidRPr="00CC350F">
        <w:t>Com a elaboração da Lei de Responsabilid</w:t>
      </w:r>
      <w:r w:rsidR="00F17C21" w:rsidRPr="00CC350F">
        <w:t>ade Fiscal – LRF vigente em 2000</w:t>
      </w:r>
      <w:r w:rsidRPr="00CC350F">
        <w:t>, iniciou-se um marco definitivo no caminho da transparência, no equilíbrio fiscal e na moralização da gestão pública. A LRF veio como instrumento fiscalizador e punitivo, com parâmetros criados para definir limites de aplicações em despesas com relação à receita, os quais passaram a ser ferramentas obrigatórias de análise, visando com que os gestores efetuem o cumprimento da legalidade, melhor gerenciamento e controle dos gastos públicos. De acordo com as pesquisas realizadas</w:t>
      </w:r>
      <w:r w:rsidR="001B539A" w:rsidRPr="00CC350F">
        <w:t xml:space="preserve">, </w:t>
      </w:r>
      <w:r w:rsidRPr="00CC350F">
        <w:t xml:space="preserve">leva-se a </w:t>
      </w:r>
      <w:r w:rsidR="001B539A" w:rsidRPr="00CC350F">
        <w:t>reflet</w:t>
      </w:r>
      <w:r w:rsidRPr="00CC350F">
        <w:t>ir: Será</w:t>
      </w:r>
      <w:r w:rsidR="00F17C21" w:rsidRPr="00CC350F">
        <w:t xml:space="preserve"> que o gestor público atende </w:t>
      </w:r>
      <w:r w:rsidRPr="00CC350F">
        <w:t>a Constituição Federal, no que tange os percentuais mínimos gastos com educação e saúde</w:t>
      </w:r>
      <w:r w:rsidR="001B539A" w:rsidRPr="00CC350F">
        <w:t xml:space="preserve">? </w:t>
      </w:r>
      <w:r w:rsidRPr="00CC350F">
        <w:t>Esses valores são de fácil acesso aos cidadãos, de acordo com as exigências da LRF? Existe alguma vinculação direta dos impostos municipais com os gastos de educação e saúde?</w:t>
      </w:r>
    </w:p>
    <w:p w14:paraId="23F4FFD6" w14:textId="77777777" w:rsidR="003F0202" w:rsidRPr="00CC350F" w:rsidRDefault="003F0202" w:rsidP="003C4735">
      <w:pPr>
        <w:pStyle w:val="Recuodecorpodetexto"/>
        <w:ind w:firstLine="709"/>
      </w:pPr>
    </w:p>
    <w:p w14:paraId="7FE0AE4F" w14:textId="0A29331C" w:rsidR="00DC0573" w:rsidRPr="00CC350F" w:rsidRDefault="00A46A38">
      <w:pPr>
        <w:spacing w:line="360" w:lineRule="auto"/>
        <w:ind w:firstLine="709"/>
        <w:jc w:val="both"/>
      </w:pPr>
      <w:r w:rsidRPr="00CC350F">
        <w:t>Diante deste cenário, analisa-se</w:t>
      </w:r>
      <w:r w:rsidR="00F8451F" w:rsidRPr="00CC350F">
        <w:t>,</w:t>
      </w:r>
      <w:r w:rsidRPr="00CC350F">
        <w:t xml:space="preserve"> </w:t>
      </w:r>
      <w:r w:rsidR="00F8451F" w:rsidRPr="00CC350F">
        <w:t>através dos R</w:t>
      </w:r>
      <w:r w:rsidR="003F6336" w:rsidRPr="00CC350F">
        <w:t xml:space="preserve">elatórios </w:t>
      </w:r>
      <w:r w:rsidR="00F8451F" w:rsidRPr="00CC350F">
        <w:t>R</w:t>
      </w:r>
      <w:r w:rsidR="003F6336" w:rsidRPr="00CC350F">
        <w:t xml:space="preserve">esumidos da </w:t>
      </w:r>
      <w:r w:rsidR="00F8451F" w:rsidRPr="00CC350F">
        <w:t>E</w:t>
      </w:r>
      <w:r w:rsidR="003F6336" w:rsidRPr="00CC350F">
        <w:t xml:space="preserve">xecução </w:t>
      </w:r>
      <w:r w:rsidR="00F8451F" w:rsidRPr="00CC350F">
        <w:t>O</w:t>
      </w:r>
      <w:r w:rsidR="003F6336" w:rsidRPr="00CC350F">
        <w:t>rçamentária – RREO dos anos de 2012 a 2016,</w:t>
      </w:r>
      <w:r w:rsidR="00F8451F" w:rsidRPr="00CC350F">
        <w:t xml:space="preserve"> disponibili</w:t>
      </w:r>
      <w:r w:rsidR="00A96CE6">
        <w:t>zados pela Contadora de Blumenau,</w:t>
      </w:r>
      <w:r w:rsidR="00F8451F" w:rsidRPr="00CC350F">
        <w:t xml:space="preserve"> </w:t>
      </w:r>
      <w:r w:rsidRPr="00CC350F">
        <w:t xml:space="preserve">as aplicações dos recursos para a saúde e educação, investigando se estão sendo repassados corretamente </w:t>
      </w:r>
      <w:r w:rsidR="006C4836" w:rsidRPr="00CC350F">
        <w:t>os percentuais exigidos por</w:t>
      </w:r>
      <w:r w:rsidRPr="00CC350F">
        <w:t xml:space="preserve"> lei, </w:t>
      </w:r>
      <w:r w:rsidR="00B214A2" w:rsidRPr="00CC350F">
        <w:t>da arrecadação</w:t>
      </w:r>
      <w:r w:rsidRPr="00CC350F">
        <w:t xml:space="preserve"> d</w:t>
      </w:r>
      <w:r w:rsidR="00777DC3" w:rsidRPr="00CC350F">
        <w:t>e</w:t>
      </w:r>
      <w:r w:rsidRPr="00CC350F">
        <w:t xml:space="preserve"> receita </w:t>
      </w:r>
      <w:r w:rsidR="00F17C21" w:rsidRPr="00CC350F">
        <w:t>dos impostos</w:t>
      </w:r>
      <w:r w:rsidR="006C4836" w:rsidRPr="00CC350F">
        <w:t xml:space="preserve"> </w:t>
      </w:r>
      <w:r w:rsidRPr="00CC350F">
        <w:t>municipa</w:t>
      </w:r>
      <w:r w:rsidR="006C4836" w:rsidRPr="00CC350F">
        <w:t>is</w:t>
      </w:r>
      <w:r w:rsidR="00B214A2" w:rsidRPr="00CC350F">
        <w:t>. Através de análise dos relatórios da LRF, criou-se tabelas e gráficos para auxílio na apuração dos resultados d</w:t>
      </w:r>
      <w:r w:rsidR="00A57BF3" w:rsidRPr="00CC350F">
        <w:t>esta pesquisa, após confrontou-se</w:t>
      </w:r>
      <w:r w:rsidR="00F17C21" w:rsidRPr="00CC350F">
        <w:t xml:space="preserve"> com a Constituição Federal</w:t>
      </w:r>
      <w:r w:rsidR="00B214A2" w:rsidRPr="00CC350F">
        <w:t xml:space="preserve"> e outras leis pertinentes</w:t>
      </w:r>
      <w:r w:rsidR="003F6336" w:rsidRPr="00CC350F">
        <w:t>,</w:t>
      </w:r>
      <w:r w:rsidR="00B214A2" w:rsidRPr="00CC350F">
        <w:t xml:space="preserve"> </w:t>
      </w:r>
      <w:r w:rsidR="00A57BF3" w:rsidRPr="00CC350F">
        <w:t xml:space="preserve">e </w:t>
      </w:r>
      <w:r w:rsidR="00B214A2" w:rsidRPr="00CC350F">
        <w:t>conclui</w:t>
      </w:r>
      <w:r w:rsidR="00A57BF3" w:rsidRPr="00CC350F">
        <w:t>u</w:t>
      </w:r>
      <w:r w:rsidR="00B214A2" w:rsidRPr="00CC350F">
        <w:t xml:space="preserve">-se que o gestor público </w:t>
      </w:r>
      <w:r w:rsidR="003F6336" w:rsidRPr="00CC350F">
        <w:t>se utiliza</w:t>
      </w:r>
      <w:r w:rsidR="00B214A2" w:rsidRPr="00CC350F">
        <w:t xml:space="preserve"> de percentuais mínimos atendendo a legislação vigente, e </w:t>
      </w:r>
      <w:r w:rsidR="00B214A2" w:rsidRPr="00CC350F">
        <w:lastRenderedPageBreak/>
        <w:t xml:space="preserve">que os relatórios são divulgados conforme exige a LRF, além disso, no decorrer desta pesquisa, obteve-se </w:t>
      </w:r>
      <w:r w:rsidR="003F6336" w:rsidRPr="00CC350F">
        <w:t>ajuda da contadora do município e outros funcionários da Prefeitura Municipal para melhor entendimento da aplicação dos gastos mínimos</w:t>
      </w:r>
      <w:r w:rsidR="00A57BF3" w:rsidRPr="00CC350F">
        <w:t>.</w:t>
      </w:r>
    </w:p>
    <w:p w14:paraId="7A6AD3B8" w14:textId="3E6C2965" w:rsidR="00F17C21" w:rsidRDefault="00F17C21">
      <w:pPr>
        <w:spacing w:line="360" w:lineRule="auto"/>
        <w:ind w:firstLine="709"/>
        <w:jc w:val="both"/>
      </w:pPr>
    </w:p>
    <w:p w14:paraId="567CECEB" w14:textId="77777777" w:rsidR="001C0295" w:rsidRPr="00CC350F" w:rsidRDefault="001C0295">
      <w:pPr>
        <w:spacing w:line="360" w:lineRule="auto"/>
        <w:ind w:firstLine="709"/>
        <w:jc w:val="both"/>
      </w:pPr>
    </w:p>
    <w:p w14:paraId="6677BD94" w14:textId="3BFB08B6" w:rsidR="007C6080" w:rsidRPr="00CC350F" w:rsidRDefault="00002ACA" w:rsidP="001D01F5">
      <w:pPr>
        <w:pStyle w:val="Ttulo1"/>
        <w:spacing w:line="360" w:lineRule="auto"/>
        <w:rPr>
          <w:b w:val="0"/>
        </w:rPr>
      </w:pPr>
      <w:r w:rsidRPr="00CC350F">
        <w:rPr>
          <w:bCs/>
        </w:rPr>
        <w:t xml:space="preserve">2 </w:t>
      </w:r>
      <w:r w:rsidR="001D01F5" w:rsidRPr="00CC350F">
        <w:rPr>
          <w:bCs/>
        </w:rPr>
        <w:t>A CIDADE DE BLUMENAU-SC</w:t>
      </w:r>
    </w:p>
    <w:p w14:paraId="1AB0CA88" w14:textId="77777777" w:rsidR="007C6080" w:rsidRPr="00CC350F" w:rsidRDefault="007C6080" w:rsidP="003C4735">
      <w:pPr>
        <w:pStyle w:val="NormalWeb"/>
        <w:spacing w:before="0" w:beforeAutospacing="0" w:after="0" w:afterAutospacing="0" w:line="360" w:lineRule="auto"/>
        <w:ind w:firstLine="709"/>
        <w:jc w:val="both"/>
        <w:rPr>
          <w:szCs w:val="20"/>
        </w:rPr>
      </w:pPr>
    </w:p>
    <w:p w14:paraId="395C1DE9" w14:textId="63AE2784" w:rsidR="001D01F5" w:rsidRPr="00CC350F" w:rsidRDefault="007C6080" w:rsidP="001D01F5">
      <w:pPr>
        <w:pStyle w:val="NormalWeb"/>
        <w:spacing w:before="0" w:beforeAutospacing="0" w:after="0" w:afterAutospacing="0" w:line="360" w:lineRule="auto"/>
        <w:ind w:firstLine="709"/>
        <w:jc w:val="both"/>
        <w:rPr>
          <w:szCs w:val="20"/>
        </w:rPr>
      </w:pPr>
      <w:r w:rsidRPr="00CC350F">
        <w:rPr>
          <w:szCs w:val="20"/>
        </w:rPr>
        <w:t>O Município de Blumenau f</w:t>
      </w:r>
      <w:r w:rsidR="006C0997" w:rsidRPr="00CC350F">
        <w:rPr>
          <w:szCs w:val="20"/>
        </w:rPr>
        <w:t>oi fundado no ano de 1.850</w:t>
      </w:r>
      <w:r w:rsidR="00D01785" w:rsidRPr="00CC350F">
        <w:rPr>
          <w:szCs w:val="20"/>
        </w:rPr>
        <w:t>,</w:t>
      </w:r>
      <w:r w:rsidR="006C0997" w:rsidRPr="00CC350F">
        <w:rPr>
          <w:szCs w:val="20"/>
        </w:rPr>
        <w:t xml:space="preserve"> pelo </w:t>
      </w:r>
      <w:r w:rsidRPr="00CC350F">
        <w:rPr>
          <w:szCs w:val="20"/>
        </w:rPr>
        <w:t>filósofo alemão Hermann Bruno Otto Blumenau</w:t>
      </w:r>
      <w:r w:rsidR="00E116D7" w:rsidRPr="00CC350F">
        <w:rPr>
          <w:szCs w:val="20"/>
        </w:rPr>
        <w:t xml:space="preserve"> segundo Silva (1995, p.18)</w:t>
      </w:r>
      <w:r w:rsidRPr="00CC350F">
        <w:rPr>
          <w:szCs w:val="20"/>
        </w:rPr>
        <w:t>,</w:t>
      </w:r>
      <w:r w:rsidR="00E116D7" w:rsidRPr="00CC350F">
        <w:rPr>
          <w:szCs w:val="20"/>
        </w:rPr>
        <w:t xml:space="preserve"> e</w:t>
      </w:r>
      <w:r w:rsidRPr="00CC350F">
        <w:rPr>
          <w:szCs w:val="20"/>
        </w:rPr>
        <w:t xml:space="preserve"> hoje é conhecida por ser </w:t>
      </w:r>
      <w:r w:rsidR="00A96CE6">
        <w:rPr>
          <w:szCs w:val="20"/>
        </w:rPr>
        <w:t>uma das</w:t>
      </w:r>
      <w:r w:rsidRPr="00CC350F">
        <w:rPr>
          <w:szCs w:val="20"/>
        </w:rPr>
        <w:t xml:space="preserve"> cidade</w:t>
      </w:r>
      <w:r w:rsidR="00A96CE6">
        <w:rPr>
          <w:szCs w:val="20"/>
        </w:rPr>
        <w:t>s</w:t>
      </w:r>
      <w:r w:rsidRPr="00CC350F">
        <w:rPr>
          <w:szCs w:val="20"/>
        </w:rPr>
        <w:t xml:space="preserve"> mais alemã do Brasil, devido </w:t>
      </w:r>
      <w:r w:rsidR="006C0997" w:rsidRPr="00CC350F">
        <w:rPr>
          <w:szCs w:val="20"/>
        </w:rPr>
        <w:t xml:space="preserve">às fortes características </w:t>
      </w:r>
      <w:r w:rsidR="003F6336" w:rsidRPr="00CC350F">
        <w:rPr>
          <w:szCs w:val="20"/>
        </w:rPr>
        <w:t>europeias</w:t>
      </w:r>
      <w:r w:rsidRPr="00CC350F">
        <w:rPr>
          <w:szCs w:val="20"/>
        </w:rPr>
        <w:t xml:space="preserve"> em suas arquiteturas, gastronomia e festas, é nesta cidade que </w:t>
      </w:r>
      <w:r w:rsidR="00DC1986" w:rsidRPr="00CC350F">
        <w:rPr>
          <w:szCs w:val="20"/>
        </w:rPr>
        <w:t xml:space="preserve">está </w:t>
      </w:r>
      <w:r w:rsidRPr="00CC350F">
        <w:rPr>
          <w:szCs w:val="20"/>
        </w:rPr>
        <w:t>abriga</w:t>
      </w:r>
      <w:r w:rsidR="00DC1986" w:rsidRPr="00CC350F">
        <w:rPr>
          <w:szCs w:val="20"/>
        </w:rPr>
        <w:t>da</w:t>
      </w:r>
      <w:r w:rsidRPr="00CC350F">
        <w:rPr>
          <w:szCs w:val="20"/>
        </w:rPr>
        <w:t xml:space="preserve"> a Oktoberfest, segunda maior festa de cerveja do mundo que acontece todos os anos</w:t>
      </w:r>
      <w:r w:rsidR="00E116D7" w:rsidRPr="00CC350F">
        <w:rPr>
          <w:szCs w:val="20"/>
        </w:rPr>
        <w:t>,</w:t>
      </w:r>
      <w:r w:rsidRPr="00CC350F">
        <w:rPr>
          <w:szCs w:val="20"/>
        </w:rPr>
        <w:t xml:space="preserve"> no mês de outubro</w:t>
      </w:r>
      <w:r w:rsidR="00E116D7" w:rsidRPr="00CC350F">
        <w:rPr>
          <w:szCs w:val="20"/>
        </w:rPr>
        <w:t>,</w:t>
      </w:r>
      <w:r w:rsidRPr="00CC350F">
        <w:rPr>
          <w:szCs w:val="20"/>
        </w:rPr>
        <w:t xml:space="preserve"> no parque Vila Germânica. A cidade</w:t>
      </w:r>
      <w:r w:rsidR="000C7B9F" w:rsidRPr="00CC350F">
        <w:rPr>
          <w:szCs w:val="20"/>
        </w:rPr>
        <w:t>,</w:t>
      </w:r>
      <w:r w:rsidRPr="00CC350F">
        <w:rPr>
          <w:szCs w:val="20"/>
        </w:rPr>
        <w:t xml:space="preserve"> hoje</w:t>
      </w:r>
      <w:r w:rsidR="000C7B9F" w:rsidRPr="00CC350F">
        <w:rPr>
          <w:szCs w:val="20"/>
        </w:rPr>
        <w:t>,</w:t>
      </w:r>
      <w:r w:rsidRPr="00CC350F">
        <w:rPr>
          <w:szCs w:val="20"/>
        </w:rPr>
        <w:t xml:space="preserve"> com mais de 165 anos se destaca também pela infraestrutura, mão de obra qualificada, e qualidade na educação e saúde.</w:t>
      </w:r>
    </w:p>
    <w:p w14:paraId="5BB37FFA" w14:textId="77777777" w:rsidR="001D01F5" w:rsidRPr="00CC350F" w:rsidRDefault="001D01F5" w:rsidP="001D01F5">
      <w:pPr>
        <w:pStyle w:val="NormalWeb"/>
        <w:spacing w:before="0" w:beforeAutospacing="0" w:after="0" w:afterAutospacing="0" w:line="360" w:lineRule="auto"/>
        <w:ind w:firstLine="709"/>
        <w:jc w:val="both"/>
        <w:rPr>
          <w:szCs w:val="20"/>
        </w:rPr>
      </w:pPr>
    </w:p>
    <w:p w14:paraId="1DF452CE" w14:textId="7B2AFE1C" w:rsidR="001D01F5" w:rsidRPr="00CC350F" w:rsidRDefault="00BF6036" w:rsidP="00BF6036">
      <w:pPr>
        <w:pStyle w:val="NormalWeb"/>
        <w:spacing w:before="0" w:beforeAutospacing="0" w:after="0" w:afterAutospacing="0"/>
        <w:ind w:left="2123" w:firstLine="1"/>
        <w:rPr>
          <w:sz w:val="20"/>
          <w:szCs w:val="20"/>
        </w:rPr>
      </w:pPr>
      <w:r w:rsidRPr="00CC350F">
        <w:rPr>
          <w:sz w:val="20"/>
          <w:szCs w:val="20"/>
        </w:rPr>
        <w:t xml:space="preserve">         FIGURA 1 – POPULAÇÃO BLUMENAUENSE.</w:t>
      </w:r>
    </w:p>
    <w:p w14:paraId="41197689" w14:textId="77777777" w:rsidR="001D01F5" w:rsidRPr="00CC350F" w:rsidRDefault="001D01F5" w:rsidP="00BF6036">
      <w:pPr>
        <w:pStyle w:val="NormalWeb"/>
        <w:spacing w:before="0" w:beforeAutospacing="0" w:after="0" w:afterAutospacing="0"/>
        <w:ind w:firstLine="709"/>
        <w:jc w:val="center"/>
        <w:rPr>
          <w:noProof/>
        </w:rPr>
      </w:pPr>
      <w:r w:rsidRPr="00CC350F">
        <w:rPr>
          <w:noProof/>
        </w:rPr>
        <w:drawing>
          <wp:inline distT="0" distB="0" distL="0" distR="0" wp14:anchorId="5FD9DD6B" wp14:editId="44103022">
            <wp:extent cx="3276600" cy="1695450"/>
            <wp:effectExtent l="0" t="0" r="0"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6600" cy="1695450"/>
                    </a:xfrm>
                    <a:prstGeom prst="rect">
                      <a:avLst/>
                    </a:prstGeom>
                    <a:noFill/>
                    <a:ln>
                      <a:noFill/>
                    </a:ln>
                  </pic:spPr>
                </pic:pic>
              </a:graphicData>
            </a:graphic>
          </wp:inline>
        </w:drawing>
      </w:r>
    </w:p>
    <w:p w14:paraId="52EF1742" w14:textId="49E8BB97" w:rsidR="001D01F5" w:rsidRPr="00CC350F" w:rsidRDefault="00BF6036" w:rsidP="00BF6036">
      <w:pPr>
        <w:pStyle w:val="NormalWeb"/>
        <w:spacing w:before="0" w:beforeAutospacing="0" w:after="0" w:afterAutospacing="0"/>
        <w:ind w:left="2123" w:firstLine="1"/>
        <w:rPr>
          <w:noProof/>
          <w:sz w:val="20"/>
          <w:szCs w:val="20"/>
        </w:rPr>
      </w:pPr>
      <w:r w:rsidRPr="00CC350F">
        <w:rPr>
          <w:noProof/>
          <w:sz w:val="20"/>
          <w:szCs w:val="20"/>
        </w:rPr>
        <w:t xml:space="preserve">         FONTE: IBGE</w:t>
      </w:r>
      <w:r w:rsidR="00927ACE" w:rsidRPr="00CC350F">
        <w:rPr>
          <w:noProof/>
          <w:sz w:val="20"/>
          <w:szCs w:val="20"/>
        </w:rPr>
        <w:t xml:space="preserve"> (2016)</w:t>
      </w:r>
      <w:r w:rsidRPr="00CC350F">
        <w:rPr>
          <w:noProof/>
          <w:sz w:val="20"/>
          <w:szCs w:val="20"/>
        </w:rPr>
        <w:t>.</w:t>
      </w:r>
    </w:p>
    <w:p w14:paraId="10417623" w14:textId="77777777" w:rsidR="001D01F5" w:rsidRPr="00CC350F" w:rsidRDefault="001D01F5" w:rsidP="00BF6036">
      <w:pPr>
        <w:pStyle w:val="NormalWeb"/>
        <w:spacing w:before="0" w:beforeAutospacing="0" w:after="0" w:afterAutospacing="0" w:line="360" w:lineRule="auto"/>
        <w:ind w:firstLine="709"/>
        <w:jc w:val="center"/>
        <w:rPr>
          <w:noProof/>
          <w:sz w:val="20"/>
          <w:szCs w:val="20"/>
        </w:rPr>
      </w:pPr>
    </w:p>
    <w:p w14:paraId="12C1C3BF" w14:textId="11674CC8" w:rsidR="007C6080" w:rsidRPr="00CC350F" w:rsidRDefault="003F6336" w:rsidP="003C4735">
      <w:pPr>
        <w:pStyle w:val="NormalWeb"/>
        <w:spacing w:before="0" w:beforeAutospacing="0" w:after="0" w:afterAutospacing="0" w:line="360" w:lineRule="auto"/>
        <w:ind w:firstLine="709"/>
        <w:jc w:val="both"/>
        <w:rPr>
          <w:szCs w:val="20"/>
        </w:rPr>
      </w:pPr>
      <w:r w:rsidRPr="00CC350F">
        <w:rPr>
          <w:szCs w:val="20"/>
        </w:rPr>
        <w:t>Segundo</w:t>
      </w:r>
      <w:r w:rsidRPr="00CC350F">
        <w:rPr>
          <w:i/>
          <w:szCs w:val="20"/>
        </w:rPr>
        <w:t xml:space="preserve"> sítio </w:t>
      </w:r>
      <w:r w:rsidRPr="00CC350F">
        <w:rPr>
          <w:szCs w:val="20"/>
        </w:rPr>
        <w:t xml:space="preserve">do IBGE, </w:t>
      </w:r>
      <w:r w:rsidR="007C6080" w:rsidRPr="00CC350F">
        <w:rPr>
          <w:szCs w:val="20"/>
        </w:rPr>
        <w:t>Blumenau é a terceira cid</w:t>
      </w:r>
      <w:r w:rsidR="002A5E33" w:rsidRPr="00CC350F">
        <w:rPr>
          <w:szCs w:val="20"/>
        </w:rPr>
        <w:t>ade mais populosa do Estado de S</w:t>
      </w:r>
      <w:r w:rsidR="007C6080" w:rsidRPr="00CC350F">
        <w:rPr>
          <w:szCs w:val="20"/>
        </w:rPr>
        <w:t>anta Catarina, ficando apenas atrás de Joinville e Florianópolis</w:t>
      </w:r>
      <w:r w:rsidR="00B57FC0" w:rsidRPr="00CC350F">
        <w:rPr>
          <w:szCs w:val="20"/>
        </w:rPr>
        <w:t>. C</w:t>
      </w:r>
      <w:r w:rsidR="00A52E60" w:rsidRPr="00CC350F">
        <w:rPr>
          <w:szCs w:val="20"/>
        </w:rPr>
        <w:t>om mais de 340</w:t>
      </w:r>
      <w:r w:rsidR="00EC5068" w:rsidRPr="00CC350F">
        <w:rPr>
          <w:szCs w:val="20"/>
        </w:rPr>
        <w:t xml:space="preserve"> </w:t>
      </w:r>
      <w:r w:rsidR="00A52E60" w:rsidRPr="00CC350F">
        <w:rPr>
          <w:szCs w:val="20"/>
        </w:rPr>
        <w:t>mil habitantes</w:t>
      </w:r>
      <w:r w:rsidR="00B57FC0" w:rsidRPr="00CC350F">
        <w:rPr>
          <w:szCs w:val="20"/>
        </w:rPr>
        <w:t>,</w:t>
      </w:r>
      <w:r w:rsidR="002D35D1" w:rsidRPr="00CC350F">
        <w:rPr>
          <w:szCs w:val="20"/>
        </w:rPr>
        <w:t xml:space="preserve"> sendo 95% da sua população urbana</w:t>
      </w:r>
      <w:r w:rsidR="007C6080" w:rsidRPr="00CC350F">
        <w:rPr>
          <w:szCs w:val="20"/>
        </w:rPr>
        <w:t>,</w:t>
      </w:r>
      <w:r w:rsidR="00EC5068" w:rsidRPr="00CC350F">
        <w:rPr>
          <w:szCs w:val="20"/>
        </w:rPr>
        <w:t xml:space="preserve"> é também </w:t>
      </w:r>
      <w:r w:rsidR="007C6080" w:rsidRPr="00CC350F">
        <w:rPr>
          <w:szCs w:val="20"/>
        </w:rPr>
        <w:t xml:space="preserve">a 11ª maior da região sul do Brasil, a 78ª do Brasil e a única cidade média-grande de </w:t>
      </w:r>
      <w:r w:rsidR="00B57FC0" w:rsidRPr="00CC350F">
        <w:rPr>
          <w:szCs w:val="20"/>
        </w:rPr>
        <w:t>S</w:t>
      </w:r>
      <w:r w:rsidR="008F4334" w:rsidRPr="00CC350F">
        <w:rPr>
          <w:szCs w:val="20"/>
        </w:rPr>
        <w:t>anta Catarina. C</w:t>
      </w:r>
      <w:r w:rsidR="007C6080" w:rsidRPr="00CC350F">
        <w:rPr>
          <w:szCs w:val="20"/>
        </w:rPr>
        <w:t xml:space="preserve">onstituindo seu principal polo industrial </w:t>
      </w:r>
      <w:r w:rsidR="00B57FC0" w:rsidRPr="00CC350F">
        <w:rPr>
          <w:szCs w:val="20"/>
        </w:rPr>
        <w:t xml:space="preserve">estão </w:t>
      </w:r>
      <w:r w:rsidR="007C6080" w:rsidRPr="00CC350F">
        <w:rPr>
          <w:szCs w:val="20"/>
        </w:rPr>
        <w:t>as empresas:</w:t>
      </w:r>
      <w:r w:rsidR="00023112" w:rsidRPr="00CC350F">
        <w:rPr>
          <w:szCs w:val="20"/>
        </w:rPr>
        <w:t xml:space="preserve"> Cia. Hering, Dudalina, Karsten</w:t>
      </w:r>
      <w:r w:rsidR="002A5E33" w:rsidRPr="00CC350F">
        <w:rPr>
          <w:szCs w:val="20"/>
        </w:rPr>
        <w:t>,</w:t>
      </w:r>
      <w:r w:rsidR="007C6080" w:rsidRPr="00CC350F">
        <w:rPr>
          <w:szCs w:val="20"/>
        </w:rPr>
        <w:t xml:space="preserve"> Teka</w:t>
      </w:r>
      <w:r w:rsidR="002A5E33" w:rsidRPr="00CC350F">
        <w:rPr>
          <w:szCs w:val="20"/>
        </w:rPr>
        <w:t>;</w:t>
      </w:r>
      <w:r w:rsidR="007C6080" w:rsidRPr="00CC350F">
        <w:rPr>
          <w:szCs w:val="20"/>
        </w:rPr>
        <w:t xml:space="preserve"> no polo tecnológico as empresas: Blusoft e Sênior Sistemas</w:t>
      </w:r>
      <w:r w:rsidR="00023112" w:rsidRPr="00CC350F">
        <w:rPr>
          <w:szCs w:val="20"/>
        </w:rPr>
        <w:t>;</w:t>
      </w:r>
      <w:r w:rsidR="007C6080" w:rsidRPr="00CC350F">
        <w:rPr>
          <w:szCs w:val="20"/>
        </w:rPr>
        <w:t xml:space="preserve"> e também as universidades: FURB, Uniasselvi</w:t>
      </w:r>
      <w:r w:rsidR="002418E1" w:rsidRPr="00CC350F">
        <w:rPr>
          <w:szCs w:val="20"/>
        </w:rPr>
        <w:t>, SENAI, SENAC, FAE e IB</w:t>
      </w:r>
      <w:r w:rsidR="00D01785" w:rsidRPr="00CC350F">
        <w:rPr>
          <w:szCs w:val="20"/>
        </w:rPr>
        <w:t>E</w:t>
      </w:r>
      <w:r w:rsidR="002418E1" w:rsidRPr="00CC350F">
        <w:rPr>
          <w:szCs w:val="20"/>
        </w:rPr>
        <w:t>S. O</w:t>
      </w:r>
      <w:r w:rsidR="007C6080" w:rsidRPr="00CC350F">
        <w:rPr>
          <w:szCs w:val="20"/>
        </w:rPr>
        <w:t>utro mercado em crescimento na cidade de Blumenau é a produção de cervejas artesanais como a Eisenbahn e a Bierland. Blumenau conta também com uma Escola Superior especializada em cervejas artesanais, que iniciou suas atividades em 2014</w:t>
      </w:r>
      <w:r w:rsidR="002A5E33" w:rsidRPr="00CC350F">
        <w:rPr>
          <w:szCs w:val="20"/>
        </w:rPr>
        <w:t xml:space="preserve">, </w:t>
      </w:r>
      <w:r w:rsidR="00D01785" w:rsidRPr="00CC350F">
        <w:rPr>
          <w:szCs w:val="20"/>
        </w:rPr>
        <w:t xml:space="preserve">e </w:t>
      </w:r>
      <w:r w:rsidR="002A5E33" w:rsidRPr="00CC350F">
        <w:rPr>
          <w:szCs w:val="20"/>
        </w:rPr>
        <w:t>em março de 2017 a cidade foi reconhecida pelo</w:t>
      </w:r>
      <w:r w:rsidR="00E116D7" w:rsidRPr="00CC350F">
        <w:rPr>
          <w:szCs w:val="20"/>
        </w:rPr>
        <w:t xml:space="preserve"> então</w:t>
      </w:r>
      <w:r w:rsidR="002A5E33" w:rsidRPr="00CC350F">
        <w:rPr>
          <w:szCs w:val="20"/>
        </w:rPr>
        <w:t xml:space="preserve"> Presidente </w:t>
      </w:r>
      <w:r w:rsidR="00D01785" w:rsidRPr="00CC350F">
        <w:rPr>
          <w:szCs w:val="20"/>
        </w:rPr>
        <w:t xml:space="preserve">da República </w:t>
      </w:r>
      <w:r w:rsidR="002A5E33" w:rsidRPr="00CC350F">
        <w:rPr>
          <w:szCs w:val="20"/>
        </w:rPr>
        <w:t>Michel Temer como a capital da cerveja</w:t>
      </w:r>
      <w:r w:rsidR="007C6080" w:rsidRPr="00CC350F">
        <w:rPr>
          <w:szCs w:val="20"/>
        </w:rPr>
        <w:t>.</w:t>
      </w:r>
    </w:p>
    <w:p w14:paraId="2A5E0F12" w14:textId="6996FB91" w:rsidR="00A56B54" w:rsidRDefault="00A56B54" w:rsidP="007244A0">
      <w:pPr>
        <w:pStyle w:val="NormalWeb"/>
        <w:spacing w:before="0" w:beforeAutospacing="0" w:after="0" w:afterAutospacing="0" w:line="360" w:lineRule="auto"/>
        <w:jc w:val="both"/>
        <w:rPr>
          <w:b/>
          <w:szCs w:val="20"/>
        </w:rPr>
      </w:pPr>
    </w:p>
    <w:p w14:paraId="603DE322" w14:textId="77777777" w:rsidR="009D1EFE" w:rsidRPr="00CC350F" w:rsidRDefault="009D1EFE" w:rsidP="007244A0">
      <w:pPr>
        <w:pStyle w:val="NormalWeb"/>
        <w:spacing w:before="0" w:beforeAutospacing="0" w:after="0" w:afterAutospacing="0" w:line="360" w:lineRule="auto"/>
        <w:jc w:val="both"/>
        <w:rPr>
          <w:b/>
          <w:szCs w:val="20"/>
        </w:rPr>
      </w:pPr>
    </w:p>
    <w:p w14:paraId="7AEE1AF9" w14:textId="390D5C13" w:rsidR="002D35D1" w:rsidRPr="00CC350F" w:rsidRDefault="00F24D8F" w:rsidP="007244A0">
      <w:pPr>
        <w:pStyle w:val="NormalWeb"/>
        <w:spacing w:before="0" w:beforeAutospacing="0" w:after="0" w:afterAutospacing="0" w:line="360" w:lineRule="auto"/>
        <w:jc w:val="both"/>
        <w:rPr>
          <w:szCs w:val="20"/>
        </w:rPr>
      </w:pPr>
      <w:r w:rsidRPr="00CC350F">
        <w:rPr>
          <w:szCs w:val="20"/>
        </w:rPr>
        <w:lastRenderedPageBreak/>
        <w:t>2.1 ADMINISTRAÇÃO PÚBLICA</w:t>
      </w:r>
    </w:p>
    <w:p w14:paraId="1B8DAE0E" w14:textId="77777777" w:rsidR="00FC3052" w:rsidRPr="00CC350F" w:rsidRDefault="00FC3052" w:rsidP="002D35D1">
      <w:pPr>
        <w:pStyle w:val="NormalWeb"/>
        <w:spacing w:before="0" w:beforeAutospacing="0" w:after="0" w:afterAutospacing="0" w:line="360" w:lineRule="auto"/>
        <w:jc w:val="both"/>
        <w:rPr>
          <w:b/>
          <w:szCs w:val="20"/>
        </w:rPr>
      </w:pPr>
    </w:p>
    <w:p w14:paraId="79D725E6" w14:textId="262B0585" w:rsidR="00E6209A" w:rsidRPr="00CC350F" w:rsidRDefault="00BF6036" w:rsidP="00BF6036">
      <w:pPr>
        <w:pStyle w:val="NormalWeb"/>
        <w:spacing w:before="0" w:beforeAutospacing="0" w:after="0" w:afterAutospacing="0"/>
        <w:ind w:left="2268"/>
        <w:jc w:val="both"/>
        <w:rPr>
          <w:sz w:val="20"/>
          <w:szCs w:val="20"/>
        </w:rPr>
      </w:pPr>
      <w:r w:rsidRPr="00CC350F">
        <w:rPr>
          <w:sz w:val="20"/>
          <w:szCs w:val="20"/>
        </w:rPr>
        <w:t>“</w:t>
      </w:r>
      <w:r w:rsidR="00E6209A" w:rsidRPr="00CC350F">
        <w:rPr>
          <w:sz w:val="20"/>
          <w:szCs w:val="20"/>
        </w:rPr>
        <w:t xml:space="preserve">Administração Pública </w:t>
      </w:r>
      <w:r w:rsidR="00F8550A" w:rsidRPr="00CC350F">
        <w:rPr>
          <w:sz w:val="20"/>
          <w:szCs w:val="20"/>
        </w:rPr>
        <w:t xml:space="preserve">é </w:t>
      </w:r>
      <w:r w:rsidR="00E6209A" w:rsidRPr="00CC350F">
        <w:rPr>
          <w:sz w:val="20"/>
          <w:szCs w:val="20"/>
        </w:rPr>
        <w:t xml:space="preserve">todo o aparelhamento do Estado preordenado a realização de serviços visando a satisfação das necessidades coletivas. A administração </w:t>
      </w:r>
      <w:r w:rsidR="00703B23" w:rsidRPr="00CC350F">
        <w:rPr>
          <w:sz w:val="20"/>
          <w:szCs w:val="20"/>
        </w:rPr>
        <w:t xml:space="preserve">não pratica atos de governo; pratica, tão somente atos de execução, com maior ou menor autonomia funcional, segunda a competência do órgão e de seus </w:t>
      </w:r>
      <w:r w:rsidR="00E02FBF" w:rsidRPr="00CC350F">
        <w:rPr>
          <w:sz w:val="20"/>
          <w:szCs w:val="20"/>
        </w:rPr>
        <w:t>agentes.</w:t>
      </w:r>
      <w:r w:rsidR="00917266" w:rsidRPr="00CC350F">
        <w:rPr>
          <w:sz w:val="20"/>
          <w:szCs w:val="20"/>
        </w:rPr>
        <w:t xml:space="preserve"> </w:t>
      </w:r>
      <w:r w:rsidRPr="00CC350F">
        <w:rPr>
          <w:sz w:val="20"/>
          <w:szCs w:val="20"/>
        </w:rPr>
        <w:t>”</w:t>
      </w:r>
      <w:r w:rsidR="00703B23" w:rsidRPr="00CC350F">
        <w:rPr>
          <w:sz w:val="20"/>
          <w:szCs w:val="20"/>
        </w:rPr>
        <w:t xml:space="preserve"> (MEIR</w:t>
      </w:r>
      <w:r w:rsidRPr="00CC350F">
        <w:rPr>
          <w:sz w:val="20"/>
          <w:szCs w:val="20"/>
        </w:rPr>
        <w:t>ELLES, 2014, p. 66).</w:t>
      </w:r>
    </w:p>
    <w:p w14:paraId="6B78E68C" w14:textId="77777777" w:rsidR="00E6209A" w:rsidRPr="00CC350F" w:rsidRDefault="00E6209A" w:rsidP="003C4735">
      <w:pPr>
        <w:pStyle w:val="NormalWeb"/>
        <w:spacing w:before="0" w:beforeAutospacing="0" w:after="0" w:afterAutospacing="0" w:line="360" w:lineRule="auto"/>
        <w:ind w:firstLine="709"/>
        <w:jc w:val="both"/>
        <w:rPr>
          <w:szCs w:val="20"/>
        </w:rPr>
      </w:pPr>
    </w:p>
    <w:p w14:paraId="2E7F8566" w14:textId="6D3AAAB0" w:rsidR="00E116D7" w:rsidRPr="00CC350F" w:rsidRDefault="00E116D7" w:rsidP="00BF6036">
      <w:pPr>
        <w:pStyle w:val="NormalWeb"/>
        <w:spacing w:before="0" w:beforeAutospacing="0" w:after="0" w:afterAutospacing="0" w:line="360" w:lineRule="auto"/>
        <w:ind w:firstLine="708"/>
        <w:jc w:val="both"/>
        <w:rPr>
          <w:szCs w:val="20"/>
        </w:rPr>
      </w:pPr>
      <w:r w:rsidRPr="00CC350F">
        <w:rPr>
          <w:szCs w:val="20"/>
        </w:rPr>
        <w:t xml:space="preserve">Em </w:t>
      </w:r>
      <w:r w:rsidR="008678BF" w:rsidRPr="00CC350F">
        <w:rPr>
          <w:szCs w:val="20"/>
        </w:rPr>
        <w:t>todas as áreas de administração</w:t>
      </w:r>
      <w:r w:rsidRPr="00CC350F">
        <w:rPr>
          <w:szCs w:val="20"/>
        </w:rPr>
        <w:t xml:space="preserve">, seguem-se algumas regras e princípios que servem como norte para um bom trabalho. Na administração púbica não é diferente, ainda mais que os administradores trabalham com o dinheiro do povo, que são recebidos através dos </w:t>
      </w:r>
      <w:r w:rsidR="008678BF" w:rsidRPr="00CC350F">
        <w:rPr>
          <w:szCs w:val="20"/>
        </w:rPr>
        <w:t>tributos arrecadado</w:t>
      </w:r>
      <w:r w:rsidR="00E14E72" w:rsidRPr="00CC350F">
        <w:rPr>
          <w:szCs w:val="20"/>
        </w:rPr>
        <w:t>s dos cidadãos.</w:t>
      </w:r>
    </w:p>
    <w:p w14:paraId="646306A5" w14:textId="2E6D034F" w:rsidR="00F50F59" w:rsidRPr="00CC350F" w:rsidRDefault="00F50F59" w:rsidP="00BF6036">
      <w:pPr>
        <w:pStyle w:val="NormalWeb"/>
        <w:spacing w:before="0" w:beforeAutospacing="0" w:after="0" w:afterAutospacing="0" w:line="360" w:lineRule="auto"/>
        <w:ind w:firstLine="708"/>
        <w:jc w:val="both"/>
        <w:rPr>
          <w:szCs w:val="20"/>
        </w:rPr>
      </w:pPr>
    </w:p>
    <w:p w14:paraId="737C5F24" w14:textId="41C9DE96" w:rsidR="006C0997" w:rsidRPr="00CC350F" w:rsidRDefault="00A179B6" w:rsidP="00732EC6">
      <w:pPr>
        <w:pStyle w:val="NormalWeb"/>
        <w:spacing w:before="0" w:beforeAutospacing="0" w:after="0" w:afterAutospacing="0" w:line="360" w:lineRule="auto"/>
        <w:ind w:firstLine="708"/>
        <w:jc w:val="both"/>
        <w:rPr>
          <w:szCs w:val="20"/>
        </w:rPr>
      </w:pPr>
      <w:r w:rsidRPr="00CC350F">
        <w:rPr>
          <w:szCs w:val="20"/>
        </w:rPr>
        <w:t>Para</w:t>
      </w:r>
      <w:r w:rsidR="003F6336" w:rsidRPr="00CC350F">
        <w:rPr>
          <w:szCs w:val="20"/>
        </w:rPr>
        <w:t xml:space="preserve"> DANTAS </w:t>
      </w:r>
      <w:r w:rsidRPr="00CC350F">
        <w:rPr>
          <w:szCs w:val="20"/>
        </w:rPr>
        <w:t>(2016)</w:t>
      </w:r>
      <w:r w:rsidR="0077285D" w:rsidRPr="00CC350F">
        <w:rPr>
          <w:szCs w:val="20"/>
        </w:rPr>
        <w:t>,</w:t>
      </w:r>
      <w:r w:rsidRPr="00CC350F">
        <w:rPr>
          <w:szCs w:val="20"/>
        </w:rPr>
        <w:t xml:space="preserve"> a </w:t>
      </w:r>
      <w:r w:rsidR="00653221" w:rsidRPr="00CC350F">
        <w:rPr>
          <w:szCs w:val="20"/>
        </w:rPr>
        <w:t>administração pública é a gestão dos interesses públicos por meio da prestação de serviços públicos, sendo dividida em administração direta e indireta.</w:t>
      </w:r>
      <w:r w:rsidR="007D62EA" w:rsidRPr="00CC350F">
        <w:rPr>
          <w:szCs w:val="20"/>
        </w:rPr>
        <w:t xml:space="preserve"> Segundo</w:t>
      </w:r>
      <w:r w:rsidR="007A7D6B" w:rsidRPr="00CC350F">
        <w:rPr>
          <w:szCs w:val="20"/>
        </w:rPr>
        <w:t xml:space="preserve"> </w:t>
      </w:r>
      <w:r w:rsidR="003F6336" w:rsidRPr="00CC350F">
        <w:rPr>
          <w:szCs w:val="20"/>
        </w:rPr>
        <w:t xml:space="preserve">MEIRELLES </w:t>
      </w:r>
      <w:r w:rsidR="007A7D6B" w:rsidRPr="00CC350F">
        <w:rPr>
          <w:szCs w:val="20"/>
        </w:rPr>
        <w:t>(2004</w:t>
      </w:r>
      <w:r w:rsidR="004961E6" w:rsidRPr="00CC350F">
        <w:rPr>
          <w:szCs w:val="20"/>
        </w:rPr>
        <w:t>, p.</w:t>
      </w:r>
      <w:r w:rsidR="00E02FBF" w:rsidRPr="00CC350F">
        <w:rPr>
          <w:szCs w:val="20"/>
        </w:rPr>
        <w:t>709</w:t>
      </w:r>
      <w:r w:rsidR="007A7D6B" w:rsidRPr="00CC350F">
        <w:rPr>
          <w:szCs w:val="20"/>
        </w:rPr>
        <w:t>)</w:t>
      </w:r>
      <w:r w:rsidR="0077285D" w:rsidRPr="00CC350F">
        <w:rPr>
          <w:szCs w:val="20"/>
        </w:rPr>
        <w:t>,</w:t>
      </w:r>
      <w:r w:rsidR="007A7D6B" w:rsidRPr="00CC350F">
        <w:rPr>
          <w:szCs w:val="20"/>
        </w:rPr>
        <w:t xml:space="preserve"> no âmbito federal a administração direta é o conjunto dos órgãos integrados na estrutura administrativa da União e a Administração Indireta é conjunto dos entes (personalizados) que, vinculados a um Ministério, prestam serviço</w:t>
      </w:r>
      <w:r w:rsidR="00BF4166" w:rsidRPr="00CC350F">
        <w:rPr>
          <w:szCs w:val="20"/>
        </w:rPr>
        <w:t>s públicos de interesse público, ou seja, a</w:t>
      </w:r>
      <w:r w:rsidR="00DD18CD" w:rsidRPr="00CC350F">
        <w:rPr>
          <w:szCs w:val="20"/>
        </w:rPr>
        <w:t xml:space="preserve"> administração direta é exercida pelo conjunto de poderes da União, dos Estados, do Distrito Federal e dos Municípios, o Estado é quem exerce suas funções. </w:t>
      </w:r>
      <w:r w:rsidR="009334FF" w:rsidRPr="00CC350F">
        <w:rPr>
          <w:szCs w:val="20"/>
        </w:rPr>
        <w:t>Na administração pública indireta o Estado outorga o direito de execução e titularidade de suas funções para outras pessoas de personalidade jurídica própria ligadas a ele, tais como: autarquias, fundações, sociedade de economia mista, empresas públicas, e outras entidades de direito privado que possuam patrimônio e autonomia administrativa.</w:t>
      </w:r>
    </w:p>
    <w:p w14:paraId="1077F0F1" w14:textId="77777777" w:rsidR="00F50F59" w:rsidRPr="00CC350F" w:rsidRDefault="00F50F59" w:rsidP="00BF6036">
      <w:pPr>
        <w:pStyle w:val="NormalWeb"/>
        <w:spacing w:before="0" w:beforeAutospacing="0" w:after="0" w:afterAutospacing="0" w:line="360" w:lineRule="auto"/>
        <w:jc w:val="both"/>
        <w:rPr>
          <w:szCs w:val="20"/>
        </w:rPr>
      </w:pPr>
    </w:p>
    <w:p w14:paraId="4D6E2FDE" w14:textId="6A75AA0B" w:rsidR="004F7C05" w:rsidRPr="00CC350F" w:rsidRDefault="004F7C05" w:rsidP="00E116D7">
      <w:pPr>
        <w:pStyle w:val="NormalWeb"/>
        <w:spacing w:before="0" w:beforeAutospacing="0" w:after="0" w:afterAutospacing="0" w:line="360" w:lineRule="auto"/>
        <w:ind w:firstLine="708"/>
        <w:jc w:val="both"/>
      </w:pPr>
      <w:r w:rsidRPr="00CC350F">
        <w:rPr>
          <w:szCs w:val="20"/>
        </w:rPr>
        <w:t>Segundo</w:t>
      </w:r>
      <w:r w:rsidR="00E14E72" w:rsidRPr="00CC350F">
        <w:rPr>
          <w:szCs w:val="20"/>
        </w:rPr>
        <w:t xml:space="preserve"> a</w:t>
      </w:r>
      <w:r w:rsidRPr="00CC350F">
        <w:rPr>
          <w:szCs w:val="20"/>
        </w:rPr>
        <w:t xml:space="preserve"> C</w:t>
      </w:r>
      <w:r w:rsidR="00165932" w:rsidRPr="00CC350F">
        <w:rPr>
          <w:szCs w:val="20"/>
        </w:rPr>
        <w:t xml:space="preserve">onstituição </w:t>
      </w:r>
      <w:r w:rsidRPr="00CC350F">
        <w:rPr>
          <w:szCs w:val="20"/>
        </w:rPr>
        <w:t>F</w:t>
      </w:r>
      <w:r w:rsidR="00165932" w:rsidRPr="00CC350F">
        <w:rPr>
          <w:szCs w:val="20"/>
        </w:rPr>
        <w:t>ederal</w:t>
      </w:r>
      <w:r w:rsidRPr="00CC350F">
        <w:rPr>
          <w:szCs w:val="20"/>
        </w:rPr>
        <w:t xml:space="preserve">, “todo o poder emana do povo”, </w:t>
      </w:r>
      <w:r w:rsidR="00F67A76" w:rsidRPr="00CC350F">
        <w:rPr>
          <w:szCs w:val="20"/>
        </w:rPr>
        <w:t>por isso</w:t>
      </w:r>
      <w:r w:rsidR="00E90C8E" w:rsidRPr="00CC350F">
        <w:rPr>
          <w:szCs w:val="20"/>
        </w:rPr>
        <w:t xml:space="preserve"> o interesse público </w:t>
      </w:r>
      <w:r w:rsidRPr="00CC350F">
        <w:rPr>
          <w:szCs w:val="20"/>
        </w:rPr>
        <w:t>traz benefício e bem-estar à população.</w:t>
      </w:r>
      <w:r w:rsidR="006A563B" w:rsidRPr="00CC350F">
        <w:rPr>
          <w:szCs w:val="20"/>
        </w:rPr>
        <w:t xml:space="preserve"> </w:t>
      </w:r>
      <w:r w:rsidRPr="00CC350F">
        <w:rPr>
          <w:szCs w:val="20"/>
        </w:rPr>
        <w:t>Para uma boa administração pública é preciso conscientização de todos os envolvidos, tanto os políticos na administração</w:t>
      </w:r>
      <w:r w:rsidR="00077B0B" w:rsidRPr="00CC350F">
        <w:rPr>
          <w:szCs w:val="20"/>
        </w:rPr>
        <w:t>,</w:t>
      </w:r>
      <w:r w:rsidRPr="00CC350F">
        <w:rPr>
          <w:szCs w:val="20"/>
        </w:rPr>
        <w:t xml:space="preserve"> quanto os cidadãos na fiscalização, por isso é de suma importância que todos conheçam os princípios</w:t>
      </w:r>
      <w:r w:rsidR="003C5CA4" w:rsidRPr="00CC350F">
        <w:rPr>
          <w:szCs w:val="20"/>
        </w:rPr>
        <w:t>.</w:t>
      </w:r>
      <w:r w:rsidRPr="00CC350F">
        <w:rPr>
          <w:szCs w:val="20"/>
        </w:rPr>
        <w:t xml:space="preserve"> Então</w:t>
      </w:r>
      <w:r w:rsidR="006A563B" w:rsidRPr="00CC350F">
        <w:rPr>
          <w:szCs w:val="20"/>
        </w:rPr>
        <w:t>,</w:t>
      </w:r>
      <w:r w:rsidRPr="00CC350F">
        <w:rPr>
          <w:szCs w:val="20"/>
        </w:rPr>
        <w:t xml:space="preserve"> quando </w:t>
      </w:r>
      <w:r w:rsidR="006A563B" w:rsidRPr="00CC350F">
        <w:rPr>
          <w:szCs w:val="20"/>
        </w:rPr>
        <w:t>se refere a</w:t>
      </w:r>
      <w:r w:rsidRPr="00CC350F">
        <w:rPr>
          <w:szCs w:val="20"/>
        </w:rPr>
        <w:t xml:space="preserve"> princípios da administração pública </w:t>
      </w:r>
      <w:r w:rsidR="006A563B" w:rsidRPr="00CC350F">
        <w:rPr>
          <w:szCs w:val="20"/>
        </w:rPr>
        <w:t>pode-se</w:t>
      </w:r>
      <w:r w:rsidRPr="00CC350F">
        <w:rPr>
          <w:szCs w:val="20"/>
        </w:rPr>
        <w:t xml:space="preserve"> facilmente ligá-los à ideia de algo que precisa de reforma ou limpeza talvez, ou seja, a sigla que representa esses princípios é conhecida como L.I.M.P.E. (Legalidade, Impessoalidade, Moralidade,</w:t>
      </w:r>
      <w:r w:rsidR="00D37D74" w:rsidRPr="00CC350F">
        <w:rPr>
          <w:szCs w:val="20"/>
        </w:rPr>
        <w:t xml:space="preserve"> Publicidade e Eficiência), visto que</w:t>
      </w:r>
      <w:r w:rsidRPr="00CC350F">
        <w:rPr>
          <w:szCs w:val="20"/>
        </w:rPr>
        <w:t xml:space="preserve"> esses princípios tem uma descrição importante na nossa Constituição Federal. Princípios da Administração Pública. L.I.M.P.E. Conforme artigo 37 a Constituição Federal Brasileira de 1988:</w:t>
      </w:r>
      <w:r w:rsidRPr="00CC350F">
        <w:t xml:space="preserve"> </w:t>
      </w:r>
    </w:p>
    <w:p w14:paraId="13584C51" w14:textId="77777777" w:rsidR="003C5CA4" w:rsidRPr="00CC350F" w:rsidRDefault="003C5CA4" w:rsidP="00BF6036">
      <w:pPr>
        <w:pStyle w:val="NormalWeb"/>
        <w:spacing w:before="0" w:beforeAutospacing="0" w:after="0" w:afterAutospacing="0"/>
        <w:ind w:left="2268" w:firstLine="709"/>
        <w:jc w:val="both"/>
      </w:pPr>
    </w:p>
    <w:p w14:paraId="172F36E3" w14:textId="607A0CC0" w:rsidR="004F7C05" w:rsidRPr="00CC350F" w:rsidRDefault="00FB7D64" w:rsidP="00BF6036">
      <w:pPr>
        <w:ind w:left="2268"/>
        <w:jc w:val="both"/>
        <w:rPr>
          <w:sz w:val="20"/>
          <w:szCs w:val="20"/>
        </w:rPr>
      </w:pPr>
      <w:r w:rsidRPr="00CC350F">
        <w:rPr>
          <w:sz w:val="20"/>
          <w:szCs w:val="20"/>
        </w:rPr>
        <w:t>“</w:t>
      </w:r>
      <w:r w:rsidR="004F7C05" w:rsidRPr="00CC350F">
        <w:rPr>
          <w:sz w:val="20"/>
          <w:szCs w:val="20"/>
        </w:rPr>
        <w:t xml:space="preserve">Art. 37. A administração pública direta e indireta de qualquer dos Poderes da União, dos Estados, do Distrito Federal e dos Municípios obedecerá aos princípios de legalidade, impessoalidade, moralidade, publicidade e eficiência </w:t>
      </w:r>
      <w:r w:rsidR="00E116D7" w:rsidRPr="00CC350F">
        <w:rPr>
          <w:sz w:val="20"/>
          <w:szCs w:val="20"/>
        </w:rPr>
        <w:t>[...]</w:t>
      </w:r>
      <w:r w:rsidR="004F7C05" w:rsidRPr="00CC350F">
        <w:rPr>
          <w:sz w:val="20"/>
          <w:szCs w:val="20"/>
        </w:rPr>
        <w:t xml:space="preserve"> (“Caput” do artigo com redação dada pela Emenda Constitucional nº 19, de </w:t>
      </w:r>
      <w:r w:rsidR="00E02FBF" w:rsidRPr="00CC350F">
        <w:rPr>
          <w:sz w:val="20"/>
          <w:szCs w:val="20"/>
        </w:rPr>
        <w:t>1998</w:t>
      </w:r>
      <w:r w:rsidR="003F6336" w:rsidRPr="00CC350F">
        <w:rPr>
          <w:sz w:val="20"/>
          <w:szCs w:val="20"/>
        </w:rPr>
        <w:t>).</w:t>
      </w:r>
      <w:r w:rsidR="00BF4166" w:rsidRPr="00CC350F">
        <w:rPr>
          <w:sz w:val="20"/>
          <w:szCs w:val="20"/>
        </w:rPr>
        <w:t xml:space="preserve"> </w:t>
      </w:r>
      <w:r w:rsidR="003F6336" w:rsidRPr="00CC350F">
        <w:rPr>
          <w:sz w:val="20"/>
          <w:szCs w:val="20"/>
        </w:rPr>
        <w:t>”</w:t>
      </w:r>
    </w:p>
    <w:p w14:paraId="1B0BA461" w14:textId="7082C25D" w:rsidR="003C5CA4" w:rsidRPr="00CC350F" w:rsidRDefault="003C5CA4" w:rsidP="00AA40C9">
      <w:pPr>
        <w:spacing w:line="360" w:lineRule="auto"/>
        <w:ind w:left="2268"/>
        <w:jc w:val="both"/>
        <w:rPr>
          <w:sz w:val="20"/>
          <w:szCs w:val="20"/>
        </w:rPr>
      </w:pPr>
    </w:p>
    <w:p w14:paraId="63675887" w14:textId="66C62F88" w:rsidR="003C5CA4" w:rsidRPr="00CC350F" w:rsidRDefault="00D809EE" w:rsidP="00BF6036">
      <w:pPr>
        <w:ind w:left="2268"/>
        <w:jc w:val="both"/>
        <w:rPr>
          <w:sz w:val="20"/>
          <w:szCs w:val="20"/>
        </w:rPr>
      </w:pPr>
      <w:bookmarkStart w:id="1" w:name="OLE_LINK1"/>
      <w:r w:rsidRPr="00CC350F">
        <w:rPr>
          <w:sz w:val="20"/>
          <w:szCs w:val="20"/>
        </w:rPr>
        <w:t>“</w:t>
      </w:r>
      <w:r w:rsidR="003C5CA4" w:rsidRPr="00CC350F">
        <w:rPr>
          <w:sz w:val="20"/>
          <w:szCs w:val="20"/>
        </w:rPr>
        <w:t>A Legalidade, como princípio de administração, significa que o administrador público está, em toda a sua atividade funcional, sujeito aos mandamentos da lei e as exigências do bem comum, e deles n</w:t>
      </w:r>
      <w:r w:rsidR="000077E8" w:rsidRPr="00CC350F">
        <w:rPr>
          <w:sz w:val="20"/>
          <w:szCs w:val="20"/>
        </w:rPr>
        <w:t>ão s</w:t>
      </w:r>
      <w:r w:rsidR="003C5CA4" w:rsidRPr="00CC350F">
        <w:rPr>
          <w:sz w:val="20"/>
          <w:szCs w:val="20"/>
        </w:rPr>
        <w:t>e</w:t>
      </w:r>
      <w:r w:rsidR="000077E8" w:rsidRPr="00CC350F">
        <w:rPr>
          <w:sz w:val="20"/>
          <w:szCs w:val="20"/>
        </w:rPr>
        <w:t xml:space="preserve"> pode afastar ou desviar, sob</w:t>
      </w:r>
      <w:r w:rsidR="008B31EE" w:rsidRPr="00CC350F">
        <w:rPr>
          <w:sz w:val="20"/>
          <w:szCs w:val="20"/>
        </w:rPr>
        <w:t xml:space="preserve"> pena de praticar ato invá</w:t>
      </w:r>
      <w:r w:rsidR="003C5CA4" w:rsidRPr="00CC350F">
        <w:rPr>
          <w:sz w:val="20"/>
          <w:szCs w:val="20"/>
        </w:rPr>
        <w:t>lido</w:t>
      </w:r>
      <w:r w:rsidR="000077E8" w:rsidRPr="00CC350F">
        <w:rPr>
          <w:sz w:val="20"/>
          <w:szCs w:val="20"/>
        </w:rPr>
        <w:t xml:space="preserve">, e expor-se a responsabilidade disciplinar, civil e criminal, conforme o </w:t>
      </w:r>
      <w:r w:rsidR="003F6336" w:rsidRPr="00CC350F">
        <w:rPr>
          <w:sz w:val="20"/>
          <w:szCs w:val="20"/>
        </w:rPr>
        <w:t>caso. ”</w:t>
      </w:r>
      <w:r w:rsidR="000077E8" w:rsidRPr="00CC350F">
        <w:rPr>
          <w:sz w:val="20"/>
          <w:szCs w:val="20"/>
        </w:rPr>
        <w:t xml:space="preserve"> (M</w:t>
      </w:r>
      <w:r w:rsidR="0093312E" w:rsidRPr="00CC350F">
        <w:rPr>
          <w:sz w:val="20"/>
          <w:szCs w:val="20"/>
        </w:rPr>
        <w:t>E</w:t>
      </w:r>
      <w:r w:rsidR="000077E8" w:rsidRPr="00CC350F">
        <w:rPr>
          <w:sz w:val="20"/>
          <w:szCs w:val="20"/>
        </w:rPr>
        <w:t>IRELLES, 2014, p. 90).</w:t>
      </w:r>
    </w:p>
    <w:p w14:paraId="3872055E" w14:textId="77777777" w:rsidR="00F05216" w:rsidRPr="00CC350F" w:rsidRDefault="00F05216" w:rsidP="003F0202">
      <w:pPr>
        <w:spacing w:line="360" w:lineRule="auto"/>
        <w:ind w:left="2268"/>
        <w:jc w:val="both"/>
        <w:rPr>
          <w:sz w:val="20"/>
          <w:szCs w:val="20"/>
        </w:rPr>
      </w:pPr>
    </w:p>
    <w:bookmarkEnd w:id="1"/>
    <w:p w14:paraId="0E219352" w14:textId="2C3567D3" w:rsidR="004F7C05" w:rsidRPr="00CC350F" w:rsidRDefault="008B31EE" w:rsidP="00F36A45">
      <w:pPr>
        <w:pStyle w:val="NormalWeb"/>
        <w:spacing w:before="0" w:beforeAutospacing="0" w:after="0" w:afterAutospacing="0" w:line="360" w:lineRule="auto"/>
        <w:ind w:firstLine="708"/>
        <w:jc w:val="both"/>
        <w:rPr>
          <w:szCs w:val="20"/>
        </w:rPr>
      </w:pPr>
      <w:r w:rsidRPr="00CC350F">
        <w:rPr>
          <w:szCs w:val="20"/>
        </w:rPr>
        <w:t>Entretanto</w:t>
      </w:r>
      <w:r w:rsidR="006A563B" w:rsidRPr="00CC350F">
        <w:rPr>
          <w:szCs w:val="20"/>
        </w:rPr>
        <w:t>, pode-</w:t>
      </w:r>
      <w:r w:rsidR="004F7C05" w:rsidRPr="00CC350F">
        <w:rPr>
          <w:szCs w:val="20"/>
        </w:rPr>
        <w:t>se</w:t>
      </w:r>
      <w:r w:rsidR="006A563B" w:rsidRPr="00CC350F">
        <w:rPr>
          <w:szCs w:val="20"/>
        </w:rPr>
        <w:t xml:space="preserve"> entender</w:t>
      </w:r>
      <w:r w:rsidR="004F7C05" w:rsidRPr="00CC350F">
        <w:rPr>
          <w:szCs w:val="20"/>
        </w:rPr>
        <w:t xml:space="preserve"> por legalidade tudo aquilo que a lei autoriza a fazer, por isso</w:t>
      </w:r>
      <w:r w:rsidRPr="00CC350F">
        <w:rPr>
          <w:szCs w:val="20"/>
        </w:rPr>
        <w:t>,</w:t>
      </w:r>
      <w:r w:rsidR="004F7C05" w:rsidRPr="00CC350F">
        <w:rPr>
          <w:szCs w:val="20"/>
        </w:rPr>
        <w:t xml:space="preserve"> o administrador público deve ficar atento na</w:t>
      </w:r>
      <w:r w:rsidR="00D37D74" w:rsidRPr="00CC350F">
        <w:rPr>
          <w:szCs w:val="20"/>
        </w:rPr>
        <w:t xml:space="preserve"> regência das leis impostas, dessa forma</w:t>
      </w:r>
      <w:r w:rsidR="00210D9F" w:rsidRPr="00CC350F">
        <w:rPr>
          <w:szCs w:val="20"/>
        </w:rPr>
        <w:t>, na Administração Pública</w:t>
      </w:r>
      <w:r w:rsidR="004F7C05" w:rsidRPr="00CC350F">
        <w:rPr>
          <w:szCs w:val="20"/>
        </w:rPr>
        <w:t xml:space="preserve"> não se a</w:t>
      </w:r>
      <w:r w:rsidRPr="00CC350F">
        <w:rPr>
          <w:szCs w:val="20"/>
        </w:rPr>
        <w:t>plica a f</w:t>
      </w:r>
      <w:r w:rsidR="004F7C05" w:rsidRPr="00CC350F">
        <w:rPr>
          <w:szCs w:val="20"/>
        </w:rPr>
        <w:t>rase “Tudo que não é proibido é permitido”, e sim “Fazer somente o que a Lei permite”.</w:t>
      </w:r>
    </w:p>
    <w:p w14:paraId="18BD1E36" w14:textId="77777777" w:rsidR="000077E8" w:rsidRPr="00CC350F" w:rsidRDefault="000077E8" w:rsidP="00F36A45">
      <w:pPr>
        <w:pStyle w:val="NormalWeb"/>
        <w:spacing w:before="0" w:beforeAutospacing="0" w:after="0" w:afterAutospacing="0"/>
        <w:ind w:leftChars="945" w:left="2268"/>
        <w:jc w:val="both"/>
        <w:rPr>
          <w:szCs w:val="20"/>
        </w:rPr>
      </w:pPr>
    </w:p>
    <w:p w14:paraId="23F6965C" w14:textId="1C3AF212" w:rsidR="000077E8" w:rsidRPr="00CC350F" w:rsidRDefault="00D809EE" w:rsidP="00F36A45">
      <w:pPr>
        <w:ind w:leftChars="945" w:left="2268"/>
        <w:jc w:val="both"/>
        <w:rPr>
          <w:sz w:val="20"/>
          <w:szCs w:val="20"/>
        </w:rPr>
      </w:pPr>
      <w:r w:rsidRPr="00CC350F">
        <w:rPr>
          <w:sz w:val="20"/>
          <w:szCs w:val="20"/>
        </w:rPr>
        <w:t>“</w:t>
      </w:r>
      <w:r w:rsidR="000077E8" w:rsidRPr="00CC350F">
        <w:rPr>
          <w:sz w:val="20"/>
          <w:szCs w:val="20"/>
        </w:rPr>
        <w:t xml:space="preserve">A Impessoalidade [..] é o princípio da finalidade </w:t>
      </w:r>
      <w:r w:rsidR="008B31EE" w:rsidRPr="00CC350F">
        <w:rPr>
          <w:sz w:val="20"/>
          <w:szCs w:val="20"/>
        </w:rPr>
        <w:t xml:space="preserve">que </w:t>
      </w:r>
      <w:r w:rsidR="000077E8" w:rsidRPr="00CC350F">
        <w:rPr>
          <w:sz w:val="20"/>
          <w:szCs w:val="20"/>
        </w:rPr>
        <w:t>exige</w:t>
      </w:r>
      <w:r w:rsidR="008B31EE" w:rsidRPr="00CC350F">
        <w:rPr>
          <w:sz w:val="20"/>
          <w:szCs w:val="20"/>
        </w:rPr>
        <w:t xml:space="preserve"> que o</w:t>
      </w:r>
      <w:r w:rsidR="000077E8" w:rsidRPr="00CC350F">
        <w:rPr>
          <w:sz w:val="20"/>
          <w:szCs w:val="20"/>
        </w:rPr>
        <w:t xml:space="preserve"> ato seja praticado sempre com finalidade pública, o administrador fica impedido de buscar outro objetivo ou de praticá-lo em interesse próprio ou de terceiros. Pode, entretanto, o interesse público coincidir com o de particulares como ocorre normalmente</w:t>
      </w:r>
      <w:r w:rsidR="00A62138" w:rsidRPr="00CC350F">
        <w:rPr>
          <w:sz w:val="20"/>
          <w:szCs w:val="20"/>
        </w:rPr>
        <w:t>,</w:t>
      </w:r>
      <w:r w:rsidR="000077E8" w:rsidRPr="00CC350F">
        <w:rPr>
          <w:sz w:val="20"/>
          <w:szCs w:val="20"/>
        </w:rPr>
        <w:t xml:space="preserve"> nos atos administrativos negociais, e nos contratos públicos, casos em que é lícito conjugar a pretensão do particular com o interesse do</w:t>
      </w:r>
      <w:r w:rsidRPr="00CC350F">
        <w:rPr>
          <w:sz w:val="20"/>
          <w:szCs w:val="20"/>
        </w:rPr>
        <w:t xml:space="preserve"> </w:t>
      </w:r>
      <w:r w:rsidR="003F0202" w:rsidRPr="00CC350F">
        <w:rPr>
          <w:sz w:val="20"/>
          <w:szCs w:val="20"/>
        </w:rPr>
        <w:t>coletivo. ”</w:t>
      </w:r>
      <w:r w:rsidRPr="00CC350F">
        <w:rPr>
          <w:sz w:val="20"/>
          <w:szCs w:val="20"/>
        </w:rPr>
        <w:t xml:space="preserve"> </w:t>
      </w:r>
      <w:r w:rsidR="00DC0573" w:rsidRPr="00CC350F">
        <w:rPr>
          <w:sz w:val="20"/>
          <w:szCs w:val="20"/>
        </w:rPr>
        <w:t>(</w:t>
      </w:r>
      <w:r w:rsidRPr="00CC350F">
        <w:rPr>
          <w:sz w:val="20"/>
          <w:szCs w:val="20"/>
        </w:rPr>
        <w:t>M</w:t>
      </w:r>
      <w:r w:rsidR="00E02FBF" w:rsidRPr="00CC350F">
        <w:rPr>
          <w:sz w:val="20"/>
          <w:szCs w:val="20"/>
        </w:rPr>
        <w:t>E</w:t>
      </w:r>
      <w:r w:rsidRPr="00CC350F">
        <w:rPr>
          <w:sz w:val="20"/>
          <w:szCs w:val="20"/>
        </w:rPr>
        <w:t>IRELLES,</w:t>
      </w:r>
      <w:r w:rsidR="000077E8" w:rsidRPr="00CC350F">
        <w:rPr>
          <w:sz w:val="20"/>
          <w:szCs w:val="20"/>
        </w:rPr>
        <w:t xml:space="preserve"> 2014, p. 95).</w:t>
      </w:r>
    </w:p>
    <w:p w14:paraId="12BFD81C" w14:textId="77777777" w:rsidR="000077E8" w:rsidRPr="00CC350F" w:rsidRDefault="000077E8" w:rsidP="001D01F5">
      <w:pPr>
        <w:pStyle w:val="NormalWeb"/>
        <w:spacing w:before="0" w:beforeAutospacing="0" w:after="0" w:afterAutospacing="0" w:line="360" w:lineRule="auto"/>
        <w:ind w:firstLine="709"/>
        <w:jc w:val="both"/>
        <w:rPr>
          <w:szCs w:val="20"/>
        </w:rPr>
      </w:pPr>
    </w:p>
    <w:p w14:paraId="376B7893" w14:textId="4FA50F60" w:rsidR="004F7C05" w:rsidRPr="00CC350F" w:rsidRDefault="004F7C05" w:rsidP="00015119">
      <w:pPr>
        <w:pStyle w:val="NormalWeb"/>
        <w:spacing w:before="0" w:beforeAutospacing="0" w:after="0" w:afterAutospacing="0" w:line="360" w:lineRule="auto"/>
        <w:ind w:firstLine="709"/>
        <w:jc w:val="both"/>
        <w:rPr>
          <w:szCs w:val="20"/>
        </w:rPr>
      </w:pPr>
      <w:r w:rsidRPr="00CC350F">
        <w:rPr>
          <w:szCs w:val="20"/>
        </w:rPr>
        <w:t>Entende-se q</w:t>
      </w:r>
      <w:r w:rsidR="008B31EE" w:rsidRPr="00CC350F">
        <w:rPr>
          <w:szCs w:val="20"/>
        </w:rPr>
        <w:t>ue independente do cargo</w:t>
      </w:r>
      <w:r w:rsidRPr="00CC350F">
        <w:rPr>
          <w:szCs w:val="20"/>
        </w:rPr>
        <w:t>, o administrador público deve ser considerado e tratado apenas como um represen</w:t>
      </w:r>
      <w:r w:rsidR="003A6576" w:rsidRPr="00CC350F">
        <w:rPr>
          <w:szCs w:val="20"/>
        </w:rPr>
        <w:t>tante Legal do povo,</w:t>
      </w:r>
      <w:r w:rsidRPr="00CC350F">
        <w:rPr>
          <w:szCs w:val="20"/>
        </w:rPr>
        <w:t xml:space="preserve"> ele não deve receber nenhum benefíci</w:t>
      </w:r>
      <w:r w:rsidR="00A62138" w:rsidRPr="00CC350F">
        <w:rPr>
          <w:szCs w:val="20"/>
        </w:rPr>
        <w:t>o ou privilégio em razão disto.</w:t>
      </w:r>
      <w:r w:rsidR="008B31EE" w:rsidRPr="00CC350F">
        <w:rPr>
          <w:szCs w:val="20"/>
        </w:rPr>
        <w:t xml:space="preserve"> </w:t>
      </w:r>
      <w:r w:rsidR="00F61B54" w:rsidRPr="00CC350F">
        <w:rPr>
          <w:szCs w:val="20"/>
        </w:rPr>
        <w:t xml:space="preserve">Deve ele analisar se o ato </w:t>
      </w:r>
      <w:r w:rsidR="00EE1766" w:rsidRPr="00CC350F">
        <w:rPr>
          <w:szCs w:val="20"/>
        </w:rPr>
        <w:t>praticado é de interesse público</w:t>
      </w:r>
      <w:r w:rsidR="00210D9F" w:rsidRPr="00CC350F">
        <w:rPr>
          <w:szCs w:val="20"/>
        </w:rPr>
        <w:t xml:space="preserve"> e trará benefícios a sociedade, assim estará cumprindo o seu papel </w:t>
      </w:r>
      <w:r w:rsidR="002B0CEF" w:rsidRPr="00CC350F">
        <w:rPr>
          <w:szCs w:val="20"/>
        </w:rPr>
        <w:t>de representar</w:t>
      </w:r>
      <w:r w:rsidR="00210D9F" w:rsidRPr="00CC350F">
        <w:rPr>
          <w:szCs w:val="20"/>
        </w:rPr>
        <w:t xml:space="preserve"> o povo diante dos governantes.</w:t>
      </w:r>
    </w:p>
    <w:p w14:paraId="7B4D6845" w14:textId="486B0EC3" w:rsidR="00A62138" w:rsidRPr="00CC350F" w:rsidRDefault="00A62138" w:rsidP="00336C3D">
      <w:pPr>
        <w:pStyle w:val="NormalWeb"/>
        <w:spacing w:before="0" w:beforeAutospacing="0" w:after="0" w:afterAutospacing="0" w:line="360" w:lineRule="auto"/>
        <w:ind w:firstLine="709"/>
        <w:jc w:val="both"/>
        <w:rPr>
          <w:szCs w:val="20"/>
        </w:rPr>
      </w:pPr>
    </w:p>
    <w:p w14:paraId="1E3BA2ED" w14:textId="4F6EF8BE" w:rsidR="00A62138" w:rsidRPr="00CC350F" w:rsidRDefault="00D809EE" w:rsidP="007E6D7C">
      <w:pPr>
        <w:ind w:left="2268"/>
        <w:jc w:val="both"/>
        <w:rPr>
          <w:sz w:val="20"/>
          <w:szCs w:val="20"/>
        </w:rPr>
      </w:pPr>
      <w:r w:rsidRPr="00CC350F">
        <w:rPr>
          <w:sz w:val="20"/>
          <w:szCs w:val="20"/>
        </w:rPr>
        <w:t>“</w:t>
      </w:r>
      <w:r w:rsidR="00A62138" w:rsidRPr="00CC350F">
        <w:rPr>
          <w:sz w:val="20"/>
          <w:szCs w:val="20"/>
        </w:rPr>
        <w:t>A Moralidade,</w:t>
      </w:r>
      <w:r w:rsidR="00261470" w:rsidRPr="00CC350F">
        <w:rPr>
          <w:sz w:val="20"/>
          <w:szCs w:val="20"/>
        </w:rPr>
        <w:t xml:space="preserve"> se compara a boa-fé objetiva do Direito Privado, na qual é vista como norma de comportamento leal, ou modelo de conduta social, arquétipo ou </w:t>
      </w:r>
      <w:r w:rsidR="00261470" w:rsidRPr="00CC350F">
        <w:rPr>
          <w:i/>
          <w:sz w:val="20"/>
          <w:szCs w:val="20"/>
        </w:rPr>
        <w:t>standard</w:t>
      </w:r>
      <w:r w:rsidR="00A62138" w:rsidRPr="00CC350F">
        <w:rPr>
          <w:sz w:val="20"/>
          <w:szCs w:val="20"/>
        </w:rPr>
        <w:t xml:space="preserve"> </w:t>
      </w:r>
      <w:r w:rsidR="00261470" w:rsidRPr="00CC350F">
        <w:rPr>
          <w:sz w:val="20"/>
          <w:szCs w:val="20"/>
        </w:rPr>
        <w:t>jurídico, ao qual cada pessoa deve ajustar a própria conduta [...].</w:t>
      </w:r>
      <w:r w:rsidR="00917266" w:rsidRPr="00CC350F">
        <w:rPr>
          <w:sz w:val="20"/>
          <w:szCs w:val="20"/>
        </w:rPr>
        <w:t xml:space="preserve"> </w:t>
      </w:r>
      <w:r w:rsidR="00DC0573" w:rsidRPr="00CC350F">
        <w:rPr>
          <w:sz w:val="20"/>
          <w:szCs w:val="20"/>
        </w:rPr>
        <w:t>”</w:t>
      </w:r>
      <w:r w:rsidR="00261470" w:rsidRPr="00CC350F">
        <w:rPr>
          <w:sz w:val="20"/>
          <w:szCs w:val="20"/>
        </w:rPr>
        <w:t xml:space="preserve"> </w:t>
      </w:r>
      <w:r w:rsidR="00A62138" w:rsidRPr="00CC350F">
        <w:rPr>
          <w:sz w:val="20"/>
          <w:szCs w:val="20"/>
        </w:rPr>
        <w:t>(M</w:t>
      </w:r>
      <w:r w:rsidR="0093312E" w:rsidRPr="00CC350F">
        <w:rPr>
          <w:sz w:val="20"/>
          <w:szCs w:val="20"/>
        </w:rPr>
        <w:t>E</w:t>
      </w:r>
      <w:r w:rsidR="00A62138" w:rsidRPr="00CC350F">
        <w:rPr>
          <w:sz w:val="20"/>
          <w:szCs w:val="20"/>
        </w:rPr>
        <w:t xml:space="preserve">IRELLES, 2014, p. </w:t>
      </w:r>
      <w:r w:rsidR="00261470" w:rsidRPr="00CC350F">
        <w:rPr>
          <w:sz w:val="20"/>
          <w:szCs w:val="20"/>
        </w:rPr>
        <w:t>94</w:t>
      </w:r>
      <w:r w:rsidR="00A62138" w:rsidRPr="00CC350F">
        <w:rPr>
          <w:sz w:val="20"/>
          <w:szCs w:val="20"/>
        </w:rPr>
        <w:t>).</w:t>
      </w:r>
    </w:p>
    <w:p w14:paraId="4E221B31" w14:textId="77777777" w:rsidR="00A62138" w:rsidRPr="00CC350F" w:rsidRDefault="00A62138" w:rsidP="00336C3D">
      <w:pPr>
        <w:pStyle w:val="NormalWeb"/>
        <w:spacing w:before="0" w:beforeAutospacing="0" w:after="0" w:afterAutospacing="0" w:line="360" w:lineRule="auto"/>
        <w:ind w:firstLine="709"/>
        <w:jc w:val="both"/>
        <w:rPr>
          <w:szCs w:val="20"/>
        </w:rPr>
      </w:pPr>
    </w:p>
    <w:p w14:paraId="41B71621" w14:textId="66728C13" w:rsidR="00E116D7" w:rsidRPr="00CC350F" w:rsidRDefault="00732912" w:rsidP="00F36A45">
      <w:pPr>
        <w:pStyle w:val="NormalWeb"/>
        <w:spacing w:before="0" w:beforeAutospacing="0" w:after="0" w:afterAutospacing="0" w:line="360" w:lineRule="auto"/>
        <w:ind w:firstLine="709"/>
        <w:jc w:val="both"/>
        <w:rPr>
          <w:szCs w:val="20"/>
        </w:rPr>
      </w:pPr>
      <w:r w:rsidRPr="00CC350F">
        <w:rPr>
          <w:szCs w:val="20"/>
        </w:rPr>
        <w:t xml:space="preserve">Entende-se que </w:t>
      </w:r>
      <w:r w:rsidR="004F7C05" w:rsidRPr="00CC350F">
        <w:rPr>
          <w:szCs w:val="20"/>
        </w:rPr>
        <w:t>o administrador público deve usar base ética</w:t>
      </w:r>
      <w:r w:rsidRPr="00CC350F">
        <w:rPr>
          <w:szCs w:val="20"/>
        </w:rPr>
        <w:t xml:space="preserve"> e moral</w:t>
      </w:r>
      <w:r w:rsidR="004F7C05" w:rsidRPr="00CC350F">
        <w:rPr>
          <w:szCs w:val="20"/>
        </w:rPr>
        <w:t>, saber distinguir o bem e o mal</w:t>
      </w:r>
      <w:r w:rsidRPr="00CC350F">
        <w:rPr>
          <w:szCs w:val="20"/>
        </w:rPr>
        <w:t>, o certo e o errado, o que trará benefícios aos Cidadãos e não somente para os seus representantes,</w:t>
      </w:r>
      <w:r w:rsidR="004F7C05" w:rsidRPr="00CC350F">
        <w:rPr>
          <w:szCs w:val="20"/>
        </w:rPr>
        <w:t xml:space="preserve"> para que a moralidade possa ser alcançada e prevaleça, assim será uma conduta é</w:t>
      </w:r>
      <w:r w:rsidR="00E116D7" w:rsidRPr="00CC350F">
        <w:rPr>
          <w:szCs w:val="20"/>
        </w:rPr>
        <w:t>tica para todo servidor público, e atenderá as necessidades dos cidadãos.</w:t>
      </w:r>
    </w:p>
    <w:p w14:paraId="11A10375" w14:textId="3CDA3698" w:rsidR="00A62138" w:rsidRPr="00CC350F" w:rsidRDefault="00A62138" w:rsidP="007E6D7C">
      <w:pPr>
        <w:pStyle w:val="NormalWeb"/>
        <w:spacing w:before="0" w:beforeAutospacing="0" w:after="0" w:afterAutospacing="0"/>
        <w:ind w:firstLine="709"/>
        <w:jc w:val="both"/>
        <w:rPr>
          <w:szCs w:val="20"/>
        </w:rPr>
      </w:pPr>
    </w:p>
    <w:p w14:paraId="332BBC67" w14:textId="0853E486" w:rsidR="00A62138" w:rsidRPr="00CC350F" w:rsidRDefault="00D809EE" w:rsidP="007E6D7C">
      <w:pPr>
        <w:ind w:left="2268"/>
        <w:jc w:val="both"/>
        <w:rPr>
          <w:sz w:val="20"/>
          <w:szCs w:val="20"/>
        </w:rPr>
      </w:pPr>
      <w:r w:rsidRPr="00CC350F">
        <w:rPr>
          <w:sz w:val="20"/>
          <w:szCs w:val="20"/>
        </w:rPr>
        <w:t>“</w:t>
      </w:r>
      <w:r w:rsidR="00A62138" w:rsidRPr="00CC350F">
        <w:rPr>
          <w:sz w:val="20"/>
          <w:szCs w:val="20"/>
        </w:rPr>
        <w:t>A Publicidade é a divulgação oficial do ato para conhecimento público e início de seus efeitos externos. Daí por que as leis, atos e contratos administrativos que produzem consequências jurídicas fora dos órgãos que os emitem exigem publicidade para adquirirem validade universal, isto é, perante as partes e terceiros.</w:t>
      </w:r>
      <w:r w:rsidR="00917266" w:rsidRPr="00CC350F">
        <w:rPr>
          <w:sz w:val="20"/>
          <w:szCs w:val="20"/>
        </w:rPr>
        <w:t xml:space="preserve"> </w:t>
      </w:r>
      <w:r w:rsidR="00B1403B" w:rsidRPr="00CC350F">
        <w:rPr>
          <w:sz w:val="20"/>
          <w:szCs w:val="20"/>
        </w:rPr>
        <w:t>”</w:t>
      </w:r>
      <w:r w:rsidR="00A62138" w:rsidRPr="00CC350F">
        <w:rPr>
          <w:sz w:val="20"/>
          <w:szCs w:val="20"/>
        </w:rPr>
        <w:t xml:space="preserve"> (M</w:t>
      </w:r>
      <w:r w:rsidR="0093312E" w:rsidRPr="00CC350F">
        <w:rPr>
          <w:sz w:val="20"/>
          <w:szCs w:val="20"/>
        </w:rPr>
        <w:t>E</w:t>
      </w:r>
      <w:r w:rsidRPr="00CC350F">
        <w:rPr>
          <w:sz w:val="20"/>
          <w:szCs w:val="20"/>
        </w:rPr>
        <w:t xml:space="preserve">IRELLES, </w:t>
      </w:r>
      <w:r w:rsidR="00A62138" w:rsidRPr="00CC350F">
        <w:rPr>
          <w:sz w:val="20"/>
          <w:szCs w:val="20"/>
        </w:rPr>
        <w:t>2014, p. 97).</w:t>
      </w:r>
    </w:p>
    <w:p w14:paraId="1A6D2729" w14:textId="77777777" w:rsidR="00A62138" w:rsidRPr="00CC350F" w:rsidRDefault="00A62138" w:rsidP="00336C3D">
      <w:pPr>
        <w:pStyle w:val="NormalWeb"/>
        <w:spacing w:before="0" w:beforeAutospacing="0" w:after="0" w:afterAutospacing="0" w:line="360" w:lineRule="auto"/>
        <w:ind w:firstLine="709"/>
        <w:jc w:val="both"/>
        <w:rPr>
          <w:szCs w:val="20"/>
        </w:rPr>
      </w:pPr>
    </w:p>
    <w:p w14:paraId="6EA1468C" w14:textId="22F52EAF" w:rsidR="004F7C05" w:rsidRPr="00CC350F" w:rsidRDefault="004F7C05" w:rsidP="00D809EE">
      <w:pPr>
        <w:pStyle w:val="NormalWeb"/>
        <w:spacing w:before="0" w:beforeAutospacing="0" w:after="0" w:afterAutospacing="0" w:line="360" w:lineRule="auto"/>
        <w:ind w:firstLine="709"/>
        <w:jc w:val="both"/>
        <w:rPr>
          <w:szCs w:val="20"/>
        </w:rPr>
      </w:pPr>
      <w:r w:rsidRPr="00CC350F">
        <w:rPr>
          <w:szCs w:val="20"/>
        </w:rPr>
        <w:t xml:space="preserve">Todos os assuntos </w:t>
      </w:r>
      <w:r w:rsidR="00192158" w:rsidRPr="00CC350F">
        <w:rPr>
          <w:szCs w:val="20"/>
        </w:rPr>
        <w:t xml:space="preserve">envolvendo a política </w:t>
      </w:r>
      <w:r w:rsidRPr="00CC350F">
        <w:rPr>
          <w:szCs w:val="20"/>
        </w:rPr>
        <w:t>deve</w:t>
      </w:r>
      <w:r w:rsidR="00192158" w:rsidRPr="00CC350F">
        <w:rPr>
          <w:szCs w:val="20"/>
        </w:rPr>
        <w:t>m</w:t>
      </w:r>
      <w:r w:rsidRPr="00CC350F">
        <w:rPr>
          <w:szCs w:val="20"/>
        </w:rPr>
        <w:t xml:space="preserve"> ser </w:t>
      </w:r>
      <w:r w:rsidR="006A563B" w:rsidRPr="00CC350F">
        <w:rPr>
          <w:szCs w:val="20"/>
        </w:rPr>
        <w:t>transparente</w:t>
      </w:r>
      <w:r w:rsidR="00192158" w:rsidRPr="00CC350F">
        <w:rPr>
          <w:szCs w:val="20"/>
        </w:rPr>
        <w:t>s,</w:t>
      </w:r>
      <w:r w:rsidR="006A563B" w:rsidRPr="00CC350F">
        <w:rPr>
          <w:szCs w:val="20"/>
        </w:rPr>
        <w:t xml:space="preserve"> e </w:t>
      </w:r>
      <w:r w:rsidRPr="00CC350F">
        <w:rPr>
          <w:szCs w:val="20"/>
        </w:rPr>
        <w:t>publicados</w:t>
      </w:r>
      <w:r w:rsidR="00192158" w:rsidRPr="00CC350F">
        <w:rPr>
          <w:szCs w:val="20"/>
        </w:rPr>
        <w:t xml:space="preserve"> em</w:t>
      </w:r>
      <w:r w:rsidR="00192158" w:rsidRPr="00CC350F">
        <w:rPr>
          <w:i/>
          <w:szCs w:val="20"/>
        </w:rPr>
        <w:t xml:space="preserve"> </w:t>
      </w:r>
      <w:r w:rsidR="00D809EE" w:rsidRPr="00CC350F">
        <w:rPr>
          <w:i/>
          <w:szCs w:val="20"/>
        </w:rPr>
        <w:t>sítios</w:t>
      </w:r>
      <w:r w:rsidR="00192158" w:rsidRPr="00CC350F">
        <w:rPr>
          <w:szCs w:val="20"/>
        </w:rPr>
        <w:t xml:space="preserve"> oficiais ou murais</w:t>
      </w:r>
      <w:r w:rsidRPr="00CC350F">
        <w:rPr>
          <w:szCs w:val="20"/>
        </w:rPr>
        <w:t xml:space="preserve"> para facilitar a fiscalização da população em relação </w:t>
      </w:r>
      <w:r w:rsidR="00F05216" w:rsidRPr="00CC350F">
        <w:rPr>
          <w:szCs w:val="20"/>
        </w:rPr>
        <w:t>ao que está sendo executado pela</w:t>
      </w:r>
      <w:r w:rsidRPr="00CC350F">
        <w:rPr>
          <w:szCs w:val="20"/>
        </w:rPr>
        <w:t xml:space="preserve"> administração pública, proporcionando assim a transparência ao processo do administrador </w:t>
      </w:r>
      <w:r w:rsidRPr="00CC350F">
        <w:rPr>
          <w:szCs w:val="20"/>
        </w:rPr>
        <w:lastRenderedPageBreak/>
        <w:t>público, e isso deve ser feito de forma legal, de fácil entendimento e</w:t>
      </w:r>
      <w:r w:rsidR="00B84578" w:rsidRPr="00CC350F">
        <w:rPr>
          <w:szCs w:val="20"/>
        </w:rPr>
        <w:t xml:space="preserve"> visível a todas as pessoas, em nenhuma circunstância</w:t>
      </w:r>
      <w:r w:rsidRPr="00CC350F">
        <w:rPr>
          <w:szCs w:val="20"/>
        </w:rPr>
        <w:t xml:space="preserve"> de forma oculta.</w:t>
      </w:r>
    </w:p>
    <w:p w14:paraId="36B78F12" w14:textId="74522125" w:rsidR="00A62138" w:rsidRPr="00CC350F" w:rsidRDefault="00A62138" w:rsidP="00336C3D">
      <w:pPr>
        <w:pStyle w:val="NormalWeb"/>
        <w:spacing w:before="0" w:beforeAutospacing="0" w:after="0" w:afterAutospacing="0" w:line="360" w:lineRule="auto"/>
        <w:ind w:firstLine="709"/>
        <w:jc w:val="both"/>
        <w:rPr>
          <w:szCs w:val="20"/>
        </w:rPr>
      </w:pPr>
    </w:p>
    <w:p w14:paraId="153099DD" w14:textId="279BBAF5" w:rsidR="000149E2" w:rsidRPr="00CC350F" w:rsidRDefault="00D809EE" w:rsidP="007E6D7C">
      <w:pPr>
        <w:ind w:left="2268"/>
        <w:jc w:val="both"/>
        <w:rPr>
          <w:sz w:val="20"/>
          <w:szCs w:val="20"/>
        </w:rPr>
      </w:pPr>
      <w:r w:rsidRPr="00CC350F">
        <w:rPr>
          <w:sz w:val="20"/>
          <w:szCs w:val="20"/>
        </w:rPr>
        <w:t>“</w:t>
      </w:r>
      <w:r w:rsidR="000149E2" w:rsidRPr="00CC350F">
        <w:rPr>
          <w:sz w:val="20"/>
          <w:szCs w:val="20"/>
        </w:rPr>
        <w:t>A Eficiência exige que a atividade administrativa seja exercida com presteza, perfeição e rendimento funcional. É o mais moderno princípio da função administrativa</w:t>
      </w:r>
      <w:r w:rsidR="008B7653" w:rsidRPr="00CC350F">
        <w:rPr>
          <w:sz w:val="20"/>
          <w:szCs w:val="20"/>
        </w:rPr>
        <w:t>, que já não se contenta</w:t>
      </w:r>
      <w:r w:rsidR="000149E2" w:rsidRPr="00CC350F">
        <w:rPr>
          <w:sz w:val="20"/>
          <w:szCs w:val="20"/>
        </w:rPr>
        <w:t xml:space="preserve"> em ser desempenhada apenas com legalidade, exigindo resultados positivos para o serviço público e satisfatório atendimento das necessidades da comunidade dos seus membros.</w:t>
      </w:r>
      <w:r w:rsidR="00917266" w:rsidRPr="00CC350F">
        <w:rPr>
          <w:sz w:val="20"/>
          <w:szCs w:val="20"/>
        </w:rPr>
        <w:t xml:space="preserve"> </w:t>
      </w:r>
      <w:r w:rsidR="00077B0B" w:rsidRPr="00CC350F">
        <w:rPr>
          <w:sz w:val="20"/>
          <w:szCs w:val="20"/>
        </w:rPr>
        <w:t>”</w:t>
      </w:r>
      <w:r w:rsidRPr="00CC350F">
        <w:rPr>
          <w:sz w:val="20"/>
          <w:szCs w:val="20"/>
        </w:rPr>
        <w:t xml:space="preserve"> (M</w:t>
      </w:r>
      <w:r w:rsidR="00077B0B" w:rsidRPr="00CC350F">
        <w:rPr>
          <w:sz w:val="20"/>
          <w:szCs w:val="20"/>
        </w:rPr>
        <w:t>E</w:t>
      </w:r>
      <w:r w:rsidRPr="00CC350F">
        <w:rPr>
          <w:sz w:val="20"/>
          <w:szCs w:val="20"/>
        </w:rPr>
        <w:t>IRELLES,</w:t>
      </w:r>
      <w:r w:rsidR="000149E2" w:rsidRPr="00CC350F">
        <w:rPr>
          <w:sz w:val="20"/>
          <w:szCs w:val="20"/>
        </w:rPr>
        <w:t xml:space="preserve"> 2014, p. </w:t>
      </w:r>
      <w:r w:rsidR="008B7653" w:rsidRPr="00CC350F">
        <w:rPr>
          <w:sz w:val="20"/>
          <w:szCs w:val="20"/>
        </w:rPr>
        <w:t>102</w:t>
      </w:r>
      <w:r w:rsidR="000149E2" w:rsidRPr="00CC350F">
        <w:rPr>
          <w:sz w:val="20"/>
          <w:szCs w:val="20"/>
        </w:rPr>
        <w:t>).</w:t>
      </w:r>
    </w:p>
    <w:p w14:paraId="656BAD10" w14:textId="30F9AA61" w:rsidR="006040AE" w:rsidRPr="00CC350F" w:rsidRDefault="006040AE" w:rsidP="00336C3D">
      <w:pPr>
        <w:spacing w:line="360" w:lineRule="auto"/>
        <w:ind w:left="2268"/>
        <w:jc w:val="both"/>
        <w:rPr>
          <w:sz w:val="20"/>
          <w:szCs w:val="20"/>
        </w:rPr>
      </w:pPr>
    </w:p>
    <w:p w14:paraId="09078BAA" w14:textId="6AE6349A" w:rsidR="003F0202" w:rsidRPr="00CC350F" w:rsidRDefault="004F7C05" w:rsidP="003F0202">
      <w:pPr>
        <w:pStyle w:val="NormalWeb"/>
        <w:spacing w:before="0" w:beforeAutospacing="0" w:after="0" w:afterAutospacing="0" w:line="360" w:lineRule="auto"/>
        <w:ind w:firstLine="709"/>
        <w:jc w:val="both"/>
        <w:rPr>
          <w:szCs w:val="20"/>
        </w:rPr>
      </w:pPr>
      <w:r w:rsidRPr="00CC350F">
        <w:rPr>
          <w:szCs w:val="20"/>
        </w:rPr>
        <w:t>Deve-se ter uma boa gestão por parte do administrado</w:t>
      </w:r>
      <w:r w:rsidR="00A151C4" w:rsidRPr="00CC350F">
        <w:rPr>
          <w:szCs w:val="20"/>
        </w:rPr>
        <w:t>r público para que o mesmo, conquiste</w:t>
      </w:r>
      <w:r w:rsidRPr="00CC350F">
        <w:rPr>
          <w:szCs w:val="20"/>
        </w:rPr>
        <w:t xml:space="preserve"> melhores resultados para os problemas obtido</w:t>
      </w:r>
      <w:r w:rsidR="00A151C4" w:rsidRPr="00CC350F">
        <w:rPr>
          <w:szCs w:val="20"/>
        </w:rPr>
        <w:t>s com o decorrer do tempo, no entanto,</w:t>
      </w:r>
      <w:r w:rsidRPr="00CC350F">
        <w:rPr>
          <w:szCs w:val="20"/>
        </w:rPr>
        <w:t xml:space="preserve"> atentar-se de utilizar como base a legalidade do que é permitido por lei, além de ser a mais efetiva e assertiva.</w:t>
      </w:r>
      <w:r w:rsidR="009858E7" w:rsidRPr="00CC350F">
        <w:rPr>
          <w:szCs w:val="20"/>
        </w:rPr>
        <w:t xml:space="preserve"> A eficiência é resumida em fazer mais e melhor gastando pouco, economizando o dinheiro público.</w:t>
      </w:r>
    </w:p>
    <w:p w14:paraId="1C7CE591" w14:textId="77777777" w:rsidR="003F0202" w:rsidRPr="00CC350F" w:rsidRDefault="003F0202" w:rsidP="003F0202">
      <w:pPr>
        <w:pStyle w:val="NormalWeb"/>
        <w:spacing w:before="0" w:beforeAutospacing="0" w:after="0" w:afterAutospacing="0" w:line="360" w:lineRule="auto"/>
        <w:ind w:firstLine="709"/>
        <w:jc w:val="both"/>
        <w:rPr>
          <w:szCs w:val="20"/>
        </w:rPr>
      </w:pPr>
    </w:p>
    <w:p w14:paraId="1F98F0A1" w14:textId="6D756BA2" w:rsidR="004F7C05" w:rsidRPr="00CC350F" w:rsidRDefault="00F05216" w:rsidP="00F50F59">
      <w:pPr>
        <w:pStyle w:val="NormalWeb"/>
        <w:spacing w:before="0" w:beforeAutospacing="0" w:after="0" w:afterAutospacing="0" w:line="360" w:lineRule="auto"/>
        <w:ind w:firstLine="709"/>
        <w:jc w:val="both"/>
        <w:rPr>
          <w:szCs w:val="20"/>
        </w:rPr>
      </w:pPr>
      <w:r w:rsidRPr="00CC350F">
        <w:rPr>
          <w:szCs w:val="20"/>
        </w:rPr>
        <w:t>Com base ne</w:t>
      </w:r>
      <w:r w:rsidR="004F7C05" w:rsidRPr="00CC350F">
        <w:rPr>
          <w:szCs w:val="20"/>
        </w:rPr>
        <w:t>sses princípios pode</w:t>
      </w:r>
      <w:r w:rsidRPr="00CC350F">
        <w:rPr>
          <w:szCs w:val="20"/>
        </w:rPr>
        <w:t>-se notar que a</w:t>
      </w:r>
      <w:r w:rsidR="004F7C05" w:rsidRPr="00CC350F">
        <w:rPr>
          <w:szCs w:val="20"/>
        </w:rPr>
        <w:t xml:space="preserve"> administração púb</w:t>
      </w:r>
      <w:r w:rsidR="00A151C4" w:rsidRPr="00CC350F">
        <w:rPr>
          <w:szCs w:val="20"/>
        </w:rPr>
        <w:t>l</w:t>
      </w:r>
      <w:r w:rsidR="00A96CE6">
        <w:rPr>
          <w:szCs w:val="20"/>
        </w:rPr>
        <w:t xml:space="preserve">ica está amparada </w:t>
      </w:r>
      <w:r w:rsidR="004F7C05" w:rsidRPr="00CC350F">
        <w:rPr>
          <w:szCs w:val="20"/>
        </w:rPr>
        <w:t xml:space="preserve">de regras, </w:t>
      </w:r>
      <w:r w:rsidR="00A96CE6">
        <w:rPr>
          <w:szCs w:val="20"/>
        </w:rPr>
        <w:t>Leis e princípios éticos, devendo ser seguidos.</w:t>
      </w:r>
      <w:r w:rsidR="004F7C05" w:rsidRPr="00CC350F">
        <w:rPr>
          <w:szCs w:val="20"/>
        </w:rPr>
        <w:t xml:space="preserve"> </w:t>
      </w:r>
      <w:r w:rsidR="00A151C4" w:rsidRPr="00CC350F">
        <w:rPr>
          <w:szCs w:val="20"/>
        </w:rPr>
        <w:t>Estes princípios têm</w:t>
      </w:r>
      <w:r w:rsidR="004F7C05" w:rsidRPr="00CC350F">
        <w:rPr>
          <w:szCs w:val="20"/>
        </w:rPr>
        <w:t xml:space="preserve"> grande vali</w:t>
      </w:r>
      <w:r w:rsidR="00A151C4" w:rsidRPr="00CC350F">
        <w:rPr>
          <w:szCs w:val="20"/>
        </w:rPr>
        <w:t>a na administração pública, já que,</w:t>
      </w:r>
      <w:r w:rsidR="00E116D7" w:rsidRPr="00CC350F">
        <w:rPr>
          <w:szCs w:val="20"/>
        </w:rPr>
        <w:t xml:space="preserve"> são</w:t>
      </w:r>
      <w:r w:rsidR="004F7C05" w:rsidRPr="00CC350F">
        <w:rPr>
          <w:szCs w:val="20"/>
        </w:rPr>
        <w:t xml:space="preserve"> regido</w:t>
      </w:r>
      <w:r w:rsidR="00E116D7" w:rsidRPr="00CC350F">
        <w:rPr>
          <w:szCs w:val="20"/>
        </w:rPr>
        <w:t>s</w:t>
      </w:r>
      <w:r w:rsidR="004F7C05" w:rsidRPr="00CC350F">
        <w:rPr>
          <w:szCs w:val="20"/>
        </w:rPr>
        <w:t xml:space="preserve"> conforme a constituição Federal Brasileira, ou seja, é a Lei máxima e é conhecida por todas as prefeituras do País.</w:t>
      </w:r>
    </w:p>
    <w:p w14:paraId="5A8A23CA" w14:textId="77777777" w:rsidR="00F50F59" w:rsidRPr="00CC350F" w:rsidRDefault="00F50F59" w:rsidP="00F50F59">
      <w:pPr>
        <w:pStyle w:val="NormalWeb"/>
        <w:spacing w:before="0" w:beforeAutospacing="0" w:after="0" w:afterAutospacing="0" w:line="360" w:lineRule="auto"/>
        <w:ind w:firstLine="709"/>
        <w:jc w:val="both"/>
        <w:rPr>
          <w:szCs w:val="20"/>
        </w:rPr>
      </w:pPr>
    </w:p>
    <w:p w14:paraId="4E2B76F2" w14:textId="33D4F1EE" w:rsidR="00F05216" w:rsidRPr="00CC350F" w:rsidRDefault="00F05216" w:rsidP="00D809EE">
      <w:pPr>
        <w:pStyle w:val="NormalWeb"/>
        <w:spacing w:before="0" w:beforeAutospacing="0" w:after="0" w:afterAutospacing="0" w:line="360" w:lineRule="auto"/>
        <w:ind w:firstLine="709"/>
        <w:jc w:val="both"/>
        <w:rPr>
          <w:szCs w:val="20"/>
        </w:rPr>
      </w:pPr>
      <w:r w:rsidRPr="00CC350F">
        <w:rPr>
          <w:szCs w:val="20"/>
        </w:rPr>
        <w:t xml:space="preserve">A Lei da Responsabilidade Fiscal, exige que a administração pública apresente os relatórios de forma que os cidadãos possam entender e ter acesso com maior facilidade. No ano de 2009 passou a vigorar a Lei de Acesso a Informação (LAI), o objetivo dessa Lei é </w:t>
      </w:r>
      <w:r w:rsidR="00E116D7" w:rsidRPr="00CC350F">
        <w:rPr>
          <w:szCs w:val="20"/>
        </w:rPr>
        <w:t xml:space="preserve">a </w:t>
      </w:r>
      <w:r w:rsidRPr="00CC350F">
        <w:rPr>
          <w:szCs w:val="20"/>
        </w:rPr>
        <w:t>maior transparência na administração pública para com os cidadãos, nos dias de hoje todos os entes públicos são obrigados a apresentar a informação atualizada em tempo real para toda a população, além disso, devem sanar as dúvidas da população quando solicitada quanto à gestão pública.</w:t>
      </w:r>
    </w:p>
    <w:p w14:paraId="6578CEEE" w14:textId="77777777" w:rsidR="00F05216" w:rsidRPr="00CC350F" w:rsidRDefault="00F05216" w:rsidP="00D809EE">
      <w:pPr>
        <w:spacing w:line="360" w:lineRule="auto"/>
        <w:jc w:val="both"/>
        <w:rPr>
          <w:b/>
          <w:bCs/>
        </w:rPr>
      </w:pPr>
    </w:p>
    <w:p w14:paraId="0038B631" w14:textId="1013DFAE" w:rsidR="00F05216" w:rsidRPr="00CC350F" w:rsidRDefault="00F05216" w:rsidP="00D809EE">
      <w:pPr>
        <w:spacing w:line="360" w:lineRule="auto"/>
        <w:jc w:val="both"/>
        <w:rPr>
          <w:bCs/>
        </w:rPr>
      </w:pPr>
      <w:r w:rsidRPr="00CC350F">
        <w:rPr>
          <w:bCs/>
        </w:rPr>
        <w:t>2.1.1 Portal Da Transparência</w:t>
      </w:r>
    </w:p>
    <w:p w14:paraId="1AB238A4" w14:textId="77777777" w:rsidR="00F05216" w:rsidRPr="00CC350F" w:rsidRDefault="00F05216" w:rsidP="00D809EE">
      <w:pPr>
        <w:pStyle w:val="NormalWeb"/>
        <w:spacing w:before="0" w:beforeAutospacing="0" w:after="0" w:afterAutospacing="0" w:line="360" w:lineRule="auto"/>
        <w:ind w:firstLine="709"/>
        <w:jc w:val="both"/>
        <w:rPr>
          <w:szCs w:val="20"/>
        </w:rPr>
      </w:pPr>
    </w:p>
    <w:p w14:paraId="518C3A97" w14:textId="77777777" w:rsidR="00F05216" w:rsidRPr="00CC350F" w:rsidRDefault="00F05216" w:rsidP="00D809EE">
      <w:pPr>
        <w:pStyle w:val="NormalWeb"/>
        <w:spacing w:before="0" w:beforeAutospacing="0" w:after="0" w:afterAutospacing="0" w:line="360" w:lineRule="auto"/>
        <w:ind w:firstLine="709"/>
        <w:jc w:val="both"/>
        <w:rPr>
          <w:szCs w:val="20"/>
        </w:rPr>
      </w:pPr>
      <w:r w:rsidRPr="00CC350F">
        <w:rPr>
          <w:szCs w:val="20"/>
        </w:rPr>
        <w:t xml:space="preserve">O Portal da Transparência é uma ferramenta, criada após a Lei de Acesso a Informação, que visa promover o amplo acesso aos dados da administração pública, é um ambiente virtual destinado à prestação de informações ao cidadão sobre o uso dos recursos arrecadados e como são aplicados. O portal da transparência pode ser acessado através do sitio da Prefeitura de Blumenau ou pode ser acessado diretamente pelo endereço </w:t>
      </w:r>
      <w:hyperlink r:id="rId9" w:history="1">
        <w:r w:rsidRPr="00CC350F">
          <w:rPr>
            <w:szCs w:val="20"/>
          </w:rPr>
          <w:t>http://www.blumenau.sc.gov.br/transparencia/</w:t>
        </w:r>
      </w:hyperlink>
      <w:r w:rsidRPr="00CC350F">
        <w:rPr>
          <w:szCs w:val="20"/>
        </w:rPr>
        <w:t>.</w:t>
      </w:r>
    </w:p>
    <w:p w14:paraId="0BB0A2BA" w14:textId="77777777" w:rsidR="00F05216" w:rsidRPr="00CC350F" w:rsidRDefault="00F05216" w:rsidP="00336C3D">
      <w:pPr>
        <w:pStyle w:val="NormalWeb"/>
        <w:spacing w:before="0" w:beforeAutospacing="0" w:after="0" w:afterAutospacing="0" w:line="360" w:lineRule="auto"/>
        <w:ind w:firstLine="709"/>
        <w:jc w:val="both"/>
        <w:rPr>
          <w:szCs w:val="20"/>
        </w:rPr>
      </w:pPr>
    </w:p>
    <w:p w14:paraId="125F7451" w14:textId="7D0896CE" w:rsidR="00F05216" w:rsidRPr="00CC350F" w:rsidRDefault="00D809EE" w:rsidP="00D809EE">
      <w:pPr>
        <w:pStyle w:val="NormalWeb"/>
        <w:spacing w:before="0" w:beforeAutospacing="0" w:after="0" w:afterAutospacing="0"/>
        <w:ind w:left="2268"/>
        <w:jc w:val="both"/>
        <w:rPr>
          <w:sz w:val="20"/>
          <w:szCs w:val="20"/>
        </w:rPr>
      </w:pPr>
      <w:r w:rsidRPr="00CC350F">
        <w:rPr>
          <w:sz w:val="20"/>
          <w:szCs w:val="20"/>
        </w:rPr>
        <w:t>“</w:t>
      </w:r>
      <w:r w:rsidR="00F05216" w:rsidRPr="00CC350F">
        <w:rPr>
          <w:sz w:val="20"/>
          <w:szCs w:val="20"/>
        </w:rPr>
        <w:t>Conforme a Lei Federal n° 12.527/2011 – Lei de Acesso a Informação, regulamentada no Município de Blumenau através do Decreto n° 10.586/2015, garante ao cidadão o direito constitucional de acesso às informações públicas. Cabe aos órgãos e entidades do poder público assegurar a gestão transparente proporcionando amplo acesso e a divulgação das informações, garantindo a sua disponibilidade, autenticidade e integridade das mesmas.</w:t>
      </w:r>
      <w:r w:rsidR="00917266" w:rsidRPr="00CC350F">
        <w:rPr>
          <w:sz w:val="20"/>
          <w:szCs w:val="20"/>
        </w:rPr>
        <w:t xml:space="preserve"> </w:t>
      </w:r>
      <w:r w:rsidRPr="00CC350F">
        <w:rPr>
          <w:sz w:val="20"/>
          <w:szCs w:val="20"/>
        </w:rPr>
        <w:t>”</w:t>
      </w:r>
    </w:p>
    <w:p w14:paraId="72FE0A7C" w14:textId="77777777" w:rsidR="00F05216" w:rsidRPr="00CC350F" w:rsidRDefault="00F05216" w:rsidP="00336C3D">
      <w:pPr>
        <w:pStyle w:val="NormalWeb"/>
        <w:spacing w:before="0" w:beforeAutospacing="0" w:after="0" w:afterAutospacing="0" w:line="360" w:lineRule="auto"/>
        <w:ind w:left="2268"/>
        <w:jc w:val="both"/>
        <w:rPr>
          <w:szCs w:val="20"/>
        </w:rPr>
      </w:pPr>
    </w:p>
    <w:p w14:paraId="5BB92176" w14:textId="340979BE" w:rsidR="004E3E9A" w:rsidRPr="00CC350F" w:rsidRDefault="00F05216" w:rsidP="00D809EE">
      <w:pPr>
        <w:pStyle w:val="NormalWeb"/>
        <w:spacing w:before="0" w:beforeAutospacing="0" w:after="0" w:afterAutospacing="0" w:line="360" w:lineRule="auto"/>
        <w:ind w:firstLine="709"/>
        <w:jc w:val="both"/>
        <w:rPr>
          <w:szCs w:val="20"/>
        </w:rPr>
      </w:pPr>
      <w:r w:rsidRPr="00CC350F">
        <w:rPr>
          <w:szCs w:val="20"/>
        </w:rPr>
        <w:lastRenderedPageBreak/>
        <w:t>Estão disponíveis para consultas informações sobre despesas, receitas, empenhos, balanços e responsabilidade fiscal, licitações, contratos, acesso as licitações ao vivo, folha de pagamento dos servidores ativos e inativos, tabelas salariais, convênios e contratos, audiências públicas, Diário Oficial Eletrônico, conselhos municipais, implantação do Pronto, fila única CEI’s, Fila Única de Cirurgias, Pavimenta Ação, Blumenau Conecta, Bolsa Família, estatística de trânsito, Bolsa Atleta, governança da transparência no município, legislação vigente relacionada à transparência, estrutura organizacional e competências, agendamentos de visitas ao CIAD, acesso ao e-SIC, informações sobre o atendimento presencial, revisão do Plano Diretor 2015/2016, GEOR projetos estratégicos, monitoramento da frota em tempo real e sites relacionados.</w:t>
      </w:r>
    </w:p>
    <w:p w14:paraId="5CA1C6DB" w14:textId="77777777" w:rsidR="00336C3D" w:rsidRPr="00CC350F" w:rsidRDefault="00336C3D" w:rsidP="00D809EE">
      <w:pPr>
        <w:pStyle w:val="NormalWeb"/>
        <w:spacing w:before="0" w:beforeAutospacing="0" w:after="0" w:afterAutospacing="0" w:line="360" w:lineRule="auto"/>
        <w:ind w:firstLine="709"/>
        <w:jc w:val="both"/>
        <w:rPr>
          <w:szCs w:val="20"/>
        </w:rPr>
      </w:pPr>
    </w:p>
    <w:p w14:paraId="495415CC" w14:textId="2F50ED3D" w:rsidR="004F7C05" w:rsidRPr="00CC350F" w:rsidRDefault="00F05216" w:rsidP="00D809EE">
      <w:pPr>
        <w:pStyle w:val="NormalWeb"/>
        <w:spacing w:before="0" w:beforeAutospacing="0" w:after="0" w:afterAutospacing="0" w:line="360" w:lineRule="auto"/>
        <w:ind w:firstLine="709"/>
        <w:jc w:val="both"/>
        <w:rPr>
          <w:szCs w:val="20"/>
        </w:rPr>
      </w:pPr>
      <w:r w:rsidRPr="00CC350F">
        <w:rPr>
          <w:szCs w:val="20"/>
        </w:rPr>
        <w:t>É certo que esta Lei</w:t>
      </w:r>
      <w:r w:rsidR="00E14E72" w:rsidRPr="00CC350F">
        <w:rPr>
          <w:szCs w:val="20"/>
        </w:rPr>
        <w:t xml:space="preserve"> objetiva </w:t>
      </w:r>
      <w:r w:rsidRPr="00CC350F">
        <w:rPr>
          <w:szCs w:val="20"/>
        </w:rPr>
        <w:t>inib</w:t>
      </w:r>
      <w:r w:rsidR="00E14E72" w:rsidRPr="00CC350F">
        <w:rPr>
          <w:szCs w:val="20"/>
        </w:rPr>
        <w:t>ir</w:t>
      </w:r>
      <w:r w:rsidRPr="00CC350F">
        <w:rPr>
          <w:szCs w:val="20"/>
        </w:rPr>
        <w:t xml:space="preserve"> a corrupção nos cofres públicos, porém não há informações tão detalhadas no </w:t>
      </w:r>
      <w:r w:rsidR="00E14E72" w:rsidRPr="00CC350F">
        <w:rPr>
          <w:szCs w:val="20"/>
        </w:rPr>
        <w:t>p</w:t>
      </w:r>
      <w:r w:rsidRPr="00CC350F">
        <w:rPr>
          <w:szCs w:val="20"/>
        </w:rPr>
        <w:t xml:space="preserve">ortal da transparência, como por exemplo: um diário ou um relatório informando o que está acontecendo no dia a dia, e muitas informações não são escritas de forma clara, com palavras simples para que seja entendido por toda a população, são usados muitos termos técnicos que acabam dificultando o entendimento de forma geral.    </w:t>
      </w:r>
    </w:p>
    <w:p w14:paraId="244B160F" w14:textId="77777777" w:rsidR="00F05216" w:rsidRPr="00CC350F" w:rsidRDefault="00F05216" w:rsidP="00D809EE">
      <w:pPr>
        <w:pStyle w:val="NormalWeb"/>
        <w:spacing w:before="0" w:beforeAutospacing="0" w:after="0" w:afterAutospacing="0" w:line="360" w:lineRule="auto"/>
        <w:ind w:firstLine="709"/>
        <w:jc w:val="both"/>
        <w:rPr>
          <w:szCs w:val="20"/>
        </w:rPr>
      </w:pPr>
    </w:p>
    <w:p w14:paraId="39D50DA0" w14:textId="0CE8F78E" w:rsidR="009334FF" w:rsidRPr="00CC350F" w:rsidRDefault="00F24D8F" w:rsidP="00D809EE">
      <w:pPr>
        <w:pStyle w:val="NormalWeb"/>
        <w:spacing w:before="0" w:beforeAutospacing="0" w:after="0" w:afterAutospacing="0" w:line="360" w:lineRule="auto"/>
        <w:jc w:val="both"/>
        <w:rPr>
          <w:b/>
          <w:szCs w:val="20"/>
        </w:rPr>
      </w:pPr>
      <w:r w:rsidRPr="00CC350F">
        <w:rPr>
          <w:b/>
          <w:szCs w:val="20"/>
        </w:rPr>
        <w:t>3 RECURSOS PÚBLICOS</w:t>
      </w:r>
    </w:p>
    <w:p w14:paraId="3D7876C9" w14:textId="77777777" w:rsidR="003745F8" w:rsidRPr="00CC350F" w:rsidRDefault="003745F8" w:rsidP="00D809EE">
      <w:pPr>
        <w:pStyle w:val="NormalWeb"/>
        <w:spacing w:before="0" w:beforeAutospacing="0" w:after="0" w:afterAutospacing="0" w:line="360" w:lineRule="auto"/>
        <w:jc w:val="both"/>
        <w:rPr>
          <w:b/>
          <w:szCs w:val="20"/>
        </w:rPr>
      </w:pPr>
    </w:p>
    <w:p w14:paraId="5F764EA5" w14:textId="62CE76F3" w:rsidR="00E04566" w:rsidRPr="00CC350F" w:rsidRDefault="009334FF" w:rsidP="00D809EE">
      <w:pPr>
        <w:pStyle w:val="NormalWeb"/>
        <w:spacing w:before="0" w:beforeAutospacing="0" w:after="0" w:afterAutospacing="0" w:line="360" w:lineRule="auto"/>
        <w:ind w:firstLine="709"/>
        <w:jc w:val="both"/>
        <w:rPr>
          <w:szCs w:val="20"/>
        </w:rPr>
      </w:pPr>
      <w:r w:rsidRPr="00CC350F">
        <w:rPr>
          <w:szCs w:val="20"/>
        </w:rPr>
        <w:t>Os recursos públicos são os bens que compõem o patrimônio público, como</w:t>
      </w:r>
      <w:r w:rsidR="00A151C4" w:rsidRPr="00CC350F">
        <w:rPr>
          <w:szCs w:val="20"/>
        </w:rPr>
        <w:t xml:space="preserve"> o dinheiro</w:t>
      </w:r>
      <w:r w:rsidR="00BC62BC" w:rsidRPr="00CC350F">
        <w:rPr>
          <w:szCs w:val="20"/>
        </w:rPr>
        <w:t xml:space="preserve"> </w:t>
      </w:r>
      <w:r w:rsidRPr="00CC350F">
        <w:rPr>
          <w:szCs w:val="20"/>
        </w:rPr>
        <w:t>arrecadado</w:t>
      </w:r>
      <w:r w:rsidR="00A151C4" w:rsidRPr="00CC350F">
        <w:rPr>
          <w:szCs w:val="20"/>
        </w:rPr>
        <w:t xml:space="preserve"> aos cofres do governo</w:t>
      </w:r>
      <w:r w:rsidRPr="00CC350F">
        <w:rPr>
          <w:szCs w:val="20"/>
        </w:rPr>
        <w:t>, im</w:t>
      </w:r>
      <w:r w:rsidR="003745F8" w:rsidRPr="00CC350F">
        <w:rPr>
          <w:szCs w:val="20"/>
        </w:rPr>
        <w:t>óveis ou meio de transporte.</w:t>
      </w:r>
      <w:r w:rsidR="009D4CE5" w:rsidRPr="00CC350F">
        <w:rPr>
          <w:szCs w:val="20"/>
        </w:rPr>
        <w:t xml:space="preserve"> </w:t>
      </w:r>
      <w:r w:rsidR="00E14E72" w:rsidRPr="00CC350F">
        <w:rPr>
          <w:szCs w:val="20"/>
        </w:rPr>
        <w:t>Conforme o manual de c</w:t>
      </w:r>
      <w:r w:rsidR="000C2534" w:rsidRPr="00CC350F">
        <w:rPr>
          <w:szCs w:val="20"/>
        </w:rPr>
        <w:t>ontabilidade aplicada</w:t>
      </w:r>
      <w:r w:rsidR="00E14E72" w:rsidRPr="00CC350F">
        <w:rPr>
          <w:szCs w:val="20"/>
        </w:rPr>
        <w:t xml:space="preserve"> ao set</w:t>
      </w:r>
      <w:r w:rsidR="00CF032A" w:rsidRPr="00CC350F">
        <w:rPr>
          <w:szCs w:val="20"/>
        </w:rPr>
        <w:t xml:space="preserve">or </w:t>
      </w:r>
      <w:r w:rsidR="00E14E72" w:rsidRPr="00CC350F">
        <w:rPr>
          <w:szCs w:val="20"/>
        </w:rPr>
        <w:t>público a r</w:t>
      </w:r>
      <w:r w:rsidR="000C2534" w:rsidRPr="00CC350F">
        <w:rPr>
          <w:szCs w:val="20"/>
        </w:rPr>
        <w:t xml:space="preserve">eceita </w:t>
      </w:r>
      <w:r w:rsidR="00E14E72" w:rsidRPr="00CC350F">
        <w:rPr>
          <w:szCs w:val="20"/>
        </w:rPr>
        <w:t>p</w:t>
      </w:r>
      <w:r w:rsidR="000C2534" w:rsidRPr="00CC350F">
        <w:rPr>
          <w:szCs w:val="20"/>
        </w:rPr>
        <w:t xml:space="preserve">ública é toda entrada de dinheiro nos cofres públicos, tais como impostos, taxas, contribuições de melhoria, a fim de pagar as contas e investir o restante no município para melhorar qualidade de vida </w:t>
      </w:r>
      <w:r w:rsidR="00DA0313" w:rsidRPr="00CC350F">
        <w:rPr>
          <w:szCs w:val="20"/>
        </w:rPr>
        <w:t>da população</w:t>
      </w:r>
      <w:r w:rsidR="000C2534" w:rsidRPr="00CC350F">
        <w:rPr>
          <w:szCs w:val="20"/>
        </w:rPr>
        <w:t>.</w:t>
      </w:r>
      <w:r w:rsidR="006040AE" w:rsidRPr="00CC350F">
        <w:rPr>
          <w:szCs w:val="20"/>
        </w:rPr>
        <w:t xml:space="preserve"> </w:t>
      </w:r>
      <w:r w:rsidR="00AB2174" w:rsidRPr="00CC350F">
        <w:rPr>
          <w:szCs w:val="20"/>
        </w:rPr>
        <w:t>A arrecadação dos chamados tributos é a principal fonte de recu</w:t>
      </w:r>
      <w:r w:rsidR="00E04566" w:rsidRPr="00CC350F">
        <w:rPr>
          <w:szCs w:val="20"/>
        </w:rPr>
        <w:t>r</w:t>
      </w:r>
      <w:r w:rsidR="00AB2174" w:rsidRPr="00CC350F">
        <w:rPr>
          <w:szCs w:val="20"/>
        </w:rPr>
        <w:t>sos do município, ela é essencial para o equilíbrio financeiro na gestão pública e qualidade na prestação de serviços aos munícipes.</w:t>
      </w:r>
      <w:r w:rsidR="007244A0" w:rsidRPr="00CC350F">
        <w:rPr>
          <w:szCs w:val="20"/>
        </w:rPr>
        <w:t xml:space="preserve"> </w:t>
      </w:r>
      <w:r w:rsidR="00E04566" w:rsidRPr="00CC350F">
        <w:rPr>
          <w:szCs w:val="20"/>
        </w:rPr>
        <w:t>Receita pública pode ser assim definida: (Manual da Contabilidade Aplicada ao Setor Público – Portaria STN 664/2010).</w:t>
      </w:r>
    </w:p>
    <w:p w14:paraId="58B4056E" w14:textId="77777777" w:rsidR="00E04566" w:rsidRPr="00CC350F" w:rsidRDefault="00E04566" w:rsidP="00336C3D">
      <w:pPr>
        <w:pStyle w:val="NormalWeb"/>
        <w:spacing w:before="0" w:beforeAutospacing="0" w:after="0" w:afterAutospacing="0" w:line="360" w:lineRule="auto"/>
        <w:ind w:firstLine="709"/>
        <w:jc w:val="both"/>
        <w:rPr>
          <w:szCs w:val="20"/>
        </w:rPr>
      </w:pPr>
    </w:p>
    <w:p w14:paraId="0D411F9C" w14:textId="705BC598" w:rsidR="00AB2174" w:rsidRPr="00CC350F" w:rsidRDefault="00E04566" w:rsidP="00D809EE">
      <w:pPr>
        <w:pStyle w:val="NormalWeb"/>
        <w:spacing w:before="0" w:beforeAutospacing="0" w:after="0" w:afterAutospacing="0"/>
        <w:ind w:left="2268"/>
        <w:jc w:val="both"/>
        <w:rPr>
          <w:sz w:val="20"/>
          <w:szCs w:val="20"/>
        </w:rPr>
      </w:pPr>
      <w:r w:rsidRPr="00CC350F">
        <w:rPr>
          <w:sz w:val="20"/>
          <w:szCs w:val="20"/>
        </w:rPr>
        <w:t>“Receitas Públicas, pelo enfoque orçamentário, são disponibilidades de recursos financeiros do exercício orçamentário e cuja finalidade precípua é viabilizar a execução das políticas públicas, a fim de atender as necessidades col</w:t>
      </w:r>
      <w:r w:rsidR="00A131DF" w:rsidRPr="00CC350F">
        <w:rPr>
          <w:sz w:val="20"/>
          <w:szCs w:val="20"/>
        </w:rPr>
        <w:t xml:space="preserve">etivas e demandas da </w:t>
      </w:r>
      <w:r w:rsidR="00077B0B" w:rsidRPr="00CC350F">
        <w:rPr>
          <w:sz w:val="20"/>
          <w:szCs w:val="20"/>
        </w:rPr>
        <w:t>sociedade.</w:t>
      </w:r>
      <w:r w:rsidR="00917266" w:rsidRPr="00CC350F">
        <w:rPr>
          <w:sz w:val="20"/>
          <w:szCs w:val="20"/>
        </w:rPr>
        <w:t xml:space="preserve"> </w:t>
      </w:r>
      <w:r w:rsidR="009D4CE5" w:rsidRPr="00CC350F">
        <w:rPr>
          <w:sz w:val="20"/>
          <w:szCs w:val="20"/>
        </w:rPr>
        <w:t>”</w:t>
      </w:r>
      <w:r w:rsidR="00D809EE" w:rsidRPr="00CC350F">
        <w:rPr>
          <w:sz w:val="20"/>
          <w:szCs w:val="20"/>
        </w:rPr>
        <w:t xml:space="preserve"> (Portaria STN 664/2010)</w:t>
      </w:r>
    </w:p>
    <w:p w14:paraId="16666490" w14:textId="77777777" w:rsidR="000C2534" w:rsidRPr="00CC350F" w:rsidRDefault="000C2534" w:rsidP="00336C3D">
      <w:pPr>
        <w:pStyle w:val="NormalWeb"/>
        <w:spacing w:before="0" w:beforeAutospacing="0" w:after="0" w:afterAutospacing="0" w:line="360" w:lineRule="auto"/>
        <w:ind w:firstLine="709"/>
        <w:jc w:val="both"/>
        <w:rPr>
          <w:szCs w:val="20"/>
        </w:rPr>
      </w:pPr>
    </w:p>
    <w:p w14:paraId="712CA753" w14:textId="0CA55867" w:rsidR="00E04566" w:rsidRPr="00CC350F" w:rsidRDefault="007B5805" w:rsidP="00D809EE">
      <w:pPr>
        <w:pStyle w:val="NormalWeb"/>
        <w:spacing w:before="0" w:beforeAutospacing="0" w:after="0" w:afterAutospacing="0" w:line="360" w:lineRule="auto"/>
        <w:ind w:firstLine="709"/>
        <w:jc w:val="both"/>
        <w:rPr>
          <w:szCs w:val="20"/>
        </w:rPr>
      </w:pPr>
      <w:r w:rsidRPr="00CC350F">
        <w:rPr>
          <w:szCs w:val="20"/>
        </w:rPr>
        <w:t xml:space="preserve">Segundo </w:t>
      </w:r>
      <w:r w:rsidR="00077B0B" w:rsidRPr="00CC350F">
        <w:rPr>
          <w:szCs w:val="20"/>
        </w:rPr>
        <w:t>Anselmo</w:t>
      </w:r>
      <w:r w:rsidR="009D4CE5" w:rsidRPr="00CC350F">
        <w:rPr>
          <w:szCs w:val="20"/>
        </w:rPr>
        <w:t xml:space="preserve"> (2013)</w:t>
      </w:r>
      <w:r w:rsidR="00077B0B" w:rsidRPr="00CC350F">
        <w:rPr>
          <w:szCs w:val="20"/>
        </w:rPr>
        <w:t>,</w:t>
      </w:r>
      <w:r w:rsidR="009D4CE5" w:rsidRPr="00CC350F">
        <w:rPr>
          <w:szCs w:val="20"/>
        </w:rPr>
        <w:t xml:space="preserve"> a</w:t>
      </w:r>
      <w:r w:rsidR="00E04566" w:rsidRPr="00CC350F">
        <w:rPr>
          <w:szCs w:val="20"/>
        </w:rPr>
        <w:t>s receitas</w:t>
      </w:r>
      <w:r w:rsidR="009D4CE5" w:rsidRPr="00CC350F">
        <w:rPr>
          <w:szCs w:val="20"/>
        </w:rPr>
        <w:t xml:space="preserve"> tributárias</w:t>
      </w:r>
      <w:r w:rsidR="00E04566" w:rsidRPr="00CC350F">
        <w:rPr>
          <w:szCs w:val="20"/>
        </w:rPr>
        <w:t xml:space="preserve"> municipais são</w:t>
      </w:r>
      <w:r w:rsidR="00A131DF" w:rsidRPr="00CC350F">
        <w:rPr>
          <w:szCs w:val="20"/>
        </w:rPr>
        <w:t>:</w:t>
      </w:r>
      <w:r w:rsidR="00E04566" w:rsidRPr="00CC350F">
        <w:rPr>
          <w:szCs w:val="20"/>
        </w:rPr>
        <w:t xml:space="preserve"> </w:t>
      </w:r>
      <w:r w:rsidR="006A563B" w:rsidRPr="00CC350F">
        <w:rPr>
          <w:szCs w:val="20"/>
        </w:rPr>
        <w:t xml:space="preserve">Imposto sobre Propriedade Territorial Urbana - </w:t>
      </w:r>
      <w:r w:rsidR="00E04566" w:rsidRPr="00CC350F">
        <w:rPr>
          <w:szCs w:val="20"/>
        </w:rPr>
        <w:t xml:space="preserve">IPTU, </w:t>
      </w:r>
      <w:r w:rsidR="006A563B" w:rsidRPr="00CC350F">
        <w:rPr>
          <w:szCs w:val="20"/>
        </w:rPr>
        <w:t xml:space="preserve">Imposto sobre a Transmissão de Bens Imóveis - </w:t>
      </w:r>
      <w:r w:rsidR="00E04566" w:rsidRPr="00CC350F">
        <w:rPr>
          <w:szCs w:val="20"/>
        </w:rPr>
        <w:t xml:space="preserve">ITBI e o </w:t>
      </w:r>
      <w:r w:rsidR="006A563B" w:rsidRPr="00CC350F">
        <w:rPr>
          <w:szCs w:val="20"/>
        </w:rPr>
        <w:t xml:space="preserve">Imposto sobre Serviços de Qualquer Natureza - </w:t>
      </w:r>
      <w:r w:rsidR="00E04566" w:rsidRPr="00CC350F">
        <w:rPr>
          <w:szCs w:val="20"/>
        </w:rPr>
        <w:t xml:space="preserve">ISSQN, e </w:t>
      </w:r>
      <w:r w:rsidRPr="00CC350F">
        <w:rPr>
          <w:szCs w:val="20"/>
        </w:rPr>
        <w:t xml:space="preserve">algumas taxas tais como: taxa de licença, de limpeza, e as contribuições de melhoria como a contribuição para iluminação pública - </w:t>
      </w:r>
      <w:r w:rsidR="003F0202" w:rsidRPr="00CC350F">
        <w:rPr>
          <w:szCs w:val="20"/>
        </w:rPr>
        <w:t>COSIP. A</w:t>
      </w:r>
      <w:r w:rsidRPr="00CC350F">
        <w:rPr>
          <w:szCs w:val="20"/>
        </w:rPr>
        <w:t xml:space="preserve">s receitas de transferências da união e do estado também são de extrema importância, uma vez que, parte delas </w:t>
      </w:r>
      <w:r w:rsidRPr="00CC350F">
        <w:rPr>
          <w:szCs w:val="20"/>
        </w:rPr>
        <w:lastRenderedPageBreak/>
        <w:t>são destinadas ao município vinculada a um gasto específico de acordo com seu decreto ou a própria carta magna.</w:t>
      </w:r>
    </w:p>
    <w:p w14:paraId="7957CB61" w14:textId="77777777" w:rsidR="00F50F59" w:rsidRPr="00CC350F" w:rsidRDefault="00F50F59" w:rsidP="00D809EE">
      <w:pPr>
        <w:pStyle w:val="NormalWeb"/>
        <w:spacing w:before="0" w:beforeAutospacing="0" w:after="0" w:afterAutospacing="0" w:line="360" w:lineRule="auto"/>
        <w:ind w:firstLine="709"/>
        <w:jc w:val="both"/>
        <w:rPr>
          <w:szCs w:val="20"/>
        </w:rPr>
      </w:pPr>
    </w:p>
    <w:p w14:paraId="24F0B3A4" w14:textId="235B4890" w:rsidR="007651E6" w:rsidRPr="00CC350F" w:rsidRDefault="007B5805" w:rsidP="007B5805">
      <w:pPr>
        <w:spacing w:line="360" w:lineRule="auto"/>
        <w:ind w:firstLine="709"/>
        <w:jc w:val="both"/>
        <w:rPr>
          <w:shd w:val="clear" w:color="auto" w:fill="FFFFFF"/>
        </w:rPr>
      </w:pPr>
      <w:r w:rsidRPr="00CC350F">
        <w:rPr>
          <w:shd w:val="clear" w:color="auto" w:fill="FFFFFF"/>
        </w:rPr>
        <w:t xml:space="preserve">A receita orçamentária é subdividida em receita corrente e de capital, com estas receitas a prefeitura atende as necessidades dos cidadãos, conforme prevista na lei orçamentária anual </w:t>
      </w:r>
      <w:r w:rsidR="00E6347B" w:rsidRPr="00CC350F">
        <w:rPr>
          <w:shd w:val="clear" w:color="auto" w:fill="FFFFFF"/>
        </w:rPr>
        <w:t xml:space="preserve">(LOA) </w:t>
      </w:r>
      <w:r w:rsidR="006040AE" w:rsidRPr="00CC350F">
        <w:rPr>
          <w:shd w:val="clear" w:color="auto" w:fill="FFFFFF"/>
        </w:rPr>
        <w:t xml:space="preserve">de cada prefeitura. </w:t>
      </w:r>
      <w:r w:rsidR="007651E6" w:rsidRPr="00CC350F">
        <w:rPr>
          <w:shd w:val="clear" w:color="auto" w:fill="FFFFFF"/>
        </w:rPr>
        <w:t>Receita</w:t>
      </w:r>
      <w:r w:rsidR="006203D0" w:rsidRPr="00CC350F">
        <w:rPr>
          <w:shd w:val="clear" w:color="auto" w:fill="FFFFFF"/>
        </w:rPr>
        <w:t>s</w:t>
      </w:r>
      <w:r w:rsidRPr="00CC350F">
        <w:rPr>
          <w:shd w:val="clear" w:color="auto" w:fill="FFFFFF"/>
        </w:rPr>
        <w:t xml:space="preserve"> c</w:t>
      </w:r>
      <w:r w:rsidR="007651E6" w:rsidRPr="00CC350F">
        <w:rPr>
          <w:shd w:val="clear" w:color="auto" w:fill="FFFFFF"/>
        </w:rPr>
        <w:t>orrente</w:t>
      </w:r>
      <w:r w:rsidR="006203D0" w:rsidRPr="00CC350F">
        <w:rPr>
          <w:shd w:val="clear" w:color="auto" w:fill="FFFFFF"/>
        </w:rPr>
        <w:t>s</w:t>
      </w:r>
      <w:r w:rsidR="007651E6" w:rsidRPr="00CC350F">
        <w:rPr>
          <w:shd w:val="clear" w:color="auto" w:fill="FFFFFF"/>
        </w:rPr>
        <w:t xml:space="preserve"> que são os valores recebidos para cobrir as despesas corr</w:t>
      </w:r>
      <w:r w:rsidR="00E116D7" w:rsidRPr="00CC350F">
        <w:rPr>
          <w:shd w:val="clear" w:color="auto" w:fill="FFFFFF"/>
        </w:rPr>
        <w:t xml:space="preserve">entes geradas pelo município e </w:t>
      </w:r>
      <w:r w:rsidR="007651E6" w:rsidRPr="00CC350F">
        <w:rPr>
          <w:shd w:val="clear" w:color="auto" w:fill="FFFFFF"/>
        </w:rPr>
        <w:t xml:space="preserve">as </w:t>
      </w:r>
      <w:r w:rsidRPr="00CC350F">
        <w:rPr>
          <w:shd w:val="clear" w:color="auto" w:fill="FFFFFF"/>
        </w:rPr>
        <w:t>receitas de c</w:t>
      </w:r>
      <w:r w:rsidR="007651E6" w:rsidRPr="00CC350F">
        <w:rPr>
          <w:shd w:val="clear" w:color="auto" w:fill="FFFFFF"/>
        </w:rPr>
        <w:t>apital são os valores recebidos de operações de crédito, alienações de bens, amortizações de empréstimos concedidos, transferências de capital e outras receitas de capitais.</w:t>
      </w:r>
    </w:p>
    <w:p w14:paraId="3AE5B776" w14:textId="65E14BEF" w:rsidR="00BF4166" w:rsidRPr="00CC350F" w:rsidRDefault="00BF4166" w:rsidP="00D809EE">
      <w:pPr>
        <w:pStyle w:val="NormalWeb"/>
        <w:spacing w:before="0" w:beforeAutospacing="0" w:after="0" w:afterAutospacing="0"/>
        <w:jc w:val="both"/>
        <w:rPr>
          <w:sz w:val="20"/>
          <w:szCs w:val="20"/>
        </w:rPr>
      </w:pPr>
    </w:p>
    <w:p w14:paraId="436F5370" w14:textId="3ECE01B3" w:rsidR="0074500A" w:rsidRPr="00CC350F" w:rsidRDefault="00D809EE" w:rsidP="00D809EE">
      <w:pPr>
        <w:pStyle w:val="NormalWeb"/>
        <w:spacing w:before="0" w:beforeAutospacing="0" w:after="0" w:afterAutospacing="0"/>
        <w:jc w:val="both"/>
        <w:rPr>
          <w:sz w:val="20"/>
          <w:szCs w:val="20"/>
        </w:rPr>
      </w:pPr>
      <w:r w:rsidRPr="00CC350F">
        <w:rPr>
          <w:sz w:val="20"/>
          <w:szCs w:val="20"/>
        </w:rPr>
        <w:t>GRÁFICO 1 – EVOLUÇÃO DA RECEITA ARRECADADA ENTRE 2012 E 2016</w:t>
      </w:r>
      <w:r w:rsidR="00736650" w:rsidRPr="00CC350F">
        <w:rPr>
          <w:sz w:val="20"/>
          <w:szCs w:val="20"/>
        </w:rPr>
        <w:t xml:space="preserve"> EM MILHÕES.</w:t>
      </w:r>
    </w:p>
    <w:p w14:paraId="7E335DEC" w14:textId="55E62202" w:rsidR="006F1C13" w:rsidRPr="00CC350F" w:rsidRDefault="006F1C13" w:rsidP="00D809EE">
      <w:pPr>
        <w:pStyle w:val="NormalWeb"/>
        <w:spacing w:before="0" w:beforeAutospacing="0" w:after="0" w:afterAutospacing="0"/>
        <w:jc w:val="both"/>
        <w:rPr>
          <w:noProof/>
        </w:rPr>
      </w:pPr>
      <w:r w:rsidRPr="00CC350F">
        <w:rPr>
          <w:noProof/>
          <w:sz w:val="28"/>
        </w:rPr>
        <w:drawing>
          <wp:inline distT="0" distB="0" distL="0" distR="0" wp14:anchorId="78B396AB" wp14:editId="4AD89C49">
            <wp:extent cx="6028055" cy="3200400"/>
            <wp:effectExtent l="0" t="0" r="10795"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EE87066" w14:textId="4684009D" w:rsidR="0068016E" w:rsidRPr="00CC350F" w:rsidRDefault="004961E6" w:rsidP="00D809EE">
      <w:pPr>
        <w:pStyle w:val="NormalWeb"/>
        <w:spacing w:before="0" w:beforeAutospacing="0" w:after="0" w:afterAutospacing="0"/>
        <w:rPr>
          <w:sz w:val="20"/>
          <w:szCs w:val="20"/>
        </w:rPr>
      </w:pPr>
      <w:r w:rsidRPr="00CC350F">
        <w:rPr>
          <w:sz w:val="20"/>
          <w:szCs w:val="20"/>
        </w:rPr>
        <w:t>FONTE: As</w:t>
      </w:r>
      <w:r w:rsidR="0068016E" w:rsidRPr="00CC350F">
        <w:rPr>
          <w:sz w:val="20"/>
          <w:szCs w:val="20"/>
        </w:rPr>
        <w:t xml:space="preserve"> </w:t>
      </w:r>
      <w:r w:rsidRPr="00CC350F">
        <w:rPr>
          <w:sz w:val="20"/>
          <w:szCs w:val="20"/>
        </w:rPr>
        <w:t>autoras</w:t>
      </w:r>
      <w:r w:rsidR="00927ACE" w:rsidRPr="00CC350F">
        <w:rPr>
          <w:sz w:val="20"/>
          <w:szCs w:val="20"/>
        </w:rPr>
        <w:t xml:space="preserve"> (2017)</w:t>
      </w:r>
      <w:r w:rsidR="0068016E" w:rsidRPr="00CC350F">
        <w:rPr>
          <w:sz w:val="20"/>
          <w:szCs w:val="20"/>
        </w:rPr>
        <w:t>.</w:t>
      </w:r>
    </w:p>
    <w:p w14:paraId="27AB2026" w14:textId="741EEE05" w:rsidR="0068016E" w:rsidRPr="00CC350F" w:rsidRDefault="0068016E" w:rsidP="00336C3D">
      <w:pPr>
        <w:pStyle w:val="NormalWeb"/>
        <w:spacing w:before="0" w:beforeAutospacing="0" w:after="0" w:afterAutospacing="0" w:line="360" w:lineRule="auto"/>
        <w:rPr>
          <w:sz w:val="20"/>
          <w:szCs w:val="20"/>
        </w:rPr>
      </w:pPr>
    </w:p>
    <w:p w14:paraId="619E26F5" w14:textId="1B0371F8" w:rsidR="0068016E" w:rsidRPr="00CC350F" w:rsidRDefault="0068016E" w:rsidP="00D809EE">
      <w:pPr>
        <w:pStyle w:val="NormalWeb"/>
        <w:spacing w:before="0" w:beforeAutospacing="0" w:after="0" w:afterAutospacing="0"/>
        <w:rPr>
          <w:sz w:val="20"/>
          <w:szCs w:val="20"/>
        </w:rPr>
      </w:pPr>
      <w:r w:rsidRPr="00CC350F">
        <w:rPr>
          <w:sz w:val="20"/>
          <w:szCs w:val="20"/>
        </w:rPr>
        <w:t>TABELA 1 – ARRECADAÇÃO DA RECEITA MUNICIPAL 2012 – 2016.</w:t>
      </w:r>
    </w:p>
    <w:tbl>
      <w:tblPr>
        <w:tblW w:w="5000" w:type="pct"/>
        <w:tblCellMar>
          <w:top w:w="15" w:type="dxa"/>
          <w:left w:w="70" w:type="dxa"/>
          <w:bottom w:w="15" w:type="dxa"/>
          <w:right w:w="70" w:type="dxa"/>
        </w:tblCellMar>
        <w:tblLook w:val="04A0" w:firstRow="1" w:lastRow="0" w:firstColumn="1" w:lastColumn="0" w:noHBand="0" w:noVBand="1"/>
      </w:tblPr>
      <w:tblGrid>
        <w:gridCol w:w="3228"/>
        <w:gridCol w:w="1310"/>
        <w:gridCol w:w="1310"/>
        <w:gridCol w:w="1310"/>
        <w:gridCol w:w="1310"/>
        <w:gridCol w:w="1310"/>
      </w:tblGrid>
      <w:tr w:rsidR="00CC350F" w:rsidRPr="00CC350F" w14:paraId="1CE8D6DA" w14:textId="77777777" w:rsidTr="00F56BE8">
        <w:trPr>
          <w:trHeight w:val="300"/>
        </w:trPr>
        <w:tc>
          <w:tcPr>
            <w:tcW w:w="5000" w:type="pct"/>
            <w:gridSpan w:val="6"/>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527F41" w14:textId="76469401" w:rsidR="00F56BE8" w:rsidRPr="00CC350F" w:rsidRDefault="00F56BE8" w:rsidP="00F56BE8">
            <w:pPr>
              <w:jc w:val="center"/>
              <w:rPr>
                <w:b/>
                <w:sz w:val="18"/>
                <w:szCs w:val="22"/>
              </w:rPr>
            </w:pPr>
            <w:r w:rsidRPr="00CC350F">
              <w:rPr>
                <w:b/>
                <w:sz w:val="22"/>
                <w:szCs w:val="22"/>
              </w:rPr>
              <w:t>Arrecadação da Receita Líquida</w:t>
            </w:r>
          </w:p>
        </w:tc>
      </w:tr>
      <w:tr w:rsidR="00CC350F" w:rsidRPr="00CC350F" w14:paraId="7C1296FA" w14:textId="77777777" w:rsidTr="00F56BE8">
        <w:trPr>
          <w:trHeight w:val="300"/>
        </w:trPr>
        <w:tc>
          <w:tcPr>
            <w:tcW w:w="16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B8734CD" w14:textId="77777777" w:rsidR="00F56BE8" w:rsidRPr="00CC350F" w:rsidRDefault="00F56BE8" w:rsidP="00F56BE8">
            <w:pPr>
              <w:jc w:val="center"/>
              <w:rPr>
                <w:sz w:val="18"/>
                <w:szCs w:val="22"/>
              </w:rPr>
            </w:pP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D015A83" w14:textId="77777777" w:rsidR="00F56BE8" w:rsidRPr="00CC350F" w:rsidRDefault="00F56BE8" w:rsidP="00F56BE8">
            <w:pPr>
              <w:jc w:val="center"/>
              <w:rPr>
                <w:b/>
                <w:sz w:val="18"/>
                <w:szCs w:val="22"/>
              </w:rPr>
            </w:pPr>
            <w:r w:rsidRPr="00CC350F">
              <w:rPr>
                <w:b/>
                <w:sz w:val="18"/>
                <w:szCs w:val="22"/>
              </w:rPr>
              <w:t>2012</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FA3CB7" w14:textId="77777777" w:rsidR="00F56BE8" w:rsidRPr="00CC350F" w:rsidRDefault="00F56BE8" w:rsidP="00F56BE8">
            <w:pPr>
              <w:jc w:val="center"/>
              <w:rPr>
                <w:b/>
                <w:sz w:val="18"/>
                <w:szCs w:val="22"/>
              </w:rPr>
            </w:pPr>
            <w:r w:rsidRPr="00CC350F">
              <w:rPr>
                <w:b/>
                <w:sz w:val="18"/>
                <w:szCs w:val="22"/>
              </w:rPr>
              <w:t>2013</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5F80C54" w14:textId="77777777" w:rsidR="00F56BE8" w:rsidRPr="00CC350F" w:rsidRDefault="00F56BE8" w:rsidP="00F56BE8">
            <w:pPr>
              <w:jc w:val="center"/>
              <w:rPr>
                <w:b/>
                <w:sz w:val="18"/>
                <w:szCs w:val="22"/>
              </w:rPr>
            </w:pPr>
            <w:r w:rsidRPr="00CC350F">
              <w:rPr>
                <w:b/>
                <w:sz w:val="18"/>
                <w:szCs w:val="22"/>
              </w:rPr>
              <w:t>2014</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FDAFCE" w14:textId="77777777" w:rsidR="00F56BE8" w:rsidRPr="00CC350F" w:rsidRDefault="00F56BE8" w:rsidP="00F56BE8">
            <w:pPr>
              <w:jc w:val="center"/>
              <w:rPr>
                <w:b/>
                <w:sz w:val="18"/>
                <w:szCs w:val="22"/>
              </w:rPr>
            </w:pPr>
            <w:r w:rsidRPr="00CC350F">
              <w:rPr>
                <w:b/>
                <w:sz w:val="18"/>
                <w:szCs w:val="22"/>
              </w:rPr>
              <w:t>2015</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4E6202" w14:textId="77777777" w:rsidR="00F56BE8" w:rsidRPr="00CC350F" w:rsidRDefault="00F56BE8" w:rsidP="00F56BE8">
            <w:pPr>
              <w:jc w:val="center"/>
              <w:rPr>
                <w:b/>
                <w:sz w:val="18"/>
                <w:szCs w:val="22"/>
              </w:rPr>
            </w:pPr>
            <w:r w:rsidRPr="00CC350F">
              <w:rPr>
                <w:b/>
                <w:sz w:val="18"/>
                <w:szCs w:val="22"/>
              </w:rPr>
              <w:t>2016</w:t>
            </w:r>
          </w:p>
        </w:tc>
      </w:tr>
      <w:tr w:rsidR="00CC350F" w:rsidRPr="00CC350F" w14:paraId="6674CE1F" w14:textId="77777777" w:rsidTr="00F56BE8">
        <w:trPr>
          <w:trHeight w:val="300"/>
        </w:trPr>
        <w:tc>
          <w:tcPr>
            <w:tcW w:w="16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36F41F" w14:textId="5454FB70" w:rsidR="00F56BE8" w:rsidRPr="00CC350F" w:rsidRDefault="00F56BE8" w:rsidP="00F56BE8">
            <w:pPr>
              <w:rPr>
                <w:b/>
                <w:bCs/>
                <w:sz w:val="18"/>
                <w:szCs w:val="22"/>
              </w:rPr>
            </w:pPr>
            <w:r w:rsidRPr="00CC350F">
              <w:rPr>
                <w:b/>
                <w:bCs/>
                <w:sz w:val="18"/>
                <w:szCs w:val="22"/>
              </w:rPr>
              <w:t>Total Arrecadado</w:t>
            </w:r>
            <w:r w:rsidR="006F1C13" w:rsidRPr="00CC350F">
              <w:rPr>
                <w:b/>
                <w:bCs/>
                <w:sz w:val="18"/>
                <w:szCs w:val="22"/>
              </w:rPr>
              <w:t xml:space="preserve"> Líquido</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403A7B" w14:textId="77777777" w:rsidR="00F56BE8" w:rsidRPr="00CC350F" w:rsidRDefault="00F56BE8" w:rsidP="00F56BE8">
            <w:pPr>
              <w:jc w:val="right"/>
              <w:rPr>
                <w:b/>
                <w:bCs/>
                <w:sz w:val="18"/>
                <w:szCs w:val="22"/>
              </w:rPr>
            </w:pPr>
            <w:r w:rsidRPr="00CC350F">
              <w:rPr>
                <w:b/>
                <w:bCs/>
                <w:sz w:val="18"/>
                <w:szCs w:val="22"/>
              </w:rPr>
              <w:t xml:space="preserve"> 593.641.261,83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61045D8" w14:textId="77777777" w:rsidR="00F56BE8" w:rsidRPr="00CC350F" w:rsidRDefault="00F56BE8" w:rsidP="00F56BE8">
            <w:pPr>
              <w:jc w:val="right"/>
              <w:rPr>
                <w:b/>
                <w:bCs/>
                <w:sz w:val="18"/>
                <w:szCs w:val="22"/>
              </w:rPr>
            </w:pPr>
            <w:r w:rsidRPr="00CC350F">
              <w:rPr>
                <w:b/>
                <w:bCs/>
                <w:sz w:val="18"/>
                <w:szCs w:val="22"/>
              </w:rPr>
              <w:t xml:space="preserve"> 632.510.673,41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543C0B" w14:textId="77777777" w:rsidR="00F56BE8" w:rsidRPr="00CC350F" w:rsidRDefault="00F56BE8" w:rsidP="00F56BE8">
            <w:pPr>
              <w:jc w:val="right"/>
              <w:rPr>
                <w:b/>
                <w:bCs/>
                <w:sz w:val="18"/>
                <w:szCs w:val="22"/>
              </w:rPr>
            </w:pPr>
            <w:r w:rsidRPr="00CC350F">
              <w:rPr>
                <w:b/>
                <w:bCs/>
                <w:sz w:val="18"/>
                <w:szCs w:val="22"/>
              </w:rPr>
              <w:t xml:space="preserve"> 684.135.695,85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F906443" w14:textId="77777777" w:rsidR="00F56BE8" w:rsidRPr="00CC350F" w:rsidRDefault="00F56BE8" w:rsidP="00F56BE8">
            <w:pPr>
              <w:jc w:val="right"/>
              <w:rPr>
                <w:b/>
                <w:bCs/>
                <w:sz w:val="18"/>
                <w:szCs w:val="22"/>
              </w:rPr>
            </w:pPr>
            <w:r w:rsidRPr="00CC350F">
              <w:rPr>
                <w:b/>
                <w:bCs/>
                <w:sz w:val="18"/>
                <w:szCs w:val="22"/>
              </w:rPr>
              <w:t xml:space="preserve"> 744.519.348,29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633854" w14:textId="77777777" w:rsidR="00F56BE8" w:rsidRPr="00CC350F" w:rsidRDefault="00F56BE8" w:rsidP="00F56BE8">
            <w:pPr>
              <w:jc w:val="right"/>
              <w:rPr>
                <w:b/>
                <w:bCs/>
                <w:sz w:val="18"/>
                <w:szCs w:val="22"/>
              </w:rPr>
            </w:pPr>
            <w:r w:rsidRPr="00CC350F">
              <w:rPr>
                <w:b/>
                <w:bCs/>
                <w:sz w:val="18"/>
                <w:szCs w:val="22"/>
              </w:rPr>
              <w:t xml:space="preserve"> 822.536.376,87 </w:t>
            </w:r>
          </w:p>
        </w:tc>
      </w:tr>
      <w:tr w:rsidR="00CC350F" w:rsidRPr="00CC350F" w14:paraId="11227A8C" w14:textId="77777777" w:rsidTr="00F56BE8">
        <w:trPr>
          <w:trHeight w:val="300"/>
        </w:trPr>
        <w:tc>
          <w:tcPr>
            <w:tcW w:w="16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A1472C6" w14:textId="77777777" w:rsidR="00F56BE8" w:rsidRPr="00CC350F" w:rsidRDefault="00F56BE8" w:rsidP="00F56BE8">
            <w:pPr>
              <w:rPr>
                <w:sz w:val="18"/>
                <w:szCs w:val="22"/>
              </w:rPr>
            </w:pPr>
            <w:r w:rsidRPr="00CC350F">
              <w:rPr>
                <w:sz w:val="18"/>
                <w:szCs w:val="22"/>
              </w:rPr>
              <w:t>Receita Corrente</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83E4E7" w14:textId="77777777" w:rsidR="00F56BE8" w:rsidRPr="00CC350F" w:rsidRDefault="00F56BE8" w:rsidP="00F56BE8">
            <w:pPr>
              <w:jc w:val="right"/>
              <w:rPr>
                <w:sz w:val="18"/>
                <w:szCs w:val="22"/>
              </w:rPr>
            </w:pPr>
            <w:r w:rsidRPr="00CC350F">
              <w:rPr>
                <w:sz w:val="18"/>
                <w:szCs w:val="22"/>
              </w:rPr>
              <w:t xml:space="preserve"> 540.943.403,50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F15CFD" w14:textId="77777777" w:rsidR="00F56BE8" w:rsidRPr="00CC350F" w:rsidRDefault="00F56BE8" w:rsidP="00F56BE8">
            <w:pPr>
              <w:jc w:val="right"/>
              <w:rPr>
                <w:sz w:val="18"/>
                <w:szCs w:val="22"/>
              </w:rPr>
            </w:pPr>
            <w:r w:rsidRPr="00CC350F">
              <w:rPr>
                <w:sz w:val="18"/>
                <w:szCs w:val="22"/>
              </w:rPr>
              <w:t xml:space="preserve"> 600.077.918,28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89457C" w14:textId="77777777" w:rsidR="00F56BE8" w:rsidRPr="00CC350F" w:rsidRDefault="00F56BE8" w:rsidP="00F56BE8">
            <w:pPr>
              <w:jc w:val="right"/>
              <w:rPr>
                <w:sz w:val="18"/>
                <w:szCs w:val="22"/>
              </w:rPr>
            </w:pPr>
            <w:r w:rsidRPr="00CC350F">
              <w:rPr>
                <w:sz w:val="18"/>
                <w:szCs w:val="22"/>
              </w:rPr>
              <w:t xml:space="preserve"> 659.836.795,31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A3B44FF" w14:textId="77777777" w:rsidR="00F56BE8" w:rsidRPr="00CC350F" w:rsidRDefault="00F56BE8" w:rsidP="00F56BE8">
            <w:pPr>
              <w:jc w:val="right"/>
              <w:rPr>
                <w:sz w:val="18"/>
                <w:szCs w:val="22"/>
              </w:rPr>
            </w:pPr>
            <w:r w:rsidRPr="00CC350F">
              <w:rPr>
                <w:sz w:val="18"/>
                <w:szCs w:val="22"/>
              </w:rPr>
              <w:t xml:space="preserve"> 698.822.335,45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D29ECA" w14:textId="77777777" w:rsidR="00F56BE8" w:rsidRPr="00CC350F" w:rsidRDefault="00F56BE8" w:rsidP="00F56BE8">
            <w:pPr>
              <w:jc w:val="right"/>
              <w:rPr>
                <w:sz w:val="18"/>
                <w:szCs w:val="22"/>
              </w:rPr>
            </w:pPr>
            <w:r w:rsidRPr="00CC350F">
              <w:rPr>
                <w:sz w:val="18"/>
                <w:szCs w:val="22"/>
              </w:rPr>
              <w:t xml:space="preserve"> 756.954.190,90 </w:t>
            </w:r>
          </w:p>
        </w:tc>
      </w:tr>
      <w:tr w:rsidR="00CC350F" w:rsidRPr="00CC350F" w14:paraId="281C138A" w14:textId="77777777" w:rsidTr="00F56BE8">
        <w:trPr>
          <w:trHeight w:val="300"/>
        </w:trPr>
        <w:tc>
          <w:tcPr>
            <w:tcW w:w="16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C40FCE" w14:textId="77777777" w:rsidR="00F56BE8" w:rsidRPr="00CC350F" w:rsidRDefault="00F56BE8" w:rsidP="00F56BE8">
            <w:pPr>
              <w:rPr>
                <w:sz w:val="18"/>
                <w:szCs w:val="22"/>
              </w:rPr>
            </w:pPr>
            <w:r w:rsidRPr="00CC350F">
              <w:rPr>
                <w:sz w:val="18"/>
                <w:szCs w:val="22"/>
              </w:rPr>
              <w:t>Receita de Capital</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9F4A35" w14:textId="77777777" w:rsidR="00F56BE8" w:rsidRPr="00CC350F" w:rsidRDefault="00F56BE8" w:rsidP="00F56BE8">
            <w:pPr>
              <w:jc w:val="right"/>
              <w:rPr>
                <w:sz w:val="18"/>
                <w:szCs w:val="22"/>
              </w:rPr>
            </w:pPr>
            <w:r w:rsidRPr="00CC350F">
              <w:rPr>
                <w:sz w:val="18"/>
                <w:szCs w:val="22"/>
              </w:rPr>
              <w:t xml:space="preserve"> 52.697.858,33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7EEB8EF" w14:textId="77777777" w:rsidR="00F56BE8" w:rsidRPr="00CC350F" w:rsidRDefault="00F56BE8" w:rsidP="00F56BE8">
            <w:pPr>
              <w:jc w:val="right"/>
              <w:rPr>
                <w:sz w:val="18"/>
                <w:szCs w:val="22"/>
              </w:rPr>
            </w:pPr>
            <w:r w:rsidRPr="00CC350F">
              <w:rPr>
                <w:sz w:val="18"/>
                <w:szCs w:val="22"/>
              </w:rPr>
              <w:t xml:space="preserve"> 32.422.431,49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C396EF4" w14:textId="77777777" w:rsidR="00F56BE8" w:rsidRPr="00CC350F" w:rsidRDefault="00F56BE8" w:rsidP="00F56BE8">
            <w:pPr>
              <w:jc w:val="right"/>
              <w:rPr>
                <w:sz w:val="18"/>
                <w:szCs w:val="22"/>
              </w:rPr>
            </w:pPr>
            <w:r w:rsidRPr="00CC350F">
              <w:rPr>
                <w:sz w:val="18"/>
                <w:szCs w:val="22"/>
              </w:rPr>
              <w:t xml:space="preserve"> 23.813.153,47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2628771" w14:textId="77777777" w:rsidR="00F56BE8" w:rsidRPr="00CC350F" w:rsidRDefault="00F56BE8" w:rsidP="00F56BE8">
            <w:pPr>
              <w:jc w:val="right"/>
              <w:rPr>
                <w:sz w:val="18"/>
                <w:szCs w:val="22"/>
              </w:rPr>
            </w:pPr>
            <w:r w:rsidRPr="00CC350F">
              <w:rPr>
                <w:sz w:val="18"/>
                <w:szCs w:val="22"/>
              </w:rPr>
              <w:t xml:space="preserve"> 45.227.685,87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F2DD2E" w14:textId="77777777" w:rsidR="00F56BE8" w:rsidRPr="00CC350F" w:rsidRDefault="00F56BE8" w:rsidP="00F56BE8">
            <w:pPr>
              <w:jc w:val="right"/>
              <w:rPr>
                <w:sz w:val="18"/>
                <w:szCs w:val="22"/>
              </w:rPr>
            </w:pPr>
            <w:r w:rsidRPr="00CC350F">
              <w:rPr>
                <w:sz w:val="18"/>
                <w:szCs w:val="22"/>
              </w:rPr>
              <w:t xml:space="preserve"> 64.930.730,12 </w:t>
            </w:r>
          </w:p>
        </w:tc>
      </w:tr>
      <w:tr w:rsidR="00CC350F" w:rsidRPr="00CC350F" w14:paraId="0FDD62AC" w14:textId="77777777" w:rsidTr="00F56BE8">
        <w:trPr>
          <w:trHeight w:val="300"/>
        </w:trPr>
        <w:tc>
          <w:tcPr>
            <w:tcW w:w="165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266934" w14:textId="77777777" w:rsidR="00F56BE8" w:rsidRPr="00CC350F" w:rsidRDefault="00F56BE8" w:rsidP="00F56BE8">
            <w:pPr>
              <w:rPr>
                <w:sz w:val="18"/>
                <w:szCs w:val="22"/>
              </w:rPr>
            </w:pPr>
            <w:r w:rsidRPr="00CC350F">
              <w:rPr>
                <w:sz w:val="18"/>
                <w:szCs w:val="22"/>
              </w:rPr>
              <w:t>Operações Intra - Orçamentárias Corrente</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49EC216" w14:textId="77777777" w:rsidR="00F56BE8" w:rsidRPr="00CC350F" w:rsidRDefault="00F56BE8" w:rsidP="00F56BE8">
            <w:pPr>
              <w:jc w:val="right"/>
              <w:rPr>
                <w:sz w:val="18"/>
                <w:szCs w:val="22"/>
              </w:rPr>
            </w:pPr>
            <w:r w:rsidRPr="00CC350F">
              <w:rPr>
                <w:sz w:val="18"/>
                <w:szCs w:val="22"/>
              </w:rPr>
              <w:t xml:space="preserve"> -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88A9CB" w14:textId="77777777" w:rsidR="00F56BE8" w:rsidRPr="00CC350F" w:rsidRDefault="00F56BE8" w:rsidP="00F56BE8">
            <w:pPr>
              <w:jc w:val="right"/>
              <w:rPr>
                <w:sz w:val="18"/>
                <w:szCs w:val="22"/>
              </w:rPr>
            </w:pPr>
            <w:r w:rsidRPr="00CC350F">
              <w:rPr>
                <w:sz w:val="18"/>
                <w:szCs w:val="22"/>
              </w:rPr>
              <w:t xml:space="preserve"> 10.323,64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AE6CEDA" w14:textId="77777777" w:rsidR="00F56BE8" w:rsidRPr="00CC350F" w:rsidRDefault="00F56BE8" w:rsidP="00F56BE8">
            <w:pPr>
              <w:jc w:val="right"/>
              <w:rPr>
                <w:sz w:val="18"/>
                <w:szCs w:val="22"/>
              </w:rPr>
            </w:pPr>
            <w:r w:rsidRPr="00CC350F">
              <w:rPr>
                <w:sz w:val="18"/>
                <w:szCs w:val="22"/>
              </w:rPr>
              <w:t xml:space="preserve"> 485.747,07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9A4F92" w14:textId="77777777" w:rsidR="00F56BE8" w:rsidRPr="00CC350F" w:rsidRDefault="00F56BE8" w:rsidP="00F56BE8">
            <w:pPr>
              <w:jc w:val="right"/>
              <w:rPr>
                <w:sz w:val="18"/>
                <w:szCs w:val="22"/>
              </w:rPr>
            </w:pPr>
            <w:r w:rsidRPr="00CC350F">
              <w:rPr>
                <w:sz w:val="18"/>
                <w:szCs w:val="22"/>
              </w:rPr>
              <w:t xml:space="preserve"> 469.326,97 </w:t>
            </w:r>
          </w:p>
        </w:tc>
        <w:tc>
          <w:tcPr>
            <w:tcW w:w="67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EB6DBB" w14:textId="77777777" w:rsidR="00F56BE8" w:rsidRPr="00CC350F" w:rsidRDefault="00F56BE8" w:rsidP="00F56BE8">
            <w:pPr>
              <w:jc w:val="right"/>
              <w:rPr>
                <w:sz w:val="18"/>
                <w:szCs w:val="22"/>
              </w:rPr>
            </w:pPr>
            <w:r w:rsidRPr="00CC350F">
              <w:rPr>
                <w:sz w:val="18"/>
                <w:szCs w:val="22"/>
              </w:rPr>
              <w:t xml:space="preserve"> 651.455,85 </w:t>
            </w:r>
          </w:p>
        </w:tc>
      </w:tr>
    </w:tbl>
    <w:p w14:paraId="34D19395" w14:textId="6DB0B1DB" w:rsidR="00DF6F66" w:rsidRPr="00CC350F" w:rsidRDefault="00DF6F66" w:rsidP="00DF6F66">
      <w:pPr>
        <w:pStyle w:val="NormalWeb"/>
        <w:spacing w:before="0" w:beforeAutospacing="0" w:after="0" w:afterAutospacing="0"/>
        <w:rPr>
          <w:sz w:val="20"/>
          <w:szCs w:val="20"/>
        </w:rPr>
      </w:pPr>
      <w:r w:rsidRPr="00CC350F">
        <w:rPr>
          <w:sz w:val="20"/>
          <w:szCs w:val="20"/>
        </w:rPr>
        <w:t>FONTE: A</w:t>
      </w:r>
      <w:r w:rsidR="004961E6" w:rsidRPr="00CC350F">
        <w:rPr>
          <w:sz w:val="20"/>
          <w:szCs w:val="20"/>
        </w:rPr>
        <w:t>s autoras</w:t>
      </w:r>
      <w:r w:rsidR="00927ACE" w:rsidRPr="00CC350F">
        <w:rPr>
          <w:sz w:val="20"/>
          <w:szCs w:val="20"/>
        </w:rPr>
        <w:t xml:space="preserve"> (2017)</w:t>
      </w:r>
      <w:r w:rsidRPr="00CC350F">
        <w:rPr>
          <w:sz w:val="20"/>
          <w:szCs w:val="20"/>
        </w:rPr>
        <w:t>.</w:t>
      </w:r>
    </w:p>
    <w:p w14:paraId="04B0BE6D" w14:textId="4A084575" w:rsidR="0068016E" w:rsidRPr="00CC350F" w:rsidRDefault="0068016E" w:rsidP="00336C3D">
      <w:pPr>
        <w:pStyle w:val="NormalWeb"/>
        <w:spacing w:before="0" w:beforeAutospacing="0" w:after="0" w:afterAutospacing="0" w:line="360" w:lineRule="auto"/>
        <w:rPr>
          <w:sz w:val="20"/>
          <w:szCs w:val="20"/>
        </w:rPr>
      </w:pPr>
    </w:p>
    <w:p w14:paraId="69A3A400" w14:textId="26A2D50E" w:rsidR="0068016E" w:rsidRPr="00CC350F" w:rsidRDefault="00E61CF4" w:rsidP="00D809EE">
      <w:pPr>
        <w:pStyle w:val="NormalWeb"/>
        <w:spacing w:before="0" w:beforeAutospacing="0" w:after="0" w:afterAutospacing="0" w:line="360" w:lineRule="auto"/>
        <w:ind w:firstLine="709"/>
        <w:jc w:val="both"/>
        <w:rPr>
          <w:szCs w:val="20"/>
        </w:rPr>
      </w:pPr>
      <w:r w:rsidRPr="00CC350F">
        <w:rPr>
          <w:szCs w:val="20"/>
        </w:rPr>
        <w:t>No gráfico</w:t>
      </w:r>
      <w:r w:rsidR="0068016E" w:rsidRPr="00CC350F">
        <w:rPr>
          <w:szCs w:val="20"/>
        </w:rPr>
        <w:t xml:space="preserve"> 1,</w:t>
      </w:r>
      <w:r w:rsidR="003A4B08" w:rsidRPr="00CC350F">
        <w:rPr>
          <w:szCs w:val="20"/>
        </w:rPr>
        <w:t xml:space="preserve"> acima observa-se</w:t>
      </w:r>
      <w:r w:rsidR="00D977F1" w:rsidRPr="00CC350F">
        <w:rPr>
          <w:szCs w:val="20"/>
        </w:rPr>
        <w:t xml:space="preserve"> </w:t>
      </w:r>
      <w:r w:rsidRPr="00CC350F">
        <w:rPr>
          <w:szCs w:val="20"/>
        </w:rPr>
        <w:t>a evolução da receita arrecadada entre os anos de 2012 e 2016</w:t>
      </w:r>
      <w:r w:rsidR="00D977F1" w:rsidRPr="00CC350F">
        <w:rPr>
          <w:szCs w:val="20"/>
        </w:rPr>
        <w:t>.</w:t>
      </w:r>
      <w:r w:rsidRPr="00CC350F">
        <w:rPr>
          <w:szCs w:val="20"/>
        </w:rPr>
        <w:t xml:space="preserve"> </w:t>
      </w:r>
      <w:r w:rsidR="00D977F1" w:rsidRPr="00CC350F">
        <w:rPr>
          <w:szCs w:val="20"/>
        </w:rPr>
        <w:t>A</w:t>
      </w:r>
      <w:r w:rsidRPr="00CC350F">
        <w:rPr>
          <w:szCs w:val="20"/>
        </w:rPr>
        <w:t xml:space="preserve"> Prefeitura Municip</w:t>
      </w:r>
      <w:r w:rsidR="00076D68" w:rsidRPr="00CC350F">
        <w:rPr>
          <w:szCs w:val="20"/>
        </w:rPr>
        <w:t>al de Blumenau</w:t>
      </w:r>
      <w:r w:rsidRPr="00CC350F">
        <w:rPr>
          <w:szCs w:val="20"/>
        </w:rPr>
        <w:t xml:space="preserve"> tem como principal recurso </w:t>
      </w:r>
      <w:r w:rsidR="00D977F1" w:rsidRPr="00CC350F">
        <w:rPr>
          <w:szCs w:val="20"/>
        </w:rPr>
        <w:t>a</w:t>
      </w:r>
      <w:r w:rsidR="00362BF8" w:rsidRPr="00CC350F">
        <w:rPr>
          <w:szCs w:val="20"/>
        </w:rPr>
        <w:t>s</w:t>
      </w:r>
      <w:r w:rsidRPr="00CC350F">
        <w:rPr>
          <w:szCs w:val="20"/>
        </w:rPr>
        <w:t xml:space="preserve"> receitas correntes </w:t>
      </w:r>
      <w:r w:rsidR="00D977F1" w:rsidRPr="00CC350F">
        <w:rPr>
          <w:szCs w:val="20"/>
        </w:rPr>
        <w:t>que</w:t>
      </w:r>
      <w:r w:rsidRPr="00CC350F">
        <w:rPr>
          <w:szCs w:val="20"/>
        </w:rPr>
        <w:t xml:space="preserve"> aument</w:t>
      </w:r>
      <w:r w:rsidR="003A4B08" w:rsidRPr="00CC350F">
        <w:rPr>
          <w:szCs w:val="20"/>
        </w:rPr>
        <w:t>aram</w:t>
      </w:r>
      <w:r w:rsidRPr="00CC350F">
        <w:rPr>
          <w:szCs w:val="20"/>
        </w:rPr>
        <w:t xml:space="preserve"> gradativamente </w:t>
      </w:r>
      <w:r w:rsidR="00076D68" w:rsidRPr="00CC350F">
        <w:rPr>
          <w:szCs w:val="20"/>
        </w:rPr>
        <w:t>no decorrer d</w:t>
      </w:r>
      <w:r w:rsidR="009650D9" w:rsidRPr="00CC350F">
        <w:rPr>
          <w:szCs w:val="20"/>
        </w:rPr>
        <w:t>os anos.</w:t>
      </w:r>
      <w:r w:rsidRPr="00CC350F">
        <w:rPr>
          <w:szCs w:val="20"/>
        </w:rPr>
        <w:t xml:space="preserve"> </w:t>
      </w:r>
      <w:r w:rsidR="009650D9" w:rsidRPr="00CC350F">
        <w:rPr>
          <w:szCs w:val="20"/>
        </w:rPr>
        <w:t>N</w:t>
      </w:r>
      <w:r w:rsidRPr="00CC350F">
        <w:rPr>
          <w:szCs w:val="20"/>
        </w:rPr>
        <w:t>o ano de 2012 a</w:t>
      </w:r>
      <w:r w:rsidR="00A84360" w:rsidRPr="00CC350F">
        <w:rPr>
          <w:szCs w:val="20"/>
        </w:rPr>
        <w:t xml:space="preserve"> Prefeitura arrecadou 91,12</w:t>
      </w:r>
      <w:r w:rsidRPr="00CC350F">
        <w:rPr>
          <w:szCs w:val="20"/>
        </w:rPr>
        <w:t>%</w:t>
      </w:r>
      <w:r w:rsidR="003A4B08" w:rsidRPr="00CC350F">
        <w:rPr>
          <w:szCs w:val="20"/>
        </w:rPr>
        <w:t xml:space="preserve"> de receitas correntes</w:t>
      </w:r>
      <w:r w:rsidRPr="00CC350F">
        <w:rPr>
          <w:szCs w:val="20"/>
        </w:rPr>
        <w:t xml:space="preserve"> em relação ao total da </w:t>
      </w:r>
      <w:r w:rsidR="007B5805" w:rsidRPr="00CC350F">
        <w:rPr>
          <w:szCs w:val="20"/>
        </w:rPr>
        <w:t>r</w:t>
      </w:r>
      <w:r w:rsidRPr="00CC350F">
        <w:rPr>
          <w:szCs w:val="20"/>
        </w:rPr>
        <w:t>eceita</w:t>
      </w:r>
      <w:r w:rsidR="007B5805" w:rsidRPr="00CC350F">
        <w:rPr>
          <w:szCs w:val="20"/>
        </w:rPr>
        <w:t xml:space="preserve"> líquida a</w:t>
      </w:r>
      <w:r w:rsidRPr="00CC350F">
        <w:rPr>
          <w:szCs w:val="20"/>
        </w:rPr>
        <w:t xml:space="preserve">rrecadada, esse percentual em </w:t>
      </w:r>
      <w:r w:rsidRPr="00CC350F">
        <w:rPr>
          <w:szCs w:val="20"/>
        </w:rPr>
        <w:lastRenderedPageBreak/>
        <w:t>representatividade sobre o valor arrecadado teve sua máxim</w:t>
      </w:r>
      <w:r w:rsidR="00A84360" w:rsidRPr="00CC350F">
        <w:rPr>
          <w:szCs w:val="20"/>
        </w:rPr>
        <w:t>a em 2014 chegando a 96,45</w:t>
      </w:r>
      <w:r w:rsidRPr="00CC350F">
        <w:rPr>
          <w:szCs w:val="20"/>
        </w:rPr>
        <w:t>%, porém, em va</w:t>
      </w:r>
      <w:r w:rsidR="009D4CE5" w:rsidRPr="00CC350F">
        <w:rPr>
          <w:szCs w:val="20"/>
        </w:rPr>
        <w:t>lores a receita vem aumentando a cada período. Analisam-se as contas públicas e suas</w:t>
      </w:r>
      <w:r w:rsidR="000D7C77" w:rsidRPr="00CC350F">
        <w:rPr>
          <w:szCs w:val="20"/>
        </w:rPr>
        <w:t xml:space="preserve"> devidas distribuições dentro do período </w:t>
      </w:r>
      <w:r w:rsidR="00362BF8" w:rsidRPr="00CC350F">
        <w:rPr>
          <w:szCs w:val="20"/>
        </w:rPr>
        <w:t xml:space="preserve">estipulado </w:t>
      </w:r>
      <w:r w:rsidR="000D7C77" w:rsidRPr="00CC350F">
        <w:rPr>
          <w:szCs w:val="20"/>
        </w:rPr>
        <w:t>com o objetivo de apresentar</w:t>
      </w:r>
      <w:r w:rsidR="009D4CE5" w:rsidRPr="00CC350F">
        <w:rPr>
          <w:szCs w:val="20"/>
        </w:rPr>
        <w:t xml:space="preserve"> se o valor</w:t>
      </w:r>
      <w:r w:rsidR="008E77D3" w:rsidRPr="00CC350F">
        <w:rPr>
          <w:szCs w:val="20"/>
        </w:rPr>
        <w:t xml:space="preserve"> arrecadado é </w:t>
      </w:r>
      <w:r w:rsidR="000D7C77" w:rsidRPr="00CC350F">
        <w:rPr>
          <w:szCs w:val="20"/>
        </w:rPr>
        <w:t>aplicado</w:t>
      </w:r>
      <w:r w:rsidR="008E77D3" w:rsidRPr="00CC350F">
        <w:rPr>
          <w:szCs w:val="20"/>
        </w:rPr>
        <w:t xml:space="preserve"> de forma condizente com as Leis</w:t>
      </w:r>
      <w:r w:rsidR="00A96CE6">
        <w:rPr>
          <w:szCs w:val="20"/>
        </w:rPr>
        <w:t xml:space="preserve"> Federais e Municipais</w:t>
      </w:r>
      <w:r w:rsidR="008E77D3" w:rsidRPr="00CC350F">
        <w:rPr>
          <w:szCs w:val="20"/>
        </w:rPr>
        <w:t>,</w:t>
      </w:r>
      <w:r w:rsidR="000D7C77" w:rsidRPr="00CC350F">
        <w:rPr>
          <w:szCs w:val="20"/>
        </w:rPr>
        <w:t xml:space="preserve"> em gastos com a população como educação</w:t>
      </w:r>
      <w:r w:rsidR="00602D76" w:rsidRPr="00CC350F">
        <w:rPr>
          <w:szCs w:val="20"/>
        </w:rPr>
        <w:t xml:space="preserve"> e</w:t>
      </w:r>
      <w:r w:rsidR="000D7C77" w:rsidRPr="00CC350F">
        <w:rPr>
          <w:szCs w:val="20"/>
        </w:rPr>
        <w:t xml:space="preserve"> saúde.</w:t>
      </w:r>
      <w:r w:rsidR="00D621E1" w:rsidRPr="00CC350F">
        <w:rPr>
          <w:szCs w:val="20"/>
        </w:rPr>
        <w:t xml:space="preserve"> Na tabela 1 – apresenta</w:t>
      </w:r>
      <w:r w:rsidR="00984CD6" w:rsidRPr="00CC350F">
        <w:rPr>
          <w:szCs w:val="20"/>
        </w:rPr>
        <w:t>-se</w:t>
      </w:r>
      <w:r w:rsidR="00D621E1" w:rsidRPr="00CC350F">
        <w:rPr>
          <w:szCs w:val="20"/>
        </w:rPr>
        <w:t xml:space="preserve"> a arrecadação da receita municipal l</w:t>
      </w:r>
      <w:r w:rsidR="00FC5D2D" w:rsidRPr="00CC350F">
        <w:rPr>
          <w:szCs w:val="20"/>
        </w:rPr>
        <w:t>í</w:t>
      </w:r>
      <w:r w:rsidR="00D621E1" w:rsidRPr="00CC350F">
        <w:rPr>
          <w:szCs w:val="20"/>
        </w:rPr>
        <w:t xml:space="preserve">quida nos anos de 2012 a 2016, sendo demonstradas em moeda corrente, nela observa-se a evolução em reais da receita arrecadada, tendo um aumento de </w:t>
      </w:r>
      <w:r w:rsidR="00A84360" w:rsidRPr="00CC350F">
        <w:rPr>
          <w:szCs w:val="20"/>
        </w:rPr>
        <w:t>38,56</w:t>
      </w:r>
      <w:r w:rsidR="009C04ED" w:rsidRPr="00CC350F">
        <w:rPr>
          <w:szCs w:val="20"/>
        </w:rPr>
        <w:t>% do decorrer dos últimos 5 anos.</w:t>
      </w:r>
    </w:p>
    <w:p w14:paraId="1AA379A3" w14:textId="19736F26" w:rsidR="00E61CF4" w:rsidRPr="00CC350F" w:rsidRDefault="00E61CF4" w:rsidP="00D809EE">
      <w:pPr>
        <w:pStyle w:val="NormalWeb"/>
        <w:spacing w:before="0" w:beforeAutospacing="0" w:after="0" w:afterAutospacing="0" w:line="360" w:lineRule="auto"/>
        <w:jc w:val="both"/>
        <w:rPr>
          <w:szCs w:val="20"/>
        </w:rPr>
      </w:pPr>
      <w:r w:rsidRPr="00CC350F">
        <w:rPr>
          <w:szCs w:val="20"/>
        </w:rPr>
        <w:t>2.</w:t>
      </w:r>
      <w:r w:rsidR="001D01F5" w:rsidRPr="00CC350F">
        <w:rPr>
          <w:szCs w:val="20"/>
        </w:rPr>
        <w:t>2</w:t>
      </w:r>
      <w:r w:rsidRPr="00CC350F">
        <w:rPr>
          <w:szCs w:val="20"/>
        </w:rPr>
        <w:t>.1 IPTU – Imposto Predial Territorial Urbano</w:t>
      </w:r>
    </w:p>
    <w:p w14:paraId="0C7E2069" w14:textId="77777777" w:rsidR="00822480" w:rsidRPr="00CC350F" w:rsidRDefault="00822480" w:rsidP="00D809EE">
      <w:pPr>
        <w:pStyle w:val="NormalWeb"/>
        <w:spacing w:before="0" w:beforeAutospacing="0" w:after="0" w:afterAutospacing="0" w:line="360" w:lineRule="auto"/>
        <w:jc w:val="both"/>
        <w:rPr>
          <w:b/>
          <w:szCs w:val="20"/>
        </w:rPr>
      </w:pPr>
    </w:p>
    <w:p w14:paraId="5DAE1D7B" w14:textId="27F9D4C9" w:rsidR="004C115A" w:rsidRPr="00CC350F" w:rsidRDefault="000D7C77" w:rsidP="00D809EE">
      <w:pPr>
        <w:pStyle w:val="NormalWeb"/>
        <w:spacing w:before="0" w:beforeAutospacing="0" w:after="0" w:afterAutospacing="0" w:line="360" w:lineRule="auto"/>
        <w:ind w:firstLine="709"/>
        <w:jc w:val="both"/>
        <w:rPr>
          <w:szCs w:val="20"/>
        </w:rPr>
      </w:pPr>
      <w:r w:rsidRPr="00CC350F">
        <w:rPr>
          <w:szCs w:val="20"/>
        </w:rPr>
        <w:t xml:space="preserve">O </w:t>
      </w:r>
      <w:r w:rsidR="002A154D" w:rsidRPr="00CC350F">
        <w:rPr>
          <w:szCs w:val="20"/>
        </w:rPr>
        <w:t>Imposto Predial e Territorial Urbano (IPTU)</w:t>
      </w:r>
      <w:r w:rsidRPr="00CC350F">
        <w:rPr>
          <w:szCs w:val="20"/>
        </w:rPr>
        <w:t xml:space="preserve"> é uma das fontes</w:t>
      </w:r>
      <w:r w:rsidR="00A96CE6">
        <w:rPr>
          <w:szCs w:val="20"/>
        </w:rPr>
        <w:t xml:space="preserve"> de receita municipal que mais r</w:t>
      </w:r>
      <w:r w:rsidRPr="00CC350F">
        <w:rPr>
          <w:szCs w:val="20"/>
        </w:rPr>
        <w:t>etorn</w:t>
      </w:r>
      <w:r w:rsidR="00A96CE6">
        <w:rPr>
          <w:szCs w:val="20"/>
        </w:rPr>
        <w:t>a</w:t>
      </w:r>
      <w:r w:rsidRPr="00CC350F">
        <w:rPr>
          <w:szCs w:val="20"/>
        </w:rPr>
        <w:t xml:space="preserve"> se for corretamente instituído e cobrado, este imposto é pago pelos proprietários de imóveis e terrenos no município.</w:t>
      </w:r>
      <w:r w:rsidR="002A154D" w:rsidRPr="00CC350F">
        <w:rPr>
          <w:szCs w:val="20"/>
        </w:rPr>
        <w:t xml:space="preserve"> O IPTU tem como base de cálculo o valor venal do imóvel verificado no primeiro dia de cada exercício financeiro pela aplicação dos critérios previstos na lei. (Art. 60 Decreto 8.664 de 10 de abril de 2008), seu fato gerador é a propriedade de imóveis em território urbano.</w:t>
      </w:r>
    </w:p>
    <w:p w14:paraId="252BF95A" w14:textId="77777777" w:rsidR="002A154D" w:rsidRPr="00CC350F" w:rsidRDefault="002A154D" w:rsidP="00D809EE">
      <w:pPr>
        <w:pStyle w:val="NormalWeb"/>
        <w:spacing w:before="0" w:beforeAutospacing="0" w:after="0" w:afterAutospacing="0" w:line="360" w:lineRule="auto"/>
        <w:ind w:firstLine="709"/>
        <w:jc w:val="both"/>
        <w:rPr>
          <w:szCs w:val="20"/>
        </w:rPr>
      </w:pPr>
    </w:p>
    <w:p w14:paraId="2D684E6F" w14:textId="278D1422" w:rsidR="000B628B" w:rsidRPr="00CC350F" w:rsidRDefault="002A154D" w:rsidP="000B628B">
      <w:pPr>
        <w:pStyle w:val="NormalWeb"/>
        <w:spacing w:before="0" w:beforeAutospacing="0" w:after="0" w:afterAutospacing="0"/>
        <w:ind w:left="2268"/>
        <w:jc w:val="both"/>
        <w:rPr>
          <w:sz w:val="20"/>
          <w:szCs w:val="20"/>
        </w:rPr>
      </w:pPr>
      <w:r w:rsidRPr="00CC350F">
        <w:rPr>
          <w:sz w:val="20"/>
        </w:rPr>
        <w:t>“Art. 32. O imposto, de competência dos Municípios, sobre a propriedade predial e territorial urbana tem como fato gerador a propriedade, o domínio útil ou a posse de bem imóvel por natureza ou por acessão física, como definido na lei civil, localizad</w:t>
      </w:r>
      <w:r w:rsidR="000B628B" w:rsidRPr="00CC350F">
        <w:rPr>
          <w:sz w:val="20"/>
        </w:rPr>
        <w:t>o na zona urbana do Município.</w:t>
      </w:r>
    </w:p>
    <w:p w14:paraId="1595BFBC" w14:textId="77777777" w:rsidR="000B628B" w:rsidRPr="00CC350F" w:rsidRDefault="000B628B" w:rsidP="000B628B">
      <w:pPr>
        <w:shd w:val="clear" w:color="auto" w:fill="FFFFFF"/>
        <w:ind w:left="2268"/>
        <w:jc w:val="both"/>
        <w:rPr>
          <w:sz w:val="20"/>
          <w:szCs w:val="20"/>
        </w:rPr>
      </w:pPr>
      <w:r w:rsidRPr="00CC350F">
        <w:rPr>
          <w:sz w:val="20"/>
          <w:szCs w:val="20"/>
        </w:rPr>
        <w:t> </w:t>
      </w:r>
      <w:bookmarkStart w:id="2" w:name="art32§1"/>
      <w:bookmarkEnd w:id="2"/>
      <w:r w:rsidRPr="00CC350F">
        <w:rPr>
          <w:sz w:val="20"/>
          <w:szCs w:val="20"/>
        </w:rPr>
        <w:t>§ 1º Para os efeitos deste imposto, entende-se como zona urbana a definida em lei municipal; observado o requisito mínimo da existência de melhoramentos indicados em pelo menos 2 (dois) dos incisos seguintes, construídos ou mantidos pelo Poder Público:</w:t>
      </w:r>
    </w:p>
    <w:p w14:paraId="2CE946BF" w14:textId="77777777" w:rsidR="000B628B" w:rsidRPr="00CC350F" w:rsidRDefault="000B628B" w:rsidP="000B628B">
      <w:pPr>
        <w:shd w:val="clear" w:color="auto" w:fill="FFFFFF"/>
        <w:ind w:left="2268"/>
        <w:jc w:val="both"/>
        <w:rPr>
          <w:sz w:val="20"/>
          <w:szCs w:val="20"/>
        </w:rPr>
      </w:pPr>
      <w:r w:rsidRPr="00CC350F">
        <w:rPr>
          <w:sz w:val="20"/>
          <w:szCs w:val="20"/>
        </w:rPr>
        <w:t> </w:t>
      </w:r>
      <w:bookmarkStart w:id="3" w:name="art32§1i"/>
      <w:bookmarkEnd w:id="3"/>
      <w:r w:rsidRPr="00CC350F">
        <w:rPr>
          <w:sz w:val="20"/>
          <w:szCs w:val="20"/>
        </w:rPr>
        <w:t>I - Meio-fio ou calçamento, com canalização de águas pluviais;</w:t>
      </w:r>
    </w:p>
    <w:p w14:paraId="0C4BD0C0" w14:textId="77777777" w:rsidR="000B628B" w:rsidRPr="00CC350F" w:rsidRDefault="000B628B" w:rsidP="000B628B">
      <w:pPr>
        <w:shd w:val="clear" w:color="auto" w:fill="FFFFFF"/>
        <w:ind w:left="2268"/>
        <w:jc w:val="both"/>
        <w:rPr>
          <w:sz w:val="20"/>
          <w:szCs w:val="20"/>
        </w:rPr>
      </w:pPr>
      <w:r w:rsidRPr="00CC350F">
        <w:rPr>
          <w:sz w:val="20"/>
          <w:szCs w:val="20"/>
        </w:rPr>
        <w:t> </w:t>
      </w:r>
      <w:bookmarkStart w:id="4" w:name="art32§1ii"/>
      <w:bookmarkEnd w:id="4"/>
      <w:r w:rsidRPr="00CC350F">
        <w:rPr>
          <w:sz w:val="20"/>
          <w:szCs w:val="20"/>
        </w:rPr>
        <w:t>II - Abastecimento de água;</w:t>
      </w:r>
    </w:p>
    <w:p w14:paraId="5394148A" w14:textId="77777777" w:rsidR="000B628B" w:rsidRPr="00CC350F" w:rsidRDefault="000B628B" w:rsidP="000B628B">
      <w:pPr>
        <w:shd w:val="clear" w:color="auto" w:fill="FFFFFF"/>
        <w:ind w:left="2268"/>
        <w:jc w:val="both"/>
        <w:rPr>
          <w:sz w:val="20"/>
          <w:szCs w:val="20"/>
        </w:rPr>
      </w:pPr>
      <w:r w:rsidRPr="00CC350F">
        <w:rPr>
          <w:sz w:val="20"/>
          <w:szCs w:val="20"/>
        </w:rPr>
        <w:t> </w:t>
      </w:r>
      <w:bookmarkStart w:id="5" w:name="art32§1iii"/>
      <w:bookmarkEnd w:id="5"/>
      <w:r w:rsidRPr="00CC350F">
        <w:rPr>
          <w:sz w:val="20"/>
          <w:szCs w:val="20"/>
        </w:rPr>
        <w:t>III - Sistema de esgotos sanitários;</w:t>
      </w:r>
    </w:p>
    <w:p w14:paraId="72E4D436" w14:textId="77777777" w:rsidR="000B628B" w:rsidRPr="00CC350F" w:rsidRDefault="000B628B" w:rsidP="000B628B">
      <w:pPr>
        <w:shd w:val="clear" w:color="auto" w:fill="FFFFFF"/>
        <w:ind w:left="2268"/>
        <w:jc w:val="both"/>
        <w:rPr>
          <w:sz w:val="20"/>
          <w:szCs w:val="20"/>
        </w:rPr>
      </w:pPr>
      <w:r w:rsidRPr="00CC350F">
        <w:rPr>
          <w:sz w:val="20"/>
          <w:szCs w:val="20"/>
        </w:rPr>
        <w:t> </w:t>
      </w:r>
      <w:bookmarkStart w:id="6" w:name="art32§1iv"/>
      <w:bookmarkEnd w:id="6"/>
      <w:r w:rsidRPr="00CC350F">
        <w:rPr>
          <w:sz w:val="20"/>
          <w:szCs w:val="20"/>
        </w:rPr>
        <w:t>IV -Rede de iluminação pública, com ou sem posteamento para distribuição domiciliar;</w:t>
      </w:r>
    </w:p>
    <w:p w14:paraId="4FAE12E7" w14:textId="77777777" w:rsidR="000B628B" w:rsidRPr="00CC350F" w:rsidRDefault="000B628B" w:rsidP="000B628B">
      <w:pPr>
        <w:shd w:val="clear" w:color="auto" w:fill="FFFFFF"/>
        <w:ind w:left="2268"/>
        <w:jc w:val="both"/>
        <w:rPr>
          <w:sz w:val="20"/>
          <w:szCs w:val="20"/>
        </w:rPr>
      </w:pPr>
      <w:r w:rsidRPr="00CC350F">
        <w:rPr>
          <w:sz w:val="20"/>
          <w:szCs w:val="20"/>
        </w:rPr>
        <w:t> </w:t>
      </w:r>
      <w:bookmarkStart w:id="7" w:name="art32§1v"/>
      <w:bookmarkEnd w:id="7"/>
      <w:r w:rsidRPr="00CC350F">
        <w:rPr>
          <w:sz w:val="20"/>
          <w:szCs w:val="20"/>
        </w:rPr>
        <w:t>V - Escola primária ou posto de saúde a uma distância máxima de 3 (três) quilômetros do imóvel considerado.</w:t>
      </w:r>
    </w:p>
    <w:p w14:paraId="64180859" w14:textId="77777777" w:rsidR="000B628B" w:rsidRPr="00CC350F" w:rsidRDefault="000B628B" w:rsidP="000B628B">
      <w:pPr>
        <w:shd w:val="clear" w:color="auto" w:fill="FFFFFF"/>
        <w:ind w:left="2268"/>
        <w:jc w:val="both"/>
        <w:rPr>
          <w:sz w:val="20"/>
          <w:szCs w:val="20"/>
        </w:rPr>
      </w:pPr>
      <w:r w:rsidRPr="00CC350F">
        <w:rPr>
          <w:sz w:val="20"/>
          <w:szCs w:val="20"/>
        </w:rPr>
        <w:t> </w:t>
      </w:r>
      <w:bookmarkStart w:id="8" w:name="art32§2"/>
      <w:bookmarkEnd w:id="8"/>
      <w:r w:rsidRPr="00CC350F">
        <w:rPr>
          <w:sz w:val="20"/>
          <w:szCs w:val="20"/>
        </w:rPr>
        <w:t>§ 2º A lei municipal pode considerar urbanas as áreas urbanizáveis, ou de expansão urbana, constantes de loteamentos aprovados pelos órgãos competentes, destinados à habitação, à indústria ou ao comércio, mesmo que localizados fora das zonas definidas nos termos do parágrafo anterior.</w:t>
      </w:r>
    </w:p>
    <w:p w14:paraId="090535C5" w14:textId="77777777" w:rsidR="000B628B" w:rsidRPr="00CC350F" w:rsidRDefault="000B628B" w:rsidP="000B628B">
      <w:pPr>
        <w:shd w:val="clear" w:color="auto" w:fill="FFFFFF"/>
        <w:ind w:left="2268"/>
        <w:jc w:val="both"/>
        <w:rPr>
          <w:sz w:val="20"/>
          <w:szCs w:val="20"/>
        </w:rPr>
      </w:pPr>
      <w:r w:rsidRPr="00CC350F">
        <w:rPr>
          <w:sz w:val="20"/>
          <w:szCs w:val="20"/>
        </w:rPr>
        <w:t> </w:t>
      </w:r>
      <w:bookmarkStart w:id="9" w:name="art33"/>
      <w:bookmarkEnd w:id="9"/>
      <w:r w:rsidRPr="00CC350F">
        <w:rPr>
          <w:sz w:val="20"/>
          <w:szCs w:val="20"/>
        </w:rPr>
        <w:t>Art. 33. A base do cálculo do imposto é o valor venal do imóvel.</w:t>
      </w:r>
    </w:p>
    <w:p w14:paraId="27EC8E93" w14:textId="77777777" w:rsidR="000B628B" w:rsidRPr="00CC350F" w:rsidRDefault="000B628B" w:rsidP="000B628B">
      <w:pPr>
        <w:shd w:val="clear" w:color="auto" w:fill="FFFFFF"/>
        <w:ind w:left="2268"/>
        <w:jc w:val="both"/>
        <w:rPr>
          <w:sz w:val="20"/>
          <w:szCs w:val="20"/>
        </w:rPr>
      </w:pPr>
      <w:r w:rsidRPr="00CC350F">
        <w:rPr>
          <w:sz w:val="20"/>
          <w:szCs w:val="20"/>
        </w:rPr>
        <w:t> </w:t>
      </w:r>
      <w:bookmarkStart w:id="10" w:name="art33p"/>
      <w:bookmarkEnd w:id="10"/>
      <w:r w:rsidRPr="00CC350F">
        <w:rPr>
          <w:sz w:val="20"/>
          <w:szCs w:val="20"/>
        </w:rPr>
        <w:t>Parágrafo único. Na determinação da base de cálculo, não se considera o valor dos bens móveis mantidos, em caráter permanente ou temporário, no imóvel, para efeito de sua utilização, exploração, aformoseamento ou comodidade.</w:t>
      </w:r>
    </w:p>
    <w:p w14:paraId="3926663C" w14:textId="44579553" w:rsidR="000B628B" w:rsidRPr="00CC350F" w:rsidRDefault="000B628B" w:rsidP="000B628B">
      <w:pPr>
        <w:shd w:val="clear" w:color="auto" w:fill="FFFFFF"/>
        <w:ind w:left="2268"/>
        <w:jc w:val="both"/>
        <w:rPr>
          <w:sz w:val="20"/>
          <w:szCs w:val="20"/>
        </w:rPr>
      </w:pPr>
      <w:r w:rsidRPr="00CC350F">
        <w:rPr>
          <w:sz w:val="20"/>
          <w:szCs w:val="20"/>
        </w:rPr>
        <w:t> </w:t>
      </w:r>
      <w:bookmarkStart w:id="11" w:name="art34"/>
      <w:bookmarkEnd w:id="11"/>
      <w:r w:rsidRPr="00CC350F">
        <w:rPr>
          <w:sz w:val="20"/>
          <w:szCs w:val="20"/>
        </w:rPr>
        <w:t>Art. 34. Contribuinte do imposto é o proprietário do imóvel, o titular do seu domínio útil, ou o s</w:t>
      </w:r>
      <w:r w:rsidR="00F42016" w:rsidRPr="00CC350F">
        <w:rPr>
          <w:sz w:val="20"/>
          <w:szCs w:val="20"/>
        </w:rPr>
        <w:t xml:space="preserve">eu possuidor a qualquer </w:t>
      </w:r>
      <w:r w:rsidR="00DF6F66" w:rsidRPr="00CC350F">
        <w:rPr>
          <w:sz w:val="20"/>
          <w:szCs w:val="20"/>
        </w:rPr>
        <w:t>título. ”</w:t>
      </w:r>
      <w:r w:rsidRPr="00CC350F">
        <w:rPr>
          <w:sz w:val="20"/>
          <w:szCs w:val="20"/>
        </w:rPr>
        <w:t xml:space="preserve"> (Art. 32 a 34 do Código Tributário Nacional – CTN)</w:t>
      </w:r>
    </w:p>
    <w:p w14:paraId="5CD30409" w14:textId="5CB0120B" w:rsidR="001C0295" w:rsidRDefault="001C0295" w:rsidP="00D809EE">
      <w:pPr>
        <w:pStyle w:val="NormalWeb"/>
        <w:spacing w:before="0" w:beforeAutospacing="0" w:after="0" w:afterAutospacing="0"/>
        <w:jc w:val="both"/>
        <w:rPr>
          <w:szCs w:val="20"/>
        </w:rPr>
      </w:pPr>
    </w:p>
    <w:p w14:paraId="69B10842" w14:textId="47EA2120" w:rsidR="009D1EFE" w:rsidRDefault="009D1EFE" w:rsidP="00D809EE">
      <w:pPr>
        <w:pStyle w:val="NormalWeb"/>
        <w:spacing w:before="0" w:beforeAutospacing="0" w:after="0" w:afterAutospacing="0"/>
        <w:jc w:val="both"/>
        <w:rPr>
          <w:szCs w:val="20"/>
        </w:rPr>
      </w:pPr>
    </w:p>
    <w:p w14:paraId="7C05A528" w14:textId="36F738C9" w:rsidR="009D1EFE" w:rsidRDefault="009D1EFE" w:rsidP="00D809EE">
      <w:pPr>
        <w:pStyle w:val="NormalWeb"/>
        <w:spacing w:before="0" w:beforeAutospacing="0" w:after="0" w:afterAutospacing="0"/>
        <w:jc w:val="both"/>
        <w:rPr>
          <w:szCs w:val="20"/>
        </w:rPr>
      </w:pPr>
    </w:p>
    <w:p w14:paraId="454A4492" w14:textId="0BF20310" w:rsidR="009D1EFE" w:rsidRDefault="009D1EFE" w:rsidP="00D809EE">
      <w:pPr>
        <w:pStyle w:val="NormalWeb"/>
        <w:spacing w:before="0" w:beforeAutospacing="0" w:after="0" w:afterAutospacing="0"/>
        <w:jc w:val="both"/>
        <w:rPr>
          <w:szCs w:val="20"/>
        </w:rPr>
      </w:pPr>
    </w:p>
    <w:p w14:paraId="5E6C2439" w14:textId="4927890F" w:rsidR="009D1EFE" w:rsidRDefault="009D1EFE" w:rsidP="00D809EE">
      <w:pPr>
        <w:pStyle w:val="NormalWeb"/>
        <w:spacing w:before="0" w:beforeAutospacing="0" w:after="0" w:afterAutospacing="0"/>
        <w:jc w:val="both"/>
        <w:rPr>
          <w:szCs w:val="20"/>
        </w:rPr>
      </w:pPr>
    </w:p>
    <w:p w14:paraId="0CC1E4E3" w14:textId="0DB11BC8" w:rsidR="009D1EFE" w:rsidRDefault="009D1EFE" w:rsidP="00D809EE">
      <w:pPr>
        <w:pStyle w:val="NormalWeb"/>
        <w:spacing w:before="0" w:beforeAutospacing="0" w:after="0" w:afterAutospacing="0"/>
        <w:jc w:val="both"/>
        <w:rPr>
          <w:szCs w:val="20"/>
        </w:rPr>
      </w:pPr>
    </w:p>
    <w:p w14:paraId="5E838492" w14:textId="2C5D0914" w:rsidR="009D1EFE" w:rsidRDefault="009D1EFE" w:rsidP="00D809EE">
      <w:pPr>
        <w:pStyle w:val="NormalWeb"/>
        <w:spacing w:before="0" w:beforeAutospacing="0" w:after="0" w:afterAutospacing="0"/>
        <w:jc w:val="both"/>
        <w:rPr>
          <w:szCs w:val="20"/>
        </w:rPr>
      </w:pPr>
    </w:p>
    <w:p w14:paraId="0832199D" w14:textId="3470DD20" w:rsidR="009D1EFE" w:rsidRDefault="009D1EFE" w:rsidP="00D809EE">
      <w:pPr>
        <w:pStyle w:val="NormalWeb"/>
        <w:spacing w:before="0" w:beforeAutospacing="0" w:after="0" w:afterAutospacing="0"/>
        <w:jc w:val="both"/>
        <w:rPr>
          <w:szCs w:val="20"/>
        </w:rPr>
      </w:pPr>
    </w:p>
    <w:p w14:paraId="7E479075" w14:textId="22B4A477" w:rsidR="009D1EFE" w:rsidRDefault="009D1EFE" w:rsidP="00D809EE">
      <w:pPr>
        <w:pStyle w:val="NormalWeb"/>
        <w:spacing w:before="0" w:beforeAutospacing="0" w:after="0" w:afterAutospacing="0"/>
        <w:jc w:val="both"/>
        <w:rPr>
          <w:szCs w:val="20"/>
        </w:rPr>
      </w:pPr>
    </w:p>
    <w:p w14:paraId="588AB97C" w14:textId="7EF01E9A" w:rsidR="004C115A" w:rsidRPr="00CC350F" w:rsidRDefault="00D809EE" w:rsidP="00D809EE">
      <w:pPr>
        <w:pStyle w:val="NormalWeb"/>
        <w:spacing w:before="0" w:beforeAutospacing="0" w:after="0" w:afterAutospacing="0"/>
        <w:jc w:val="both"/>
        <w:rPr>
          <w:sz w:val="20"/>
          <w:szCs w:val="20"/>
        </w:rPr>
      </w:pPr>
      <w:r w:rsidRPr="00CC350F">
        <w:rPr>
          <w:sz w:val="20"/>
          <w:szCs w:val="20"/>
        </w:rPr>
        <w:lastRenderedPageBreak/>
        <w:t>GRÁFICO 2 – RECEITA DE IPTU LIQUIDA ENTRE OS ANOS 2012 E 2016.</w:t>
      </w:r>
    </w:p>
    <w:p w14:paraId="5CFAB75E" w14:textId="23115418" w:rsidR="004C115A" w:rsidRPr="00CC350F" w:rsidRDefault="002B7FD6" w:rsidP="00323954">
      <w:pPr>
        <w:pStyle w:val="NormalWeb"/>
        <w:spacing w:before="0" w:beforeAutospacing="0" w:after="0" w:afterAutospacing="0"/>
        <w:jc w:val="both"/>
        <w:rPr>
          <w:szCs w:val="20"/>
        </w:rPr>
      </w:pPr>
      <w:r w:rsidRPr="00CC350F">
        <w:rPr>
          <w:noProof/>
        </w:rPr>
        <w:drawing>
          <wp:inline distT="0" distB="0" distL="0" distR="0" wp14:anchorId="6AD3D2D1" wp14:editId="06607B2B">
            <wp:extent cx="6096000" cy="282465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319" t="25875" r="13467" b="32295"/>
                    <a:stretch/>
                  </pic:blipFill>
                  <pic:spPr bwMode="auto">
                    <a:xfrm>
                      <a:off x="0" y="0"/>
                      <a:ext cx="6096000" cy="2824655"/>
                    </a:xfrm>
                    <a:prstGeom prst="rect">
                      <a:avLst/>
                    </a:prstGeom>
                    <a:ln>
                      <a:noFill/>
                    </a:ln>
                    <a:extLst>
                      <a:ext uri="{53640926-AAD7-44D8-BBD7-CCE9431645EC}">
                        <a14:shadowObscured xmlns:a14="http://schemas.microsoft.com/office/drawing/2010/main"/>
                      </a:ext>
                    </a:extLst>
                  </pic:spPr>
                </pic:pic>
              </a:graphicData>
            </a:graphic>
          </wp:inline>
        </w:drawing>
      </w:r>
    </w:p>
    <w:p w14:paraId="19596B84" w14:textId="122A2305" w:rsidR="004C115A" w:rsidRPr="00CC350F" w:rsidRDefault="00D809EE" w:rsidP="00D809EE">
      <w:pPr>
        <w:pStyle w:val="NormalWeb"/>
        <w:spacing w:before="0" w:beforeAutospacing="0" w:after="0" w:afterAutospacing="0"/>
        <w:rPr>
          <w:sz w:val="20"/>
          <w:szCs w:val="20"/>
        </w:rPr>
      </w:pPr>
      <w:r w:rsidRPr="00CC350F">
        <w:rPr>
          <w:sz w:val="20"/>
          <w:szCs w:val="20"/>
        </w:rPr>
        <w:t>FONTE: A</w:t>
      </w:r>
      <w:r w:rsidR="004961E6" w:rsidRPr="00CC350F">
        <w:rPr>
          <w:sz w:val="20"/>
          <w:szCs w:val="20"/>
        </w:rPr>
        <w:t>s autoras</w:t>
      </w:r>
      <w:r w:rsidR="00927ACE" w:rsidRPr="00CC350F">
        <w:rPr>
          <w:sz w:val="20"/>
          <w:szCs w:val="20"/>
        </w:rPr>
        <w:t xml:space="preserve"> (2017)</w:t>
      </w:r>
      <w:r w:rsidRPr="00CC350F">
        <w:rPr>
          <w:sz w:val="20"/>
          <w:szCs w:val="20"/>
        </w:rPr>
        <w:t>.</w:t>
      </w:r>
    </w:p>
    <w:p w14:paraId="596A0F3A" w14:textId="77777777" w:rsidR="00336C3D" w:rsidRPr="00CC350F" w:rsidRDefault="00336C3D" w:rsidP="00B1403B">
      <w:pPr>
        <w:pStyle w:val="NormalWeb"/>
        <w:spacing w:before="0" w:beforeAutospacing="0" w:after="0" w:afterAutospacing="0" w:line="360" w:lineRule="auto"/>
        <w:ind w:firstLine="709"/>
        <w:jc w:val="both"/>
        <w:rPr>
          <w:szCs w:val="20"/>
        </w:rPr>
      </w:pPr>
    </w:p>
    <w:p w14:paraId="6F77A192" w14:textId="1DF41FBB" w:rsidR="00183ECD" w:rsidRPr="00CC350F" w:rsidRDefault="00983EF8" w:rsidP="00B1403B">
      <w:pPr>
        <w:pStyle w:val="NormalWeb"/>
        <w:spacing w:before="0" w:beforeAutospacing="0" w:after="0" w:afterAutospacing="0" w:line="360" w:lineRule="auto"/>
        <w:ind w:firstLine="709"/>
        <w:jc w:val="both"/>
        <w:rPr>
          <w:szCs w:val="20"/>
        </w:rPr>
      </w:pPr>
      <w:r w:rsidRPr="00CC350F">
        <w:rPr>
          <w:szCs w:val="20"/>
        </w:rPr>
        <w:t>O</w:t>
      </w:r>
      <w:r w:rsidR="004C115A" w:rsidRPr="00CC350F">
        <w:rPr>
          <w:szCs w:val="20"/>
        </w:rPr>
        <w:t xml:space="preserve"> gráfico</w:t>
      </w:r>
      <w:r w:rsidRPr="00CC350F">
        <w:rPr>
          <w:szCs w:val="20"/>
        </w:rPr>
        <w:t xml:space="preserve"> 2</w:t>
      </w:r>
      <w:r w:rsidR="004C115A" w:rsidRPr="00CC350F">
        <w:rPr>
          <w:szCs w:val="20"/>
        </w:rPr>
        <w:t xml:space="preserve"> demonstra em porcentagem quanto foi arrecadado em IPTU </w:t>
      </w:r>
      <w:r w:rsidR="00B1403B" w:rsidRPr="00CC350F">
        <w:rPr>
          <w:szCs w:val="20"/>
        </w:rPr>
        <w:t xml:space="preserve">em relação aos valores orçados para o período, entre </w:t>
      </w:r>
      <w:r w:rsidR="004C115A" w:rsidRPr="00CC350F">
        <w:rPr>
          <w:szCs w:val="20"/>
        </w:rPr>
        <w:t xml:space="preserve">os anos </w:t>
      </w:r>
      <w:r w:rsidR="00B1403B" w:rsidRPr="00CC350F">
        <w:rPr>
          <w:szCs w:val="20"/>
        </w:rPr>
        <w:t xml:space="preserve">de </w:t>
      </w:r>
      <w:r w:rsidR="004C115A" w:rsidRPr="00CC350F">
        <w:rPr>
          <w:szCs w:val="20"/>
        </w:rPr>
        <w:t>2012 a 2016</w:t>
      </w:r>
      <w:r w:rsidR="00897B28" w:rsidRPr="00CC350F">
        <w:rPr>
          <w:szCs w:val="20"/>
        </w:rPr>
        <w:t xml:space="preserve">. </w:t>
      </w:r>
      <w:r w:rsidR="00F42016" w:rsidRPr="00CC350F">
        <w:rPr>
          <w:szCs w:val="20"/>
        </w:rPr>
        <w:t>Através dele</w:t>
      </w:r>
      <w:r w:rsidR="003A6576" w:rsidRPr="00CC350F">
        <w:rPr>
          <w:szCs w:val="20"/>
        </w:rPr>
        <w:t xml:space="preserve"> observa-se</w:t>
      </w:r>
      <w:r w:rsidR="00897B28" w:rsidRPr="00CC350F">
        <w:rPr>
          <w:szCs w:val="20"/>
        </w:rPr>
        <w:t xml:space="preserve"> que no ano de 201</w:t>
      </w:r>
      <w:r w:rsidR="00B1403B" w:rsidRPr="00CC350F">
        <w:rPr>
          <w:szCs w:val="20"/>
        </w:rPr>
        <w:t>6 a P</w:t>
      </w:r>
      <w:r w:rsidR="00897B28" w:rsidRPr="00CC350F">
        <w:rPr>
          <w:szCs w:val="20"/>
        </w:rPr>
        <w:t xml:space="preserve">refeitura </w:t>
      </w:r>
      <w:r w:rsidR="00B1403B" w:rsidRPr="00CC350F">
        <w:rPr>
          <w:szCs w:val="20"/>
        </w:rPr>
        <w:t>Municipal arrecadou</w:t>
      </w:r>
      <w:r w:rsidR="008E77D3" w:rsidRPr="00CC350F">
        <w:rPr>
          <w:szCs w:val="20"/>
        </w:rPr>
        <w:t xml:space="preserve"> </w:t>
      </w:r>
      <w:r w:rsidR="00B1403B" w:rsidRPr="00CC350F">
        <w:rPr>
          <w:szCs w:val="20"/>
        </w:rPr>
        <w:t>4,52</w:t>
      </w:r>
      <w:r w:rsidR="008E77D3" w:rsidRPr="00CC350F">
        <w:rPr>
          <w:szCs w:val="20"/>
        </w:rPr>
        <w:t xml:space="preserve">% </w:t>
      </w:r>
      <w:r w:rsidRPr="00CC350F">
        <w:rPr>
          <w:szCs w:val="20"/>
        </w:rPr>
        <w:t xml:space="preserve">a mais </w:t>
      </w:r>
      <w:r w:rsidR="008E77D3" w:rsidRPr="00CC350F">
        <w:rPr>
          <w:szCs w:val="20"/>
        </w:rPr>
        <w:t>de</w:t>
      </w:r>
      <w:r w:rsidR="00897B28" w:rsidRPr="00CC350F">
        <w:rPr>
          <w:szCs w:val="20"/>
        </w:rPr>
        <w:t xml:space="preserve"> receita de IPTU além do valor esperado</w:t>
      </w:r>
      <w:r w:rsidR="008E77D3" w:rsidRPr="00CC350F">
        <w:rPr>
          <w:szCs w:val="20"/>
        </w:rPr>
        <w:t xml:space="preserve"> para o ano em questão,</w:t>
      </w:r>
      <w:r w:rsidR="00897B28" w:rsidRPr="00CC350F">
        <w:rPr>
          <w:szCs w:val="20"/>
        </w:rPr>
        <w:t xml:space="preserve"> e no ano de 201</w:t>
      </w:r>
      <w:r w:rsidR="00B1403B" w:rsidRPr="00CC350F">
        <w:rPr>
          <w:szCs w:val="20"/>
        </w:rPr>
        <w:t xml:space="preserve">4 </w:t>
      </w:r>
      <w:r w:rsidRPr="00CC350F">
        <w:rPr>
          <w:szCs w:val="20"/>
        </w:rPr>
        <w:t xml:space="preserve">obteve a </w:t>
      </w:r>
      <w:r w:rsidR="00B1403B" w:rsidRPr="00CC350F">
        <w:rPr>
          <w:szCs w:val="20"/>
        </w:rPr>
        <w:t>segunda maior arrecadação em relação ao orçado</w:t>
      </w:r>
      <w:r w:rsidR="00B7538D" w:rsidRPr="00CC350F">
        <w:rPr>
          <w:szCs w:val="20"/>
        </w:rPr>
        <w:t>,</w:t>
      </w:r>
      <w:r w:rsidR="00897B28" w:rsidRPr="00CC350F">
        <w:rPr>
          <w:szCs w:val="20"/>
        </w:rPr>
        <w:t xml:space="preserve"> </w:t>
      </w:r>
      <w:r w:rsidRPr="00CC350F">
        <w:rPr>
          <w:szCs w:val="20"/>
        </w:rPr>
        <w:t xml:space="preserve">sendo </w:t>
      </w:r>
      <w:r w:rsidR="00B1403B" w:rsidRPr="00CC350F">
        <w:rPr>
          <w:szCs w:val="20"/>
        </w:rPr>
        <w:t>2,83</w:t>
      </w:r>
      <w:r w:rsidR="00897B28" w:rsidRPr="00CC350F">
        <w:rPr>
          <w:szCs w:val="20"/>
        </w:rPr>
        <w:t xml:space="preserve">% além do esperado, </w:t>
      </w:r>
      <w:r w:rsidR="00B1403B" w:rsidRPr="00CC350F">
        <w:rPr>
          <w:szCs w:val="20"/>
        </w:rPr>
        <w:t xml:space="preserve">no ano de 2013 a </w:t>
      </w:r>
      <w:r w:rsidR="00AA4E8F" w:rsidRPr="00CC350F">
        <w:rPr>
          <w:szCs w:val="20"/>
        </w:rPr>
        <w:t>arrecadação ultrapassou</w:t>
      </w:r>
      <w:r w:rsidR="00B1403B" w:rsidRPr="00CC350F">
        <w:rPr>
          <w:szCs w:val="20"/>
        </w:rPr>
        <w:t xml:space="preserve"> apenas 0,45% do valor orçado para o período, já </w:t>
      </w:r>
      <w:r w:rsidR="00897B28" w:rsidRPr="00CC350F">
        <w:rPr>
          <w:szCs w:val="20"/>
        </w:rPr>
        <w:t xml:space="preserve">nos outros </w:t>
      </w:r>
      <w:r w:rsidR="00EE15F4" w:rsidRPr="00CC350F">
        <w:rPr>
          <w:szCs w:val="20"/>
        </w:rPr>
        <w:t>períodos</w:t>
      </w:r>
      <w:r w:rsidR="002B0CEF" w:rsidRPr="00CC350F">
        <w:rPr>
          <w:szCs w:val="20"/>
        </w:rPr>
        <w:t xml:space="preserve"> </w:t>
      </w:r>
      <w:r w:rsidR="00897B28" w:rsidRPr="00CC350F">
        <w:rPr>
          <w:szCs w:val="20"/>
        </w:rPr>
        <w:t>a arrecadação não chegou ao objetivo esp</w:t>
      </w:r>
      <w:r w:rsidR="00B1403B" w:rsidRPr="00CC350F">
        <w:rPr>
          <w:szCs w:val="20"/>
        </w:rPr>
        <w:t>erado pela Prefeitura. Analisa-se</w:t>
      </w:r>
      <w:r w:rsidR="00897B28" w:rsidRPr="00CC350F">
        <w:rPr>
          <w:szCs w:val="20"/>
        </w:rPr>
        <w:t xml:space="preserve"> também que a receita é crescente no período analisado tendo</w:t>
      </w:r>
      <w:r w:rsidR="00B1403B" w:rsidRPr="00CC350F">
        <w:rPr>
          <w:szCs w:val="20"/>
        </w:rPr>
        <w:t xml:space="preserve"> aumento de sua arrecadação de 40,96% no ano de 2016 em relação ao primeiro ano (2012) analisado, sendo que no período de 5 anos houve um salto de quase o dobro de sua arrecadação.</w:t>
      </w:r>
    </w:p>
    <w:p w14:paraId="6A4A1226" w14:textId="77777777" w:rsidR="000B628B" w:rsidRPr="00CC350F" w:rsidRDefault="000B628B" w:rsidP="00D809EE">
      <w:pPr>
        <w:pStyle w:val="NormalWeb"/>
        <w:spacing w:before="0" w:beforeAutospacing="0" w:after="0" w:afterAutospacing="0" w:line="360" w:lineRule="auto"/>
        <w:jc w:val="both"/>
        <w:rPr>
          <w:b/>
          <w:szCs w:val="20"/>
        </w:rPr>
      </w:pPr>
    </w:p>
    <w:p w14:paraId="5B7E4C08" w14:textId="35EE3F10" w:rsidR="00183ECD" w:rsidRPr="00CC350F" w:rsidRDefault="001D01F5" w:rsidP="00D809EE">
      <w:pPr>
        <w:pStyle w:val="NormalWeb"/>
        <w:spacing w:before="0" w:beforeAutospacing="0" w:after="0" w:afterAutospacing="0" w:line="360" w:lineRule="auto"/>
        <w:jc w:val="both"/>
        <w:rPr>
          <w:szCs w:val="20"/>
        </w:rPr>
      </w:pPr>
      <w:r w:rsidRPr="00CC350F">
        <w:rPr>
          <w:szCs w:val="20"/>
        </w:rPr>
        <w:t>2.2</w:t>
      </w:r>
      <w:r w:rsidR="00183ECD" w:rsidRPr="00CC350F">
        <w:rPr>
          <w:szCs w:val="20"/>
        </w:rPr>
        <w:t>.2 ISS – Imposto sobre Serviço de Qualquer Natureza</w:t>
      </w:r>
    </w:p>
    <w:p w14:paraId="1737C1A0" w14:textId="77777777" w:rsidR="00D6466A" w:rsidRPr="00CC350F" w:rsidRDefault="00D6466A" w:rsidP="00D809EE">
      <w:pPr>
        <w:pStyle w:val="NormalWeb"/>
        <w:spacing w:before="0" w:beforeAutospacing="0" w:after="0" w:afterAutospacing="0" w:line="360" w:lineRule="auto"/>
        <w:jc w:val="both"/>
        <w:rPr>
          <w:b/>
          <w:szCs w:val="20"/>
        </w:rPr>
      </w:pPr>
    </w:p>
    <w:p w14:paraId="510BCE1F" w14:textId="73F7B9AC" w:rsidR="00183ECD" w:rsidRPr="00CC350F" w:rsidRDefault="00A53B2E" w:rsidP="00D809EE">
      <w:pPr>
        <w:pStyle w:val="NormalWeb"/>
        <w:spacing w:before="0" w:beforeAutospacing="0" w:after="0" w:afterAutospacing="0" w:line="360" w:lineRule="auto"/>
        <w:ind w:firstLine="709"/>
        <w:jc w:val="both"/>
        <w:rPr>
          <w:szCs w:val="20"/>
        </w:rPr>
      </w:pPr>
      <w:r w:rsidRPr="00CC350F">
        <w:rPr>
          <w:szCs w:val="20"/>
        </w:rPr>
        <w:t>O ISS é a</w:t>
      </w:r>
      <w:r w:rsidR="00183ECD" w:rsidRPr="00CC350F">
        <w:rPr>
          <w:szCs w:val="20"/>
        </w:rPr>
        <w:t xml:space="preserve"> maior receita arrecadada no município. Este imposto tem como fato gerador a prest</w:t>
      </w:r>
      <w:r w:rsidR="00F92C7F" w:rsidRPr="00CC350F">
        <w:rPr>
          <w:szCs w:val="20"/>
        </w:rPr>
        <w:t>ação de serviços constantes da l</w:t>
      </w:r>
      <w:r w:rsidR="00183ECD" w:rsidRPr="00CC350F">
        <w:rPr>
          <w:szCs w:val="20"/>
        </w:rPr>
        <w:t xml:space="preserve">ista de </w:t>
      </w:r>
      <w:r w:rsidR="00F92C7F" w:rsidRPr="00CC350F">
        <w:rPr>
          <w:szCs w:val="20"/>
        </w:rPr>
        <w:t>s</w:t>
      </w:r>
      <w:r w:rsidR="00183ECD" w:rsidRPr="00CC350F">
        <w:rPr>
          <w:szCs w:val="20"/>
        </w:rPr>
        <w:t>erviços prevista na Lei Complementar 632/2007</w:t>
      </w:r>
      <w:r w:rsidR="00D6466A" w:rsidRPr="00CC350F">
        <w:rPr>
          <w:szCs w:val="20"/>
        </w:rPr>
        <w:t>, tem alíquota variável entre 2</w:t>
      </w:r>
      <w:r w:rsidR="00181EB4" w:rsidRPr="00CC350F">
        <w:rPr>
          <w:szCs w:val="20"/>
        </w:rPr>
        <w:t>%</w:t>
      </w:r>
      <w:r w:rsidR="00D6466A" w:rsidRPr="00CC350F">
        <w:rPr>
          <w:szCs w:val="20"/>
        </w:rPr>
        <w:t xml:space="preserve"> e 5% conforme previsão em lei, tem como base de cálculo o valor que for cobrado em virtude da prestação do serviço recebido ou não, em consequência da sua prestação.</w:t>
      </w:r>
    </w:p>
    <w:p w14:paraId="0BBD18C1" w14:textId="77777777" w:rsidR="00E116D7" w:rsidRPr="00CC350F" w:rsidRDefault="00E116D7" w:rsidP="00336C3D">
      <w:pPr>
        <w:pStyle w:val="NormalWeb"/>
        <w:spacing w:before="0" w:beforeAutospacing="0" w:after="0" w:afterAutospacing="0" w:line="360" w:lineRule="auto"/>
        <w:ind w:left="2268"/>
        <w:jc w:val="both"/>
        <w:rPr>
          <w:sz w:val="20"/>
          <w:szCs w:val="20"/>
        </w:rPr>
      </w:pPr>
    </w:p>
    <w:p w14:paraId="706B5D6E" w14:textId="73B72608" w:rsidR="00E116D7" w:rsidRPr="00CC350F" w:rsidRDefault="00E116D7" w:rsidP="00E116D7">
      <w:pPr>
        <w:pStyle w:val="NormalWeb"/>
        <w:spacing w:before="0" w:beforeAutospacing="0" w:after="0" w:afterAutospacing="0"/>
        <w:ind w:left="2268"/>
        <w:jc w:val="both"/>
        <w:rPr>
          <w:sz w:val="20"/>
          <w:szCs w:val="20"/>
        </w:rPr>
      </w:pPr>
      <w:r w:rsidRPr="00CC350F">
        <w:rPr>
          <w:sz w:val="20"/>
          <w:szCs w:val="20"/>
        </w:rPr>
        <w:t>“Art. 1º. O Imposto Sobre Serviços de Qualquer Natureza, de competência dos Municípios e do Distrito Federal, tem como fato gerador a prestação de serviços constantes da lista anexa, ainda que esses não se constituam como ativid</w:t>
      </w:r>
      <w:r w:rsidR="00F42016" w:rsidRPr="00CC350F">
        <w:rPr>
          <w:sz w:val="20"/>
          <w:szCs w:val="20"/>
        </w:rPr>
        <w:t xml:space="preserve">ade preponderante do </w:t>
      </w:r>
      <w:r w:rsidR="003F0202" w:rsidRPr="00CC350F">
        <w:rPr>
          <w:sz w:val="20"/>
          <w:szCs w:val="20"/>
        </w:rPr>
        <w:t>prestador. ”</w:t>
      </w:r>
      <w:r w:rsidRPr="00CC350F">
        <w:rPr>
          <w:sz w:val="20"/>
          <w:szCs w:val="20"/>
        </w:rPr>
        <w:t xml:space="preserve"> (LEI COMPLEMENTAR Nº 116, DE 31 DE JULHO DE 2003).</w:t>
      </w:r>
    </w:p>
    <w:p w14:paraId="0FF34F70" w14:textId="77777777" w:rsidR="000B628B" w:rsidRPr="00CC350F" w:rsidRDefault="000B628B" w:rsidP="00336C3D">
      <w:pPr>
        <w:pStyle w:val="NormalWeb"/>
        <w:spacing w:before="0" w:beforeAutospacing="0" w:after="0" w:afterAutospacing="0" w:line="360" w:lineRule="auto"/>
        <w:ind w:left="2268"/>
        <w:jc w:val="both"/>
        <w:rPr>
          <w:sz w:val="20"/>
          <w:szCs w:val="20"/>
        </w:rPr>
      </w:pPr>
    </w:p>
    <w:p w14:paraId="73296229" w14:textId="07233C31" w:rsidR="000B628B" w:rsidRPr="00CC350F" w:rsidRDefault="000B628B" w:rsidP="000B628B">
      <w:pPr>
        <w:pStyle w:val="NormalWeb"/>
        <w:spacing w:before="0" w:beforeAutospacing="0" w:after="0" w:afterAutospacing="0"/>
        <w:ind w:left="2268"/>
        <w:jc w:val="both"/>
        <w:rPr>
          <w:sz w:val="20"/>
          <w:szCs w:val="20"/>
        </w:rPr>
      </w:pPr>
      <w:r w:rsidRPr="00CC350F">
        <w:rPr>
          <w:bCs/>
          <w:sz w:val="20"/>
          <w:szCs w:val="20"/>
        </w:rPr>
        <w:t>“Imposto sobre a Renda e Proventos de Qualquer Natureza</w:t>
      </w:r>
    </w:p>
    <w:p w14:paraId="15A7BAFB" w14:textId="77777777" w:rsidR="000B628B" w:rsidRPr="00CC350F" w:rsidRDefault="000B628B" w:rsidP="000B628B">
      <w:pPr>
        <w:pStyle w:val="NormalWeb"/>
        <w:spacing w:before="0" w:beforeAutospacing="0" w:after="0" w:afterAutospacing="0"/>
        <w:ind w:left="2268" w:firstLine="567"/>
        <w:jc w:val="both"/>
        <w:rPr>
          <w:sz w:val="20"/>
          <w:szCs w:val="20"/>
        </w:rPr>
      </w:pPr>
      <w:bookmarkStart w:id="12" w:name="art43"/>
      <w:bookmarkEnd w:id="12"/>
      <w:r w:rsidRPr="00CC350F">
        <w:rPr>
          <w:sz w:val="20"/>
          <w:szCs w:val="20"/>
        </w:rPr>
        <w:t>Art. 43. O imposto, de competência da União, sobre a renda e proventos de qualquer natureza tem como fato gerador a aquisição da disponibilidade econômica ou jurídica:</w:t>
      </w:r>
    </w:p>
    <w:p w14:paraId="5EBCDADE" w14:textId="2C1F6CCB" w:rsidR="000B628B" w:rsidRPr="00CC350F" w:rsidRDefault="000B628B" w:rsidP="000B628B">
      <w:pPr>
        <w:pStyle w:val="NormalWeb"/>
        <w:spacing w:before="0" w:beforeAutospacing="0" w:after="0" w:afterAutospacing="0"/>
        <w:ind w:left="2268" w:firstLine="567"/>
        <w:jc w:val="both"/>
        <w:rPr>
          <w:sz w:val="20"/>
          <w:szCs w:val="20"/>
        </w:rPr>
      </w:pPr>
      <w:bookmarkStart w:id="13" w:name="art43i"/>
      <w:bookmarkEnd w:id="13"/>
      <w:r w:rsidRPr="00CC350F">
        <w:rPr>
          <w:sz w:val="20"/>
          <w:szCs w:val="20"/>
        </w:rPr>
        <w:lastRenderedPageBreak/>
        <w:t xml:space="preserve">I - </w:t>
      </w:r>
      <w:r w:rsidR="003F0202" w:rsidRPr="00CC350F">
        <w:rPr>
          <w:sz w:val="20"/>
          <w:szCs w:val="20"/>
        </w:rPr>
        <w:t>De</w:t>
      </w:r>
      <w:r w:rsidRPr="00CC350F">
        <w:rPr>
          <w:sz w:val="20"/>
          <w:szCs w:val="20"/>
        </w:rPr>
        <w:t xml:space="preserve"> renda, assim entendido o produto do capital, do trabalho ou da combinação de ambos;</w:t>
      </w:r>
    </w:p>
    <w:p w14:paraId="0E254C85" w14:textId="51CEC5AC" w:rsidR="000B628B" w:rsidRPr="00CC350F" w:rsidRDefault="000B628B" w:rsidP="000B628B">
      <w:pPr>
        <w:pStyle w:val="NormalWeb"/>
        <w:spacing w:before="0" w:beforeAutospacing="0" w:after="0" w:afterAutospacing="0"/>
        <w:ind w:left="2268" w:firstLine="567"/>
        <w:jc w:val="both"/>
        <w:rPr>
          <w:sz w:val="20"/>
          <w:szCs w:val="20"/>
        </w:rPr>
      </w:pPr>
      <w:bookmarkStart w:id="14" w:name="art43ii"/>
      <w:bookmarkEnd w:id="14"/>
      <w:r w:rsidRPr="00CC350F">
        <w:rPr>
          <w:sz w:val="20"/>
          <w:szCs w:val="20"/>
        </w:rPr>
        <w:t xml:space="preserve">II - </w:t>
      </w:r>
      <w:r w:rsidR="003F0202" w:rsidRPr="00CC350F">
        <w:rPr>
          <w:sz w:val="20"/>
          <w:szCs w:val="20"/>
        </w:rPr>
        <w:t>De</w:t>
      </w:r>
      <w:r w:rsidRPr="00CC350F">
        <w:rPr>
          <w:sz w:val="20"/>
          <w:szCs w:val="20"/>
        </w:rPr>
        <w:t xml:space="preserve"> proventos de qualquer natureza, assim entendidos os acréscimos patrimoniais não compreendidos no inciso anterior.</w:t>
      </w:r>
    </w:p>
    <w:p w14:paraId="47F543F0" w14:textId="5E4EEB1C" w:rsidR="000B628B" w:rsidRPr="00CC350F" w:rsidRDefault="000B628B" w:rsidP="000B628B">
      <w:pPr>
        <w:pStyle w:val="NormalWeb"/>
        <w:spacing w:before="0" w:beforeAutospacing="0" w:after="0" w:afterAutospacing="0"/>
        <w:ind w:left="2268" w:firstLine="567"/>
        <w:jc w:val="both"/>
        <w:rPr>
          <w:sz w:val="27"/>
          <w:szCs w:val="27"/>
        </w:rPr>
      </w:pPr>
      <w:bookmarkStart w:id="15" w:name="art43§1"/>
      <w:bookmarkEnd w:id="15"/>
      <w:r w:rsidRPr="00CC350F">
        <w:rPr>
          <w:sz w:val="20"/>
          <w:szCs w:val="20"/>
        </w:rPr>
        <w:t>§ 1</w:t>
      </w:r>
      <w:r w:rsidRPr="00CC350F">
        <w:rPr>
          <w:sz w:val="20"/>
          <w:szCs w:val="20"/>
          <w:u w:val="single"/>
          <w:vertAlign w:val="superscript"/>
        </w:rPr>
        <w:t>o</w:t>
      </w:r>
      <w:r w:rsidRPr="00CC350F">
        <w:rPr>
          <w:rStyle w:val="apple-converted-space"/>
          <w:sz w:val="20"/>
          <w:szCs w:val="20"/>
        </w:rPr>
        <w:t> </w:t>
      </w:r>
      <w:r w:rsidRPr="00CC350F">
        <w:rPr>
          <w:sz w:val="20"/>
          <w:szCs w:val="20"/>
        </w:rPr>
        <w:t>A incidência do imposto independe da denominação da receita ou do rendimento, da localização, condição jurídica ou nacionalidade da fonte, da origem e da fo</w:t>
      </w:r>
      <w:r w:rsidR="00F42016" w:rsidRPr="00CC350F">
        <w:rPr>
          <w:sz w:val="20"/>
          <w:szCs w:val="20"/>
        </w:rPr>
        <w:t>rma de percepção.</w:t>
      </w:r>
    </w:p>
    <w:p w14:paraId="273C1BD1" w14:textId="5D6F2AA5" w:rsidR="000B628B" w:rsidRPr="00CC350F" w:rsidRDefault="000B628B" w:rsidP="000B628B">
      <w:pPr>
        <w:pStyle w:val="NormalWeb"/>
        <w:spacing w:before="0" w:beforeAutospacing="0" w:after="0" w:afterAutospacing="0"/>
        <w:ind w:left="2268" w:firstLine="567"/>
        <w:jc w:val="both"/>
        <w:rPr>
          <w:sz w:val="27"/>
          <w:szCs w:val="27"/>
        </w:rPr>
      </w:pPr>
      <w:bookmarkStart w:id="16" w:name="art43§2"/>
      <w:bookmarkEnd w:id="16"/>
      <w:r w:rsidRPr="00CC350F">
        <w:rPr>
          <w:sz w:val="20"/>
          <w:szCs w:val="20"/>
        </w:rPr>
        <w:t>§ 2</w:t>
      </w:r>
      <w:r w:rsidRPr="00CC350F">
        <w:rPr>
          <w:sz w:val="20"/>
          <w:szCs w:val="20"/>
          <w:u w:val="single"/>
          <w:vertAlign w:val="superscript"/>
        </w:rPr>
        <w:t>o</w:t>
      </w:r>
      <w:r w:rsidRPr="00CC350F">
        <w:rPr>
          <w:rStyle w:val="apple-converted-space"/>
          <w:sz w:val="20"/>
          <w:szCs w:val="20"/>
        </w:rPr>
        <w:t> </w:t>
      </w:r>
      <w:r w:rsidRPr="00CC350F">
        <w:rPr>
          <w:sz w:val="20"/>
          <w:szCs w:val="20"/>
        </w:rPr>
        <w:t>Na hipótese de receita ou de rendimento oriundos do exterior, a lei estabelecerá as condições e o momento em que se dará sua disponibilidade, para fins de incidência do imposto referido neste artigo.</w:t>
      </w:r>
    </w:p>
    <w:p w14:paraId="4803DB4B" w14:textId="77777777" w:rsidR="000B628B" w:rsidRPr="00CC350F" w:rsidRDefault="000B628B" w:rsidP="000B628B">
      <w:pPr>
        <w:pStyle w:val="NormalWeb"/>
        <w:spacing w:before="0" w:beforeAutospacing="0" w:after="0" w:afterAutospacing="0"/>
        <w:ind w:left="2268" w:firstLine="567"/>
        <w:jc w:val="both"/>
        <w:rPr>
          <w:sz w:val="27"/>
          <w:szCs w:val="27"/>
        </w:rPr>
      </w:pPr>
      <w:bookmarkStart w:id="17" w:name="art44"/>
      <w:bookmarkEnd w:id="17"/>
      <w:r w:rsidRPr="00CC350F">
        <w:rPr>
          <w:sz w:val="20"/>
          <w:szCs w:val="20"/>
        </w:rPr>
        <w:t>Art. 44. A base de cálculo do imposto é o montante, real, arbitrado ou presumido, da renda ou dos proventos tributáveis.</w:t>
      </w:r>
    </w:p>
    <w:p w14:paraId="5700B931" w14:textId="77777777" w:rsidR="000B628B" w:rsidRPr="00CC350F" w:rsidRDefault="000B628B" w:rsidP="000B628B">
      <w:pPr>
        <w:pStyle w:val="NormalWeb"/>
        <w:spacing w:before="0" w:beforeAutospacing="0" w:after="0" w:afterAutospacing="0"/>
        <w:ind w:left="2268" w:firstLine="567"/>
        <w:jc w:val="both"/>
        <w:rPr>
          <w:sz w:val="20"/>
          <w:szCs w:val="20"/>
        </w:rPr>
      </w:pPr>
      <w:bookmarkStart w:id="18" w:name="art45"/>
      <w:bookmarkEnd w:id="18"/>
      <w:r w:rsidRPr="00CC350F">
        <w:rPr>
          <w:sz w:val="20"/>
          <w:szCs w:val="20"/>
        </w:rPr>
        <w:t>Art. 45. Contribuinte do imposto é o titular da disponibilidade a que se refere o artigo 43, sem prejuízo de atribuir a lei essa condição ao possuidor, a qualquer título, dos bens produtores de renda ou dos proventos tributáveis.</w:t>
      </w:r>
    </w:p>
    <w:p w14:paraId="51CD6AAF" w14:textId="2788FD8B" w:rsidR="000B628B" w:rsidRPr="00CC350F" w:rsidRDefault="000B628B" w:rsidP="000B628B">
      <w:pPr>
        <w:pStyle w:val="NormalWeb"/>
        <w:spacing w:before="0" w:beforeAutospacing="0" w:after="0" w:afterAutospacing="0"/>
        <w:ind w:left="2268" w:firstLine="567"/>
        <w:jc w:val="both"/>
        <w:rPr>
          <w:sz w:val="20"/>
          <w:szCs w:val="20"/>
        </w:rPr>
      </w:pPr>
      <w:bookmarkStart w:id="19" w:name="art45p"/>
      <w:bookmarkEnd w:id="19"/>
      <w:r w:rsidRPr="00CC350F">
        <w:rPr>
          <w:sz w:val="20"/>
          <w:szCs w:val="20"/>
        </w:rPr>
        <w:t xml:space="preserve">Parágrafo único. A lei pode atribuir à fonte pagadora da renda ou dos proventos tributáveis a condição de responsável pelo imposto cuja retenção e recolhimento lhe </w:t>
      </w:r>
      <w:r w:rsidR="00DF6F66" w:rsidRPr="00CC350F">
        <w:rPr>
          <w:sz w:val="20"/>
          <w:szCs w:val="20"/>
        </w:rPr>
        <w:t>caibam. ”</w:t>
      </w:r>
      <w:r w:rsidRPr="00CC350F">
        <w:rPr>
          <w:sz w:val="20"/>
          <w:szCs w:val="20"/>
        </w:rPr>
        <w:t xml:space="preserve"> (Art. 43 a 45 do Código Tributário Nacional)</w:t>
      </w:r>
    </w:p>
    <w:p w14:paraId="0751A050" w14:textId="4215BE66" w:rsidR="0068016E" w:rsidRDefault="0068016E" w:rsidP="00336C3D">
      <w:pPr>
        <w:spacing w:line="360" w:lineRule="auto"/>
        <w:rPr>
          <w:sz w:val="20"/>
          <w:szCs w:val="20"/>
        </w:rPr>
      </w:pPr>
    </w:p>
    <w:p w14:paraId="573627C5" w14:textId="06954999" w:rsidR="001C0295" w:rsidRDefault="001C0295" w:rsidP="00336C3D">
      <w:pPr>
        <w:spacing w:line="360" w:lineRule="auto"/>
        <w:rPr>
          <w:sz w:val="20"/>
          <w:szCs w:val="20"/>
        </w:rPr>
      </w:pPr>
    </w:p>
    <w:p w14:paraId="28351773" w14:textId="48BED248" w:rsidR="001C0295" w:rsidRDefault="001C0295" w:rsidP="00336C3D">
      <w:pPr>
        <w:spacing w:line="360" w:lineRule="auto"/>
        <w:rPr>
          <w:sz w:val="20"/>
          <w:szCs w:val="20"/>
        </w:rPr>
      </w:pPr>
    </w:p>
    <w:p w14:paraId="5B95E680" w14:textId="77777777" w:rsidR="001C0295" w:rsidRPr="00CC350F" w:rsidRDefault="001C0295" w:rsidP="00336C3D">
      <w:pPr>
        <w:spacing w:line="360" w:lineRule="auto"/>
        <w:rPr>
          <w:sz w:val="20"/>
          <w:szCs w:val="20"/>
        </w:rPr>
      </w:pPr>
    </w:p>
    <w:p w14:paraId="167DC2A7" w14:textId="56985919" w:rsidR="00183ECD" w:rsidRPr="00CC350F" w:rsidRDefault="00D809EE" w:rsidP="00D809EE">
      <w:pPr>
        <w:pStyle w:val="NormalWeb"/>
        <w:spacing w:before="0" w:beforeAutospacing="0" w:after="0" w:afterAutospacing="0"/>
        <w:jc w:val="both"/>
        <w:rPr>
          <w:sz w:val="20"/>
          <w:szCs w:val="20"/>
        </w:rPr>
      </w:pPr>
      <w:r w:rsidRPr="00CC350F">
        <w:rPr>
          <w:sz w:val="20"/>
          <w:szCs w:val="20"/>
        </w:rPr>
        <w:t>GRÁFICO 3 – RECEITA DE ISS LIQUIDA ARRECADADA ENTRE 2012 E 2016</w:t>
      </w:r>
    </w:p>
    <w:p w14:paraId="71A13A23" w14:textId="35CCA235" w:rsidR="00D6466A" w:rsidRPr="00CC350F" w:rsidRDefault="0018262A" w:rsidP="00D809EE">
      <w:pPr>
        <w:pStyle w:val="NormalWeb"/>
        <w:spacing w:before="0" w:beforeAutospacing="0" w:after="0" w:afterAutospacing="0"/>
        <w:jc w:val="both"/>
        <w:rPr>
          <w:szCs w:val="20"/>
        </w:rPr>
      </w:pPr>
      <w:r w:rsidRPr="00CC350F">
        <w:rPr>
          <w:noProof/>
        </w:rPr>
        <w:drawing>
          <wp:inline distT="0" distB="0" distL="0" distR="0" wp14:anchorId="0677A9F8" wp14:editId="0A4C52F1">
            <wp:extent cx="6017083" cy="2787091"/>
            <wp:effectExtent l="0" t="0" r="317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319" t="25875" r="13467" b="32311"/>
                    <a:stretch/>
                  </pic:blipFill>
                  <pic:spPr bwMode="auto">
                    <a:xfrm>
                      <a:off x="0" y="0"/>
                      <a:ext cx="6019800" cy="2788349"/>
                    </a:xfrm>
                    <a:prstGeom prst="rect">
                      <a:avLst/>
                    </a:prstGeom>
                    <a:ln>
                      <a:noFill/>
                    </a:ln>
                    <a:extLst>
                      <a:ext uri="{53640926-AAD7-44D8-BBD7-CCE9431645EC}">
                        <a14:shadowObscured xmlns:a14="http://schemas.microsoft.com/office/drawing/2010/main"/>
                      </a:ext>
                    </a:extLst>
                  </pic:spPr>
                </pic:pic>
              </a:graphicData>
            </a:graphic>
          </wp:inline>
        </w:drawing>
      </w:r>
    </w:p>
    <w:p w14:paraId="514036C4" w14:textId="13259B51" w:rsidR="00D6466A" w:rsidRPr="00CC350F" w:rsidRDefault="00D809EE" w:rsidP="00D809EE">
      <w:pPr>
        <w:pStyle w:val="NormalWeb"/>
        <w:spacing w:before="0" w:beforeAutospacing="0" w:after="0" w:afterAutospacing="0"/>
        <w:rPr>
          <w:sz w:val="20"/>
          <w:szCs w:val="20"/>
        </w:rPr>
      </w:pPr>
      <w:r w:rsidRPr="00CC350F">
        <w:rPr>
          <w:sz w:val="20"/>
          <w:szCs w:val="20"/>
        </w:rPr>
        <w:t>FONTE: A</w:t>
      </w:r>
      <w:r w:rsidR="00BE378B" w:rsidRPr="00CC350F">
        <w:rPr>
          <w:sz w:val="20"/>
          <w:szCs w:val="20"/>
        </w:rPr>
        <w:t>s autoras</w:t>
      </w:r>
      <w:r w:rsidR="00927ACE" w:rsidRPr="00CC350F">
        <w:rPr>
          <w:sz w:val="20"/>
          <w:szCs w:val="20"/>
        </w:rPr>
        <w:t xml:space="preserve"> (2017)</w:t>
      </w:r>
      <w:r w:rsidRPr="00CC350F">
        <w:rPr>
          <w:sz w:val="20"/>
          <w:szCs w:val="20"/>
        </w:rPr>
        <w:t>.</w:t>
      </w:r>
    </w:p>
    <w:p w14:paraId="2781E654" w14:textId="77777777" w:rsidR="00181EB4" w:rsidRPr="00CC350F" w:rsidRDefault="00181EB4" w:rsidP="003F0202">
      <w:pPr>
        <w:pStyle w:val="NormalWeb"/>
        <w:spacing w:before="0" w:beforeAutospacing="0" w:after="0" w:afterAutospacing="0" w:line="360" w:lineRule="auto"/>
        <w:rPr>
          <w:sz w:val="20"/>
          <w:szCs w:val="20"/>
        </w:rPr>
      </w:pPr>
    </w:p>
    <w:p w14:paraId="3D6DF849" w14:textId="17CA5E15" w:rsidR="00D6466A" w:rsidRPr="00CC350F" w:rsidRDefault="00B1403B" w:rsidP="00D809EE">
      <w:pPr>
        <w:pStyle w:val="NormalWeb"/>
        <w:spacing w:before="0" w:beforeAutospacing="0" w:after="0" w:afterAutospacing="0" w:line="360" w:lineRule="auto"/>
        <w:ind w:firstLine="709"/>
        <w:jc w:val="both"/>
        <w:rPr>
          <w:szCs w:val="20"/>
        </w:rPr>
      </w:pPr>
      <w:r w:rsidRPr="00CC350F">
        <w:rPr>
          <w:szCs w:val="20"/>
        </w:rPr>
        <w:t>No gráfico</w:t>
      </w:r>
      <w:r w:rsidR="00F92C7F" w:rsidRPr="00CC350F">
        <w:rPr>
          <w:szCs w:val="20"/>
        </w:rPr>
        <w:t xml:space="preserve"> 3</w:t>
      </w:r>
      <w:r w:rsidRPr="00CC350F">
        <w:rPr>
          <w:szCs w:val="20"/>
        </w:rPr>
        <w:t xml:space="preserve"> acima analisa-se</w:t>
      </w:r>
      <w:r w:rsidR="002A5E8B" w:rsidRPr="00CC350F">
        <w:rPr>
          <w:szCs w:val="20"/>
        </w:rPr>
        <w:t xml:space="preserve"> a receita de arrecadação </w:t>
      </w:r>
      <w:r w:rsidR="00F5781B" w:rsidRPr="00CC350F">
        <w:rPr>
          <w:szCs w:val="20"/>
        </w:rPr>
        <w:t xml:space="preserve">líquida </w:t>
      </w:r>
      <w:r w:rsidR="002A5E8B" w:rsidRPr="00CC350F">
        <w:rPr>
          <w:szCs w:val="20"/>
        </w:rPr>
        <w:t>municipal de ISS em Blume</w:t>
      </w:r>
      <w:r w:rsidR="00F560D4" w:rsidRPr="00CC350F">
        <w:rPr>
          <w:szCs w:val="20"/>
        </w:rPr>
        <w:t xml:space="preserve">nau. Este gráfico </w:t>
      </w:r>
      <w:r w:rsidR="003D708E" w:rsidRPr="00CC350F">
        <w:rPr>
          <w:szCs w:val="20"/>
        </w:rPr>
        <w:t>a</w:t>
      </w:r>
      <w:r w:rsidR="00F560D4" w:rsidRPr="00CC350F">
        <w:rPr>
          <w:szCs w:val="20"/>
        </w:rPr>
        <w:t>presenta</w:t>
      </w:r>
      <w:r w:rsidR="00F10B1C" w:rsidRPr="00CC350F">
        <w:rPr>
          <w:szCs w:val="20"/>
        </w:rPr>
        <w:t xml:space="preserve"> a</w:t>
      </w:r>
      <w:r w:rsidR="002A5E8B" w:rsidRPr="00CC350F">
        <w:rPr>
          <w:szCs w:val="20"/>
        </w:rPr>
        <w:t xml:space="preserve"> porcentagem arrecadada em relação ao valor orçado pelo </w:t>
      </w:r>
      <w:r w:rsidR="00C93A86" w:rsidRPr="00CC350F">
        <w:rPr>
          <w:szCs w:val="20"/>
        </w:rPr>
        <w:t>município. No</w:t>
      </w:r>
      <w:r w:rsidR="008E77D3" w:rsidRPr="00CC350F">
        <w:rPr>
          <w:szCs w:val="20"/>
        </w:rPr>
        <w:t xml:space="preserve"> ano de </w:t>
      </w:r>
      <w:r w:rsidR="00BD0B79" w:rsidRPr="00CC350F">
        <w:rPr>
          <w:szCs w:val="20"/>
        </w:rPr>
        <w:t>2012, a</w:t>
      </w:r>
      <w:r w:rsidR="002A5E8B" w:rsidRPr="00CC350F">
        <w:rPr>
          <w:szCs w:val="20"/>
        </w:rPr>
        <w:t xml:space="preserve"> arrecadação </w:t>
      </w:r>
      <w:r w:rsidR="00C93A86" w:rsidRPr="00CC350F">
        <w:rPr>
          <w:szCs w:val="20"/>
        </w:rPr>
        <w:t xml:space="preserve">foi 11,68% </w:t>
      </w:r>
      <w:r w:rsidR="002A5E8B" w:rsidRPr="00CC350F">
        <w:rPr>
          <w:szCs w:val="20"/>
        </w:rPr>
        <w:t>maior do que o esperado</w:t>
      </w:r>
      <w:r w:rsidR="008E77D3" w:rsidRPr="00CC350F">
        <w:rPr>
          <w:szCs w:val="20"/>
        </w:rPr>
        <w:t>,</w:t>
      </w:r>
      <w:r w:rsidR="002A5E8B" w:rsidRPr="00CC350F">
        <w:rPr>
          <w:szCs w:val="20"/>
        </w:rPr>
        <w:t xml:space="preserve"> </w:t>
      </w:r>
      <w:r w:rsidR="008E77D3" w:rsidRPr="00CC350F">
        <w:rPr>
          <w:szCs w:val="20"/>
        </w:rPr>
        <w:t xml:space="preserve">já no ano de </w:t>
      </w:r>
      <w:r w:rsidR="002A5E8B" w:rsidRPr="00CC350F">
        <w:rPr>
          <w:szCs w:val="20"/>
        </w:rPr>
        <w:t>201</w:t>
      </w:r>
      <w:r w:rsidR="00F5781B" w:rsidRPr="00CC350F">
        <w:rPr>
          <w:szCs w:val="20"/>
        </w:rPr>
        <w:t>5</w:t>
      </w:r>
      <w:r w:rsidR="008E77D3" w:rsidRPr="00CC350F">
        <w:rPr>
          <w:szCs w:val="20"/>
        </w:rPr>
        <w:t xml:space="preserve"> arrecadou</w:t>
      </w:r>
      <w:r w:rsidR="00F5781B" w:rsidRPr="00CC350F">
        <w:rPr>
          <w:szCs w:val="20"/>
        </w:rPr>
        <w:t xml:space="preserve"> 10,96% a mais</w:t>
      </w:r>
      <w:r w:rsidR="002A5E8B" w:rsidRPr="00CC350F">
        <w:rPr>
          <w:szCs w:val="20"/>
        </w:rPr>
        <w:t xml:space="preserve"> do que o valor orçado, porém, pode</w:t>
      </w:r>
      <w:r w:rsidR="00697EB6" w:rsidRPr="00CC350F">
        <w:rPr>
          <w:szCs w:val="20"/>
        </w:rPr>
        <w:t>-se observar</w:t>
      </w:r>
      <w:r w:rsidR="002A5E8B" w:rsidRPr="00CC350F">
        <w:rPr>
          <w:szCs w:val="20"/>
        </w:rPr>
        <w:t xml:space="preserve"> também que a receita teve crescim</w:t>
      </w:r>
      <w:r w:rsidR="006A39F9" w:rsidRPr="00CC350F">
        <w:rPr>
          <w:szCs w:val="20"/>
        </w:rPr>
        <w:t>ento gradativo durante os anos. C</w:t>
      </w:r>
      <w:r w:rsidR="002A5E8B" w:rsidRPr="00CC350F">
        <w:rPr>
          <w:szCs w:val="20"/>
        </w:rPr>
        <w:t xml:space="preserve">om referência do ano de 2012 para </w:t>
      </w:r>
      <w:r w:rsidR="00F5781B" w:rsidRPr="00CC350F">
        <w:rPr>
          <w:szCs w:val="20"/>
        </w:rPr>
        <w:t>2013 a rece</w:t>
      </w:r>
      <w:r w:rsidR="00C93A86" w:rsidRPr="00CC350F">
        <w:rPr>
          <w:szCs w:val="20"/>
        </w:rPr>
        <w:t xml:space="preserve">ita teve aumento de 6,33%, no </w:t>
      </w:r>
      <w:r w:rsidR="00F5781B" w:rsidRPr="00CC350F">
        <w:rPr>
          <w:szCs w:val="20"/>
        </w:rPr>
        <w:t xml:space="preserve">período </w:t>
      </w:r>
      <w:r w:rsidR="002A5E8B" w:rsidRPr="00CC350F">
        <w:rPr>
          <w:szCs w:val="20"/>
        </w:rPr>
        <w:t>de 2013 para 2014 a receita cresceu 1</w:t>
      </w:r>
      <w:r w:rsidR="00F5781B" w:rsidRPr="00CC350F">
        <w:rPr>
          <w:szCs w:val="20"/>
        </w:rPr>
        <w:t>2,12</w:t>
      </w:r>
      <w:r w:rsidR="002A5E8B" w:rsidRPr="00CC350F">
        <w:rPr>
          <w:szCs w:val="20"/>
        </w:rPr>
        <w:t xml:space="preserve">%, </w:t>
      </w:r>
      <w:r w:rsidR="00C93A86" w:rsidRPr="00CC350F">
        <w:rPr>
          <w:szCs w:val="20"/>
        </w:rPr>
        <w:t>n</w:t>
      </w:r>
      <w:r w:rsidR="00F5781B" w:rsidRPr="00CC350F">
        <w:rPr>
          <w:szCs w:val="20"/>
        </w:rPr>
        <w:t>o período</w:t>
      </w:r>
      <w:r w:rsidR="002A5E8B" w:rsidRPr="00CC350F">
        <w:rPr>
          <w:szCs w:val="20"/>
        </w:rPr>
        <w:t xml:space="preserve"> de 2014 para</w:t>
      </w:r>
      <w:r w:rsidR="00F5781B" w:rsidRPr="00CC350F">
        <w:rPr>
          <w:szCs w:val="20"/>
        </w:rPr>
        <w:t xml:space="preserve"> 2015 obteve crescimento de 12,09</w:t>
      </w:r>
      <w:r w:rsidR="002A5E8B" w:rsidRPr="00CC350F">
        <w:rPr>
          <w:szCs w:val="20"/>
        </w:rPr>
        <w:t xml:space="preserve">% </w:t>
      </w:r>
      <w:r w:rsidR="00C93A86" w:rsidRPr="00CC350F">
        <w:rPr>
          <w:szCs w:val="20"/>
        </w:rPr>
        <w:t xml:space="preserve">sendo </w:t>
      </w:r>
      <w:r w:rsidR="002A5E8B" w:rsidRPr="00CC350F">
        <w:rPr>
          <w:szCs w:val="20"/>
        </w:rPr>
        <w:t>o maior registrado no período, e por últ</w:t>
      </w:r>
      <w:r w:rsidR="006A39F9" w:rsidRPr="00CC350F">
        <w:rPr>
          <w:szCs w:val="20"/>
        </w:rPr>
        <w:t xml:space="preserve">imo entre 2015 para 2016 </w:t>
      </w:r>
      <w:r w:rsidR="00BD0B79" w:rsidRPr="00CC350F">
        <w:rPr>
          <w:szCs w:val="20"/>
        </w:rPr>
        <w:t>o crescimento</w:t>
      </w:r>
      <w:r w:rsidR="00F5781B" w:rsidRPr="00CC350F">
        <w:rPr>
          <w:szCs w:val="20"/>
        </w:rPr>
        <w:t xml:space="preserve"> da receita foi de 0,61</w:t>
      </w:r>
      <w:r w:rsidR="002A5E8B" w:rsidRPr="00CC350F">
        <w:rPr>
          <w:szCs w:val="20"/>
        </w:rPr>
        <w:t>%</w:t>
      </w:r>
      <w:r w:rsidR="009711D2" w:rsidRPr="00CC350F">
        <w:rPr>
          <w:szCs w:val="20"/>
        </w:rPr>
        <w:t xml:space="preserve"> observando que foi</w:t>
      </w:r>
      <w:r w:rsidR="00F5781B" w:rsidRPr="00CC350F">
        <w:rPr>
          <w:szCs w:val="20"/>
        </w:rPr>
        <w:t xml:space="preserve"> o menor aumento da arrecadação no período analisado</w:t>
      </w:r>
      <w:r w:rsidR="002A5E8B" w:rsidRPr="00CC350F">
        <w:rPr>
          <w:szCs w:val="20"/>
        </w:rPr>
        <w:t>.</w:t>
      </w:r>
    </w:p>
    <w:p w14:paraId="205C6E44" w14:textId="77777777" w:rsidR="00336C3D" w:rsidRPr="00CC350F" w:rsidRDefault="00336C3D" w:rsidP="00D809EE">
      <w:pPr>
        <w:pStyle w:val="NormalWeb"/>
        <w:spacing w:before="0" w:beforeAutospacing="0" w:after="0" w:afterAutospacing="0" w:line="360" w:lineRule="auto"/>
        <w:jc w:val="both"/>
        <w:rPr>
          <w:szCs w:val="20"/>
        </w:rPr>
      </w:pPr>
    </w:p>
    <w:p w14:paraId="30376CAA" w14:textId="32EA393F" w:rsidR="007254FB" w:rsidRPr="00CC350F" w:rsidRDefault="001D01F5" w:rsidP="00D809EE">
      <w:pPr>
        <w:pStyle w:val="NormalWeb"/>
        <w:spacing w:before="0" w:beforeAutospacing="0" w:after="0" w:afterAutospacing="0" w:line="360" w:lineRule="auto"/>
        <w:jc w:val="both"/>
        <w:rPr>
          <w:szCs w:val="20"/>
        </w:rPr>
      </w:pPr>
      <w:r w:rsidRPr="00CC350F">
        <w:rPr>
          <w:szCs w:val="20"/>
        </w:rPr>
        <w:t>2.2</w:t>
      </w:r>
      <w:r w:rsidR="007254FB" w:rsidRPr="00CC350F">
        <w:rPr>
          <w:szCs w:val="20"/>
        </w:rPr>
        <w:t>.</w:t>
      </w:r>
      <w:r w:rsidR="00183ECD" w:rsidRPr="00CC350F">
        <w:rPr>
          <w:szCs w:val="20"/>
        </w:rPr>
        <w:t>3</w:t>
      </w:r>
      <w:r w:rsidR="007254FB" w:rsidRPr="00CC350F">
        <w:rPr>
          <w:szCs w:val="20"/>
        </w:rPr>
        <w:t xml:space="preserve"> ITBI – Imposto sobre a Transmissão de Bens e Imóveis</w:t>
      </w:r>
    </w:p>
    <w:p w14:paraId="5950790B" w14:textId="77777777" w:rsidR="007254FB" w:rsidRPr="00CC350F" w:rsidRDefault="007254FB" w:rsidP="00D809EE">
      <w:pPr>
        <w:pStyle w:val="NormalWeb"/>
        <w:spacing w:before="0" w:beforeAutospacing="0" w:after="0" w:afterAutospacing="0" w:line="360" w:lineRule="auto"/>
        <w:ind w:firstLine="709"/>
        <w:jc w:val="both"/>
        <w:rPr>
          <w:szCs w:val="20"/>
        </w:rPr>
      </w:pPr>
    </w:p>
    <w:p w14:paraId="7F40792D" w14:textId="312DDE19" w:rsidR="00A64E6D" w:rsidRPr="00CC350F" w:rsidRDefault="00571EA9" w:rsidP="00D809EE">
      <w:pPr>
        <w:shd w:val="clear" w:color="auto" w:fill="FFFFFF"/>
        <w:spacing w:line="360" w:lineRule="auto"/>
        <w:ind w:firstLine="709"/>
        <w:jc w:val="both"/>
        <w:textAlignment w:val="baseline"/>
      </w:pPr>
      <w:r w:rsidRPr="00CC350F">
        <w:t>O ITBI</w:t>
      </w:r>
      <w:r w:rsidR="00A64E6D" w:rsidRPr="00CC350F">
        <w:t xml:space="preserve"> </w:t>
      </w:r>
      <w:r w:rsidRPr="00CC350F">
        <w:t>é</w:t>
      </w:r>
      <w:r w:rsidR="00A64E6D" w:rsidRPr="00CC350F">
        <w:t xml:space="preserve"> pago por quem </w:t>
      </w:r>
      <w:r w:rsidR="000152B4" w:rsidRPr="00CC350F">
        <w:t>compra</w:t>
      </w:r>
      <w:r w:rsidR="00A64E6D" w:rsidRPr="00CC350F">
        <w:t xml:space="preserve"> terrenos e construções</w:t>
      </w:r>
      <w:r w:rsidR="000152B4" w:rsidRPr="00CC350F">
        <w:t>, é calculado</w:t>
      </w:r>
      <w:r w:rsidR="00A64E6D" w:rsidRPr="00CC350F">
        <w:t xml:space="preserve"> sobre o val</w:t>
      </w:r>
      <w:r w:rsidR="000152B4" w:rsidRPr="00CC350F">
        <w:t>or da transação</w:t>
      </w:r>
      <w:r w:rsidRPr="00CC350F">
        <w:t xml:space="preserve"> e o valor varia de acordo com a Legislação do município</w:t>
      </w:r>
      <w:r w:rsidR="000152B4" w:rsidRPr="00CC350F">
        <w:t>.</w:t>
      </w:r>
      <w:r w:rsidR="00A64E6D" w:rsidRPr="00CC350F">
        <w:t xml:space="preserve"> A transmissão da propriedade do bem só ocorre depois do registro no cartório de registro de imóveis e esse registro só é feito mediante comprovação de pagamento do ITBI. </w:t>
      </w:r>
      <w:r w:rsidR="00557307" w:rsidRPr="00CC350F">
        <w:t>Abaixo encontram-se as Leis vigentes sobre este imposto.</w:t>
      </w:r>
    </w:p>
    <w:p w14:paraId="7C97AC19" w14:textId="77777777" w:rsidR="00D34569" w:rsidRPr="00CC350F" w:rsidRDefault="00D34569" w:rsidP="00336C3D">
      <w:pPr>
        <w:pStyle w:val="NormalWeb"/>
        <w:spacing w:before="0" w:beforeAutospacing="0" w:after="0" w:afterAutospacing="0" w:line="360" w:lineRule="auto"/>
        <w:ind w:left="2268"/>
        <w:jc w:val="both"/>
        <w:rPr>
          <w:szCs w:val="20"/>
        </w:rPr>
      </w:pPr>
    </w:p>
    <w:p w14:paraId="20AF5C89" w14:textId="241E12A4" w:rsidR="000152B4" w:rsidRPr="00CC350F" w:rsidRDefault="00D34569" w:rsidP="00D809EE">
      <w:pPr>
        <w:pStyle w:val="NormalWeb"/>
        <w:spacing w:before="0" w:beforeAutospacing="0" w:after="0" w:afterAutospacing="0"/>
        <w:ind w:left="2268"/>
        <w:jc w:val="both"/>
        <w:rPr>
          <w:sz w:val="20"/>
        </w:rPr>
      </w:pPr>
      <w:r w:rsidRPr="00CC350F">
        <w:rPr>
          <w:sz w:val="20"/>
        </w:rPr>
        <w:t>“Transmissão Inter vivos, a qualquer título, por ato oneroso, de bens imóveis, por natureza ou acessão física, e de direitos reais sobre imóveis, exceto os de garantia, bem como cessão de direitos a sua aquisição”.</w:t>
      </w:r>
      <w:r w:rsidR="00F5781B" w:rsidRPr="00CC350F">
        <w:rPr>
          <w:sz w:val="20"/>
        </w:rPr>
        <w:t xml:space="preserve"> (</w:t>
      </w:r>
      <w:r w:rsidR="00E20629" w:rsidRPr="00CC350F">
        <w:rPr>
          <w:sz w:val="20"/>
        </w:rPr>
        <w:t>Artigo 156 da CF, inciso II (CF, página 50)</w:t>
      </w:r>
    </w:p>
    <w:p w14:paraId="5C707B72" w14:textId="4B4BAC95" w:rsidR="00E116D7" w:rsidRPr="00CC350F" w:rsidRDefault="00E116D7" w:rsidP="00D809EE">
      <w:pPr>
        <w:pStyle w:val="NormalWeb"/>
        <w:spacing w:before="0" w:beforeAutospacing="0" w:after="0" w:afterAutospacing="0"/>
        <w:ind w:left="2268"/>
        <w:jc w:val="both"/>
        <w:rPr>
          <w:sz w:val="20"/>
        </w:rPr>
      </w:pPr>
    </w:p>
    <w:p w14:paraId="614EEB52" w14:textId="774EB6A8" w:rsidR="000B628B" w:rsidRPr="00CC350F" w:rsidRDefault="00D45F5E" w:rsidP="000B628B">
      <w:pPr>
        <w:pStyle w:val="NormalWeb"/>
        <w:shd w:val="clear" w:color="auto" w:fill="FFFFFF"/>
        <w:spacing w:before="0" w:beforeAutospacing="0" w:after="0" w:afterAutospacing="0"/>
        <w:ind w:left="2268"/>
        <w:jc w:val="both"/>
        <w:rPr>
          <w:sz w:val="20"/>
          <w:szCs w:val="20"/>
        </w:rPr>
      </w:pPr>
      <w:r w:rsidRPr="00CC350F">
        <w:rPr>
          <w:b/>
          <w:bCs/>
          <w:sz w:val="20"/>
          <w:szCs w:val="20"/>
        </w:rPr>
        <w:t>“</w:t>
      </w:r>
      <w:r w:rsidR="000B628B" w:rsidRPr="00CC350F">
        <w:rPr>
          <w:bCs/>
          <w:sz w:val="20"/>
          <w:szCs w:val="20"/>
        </w:rPr>
        <w:t>Imposto sobre a Transmissão de Bens Imóveis e de Direitos a eles relativos</w:t>
      </w:r>
    </w:p>
    <w:p w14:paraId="2BA6913E" w14:textId="77777777"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20" w:name="art35"/>
      <w:bookmarkEnd w:id="20"/>
      <w:r w:rsidRPr="00CC350F">
        <w:rPr>
          <w:sz w:val="20"/>
          <w:szCs w:val="20"/>
        </w:rPr>
        <w:t>Art. 35. O imposto, de competência dos Estados, sobre a transmissão de bens imóveis e de direitos a eles relativos tem como fato gerador:</w:t>
      </w:r>
    </w:p>
    <w:p w14:paraId="301EB2F1" w14:textId="122C6902"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21" w:name="art35i"/>
      <w:bookmarkEnd w:id="21"/>
      <w:r w:rsidRPr="00CC350F">
        <w:rPr>
          <w:sz w:val="20"/>
          <w:szCs w:val="20"/>
        </w:rPr>
        <w:t xml:space="preserve">I - </w:t>
      </w:r>
      <w:r w:rsidR="003F0202" w:rsidRPr="00CC350F">
        <w:rPr>
          <w:sz w:val="20"/>
          <w:szCs w:val="20"/>
        </w:rPr>
        <w:t>A</w:t>
      </w:r>
      <w:r w:rsidRPr="00CC350F">
        <w:rPr>
          <w:sz w:val="20"/>
          <w:szCs w:val="20"/>
        </w:rPr>
        <w:t xml:space="preserve"> transmissão, a qualquer título, da propriedade ou do domínio útil de bens imóveis por natureza ou por acessão física, como definidos na lei civil;</w:t>
      </w:r>
    </w:p>
    <w:p w14:paraId="24C3A2F7" w14:textId="43142359"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22" w:name="art35ii"/>
      <w:bookmarkEnd w:id="22"/>
      <w:r w:rsidRPr="00CC350F">
        <w:rPr>
          <w:sz w:val="20"/>
          <w:szCs w:val="20"/>
        </w:rPr>
        <w:t xml:space="preserve">II - </w:t>
      </w:r>
      <w:r w:rsidR="003F0202" w:rsidRPr="00CC350F">
        <w:rPr>
          <w:sz w:val="20"/>
          <w:szCs w:val="20"/>
        </w:rPr>
        <w:t>A</w:t>
      </w:r>
      <w:r w:rsidRPr="00CC350F">
        <w:rPr>
          <w:sz w:val="20"/>
          <w:szCs w:val="20"/>
        </w:rPr>
        <w:t xml:space="preserve"> transmissão, a qualquer título, de direitos reais sobre imóveis, exceto os direitos reais de garantia;</w:t>
      </w:r>
    </w:p>
    <w:p w14:paraId="004FA84A" w14:textId="77777777"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23" w:name="art35iii"/>
      <w:bookmarkEnd w:id="23"/>
      <w:r w:rsidRPr="00CC350F">
        <w:rPr>
          <w:sz w:val="20"/>
          <w:szCs w:val="20"/>
        </w:rPr>
        <w:t>III - a cessão de direitos relativos às transmissões referidas nos incisos I e II.</w:t>
      </w:r>
    </w:p>
    <w:p w14:paraId="0AF7C819" w14:textId="77777777"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24" w:name="art35p"/>
      <w:bookmarkEnd w:id="24"/>
      <w:r w:rsidRPr="00CC350F">
        <w:rPr>
          <w:sz w:val="20"/>
          <w:szCs w:val="20"/>
        </w:rPr>
        <w:t>Parágrafo único. Nas transmissões causa mortis, ocorrem tantos fatos geradores distintos quantos sejam os herdeiros ou legatários.</w:t>
      </w:r>
    </w:p>
    <w:p w14:paraId="5EC416D0" w14:textId="77777777"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25" w:name="art36"/>
      <w:bookmarkEnd w:id="25"/>
      <w:r w:rsidRPr="00CC350F">
        <w:rPr>
          <w:sz w:val="20"/>
          <w:szCs w:val="20"/>
        </w:rPr>
        <w:t>Art. 36. Ressalvado o disposto no artigo seguinte, o imposto não incide sobre a transmissão dos bens ou direitos referidos no artigo anterior:</w:t>
      </w:r>
    </w:p>
    <w:p w14:paraId="23AC0677" w14:textId="798055A2"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26" w:name="art36i"/>
      <w:bookmarkEnd w:id="26"/>
      <w:r w:rsidRPr="00CC350F">
        <w:rPr>
          <w:sz w:val="20"/>
          <w:szCs w:val="20"/>
        </w:rPr>
        <w:t xml:space="preserve">I - </w:t>
      </w:r>
      <w:r w:rsidR="003F0202" w:rsidRPr="00CC350F">
        <w:rPr>
          <w:sz w:val="20"/>
          <w:szCs w:val="20"/>
        </w:rPr>
        <w:t>Quando</w:t>
      </w:r>
      <w:r w:rsidRPr="00CC350F">
        <w:rPr>
          <w:sz w:val="20"/>
          <w:szCs w:val="20"/>
        </w:rPr>
        <w:t xml:space="preserve"> efetuada para sua incorporação ao patrimônio de pessoa jurídica em pagamento de capital nela subscrito;</w:t>
      </w:r>
    </w:p>
    <w:p w14:paraId="1980D6C7" w14:textId="0C1B1BB4"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27" w:name="art36ii"/>
      <w:bookmarkEnd w:id="27"/>
      <w:r w:rsidRPr="00CC350F">
        <w:rPr>
          <w:sz w:val="20"/>
          <w:szCs w:val="20"/>
        </w:rPr>
        <w:t xml:space="preserve">II - </w:t>
      </w:r>
      <w:r w:rsidR="003F0202" w:rsidRPr="00CC350F">
        <w:rPr>
          <w:sz w:val="20"/>
          <w:szCs w:val="20"/>
        </w:rPr>
        <w:t>Quando</w:t>
      </w:r>
      <w:r w:rsidRPr="00CC350F">
        <w:rPr>
          <w:sz w:val="20"/>
          <w:szCs w:val="20"/>
        </w:rPr>
        <w:t xml:space="preserve"> decorrente da incorporação ou da fusão de uma pessoa jurídica por outra ou com outra.</w:t>
      </w:r>
    </w:p>
    <w:p w14:paraId="7EBC5812" w14:textId="77777777"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28" w:name="art36p"/>
      <w:bookmarkEnd w:id="28"/>
      <w:r w:rsidRPr="00CC350F">
        <w:rPr>
          <w:sz w:val="20"/>
          <w:szCs w:val="20"/>
        </w:rPr>
        <w:t>Parágrafo único. O imposto não incide sobre a transmissão aos mesmos alienantes, dos bens e direitos adquiridos na forma do inciso I deste artigo, em decorrência da sua desincorporação do patrimônio da pessoa jurídica a que foram conferidos.</w:t>
      </w:r>
    </w:p>
    <w:p w14:paraId="1A8BAB32" w14:textId="77777777"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29" w:name="art37"/>
      <w:bookmarkEnd w:id="29"/>
      <w:r w:rsidRPr="00CC350F">
        <w:rPr>
          <w:sz w:val="20"/>
          <w:szCs w:val="20"/>
        </w:rPr>
        <w:t>Art. 37. O disposto no artigo anterior não se aplica quando a pessoa jurídica adquirente tenha como atividade preponderante a venda ou locação de propriedade imobiliária ou a cessão de direitos relativos à sua aquisição.</w:t>
      </w:r>
    </w:p>
    <w:p w14:paraId="7B334BFE" w14:textId="2272C0B6"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30" w:name="art37§1"/>
      <w:bookmarkEnd w:id="30"/>
      <w:r w:rsidRPr="00CC350F">
        <w:rPr>
          <w:sz w:val="20"/>
          <w:szCs w:val="20"/>
        </w:rPr>
        <w:t>§ 1º Considera-se caracterizada a atividade preponderante referida neste artigo quando mais de 50% (</w:t>
      </w:r>
      <w:r w:rsidR="00CC7901" w:rsidRPr="00CC350F">
        <w:rPr>
          <w:sz w:val="20"/>
          <w:szCs w:val="20"/>
        </w:rPr>
        <w:t>cinquenta</w:t>
      </w:r>
      <w:r w:rsidRPr="00CC350F">
        <w:rPr>
          <w:sz w:val="20"/>
          <w:szCs w:val="20"/>
        </w:rPr>
        <w:t xml:space="preserve"> por cento) da receita operacional da pessoa jurídica adquirente, nos 2 (dois) anos anteriores e nos 2 (dois) anos </w:t>
      </w:r>
      <w:r w:rsidR="00CC7901" w:rsidRPr="00CC350F">
        <w:rPr>
          <w:sz w:val="20"/>
          <w:szCs w:val="20"/>
        </w:rPr>
        <w:t>subsequentes</w:t>
      </w:r>
      <w:r w:rsidRPr="00CC350F">
        <w:rPr>
          <w:sz w:val="20"/>
          <w:szCs w:val="20"/>
        </w:rPr>
        <w:t xml:space="preserve"> à aquisição, decorrer de transações mencionadas neste artigo.</w:t>
      </w:r>
    </w:p>
    <w:p w14:paraId="79F73D44" w14:textId="77777777"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31" w:name="art37§2"/>
      <w:bookmarkEnd w:id="31"/>
      <w:r w:rsidRPr="00CC350F">
        <w:rPr>
          <w:sz w:val="20"/>
          <w:szCs w:val="20"/>
        </w:rPr>
        <w:t>§ 2º Se a pessoa jurídica adquirente iniciar suas atividades após a aquisição, ou menos de 2 (dois) anos antes dela, apurar-se-á a preponderância referida no parágrafo anterior levando em conta os 3 (três) primeiros anos seguintes à data da aquisição.</w:t>
      </w:r>
    </w:p>
    <w:p w14:paraId="1CF64C6C" w14:textId="77777777"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32" w:name="art37§3"/>
      <w:bookmarkEnd w:id="32"/>
      <w:r w:rsidRPr="00CC350F">
        <w:rPr>
          <w:sz w:val="20"/>
          <w:szCs w:val="20"/>
        </w:rPr>
        <w:t>§ 3º Verificada a preponderância referida neste artigo, tornar-se-á devido o imposto, nos termos da lei vigente à data da aquisição, sobre o valor do bem ou direito nessa data.</w:t>
      </w:r>
    </w:p>
    <w:p w14:paraId="2FDE824F" w14:textId="77777777"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33" w:name="art37§4"/>
      <w:bookmarkEnd w:id="33"/>
      <w:r w:rsidRPr="00CC350F">
        <w:rPr>
          <w:sz w:val="20"/>
          <w:szCs w:val="20"/>
        </w:rPr>
        <w:t>§ 4º O disposto neste artigo não se aplica à transmissão de bens ou direitos, quando realizada em conjunto com a da totalidade do patrimônio da pessoa jurídica alienante.</w:t>
      </w:r>
    </w:p>
    <w:p w14:paraId="0639D796" w14:textId="77777777"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34" w:name="art38"/>
      <w:bookmarkEnd w:id="34"/>
      <w:r w:rsidRPr="00CC350F">
        <w:rPr>
          <w:sz w:val="20"/>
          <w:szCs w:val="20"/>
        </w:rPr>
        <w:t>Art. 38. A base de cálculo do imposto é o valor venal dos bens ou direitos transmitidos.</w:t>
      </w:r>
    </w:p>
    <w:p w14:paraId="74104285" w14:textId="299AEC1D"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35" w:name="art39"/>
      <w:bookmarkEnd w:id="35"/>
      <w:r w:rsidRPr="00CC350F">
        <w:rPr>
          <w:sz w:val="20"/>
          <w:szCs w:val="20"/>
        </w:rPr>
        <w:t>Art. 39. A alíquota do imposto não excederá os limites fixados em resolução do Senado Federal, que distinguirá, para efeito de aplicação de alíquota mais baixa, as transmissões que atendam à política nacional de habitação.</w:t>
      </w:r>
    </w:p>
    <w:p w14:paraId="2ED4EEE4" w14:textId="77777777"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36" w:name="art40"/>
      <w:bookmarkEnd w:id="36"/>
      <w:r w:rsidRPr="00CC350F">
        <w:rPr>
          <w:sz w:val="20"/>
          <w:szCs w:val="20"/>
        </w:rPr>
        <w:t>Art. 40. O montante do imposto é dedutível do devido à União, a título do imposto de que trata o artigo 43, sobre o provento decorrente da mesma transmissão.</w:t>
      </w:r>
    </w:p>
    <w:p w14:paraId="39DD5CFF" w14:textId="77777777"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37" w:name="art41"/>
      <w:bookmarkEnd w:id="37"/>
      <w:r w:rsidRPr="00CC350F">
        <w:rPr>
          <w:sz w:val="20"/>
          <w:szCs w:val="20"/>
        </w:rPr>
        <w:t>Art. 41. O imposto compete ao Estado da situação do imóvel transmitido, ou sobre que versarem os direitos cedidos, mesmo que a mutação patrimonial decorra de sucessão aberta no estrangeiro.</w:t>
      </w:r>
    </w:p>
    <w:p w14:paraId="7C457701" w14:textId="7EB4F12F" w:rsidR="000B628B" w:rsidRPr="00CC350F" w:rsidRDefault="000B628B" w:rsidP="000B628B">
      <w:pPr>
        <w:pStyle w:val="NormalWeb"/>
        <w:shd w:val="clear" w:color="auto" w:fill="FFFFFF"/>
        <w:spacing w:before="0" w:beforeAutospacing="0" w:after="0" w:afterAutospacing="0"/>
        <w:ind w:left="2268"/>
        <w:jc w:val="both"/>
        <w:rPr>
          <w:sz w:val="20"/>
          <w:szCs w:val="20"/>
        </w:rPr>
      </w:pPr>
      <w:bookmarkStart w:id="38" w:name="art42"/>
      <w:bookmarkEnd w:id="38"/>
      <w:r w:rsidRPr="00CC350F">
        <w:rPr>
          <w:sz w:val="20"/>
          <w:szCs w:val="20"/>
        </w:rPr>
        <w:lastRenderedPageBreak/>
        <w:t xml:space="preserve">Art. 42. Contribuinte do imposto é qualquer das partes na operação tributada, como dispuser a </w:t>
      </w:r>
      <w:r w:rsidR="003F0202" w:rsidRPr="00CC350F">
        <w:rPr>
          <w:sz w:val="20"/>
          <w:szCs w:val="20"/>
        </w:rPr>
        <w:t>lei. ”</w:t>
      </w:r>
      <w:r w:rsidRPr="00CC350F">
        <w:rPr>
          <w:sz w:val="20"/>
          <w:szCs w:val="20"/>
        </w:rPr>
        <w:t xml:space="preserve"> (</w:t>
      </w:r>
      <w:r w:rsidR="003F0202" w:rsidRPr="00CC350F">
        <w:rPr>
          <w:sz w:val="20"/>
          <w:szCs w:val="20"/>
        </w:rPr>
        <w:t>Art.</w:t>
      </w:r>
      <w:r w:rsidRPr="00CC350F">
        <w:rPr>
          <w:sz w:val="20"/>
          <w:szCs w:val="20"/>
        </w:rPr>
        <w:t xml:space="preserve"> </w:t>
      </w:r>
      <w:r w:rsidR="00D45F5E" w:rsidRPr="00CC350F">
        <w:rPr>
          <w:sz w:val="20"/>
          <w:szCs w:val="20"/>
        </w:rPr>
        <w:t>35 a 42 do Código Tributário Nacional)</w:t>
      </w:r>
    </w:p>
    <w:p w14:paraId="50A06EFB" w14:textId="77777777" w:rsidR="001C0295" w:rsidRDefault="001C0295" w:rsidP="00D809EE">
      <w:pPr>
        <w:pStyle w:val="NormalWeb"/>
        <w:spacing w:before="0" w:beforeAutospacing="0" w:after="0" w:afterAutospacing="0"/>
        <w:jc w:val="both"/>
        <w:rPr>
          <w:sz w:val="20"/>
          <w:szCs w:val="20"/>
        </w:rPr>
      </w:pPr>
    </w:p>
    <w:p w14:paraId="12E39B03" w14:textId="15AE091E" w:rsidR="00BC0A2F" w:rsidRPr="00CC350F" w:rsidRDefault="00D809EE" w:rsidP="00D809EE">
      <w:pPr>
        <w:pStyle w:val="NormalWeb"/>
        <w:spacing w:before="0" w:beforeAutospacing="0" w:after="0" w:afterAutospacing="0"/>
        <w:jc w:val="both"/>
        <w:rPr>
          <w:sz w:val="20"/>
          <w:szCs w:val="20"/>
        </w:rPr>
      </w:pPr>
      <w:r w:rsidRPr="00CC350F">
        <w:rPr>
          <w:sz w:val="20"/>
          <w:szCs w:val="20"/>
        </w:rPr>
        <w:t>GRÁFICO 4 – RECEITA DE ITBI LIQUIDA ARRECADADA ENTRE 2012 E 2016</w:t>
      </w:r>
    </w:p>
    <w:p w14:paraId="50F96A87" w14:textId="0A850A0F" w:rsidR="00BC0A2F" w:rsidRPr="00CC350F" w:rsidRDefault="00BC0A2F" w:rsidP="00D809EE">
      <w:pPr>
        <w:pStyle w:val="NormalWeb"/>
        <w:spacing w:before="0" w:beforeAutospacing="0" w:after="0" w:afterAutospacing="0"/>
        <w:jc w:val="both"/>
        <w:rPr>
          <w:sz w:val="20"/>
          <w:szCs w:val="20"/>
        </w:rPr>
      </w:pPr>
      <w:r w:rsidRPr="00CC350F">
        <w:rPr>
          <w:noProof/>
        </w:rPr>
        <w:drawing>
          <wp:inline distT="0" distB="0" distL="0" distR="0" wp14:anchorId="5D20FE6A" wp14:editId="662670AF">
            <wp:extent cx="6037931" cy="2136039"/>
            <wp:effectExtent l="0" t="0" r="127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295" t="26459" r="15025" b="41399"/>
                    <a:stretch/>
                  </pic:blipFill>
                  <pic:spPr bwMode="auto">
                    <a:xfrm>
                      <a:off x="0" y="0"/>
                      <a:ext cx="6038850" cy="2136364"/>
                    </a:xfrm>
                    <a:prstGeom prst="rect">
                      <a:avLst/>
                    </a:prstGeom>
                    <a:ln>
                      <a:noFill/>
                    </a:ln>
                    <a:extLst>
                      <a:ext uri="{53640926-AAD7-44D8-BBD7-CCE9431645EC}">
                        <a14:shadowObscured xmlns:a14="http://schemas.microsoft.com/office/drawing/2010/main"/>
                      </a:ext>
                    </a:extLst>
                  </pic:spPr>
                </pic:pic>
              </a:graphicData>
            </a:graphic>
          </wp:inline>
        </w:drawing>
      </w:r>
      <w:r w:rsidR="004E3E9A" w:rsidRPr="00CC350F">
        <w:rPr>
          <w:noProof/>
        </w:rPr>
        <w:drawing>
          <wp:inline distT="0" distB="0" distL="0" distR="0" wp14:anchorId="2CDFA02A" wp14:editId="3685635C">
            <wp:extent cx="6035040" cy="307119"/>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295" t="63664" r="15025" b="31712"/>
                    <a:stretch/>
                  </pic:blipFill>
                  <pic:spPr bwMode="auto">
                    <a:xfrm>
                      <a:off x="0" y="0"/>
                      <a:ext cx="6038850" cy="307313"/>
                    </a:xfrm>
                    <a:prstGeom prst="rect">
                      <a:avLst/>
                    </a:prstGeom>
                    <a:ln>
                      <a:noFill/>
                    </a:ln>
                    <a:extLst>
                      <a:ext uri="{53640926-AAD7-44D8-BBD7-CCE9431645EC}">
                        <a14:shadowObscured xmlns:a14="http://schemas.microsoft.com/office/drawing/2010/main"/>
                      </a:ext>
                    </a:extLst>
                  </pic:spPr>
                </pic:pic>
              </a:graphicData>
            </a:graphic>
          </wp:inline>
        </w:drawing>
      </w:r>
    </w:p>
    <w:p w14:paraId="579AE863" w14:textId="6423DFA2" w:rsidR="00BC0A2F" w:rsidRPr="00CC350F" w:rsidRDefault="00D809EE" w:rsidP="00D809EE">
      <w:pPr>
        <w:pStyle w:val="NormalWeb"/>
        <w:spacing w:before="0" w:beforeAutospacing="0" w:after="0" w:afterAutospacing="0"/>
        <w:jc w:val="both"/>
        <w:rPr>
          <w:sz w:val="20"/>
          <w:szCs w:val="20"/>
        </w:rPr>
      </w:pPr>
      <w:r w:rsidRPr="00CC350F">
        <w:rPr>
          <w:sz w:val="20"/>
          <w:szCs w:val="20"/>
        </w:rPr>
        <w:t>FONTE: A</w:t>
      </w:r>
      <w:r w:rsidR="00BE378B" w:rsidRPr="00CC350F">
        <w:rPr>
          <w:sz w:val="20"/>
          <w:szCs w:val="20"/>
        </w:rPr>
        <w:t>s autoras</w:t>
      </w:r>
      <w:r w:rsidR="00927ACE" w:rsidRPr="00CC350F">
        <w:rPr>
          <w:sz w:val="20"/>
          <w:szCs w:val="20"/>
        </w:rPr>
        <w:t xml:space="preserve"> (2017)</w:t>
      </w:r>
      <w:r w:rsidRPr="00CC350F">
        <w:rPr>
          <w:sz w:val="20"/>
          <w:szCs w:val="20"/>
        </w:rPr>
        <w:t>.</w:t>
      </w:r>
    </w:p>
    <w:p w14:paraId="1F263DA0" w14:textId="77777777" w:rsidR="00557307" w:rsidRPr="00CC350F" w:rsidRDefault="00557307" w:rsidP="00336C3D">
      <w:pPr>
        <w:pStyle w:val="NormalWeb"/>
        <w:spacing w:before="0" w:beforeAutospacing="0" w:after="0" w:afterAutospacing="0" w:line="360" w:lineRule="auto"/>
        <w:jc w:val="both"/>
        <w:rPr>
          <w:sz w:val="20"/>
          <w:szCs w:val="20"/>
        </w:rPr>
      </w:pPr>
    </w:p>
    <w:p w14:paraId="30BDF552" w14:textId="5BA2F63A" w:rsidR="00E20629" w:rsidRPr="00CC350F" w:rsidRDefault="00E20629" w:rsidP="00E116D7">
      <w:pPr>
        <w:pStyle w:val="NormalWeb"/>
        <w:spacing w:before="0" w:beforeAutospacing="0" w:after="0" w:afterAutospacing="0" w:line="360" w:lineRule="auto"/>
        <w:ind w:firstLine="624"/>
        <w:jc w:val="both"/>
        <w:rPr>
          <w:szCs w:val="20"/>
        </w:rPr>
      </w:pPr>
      <w:r w:rsidRPr="00CC350F">
        <w:rPr>
          <w:szCs w:val="20"/>
        </w:rPr>
        <w:t>No gráfico</w:t>
      </w:r>
      <w:r w:rsidR="00557307" w:rsidRPr="00CC350F">
        <w:rPr>
          <w:szCs w:val="20"/>
        </w:rPr>
        <w:t xml:space="preserve"> 4 </w:t>
      </w:r>
      <w:r w:rsidRPr="00CC350F">
        <w:rPr>
          <w:szCs w:val="20"/>
        </w:rPr>
        <w:t xml:space="preserve">analisa-se a arrecadação em relação ao orçado da receita de imposto sobre a transmissão de bens e imóveis–ITBI, </w:t>
      </w:r>
      <w:r w:rsidR="006F6154" w:rsidRPr="00CC350F">
        <w:rPr>
          <w:szCs w:val="20"/>
        </w:rPr>
        <w:t xml:space="preserve">no </w:t>
      </w:r>
      <w:r w:rsidR="00407AE3" w:rsidRPr="00CC350F">
        <w:rPr>
          <w:szCs w:val="20"/>
        </w:rPr>
        <w:t>período de 2012 a 2016, verificou-se</w:t>
      </w:r>
      <w:r w:rsidR="006F6154" w:rsidRPr="00CC350F">
        <w:rPr>
          <w:szCs w:val="20"/>
        </w:rPr>
        <w:t xml:space="preserve"> que</w:t>
      </w:r>
      <w:r w:rsidRPr="00CC350F">
        <w:rPr>
          <w:szCs w:val="20"/>
        </w:rPr>
        <w:t xml:space="preserve"> das receitas próprias do município</w:t>
      </w:r>
      <w:r w:rsidR="006F6154" w:rsidRPr="00CC350F">
        <w:rPr>
          <w:szCs w:val="20"/>
        </w:rPr>
        <w:t xml:space="preserve"> </w:t>
      </w:r>
      <w:r w:rsidR="00557307" w:rsidRPr="00CC350F">
        <w:rPr>
          <w:szCs w:val="20"/>
        </w:rPr>
        <w:t xml:space="preserve">esta </w:t>
      </w:r>
      <w:r w:rsidR="006F6154" w:rsidRPr="00CC350F">
        <w:rPr>
          <w:szCs w:val="20"/>
        </w:rPr>
        <w:t>é</w:t>
      </w:r>
      <w:r w:rsidRPr="00CC350F">
        <w:rPr>
          <w:szCs w:val="20"/>
        </w:rPr>
        <w:t xml:space="preserve"> a menor arrecadação</w:t>
      </w:r>
      <w:r w:rsidR="00557307" w:rsidRPr="00CC350F">
        <w:rPr>
          <w:szCs w:val="20"/>
        </w:rPr>
        <w:t xml:space="preserve"> em valores</w:t>
      </w:r>
      <w:r w:rsidRPr="00CC350F">
        <w:rPr>
          <w:szCs w:val="20"/>
        </w:rPr>
        <w:t xml:space="preserve">. Nos três primeiros períodos a arrecadação atingiu seu valor </w:t>
      </w:r>
      <w:r w:rsidR="00F34844" w:rsidRPr="00CC350F">
        <w:rPr>
          <w:szCs w:val="20"/>
        </w:rPr>
        <w:t>previsto inicialmente.</w:t>
      </w:r>
      <w:r w:rsidRPr="00CC350F">
        <w:rPr>
          <w:szCs w:val="20"/>
        </w:rPr>
        <w:t xml:space="preserve"> </w:t>
      </w:r>
      <w:r w:rsidR="00F34844" w:rsidRPr="00CC350F">
        <w:rPr>
          <w:szCs w:val="20"/>
        </w:rPr>
        <w:t>N</w:t>
      </w:r>
      <w:r w:rsidRPr="00CC350F">
        <w:rPr>
          <w:szCs w:val="20"/>
        </w:rPr>
        <w:t xml:space="preserve">os anos de 2015 e </w:t>
      </w:r>
      <w:r w:rsidR="00F34844" w:rsidRPr="00CC350F">
        <w:rPr>
          <w:szCs w:val="20"/>
        </w:rPr>
        <w:t>2016 sua arrecadação não chegou a atingir o valor orçado</w:t>
      </w:r>
      <w:r w:rsidRPr="00CC350F">
        <w:rPr>
          <w:szCs w:val="20"/>
        </w:rPr>
        <w:t xml:space="preserve">, podendo refletir nos gastos analisados com educação </w:t>
      </w:r>
      <w:r w:rsidR="003D626D" w:rsidRPr="00CC350F">
        <w:rPr>
          <w:szCs w:val="20"/>
        </w:rPr>
        <w:t>e</w:t>
      </w:r>
      <w:r w:rsidRPr="00CC350F">
        <w:rPr>
          <w:szCs w:val="20"/>
        </w:rPr>
        <w:t xml:space="preserve"> saúde. Em relação ao arrecadado líquido no período de 5 anos arrecadado apresentou aumento na receita de 41,85%, consideravelmente um grande salto na arrecadação, equiparando ao aumento da</w:t>
      </w:r>
      <w:r w:rsidR="00B52862" w:rsidRPr="00CC350F">
        <w:rPr>
          <w:szCs w:val="20"/>
        </w:rPr>
        <w:t xml:space="preserve"> arrecadação líquida de IPTU (40,96%) e ISS (36,99%) apresentou no período o maior crescimento entre as 3 receitas.</w:t>
      </w:r>
    </w:p>
    <w:p w14:paraId="6C1F7928" w14:textId="77777777" w:rsidR="00B67658" w:rsidRPr="00CC350F" w:rsidRDefault="00B67658" w:rsidP="00E116D7">
      <w:pPr>
        <w:pStyle w:val="NormalWeb"/>
        <w:spacing w:before="0" w:beforeAutospacing="0" w:after="0" w:afterAutospacing="0" w:line="360" w:lineRule="auto"/>
        <w:ind w:firstLine="624"/>
        <w:jc w:val="both"/>
        <w:rPr>
          <w:szCs w:val="20"/>
        </w:rPr>
      </w:pPr>
    </w:p>
    <w:p w14:paraId="7FE337E9" w14:textId="4029BAB5" w:rsidR="00E116D7" w:rsidRPr="00CC350F" w:rsidRDefault="00E116D7" w:rsidP="00E116D7">
      <w:pPr>
        <w:pStyle w:val="NormalWeb"/>
        <w:spacing w:before="0" w:beforeAutospacing="0" w:after="0" w:afterAutospacing="0" w:line="360" w:lineRule="auto"/>
        <w:ind w:firstLine="624"/>
        <w:jc w:val="both"/>
        <w:rPr>
          <w:szCs w:val="20"/>
        </w:rPr>
      </w:pPr>
      <w:r w:rsidRPr="00CC350F">
        <w:rPr>
          <w:szCs w:val="20"/>
        </w:rPr>
        <w:t>Um ponto interessante analisado é que estas receitas municipais citadas</w:t>
      </w:r>
      <w:r w:rsidR="00B9356B" w:rsidRPr="00CC350F">
        <w:rPr>
          <w:szCs w:val="20"/>
        </w:rPr>
        <w:t>,</w:t>
      </w:r>
      <w:r w:rsidRPr="00CC350F">
        <w:rPr>
          <w:szCs w:val="20"/>
        </w:rPr>
        <w:t xml:space="preserve"> como o IPTU, ISS e ITBI, são receitas que ficam 100% para o município, então são elas que fazem a economia do município melhorar a cada dia, e com isso os cidadãos terão um retorno maior, ou seja, quanto maior é o município, maior serão suas arrecadações, pois terão mais residências pagando o IPTU, mais serviços prestados gerando ISS, e mais imóveis vendidos ou transferidos gerando mais ITBI, entre outros recursos que possibilitam arrecadações cada vez maiores para o crescimento do município. </w:t>
      </w:r>
    </w:p>
    <w:p w14:paraId="2896AC43" w14:textId="1A3DFEEC" w:rsidR="001E65E2" w:rsidRDefault="001E65E2" w:rsidP="00D809EE">
      <w:pPr>
        <w:pStyle w:val="NormalWeb"/>
        <w:spacing w:before="0" w:beforeAutospacing="0" w:after="0" w:afterAutospacing="0" w:line="360" w:lineRule="auto"/>
        <w:jc w:val="both"/>
        <w:rPr>
          <w:szCs w:val="20"/>
        </w:rPr>
      </w:pPr>
    </w:p>
    <w:p w14:paraId="57695137" w14:textId="2ABC4FCC" w:rsidR="009D1EFE" w:rsidRDefault="009D1EFE" w:rsidP="00D809EE">
      <w:pPr>
        <w:pStyle w:val="NormalWeb"/>
        <w:spacing w:before="0" w:beforeAutospacing="0" w:after="0" w:afterAutospacing="0" w:line="360" w:lineRule="auto"/>
        <w:jc w:val="both"/>
        <w:rPr>
          <w:szCs w:val="20"/>
        </w:rPr>
      </w:pPr>
    </w:p>
    <w:p w14:paraId="154E0028" w14:textId="247FA38E" w:rsidR="009D1EFE" w:rsidRDefault="009D1EFE" w:rsidP="00D809EE">
      <w:pPr>
        <w:pStyle w:val="NormalWeb"/>
        <w:spacing w:before="0" w:beforeAutospacing="0" w:after="0" w:afterAutospacing="0" w:line="360" w:lineRule="auto"/>
        <w:jc w:val="both"/>
        <w:rPr>
          <w:szCs w:val="20"/>
        </w:rPr>
      </w:pPr>
    </w:p>
    <w:p w14:paraId="4FB2440B" w14:textId="415C2978" w:rsidR="009D1EFE" w:rsidRDefault="009D1EFE" w:rsidP="00D809EE">
      <w:pPr>
        <w:pStyle w:val="NormalWeb"/>
        <w:spacing w:before="0" w:beforeAutospacing="0" w:after="0" w:afterAutospacing="0" w:line="360" w:lineRule="auto"/>
        <w:jc w:val="both"/>
        <w:rPr>
          <w:szCs w:val="20"/>
        </w:rPr>
      </w:pPr>
    </w:p>
    <w:p w14:paraId="07AFB3D8" w14:textId="77777777" w:rsidR="009D1EFE" w:rsidRPr="00CC350F" w:rsidRDefault="009D1EFE" w:rsidP="00D809EE">
      <w:pPr>
        <w:pStyle w:val="NormalWeb"/>
        <w:spacing w:before="0" w:beforeAutospacing="0" w:after="0" w:afterAutospacing="0" w:line="360" w:lineRule="auto"/>
        <w:jc w:val="both"/>
        <w:rPr>
          <w:szCs w:val="20"/>
        </w:rPr>
      </w:pPr>
    </w:p>
    <w:p w14:paraId="60D4FA80" w14:textId="4724AA36" w:rsidR="00E04566" w:rsidRPr="00CC350F" w:rsidRDefault="003B14FC" w:rsidP="00D809EE">
      <w:pPr>
        <w:pStyle w:val="NormalWeb"/>
        <w:spacing w:before="0" w:beforeAutospacing="0" w:after="0" w:afterAutospacing="0" w:line="360" w:lineRule="auto"/>
        <w:jc w:val="both"/>
        <w:rPr>
          <w:b/>
          <w:szCs w:val="20"/>
        </w:rPr>
      </w:pPr>
      <w:r w:rsidRPr="00CC350F">
        <w:rPr>
          <w:b/>
          <w:szCs w:val="20"/>
        </w:rPr>
        <w:lastRenderedPageBreak/>
        <w:t>3 DESPESA MUNICIPAL</w:t>
      </w:r>
    </w:p>
    <w:p w14:paraId="659ADF48" w14:textId="77777777" w:rsidR="00E04566" w:rsidRPr="00CC350F" w:rsidRDefault="00E04566" w:rsidP="00D809EE">
      <w:pPr>
        <w:pStyle w:val="NormalWeb"/>
        <w:spacing w:before="0" w:beforeAutospacing="0" w:after="0" w:afterAutospacing="0" w:line="360" w:lineRule="auto"/>
        <w:ind w:firstLine="709"/>
        <w:jc w:val="both"/>
        <w:rPr>
          <w:szCs w:val="20"/>
        </w:rPr>
      </w:pPr>
    </w:p>
    <w:p w14:paraId="0174C4BF" w14:textId="2C2B5A9D" w:rsidR="003745F8" w:rsidRPr="00CC350F" w:rsidRDefault="00BE378B" w:rsidP="00D809EE">
      <w:pPr>
        <w:pStyle w:val="NormalWeb"/>
        <w:spacing w:before="0" w:beforeAutospacing="0" w:after="0" w:afterAutospacing="0" w:line="360" w:lineRule="auto"/>
        <w:ind w:firstLine="709"/>
        <w:jc w:val="both"/>
        <w:rPr>
          <w:szCs w:val="20"/>
        </w:rPr>
      </w:pPr>
      <w:r w:rsidRPr="00CC350F">
        <w:rPr>
          <w:szCs w:val="20"/>
        </w:rPr>
        <w:t>A</w:t>
      </w:r>
      <w:r w:rsidR="00E04566" w:rsidRPr="00CC350F">
        <w:rPr>
          <w:szCs w:val="20"/>
        </w:rPr>
        <w:t xml:space="preserve"> despesa pública é todo gasto gerado pela entidade para melhorar a situação </w:t>
      </w:r>
      <w:r w:rsidR="0005343A" w:rsidRPr="00CC350F">
        <w:rPr>
          <w:szCs w:val="20"/>
        </w:rPr>
        <w:t>da população</w:t>
      </w:r>
      <w:r w:rsidR="008E77D3" w:rsidRPr="00CC350F">
        <w:rPr>
          <w:szCs w:val="20"/>
        </w:rPr>
        <w:t xml:space="preserve"> do município, todavia, em contrapartida</w:t>
      </w:r>
      <w:r w:rsidR="00E04566" w:rsidRPr="00CC350F">
        <w:rPr>
          <w:szCs w:val="20"/>
        </w:rPr>
        <w:t xml:space="preserve"> disso recebe-se um bem ou serviço por este valor desembolsado</w:t>
      </w:r>
      <w:r w:rsidR="00B67658" w:rsidRPr="00CC350F">
        <w:rPr>
          <w:szCs w:val="20"/>
        </w:rPr>
        <w:t>. K</w:t>
      </w:r>
      <w:r w:rsidR="00DF6F66" w:rsidRPr="00CC350F">
        <w:rPr>
          <w:szCs w:val="20"/>
        </w:rPr>
        <w:t xml:space="preserve">OHAMA </w:t>
      </w:r>
      <w:r w:rsidR="00053948" w:rsidRPr="00CC350F">
        <w:rPr>
          <w:szCs w:val="20"/>
        </w:rPr>
        <w:t>(2003, p</w:t>
      </w:r>
      <w:r w:rsidRPr="00CC350F">
        <w:rPr>
          <w:szCs w:val="20"/>
        </w:rPr>
        <w:t>.</w:t>
      </w:r>
      <w:r w:rsidR="00053948" w:rsidRPr="00CC350F">
        <w:rPr>
          <w:szCs w:val="20"/>
        </w:rPr>
        <w:t>109)</w:t>
      </w:r>
      <w:r w:rsidR="00B67658" w:rsidRPr="00CC350F">
        <w:rPr>
          <w:szCs w:val="20"/>
        </w:rPr>
        <w:t>,</w:t>
      </w:r>
      <w:r w:rsidR="00053948" w:rsidRPr="00CC350F">
        <w:rPr>
          <w:szCs w:val="20"/>
        </w:rPr>
        <w:t xml:space="preserve"> define despesas pública</w:t>
      </w:r>
      <w:r w:rsidR="00B67658" w:rsidRPr="00CC350F">
        <w:rPr>
          <w:szCs w:val="20"/>
        </w:rPr>
        <w:t>s</w:t>
      </w:r>
      <w:r w:rsidR="00053948" w:rsidRPr="00CC350F">
        <w:rPr>
          <w:szCs w:val="20"/>
        </w:rPr>
        <w:t>:</w:t>
      </w:r>
    </w:p>
    <w:p w14:paraId="2367D2B0" w14:textId="77777777" w:rsidR="00DF6F66" w:rsidRPr="00CC350F" w:rsidRDefault="00DF6F66" w:rsidP="00336C3D">
      <w:pPr>
        <w:pStyle w:val="NormalWeb"/>
        <w:spacing w:before="0" w:beforeAutospacing="0" w:after="0" w:afterAutospacing="0" w:line="360" w:lineRule="auto"/>
        <w:ind w:left="2268"/>
        <w:jc w:val="both"/>
        <w:rPr>
          <w:sz w:val="20"/>
          <w:szCs w:val="20"/>
        </w:rPr>
      </w:pPr>
    </w:p>
    <w:p w14:paraId="302924AF" w14:textId="1C988D0C" w:rsidR="00053948" w:rsidRPr="00CC350F" w:rsidRDefault="00DF6F66" w:rsidP="00D809EE">
      <w:pPr>
        <w:pStyle w:val="NormalWeb"/>
        <w:spacing w:before="0" w:beforeAutospacing="0" w:after="0" w:afterAutospacing="0"/>
        <w:ind w:left="2268"/>
        <w:jc w:val="both"/>
        <w:rPr>
          <w:sz w:val="20"/>
          <w:szCs w:val="20"/>
        </w:rPr>
      </w:pPr>
      <w:r w:rsidRPr="00CC350F">
        <w:rPr>
          <w:sz w:val="20"/>
          <w:szCs w:val="20"/>
        </w:rPr>
        <w:t xml:space="preserve"> </w:t>
      </w:r>
      <w:r w:rsidR="00053948" w:rsidRPr="00CC350F">
        <w:rPr>
          <w:sz w:val="20"/>
          <w:szCs w:val="20"/>
        </w:rPr>
        <w:t>“Constituem despesa pública os gastos fixados na lei orçamentária ou em leis especiais e destinados a execução dos serviços públicos e dos aumentos patrimoniais; a satisfação dos compromissos da dívida pública; ou ainda a restituição ou pagamento de importâncias recebidas a títulos de cauções, depósitos, consignações etc.”</w:t>
      </w:r>
    </w:p>
    <w:p w14:paraId="3571229E" w14:textId="77777777" w:rsidR="003745F8" w:rsidRPr="00CC350F" w:rsidRDefault="003745F8" w:rsidP="00336C3D">
      <w:pPr>
        <w:pStyle w:val="NormalWeb"/>
        <w:spacing w:before="0" w:beforeAutospacing="0" w:after="0" w:afterAutospacing="0" w:line="360" w:lineRule="auto"/>
        <w:ind w:firstLine="709"/>
        <w:jc w:val="both"/>
        <w:rPr>
          <w:szCs w:val="20"/>
        </w:rPr>
      </w:pPr>
    </w:p>
    <w:p w14:paraId="0D219186" w14:textId="463D8D45" w:rsidR="00E116D7" w:rsidRPr="00CC350F" w:rsidRDefault="00E116D7" w:rsidP="00E116D7">
      <w:pPr>
        <w:pStyle w:val="NormalWeb"/>
        <w:spacing w:before="0" w:beforeAutospacing="0" w:after="0" w:afterAutospacing="0" w:line="360" w:lineRule="auto"/>
        <w:ind w:firstLine="709"/>
        <w:jc w:val="both"/>
        <w:rPr>
          <w:szCs w:val="20"/>
        </w:rPr>
      </w:pPr>
      <w:r w:rsidRPr="00CC350F">
        <w:rPr>
          <w:szCs w:val="20"/>
        </w:rPr>
        <w:t xml:space="preserve">Segundo </w:t>
      </w:r>
      <w:r w:rsidR="00DF6F66" w:rsidRPr="00CC350F">
        <w:rPr>
          <w:szCs w:val="20"/>
        </w:rPr>
        <w:t>BRUNO</w:t>
      </w:r>
      <w:r w:rsidRPr="00CC350F">
        <w:rPr>
          <w:szCs w:val="20"/>
        </w:rPr>
        <w:t xml:space="preserve"> (2009</w:t>
      </w:r>
      <w:r w:rsidR="000C345F" w:rsidRPr="00CC350F">
        <w:rPr>
          <w:szCs w:val="20"/>
        </w:rPr>
        <w:t>,</w:t>
      </w:r>
      <w:r w:rsidR="00BE378B" w:rsidRPr="00CC350F">
        <w:rPr>
          <w:szCs w:val="20"/>
        </w:rPr>
        <w:t xml:space="preserve"> </w:t>
      </w:r>
      <w:r w:rsidR="007B5805" w:rsidRPr="00CC350F">
        <w:rPr>
          <w:szCs w:val="20"/>
        </w:rPr>
        <w:t>p</w:t>
      </w:r>
      <w:r w:rsidR="00BE378B" w:rsidRPr="00CC350F">
        <w:rPr>
          <w:szCs w:val="20"/>
        </w:rPr>
        <w:t>.115</w:t>
      </w:r>
      <w:r w:rsidR="007B5805" w:rsidRPr="00CC350F">
        <w:rPr>
          <w:szCs w:val="20"/>
        </w:rPr>
        <w:t>)</w:t>
      </w:r>
      <w:r w:rsidRPr="00CC350F">
        <w:rPr>
          <w:szCs w:val="20"/>
        </w:rPr>
        <w:t xml:space="preserve"> referente às despesas “Quanto à categoria econômica, </w:t>
      </w:r>
      <w:r w:rsidR="007B5805" w:rsidRPr="00CC350F">
        <w:rPr>
          <w:szCs w:val="20"/>
        </w:rPr>
        <w:t xml:space="preserve">[...] </w:t>
      </w:r>
      <w:r w:rsidRPr="00CC350F">
        <w:rPr>
          <w:szCs w:val="20"/>
        </w:rPr>
        <w:t>aquelas destinadas ao custeio, à manutenção, à operacionalização dos serviços públicos ou de Capital, aquelas que promovem a economia local, através da realização de investimentos”. Em resumo as despesas municipais são classificadas em corrente e de capital. As despesas correntes são destinadas a manutenção dos serviços criados anteriormente a Lei Orçamentária Anua</w:t>
      </w:r>
      <w:r w:rsidR="00332AD6" w:rsidRPr="00CC350F">
        <w:rPr>
          <w:szCs w:val="20"/>
        </w:rPr>
        <w:t>l (LOA), e correspondem também a</w:t>
      </w:r>
      <w:r w:rsidRPr="00CC350F">
        <w:rPr>
          <w:szCs w:val="20"/>
        </w:rPr>
        <w:t>s despesas com pessoal, material de uso e consumo, serviços de terceiros, obras de conservação, adaptação de imóveis, ou seja, são despesas para a melhoria da cidade, já as despesas de capital são despesas necessárias para o planejamento e execução de obras, aquisição de instalações, equipamentos e material permanente, constituição ou aumento de capital do Estado que não sejam de caráter comercial ou financeiro, incluindo as aquisições de imóveis considerados para a execução de determinadas obras, conhecidas como despesas de investimentos.</w:t>
      </w:r>
    </w:p>
    <w:p w14:paraId="1CBDDAB6" w14:textId="77777777" w:rsidR="007D62EA" w:rsidRPr="00CC350F" w:rsidRDefault="007D62EA" w:rsidP="00053948">
      <w:pPr>
        <w:pStyle w:val="NormalWeb"/>
        <w:spacing w:before="0" w:beforeAutospacing="0" w:after="0" w:afterAutospacing="0" w:line="360" w:lineRule="auto"/>
        <w:rPr>
          <w:szCs w:val="20"/>
        </w:rPr>
      </w:pPr>
    </w:p>
    <w:p w14:paraId="6977C3B1" w14:textId="1E32B6D7" w:rsidR="00053948" w:rsidRPr="00CC350F" w:rsidRDefault="00742163" w:rsidP="00053948">
      <w:pPr>
        <w:pStyle w:val="NormalWeb"/>
        <w:spacing w:before="0" w:beforeAutospacing="0" w:after="0" w:afterAutospacing="0" w:line="360" w:lineRule="auto"/>
        <w:rPr>
          <w:szCs w:val="20"/>
        </w:rPr>
      </w:pPr>
      <w:r w:rsidRPr="00CC350F">
        <w:rPr>
          <w:szCs w:val="20"/>
        </w:rPr>
        <w:t>3.1</w:t>
      </w:r>
      <w:r w:rsidR="003B14FC" w:rsidRPr="00CC350F">
        <w:rPr>
          <w:szCs w:val="20"/>
        </w:rPr>
        <w:t xml:space="preserve"> </w:t>
      </w:r>
      <w:r w:rsidR="001D01F5" w:rsidRPr="00CC350F">
        <w:rPr>
          <w:szCs w:val="20"/>
        </w:rPr>
        <w:t>ORIGEM DOS RECURSOS DESTINADOS A SAÚDE E EDUCAÇÃO</w:t>
      </w:r>
    </w:p>
    <w:p w14:paraId="329B4A9F" w14:textId="77777777" w:rsidR="00053948" w:rsidRPr="00CC350F" w:rsidRDefault="00053948" w:rsidP="003B14FC">
      <w:pPr>
        <w:pStyle w:val="NormalWeb"/>
        <w:spacing w:before="0" w:beforeAutospacing="0" w:after="0" w:afterAutospacing="0" w:line="360" w:lineRule="auto"/>
        <w:ind w:firstLine="709"/>
        <w:jc w:val="both"/>
        <w:rPr>
          <w:szCs w:val="20"/>
        </w:rPr>
      </w:pPr>
    </w:p>
    <w:p w14:paraId="0A8A9021" w14:textId="02949006" w:rsidR="00053948" w:rsidRPr="00CC350F" w:rsidRDefault="00697EB6" w:rsidP="003B14FC">
      <w:pPr>
        <w:pStyle w:val="NormalWeb"/>
        <w:spacing w:before="0" w:beforeAutospacing="0" w:after="0" w:afterAutospacing="0" w:line="360" w:lineRule="auto"/>
        <w:ind w:firstLine="709"/>
        <w:jc w:val="both"/>
        <w:rPr>
          <w:szCs w:val="20"/>
        </w:rPr>
      </w:pPr>
      <w:r w:rsidRPr="00CC350F">
        <w:rPr>
          <w:szCs w:val="20"/>
        </w:rPr>
        <w:t xml:space="preserve">Sabe-se que a </w:t>
      </w:r>
      <w:r w:rsidR="00A61C1F" w:rsidRPr="00CC350F">
        <w:rPr>
          <w:szCs w:val="20"/>
        </w:rPr>
        <w:t>receita arrecadada tem uma con</w:t>
      </w:r>
      <w:r w:rsidR="00D132DC" w:rsidRPr="00CC350F">
        <w:rPr>
          <w:szCs w:val="20"/>
        </w:rPr>
        <w:t>traprestação, que</w:t>
      </w:r>
      <w:r w:rsidR="00A61C1F" w:rsidRPr="00CC350F">
        <w:rPr>
          <w:szCs w:val="20"/>
        </w:rPr>
        <w:t xml:space="preserve"> é definida pela Constituição Federal de 1988, decretos</w:t>
      </w:r>
      <w:r w:rsidR="0005481B" w:rsidRPr="00CC350F">
        <w:rPr>
          <w:szCs w:val="20"/>
        </w:rPr>
        <w:t>, Código Tributário Nacional (CTN)</w:t>
      </w:r>
      <w:r w:rsidR="00DC1986" w:rsidRPr="00CC350F">
        <w:rPr>
          <w:szCs w:val="20"/>
        </w:rPr>
        <w:t xml:space="preserve"> e </w:t>
      </w:r>
      <w:r w:rsidR="000B628B" w:rsidRPr="00CC350F">
        <w:rPr>
          <w:szCs w:val="20"/>
        </w:rPr>
        <w:t xml:space="preserve">Lei </w:t>
      </w:r>
      <w:r w:rsidR="007B5805" w:rsidRPr="00CC350F">
        <w:rPr>
          <w:szCs w:val="20"/>
        </w:rPr>
        <w:t>da Responsabilidade Fiscal – LRF</w:t>
      </w:r>
      <w:r w:rsidR="000B628B" w:rsidRPr="00CC350F">
        <w:rPr>
          <w:szCs w:val="20"/>
        </w:rPr>
        <w:t xml:space="preserve"> entre </w:t>
      </w:r>
      <w:r w:rsidR="00DC1986" w:rsidRPr="00CC350F">
        <w:rPr>
          <w:szCs w:val="20"/>
        </w:rPr>
        <w:t>outras</w:t>
      </w:r>
      <w:r w:rsidR="00A61C1F" w:rsidRPr="00CC350F">
        <w:rPr>
          <w:szCs w:val="20"/>
        </w:rPr>
        <w:t xml:space="preserve"> </w:t>
      </w:r>
      <w:r w:rsidR="008E77D3" w:rsidRPr="00CC350F">
        <w:rPr>
          <w:szCs w:val="20"/>
        </w:rPr>
        <w:t>L</w:t>
      </w:r>
      <w:r w:rsidR="00A61C1F" w:rsidRPr="00CC350F">
        <w:rPr>
          <w:szCs w:val="20"/>
        </w:rPr>
        <w:t xml:space="preserve">eis. </w:t>
      </w:r>
      <w:r w:rsidR="0057277F" w:rsidRPr="00CC350F">
        <w:rPr>
          <w:szCs w:val="20"/>
        </w:rPr>
        <w:t>O</w:t>
      </w:r>
      <w:r w:rsidR="005D7A2B" w:rsidRPr="00CC350F">
        <w:rPr>
          <w:szCs w:val="20"/>
        </w:rPr>
        <w:t xml:space="preserve"> ente público fica com o produto da arrecadação d</w:t>
      </w:r>
      <w:r w:rsidR="0016110A" w:rsidRPr="00CC350F">
        <w:rPr>
          <w:szCs w:val="20"/>
        </w:rPr>
        <w:t>e seus tributos</w:t>
      </w:r>
      <w:r w:rsidR="0057277F" w:rsidRPr="00CC350F">
        <w:rPr>
          <w:szCs w:val="20"/>
        </w:rPr>
        <w:t>,</w:t>
      </w:r>
      <w:r w:rsidR="0016110A" w:rsidRPr="00CC350F">
        <w:rPr>
          <w:szCs w:val="20"/>
        </w:rPr>
        <w:t xml:space="preserve"> com isso adquire</w:t>
      </w:r>
      <w:r w:rsidR="005D7A2B" w:rsidRPr="00CC350F">
        <w:rPr>
          <w:szCs w:val="20"/>
        </w:rPr>
        <w:t xml:space="preserve"> meios econômicos necessários </w:t>
      </w:r>
      <w:r w:rsidR="0016110A" w:rsidRPr="00CC350F">
        <w:rPr>
          <w:szCs w:val="20"/>
        </w:rPr>
        <w:t xml:space="preserve">para </w:t>
      </w:r>
      <w:r w:rsidR="005D7A2B" w:rsidRPr="00CC350F">
        <w:rPr>
          <w:szCs w:val="20"/>
        </w:rPr>
        <w:t>a realização das suas metas que a Carta Magna e as leis lhes ordenam.</w:t>
      </w:r>
    </w:p>
    <w:p w14:paraId="1B53CFCE" w14:textId="77777777" w:rsidR="00F50F59" w:rsidRPr="00CC350F" w:rsidRDefault="00F50F59" w:rsidP="003B14FC">
      <w:pPr>
        <w:pStyle w:val="NormalWeb"/>
        <w:spacing w:before="0" w:beforeAutospacing="0" w:after="0" w:afterAutospacing="0" w:line="360" w:lineRule="auto"/>
        <w:ind w:firstLine="709"/>
        <w:jc w:val="both"/>
        <w:rPr>
          <w:szCs w:val="20"/>
        </w:rPr>
      </w:pPr>
    </w:p>
    <w:p w14:paraId="00C7F7B7" w14:textId="28EFA282" w:rsidR="00A61C1F" w:rsidRPr="00CC350F" w:rsidRDefault="00517540" w:rsidP="003B14FC">
      <w:pPr>
        <w:pStyle w:val="NormalWeb"/>
        <w:spacing w:before="0" w:beforeAutospacing="0" w:after="0" w:afterAutospacing="0" w:line="360" w:lineRule="auto"/>
        <w:ind w:firstLine="709"/>
        <w:jc w:val="both"/>
        <w:rPr>
          <w:szCs w:val="20"/>
        </w:rPr>
      </w:pPr>
      <w:r w:rsidRPr="00CC350F">
        <w:rPr>
          <w:szCs w:val="20"/>
        </w:rPr>
        <w:t>O CTN – Código tributário Nacional</w:t>
      </w:r>
      <w:r w:rsidR="00B81E03" w:rsidRPr="00CC350F">
        <w:rPr>
          <w:szCs w:val="20"/>
        </w:rPr>
        <w:t>,</w:t>
      </w:r>
      <w:r w:rsidRPr="00CC350F">
        <w:rPr>
          <w:szCs w:val="20"/>
        </w:rPr>
        <w:t xml:space="preserve"> </w:t>
      </w:r>
      <w:r w:rsidR="00B81E03" w:rsidRPr="00CC350F">
        <w:rPr>
          <w:szCs w:val="20"/>
        </w:rPr>
        <w:t>em seu</w:t>
      </w:r>
      <w:r w:rsidR="007D37AD" w:rsidRPr="00CC350F">
        <w:rPr>
          <w:szCs w:val="20"/>
        </w:rPr>
        <w:t>s</w:t>
      </w:r>
      <w:r w:rsidR="000B628B" w:rsidRPr="00CC350F">
        <w:rPr>
          <w:szCs w:val="20"/>
        </w:rPr>
        <w:t xml:space="preserve"> art. 32</w:t>
      </w:r>
      <w:r w:rsidR="007D37AD" w:rsidRPr="00CC350F">
        <w:rPr>
          <w:szCs w:val="20"/>
        </w:rPr>
        <w:t xml:space="preserve"> à</w:t>
      </w:r>
      <w:r w:rsidR="00D45F5E" w:rsidRPr="00CC350F">
        <w:rPr>
          <w:szCs w:val="20"/>
        </w:rPr>
        <w:t xml:space="preserve"> 45</w:t>
      </w:r>
      <w:r w:rsidR="00B81E03" w:rsidRPr="00CC350F">
        <w:rPr>
          <w:szCs w:val="20"/>
        </w:rPr>
        <w:t xml:space="preserve">, </w:t>
      </w:r>
      <w:r w:rsidR="00D45F5E" w:rsidRPr="00CC350F">
        <w:rPr>
          <w:szCs w:val="20"/>
        </w:rPr>
        <w:t>rege</w:t>
      </w:r>
      <w:r w:rsidRPr="00CC350F">
        <w:rPr>
          <w:szCs w:val="20"/>
        </w:rPr>
        <w:t xml:space="preserve"> os impostos de competência do município sobre: propriedade predial e territorial urbana</w:t>
      </w:r>
      <w:r w:rsidR="0016110A" w:rsidRPr="00CC350F">
        <w:rPr>
          <w:szCs w:val="20"/>
        </w:rPr>
        <w:t xml:space="preserve"> (IPTU)</w:t>
      </w:r>
      <w:r w:rsidRPr="00CC350F">
        <w:rPr>
          <w:szCs w:val="20"/>
        </w:rPr>
        <w:t>, transmissão inter-vivos de bens imóveis</w:t>
      </w:r>
      <w:r w:rsidR="0016110A" w:rsidRPr="00CC350F">
        <w:rPr>
          <w:szCs w:val="20"/>
        </w:rPr>
        <w:t xml:space="preserve"> (ITBI)</w:t>
      </w:r>
      <w:r w:rsidRPr="00CC350F">
        <w:rPr>
          <w:szCs w:val="20"/>
        </w:rPr>
        <w:t xml:space="preserve"> e serviços de qualquer natureza</w:t>
      </w:r>
      <w:r w:rsidR="0016110A" w:rsidRPr="00CC350F">
        <w:rPr>
          <w:szCs w:val="20"/>
        </w:rPr>
        <w:t xml:space="preserve"> (ISSQN)</w:t>
      </w:r>
      <w:r w:rsidRPr="00CC350F">
        <w:rPr>
          <w:szCs w:val="20"/>
        </w:rPr>
        <w:t xml:space="preserve"> não compreendidos no art., II,</w:t>
      </w:r>
      <w:r w:rsidR="00B81E03" w:rsidRPr="00CC350F">
        <w:rPr>
          <w:szCs w:val="20"/>
        </w:rPr>
        <w:t xml:space="preserve"> definidos em lei complementar, da repartição da receita tributária o produto da arrecadação do imposto da União sobre a renda e proventos de qualquer natureza incidente na fonte, 50% (cinquenta por cento) do imposto arrecadado pela União sobre o propriedade territorial rural (IPTR), 50% (cinquenta por </w:t>
      </w:r>
      <w:r w:rsidR="00B81E03" w:rsidRPr="00CC350F">
        <w:rPr>
          <w:szCs w:val="20"/>
        </w:rPr>
        <w:lastRenderedPageBreak/>
        <w:t xml:space="preserve">cento) da arrecadação do Estado dobre o imposto de propriedade de veículos automotores licenciados </w:t>
      </w:r>
      <w:r w:rsidR="008E77D3" w:rsidRPr="00CC350F">
        <w:rPr>
          <w:szCs w:val="20"/>
        </w:rPr>
        <w:t>(IPVA)</w:t>
      </w:r>
      <w:r w:rsidR="00B81E03" w:rsidRPr="00CC350F">
        <w:rPr>
          <w:szCs w:val="20"/>
        </w:rPr>
        <w:t xml:space="preserve">em seus territórios; 25% (vinte e cinco por cento) da arrecadação do Estado sobre operações relativas a circulação de mercadorias (ICMS), do IR – imposto sobre a renda e sobre o IPI – imposto sobre produtos industrializados </w:t>
      </w:r>
      <w:r w:rsidR="007D37AD" w:rsidRPr="00CC350F">
        <w:rPr>
          <w:szCs w:val="20"/>
        </w:rPr>
        <w:t>t</w:t>
      </w:r>
      <w:r w:rsidR="00B81E03" w:rsidRPr="00CC350F">
        <w:rPr>
          <w:szCs w:val="20"/>
        </w:rPr>
        <w:t>ransfere-se aos municípios 22,5% (vinte e dois inteiros e cinco décimos por cento) ao FPM – fundo de participação dos municípios</w:t>
      </w:r>
      <w:r w:rsidR="007D37AD" w:rsidRPr="00CC350F">
        <w:rPr>
          <w:szCs w:val="20"/>
        </w:rPr>
        <w:t>.</w:t>
      </w:r>
    </w:p>
    <w:p w14:paraId="016DDFC9" w14:textId="77777777" w:rsidR="00A56B54" w:rsidRPr="00CC350F" w:rsidRDefault="00A56B54" w:rsidP="003B14FC">
      <w:pPr>
        <w:pStyle w:val="NormalWeb"/>
        <w:spacing w:before="0" w:beforeAutospacing="0" w:after="0" w:afterAutospacing="0"/>
        <w:jc w:val="both"/>
        <w:rPr>
          <w:sz w:val="20"/>
          <w:szCs w:val="20"/>
        </w:rPr>
      </w:pPr>
    </w:p>
    <w:p w14:paraId="306267FB" w14:textId="61134CCA" w:rsidR="00D04EE4" w:rsidRPr="00CC350F" w:rsidRDefault="00835D24" w:rsidP="003B14FC">
      <w:pPr>
        <w:pStyle w:val="NormalWeb"/>
        <w:spacing w:before="0" w:beforeAutospacing="0" w:after="0" w:afterAutospacing="0"/>
        <w:jc w:val="both"/>
        <w:rPr>
          <w:sz w:val="20"/>
          <w:szCs w:val="20"/>
        </w:rPr>
      </w:pPr>
      <w:r w:rsidRPr="00CC350F">
        <w:rPr>
          <w:sz w:val="20"/>
          <w:szCs w:val="20"/>
        </w:rPr>
        <w:t xml:space="preserve">TABELA </w:t>
      </w:r>
      <w:r w:rsidR="00324CFA" w:rsidRPr="00CC350F">
        <w:rPr>
          <w:sz w:val="20"/>
          <w:szCs w:val="20"/>
        </w:rPr>
        <w:t>2</w:t>
      </w:r>
      <w:r w:rsidR="003B14FC" w:rsidRPr="00CC350F">
        <w:rPr>
          <w:sz w:val="20"/>
          <w:szCs w:val="20"/>
        </w:rPr>
        <w:t xml:space="preserve"> - </w:t>
      </w:r>
      <w:r w:rsidR="00CC7901" w:rsidRPr="00CC350F">
        <w:rPr>
          <w:sz w:val="20"/>
          <w:szCs w:val="20"/>
        </w:rPr>
        <w:t>DIVISÃO DA COMPETENCIA TRIBUTÁ</w:t>
      </w:r>
      <w:r w:rsidR="008D1ED1" w:rsidRPr="00CC350F">
        <w:rPr>
          <w:sz w:val="20"/>
          <w:szCs w:val="20"/>
        </w:rPr>
        <w:t>RIA</w:t>
      </w:r>
    </w:p>
    <w:p w14:paraId="5FD89F80" w14:textId="566C45A2" w:rsidR="001D1C79" w:rsidRPr="00CC350F" w:rsidRDefault="001164F2" w:rsidP="003B14FC">
      <w:pPr>
        <w:pStyle w:val="NormalWeb"/>
        <w:spacing w:before="0" w:beforeAutospacing="0" w:after="0" w:afterAutospacing="0"/>
        <w:jc w:val="both"/>
        <w:rPr>
          <w:szCs w:val="20"/>
        </w:rPr>
      </w:pPr>
      <w:r w:rsidRPr="00CC350F">
        <w:rPr>
          <w:noProof/>
        </w:rPr>
        <w:drawing>
          <wp:inline distT="0" distB="0" distL="0" distR="0" wp14:anchorId="12B848B2" wp14:editId="6EE4943D">
            <wp:extent cx="6143057" cy="1971923"/>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41425" cy="1971399"/>
                    </a:xfrm>
                    <a:prstGeom prst="rect">
                      <a:avLst/>
                    </a:prstGeom>
                  </pic:spPr>
                </pic:pic>
              </a:graphicData>
            </a:graphic>
          </wp:inline>
        </w:drawing>
      </w:r>
    </w:p>
    <w:p w14:paraId="26587875" w14:textId="125F7713" w:rsidR="001D1C79" w:rsidRPr="00CC350F" w:rsidRDefault="008D1ED1" w:rsidP="003B14FC">
      <w:pPr>
        <w:pStyle w:val="NormalWeb"/>
        <w:spacing w:before="0" w:beforeAutospacing="0" w:after="0" w:afterAutospacing="0"/>
        <w:jc w:val="both"/>
        <w:rPr>
          <w:sz w:val="20"/>
          <w:szCs w:val="20"/>
        </w:rPr>
      </w:pPr>
      <w:r w:rsidRPr="00CC350F">
        <w:rPr>
          <w:sz w:val="20"/>
          <w:szCs w:val="20"/>
        </w:rPr>
        <w:t>FONTE: A</w:t>
      </w:r>
      <w:r w:rsidR="000C345F" w:rsidRPr="00CC350F">
        <w:rPr>
          <w:sz w:val="20"/>
          <w:szCs w:val="20"/>
        </w:rPr>
        <w:t>s autoras</w:t>
      </w:r>
      <w:r w:rsidR="00927ACE" w:rsidRPr="00CC350F">
        <w:rPr>
          <w:sz w:val="20"/>
          <w:szCs w:val="20"/>
        </w:rPr>
        <w:t xml:space="preserve"> (2017)</w:t>
      </w:r>
      <w:r w:rsidRPr="00CC350F">
        <w:rPr>
          <w:sz w:val="20"/>
          <w:szCs w:val="20"/>
        </w:rPr>
        <w:t>.</w:t>
      </w:r>
    </w:p>
    <w:p w14:paraId="02C16B7C" w14:textId="77777777" w:rsidR="003B14FC" w:rsidRPr="00CC350F" w:rsidRDefault="003B14FC" w:rsidP="002B125C">
      <w:pPr>
        <w:pStyle w:val="NormalWeb"/>
        <w:spacing w:before="0" w:beforeAutospacing="0" w:after="0" w:afterAutospacing="0" w:line="360" w:lineRule="auto"/>
        <w:ind w:firstLine="709"/>
        <w:jc w:val="both"/>
        <w:rPr>
          <w:szCs w:val="20"/>
        </w:rPr>
      </w:pPr>
    </w:p>
    <w:p w14:paraId="1E275018" w14:textId="18E9BB97" w:rsidR="008D1ED1" w:rsidRPr="00CC350F" w:rsidRDefault="008D1ED1" w:rsidP="008D1ED1">
      <w:pPr>
        <w:spacing w:line="360" w:lineRule="auto"/>
        <w:ind w:firstLine="708"/>
        <w:jc w:val="both"/>
      </w:pPr>
      <w:r w:rsidRPr="00CC350F">
        <w:t xml:space="preserve">Ainda citando a Constituição Federal Brasileira, </w:t>
      </w:r>
      <w:r w:rsidR="00B67658" w:rsidRPr="00CC350F">
        <w:t>Art. 6º:</w:t>
      </w:r>
      <w:r w:rsidRPr="00CC350F">
        <w:t xml:space="preserve"> “São direitos Sociais a educação, a saúde, a alimentação, o trabalho, a moradia, o lazer, a segurança, a previdência, a proteção </w:t>
      </w:r>
      <w:r w:rsidR="00D45F5E" w:rsidRPr="00CC350F">
        <w:t>à</w:t>
      </w:r>
      <w:r w:rsidRPr="00CC350F">
        <w:t xml:space="preserve"> maternidade e a infância, a assistência aos desamparados, na forma desta Constituição. </w:t>
      </w:r>
      <w:r w:rsidR="00B05D69" w:rsidRPr="00CC350F">
        <w:t>(EC nº 26/2000 e EC nº 64/</w:t>
      </w:r>
      <w:r w:rsidR="003F0202" w:rsidRPr="00CC350F">
        <w:t>2010) ”</w:t>
      </w:r>
      <w:r w:rsidRPr="00CC350F">
        <w:t>, e é deste artigo essencial que vem os demais Artigos Constitucionais e Leis que garantem investimentos para população que tanto pagam de impostos.</w:t>
      </w:r>
      <w:r w:rsidR="00376DFA" w:rsidRPr="00CC350F">
        <w:t xml:space="preserve"> P</w:t>
      </w:r>
      <w:r w:rsidRPr="00CC350F">
        <w:t xml:space="preserve">ode-se analisar que os valores que retornam </w:t>
      </w:r>
      <w:r w:rsidR="001164F2" w:rsidRPr="00CC350F">
        <w:t>à</w:t>
      </w:r>
      <w:r w:rsidRPr="00CC350F">
        <w:t xml:space="preserve"> população são poucos, pois a necessidade de todos é bem maior.</w:t>
      </w:r>
    </w:p>
    <w:p w14:paraId="1E355D7C" w14:textId="77777777" w:rsidR="001164F2" w:rsidRPr="00CC350F" w:rsidRDefault="001164F2" w:rsidP="008D1ED1">
      <w:pPr>
        <w:spacing w:line="360" w:lineRule="auto"/>
        <w:ind w:firstLine="708"/>
        <w:jc w:val="both"/>
      </w:pPr>
    </w:p>
    <w:p w14:paraId="12E25440" w14:textId="1B2C4616" w:rsidR="002B125C" w:rsidRPr="00CC350F" w:rsidRDefault="002B125C" w:rsidP="003B14FC">
      <w:pPr>
        <w:pStyle w:val="NormalWeb"/>
        <w:spacing w:before="0" w:beforeAutospacing="0" w:after="0" w:afterAutospacing="0" w:line="360" w:lineRule="auto"/>
        <w:ind w:firstLine="709"/>
        <w:jc w:val="both"/>
        <w:rPr>
          <w:szCs w:val="20"/>
        </w:rPr>
      </w:pPr>
      <w:r w:rsidRPr="00CC350F">
        <w:rPr>
          <w:szCs w:val="20"/>
        </w:rPr>
        <w:t>A Lei 11.494, de 20 de junho de 2007, regulamenta o Fundo de Manutenção e Desenvolvimento da Educação Básica e de Valorização dos Profissionais dos Municípios (FUNDEB) e rege a distribuição de recursos do Fundo de Participação Dos Municípios (FPM) entre o Distrito Federal, Estados e Municípios. Os valores são pagos ou repassados de acordo com o número de alunos da educação infantil e do ensino fundamental, observando a escala de inclusão de alunos especiais. Os recursos do FUNDEB são a soma dos cálculos de vinte por cento (20%) dos seguintes impostos e transferências constitucionais:</w:t>
      </w:r>
    </w:p>
    <w:p w14:paraId="0E9593CD" w14:textId="77777777" w:rsidR="00F50F59" w:rsidRPr="00CC350F" w:rsidRDefault="00F50F59" w:rsidP="003B14FC">
      <w:pPr>
        <w:pStyle w:val="NormalWeb"/>
        <w:spacing w:before="0" w:beforeAutospacing="0" w:after="0" w:afterAutospacing="0" w:line="360" w:lineRule="auto"/>
        <w:ind w:firstLine="709"/>
        <w:jc w:val="both"/>
        <w:rPr>
          <w:szCs w:val="20"/>
        </w:rPr>
      </w:pPr>
    </w:p>
    <w:p w14:paraId="018720EC" w14:textId="601B1D2B" w:rsidR="002B125C" w:rsidRPr="00CC350F" w:rsidRDefault="002B125C" w:rsidP="00D45F5E">
      <w:pPr>
        <w:pStyle w:val="NormalWeb"/>
        <w:numPr>
          <w:ilvl w:val="0"/>
          <w:numId w:val="1"/>
        </w:numPr>
        <w:spacing w:before="0" w:beforeAutospacing="0" w:after="0" w:afterAutospacing="0" w:line="360" w:lineRule="auto"/>
        <w:ind w:left="426"/>
        <w:jc w:val="both"/>
        <w:rPr>
          <w:szCs w:val="20"/>
        </w:rPr>
      </w:pPr>
      <w:r w:rsidRPr="00CC350F">
        <w:rPr>
          <w:szCs w:val="20"/>
        </w:rPr>
        <w:t>Fundo de participação dos estados – FPE;</w:t>
      </w:r>
    </w:p>
    <w:p w14:paraId="0B3AE8EB" w14:textId="4596D353" w:rsidR="002B125C" w:rsidRPr="00CC350F" w:rsidRDefault="002B125C" w:rsidP="00D45F5E">
      <w:pPr>
        <w:pStyle w:val="NormalWeb"/>
        <w:numPr>
          <w:ilvl w:val="0"/>
          <w:numId w:val="1"/>
        </w:numPr>
        <w:spacing w:before="0" w:beforeAutospacing="0" w:after="0" w:afterAutospacing="0" w:line="360" w:lineRule="auto"/>
        <w:ind w:left="426"/>
        <w:jc w:val="both"/>
        <w:rPr>
          <w:szCs w:val="20"/>
        </w:rPr>
      </w:pPr>
      <w:r w:rsidRPr="00CC350F">
        <w:rPr>
          <w:szCs w:val="20"/>
        </w:rPr>
        <w:t>Fundo de participação dos municípios – FPM;</w:t>
      </w:r>
    </w:p>
    <w:p w14:paraId="468709FC" w14:textId="3AA90ED4" w:rsidR="002B125C" w:rsidRPr="00CC350F" w:rsidRDefault="002B125C" w:rsidP="00D45F5E">
      <w:pPr>
        <w:pStyle w:val="NormalWeb"/>
        <w:numPr>
          <w:ilvl w:val="0"/>
          <w:numId w:val="1"/>
        </w:numPr>
        <w:spacing w:before="0" w:beforeAutospacing="0" w:after="0" w:afterAutospacing="0" w:line="360" w:lineRule="auto"/>
        <w:ind w:left="426"/>
        <w:jc w:val="both"/>
        <w:rPr>
          <w:szCs w:val="20"/>
        </w:rPr>
      </w:pPr>
      <w:r w:rsidRPr="00CC350F">
        <w:rPr>
          <w:szCs w:val="20"/>
        </w:rPr>
        <w:t>Imposto sobre circulação de mercadorias e serviç</w:t>
      </w:r>
      <w:r w:rsidR="00823407" w:rsidRPr="00CC350F">
        <w:rPr>
          <w:szCs w:val="20"/>
        </w:rPr>
        <w:t>o</w:t>
      </w:r>
      <w:r w:rsidRPr="00CC350F">
        <w:rPr>
          <w:szCs w:val="20"/>
        </w:rPr>
        <w:t>s – ICMS;</w:t>
      </w:r>
    </w:p>
    <w:p w14:paraId="7727A618" w14:textId="1E840EF9" w:rsidR="002B125C" w:rsidRPr="00CC350F" w:rsidRDefault="002B125C" w:rsidP="00D45F5E">
      <w:pPr>
        <w:pStyle w:val="NormalWeb"/>
        <w:numPr>
          <w:ilvl w:val="0"/>
          <w:numId w:val="1"/>
        </w:numPr>
        <w:spacing w:before="0" w:beforeAutospacing="0" w:after="0" w:afterAutospacing="0" w:line="360" w:lineRule="auto"/>
        <w:ind w:left="426"/>
        <w:jc w:val="both"/>
        <w:rPr>
          <w:szCs w:val="20"/>
        </w:rPr>
      </w:pPr>
      <w:r w:rsidRPr="00CC350F">
        <w:rPr>
          <w:szCs w:val="20"/>
        </w:rPr>
        <w:t>Imposto sobre produtos industrializados, proporcional as exportações – IPIexp;</w:t>
      </w:r>
    </w:p>
    <w:p w14:paraId="48B68E76" w14:textId="4D883C19" w:rsidR="002B125C" w:rsidRPr="00CC350F" w:rsidRDefault="002B125C" w:rsidP="00D45F5E">
      <w:pPr>
        <w:pStyle w:val="NormalWeb"/>
        <w:numPr>
          <w:ilvl w:val="0"/>
          <w:numId w:val="1"/>
        </w:numPr>
        <w:spacing w:before="0" w:beforeAutospacing="0" w:after="0" w:afterAutospacing="0" w:line="360" w:lineRule="auto"/>
        <w:ind w:left="426"/>
        <w:jc w:val="both"/>
        <w:rPr>
          <w:szCs w:val="20"/>
        </w:rPr>
      </w:pPr>
      <w:r w:rsidRPr="00CC350F">
        <w:rPr>
          <w:szCs w:val="20"/>
        </w:rPr>
        <w:t>Desoneração das Exportações (LC</w:t>
      </w:r>
      <w:r w:rsidR="00823407" w:rsidRPr="00CC350F">
        <w:rPr>
          <w:szCs w:val="20"/>
        </w:rPr>
        <w:t xml:space="preserve"> </w:t>
      </w:r>
      <w:r w:rsidRPr="00CC350F">
        <w:rPr>
          <w:szCs w:val="20"/>
        </w:rPr>
        <w:t>n</w:t>
      </w:r>
      <w:r w:rsidR="00823407" w:rsidRPr="00CC350F">
        <w:rPr>
          <w:szCs w:val="20"/>
        </w:rPr>
        <w:t>º</w:t>
      </w:r>
      <w:r w:rsidRPr="00CC350F">
        <w:rPr>
          <w:szCs w:val="20"/>
        </w:rPr>
        <w:t xml:space="preserve"> 87/96);</w:t>
      </w:r>
    </w:p>
    <w:p w14:paraId="3D54728E" w14:textId="1FA2DC8E" w:rsidR="002B125C" w:rsidRPr="00CC350F" w:rsidRDefault="00823407" w:rsidP="00D45F5E">
      <w:pPr>
        <w:pStyle w:val="NormalWeb"/>
        <w:numPr>
          <w:ilvl w:val="0"/>
          <w:numId w:val="1"/>
        </w:numPr>
        <w:spacing w:before="0" w:beforeAutospacing="0" w:after="0" w:afterAutospacing="0" w:line="360" w:lineRule="auto"/>
        <w:ind w:left="426"/>
        <w:jc w:val="both"/>
        <w:rPr>
          <w:szCs w:val="20"/>
        </w:rPr>
      </w:pPr>
      <w:r w:rsidRPr="00CC350F">
        <w:rPr>
          <w:szCs w:val="20"/>
        </w:rPr>
        <w:lastRenderedPageBreak/>
        <w:t>Impost</w:t>
      </w:r>
      <w:r w:rsidR="002B125C" w:rsidRPr="00CC350F">
        <w:rPr>
          <w:szCs w:val="20"/>
        </w:rPr>
        <w:t>o sobre transmissão causa mortis e doações – ITCMD;</w:t>
      </w:r>
    </w:p>
    <w:p w14:paraId="4052AEC9" w14:textId="3A906B47" w:rsidR="002B125C" w:rsidRPr="00CC350F" w:rsidRDefault="00823407" w:rsidP="00D45F5E">
      <w:pPr>
        <w:pStyle w:val="NormalWeb"/>
        <w:numPr>
          <w:ilvl w:val="0"/>
          <w:numId w:val="1"/>
        </w:numPr>
        <w:spacing w:before="0" w:beforeAutospacing="0" w:after="0" w:afterAutospacing="0" w:line="360" w:lineRule="auto"/>
        <w:ind w:left="426"/>
        <w:jc w:val="both"/>
        <w:rPr>
          <w:szCs w:val="20"/>
        </w:rPr>
      </w:pPr>
      <w:r w:rsidRPr="00CC350F">
        <w:rPr>
          <w:szCs w:val="20"/>
        </w:rPr>
        <w:t>Imposto sobre a propriedade de veículos automotores - IPVA;</w:t>
      </w:r>
    </w:p>
    <w:p w14:paraId="67D7C3B5" w14:textId="597CE144" w:rsidR="00823407" w:rsidRPr="00CC350F" w:rsidRDefault="00823407" w:rsidP="00D45F5E">
      <w:pPr>
        <w:pStyle w:val="NormalWeb"/>
        <w:numPr>
          <w:ilvl w:val="0"/>
          <w:numId w:val="1"/>
        </w:numPr>
        <w:spacing w:before="0" w:beforeAutospacing="0" w:after="0" w:afterAutospacing="0" w:line="360" w:lineRule="auto"/>
        <w:ind w:left="426"/>
        <w:jc w:val="both"/>
        <w:rPr>
          <w:szCs w:val="20"/>
        </w:rPr>
      </w:pPr>
      <w:r w:rsidRPr="00CC350F">
        <w:rPr>
          <w:szCs w:val="20"/>
        </w:rPr>
        <w:t>Cota parte de 50% do imposto territorial rural – ITR devida aos municípios.</w:t>
      </w:r>
    </w:p>
    <w:p w14:paraId="2DB18705" w14:textId="77777777" w:rsidR="00F50F59" w:rsidRPr="00CC350F" w:rsidRDefault="00F50F59" w:rsidP="00F50F59">
      <w:pPr>
        <w:pStyle w:val="NormalWeb"/>
        <w:spacing w:before="0" w:beforeAutospacing="0" w:after="0" w:afterAutospacing="0" w:line="360" w:lineRule="auto"/>
        <w:jc w:val="both"/>
        <w:rPr>
          <w:szCs w:val="20"/>
        </w:rPr>
      </w:pPr>
    </w:p>
    <w:p w14:paraId="0F4A3A5F" w14:textId="364411F1" w:rsidR="00A53B2E" w:rsidRPr="00CC350F" w:rsidRDefault="00A53B2E" w:rsidP="003B14FC">
      <w:pPr>
        <w:pStyle w:val="NormalWeb"/>
        <w:spacing w:before="0" w:beforeAutospacing="0" w:after="0" w:afterAutospacing="0" w:line="360" w:lineRule="auto"/>
        <w:ind w:firstLine="709"/>
        <w:jc w:val="both"/>
        <w:rPr>
          <w:szCs w:val="20"/>
        </w:rPr>
      </w:pPr>
      <w:r w:rsidRPr="00CC350F">
        <w:rPr>
          <w:szCs w:val="20"/>
        </w:rPr>
        <w:t xml:space="preserve">Na LRF – Lei de Responsabilidade Fiscal em seu art.25 determina as condições para o recebimento de transferências voluntárias da União e Estado, estas transferências são executadas através de convênio ou comum acordo e que </w:t>
      </w:r>
      <w:r w:rsidR="00C615E8" w:rsidRPr="00CC350F">
        <w:rPr>
          <w:szCs w:val="20"/>
        </w:rPr>
        <w:t xml:space="preserve">se </w:t>
      </w:r>
      <w:r w:rsidRPr="00CC350F">
        <w:rPr>
          <w:szCs w:val="20"/>
        </w:rPr>
        <w:t xml:space="preserve">refere </w:t>
      </w:r>
      <w:r w:rsidR="0096259B" w:rsidRPr="00CC350F">
        <w:rPr>
          <w:szCs w:val="20"/>
        </w:rPr>
        <w:t>a</w:t>
      </w:r>
      <w:r w:rsidR="007C4E85" w:rsidRPr="00CC350F">
        <w:rPr>
          <w:szCs w:val="20"/>
        </w:rPr>
        <w:t>o orçamento da U</w:t>
      </w:r>
      <w:r w:rsidRPr="00CC350F">
        <w:rPr>
          <w:szCs w:val="20"/>
        </w:rPr>
        <w:t>nião ou do Estado, mas não decorrem de uma determinação constitucional ou legal, estas transferências são destinadas a obras e sua origem são ementas parlamentares.</w:t>
      </w:r>
    </w:p>
    <w:p w14:paraId="29963436" w14:textId="77777777" w:rsidR="00D45F5E" w:rsidRPr="00CC350F" w:rsidRDefault="00D45F5E" w:rsidP="003B14FC">
      <w:pPr>
        <w:pStyle w:val="NormalWeb"/>
        <w:spacing w:before="0" w:beforeAutospacing="0" w:after="0" w:afterAutospacing="0" w:line="360" w:lineRule="auto"/>
        <w:ind w:firstLine="709"/>
        <w:jc w:val="both"/>
        <w:rPr>
          <w:szCs w:val="20"/>
        </w:rPr>
      </w:pPr>
    </w:p>
    <w:p w14:paraId="692703B3" w14:textId="70445B4E" w:rsidR="00D45F5E" w:rsidRPr="00CC350F" w:rsidRDefault="000C345F" w:rsidP="00D45F5E">
      <w:pPr>
        <w:pStyle w:val="NormalWeb"/>
        <w:spacing w:before="0" w:beforeAutospacing="0" w:after="0" w:afterAutospacing="0"/>
        <w:ind w:left="2268"/>
        <w:jc w:val="both"/>
        <w:rPr>
          <w:sz w:val="20"/>
          <w:szCs w:val="20"/>
        </w:rPr>
      </w:pPr>
      <w:r w:rsidRPr="00CC350F">
        <w:rPr>
          <w:sz w:val="20"/>
          <w:szCs w:val="20"/>
        </w:rPr>
        <w:t>“Art.</w:t>
      </w:r>
      <w:r w:rsidR="00D45F5E" w:rsidRPr="00CC350F">
        <w:rPr>
          <w:sz w:val="20"/>
          <w:szCs w:val="20"/>
        </w:rPr>
        <w:t>25.</w:t>
      </w:r>
      <w:r w:rsidR="00D45F5E" w:rsidRPr="00CC350F">
        <w:rPr>
          <w:rStyle w:val="apple-converted-space"/>
          <w:b/>
          <w:bCs/>
          <w:sz w:val="20"/>
          <w:szCs w:val="20"/>
        </w:rPr>
        <w:t> </w:t>
      </w:r>
      <w:r w:rsidR="00D45F5E" w:rsidRPr="00CC350F">
        <w:rPr>
          <w:sz w:val="20"/>
          <w:szCs w:val="20"/>
        </w:rPr>
        <w:t>Para efeito desta Lei Complementar,</w:t>
      </w:r>
      <w:r w:rsidR="00D45F5E" w:rsidRPr="00CC350F">
        <w:rPr>
          <w:rStyle w:val="apple-converted-space"/>
          <w:sz w:val="20"/>
          <w:szCs w:val="20"/>
        </w:rPr>
        <w:t> </w:t>
      </w:r>
      <w:r w:rsidR="00D45F5E" w:rsidRPr="00CC350F">
        <w:rPr>
          <w:sz w:val="20"/>
          <w:szCs w:val="20"/>
        </w:rPr>
        <w:t>entende-se por transferência voluntária a entrega de recursos correntes ou de capital a outro ente da Federação, a título de cooperação, auxílio ou assistência financeira, que não decorra de determinação constitucional, legal ou os destinados ao Sistema Único de Saúde.</w:t>
      </w:r>
    </w:p>
    <w:p w14:paraId="18C5EBF5" w14:textId="77777777" w:rsidR="00D45F5E" w:rsidRPr="00CC350F" w:rsidRDefault="00D45F5E" w:rsidP="00D45F5E">
      <w:pPr>
        <w:pStyle w:val="NormalWeb"/>
        <w:spacing w:before="0" w:beforeAutospacing="0" w:after="0" w:afterAutospacing="0"/>
        <w:ind w:left="2268"/>
        <w:jc w:val="both"/>
        <w:rPr>
          <w:sz w:val="20"/>
          <w:szCs w:val="20"/>
        </w:rPr>
      </w:pPr>
      <w:r w:rsidRPr="00CC350F">
        <w:rPr>
          <w:sz w:val="20"/>
          <w:szCs w:val="20"/>
        </w:rPr>
        <w:t>       </w:t>
      </w:r>
      <w:r w:rsidRPr="00CC350F">
        <w:rPr>
          <w:rStyle w:val="apple-converted-space"/>
          <w:sz w:val="20"/>
          <w:szCs w:val="20"/>
        </w:rPr>
        <w:t> </w:t>
      </w:r>
      <w:bookmarkStart w:id="39" w:name="art25§1"/>
      <w:bookmarkEnd w:id="39"/>
      <w:r w:rsidRPr="00CC350F">
        <w:rPr>
          <w:sz w:val="20"/>
          <w:szCs w:val="20"/>
        </w:rPr>
        <w:t>§ 1</w:t>
      </w:r>
      <w:r w:rsidRPr="00CC350F">
        <w:rPr>
          <w:sz w:val="20"/>
          <w:szCs w:val="20"/>
          <w:u w:val="single"/>
          <w:vertAlign w:val="superscript"/>
        </w:rPr>
        <w:t>o</w:t>
      </w:r>
      <w:r w:rsidRPr="00CC350F">
        <w:rPr>
          <w:rStyle w:val="apple-converted-space"/>
          <w:sz w:val="20"/>
          <w:szCs w:val="20"/>
        </w:rPr>
        <w:t> </w:t>
      </w:r>
      <w:r w:rsidRPr="00CC350F">
        <w:rPr>
          <w:sz w:val="20"/>
          <w:szCs w:val="20"/>
        </w:rPr>
        <w:t>São exigências para a realização de transferência voluntária, além das estabelecidas na lei de diretrizes orçamentárias:</w:t>
      </w:r>
    </w:p>
    <w:p w14:paraId="7BF9C821" w14:textId="6FD9A52D" w:rsidR="00D45F5E" w:rsidRPr="00CC350F" w:rsidRDefault="00D45F5E" w:rsidP="00D45F5E">
      <w:pPr>
        <w:pStyle w:val="NormalWeb"/>
        <w:spacing w:before="0" w:beforeAutospacing="0" w:after="0" w:afterAutospacing="0"/>
        <w:ind w:left="2268"/>
        <w:jc w:val="both"/>
        <w:rPr>
          <w:sz w:val="20"/>
          <w:szCs w:val="20"/>
        </w:rPr>
      </w:pPr>
      <w:r w:rsidRPr="00CC350F">
        <w:rPr>
          <w:sz w:val="20"/>
          <w:szCs w:val="20"/>
        </w:rPr>
        <w:t>       </w:t>
      </w:r>
      <w:r w:rsidRPr="00CC350F">
        <w:rPr>
          <w:rStyle w:val="apple-converted-space"/>
          <w:sz w:val="20"/>
          <w:szCs w:val="20"/>
        </w:rPr>
        <w:t> </w:t>
      </w:r>
      <w:bookmarkStart w:id="40" w:name="art25§1i"/>
      <w:bookmarkEnd w:id="40"/>
      <w:r w:rsidRPr="00CC350F">
        <w:rPr>
          <w:sz w:val="20"/>
          <w:szCs w:val="20"/>
        </w:rPr>
        <w:t>I - Existência de dotação específica;</w:t>
      </w:r>
    </w:p>
    <w:p w14:paraId="387F87AF" w14:textId="4986829F" w:rsidR="00D45F5E" w:rsidRPr="00CC350F" w:rsidRDefault="00D45F5E" w:rsidP="00D45F5E">
      <w:pPr>
        <w:pStyle w:val="NormalWeb"/>
        <w:spacing w:before="0" w:beforeAutospacing="0" w:after="0" w:afterAutospacing="0"/>
        <w:ind w:left="2268"/>
        <w:jc w:val="both"/>
        <w:rPr>
          <w:sz w:val="20"/>
          <w:szCs w:val="20"/>
        </w:rPr>
      </w:pPr>
      <w:r w:rsidRPr="00CC350F">
        <w:rPr>
          <w:sz w:val="20"/>
          <w:szCs w:val="20"/>
        </w:rPr>
        <w:t>       </w:t>
      </w:r>
      <w:r w:rsidRPr="00CC350F">
        <w:rPr>
          <w:rStyle w:val="apple-converted-space"/>
          <w:sz w:val="20"/>
          <w:szCs w:val="20"/>
        </w:rPr>
        <w:t> </w:t>
      </w:r>
      <w:bookmarkStart w:id="41" w:name="art25§1ii"/>
      <w:bookmarkEnd w:id="41"/>
      <w:r w:rsidRPr="00CC350F">
        <w:rPr>
          <w:sz w:val="20"/>
          <w:szCs w:val="20"/>
        </w:rPr>
        <w:t>II -</w:t>
      </w:r>
      <w:r w:rsidRPr="00CC350F">
        <w:rPr>
          <w:rStyle w:val="apple-converted-space"/>
          <w:sz w:val="20"/>
          <w:szCs w:val="20"/>
        </w:rPr>
        <w:t> </w:t>
      </w:r>
      <w:r w:rsidRPr="00CC350F">
        <w:rPr>
          <w:sz w:val="20"/>
          <w:szCs w:val="20"/>
        </w:rPr>
        <w:t>(VETADO)</w:t>
      </w:r>
    </w:p>
    <w:p w14:paraId="0F851B6B" w14:textId="4D266365" w:rsidR="00D45F5E" w:rsidRPr="00CC350F" w:rsidRDefault="00D45F5E" w:rsidP="00D45F5E">
      <w:pPr>
        <w:pStyle w:val="NormalWeb"/>
        <w:spacing w:before="0" w:beforeAutospacing="0" w:after="0" w:afterAutospacing="0"/>
        <w:ind w:left="2268"/>
        <w:jc w:val="both"/>
        <w:rPr>
          <w:sz w:val="20"/>
          <w:szCs w:val="20"/>
        </w:rPr>
      </w:pPr>
      <w:r w:rsidRPr="00CC350F">
        <w:rPr>
          <w:sz w:val="20"/>
          <w:szCs w:val="20"/>
        </w:rPr>
        <w:t>       </w:t>
      </w:r>
      <w:r w:rsidRPr="00CC350F">
        <w:rPr>
          <w:rStyle w:val="apple-converted-space"/>
          <w:sz w:val="20"/>
          <w:szCs w:val="20"/>
        </w:rPr>
        <w:t> </w:t>
      </w:r>
      <w:bookmarkStart w:id="42" w:name="art25§1iii"/>
      <w:bookmarkEnd w:id="42"/>
      <w:r w:rsidRPr="00CC350F">
        <w:rPr>
          <w:sz w:val="20"/>
          <w:szCs w:val="20"/>
        </w:rPr>
        <w:t>III - Observância do disposto no</w:t>
      </w:r>
      <w:r w:rsidRPr="00CC350F">
        <w:rPr>
          <w:rStyle w:val="apple-converted-space"/>
          <w:sz w:val="20"/>
          <w:szCs w:val="20"/>
        </w:rPr>
        <w:t> </w:t>
      </w:r>
      <w:hyperlink r:id="rId15" w:anchor="art167x" w:history="1">
        <w:r w:rsidRPr="00CC350F">
          <w:rPr>
            <w:rStyle w:val="Hyperlink"/>
            <w:color w:val="auto"/>
            <w:sz w:val="20"/>
            <w:szCs w:val="20"/>
            <w:u w:val="none"/>
          </w:rPr>
          <w:t>inciso X do art. 167 da Constituição</w:t>
        </w:r>
      </w:hyperlink>
      <w:r w:rsidRPr="00CC350F">
        <w:rPr>
          <w:sz w:val="20"/>
          <w:szCs w:val="20"/>
        </w:rPr>
        <w:t>;</w:t>
      </w:r>
    </w:p>
    <w:p w14:paraId="00799F5B" w14:textId="6E0E83E2" w:rsidR="00D45F5E" w:rsidRPr="00CC350F" w:rsidRDefault="00D45F5E" w:rsidP="00D45F5E">
      <w:pPr>
        <w:pStyle w:val="NormalWeb"/>
        <w:spacing w:before="0" w:beforeAutospacing="0" w:after="0" w:afterAutospacing="0"/>
        <w:ind w:left="2268"/>
        <w:jc w:val="both"/>
        <w:rPr>
          <w:sz w:val="20"/>
          <w:szCs w:val="20"/>
        </w:rPr>
      </w:pPr>
      <w:r w:rsidRPr="00CC350F">
        <w:rPr>
          <w:sz w:val="20"/>
          <w:szCs w:val="20"/>
        </w:rPr>
        <w:t>       </w:t>
      </w:r>
      <w:r w:rsidRPr="00CC350F">
        <w:rPr>
          <w:rStyle w:val="apple-converted-space"/>
          <w:sz w:val="20"/>
          <w:szCs w:val="20"/>
        </w:rPr>
        <w:t> </w:t>
      </w:r>
      <w:bookmarkStart w:id="43" w:name="art25§1iv"/>
      <w:bookmarkEnd w:id="43"/>
      <w:r w:rsidRPr="00CC350F">
        <w:rPr>
          <w:sz w:val="20"/>
          <w:szCs w:val="20"/>
        </w:rPr>
        <w:t>IV - Comprovação, por parte do beneficiário, de:</w:t>
      </w:r>
    </w:p>
    <w:p w14:paraId="54E32479" w14:textId="77777777" w:rsidR="00D45F5E" w:rsidRPr="00CC350F" w:rsidRDefault="00D45F5E" w:rsidP="00D45F5E">
      <w:pPr>
        <w:pStyle w:val="NormalWeb"/>
        <w:spacing w:before="0" w:beforeAutospacing="0" w:after="0" w:afterAutospacing="0"/>
        <w:ind w:left="2268"/>
        <w:jc w:val="both"/>
        <w:rPr>
          <w:sz w:val="20"/>
          <w:szCs w:val="20"/>
        </w:rPr>
      </w:pPr>
      <w:r w:rsidRPr="00CC350F">
        <w:rPr>
          <w:sz w:val="20"/>
          <w:szCs w:val="20"/>
        </w:rPr>
        <w:t>       </w:t>
      </w:r>
      <w:r w:rsidRPr="00CC350F">
        <w:rPr>
          <w:rStyle w:val="apple-converted-space"/>
          <w:sz w:val="20"/>
          <w:szCs w:val="20"/>
        </w:rPr>
        <w:t> </w:t>
      </w:r>
      <w:bookmarkStart w:id="44" w:name="art25iva"/>
      <w:bookmarkEnd w:id="44"/>
      <w:r w:rsidRPr="00CC350F">
        <w:rPr>
          <w:sz w:val="20"/>
          <w:szCs w:val="20"/>
        </w:rPr>
        <w:t>a) que se acha em dia quanto ao pagamento de tributos, empréstimos e financiamentos devidos ao ente transferidor, bem como quanto à prestação de contas de recursos anteriormente dele recebidos;</w:t>
      </w:r>
    </w:p>
    <w:p w14:paraId="28FB1B90" w14:textId="77777777" w:rsidR="00D45F5E" w:rsidRPr="00CC350F" w:rsidRDefault="00D45F5E" w:rsidP="00D45F5E">
      <w:pPr>
        <w:pStyle w:val="NormalWeb"/>
        <w:spacing w:before="0" w:beforeAutospacing="0" w:after="0" w:afterAutospacing="0"/>
        <w:ind w:left="2268"/>
        <w:jc w:val="both"/>
        <w:rPr>
          <w:sz w:val="20"/>
          <w:szCs w:val="20"/>
        </w:rPr>
      </w:pPr>
      <w:r w:rsidRPr="00CC350F">
        <w:rPr>
          <w:sz w:val="20"/>
          <w:szCs w:val="20"/>
        </w:rPr>
        <w:t>       </w:t>
      </w:r>
      <w:r w:rsidRPr="00CC350F">
        <w:rPr>
          <w:rStyle w:val="apple-converted-space"/>
          <w:sz w:val="20"/>
          <w:szCs w:val="20"/>
        </w:rPr>
        <w:t> </w:t>
      </w:r>
      <w:bookmarkStart w:id="45" w:name="art25§1ivb"/>
      <w:bookmarkEnd w:id="45"/>
      <w:r w:rsidRPr="00CC350F">
        <w:rPr>
          <w:sz w:val="20"/>
          <w:szCs w:val="20"/>
        </w:rPr>
        <w:t>b) cumprimento dos limites constitucionais relativos à educação e à saúde;</w:t>
      </w:r>
    </w:p>
    <w:p w14:paraId="445D2DF1" w14:textId="77777777" w:rsidR="00D45F5E" w:rsidRPr="00CC350F" w:rsidRDefault="00D45F5E" w:rsidP="00D45F5E">
      <w:pPr>
        <w:pStyle w:val="NormalWeb"/>
        <w:spacing w:before="0" w:beforeAutospacing="0" w:after="0" w:afterAutospacing="0"/>
        <w:ind w:left="2268"/>
        <w:jc w:val="both"/>
        <w:rPr>
          <w:sz w:val="20"/>
          <w:szCs w:val="20"/>
        </w:rPr>
      </w:pPr>
      <w:r w:rsidRPr="00CC350F">
        <w:rPr>
          <w:sz w:val="20"/>
          <w:szCs w:val="20"/>
        </w:rPr>
        <w:t>       </w:t>
      </w:r>
      <w:r w:rsidRPr="00CC350F">
        <w:rPr>
          <w:rStyle w:val="apple-converted-space"/>
          <w:sz w:val="20"/>
          <w:szCs w:val="20"/>
        </w:rPr>
        <w:t> </w:t>
      </w:r>
      <w:bookmarkStart w:id="46" w:name="art25§1ivc"/>
      <w:bookmarkEnd w:id="46"/>
      <w:r w:rsidRPr="00CC350F">
        <w:rPr>
          <w:sz w:val="20"/>
          <w:szCs w:val="20"/>
        </w:rPr>
        <w:t>c) observância dos limites das dívidas consolidada e mobiliária, de operações de crédito, inclusive por antecipação de receita, de inscrição em Restos a Pagar e de despesa total com pessoal;</w:t>
      </w:r>
    </w:p>
    <w:p w14:paraId="45B84D18" w14:textId="77777777" w:rsidR="00D45F5E" w:rsidRPr="00CC350F" w:rsidRDefault="00D45F5E" w:rsidP="00D45F5E">
      <w:pPr>
        <w:pStyle w:val="NormalWeb"/>
        <w:spacing w:before="0" w:beforeAutospacing="0" w:after="0" w:afterAutospacing="0"/>
        <w:ind w:left="2268"/>
        <w:jc w:val="both"/>
        <w:rPr>
          <w:sz w:val="20"/>
          <w:szCs w:val="20"/>
        </w:rPr>
      </w:pPr>
      <w:r w:rsidRPr="00CC350F">
        <w:rPr>
          <w:sz w:val="20"/>
          <w:szCs w:val="20"/>
        </w:rPr>
        <w:t>       </w:t>
      </w:r>
      <w:r w:rsidRPr="00CC350F">
        <w:rPr>
          <w:rStyle w:val="apple-converted-space"/>
          <w:sz w:val="20"/>
          <w:szCs w:val="20"/>
        </w:rPr>
        <w:t> </w:t>
      </w:r>
      <w:bookmarkStart w:id="47" w:name="art25§1ivd"/>
      <w:bookmarkEnd w:id="47"/>
      <w:r w:rsidRPr="00CC350F">
        <w:rPr>
          <w:sz w:val="20"/>
          <w:szCs w:val="20"/>
        </w:rPr>
        <w:t>d) previsão orçamentária de contrapartida.</w:t>
      </w:r>
    </w:p>
    <w:p w14:paraId="4A7263B1" w14:textId="77777777" w:rsidR="00D45F5E" w:rsidRPr="00CC350F" w:rsidRDefault="00D45F5E" w:rsidP="00D45F5E">
      <w:pPr>
        <w:pStyle w:val="NormalWeb"/>
        <w:spacing w:before="0" w:beforeAutospacing="0" w:after="0" w:afterAutospacing="0"/>
        <w:ind w:left="2268"/>
        <w:jc w:val="both"/>
        <w:rPr>
          <w:sz w:val="20"/>
          <w:szCs w:val="20"/>
        </w:rPr>
      </w:pPr>
      <w:r w:rsidRPr="00CC350F">
        <w:rPr>
          <w:sz w:val="20"/>
          <w:szCs w:val="20"/>
        </w:rPr>
        <w:t>       </w:t>
      </w:r>
      <w:r w:rsidRPr="00CC350F">
        <w:rPr>
          <w:rStyle w:val="apple-converted-space"/>
          <w:sz w:val="20"/>
          <w:szCs w:val="20"/>
        </w:rPr>
        <w:t> </w:t>
      </w:r>
      <w:bookmarkStart w:id="48" w:name="art25§2"/>
      <w:bookmarkEnd w:id="48"/>
      <w:r w:rsidRPr="00CC350F">
        <w:rPr>
          <w:sz w:val="20"/>
          <w:szCs w:val="20"/>
        </w:rPr>
        <w:t>§ 2</w:t>
      </w:r>
      <w:r w:rsidRPr="00CC350F">
        <w:rPr>
          <w:sz w:val="20"/>
          <w:szCs w:val="20"/>
          <w:u w:val="single"/>
          <w:vertAlign w:val="superscript"/>
        </w:rPr>
        <w:t>o</w:t>
      </w:r>
      <w:r w:rsidRPr="00CC350F">
        <w:rPr>
          <w:rStyle w:val="apple-converted-space"/>
          <w:sz w:val="20"/>
          <w:szCs w:val="20"/>
        </w:rPr>
        <w:t> </w:t>
      </w:r>
      <w:r w:rsidRPr="00CC350F">
        <w:rPr>
          <w:sz w:val="20"/>
          <w:szCs w:val="20"/>
        </w:rPr>
        <w:t>É vedada a utilização de recursos transferidos em finalidade diversa da pactuada.</w:t>
      </w:r>
    </w:p>
    <w:p w14:paraId="21674C34" w14:textId="30205223" w:rsidR="00D45F5E" w:rsidRPr="00CC350F" w:rsidRDefault="00D45F5E" w:rsidP="00D45F5E">
      <w:pPr>
        <w:pStyle w:val="NormalWeb"/>
        <w:spacing w:before="0" w:beforeAutospacing="0" w:after="0" w:afterAutospacing="0"/>
        <w:ind w:left="2268"/>
        <w:jc w:val="both"/>
        <w:rPr>
          <w:sz w:val="20"/>
          <w:szCs w:val="20"/>
        </w:rPr>
      </w:pPr>
      <w:r w:rsidRPr="00CC350F">
        <w:rPr>
          <w:sz w:val="20"/>
          <w:szCs w:val="20"/>
        </w:rPr>
        <w:t>       </w:t>
      </w:r>
      <w:r w:rsidRPr="00CC350F">
        <w:rPr>
          <w:rStyle w:val="apple-converted-space"/>
          <w:sz w:val="20"/>
          <w:szCs w:val="20"/>
        </w:rPr>
        <w:t> </w:t>
      </w:r>
      <w:bookmarkStart w:id="49" w:name="art25§3"/>
      <w:bookmarkEnd w:id="49"/>
      <w:r w:rsidRPr="00CC350F">
        <w:rPr>
          <w:sz w:val="20"/>
          <w:szCs w:val="20"/>
        </w:rPr>
        <w:t>§ 3</w:t>
      </w:r>
      <w:r w:rsidRPr="00CC350F">
        <w:rPr>
          <w:sz w:val="20"/>
          <w:szCs w:val="20"/>
          <w:u w:val="single"/>
          <w:vertAlign w:val="superscript"/>
        </w:rPr>
        <w:t>o</w:t>
      </w:r>
      <w:r w:rsidRPr="00CC350F">
        <w:rPr>
          <w:rStyle w:val="apple-converted-space"/>
          <w:sz w:val="20"/>
          <w:szCs w:val="20"/>
        </w:rPr>
        <w:t> </w:t>
      </w:r>
      <w:r w:rsidRPr="00CC350F">
        <w:rPr>
          <w:sz w:val="20"/>
          <w:szCs w:val="20"/>
        </w:rPr>
        <w:t>Para fins da aplicação das sanções de suspensão de transferências voluntárias constantes desta Lei Complementar, excetuam-se aquelas relativas a ações de educação, saúde e assistência social. (Art. 25 Lei de Responsabilidade Fiscal - LRF)</w:t>
      </w:r>
    </w:p>
    <w:p w14:paraId="7A0D564F" w14:textId="77777777" w:rsidR="005A06EC" w:rsidRPr="00CC350F" w:rsidRDefault="005A06EC" w:rsidP="003B14FC">
      <w:pPr>
        <w:pStyle w:val="NormalWeb"/>
        <w:spacing w:before="0" w:beforeAutospacing="0" w:after="0" w:afterAutospacing="0" w:line="360" w:lineRule="auto"/>
        <w:ind w:firstLine="709"/>
        <w:jc w:val="both"/>
        <w:rPr>
          <w:szCs w:val="20"/>
        </w:rPr>
      </w:pPr>
      <w:bookmarkStart w:id="50" w:name="capitulovi"/>
      <w:bookmarkEnd w:id="50"/>
    </w:p>
    <w:p w14:paraId="2DAE1432" w14:textId="2502DE0D" w:rsidR="00A53B2E" w:rsidRPr="00CC350F" w:rsidRDefault="00A53B2E" w:rsidP="003B14FC">
      <w:pPr>
        <w:pStyle w:val="NormalWeb"/>
        <w:spacing w:before="0" w:beforeAutospacing="0" w:after="0" w:afterAutospacing="0" w:line="360" w:lineRule="auto"/>
        <w:ind w:firstLine="709"/>
        <w:jc w:val="both"/>
        <w:rPr>
          <w:szCs w:val="20"/>
        </w:rPr>
      </w:pPr>
      <w:r w:rsidRPr="00CC350F">
        <w:rPr>
          <w:szCs w:val="20"/>
        </w:rPr>
        <w:t>No entanto a União e</w:t>
      </w:r>
      <w:r w:rsidR="00C615E8" w:rsidRPr="00CC350F">
        <w:rPr>
          <w:szCs w:val="20"/>
        </w:rPr>
        <w:t xml:space="preserve"> o</w:t>
      </w:r>
      <w:r w:rsidRPr="00CC350F">
        <w:rPr>
          <w:szCs w:val="20"/>
        </w:rPr>
        <w:t xml:space="preserve"> Estado fazem transferências de orige</w:t>
      </w:r>
      <w:r w:rsidR="00B958A9" w:rsidRPr="00CC350F">
        <w:rPr>
          <w:szCs w:val="20"/>
        </w:rPr>
        <w:t xml:space="preserve">m constitucional e legal, as quais </w:t>
      </w:r>
      <w:r w:rsidRPr="00CC350F">
        <w:rPr>
          <w:szCs w:val="20"/>
        </w:rPr>
        <w:t>não são voluntárias</w:t>
      </w:r>
      <w:r w:rsidR="00B958A9" w:rsidRPr="00CC350F">
        <w:rPr>
          <w:szCs w:val="20"/>
        </w:rPr>
        <w:t>, são</w:t>
      </w:r>
      <w:r w:rsidRPr="00CC350F">
        <w:rPr>
          <w:szCs w:val="20"/>
        </w:rPr>
        <w:t>: FPM, Lei Kandir, SUS, Fundef. As exigências para o recebimento das transferências, está incluído o limite constitucional que deve ser destinado a saúde e a educação. A ementa Constitucional de nº 14, Lei 9.424/96 e Decreto nº 2.264/97 instituem o limite mínimo para o gasto com educação, ela diz a respeito ao Fundo de Manutenção e Desenvolvimento do Ensino Fundamental e da Valorização do Magistério (FUNDEF). A Ementa Constitucional nº 29/2000 institui os limites para o gasto com a saúde da população.</w:t>
      </w:r>
    </w:p>
    <w:p w14:paraId="318746BD" w14:textId="77777777" w:rsidR="00F50F59" w:rsidRPr="00CC350F" w:rsidRDefault="00F50F59" w:rsidP="003B14FC">
      <w:pPr>
        <w:pStyle w:val="NormalWeb"/>
        <w:spacing w:before="0" w:beforeAutospacing="0" w:after="0" w:afterAutospacing="0" w:line="360" w:lineRule="auto"/>
        <w:ind w:firstLine="709"/>
        <w:jc w:val="both"/>
        <w:rPr>
          <w:szCs w:val="20"/>
        </w:rPr>
      </w:pPr>
    </w:p>
    <w:p w14:paraId="56A33B57" w14:textId="2F6D5B58" w:rsidR="004D7187" w:rsidRPr="00CC350F" w:rsidRDefault="004D7187" w:rsidP="003B14FC">
      <w:pPr>
        <w:pStyle w:val="NormalWeb"/>
        <w:spacing w:before="0" w:beforeAutospacing="0" w:after="0" w:afterAutospacing="0" w:line="360" w:lineRule="auto"/>
        <w:ind w:firstLine="709"/>
        <w:jc w:val="both"/>
        <w:rPr>
          <w:szCs w:val="20"/>
        </w:rPr>
      </w:pPr>
      <w:r w:rsidRPr="00CC350F">
        <w:rPr>
          <w:szCs w:val="20"/>
        </w:rPr>
        <w:t xml:space="preserve">A constituição prevê, em seu art. 212 [...] os Municípios vinte e cinco por </w:t>
      </w:r>
      <w:r w:rsidR="00D45F5E" w:rsidRPr="00CC350F">
        <w:rPr>
          <w:szCs w:val="20"/>
        </w:rPr>
        <w:t>cento (</w:t>
      </w:r>
      <w:r w:rsidR="008D1ED1" w:rsidRPr="00CC350F">
        <w:rPr>
          <w:szCs w:val="20"/>
        </w:rPr>
        <w:t>25%)</w:t>
      </w:r>
      <w:r w:rsidRPr="00CC350F">
        <w:rPr>
          <w:szCs w:val="20"/>
        </w:rPr>
        <w:t xml:space="preserve">, no mínimo, da receita resultante de impostos, compreendida a proveniente de transferência, na manutenção e desenvolvimento do ensino. Com isso afirma o dever </w:t>
      </w:r>
      <w:r w:rsidR="003F0202" w:rsidRPr="00CC350F">
        <w:rPr>
          <w:szCs w:val="20"/>
        </w:rPr>
        <w:t>de o</w:t>
      </w:r>
      <w:r w:rsidRPr="00CC350F">
        <w:rPr>
          <w:szCs w:val="20"/>
        </w:rPr>
        <w:t xml:space="preserve"> gestor do Município aplicar anualmente nunca menos</w:t>
      </w:r>
      <w:r w:rsidR="00712047" w:rsidRPr="00CC350F">
        <w:rPr>
          <w:szCs w:val="20"/>
        </w:rPr>
        <w:t xml:space="preserve"> que </w:t>
      </w:r>
      <w:r w:rsidRPr="00CC350F">
        <w:rPr>
          <w:szCs w:val="20"/>
        </w:rPr>
        <w:t xml:space="preserve">o percentual sobre a receita, na manutenção e </w:t>
      </w:r>
      <w:r w:rsidRPr="00CC350F">
        <w:rPr>
          <w:szCs w:val="20"/>
        </w:rPr>
        <w:lastRenderedPageBreak/>
        <w:t>desenvolvimento do ensino educacional nos sentidos prioritários de atuação. O ensino básico municipal corresponde a Educação Infantil e Fundamental.</w:t>
      </w:r>
    </w:p>
    <w:p w14:paraId="75CE0DEB" w14:textId="77777777" w:rsidR="00336C3D" w:rsidRPr="00CC350F" w:rsidRDefault="00336C3D" w:rsidP="003B14FC">
      <w:pPr>
        <w:pStyle w:val="NormalWeb"/>
        <w:spacing w:before="0" w:beforeAutospacing="0" w:after="0" w:afterAutospacing="0" w:line="360" w:lineRule="auto"/>
        <w:ind w:firstLine="709"/>
        <w:jc w:val="both"/>
        <w:rPr>
          <w:szCs w:val="20"/>
        </w:rPr>
      </w:pPr>
    </w:p>
    <w:p w14:paraId="78AD26AD" w14:textId="029D694F"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“Compete aos Municípios instituir impostos sobre:</w:t>
      </w:r>
    </w:p>
    <w:p w14:paraId="25B1A83F" w14:textId="77777777"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I - Propriedade predial e territorial urbana;</w:t>
      </w:r>
    </w:p>
    <w:p w14:paraId="2B9033DB" w14:textId="77777777"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II - Transmissão "inter vivos", a qualquer título, por ato oneroso, de bens imóveis, por natureza ou acessão física, e de direitos reais sobre imóveis, exceto os de garantia, bem como cessão de direitos a sua aquisição;</w:t>
      </w:r>
    </w:p>
    <w:p w14:paraId="56223086" w14:textId="630CF374"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III - serviços de qualquer natureza, não compreendidos no art. 155, II, definidos em lei complementar. [...]</w:t>
      </w:r>
      <w:r w:rsidRPr="00CC350F">
        <w:rPr>
          <w:rStyle w:val="apple-converted-space"/>
          <w:sz w:val="20"/>
          <w:szCs w:val="20"/>
        </w:rPr>
        <w:t>” (art. 156 CF/88)</w:t>
      </w:r>
      <w:r w:rsidRPr="00CC350F">
        <w:rPr>
          <w:sz w:val="20"/>
          <w:szCs w:val="20"/>
        </w:rPr>
        <w:t xml:space="preserve"> </w:t>
      </w:r>
    </w:p>
    <w:p w14:paraId="6D98D151" w14:textId="7FE3F6C5" w:rsidR="00D43CA6" w:rsidRPr="00CC350F" w:rsidRDefault="00D43CA6" w:rsidP="00336C3D">
      <w:pPr>
        <w:pStyle w:val="NormalWeb"/>
        <w:spacing w:before="0" w:beforeAutospacing="0" w:after="0" w:afterAutospacing="0" w:line="360" w:lineRule="auto"/>
        <w:ind w:left="2268"/>
        <w:jc w:val="both"/>
        <w:rPr>
          <w:sz w:val="20"/>
          <w:szCs w:val="20"/>
        </w:rPr>
      </w:pPr>
    </w:p>
    <w:p w14:paraId="6D2B0269" w14:textId="20046A49"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 xml:space="preserve">“A saúde é direito de todos e dever do Estado, garantido mediante políticas sociais e econômicas que visem à redução do risco de doença e de outros agravos e ao acesso universal e igualitário às ações e serviços para sua promoção, proteção e </w:t>
      </w:r>
      <w:r w:rsidR="003F0202" w:rsidRPr="00CC350F">
        <w:rPr>
          <w:sz w:val="20"/>
          <w:szCs w:val="20"/>
        </w:rPr>
        <w:t>recuperação. ”</w:t>
      </w:r>
      <w:r w:rsidRPr="00CC350F">
        <w:rPr>
          <w:sz w:val="20"/>
          <w:szCs w:val="20"/>
        </w:rPr>
        <w:t xml:space="preserve"> (</w:t>
      </w:r>
      <w:r w:rsidR="003F0202" w:rsidRPr="00CC350F">
        <w:rPr>
          <w:sz w:val="20"/>
          <w:szCs w:val="20"/>
        </w:rPr>
        <w:t>Art.</w:t>
      </w:r>
      <w:r w:rsidRPr="00CC350F">
        <w:rPr>
          <w:sz w:val="20"/>
          <w:szCs w:val="20"/>
        </w:rPr>
        <w:t xml:space="preserve"> 196 CF/88)</w:t>
      </w:r>
    </w:p>
    <w:p w14:paraId="4C955FA9" w14:textId="77777777" w:rsidR="00D43CA6" w:rsidRPr="00CC350F" w:rsidRDefault="00D43CA6" w:rsidP="00336C3D">
      <w:pPr>
        <w:pStyle w:val="NormalWeb"/>
        <w:spacing w:before="0" w:beforeAutospacing="0" w:after="0" w:afterAutospacing="0" w:line="360" w:lineRule="auto"/>
        <w:ind w:left="2268"/>
        <w:jc w:val="both"/>
        <w:rPr>
          <w:sz w:val="20"/>
          <w:szCs w:val="20"/>
        </w:rPr>
      </w:pPr>
    </w:p>
    <w:p w14:paraId="26086A23" w14:textId="64650152"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“São de relevância pública as ações e serviços de saúde, cabendo ao Poder Público dispor, nos termos da lei, sobre sua regulamentação, fiscalização e controle, devendo sua execução ser feita diretamente ou através de terceiros e, também, por pessoa física o</w:t>
      </w:r>
      <w:r w:rsidR="00F42016" w:rsidRPr="00CC350F">
        <w:rPr>
          <w:sz w:val="20"/>
          <w:szCs w:val="20"/>
        </w:rPr>
        <w:t xml:space="preserve">u jurídica de direito </w:t>
      </w:r>
      <w:r w:rsidR="003F0202" w:rsidRPr="00CC350F">
        <w:rPr>
          <w:sz w:val="20"/>
          <w:szCs w:val="20"/>
        </w:rPr>
        <w:t>privado. ”</w:t>
      </w:r>
      <w:r w:rsidRPr="00CC350F">
        <w:rPr>
          <w:sz w:val="20"/>
          <w:szCs w:val="20"/>
        </w:rPr>
        <w:t xml:space="preserve"> (</w:t>
      </w:r>
      <w:r w:rsidR="003F0202" w:rsidRPr="00CC350F">
        <w:rPr>
          <w:sz w:val="20"/>
          <w:szCs w:val="20"/>
        </w:rPr>
        <w:t>Art.</w:t>
      </w:r>
      <w:r w:rsidRPr="00CC350F">
        <w:rPr>
          <w:sz w:val="20"/>
          <w:szCs w:val="20"/>
        </w:rPr>
        <w:t xml:space="preserve"> 197 CF/88)</w:t>
      </w:r>
    </w:p>
    <w:p w14:paraId="4B306ADC" w14:textId="77777777" w:rsidR="00D43CA6" w:rsidRPr="00CC350F" w:rsidRDefault="00D43CA6" w:rsidP="00336C3D">
      <w:pPr>
        <w:pStyle w:val="NormalWeb"/>
        <w:spacing w:before="0" w:beforeAutospacing="0" w:after="0" w:afterAutospacing="0" w:line="360" w:lineRule="auto"/>
        <w:ind w:left="2268"/>
        <w:jc w:val="both"/>
        <w:rPr>
          <w:sz w:val="20"/>
          <w:szCs w:val="20"/>
        </w:rPr>
      </w:pPr>
    </w:p>
    <w:p w14:paraId="2BDC7B16" w14:textId="30BA2A24"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“As ações e serviços públicos de saúde integram uma rede regionalizada e hierarquizada e constituem um sistema único, organizado de acordo com as seguintes diretrizes:</w:t>
      </w:r>
    </w:p>
    <w:p w14:paraId="446AC193" w14:textId="527232EF"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 xml:space="preserve">I - </w:t>
      </w:r>
      <w:r w:rsidR="003F0202" w:rsidRPr="00CC350F">
        <w:rPr>
          <w:sz w:val="20"/>
          <w:szCs w:val="20"/>
        </w:rPr>
        <w:t>Descentralização</w:t>
      </w:r>
      <w:r w:rsidRPr="00CC350F">
        <w:rPr>
          <w:sz w:val="20"/>
          <w:szCs w:val="20"/>
        </w:rPr>
        <w:t>, com direção única em cada esfera de governo;</w:t>
      </w:r>
    </w:p>
    <w:p w14:paraId="4E910249" w14:textId="1146A588"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 xml:space="preserve">II - </w:t>
      </w:r>
      <w:r w:rsidR="003F0202" w:rsidRPr="00CC350F">
        <w:rPr>
          <w:sz w:val="20"/>
          <w:szCs w:val="20"/>
        </w:rPr>
        <w:t>Atendimento</w:t>
      </w:r>
      <w:r w:rsidRPr="00CC350F">
        <w:rPr>
          <w:sz w:val="20"/>
          <w:szCs w:val="20"/>
        </w:rPr>
        <w:t xml:space="preserve"> integral, com prioridade para as atividades preventivas, sem prejuízo dos serviços assistenciais;</w:t>
      </w:r>
    </w:p>
    <w:p w14:paraId="2C119B37" w14:textId="77777777"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III - participação da comunidade.</w:t>
      </w:r>
    </w:p>
    <w:p w14:paraId="3A7C47A6" w14:textId="06960047"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 xml:space="preserve">§ 1º O sistema único de saúde será financiado, nos termos do art. 195, com recursos do orçamento da seguridade social, </w:t>
      </w:r>
      <w:r w:rsidR="007C4E85" w:rsidRPr="00CC350F">
        <w:rPr>
          <w:sz w:val="20"/>
          <w:szCs w:val="20"/>
        </w:rPr>
        <w:t>[...]</w:t>
      </w:r>
      <w:r w:rsidRPr="00CC350F">
        <w:rPr>
          <w:sz w:val="20"/>
          <w:szCs w:val="20"/>
        </w:rPr>
        <w:t xml:space="preserve"> dos Municípios, além de outras fontes.</w:t>
      </w:r>
    </w:p>
    <w:p w14:paraId="4CD58DC3" w14:textId="3B523510" w:rsidR="00D43CA6" w:rsidRPr="00CC350F" w:rsidRDefault="007C4E85" w:rsidP="00D43CA6">
      <w:pPr>
        <w:pStyle w:val="NormalWeb"/>
        <w:spacing w:before="0" w:beforeAutospacing="0" w:after="0" w:afterAutospacing="0"/>
        <w:ind w:left="2268"/>
        <w:jc w:val="both"/>
        <w:rPr>
          <w:sz w:val="20"/>
          <w:szCs w:val="20"/>
        </w:rPr>
      </w:pPr>
      <w:r w:rsidRPr="00CC350F">
        <w:rPr>
          <w:sz w:val="20"/>
          <w:szCs w:val="20"/>
        </w:rPr>
        <w:t xml:space="preserve">§ 2º [...] </w:t>
      </w:r>
      <w:r w:rsidR="00D43CA6" w:rsidRPr="00CC350F">
        <w:rPr>
          <w:sz w:val="20"/>
          <w:szCs w:val="20"/>
        </w:rPr>
        <w:t>os Municípios aplicarão, anualmente, em ações e serviços públicos de saúde recursos mínimos derivados da aplicação de percentuais calculados sobre:</w:t>
      </w:r>
    </w:p>
    <w:p w14:paraId="1B24C4A5" w14:textId="55439567" w:rsidR="00D43CA6" w:rsidRPr="00CC350F" w:rsidRDefault="007C4E85" w:rsidP="00D43CA6">
      <w:pPr>
        <w:pStyle w:val="NormalWeb"/>
        <w:spacing w:before="0" w:beforeAutospacing="0" w:after="0" w:afterAutospacing="0"/>
        <w:ind w:left="2268"/>
        <w:jc w:val="both"/>
        <w:rPr>
          <w:sz w:val="20"/>
          <w:szCs w:val="20"/>
        </w:rPr>
      </w:pPr>
      <w:r w:rsidRPr="00CC350F">
        <w:rPr>
          <w:sz w:val="20"/>
          <w:szCs w:val="20"/>
        </w:rPr>
        <w:t xml:space="preserve">[...] </w:t>
      </w:r>
      <w:r w:rsidR="00D43CA6" w:rsidRPr="00CC350F">
        <w:rPr>
          <w:sz w:val="20"/>
          <w:szCs w:val="20"/>
        </w:rPr>
        <w:t>III – no caso dos Municípios e do Distrito Federal, o produto da arrecadação dos impostos a que se refere o art. 156 e dos recursos de que tratam os arts. 158 e 159, inciso I, alínea b e § 3º;</w:t>
      </w:r>
    </w:p>
    <w:p w14:paraId="6C98A456" w14:textId="12D48261"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 xml:space="preserve">§ 3º Lei complementar, que será reavaliada pelo menos a cada cinco anos, estabelecerá: </w:t>
      </w:r>
    </w:p>
    <w:p w14:paraId="36E57280" w14:textId="3381CB9F"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 xml:space="preserve">I - </w:t>
      </w:r>
      <w:r w:rsidR="003F0202" w:rsidRPr="00CC350F">
        <w:rPr>
          <w:sz w:val="20"/>
          <w:szCs w:val="20"/>
        </w:rPr>
        <w:t>Os</w:t>
      </w:r>
      <w:r w:rsidRPr="00CC350F">
        <w:rPr>
          <w:sz w:val="20"/>
          <w:szCs w:val="20"/>
        </w:rPr>
        <w:t xml:space="preserve"> percentuais de que tratam os incisos II e III do § 2º</w:t>
      </w:r>
    </w:p>
    <w:p w14:paraId="1B666AB3" w14:textId="1FEF5883"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 xml:space="preserve">II – </w:t>
      </w:r>
      <w:r w:rsidR="003F0202" w:rsidRPr="00CC350F">
        <w:rPr>
          <w:sz w:val="20"/>
          <w:szCs w:val="20"/>
        </w:rPr>
        <w:t>Os</w:t>
      </w:r>
      <w:r w:rsidRPr="00CC350F">
        <w:rPr>
          <w:sz w:val="20"/>
          <w:szCs w:val="20"/>
        </w:rPr>
        <w:t xml:space="preserve"> critérios de rateio dos recursos da União vinculados à saúde destinados aos Estados, ao Distrito Federal e aos Municípios, e dos Estados destinados a seus respectivos Municípios, objetivando a progressiva redução das disparidades regionais;</w:t>
      </w:r>
      <w:r w:rsidRPr="00CC350F">
        <w:rPr>
          <w:rStyle w:val="apple-converted-space"/>
          <w:sz w:val="20"/>
          <w:szCs w:val="20"/>
        </w:rPr>
        <w:t> </w:t>
      </w:r>
      <w:r w:rsidRPr="00CC350F">
        <w:rPr>
          <w:sz w:val="20"/>
          <w:szCs w:val="20"/>
        </w:rPr>
        <w:t xml:space="preserve"> </w:t>
      </w:r>
    </w:p>
    <w:p w14:paraId="0D895D57" w14:textId="16153DFF"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III – as normas de fiscalização, avaliação e controle das despesas com saúde nas esferas federal, estadual, distrital e municipal;</w:t>
      </w:r>
      <w:r w:rsidRPr="00CC350F">
        <w:rPr>
          <w:rStyle w:val="apple-converted-space"/>
          <w:sz w:val="20"/>
          <w:szCs w:val="20"/>
        </w:rPr>
        <w:t> </w:t>
      </w:r>
      <w:r w:rsidRPr="00CC350F">
        <w:rPr>
          <w:sz w:val="20"/>
          <w:szCs w:val="20"/>
        </w:rPr>
        <w:t xml:space="preserve"> </w:t>
      </w:r>
    </w:p>
    <w:p w14:paraId="69CE7A9D" w14:textId="43345414"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 xml:space="preserve">§ 4º Os gestores locais do sistema único de saúde poderão admitir agentes comunitários de saúde e agentes de combate às endemias por meio de processo seletivo público, de acordo com a natureza e complexidade de suas atribuições e requisitos específicos para sua atuação. </w:t>
      </w:r>
    </w:p>
    <w:p w14:paraId="3142D917" w14:textId="0557FF5D"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 xml:space="preserve">§ 5º Lei federal disporá sobre o regime jurídico, o piso salarial profissional nacional, as diretrizes para os Planos de Carreira e a regulamentação das atividades de agente comunitário de saúde e agente de combate às endemias, competindo à União, nos termos da lei, prestar assistência financeira complementar aos Estados, ao Distrito Federal e aos Municípios, para o cumprimento do referido piso salarial. </w:t>
      </w:r>
    </w:p>
    <w:p w14:paraId="6C8F0B17" w14:textId="3BD2B6DE" w:rsidR="00D43CA6" w:rsidRPr="00CC350F" w:rsidRDefault="00D43CA6" w:rsidP="00D43CA6">
      <w:pPr>
        <w:pStyle w:val="NormalWeb"/>
        <w:spacing w:before="0" w:beforeAutospacing="0" w:after="0" w:afterAutospacing="0"/>
        <w:ind w:left="2268"/>
        <w:jc w:val="both"/>
        <w:rPr>
          <w:sz w:val="20"/>
          <w:szCs w:val="20"/>
        </w:rPr>
      </w:pPr>
      <w:r w:rsidRPr="00CC350F">
        <w:rPr>
          <w:sz w:val="20"/>
          <w:szCs w:val="20"/>
        </w:rPr>
        <w:t>§ 6º Além das hipóteses previstas no § 1º do art. 41 e no § 4º do art. 169 da Constituição Federal, o servidor que exerça funções equivalentes às de agente comunitário de saúde ou de agente de combate às endemias poderá perder o cargo em caso de descumprimento dos requisitos específicos, fixados em lei, para o seu exercício. “ (art. 198 CF/88)</w:t>
      </w:r>
    </w:p>
    <w:p w14:paraId="18246DEF" w14:textId="77777777" w:rsidR="00534861" w:rsidRPr="00CC350F" w:rsidRDefault="00534861" w:rsidP="00336C3D">
      <w:pPr>
        <w:pStyle w:val="NormalWeb"/>
        <w:spacing w:before="0" w:beforeAutospacing="0" w:after="0" w:afterAutospacing="0" w:line="360" w:lineRule="auto"/>
        <w:jc w:val="both"/>
        <w:rPr>
          <w:sz w:val="20"/>
          <w:szCs w:val="20"/>
        </w:rPr>
      </w:pPr>
    </w:p>
    <w:p w14:paraId="00C79441" w14:textId="1AE7F047" w:rsidR="00534861" w:rsidRPr="00CC350F" w:rsidRDefault="00534861" w:rsidP="00534861">
      <w:pPr>
        <w:pStyle w:val="NormalWeb"/>
        <w:spacing w:before="0" w:beforeAutospacing="0" w:after="0" w:afterAutospacing="0" w:line="360" w:lineRule="auto"/>
        <w:ind w:firstLine="709"/>
        <w:jc w:val="both"/>
        <w:rPr>
          <w:sz w:val="20"/>
          <w:szCs w:val="20"/>
        </w:rPr>
      </w:pPr>
      <w:r w:rsidRPr="00CC350F">
        <w:rPr>
          <w:bCs/>
        </w:rPr>
        <w:t xml:space="preserve">Constituição Federal: Art. 167: </w:t>
      </w:r>
      <w:r w:rsidRPr="00CC350F">
        <w:t>São vedados:</w:t>
      </w:r>
    </w:p>
    <w:p w14:paraId="139E21AA" w14:textId="7AD93E2D" w:rsidR="00534861" w:rsidRPr="00CC350F" w:rsidRDefault="00534861" w:rsidP="00727A1B">
      <w:pPr>
        <w:pStyle w:val="NormalWeb"/>
        <w:spacing w:before="0" w:beforeAutospacing="0" w:after="0" w:afterAutospacing="0"/>
        <w:ind w:left="2268"/>
        <w:jc w:val="both"/>
        <w:rPr>
          <w:sz w:val="20"/>
          <w:szCs w:val="20"/>
        </w:rPr>
      </w:pPr>
      <w:r w:rsidRPr="00CC350F">
        <w:rPr>
          <w:sz w:val="20"/>
          <w:szCs w:val="20"/>
        </w:rPr>
        <w:br/>
      </w:r>
      <w:r w:rsidRPr="00CC350F">
        <w:rPr>
          <w:iCs/>
          <w:sz w:val="20"/>
          <w:szCs w:val="20"/>
        </w:rPr>
        <w:t>“(...)</w:t>
      </w:r>
      <w:r w:rsidRPr="00CC350F">
        <w:rPr>
          <w:iCs/>
          <w:sz w:val="20"/>
          <w:szCs w:val="20"/>
        </w:rPr>
        <w:br/>
      </w:r>
      <w:r w:rsidRPr="00CC350F">
        <w:rPr>
          <w:iCs/>
          <w:sz w:val="20"/>
          <w:szCs w:val="20"/>
        </w:rPr>
        <w:lastRenderedPageBreak/>
        <w:t>IV - a vinculação de receita de impostos a órgão, fundo ou despesa, ressalvadas a</w:t>
      </w:r>
      <w:r w:rsidRPr="00CC350F">
        <w:rPr>
          <w:iCs/>
          <w:sz w:val="20"/>
          <w:szCs w:val="20"/>
        </w:rPr>
        <w:br/>
        <w:t>repartição do produto da arrecadação dos impostos a que se referem os arts. 158 e</w:t>
      </w:r>
      <w:r w:rsidRPr="00CC350F">
        <w:rPr>
          <w:iCs/>
          <w:sz w:val="20"/>
          <w:szCs w:val="20"/>
        </w:rPr>
        <w:br/>
        <w:t xml:space="preserve">159, </w:t>
      </w:r>
      <w:r w:rsidRPr="00CC350F">
        <w:rPr>
          <w:bCs/>
          <w:iCs/>
          <w:sz w:val="20"/>
          <w:szCs w:val="20"/>
        </w:rPr>
        <w:t xml:space="preserve">a destinação de recursos para as ações e serviços públicos de </w:t>
      </w:r>
      <w:r w:rsidR="00D45F5E" w:rsidRPr="00CC350F">
        <w:rPr>
          <w:bCs/>
          <w:iCs/>
          <w:sz w:val="20"/>
          <w:szCs w:val="20"/>
        </w:rPr>
        <w:t>saúde</w:t>
      </w:r>
      <w:r w:rsidR="00D45F5E" w:rsidRPr="00CC350F">
        <w:rPr>
          <w:iCs/>
          <w:sz w:val="20"/>
          <w:szCs w:val="20"/>
        </w:rPr>
        <w:t>, para</w:t>
      </w:r>
      <w:r w:rsidRPr="00CC350F">
        <w:rPr>
          <w:iCs/>
          <w:sz w:val="20"/>
          <w:szCs w:val="20"/>
        </w:rPr>
        <w:t xml:space="preserve"> manutenção e desenvolvimento do ensino e para realização de atividades da</w:t>
      </w:r>
      <w:r w:rsidRPr="00CC350F">
        <w:rPr>
          <w:iCs/>
          <w:sz w:val="20"/>
          <w:szCs w:val="20"/>
        </w:rPr>
        <w:br/>
        <w:t>administração tributária, como determinado, respectivamente, pelos arts. 198, § 2º,</w:t>
      </w:r>
      <w:r w:rsidRPr="00CC350F">
        <w:rPr>
          <w:iCs/>
          <w:sz w:val="20"/>
          <w:szCs w:val="20"/>
        </w:rPr>
        <w:br/>
        <w:t>212 e 37, XXII, e a prestação de garantias às operações de crédito por antecipação</w:t>
      </w:r>
      <w:r w:rsidRPr="00CC350F">
        <w:rPr>
          <w:iCs/>
          <w:sz w:val="20"/>
          <w:szCs w:val="20"/>
        </w:rPr>
        <w:br/>
        <w:t xml:space="preserve">de receita, previstas no art. 165, § 8º, bem como o disposto no § 4º deste </w:t>
      </w:r>
      <w:r w:rsidR="00D45F5E" w:rsidRPr="00CC350F">
        <w:rPr>
          <w:iCs/>
          <w:sz w:val="20"/>
          <w:szCs w:val="20"/>
        </w:rPr>
        <w:t>artigo; (</w:t>
      </w:r>
      <w:r w:rsidRPr="00CC350F">
        <w:rPr>
          <w:iCs/>
          <w:sz w:val="20"/>
          <w:szCs w:val="20"/>
        </w:rPr>
        <w:t>Redação dada pela Emenda Constitucional nº 42, de 19.12.2003)</w:t>
      </w:r>
    </w:p>
    <w:p w14:paraId="677EDE26" w14:textId="77777777" w:rsidR="00D43CA6" w:rsidRPr="00CC350F" w:rsidRDefault="00D43CA6" w:rsidP="00336C3D">
      <w:pPr>
        <w:pStyle w:val="NormalWeb"/>
        <w:spacing w:before="0" w:beforeAutospacing="0" w:after="0" w:afterAutospacing="0" w:line="360" w:lineRule="auto"/>
        <w:ind w:left="2268"/>
        <w:jc w:val="both"/>
        <w:rPr>
          <w:sz w:val="20"/>
          <w:szCs w:val="20"/>
        </w:rPr>
      </w:pPr>
    </w:p>
    <w:p w14:paraId="6ADA8D39" w14:textId="133263EE" w:rsidR="00A56B54" w:rsidRPr="00CC350F" w:rsidRDefault="004D7187" w:rsidP="00F50F59">
      <w:pPr>
        <w:pStyle w:val="NormalWeb"/>
        <w:spacing w:before="0" w:beforeAutospacing="0" w:after="0" w:afterAutospacing="0" w:line="360" w:lineRule="auto"/>
        <w:ind w:firstLine="709"/>
        <w:jc w:val="both"/>
        <w:rPr>
          <w:szCs w:val="20"/>
        </w:rPr>
      </w:pPr>
      <w:r w:rsidRPr="00CC350F">
        <w:rPr>
          <w:szCs w:val="20"/>
        </w:rPr>
        <w:t>Segundo determina a Consti</w:t>
      </w:r>
      <w:r w:rsidR="00D43CA6" w:rsidRPr="00CC350F">
        <w:rPr>
          <w:szCs w:val="20"/>
        </w:rPr>
        <w:t xml:space="preserve">tuição </w:t>
      </w:r>
      <w:r w:rsidR="008D1ED1" w:rsidRPr="00CC350F">
        <w:rPr>
          <w:szCs w:val="20"/>
        </w:rPr>
        <w:t xml:space="preserve">Federal Brasileira </w:t>
      </w:r>
      <w:r w:rsidR="00D45F5E" w:rsidRPr="00CC350F">
        <w:rPr>
          <w:szCs w:val="20"/>
        </w:rPr>
        <w:t>em seus art.</w:t>
      </w:r>
      <w:r w:rsidR="00D43CA6" w:rsidRPr="00CC350F">
        <w:rPr>
          <w:szCs w:val="20"/>
        </w:rPr>
        <w:t xml:space="preserve"> 198</w:t>
      </w:r>
      <w:r w:rsidRPr="00CC350F">
        <w:rPr>
          <w:szCs w:val="20"/>
        </w:rPr>
        <w:t>, quinze por cento</w:t>
      </w:r>
      <w:r w:rsidR="008D1ED1" w:rsidRPr="00CC350F">
        <w:rPr>
          <w:szCs w:val="20"/>
        </w:rPr>
        <w:t xml:space="preserve"> </w:t>
      </w:r>
      <w:r w:rsidR="00C615E8" w:rsidRPr="00CC350F">
        <w:rPr>
          <w:szCs w:val="20"/>
        </w:rPr>
        <w:t>(</w:t>
      </w:r>
      <w:r w:rsidR="008D1ED1" w:rsidRPr="00CC350F">
        <w:rPr>
          <w:szCs w:val="20"/>
        </w:rPr>
        <w:t>15%</w:t>
      </w:r>
      <w:r w:rsidR="00C615E8" w:rsidRPr="00CC350F">
        <w:rPr>
          <w:szCs w:val="20"/>
        </w:rPr>
        <w:t>)</w:t>
      </w:r>
      <w:r w:rsidRPr="00CC350F">
        <w:rPr>
          <w:szCs w:val="20"/>
        </w:rPr>
        <w:t xml:space="preserve"> dos impostos arrecadados pelo município, deve ser destinado às ações e serviços de Saúde Pública. Atendendo ao que dispõem as </w:t>
      </w:r>
      <w:r w:rsidR="00E835B7" w:rsidRPr="00CC350F">
        <w:rPr>
          <w:szCs w:val="20"/>
        </w:rPr>
        <w:t>Diretrizes</w:t>
      </w:r>
      <w:r w:rsidR="002443FC" w:rsidRPr="00CC350F">
        <w:rPr>
          <w:szCs w:val="20"/>
        </w:rPr>
        <w:t xml:space="preserve"> da Resolução do CNS (Conselho Nacional de S</w:t>
      </w:r>
      <w:r w:rsidRPr="00CC350F">
        <w:rPr>
          <w:szCs w:val="20"/>
        </w:rPr>
        <w:t xml:space="preserve">aúde). O setor da saúde </w:t>
      </w:r>
      <w:r w:rsidR="00E835B7" w:rsidRPr="00CC350F">
        <w:rPr>
          <w:szCs w:val="20"/>
        </w:rPr>
        <w:t>é um dos mais im</w:t>
      </w:r>
      <w:r w:rsidRPr="00CC350F">
        <w:rPr>
          <w:szCs w:val="20"/>
        </w:rPr>
        <w:t>portantes e cobrados na Lei de Responsabilidade Fiscal (Lei Complementar nº 101, de 04 de maio de 2000), já que se trata dos direitos sociais dos c</w:t>
      </w:r>
      <w:r w:rsidR="004D1C6A" w:rsidRPr="00CC350F">
        <w:rPr>
          <w:szCs w:val="20"/>
        </w:rPr>
        <w:t>idadãos. E</w:t>
      </w:r>
      <w:r w:rsidRPr="00CC350F">
        <w:rPr>
          <w:szCs w:val="20"/>
        </w:rPr>
        <w:t xml:space="preserve">sta lei exige dos gestores maior eficiência nesta área, devendo sempre exercer ações positivas onde não pode haver nenhum tipo de desvio para outras áreas destes recursos destinado a Saúde Pública e também não pode sofrer </w:t>
      </w:r>
      <w:r w:rsidR="00E835B7" w:rsidRPr="00CC350F">
        <w:rPr>
          <w:szCs w:val="20"/>
        </w:rPr>
        <w:t xml:space="preserve">maiores restrições pelo Poder Público. O município mesmo estando com seu orçamento comprometido não pode deixar de aplicar o percentual destinado a saúde Pública, visto isso que derivam de medidas Constitucionais. </w:t>
      </w:r>
    </w:p>
    <w:p w14:paraId="17F83444" w14:textId="3F79CC7B" w:rsidR="001C0295" w:rsidRDefault="001C0295" w:rsidP="00F50F59">
      <w:pPr>
        <w:pStyle w:val="NormalWeb"/>
        <w:spacing w:before="0" w:beforeAutospacing="0" w:after="0" w:afterAutospacing="0" w:line="360" w:lineRule="auto"/>
        <w:ind w:firstLine="709"/>
        <w:jc w:val="both"/>
        <w:rPr>
          <w:szCs w:val="20"/>
        </w:rPr>
      </w:pPr>
    </w:p>
    <w:p w14:paraId="3EA66A25" w14:textId="77777777" w:rsidR="009D1EFE" w:rsidRPr="00CC350F" w:rsidRDefault="009D1EFE" w:rsidP="00F50F59">
      <w:pPr>
        <w:pStyle w:val="NormalWeb"/>
        <w:spacing w:before="0" w:beforeAutospacing="0" w:after="0" w:afterAutospacing="0" w:line="360" w:lineRule="auto"/>
        <w:ind w:firstLine="709"/>
        <w:jc w:val="both"/>
        <w:rPr>
          <w:szCs w:val="20"/>
        </w:rPr>
      </w:pPr>
    </w:p>
    <w:p w14:paraId="5D99DCF0" w14:textId="518106E2" w:rsidR="00EE15F4" w:rsidRPr="00CC350F" w:rsidRDefault="001B0347" w:rsidP="003B14FC">
      <w:pPr>
        <w:pStyle w:val="NormalWeb"/>
        <w:spacing w:before="0" w:beforeAutospacing="0" w:after="0" w:afterAutospacing="0" w:line="360" w:lineRule="auto"/>
        <w:jc w:val="both"/>
        <w:rPr>
          <w:szCs w:val="20"/>
        </w:rPr>
      </w:pPr>
      <w:r w:rsidRPr="00CC350F">
        <w:rPr>
          <w:szCs w:val="20"/>
        </w:rPr>
        <w:t>3.1.1</w:t>
      </w:r>
      <w:r w:rsidR="003B14FC" w:rsidRPr="00CC350F">
        <w:rPr>
          <w:b/>
          <w:szCs w:val="20"/>
        </w:rPr>
        <w:t xml:space="preserve"> </w:t>
      </w:r>
      <w:r w:rsidR="007C4E85" w:rsidRPr="00CC350F">
        <w:rPr>
          <w:szCs w:val="20"/>
        </w:rPr>
        <w:t>Análise das receitas de impostos</w:t>
      </w:r>
      <w:r w:rsidRPr="00CC350F">
        <w:rPr>
          <w:szCs w:val="20"/>
        </w:rPr>
        <w:t xml:space="preserve"> municipais destinadas </w:t>
      </w:r>
      <w:r w:rsidR="00F42016" w:rsidRPr="00CC350F">
        <w:rPr>
          <w:szCs w:val="20"/>
        </w:rPr>
        <w:t>à</w:t>
      </w:r>
      <w:r w:rsidRPr="00CC350F">
        <w:rPr>
          <w:szCs w:val="20"/>
        </w:rPr>
        <w:t xml:space="preserve"> educação</w:t>
      </w:r>
    </w:p>
    <w:p w14:paraId="55B3A516" w14:textId="77777777" w:rsidR="00EE15F4" w:rsidRPr="00CC350F" w:rsidRDefault="00EE15F4" w:rsidP="003B14FC">
      <w:pPr>
        <w:pStyle w:val="NormalWeb"/>
        <w:spacing w:before="0" w:beforeAutospacing="0" w:after="0" w:afterAutospacing="0" w:line="360" w:lineRule="auto"/>
        <w:ind w:firstLine="709"/>
        <w:jc w:val="both"/>
        <w:rPr>
          <w:szCs w:val="20"/>
        </w:rPr>
      </w:pPr>
    </w:p>
    <w:p w14:paraId="67D1316E" w14:textId="4A27B049" w:rsidR="00EE15F4" w:rsidRPr="00CC350F" w:rsidRDefault="00EE15F4" w:rsidP="007C4E85">
      <w:pPr>
        <w:pStyle w:val="NormalWeb"/>
        <w:spacing w:before="0" w:beforeAutospacing="0" w:after="0" w:afterAutospacing="0" w:line="360" w:lineRule="auto"/>
        <w:ind w:firstLine="709"/>
        <w:jc w:val="both"/>
        <w:rPr>
          <w:szCs w:val="20"/>
        </w:rPr>
      </w:pPr>
      <w:r w:rsidRPr="00CC350F">
        <w:rPr>
          <w:szCs w:val="20"/>
        </w:rPr>
        <w:t>Segundo a Constituição Federal de 1988</w:t>
      </w:r>
      <w:r w:rsidR="00F67B27" w:rsidRPr="00CC350F">
        <w:rPr>
          <w:szCs w:val="20"/>
        </w:rPr>
        <w:t>,</w:t>
      </w:r>
      <w:r w:rsidRPr="00CC350F">
        <w:rPr>
          <w:szCs w:val="20"/>
        </w:rPr>
        <w:t xml:space="preserve"> art. 212</w:t>
      </w:r>
      <w:r w:rsidR="00B816B6" w:rsidRPr="00CC350F">
        <w:rPr>
          <w:szCs w:val="20"/>
        </w:rPr>
        <w:t xml:space="preserve"> e 213</w:t>
      </w:r>
      <w:r w:rsidR="00D43CA6" w:rsidRPr="00CC350F">
        <w:rPr>
          <w:szCs w:val="20"/>
        </w:rPr>
        <w:t>, deve-se destinar</w:t>
      </w:r>
      <w:r w:rsidRPr="00CC350F">
        <w:rPr>
          <w:szCs w:val="20"/>
        </w:rPr>
        <w:t xml:space="preserve"> sobre </w:t>
      </w:r>
      <w:r w:rsidR="007C4E85" w:rsidRPr="00CC350F">
        <w:rPr>
          <w:szCs w:val="20"/>
        </w:rPr>
        <w:t>a receita de impostos</w:t>
      </w:r>
      <w:r w:rsidR="00B816B6" w:rsidRPr="00CC350F">
        <w:rPr>
          <w:szCs w:val="20"/>
        </w:rPr>
        <w:t xml:space="preserve"> municipal</w:t>
      </w:r>
      <w:r w:rsidRPr="00CC350F">
        <w:rPr>
          <w:szCs w:val="20"/>
        </w:rPr>
        <w:t xml:space="preserve"> </w:t>
      </w:r>
      <w:r w:rsidR="00D43CA6" w:rsidRPr="00CC350F">
        <w:rPr>
          <w:szCs w:val="20"/>
        </w:rPr>
        <w:t xml:space="preserve">líquida </w:t>
      </w:r>
      <w:r w:rsidRPr="00CC350F">
        <w:rPr>
          <w:szCs w:val="20"/>
        </w:rPr>
        <w:t>25%</w:t>
      </w:r>
      <w:r w:rsidR="00B816B6" w:rsidRPr="00CC350F">
        <w:rPr>
          <w:szCs w:val="20"/>
        </w:rPr>
        <w:t xml:space="preserve"> </w:t>
      </w:r>
      <w:r w:rsidR="008D1ED1" w:rsidRPr="00CC350F">
        <w:rPr>
          <w:szCs w:val="20"/>
        </w:rPr>
        <w:t xml:space="preserve">no </w:t>
      </w:r>
      <w:r w:rsidR="001F4D81" w:rsidRPr="00CC350F">
        <w:rPr>
          <w:szCs w:val="20"/>
        </w:rPr>
        <w:t>mínimo para despesas</w:t>
      </w:r>
      <w:r w:rsidR="00B816B6" w:rsidRPr="00CC350F">
        <w:rPr>
          <w:szCs w:val="20"/>
        </w:rPr>
        <w:t xml:space="preserve"> com a Educação Infantil e Fundamental municipal apenas.</w:t>
      </w:r>
    </w:p>
    <w:p w14:paraId="33D0B2AA" w14:textId="77777777" w:rsidR="003B14FC" w:rsidRPr="00CC350F" w:rsidRDefault="003B14FC" w:rsidP="003B14FC">
      <w:pPr>
        <w:pStyle w:val="NormalWeb"/>
        <w:spacing w:before="0" w:beforeAutospacing="0" w:after="0" w:afterAutospacing="0" w:line="360" w:lineRule="auto"/>
        <w:ind w:firstLine="709"/>
        <w:jc w:val="both"/>
        <w:rPr>
          <w:szCs w:val="20"/>
        </w:rPr>
      </w:pPr>
    </w:p>
    <w:p w14:paraId="21BE14FD" w14:textId="16A01B7D" w:rsidR="00B816B6" w:rsidRPr="00CC350F" w:rsidRDefault="00B816B6" w:rsidP="003B14FC">
      <w:pPr>
        <w:pStyle w:val="NormalWeb"/>
        <w:spacing w:before="0" w:beforeAutospacing="0" w:after="0" w:afterAutospacing="0"/>
        <w:ind w:left="2268"/>
        <w:jc w:val="both"/>
        <w:rPr>
          <w:sz w:val="20"/>
        </w:rPr>
      </w:pPr>
      <w:r w:rsidRPr="00CC350F">
        <w:rPr>
          <w:sz w:val="20"/>
        </w:rPr>
        <w:t>“Art. 212. A União aplicará, anualmente, [...] os Municípios vinte e cinco por cento, no mínimo, da receita resultante de impostos, compreendida a proveniente de transferências, na manutenção e desenvolvimento do ensino.</w:t>
      </w:r>
    </w:p>
    <w:p w14:paraId="1437E18A" w14:textId="77777777" w:rsidR="00B816B6" w:rsidRPr="00CC350F" w:rsidRDefault="00B816B6" w:rsidP="003B14FC">
      <w:pPr>
        <w:pStyle w:val="NormalWeb"/>
        <w:spacing w:before="0" w:beforeAutospacing="0" w:after="0" w:afterAutospacing="0"/>
        <w:ind w:left="2268"/>
        <w:jc w:val="both"/>
        <w:rPr>
          <w:sz w:val="20"/>
        </w:rPr>
      </w:pPr>
      <w:r w:rsidRPr="00CC350F">
        <w:rPr>
          <w:sz w:val="20"/>
        </w:rPr>
        <w:t>§ 1º A parcela da arrecadação de impostos transferida pela União aos Estados, ao Distrito Federal e aos Municípios, ou pelos Estados aos respectivos Municípios, não é considerada, para efeito do cálculo previsto neste artigo, receita do governo que a transferir.</w:t>
      </w:r>
    </w:p>
    <w:p w14:paraId="5B8DCF01" w14:textId="64FE8A60" w:rsidR="00B816B6" w:rsidRPr="00CC350F" w:rsidRDefault="00B816B6" w:rsidP="003B14FC">
      <w:pPr>
        <w:pStyle w:val="NormalWeb"/>
        <w:spacing w:before="0" w:beforeAutospacing="0" w:after="0" w:afterAutospacing="0"/>
        <w:ind w:left="2268"/>
        <w:jc w:val="both"/>
        <w:rPr>
          <w:sz w:val="20"/>
        </w:rPr>
      </w:pPr>
      <w:r w:rsidRPr="00CC350F">
        <w:rPr>
          <w:sz w:val="20"/>
        </w:rPr>
        <w:t>Art. 213. Os recursos públicos serão destinados às escolas públicas, podendo ser dirigidos a escolas comunitárias, confessionais ou filantrópicas, definidas em lei, que:</w:t>
      </w:r>
    </w:p>
    <w:p w14:paraId="6A4B31C7" w14:textId="5F5F2ED6" w:rsidR="00B816B6" w:rsidRPr="00CC350F" w:rsidRDefault="00B816B6" w:rsidP="003B14FC">
      <w:pPr>
        <w:pStyle w:val="NormalWeb"/>
        <w:spacing w:before="0" w:beforeAutospacing="0" w:after="0" w:afterAutospacing="0"/>
        <w:ind w:left="2268"/>
        <w:jc w:val="both"/>
        <w:rPr>
          <w:sz w:val="20"/>
        </w:rPr>
      </w:pPr>
      <w:r w:rsidRPr="00CC350F">
        <w:rPr>
          <w:sz w:val="20"/>
        </w:rPr>
        <w:t xml:space="preserve">I - </w:t>
      </w:r>
      <w:r w:rsidR="00E910D5" w:rsidRPr="00CC350F">
        <w:rPr>
          <w:sz w:val="20"/>
        </w:rPr>
        <w:t>Comprovem</w:t>
      </w:r>
      <w:r w:rsidRPr="00CC350F">
        <w:rPr>
          <w:sz w:val="20"/>
        </w:rPr>
        <w:t xml:space="preserve"> finalidade não-lucrativa e apliquem seus excedentes financeiros em educação;</w:t>
      </w:r>
    </w:p>
    <w:p w14:paraId="61C18605" w14:textId="0CB1ED09" w:rsidR="00B816B6" w:rsidRPr="00CC350F" w:rsidRDefault="00B816B6" w:rsidP="003B14FC">
      <w:pPr>
        <w:pStyle w:val="NormalWeb"/>
        <w:spacing w:before="0" w:beforeAutospacing="0" w:after="0" w:afterAutospacing="0"/>
        <w:ind w:left="2268"/>
        <w:jc w:val="both"/>
        <w:rPr>
          <w:sz w:val="20"/>
        </w:rPr>
      </w:pPr>
      <w:r w:rsidRPr="00CC350F">
        <w:rPr>
          <w:sz w:val="20"/>
        </w:rPr>
        <w:t xml:space="preserve">II - </w:t>
      </w:r>
      <w:r w:rsidR="00E910D5" w:rsidRPr="00CC350F">
        <w:rPr>
          <w:sz w:val="20"/>
        </w:rPr>
        <w:t>Assegurem</w:t>
      </w:r>
      <w:r w:rsidRPr="00CC350F">
        <w:rPr>
          <w:sz w:val="20"/>
        </w:rPr>
        <w:t xml:space="preserve"> a destinação de seu patrimônio a outra escola comunitária, filantrópica ou confessional, ou ao Poder Público, no caso de encerramento de suas atividades.</w:t>
      </w:r>
      <w:r w:rsidR="0068016E" w:rsidRPr="00CC350F">
        <w:rPr>
          <w:sz w:val="20"/>
        </w:rPr>
        <w:t xml:space="preserve"> </w:t>
      </w:r>
      <w:r w:rsidRPr="00CC350F">
        <w:rPr>
          <w:sz w:val="20"/>
        </w:rPr>
        <w:t>”</w:t>
      </w:r>
      <w:r w:rsidR="004A300B" w:rsidRPr="00CC350F">
        <w:rPr>
          <w:sz w:val="20"/>
        </w:rPr>
        <w:t xml:space="preserve"> (</w:t>
      </w:r>
      <w:r w:rsidR="0068016E" w:rsidRPr="00CC350F">
        <w:rPr>
          <w:sz w:val="20"/>
        </w:rPr>
        <w:t>Art.</w:t>
      </w:r>
      <w:r w:rsidR="004A300B" w:rsidRPr="00CC350F">
        <w:rPr>
          <w:sz w:val="20"/>
        </w:rPr>
        <w:t xml:space="preserve"> 212 e 2</w:t>
      </w:r>
      <w:r w:rsidR="00F67B27" w:rsidRPr="00CC350F">
        <w:rPr>
          <w:sz w:val="20"/>
        </w:rPr>
        <w:t>1</w:t>
      </w:r>
      <w:r w:rsidR="004A300B" w:rsidRPr="00CC350F">
        <w:rPr>
          <w:sz w:val="20"/>
        </w:rPr>
        <w:t>3 da CF/88)</w:t>
      </w:r>
    </w:p>
    <w:p w14:paraId="6AE39AC5" w14:textId="77777777" w:rsidR="0068016E" w:rsidRPr="00CC350F" w:rsidRDefault="0068016E" w:rsidP="003B14FC">
      <w:pPr>
        <w:pStyle w:val="NormalWeb"/>
        <w:spacing w:before="0" w:beforeAutospacing="0" w:after="0" w:afterAutospacing="0" w:line="360" w:lineRule="auto"/>
        <w:ind w:firstLine="709"/>
        <w:jc w:val="both"/>
        <w:rPr>
          <w:szCs w:val="20"/>
        </w:rPr>
      </w:pPr>
    </w:p>
    <w:p w14:paraId="70F2500D" w14:textId="226D8F82" w:rsidR="00B816B6" w:rsidRPr="00CC350F" w:rsidRDefault="00B816B6" w:rsidP="003B14FC">
      <w:pPr>
        <w:pStyle w:val="NormalWeb"/>
        <w:spacing w:before="0" w:beforeAutospacing="0" w:after="0" w:afterAutospacing="0" w:line="360" w:lineRule="auto"/>
        <w:ind w:firstLine="709"/>
        <w:jc w:val="both"/>
        <w:rPr>
          <w:szCs w:val="20"/>
        </w:rPr>
      </w:pPr>
      <w:r w:rsidRPr="00CC350F">
        <w:rPr>
          <w:szCs w:val="20"/>
        </w:rPr>
        <w:t xml:space="preserve">A Lei de Diretrizes e Bases da Educação Nacional - LDB, em seu artigo </w:t>
      </w:r>
      <w:r w:rsidR="00E910D5" w:rsidRPr="00CC350F">
        <w:rPr>
          <w:szCs w:val="20"/>
        </w:rPr>
        <w:t>70, apresenta</w:t>
      </w:r>
      <w:r w:rsidRPr="00CC350F">
        <w:rPr>
          <w:szCs w:val="20"/>
        </w:rPr>
        <w:t xml:space="preserve"> os gastos nomeados no art. 212 da Constituição: os típicos de manutenção e</w:t>
      </w:r>
      <w:r w:rsidRPr="00CC350F">
        <w:rPr>
          <w:szCs w:val="20"/>
        </w:rPr>
        <w:br/>
        <w:t>desenvolvimento do ensino. Lo</w:t>
      </w:r>
      <w:r w:rsidR="00F22B71" w:rsidRPr="00CC350F">
        <w:rPr>
          <w:szCs w:val="20"/>
        </w:rPr>
        <w:t>go em seguida, o artigo 71,</w:t>
      </w:r>
      <w:r w:rsidR="00855B30" w:rsidRPr="00CC350F">
        <w:rPr>
          <w:szCs w:val="20"/>
        </w:rPr>
        <w:t xml:space="preserve"> </w:t>
      </w:r>
      <w:r w:rsidRPr="00CC350F">
        <w:rPr>
          <w:szCs w:val="20"/>
        </w:rPr>
        <w:t>enuncia despesas estranhas ao setor,</w:t>
      </w:r>
      <w:r w:rsidR="003134CD" w:rsidRPr="00CC350F">
        <w:rPr>
          <w:szCs w:val="20"/>
        </w:rPr>
        <w:t xml:space="preserve"> </w:t>
      </w:r>
      <w:r w:rsidRPr="00CC350F">
        <w:rPr>
          <w:szCs w:val="20"/>
        </w:rPr>
        <w:t xml:space="preserve">as </w:t>
      </w:r>
      <w:r w:rsidRPr="00CC350F">
        <w:rPr>
          <w:szCs w:val="20"/>
        </w:rPr>
        <w:lastRenderedPageBreak/>
        <w:t>quais, claro, devem ser af</w:t>
      </w:r>
      <w:r w:rsidR="00855B30" w:rsidRPr="00CC350F">
        <w:rPr>
          <w:szCs w:val="20"/>
        </w:rPr>
        <w:t>astadas dos percentuais mínimos, ou seja</w:t>
      </w:r>
      <w:r w:rsidRPr="00CC350F">
        <w:rPr>
          <w:szCs w:val="20"/>
        </w:rPr>
        <w:t xml:space="preserve">, são </w:t>
      </w:r>
      <w:r w:rsidR="00855B30" w:rsidRPr="00CC350F">
        <w:rPr>
          <w:szCs w:val="20"/>
        </w:rPr>
        <w:t xml:space="preserve">essas as </w:t>
      </w:r>
      <w:r w:rsidR="000406F8" w:rsidRPr="00CC350F">
        <w:rPr>
          <w:szCs w:val="20"/>
        </w:rPr>
        <w:t xml:space="preserve">despesas que não podem compor os 25% do limite constitucional referente </w:t>
      </w:r>
      <w:r w:rsidR="00F67B27" w:rsidRPr="00CC350F">
        <w:rPr>
          <w:szCs w:val="20"/>
        </w:rPr>
        <w:t>às</w:t>
      </w:r>
      <w:r w:rsidR="000406F8" w:rsidRPr="00CC350F">
        <w:rPr>
          <w:szCs w:val="20"/>
        </w:rPr>
        <w:t xml:space="preserve"> receitas tributárias municipais</w:t>
      </w:r>
      <w:r w:rsidRPr="00CC350F">
        <w:rPr>
          <w:szCs w:val="20"/>
        </w:rPr>
        <w:t>:</w:t>
      </w:r>
    </w:p>
    <w:p w14:paraId="7567672D" w14:textId="0C045A03" w:rsidR="003134CD" w:rsidRPr="00CC350F" w:rsidRDefault="003B14FC" w:rsidP="003B14FC">
      <w:pPr>
        <w:pStyle w:val="NormalWeb"/>
        <w:spacing w:before="0" w:beforeAutospacing="0" w:after="0" w:afterAutospacing="0"/>
        <w:ind w:left="2268"/>
        <w:jc w:val="both"/>
        <w:rPr>
          <w:sz w:val="20"/>
        </w:rPr>
      </w:pPr>
      <w:r w:rsidRPr="00CC350F">
        <w:rPr>
          <w:sz w:val="20"/>
        </w:rPr>
        <w:t>“</w:t>
      </w:r>
      <w:r w:rsidR="003134CD" w:rsidRPr="00CC350F">
        <w:rPr>
          <w:sz w:val="20"/>
        </w:rPr>
        <w:t>Art. 70. Considerar-se-ão como de manutenção e desenvolvimento do ensino as despesas realizadas com vistas</w:t>
      </w:r>
      <w:r w:rsidRPr="00CC350F">
        <w:rPr>
          <w:sz w:val="20"/>
        </w:rPr>
        <w:t xml:space="preserve"> </w:t>
      </w:r>
      <w:r w:rsidR="003134CD" w:rsidRPr="00CC350F">
        <w:rPr>
          <w:sz w:val="20"/>
        </w:rPr>
        <w:t>à consecução dos objetivos básicos das instituições educacionais de todos os níveis, compreendendo as que se</w:t>
      </w:r>
      <w:r w:rsidRPr="00CC350F">
        <w:rPr>
          <w:sz w:val="20"/>
        </w:rPr>
        <w:t xml:space="preserve"> </w:t>
      </w:r>
      <w:r w:rsidR="003134CD" w:rsidRPr="00CC350F">
        <w:rPr>
          <w:sz w:val="20"/>
        </w:rPr>
        <w:t>destinam a:</w:t>
      </w:r>
    </w:p>
    <w:p w14:paraId="582327D5" w14:textId="454BF077" w:rsidR="003134CD" w:rsidRPr="00CC350F" w:rsidRDefault="003134CD" w:rsidP="003B14FC">
      <w:pPr>
        <w:pStyle w:val="NormalWeb"/>
        <w:spacing w:before="0" w:beforeAutospacing="0" w:after="0" w:afterAutospacing="0"/>
        <w:ind w:left="2268"/>
        <w:jc w:val="both"/>
        <w:rPr>
          <w:sz w:val="20"/>
        </w:rPr>
      </w:pPr>
      <w:r w:rsidRPr="00CC350F">
        <w:rPr>
          <w:sz w:val="20"/>
        </w:rPr>
        <w:t>I remuneração e aperfeiçoamento do pessoal docente e demais profissionais da educação;</w:t>
      </w:r>
      <w:r w:rsidRPr="00CC350F">
        <w:rPr>
          <w:sz w:val="20"/>
        </w:rPr>
        <w:br/>
        <w:t>II aquisição, manutenção, construção e conservação de instalações e equipamentos necessários ao ensino;</w:t>
      </w:r>
    </w:p>
    <w:p w14:paraId="03BF85F0" w14:textId="4DB47F86" w:rsidR="003134CD" w:rsidRPr="00CC350F" w:rsidRDefault="003134CD" w:rsidP="003B14FC">
      <w:pPr>
        <w:pStyle w:val="NormalWeb"/>
        <w:spacing w:before="0" w:beforeAutospacing="0" w:after="0" w:afterAutospacing="0"/>
        <w:ind w:left="2268"/>
        <w:jc w:val="both"/>
        <w:rPr>
          <w:sz w:val="20"/>
        </w:rPr>
      </w:pPr>
      <w:r w:rsidRPr="00CC350F">
        <w:rPr>
          <w:sz w:val="20"/>
        </w:rPr>
        <w:t>III uso e manutenção de bens e serviços vinculados ao ensino;</w:t>
      </w:r>
    </w:p>
    <w:p w14:paraId="625CDAF4" w14:textId="79D1E249" w:rsidR="003134CD" w:rsidRPr="00CC350F" w:rsidRDefault="003134CD" w:rsidP="003B14FC">
      <w:pPr>
        <w:pStyle w:val="NormalWeb"/>
        <w:spacing w:before="0" w:beforeAutospacing="0" w:after="0" w:afterAutospacing="0"/>
        <w:ind w:left="2268"/>
        <w:jc w:val="both"/>
        <w:rPr>
          <w:sz w:val="20"/>
        </w:rPr>
      </w:pPr>
      <w:r w:rsidRPr="00CC350F">
        <w:rPr>
          <w:sz w:val="20"/>
        </w:rPr>
        <w:t>IV levantamentos estatísticos, estudos e pesquisas visando precipuamente ao aprimoramento da qualidade e à expansão do ensino;</w:t>
      </w:r>
    </w:p>
    <w:p w14:paraId="2D956F21" w14:textId="5738E1D5" w:rsidR="003134CD" w:rsidRPr="00CC350F" w:rsidRDefault="003134CD" w:rsidP="003B14FC">
      <w:pPr>
        <w:pStyle w:val="NormalWeb"/>
        <w:spacing w:before="0" w:beforeAutospacing="0" w:after="0" w:afterAutospacing="0"/>
        <w:ind w:left="2268"/>
        <w:jc w:val="both"/>
        <w:rPr>
          <w:sz w:val="20"/>
        </w:rPr>
      </w:pPr>
      <w:r w:rsidRPr="00CC350F">
        <w:rPr>
          <w:sz w:val="20"/>
        </w:rPr>
        <w:t xml:space="preserve">V </w:t>
      </w:r>
      <w:r w:rsidRPr="00CC350F">
        <w:rPr>
          <w:sz w:val="20"/>
        </w:rPr>
        <w:softHyphen/>
        <w:t xml:space="preserve"> realização de atividades </w:t>
      </w:r>
      <w:r w:rsidRPr="00CC350F">
        <w:rPr>
          <w:sz w:val="20"/>
        </w:rPr>
        <w:softHyphen/>
        <w:t>meio necessárias ao funcionamento dos sistemas de ensino;</w:t>
      </w:r>
    </w:p>
    <w:p w14:paraId="2134B96F" w14:textId="1549C3D2" w:rsidR="003134CD" w:rsidRPr="00CC350F" w:rsidRDefault="003134CD" w:rsidP="003B14FC">
      <w:pPr>
        <w:pStyle w:val="NormalWeb"/>
        <w:spacing w:before="0" w:beforeAutospacing="0" w:after="0" w:afterAutospacing="0"/>
        <w:ind w:left="2268"/>
        <w:jc w:val="both"/>
        <w:rPr>
          <w:sz w:val="20"/>
        </w:rPr>
      </w:pPr>
      <w:r w:rsidRPr="00CC350F">
        <w:rPr>
          <w:sz w:val="20"/>
        </w:rPr>
        <w:t xml:space="preserve">VI </w:t>
      </w:r>
      <w:r w:rsidRPr="00CC350F">
        <w:rPr>
          <w:sz w:val="20"/>
        </w:rPr>
        <w:softHyphen/>
        <w:t xml:space="preserve"> concessão de bolsas de estudo a alunos de escolas públicas e privadas;</w:t>
      </w:r>
    </w:p>
    <w:p w14:paraId="3F06B54E" w14:textId="53E07D74" w:rsidR="003134CD" w:rsidRPr="00CC350F" w:rsidRDefault="003134CD" w:rsidP="003B14FC">
      <w:pPr>
        <w:pStyle w:val="NormalWeb"/>
        <w:spacing w:before="0" w:beforeAutospacing="0" w:after="0" w:afterAutospacing="0"/>
        <w:ind w:left="2268"/>
        <w:jc w:val="both"/>
        <w:rPr>
          <w:sz w:val="20"/>
        </w:rPr>
      </w:pPr>
      <w:r w:rsidRPr="00CC350F">
        <w:rPr>
          <w:sz w:val="20"/>
        </w:rPr>
        <w:t xml:space="preserve">VII </w:t>
      </w:r>
      <w:r w:rsidRPr="00CC350F">
        <w:rPr>
          <w:sz w:val="20"/>
        </w:rPr>
        <w:softHyphen/>
        <w:t xml:space="preserve"> amortização e custeio de operações de crédito destinadas a atender ao disposto nos incisos deste artigo;</w:t>
      </w:r>
    </w:p>
    <w:p w14:paraId="5379D7B5" w14:textId="59D23A9D" w:rsidR="00EE15F4" w:rsidRPr="00CC350F" w:rsidRDefault="003134CD" w:rsidP="003B14FC">
      <w:pPr>
        <w:pStyle w:val="NormalWeb"/>
        <w:spacing w:before="0" w:beforeAutospacing="0" w:after="0" w:afterAutospacing="0"/>
        <w:ind w:left="2268"/>
        <w:jc w:val="both"/>
        <w:rPr>
          <w:sz w:val="20"/>
        </w:rPr>
      </w:pPr>
      <w:r w:rsidRPr="00CC350F">
        <w:rPr>
          <w:sz w:val="20"/>
        </w:rPr>
        <w:t xml:space="preserve">VIII </w:t>
      </w:r>
      <w:r w:rsidRPr="00CC350F">
        <w:rPr>
          <w:sz w:val="20"/>
        </w:rPr>
        <w:softHyphen/>
        <w:t xml:space="preserve"> aquisição de material didático</w:t>
      </w:r>
      <w:r w:rsidRPr="00CC350F">
        <w:rPr>
          <w:sz w:val="20"/>
        </w:rPr>
        <w:softHyphen/>
        <w:t xml:space="preserve"> escolar e manutenção de programas de transporte escolar. (Art. 70 Lei nº 9.</w:t>
      </w:r>
      <w:r w:rsidR="00F67B27" w:rsidRPr="00CC350F">
        <w:rPr>
          <w:sz w:val="20"/>
        </w:rPr>
        <w:t>394 de 20 de dezembro de 1996</w:t>
      </w:r>
      <w:r w:rsidR="00DF6F66" w:rsidRPr="00CC350F">
        <w:rPr>
          <w:sz w:val="20"/>
        </w:rPr>
        <w:t>). ”</w:t>
      </w:r>
    </w:p>
    <w:p w14:paraId="5B717D39" w14:textId="527084EB" w:rsidR="003134CD" w:rsidRPr="00CC350F" w:rsidRDefault="003134CD" w:rsidP="00336C3D">
      <w:pPr>
        <w:pStyle w:val="NormalWeb"/>
        <w:spacing w:before="0" w:beforeAutospacing="0" w:after="0" w:afterAutospacing="0" w:line="360" w:lineRule="auto"/>
        <w:ind w:left="2268"/>
        <w:jc w:val="both"/>
        <w:rPr>
          <w:sz w:val="20"/>
        </w:rPr>
      </w:pPr>
    </w:p>
    <w:p w14:paraId="415CC9D5" w14:textId="77777777" w:rsidR="003134CD" w:rsidRPr="00CC350F" w:rsidRDefault="003134CD" w:rsidP="003B14FC">
      <w:pPr>
        <w:pStyle w:val="NormalWeb"/>
        <w:spacing w:before="0" w:beforeAutospacing="0" w:after="0" w:afterAutospacing="0"/>
        <w:ind w:left="2268"/>
        <w:jc w:val="both"/>
        <w:rPr>
          <w:sz w:val="20"/>
        </w:rPr>
      </w:pPr>
      <w:r w:rsidRPr="00CC350F">
        <w:rPr>
          <w:sz w:val="20"/>
        </w:rPr>
        <w:t>“Art. 71. Não constituirão despesas de manutenção e desenvolvimento do ensino aquelas realizadas com:</w:t>
      </w:r>
    </w:p>
    <w:p w14:paraId="1C2B9FAA" w14:textId="4441F705" w:rsidR="003134CD" w:rsidRPr="00CC350F" w:rsidRDefault="003134CD" w:rsidP="003B14FC">
      <w:pPr>
        <w:pStyle w:val="NormalWeb"/>
        <w:spacing w:before="0" w:beforeAutospacing="0" w:after="0" w:afterAutospacing="0"/>
        <w:ind w:left="2268"/>
        <w:jc w:val="both"/>
        <w:rPr>
          <w:sz w:val="20"/>
        </w:rPr>
      </w:pPr>
      <w:r w:rsidRPr="00CC350F">
        <w:rPr>
          <w:sz w:val="20"/>
        </w:rPr>
        <w:t xml:space="preserve">I </w:t>
      </w:r>
      <w:r w:rsidRPr="00CC350F">
        <w:rPr>
          <w:sz w:val="20"/>
        </w:rPr>
        <w:softHyphen/>
        <w:t xml:space="preserve"> pesquisa, quando não vinculada às instituições de ensino, ou, quando efetivada fora dos sistemas de ensino, que não vise, precipuamente, ao aprimoramento de sua qualidade ou à sua expansão;</w:t>
      </w:r>
    </w:p>
    <w:p w14:paraId="1ABA1A89" w14:textId="77777777" w:rsidR="003134CD" w:rsidRPr="00CC350F" w:rsidRDefault="003134CD" w:rsidP="003B14FC">
      <w:pPr>
        <w:pStyle w:val="NormalWeb"/>
        <w:spacing w:before="0" w:beforeAutospacing="0" w:after="0" w:afterAutospacing="0"/>
        <w:ind w:left="2268"/>
        <w:jc w:val="both"/>
        <w:rPr>
          <w:sz w:val="20"/>
        </w:rPr>
      </w:pPr>
      <w:r w:rsidRPr="00CC350F">
        <w:rPr>
          <w:sz w:val="20"/>
        </w:rPr>
        <w:t xml:space="preserve">II </w:t>
      </w:r>
      <w:r w:rsidRPr="00CC350F">
        <w:rPr>
          <w:sz w:val="20"/>
        </w:rPr>
        <w:softHyphen/>
        <w:t xml:space="preserve"> subvenção a instituições públicas ou privadas de caráter assistencial, desportivo ou cultural;</w:t>
      </w:r>
    </w:p>
    <w:p w14:paraId="3CE01FAF" w14:textId="77777777" w:rsidR="003134CD" w:rsidRPr="00CC350F" w:rsidRDefault="003134CD" w:rsidP="003B14FC">
      <w:pPr>
        <w:pStyle w:val="NormalWeb"/>
        <w:spacing w:before="0" w:beforeAutospacing="0" w:after="0" w:afterAutospacing="0"/>
        <w:ind w:left="2268"/>
        <w:jc w:val="both"/>
        <w:rPr>
          <w:sz w:val="20"/>
        </w:rPr>
      </w:pPr>
      <w:r w:rsidRPr="00CC350F">
        <w:rPr>
          <w:sz w:val="20"/>
        </w:rPr>
        <w:t xml:space="preserve">III </w:t>
      </w:r>
      <w:r w:rsidRPr="00CC350F">
        <w:rPr>
          <w:sz w:val="20"/>
        </w:rPr>
        <w:softHyphen/>
        <w:t xml:space="preserve"> formação de quadros especiais para a administração pública, sejam militares ou civis, inclusive diplomáticos;</w:t>
      </w:r>
    </w:p>
    <w:p w14:paraId="322CE55C" w14:textId="4BDD5116" w:rsidR="003134CD" w:rsidRPr="00CC350F" w:rsidRDefault="003134CD" w:rsidP="003B14FC">
      <w:pPr>
        <w:pStyle w:val="NormalWeb"/>
        <w:spacing w:before="0" w:beforeAutospacing="0" w:after="0" w:afterAutospacing="0"/>
        <w:ind w:left="2268"/>
        <w:jc w:val="both"/>
        <w:rPr>
          <w:sz w:val="20"/>
        </w:rPr>
      </w:pPr>
      <w:r w:rsidRPr="00CC350F">
        <w:rPr>
          <w:sz w:val="20"/>
        </w:rPr>
        <w:t xml:space="preserve">IV </w:t>
      </w:r>
      <w:r w:rsidRPr="00CC350F">
        <w:rPr>
          <w:sz w:val="20"/>
        </w:rPr>
        <w:softHyphen/>
        <w:t xml:space="preserve"> programas suplementares de alimentação, assistência médico</w:t>
      </w:r>
      <w:r w:rsidRPr="00CC350F">
        <w:rPr>
          <w:sz w:val="20"/>
        </w:rPr>
        <w:softHyphen/>
        <w:t xml:space="preserve"> odontológica, farmacêutica e psicológica, e outras formas de assistência social;</w:t>
      </w:r>
    </w:p>
    <w:p w14:paraId="2C583AF4" w14:textId="77777777" w:rsidR="003134CD" w:rsidRPr="00CC350F" w:rsidRDefault="003134CD" w:rsidP="003B14FC">
      <w:pPr>
        <w:pStyle w:val="NormalWeb"/>
        <w:spacing w:before="0" w:beforeAutospacing="0" w:after="0" w:afterAutospacing="0"/>
        <w:ind w:left="2268"/>
        <w:jc w:val="both"/>
        <w:rPr>
          <w:sz w:val="20"/>
        </w:rPr>
      </w:pPr>
      <w:r w:rsidRPr="00CC350F">
        <w:rPr>
          <w:sz w:val="20"/>
        </w:rPr>
        <w:t xml:space="preserve">V </w:t>
      </w:r>
      <w:r w:rsidRPr="00CC350F">
        <w:rPr>
          <w:sz w:val="20"/>
        </w:rPr>
        <w:softHyphen/>
        <w:t xml:space="preserve"> obras de infra</w:t>
      </w:r>
      <w:r w:rsidRPr="00CC350F">
        <w:rPr>
          <w:sz w:val="20"/>
        </w:rPr>
        <w:softHyphen/>
        <w:t>estrutura, ainda que realizadas para beneficiar direta ou indiretamente a rede escolar;</w:t>
      </w:r>
    </w:p>
    <w:p w14:paraId="41A81D30" w14:textId="431B3744" w:rsidR="003134CD" w:rsidRPr="00CC350F" w:rsidRDefault="003134CD" w:rsidP="003B14FC">
      <w:pPr>
        <w:pStyle w:val="NormalWeb"/>
        <w:spacing w:before="0" w:beforeAutospacing="0" w:after="0" w:afterAutospacing="0"/>
        <w:ind w:left="2268"/>
        <w:jc w:val="both"/>
        <w:rPr>
          <w:sz w:val="20"/>
        </w:rPr>
      </w:pPr>
      <w:r w:rsidRPr="00CC350F">
        <w:rPr>
          <w:sz w:val="20"/>
        </w:rPr>
        <w:t xml:space="preserve">VI </w:t>
      </w:r>
      <w:r w:rsidRPr="00CC350F">
        <w:rPr>
          <w:sz w:val="20"/>
        </w:rPr>
        <w:softHyphen/>
        <w:t xml:space="preserve"> pessoal docente e demais trabalhadores da educação, quando em desvio de função ou em atividade alheia à manutenção e desenvolvimento do ensino. (Art. 71 Lei nº 9.</w:t>
      </w:r>
      <w:r w:rsidR="00F67B27" w:rsidRPr="00CC350F">
        <w:rPr>
          <w:sz w:val="20"/>
        </w:rPr>
        <w:t>394 de 20 de dezembro de 1996</w:t>
      </w:r>
      <w:r w:rsidR="00DF6F66" w:rsidRPr="00CC350F">
        <w:rPr>
          <w:sz w:val="20"/>
        </w:rPr>
        <w:t>). ”</w:t>
      </w:r>
    </w:p>
    <w:p w14:paraId="12668691" w14:textId="36B7B390" w:rsidR="001E65E2" w:rsidRDefault="001E65E2" w:rsidP="00336C3D">
      <w:pPr>
        <w:pStyle w:val="NormalWeb"/>
        <w:spacing w:before="0" w:beforeAutospacing="0" w:after="0" w:afterAutospacing="0" w:line="360" w:lineRule="auto"/>
        <w:jc w:val="both"/>
        <w:rPr>
          <w:sz w:val="20"/>
        </w:rPr>
      </w:pPr>
    </w:p>
    <w:p w14:paraId="40705F93" w14:textId="1E0B9866" w:rsidR="009D1EFE" w:rsidRDefault="009D1EFE" w:rsidP="00336C3D">
      <w:pPr>
        <w:pStyle w:val="NormalWeb"/>
        <w:spacing w:before="0" w:beforeAutospacing="0" w:after="0" w:afterAutospacing="0" w:line="360" w:lineRule="auto"/>
        <w:jc w:val="both"/>
        <w:rPr>
          <w:sz w:val="20"/>
        </w:rPr>
      </w:pPr>
    </w:p>
    <w:p w14:paraId="3DE23A86" w14:textId="09C6958A" w:rsidR="009D1EFE" w:rsidRDefault="009D1EFE" w:rsidP="00336C3D">
      <w:pPr>
        <w:pStyle w:val="NormalWeb"/>
        <w:spacing w:before="0" w:beforeAutospacing="0" w:after="0" w:afterAutospacing="0" w:line="360" w:lineRule="auto"/>
        <w:jc w:val="both"/>
        <w:rPr>
          <w:sz w:val="20"/>
        </w:rPr>
      </w:pPr>
    </w:p>
    <w:p w14:paraId="22639305" w14:textId="0BF34331" w:rsidR="009D1EFE" w:rsidRDefault="009D1EFE" w:rsidP="00336C3D">
      <w:pPr>
        <w:pStyle w:val="NormalWeb"/>
        <w:spacing w:before="0" w:beforeAutospacing="0" w:after="0" w:afterAutospacing="0" w:line="360" w:lineRule="auto"/>
        <w:jc w:val="both"/>
        <w:rPr>
          <w:sz w:val="20"/>
        </w:rPr>
      </w:pPr>
    </w:p>
    <w:p w14:paraId="0E6571CA" w14:textId="1339C05C" w:rsidR="009D1EFE" w:rsidRDefault="009D1EFE" w:rsidP="00336C3D">
      <w:pPr>
        <w:pStyle w:val="NormalWeb"/>
        <w:spacing w:before="0" w:beforeAutospacing="0" w:after="0" w:afterAutospacing="0" w:line="360" w:lineRule="auto"/>
        <w:jc w:val="both"/>
        <w:rPr>
          <w:sz w:val="20"/>
        </w:rPr>
      </w:pPr>
    </w:p>
    <w:p w14:paraId="29954F2F" w14:textId="7482FFDF" w:rsidR="009D1EFE" w:rsidRDefault="009D1EFE" w:rsidP="00336C3D">
      <w:pPr>
        <w:pStyle w:val="NormalWeb"/>
        <w:spacing w:before="0" w:beforeAutospacing="0" w:after="0" w:afterAutospacing="0" w:line="360" w:lineRule="auto"/>
        <w:jc w:val="both"/>
        <w:rPr>
          <w:sz w:val="20"/>
        </w:rPr>
      </w:pPr>
    </w:p>
    <w:p w14:paraId="609F0632" w14:textId="2B322C6C" w:rsidR="009D1EFE" w:rsidRDefault="009D1EFE" w:rsidP="00336C3D">
      <w:pPr>
        <w:pStyle w:val="NormalWeb"/>
        <w:spacing w:before="0" w:beforeAutospacing="0" w:after="0" w:afterAutospacing="0" w:line="360" w:lineRule="auto"/>
        <w:jc w:val="both"/>
        <w:rPr>
          <w:sz w:val="20"/>
        </w:rPr>
      </w:pPr>
    </w:p>
    <w:p w14:paraId="3EDEF783" w14:textId="05DAB26E" w:rsidR="009D1EFE" w:rsidRDefault="009D1EFE" w:rsidP="00336C3D">
      <w:pPr>
        <w:pStyle w:val="NormalWeb"/>
        <w:spacing w:before="0" w:beforeAutospacing="0" w:after="0" w:afterAutospacing="0" w:line="360" w:lineRule="auto"/>
        <w:jc w:val="both"/>
        <w:rPr>
          <w:sz w:val="20"/>
        </w:rPr>
      </w:pPr>
    </w:p>
    <w:p w14:paraId="31FBD9F6" w14:textId="25E58E75" w:rsidR="009D1EFE" w:rsidRDefault="009D1EFE" w:rsidP="00336C3D">
      <w:pPr>
        <w:pStyle w:val="NormalWeb"/>
        <w:spacing w:before="0" w:beforeAutospacing="0" w:after="0" w:afterAutospacing="0" w:line="360" w:lineRule="auto"/>
        <w:jc w:val="both"/>
        <w:rPr>
          <w:sz w:val="20"/>
        </w:rPr>
      </w:pPr>
    </w:p>
    <w:p w14:paraId="7296DB0B" w14:textId="6F9147DC" w:rsidR="009D1EFE" w:rsidRDefault="009D1EFE" w:rsidP="00336C3D">
      <w:pPr>
        <w:pStyle w:val="NormalWeb"/>
        <w:spacing w:before="0" w:beforeAutospacing="0" w:after="0" w:afterAutospacing="0" w:line="360" w:lineRule="auto"/>
        <w:jc w:val="both"/>
        <w:rPr>
          <w:sz w:val="20"/>
        </w:rPr>
      </w:pPr>
    </w:p>
    <w:p w14:paraId="337EAAC6" w14:textId="5B4010B7" w:rsidR="009D1EFE" w:rsidRDefault="009D1EFE" w:rsidP="00336C3D">
      <w:pPr>
        <w:pStyle w:val="NormalWeb"/>
        <w:spacing w:before="0" w:beforeAutospacing="0" w:after="0" w:afterAutospacing="0" w:line="360" w:lineRule="auto"/>
        <w:jc w:val="both"/>
        <w:rPr>
          <w:sz w:val="20"/>
        </w:rPr>
      </w:pPr>
    </w:p>
    <w:p w14:paraId="43CE357D" w14:textId="42D090FA" w:rsidR="009D1EFE" w:rsidRDefault="009D1EFE" w:rsidP="00336C3D">
      <w:pPr>
        <w:pStyle w:val="NormalWeb"/>
        <w:spacing w:before="0" w:beforeAutospacing="0" w:after="0" w:afterAutospacing="0" w:line="360" w:lineRule="auto"/>
        <w:jc w:val="both"/>
        <w:rPr>
          <w:sz w:val="20"/>
        </w:rPr>
      </w:pPr>
    </w:p>
    <w:p w14:paraId="5656932C" w14:textId="418E6BEC" w:rsidR="009D1EFE" w:rsidRDefault="009D1EFE" w:rsidP="00336C3D">
      <w:pPr>
        <w:pStyle w:val="NormalWeb"/>
        <w:spacing w:before="0" w:beforeAutospacing="0" w:after="0" w:afterAutospacing="0" w:line="360" w:lineRule="auto"/>
        <w:jc w:val="both"/>
        <w:rPr>
          <w:sz w:val="20"/>
        </w:rPr>
      </w:pPr>
    </w:p>
    <w:p w14:paraId="0FCF0160" w14:textId="7F1124D2" w:rsidR="009D1EFE" w:rsidRDefault="009D1EFE" w:rsidP="00336C3D">
      <w:pPr>
        <w:pStyle w:val="NormalWeb"/>
        <w:spacing w:before="0" w:beforeAutospacing="0" w:after="0" w:afterAutospacing="0" w:line="360" w:lineRule="auto"/>
        <w:jc w:val="both"/>
        <w:rPr>
          <w:sz w:val="20"/>
        </w:rPr>
      </w:pPr>
    </w:p>
    <w:p w14:paraId="4FBE81C7" w14:textId="1C19FFED" w:rsidR="009D1EFE" w:rsidRDefault="009D1EFE" w:rsidP="00336C3D">
      <w:pPr>
        <w:pStyle w:val="NormalWeb"/>
        <w:spacing w:before="0" w:beforeAutospacing="0" w:after="0" w:afterAutospacing="0" w:line="360" w:lineRule="auto"/>
        <w:jc w:val="both"/>
        <w:rPr>
          <w:sz w:val="20"/>
        </w:rPr>
      </w:pPr>
    </w:p>
    <w:p w14:paraId="2C7BE66A" w14:textId="260AE2D1" w:rsidR="009D1EFE" w:rsidRDefault="009D1EFE" w:rsidP="00336C3D">
      <w:pPr>
        <w:pStyle w:val="NormalWeb"/>
        <w:spacing w:before="0" w:beforeAutospacing="0" w:after="0" w:afterAutospacing="0" w:line="360" w:lineRule="auto"/>
        <w:jc w:val="both"/>
        <w:rPr>
          <w:sz w:val="20"/>
        </w:rPr>
      </w:pPr>
    </w:p>
    <w:p w14:paraId="0AAC3A4E" w14:textId="27969FD0" w:rsidR="009D1EFE" w:rsidRDefault="009D1EFE" w:rsidP="00336C3D">
      <w:pPr>
        <w:pStyle w:val="NormalWeb"/>
        <w:spacing w:before="0" w:beforeAutospacing="0" w:after="0" w:afterAutospacing="0" w:line="360" w:lineRule="auto"/>
        <w:jc w:val="both"/>
        <w:rPr>
          <w:sz w:val="20"/>
        </w:rPr>
      </w:pPr>
    </w:p>
    <w:p w14:paraId="587DC46E" w14:textId="77777777" w:rsidR="009D1EFE" w:rsidRPr="00CC350F" w:rsidRDefault="009D1EFE" w:rsidP="00336C3D">
      <w:pPr>
        <w:pStyle w:val="NormalWeb"/>
        <w:spacing w:before="0" w:beforeAutospacing="0" w:after="0" w:afterAutospacing="0" w:line="360" w:lineRule="auto"/>
        <w:jc w:val="both"/>
        <w:rPr>
          <w:sz w:val="20"/>
        </w:rPr>
      </w:pPr>
    </w:p>
    <w:p w14:paraId="37F6F5D8" w14:textId="7F859178" w:rsidR="003134CD" w:rsidRPr="00CC350F" w:rsidRDefault="003B14FC" w:rsidP="003B14FC">
      <w:pPr>
        <w:pStyle w:val="NormalWeb"/>
        <w:spacing w:before="0" w:beforeAutospacing="0" w:after="0" w:afterAutospacing="0"/>
        <w:jc w:val="both"/>
        <w:rPr>
          <w:sz w:val="20"/>
        </w:rPr>
      </w:pPr>
      <w:r w:rsidRPr="00CC350F">
        <w:rPr>
          <w:sz w:val="20"/>
        </w:rPr>
        <w:lastRenderedPageBreak/>
        <w:t xml:space="preserve">TABELA </w:t>
      </w:r>
      <w:r w:rsidR="00324CFA" w:rsidRPr="00CC350F">
        <w:rPr>
          <w:sz w:val="20"/>
        </w:rPr>
        <w:t>3</w:t>
      </w:r>
      <w:r w:rsidRPr="00CC350F">
        <w:rPr>
          <w:sz w:val="20"/>
        </w:rPr>
        <w:t xml:space="preserve"> – DEMONSTRATIVO DAS RECEITAS E DESPESAS COM EDUCAÇÃO.</w:t>
      </w:r>
    </w:p>
    <w:tbl>
      <w:tblPr>
        <w:tblW w:w="0" w:type="auto"/>
        <w:tblCellMar>
          <w:top w:w="15" w:type="dxa"/>
          <w:left w:w="70" w:type="dxa"/>
          <w:bottom w:w="15" w:type="dxa"/>
          <w:right w:w="70" w:type="dxa"/>
        </w:tblCellMar>
        <w:tblLook w:val="04A0" w:firstRow="1" w:lastRow="0" w:firstColumn="1" w:lastColumn="0" w:noHBand="0" w:noVBand="1"/>
      </w:tblPr>
      <w:tblGrid>
        <w:gridCol w:w="3333"/>
        <w:gridCol w:w="1289"/>
        <w:gridCol w:w="1289"/>
        <w:gridCol w:w="1289"/>
        <w:gridCol w:w="1289"/>
        <w:gridCol w:w="1289"/>
      </w:tblGrid>
      <w:tr w:rsidR="00CC350F" w:rsidRPr="00CC350F" w14:paraId="3413B3A8" w14:textId="77777777" w:rsidTr="00336C3D">
        <w:trPr>
          <w:trHeight w:val="375"/>
        </w:trPr>
        <w:tc>
          <w:tcPr>
            <w:tcW w:w="0" w:type="auto"/>
            <w:gridSpan w:val="6"/>
            <w:tcBorders>
              <w:top w:val="single" w:sz="4" w:space="0" w:color="auto"/>
              <w:left w:val="single" w:sz="4" w:space="0" w:color="auto"/>
              <w:bottom w:val="nil"/>
              <w:right w:val="single" w:sz="4" w:space="0" w:color="auto"/>
            </w:tcBorders>
            <w:noWrap/>
            <w:vAlign w:val="bottom"/>
            <w:hideMark/>
          </w:tcPr>
          <w:p w14:paraId="72474AF6" w14:textId="77777777" w:rsidR="007A568F" w:rsidRPr="00CC350F" w:rsidRDefault="007A568F" w:rsidP="00336C3D">
            <w:pPr>
              <w:jc w:val="center"/>
              <w:rPr>
                <w:sz w:val="22"/>
                <w:szCs w:val="22"/>
              </w:rPr>
            </w:pPr>
            <w:r w:rsidRPr="00CC350F">
              <w:rPr>
                <w:sz w:val="22"/>
                <w:szCs w:val="22"/>
              </w:rPr>
              <w:t>Demonstrativo das Receitas e Despesas com Educação</w:t>
            </w:r>
          </w:p>
        </w:tc>
      </w:tr>
      <w:tr w:rsidR="00CC350F" w:rsidRPr="00CC350F" w14:paraId="2DBF0E21" w14:textId="77777777" w:rsidTr="00336C3D">
        <w:trPr>
          <w:trHeight w:val="315"/>
        </w:trPr>
        <w:tc>
          <w:tcPr>
            <w:tcW w:w="0" w:type="auto"/>
            <w:tcBorders>
              <w:top w:val="nil"/>
              <w:left w:val="single" w:sz="4" w:space="0" w:color="auto"/>
              <w:bottom w:val="nil"/>
              <w:right w:val="nil"/>
            </w:tcBorders>
            <w:shd w:val="clear" w:color="000000" w:fill="FFFFFF"/>
            <w:noWrap/>
            <w:vAlign w:val="bottom"/>
            <w:hideMark/>
          </w:tcPr>
          <w:p w14:paraId="72E00A45" w14:textId="77777777" w:rsidR="007A568F" w:rsidRPr="00CC350F" w:rsidRDefault="007A568F" w:rsidP="00336C3D">
            <w:pPr>
              <w:jc w:val="center"/>
              <w:rPr>
                <w:sz w:val="22"/>
                <w:szCs w:val="22"/>
              </w:rPr>
            </w:pPr>
          </w:p>
        </w:tc>
        <w:tc>
          <w:tcPr>
            <w:tcW w:w="0" w:type="auto"/>
            <w:tcBorders>
              <w:top w:val="nil"/>
              <w:left w:val="nil"/>
              <w:bottom w:val="nil"/>
              <w:right w:val="nil"/>
            </w:tcBorders>
            <w:shd w:val="clear" w:color="000000" w:fill="FFFFFF"/>
            <w:noWrap/>
            <w:vAlign w:val="bottom"/>
            <w:hideMark/>
          </w:tcPr>
          <w:p w14:paraId="17F6FBE5" w14:textId="77777777" w:rsidR="007A568F" w:rsidRPr="00CC350F" w:rsidRDefault="007A568F" w:rsidP="00336C3D">
            <w:pPr>
              <w:jc w:val="right"/>
              <w:rPr>
                <w:b/>
                <w:sz w:val="22"/>
                <w:szCs w:val="22"/>
              </w:rPr>
            </w:pPr>
            <w:r w:rsidRPr="00CC350F">
              <w:rPr>
                <w:b/>
                <w:sz w:val="22"/>
                <w:szCs w:val="22"/>
              </w:rPr>
              <w:t>2012</w:t>
            </w:r>
          </w:p>
        </w:tc>
        <w:tc>
          <w:tcPr>
            <w:tcW w:w="0" w:type="auto"/>
            <w:tcBorders>
              <w:top w:val="nil"/>
              <w:left w:val="nil"/>
              <w:bottom w:val="nil"/>
              <w:right w:val="nil"/>
            </w:tcBorders>
            <w:shd w:val="clear" w:color="000000" w:fill="FFFFFF"/>
            <w:noWrap/>
            <w:vAlign w:val="bottom"/>
            <w:hideMark/>
          </w:tcPr>
          <w:p w14:paraId="792A395C" w14:textId="77777777" w:rsidR="007A568F" w:rsidRPr="00CC350F" w:rsidRDefault="007A568F" w:rsidP="00336C3D">
            <w:pPr>
              <w:jc w:val="right"/>
              <w:rPr>
                <w:b/>
                <w:sz w:val="22"/>
                <w:szCs w:val="22"/>
              </w:rPr>
            </w:pPr>
            <w:r w:rsidRPr="00CC350F">
              <w:rPr>
                <w:b/>
                <w:sz w:val="22"/>
                <w:szCs w:val="22"/>
              </w:rPr>
              <w:t>2013</w:t>
            </w:r>
          </w:p>
        </w:tc>
        <w:tc>
          <w:tcPr>
            <w:tcW w:w="0" w:type="auto"/>
            <w:tcBorders>
              <w:top w:val="nil"/>
              <w:left w:val="nil"/>
              <w:bottom w:val="nil"/>
              <w:right w:val="nil"/>
            </w:tcBorders>
            <w:shd w:val="clear" w:color="000000" w:fill="FFFFFF"/>
            <w:noWrap/>
            <w:vAlign w:val="bottom"/>
            <w:hideMark/>
          </w:tcPr>
          <w:p w14:paraId="63E76EF6" w14:textId="77777777" w:rsidR="007A568F" w:rsidRPr="00CC350F" w:rsidRDefault="007A568F" w:rsidP="00336C3D">
            <w:pPr>
              <w:jc w:val="right"/>
              <w:rPr>
                <w:b/>
                <w:sz w:val="22"/>
                <w:szCs w:val="22"/>
              </w:rPr>
            </w:pPr>
            <w:r w:rsidRPr="00CC350F">
              <w:rPr>
                <w:b/>
                <w:sz w:val="22"/>
                <w:szCs w:val="22"/>
              </w:rPr>
              <w:t>2014</w:t>
            </w:r>
          </w:p>
        </w:tc>
        <w:tc>
          <w:tcPr>
            <w:tcW w:w="0" w:type="auto"/>
            <w:tcBorders>
              <w:top w:val="nil"/>
              <w:left w:val="nil"/>
              <w:bottom w:val="nil"/>
              <w:right w:val="nil"/>
            </w:tcBorders>
            <w:shd w:val="clear" w:color="000000" w:fill="FFFFFF"/>
            <w:noWrap/>
            <w:vAlign w:val="bottom"/>
            <w:hideMark/>
          </w:tcPr>
          <w:p w14:paraId="4098CCFA" w14:textId="77777777" w:rsidR="007A568F" w:rsidRPr="00CC350F" w:rsidRDefault="007A568F" w:rsidP="00336C3D">
            <w:pPr>
              <w:jc w:val="right"/>
              <w:rPr>
                <w:b/>
                <w:sz w:val="22"/>
                <w:szCs w:val="22"/>
              </w:rPr>
            </w:pPr>
            <w:r w:rsidRPr="00CC350F">
              <w:rPr>
                <w:b/>
                <w:sz w:val="22"/>
                <w:szCs w:val="22"/>
              </w:rPr>
              <w:t>2015</w:t>
            </w:r>
          </w:p>
        </w:tc>
        <w:tc>
          <w:tcPr>
            <w:tcW w:w="0" w:type="auto"/>
            <w:tcBorders>
              <w:top w:val="nil"/>
              <w:left w:val="nil"/>
              <w:bottom w:val="nil"/>
              <w:right w:val="single" w:sz="4" w:space="0" w:color="auto"/>
            </w:tcBorders>
            <w:shd w:val="clear" w:color="000000" w:fill="FFFFFF"/>
            <w:noWrap/>
            <w:vAlign w:val="bottom"/>
            <w:hideMark/>
          </w:tcPr>
          <w:p w14:paraId="40FC6518" w14:textId="77777777" w:rsidR="007A568F" w:rsidRPr="00CC350F" w:rsidRDefault="007A568F" w:rsidP="00336C3D">
            <w:pPr>
              <w:jc w:val="right"/>
              <w:rPr>
                <w:b/>
                <w:sz w:val="22"/>
                <w:szCs w:val="22"/>
              </w:rPr>
            </w:pPr>
            <w:r w:rsidRPr="00CC350F">
              <w:rPr>
                <w:b/>
                <w:sz w:val="22"/>
                <w:szCs w:val="22"/>
              </w:rPr>
              <w:t>2016</w:t>
            </w:r>
          </w:p>
        </w:tc>
      </w:tr>
      <w:tr w:rsidR="00CC350F" w:rsidRPr="00CC350F" w14:paraId="702CA988" w14:textId="77777777" w:rsidTr="00336C3D">
        <w:trPr>
          <w:trHeight w:val="315"/>
        </w:trPr>
        <w:tc>
          <w:tcPr>
            <w:tcW w:w="0" w:type="auto"/>
            <w:tcBorders>
              <w:top w:val="nil"/>
              <w:left w:val="single" w:sz="4" w:space="0" w:color="auto"/>
              <w:bottom w:val="nil"/>
              <w:right w:val="nil"/>
            </w:tcBorders>
            <w:shd w:val="clear" w:color="000000" w:fill="FFFFFF"/>
            <w:noWrap/>
            <w:vAlign w:val="bottom"/>
            <w:hideMark/>
          </w:tcPr>
          <w:p w14:paraId="158DDB9C" w14:textId="332B40E5" w:rsidR="007A568F" w:rsidRPr="00CC350F" w:rsidRDefault="007A568F" w:rsidP="00727A1B">
            <w:pPr>
              <w:rPr>
                <w:b/>
                <w:sz w:val="22"/>
                <w:szCs w:val="22"/>
              </w:rPr>
            </w:pPr>
            <w:r w:rsidRPr="00CC350F">
              <w:rPr>
                <w:b/>
                <w:sz w:val="22"/>
                <w:szCs w:val="22"/>
              </w:rPr>
              <w:t xml:space="preserve">Receita Arrecadada com </w:t>
            </w:r>
            <w:r w:rsidR="00727A1B" w:rsidRPr="00CC350F">
              <w:rPr>
                <w:b/>
                <w:sz w:val="22"/>
                <w:szCs w:val="22"/>
              </w:rPr>
              <w:t>impostos</w:t>
            </w:r>
          </w:p>
        </w:tc>
        <w:tc>
          <w:tcPr>
            <w:tcW w:w="0" w:type="auto"/>
            <w:tcBorders>
              <w:top w:val="nil"/>
              <w:left w:val="nil"/>
              <w:bottom w:val="nil"/>
              <w:right w:val="nil"/>
            </w:tcBorders>
            <w:shd w:val="clear" w:color="000000" w:fill="FFFFFF"/>
            <w:noWrap/>
            <w:vAlign w:val="bottom"/>
            <w:hideMark/>
          </w:tcPr>
          <w:p w14:paraId="7E2EBE6B" w14:textId="77777777" w:rsidR="007A568F" w:rsidRPr="00CC350F" w:rsidRDefault="007A568F" w:rsidP="00336C3D">
            <w:pPr>
              <w:jc w:val="right"/>
              <w:rPr>
                <w:b/>
                <w:sz w:val="22"/>
                <w:szCs w:val="22"/>
              </w:rPr>
            </w:pPr>
            <w:r w:rsidRPr="00CC350F">
              <w:rPr>
                <w:b/>
                <w:sz w:val="22"/>
                <w:szCs w:val="22"/>
              </w:rPr>
              <w:t xml:space="preserve"> 151.652.818 </w:t>
            </w:r>
          </w:p>
        </w:tc>
        <w:tc>
          <w:tcPr>
            <w:tcW w:w="0" w:type="auto"/>
            <w:tcBorders>
              <w:top w:val="nil"/>
              <w:left w:val="nil"/>
              <w:bottom w:val="nil"/>
              <w:right w:val="nil"/>
            </w:tcBorders>
            <w:shd w:val="clear" w:color="000000" w:fill="FFFFFF"/>
            <w:noWrap/>
            <w:vAlign w:val="bottom"/>
            <w:hideMark/>
          </w:tcPr>
          <w:p w14:paraId="624C0B66" w14:textId="77777777" w:rsidR="007A568F" w:rsidRPr="00CC350F" w:rsidRDefault="007A568F" w:rsidP="00336C3D">
            <w:pPr>
              <w:jc w:val="right"/>
              <w:rPr>
                <w:b/>
                <w:sz w:val="22"/>
                <w:szCs w:val="22"/>
              </w:rPr>
            </w:pPr>
            <w:r w:rsidRPr="00CC350F">
              <w:rPr>
                <w:b/>
                <w:sz w:val="22"/>
                <w:szCs w:val="22"/>
              </w:rPr>
              <w:t xml:space="preserve"> 174.279.466 </w:t>
            </w:r>
          </w:p>
        </w:tc>
        <w:tc>
          <w:tcPr>
            <w:tcW w:w="0" w:type="auto"/>
            <w:tcBorders>
              <w:top w:val="nil"/>
              <w:left w:val="nil"/>
              <w:bottom w:val="nil"/>
              <w:right w:val="nil"/>
            </w:tcBorders>
            <w:shd w:val="clear" w:color="000000" w:fill="FFFFFF"/>
            <w:noWrap/>
            <w:vAlign w:val="bottom"/>
            <w:hideMark/>
          </w:tcPr>
          <w:p w14:paraId="1A5E4410" w14:textId="77777777" w:rsidR="007A568F" w:rsidRPr="00CC350F" w:rsidRDefault="007A568F" w:rsidP="00336C3D">
            <w:pPr>
              <w:jc w:val="right"/>
              <w:rPr>
                <w:b/>
                <w:sz w:val="22"/>
                <w:szCs w:val="22"/>
              </w:rPr>
            </w:pPr>
            <w:r w:rsidRPr="00CC350F">
              <w:rPr>
                <w:b/>
                <w:sz w:val="22"/>
                <w:szCs w:val="22"/>
              </w:rPr>
              <w:t xml:space="preserve"> 188.089.739 </w:t>
            </w:r>
          </w:p>
        </w:tc>
        <w:tc>
          <w:tcPr>
            <w:tcW w:w="0" w:type="auto"/>
            <w:tcBorders>
              <w:top w:val="nil"/>
              <w:left w:val="nil"/>
              <w:bottom w:val="nil"/>
              <w:right w:val="nil"/>
            </w:tcBorders>
            <w:shd w:val="clear" w:color="000000" w:fill="FFFFFF"/>
            <w:noWrap/>
            <w:vAlign w:val="bottom"/>
            <w:hideMark/>
          </w:tcPr>
          <w:p w14:paraId="2D65E4E4" w14:textId="77777777" w:rsidR="007A568F" w:rsidRPr="00CC350F" w:rsidRDefault="007A568F" w:rsidP="00336C3D">
            <w:pPr>
              <w:jc w:val="right"/>
              <w:rPr>
                <w:b/>
                <w:sz w:val="22"/>
                <w:szCs w:val="22"/>
              </w:rPr>
            </w:pPr>
            <w:r w:rsidRPr="00CC350F">
              <w:rPr>
                <w:b/>
                <w:sz w:val="22"/>
                <w:szCs w:val="22"/>
              </w:rPr>
              <w:t xml:space="preserve"> 211.861.324 </w:t>
            </w:r>
          </w:p>
        </w:tc>
        <w:tc>
          <w:tcPr>
            <w:tcW w:w="0" w:type="auto"/>
            <w:tcBorders>
              <w:top w:val="nil"/>
              <w:left w:val="nil"/>
              <w:bottom w:val="nil"/>
              <w:right w:val="single" w:sz="4" w:space="0" w:color="auto"/>
            </w:tcBorders>
            <w:shd w:val="clear" w:color="000000" w:fill="FFFFFF"/>
            <w:noWrap/>
            <w:vAlign w:val="bottom"/>
            <w:hideMark/>
          </w:tcPr>
          <w:p w14:paraId="390AD8D1" w14:textId="77777777" w:rsidR="007A568F" w:rsidRPr="00CC350F" w:rsidRDefault="007A568F" w:rsidP="00336C3D">
            <w:pPr>
              <w:jc w:val="right"/>
              <w:rPr>
                <w:b/>
                <w:sz w:val="22"/>
                <w:szCs w:val="22"/>
              </w:rPr>
            </w:pPr>
            <w:r w:rsidRPr="00CC350F">
              <w:rPr>
                <w:b/>
                <w:sz w:val="22"/>
                <w:szCs w:val="22"/>
              </w:rPr>
              <w:t xml:space="preserve"> 221.077.199 </w:t>
            </w:r>
          </w:p>
        </w:tc>
      </w:tr>
      <w:tr w:rsidR="00CC350F" w:rsidRPr="00CC350F" w14:paraId="7CE135D6" w14:textId="77777777" w:rsidTr="00336C3D">
        <w:trPr>
          <w:trHeight w:val="315"/>
        </w:trPr>
        <w:tc>
          <w:tcPr>
            <w:tcW w:w="0" w:type="auto"/>
            <w:tcBorders>
              <w:top w:val="nil"/>
              <w:left w:val="single" w:sz="4" w:space="0" w:color="auto"/>
              <w:bottom w:val="nil"/>
              <w:right w:val="nil"/>
            </w:tcBorders>
            <w:shd w:val="clear" w:color="000000" w:fill="FFFFFF"/>
            <w:noWrap/>
            <w:vAlign w:val="bottom"/>
            <w:hideMark/>
          </w:tcPr>
          <w:p w14:paraId="7C70BDEA" w14:textId="77777777" w:rsidR="007A568F" w:rsidRPr="00CC350F" w:rsidRDefault="007A568F" w:rsidP="00336C3D">
            <w:pPr>
              <w:ind w:firstLineChars="200" w:firstLine="440"/>
              <w:rPr>
                <w:sz w:val="22"/>
                <w:szCs w:val="22"/>
              </w:rPr>
            </w:pPr>
            <w:r w:rsidRPr="00CC350F">
              <w:rPr>
                <w:sz w:val="22"/>
                <w:szCs w:val="22"/>
              </w:rPr>
              <w:t>IPTU</w:t>
            </w:r>
          </w:p>
        </w:tc>
        <w:tc>
          <w:tcPr>
            <w:tcW w:w="0" w:type="auto"/>
            <w:tcBorders>
              <w:top w:val="nil"/>
              <w:left w:val="nil"/>
              <w:bottom w:val="nil"/>
              <w:right w:val="nil"/>
            </w:tcBorders>
            <w:shd w:val="clear" w:color="000000" w:fill="FFFFFF"/>
            <w:noWrap/>
            <w:vAlign w:val="bottom"/>
            <w:hideMark/>
          </w:tcPr>
          <w:p w14:paraId="0C32AF6D" w14:textId="77777777" w:rsidR="007A568F" w:rsidRPr="00CC350F" w:rsidRDefault="007A568F" w:rsidP="00336C3D">
            <w:pPr>
              <w:jc w:val="right"/>
              <w:rPr>
                <w:sz w:val="22"/>
                <w:szCs w:val="22"/>
              </w:rPr>
            </w:pPr>
            <w:r w:rsidRPr="00CC350F">
              <w:rPr>
                <w:sz w:val="22"/>
                <w:szCs w:val="22"/>
              </w:rPr>
              <w:t xml:space="preserve"> 39.502.311 </w:t>
            </w:r>
          </w:p>
        </w:tc>
        <w:tc>
          <w:tcPr>
            <w:tcW w:w="0" w:type="auto"/>
            <w:tcBorders>
              <w:top w:val="nil"/>
              <w:left w:val="nil"/>
              <w:bottom w:val="nil"/>
              <w:right w:val="nil"/>
            </w:tcBorders>
            <w:shd w:val="clear" w:color="000000" w:fill="FFFFFF"/>
            <w:noWrap/>
            <w:vAlign w:val="bottom"/>
            <w:hideMark/>
          </w:tcPr>
          <w:p w14:paraId="0F808DFD" w14:textId="77777777" w:rsidR="007A568F" w:rsidRPr="00CC350F" w:rsidRDefault="007A568F" w:rsidP="00336C3D">
            <w:pPr>
              <w:jc w:val="right"/>
              <w:rPr>
                <w:sz w:val="22"/>
                <w:szCs w:val="22"/>
              </w:rPr>
            </w:pPr>
            <w:r w:rsidRPr="00CC350F">
              <w:rPr>
                <w:sz w:val="22"/>
                <w:szCs w:val="22"/>
              </w:rPr>
              <w:t xml:space="preserve"> 44.098.640 </w:t>
            </w:r>
          </w:p>
        </w:tc>
        <w:tc>
          <w:tcPr>
            <w:tcW w:w="0" w:type="auto"/>
            <w:tcBorders>
              <w:top w:val="nil"/>
              <w:left w:val="nil"/>
              <w:bottom w:val="nil"/>
              <w:right w:val="nil"/>
            </w:tcBorders>
            <w:shd w:val="clear" w:color="000000" w:fill="FFFFFF"/>
            <w:noWrap/>
            <w:vAlign w:val="bottom"/>
            <w:hideMark/>
          </w:tcPr>
          <w:p w14:paraId="51D3EEE3" w14:textId="77777777" w:rsidR="007A568F" w:rsidRPr="00CC350F" w:rsidRDefault="007A568F" w:rsidP="00336C3D">
            <w:pPr>
              <w:jc w:val="right"/>
              <w:rPr>
                <w:sz w:val="22"/>
                <w:szCs w:val="22"/>
              </w:rPr>
            </w:pPr>
            <w:r w:rsidRPr="00CC350F">
              <w:rPr>
                <w:sz w:val="22"/>
                <w:szCs w:val="22"/>
              </w:rPr>
              <w:t xml:space="preserve"> 51.309.813 </w:t>
            </w:r>
          </w:p>
        </w:tc>
        <w:tc>
          <w:tcPr>
            <w:tcW w:w="0" w:type="auto"/>
            <w:tcBorders>
              <w:top w:val="nil"/>
              <w:left w:val="nil"/>
              <w:bottom w:val="nil"/>
              <w:right w:val="nil"/>
            </w:tcBorders>
            <w:shd w:val="clear" w:color="000000" w:fill="FFFFFF"/>
            <w:noWrap/>
            <w:vAlign w:val="bottom"/>
            <w:hideMark/>
          </w:tcPr>
          <w:p w14:paraId="4A805B59" w14:textId="77777777" w:rsidR="007A568F" w:rsidRPr="00CC350F" w:rsidRDefault="007A568F" w:rsidP="00336C3D">
            <w:pPr>
              <w:jc w:val="right"/>
              <w:rPr>
                <w:sz w:val="22"/>
                <w:szCs w:val="22"/>
              </w:rPr>
            </w:pPr>
            <w:r w:rsidRPr="00CC350F">
              <w:rPr>
                <w:sz w:val="22"/>
                <w:szCs w:val="22"/>
              </w:rPr>
              <w:t xml:space="preserve"> 58.262.077 </w:t>
            </w:r>
          </w:p>
        </w:tc>
        <w:tc>
          <w:tcPr>
            <w:tcW w:w="0" w:type="auto"/>
            <w:tcBorders>
              <w:top w:val="nil"/>
              <w:left w:val="nil"/>
              <w:bottom w:val="nil"/>
              <w:right w:val="single" w:sz="4" w:space="0" w:color="auto"/>
            </w:tcBorders>
            <w:shd w:val="clear" w:color="000000" w:fill="FFFFFF"/>
            <w:noWrap/>
            <w:vAlign w:val="bottom"/>
            <w:hideMark/>
          </w:tcPr>
          <w:p w14:paraId="393D39DA" w14:textId="77777777" w:rsidR="007A568F" w:rsidRPr="00CC350F" w:rsidRDefault="007A568F" w:rsidP="00336C3D">
            <w:pPr>
              <w:jc w:val="right"/>
              <w:rPr>
                <w:sz w:val="22"/>
                <w:szCs w:val="22"/>
              </w:rPr>
            </w:pPr>
            <w:r w:rsidRPr="00CC350F">
              <w:rPr>
                <w:sz w:val="22"/>
                <w:szCs w:val="22"/>
              </w:rPr>
              <w:t xml:space="preserve"> 67.102.430 </w:t>
            </w:r>
          </w:p>
        </w:tc>
      </w:tr>
      <w:tr w:rsidR="00CC350F" w:rsidRPr="00CC350F" w14:paraId="34316944" w14:textId="77777777" w:rsidTr="00336C3D">
        <w:trPr>
          <w:trHeight w:val="315"/>
        </w:trPr>
        <w:tc>
          <w:tcPr>
            <w:tcW w:w="0" w:type="auto"/>
            <w:tcBorders>
              <w:top w:val="nil"/>
              <w:left w:val="single" w:sz="4" w:space="0" w:color="auto"/>
              <w:bottom w:val="nil"/>
              <w:right w:val="nil"/>
            </w:tcBorders>
            <w:shd w:val="clear" w:color="000000" w:fill="FFFFFF"/>
            <w:noWrap/>
            <w:vAlign w:val="bottom"/>
            <w:hideMark/>
          </w:tcPr>
          <w:p w14:paraId="66DB442E" w14:textId="77777777" w:rsidR="007A568F" w:rsidRPr="00CC350F" w:rsidRDefault="007A568F" w:rsidP="00336C3D">
            <w:pPr>
              <w:ind w:firstLineChars="200" w:firstLine="440"/>
              <w:rPr>
                <w:sz w:val="22"/>
                <w:szCs w:val="22"/>
              </w:rPr>
            </w:pPr>
            <w:r w:rsidRPr="00CC350F">
              <w:rPr>
                <w:sz w:val="22"/>
                <w:szCs w:val="22"/>
              </w:rPr>
              <w:t>Multa e Juros S/ Impostos</w:t>
            </w:r>
          </w:p>
        </w:tc>
        <w:tc>
          <w:tcPr>
            <w:tcW w:w="0" w:type="auto"/>
            <w:tcBorders>
              <w:top w:val="nil"/>
              <w:left w:val="nil"/>
              <w:bottom w:val="nil"/>
              <w:right w:val="nil"/>
            </w:tcBorders>
            <w:shd w:val="clear" w:color="000000" w:fill="FFFFFF"/>
            <w:noWrap/>
            <w:vAlign w:val="bottom"/>
            <w:hideMark/>
          </w:tcPr>
          <w:p w14:paraId="04D39938" w14:textId="77777777" w:rsidR="007A568F" w:rsidRPr="00CC350F" w:rsidRDefault="007A568F" w:rsidP="00336C3D">
            <w:pPr>
              <w:jc w:val="right"/>
              <w:rPr>
                <w:sz w:val="22"/>
                <w:szCs w:val="22"/>
              </w:rPr>
            </w:pPr>
            <w:r w:rsidRPr="00CC350F">
              <w:rPr>
                <w:sz w:val="22"/>
                <w:szCs w:val="22"/>
              </w:rPr>
              <w:t xml:space="preserve"> 9.400.371 </w:t>
            </w:r>
          </w:p>
        </w:tc>
        <w:tc>
          <w:tcPr>
            <w:tcW w:w="0" w:type="auto"/>
            <w:tcBorders>
              <w:top w:val="nil"/>
              <w:left w:val="nil"/>
              <w:bottom w:val="nil"/>
              <w:right w:val="nil"/>
            </w:tcBorders>
            <w:shd w:val="clear" w:color="000000" w:fill="FFFFFF"/>
            <w:noWrap/>
            <w:vAlign w:val="bottom"/>
            <w:hideMark/>
          </w:tcPr>
          <w:p w14:paraId="44A99A2A" w14:textId="77777777" w:rsidR="007A568F" w:rsidRPr="00CC350F" w:rsidRDefault="007A568F" w:rsidP="00336C3D">
            <w:pPr>
              <w:jc w:val="right"/>
              <w:rPr>
                <w:sz w:val="22"/>
                <w:szCs w:val="22"/>
              </w:rPr>
            </w:pPr>
            <w:r w:rsidRPr="00CC350F">
              <w:rPr>
                <w:sz w:val="22"/>
                <w:szCs w:val="22"/>
              </w:rPr>
              <w:t xml:space="preserve"> 15.567.065 </w:t>
            </w:r>
          </w:p>
        </w:tc>
        <w:tc>
          <w:tcPr>
            <w:tcW w:w="0" w:type="auto"/>
            <w:tcBorders>
              <w:top w:val="nil"/>
              <w:left w:val="nil"/>
              <w:bottom w:val="nil"/>
              <w:right w:val="nil"/>
            </w:tcBorders>
            <w:shd w:val="clear" w:color="000000" w:fill="FFFFFF"/>
            <w:noWrap/>
            <w:vAlign w:val="bottom"/>
            <w:hideMark/>
          </w:tcPr>
          <w:p w14:paraId="398C062A" w14:textId="77777777" w:rsidR="007A568F" w:rsidRPr="00CC350F" w:rsidRDefault="007A568F" w:rsidP="00336C3D">
            <w:pPr>
              <w:jc w:val="right"/>
              <w:rPr>
                <w:sz w:val="22"/>
                <w:szCs w:val="22"/>
              </w:rPr>
            </w:pPr>
            <w:r w:rsidRPr="00CC350F">
              <w:rPr>
                <w:sz w:val="22"/>
                <w:szCs w:val="22"/>
              </w:rPr>
              <w:t xml:space="preserve"> 9.099.349 </w:t>
            </w:r>
          </w:p>
        </w:tc>
        <w:tc>
          <w:tcPr>
            <w:tcW w:w="0" w:type="auto"/>
            <w:tcBorders>
              <w:top w:val="nil"/>
              <w:left w:val="nil"/>
              <w:bottom w:val="nil"/>
              <w:right w:val="nil"/>
            </w:tcBorders>
            <w:shd w:val="clear" w:color="000000" w:fill="FFFFFF"/>
            <w:noWrap/>
            <w:vAlign w:val="bottom"/>
            <w:hideMark/>
          </w:tcPr>
          <w:p w14:paraId="4BD548FB" w14:textId="77777777" w:rsidR="007A568F" w:rsidRPr="00CC350F" w:rsidRDefault="007A568F" w:rsidP="00336C3D">
            <w:pPr>
              <w:jc w:val="right"/>
              <w:rPr>
                <w:sz w:val="22"/>
                <w:szCs w:val="22"/>
              </w:rPr>
            </w:pPr>
            <w:r w:rsidRPr="00CC350F">
              <w:rPr>
                <w:sz w:val="22"/>
                <w:szCs w:val="22"/>
              </w:rPr>
              <w:t xml:space="preserve"> 10.247.929 </w:t>
            </w:r>
          </w:p>
        </w:tc>
        <w:tc>
          <w:tcPr>
            <w:tcW w:w="0" w:type="auto"/>
            <w:tcBorders>
              <w:top w:val="nil"/>
              <w:left w:val="nil"/>
              <w:bottom w:val="nil"/>
              <w:right w:val="single" w:sz="4" w:space="0" w:color="auto"/>
            </w:tcBorders>
            <w:shd w:val="clear" w:color="000000" w:fill="FFFFFF"/>
            <w:noWrap/>
            <w:vAlign w:val="bottom"/>
            <w:hideMark/>
          </w:tcPr>
          <w:p w14:paraId="505DA936" w14:textId="77777777" w:rsidR="007A568F" w:rsidRPr="00CC350F" w:rsidRDefault="007A568F" w:rsidP="00336C3D">
            <w:pPr>
              <w:jc w:val="right"/>
              <w:rPr>
                <w:sz w:val="22"/>
                <w:szCs w:val="22"/>
              </w:rPr>
            </w:pPr>
            <w:r w:rsidRPr="00CC350F">
              <w:rPr>
                <w:sz w:val="22"/>
                <w:szCs w:val="22"/>
              </w:rPr>
              <w:t xml:space="preserve"> 10.046.138 </w:t>
            </w:r>
          </w:p>
        </w:tc>
      </w:tr>
      <w:tr w:rsidR="00CC350F" w:rsidRPr="00CC350F" w14:paraId="6B88EBB3" w14:textId="77777777" w:rsidTr="00336C3D">
        <w:trPr>
          <w:trHeight w:val="315"/>
        </w:trPr>
        <w:tc>
          <w:tcPr>
            <w:tcW w:w="0" w:type="auto"/>
            <w:tcBorders>
              <w:top w:val="nil"/>
              <w:left w:val="single" w:sz="4" w:space="0" w:color="auto"/>
              <w:bottom w:val="nil"/>
              <w:right w:val="nil"/>
            </w:tcBorders>
            <w:shd w:val="clear" w:color="000000" w:fill="FFFFFF"/>
            <w:noWrap/>
            <w:vAlign w:val="bottom"/>
            <w:hideMark/>
          </w:tcPr>
          <w:p w14:paraId="66A017B7" w14:textId="77777777" w:rsidR="007A568F" w:rsidRPr="00CC350F" w:rsidRDefault="007A568F" w:rsidP="00336C3D">
            <w:pPr>
              <w:ind w:firstLineChars="200" w:firstLine="440"/>
              <w:rPr>
                <w:sz w:val="22"/>
                <w:szCs w:val="22"/>
              </w:rPr>
            </w:pPr>
            <w:r w:rsidRPr="00CC350F">
              <w:rPr>
                <w:sz w:val="22"/>
                <w:szCs w:val="22"/>
              </w:rPr>
              <w:t>ITBI</w:t>
            </w:r>
          </w:p>
        </w:tc>
        <w:tc>
          <w:tcPr>
            <w:tcW w:w="0" w:type="auto"/>
            <w:tcBorders>
              <w:top w:val="nil"/>
              <w:left w:val="nil"/>
              <w:bottom w:val="nil"/>
              <w:right w:val="nil"/>
            </w:tcBorders>
            <w:shd w:val="clear" w:color="000000" w:fill="FFFFFF"/>
            <w:noWrap/>
            <w:vAlign w:val="bottom"/>
            <w:hideMark/>
          </w:tcPr>
          <w:p w14:paraId="26BAA24C" w14:textId="77777777" w:rsidR="007A568F" w:rsidRPr="00CC350F" w:rsidRDefault="007A568F" w:rsidP="00336C3D">
            <w:pPr>
              <w:jc w:val="right"/>
              <w:rPr>
                <w:sz w:val="22"/>
                <w:szCs w:val="22"/>
              </w:rPr>
            </w:pPr>
            <w:r w:rsidRPr="00CC350F">
              <w:rPr>
                <w:sz w:val="22"/>
                <w:szCs w:val="22"/>
              </w:rPr>
              <w:t xml:space="preserve"> 17.976.799 </w:t>
            </w:r>
          </w:p>
        </w:tc>
        <w:tc>
          <w:tcPr>
            <w:tcW w:w="0" w:type="auto"/>
            <w:tcBorders>
              <w:top w:val="nil"/>
              <w:left w:val="nil"/>
              <w:bottom w:val="nil"/>
              <w:right w:val="nil"/>
            </w:tcBorders>
            <w:shd w:val="clear" w:color="000000" w:fill="FFFFFF"/>
            <w:noWrap/>
            <w:vAlign w:val="bottom"/>
            <w:hideMark/>
          </w:tcPr>
          <w:p w14:paraId="60F0F6C7" w14:textId="77777777" w:rsidR="007A568F" w:rsidRPr="00CC350F" w:rsidRDefault="007A568F" w:rsidP="00336C3D">
            <w:pPr>
              <w:jc w:val="right"/>
              <w:rPr>
                <w:sz w:val="22"/>
                <w:szCs w:val="22"/>
              </w:rPr>
            </w:pPr>
            <w:r w:rsidRPr="00CC350F">
              <w:rPr>
                <w:sz w:val="22"/>
                <w:szCs w:val="22"/>
              </w:rPr>
              <w:t xml:space="preserve"> 23.877.419 </w:t>
            </w:r>
          </w:p>
        </w:tc>
        <w:tc>
          <w:tcPr>
            <w:tcW w:w="0" w:type="auto"/>
            <w:tcBorders>
              <w:top w:val="nil"/>
              <w:left w:val="nil"/>
              <w:bottom w:val="nil"/>
              <w:right w:val="nil"/>
            </w:tcBorders>
            <w:shd w:val="clear" w:color="000000" w:fill="FFFFFF"/>
            <w:noWrap/>
            <w:vAlign w:val="bottom"/>
            <w:hideMark/>
          </w:tcPr>
          <w:p w14:paraId="173820D7" w14:textId="77777777" w:rsidR="007A568F" w:rsidRPr="00CC350F" w:rsidRDefault="007A568F" w:rsidP="00336C3D">
            <w:pPr>
              <w:jc w:val="right"/>
              <w:rPr>
                <w:sz w:val="22"/>
                <w:szCs w:val="22"/>
              </w:rPr>
            </w:pPr>
            <w:r w:rsidRPr="00CC350F">
              <w:rPr>
                <w:sz w:val="22"/>
                <w:szCs w:val="22"/>
              </w:rPr>
              <w:t xml:space="preserve"> 25.942.824 </w:t>
            </w:r>
          </w:p>
        </w:tc>
        <w:tc>
          <w:tcPr>
            <w:tcW w:w="0" w:type="auto"/>
            <w:tcBorders>
              <w:top w:val="nil"/>
              <w:left w:val="nil"/>
              <w:bottom w:val="nil"/>
              <w:right w:val="nil"/>
            </w:tcBorders>
            <w:shd w:val="clear" w:color="000000" w:fill="FFFFFF"/>
            <w:noWrap/>
            <w:vAlign w:val="bottom"/>
            <w:hideMark/>
          </w:tcPr>
          <w:p w14:paraId="5F5084D6" w14:textId="77777777" w:rsidR="007A568F" w:rsidRPr="00CC350F" w:rsidRDefault="007A568F" w:rsidP="00336C3D">
            <w:pPr>
              <w:jc w:val="right"/>
              <w:rPr>
                <w:sz w:val="22"/>
                <w:szCs w:val="22"/>
              </w:rPr>
            </w:pPr>
            <w:r w:rsidRPr="00CC350F">
              <w:rPr>
                <w:sz w:val="22"/>
                <w:szCs w:val="22"/>
              </w:rPr>
              <w:t xml:space="preserve"> 27.624.552 </w:t>
            </w:r>
          </w:p>
        </w:tc>
        <w:tc>
          <w:tcPr>
            <w:tcW w:w="0" w:type="auto"/>
            <w:tcBorders>
              <w:top w:val="nil"/>
              <w:left w:val="nil"/>
              <w:bottom w:val="nil"/>
              <w:right w:val="single" w:sz="4" w:space="0" w:color="auto"/>
            </w:tcBorders>
            <w:shd w:val="clear" w:color="000000" w:fill="FFFFFF"/>
            <w:noWrap/>
            <w:vAlign w:val="bottom"/>
            <w:hideMark/>
          </w:tcPr>
          <w:p w14:paraId="2F04F071" w14:textId="77777777" w:rsidR="007A568F" w:rsidRPr="00CC350F" w:rsidRDefault="007A568F" w:rsidP="00336C3D">
            <w:pPr>
              <w:jc w:val="right"/>
              <w:rPr>
                <w:sz w:val="22"/>
                <w:szCs w:val="22"/>
              </w:rPr>
            </w:pPr>
            <w:r w:rsidRPr="00CC350F">
              <w:rPr>
                <w:sz w:val="22"/>
                <w:szCs w:val="22"/>
              </w:rPr>
              <w:t xml:space="preserve"> 27.500.379 </w:t>
            </w:r>
          </w:p>
        </w:tc>
      </w:tr>
      <w:tr w:rsidR="00CC350F" w:rsidRPr="00CC350F" w14:paraId="6713E71F" w14:textId="77777777" w:rsidTr="00336C3D">
        <w:trPr>
          <w:trHeight w:val="315"/>
        </w:trPr>
        <w:tc>
          <w:tcPr>
            <w:tcW w:w="0" w:type="auto"/>
            <w:tcBorders>
              <w:top w:val="nil"/>
              <w:left w:val="single" w:sz="4" w:space="0" w:color="auto"/>
              <w:bottom w:val="nil"/>
              <w:right w:val="nil"/>
            </w:tcBorders>
            <w:shd w:val="clear" w:color="000000" w:fill="FFFFFF"/>
            <w:noWrap/>
            <w:vAlign w:val="bottom"/>
            <w:hideMark/>
          </w:tcPr>
          <w:p w14:paraId="7EC72B42" w14:textId="77777777" w:rsidR="007A568F" w:rsidRPr="00CC350F" w:rsidRDefault="007A568F" w:rsidP="00336C3D">
            <w:pPr>
              <w:ind w:firstLineChars="200" w:firstLine="440"/>
              <w:rPr>
                <w:sz w:val="22"/>
                <w:szCs w:val="22"/>
              </w:rPr>
            </w:pPr>
            <w:r w:rsidRPr="00CC350F">
              <w:rPr>
                <w:sz w:val="22"/>
                <w:szCs w:val="22"/>
              </w:rPr>
              <w:t>ISS</w:t>
            </w:r>
          </w:p>
        </w:tc>
        <w:tc>
          <w:tcPr>
            <w:tcW w:w="0" w:type="auto"/>
            <w:tcBorders>
              <w:top w:val="nil"/>
              <w:left w:val="nil"/>
              <w:bottom w:val="nil"/>
              <w:right w:val="nil"/>
            </w:tcBorders>
            <w:shd w:val="clear" w:color="000000" w:fill="FFFFFF"/>
            <w:noWrap/>
            <w:vAlign w:val="bottom"/>
            <w:hideMark/>
          </w:tcPr>
          <w:p w14:paraId="39D37F49" w14:textId="77777777" w:rsidR="007A568F" w:rsidRPr="00CC350F" w:rsidRDefault="007A568F" w:rsidP="00336C3D">
            <w:pPr>
              <w:jc w:val="right"/>
              <w:rPr>
                <w:sz w:val="22"/>
                <w:szCs w:val="22"/>
              </w:rPr>
            </w:pPr>
            <w:r w:rsidRPr="00CC350F">
              <w:rPr>
                <w:sz w:val="22"/>
                <w:szCs w:val="22"/>
              </w:rPr>
              <w:t xml:space="preserve"> 84.773.337 </w:t>
            </w:r>
          </w:p>
        </w:tc>
        <w:tc>
          <w:tcPr>
            <w:tcW w:w="0" w:type="auto"/>
            <w:tcBorders>
              <w:top w:val="nil"/>
              <w:left w:val="nil"/>
              <w:bottom w:val="nil"/>
              <w:right w:val="nil"/>
            </w:tcBorders>
            <w:shd w:val="clear" w:color="000000" w:fill="FFFFFF"/>
            <w:noWrap/>
            <w:vAlign w:val="bottom"/>
            <w:hideMark/>
          </w:tcPr>
          <w:p w14:paraId="01C6D430" w14:textId="77777777" w:rsidR="007A568F" w:rsidRPr="00CC350F" w:rsidRDefault="007A568F" w:rsidP="00336C3D">
            <w:pPr>
              <w:jc w:val="right"/>
              <w:rPr>
                <w:sz w:val="22"/>
                <w:szCs w:val="22"/>
              </w:rPr>
            </w:pPr>
            <w:r w:rsidRPr="00CC350F">
              <w:rPr>
                <w:sz w:val="22"/>
                <w:szCs w:val="22"/>
              </w:rPr>
              <w:t xml:space="preserve"> 90.736.341 </w:t>
            </w:r>
          </w:p>
        </w:tc>
        <w:tc>
          <w:tcPr>
            <w:tcW w:w="0" w:type="auto"/>
            <w:tcBorders>
              <w:top w:val="nil"/>
              <w:left w:val="nil"/>
              <w:bottom w:val="nil"/>
              <w:right w:val="nil"/>
            </w:tcBorders>
            <w:shd w:val="clear" w:color="000000" w:fill="FFFFFF"/>
            <w:noWrap/>
            <w:vAlign w:val="bottom"/>
            <w:hideMark/>
          </w:tcPr>
          <w:p w14:paraId="43C6DF8C" w14:textId="77777777" w:rsidR="007A568F" w:rsidRPr="00CC350F" w:rsidRDefault="007A568F" w:rsidP="00336C3D">
            <w:pPr>
              <w:jc w:val="right"/>
              <w:rPr>
                <w:sz w:val="22"/>
                <w:szCs w:val="22"/>
              </w:rPr>
            </w:pPr>
            <w:r w:rsidRPr="00CC350F">
              <w:rPr>
                <w:sz w:val="22"/>
                <w:szCs w:val="22"/>
              </w:rPr>
              <w:t xml:space="preserve"> 101.737.754 </w:t>
            </w:r>
          </w:p>
        </w:tc>
        <w:tc>
          <w:tcPr>
            <w:tcW w:w="0" w:type="auto"/>
            <w:tcBorders>
              <w:top w:val="nil"/>
              <w:left w:val="nil"/>
              <w:bottom w:val="nil"/>
              <w:right w:val="nil"/>
            </w:tcBorders>
            <w:shd w:val="clear" w:color="000000" w:fill="FFFFFF"/>
            <w:noWrap/>
            <w:vAlign w:val="bottom"/>
            <w:hideMark/>
          </w:tcPr>
          <w:p w14:paraId="3F7ADAD9" w14:textId="77777777" w:rsidR="007A568F" w:rsidRPr="00CC350F" w:rsidRDefault="007A568F" w:rsidP="00336C3D">
            <w:pPr>
              <w:jc w:val="right"/>
              <w:rPr>
                <w:sz w:val="22"/>
                <w:szCs w:val="22"/>
              </w:rPr>
            </w:pPr>
            <w:r w:rsidRPr="00CC350F">
              <w:rPr>
                <w:sz w:val="22"/>
                <w:szCs w:val="22"/>
              </w:rPr>
              <w:t xml:space="preserve"> 115.726.767 </w:t>
            </w:r>
          </w:p>
        </w:tc>
        <w:tc>
          <w:tcPr>
            <w:tcW w:w="0" w:type="auto"/>
            <w:tcBorders>
              <w:top w:val="nil"/>
              <w:left w:val="nil"/>
              <w:bottom w:val="nil"/>
              <w:right w:val="single" w:sz="4" w:space="0" w:color="auto"/>
            </w:tcBorders>
            <w:shd w:val="clear" w:color="000000" w:fill="FFFFFF"/>
            <w:noWrap/>
            <w:vAlign w:val="bottom"/>
            <w:hideMark/>
          </w:tcPr>
          <w:p w14:paraId="672A9145" w14:textId="77777777" w:rsidR="007A568F" w:rsidRPr="00CC350F" w:rsidRDefault="007A568F" w:rsidP="00336C3D">
            <w:pPr>
              <w:jc w:val="right"/>
              <w:rPr>
                <w:sz w:val="22"/>
                <w:szCs w:val="22"/>
              </w:rPr>
            </w:pPr>
            <w:r w:rsidRPr="00CC350F">
              <w:rPr>
                <w:sz w:val="22"/>
                <w:szCs w:val="22"/>
              </w:rPr>
              <w:t xml:space="preserve"> 116.428.251 </w:t>
            </w:r>
          </w:p>
        </w:tc>
      </w:tr>
      <w:tr w:rsidR="00CC350F" w:rsidRPr="00CC350F" w14:paraId="4F885E9D" w14:textId="77777777" w:rsidTr="00336C3D">
        <w:trPr>
          <w:trHeight w:val="315"/>
        </w:trPr>
        <w:tc>
          <w:tcPr>
            <w:tcW w:w="0" w:type="auto"/>
            <w:tcBorders>
              <w:top w:val="nil"/>
              <w:left w:val="single" w:sz="4" w:space="0" w:color="auto"/>
              <w:bottom w:val="nil"/>
              <w:right w:val="nil"/>
            </w:tcBorders>
            <w:shd w:val="clear" w:color="000000" w:fill="FFFFFF"/>
            <w:noWrap/>
            <w:vAlign w:val="bottom"/>
            <w:hideMark/>
          </w:tcPr>
          <w:p w14:paraId="01966F0D" w14:textId="77777777" w:rsidR="007A568F" w:rsidRPr="00CC350F" w:rsidRDefault="007A568F" w:rsidP="00336C3D">
            <w:pPr>
              <w:rPr>
                <w:b/>
                <w:sz w:val="22"/>
                <w:szCs w:val="22"/>
              </w:rPr>
            </w:pPr>
            <w:r w:rsidRPr="00CC350F">
              <w:rPr>
                <w:b/>
                <w:sz w:val="22"/>
                <w:szCs w:val="22"/>
              </w:rPr>
              <w:t>Outras Receitas</w:t>
            </w:r>
          </w:p>
        </w:tc>
        <w:tc>
          <w:tcPr>
            <w:tcW w:w="0" w:type="auto"/>
            <w:tcBorders>
              <w:top w:val="nil"/>
              <w:left w:val="nil"/>
              <w:bottom w:val="nil"/>
              <w:right w:val="nil"/>
            </w:tcBorders>
            <w:shd w:val="clear" w:color="000000" w:fill="FFFFFF"/>
            <w:noWrap/>
            <w:vAlign w:val="bottom"/>
            <w:hideMark/>
          </w:tcPr>
          <w:p w14:paraId="032EF096" w14:textId="77777777" w:rsidR="007A568F" w:rsidRPr="00CC350F" w:rsidRDefault="007A568F" w:rsidP="00336C3D">
            <w:pPr>
              <w:jc w:val="right"/>
              <w:rPr>
                <w:b/>
                <w:sz w:val="22"/>
                <w:szCs w:val="22"/>
              </w:rPr>
            </w:pPr>
            <w:r w:rsidRPr="00CC350F">
              <w:rPr>
                <w:b/>
                <w:sz w:val="22"/>
                <w:szCs w:val="22"/>
              </w:rPr>
              <w:t xml:space="preserve"> 284.497.375 </w:t>
            </w:r>
          </w:p>
        </w:tc>
        <w:tc>
          <w:tcPr>
            <w:tcW w:w="0" w:type="auto"/>
            <w:tcBorders>
              <w:top w:val="nil"/>
              <w:left w:val="nil"/>
              <w:bottom w:val="nil"/>
              <w:right w:val="nil"/>
            </w:tcBorders>
            <w:shd w:val="clear" w:color="000000" w:fill="FFFFFF"/>
            <w:noWrap/>
            <w:vAlign w:val="bottom"/>
            <w:hideMark/>
          </w:tcPr>
          <w:p w14:paraId="3AD05A13" w14:textId="77777777" w:rsidR="007A568F" w:rsidRPr="00CC350F" w:rsidRDefault="007A568F" w:rsidP="00336C3D">
            <w:pPr>
              <w:jc w:val="right"/>
              <w:rPr>
                <w:b/>
                <w:sz w:val="22"/>
                <w:szCs w:val="22"/>
              </w:rPr>
            </w:pPr>
            <w:r w:rsidRPr="00CC350F">
              <w:rPr>
                <w:b/>
                <w:sz w:val="22"/>
                <w:szCs w:val="22"/>
              </w:rPr>
              <w:t xml:space="preserve"> 311.186.822 </w:t>
            </w:r>
          </w:p>
        </w:tc>
        <w:tc>
          <w:tcPr>
            <w:tcW w:w="0" w:type="auto"/>
            <w:tcBorders>
              <w:top w:val="nil"/>
              <w:left w:val="nil"/>
              <w:bottom w:val="nil"/>
              <w:right w:val="nil"/>
            </w:tcBorders>
            <w:shd w:val="clear" w:color="000000" w:fill="FFFFFF"/>
            <w:noWrap/>
            <w:vAlign w:val="bottom"/>
            <w:hideMark/>
          </w:tcPr>
          <w:p w14:paraId="661C56FD" w14:textId="77777777" w:rsidR="007A568F" w:rsidRPr="00CC350F" w:rsidRDefault="007A568F" w:rsidP="00336C3D">
            <w:pPr>
              <w:jc w:val="right"/>
              <w:rPr>
                <w:b/>
                <w:sz w:val="22"/>
                <w:szCs w:val="22"/>
              </w:rPr>
            </w:pPr>
            <w:r w:rsidRPr="00CC350F">
              <w:rPr>
                <w:b/>
                <w:sz w:val="22"/>
                <w:szCs w:val="22"/>
              </w:rPr>
              <w:t xml:space="preserve"> 346.616.272 </w:t>
            </w:r>
          </w:p>
        </w:tc>
        <w:tc>
          <w:tcPr>
            <w:tcW w:w="0" w:type="auto"/>
            <w:tcBorders>
              <w:top w:val="nil"/>
              <w:left w:val="nil"/>
              <w:bottom w:val="nil"/>
              <w:right w:val="nil"/>
            </w:tcBorders>
            <w:shd w:val="clear" w:color="000000" w:fill="FFFFFF"/>
            <w:noWrap/>
            <w:vAlign w:val="bottom"/>
            <w:hideMark/>
          </w:tcPr>
          <w:p w14:paraId="68420F75" w14:textId="77777777" w:rsidR="007A568F" w:rsidRPr="00CC350F" w:rsidRDefault="007A568F" w:rsidP="00336C3D">
            <w:pPr>
              <w:jc w:val="right"/>
              <w:rPr>
                <w:b/>
                <w:sz w:val="22"/>
                <w:szCs w:val="22"/>
              </w:rPr>
            </w:pPr>
            <w:r w:rsidRPr="00CC350F">
              <w:rPr>
                <w:b/>
                <w:sz w:val="22"/>
                <w:szCs w:val="22"/>
              </w:rPr>
              <w:t xml:space="preserve"> 358.177.642 </w:t>
            </w:r>
          </w:p>
        </w:tc>
        <w:tc>
          <w:tcPr>
            <w:tcW w:w="0" w:type="auto"/>
            <w:tcBorders>
              <w:top w:val="nil"/>
              <w:left w:val="nil"/>
              <w:bottom w:val="nil"/>
              <w:right w:val="single" w:sz="4" w:space="0" w:color="auto"/>
            </w:tcBorders>
            <w:shd w:val="clear" w:color="000000" w:fill="FFFFFF"/>
            <w:noWrap/>
            <w:vAlign w:val="bottom"/>
            <w:hideMark/>
          </w:tcPr>
          <w:p w14:paraId="4957FCC1" w14:textId="77777777" w:rsidR="007A568F" w:rsidRPr="00CC350F" w:rsidRDefault="007A568F" w:rsidP="00336C3D">
            <w:pPr>
              <w:jc w:val="right"/>
              <w:rPr>
                <w:b/>
                <w:sz w:val="22"/>
                <w:szCs w:val="22"/>
              </w:rPr>
            </w:pPr>
            <w:r w:rsidRPr="00CC350F">
              <w:rPr>
                <w:b/>
                <w:sz w:val="22"/>
                <w:szCs w:val="22"/>
              </w:rPr>
              <w:t xml:space="preserve"> 375.762.179 </w:t>
            </w:r>
          </w:p>
        </w:tc>
      </w:tr>
      <w:tr w:rsidR="00CC350F" w:rsidRPr="00CC350F" w14:paraId="0CC25A6E" w14:textId="77777777" w:rsidTr="00336C3D">
        <w:trPr>
          <w:trHeight w:val="315"/>
        </w:trPr>
        <w:tc>
          <w:tcPr>
            <w:tcW w:w="0" w:type="auto"/>
            <w:tcBorders>
              <w:top w:val="nil"/>
              <w:left w:val="single" w:sz="4" w:space="0" w:color="auto"/>
              <w:bottom w:val="nil"/>
              <w:right w:val="nil"/>
            </w:tcBorders>
            <w:shd w:val="clear" w:color="000000" w:fill="FFFFFF"/>
            <w:noWrap/>
            <w:vAlign w:val="bottom"/>
            <w:hideMark/>
          </w:tcPr>
          <w:p w14:paraId="3DA29975" w14:textId="77777777" w:rsidR="007A568F" w:rsidRPr="00CC350F" w:rsidRDefault="007A568F" w:rsidP="00336C3D">
            <w:pPr>
              <w:rPr>
                <w:b/>
                <w:bCs/>
                <w:sz w:val="22"/>
                <w:szCs w:val="22"/>
              </w:rPr>
            </w:pPr>
            <w:r w:rsidRPr="00CC350F">
              <w:rPr>
                <w:b/>
                <w:bCs/>
                <w:sz w:val="22"/>
                <w:szCs w:val="22"/>
              </w:rPr>
              <w:t>TOTAL DA RECEITA</w:t>
            </w:r>
          </w:p>
        </w:tc>
        <w:tc>
          <w:tcPr>
            <w:tcW w:w="0" w:type="auto"/>
            <w:tcBorders>
              <w:top w:val="nil"/>
              <w:left w:val="nil"/>
              <w:bottom w:val="nil"/>
              <w:right w:val="nil"/>
            </w:tcBorders>
            <w:shd w:val="clear" w:color="000000" w:fill="FFFFFF"/>
            <w:noWrap/>
            <w:vAlign w:val="bottom"/>
            <w:hideMark/>
          </w:tcPr>
          <w:p w14:paraId="21E5F0FA" w14:textId="74B591C2" w:rsidR="007A568F" w:rsidRPr="00CC350F" w:rsidRDefault="007A568F" w:rsidP="00336C3D">
            <w:pPr>
              <w:rPr>
                <w:b/>
                <w:bCs/>
                <w:sz w:val="22"/>
                <w:szCs w:val="22"/>
              </w:rPr>
            </w:pPr>
            <w:r w:rsidRPr="00CC350F">
              <w:rPr>
                <w:b/>
                <w:bCs/>
                <w:sz w:val="22"/>
                <w:szCs w:val="22"/>
              </w:rPr>
              <w:t xml:space="preserve">436.150.192 </w:t>
            </w:r>
          </w:p>
        </w:tc>
        <w:tc>
          <w:tcPr>
            <w:tcW w:w="0" w:type="auto"/>
            <w:tcBorders>
              <w:top w:val="nil"/>
              <w:left w:val="nil"/>
              <w:bottom w:val="nil"/>
              <w:right w:val="nil"/>
            </w:tcBorders>
            <w:shd w:val="clear" w:color="000000" w:fill="FFFFFF"/>
            <w:noWrap/>
            <w:vAlign w:val="bottom"/>
            <w:hideMark/>
          </w:tcPr>
          <w:p w14:paraId="0D5A67A3" w14:textId="0E7E342C" w:rsidR="007A568F" w:rsidRPr="00CC350F" w:rsidRDefault="007A568F" w:rsidP="00336C3D">
            <w:pPr>
              <w:jc w:val="right"/>
              <w:rPr>
                <w:b/>
                <w:bCs/>
                <w:sz w:val="22"/>
                <w:szCs w:val="22"/>
              </w:rPr>
            </w:pPr>
            <w:r w:rsidRPr="00CC350F">
              <w:rPr>
                <w:b/>
                <w:bCs/>
                <w:sz w:val="22"/>
                <w:szCs w:val="22"/>
              </w:rPr>
              <w:t xml:space="preserve">485.466.288 </w:t>
            </w:r>
          </w:p>
        </w:tc>
        <w:tc>
          <w:tcPr>
            <w:tcW w:w="0" w:type="auto"/>
            <w:tcBorders>
              <w:top w:val="nil"/>
              <w:left w:val="nil"/>
              <w:bottom w:val="nil"/>
              <w:right w:val="nil"/>
            </w:tcBorders>
            <w:shd w:val="clear" w:color="000000" w:fill="FFFFFF"/>
            <w:noWrap/>
            <w:vAlign w:val="bottom"/>
            <w:hideMark/>
          </w:tcPr>
          <w:p w14:paraId="60469042" w14:textId="148C9DB0" w:rsidR="007A568F" w:rsidRPr="00CC350F" w:rsidRDefault="007A568F" w:rsidP="00336C3D">
            <w:pPr>
              <w:jc w:val="right"/>
              <w:rPr>
                <w:b/>
                <w:bCs/>
                <w:sz w:val="22"/>
                <w:szCs w:val="22"/>
              </w:rPr>
            </w:pPr>
            <w:r w:rsidRPr="00CC350F">
              <w:rPr>
                <w:b/>
                <w:bCs/>
                <w:sz w:val="22"/>
                <w:szCs w:val="22"/>
              </w:rPr>
              <w:t xml:space="preserve">534.706.011 </w:t>
            </w:r>
          </w:p>
        </w:tc>
        <w:tc>
          <w:tcPr>
            <w:tcW w:w="0" w:type="auto"/>
            <w:tcBorders>
              <w:top w:val="nil"/>
              <w:left w:val="nil"/>
              <w:bottom w:val="nil"/>
              <w:right w:val="nil"/>
            </w:tcBorders>
            <w:shd w:val="clear" w:color="000000" w:fill="FFFFFF"/>
            <w:noWrap/>
            <w:vAlign w:val="bottom"/>
            <w:hideMark/>
          </w:tcPr>
          <w:p w14:paraId="0E192F16" w14:textId="74B4D495" w:rsidR="007A568F" w:rsidRPr="00CC350F" w:rsidRDefault="007A568F" w:rsidP="00336C3D">
            <w:pPr>
              <w:jc w:val="right"/>
              <w:rPr>
                <w:b/>
                <w:bCs/>
                <w:sz w:val="22"/>
                <w:szCs w:val="22"/>
              </w:rPr>
            </w:pPr>
            <w:r w:rsidRPr="00CC350F">
              <w:rPr>
                <w:b/>
                <w:bCs/>
                <w:sz w:val="22"/>
                <w:szCs w:val="22"/>
              </w:rPr>
              <w:t xml:space="preserve">570.038.966 </w:t>
            </w:r>
          </w:p>
        </w:tc>
        <w:tc>
          <w:tcPr>
            <w:tcW w:w="0" w:type="auto"/>
            <w:tcBorders>
              <w:top w:val="nil"/>
              <w:left w:val="nil"/>
              <w:bottom w:val="nil"/>
              <w:right w:val="single" w:sz="4" w:space="0" w:color="auto"/>
            </w:tcBorders>
            <w:shd w:val="clear" w:color="000000" w:fill="FFFFFF"/>
            <w:noWrap/>
            <w:vAlign w:val="bottom"/>
            <w:hideMark/>
          </w:tcPr>
          <w:p w14:paraId="7730232D" w14:textId="393A0F28" w:rsidR="007A568F" w:rsidRPr="00CC350F" w:rsidRDefault="007A568F" w:rsidP="00336C3D">
            <w:pPr>
              <w:jc w:val="right"/>
              <w:rPr>
                <w:b/>
                <w:bCs/>
                <w:sz w:val="22"/>
                <w:szCs w:val="22"/>
              </w:rPr>
            </w:pPr>
            <w:r w:rsidRPr="00CC350F">
              <w:rPr>
                <w:b/>
                <w:bCs/>
                <w:sz w:val="22"/>
                <w:szCs w:val="22"/>
              </w:rPr>
              <w:t xml:space="preserve">596.839.378 </w:t>
            </w:r>
          </w:p>
        </w:tc>
      </w:tr>
      <w:tr w:rsidR="00CC350F" w:rsidRPr="00CC350F" w14:paraId="1DE0DF2B" w14:textId="77777777" w:rsidTr="00336C3D">
        <w:trPr>
          <w:trHeight w:val="315"/>
        </w:trPr>
        <w:tc>
          <w:tcPr>
            <w:tcW w:w="0" w:type="auto"/>
            <w:tcBorders>
              <w:top w:val="nil"/>
              <w:left w:val="single" w:sz="4" w:space="0" w:color="auto"/>
              <w:bottom w:val="nil"/>
              <w:right w:val="nil"/>
            </w:tcBorders>
            <w:shd w:val="clear" w:color="000000" w:fill="FFFFFF"/>
            <w:noWrap/>
            <w:vAlign w:val="bottom"/>
            <w:hideMark/>
          </w:tcPr>
          <w:p w14:paraId="1713E2CA" w14:textId="77777777" w:rsidR="007A568F" w:rsidRPr="00CC350F" w:rsidRDefault="007A568F" w:rsidP="00336C3D">
            <w:pPr>
              <w:rPr>
                <w:sz w:val="22"/>
                <w:szCs w:val="22"/>
              </w:rPr>
            </w:pPr>
            <w:r w:rsidRPr="00CC350F">
              <w:rPr>
                <w:sz w:val="22"/>
                <w:szCs w:val="22"/>
              </w:rPr>
              <w:t>% Mínimo Constitucional 25%</w:t>
            </w:r>
          </w:p>
        </w:tc>
        <w:tc>
          <w:tcPr>
            <w:tcW w:w="0" w:type="auto"/>
            <w:tcBorders>
              <w:top w:val="nil"/>
              <w:left w:val="nil"/>
              <w:bottom w:val="nil"/>
              <w:right w:val="nil"/>
            </w:tcBorders>
            <w:shd w:val="clear" w:color="000000" w:fill="FFFFFF"/>
            <w:noWrap/>
            <w:vAlign w:val="bottom"/>
            <w:hideMark/>
          </w:tcPr>
          <w:p w14:paraId="70F01507" w14:textId="77777777" w:rsidR="007A568F" w:rsidRPr="00CC350F" w:rsidRDefault="007A568F" w:rsidP="00336C3D">
            <w:pPr>
              <w:jc w:val="right"/>
              <w:rPr>
                <w:sz w:val="22"/>
                <w:szCs w:val="22"/>
              </w:rPr>
            </w:pPr>
            <w:r w:rsidRPr="00CC350F">
              <w:rPr>
                <w:sz w:val="22"/>
                <w:szCs w:val="22"/>
              </w:rPr>
              <w:t xml:space="preserve"> 109.037.548 </w:t>
            </w:r>
          </w:p>
        </w:tc>
        <w:tc>
          <w:tcPr>
            <w:tcW w:w="0" w:type="auto"/>
            <w:tcBorders>
              <w:top w:val="nil"/>
              <w:left w:val="nil"/>
              <w:bottom w:val="nil"/>
              <w:right w:val="nil"/>
            </w:tcBorders>
            <w:shd w:val="clear" w:color="000000" w:fill="FFFFFF"/>
            <w:noWrap/>
            <w:vAlign w:val="bottom"/>
            <w:hideMark/>
          </w:tcPr>
          <w:p w14:paraId="4563AFD8" w14:textId="77777777" w:rsidR="007A568F" w:rsidRPr="00CC350F" w:rsidRDefault="007A568F" w:rsidP="00336C3D">
            <w:pPr>
              <w:jc w:val="right"/>
              <w:rPr>
                <w:sz w:val="22"/>
                <w:szCs w:val="22"/>
              </w:rPr>
            </w:pPr>
            <w:r w:rsidRPr="00CC350F">
              <w:rPr>
                <w:sz w:val="22"/>
                <w:szCs w:val="22"/>
              </w:rPr>
              <w:t xml:space="preserve"> 121.366.572 </w:t>
            </w:r>
          </w:p>
        </w:tc>
        <w:tc>
          <w:tcPr>
            <w:tcW w:w="0" w:type="auto"/>
            <w:tcBorders>
              <w:top w:val="nil"/>
              <w:left w:val="nil"/>
              <w:bottom w:val="nil"/>
              <w:right w:val="nil"/>
            </w:tcBorders>
            <w:shd w:val="clear" w:color="000000" w:fill="FFFFFF"/>
            <w:noWrap/>
            <w:vAlign w:val="bottom"/>
            <w:hideMark/>
          </w:tcPr>
          <w:p w14:paraId="1C5DC684" w14:textId="77777777" w:rsidR="007A568F" w:rsidRPr="00CC350F" w:rsidRDefault="007A568F" w:rsidP="00336C3D">
            <w:pPr>
              <w:jc w:val="right"/>
              <w:rPr>
                <w:sz w:val="22"/>
                <w:szCs w:val="22"/>
              </w:rPr>
            </w:pPr>
            <w:r w:rsidRPr="00CC350F">
              <w:rPr>
                <w:sz w:val="22"/>
                <w:szCs w:val="22"/>
              </w:rPr>
              <w:t xml:space="preserve"> 133.676.503 </w:t>
            </w:r>
          </w:p>
        </w:tc>
        <w:tc>
          <w:tcPr>
            <w:tcW w:w="0" w:type="auto"/>
            <w:tcBorders>
              <w:top w:val="nil"/>
              <w:left w:val="nil"/>
              <w:bottom w:val="nil"/>
              <w:right w:val="nil"/>
            </w:tcBorders>
            <w:shd w:val="clear" w:color="000000" w:fill="FFFFFF"/>
            <w:noWrap/>
            <w:vAlign w:val="bottom"/>
            <w:hideMark/>
          </w:tcPr>
          <w:p w14:paraId="54956FA6" w14:textId="77777777" w:rsidR="007A568F" w:rsidRPr="00CC350F" w:rsidRDefault="007A568F" w:rsidP="00336C3D">
            <w:pPr>
              <w:jc w:val="right"/>
              <w:rPr>
                <w:sz w:val="22"/>
                <w:szCs w:val="22"/>
              </w:rPr>
            </w:pPr>
            <w:r w:rsidRPr="00CC350F">
              <w:rPr>
                <w:sz w:val="22"/>
                <w:szCs w:val="22"/>
              </w:rPr>
              <w:t xml:space="preserve"> 142.509.742 </w:t>
            </w:r>
          </w:p>
        </w:tc>
        <w:tc>
          <w:tcPr>
            <w:tcW w:w="0" w:type="auto"/>
            <w:tcBorders>
              <w:top w:val="nil"/>
              <w:left w:val="nil"/>
              <w:bottom w:val="nil"/>
              <w:right w:val="single" w:sz="4" w:space="0" w:color="auto"/>
            </w:tcBorders>
            <w:shd w:val="clear" w:color="000000" w:fill="FFFFFF"/>
            <w:noWrap/>
            <w:vAlign w:val="bottom"/>
            <w:hideMark/>
          </w:tcPr>
          <w:p w14:paraId="03E907E7" w14:textId="77777777" w:rsidR="007A568F" w:rsidRPr="00CC350F" w:rsidRDefault="007A568F" w:rsidP="00336C3D">
            <w:pPr>
              <w:jc w:val="right"/>
              <w:rPr>
                <w:sz w:val="22"/>
                <w:szCs w:val="22"/>
              </w:rPr>
            </w:pPr>
            <w:r w:rsidRPr="00CC350F">
              <w:rPr>
                <w:sz w:val="22"/>
                <w:szCs w:val="22"/>
              </w:rPr>
              <w:t xml:space="preserve"> 149.209.845 </w:t>
            </w:r>
          </w:p>
        </w:tc>
      </w:tr>
      <w:tr w:rsidR="00CC350F" w:rsidRPr="00CC350F" w14:paraId="6A296AD8" w14:textId="77777777" w:rsidTr="00336C3D">
        <w:trPr>
          <w:trHeight w:val="315"/>
        </w:trPr>
        <w:tc>
          <w:tcPr>
            <w:tcW w:w="0" w:type="auto"/>
            <w:tcBorders>
              <w:top w:val="nil"/>
              <w:left w:val="single" w:sz="4" w:space="0" w:color="auto"/>
              <w:bottom w:val="nil"/>
              <w:right w:val="nil"/>
            </w:tcBorders>
            <w:shd w:val="clear" w:color="000000" w:fill="FFFFFF"/>
            <w:noWrap/>
            <w:vAlign w:val="bottom"/>
            <w:hideMark/>
          </w:tcPr>
          <w:p w14:paraId="56DE3B94" w14:textId="77777777" w:rsidR="007A568F" w:rsidRPr="00CC350F" w:rsidRDefault="007A568F" w:rsidP="00336C3D">
            <w:pPr>
              <w:rPr>
                <w:sz w:val="22"/>
                <w:szCs w:val="22"/>
              </w:rPr>
            </w:pPr>
            <w:r w:rsidRPr="00CC350F">
              <w:rPr>
                <w:sz w:val="22"/>
                <w:szCs w:val="22"/>
              </w:rPr>
              <w:t>% utilizado</w:t>
            </w:r>
          </w:p>
        </w:tc>
        <w:tc>
          <w:tcPr>
            <w:tcW w:w="0" w:type="auto"/>
            <w:tcBorders>
              <w:top w:val="nil"/>
              <w:left w:val="nil"/>
              <w:bottom w:val="nil"/>
              <w:right w:val="nil"/>
            </w:tcBorders>
            <w:shd w:val="clear" w:color="000000" w:fill="FFFFFF"/>
            <w:noWrap/>
            <w:vAlign w:val="bottom"/>
            <w:hideMark/>
          </w:tcPr>
          <w:p w14:paraId="26A07722" w14:textId="77777777" w:rsidR="007A568F" w:rsidRPr="00CC350F" w:rsidRDefault="007A568F" w:rsidP="00336C3D">
            <w:pPr>
              <w:jc w:val="right"/>
              <w:rPr>
                <w:sz w:val="22"/>
                <w:szCs w:val="22"/>
              </w:rPr>
            </w:pPr>
            <w:r w:rsidRPr="00CC350F">
              <w:rPr>
                <w:sz w:val="22"/>
                <w:szCs w:val="22"/>
              </w:rPr>
              <w:t>26,33%</w:t>
            </w:r>
          </w:p>
        </w:tc>
        <w:tc>
          <w:tcPr>
            <w:tcW w:w="0" w:type="auto"/>
            <w:tcBorders>
              <w:top w:val="nil"/>
              <w:left w:val="nil"/>
              <w:bottom w:val="nil"/>
              <w:right w:val="nil"/>
            </w:tcBorders>
            <w:shd w:val="clear" w:color="000000" w:fill="FFFFFF"/>
            <w:noWrap/>
            <w:vAlign w:val="bottom"/>
            <w:hideMark/>
          </w:tcPr>
          <w:p w14:paraId="75070912" w14:textId="77777777" w:rsidR="007A568F" w:rsidRPr="00CC350F" w:rsidRDefault="007A568F" w:rsidP="00336C3D">
            <w:pPr>
              <w:jc w:val="right"/>
              <w:rPr>
                <w:sz w:val="22"/>
                <w:szCs w:val="22"/>
              </w:rPr>
            </w:pPr>
            <w:r w:rsidRPr="00CC350F">
              <w:rPr>
                <w:sz w:val="22"/>
                <w:szCs w:val="22"/>
              </w:rPr>
              <w:t>28,00%</w:t>
            </w:r>
          </w:p>
        </w:tc>
        <w:tc>
          <w:tcPr>
            <w:tcW w:w="0" w:type="auto"/>
            <w:tcBorders>
              <w:top w:val="nil"/>
              <w:left w:val="nil"/>
              <w:bottom w:val="nil"/>
              <w:right w:val="nil"/>
            </w:tcBorders>
            <w:shd w:val="clear" w:color="000000" w:fill="FFFFFF"/>
            <w:noWrap/>
            <w:vAlign w:val="bottom"/>
            <w:hideMark/>
          </w:tcPr>
          <w:p w14:paraId="29F400CF" w14:textId="77777777" w:rsidR="007A568F" w:rsidRPr="00CC350F" w:rsidRDefault="007A568F" w:rsidP="00336C3D">
            <w:pPr>
              <w:jc w:val="right"/>
              <w:rPr>
                <w:sz w:val="22"/>
                <w:szCs w:val="22"/>
              </w:rPr>
            </w:pPr>
            <w:r w:rsidRPr="00CC350F">
              <w:rPr>
                <w:sz w:val="22"/>
                <w:szCs w:val="22"/>
              </w:rPr>
              <w:t>27,43%</w:t>
            </w:r>
          </w:p>
        </w:tc>
        <w:tc>
          <w:tcPr>
            <w:tcW w:w="0" w:type="auto"/>
            <w:tcBorders>
              <w:top w:val="nil"/>
              <w:left w:val="nil"/>
              <w:bottom w:val="nil"/>
              <w:right w:val="nil"/>
            </w:tcBorders>
            <w:shd w:val="clear" w:color="000000" w:fill="FFFFFF"/>
            <w:noWrap/>
            <w:vAlign w:val="bottom"/>
            <w:hideMark/>
          </w:tcPr>
          <w:p w14:paraId="10CFD60D" w14:textId="77777777" w:rsidR="007A568F" w:rsidRPr="00CC350F" w:rsidRDefault="007A568F" w:rsidP="00336C3D">
            <w:pPr>
              <w:jc w:val="right"/>
              <w:rPr>
                <w:sz w:val="22"/>
                <w:szCs w:val="22"/>
              </w:rPr>
            </w:pPr>
            <w:r w:rsidRPr="00CC350F">
              <w:rPr>
                <w:sz w:val="22"/>
                <w:szCs w:val="22"/>
              </w:rPr>
              <w:t>28,50%</w:t>
            </w:r>
          </w:p>
        </w:tc>
        <w:tc>
          <w:tcPr>
            <w:tcW w:w="0" w:type="auto"/>
            <w:tcBorders>
              <w:top w:val="nil"/>
              <w:left w:val="nil"/>
              <w:bottom w:val="nil"/>
              <w:right w:val="single" w:sz="4" w:space="0" w:color="auto"/>
            </w:tcBorders>
            <w:shd w:val="clear" w:color="000000" w:fill="FFFFFF"/>
            <w:noWrap/>
            <w:vAlign w:val="bottom"/>
            <w:hideMark/>
          </w:tcPr>
          <w:p w14:paraId="105363D4" w14:textId="77777777" w:rsidR="007A568F" w:rsidRPr="00CC350F" w:rsidRDefault="007A568F" w:rsidP="00336C3D">
            <w:pPr>
              <w:jc w:val="right"/>
              <w:rPr>
                <w:sz w:val="22"/>
                <w:szCs w:val="22"/>
              </w:rPr>
            </w:pPr>
            <w:r w:rsidRPr="00CC350F">
              <w:rPr>
                <w:sz w:val="22"/>
                <w:szCs w:val="22"/>
              </w:rPr>
              <w:t>25,41%</w:t>
            </w:r>
          </w:p>
        </w:tc>
      </w:tr>
      <w:tr w:rsidR="00CC350F" w:rsidRPr="00CC350F" w14:paraId="17F25383" w14:textId="77777777" w:rsidTr="00336C3D">
        <w:trPr>
          <w:trHeight w:val="315"/>
        </w:trPr>
        <w:tc>
          <w:tcPr>
            <w:tcW w:w="0" w:type="auto"/>
            <w:tcBorders>
              <w:top w:val="nil"/>
              <w:left w:val="single" w:sz="4" w:space="0" w:color="auto"/>
              <w:bottom w:val="nil"/>
              <w:right w:val="nil"/>
            </w:tcBorders>
            <w:shd w:val="clear" w:color="000000" w:fill="FFFFFF"/>
            <w:noWrap/>
            <w:vAlign w:val="bottom"/>
            <w:hideMark/>
          </w:tcPr>
          <w:p w14:paraId="51F4CE76" w14:textId="51AA1E6B" w:rsidR="007A568F" w:rsidRPr="00CC350F" w:rsidRDefault="007A568F" w:rsidP="00336C3D">
            <w:pPr>
              <w:rPr>
                <w:b/>
                <w:bCs/>
                <w:sz w:val="22"/>
                <w:szCs w:val="22"/>
              </w:rPr>
            </w:pPr>
            <w:r w:rsidRPr="00CC350F">
              <w:rPr>
                <w:b/>
                <w:bCs/>
                <w:sz w:val="22"/>
                <w:szCs w:val="22"/>
              </w:rPr>
              <w:t>Diferença do Percentual Mínimo</w:t>
            </w:r>
          </w:p>
        </w:tc>
        <w:tc>
          <w:tcPr>
            <w:tcW w:w="0" w:type="auto"/>
            <w:tcBorders>
              <w:top w:val="nil"/>
              <w:left w:val="nil"/>
              <w:bottom w:val="nil"/>
              <w:right w:val="nil"/>
            </w:tcBorders>
            <w:shd w:val="clear" w:color="000000" w:fill="FFFFFF"/>
            <w:noWrap/>
            <w:vAlign w:val="bottom"/>
            <w:hideMark/>
          </w:tcPr>
          <w:p w14:paraId="37A17795" w14:textId="77777777" w:rsidR="007A568F" w:rsidRPr="00CC350F" w:rsidRDefault="007A568F" w:rsidP="00336C3D">
            <w:pPr>
              <w:jc w:val="right"/>
              <w:rPr>
                <w:b/>
                <w:bCs/>
                <w:sz w:val="22"/>
                <w:szCs w:val="22"/>
              </w:rPr>
            </w:pPr>
            <w:r w:rsidRPr="00CC350F">
              <w:rPr>
                <w:b/>
                <w:bCs/>
                <w:sz w:val="22"/>
                <w:szCs w:val="22"/>
              </w:rPr>
              <w:t>1,33%</w:t>
            </w:r>
          </w:p>
        </w:tc>
        <w:tc>
          <w:tcPr>
            <w:tcW w:w="0" w:type="auto"/>
            <w:tcBorders>
              <w:top w:val="nil"/>
              <w:left w:val="nil"/>
              <w:bottom w:val="nil"/>
              <w:right w:val="nil"/>
            </w:tcBorders>
            <w:shd w:val="clear" w:color="000000" w:fill="FFFFFF"/>
            <w:noWrap/>
            <w:vAlign w:val="bottom"/>
            <w:hideMark/>
          </w:tcPr>
          <w:p w14:paraId="48756C7D" w14:textId="77777777" w:rsidR="007A568F" w:rsidRPr="00CC350F" w:rsidRDefault="007A568F" w:rsidP="00336C3D">
            <w:pPr>
              <w:jc w:val="right"/>
              <w:rPr>
                <w:b/>
                <w:bCs/>
                <w:sz w:val="22"/>
                <w:szCs w:val="22"/>
              </w:rPr>
            </w:pPr>
            <w:r w:rsidRPr="00CC350F">
              <w:rPr>
                <w:b/>
                <w:bCs/>
                <w:sz w:val="22"/>
                <w:szCs w:val="22"/>
              </w:rPr>
              <w:t>3,00%</w:t>
            </w:r>
          </w:p>
        </w:tc>
        <w:tc>
          <w:tcPr>
            <w:tcW w:w="0" w:type="auto"/>
            <w:tcBorders>
              <w:top w:val="nil"/>
              <w:left w:val="nil"/>
              <w:bottom w:val="nil"/>
              <w:right w:val="nil"/>
            </w:tcBorders>
            <w:shd w:val="clear" w:color="000000" w:fill="FFFFFF"/>
            <w:noWrap/>
            <w:vAlign w:val="bottom"/>
            <w:hideMark/>
          </w:tcPr>
          <w:p w14:paraId="5BCFDDB0" w14:textId="77777777" w:rsidR="007A568F" w:rsidRPr="00CC350F" w:rsidRDefault="007A568F" w:rsidP="00336C3D">
            <w:pPr>
              <w:jc w:val="right"/>
              <w:rPr>
                <w:b/>
                <w:bCs/>
                <w:sz w:val="22"/>
                <w:szCs w:val="22"/>
              </w:rPr>
            </w:pPr>
            <w:r w:rsidRPr="00CC350F">
              <w:rPr>
                <w:b/>
                <w:bCs/>
                <w:sz w:val="22"/>
                <w:szCs w:val="22"/>
              </w:rPr>
              <w:t>2,43%</w:t>
            </w:r>
          </w:p>
        </w:tc>
        <w:tc>
          <w:tcPr>
            <w:tcW w:w="0" w:type="auto"/>
            <w:tcBorders>
              <w:top w:val="nil"/>
              <w:left w:val="nil"/>
              <w:bottom w:val="nil"/>
              <w:right w:val="nil"/>
            </w:tcBorders>
            <w:shd w:val="clear" w:color="000000" w:fill="FFFFFF"/>
            <w:noWrap/>
            <w:vAlign w:val="bottom"/>
            <w:hideMark/>
          </w:tcPr>
          <w:p w14:paraId="50788074" w14:textId="77777777" w:rsidR="007A568F" w:rsidRPr="00CC350F" w:rsidRDefault="007A568F" w:rsidP="00336C3D">
            <w:pPr>
              <w:jc w:val="right"/>
              <w:rPr>
                <w:b/>
                <w:bCs/>
                <w:sz w:val="22"/>
                <w:szCs w:val="22"/>
              </w:rPr>
            </w:pPr>
            <w:r w:rsidRPr="00CC350F">
              <w:rPr>
                <w:b/>
                <w:bCs/>
                <w:sz w:val="22"/>
                <w:szCs w:val="22"/>
              </w:rPr>
              <w:t>3,50%</w:t>
            </w:r>
          </w:p>
        </w:tc>
        <w:tc>
          <w:tcPr>
            <w:tcW w:w="0" w:type="auto"/>
            <w:tcBorders>
              <w:top w:val="nil"/>
              <w:left w:val="nil"/>
              <w:bottom w:val="nil"/>
              <w:right w:val="single" w:sz="4" w:space="0" w:color="auto"/>
            </w:tcBorders>
            <w:shd w:val="clear" w:color="000000" w:fill="FFFFFF"/>
            <w:noWrap/>
            <w:vAlign w:val="bottom"/>
            <w:hideMark/>
          </w:tcPr>
          <w:p w14:paraId="39E4C1F9" w14:textId="77777777" w:rsidR="007A568F" w:rsidRPr="00CC350F" w:rsidRDefault="007A568F" w:rsidP="00336C3D">
            <w:pPr>
              <w:jc w:val="right"/>
              <w:rPr>
                <w:b/>
                <w:bCs/>
                <w:sz w:val="22"/>
                <w:szCs w:val="22"/>
              </w:rPr>
            </w:pPr>
            <w:r w:rsidRPr="00CC350F">
              <w:rPr>
                <w:b/>
                <w:bCs/>
                <w:sz w:val="22"/>
                <w:szCs w:val="22"/>
              </w:rPr>
              <w:t>0,41%</w:t>
            </w:r>
          </w:p>
        </w:tc>
      </w:tr>
      <w:tr w:rsidR="00CC350F" w:rsidRPr="00CC350F" w14:paraId="353E0D67" w14:textId="77777777" w:rsidTr="00336C3D">
        <w:trPr>
          <w:trHeight w:val="315"/>
        </w:trPr>
        <w:tc>
          <w:tcPr>
            <w:tcW w:w="0" w:type="auto"/>
            <w:tcBorders>
              <w:top w:val="nil"/>
              <w:left w:val="single" w:sz="4" w:space="0" w:color="auto"/>
              <w:bottom w:val="nil"/>
              <w:right w:val="nil"/>
            </w:tcBorders>
            <w:shd w:val="clear" w:color="000000" w:fill="FFFFFF"/>
            <w:noWrap/>
            <w:vAlign w:val="bottom"/>
            <w:hideMark/>
          </w:tcPr>
          <w:p w14:paraId="467A8B33" w14:textId="77777777" w:rsidR="007A568F" w:rsidRPr="00CC350F" w:rsidRDefault="007A568F" w:rsidP="00336C3D">
            <w:pPr>
              <w:rPr>
                <w:sz w:val="22"/>
                <w:szCs w:val="22"/>
              </w:rPr>
            </w:pPr>
            <w:r w:rsidRPr="00CC350F">
              <w:rPr>
                <w:sz w:val="22"/>
                <w:szCs w:val="22"/>
              </w:rPr>
              <w:t>Total de gastos destinados</w:t>
            </w:r>
          </w:p>
        </w:tc>
        <w:tc>
          <w:tcPr>
            <w:tcW w:w="0" w:type="auto"/>
            <w:tcBorders>
              <w:top w:val="nil"/>
              <w:left w:val="nil"/>
              <w:bottom w:val="nil"/>
              <w:right w:val="nil"/>
            </w:tcBorders>
            <w:shd w:val="clear" w:color="000000" w:fill="FFFFFF"/>
            <w:noWrap/>
            <w:vAlign w:val="bottom"/>
            <w:hideMark/>
          </w:tcPr>
          <w:p w14:paraId="663B0FB9" w14:textId="77777777" w:rsidR="007A568F" w:rsidRPr="00CC350F" w:rsidRDefault="007A568F" w:rsidP="00336C3D">
            <w:pPr>
              <w:jc w:val="right"/>
              <w:rPr>
                <w:sz w:val="22"/>
                <w:szCs w:val="22"/>
              </w:rPr>
            </w:pPr>
            <w:r w:rsidRPr="00CC350F">
              <w:rPr>
                <w:sz w:val="22"/>
                <w:szCs w:val="22"/>
              </w:rPr>
              <w:t xml:space="preserve"> 114.842.991 </w:t>
            </w:r>
          </w:p>
        </w:tc>
        <w:tc>
          <w:tcPr>
            <w:tcW w:w="0" w:type="auto"/>
            <w:tcBorders>
              <w:top w:val="nil"/>
              <w:left w:val="nil"/>
              <w:bottom w:val="nil"/>
              <w:right w:val="nil"/>
            </w:tcBorders>
            <w:shd w:val="clear" w:color="000000" w:fill="FFFFFF"/>
            <w:noWrap/>
            <w:vAlign w:val="bottom"/>
            <w:hideMark/>
          </w:tcPr>
          <w:p w14:paraId="02D71124" w14:textId="77777777" w:rsidR="007A568F" w:rsidRPr="00CC350F" w:rsidRDefault="007A568F" w:rsidP="00336C3D">
            <w:pPr>
              <w:jc w:val="right"/>
              <w:rPr>
                <w:sz w:val="22"/>
                <w:szCs w:val="22"/>
              </w:rPr>
            </w:pPr>
            <w:r w:rsidRPr="00CC350F">
              <w:rPr>
                <w:sz w:val="22"/>
                <w:szCs w:val="22"/>
              </w:rPr>
              <w:t xml:space="preserve"> 135.911.058 </w:t>
            </w:r>
          </w:p>
        </w:tc>
        <w:tc>
          <w:tcPr>
            <w:tcW w:w="0" w:type="auto"/>
            <w:tcBorders>
              <w:top w:val="nil"/>
              <w:left w:val="nil"/>
              <w:bottom w:val="nil"/>
              <w:right w:val="nil"/>
            </w:tcBorders>
            <w:shd w:val="clear" w:color="000000" w:fill="FFFFFF"/>
            <w:noWrap/>
            <w:vAlign w:val="bottom"/>
            <w:hideMark/>
          </w:tcPr>
          <w:p w14:paraId="0FB938E5" w14:textId="77777777" w:rsidR="007A568F" w:rsidRPr="00CC350F" w:rsidRDefault="007A568F" w:rsidP="00336C3D">
            <w:pPr>
              <w:jc w:val="right"/>
              <w:rPr>
                <w:sz w:val="22"/>
                <w:szCs w:val="22"/>
              </w:rPr>
            </w:pPr>
            <w:r w:rsidRPr="00CC350F">
              <w:rPr>
                <w:sz w:val="22"/>
                <w:szCs w:val="22"/>
              </w:rPr>
              <w:t xml:space="preserve"> 146.659.893 </w:t>
            </w:r>
          </w:p>
        </w:tc>
        <w:tc>
          <w:tcPr>
            <w:tcW w:w="0" w:type="auto"/>
            <w:tcBorders>
              <w:top w:val="nil"/>
              <w:left w:val="nil"/>
              <w:bottom w:val="nil"/>
              <w:right w:val="nil"/>
            </w:tcBorders>
            <w:shd w:val="clear" w:color="000000" w:fill="FFFFFF"/>
            <w:noWrap/>
            <w:vAlign w:val="bottom"/>
            <w:hideMark/>
          </w:tcPr>
          <w:p w14:paraId="4FC8601E" w14:textId="77777777" w:rsidR="007A568F" w:rsidRPr="00CC350F" w:rsidRDefault="007A568F" w:rsidP="00336C3D">
            <w:pPr>
              <w:jc w:val="right"/>
              <w:rPr>
                <w:sz w:val="22"/>
                <w:szCs w:val="22"/>
              </w:rPr>
            </w:pPr>
            <w:r w:rsidRPr="00CC350F">
              <w:rPr>
                <w:sz w:val="22"/>
                <w:szCs w:val="22"/>
              </w:rPr>
              <w:t xml:space="preserve"> 162.451.609 </w:t>
            </w:r>
          </w:p>
        </w:tc>
        <w:tc>
          <w:tcPr>
            <w:tcW w:w="0" w:type="auto"/>
            <w:tcBorders>
              <w:top w:val="nil"/>
              <w:left w:val="nil"/>
              <w:bottom w:val="nil"/>
              <w:right w:val="single" w:sz="4" w:space="0" w:color="auto"/>
            </w:tcBorders>
            <w:shd w:val="clear" w:color="000000" w:fill="FFFFFF"/>
            <w:noWrap/>
            <w:vAlign w:val="bottom"/>
            <w:hideMark/>
          </w:tcPr>
          <w:p w14:paraId="551C2ED9" w14:textId="77777777" w:rsidR="007A568F" w:rsidRPr="00CC350F" w:rsidRDefault="007A568F" w:rsidP="00336C3D">
            <w:pPr>
              <w:jc w:val="right"/>
              <w:rPr>
                <w:sz w:val="22"/>
                <w:szCs w:val="22"/>
              </w:rPr>
            </w:pPr>
            <w:r w:rsidRPr="00CC350F">
              <w:rPr>
                <w:sz w:val="22"/>
                <w:szCs w:val="22"/>
              </w:rPr>
              <w:t xml:space="preserve"> 152.768.935 </w:t>
            </w:r>
          </w:p>
        </w:tc>
      </w:tr>
      <w:tr w:rsidR="00CC350F" w:rsidRPr="00CC350F" w14:paraId="54C4BE2D" w14:textId="77777777" w:rsidTr="00336C3D">
        <w:trPr>
          <w:trHeight w:val="315"/>
        </w:trPr>
        <w:tc>
          <w:tcPr>
            <w:tcW w:w="0" w:type="auto"/>
            <w:tcBorders>
              <w:top w:val="nil"/>
              <w:left w:val="single" w:sz="4" w:space="0" w:color="auto"/>
              <w:bottom w:val="single" w:sz="4" w:space="0" w:color="auto"/>
              <w:right w:val="nil"/>
            </w:tcBorders>
            <w:shd w:val="clear" w:color="000000" w:fill="FFFFFF"/>
            <w:noWrap/>
            <w:vAlign w:val="bottom"/>
            <w:hideMark/>
          </w:tcPr>
          <w:p w14:paraId="289508B4" w14:textId="6906D7C4" w:rsidR="007A568F" w:rsidRPr="00CC350F" w:rsidRDefault="007A568F" w:rsidP="00336C3D">
            <w:pPr>
              <w:rPr>
                <w:b/>
                <w:bCs/>
                <w:sz w:val="22"/>
                <w:szCs w:val="22"/>
              </w:rPr>
            </w:pPr>
            <w:r w:rsidRPr="00CC350F">
              <w:rPr>
                <w:b/>
                <w:bCs/>
                <w:sz w:val="22"/>
                <w:szCs w:val="22"/>
              </w:rPr>
              <w:t>Diferença gasta a mais</w:t>
            </w:r>
          </w:p>
        </w:tc>
        <w:tc>
          <w:tcPr>
            <w:tcW w:w="0" w:type="auto"/>
            <w:tcBorders>
              <w:top w:val="nil"/>
              <w:left w:val="nil"/>
              <w:bottom w:val="single" w:sz="4" w:space="0" w:color="auto"/>
              <w:right w:val="nil"/>
            </w:tcBorders>
            <w:shd w:val="clear" w:color="000000" w:fill="FFFFFF"/>
            <w:noWrap/>
            <w:vAlign w:val="bottom"/>
            <w:hideMark/>
          </w:tcPr>
          <w:p w14:paraId="787BA486" w14:textId="77777777" w:rsidR="007A568F" w:rsidRPr="00CC350F" w:rsidRDefault="007A568F" w:rsidP="00336C3D">
            <w:pPr>
              <w:jc w:val="right"/>
              <w:rPr>
                <w:b/>
                <w:bCs/>
                <w:sz w:val="22"/>
                <w:szCs w:val="22"/>
              </w:rPr>
            </w:pPr>
            <w:r w:rsidRPr="00CC350F">
              <w:rPr>
                <w:b/>
                <w:bCs/>
                <w:sz w:val="22"/>
                <w:szCs w:val="22"/>
              </w:rPr>
              <w:t xml:space="preserve"> 5.805.443 </w:t>
            </w:r>
          </w:p>
        </w:tc>
        <w:tc>
          <w:tcPr>
            <w:tcW w:w="0" w:type="auto"/>
            <w:tcBorders>
              <w:top w:val="nil"/>
              <w:left w:val="nil"/>
              <w:bottom w:val="single" w:sz="4" w:space="0" w:color="auto"/>
              <w:right w:val="nil"/>
            </w:tcBorders>
            <w:shd w:val="clear" w:color="000000" w:fill="FFFFFF"/>
            <w:noWrap/>
            <w:vAlign w:val="bottom"/>
            <w:hideMark/>
          </w:tcPr>
          <w:p w14:paraId="3A639F4B" w14:textId="77777777" w:rsidR="007A568F" w:rsidRPr="00CC350F" w:rsidRDefault="007A568F" w:rsidP="00336C3D">
            <w:pPr>
              <w:jc w:val="right"/>
              <w:rPr>
                <w:b/>
                <w:bCs/>
                <w:sz w:val="22"/>
                <w:szCs w:val="22"/>
              </w:rPr>
            </w:pPr>
            <w:r w:rsidRPr="00CC350F">
              <w:rPr>
                <w:b/>
                <w:bCs/>
                <w:sz w:val="22"/>
                <w:szCs w:val="22"/>
              </w:rPr>
              <w:t xml:space="preserve"> 14.544.486 </w:t>
            </w:r>
          </w:p>
        </w:tc>
        <w:tc>
          <w:tcPr>
            <w:tcW w:w="0" w:type="auto"/>
            <w:tcBorders>
              <w:top w:val="nil"/>
              <w:left w:val="nil"/>
              <w:bottom w:val="single" w:sz="4" w:space="0" w:color="auto"/>
              <w:right w:val="nil"/>
            </w:tcBorders>
            <w:shd w:val="clear" w:color="000000" w:fill="FFFFFF"/>
            <w:noWrap/>
            <w:vAlign w:val="bottom"/>
            <w:hideMark/>
          </w:tcPr>
          <w:p w14:paraId="1AE2C868" w14:textId="77777777" w:rsidR="007A568F" w:rsidRPr="00CC350F" w:rsidRDefault="007A568F" w:rsidP="00336C3D">
            <w:pPr>
              <w:jc w:val="right"/>
              <w:rPr>
                <w:b/>
                <w:bCs/>
                <w:sz w:val="22"/>
                <w:szCs w:val="22"/>
              </w:rPr>
            </w:pPr>
            <w:r w:rsidRPr="00CC350F">
              <w:rPr>
                <w:b/>
                <w:bCs/>
                <w:sz w:val="22"/>
                <w:szCs w:val="22"/>
              </w:rPr>
              <w:t xml:space="preserve"> 12.983.390 </w:t>
            </w:r>
          </w:p>
        </w:tc>
        <w:tc>
          <w:tcPr>
            <w:tcW w:w="0" w:type="auto"/>
            <w:tcBorders>
              <w:top w:val="nil"/>
              <w:left w:val="nil"/>
              <w:bottom w:val="single" w:sz="4" w:space="0" w:color="auto"/>
              <w:right w:val="nil"/>
            </w:tcBorders>
            <w:shd w:val="clear" w:color="000000" w:fill="FFFFFF"/>
            <w:noWrap/>
            <w:vAlign w:val="bottom"/>
            <w:hideMark/>
          </w:tcPr>
          <w:p w14:paraId="092EEE30" w14:textId="77777777" w:rsidR="007A568F" w:rsidRPr="00CC350F" w:rsidRDefault="007A568F" w:rsidP="00336C3D">
            <w:pPr>
              <w:jc w:val="right"/>
              <w:rPr>
                <w:b/>
                <w:bCs/>
                <w:sz w:val="22"/>
                <w:szCs w:val="22"/>
              </w:rPr>
            </w:pPr>
            <w:r w:rsidRPr="00CC350F">
              <w:rPr>
                <w:b/>
                <w:bCs/>
                <w:sz w:val="22"/>
                <w:szCs w:val="22"/>
              </w:rPr>
              <w:t xml:space="preserve"> 19.941.867 </w:t>
            </w:r>
          </w:p>
        </w:tc>
        <w:tc>
          <w:tcPr>
            <w:tcW w:w="0" w:type="auto"/>
            <w:tcBorders>
              <w:top w:val="nil"/>
              <w:left w:val="nil"/>
              <w:bottom w:val="single" w:sz="4" w:space="0" w:color="auto"/>
              <w:right w:val="single" w:sz="4" w:space="0" w:color="auto"/>
            </w:tcBorders>
            <w:shd w:val="clear" w:color="000000" w:fill="FFFFFF"/>
            <w:noWrap/>
            <w:vAlign w:val="bottom"/>
            <w:hideMark/>
          </w:tcPr>
          <w:p w14:paraId="687467F3" w14:textId="77777777" w:rsidR="007A568F" w:rsidRPr="00CC350F" w:rsidRDefault="007A568F" w:rsidP="00336C3D">
            <w:pPr>
              <w:jc w:val="right"/>
              <w:rPr>
                <w:b/>
                <w:bCs/>
                <w:sz w:val="22"/>
                <w:szCs w:val="22"/>
              </w:rPr>
            </w:pPr>
            <w:r w:rsidRPr="00CC350F">
              <w:rPr>
                <w:b/>
                <w:bCs/>
                <w:sz w:val="22"/>
                <w:szCs w:val="22"/>
              </w:rPr>
              <w:t xml:space="preserve"> 3.559.090 </w:t>
            </w:r>
          </w:p>
        </w:tc>
      </w:tr>
    </w:tbl>
    <w:p w14:paraId="5D4CE61C" w14:textId="1A5C9933" w:rsidR="000406F8" w:rsidRPr="00CC350F" w:rsidRDefault="003B14FC" w:rsidP="003B14FC">
      <w:pPr>
        <w:pStyle w:val="NormalWeb"/>
        <w:spacing w:before="0" w:beforeAutospacing="0" w:after="0" w:afterAutospacing="0"/>
        <w:jc w:val="both"/>
        <w:rPr>
          <w:sz w:val="20"/>
          <w:szCs w:val="20"/>
        </w:rPr>
      </w:pPr>
      <w:r w:rsidRPr="00CC350F">
        <w:rPr>
          <w:sz w:val="20"/>
          <w:szCs w:val="20"/>
        </w:rPr>
        <w:t>FONTE: A</w:t>
      </w:r>
      <w:r w:rsidR="000C345F" w:rsidRPr="00CC350F">
        <w:rPr>
          <w:sz w:val="20"/>
          <w:szCs w:val="20"/>
        </w:rPr>
        <w:t xml:space="preserve">s autoras </w:t>
      </w:r>
      <w:r w:rsidR="00927ACE" w:rsidRPr="00CC350F">
        <w:rPr>
          <w:sz w:val="20"/>
          <w:szCs w:val="20"/>
        </w:rPr>
        <w:t>(2017)</w:t>
      </w:r>
      <w:r w:rsidRPr="00CC350F">
        <w:rPr>
          <w:sz w:val="20"/>
          <w:szCs w:val="20"/>
        </w:rPr>
        <w:t>.</w:t>
      </w:r>
    </w:p>
    <w:p w14:paraId="74F668B9" w14:textId="0FFBCD3E" w:rsidR="000406F8" w:rsidRPr="00CC350F" w:rsidRDefault="000406F8" w:rsidP="003134CD">
      <w:pPr>
        <w:pStyle w:val="NormalWeb"/>
        <w:spacing w:before="0" w:beforeAutospacing="0" w:after="0" w:afterAutospacing="0" w:line="360" w:lineRule="auto"/>
        <w:ind w:firstLine="709"/>
        <w:jc w:val="both"/>
        <w:rPr>
          <w:szCs w:val="20"/>
        </w:rPr>
      </w:pPr>
    </w:p>
    <w:p w14:paraId="49FD792C" w14:textId="5CC4A30F" w:rsidR="000406F8" w:rsidRPr="00CC350F" w:rsidRDefault="000406F8" w:rsidP="003B14FC">
      <w:pPr>
        <w:pStyle w:val="NormalWeb"/>
        <w:spacing w:before="0" w:beforeAutospacing="0" w:after="0" w:afterAutospacing="0" w:line="360" w:lineRule="auto"/>
        <w:ind w:firstLine="709"/>
        <w:jc w:val="both"/>
        <w:rPr>
          <w:szCs w:val="20"/>
        </w:rPr>
      </w:pPr>
      <w:r w:rsidRPr="00CC350F">
        <w:rPr>
          <w:szCs w:val="20"/>
        </w:rPr>
        <w:t>Com base nos dados do anexo 8 da RREO – Relatório Resumido da Execução Orçamentária dos anos de 2012 a 2016 da Prefeitura de Blumenau-SC, analisa-se que a distribui</w:t>
      </w:r>
      <w:r w:rsidR="001F4D81" w:rsidRPr="00CC350F">
        <w:rPr>
          <w:szCs w:val="20"/>
        </w:rPr>
        <w:t>ção anual de receitas de impostos</w:t>
      </w:r>
      <w:r w:rsidRPr="00CC350F">
        <w:rPr>
          <w:szCs w:val="20"/>
        </w:rPr>
        <w:t xml:space="preserve"> é maior que o limite </w:t>
      </w:r>
      <w:r w:rsidR="001E6D6C" w:rsidRPr="00CC350F">
        <w:rPr>
          <w:szCs w:val="20"/>
        </w:rPr>
        <w:t xml:space="preserve">mínimo </w:t>
      </w:r>
      <w:r w:rsidRPr="00CC350F">
        <w:rPr>
          <w:szCs w:val="20"/>
        </w:rPr>
        <w:t xml:space="preserve">constitucional </w:t>
      </w:r>
      <w:r w:rsidR="00B5470A" w:rsidRPr="00CC350F">
        <w:rPr>
          <w:szCs w:val="20"/>
        </w:rPr>
        <w:t xml:space="preserve">que é </w:t>
      </w:r>
      <w:r w:rsidRPr="00CC350F">
        <w:rPr>
          <w:szCs w:val="20"/>
        </w:rPr>
        <w:t xml:space="preserve">de 25% sendo que no ano de 2016 teve a menor distribuição sendo escassamente 0,41% a mais que o limite mínimo, e no ano de 2013 a maior distribuição </w:t>
      </w:r>
      <w:r w:rsidR="001E6D6C" w:rsidRPr="00CC350F">
        <w:rPr>
          <w:szCs w:val="20"/>
        </w:rPr>
        <w:t>com diferença de 3% a mais.</w:t>
      </w:r>
    </w:p>
    <w:p w14:paraId="5455AC1E" w14:textId="1C5CEAF6" w:rsidR="001C0295" w:rsidRDefault="001C0295" w:rsidP="003B14FC">
      <w:pPr>
        <w:pStyle w:val="NormalWeb"/>
        <w:spacing w:before="0" w:beforeAutospacing="0" w:after="0" w:afterAutospacing="0" w:line="360" w:lineRule="auto"/>
        <w:ind w:firstLine="709"/>
        <w:jc w:val="both"/>
        <w:rPr>
          <w:szCs w:val="20"/>
        </w:rPr>
      </w:pPr>
    </w:p>
    <w:p w14:paraId="33AE92EB" w14:textId="5906E0E2" w:rsidR="009D1EFE" w:rsidRDefault="009D1EFE" w:rsidP="003B14FC">
      <w:pPr>
        <w:pStyle w:val="NormalWeb"/>
        <w:spacing w:before="0" w:beforeAutospacing="0" w:after="0" w:afterAutospacing="0" w:line="360" w:lineRule="auto"/>
        <w:ind w:firstLine="709"/>
        <w:jc w:val="both"/>
        <w:rPr>
          <w:szCs w:val="20"/>
        </w:rPr>
      </w:pPr>
    </w:p>
    <w:p w14:paraId="77EE17CA" w14:textId="638E2030" w:rsidR="009D1EFE" w:rsidRDefault="009D1EFE" w:rsidP="003B14FC">
      <w:pPr>
        <w:pStyle w:val="NormalWeb"/>
        <w:spacing w:before="0" w:beforeAutospacing="0" w:after="0" w:afterAutospacing="0" w:line="360" w:lineRule="auto"/>
        <w:ind w:firstLine="709"/>
        <w:jc w:val="both"/>
        <w:rPr>
          <w:szCs w:val="20"/>
        </w:rPr>
      </w:pPr>
    </w:p>
    <w:p w14:paraId="5E75AC2D" w14:textId="79DFB41F" w:rsidR="009D1EFE" w:rsidRDefault="009D1EFE" w:rsidP="003B14FC">
      <w:pPr>
        <w:pStyle w:val="NormalWeb"/>
        <w:spacing w:before="0" w:beforeAutospacing="0" w:after="0" w:afterAutospacing="0" w:line="360" w:lineRule="auto"/>
        <w:ind w:firstLine="709"/>
        <w:jc w:val="both"/>
        <w:rPr>
          <w:szCs w:val="20"/>
        </w:rPr>
      </w:pPr>
    </w:p>
    <w:p w14:paraId="160DFBE8" w14:textId="67B2D7F9" w:rsidR="009D1EFE" w:rsidRDefault="009D1EFE" w:rsidP="003B14FC">
      <w:pPr>
        <w:pStyle w:val="NormalWeb"/>
        <w:spacing w:before="0" w:beforeAutospacing="0" w:after="0" w:afterAutospacing="0" w:line="360" w:lineRule="auto"/>
        <w:ind w:firstLine="709"/>
        <w:jc w:val="both"/>
        <w:rPr>
          <w:szCs w:val="20"/>
        </w:rPr>
      </w:pPr>
    </w:p>
    <w:p w14:paraId="5314606B" w14:textId="4A82D8C6" w:rsidR="009D1EFE" w:rsidRDefault="009D1EFE" w:rsidP="003B14FC">
      <w:pPr>
        <w:pStyle w:val="NormalWeb"/>
        <w:spacing w:before="0" w:beforeAutospacing="0" w:after="0" w:afterAutospacing="0" w:line="360" w:lineRule="auto"/>
        <w:ind w:firstLine="709"/>
        <w:jc w:val="both"/>
        <w:rPr>
          <w:szCs w:val="20"/>
        </w:rPr>
      </w:pPr>
    </w:p>
    <w:p w14:paraId="18C30770" w14:textId="6CA6EBFD" w:rsidR="009D1EFE" w:rsidRDefault="009D1EFE" w:rsidP="003B14FC">
      <w:pPr>
        <w:pStyle w:val="NormalWeb"/>
        <w:spacing w:before="0" w:beforeAutospacing="0" w:after="0" w:afterAutospacing="0" w:line="360" w:lineRule="auto"/>
        <w:ind w:firstLine="709"/>
        <w:jc w:val="both"/>
        <w:rPr>
          <w:szCs w:val="20"/>
        </w:rPr>
      </w:pPr>
    </w:p>
    <w:p w14:paraId="5AB849C9" w14:textId="26841ECB" w:rsidR="009D1EFE" w:rsidRDefault="009D1EFE" w:rsidP="003B14FC">
      <w:pPr>
        <w:pStyle w:val="NormalWeb"/>
        <w:spacing w:before="0" w:beforeAutospacing="0" w:after="0" w:afterAutospacing="0" w:line="360" w:lineRule="auto"/>
        <w:ind w:firstLine="709"/>
        <w:jc w:val="both"/>
        <w:rPr>
          <w:szCs w:val="20"/>
        </w:rPr>
      </w:pPr>
    </w:p>
    <w:p w14:paraId="359E1DF3" w14:textId="660CE5E6" w:rsidR="009D1EFE" w:rsidRDefault="009D1EFE" w:rsidP="003B14FC">
      <w:pPr>
        <w:pStyle w:val="NormalWeb"/>
        <w:spacing w:before="0" w:beforeAutospacing="0" w:after="0" w:afterAutospacing="0" w:line="360" w:lineRule="auto"/>
        <w:ind w:firstLine="709"/>
        <w:jc w:val="both"/>
        <w:rPr>
          <w:szCs w:val="20"/>
        </w:rPr>
      </w:pPr>
    </w:p>
    <w:p w14:paraId="17DC8DC9" w14:textId="74EEAA88" w:rsidR="009D1EFE" w:rsidRDefault="009D1EFE" w:rsidP="003B14FC">
      <w:pPr>
        <w:pStyle w:val="NormalWeb"/>
        <w:spacing w:before="0" w:beforeAutospacing="0" w:after="0" w:afterAutospacing="0" w:line="360" w:lineRule="auto"/>
        <w:ind w:firstLine="709"/>
        <w:jc w:val="both"/>
        <w:rPr>
          <w:szCs w:val="20"/>
        </w:rPr>
      </w:pPr>
    </w:p>
    <w:p w14:paraId="03110E55" w14:textId="5408F9EA" w:rsidR="009D1EFE" w:rsidRDefault="009D1EFE" w:rsidP="003B14FC">
      <w:pPr>
        <w:pStyle w:val="NormalWeb"/>
        <w:spacing w:before="0" w:beforeAutospacing="0" w:after="0" w:afterAutospacing="0" w:line="360" w:lineRule="auto"/>
        <w:ind w:firstLine="709"/>
        <w:jc w:val="both"/>
        <w:rPr>
          <w:szCs w:val="20"/>
        </w:rPr>
      </w:pPr>
    </w:p>
    <w:p w14:paraId="776868AF" w14:textId="3E80C1B6" w:rsidR="009D1EFE" w:rsidRDefault="009D1EFE" w:rsidP="003B14FC">
      <w:pPr>
        <w:pStyle w:val="NormalWeb"/>
        <w:spacing w:before="0" w:beforeAutospacing="0" w:after="0" w:afterAutospacing="0" w:line="360" w:lineRule="auto"/>
        <w:ind w:firstLine="709"/>
        <w:jc w:val="both"/>
        <w:rPr>
          <w:szCs w:val="20"/>
        </w:rPr>
      </w:pPr>
    </w:p>
    <w:p w14:paraId="6C943DC7" w14:textId="3A7B7991" w:rsidR="009D1EFE" w:rsidRDefault="009D1EFE" w:rsidP="003B14FC">
      <w:pPr>
        <w:pStyle w:val="NormalWeb"/>
        <w:spacing w:before="0" w:beforeAutospacing="0" w:after="0" w:afterAutospacing="0" w:line="360" w:lineRule="auto"/>
        <w:ind w:firstLine="709"/>
        <w:jc w:val="both"/>
        <w:rPr>
          <w:szCs w:val="20"/>
        </w:rPr>
      </w:pPr>
    </w:p>
    <w:p w14:paraId="2DF38984" w14:textId="77777777" w:rsidR="009D1EFE" w:rsidRPr="00CC350F" w:rsidRDefault="009D1EFE" w:rsidP="003B14FC">
      <w:pPr>
        <w:pStyle w:val="NormalWeb"/>
        <w:spacing w:before="0" w:beforeAutospacing="0" w:after="0" w:afterAutospacing="0" w:line="360" w:lineRule="auto"/>
        <w:ind w:firstLine="709"/>
        <w:jc w:val="both"/>
        <w:rPr>
          <w:szCs w:val="20"/>
        </w:rPr>
      </w:pPr>
    </w:p>
    <w:p w14:paraId="2AF9FB1F" w14:textId="15A7AE80" w:rsidR="001E6D6C" w:rsidRPr="00CC350F" w:rsidRDefault="003B14FC" w:rsidP="003B14FC">
      <w:pPr>
        <w:pStyle w:val="NormalWeb"/>
        <w:spacing w:before="0" w:beforeAutospacing="0" w:after="0" w:afterAutospacing="0"/>
        <w:jc w:val="both"/>
        <w:rPr>
          <w:sz w:val="20"/>
          <w:szCs w:val="20"/>
        </w:rPr>
      </w:pPr>
      <w:r w:rsidRPr="00CC350F">
        <w:rPr>
          <w:sz w:val="20"/>
          <w:szCs w:val="20"/>
        </w:rPr>
        <w:lastRenderedPageBreak/>
        <w:t xml:space="preserve">GRÁFICO 5 </w:t>
      </w:r>
      <w:r w:rsidR="005A06EC" w:rsidRPr="00CC350F">
        <w:rPr>
          <w:sz w:val="20"/>
          <w:szCs w:val="20"/>
        </w:rPr>
        <w:t>–</w:t>
      </w:r>
      <w:r w:rsidRPr="00CC350F">
        <w:rPr>
          <w:sz w:val="20"/>
          <w:szCs w:val="20"/>
        </w:rPr>
        <w:t xml:space="preserve"> </w:t>
      </w:r>
      <w:r w:rsidR="005A06EC" w:rsidRPr="00CC350F">
        <w:rPr>
          <w:sz w:val="20"/>
          <w:szCs w:val="20"/>
        </w:rPr>
        <w:t>MÉDIA DAS DESPESAS COM EDUCAÇÃO 2012 A 2016.</w:t>
      </w:r>
    </w:p>
    <w:p w14:paraId="1E3745B1" w14:textId="4D305F89" w:rsidR="00630E77" w:rsidRPr="00CC350F" w:rsidRDefault="00AA62BC" w:rsidP="003B14FC">
      <w:pPr>
        <w:pStyle w:val="NormalWeb"/>
        <w:spacing w:before="0" w:beforeAutospacing="0" w:after="0" w:afterAutospacing="0"/>
        <w:jc w:val="both"/>
        <w:rPr>
          <w:szCs w:val="20"/>
        </w:rPr>
      </w:pPr>
      <w:r w:rsidRPr="00CC350F">
        <w:rPr>
          <w:noProof/>
          <w:szCs w:val="20"/>
        </w:rPr>
        <w:drawing>
          <wp:inline distT="0" distB="0" distL="0" distR="0" wp14:anchorId="3572A5BD" wp14:editId="27FB7406">
            <wp:extent cx="5710375" cy="2886075"/>
            <wp:effectExtent l="0" t="0" r="5080" b="0"/>
            <wp:docPr id="12" name="Imagem 12" descr="C:\Users\Clesiani Naressi\Desktop\TCC\Educa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esiani Naressi\Desktop\TCC\Educação.png"/>
                    <pic:cNvPicPr>
                      <a:picLocks noChangeAspect="1" noChangeArrowheads="1"/>
                    </pic:cNvPicPr>
                  </pic:nvPicPr>
                  <pic:blipFill rotWithShape="1">
                    <a:blip r:embed="rId16">
                      <a:extLst>
                        <a:ext uri="{28A0092B-C50C-407E-A947-70E740481C1C}">
                          <a14:useLocalDpi xmlns:a14="http://schemas.microsoft.com/office/drawing/2010/main" val="0"/>
                        </a:ext>
                      </a:extLst>
                    </a:blip>
                    <a:srcRect b="3091"/>
                    <a:stretch/>
                  </pic:blipFill>
                  <pic:spPr bwMode="auto">
                    <a:xfrm>
                      <a:off x="0" y="0"/>
                      <a:ext cx="5710757" cy="2886268"/>
                    </a:xfrm>
                    <a:prstGeom prst="rect">
                      <a:avLst/>
                    </a:prstGeom>
                    <a:noFill/>
                    <a:ln>
                      <a:noFill/>
                    </a:ln>
                    <a:extLst>
                      <a:ext uri="{53640926-AAD7-44D8-BBD7-CCE9431645EC}">
                        <a14:shadowObscured xmlns:a14="http://schemas.microsoft.com/office/drawing/2010/main"/>
                      </a:ext>
                    </a:extLst>
                  </pic:spPr>
                </pic:pic>
              </a:graphicData>
            </a:graphic>
          </wp:inline>
        </w:drawing>
      </w:r>
    </w:p>
    <w:p w14:paraId="70769132" w14:textId="32D42E87" w:rsidR="00AA62BC" w:rsidRPr="00CC350F" w:rsidRDefault="00AA62BC" w:rsidP="003B14FC">
      <w:pPr>
        <w:pStyle w:val="NormalWeb"/>
        <w:spacing w:before="0" w:beforeAutospacing="0" w:after="0" w:afterAutospacing="0"/>
        <w:jc w:val="both"/>
        <w:rPr>
          <w:szCs w:val="20"/>
        </w:rPr>
      </w:pPr>
      <w:r w:rsidRPr="00CC350F">
        <w:rPr>
          <w:noProof/>
        </w:rPr>
        <w:drawing>
          <wp:inline distT="0" distB="0" distL="0" distR="0" wp14:anchorId="1109B8E7" wp14:editId="59CF76BD">
            <wp:extent cx="5612130" cy="636270"/>
            <wp:effectExtent l="0" t="0" r="762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a:stretch/>
                  </pic:blipFill>
                  <pic:spPr bwMode="auto">
                    <a:xfrm>
                      <a:off x="0" y="0"/>
                      <a:ext cx="5612130" cy="636270"/>
                    </a:xfrm>
                    <a:prstGeom prst="rect">
                      <a:avLst/>
                    </a:prstGeom>
                    <a:ln>
                      <a:noFill/>
                    </a:ln>
                    <a:extLst>
                      <a:ext uri="{53640926-AAD7-44D8-BBD7-CCE9431645EC}">
                        <a14:shadowObscured xmlns:a14="http://schemas.microsoft.com/office/drawing/2010/main"/>
                      </a:ext>
                    </a:extLst>
                  </pic:spPr>
                </pic:pic>
              </a:graphicData>
            </a:graphic>
          </wp:inline>
        </w:drawing>
      </w:r>
    </w:p>
    <w:p w14:paraId="34F438DB" w14:textId="41ED55AF" w:rsidR="000406F8" w:rsidRPr="00CC350F" w:rsidRDefault="003B14FC" w:rsidP="003B14FC">
      <w:pPr>
        <w:pStyle w:val="NormalWeb"/>
        <w:spacing w:before="0" w:beforeAutospacing="0" w:after="0" w:afterAutospacing="0"/>
        <w:jc w:val="both"/>
        <w:rPr>
          <w:sz w:val="20"/>
          <w:szCs w:val="20"/>
        </w:rPr>
      </w:pPr>
      <w:r w:rsidRPr="00CC350F">
        <w:rPr>
          <w:sz w:val="20"/>
          <w:szCs w:val="20"/>
        </w:rPr>
        <w:t>FONTE: A</w:t>
      </w:r>
      <w:r w:rsidR="000C345F" w:rsidRPr="00CC350F">
        <w:rPr>
          <w:sz w:val="20"/>
          <w:szCs w:val="20"/>
        </w:rPr>
        <w:t>s autoras</w:t>
      </w:r>
      <w:r w:rsidR="005A06EC" w:rsidRPr="00CC350F">
        <w:rPr>
          <w:sz w:val="20"/>
          <w:szCs w:val="20"/>
        </w:rPr>
        <w:t xml:space="preserve"> (2017)</w:t>
      </w:r>
      <w:r w:rsidRPr="00CC350F">
        <w:rPr>
          <w:sz w:val="20"/>
          <w:szCs w:val="20"/>
        </w:rPr>
        <w:t>.</w:t>
      </w:r>
    </w:p>
    <w:p w14:paraId="427F9E06" w14:textId="77777777" w:rsidR="00BD03ED" w:rsidRPr="00CC350F" w:rsidRDefault="00BD03ED" w:rsidP="00336C3D">
      <w:pPr>
        <w:pStyle w:val="NormalWeb"/>
        <w:spacing w:before="0" w:beforeAutospacing="0" w:after="0" w:afterAutospacing="0" w:line="360" w:lineRule="auto"/>
        <w:jc w:val="both"/>
        <w:rPr>
          <w:sz w:val="20"/>
          <w:szCs w:val="20"/>
        </w:rPr>
      </w:pPr>
    </w:p>
    <w:p w14:paraId="41454674" w14:textId="35545D49" w:rsidR="00E258D0" w:rsidRPr="00CC350F" w:rsidRDefault="00E258D0" w:rsidP="00E258D0">
      <w:pPr>
        <w:pStyle w:val="NormalWeb"/>
        <w:spacing w:before="0" w:beforeAutospacing="0" w:after="0" w:afterAutospacing="0"/>
        <w:jc w:val="both"/>
        <w:rPr>
          <w:sz w:val="20"/>
          <w:szCs w:val="20"/>
        </w:rPr>
      </w:pPr>
      <w:r w:rsidRPr="00CC350F">
        <w:rPr>
          <w:sz w:val="20"/>
          <w:szCs w:val="20"/>
        </w:rPr>
        <w:t xml:space="preserve">TABELA </w:t>
      </w:r>
      <w:r w:rsidR="00324CFA" w:rsidRPr="00CC350F">
        <w:rPr>
          <w:sz w:val="20"/>
          <w:szCs w:val="20"/>
        </w:rPr>
        <w:t>4</w:t>
      </w:r>
      <w:r w:rsidRPr="00CC350F">
        <w:rPr>
          <w:sz w:val="20"/>
          <w:szCs w:val="20"/>
        </w:rPr>
        <w:t xml:space="preserve"> – DESTINAÇÃO DAS RECEITAS DE IMPOSTOS A EDUCAÇÃO.</w:t>
      </w:r>
    </w:p>
    <w:tbl>
      <w:tblPr>
        <w:tblW w:w="5000" w:type="pct"/>
        <w:tblCellMar>
          <w:top w:w="15" w:type="dxa"/>
          <w:left w:w="70" w:type="dxa"/>
          <w:bottom w:w="15" w:type="dxa"/>
          <w:right w:w="70" w:type="dxa"/>
        </w:tblCellMar>
        <w:tblLook w:val="04A0" w:firstRow="1" w:lastRow="0" w:firstColumn="1" w:lastColumn="0" w:noHBand="0" w:noVBand="1"/>
      </w:tblPr>
      <w:tblGrid>
        <w:gridCol w:w="2681"/>
        <w:gridCol w:w="1342"/>
        <w:gridCol w:w="1439"/>
        <w:gridCol w:w="1439"/>
        <w:gridCol w:w="1451"/>
        <w:gridCol w:w="1426"/>
      </w:tblGrid>
      <w:tr w:rsidR="00CC350F" w:rsidRPr="00CC350F" w14:paraId="51B4181E" w14:textId="77777777" w:rsidTr="007A568F">
        <w:trPr>
          <w:trHeight w:val="405"/>
        </w:trPr>
        <w:tc>
          <w:tcPr>
            <w:tcW w:w="1371" w:type="pct"/>
            <w:tcBorders>
              <w:top w:val="single" w:sz="4" w:space="0" w:color="auto"/>
              <w:left w:val="single" w:sz="4" w:space="0" w:color="auto"/>
              <w:bottom w:val="single" w:sz="4" w:space="0" w:color="auto"/>
              <w:right w:val="single" w:sz="4" w:space="0" w:color="auto"/>
            </w:tcBorders>
            <w:noWrap/>
            <w:vAlign w:val="bottom"/>
            <w:hideMark/>
          </w:tcPr>
          <w:p w14:paraId="11857863" w14:textId="77777777" w:rsidR="007A568F" w:rsidRPr="00CC350F" w:rsidRDefault="007A568F" w:rsidP="007A568F">
            <w:pPr>
              <w:rPr>
                <w:sz w:val="22"/>
                <w:szCs w:val="20"/>
              </w:rPr>
            </w:pPr>
          </w:p>
        </w:tc>
        <w:tc>
          <w:tcPr>
            <w:tcW w:w="68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868245D" w14:textId="77777777" w:rsidR="007A568F" w:rsidRPr="00CC350F" w:rsidRDefault="007A568F" w:rsidP="007A568F">
            <w:pPr>
              <w:jc w:val="center"/>
              <w:rPr>
                <w:b/>
                <w:bCs/>
                <w:sz w:val="22"/>
                <w:szCs w:val="32"/>
              </w:rPr>
            </w:pPr>
            <w:r w:rsidRPr="00CC350F">
              <w:rPr>
                <w:b/>
                <w:bCs/>
                <w:sz w:val="22"/>
                <w:szCs w:val="32"/>
              </w:rPr>
              <w:t>2012</w:t>
            </w:r>
          </w:p>
        </w:tc>
        <w:tc>
          <w:tcPr>
            <w:tcW w:w="7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E47D8AD" w14:textId="77777777" w:rsidR="007A568F" w:rsidRPr="00CC350F" w:rsidRDefault="007A568F" w:rsidP="007A568F">
            <w:pPr>
              <w:jc w:val="center"/>
              <w:rPr>
                <w:b/>
                <w:bCs/>
                <w:sz w:val="22"/>
                <w:szCs w:val="32"/>
              </w:rPr>
            </w:pPr>
            <w:r w:rsidRPr="00CC350F">
              <w:rPr>
                <w:b/>
                <w:bCs/>
                <w:sz w:val="22"/>
                <w:szCs w:val="32"/>
              </w:rPr>
              <w:t>2013</w:t>
            </w:r>
          </w:p>
        </w:tc>
        <w:tc>
          <w:tcPr>
            <w:tcW w:w="736"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505D56" w14:textId="77777777" w:rsidR="007A568F" w:rsidRPr="00CC350F" w:rsidRDefault="007A568F" w:rsidP="007A568F">
            <w:pPr>
              <w:jc w:val="center"/>
              <w:rPr>
                <w:b/>
                <w:bCs/>
                <w:sz w:val="22"/>
                <w:szCs w:val="32"/>
              </w:rPr>
            </w:pPr>
            <w:r w:rsidRPr="00CC350F">
              <w:rPr>
                <w:b/>
                <w:bCs/>
                <w:sz w:val="22"/>
                <w:szCs w:val="32"/>
              </w:rPr>
              <w:t>2014</w:t>
            </w:r>
          </w:p>
        </w:tc>
        <w:tc>
          <w:tcPr>
            <w:tcW w:w="74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1962B6" w14:textId="77777777" w:rsidR="007A568F" w:rsidRPr="00CC350F" w:rsidRDefault="007A568F" w:rsidP="007A568F">
            <w:pPr>
              <w:jc w:val="center"/>
              <w:rPr>
                <w:b/>
                <w:bCs/>
                <w:sz w:val="22"/>
                <w:szCs w:val="32"/>
              </w:rPr>
            </w:pPr>
            <w:r w:rsidRPr="00CC350F">
              <w:rPr>
                <w:b/>
                <w:bCs/>
                <w:sz w:val="22"/>
                <w:szCs w:val="32"/>
              </w:rPr>
              <w:t>2015</w:t>
            </w:r>
          </w:p>
        </w:tc>
        <w:tc>
          <w:tcPr>
            <w:tcW w:w="73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3ECE258" w14:textId="77777777" w:rsidR="007A568F" w:rsidRPr="00CC350F" w:rsidRDefault="007A568F" w:rsidP="007A568F">
            <w:pPr>
              <w:jc w:val="center"/>
              <w:rPr>
                <w:b/>
                <w:bCs/>
                <w:sz w:val="22"/>
                <w:szCs w:val="32"/>
              </w:rPr>
            </w:pPr>
            <w:r w:rsidRPr="00CC350F">
              <w:rPr>
                <w:b/>
                <w:bCs/>
                <w:sz w:val="22"/>
                <w:szCs w:val="32"/>
              </w:rPr>
              <w:t>2016</w:t>
            </w:r>
          </w:p>
        </w:tc>
      </w:tr>
      <w:tr w:rsidR="00CC350F" w:rsidRPr="00CC350F" w14:paraId="75B69E61" w14:textId="77777777" w:rsidTr="007A568F">
        <w:trPr>
          <w:trHeight w:val="315"/>
        </w:trPr>
        <w:tc>
          <w:tcPr>
            <w:tcW w:w="13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0E220D" w14:textId="77777777" w:rsidR="007A568F" w:rsidRPr="00CC350F" w:rsidRDefault="007A568F" w:rsidP="008C7C3A">
            <w:pPr>
              <w:rPr>
                <w:sz w:val="22"/>
              </w:rPr>
            </w:pPr>
            <w:r w:rsidRPr="00CC350F">
              <w:rPr>
                <w:sz w:val="22"/>
              </w:rPr>
              <w:t>IPTU</w:t>
            </w:r>
          </w:p>
        </w:tc>
        <w:tc>
          <w:tcPr>
            <w:tcW w:w="686" w:type="pct"/>
            <w:tcBorders>
              <w:top w:val="single" w:sz="4" w:space="0" w:color="auto"/>
              <w:left w:val="single" w:sz="4" w:space="0" w:color="auto"/>
              <w:bottom w:val="single" w:sz="4" w:space="0" w:color="auto"/>
              <w:right w:val="single" w:sz="4" w:space="0" w:color="auto"/>
            </w:tcBorders>
            <w:noWrap/>
            <w:vAlign w:val="bottom"/>
            <w:hideMark/>
          </w:tcPr>
          <w:p w14:paraId="0A3CF676" w14:textId="77777777" w:rsidR="007A568F" w:rsidRPr="00CC350F" w:rsidRDefault="007A568F" w:rsidP="007A568F">
            <w:pPr>
              <w:jc w:val="right"/>
              <w:rPr>
                <w:sz w:val="22"/>
                <w:szCs w:val="22"/>
              </w:rPr>
            </w:pPr>
            <w:r w:rsidRPr="00CC350F">
              <w:rPr>
                <w:sz w:val="22"/>
                <w:szCs w:val="22"/>
              </w:rPr>
              <w:t xml:space="preserve"> 10.401.379 </w:t>
            </w:r>
          </w:p>
        </w:tc>
        <w:tc>
          <w:tcPr>
            <w:tcW w:w="736" w:type="pct"/>
            <w:tcBorders>
              <w:top w:val="single" w:sz="4" w:space="0" w:color="auto"/>
              <w:left w:val="single" w:sz="4" w:space="0" w:color="auto"/>
              <w:bottom w:val="single" w:sz="4" w:space="0" w:color="auto"/>
              <w:right w:val="single" w:sz="4" w:space="0" w:color="auto"/>
            </w:tcBorders>
            <w:noWrap/>
            <w:vAlign w:val="bottom"/>
            <w:hideMark/>
          </w:tcPr>
          <w:p w14:paraId="5FC7C703" w14:textId="77777777" w:rsidR="007A568F" w:rsidRPr="00CC350F" w:rsidRDefault="007A568F" w:rsidP="007A568F">
            <w:pPr>
              <w:jc w:val="right"/>
              <w:rPr>
                <w:sz w:val="22"/>
                <w:szCs w:val="22"/>
              </w:rPr>
            </w:pPr>
            <w:r w:rsidRPr="00CC350F">
              <w:rPr>
                <w:sz w:val="22"/>
                <w:szCs w:val="22"/>
              </w:rPr>
              <w:t xml:space="preserve"> 12.345.848 </w:t>
            </w:r>
          </w:p>
        </w:tc>
        <w:tc>
          <w:tcPr>
            <w:tcW w:w="736" w:type="pct"/>
            <w:tcBorders>
              <w:top w:val="single" w:sz="4" w:space="0" w:color="auto"/>
              <w:left w:val="single" w:sz="4" w:space="0" w:color="auto"/>
              <w:bottom w:val="single" w:sz="4" w:space="0" w:color="auto"/>
              <w:right w:val="single" w:sz="4" w:space="0" w:color="auto"/>
            </w:tcBorders>
            <w:noWrap/>
            <w:vAlign w:val="bottom"/>
            <w:hideMark/>
          </w:tcPr>
          <w:p w14:paraId="0E2A9622" w14:textId="77777777" w:rsidR="007A568F" w:rsidRPr="00CC350F" w:rsidRDefault="007A568F" w:rsidP="007A568F">
            <w:pPr>
              <w:jc w:val="right"/>
              <w:rPr>
                <w:sz w:val="22"/>
                <w:szCs w:val="22"/>
              </w:rPr>
            </w:pPr>
            <w:r w:rsidRPr="00CC350F">
              <w:rPr>
                <w:sz w:val="22"/>
                <w:szCs w:val="22"/>
              </w:rPr>
              <w:t xml:space="preserve"> 14.073.325 </w:t>
            </w:r>
          </w:p>
        </w:tc>
        <w:tc>
          <w:tcPr>
            <w:tcW w:w="742" w:type="pct"/>
            <w:tcBorders>
              <w:top w:val="single" w:sz="4" w:space="0" w:color="auto"/>
              <w:left w:val="single" w:sz="4" w:space="0" w:color="auto"/>
              <w:bottom w:val="single" w:sz="4" w:space="0" w:color="auto"/>
              <w:right w:val="single" w:sz="4" w:space="0" w:color="auto"/>
            </w:tcBorders>
            <w:noWrap/>
            <w:vAlign w:val="bottom"/>
            <w:hideMark/>
          </w:tcPr>
          <w:p w14:paraId="12CE5A3D" w14:textId="77777777" w:rsidR="007A568F" w:rsidRPr="00CC350F" w:rsidRDefault="007A568F" w:rsidP="007A568F">
            <w:pPr>
              <w:jc w:val="right"/>
              <w:rPr>
                <w:sz w:val="22"/>
                <w:szCs w:val="22"/>
              </w:rPr>
            </w:pPr>
            <w:r w:rsidRPr="00CC350F">
              <w:rPr>
                <w:sz w:val="22"/>
                <w:szCs w:val="22"/>
              </w:rPr>
              <w:t xml:space="preserve"> 16.603.721 </w:t>
            </w:r>
          </w:p>
        </w:tc>
        <w:tc>
          <w:tcPr>
            <w:tcW w:w="730" w:type="pct"/>
            <w:tcBorders>
              <w:top w:val="single" w:sz="4" w:space="0" w:color="auto"/>
              <w:left w:val="single" w:sz="4" w:space="0" w:color="auto"/>
              <w:bottom w:val="single" w:sz="4" w:space="0" w:color="auto"/>
              <w:right w:val="single" w:sz="4" w:space="0" w:color="auto"/>
            </w:tcBorders>
            <w:noWrap/>
            <w:vAlign w:val="bottom"/>
            <w:hideMark/>
          </w:tcPr>
          <w:p w14:paraId="11689F5E" w14:textId="77777777" w:rsidR="007A568F" w:rsidRPr="00CC350F" w:rsidRDefault="007A568F" w:rsidP="007A568F">
            <w:pPr>
              <w:jc w:val="right"/>
              <w:rPr>
                <w:sz w:val="22"/>
                <w:szCs w:val="22"/>
              </w:rPr>
            </w:pPr>
            <w:r w:rsidRPr="00CC350F">
              <w:rPr>
                <w:sz w:val="22"/>
                <w:szCs w:val="22"/>
              </w:rPr>
              <w:t xml:space="preserve"> 17.050.728 </w:t>
            </w:r>
          </w:p>
        </w:tc>
      </w:tr>
      <w:tr w:rsidR="00CC350F" w:rsidRPr="00CC350F" w14:paraId="13D94796" w14:textId="77777777" w:rsidTr="007A568F">
        <w:trPr>
          <w:trHeight w:val="315"/>
        </w:trPr>
        <w:tc>
          <w:tcPr>
            <w:tcW w:w="13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9E6E925" w14:textId="77777777" w:rsidR="007A568F" w:rsidRPr="00CC350F" w:rsidRDefault="007A568F" w:rsidP="008C7C3A">
            <w:pPr>
              <w:rPr>
                <w:sz w:val="22"/>
              </w:rPr>
            </w:pPr>
            <w:r w:rsidRPr="00CC350F">
              <w:rPr>
                <w:sz w:val="22"/>
              </w:rPr>
              <w:t>Multa e Juros S/ Impostos</w:t>
            </w:r>
          </w:p>
        </w:tc>
        <w:tc>
          <w:tcPr>
            <w:tcW w:w="686" w:type="pct"/>
            <w:tcBorders>
              <w:top w:val="single" w:sz="4" w:space="0" w:color="auto"/>
              <w:left w:val="single" w:sz="4" w:space="0" w:color="auto"/>
              <w:bottom w:val="single" w:sz="4" w:space="0" w:color="auto"/>
              <w:right w:val="single" w:sz="4" w:space="0" w:color="auto"/>
            </w:tcBorders>
            <w:noWrap/>
            <w:vAlign w:val="bottom"/>
            <w:hideMark/>
          </w:tcPr>
          <w:p w14:paraId="2A8B1EAA" w14:textId="77777777" w:rsidR="007A568F" w:rsidRPr="00CC350F" w:rsidRDefault="007A568F" w:rsidP="007A568F">
            <w:pPr>
              <w:jc w:val="right"/>
              <w:rPr>
                <w:sz w:val="22"/>
                <w:szCs w:val="22"/>
              </w:rPr>
            </w:pPr>
            <w:r w:rsidRPr="00CC350F">
              <w:rPr>
                <w:sz w:val="22"/>
                <w:szCs w:val="22"/>
              </w:rPr>
              <w:t xml:space="preserve"> 2.475.218 </w:t>
            </w:r>
          </w:p>
        </w:tc>
        <w:tc>
          <w:tcPr>
            <w:tcW w:w="736" w:type="pct"/>
            <w:tcBorders>
              <w:top w:val="single" w:sz="4" w:space="0" w:color="auto"/>
              <w:left w:val="single" w:sz="4" w:space="0" w:color="auto"/>
              <w:bottom w:val="single" w:sz="4" w:space="0" w:color="auto"/>
              <w:right w:val="single" w:sz="4" w:space="0" w:color="auto"/>
            </w:tcBorders>
            <w:noWrap/>
            <w:vAlign w:val="bottom"/>
            <w:hideMark/>
          </w:tcPr>
          <w:p w14:paraId="36241ABA" w14:textId="77777777" w:rsidR="007A568F" w:rsidRPr="00CC350F" w:rsidRDefault="007A568F" w:rsidP="007A568F">
            <w:pPr>
              <w:jc w:val="right"/>
              <w:rPr>
                <w:sz w:val="22"/>
                <w:szCs w:val="22"/>
              </w:rPr>
            </w:pPr>
            <w:r w:rsidRPr="00CC350F">
              <w:rPr>
                <w:sz w:val="22"/>
                <w:szCs w:val="22"/>
              </w:rPr>
              <w:t xml:space="preserve"> 4.358.153 </w:t>
            </w:r>
          </w:p>
        </w:tc>
        <w:tc>
          <w:tcPr>
            <w:tcW w:w="736" w:type="pct"/>
            <w:tcBorders>
              <w:top w:val="single" w:sz="4" w:space="0" w:color="auto"/>
              <w:left w:val="single" w:sz="4" w:space="0" w:color="auto"/>
              <w:bottom w:val="single" w:sz="4" w:space="0" w:color="auto"/>
              <w:right w:val="single" w:sz="4" w:space="0" w:color="auto"/>
            </w:tcBorders>
            <w:noWrap/>
            <w:vAlign w:val="bottom"/>
            <w:hideMark/>
          </w:tcPr>
          <w:p w14:paraId="2222298A" w14:textId="77777777" w:rsidR="007A568F" w:rsidRPr="00CC350F" w:rsidRDefault="007A568F" w:rsidP="007A568F">
            <w:pPr>
              <w:jc w:val="right"/>
              <w:rPr>
                <w:sz w:val="22"/>
                <w:szCs w:val="22"/>
              </w:rPr>
            </w:pPr>
            <w:r w:rsidRPr="00CC350F">
              <w:rPr>
                <w:sz w:val="22"/>
                <w:szCs w:val="22"/>
              </w:rPr>
              <w:t xml:space="preserve"> 2.495.782 </w:t>
            </w:r>
          </w:p>
        </w:tc>
        <w:tc>
          <w:tcPr>
            <w:tcW w:w="742" w:type="pct"/>
            <w:tcBorders>
              <w:top w:val="single" w:sz="4" w:space="0" w:color="auto"/>
              <w:left w:val="single" w:sz="4" w:space="0" w:color="auto"/>
              <w:bottom w:val="single" w:sz="4" w:space="0" w:color="auto"/>
              <w:right w:val="single" w:sz="4" w:space="0" w:color="auto"/>
            </w:tcBorders>
            <w:noWrap/>
            <w:vAlign w:val="bottom"/>
            <w:hideMark/>
          </w:tcPr>
          <w:p w14:paraId="13A0500D" w14:textId="77777777" w:rsidR="007A568F" w:rsidRPr="00CC350F" w:rsidRDefault="007A568F" w:rsidP="007A568F">
            <w:pPr>
              <w:jc w:val="right"/>
              <w:rPr>
                <w:sz w:val="22"/>
                <w:szCs w:val="22"/>
              </w:rPr>
            </w:pPr>
            <w:r w:rsidRPr="00CC350F">
              <w:rPr>
                <w:sz w:val="22"/>
                <w:szCs w:val="22"/>
              </w:rPr>
              <w:t xml:space="preserve"> 2.920.489 </w:t>
            </w:r>
          </w:p>
        </w:tc>
        <w:tc>
          <w:tcPr>
            <w:tcW w:w="730" w:type="pct"/>
            <w:tcBorders>
              <w:top w:val="single" w:sz="4" w:space="0" w:color="auto"/>
              <w:left w:val="single" w:sz="4" w:space="0" w:color="auto"/>
              <w:bottom w:val="single" w:sz="4" w:space="0" w:color="auto"/>
              <w:right w:val="single" w:sz="4" w:space="0" w:color="auto"/>
            </w:tcBorders>
            <w:noWrap/>
            <w:vAlign w:val="bottom"/>
            <w:hideMark/>
          </w:tcPr>
          <w:p w14:paraId="082BD00D" w14:textId="77777777" w:rsidR="007A568F" w:rsidRPr="00CC350F" w:rsidRDefault="007A568F" w:rsidP="007A568F">
            <w:pPr>
              <w:jc w:val="right"/>
              <w:rPr>
                <w:sz w:val="22"/>
                <w:szCs w:val="22"/>
              </w:rPr>
            </w:pPr>
            <w:r w:rsidRPr="00CC350F">
              <w:rPr>
                <w:sz w:val="22"/>
                <w:szCs w:val="22"/>
              </w:rPr>
              <w:t xml:space="preserve"> 2.552.724 </w:t>
            </w:r>
          </w:p>
        </w:tc>
      </w:tr>
      <w:tr w:rsidR="00CC350F" w:rsidRPr="00CC350F" w14:paraId="3B767CA4" w14:textId="77777777" w:rsidTr="007A568F">
        <w:trPr>
          <w:trHeight w:val="315"/>
        </w:trPr>
        <w:tc>
          <w:tcPr>
            <w:tcW w:w="13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9BF633" w14:textId="77777777" w:rsidR="007A568F" w:rsidRPr="00CC350F" w:rsidRDefault="007A568F" w:rsidP="008C7C3A">
            <w:pPr>
              <w:rPr>
                <w:sz w:val="22"/>
              </w:rPr>
            </w:pPr>
            <w:r w:rsidRPr="00CC350F">
              <w:rPr>
                <w:sz w:val="22"/>
              </w:rPr>
              <w:t>ITBI</w:t>
            </w:r>
          </w:p>
        </w:tc>
        <w:tc>
          <w:tcPr>
            <w:tcW w:w="686" w:type="pct"/>
            <w:tcBorders>
              <w:top w:val="single" w:sz="4" w:space="0" w:color="auto"/>
              <w:left w:val="single" w:sz="4" w:space="0" w:color="auto"/>
              <w:bottom w:val="single" w:sz="4" w:space="0" w:color="auto"/>
              <w:right w:val="single" w:sz="4" w:space="0" w:color="auto"/>
            </w:tcBorders>
            <w:noWrap/>
            <w:vAlign w:val="bottom"/>
            <w:hideMark/>
          </w:tcPr>
          <w:p w14:paraId="2740B88D" w14:textId="77777777" w:rsidR="007A568F" w:rsidRPr="00CC350F" w:rsidRDefault="007A568F" w:rsidP="007A568F">
            <w:pPr>
              <w:jc w:val="right"/>
              <w:rPr>
                <w:sz w:val="22"/>
                <w:szCs w:val="22"/>
              </w:rPr>
            </w:pPr>
            <w:r w:rsidRPr="00CC350F">
              <w:rPr>
                <w:sz w:val="22"/>
                <w:szCs w:val="22"/>
              </w:rPr>
              <w:t xml:space="preserve"> 4.733.483 </w:t>
            </w:r>
          </w:p>
        </w:tc>
        <w:tc>
          <w:tcPr>
            <w:tcW w:w="736" w:type="pct"/>
            <w:tcBorders>
              <w:top w:val="single" w:sz="4" w:space="0" w:color="auto"/>
              <w:left w:val="single" w:sz="4" w:space="0" w:color="auto"/>
              <w:bottom w:val="single" w:sz="4" w:space="0" w:color="auto"/>
              <w:right w:val="single" w:sz="4" w:space="0" w:color="auto"/>
            </w:tcBorders>
            <w:noWrap/>
            <w:vAlign w:val="bottom"/>
            <w:hideMark/>
          </w:tcPr>
          <w:p w14:paraId="78F4D1A3" w14:textId="77777777" w:rsidR="007A568F" w:rsidRPr="00CC350F" w:rsidRDefault="007A568F" w:rsidP="007A568F">
            <w:pPr>
              <w:jc w:val="right"/>
              <w:rPr>
                <w:sz w:val="22"/>
                <w:szCs w:val="22"/>
              </w:rPr>
            </w:pPr>
            <w:r w:rsidRPr="00CC350F">
              <w:rPr>
                <w:sz w:val="22"/>
                <w:szCs w:val="22"/>
              </w:rPr>
              <w:t xml:space="preserve"> 6.684.718 </w:t>
            </w:r>
          </w:p>
        </w:tc>
        <w:tc>
          <w:tcPr>
            <w:tcW w:w="736" w:type="pct"/>
            <w:tcBorders>
              <w:top w:val="single" w:sz="4" w:space="0" w:color="auto"/>
              <w:left w:val="single" w:sz="4" w:space="0" w:color="auto"/>
              <w:bottom w:val="single" w:sz="4" w:space="0" w:color="auto"/>
              <w:right w:val="single" w:sz="4" w:space="0" w:color="auto"/>
            </w:tcBorders>
            <w:noWrap/>
            <w:vAlign w:val="bottom"/>
            <w:hideMark/>
          </w:tcPr>
          <w:p w14:paraId="631B40F1" w14:textId="77777777" w:rsidR="007A568F" w:rsidRPr="00CC350F" w:rsidRDefault="007A568F" w:rsidP="007A568F">
            <w:pPr>
              <w:jc w:val="right"/>
              <w:rPr>
                <w:sz w:val="22"/>
                <w:szCs w:val="22"/>
              </w:rPr>
            </w:pPr>
            <w:r w:rsidRPr="00CC350F">
              <w:rPr>
                <w:sz w:val="22"/>
                <w:szCs w:val="22"/>
              </w:rPr>
              <w:t xml:space="preserve"> 7.115.633 </w:t>
            </w:r>
          </w:p>
        </w:tc>
        <w:tc>
          <w:tcPr>
            <w:tcW w:w="742" w:type="pct"/>
            <w:tcBorders>
              <w:top w:val="single" w:sz="4" w:space="0" w:color="auto"/>
              <w:left w:val="single" w:sz="4" w:space="0" w:color="auto"/>
              <w:bottom w:val="single" w:sz="4" w:space="0" w:color="auto"/>
              <w:right w:val="single" w:sz="4" w:space="0" w:color="auto"/>
            </w:tcBorders>
            <w:noWrap/>
            <w:vAlign w:val="bottom"/>
            <w:hideMark/>
          </w:tcPr>
          <w:p w14:paraId="27973897" w14:textId="77777777" w:rsidR="007A568F" w:rsidRPr="00CC350F" w:rsidRDefault="007A568F" w:rsidP="007A568F">
            <w:pPr>
              <w:jc w:val="right"/>
              <w:rPr>
                <w:sz w:val="22"/>
                <w:szCs w:val="22"/>
              </w:rPr>
            </w:pPr>
            <w:r w:rsidRPr="00CC350F">
              <w:rPr>
                <w:sz w:val="22"/>
                <w:szCs w:val="22"/>
              </w:rPr>
              <w:t xml:space="preserve"> 7.872.537 </w:t>
            </w:r>
          </w:p>
        </w:tc>
        <w:tc>
          <w:tcPr>
            <w:tcW w:w="730" w:type="pct"/>
            <w:tcBorders>
              <w:top w:val="single" w:sz="4" w:space="0" w:color="auto"/>
              <w:left w:val="single" w:sz="4" w:space="0" w:color="auto"/>
              <w:bottom w:val="single" w:sz="4" w:space="0" w:color="auto"/>
              <w:right w:val="single" w:sz="4" w:space="0" w:color="auto"/>
            </w:tcBorders>
            <w:noWrap/>
            <w:vAlign w:val="bottom"/>
            <w:hideMark/>
          </w:tcPr>
          <w:p w14:paraId="6F62C6EE" w14:textId="77777777" w:rsidR="007A568F" w:rsidRPr="00CC350F" w:rsidRDefault="007A568F" w:rsidP="007A568F">
            <w:pPr>
              <w:jc w:val="right"/>
              <w:rPr>
                <w:sz w:val="22"/>
                <w:szCs w:val="22"/>
              </w:rPr>
            </w:pPr>
            <w:r w:rsidRPr="00CC350F">
              <w:rPr>
                <w:sz w:val="22"/>
                <w:szCs w:val="22"/>
              </w:rPr>
              <w:t xml:space="preserve"> 6.987.846 </w:t>
            </w:r>
          </w:p>
        </w:tc>
      </w:tr>
      <w:tr w:rsidR="00CC350F" w:rsidRPr="00CC350F" w14:paraId="34F54844" w14:textId="77777777" w:rsidTr="007A568F">
        <w:trPr>
          <w:trHeight w:val="315"/>
        </w:trPr>
        <w:tc>
          <w:tcPr>
            <w:tcW w:w="13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9873DF" w14:textId="77777777" w:rsidR="007A568F" w:rsidRPr="00CC350F" w:rsidRDefault="007A568F" w:rsidP="008C7C3A">
            <w:pPr>
              <w:rPr>
                <w:sz w:val="22"/>
              </w:rPr>
            </w:pPr>
            <w:r w:rsidRPr="00CC350F">
              <w:rPr>
                <w:sz w:val="22"/>
              </w:rPr>
              <w:t>ISS</w:t>
            </w:r>
          </w:p>
        </w:tc>
        <w:tc>
          <w:tcPr>
            <w:tcW w:w="686" w:type="pct"/>
            <w:tcBorders>
              <w:top w:val="single" w:sz="4" w:space="0" w:color="auto"/>
              <w:left w:val="single" w:sz="4" w:space="0" w:color="auto"/>
              <w:bottom w:val="single" w:sz="4" w:space="0" w:color="auto"/>
              <w:right w:val="single" w:sz="4" w:space="0" w:color="auto"/>
            </w:tcBorders>
            <w:noWrap/>
            <w:vAlign w:val="bottom"/>
            <w:hideMark/>
          </w:tcPr>
          <w:p w14:paraId="32A2191D" w14:textId="77777777" w:rsidR="007A568F" w:rsidRPr="00CC350F" w:rsidRDefault="007A568F" w:rsidP="007A568F">
            <w:pPr>
              <w:jc w:val="right"/>
              <w:rPr>
                <w:sz w:val="22"/>
                <w:szCs w:val="22"/>
              </w:rPr>
            </w:pPr>
            <w:r w:rsidRPr="00CC350F">
              <w:rPr>
                <w:sz w:val="22"/>
                <w:szCs w:val="22"/>
              </w:rPr>
              <w:t xml:space="preserve"> 22.321.722 </w:t>
            </w:r>
          </w:p>
        </w:tc>
        <w:tc>
          <w:tcPr>
            <w:tcW w:w="736" w:type="pct"/>
            <w:tcBorders>
              <w:top w:val="single" w:sz="4" w:space="0" w:color="auto"/>
              <w:left w:val="single" w:sz="4" w:space="0" w:color="auto"/>
              <w:bottom w:val="single" w:sz="4" w:space="0" w:color="auto"/>
              <w:right w:val="single" w:sz="4" w:space="0" w:color="auto"/>
            </w:tcBorders>
            <w:noWrap/>
            <w:vAlign w:val="bottom"/>
            <w:hideMark/>
          </w:tcPr>
          <w:p w14:paraId="0FAA44FB" w14:textId="77777777" w:rsidR="007A568F" w:rsidRPr="00CC350F" w:rsidRDefault="007A568F" w:rsidP="007A568F">
            <w:pPr>
              <w:jc w:val="right"/>
              <w:rPr>
                <w:sz w:val="22"/>
                <w:szCs w:val="22"/>
              </w:rPr>
            </w:pPr>
            <w:r w:rsidRPr="00CC350F">
              <w:rPr>
                <w:sz w:val="22"/>
                <w:szCs w:val="22"/>
              </w:rPr>
              <w:t xml:space="preserve"> 25.402.530 </w:t>
            </w:r>
          </w:p>
        </w:tc>
        <w:tc>
          <w:tcPr>
            <w:tcW w:w="736" w:type="pct"/>
            <w:tcBorders>
              <w:top w:val="single" w:sz="4" w:space="0" w:color="auto"/>
              <w:left w:val="single" w:sz="4" w:space="0" w:color="auto"/>
              <w:bottom w:val="single" w:sz="4" w:space="0" w:color="auto"/>
              <w:right w:val="single" w:sz="4" w:space="0" w:color="auto"/>
            </w:tcBorders>
            <w:noWrap/>
            <w:vAlign w:val="bottom"/>
            <w:hideMark/>
          </w:tcPr>
          <w:p w14:paraId="122503B0" w14:textId="77777777" w:rsidR="007A568F" w:rsidRPr="00CC350F" w:rsidRDefault="007A568F" w:rsidP="007A568F">
            <w:pPr>
              <w:jc w:val="right"/>
              <w:rPr>
                <w:sz w:val="22"/>
                <w:szCs w:val="22"/>
              </w:rPr>
            </w:pPr>
            <w:r w:rsidRPr="00CC350F">
              <w:rPr>
                <w:sz w:val="22"/>
                <w:szCs w:val="22"/>
              </w:rPr>
              <w:t xml:space="preserve"> 27.904.770 </w:t>
            </w:r>
          </w:p>
        </w:tc>
        <w:tc>
          <w:tcPr>
            <w:tcW w:w="742" w:type="pct"/>
            <w:tcBorders>
              <w:top w:val="single" w:sz="4" w:space="0" w:color="auto"/>
              <w:left w:val="single" w:sz="4" w:space="0" w:color="auto"/>
              <w:bottom w:val="single" w:sz="4" w:space="0" w:color="auto"/>
              <w:right w:val="single" w:sz="4" w:space="0" w:color="auto"/>
            </w:tcBorders>
            <w:noWrap/>
            <w:vAlign w:val="bottom"/>
            <w:hideMark/>
          </w:tcPr>
          <w:p w14:paraId="310B3AC0" w14:textId="77777777" w:rsidR="007A568F" w:rsidRPr="00CC350F" w:rsidRDefault="007A568F" w:rsidP="007A568F">
            <w:pPr>
              <w:jc w:val="right"/>
              <w:rPr>
                <w:sz w:val="22"/>
                <w:szCs w:val="22"/>
              </w:rPr>
            </w:pPr>
            <w:r w:rsidRPr="00CC350F">
              <w:rPr>
                <w:sz w:val="22"/>
                <w:szCs w:val="22"/>
              </w:rPr>
              <w:t xml:space="preserve"> 32.980.201 </w:t>
            </w:r>
          </w:p>
        </w:tc>
        <w:tc>
          <w:tcPr>
            <w:tcW w:w="730" w:type="pct"/>
            <w:tcBorders>
              <w:top w:val="single" w:sz="4" w:space="0" w:color="auto"/>
              <w:left w:val="single" w:sz="4" w:space="0" w:color="auto"/>
              <w:bottom w:val="single" w:sz="4" w:space="0" w:color="auto"/>
              <w:right w:val="single" w:sz="4" w:space="0" w:color="auto"/>
            </w:tcBorders>
            <w:noWrap/>
            <w:vAlign w:val="bottom"/>
            <w:hideMark/>
          </w:tcPr>
          <w:p w14:paraId="16D999FD" w14:textId="77777777" w:rsidR="007A568F" w:rsidRPr="00CC350F" w:rsidRDefault="007A568F" w:rsidP="007A568F">
            <w:pPr>
              <w:jc w:val="right"/>
              <w:rPr>
                <w:sz w:val="22"/>
                <w:szCs w:val="22"/>
              </w:rPr>
            </w:pPr>
            <w:r w:rsidRPr="00CC350F">
              <w:rPr>
                <w:sz w:val="22"/>
                <w:szCs w:val="22"/>
              </w:rPr>
              <w:t xml:space="preserve"> 29.584.419 </w:t>
            </w:r>
          </w:p>
        </w:tc>
      </w:tr>
      <w:tr w:rsidR="00CC350F" w:rsidRPr="00CC350F" w14:paraId="06FB1A27" w14:textId="77777777" w:rsidTr="007A568F">
        <w:trPr>
          <w:trHeight w:val="315"/>
        </w:trPr>
        <w:tc>
          <w:tcPr>
            <w:tcW w:w="13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E22BE0" w14:textId="77777777" w:rsidR="007A568F" w:rsidRPr="00CC350F" w:rsidRDefault="007A568F" w:rsidP="008C7C3A">
            <w:pPr>
              <w:rPr>
                <w:sz w:val="22"/>
              </w:rPr>
            </w:pPr>
            <w:r w:rsidRPr="00CC350F">
              <w:rPr>
                <w:sz w:val="22"/>
              </w:rPr>
              <w:t>Outras Receitas</w:t>
            </w:r>
          </w:p>
        </w:tc>
        <w:tc>
          <w:tcPr>
            <w:tcW w:w="686" w:type="pct"/>
            <w:tcBorders>
              <w:top w:val="single" w:sz="4" w:space="0" w:color="auto"/>
              <w:left w:val="single" w:sz="4" w:space="0" w:color="auto"/>
              <w:bottom w:val="single" w:sz="4" w:space="0" w:color="auto"/>
              <w:right w:val="single" w:sz="4" w:space="0" w:color="auto"/>
            </w:tcBorders>
            <w:noWrap/>
            <w:vAlign w:val="bottom"/>
            <w:hideMark/>
          </w:tcPr>
          <w:p w14:paraId="3FB9FBAE" w14:textId="77777777" w:rsidR="007A568F" w:rsidRPr="00CC350F" w:rsidRDefault="007A568F" w:rsidP="007A568F">
            <w:pPr>
              <w:jc w:val="right"/>
              <w:rPr>
                <w:sz w:val="22"/>
                <w:szCs w:val="22"/>
              </w:rPr>
            </w:pPr>
            <w:r w:rsidRPr="00CC350F">
              <w:rPr>
                <w:sz w:val="22"/>
                <w:szCs w:val="22"/>
              </w:rPr>
              <w:t xml:space="preserve"> 74.911.189 </w:t>
            </w:r>
          </w:p>
        </w:tc>
        <w:tc>
          <w:tcPr>
            <w:tcW w:w="736" w:type="pct"/>
            <w:tcBorders>
              <w:top w:val="single" w:sz="4" w:space="0" w:color="auto"/>
              <w:left w:val="single" w:sz="4" w:space="0" w:color="auto"/>
              <w:bottom w:val="single" w:sz="4" w:space="0" w:color="auto"/>
              <w:right w:val="single" w:sz="4" w:space="0" w:color="auto"/>
            </w:tcBorders>
            <w:noWrap/>
            <w:vAlign w:val="bottom"/>
            <w:hideMark/>
          </w:tcPr>
          <w:p w14:paraId="5CF90ABD" w14:textId="77777777" w:rsidR="007A568F" w:rsidRPr="00CC350F" w:rsidRDefault="007A568F" w:rsidP="007A568F">
            <w:pPr>
              <w:jc w:val="right"/>
              <w:rPr>
                <w:sz w:val="22"/>
                <w:szCs w:val="22"/>
              </w:rPr>
            </w:pPr>
            <w:r w:rsidRPr="00CC350F">
              <w:rPr>
                <w:sz w:val="22"/>
                <w:szCs w:val="22"/>
              </w:rPr>
              <w:t xml:space="preserve"> 87.119.809 </w:t>
            </w:r>
          </w:p>
        </w:tc>
        <w:tc>
          <w:tcPr>
            <w:tcW w:w="736" w:type="pct"/>
            <w:tcBorders>
              <w:top w:val="single" w:sz="4" w:space="0" w:color="auto"/>
              <w:left w:val="single" w:sz="4" w:space="0" w:color="auto"/>
              <w:bottom w:val="single" w:sz="4" w:space="0" w:color="auto"/>
              <w:right w:val="single" w:sz="4" w:space="0" w:color="auto"/>
            </w:tcBorders>
            <w:noWrap/>
            <w:vAlign w:val="bottom"/>
            <w:hideMark/>
          </w:tcPr>
          <w:p w14:paraId="591DEE44" w14:textId="77777777" w:rsidR="007A568F" w:rsidRPr="00CC350F" w:rsidRDefault="007A568F" w:rsidP="007A568F">
            <w:pPr>
              <w:jc w:val="right"/>
              <w:rPr>
                <w:sz w:val="22"/>
                <w:szCs w:val="22"/>
              </w:rPr>
            </w:pPr>
            <w:r w:rsidRPr="00CC350F">
              <w:rPr>
                <w:sz w:val="22"/>
                <w:szCs w:val="22"/>
              </w:rPr>
              <w:t xml:space="preserve"> 95.070.383 </w:t>
            </w:r>
          </w:p>
        </w:tc>
        <w:tc>
          <w:tcPr>
            <w:tcW w:w="742" w:type="pct"/>
            <w:tcBorders>
              <w:top w:val="single" w:sz="4" w:space="0" w:color="auto"/>
              <w:left w:val="single" w:sz="4" w:space="0" w:color="auto"/>
              <w:bottom w:val="single" w:sz="4" w:space="0" w:color="auto"/>
              <w:right w:val="single" w:sz="4" w:space="0" w:color="auto"/>
            </w:tcBorders>
            <w:noWrap/>
            <w:vAlign w:val="bottom"/>
            <w:hideMark/>
          </w:tcPr>
          <w:p w14:paraId="6C4A9F56" w14:textId="77777777" w:rsidR="007A568F" w:rsidRPr="00CC350F" w:rsidRDefault="007A568F" w:rsidP="007A568F">
            <w:pPr>
              <w:jc w:val="right"/>
              <w:rPr>
                <w:sz w:val="22"/>
                <w:szCs w:val="22"/>
              </w:rPr>
            </w:pPr>
            <w:r w:rsidRPr="00CC350F">
              <w:rPr>
                <w:sz w:val="22"/>
                <w:szCs w:val="22"/>
              </w:rPr>
              <w:t xml:space="preserve"> 102.074.661 </w:t>
            </w:r>
          </w:p>
        </w:tc>
        <w:tc>
          <w:tcPr>
            <w:tcW w:w="730" w:type="pct"/>
            <w:tcBorders>
              <w:top w:val="single" w:sz="4" w:space="0" w:color="auto"/>
              <w:left w:val="single" w:sz="4" w:space="0" w:color="auto"/>
              <w:bottom w:val="single" w:sz="4" w:space="0" w:color="auto"/>
              <w:right w:val="single" w:sz="4" w:space="0" w:color="auto"/>
            </w:tcBorders>
            <w:noWrap/>
            <w:vAlign w:val="bottom"/>
            <w:hideMark/>
          </w:tcPr>
          <w:p w14:paraId="05CF9105" w14:textId="77777777" w:rsidR="007A568F" w:rsidRPr="00CC350F" w:rsidRDefault="007A568F" w:rsidP="007A568F">
            <w:pPr>
              <w:jc w:val="right"/>
              <w:rPr>
                <w:sz w:val="22"/>
                <w:szCs w:val="22"/>
              </w:rPr>
            </w:pPr>
            <w:r w:rsidRPr="00CC350F">
              <w:rPr>
                <w:sz w:val="22"/>
                <w:szCs w:val="22"/>
              </w:rPr>
              <w:t xml:space="preserve"> 95.481.170 </w:t>
            </w:r>
          </w:p>
        </w:tc>
      </w:tr>
      <w:tr w:rsidR="00CC350F" w:rsidRPr="00CC350F" w14:paraId="0F99F504" w14:textId="77777777" w:rsidTr="007A568F">
        <w:trPr>
          <w:trHeight w:val="375"/>
        </w:trPr>
        <w:tc>
          <w:tcPr>
            <w:tcW w:w="1371" w:type="pct"/>
            <w:tcBorders>
              <w:top w:val="single" w:sz="4" w:space="0" w:color="auto"/>
              <w:left w:val="single" w:sz="4" w:space="0" w:color="auto"/>
              <w:bottom w:val="single" w:sz="4" w:space="0" w:color="auto"/>
              <w:right w:val="single" w:sz="4" w:space="0" w:color="auto"/>
            </w:tcBorders>
            <w:noWrap/>
            <w:vAlign w:val="bottom"/>
            <w:hideMark/>
          </w:tcPr>
          <w:p w14:paraId="6A26F985" w14:textId="0EBB15CC" w:rsidR="007A568F" w:rsidRPr="00CC350F" w:rsidRDefault="008C7C3A" w:rsidP="008C7C3A">
            <w:pPr>
              <w:rPr>
                <w:b/>
                <w:sz w:val="22"/>
                <w:szCs w:val="22"/>
              </w:rPr>
            </w:pPr>
            <w:r w:rsidRPr="00CC350F">
              <w:rPr>
                <w:b/>
                <w:sz w:val="22"/>
                <w:szCs w:val="22"/>
              </w:rPr>
              <w:t>Total das Receitas</w:t>
            </w:r>
          </w:p>
        </w:tc>
        <w:tc>
          <w:tcPr>
            <w:tcW w:w="686" w:type="pct"/>
            <w:tcBorders>
              <w:top w:val="single" w:sz="4" w:space="0" w:color="auto"/>
              <w:left w:val="single" w:sz="4" w:space="0" w:color="auto"/>
              <w:bottom w:val="single" w:sz="4" w:space="0" w:color="auto"/>
              <w:right w:val="single" w:sz="4" w:space="0" w:color="auto"/>
            </w:tcBorders>
            <w:noWrap/>
            <w:vAlign w:val="bottom"/>
            <w:hideMark/>
          </w:tcPr>
          <w:p w14:paraId="743F5BB9" w14:textId="77777777" w:rsidR="007A568F" w:rsidRPr="00CC350F" w:rsidRDefault="007A568F" w:rsidP="007A568F">
            <w:pPr>
              <w:jc w:val="right"/>
              <w:rPr>
                <w:b/>
                <w:bCs/>
                <w:sz w:val="22"/>
                <w:szCs w:val="28"/>
              </w:rPr>
            </w:pPr>
            <w:r w:rsidRPr="00CC350F">
              <w:rPr>
                <w:b/>
                <w:bCs/>
                <w:sz w:val="22"/>
                <w:szCs w:val="28"/>
              </w:rPr>
              <w:t xml:space="preserve"> 114.842.991 </w:t>
            </w:r>
          </w:p>
        </w:tc>
        <w:tc>
          <w:tcPr>
            <w:tcW w:w="736" w:type="pct"/>
            <w:tcBorders>
              <w:top w:val="single" w:sz="4" w:space="0" w:color="auto"/>
              <w:left w:val="single" w:sz="4" w:space="0" w:color="auto"/>
              <w:bottom w:val="single" w:sz="4" w:space="0" w:color="auto"/>
              <w:right w:val="single" w:sz="4" w:space="0" w:color="auto"/>
            </w:tcBorders>
            <w:noWrap/>
            <w:vAlign w:val="bottom"/>
            <w:hideMark/>
          </w:tcPr>
          <w:p w14:paraId="3DAEC470" w14:textId="77777777" w:rsidR="007A568F" w:rsidRPr="00CC350F" w:rsidRDefault="007A568F" w:rsidP="007A568F">
            <w:pPr>
              <w:jc w:val="right"/>
              <w:rPr>
                <w:b/>
                <w:bCs/>
                <w:sz w:val="22"/>
                <w:szCs w:val="28"/>
              </w:rPr>
            </w:pPr>
            <w:r w:rsidRPr="00CC350F">
              <w:rPr>
                <w:b/>
                <w:bCs/>
                <w:sz w:val="22"/>
                <w:szCs w:val="28"/>
              </w:rPr>
              <w:t xml:space="preserve"> 135.911.058 </w:t>
            </w:r>
          </w:p>
        </w:tc>
        <w:tc>
          <w:tcPr>
            <w:tcW w:w="736" w:type="pct"/>
            <w:tcBorders>
              <w:top w:val="single" w:sz="4" w:space="0" w:color="auto"/>
              <w:left w:val="single" w:sz="4" w:space="0" w:color="auto"/>
              <w:bottom w:val="single" w:sz="4" w:space="0" w:color="auto"/>
              <w:right w:val="single" w:sz="4" w:space="0" w:color="auto"/>
            </w:tcBorders>
            <w:noWrap/>
            <w:vAlign w:val="bottom"/>
            <w:hideMark/>
          </w:tcPr>
          <w:p w14:paraId="74B2DCD1" w14:textId="77777777" w:rsidR="007A568F" w:rsidRPr="00CC350F" w:rsidRDefault="007A568F" w:rsidP="007A568F">
            <w:pPr>
              <w:jc w:val="right"/>
              <w:rPr>
                <w:b/>
                <w:bCs/>
                <w:sz w:val="22"/>
                <w:szCs w:val="28"/>
              </w:rPr>
            </w:pPr>
            <w:r w:rsidRPr="00CC350F">
              <w:rPr>
                <w:b/>
                <w:bCs/>
                <w:sz w:val="22"/>
                <w:szCs w:val="28"/>
              </w:rPr>
              <w:t xml:space="preserve"> 146.659.893 </w:t>
            </w:r>
          </w:p>
        </w:tc>
        <w:tc>
          <w:tcPr>
            <w:tcW w:w="742" w:type="pct"/>
            <w:tcBorders>
              <w:top w:val="single" w:sz="4" w:space="0" w:color="auto"/>
              <w:left w:val="single" w:sz="4" w:space="0" w:color="auto"/>
              <w:bottom w:val="single" w:sz="4" w:space="0" w:color="auto"/>
              <w:right w:val="single" w:sz="4" w:space="0" w:color="auto"/>
            </w:tcBorders>
            <w:noWrap/>
            <w:vAlign w:val="bottom"/>
            <w:hideMark/>
          </w:tcPr>
          <w:p w14:paraId="0CCE3FDB" w14:textId="77777777" w:rsidR="007A568F" w:rsidRPr="00CC350F" w:rsidRDefault="007A568F" w:rsidP="007A568F">
            <w:pPr>
              <w:jc w:val="right"/>
              <w:rPr>
                <w:b/>
                <w:bCs/>
                <w:sz w:val="22"/>
                <w:szCs w:val="28"/>
              </w:rPr>
            </w:pPr>
            <w:r w:rsidRPr="00CC350F">
              <w:rPr>
                <w:b/>
                <w:bCs/>
                <w:sz w:val="22"/>
                <w:szCs w:val="28"/>
              </w:rPr>
              <w:t xml:space="preserve"> 162.451.609 </w:t>
            </w:r>
          </w:p>
        </w:tc>
        <w:tc>
          <w:tcPr>
            <w:tcW w:w="730" w:type="pct"/>
            <w:tcBorders>
              <w:top w:val="single" w:sz="4" w:space="0" w:color="auto"/>
              <w:left w:val="single" w:sz="4" w:space="0" w:color="auto"/>
              <w:bottom w:val="single" w:sz="4" w:space="0" w:color="auto"/>
              <w:right w:val="single" w:sz="4" w:space="0" w:color="auto"/>
            </w:tcBorders>
            <w:noWrap/>
            <w:vAlign w:val="bottom"/>
            <w:hideMark/>
          </w:tcPr>
          <w:p w14:paraId="5F7466D5" w14:textId="77777777" w:rsidR="007A568F" w:rsidRPr="00CC350F" w:rsidRDefault="007A568F" w:rsidP="007A568F">
            <w:pPr>
              <w:jc w:val="right"/>
              <w:rPr>
                <w:b/>
                <w:bCs/>
                <w:sz w:val="22"/>
                <w:szCs w:val="28"/>
              </w:rPr>
            </w:pPr>
            <w:r w:rsidRPr="00CC350F">
              <w:rPr>
                <w:b/>
                <w:bCs/>
                <w:sz w:val="22"/>
                <w:szCs w:val="28"/>
              </w:rPr>
              <w:t xml:space="preserve"> 151.656.886 </w:t>
            </w:r>
          </w:p>
        </w:tc>
      </w:tr>
    </w:tbl>
    <w:p w14:paraId="2FD6CEB0" w14:textId="417ACEC9" w:rsidR="00E258D0" w:rsidRPr="00CC350F" w:rsidRDefault="00E258D0" w:rsidP="00E258D0">
      <w:pPr>
        <w:pStyle w:val="NormalWeb"/>
        <w:spacing w:before="0" w:beforeAutospacing="0" w:after="0" w:afterAutospacing="0"/>
        <w:jc w:val="both"/>
        <w:rPr>
          <w:sz w:val="20"/>
          <w:szCs w:val="20"/>
        </w:rPr>
      </w:pPr>
      <w:r w:rsidRPr="00CC350F">
        <w:rPr>
          <w:sz w:val="20"/>
          <w:szCs w:val="20"/>
        </w:rPr>
        <w:t>FONTE: A</w:t>
      </w:r>
      <w:r w:rsidR="008C7C3A" w:rsidRPr="00CC350F">
        <w:rPr>
          <w:sz w:val="20"/>
          <w:szCs w:val="20"/>
        </w:rPr>
        <w:t>s autoras</w:t>
      </w:r>
      <w:r w:rsidR="00927ACE" w:rsidRPr="00CC350F">
        <w:rPr>
          <w:sz w:val="20"/>
          <w:szCs w:val="20"/>
        </w:rPr>
        <w:t xml:space="preserve"> (2017)</w:t>
      </w:r>
      <w:r w:rsidRPr="00CC350F">
        <w:rPr>
          <w:sz w:val="20"/>
          <w:szCs w:val="20"/>
        </w:rPr>
        <w:t>.</w:t>
      </w:r>
    </w:p>
    <w:p w14:paraId="79083F0C" w14:textId="77777777" w:rsidR="007A0C8B" w:rsidRPr="00CC350F" w:rsidRDefault="007A0C8B" w:rsidP="007A0C8B">
      <w:pPr>
        <w:pStyle w:val="NormalWeb"/>
        <w:spacing w:before="0" w:beforeAutospacing="0" w:after="0" w:afterAutospacing="0" w:line="360" w:lineRule="auto"/>
        <w:jc w:val="both"/>
        <w:rPr>
          <w:szCs w:val="20"/>
        </w:rPr>
      </w:pPr>
    </w:p>
    <w:p w14:paraId="511D5F99" w14:textId="4BF9D3CA" w:rsidR="00F17876" w:rsidRPr="00CC350F" w:rsidRDefault="00F17876" w:rsidP="007A0C8B">
      <w:pPr>
        <w:pStyle w:val="NormalWeb"/>
        <w:spacing w:before="0" w:beforeAutospacing="0" w:after="0" w:afterAutospacing="0" w:line="360" w:lineRule="auto"/>
        <w:jc w:val="both"/>
        <w:rPr>
          <w:szCs w:val="20"/>
        </w:rPr>
      </w:pPr>
      <w:r w:rsidRPr="00CC350F">
        <w:rPr>
          <w:szCs w:val="20"/>
        </w:rPr>
        <w:tab/>
      </w:r>
      <w:r w:rsidR="00FB44D0" w:rsidRPr="00CC350F">
        <w:rPr>
          <w:szCs w:val="20"/>
        </w:rPr>
        <w:t>O</w:t>
      </w:r>
      <w:r w:rsidRPr="00CC350F">
        <w:rPr>
          <w:szCs w:val="20"/>
        </w:rPr>
        <w:t xml:space="preserve"> gráfico 5 demonstra a média referente as despesas com educação no que diz os 25% constitucional, no período </w:t>
      </w:r>
      <w:r w:rsidR="00D14D84" w:rsidRPr="00CC350F">
        <w:rPr>
          <w:szCs w:val="20"/>
        </w:rPr>
        <w:t>de 2012 a 2016.</w:t>
      </w:r>
      <w:r w:rsidR="00BD03ED" w:rsidRPr="00CC350F">
        <w:rPr>
          <w:szCs w:val="20"/>
        </w:rPr>
        <w:t xml:space="preserve"> </w:t>
      </w:r>
      <w:r w:rsidR="00D14D84" w:rsidRPr="00CC350F">
        <w:rPr>
          <w:szCs w:val="20"/>
        </w:rPr>
        <w:t>Assim</w:t>
      </w:r>
      <w:r w:rsidRPr="00CC350F">
        <w:rPr>
          <w:szCs w:val="20"/>
        </w:rPr>
        <w:t xml:space="preserve"> analisa</w:t>
      </w:r>
      <w:r w:rsidR="00BD03ED" w:rsidRPr="00CC350F">
        <w:rPr>
          <w:szCs w:val="20"/>
        </w:rPr>
        <w:t>-se</w:t>
      </w:r>
      <w:r w:rsidRPr="00CC350F">
        <w:rPr>
          <w:szCs w:val="20"/>
        </w:rPr>
        <w:t xml:space="preserve"> quanto das receitas </w:t>
      </w:r>
      <w:r w:rsidR="00D14D84" w:rsidRPr="00CC350F">
        <w:rPr>
          <w:szCs w:val="20"/>
        </w:rPr>
        <w:t xml:space="preserve">de impostos </w:t>
      </w:r>
      <w:r w:rsidR="00FB7C3A" w:rsidRPr="00CC350F">
        <w:rPr>
          <w:szCs w:val="20"/>
        </w:rPr>
        <w:t>foram</w:t>
      </w:r>
      <w:r w:rsidRPr="00CC350F">
        <w:rPr>
          <w:szCs w:val="20"/>
        </w:rPr>
        <w:t xml:space="preserve"> </w:t>
      </w:r>
      <w:r w:rsidR="00EA19DA" w:rsidRPr="00CC350F">
        <w:rPr>
          <w:szCs w:val="20"/>
        </w:rPr>
        <w:t>destinadas</w:t>
      </w:r>
      <w:r w:rsidRPr="00CC350F">
        <w:rPr>
          <w:szCs w:val="20"/>
        </w:rPr>
        <w:t xml:space="preserve"> </w:t>
      </w:r>
      <w:r w:rsidR="00D14D84" w:rsidRPr="00CC350F">
        <w:rPr>
          <w:szCs w:val="20"/>
        </w:rPr>
        <w:t>à</w:t>
      </w:r>
      <w:r w:rsidRPr="00CC350F">
        <w:rPr>
          <w:szCs w:val="20"/>
        </w:rPr>
        <w:t xml:space="preserve"> educação, e que </w:t>
      </w:r>
      <w:r w:rsidR="003F0202" w:rsidRPr="00CC350F">
        <w:rPr>
          <w:szCs w:val="20"/>
        </w:rPr>
        <w:t>a maior participação desta despesa provém</w:t>
      </w:r>
      <w:r w:rsidRPr="00CC350F">
        <w:rPr>
          <w:szCs w:val="20"/>
        </w:rPr>
        <w:t xml:space="preserve"> de receitas de transferências </w:t>
      </w:r>
      <w:r w:rsidR="00D14D84" w:rsidRPr="00CC350F">
        <w:rPr>
          <w:szCs w:val="20"/>
        </w:rPr>
        <w:t xml:space="preserve">do </w:t>
      </w:r>
      <w:r w:rsidRPr="00CC350F">
        <w:rPr>
          <w:szCs w:val="20"/>
        </w:rPr>
        <w:t>Estad</w:t>
      </w:r>
      <w:r w:rsidR="00D14D84" w:rsidRPr="00CC350F">
        <w:rPr>
          <w:szCs w:val="20"/>
        </w:rPr>
        <w:t>o</w:t>
      </w:r>
      <w:r w:rsidRPr="00CC350F">
        <w:rPr>
          <w:szCs w:val="20"/>
        </w:rPr>
        <w:t xml:space="preserve"> e da União em 64%</w:t>
      </w:r>
      <w:r w:rsidR="00F178CF" w:rsidRPr="00CC350F">
        <w:rPr>
          <w:szCs w:val="20"/>
        </w:rPr>
        <w:t>, entre as receitas tributárias municipais a maior destinação é de ISS</w:t>
      </w:r>
      <w:r w:rsidR="00906D54" w:rsidRPr="00CC350F">
        <w:rPr>
          <w:szCs w:val="20"/>
        </w:rPr>
        <w:t xml:space="preserve"> com 19%</w:t>
      </w:r>
      <w:r w:rsidR="00D14D84" w:rsidRPr="00CC350F">
        <w:rPr>
          <w:szCs w:val="20"/>
        </w:rPr>
        <w:t>,</w:t>
      </w:r>
      <w:r w:rsidR="00906D54" w:rsidRPr="00CC350F">
        <w:rPr>
          <w:szCs w:val="20"/>
        </w:rPr>
        <w:t xml:space="preserve"> seg</w:t>
      </w:r>
      <w:r w:rsidR="00D14D84" w:rsidRPr="00CC350F">
        <w:rPr>
          <w:szCs w:val="20"/>
        </w:rPr>
        <w:t>ui</w:t>
      </w:r>
      <w:r w:rsidR="00906D54" w:rsidRPr="00CC350F">
        <w:rPr>
          <w:szCs w:val="20"/>
        </w:rPr>
        <w:t>da de IPTU com 10% e ITBI com 5%</w:t>
      </w:r>
      <w:r w:rsidR="00047CAC" w:rsidRPr="00CC350F">
        <w:rPr>
          <w:szCs w:val="20"/>
        </w:rPr>
        <w:t>, 2% de multas e juros sobre impostos municipais.</w:t>
      </w:r>
      <w:r w:rsidRPr="00CC350F">
        <w:rPr>
          <w:szCs w:val="20"/>
        </w:rPr>
        <w:t xml:space="preserve">  </w:t>
      </w:r>
    </w:p>
    <w:p w14:paraId="4A3ED954" w14:textId="77777777" w:rsidR="003F0202" w:rsidRPr="00CC350F" w:rsidRDefault="003F0202" w:rsidP="007A0C8B">
      <w:pPr>
        <w:pStyle w:val="NormalWeb"/>
        <w:spacing w:before="0" w:beforeAutospacing="0" w:after="0" w:afterAutospacing="0" w:line="360" w:lineRule="auto"/>
        <w:jc w:val="both"/>
        <w:rPr>
          <w:szCs w:val="20"/>
        </w:rPr>
      </w:pPr>
    </w:p>
    <w:p w14:paraId="6EEB19FE" w14:textId="6D6507F8" w:rsidR="000406F8" w:rsidRPr="00CC350F" w:rsidRDefault="004A300B" w:rsidP="003B14FC">
      <w:pPr>
        <w:pStyle w:val="NormalWeb"/>
        <w:spacing w:before="0" w:beforeAutospacing="0" w:after="0" w:afterAutospacing="0" w:line="360" w:lineRule="auto"/>
        <w:ind w:firstLine="709"/>
        <w:jc w:val="both"/>
        <w:rPr>
          <w:szCs w:val="20"/>
        </w:rPr>
      </w:pPr>
      <w:r w:rsidRPr="00CC350F">
        <w:rPr>
          <w:szCs w:val="20"/>
        </w:rPr>
        <w:t xml:space="preserve">Já na Tabela </w:t>
      </w:r>
      <w:r w:rsidR="00324CFA" w:rsidRPr="00CC350F">
        <w:rPr>
          <w:szCs w:val="20"/>
        </w:rPr>
        <w:t>4</w:t>
      </w:r>
      <w:r w:rsidR="00464BD2" w:rsidRPr="00CC350F">
        <w:rPr>
          <w:szCs w:val="20"/>
        </w:rPr>
        <w:t xml:space="preserve"> observa-se</w:t>
      </w:r>
      <w:r w:rsidRPr="00CC350F">
        <w:rPr>
          <w:szCs w:val="20"/>
        </w:rPr>
        <w:t xml:space="preserve"> a destinação dos </w:t>
      </w:r>
      <w:r w:rsidR="005311CA" w:rsidRPr="00CC350F">
        <w:rPr>
          <w:szCs w:val="20"/>
        </w:rPr>
        <w:t xml:space="preserve">mesmos </w:t>
      </w:r>
      <w:r w:rsidRPr="00CC350F">
        <w:rPr>
          <w:szCs w:val="20"/>
        </w:rPr>
        <w:t>valores</w:t>
      </w:r>
      <w:r w:rsidR="005311CA" w:rsidRPr="00CC350F">
        <w:rPr>
          <w:szCs w:val="20"/>
        </w:rPr>
        <w:t>, porém em reais.</w:t>
      </w:r>
      <w:r w:rsidRPr="00CC350F">
        <w:rPr>
          <w:szCs w:val="20"/>
        </w:rPr>
        <w:t xml:space="preserve"> </w:t>
      </w:r>
      <w:r w:rsidR="005311CA" w:rsidRPr="00CC350F">
        <w:rPr>
          <w:szCs w:val="20"/>
        </w:rPr>
        <w:t>Das receitas dos</w:t>
      </w:r>
      <w:r w:rsidRPr="00CC350F">
        <w:rPr>
          <w:szCs w:val="20"/>
        </w:rPr>
        <w:t xml:space="preserve"> impostos m</w:t>
      </w:r>
      <w:r w:rsidR="005311CA" w:rsidRPr="00CC350F">
        <w:rPr>
          <w:szCs w:val="20"/>
        </w:rPr>
        <w:t>unicipais líquidas, o</w:t>
      </w:r>
      <w:r w:rsidRPr="00CC350F">
        <w:rPr>
          <w:szCs w:val="20"/>
        </w:rPr>
        <w:t xml:space="preserve"> ISS tem maior representatividade</w:t>
      </w:r>
      <w:r w:rsidR="005311CA" w:rsidRPr="00CC350F">
        <w:rPr>
          <w:szCs w:val="20"/>
        </w:rPr>
        <w:t>, seguido</w:t>
      </w:r>
      <w:r w:rsidR="00835D24" w:rsidRPr="00CC350F">
        <w:rPr>
          <w:szCs w:val="20"/>
        </w:rPr>
        <w:t xml:space="preserve"> pelo IPTU e o ISS, porém, as receitas de transferências representam mais de </w:t>
      </w:r>
      <w:r w:rsidR="008D56A3" w:rsidRPr="00CC350F">
        <w:rPr>
          <w:szCs w:val="20"/>
        </w:rPr>
        <w:t>6</w:t>
      </w:r>
      <w:r w:rsidR="00835D24" w:rsidRPr="00CC350F">
        <w:rPr>
          <w:szCs w:val="20"/>
        </w:rPr>
        <w:t>0% nos gastos com a educação.</w:t>
      </w:r>
      <w:r w:rsidR="005A06EC" w:rsidRPr="00CC350F">
        <w:rPr>
          <w:szCs w:val="20"/>
        </w:rPr>
        <w:t xml:space="preserve"> </w:t>
      </w:r>
    </w:p>
    <w:p w14:paraId="19A4741C" w14:textId="1FBDB27F" w:rsidR="005A06EC" w:rsidRPr="00CC350F" w:rsidRDefault="005A06EC" w:rsidP="003B14FC">
      <w:pPr>
        <w:pStyle w:val="NormalWeb"/>
        <w:spacing w:before="0" w:beforeAutospacing="0" w:after="0" w:afterAutospacing="0" w:line="360" w:lineRule="auto"/>
        <w:ind w:firstLine="709"/>
        <w:jc w:val="both"/>
        <w:rPr>
          <w:szCs w:val="20"/>
        </w:rPr>
      </w:pPr>
    </w:p>
    <w:p w14:paraId="65E79540" w14:textId="344F4106" w:rsidR="00F55DE4" w:rsidRPr="00CC350F" w:rsidRDefault="001B0347" w:rsidP="003B14FC">
      <w:pPr>
        <w:pStyle w:val="NormalWeb"/>
        <w:spacing w:before="0" w:beforeAutospacing="0" w:after="0" w:afterAutospacing="0" w:line="360" w:lineRule="auto"/>
        <w:jc w:val="both"/>
        <w:rPr>
          <w:szCs w:val="20"/>
        </w:rPr>
      </w:pPr>
      <w:r w:rsidRPr="00CC350F">
        <w:rPr>
          <w:szCs w:val="20"/>
        </w:rPr>
        <w:lastRenderedPageBreak/>
        <w:t xml:space="preserve">3.1.2 </w:t>
      </w:r>
      <w:r w:rsidR="001F4D81" w:rsidRPr="00CC350F">
        <w:rPr>
          <w:szCs w:val="20"/>
        </w:rPr>
        <w:t>Análise das receitas de impostos</w:t>
      </w:r>
      <w:r w:rsidRPr="00CC350F">
        <w:rPr>
          <w:szCs w:val="20"/>
        </w:rPr>
        <w:t xml:space="preserve"> municipais destinadas </w:t>
      </w:r>
      <w:r w:rsidR="00A92657" w:rsidRPr="00CC350F">
        <w:rPr>
          <w:szCs w:val="20"/>
        </w:rPr>
        <w:t>à</w:t>
      </w:r>
      <w:r w:rsidRPr="00CC350F">
        <w:rPr>
          <w:szCs w:val="20"/>
        </w:rPr>
        <w:t xml:space="preserve"> saúde</w:t>
      </w:r>
    </w:p>
    <w:p w14:paraId="007FC327" w14:textId="77777777" w:rsidR="00D87974" w:rsidRPr="00CC350F" w:rsidRDefault="00D87974" w:rsidP="003B14FC">
      <w:pPr>
        <w:pStyle w:val="NormalWeb"/>
        <w:spacing w:before="0" w:beforeAutospacing="0" w:after="0" w:afterAutospacing="0" w:line="360" w:lineRule="auto"/>
        <w:ind w:firstLine="709"/>
        <w:jc w:val="both"/>
        <w:rPr>
          <w:szCs w:val="20"/>
        </w:rPr>
      </w:pPr>
    </w:p>
    <w:p w14:paraId="7C6CE444" w14:textId="4318F227" w:rsidR="000406F8" w:rsidRPr="00CC350F" w:rsidRDefault="002F09DB" w:rsidP="003B14FC">
      <w:pPr>
        <w:pStyle w:val="NormalWeb"/>
        <w:spacing w:before="0" w:beforeAutospacing="0" w:after="0" w:afterAutospacing="0" w:line="360" w:lineRule="auto"/>
        <w:ind w:firstLine="709"/>
        <w:jc w:val="both"/>
        <w:rPr>
          <w:szCs w:val="20"/>
        </w:rPr>
      </w:pPr>
      <w:r w:rsidRPr="00CC350F">
        <w:rPr>
          <w:szCs w:val="20"/>
        </w:rPr>
        <w:t>A C</w:t>
      </w:r>
      <w:r w:rsidR="00D87974" w:rsidRPr="00CC350F">
        <w:rPr>
          <w:szCs w:val="20"/>
        </w:rPr>
        <w:t>onstituição Federal de 1988 em seu artigo 198 dispõe sobre os valores mínimos aplicados anualmente pelos entes públicos em ações e serviços públicos de saúde, estabelece também os critérios de rateio dos recursos de transferências para a saúde e as normas de fiscalização, avaliação e controle das despesas com saúde nas 3 esferas do governo.</w:t>
      </w:r>
    </w:p>
    <w:p w14:paraId="6B807EB1" w14:textId="68EBC354" w:rsidR="00D87974" w:rsidRPr="00CC350F" w:rsidRDefault="00D87974" w:rsidP="003134CD">
      <w:pPr>
        <w:pStyle w:val="NormalWeb"/>
        <w:spacing w:before="0" w:beforeAutospacing="0" w:after="0" w:afterAutospacing="0" w:line="360" w:lineRule="auto"/>
        <w:ind w:firstLine="709"/>
        <w:jc w:val="both"/>
        <w:rPr>
          <w:szCs w:val="20"/>
        </w:rPr>
      </w:pPr>
    </w:p>
    <w:p w14:paraId="76721BD1" w14:textId="53107EC9" w:rsidR="00D87974" w:rsidRPr="00CC350F" w:rsidRDefault="00E51C58" w:rsidP="003B14FC">
      <w:pPr>
        <w:pStyle w:val="NormalWeb"/>
        <w:spacing w:before="0" w:beforeAutospacing="0" w:after="0" w:afterAutospacing="0"/>
        <w:ind w:left="2268"/>
        <w:jc w:val="both"/>
        <w:rPr>
          <w:sz w:val="20"/>
        </w:rPr>
      </w:pPr>
      <w:r w:rsidRPr="00CC350F">
        <w:rPr>
          <w:sz w:val="20"/>
        </w:rPr>
        <w:t>“</w:t>
      </w:r>
      <w:r w:rsidR="00D87974" w:rsidRPr="00CC350F">
        <w:rPr>
          <w:sz w:val="20"/>
        </w:rPr>
        <w:t>Art. 198. As ações e serviços públicos de saúde integram uma rede regionalizada e hierarquizada e constituem um sistema único, organizado de acordo com as seguintes diretrizes:</w:t>
      </w:r>
    </w:p>
    <w:p w14:paraId="12A2124C" w14:textId="60794CE6" w:rsidR="00D87974" w:rsidRPr="00CC350F" w:rsidRDefault="00D87974" w:rsidP="003B14FC">
      <w:pPr>
        <w:pStyle w:val="NormalWeb"/>
        <w:spacing w:before="0" w:beforeAutospacing="0" w:after="0" w:afterAutospacing="0"/>
        <w:ind w:left="2268"/>
        <w:jc w:val="both"/>
        <w:rPr>
          <w:sz w:val="20"/>
        </w:rPr>
      </w:pPr>
      <w:r w:rsidRPr="00CC350F">
        <w:rPr>
          <w:sz w:val="20"/>
        </w:rPr>
        <w:t xml:space="preserve">I - </w:t>
      </w:r>
      <w:r w:rsidR="00E910D5" w:rsidRPr="00CC350F">
        <w:rPr>
          <w:sz w:val="20"/>
        </w:rPr>
        <w:t>Descentralização</w:t>
      </w:r>
      <w:r w:rsidRPr="00CC350F">
        <w:rPr>
          <w:sz w:val="20"/>
        </w:rPr>
        <w:t>, com direção única em cada esfera de governo;</w:t>
      </w:r>
    </w:p>
    <w:p w14:paraId="6EA49A57" w14:textId="017A2F91" w:rsidR="00D87974" w:rsidRPr="00CC350F" w:rsidRDefault="00D87974" w:rsidP="003B14FC">
      <w:pPr>
        <w:pStyle w:val="NormalWeb"/>
        <w:spacing w:before="0" w:beforeAutospacing="0" w:after="0" w:afterAutospacing="0"/>
        <w:ind w:left="2268"/>
        <w:jc w:val="both"/>
        <w:rPr>
          <w:sz w:val="20"/>
        </w:rPr>
      </w:pPr>
      <w:r w:rsidRPr="00CC350F">
        <w:rPr>
          <w:sz w:val="20"/>
        </w:rPr>
        <w:t xml:space="preserve">II - </w:t>
      </w:r>
      <w:r w:rsidR="00E910D5" w:rsidRPr="00CC350F">
        <w:rPr>
          <w:sz w:val="20"/>
        </w:rPr>
        <w:t>Atendimento</w:t>
      </w:r>
      <w:r w:rsidRPr="00CC350F">
        <w:rPr>
          <w:sz w:val="20"/>
        </w:rPr>
        <w:t xml:space="preserve"> integral, com prioridade para as atividades preventivas, sem prejuízo dos serviços assistenciais;</w:t>
      </w:r>
    </w:p>
    <w:p w14:paraId="3BC1E64E" w14:textId="00797322" w:rsidR="00D87974" w:rsidRPr="00CC350F" w:rsidRDefault="00D87974" w:rsidP="003B14FC">
      <w:pPr>
        <w:pStyle w:val="NormalWeb"/>
        <w:spacing w:before="0" w:beforeAutospacing="0" w:after="0" w:afterAutospacing="0"/>
        <w:ind w:left="2268"/>
        <w:jc w:val="both"/>
        <w:rPr>
          <w:sz w:val="20"/>
        </w:rPr>
      </w:pPr>
      <w:r w:rsidRPr="00CC350F">
        <w:rPr>
          <w:sz w:val="20"/>
        </w:rPr>
        <w:t xml:space="preserve">III - </w:t>
      </w:r>
      <w:r w:rsidR="00E910D5" w:rsidRPr="00CC350F">
        <w:rPr>
          <w:sz w:val="20"/>
        </w:rPr>
        <w:t>P</w:t>
      </w:r>
      <w:r w:rsidRPr="00CC350F">
        <w:rPr>
          <w:sz w:val="20"/>
        </w:rPr>
        <w:t>articipação da comunidade.</w:t>
      </w:r>
    </w:p>
    <w:p w14:paraId="4FA87825" w14:textId="77777777" w:rsidR="00D87974" w:rsidRPr="00CC350F" w:rsidRDefault="00D87974" w:rsidP="003B14FC">
      <w:pPr>
        <w:pStyle w:val="NormalWeb"/>
        <w:spacing w:before="0" w:beforeAutospacing="0" w:after="0" w:afterAutospacing="0"/>
        <w:ind w:left="2268"/>
        <w:jc w:val="both"/>
      </w:pPr>
      <w:r w:rsidRPr="00CC350F">
        <w:rPr>
          <w:sz w:val="20"/>
        </w:rPr>
        <w:t>§ 1º O sistema único de saúde será financiado, nos termos do art. 195, com recursos do orçamento da seguridade social, da União, dos Estados, do Distrito Federal e dos Municípios, além de outras fontes.</w:t>
      </w:r>
      <w:r w:rsidRPr="00CC350F">
        <w:t> </w:t>
      </w:r>
    </w:p>
    <w:p w14:paraId="418B5EC8" w14:textId="727DA9FA" w:rsidR="00D87974" w:rsidRPr="00CC350F" w:rsidRDefault="00D87974" w:rsidP="003B14FC">
      <w:pPr>
        <w:pStyle w:val="NormalWeb"/>
        <w:spacing w:before="0" w:beforeAutospacing="0" w:after="0" w:afterAutospacing="0"/>
        <w:ind w:left="2268"/>
        <w:jc w:val="both"/>
        <w:rPr>
          <w:sz w:val="20"/>
        </w:rPr>
      </w:pPr>
      <w:r w:rsidRPr="00CC350F">
        <w:rPr>
          <w:sz w:val="20"/>
        </w:rPr>
        <w:t xml:space="preserve">§ 2º A União, os Estados, o Distrito Federal e os Municípios aplicarão, anualmente, em ações e serviços públicos de saúde recursos mínimos derivados da aplicação de percentuais calculados sobre: </w:t>
      </w:r>
    </w:p>
    <w:p w14:paraId="1ABFF474" w14:textId="681C4250" w:rsidR="00D87974" w:rsidRPr="00CC350F" w:rsidRDefault="00D87974" w:rsidP="003B14FC">
      <w:pPr>
        <w:pStyle w:val="NormalWeb"/>
        <w:spacing w:before="0" w:beforeAutospacing="0" w:after="0" w:afterAutospacing="0"/>
        <w:ind w:left="2268"/>
        <w:jc w:val="both"/>
        <w:rPr>
          <w:sz w:val="20"/>
        </w:rPr>
      </w:pPr>
      <w:r w:rsidRPr="00CC350F">
        <w:rPr>
          <w:sz w:val="20"/>
        </w:rPr>
        <w:t xml:space="preserve">I - </w:t>
      </w:r>
      <w:r w:rsidR="00E910D5" w:rsidRPr="00CC350F">
        <w:rPr>
          <w:sz w:val="20"/>
        </w:rPr>
        <w:t>No</w:t>
      </w:r>
      <w:r w:rsidRPr="00CC350F">
        <w:rPr>
          <w:sz w:val="20"/>
        </w:rPr>
        <w:t xml:space="preserve"> caso da União, a receita corrente líquida do respectivo exercício financeiro, não podendo ser inferior a 15% (quinze por cento); </w:t>
      </w:r>
    </w:p>
    <w:p w14:paraId="5111B8CB" w14:textId="7D22113B" w:rsidR="00D87974" w:rsidRPr="00CC350F" w:rsidRDefault="00D87974" w:rsidP="003B14FC">
      <w:pPr>
        <w:pStyle w:val="NormalWeb"/>
        <w:spacing w:before="0" w:beforeAutospacing="0" w:after="0" w:afterAutospacing="0"/>
        <w:ind w:left="2268"/>
        <w:jc w:val="both"/>
        <w:rPr>
          <w:sz w:val="20"/>
        </w:rPr>
      </w:pPr>
      <w:r w:rsidRPr="00CC350F">
        <w:rPr>
          <w:sz w:val="20"/>
        </w:rPr>
        <w:t xml:space="preserve">II – </w:t>
      </w:r>
      <w:r w:rsidR="00E910D5" w:rsidRPr="00CC350F">
        <w:rPr>
          <w:sz w:val="20"/>
        </w:rPr>
        <w:t>No</w:t>
      </w:r>
      <w:r w:rsidRPr="00CC350F">
        <w:rPr>
          <w:sz w:val="20"/>
        </w:rPr>
        <w:t xml:space="preserve"> caso dos Estados e do Distrito Federal, o produto da arrecadação dos impostos a que se refere o art. 155 e dos recursos de que tratam os arts. 157 e 159, inciso I, alínea a, e inciso II, deduzidas as parcelas que forem transferidas aos respectivos Municípios;</w:t>
      </w:r>
      <w:r w:rsidRPr="00CC350F">
        <w:t> </w:t>
      </w:r>
      <w:r w:rsidRPr="00CC350F">
        <w:rPr>
          <w:sz w:val="20"/>
        </w:rPr>
        <w:t xml:space="preserve"> </w:t>
      </w:r>
    </w:p>
    <w:p w14:paraId="2FEB157F" w14:textId="18AF48F5" w:rsidR="00D87974" w:rsidRPr="00CC350F" w:rsidRDefault="00D87974" w:rsidP="003B14FC">
      <w:pPr>
        <w:pStyle w:val="NormalWeb"/>
        <w:spacing w:before="0" w:beforeAutospacing="0" w:after="0" w:afterAutospacing="0"/>
        <w:ind w:left="2268"/>
        <w:jc w:val="both"/>
        <w:rPr>
          <w:sz w:val="20"/>
        </w:rPr>
      </w:pPr>
      <w:r w:rsidRPr="00CC350F">
        <w:rPr>
          <w:sz w:val="20"/>
        </w:rPr>
        <w:t xml:space="preserve">III – no caso dos Municípios e do Distrito Federal, o produto da arrecadação dos impostos a que se refere o art. 156 e dos recursos de que tratam os arts. 158 e 159, inciso I, alínea b e § 3º. </w:t>
      </w:r>
    </w:p>
    <w:p w14:paraId="68A46321" w14:textId="64FF8394" w:rsidR="00D87974" w:rsidRPr="00CC350F" w:rsidRDefault="00D87974" w:rsidP="003B14FC">
      <w:pPr>
        <w:pStyle w:val="NormalWeb"/>
        <w:spacing w:before="0" w:beforeAutospacing="0" w:after="0" w:afterAutospacing="0"/>
        <w:ind w:left="2268"/>
        <w:jc w:val="both"/>
        <w:rPr>
          <w:sz w:val="20"/>
        </w:rPr>
      </w:pPr>
      <w:r w:rsidRPr="00CC350F">
        <w:rPr>
          <w:sz w:val="20"/>
        </w:rPr>
        <w:t xml:space="preserve">§ 3º Lei complementar, que será reavaliada pelo menos a cada cinco anos, estabelecerá: </w:t>
      </w:r>
    </w:p>
    <w:p w14:paraId="057BD976" w14:textId="45A98E9E" w:rsidR="00D87974" w:rsidRPr="00CC350F" w:rsidRDefault="00D87974" w:rsidP="003B14FC">
      <w:pPr>
        <w:pStyle w:val="NormalWeb"/>
        <w:spacing w:before="0" w:beforeAutospacing="0" w:after="0" w:afterAutospacing="0"/>
        <w:ind w:left="2268"/>
        <w:jc w:val="both"/>
        <w:rPr>
          <w:sz w:val="20"/>
        </w:rPr>
      </w:pPr>
      <w:r w:rsidRPr="00CC350F">
        <w:rPr>
          <w:sz w:val="20"/>
        </w:rPr>
        <w:t xml:space="preserve">I - </w:t>
      </w:r>
      <w:r w:rsidR="00E910D5" w:rsidRPr="00CC350F">
        <w:rPr>
          <w:sz w:val="20"/>
        </w:rPr>
        <w:t>Os</w:t>
      </w:r>
      <w:r w:rsidRPr="00CC350F">
        <w:rPr>
          <w:sz w:val="20"/>
        </w:rPr>
        <w:t xml:space="preserve"> percentuais de que tratam os incisos II e III do § 2º</w:t>
      </w:r>
    </w:p>
    <w:p w14:paraId="7B5229A1" w14:textId="37E8017A" w:rsidR="00D87974" w:rsidRPr="00CC350F" w:rsidRDefault="00D87974" w:rsidP="003B14FC">
      <w:pPr>
        <w:pStyle w:val="NormalWeb"/>
        <w:spacing w:before="0" w:beforeAutospacing="0" w:after="0" w:afterAutospacing="0"/>
        <w:ind w:left="2268"/>
        <w:jc w:val="both"/>
        <w:rPr>
          <w:sz w:val="20"/>
        </w:rPr>
      </w:pPr>
      <w:r w:rsidRPr="00CC350F">
        <w:rPr>
          <w:sz w:val="20"/>
        </w:rPr>
        <w:t xml:space="preserve">II – </w:t>
      </w:r>
      <w:r w:rsidR="00E910D5" w:rsidRPr="00CC350F">
        <w:rPr>
          <w:sz w:val="20"/>
        </w:rPr>
        <w:t>Os</w:t>
      </w:r>
      <w:r w:rsidRPr="00CC350F">
        <w:rPr>
          <w:sz w:val="20"/>
        </w:rPr>
        <w:t xml:space="preserve"> critérios de rateio dos recursos da União vinculados à saúde destinados aos Estados, ao Distrito Federal e aos Municípios, e dos Estados destinados a seus respectivos Municípios, objetivando a progressiva redução das disparidades regionais;</w:t>
      </w:r>
      <w:r w:rsidRPr="00CC350F">
        <w:t> </w:t>
      </w:r>
      <w:r w:rsidRPr="00CC350F">
        <w:rPr>
          <w:sz w:val="20"/>
        </w:rPr>
        <w:t xml:space="preserve"> </w:t>
      </w:r>
    </w:p>
    <w:p w14:paraId="1A13F44F" w14:textId="7696153A" w:rsidR="00D87974" w:rsidRPr="00CC350F" w:rsidRDefault="00D87974" w:rsidP="003B14FC">
      <w:pPr>
        <w:pStyle w:val="NormalWeb"/>
        <w:spacing w:before="0" w:beforeAutospacing="0" w:after="0" w:afterAutospacing="0"/>
        <w:ind w:left="2268"/>
        <w:jc w:val="both"/>
        <w:rPr>
          <w:sz w:val="20"/>
        </w:rPr>
      </w:pPr>
      <w:r w:rsidRPr="00CC350F">
        <w:rPr>
          <w:sz w:val="20"/>
        </w:rPr>
        <w:t>III – as normas de fiscalização, avaliação e controle das despesas com saúde nas esferas federal, estadual, distrital e municipal;</w:t>
      </w:r>
      <w:r w:rsidRPr="00CC350F">
        <w:t> </w:t>
      </w:r>
      <w:r w:rsidR="00E51C58" w:rsidRPr="00CC350F">
        <w:rPr>
          <w:sz w:val="20"/>
        </w:rPr>
        <w:t xml:space="preserve"> </w:t>
      </w:r>
    </w:p>
    <w:p w14:paraId="5C029B15" w14:textId="4244A497" w:rsidR="00D87974" w:rsidRPr="00CC350F" w:rsidRDefault="00D87974" w:rsidP="003B14FC">
      <w:pPr>
        <w:pStyle w:val="NormalWeb"/>
        <w:spacing w:before="0" w:beforeAutospacing="0" w:after="0" w:afterAutospacing="0"/>
        <w:ind w:left="2268"/>
        <w:jc w:val="both"/>
        <w:rPr>
          <w:sz w:val="20"/>
        </w:rPr>
      </w:pPr>
      <w:r w:rsidRPr="00CC350F">
        <w:rPr>
          <w:sz w:val="20"/>
        </w:rPr>
        <w:t xml:space="preserve">§ 4º Os gestores locais do sistema único de saúde poderão admitir agentes comunitários de saúde e agentes de combate às endemias por meio de processo seletivo público, de acordo com a natureza e complexidade de suas atribuições e requisitos específicos para sua atuação. </w:t>
      </w:r>
    </w:p>
    <w:p w14:paraId="6B045AE7" w14:textId="6168FCDA" w:rsidR="00D87974" w:rsidRPr="00CC350F" w:rsidRDefault="00D87974" w:rsidP="003B14FC">
      <w:pPr>
        <w:pStyle w:val="NormalWeb"/>
        <w:spacing w:before="0" w:beforeAutospacing="0" w:after="0" w:afterAutospacing="0"/>
        <w:ind w:left="2268"/>
        <w:jc w:val="both"/>
        <w:rPr>
          <w:sz w:val="20"/>
        </w:rPr>
      </w:pPr>
      <w:r w:rsidRPr="00CC350F">
        <w:rPr>
          <w:sz w:val="20"/>
        </w:rPr>
        <w:t>§ 5º Lei federal disporá sobre o regime jurídico, o piso salarial profissional nacional, as diretrizes para os Planos de Carreira e a regulamentação das atividades de agente comunitário de saúde e agente de combate às endemias, competindo à União, nos termos da lei, prestar assistência financeira complementar aos Estados, ao Distrito Federal e aos Municípios, para o cumprimento do referido piso salarial.</w:t>
      </w:r>
      <w:r w:rsidR="00E51C58" w:rsidRPr="00CC350F">
        <w:rPr>
          <w:sz w:val="20"/>
        </w:rPr>
        <w:t xml:space="preserve"> </w:t>
      </w:r>
    </w:p>
    <w:p w14:paraId="1B6A99C5" w14:textId="6DC2DBD1" w:rsidR="00E51C58" w:rsidRPr="00CC350F" w:rsidRDefault="00D87974" w:rsidP="00324CFA">
      <w:pPr>
        <w:pStyle w:val="NormalWeb"/>
        <w:spacing w:before="0" w:beforeAutospacing="0" w:after="0" w:afterAutospacing="0"/>
        <w:ind w:left="2268"/>
        <w:jc w:val="both"/>
        <w:rPr>
          <w:sz w:val="20"/>
        </w:rPr>
      </w:pPr>
      <w:r w:rsidRPr="00CC350F">
        <w:rPr>
          <w:sz w:val="20"/>
        </w:rPr>
        <w:t>§ 6º Além das hipóteses previstas no § 1º do art. 41 e no § 4º do art. 169 da Constituição Federal, o servidor que exerça funções equivalentes às de agente comunitário de saúde ou de agente de combate às endemias poderá perder o cargo em caso de descumprimento dos requisitos específicos, fixados em lei, para o seu exercício</w:t>
      </w:r>
      <w:r w:rsidR="00E51C58" w:rsidRPr="00CC350F">
        <w:rPr>
          <w:sz w:val="20"/>
        </w:rPr>
        <w:t>. (</w:t>
      </w:r>
      <w:r w:rsidR="003F0202" w:rsidRPr="00CC350F">
        <w:rPr>
          <w:sz w:val="20"/>
        </w:rPr>
        <w:t>Art.</w:t>
      </w:r>
      <w:r w:rsidR="00E51C58" w:rsidRPr="00CC350F">
        <w:rPr>
          <w:sz w:val="20"/>
        </w:rPr>
        <w:t xml:space="preserve"> 198 </w:t>
      </w:r>
      <w:r w:rsidR="003F0202" w:rsidRPr="00CC350F">
        <w:rPr>
          <w:sz w:val="20"/>
        </w:rPr>
        <w:t>da Constituição</w:t>
      </w:r>
      <w:r w:rsidR="00FC5EE1" w:rsidRPr="00CC350F">
        <w:rPr>
          <w:sz w:val="20"/>
        </w:rPr>
        <w:t xml:space="preserve"> federal de 1988).</w:t>
      </w:r>
      <w:r w:rsidR="00CC350F" w:rsidRPr="00CC350F">
        <w:rPr>
          <w:sz w:val="20"/>
        </w:rPr>
        <w:t xml:space="preserve"> </w:t>
      </w:r>
      <w:r w:rsidR="00FC5EE1" w:rsidRPr="00CC350F">
        <w:rPr>
          <w:sz w:val="20"/>
        </w:rPr>
        <w:t>”</w:t>
      </w:r>
    </w:p>
    <w:p w14:paraId="3892C075" w14:textId="77777777" w:rsidR="005D714C" w:rsidRPr="00CC350F" w:rsidRDefault="005D714C" w:rsidP="005D714C">
      <w:pPr>
        <w:pStyle w:val="NormalWeb"/>
        <w:spacing w:before="0" w:beforeAutospacing="0" w:after="0" w:afterAutospacing="0" w:line="360" w:lineRule="auto"/>
        <w:jc w:val="both"/>
        <w:rPr>
          <w:sz w:val="20"/>
          <w:szCs w:val="20"/>
        </w:rPr>
      </w:pPr>
    </w:p>
    <w:p w14:paraId="775581EB" w14:textId="7AEAD1EC" w:rsidR="005D714C" w:rsidRPr="00CC350F" w:rsidRDefault="00FC5EE1" w:rsidP="005D714C">
      <w:pPr>
        <w:pStyle w:val="NormalWeb"/>
        <w:spacing w:before="0" w:beforeAutospacing="0" w:after="0" w:afterAutospacing="0" w:line="360" w:lineRule="auto"/>
        <w:jc w:val="both"/>
      </w:pPr>
      <w:r w:rsidRPr="00CC350F">
        <w:rPr>
          <w:sz w:val="20"/>
          <w:szCs w:val="20"/>
        </w:rPr>
        <w:tab/>
      </w:r>
      <w:r w:rsidRPr="00CC350F">
        <w:t>Em resumo, o art. 198 mostra-nos a obrigação da União, do Estado e do Município para com a saúde da população</w:t>
      </w:r>
      <w:r w:rsidR="00334D75" w:rsidRPr="00CC350F">
        <w:t>, e que</w:t>
      </w:r>
      <w:r w:rsidR="00FC544A" w:rsidRPr="00CC350F">
        <w:t xml:space="preserve"> cada esfera de governo</w:t>
      </w:r>
      <w:r w:rsidR="00334D75" w:rsidRPr="00CC350F">
        <w:t xml:space="preserve"> tem um percentual mínimo diferente para aplicar </w:t>
      </w:r>
      <w:r w:rsidR="00FC544A" w:rsidRPr="00CC350F">
        <w:t>n</w:t>
      </w:r>
      <w:r w:rsidR="00334D75" w:rsidRPr="00CC350F">
        <w:t>a saúde do município</w:t>
      </w:r>
      <w:r w:rsidR="00FC544A" w:rsidRPr="00CC350F">
        <w:t>. T</w:t>
      </w:r>
      <w:r w:rsidR="00334D75" w:rsidRPr="00CC350F">
        <w:t xml:space="preserve">endo como prioridade </w:t>
      </w:r>
      <w:r w:rsidR="00FC544A" w:rsidRPr="00CC350F">
        <w:t xml:space="preserve">as atividades </w:t>
      </w:r>
      <w:r w:rsidR="00334D75" w:rsidRPr="00CC350F">
        <w:t>preven</w:t>
      </w:r>
      <w:r w:rsidR="00FC544A" w:rsidRPr="00CC350F">
        <w:t xml:space="preserve">tivas, os gestores locais </w:t>
      </w:r>
      <w:r w:rsidR="00FC544A" w:rsidRPr="00CC350F">
        <w:lastRenderedPageBreak/>
        <w:t>do Sistema Único de Saúde tem autonomia para contratar agentes de saúde e combate a endemias</w:t>
      </w:r>
      <w:r w:rsidR="002574B7" w:rsidRPr="00CC350F">
        <w:t xml:space="preserve"> através de processo seletivo</w:t>
      </w:r>
      <w:r w:rsidR="00FC544A" w:rsidRPr="00CC350F">
        <w:t>.</w:t>
      </w:r>
    </w:p>
    <w:p w14:paraId="70EE0C29" w14:textId="77777777" w:rsidR="005D714C" w:rsidRPr="00CC350F" w:rsidRDefault="005D714C" w:rsidP="00E51C58">
      <w:pPr>
        <w:pStyle w:val="NormalWeb"/>
        <w:spacing w:before="0" w:beforeAutospacing="0" w:after="0" w:afterAutospacing="0" w:line="360" w:lineRule="auto"/>
        <w:ind w:left="2268"/>
        <w:jc w:val="both"/>
        <w:rPr>
          <w:sz w:val="20"/>
          <w:szCs w:val="20"/>
        </w:rPr>
      </w:pPr>
    </w:p>
    <w:p w14:paraId="1FD5472B" w14:textId="77777777" w:rsidR="0098700B" w:rsidRPr="00CC350F" w:rsidRDefault="0098700B" w:rsidP="0098700B">
      <w:pPr>
        <w:pStyle w:val="NormalWeb"/>
        <w:spacing w:before="0" w:beforeAutospacing="0" w:after="0" w:afterAutospacing="0"/>
        <w:ind w:left="2268"/>
        <w:jc w:val="both"/>
        <w:rPr>
          <w:b/>
          <w:sz w:val="20"/>
          <w:szCs w:val="20"/>
        </w:rPr>
      </w:pPr>
      <w:r w:rsidRPr="00CC350F">
        <w:rPr>
          <w:sz w:val="20"/>
          <w:szCs w:val="20"/>
        </w:rPr>
        <w:t xml:space="preserve">“Os Municípios e o Distrito Federal aplicarão anualmente em ações e serviços públicos de saúde, no mínimo, 15% (quinze por cento) da arrecadação dos impostos a que se refere o art. 156 e dos recursos de que tratam o art. 158 e a alínea "b" do inciso I do </w:t>
      </w:r>
      <w:r w:rsidRPr="00CC350F">
        <w:rPr>
          <w:b/>
          <w:bCs/>
          <w:sz w:val="20"/>
          <w:szCs w:val="20"/>
        </w:rPr>
        <w:t xml:space="preserve">caput </w:t>
      </w:r>
      <w:r w:rsidRPr="00CC350F">
        <w:rPr>
          <w:sz w:val="20"/>
          <w:szCs w:val="20"/>
        </w:rPr>
        <w:t>e o § 3o do art. 159, todos da Constituição Federal. ”  (Art. 7 Lei Complementar 141/2012)</w:t>
      </w:r>
    </w:p>
    <w:p w14:paraId="7634709D" w14:textId="1772AEE4" w:rsidR="00835D24" w:rsidRPr="00CC350F" w:rsidRDefault="00835D24" w:rsidP="00324CFA">
      <w:pPr>
        <w:pStyle w:val="NormalWeb"/>
        <w:spacing w:before="0" w:beforeAutospacing="0" w:after="0" w:afterAutospacing="0" w:line="360" w:lineRule="auto"/>
        <w:jc w:val="both"/>
        <w:rPr>
          <w:sz w:val="20"/>
          <w:szCs w:val="20"/>
        </w:rPr>
      </w:pPr>
    </w:p>
    <w:p w14:paraId="7D4A12DC" w14:textId="7B9039A7" w:rsidR="003B14FC" w:rsidRPr="00CC350F" w:rsidRDefault="0098700B" w:rsidP="0098700B">
      <w:pPr>
        <w:pStyle w:val="NormalWeb"/>
        <w:spacing w:before="0" w:beforeAutospacing="0" w:after="0" w:afterAutospacing="0"/>
        <w:ind w:left="2268"/>
        <w:jc w:val="both"/>
        <w:rPr>
          <w:sz w:val="20"/>
          <w:szCs w:val="20"/>
        </w:rPr>
      </w:pPr>
      <w:r w:rsidRPr="00CC350F">
        <w:rPr>
          <w:sz w:val="20"/>
          <w:szCs w:val="20"/>
        </w:rPr>
        <w:t>“Para efeito do cálculo do montante de recursos previsto no § 3o do art. 5o e nos</w:t>
      </w:r>
      <w:r w:rsidRPr="00CC350F">
        <w:rPr>
          <w:sz w:val="20"/>
          <w:szCs w:val="20"/>
        </w:rPr>
        <w:br/>
        <w:t>arts. 6o e 7o, devem ser considerados os recursos decorrentes da dívida ativa, da multa e</w:t>
      </w:r>
      <w:r w:rsidRPr="00CC350F">
        <w:rPr>
          <w:sz w:val="20"/>
          <w:szCs w:val="20"/>
        </w:rPr>
        <w:br/>
        <w:t>dos juros de mora provenientes dos impostos e da sua respectiva dívida ativa. ” (</w:t>
      </w:r>
      <w:r w:rsidR="003F0202" w:rsidRPr="00CC350F">
        <w:rPr>
          <w:sz w:val="20"/>
          <w:szCs w:val="20"/>
        </w:rPr>
        <w:t>Art.</w:t>
      </w:r>
      <w:r w:rsidRPr="00CC350F">
        <w:rPr>
          <w:sz w:val="20"/>
          <w:szCs w:val="20"/>
        </w:rPr>
        <w:t xml:space="preserve"> 10 Lei Complementar 141/2012)</w:t>
      </w:r>
    </w:p>
    <w:p w14:paraId="54D130CB" w14:textId="17828001" w:rsidR="00835D24" w:rsidRPr="00CC350F" w:rsidRDefault="00835D24" w:rsidP="00336C3D">
      <w:pPr>
        <w:pStyle w:val="NormalWeb"/>
        <w:spacing w:before="0" w:beforeAutospacing="0" w:after="0" w:afterAutospacing="0" w:line="360" w:lineRule="auto"/>
        <w:jc w:val="both"/>
        <w:rPr>
          <w:sz w:val="20"/>
          <w:szCs w:val="20"/>
        </w:rPr>
      </w:pPr>
    </w:p>
    <w:p w14:paraId="36216DC4" w14:textId="1073A72C" w:rsidR="0098700B" w:rsidRPr="00CC350F" w:rsidRDefault="0098700B" w:rsidP="0098700B">
      <w:pPr>
        <w:pStyle w:val="NormalWeb"/>
        <w:spacing w:before="0" w:beforeAutospacing="0" w:after="0" w:afterAutospacing="0"/>
        <w:ind w:left="2268"/>
        <w:jc w:val="both"/>
        <w:rPr>
          <w:sz w:val="20"/>
          <w:szCs w:val="20"/>
        </w:rPr>
      </w:pPr>
      <w:r w:rsidRPr="00CC350F">
        <w:rPr>
          <w:sz w:val="20"/>
          <w:szCs w:val="20"/>
        </w:rPr>
        <w:t>“Os Estados, o Distrito Federal e os Municípios deverão observar o disposto nas respectivas Constituições ou Leis Orgânicas sempre que os percentuais nelas estabelecidos forem superiores aos fixados nesta Lei Complementar para aplicação em ações e serviços públicos de saúde. ” (Art. 11 Lei Complementar 141/2012)</w:t>
      </w:r>
    </w:p>
    <w:p w14:paraId="7849BC07" w14:textId="3D20D154" w:rsidR="00835D24" w:rsidRPr="00CC350F" w:rsidRDefault="00835D24" w:rsidP="00324CFA">
      <w:pPr>
        <w:pStyle w:val="NormalWeb"/>
        <w:spacing w:before="0" w:beforeAutospacing="0" w:after="0" w:afterAutospacing="0" w:line="360" w:lineRule="auto"/>
        <w:jc w:val="both"/>
        <w:rPr>
          <w:sz w:val="20"/>
          <w:szCs w:val="20"/>
        </w:rPr>
      </w:pPr>
    </w:p>
    <w:p w14:paraId="221CEADB" w14:textId="1D0EA5E3" w:rsidR="0098700B" w:rsidRPr="00CC350F" w:rsidRDefault="00A3489D" w:rsidP="00A3489D">
      <w:pPr>
        <w:pStyle w:val="NormalWeb"/>
        <w:spacing w:before="0" w:beforeAutospacing="0" w:after="0" w:afterAutospacing="0"/>
        <w:ind w:left="2268"/>
        <w:jc w:val="both"/>
        <w:rPr>
          <w:sz w:val="20"/>
          <w:szCs w:val="20"/>
        </w:rPr>
      </w:pPr>
      <w:r w:rsidRPr="00CC350F">
        <w:rPr>
          <w:sz w:val="20"/>
          <w:szCs w:val="20"/>
        </w:rPr>
        <w:t>“</w:t>
      </w:r>
      <w:r w:rsidR="0098700B" w:rsidRPr="00CC350F">
        <w:rPr>
          <w:sz w:val="20"/>
          <w:szCs w:val="20"/>
        </w:rPr>
        <w:t>Art. 26. Para fins de efetivação do disposto no inciso II do parágrafo único do art. 160 da Constituição Federal, o condicionamento da entrega de recursos poderá ser feito mediante exigência da comprovação de aplicação adicional do percentual mínimo que deixou de ser aplicado em ações e serviços públicos de saúde no exercício imediatamente anterior, apurado e divulgado segundo as normas estatuídas nesta Lei</w:t>
      </w:r>
      <w:r w:rsidRPr="00CC350F">
        <w:rPr>
          <w:sz w:val="20"/>
          <w:szCs w:val="20"/>
        </w:rPr>
        <w:t xml:space="preserve"> </w:t>
      </w:r>
      <w:r w:rsidR="0098700B" w:rsidRPr="00CC350F">
        <w:rPr>
          <w:sz w:val="20"/>
          <w:szCs w:val="20"/>
        </w:rPr>
        <w:t>Complementar, depois de expirado o prazo para publicação dos demonstrativos do</w:t>
      </w:r>
      <w:r w:rsidRPr="00CC350F">
        <w:rPr>
          <w:sz w:val="20"/>
          <w:szCs w:val="20"/>
        </w:rPr>
        <w:t xml:space="preserve"> </w:t>
      </w:r>
      <w:r w:rsidR="0098700B" w:rsidRPr="00CC350F">
        <w:rPr>
          <w:sz w:val="20"/>
          <w:szCs w:val="20"/>
        </w:rPr>
        <w:t>encerramento do exercício previstos no art. 52 da Lei Complementar no 101, de 4 de</w:t>
      </w:r>
      <w:r w:rsidRPr="00CC350F">
        <w:rPr>
          <w:sz w:val="20"/>
          <w:szCs w:val="20"/>
        </w:rPr>
        <w:t xml:space="preserve"> </w:t>
      </w:r>
      <w:r w:rsidR="0098700B" w:rsidRPr="00CC350F">
        <w:rPr>
          <w:sz w:val="20"/>
          <w:szCs w:val="20"/>
        </w:rPr>
        <w:t>maio de 2000.</w:t>
      </w:r>
    </w:p>
    <w:p w14:paraId="6FEA9C1D" w14:textId="3982CE66" w:rsidR="0098700B" w:rsidRPr="00CC350F" w:rsidRDefault="0098700B" w:rsidP="00A3489D">
      <w:pPr>
        <w:pStyle w:val="NormalWeb"/>
        <w:spacing w:before="0" w:beforeAutospacing="0" w:after="0" w:afterAutospacing="0"/>
        <w:ind w:left="2268"/>
        <w:jc w:val="both"/>
        <w:rPr>
          <w:sz w:val="20"/>
          <w:szCs w:val="20"/>
        </w:rPr>
      </w:pPr>
      <w:r w:rsidRPr="00CC350F">
        <w:rPr>
          <w:sz w:val="20"/>
          <w:szCs w:val="20"/>
        </w:rPr>
        <w:t>§ 1o No caso de descumprimento dos percentuais mínimos pelos Estados, pelo Distrito Federal e pelos Municípios, verificado a partir da fiscalização dos Tribunais de Contas ou das informações declaradas e homologadas na forma do sistema eletrônico instituído nesta Lei Complementar, a União e os Estados poderão restringir, a título de medida preliminar, o repasse dos recursos referidos nos incisos II e III do § 2o do art. 198 da Constituição Federal ao emprego em ações e serviços públicos de saúde, até o montante correspondente à parcela do mínimo que deixou de ser aplicada em exercícios anteriores, mediante depósito direto na conta corrente vinculada ao Fundo de Saúde,</w:t>
      </w:r>
      <w:r w:rsidRPr="00CC350F">
        <w:rPr>
          <w:rStyle w:val="Ttulo1Char"/>
          <w:sz w:val="20"/>
        </w:rPr>
        <w:t xml:space="preserve"> </w:t>
      </w:r>
      <w:r w:rsidRPr="00CC350F">
        <w:rPr>
          <w:sz w:val="20"/>
          <w:szCs w:val="20"/>
        </w:rPr>
        <w:t>sem prejuízo do condicionamento da entrega dos recursos à comprovação prevista no inciso II do parágrafo único do art. 160 da Constituição Federal.</w:t>
      </w:r>
    </w:p>
    <w:p w14:paraId="43A4F2C0" w14:textId="3932E0E6" w:rsidR="0098700B" w:rsidRPr="00CC350F" w:rsidRDefault="0098700B" w:rsidP="00A3489D">
      <w:pPr>
        <w:pStyle w:val="NormalWeb"/>
        <w:spacing w:before="0" w:beforeAutospacing="0" w:after="0" w:afterAutospacing="0"/>
        <w:ind w:left="2268"/>
        <w:jc w:val="both"/>
        <w:rPr>
          <w:sz w:val="20"/>
          <w:szCs w:val="20"/>
        </w:rPr>
      </w:pPr>
      <w:r w:rsidRPr="00CC350F">
        <w:rPr>
          <w:sz w:val="20"/>
          <w:szCs w:val="20"/>
        </w:rPr>
        <w:t>§ 2o Os Poderes Executivos da União e de cada Estado editarão, no prazo de 90 (noventa) dias a partir da vigência desta Lei Complementar, atos próprios estabelecendo os procedimentos de suspensão e restabelecimento das transferências constitucionais de que trata o § 1o, a serem adotados caso os recursos repassados diretamente à conta do Fundo de Saúde não sejam efetivamente aplicados no prazo fixado por cada ente, o qual não poderá exceder a 12 (doze) meses contados a partir da data em que ocorrer o referido repasse.</w:t>
      </w:r>
    </w:p>
    <w:p w14:paraId="7EA37342" w14:textId="4806B044" w:rsidR="0098700B" w:rsidRPr="00CC350F" w:rsidRDefault="0098700B" w:rsidP="00A3489D">
      <w:pPr>
        <w:pStyle w:val="NormalWeb"/>
        <w:spacing w:before="0" w:beforeAutospacing="0" w:after="0" w:afterAutospacing="0"/>
        <w:ind w:left="2268"/>
        <w:jc w:val="both"/>
        <w:rPr>
          <w:sz w:val="20"/>
          <w:szCs w:val="20"/>
        </w:rPr>
      </w:pPr>
      <w:r w:rsidRPr="00CC350F">
        <w:rPr>
          <w:sz w:val="20"/>
          <w:szCs w:val="20"/>
        </w:rPr>
        <w:t>§ 3o Os efeitos das medidas restritivas previstas neste artigo serão suspensos</w:t>
      </w:r>
      <w:r w:rsidRPr="00CC350F">
        <w:rPr>
          <w:sz w:val="20"/>
          <w:szCs w:val="20"/>
        </w:rPr>
        <w:br/>
        <w:t>imediatamente após a comprovação por parte do ente da Federação beneficiário da aplicação adicional do montante referente ao percentual que deixou de ser aplicado, observadas as normas estatuídas nesta Lei Complementar, sem prejuízo do percentual mínimo a ser aplicado no exercício corrente.</w:t>
      </w:r>
    </w:p>
    <w:p w14:paraId="1E015ED7" w14:textId="58D96D41" w:rsidR="0098700B" w:rsidRPr="00CC350F" w:rsidRDefault="0098700B" w:rsidP="00A3489D">
      <w:pPr>
        <w:pStyle w:val="NormalWeb"/>
        <w:spacing w:before="0" w:beforeAutospacing="0" w:after="0" w:afterAutospacing="0"/>
        <w:ind w:left="2268"/>
        <w:jc w:val="both"/>
        <w:rPr>
          <w:sz w:val="20"/>
          <w:szCs w:val="20"/>
        </w:rPr>
      </w:pPr>
      <w:r w:rsidRPr="00CC350F">
        <w:rPr>
          <w:sz w:val="20"/>
          <w:szCs w:val="20"/>
        </w:rPr>
        <w:t xml:space="preserve">§ 4o A medida prevista no </w:t>
      </w:r>
      <w:r w:rsidRPr="00CC350F">
        <w:rPr>
          <w:b/>
          <w:bCs/>
          <w:sz w:val="20"/>
          <w:szCs w:val="20"/>
        </w:rPr>
        <w:t xml:space="preserve">caput </w:t>
      </w:r>
      <w:r w:rsidRPr="00CC350F">
        <w:rPr>
          <w:sz w:val="20"/>
          <w:szCs w:val="20"/>
        </w:rPr>
        <w:t>será restabelecida se houver interrupção do</w:t>
      </w:r>
      <w:r w:rsidRPr="00CC350F">
        <w:rPr>
          <w:sz w:val="20"/>
          <w:szCs w:val="20"/>
        </w:rPr>
        <w:br/>
        <w:t>cumprimento do disposto neste artigo ou se for constatado erro ou fraude, sem prejuízo das sanções cabíveis ao agente que agir, induzir ou concorrer, direta ou indiretamente, para a prática do ato fraudulento.</w:t>
      </w:r>
    </w:p>
    <w:p w14:paraId="07A8D9C8" w14:textId="21AEF017" w:rsidR="0098700B" w:rsidRPr="00CC350F" w:rsidRDefault="0098700B" w:rsidP="00A3489D">
      <w:pPr>
        <w:pStyle w:val="NormalWeb"/>
        <w:spacing w:before="0" w:beforeAutospacing="0" w:after="0" w:afterAutospacing="0"/>
        <w:ind w:left="2268"/>
        <w:jc w:val="both"/>
        <w:rPr>
          <w:sz w:val="20"/>
          <w:szCs w:val="20"/>
        </w:rPr>
      </w:pPr>
      <w:r w:rsidRPr="00CC350F">
        <w:rPr>
          <w:sz w:val="20"/>
          <w:szCs w:val="20"/>
        </w:rPr>
        <w:t>§ 5o Na hipótese de descumprimento dos percentuais mínimos de saúde por parte dos Estados, do Distrito Federal ou dos Municípios, as transferências voluntárias da União e dos Estados poderão ser restabelecidas desde que o ente beneficiário comprove o cumprimento das disposições estatuídas neste artigo, sem prejuízo das exigências, restrições e sanções previstas na legislação vigente.</w:t>
      </w:r>
      <w:r w:rsidR="00A3489D" w:rsidRPr="00CC350F">
        <w:rPr>
          <w:sz w:val="20"/>
          <w:szCs w:val="20"/>
        </w:rPr>
        <w:t xml:space="preserve"> ” (Art. 26 LC 141/2012)</w:t>
      </w:r>
    </w:p>
    <w:p w14:paraId="64FE4573" w14:textId="77777777" w:rsidR="00601672" w:rsidRPr="00CC350F" w:rsidRDefault="00663F67" w:rsidP="00601672">
      <w:pPr>
        <w:pStyle w:val="NormalWeb"/>
        <w:spacing w:before="0" w:beforeAutospacing="0" w:after="0" w:afterAutospacing="0" w:line="360" w:lineRule="auto"/>
        <w:jc w:val="both"/>
      </w:pPr>
      <w:r w:rsidRPr="00CC350F">
        <w:tab/>
      </w:r>
    </w:p>
    <w:p w14:paraId="50EABF5B" w14:textId="2734D559" w:rsidR="009B01A9" w:rsidRPr="00CC350F" w:rsidRDefault="00601672" w:rsidP="00601672">
      <w:pPr>
        <w:pStyle w:val="NormalWeb"/>
        <w:spacing w:before="0" w:beforeAutospacing="0" w:after="0" w:afterAutospacing="0" w:line="360" w:lineRule="auto"/>
        <w:ind w:firstLine="708"/>
        <w:jc w:val="both"/>
      </w:pPr>
      <w:r w:rsidRPr="00CC350F">
        <w:lastRenderedPageBreak/>
        <w:t>No</w:t>
      </w:r>
      <w:r w:rsidR="00663F67" w:rsidRPr="00CC350F">
        <w:t xml:space="preserve"> art. 26</w:t>
      </w:r>
      <w:r w:rsidR="009B01A9" w:rsidRPr="00CC350F">
        <w:t>,</w:t>
      </w:r>
      <w:r w:rsidR="00663F67" w:rsidRPr="00CC350F">
        <w:t xml:space="preserve"> </w:t>
      </w:r>
      <w:r w:rsidRPr="00CC350F">
        <w:t xml:space="preserve">entende-se que </w:t>
      </w:r>
      <w:r w:rsidR="009B01A9" w:rsidRPr="00CC350F">
        <w:t>há condições</w:t>
      </w:r>
      <w:r w:rsidRPr="00CC350F">
        <w:t xml:space="preserve"> para o recebimento deste</w:t>
      </w:r>
      <w:r w:rsidR="009B01A9" w:rsidRPr="00CC350F">
        <w:t xml:space="preserve">s recursos, e o primeiro </w:t>
      </w:r>
      <w:r w:rsidRPr="00CC350F">
        <w:t>é a</w:t>
      </w:r>
      <w:r w:rsidR="00663F67" w:rsidRPr="00CC350F">
        <w:t xml:space="preserve"> comprovação d</w:t>
      </w:r>
      <w:r w:rsidR="009B01A9" w:rsidRPr="00CC350F">
        <w:t>as</w:t>
      </w:r>
      <w:r w:rsidR="00663F67" w:rsidRPr="00CC350F">
        <w:t xml:space="preserve"> aplicaç</w:t>
      </w:r>
      <w:r w:rsidR="009B01A9" w:rsidRPr="00CC350F">
        <w:t>ões d</w:t>
      </w:r>
      <w:r w:rsidRPr="00CC350F">
        <w:t>o</w:t>
      </w:r>
      <w:r w:rsidR="009B01A9" w:rsidRPr="00CC350F">
        <w:t>s recursos recebidos anteriormente, e no caso de descumprimento dos percentuais mínimos</w:t>
      </w:r>
      <w:r w:rsidRPr="00CC350F">
        <w:t>,</w:t>
      </w:r>
      <w:r w:rsidR="009B01A9" w:rsidRPr="00CC350F">
        <w:t xml:space="preserve"> poderão</w:t>
      </w:r>
      <w:r w:rsidRPr="00CC350F">
        <w:t xml:space="preserve"> ainda</w:t>
      </w:r>
      <w:r w:rsidR="009B01A9" w:rsidRPr="00CC350F">
        <w:t xml:space="preserve"> restringir o repasse dos recursos</w:t>
      </w:r>
      <w:r w:rsidRPr="00CC350F">
        <w:t xml:space="preserve"> do próximo exercício</w:t>
      </w:r>
      <w:r w:rsidR="009B01A9" w:rsidRPr="00CC350F">
        <w:t>, como medida preventiva,</w:t>
      </w:r>
      <w:r w:rsidRPr="00CC350F">
        <w:t xml:space="preserve"> e isso</w:t>
      </w:r>
      <w:r w:rsidR="009B01A9" w:rsidRPr="00CC350F">
        <w:t xml:space="preserve"> é verificado através da fiscalização dos Tribunais de Contas</w:t>
      </w:r>
      <w:r w:rsidRPr="00CC350F">
        <w:t>.</w:t>
      </w:r>
    </w:p>
    <w:p w14:paraId="57D5FC4A" w14:textId="5414A432" w:rsidR="00534861" w:rsidRPr="00CC350F" w:rsidRDefault="00534861" w:rsidP="00601672">
      <w:pPr>
        <w:pStyle w:val="NormalWeb"/>
        <w:spacing w:before="0" w:beforeAutospacing="0" w:after="0" w:afterAutospacing="0" w:line="360" w:lineRule="auto"/>
        <w:ind w:firstLine="709"/>
        <w:jc w:val="both"/>
      </w:pPr>
    </w:p>
    <w:p w14:paraId="0E8A33AC" w14:textId="77777777" w:rsidR="000B1A80" w:rsidRPr="00CC350F" w:rsidRDefault="00534861" w:rsidP="00601672">
      <w:pPr>
        <w:pStyle w:val="NormalWeb"/>
        <w:spacing w:before="0" w:beforeAutospacing="0" w:after="0" w:afterAutospacing="0" w:line="360" w:lineRule="auto"/>
        <w:ind w:firstLine="709"/>
        <w:jc w:val="both"/>
      </w:pPr>
      <w:r w:rsidRPr="00CC350F">
        <w:rPr>
          <w:bCs/>
        </w:rPr>
        <w:t>Lei Complementar nº 141</w:t>
      </w:r>
      <w:r w:rsidRPr="00CC350F">
        <w:t>, de 13 de janeiro de 2012, que regulamenta o §3º do art.</w:t>
      </w:r>
      <w:r w:rsidRPr="00CC350F">
        <w:br/>
        <w:t>198 da Constituição Federal e revoga o art. 77 do Ato das Disposições</w:t>
      </w:r>
      <w:r w:rsidRPr="00CC350F">
        <w:br/>
        <w:t>Constitucionais Transitórias - ADCT.</w:t>
      </w:r>
    </w:p>
    <w:p w14:paraId="5D3BC26B" w14:textId="2755703F" w:rsidR="000B1A80" w:rsidRPr="00CC350F" w:rsidRDefault="00534861" w:rsidP="000B1A80">
      <w:pPr>
        <w:pStyle w:val="NormalWeb"/>
        <w:spacing w:before="0" w:beforeAutospacing="0" w:after="0" w:afterAutospacing="0"/>
        <w:ind w:left="2268"/>
        <w:jc w:val="both"/>
        <w:rPr>
          <w:iCs/>
          <w:sz w:val="20"/>
          <w:szCs w:val="20"/>
        </w:rPr>
      </w:pPr>
      <w:r w:rsidRPr="00CC350F">
        <w:br/>
      </w:r>
      <w:r w:rsidRPr="00CC350F">
        <w:rPr>
          <w:iCs/>
          <w:sz w:val="20"/>
          <w:szCs w:val="20"/>
        </w:rPr>
        <w:t>“Art. 2o - Para fins de apuração da aplicação dos recursos mínimos estabelecidos</w:t>
      </w:r>
      <w:r w:rsidRPr="00CC350F">
        <w:rPr>
          <w:iCs/>
          <w:sz w:val="20"/>
          <w:szCs w:val="20"/>
        </w:rPr>
        <w:br/>
        <w:t>nesta Lei Complementar, considerar-se-ão como despesas com ações e serviços</w:t>
      </w:r>
      <w:r w:rsidRPr="00CC350F">
        <w:rPr>
          <w:iCs/>
          <w:sz w:val="20"/>
          <w:szCs w:val="20"/>
        </w:rPr>
        <w:br/>
        <w:t>públicos de saúde aquelas voltadas para a promoção, proteção e recuperação da</w:t>
      </w:r>
      <w:r w:rsidRPr="00CC350F">
        <w:rPr>
          <w:iCs/>
          <w:sz w:val="20"/>
          <w:szCs w:val="20"/>
        </w:rPr>
        <w:br/>
        <w:t>saúde que atendam, simultaneamente, aos princípios estatuídos no art. 7o da Lei no</w:t>
      </w:r>
      <w:r w:rsidRPr="00CC350F">
        <w:rPr>
          <w:iCs/>
          <w:sz w:val="20"/>
          <w:szCs w:val="20"/>
        </w:rPr>
        <w:br/>
        <w:t xml:space="preserve">8.080, de 19 de setembro de 1990, e às seguintes </w:t>
      </w:r>
      <w:r w:rsidR="00835D24" w:rsidRPr="00CC350F">
        <w:rPr>
          <w:iCs/>
          <w:sz w:val="20"/>
          <w:szCs w:val="20"/>
        </w:rPr>
        <w:t>diretrizes: (...)</w:t>
      </w:r>
    </w:p>
    <w:p w14:paraId="78B5998A" w14:textId="794EDAEE" w:rsidR="002F09DB" w:rsidRPr="00CC350F" w:rsidRDefault="000B1A80" w:rsidP="000B1A80">
      <w:pPr>
        <w:pStyle w:val="NormalWeb"/>
        <w:spacing w:before="0" w:beforeAutospacing="0" w:after="0" w:afterAutospacing="0"/>
        <w:ind w:left="2268"/>
        <w:jc w:val="both"/>
        <w:rPr>
          <w:iCs/>
          <w:sz w:val="20"/>
          <w:szCs w:val="20"/>
        </w:rPr>
      </w:pPr>
      <w:r w:rsidRPr="00CC350F">
        <w:rPr>
          <w:iCs/>
          <w:sz w:val="20"/>
          <w:szCs w:val="20"/>
        </w:rPr>
        <w:t>Parágrafo único. Além de atender aos critérios estabelecidos no caput, as despesas</w:t>
      </w:r>
      <w:r w:rsidRPr="00CC350F">
        <w:rPr>
          <w:iCs/>
          <w:sz w:val="20"/>
          <w:szCs w:val="20"/>
        </w:rPr>
        <w:br/>
        <w:t>com ações e serviços públicos de saúde realizadas pela União, pelos Estados, pelo</w:t>
      </w:r>
      <w:r w:rsidRPr="00CC350F">
        <w:rPr>
          <w:iCs/>
          <w:sz w:val="20"/>
          <w:szCs w:val="20"/>
        </w:rPr>
        <w:br/>
        <w:t xml:space="preserve">Distrito Federal e pelos Municípios deverão ser financiadas </w:t>
      </w:r>
      <w:r w:rsidRPr="00CC350F">
        <w:rPr>
          <w:bCs/>
          <w:iCs/>
          <w:sz w:val="20"/>
          <w:szCs w:val="20"/>
        </w:rPr>
        <w:t>com recursos</w:t>
      </w:r>
      <w:r w:rsidRPr="00CC350F">
        <w:rPr>
          <w:bCs/>
          <w:iCs/>
          <w:sz w:val="20"/>
          <w:szCs w:val="20"/>
        </w:rPr>
        <w:br/>
        <w:t xml:space="preserve">movimentados por meio dos respectivos fundos de </w:t>
      </w:r>
      <w:r w:rsidR="00835D24" w:rsidRPr="00CC350F">
        <w:rPr>
          <w:bCs/>
          <w:iCs/>
          <w:sz w:val="20"/>
          <w:szCs w:val="20"/>
        </w:rPr>
        <w:t>saúde</w:t>
      </w:r>
      <w:r w:rsidR="00835D24" w:rsidRPr="00CC350F">
        <w:rPr>
          <w:iCs/>
          <w:sz w:val="20"/>
          <w:szCs w:val="20"/>
        </w:rPr>
        <w:t>.</w:t>
      </w:r>
      <w:r w:rsidR="002F09DB" w:rsidRPr="00CC350F">
        <w:rPr>
          <w:iCs/>
          <w:sz w:val="20"/>
          <w:szCs w:val="20"/>
        </w:rPr>
        <w:t xml:space="preserve"> ” (LC 141/2012)</w:t>
      </w:r>
    </w:p>
    <w:p w14:paraId="68777553" w14:textId="77777777" w:rsidR="002F09DB" w:rsidRPr="00CC350F" w:rsidRDefault="002F09DB" w:rsidP="00336C3D">
      <w:pPr>
        <w:pStyle w:val="NormalWeb"/>
        <w:spacing w:before="0" w:beforeAutospacing="0" w:after="0" w:afterAutospacing="0" w:line="360" w:lineRule="auto"/>
        <w:ind w:left="2268"/>
        <w:jc w:val="both"/>
        <w:rPr>
          <w:iCs/>
          <w:sz w:val="20"/>
          <w:szCs w:val="20"/>
        </w:rPr>
      </w:pPr>
    </w:p>
    <w:p w14:paraId="723F3200" w14:textId="22FDA5D4" w:rsidR="000B1A80" w:rsidRPr="00CC350F" w:rsidRDefault="000B1A80" w:rsidP="000B1A80">
      <w:pPr>
        <w:pStyle w:val="NormalWeb"/>
        <w:spacing w:before="0" w:beforeAutospacing="0" w:after="0" w:afterAutospacing="0" w:line="360" w:lineRule="auto"/>
        <w:ind w:firstLine="709"/>
        <w:jc w:val="both"/>
        <w:rPr>
          <w:iCs/>
        </w:rPr>
      </w:pPr>
      <w:r w:rsidRPr="00CC350F">
        <w:rPr>
          <w:bCs/>
        </w:rPr>
        <w:t xml:space="preserve">Lei Complementar nº 141/2012 - Art. 14 já referido e Art. 22: </w:t>
      </w:r>
      <w:r w:rsidRPr="00CC350F">
        <w:rPr>
          <w:iCs/>
        </w:rPr>
        <w:t>“É vedada a</w:t>
      </w:r>
      <w:r w:rsidRPr="00CC350F">
        <w:rPr>
          <w:iCs/>
        </w:rPr>
        <w:br/>
        <w:t>exigência de restrição (...)</w:t>
      </w:r>
    </w:p>
    <w:p w14:paraId="77CF7268" w14:textId="77777777" w:rsidR="000B1A80" w:rsidRPr="00CC350F" w:rsidRDefault="000B1A80" w:rsidP="000B1A80">
      <w:pPr>
        <w:pStyle w:val="NormalWeb"/>
        <w:spacing w:before="0" w:beforeAutospacing="0" w:after="0" w:afterAutospacing="0" w:line="360" w:lineRule="auto"/>
        <w:ind w:firstLine="709"/>
        <w:jc w:val="both"/>
        <w:rPr>
          <w:iCs/>
        </w:rPr>
      </w:pPr>
    </w:p>
    <w:p w14:paraId="34B2B02E" w14:textId="77777777" w:rsidR="00CC350F" w:rsidRPr="00CC350F" w:rsidRDefault="00CC350F" w:rsidP="00CC350F">
      <w:pPr>
        <w:pStyle w:val="NormalWeb"/>
        <w:spacing w:before="0" w:beforeAutospacing="0" w:after="0" w:afterAutospacing="0"/>
        <w:ind w:left="2268"/>
        <w:jc w:val="both"/>
        <w:rPr>
          <w:sz w:val="20"/>
          <w:szCs w:val="20"/>
        </w:rPr>
      </w:pPr>
      <w:r w:rsidRPr="00CC350F">
        <w:rPr>
          <w:iCs/>
          <w:sz w:val="20"/>
          <w:szCs w:val="20"/>
        </w:rPr>
        <w:t>“Art. 14. O Fundo de Saúde, instituído por lei e mantido em funcionamento pela</w:t>
      </w:r>
      <w:r w:rsidRPr="00CC350F">
        <w:rPr>
          <w:iCs/>
          <w:sz w:val="20"/>
          <w:szCs w:val="20"/>
        </w:rPr>
        <w:br/>
        <w:t>administração direta da União, dos Estados, do Distrito Federal e dos Municípios, constituir</w:t>
      </w:r>
      <w:r w:rsidRPr="00CC350F">
        <w:rPr>
          <w:bCs/>
          <w:iCs/>
          <w:sz w:val="20"/>
          <w:szCs w:val="20"/>
        </w:rPr>
        <w:t>-se-á em unidade orçamentária e gestora dos recursos destinados a</w:t>
      </w:r>
      <w:r w:rsidRPr="00CC350F">
        <w:rPr>
          <w:bCs/>
          <w:iCs/>
          <w:sz w:val="20"/>
          <w:szCs w:val="20"/>
        </w:rPr>
        <w:br/>
        <w:t>ações e serviços públicos de saúde</w:t>
      </w:r>
      <w:r w:rsidRPr="00CC350F">
        <w:rPr>
          <w:iCs/>
          <w:sz w:val="20"/>
          <w:szCs w:val="20"/>
        </w:rPr>
        <w:t>, ressalvados os recursos repassados</w:t>
      </w:r>
      <w:r w:rsidRPr="00CC350F">
        <w:rPr>
          <w:iCs/>
          <w:sz w:val="20"/>
          <w:szCs w:val="20"/>
        </w:rPr>
        <w:br/>
        <w:t>diretamente às unidades vinculadas ao Ministério da Saúde. ” (LC 141/2012)</w:t>
      </w:r>
    </w:p>
    <w:p w14:paraId="4657E32B" w14:textId="77777777" w:rsidR="00CC350F" w:rsidRPr="00CC350F" w:rsidRDefault="00CC350F" w:rsidP="000B1A80">
      <w:pPr>
        <w:pStyle w:val="NormalWeb"/>
        <w:spacing w:before="0" w:beforeAutospacing="0" w:after="0" w:afterAutospacing="0" w:line="360" w:lineRule="auto"/>
        <w:ind w:firstLine="709"/>
        <w:jc w:val="both"/>
        <w:rPr>
          <w:iCs/>
        </w:rPr>
      </w:pPr>
    </w:p>
    <w:p w14:paraId="3FA78D1C" w14:textId="299CD6A9" w:rsidR="000B1A80" w:rsidRPr="00CC350F" w:rsidRDefault="000B1A80" w:rsidP="000B1A80">
      <w:pPr>
        <w:pStyle w:val="NormalWeb"/>
        <w:spacing w:before="0" w:beforeAutospacing="0" w:after="0" w:afterAutospacing="0"/>
        <w:ind w:left="2268"/>
        <w:jc w:val="both"/>
        <w:rPr>
          <w:iCs/>
          <w:sz w:val="20"/>
          <w:szCs w:val="20"/>
        </w:rPr>
      </w:pPr>
      <w:r w:rsidRPr="00CC350F">
        <w:rPr>
          <w:iCs/>
          <w:sz w:val="20"/>
          <w:szCs w:val="20"/>
        </w:rPr>
        <w:t>“Parágrafo único: a vedação prevista no caput não impede a União e os Estados a condicionarem a entrega dos recursos:</w:t>
      </w:r>
    </w:p>
    <w:p w14:paraId="187FFCD2" w14:textId="2029034C" w:rsidR="000B1A80" w:rsidRPr="00CC350F" w:rsidRDefault="000B1A80" w:rsidP="000B1A80">
      <w:pPr>
        <w:pStyle w:val="NormalWeb"/>
        <w:spacing w:before="0" w:beforeAutospacing="0" w:after="0" w:afterAutospacing="0"/>
        <w:ind w:left="2268"/>
        <w:jc w:val="both"/>
        <w:rPr>
          <w:iCs/>
          <w:sz w:val="20"/>
          <w:szCs w:val="20"/>
        </w:rPr>
      </w:pPr>
      <w:r w:rsidRPr="00CC350F">
        <w:rPr>
          <w:iCs/>
          <w:sz w:val="20"/>
          <w:szCs w:val="20"/>
        </w:rPr>
        <w:t xml:space="preserve">I – </w:t>
      </w:r>
      <w:r w:rsidR="003F0202" w:rsidRPr="00CC350F">
        <w:rPr>
          <w:bCs/>
          <w:iCs/>
          <w:sz w:val="20"/>
          <w:szCs w:val="20"/>
        </w:rPr>
        <w:t>À</w:t>
      </w:r>
      <w:r w:rsidRPr="00CC350F">
        <w:rPr>
          <w:bCs/>
          <w:iCs/>
          <w:sz w:val="20"/>
          <w:szCs w:val="20"/>
        </w:rPr>
        <w:t xml:space="preserve"> instituição e ao funcionamento do Fundo </w:t>
      </w:r>
      <w:r w:rsidRPr="00CC350F">
        <w:rPr>
          <w:iCs/>
          <w:sz w:val="20"/>
          <w:szCs w:val="20"/>
        </w:rPr>
        <w:t>e do Conselho de Saúde, no</w:t>
      </w:r>
      <w:r w:rsidRPr="00CC350F">
        <w:rPr>
          <w:iCs/>
          <w:sz w:val="20"/>
          <w:szCs w:val="20"/>
        </w:rPr>
        <w:br/>
        <w:t>âmbito do ente da Federação; e</w:t>
      </w:r>
    </w:p>
    <w:p w14:paraId="78A6CE8F" w14:textId="4EC983F1" w:rsidR="000B1A80" w:rsidRPr="00CC350F" w:rsidRDefault="000B1A80" w:rsidP="000B1A80">
      <w:pPr>
        <w:pStyle w:val="NormalWeb"/>
        <w:spacing w:before="0" w:beforeAutospacing="0" w:after="0" w:afterAutospacing="0"/>
        <w:ind w:left="2268"/>
        <w:jc w:val="both"/>
        <w:rPr>
          <w:iCs/>
          <w:sz w:val="20"/>
          <w:szCs w:val="20"/>
        </w:rPr>
      </w:pPr>
      <w:r w:rsidRPr="00CC350F">
        <w:rPr>
          <w:iCs/>
          <w:sz w:val="20"/>
          <w:szCs w:val="20"/>
        </w:rPr>
        <w:t xml:space="preserve">II – </w:t>
      </w:r>
      <w:r w:rsidR="003F0202" w:rsidRPr="00CC350F">
        <w:rPr>
          <w:iCs/>
          <w:sz w:val="20"/>
          <w:szCs w:val="20"/>
        </w:rPr>
        <w:t>À</w:t>
      </w:r>
      <w:r w:rsidRPr="00CC350F">
        <w:rPr>
          <w:iCs/>
          <w:sz w:val="20"/>
          <w:szCs w:val="20"/>
        </w:rPr>
        <w:t xml:space="preserve"> elaboração do Plano de Saúde” </w:t>
      </w:r>
      <w:r w:rsidRPr="00CC350F">
        <w:rPr>
          <w:bCs/>
          <w:sz w:val="20"/>
          <w:szCs w:val="20"/>
        </w:rPr>
        <w:t xml:space="preserve">Lei n° 8.080/1990 Art. 33: </w:t>
      </w:r>
      <w:r w:rsidRPr="00CC350F">
        <w:rPr>
          <w:iCs/>
          <w:sz w:val="20"/>
          <w:szCs w:val="20"/>
        </w:rPr>
        <w:t xml:space="preserve">“Os recursos financeiros do Sistema Único de Saúde (SUS) serão depositados em conta especial, em cada esfera de sua atuação, e movimentados sob fiscalização dos respectivos Conselhos de </w:t>
      </w:r>
      <w:r w:rsidR="00835D24" w:rsidRPr="00CC350F">
        <w:rPr>
          <w:iCs/>
          <w:sz w:val="20"/>
          <w:szCs w:val="20"/>
        </w:rPr>
        <w:t>Saúde. ”</w:t>
      </w:r>
    </w:p>
    <w:p w14:paraId="47408FB5" w14:textId="77777777" w:rsidR="000B1A80" w:rsidRPr="00CC350F" w:rsidRDefault="000B1A80" w:rsidP="00336C3D">
      <w:pPr>
        <w:pStyle w:val="NormalWeb"/>
        <w:spacing w:before="0" w:beforeAutospacing="0" w:after="0" w:afterAutospacing="0"/>
        <w:ind w:left="2268"/>
        <w:jc w:val="both"/>
        <w:rPr>
          <w:iCs/>
          <w:sz w:val="20"/>
          <w:szCs w:val="20"/>
        </w:rPr>
      </w:pPr>
      <w:r w:rsidRPr="00CC350F">
        <w:rPr>
          <w:iCs/>
          <w:sz w:val="20"/>
          <w:szCs w:val="20"/>
        </w:rPr>
        <w:br/>
      </w:r>
      <w:r w:rsidRPr="00CC350F">
        <w:rPr>
          <w:bCs/>
          <w:sz w:val="20"/>
          <w:szCs w:val="20"/>
        </w:rPr>
        <w:t xml:space="preserve">Lei 8.142/1990 – Art. 4º: </w:t>
      </w:r>
      <w:r w:rsidRPr="00CC350F">
        <w:rPr>
          <w:iCs/>
          <w:sz w:val="20"/>
          <w:szCs w:val="20"/>
        </w:rPr>
        <w:t>“</w:t>
      </w:r>
      <w:r w:rsidRPr="00CC350F">
        <w:rPr>
          <w:bCs/>
          <w:iCs/>
          <w:sz w:val="20"/>
          <w:szCs w:val="20"/>
        </w:rPr>
        <w:t xml:space="preserve">Para receberem os recursos </w:t>
      </w:r>
      <w:r w:rsidRPr="00CC350F">
        <w:rPr>
          <w:iCs/>
          <w:sz w:val="20"/>
          <w:szCs w:val="20"/>
        </w:rPr>
        <w:t>de que trata o art. 3º desta</w:t>
      </w:r>
      <w:r w:rsidRPr="00CC350F">
        <w:rPr>
          <w:iCs/>
          <w:sz w:val="20"/>
          <w:szCs w:val="20"/>
        </w:rPr>
        <w:br/>
        <w:t>Lei, os Municípios, os Estados e o Distrito Federal deverão contar com:</w:t>
      </w:r>
    </w:p>
    <w:p w14:paraId="3E9DBD0E" w14:textId="77777777" w:rsidR="000B1A80" w:rsidRPr="00CC350F" w:rsidRDefault="000B1A80" w:rsidP="00336C3D">
      <w:pPr>
        <w:pStyle w:val="NormalWeb"/>
        <w:spacing w:before="0" w:beforeAutospacing="0" w:after="0" w:afterAutospacing="0"/>
        <w:ind w:left="2268"/>
        <w:jc w:val="both"/>
        <w:rPr>
          <w:iCs/>
          <w:sz w:val="20"/>
          <w:szCs w:val="20"/>
        </w:rPr>
      </w:pPr>
      <w:r w:rsidRPr="00CC350F">
        <w:rPr>
          <w:iCs/>
          <w:sz w:val="20"/>
          <w:szCs w:val="20"/>
        </w:rPr>
        <w:t xml:space="preserve">I – </w:t>
      </w:r>
      <w:r w:rsidRPr="00CC350F">
        <w:rPr>
          <w:bCs/>
          <w:iCs/>
          <w:sz w:val="20"/>
          <w:szCs w:val="20"/>
        </w:rPr>
        <w:t>Fundo de saúde</w:t>
      </w:r>
      <w:r w:rsidRPr="00CC350F">
        <w:rPr>
          <w:iCs/>
          <w:sz w:val="20"/>
          <w:szCs w:val="20"/>
        </w:rPr>
        <w:t>;</w:t>
      </w:r>
    </w:p>
    <w:p w14:paraId="36E78DEF" w14:textId="6F5095B9" w:rsidR="000B1A80" w:rsidRPr="00CC350F" w:rsidRDefault="000B1A80" w:rsidP="00336C3D">
      <w:pPr>
        <w:pStyle w:val="NormalWeb"/>
        <w:spacing w:before="0" w:beforeAutospacing="0" w:after="0" w:afterAutospacing="0"/>
        <w:ind w:left="2268"/>
        <w:jc w:val="both"/>
        <w:rPr>
          <w:iCs/>
          <w:sz w:val="20"/>
          <w:szCs w:val="20"/>
        </w:rPr>
      </w:pPr>
      <w:r w:rsidRPr="00CC350F">
        <w:rPr>
          <w:iCs/>
          <w:sz w:val="20"/>
          <w:szCs w:val="20"/>
        </w:rPr>
        <w:t>II – Conselho de Saúde, com composição paritária...”</w:t>
      </w:r>
    </w:p>
    <w:p w14:paraId="34F5D2AC" w14:textId="3970CD57" w:rsidR="000B1A80" w:rsidRPr="00CC350F" w:rsidRDefault="000B1A80" w:rsidP="00336C3D">
      <w:pPr>
        <w:pStyle w:val="NormalWeb"/>
        <w:spacing w:before="0" w:beforeAutospacing="0" w:after="0" w:afterAutospacing="0"/>
        <w:ind w:left="2268"/>
        <w:jc w:val="both"/>
        <w:rPr>
          <w:iCs/>
          <w:sz w:val="20"/>
          <w:szCs w:val="20"/>
        </w:rPr>
      </w:pPr>
      <w:r w:rsidRPr="00CC350F">
        <w:rPr>
          <w:bCs/>
          <w:sz w:val="20"/>
          <w:szCs w:val="20"/>
        </w:rPr>
        <w:t xml:space="preserve">Decreto 1.232/1994 – Art. 2º: </w:t>
      </w:r>
      <w:r w:rsidRPr="00CC350F">
        <w:rPr>
          <w:iCs/>
          <w:sz w:val="20"/>
          <w:szCs w:val="20"/>
        </w:rPr>
        <w:t>“</w:t>
      </w:r>
      <w:r w:rsidRPr="00CC350F">
        <w:rPr>
          <w:bCs/>
          <w:iCs/>
          <w:sz w:val="20"/>
          <w:szCs w:val="20"/>
        </w:rPr>
        <w:t xml:space="preserve">A transferência </w:t>
      </w:r>
      <w:r w:rsidRPr="00CC350F">
        <w:rPr>
          <w:iCs/>
          <w:sz w:val="20"/>
          <w:szCs w:val="20"/>
        </w:rPr>
        <w:t xml:space="preserve">de que trata o artigo 1º </w:t>
      </w:r>
      <w:r w:rsidRPr="00CC350F">
        <w:rPr>
          <w:bCs/>
          <w:iCs/>
          <w:sz w:val="20"/>
          <w:szCs w:val="20"/>
        </w:rPr>
        <w:t xml:space="preserve">fica condicionada à existência de Fundo de Saúde </w:t>
      </w:r>
      <w:r w:rsidRPr="00CC350F">
        <w:rPr>
          <w:iCs/>
          <w:sz w:val="20"/>
          <w:szCs w:val="20"/>
        </w:rPr>
        <w:t xml:space="preserve">e à apresentação de Plano de Saúde aprovado pelo respectivo Conselho de Saúde do qual conste a contrapartida de recursos no orçamento do Distrito Federal, Estado ou do </w:t>
      </w:r>
      <w:r w:rsidR="00835D24" w:rsidRPr="00CC350F">
        <w:rPr>
          <w:iCs/>
          <w:sz w:val="20"/>
          <w:szCs w:val="20"/>
        </w:rPr>
        <w:t>Município. ”</w:t>
      </w:r>
    </w:p>
    <w:p w14:paraId="6CABB9D9" w14:textId="77777777" w:rsidR="00CC350F" w:rsidRPr="00CC350F" w:rsidRDefault="00CC350F" w:rsidP="00835D24">
      <w:pPr>
        <w:pStyle w:val="NormalWeb"/>
        <w:spacing w:before="0" w:beforeAutospacing="0" w:after="0" w:afterAutospacing="0" w:line="360" w:lineRule="auto"/>
        <w:ind w:firstLine="709"/>
        <w:jc w:val="both"/>
        <w:rPr>
          <w:iCs/>
        </w:rPr>
      </w:pPr>
    </w:p>
    <w:p w14:paraId="10988306" w14:textId="02EB83EE" w:rsidR="000B1A80" w:rsidRPr="00CC350F" w:rsidRDefault="00CC350F" w:rsidP="00835D24">
      <w:pPr>
        <w:pStyle w:val="NormalWeb"/>
        <w:spacing w:before="0" w:beforeAutospacing="0" w:after="0" w:afterAutospacing="0" w:line="360" w:lineRule="auto"/>
        <w:ind w:firstLine="709"/>
        <w:jc w:val="both"/>
        <w:rPr>
          <w:iCs/>
        </w:rPr>
      </w:pPr>
      <w:r w:rsidRPr="00CC350F">
        <w:rPr>
          <w:iCs/>
        </w:rPr>
        <w:t>O artigo 3º da Lei complementar 141/2012 regulamenta o que pode conter na composição da despesa com saúde para efeito da aplicação do percentual mínimo constitucional:</w:t>
      </w:r>
    </w:p>
    <w:p w14:paraId="650EC6BF" w14:textId="77777777" w:rsidR="00CC350F" w:rsidRPr="00CC350F" w:rsidRDefault="00CC350F" w:rsidP="00835D24">
      <w:pPr>
        <w:pStyle w:val="NormalWeb"/>
        <w:spacing w:before="0" w:beforeAutospacing="0" w:after="0" w:afterAutospacing="0" w:line="360" w:lineRule="auto"/>
        <w:ind w:firstLine="709"/>
        <w:jc w:val="both"/>
        <w:rPr>
          <w:iCs/>
        </w:rPr>
      </w:pPr>
    </w:p>
    <w:p w14:paraId="4621B310" w14:textId="7F92878B"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lastRenderedPageBreak/>
        <w:t>Art. 3</w:t>
      </w:r>
      <w:r w:rsidRPr="00CC350F">
        <w:rPr>
          <w:iCs/>
          <w:sz w:val="20"/>
          <w:szCs w:val="20"/>
          <w:vertAlign w:val="superscript"/>
        </w:rPr>
        <w:t>o</w:t>
      </w:r>
      <w:r w:rsidRPr="00CC350F">
        <w:rPr>
          <w:iCs/>
          <w:sz w:val="20"/>
          <w:szCs w:val="20"/>
        </w:rPr>
        <w:t> Observadas as disposições do </w:t>
      </w:r>
      <w:hyperlink r:id="rId18" w:history="1">
        <w:r w:rsidRPr="00CC350F">
          <w:rPr>
            <w:rStyle w:val="Hyperlink"/>
            <w:iCs/>
            <w:color w:val="auto"/>
            <w:sz w:val="20"/>
            <w:szCs w:val="20"/>
            <w:u w:val="none"/>
          </w:rPr>
          <w:t>art. 200 da Constituição Federal,</w:t>
        </w:r>
      </w:hyperlink>
      <w:r w:rsidRPr="00CC350F">
        <w:rPr>
          <w:iCs/>
          <w:sz w:val="20"/>
          <w:szCs w:val="20"/>
        </w:rPr>
        <w:t> do </w:t>
      </w:r>
      <w:hyperlink r:id="rId19" w:history="1">
        <w:r w:rsidRPr="00CC350F">
          <w:rPr>
            <w:rStyle w:val="Hyperlink"/>
            <w:iCs/>
            <w:color w:val="auto"/>
            <w:sz w:val="20"/>
            <w:szCs w:val="20"/>
            <w:u w:val="none"/>
          </w:rPr>
          <w:t>art. 6º da Lei nº 8.080, de 19 de setembro de 1990</w:t>
        </w:r>
      </w:hyperlink>
      <w:r w:rsidRPr="00CC350F">
        <w:rPr>
          <w:iCs/>
          <w:sz w:val="20"/>
          <w:szCs w:val="20"/>
        </w:rPr>
        <w:t>, e do art. 2</w:t>
      </w:r>
      <w:r w:rsidRPr="00CC350F">
        <w:rPr>
          <w:iCs/>
          <w:sz w:val="20"/>
          <w:szCs w:val="20"/>
          <w:vertAlign w:val="superscript"/>
        </w:rPr>
        <w:t>o</w:t>
      </w:r>
      <w:r w:rsidRPr="00CC350F">
        <w:rPr>
          <w:iCs/>
          <w:sz w:val="20"/>
          <w:szCs w:val="20"/>
        </w:rPr>
        <w:t> desta Lei Complementar, para efeito da apuração da aplicação dos recursos mínimos aqui estabelecidos, serão consideradas despesas com ações e serviços públicos de saúde os referentes a: </w:t>
      </w:r>
    </w:p>
    <w:p w14:paraId="05494E8E" w14:textId="0DD719CF"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I - Vigilância em saúde, incluindo a epidemiológica e a sanitária;</w:t>
      </w:r>
    </w:p>
    <w:p w14:paraId="68575F5F" w14:textId="4CF4B1E3"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II - Atenção integral e universal à saúde em todos os níveis de complexidade, incluindo assistência terapêutica e recuperação de deficiências nutricionais; </w:t>
      </w:r>
    </w:p>
    <w:p w14:paraId="7AF2ABC8" w14:textId="7A9A77F0"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III - Capacitação do pessoal de saúde do Sistema Único de Saúde (SUS); </w:t>
      </w:r>
    </w:p>
    <w:p w14:paraId="4AB5038D" w14:textId="104F92FD"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IV - Desenvolvimento científico e tecnológico e controle de qualidade promovidos por instituições do SUS; </w:t>
      </w:r>
    </w:p>
    <w:p w14:paraId="1D5627A5" w14:textId="5D6E4B49"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V - Produção, aquisição e distribuição de insumos específicos dos serviços de saúde do SUS, tais como: imunobiológicos, sangue e hemoderivados, medicamentos e equipamentos médico-odontológicos; </w:t>
      </w:r>
    </w:p>
    <w:p w14:paraId="0D3B9C3E" w14:textId="531AE87E"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VI - Saneamento básico de domicílios ou de pequenas comunidades, desde que seja aprovado pelo Conselho de Saúde do ente da Federação financiador da ação e esteja de acordo com as diretrizes das demais determinações previstas nesta Lei Complementar; </w:t>
      </w:r>
    </w:p>
    <w:p w14:paraId="42E5ABF3" w14:textId="61E0C3AE"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VII - Saneamento básico dos distritos sanitários especiais indígenas e de comunidades remanescentes de quilombos; </w:t>
      </w:r>
    </w:p>
    <w:p w14:paraId="00025050" w14:textId="05CE1887"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VIII - Manejo ambiental vinculado diretamente ao controle de vetores de doenças; </w:t>
      </w:r>
    </w:p>
    <w:p w14:paraId="73CFC807" w14:textId="7880E7A6"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IX - Investimento na rede física do SUS, incluindo a execução de obras de recuperação, reforma, ampliação e construção de estabelecimentos públicos de saúde; </w:t>
      </w:r>
    </w:p>
    <w:p w14:paraId="0539B2E1" w14:textId="364DBE49"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X - Remuneração do pessoal ativo da área de saúde em atividade nas ações de que trata este artigo, incluindo os encargos sociais; </w:t>
      </w:r>
    </w:p>
    <w:p w14:paraId="1190063B" w14:textId="42286C55"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XI - Ações de apoio administrativo realizadas pelas instituições públicas do SUS e imprescindíveis à execução das ações e serviços públicos de saúde; e </w:t>
      </w:r>
    </w:p>
    <w:p w14:paraId="5D4BCA84" w14:textId="1ADDA94A"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XII - Gestão do sistema público de saúde e operação de unidades prestadoras de serviços públicos de saúde. </w:t>
      </w:r>
    </w:p>
    <w:p w14:paraId="2030F337" w14:textId="77777777" w:rsidR="00CC350F" w:rsidRPr="00CC350F" w:rsidRDefault="00CC350F" w:rsidP="00CC350F">
      <w:pPr>
        <w:pStyle w:val="NormalWeb"/>
        <w:spacing w:before="0" w:beforeAutospacing="0" w:after="0" w:afterAutospacing="0"/>
        <w:ind w:left="2268" w:firstLine="709"/>
        <w:jc w:val="both"/>
        <w:rPr>
          <w:iCs/>
        </w:rPr>
      </w:pPr>
    </w:p>
    <w:p w14:paraId="461D9A18" w14:textId="7D62D45D" w:rsidR="00CC350F" w:rsidRPr="00CC350F" w:rsidRDefault="00CC350F" w:rsidP="00835D24">
      <w:pPr>
        <w:pStyle w:val="NormalWeb"/>
        <w:spacing w:before="0" w:beforeAutospacing="0" w:after="0" w:afterAutospacing="0" w:line="360" w:lineRule="auto"/>
        <w:ind w:firstLine="709"/>
        <w:jc w:val="both"/>
        <w:rPr>
          <w:iCs/>
        </w:rPr>
      </w:pPr>
      <w:r w:rsidRPr="00CC350F">
        <w:rPr>
          <w:iCs/>
        </w:rPr>
        <w:t>No artigo 4º da Lei Complementar 141/2012 rege o que não pode ser considerado como despesa de saúde no que tange o percentual mínimo definido em lei:</w:t>
      </w:r>
    </w:p>
    <w:p w14:paraId="4C006938" w14:textId="77777777" w:rsidR="00CC350F" w:rsidRPr="00CC350F" w:rsidRDefault="00CC350F" w:rsidP="00835D24">
      <w:pPr>
        <w:pStyle w:val="NormalWeb"/>
        <w:spacing w:before="0" w:beforeAutospacing="0" w:after="0" w:afterAutospacing="0" w:line="360" w:lineRule="auto"/>
        <w:ind w:firstLine="709"/>
        <w:jc w:val="both"/>
        <w:rPr>
          <w:iCs/>
        </w:rPr>
      </w:pPr>
    </w:p>
    <w:p w14:paraId="422C4D62" w14:textId="04B545A2"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Art. 4</w:t>
      </w:r>
      <w:r w:rsidRPr="00CC350F">
        <w:rPr>
          <w:iCs/>
          <w:sz w:val="20"/>
          <w:szCs w:val="20"/>
          <w:u w:val="single"/>
          <w:vertAlign w:val="superscript"/>
        </w:rPr>
        <w:t>o</w:t>
      </w:r>
      <w:r w:rsidRPr="00CC350F">
        <w:rPr>
          <w:iCs/>
          <w:sz w:val="20"/>
          <w:szCs w:val="20"/>
        </w:rPr>
        <w:t> Não constituirão despesas com ações e serviços públicos de saúde, para fins de apuração dos percentuais mínimos de que trata esta Lei Complementar, aquelas decorrentes de: </w:t>
      </w:r>
    </w:p>
    <w:p w14:paraId="38A1867D" w14:textId="78160E18"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I - Pagamento de aposentadorias e pensões, inclusive dos servidores da saúde; </w:t>
      </w:r>
    </w:p>
    <w:p w14:paraId="27B133BE" w14:textId="6B48DBA6"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II - Pessoal ativo da área de saúde quando em atividade alheia à referida área; </w:t>
      </w:r>
    </w:p>
    <w:p w14:paraId="541ABAB1" w14:textId="656269C9"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III - Assistência à saúde que não atenda ao princípio de acesso universal; </w:t>
      </w:r>
    </w:p>
    <w:p w14:paraId="2078FAC2" w14:textId="020E4B0E"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IV - Merenda escolar e outros programas de alimentação, ainda que executados em unidades do SUS, ressalvando-se o disposto no inciso II do art. 3</w:t>
      </w:r>
      <w:r w:rsidRPr="00CC350F">
        <w:rPr>
          <w:iCs/>
          <w:sz w:val="20"/>
          <w:szCs w:val="20"/>
          <w:u w:val="single"/>
          <w:vertAlign w:val="superscript"/>
        </w:rPr>
        <w:t>o</w:t>
      </w:r>
      <w:r w:rsidRPr="00CC350F">
        <w:rPr>
          <w:iCs/>
          <w:sz w:val="20"/>
          <w:szCs w:val="20"/>
        </w:rPr>
        <w:t>; </w:t>
      </w:r>
    </w:p>
    <w:p w14:paraId="5C38B1E0" w14:textId="3F4E9CEA"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V - Saneamento básico, inclusive quanto às ações financiadas e mantidas com recursos provenientes de taxas, tarifas ou preços públicos instituídos para essa finalidade;</w:t>
      </w:r>
    </w:p>
    <w:p w14:paraId="060CD092" w14:textId="371C7833"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VI - Limpeza urbana e remoção de resíduos; </w:t>
      </w:r>
    </w:p>
    <w:p w14:paraId="34AA1D9F" w14:textId="03959BFC"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VII - Preservação e correção do meio ambiente, realizadas pelos órgãos de meio ambiente dos entes da Federação ou por entidades não governamentais; </w:t>
      </w:r>
    </w:p>
    <w:p w14:paraId="7D3F3985" w14:textId="10949794"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VIII - Ações de assistência social; </w:t>
      </w:r>
    </w:p>
    <w:p w14:paraId="7D8E9E92" w14:textId="4C1C3DE0"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IX - Obras de infraestrutura, ainda que realizadas para beneficiar direta ou indiretamente a rede de saúde; e </w:t>
      </w:r>
    </w:p>
    <w:p w14:paraId="63663F99" w14:textId="74434BA9" w:rsidR="00CC350F" w:rsidRPr="00CC350F" w:rsidRDefault="00CC350F" w:rsidP="00CC350F">
      <w:pPr>
        <w:pStyle w:val="NormalWeb"/>
        <w:spacing w:before="0" w:beforeAutospacing="0" w:after="0" w:afterAutospacing="0"/>
        <w:ind w:left="2268"/>
        <w:jc w:val="both"/>
        <w:rPr>
          <w:iCs/>
          <w:sz w:val="20"/>
          <w:szCs w:val="20"/>
        </w:rPr>
      </w:pPr>
      <w:r w:rsidRPr="00CC350F">
        <w:rPr>
          <w:iCs/>
          <w:sz w:val="20"/>
          <w:szCs w:val="20"/>
        </w:rPr>
        <w:t>X - Ações e serviços públicos de saúde custeados com recursos distintos dos especificados na base de cálculo definida nesta Lei Complementar ou vinculados a fundos específicos distintos daqueles da saúde. </w:t>
      </w:r>
    </w:p>
    <w:p w14:paraId="7C7A5D86" w14:textId="77777777" w:rsidR="00CC350F" w:rsidRPr="00CC350F" w:rsidRDefault="00CC350F" w:rsidP="00835D24">
      <w:pPr>
        <w:pStyle w:val="NormalWeb"/>
        <w:spacing w:before="0" w:beforeAutospacing="0" w:after="0" w:afterAutospacing="0" w:line="360" w:lineRule="auto"/>
        <w:ind w:firstLine="709"/>
        <w:jc w:val="both"/>
        <w:rPr>
          <w:iCs/>
        </w:rPr>
      </w:pPr>
    </w:p>
    <w:p w14:paraId="0243A901" w14:textId="65C39EA1" w:rsidR="00835D24" w:rsidRPr="00CC350F" w:rsidRDefault="00835D24" w:rsidP="00835D24">
      <w:pPr>
        <w:pStyle w:val="NormalWeb"/>
        <w:spacing w:before="0" w:beforeAutospacing="0" w:after="0" w:afterAutospacing="0" w:line="360" w:lineRule="auto"/>
        <w:ind w:firstLine="709"/>
        <w:jc w:val="both"/>
        <w:rPr>
          <w:iCs/>
        </w:rPr>
      </w:pPr>
      <w:r w:rsidRPr="00CC350F">
        <w:rPr>
          <w:iCs/>
        </w:rPr>
        <w:t xml:space="preserve">As despesas com ações e serviços públicos de saúde realizadas pela União, pelos Estados, pelo Distrito Federal e pelos Municípios deverão ser financiadas com recursos movimentados por meio dos respectivos fundos de saúde. Inclusive o repasse da parcela dos recursos de impostos e transferências constitucionais que os entes da federação devem aplicar em ASPS (ações e serviços </w:t>
      </w:r>
      <w:r w:rsidRPr="00CC350F">
        <w:rPr>
          <w:iCs/>
        </w:rPr>
        <w:lastRenderedPageBreak/>
        <w:t>públicos de saúde) será feito diretamente ao respectivo Fundo de Saúde e, no caso da União, também às demais unidades orçamentárias do Ministério da Saúde.</w:t>
      </w:r>
    </w:p>
    <w:p w14:paraId="3D95A928" w14:textId="77777777" w:rsidR="00F50F59" w:rsidRPr="00CC350F" w:rsidRDefault="00F50F59" w:rsidP="00835D24">
      <w:pPr>
        <w:pStyle w:val="NormalWeb"/>
        <w:spacing w:before="0" w:beforeAutospacing="0" w:after="0" w:afterAutospacing="0" w:line="360" w:lineRule="auto"/>
        <w:ind w:firstLine="709"/>
        <w:jc w:val="both"/>
        <w:rPr>
          <w:iCs/>
        </w:rPr>
      </w:pPr>
    </w:p>
    <w:p w14:paraId="62B4E1FA" w14:textId="69620A10" w:rsidR="00CB6575" w:rsidRPr="00CC350F" w:rsidRDefault="000B1A80" w:rsidP="000B1A80">
      <w:pPr>
        <w:pStyle w:val="NormalWeb"/>
        <w:spacing w:before="0" w:beforeAutospacing="0" w:after="0" w:afterAutospacing="0" w:line="360" w:lineRule="auto"/>
        <w:ind w:firstLine="709"/>
        <w:jc w:val="both"/>
        <w:rPr>
          <w:iCs/>
        </w:rPr>
      </w:pPr>
      <w:r w:rsidRPr="00CC350F">
        <w:rPr>
          <w:bCs/>
          <w:iCs/>
        </w:rPr>
        <w:t>O Fundo de Saúde</w:t>
      </w:r>
      <w:r w:rsidRPr="00CC350F">
        <w:rPr>
          <w:iCs/>
        </w:rPr>
        <w:t>, instituído por lei e mantido em funcionamento pela</w:t>
      </w:r>
      <w:r w:rsidR="00CB6575" w:rsidRPr="00CC350F">
        <w:rPr>
          <w:iCs/>
        </w:rPr>
        <w:t xml:space="preserve"> </w:t>
      </w:r>
      <w:r w:rsidRPr="00CC350F">
        <w:rPr>
          <w:iCs/>
        </w:rPr>
        <w:t>administração direta da União, dos Estados, do Distrito Federal e dos Municípios,</w:t>
      </w:r>
      <w:r w:rsidR="00CB6575" w:rsidRPr="00CC350F">
        <w:rPr>
          <w:iCs/>
        </w:rPr>
        <w:t xml:space="preserve"> </w:t>
      </w:r>
      <w:r w:rsidRPr="00CC350F">
        <w:rPr>
          <w:bCs/>
          <w:iCs/>
        </w:rPr>
        <w:t>constituir-se-á em unidade orçamentária e gestora dos recursos destinados a</w:t>
      </w:r>
      <w:r w:rsidR="00CB6575" w:rsidRPr="00CC350F">
        <w:rPr>
          <w:bCs/>
          <w:iCs/>
        </w:rPr>
        <w:t xml:space="preserve"> </w:t>
      </w:r>
      <w:r w:rsidRPr="00CC350F">
        <w:rPr>
          <w:bCs/>
          <w:iCs/>
        </w:rPr>
        <w:t>ações e serviços públicos de saúde</w:t>
      </w:r>
      <w:r w:rsidRPr="00CC350F">
        <w:rPr>
          <w:iCs/>
        </w:rPr>
        <w:t>, ressalvados os recursos repassados</w:t>
      </w:r>
      <w:r w:rsidR="00CB6575" w:rsidRPr="00CC350F">
        <w:rPr>
          <w:iCs/>
        </w:rPr>
        <w:t xml:space="preserve"> </w:t>
      </w:r>
      <w:r w:rsidRPr="00CC350F">
        <w:rPr>
          <w:iCs/>
        </w:rPr>
        <w:t>diretamente às unidades vinculadas ao Ministério da Saúde.</w:t>
      </w:r>
    </w:p>
    <w:p w14:paraId="5A451C4A" w14:textId="77777777" w:rsidR="001F4D81" w:rsidRPr="00CC350F" w:rsidRDefault="001F4D81" w:rsidP="00CB6575">
      <w:pPr>
        <w:pStyle w:val="NormalWeb"/>
        <w:spacing w:before="0" w:beforeAutospacing="0" w:after="0" w:afterAutospacing="0" w:line="360" w:lineRule="auto"/>
        <w:ind w:firstLine="709"/>
        <w:jc w:val="both"/>
        <w:rPr>
          <w:iCs/>
        </w:rPr>
      </w:pPr>
    </w:p>
    <w:p w14:paraId="37B14A0E" w14:textId="61C99599" w:rsidR="00D87974" w:rsidRPr="00CC350F" w:rsidRDefault="00E258D0" w:rsidP="003B14FC">
      <w:pPr>
        <w:pStyle w:val="NormalWeb"/>
        <w:spacing w:before="0" w:beforeAutospacing="0" w:after="0" w:afterAutospacing="0"/>
        <w:jc w:val="both"/>
        <w:rPr>
          <w:sz w:val="20"/>
          <w:szCs w:val="20"/>
        </w:rPr>
      </w:pPr>
      <w:r w:rsidRPr="00CC350F">
        <w:rPr>
          <w:sz w:val="20"/>
          <w:szCs w:val="20"/>
        </w:rPr>
        <w:t>TABELA</w:t>
      </w:r>
      <w:r w:rsidR="003B14FC" w:rsidRPr="00CC350F">
        <w:rPr>
          <w:sz w:val="20"/>
          <w:szCs w:val="20"/>
        </w:rPr>
        <w:t xml:space="preserve"> </w:t>
      </w:r>
      <w:r w:rsidR="00324CFA" w:rsidRPr="00CC350F">
        <w:rPr>
          <w:sz w:val="20"/>
          <w:szCs w:val="20"/>
        </w:rPr>
        <w:t>5</w:t>
      </w:r>
      <w:r w:rsidR="003B14FC" w:rsidRPr="00CC350F">
        <w:rPr>
          <w:sz w:val="20"/>
          <w:szCs w:val="20"/>
        </w:rPr>
        <w:t>: DEMONSTRATIVOS DAS RECEITAS E DESPESAS COM SAÚDE</w:t>
      </w:r>
    </w:p>
    <w:tbl>
      <w:tblPr>
        <w:tblStyle w:val="TabeladeGradeClara1"/>
        <w:tblW w:w="5000" w:type="pct"/>
        <w:tblLook w:val="04A0" w:firstRow="1" w:lastRow="0" w:firstColumn="1" w:lastColumn="0" w:noHBand="0" w:noVBand="1"/>
      </w:tblPr>
      <w:tblGrid>
        <w:gridCol w:w="3273"/>
        <w:gridCol w:w="1317"/>
        <w:gridCol w:w="1316"/>
        <w:gridCol w:w="1316"/>
        <w:gridCol w:w="1316"/>
        <w:gridCol w:w="1316"/>
      </w:tblGrid>
      <w:tr w:rsidR="00CC350F" w:rsidRPr="00CC350F" w14:paraId="1F37D3C4" w14:textId="77777777" w:rsidTr="00332CAB">
        <w:trPr>
          <w:trHeight w:val="375"/>
        </w:trPr>
        <w:tc>
          <w:tcPr>
            <w:tcW w:w="5000" w:type="pct"/>
            <w:gridSpan w:val="6"/>
            <w:noWrap/>
            <w:hideMark/>
          </w:tcPr>
          <w:p w14:paraId="664925B1" w14:textId="77777777" w:rsidR="00332CAB" w:rsidRPr="00CC350F" w:rsidRDefault="00332CAB" w:rsidP="00332CAB">
            <w:pPr>
              <w:jc w:val="center"/>
              <w:rPr>
                <w:sz w:val="22"/>
                <w:szCs w:val="28"/>
              </w:rPr>
            </w:pPr>
            <w:r w:rsidRPr="00CC350F">
              <w:rPr>
                <w:sz w:val="22"/>
                <w:szCs w:val="28"/>
              </w:rPr>
              <w:t>Demonstrativo das Receitas e Despesas com Saúde</w:t>
            </w:r>
          </w:p>
        </w:tc>
      </w:tr>
      <w:tr w:rsidR="00CC350F" w:rsidRPr="00CC350F" w14:paraId="3C3315AB" w14:textId="77777777" w:rsidTr="00332CAB">
        <w:trPr>
          <w:trHeight w:val="315"/>
        </w:trPr>
        <w:tc>
          <w:tcPr>
            <w:tcW w:w="3155" w:type="pct"/>
            <w:noWrap/>
            <w:hideMark/>
          </w:tcPr>
          <w:p w14:paraId="3BC3BF39" w14:textId="77777777" w:rsidR="00332CAB" w:rsidRPr="00CC350F" w:rsidRDefault="00332CAB" w:rsidP="00332CAB">
            <w:pPr>
              <w:jc w:val="center"/>
              <w:rPr>
                <w:sz w:val="22"/>
                <w:szCs w:val="28"/>
              </w:rPr>
            </w:pPr>
          </w:p>
        </w:tc>
        <w:tc>
          <w:tcPr>
            <w:tcW w:w="369" w:type="pct"/>
            <w:noWrap/>
            <w:hideMark/>
          </w:tcPr>
          <w:p w14:paraId="5F8BD050" w14:textId="77777777" w:rsidR="00332CAB" w:rsidRPr="00CC350F" w:rsidRDefault="00332CAB" w:rsidP="00332CAB">
            <w:pPr>
              <w:jc w:val="center"/>
              <w:rPr>
                <w:b/>
                <w:iCs/>
                <w:sz w:val="22"/>
              </w:rPr>
            </w:pPr>
            <w:r w:rsidRPr="00CC350F">
              <w:rPr>
                <w:b/>
                <w:iCs/>
                <w:sz w:val="22"/>
              </w:rPr>
              <w:t>2012</w:t>
            </w:r>
          </w:p>
        </w:tc>
        <w:tc>
          <w:tcPr>
            <w:tcW w:w="369" w:type="pct"/>
            <w:noWrap/>
            <w:hideMark/>
          </w:tcPr>
          <w:p w14:paraId="11C36867" w14:textId="77777777" w:rsidR="00332CAB" w:rsidRPr="00CC350F" w:rsidRDefault="00332CAB" w:rsidP="00332CAB">
            <w:pPr>
              <w:jc w:val="center"/>
              <w:rPr>
                <w:b/>
                <w:iCs/>
                <w:sz w:val="22"/>
              </w:rPr>
            </w:pPr>
            <w:r w:rsidRPr="00CC350F">
              <w:rPr>
                <w:b/>
                <w:iCs/>
                <w:sz w:val="22"/>
              </w:rPr>
              <w:t>2013</w:t>
            </w:r>
          </w:p>
        </w:tc>
        <w:tc>
          <w:tcPr>
            <w:tcW w:w="369" w:type="pct"/>
            <w:noWrap/>
            <w:hideMark/>
          </w:tcPr>
          <w:p w14:paraId="1088FB02" w14:textId="77777777" w:rsidR="00332CAB" w:rsidRPr="00CC350F" w:rsidRDefault="00332CAB" w:rsidP="00332CAB">
            <w:pPr>
              <w:jc w:val="center"/>
              <w:rPr>
                <w:b/>
                <w:iCs/>
                <w:sz w:val="22"/>
              </w:rPr>
            </w:pPr>
            <w:r w:rsidRPr="00CC350F">
              <w:rPr>
                <w:b/>
                <w:iCs/>
                <w:sz w:val="22"/>
              </w:rPr>
              <w:t>2014</w:t>
            </w:r>
          </w:p>
        </w:tc>
        <w:tc>
          <w:tcPr>
            <w:tcW w:w="369" w:type="pct"/>
            <w:noWrap/>
            <w:hideMark/>
          </w:tcPr>
          <w:p w14:paraId="7212290E" w14:textId="77777777" w:rsidR="00332CAB" w:rsidRPr="00CC350F" w:rsidRDefault="00332CAB" w:rsidP="00332CAB">
            <w:pPr>
              <w:jc w:val="center"/>
              <w:rPr>
                <w:b/>
                <w:iCs/>
                <w:sz w:val="22"/>
              </w:rPr>
            </w:pPr>
            <w:r w:rsidRPr="00CC350F">
              <w:rPr>
                <w:b/>
                <w:iCs/>
                <w:sz w:val="22"/>
              </w:rPr>
              <w:t>2015</w:t>
            </w:r>
          </w:p>
        </w:tc>
        <w:tc>
          <w:tcPr>
            <w:tcW w:w="369" w:type="pct"/>
            <w:noWrap/>
            <w:hideMark/>
          </w:tcPr>
          <w:p w14:paraId="3DBDFA2B" w14:textId="77777777" w:rsidR="00332CAB" w:rsidRPr="00CC350F" w:rsidRDefault="00332CAB" w:rsidP="00332CAB">
            <w:pPr>
              <w:jc w:val="center"/>
              <w:rPr>
                <w:b/>
                <w:iCs/>
                <w:sz w:val="22"/>
              </w:rPr>
            </w:pPr>
            <w:r w:rsidRPr="00CC350F">
              <w:rPr>
                <w:b/>
                <w:iCs/>
                <w:sz w:val="22"/>
              </w:rPr>
              <w:t>2016</w:t>
            </w:r>
          </w:p>
        </w:tc>
      </w:tr>
      <w:tr w:rsidR="00CC350F" w:rsidRPr="00CC350F" w14:paraId="21212BFA" w14:textId="77777777" w:rsidTr="00332CAB">
        <w:trPr>
          <w:trHeight w:val="315"/>
        </w:trPr>
        <w:tc>
          <w:tcPr>
            <w:tcW w:w="3155" w:type="pct"/>
            <w:noWrap/>
            <w:hideMark/>
          </w:tcPr>
          <w:p w14:paraId="0ED316FE" w14:textId="0D408B95" w:rsidR="00332CAB" w:rsidRPr="00CC350F" w:rsidRDefault="00332CAB" w:rsidP="0051018A">
            <w:pPr>
              <w:rPr>
                <w:b/>
                <w:sz w:val="22"/>
              </w:rPr>
            </w:pPr>
            <w:r w:rsidRPr="00CC350F">
              <w:rPr>
                <w:b/>
                <w:sz w:val="22"/>
              </w:rPr>
              <w:t xml:space="preserve">Receita Arrecadada com </w:t>
            </w:r>
            <w:r w:rsidR="0051018A" w:rsidRPr="00CC350F">
              <w:rPr>
                <w:b/>
                <w:sz w:val="22"/>
              </w:rPr>
              <w:t>impostos</w:t>
            </w:r>
          </w:p>
        </w:tc>
        <w:tc>
          <w:tcPr>
            <w:tcW w:w="369" w:type="pct"/>
            <w:noWrap/>
            <w:hideMark/>
          </w:tcPr>
          <w:p w14:paraId="5325C7E4" w14:textId="77777777" w:rsidR="00332CAB" w:rsidRPr="00CC350F" w:rsidRDefault="00332CAB" w:rsidP="00332CAB">
            <w:pPr>
              <w:jc w:val="right"/>
              <w:rPr>
                <w:b/>
                <w:sz w:val="22"/>
              </w:rPr>
            </w:pPr>
            <w:r w:rsidRPr="00CC350F">
              <w:rPr>
                <w:b/>
                <w:sz w:val="22"/>
              </w:rPr>
              <w:t xml:space="preserve"> 151.652.818 </w:t>
            </w:r>
          </w:p>
        </w:tc>
        <w:tc>
          <w:tcPr>
            <w:tcW w:w="369" w:type="pct"/>
            <w:noWrap/>
            <w:hideMark/>
          </w:tcPr>
          <w:p w14:paraId="6B7269D1" w14:textId="77777777" w:rsidR="00332CAB" w:rsidRPr="00CC350F" w:rsidRDefault="00332CAB" w:rsidP="00332CAB">
            <w:pPr>
              <w:jc w:val="right"/>
              <w:rPr>
                <w:b/>
                <w:sz w:val="22"/>
              </w:rPr>
            </w:pPr>
            <w:r w:rsidRPr="00CC350F">
              <w:rPr>
                <w:b/>
                <w:sz w:val="22"/>
              </w:rPr>
              <w:t xml:space="preserve"> 174.279.466 </w:t>
            </w:r>
          </w:p>
        </w:tc>
        <w:tc>
          <w:tcPr>
            <w:tcW w:w="369" w:type="pct"/>
            <w:noWrap/>
            <w:hideMark/>
          </w:tcPr>
          <w:p w14:paraId="1F5257A9" w14:textId="77777777" w:rsidR="00332CAB" w:rsidRPr="00CC350F" w:rsidRDefault="00332CAB" w:rsidP="00332CAB">
            <w:pPr>
              <w:jc w:val="right"/>
              <w:rPr>
                <w:b/>
                <w:sz w:val="22"/>
              </w:rPr>
            </w:pPr>
            <w:r w:rsidRPr="00CC350F">
              <w:rPr>
                <w:b/>
                <w:sz w:val="22"/>
              </w:rPr>
              <w:t xml:space="preserve"> 188.089.739 </w:t>
            </w:r>
          </w:p>
        </w:tc>
        <w:tc>
          <w:tcPr>
            <w:tcW w:w="369" w:type="pct"/>
            <w:noWrap/>
            <w:hideMark/>
          </w:tcPr>
          <w:p w14:paraId="34F9B50E" w14:textId="77777777" w:rsidR="00332CAB" w:rsidRPr="00CC350F" w:rsidRDefault="00332CAB" w:rsidP="00332CAB">
            <w:pPr>
              <w:jc w:val="right"/>
              <w:rPr>
                <w:b/>
                <w:sz w:val="22"/>
              </w:rPr>
            </w:pPr>
            <w:r w:rsidRPr="00CC350F">
              <w:rPr>
                <w:b/>
                <w:sz w:val="22"/>
              </w:rPr>
              <w:t xml:space="preserve"> 211.861.324 </w:t>
            </w:r>
          </w:p>
        </w:tc>
        <w:tc>
          <w:tcPr>
            <w:tcW w:w="369" w:type="pct"/>
            <w:noWrap/>
            <w:hideMark/>
          </w:tcPr>
          <w:p w14:paraId="6AA39893" w14:textId="77777777" w:rsidR="00332CAB" w:rsidRPr="00CC350F" w:rsidRDefault="00332CAB" w:rsidP="00332CAB">
            <w:pPr>
              <w:jc w:val="right"/>
              <w:rPr>
                <w:b/>
                <w:sz w:val="22"/>
              </w:rPr>
            </w:pPr>
            <w:r w:rsidRPr="00CC350F">
              <w:rPr>
                <w:b/>
                <w:sz w:val="22"/>
              </w:rPr>
              <w:t xml:space="preserve"> 221.077.199 </w:t>
            </w:r>
          </w:p>
        </w:tc>
      </w:tr>
      <w:tr w:rsidR="00CC350F" w:rsidRPr="00CC350F" w14:paraId="22C04058" w14:textId="77777777" w:rsidTr="00332CAB">
        <w:trPr>
          <w:trHeight w:val="315"/>
        </w:trPr>
        <w:tc>
          <w:tcPr>
            <w:tcW w:w="3155" w:type="pct"/>
            <w:noWrap/>
            <w:hideMark/>
          </w:tcPr>
          <w:p w14:paraId="10A0D0DE" w14:textId="400F9EB4" w:rsidR="00332CAB" w:rsidRPr="00CC350F" w:rsidRDefault="004F40D3" w:rsidP="004F6AF4">
            <w:pPr>
              <w:rPr>
                <w:sz w:val="22"/>
              </w:rPr>
            </w:pPr>
            <w:r w:rsidRPr="00CC350F">
              <w:rPr>
                <w:sz w:val="22"/>
              </w:rPr>
              <w:t xml:space="preserve">     </w:t>
            </w:r>
            <w:r w:rsidR="00332CAB" w:rsidRPr="00CC350F">
              <w:rPr>
                <w:sz w:val="22"/>
              </w:rPr>
              <w:t>IPTU</w:t>
            </w:r>
          </w:p>
        </w:tc>
        <w:tc>
          <w:tcPr>
            <w:tcW w:w="369" w:type="pct"/>
            <w:noWrap/>
            <w:hideMark/>
          </w:tcPr>
          <w:p w14:paraId="04798D39" w14:textId="77777777" w:rsidR="00332CAB" w:rsidRPr="00CC350F" w:rsidRDefault="00332CAB" w:rsidP="00332CAB">
            <w:pPr>
              <w:jc w:val="right"/>
              <w:rPr>
                <w:sz w:val="22"/>
              </w:rPr>
            </w:pPr>
            <w:r w:rsidRPr="00CC350F">
              <w:rPr>
                <w:sz w:val="22"/>
              </w:rPr>
              <w:t xml:space="preserve"> 39.502.311 </w:t>
            </w:r>
          </w:p>
        </w:tc>
        <w:tc>
          <w:tcPr>
            <w:tcW w:w="369" w:type="pct"/>
            <w:noWrap/>
            <w:hideMark/>
          </w:tcPr>
          <w:p w14:paraId="462B7C81" w14:textId="77777777" w:rsidR="00332CAB" w:rsidRPr="00CC350F" w:rsidRDefault="00332CAB" w:rsidP="00332CAB">
            <w:pPr>
              <w:jc w:val="right"/>
              <w:rPr>
                <w:sz w:val="22"/>
              </w:rPr>
            </w:pPr>
            <w:r w:rsidRPr="00CC350F">
              <w:rPr>
                <w:sz w:val="22"/>
              </w:rPr>
              <w:t xml:space="preserve"> 44.098.640 </w:t>
            </w:r>
          </w:p>
        </w:tc>
        <w:tc>
          <w:tcPr>
            <w:tcW w:w="369" w:type="pct"/>
            <w:noWrap/>
            <w:hideMark/>
          </w:tcPr>
          <w:p w14:paraId="0D542E91" w14:textId="77777777" w:rsidR="00332CAB" w:rsidRPr="00CC350F" w:rsidRDefault="00332CAB" w:rsidP="00332CAB">
            <w:pPr>
              <w:jc w:val="right"/>
              <w:rPr>
                <w:sz w:val="22"/>
              </w:rPr>
            </w:pPr>
            <w:r w:rsidRPr="00CC350F">
              <w:rPr>
                <w:sz w:val="22"/>
              </w:rPr>
              <w:t xml:space="preserve"> 51.309.813 </w:t>
            </w:r>
          </w:p>
        </w:tc>
        <w:tc>
          <w:tcPr>
            <w:tcW w:w="369" w:type="pct"/>
            <w:noWrap/>
            <w:hideMark/>
          </w:tcPr>
          <w:p w14:paraId="718B3203" w14:textId="77777777" w:rsidR="00332CAB" w:rsidRPr="00CC350F" w:rsidRDefault="00332CAB" w:rsidP="00332CAB">
            <w:pPr>
              <w:jc w:val="right"/>
              <w:rPr>
                <w:sz w:val="22"/>
              </w:rPr>
            </w:pPr>
            <w:r w:rsidRPr="00CC350F">
              <w:rPr>
                <w:sz w:val="22"/>
              </w:rPr>
              <w:t xml:space="preserve"> 58.262.077 </w:t>
            </w:r>
          </w:p>
        </w:tc>
        <w:tc>
          <w:tcPr>
            <w:tcW w:w="369" w:type="pct"/>
            <w:noWrap/>
            <w:hideMark/>
          </w:tcPr>
          <w:p w14:paraId="040A85EB" w14:textId="77777777" w:rsidR="00332CAB" w:rsidRPr="00CC350F" w:rsidRDefault="00332CAB" w:rsidP="00332CAB">
            <w:pPr>
              <w:jc w:val="right"/>
              <w:rPr>
                <w:sz w:val="22"/>
              </w:rPr>
            </w:pPr>
            <w:r w:rsidRPr="00CC350F">
              <w:rPr>
                <w:sz w:val="22"/>
              </w:rPr>
              <w:t xml:space="preserve"> 67.102.430 </w:t>
            </w:r>
          </w:p>
        </w:tc>
      </w:tr>
      <w:tr w:rsidR="00CC350F" w:rsidRPr="00CC350F" w14:paraId="399FFEA2" w14:textId="77777777" w:rsidTr="00332CAB">
        <w:trPr>
          <w:trHeight w:val="315"/>
        </w:trPr>
        <w:tc>
          <w:tcPr>
            <w:tcW w:w="3155" w:type="pct"/>
            <w:noWrap/>
            <w:hideMark/>
          </w:tcPr>
          <w:p w14:paraId="44713DBF" w14:textId="3248376F" w:rsidR="00332CAB" w:rsidRPr="00CC350F" w:rsidRDefault="004F40D3" w:rsidP="004F6AF4">
            <w:pPr>
              <w:rPr>
                <w:sz w:val="22"/>
              </w:rPr>
            </w:pPr>
            <w:r w:rsidRPr="00CC350F">
              <w:rPr>
                <w:sz w:val="22"/>
              </w:rPr>
              <w:t xml:space="preserve">     </w:t>
            </w:r>
            <w:r w:rsidR="00332CAB" w:rsidRPr="00CC350F">
              <w:rPr>
                <w:sz w:val="22"/>
              </w:rPr>
              <w:t>Multa e Juros S/ Impostos</w:t>
            </w:r>
          </w:p>
        </w:tc>
        <w:tc>
          <w:tcPr>
            <w:tcW w:w="369" w:type="pct"/>
            <w:noWrap/>
            <w:hideMark/>
          </w:tcPr>
          <w:p w14:paraId="475A90B1" w14:textId="77777777" w:rsidR="00332CAB" w:rsidRPr="00CC350F" w:rsidRDefault="00332CAB" w:rsidP="00332CAB">
            <w:pPr>
              <w:jc w:val="right"/>
              <w:rPr>
                <w:sz w:val="22"/>
              </w:rPr>
            </w:pPr>
            <w:r w:rsidRPr="00CC350F">
              <w:rPr>
                <w:sz w:val="22"/>
              </w:rPr>
              <w:t xml:space="preserve"> 9.400.371 </w:t>
            </w:r>
          </w:p>
        </w:tc>
        <w:tc>
          <w:tcPr>
            <w:tcW w:w="369" w:type="pct"/>
            <w:noWrap/>
            <w:hideMark/>
          </w:tcPr>
          <w:p w14:paraId="786DBB00" w14:textId="77777777" w:rsidR="00332CAB" w:rsidRPr="00CC350F" w:rsidRDefault="00332CAB" w:rsidP="00332CAB">
            <w:pPr>
              <w:jc w:val="right"/>
              <w:rPr>
                <w:sz w:val="22"/>
              </w:rPr>
            </w:pPr>
            <w:r w:rsidRPr="00CC350F">
              <w:rPr>
                <w:sz w:val="22"/>
              </w:rPr>
              <w:t xml:space="preserve"> 15.567.065 </w:t>
            </w:r>
          </w:p>
        </w:tc>
        <w:tc>
          <w:tcPr>
            <w:tcW w:w="369" w:type="pct"/>
            <w:noWrap/>
            <w:hideMark/>
          </w:tcPr>
          <w:p w14:paraId="24ABF400" w14:textId="77777777" w:rsidR="00332CAB" w:rsidRPr="00CC350F" w:rsidRDefault="00332CAB" w:rsidP="00332CAB">
            <w:pPr>
              <w:jc w:val="right"/>
              <w:rPr>
                <w:sz w:val="22"/>
              </w:rPr>
            </w:pPr>
            <w:r w:rsidRPr="00CC350F">
              <w:rPr>
                <w:sz w:val="22"/>
              </w:rPr>
              <w:t xml:space="preserve"> 9.099.349 </w:t>
            </w:r>
          </w:p>
        </w:tc>
        <w:tc>
          <w:tcPr>
            <w:tcW w:w="369" w:type="pct"/>
            <w:noWrap/>
            <w:hideMark/>
          </w:tcPr>
          <w:p w14:paraId="73BC675C" w14:textId="77777777" w:rsidR="00332CAB" w:rsidRPr="00CC350F" w:rsidRDefault="00332CAB" w:rsidP="00332CAB">
            <w:pPr>
              <w:jc w:val="right"/>
              <w:rPr>
                <w:sz w:val="22"/>
              </w:rPr>
            </w:pPr>
            <w:r w:rsidRPr="00CC350F">
              <w:rPr>
                <w:sz w:val="22"/>
              </w:rPr>
              <w:t xml:space="preserve"> 10.247.929 </w:t>
            </w:r>
          </w:p>
        </w:tc>
        <w:tc>
          <w:tcPr>
            <w:tcW w:w="369" w:type="pct"/>
            <w:noWrap/>
            <w:hideMark/>
          </w:tcPr>
          <w:p w14:paraId="1DD61994" w14:textId="77777777" w:rsidR="00332CAB" w:rsidRPr="00CC350F" w:rsidRDefault="00332CAB" w:rsidP="00332CAB">
            <w:pPr>
              <w:jc w:val="right"/>
              <w:rPr>
                <w:sz w:val="22"/>
              </w:rPr>
            </w:pPr>
            <w:r w:rsidRPr="00CC350F">
              <w:rPr>
                <w:sz w:val="22"/>
              </w:rPr>
              <w:t xml:space="preserve"> 10.046.138 </w:t>
            </w:r>
          </w:p>
        </w:tc>
      </w:tr>
      <w:tr w:rsidR="00CC350F" w:rsidRPr="00CC350F" w14:paraId="54E829F4" w14:textId="77777777" w:rsidTr="00332CAB">
        <w:trPr>
          <w:trHeight w:val="315"/>
        </w:trPr>
        <w:tc>
          <w:tcPr>
            <w:tcW w:w="3155" w:type="pct"/>
            <w:noWrap/>
            <w:hideMark/>
          </w:tcPr>
          <w:p w14:paraId="49F86BB6" w14:textId="17836136" w:rsidR="00332CAB" w:rsidRPr="00CC350F" w:rsidRDefault="004F40D3" w:rsidP="004F6AF4">
            <w:pPr>
              <w:rPr>
                <w:sz w:val="22"/>
              </w:rPr>
            </w:pPr>
            <w:r w:rsidRPr="00CC350F">
              <w:rPr>
                <w:sz w:val="22"/>
              </w:rPr>
              <w:t xml:space="preserve">     </w:t>
            </w:r>
            <w:r w:rsidR="00332CAB" w:rsidRPr="00CC350F">
              <w:rPr>
                <w:sz w:val="22"/>
              </w:rPr>
              <w:t>ITBI</w:t>
            </w:r>
          </w:p>
        </w:tc>
        <w:tc>
          <w:tcPr>
            <w:tcW w:w="369" w:type="pct"/>
            <w:noWrap/>
            <w:hideMark/>
          </w:tcPr>
          <w:p w14:paraId="5A48FD4E" w14:textId="77777777" w:rsidR="00332CAB" w:rsidRPr="00CC350F" w:rsidRDefault="00332CAB" w:rsidP="00332CAB">
            <w:pPr>
              <w:jc w:val="right"/>
              <w:rPr>
                <w:sz w:val="22"/>
              </w:rPr>
            </w:pPr>
            <w:r w:rsidRPr="00CC350F">
              <w:rPr>
                <w:sz w:val="22"/>
              </w:rPr>
              <w:t xml:space="preserve"> 17.976.799 </w:t>
            </w:r>
          </w:p>
        </w:tc>
        <w:tc>
          <w:tcPr>
            <w:tcW w:w="369" w:type="pct"/>
            <w:noWrap/>
            <w:hideMark/>
          </w:tcPr>
          <w:p w14:paraId="3D2A9185" w14:textId="77777777" w:rsidR="00332CAB" w:rsidRPr="00CC350F" w:rsidRDefault="00332CAB" w:rsidP="00332CAB">
            <w:pPr>
              <w:jc w:val="right"/>
              <w:rPr>
                <w:sz w:val="22"/>
              </w:rPr>
            </w:pPr>
            <w:r w:rsidRPr="00CC350F">
              <w:rPr>
                <w:sz w:val="22"/>
              </w:rPr>
              <w:t xml:space="preserve"> 23.877.419 </w:t>
            </w:r>
          </w:p>
        </w:tc>
        <w:tc>
          <w:tcPr>
            <w:tcW w:w="369" w:type="pct"/>
            <w:noWrap/>
            <w:hideMark/>
          </w:tcPr>
          <w:p w14:paraId="251D82A5" w14:textId="77777777" w:rsidR="00332CAB" w:rsidRPr="00CC350F" w:rsidRDefault="00332CAB" w:rsidP="00332CAB">
            <w:pPr>
              <w:jc w:val="right"/>
              <w:rPr>
                <w:sz w:val="22"/>
              </w:rPr>
            </w:pPr>
            <w:r w:rsidRPr="00CC350F">
              <w:rPr>
                <w:sz w:val="22"/>
              </w:rPr>
              <w:t xml:space="preserve"> 25.942.824 </w:t>
            </w:r>
          </w:p>
        </w:tc>
        <w:tc>
          <w:tcPr>
            <w:tcW w:w="369" w:type="pct"/>
            <w:noWrap/>
            <w:hideMark/>
          </w:tcPr>
          <w:p w14:paraId="7829B9EC" w14:textId="77777777" w:rsidR="00332CAB" w:rsidRPr="00CC350F" w:rsidRDefault="00332CAB" w:rsidP="00332CAB">
            <w:pPr>
              <w:jc w:val="right"/>
              <w:rPr>
                <w:sz w:val="22"/>
              </w:rPr>
            </w:pPr>
            <w:r w:rsidRPr="00CC350F">
              <w:rPr>
                <w:sz w:val="22"/>
              </w:rPr>
              <w:t xml:space="preserve"> 27.624.552 </w:t>
            </w:r>
          </w:p>
        </w:tc>
        <w:tc>
          <w:tcPr>
            <w:tcW w:w="369" w:type="pct"/>
            <w:noWrap/>
            <w:hideMark/>
          </w:tcPr>
          <w:p w14:paraId="73CE8599" w14:textId="77777777" w:rsidR="00332CAB" w:rsidRPr="00CC350F" w:rsidRDefault="00332CAB" w:rsidP="00332CAB">
            <w:pPr>
              <w:jc w:val="right"/>
              <w:rPr>
                <w:sz w:val="22"/>
              </w:rPr>
            </w:pPr>
            <w:r w:rsidRPr="00CC350F">
              <w:rPr>
                <w:sz w:val="22"/>
              </w:rPr>
              <w:t xml:space="preserve"> 27.500.379 </w:t>
            </w:r>
          </w:p>
        </w:tc>
      </w:tr>
      <w:tr w:rsidR="00CC350F" w:rsidRPr="00CC350F" w14:paraId="7B7F0C84" w14:textId="77777777" w:rsidTr="00332CAB">
        <w:trPr>
          <w:trHeight w:val="315"/>
        </w:trPr>
        <w:tc>
          <w:tcPr>
            <w:tcW w:w="3155" w:type="pct"/>
            <w:noWrap/>
            <w:hideMark/>
          </w:tcPr>
          <w:p w14:paraId="699E5AB7" w14:textId="26351DD3" w:rsidR="00332CAB" w:rsidRPr="00CC350F" w:rsidRDefault="004F40D3" w:rsidP="004F6AF4">
            <w:pPr>
              <w:rPr>
                <w:sz w:val="22"/>
              </w:rPr>
            </w:pPr>
            <w:r w:rsidRPr="00CC350F">
              <w:rPr>
                <w:sz w:val="22"/>
              </w:rPr>
              <w:t xml:space="preserve">     </w:t>
            </w:r>
            <w:r w:rsidR="00332CAB" w:rsidRPr="00CC350F">
              <w:rPr>
                <w:sz w:val="22"/>
              </w:rPr>
              <w:t>ISS</w:t>
            </w:r>
          </w:p>
        </w:tc>
        <w:tc>
          <w:tcPr>
            <w:tcW w:w="369" w:type="pct"/>
            <w:noWrap/>
            <w:hideMark/>
          </w:tcPr>
          <w:p w14:paraId="7B0B1FF4" w14:textId="77777777" w:rsidR="00332CAB" w:rsidRPr="00CC350F" w:rsidRDefault="00332CAB" w:rsidP="00332CAB">
            <w:pPr>
              <w:jc w:val="right"/>
              <w:rPr>
                <w:sz w:val="22"/>
              </w:rPr>
            </w:pPr>
            <w:r w:rsidRPr="00CC350F">
              <w:rPr>
                <w:sz w:val="22"/>
              </w:rPr>
              <w:t xml:space="preserve"> 84.773.337 </w:t>
            </w:r>
          </w:p>
        </w:tc>
        <w:tc>
          <w:tcPr>
            <w:tcW w:w="369" w:type="pct"/>
            <w:noWrap/>
            <w:hideMark/>
          </w:tcPr>
          <w:p w14:paraId="74D5CF0B" w14:textId="77777777" w:rsidR="00332CAB" w:rsidRPr="00CC350F" w:rsidRDefault="00332CAB" w:rsidP="00332CAB">
            <w:pPr>
              <w:jc w:val="right"/>
              <w:rPr>
                <w:sz w:val="22"/>
              </w:rPr>
            </w:pPr>
            <w:r w:rsidRPr="00CC350F">
              <w:rPr>
                <w:sz w:val="22"/>
              </w:rPr>
              <w:t xml:space="preserve"> 90.736.341 </w:t>
            </w:r>
          </w:p>
        </w:tc>
        <w:tc>
          <w:tcPr>
            <w:tcW w:w="369" w:type="pct"/>
            <w:noWrap/>
            <w:hideMark/>
          </w:tcPr>
          <w:p w14:paraId="4974DF7E" w14:textId="2878509D" w:rsidR="00332CAB" w:rsidRPr="00CC350F" w:rsidRDefault="00332CAB" w:rsidP="00332CAB">
            <w:pPr>
              <w:jc w:val="right"/>
              <w:rPr>
                <w:sz w:val="22"/>
              </w:rPr>
            </w:pPr>
            <w:r w:rsidRPr="00CC350F">
              <w:rPr>
                <w:sz w:val="22"/>
              </w:rPr>
              <w:t xml:space="preserve">101.737.754 </w:t>
            </w:r>
          </w:p>
        </w:tc>
        <w:tc>
          <w:tcPr>
            <w:tcW w:w="369" w:type="pct"/>
            <w:noWrap/>
            <w:hideMark/>
          </w:tcPr>
          <w:p w14:paraId="23AEC06A" w14:textId="2DFDB0B6" w:rsidR="00332CAB" w:rsidRPr="00CC350F" w:rsidRDefault="00332CAB" w:rsidP="00332CAB">
            <w:pPr>
              <w:jc w:val="right"/>
              <w:rPr>
                <w:sz w:val="22"/>
              </w:rPr>
            </w:pPr>
            <w:r w:rsidRPr="00CC350F">
              <w:rPr>
                <w:sz w:val="22"/>
              </w:rPr>
              <w:t xml:space="preserve">115.726.767 </w:t>
            </w:r>
          </w:p>
        </w:tc>
        <w:tc>
          <w:tcPr>
            <w:tcW w:w="369" w:type="pct"/>
            <w:noWrap/>
            <w:hideMark/>
          </w:tcPr>
          <w:p w14:paraId="02185B9B" w14:textId="5346E2B1" w:rsidR="00332CAB" w:rsidRPr="00CC350F" w:rsidRDefault="00332CAB" w:rsidP="00332CAB">
            <w:pPr>
              <w:jc w:val="right"/>
              <w:rPr>
                <w:sz w:val="22"/>
              </w:rPr>
            </w:pPr>
            <w:r w:rsidRPr="00CC350F">
              <w:rPr>
                <w:sz w:val="22"/>
              </w:rPr>
              <w:t xml:space="preserve">116.428.251 </w:t>
            </w:r>
          </w:p>
        </w:tc>
      </w:tr>
      <w:tr w:rsidR="00CC350F" w:rsidRPr="00CC350F" w14:paraId="5D0A93B0" w14:textId="77777777" w:rsidTr="00332CAB">
        <w:trPr>
          <w:trHeight w:val="315"/>
        </w:trPr>
        <w:tc>
          <w:tcPr>
            <w:tcW w:w="3155" w:type="pct"/>
            <w:noWrap/>
            <w:hideMark/>
          </w:tcPr>
          <w:p w14:paraId="54102189" w14:textId="77777777" w:rsidR="00332CAB" w:rsidRPr="00CC350F" w:rsidRDefault="00332CAB" w:rsidP="004F6AF4">
            <w:pPr>
              <w:rPr>
                <w:b/>
                <w:sz w:val="22"/>
              </w:rPr>
            </w:pPr>
            <w:r w:rsidRPr="00CC350F">
              <w:rPr>
                <w:b/>
                <w:sz w:val="22"/>
              </w:rPr>
              <w:t>Outras Receitas</w:t>
            </w:r>
          </w:p>
        </w:tc>
        <w:tc>
          <w:tcPr>
            <w:tcW w:w="369" w:type="pct"/>
            <w:noWrap/>
            <w:hideMark/>
          </w:tcPr>
          <w:p w14:paraId="09E35FD0" w14:textId="0C79C3AC" w:rsidR="00332CAB" w:rsidRPr="00CC350F" w:rsidRDefault="00332CAB" w:rsidP="00332CAB">
            <w:pPr>
              <w:jc w:val="right"/>
              <w:rPr>
                <w:b/>
                <w:sz w:val="22"/>
              </w:rPr>
            </w:pPr>
            <w:r w:rsidRPr="00CC350F">
              <w:rPr>
                <w:b/>
                <w:sz w:val="22"/>
              </w:rPr>
              <w:t xml:space="preserve">284.497.375 </w:t>
            </w:r>
          </w:p>
        </w:tc>
        <w:tc>
          <w:tcPr>
            <w:tcW w:w="369" w:type="pct"/>
            <w:noWrap/>
            <w:hideMark/>
          </w:tcPr>
          <w:p w14:paraId="72DF5646" w14:textId="64B56AC5" w:rsidR="00332CAB" w:rsidRPr="00CC350F" w:rsidRDefault="00332CAB" w:rsidP="00332CAB">
            <w:pPr>
              <w:jc w:val="right"/>
              <w:rPr>
                <w:b/>
                <w:sz w:val="22"/>
              </w:rPr>
            </w:pPr>
            <w:r w:rsidRPr="00CC350F">
              <w:rPr>
                <w:b/>
                <w:sz w:val="22"/>
              </w:rPr>
              <w:t xml:space="preserve">311.186.822 </w:t>
            </w:r>
          </w:p>
        </w:tc>
        <w:tc>
          <w:tcPr>
            <w:tcW w:w="369" w:type="pct"/>
            <w:noWrap/>
            <w:hideMark/>
          </w:tcPr>
          <w:p w14:paraId="7CFD9F9B" w14:textId="39602412" w:rsidR="00332CAB" w:rsidRPr="00CC350F" w:rsidRDefault="00332CAB" w:rsidP="00332CAB">
            <w:pPr>
              <w:rPr>
                <w:b/>
                <w:sz w:val="22"/>
              </w:rPr>
            </w:pPr>
            <w:r w:rsidRPr="00CC350F">
              <w:rPr>
                <w:b/>
                <w:sz w:val="22"/>
              </w:rPr>
              <w:t xml:space="preserve">346.616.272 </w:t>
            </w:r>
          </w:p>
        </w:tc>
        <w:tc>
          <w:tcPr>
            <w:tcW w:w="369" w:type="pct"/>
            <w:noWrap/>
            <w:hideMark/>
          </w:tcPr>
          <w:p w14:paraId="28E0F7F8" w14:textId="677B4276" w:rsidR="00332CAB" w:rsidRPr="00CC350F" w:rsidRDefault="00332CAB" w:rsidP="00332CAB">
            <w:pPr>
              <w:rPr>
                <w:b/>
                <w:sz w:val="22"/>
              </w:rPr>
            </w:pPr>
            <w:r w:rsidRPr="00CC350F">
              <w:rPr>
                <w:b/>
                <w:sz w:val="22"/>
              </w:rPr>
              <w:t xml:space="preserve">358.177.642 </w:t>
            </w:r>
          </w:p>
        </w:tc>
        <w:tc>
          <w:tcPr>
            <w:tcW w:w="369" w:type="pct"/>
            <w:noWrap/>
            <w:hideMark/>
          </w:tcPr>
          <w:p w14:paraId="5995A5E8" w14:textId="101704A4" w:rsidR="00332CAB" w:rsidRPr="00CC350F" w:rsidRDefault="00332CAB" w:rsidP="00332CAB">
            <w:pPr>
              <w:jc w:val="right"/>
              <w:rPr>
                <w:b/>
                <w:sz w:val="22"/>
              </w:rPr>
            </w:pPr>
            <w:r w:rsidRPr="00CC350F">
              <w:rPr>
                <w:b/>
                <w:sz w:val="22"/>
              </w:rPr>
              <w:t xml:space="preserve">375.762.179 </w:t>
            </w:r>
          </w:p>
        </w:tc>
      </w:tr>
      <w:tr w:rsidR="00CC350F" w:rsidRPr="00CC350F" w14:paraId="34765EFF" w14:textId="77777777" w:rsidTr="00332CAB">
        <w:trPr>
          <w:trHeight w:val="315"/>
        </w:trPr>
        <w:tc>
          <w:tcPr>
            <w:tcW w:w="3155" w:type="pct"/>
            <w:noWrap/>
            <w:hideMark/>
          </w:tcPr>
          <w:p w14:paraId="79D0C20B" w14:textId="0858D644" w:rsidR="00332CAB" w:rsidRPr="00CC350F" w:rsidRDefault="004F6AF4" w:rsidP="00332CAB">
            <w:pPr>
              <w:rPr>
                <w:b/>
                <w:bCs/>
                <w:sz w:val="22"/>
              </w:rPr>
            </w:pPr>
            <w:r w:rsidRPr="00CC350F">
              <w:rPr>
                <w:b/>
                <w:bCs/>
                <w:sz w:val="22"/>
              </w:rPr>
              <w:t>Total da receita</w:t>
            </w:r>
          </w:p>
        </w:tc>
        <w:tc>
          <w:tcPr>
            <w:tcW w:w="369" w:type="pct"/>
            <w:noWrap/>
            <w:hideMark/>
          </w:tcPr>
          <w:p w14:paraId="58B10A8B" w14:textId="65895397" w:rsidR="00332CAB" w:rsidRPr="00CC350F" w:rsidRDefault="00332CAB" w:rsidP="00332CAB">
            <w:pPr>
              <w:jc w:val="right"/>
              <w:rPr>
                <w:b/>
                <w:bCs/>
                <w:sz w:val="22"/>
              </w:rPr>
            </w:pPr>
            <w:r w:rsidRPr="00CC350F">
              <w:rPr>
                <w:b/>
                <w:bCs/>
                <w:sz w:val="22"/>
              </w:rPr>
              <w:t xml:space="preserve">436.150.192 </w:t>
            </w:r>
          </w:p>
        </w:tc>
        <w:tc>
          <w:tcPr>
            <w:tcW w:w="369" w:type="pct"/>
            <w:noWrap/>
            <w:hideMark/>
          </w:tcPr>
          <w:p w14:paraId="1AEE5BBA" w14:textId="04B0667F" w:rsidR="00332CAB" w:rsidRPr="00CC350F" w:rsidRDefault="00332CAB" w:rsidP="00332CAB">
            <w:pPr>
              <w:jc w:val="right"/>
              <w:rPr>
                <w:b/>
                <w:bCs/>
                <w:sz w:val="22"/>
              </w:rPr>
            </w:pPr>
            <w:r w:rsidRPr="00CC350F">
              <w:rPr>
                <w:b/>
                <w:bCs/>
                <w:sz w:val="22"/>
              </w:rPr>
              <w:t xml:space="preserve">485.466.288 </w:t>
            </w:r>
          </w:p>
        </w:tc>
        <w:tc>
          <w:tcPr>
            <w:tcW w:w="369" w:type="pct"/>
            <w:noWrap/>
            <w:hideMark/>
          </w:tcPr>
          <w:p w14:paraId="4541B142" w14:textId="7EC330D8" w:rsidR="00332CAB" w:rsidRPr="00CC350F" w:rsidRDefault="00332CAB" w:rsidP="00332CAB">
            <w:pPr>
              <w:jc w:val="right"/>
              <w:rPr>
                <w:b/>
                <w:bCs/>
                <w:sz w:val="22"/>
              </w:rPr>
            </w:pPr>
            <w:r w:rsidRPr="00CC350F">
              <w:rPr>
                <w:b/>
                <w:bCs/>
                <w:sz w:val="22"/>
              </w:rPr>
              <w:t xml:space="preserve">534.706.011 </w:t>
            </w:r>
          </w:p>
        </w:tc>
        <w:tc>
          <w:tcPr>
            <w:tcW w:w="369" w:type="pct"/>
            <w:noWrap/>
            <w:hideMark/>
          </w:tcPr>
          <w:p w14:paraId="0439FDC8" w14:textId="2C9102FA" w:rsidR="00332CAB" w:rsidRPr="00CC350F" w:rsidRDefault="00332CAB" w:rsidP="00332CAB">
            <w:pPr>
              <w:jc w:val="right"/>
              <w:rPr>
                <w:b/>
                <w:bCs/>
                <w:sz w:val="22"/>
              </w:rPr>
            </w:pPr>
            <w:r w:rsidRPr="00CC350F">
              <w:rPr>
                <w:b/>
                <w:bCs/>
                <w:sz w:val="22"/>
              </w:rPr>
              <w:t xml:space="preserve">570.038.966 </w:t>
            </w:r>
          </w:p>
        </w:tc>
        <w:tc>
          <w:tcPr>
            <w:tcW w:w="369" w:type="pct"/>
            <w:noWrap/>
            <w:hideMark/>
          </w:tcPr>
          <w:p w14:paraId="3FC99C1A" w14:textId="2335AF42" w:rsidR="00332CAB" w:rsidRPr="00CC350F" w:rsidRDefault="00332CAB" w:rsidP="00332CAB">
            <w:pPr>
              <w:jc w:val="right"/>
              <w:rPr>
                <w:b/>
                <w:bCs/>
                <w:sz w:val="22"/>
              </w:rPr>
            </w:pPr>
            <w:r w:rsidRPr="00CC350F">
              <w:rPr>
                <w:b/>
                <w:bCs/>
                <w:sz w:val="22"/>
              </w:rPr>
              <w:t xml:space="preserve">596.839.378 </w:t>
            </w:r>
          </w:p>
        </w:tc>
      </w:tr>
      <w:tr w:rsidR="00CC350F" w:rsidRPr="00CC350F" w14:paraId="7237BA14" w14:textId="77777777" w:rsidTr="00332CAB">
        <w:trPr>
          <w:trHeight w:val="315"/>
        </w:trPr>
        <w:tc>
          <w:tcPr>
            <w:tcW w:w="3155" w:type="pct"/>
            <w:noWrap/>
            <w:hideMark/>
          </w:tcPr>
          <w:p w14:paraId="3C273667" w14:textId="77777777" w:rsidR="00332CAB" w:rsidRPr="00CC350F" w:rsidRDefault="00332CAB" w:rsidP="00332CAB">
            <w:pPr>
              <w:rPr>
                <w:sz w:val="22"/>
              </w:rPr>
            </w:pPr>
            <w:r w:rsidRPr="00CC350F">
              <w:rPr>
                <w:sz w:val="22"/>
              </w:rPr>
              <w:t>% Mínimo Constitucional 15%</w:t>
            </w:r>
          </w:p>
        </w:tc>
        <w:tc>
          <w:tcPr>
            <w:tcW w:w="369" w:type="pct"/>
            <w:noWrap/>
            <w:hideMark/>
          </w:tcPr>
          <w:p w14:paraId="475ED81F" w14:textId="77777777" w:rsidR="00332CAB" w:rsidRPr="00CC350F" w:rsidRDefault="00332CAB" w:rsidP="00332CAB">
            <w:pPr>
              <w:jc w:val="right"/>
              <w:rPr>
                <w:sz w:val="22"/>
              </w:rPr>
            </w:pPr>
            <w:r w:rsidRPr="00CC350F">
              <w:rPr>
                <w:sz w:val="22"/>
              </w:rPr>
              <w:t xml:space="preserve"> 65.422.529 </w:t>
            </w:r>
          </w:p>
        </w:tc>
        <w:tc>
          <w:tcPr>
            <w:tcW w:w="369" w:type="pct"/>
            <w:noWrap/>
            <w:hideMark/>
          </w:tcPr>
          <w:p w14:paraId="1C95FAC6" w14:textId="77777777" w:rsidR="00332CAB" w:rsidRPr="00CC350F" w:rsidRDefault="00332CAB" w:rsidP="00332CAB">
            <w:pPr>
              <w:jc w:val="right"/>
              <w:rPr>
                <w:sz w:val="22"/>
              </w:rPr>
            </w:pPr>
            <w:r w:rsidRPr="00CC350F">
              <w:rPr>
                <w:sz w:val="22"/>
              </w:rPr>
              <w:t xml:space="preserve"> 72.819.943 </w:t>
            </w:r>
          </w:p>
        </w:tc>
        <w:tc>
          <w:tcPr>
            <w:tcW w:w="369" w:type="pct"/>
            <w:noWrap/>
            <w:hideMark/>
          </w:tcPr>
          <w:p w14:paraId="40C24BC8" w14:textId="77777777" w:rsidR="00332CAB" w:rsidRPr="00CC350F" w:rsidRDefault="00332CAB" w:rsidP="00332CAB">
            <w:pPr>
              <w:jc w:val="right"/>
              <w:rPr>
                <w:sz w:val="22"/>
              </w:rPr>
            </w:pPr>
            <w:r w:rsidRPr="00CC350F">
              <w:rPr>
                <w:sz w:val="22"/>
              </w:rPr>
              <w:t xml:space="preserve"> 80.205.902 </w:t>
            </w:r>
          </w:p>
        </w:tc>
        <w:tc>
          <w:tcPr>
            <w:tcW w:w="369" w:type="pct"/>
            <w:noWrap/>
            <w:hideMark/>
          </w:tcPr>
          <w:p w14:paraId="78E206ED" w14:textId="77777777" w:rsidR="00332CAB" w:rsidRPr="00CC350F" w:rsidRDefault="00332CAB" w:rsidP="00332CAB">
            <w:pPr>
              <w:jc w:val="right"/>
              <w:rPr>
                <w:sz w:val="22"/>
              </w:rPr>
            </w:pPr>
            <w:r w:rsidRPr="00CC350F">
              <w:rPr>
                <w:sz w:val="22"/>
              </w:rPr>
              <w:t xml:space="preserve"> 85.505.845 </w:t>
            </w:r>
          </w:p>
        </w:tc>
        <w:tc>
          <w:tcPr>
            <w:tcW w:w="369" w:type="pct"/>
            <w:noWrap/>
            <w:hideMark/>
          </w:tcPr>
          <w:p w14:paraId="1230B90C" w14:textId="77777777" w:rsidR="00332CAB" w:rsidRPr="00CC350F" w:rsidRDefault="00332CAB" w:rsidP="00332CAB">
            <w:pPr>
              <w:jc w:val="right"/>
              <w:rPr>
                <w:sz w:val="22"/>
              </w:rPr>
            </w:pPr>
            <w:r w:rsidRPr="00CC350F">
              <w:rPr>
                <w:sz w:val="22"/>
              </w:rPr>
              <w:t xml:space="preserve"> 89.525.907 </w:t>
            </w:r>
          </w:p>
        </w:tc>
      </w:tr>
      <w:tr w:rsidR="00CC350F" w:rsidRPr="00CC350F" w14:paraId="20995594" w14:textId="77777777" w:rsidTr="00332CAB">
        <w:trPr>
          <w:trHeight w:val="315"/>
        </w:trPr>
        <w:tc>
          <w:tcPr>
            <w:tcW w:w="3155" w:type="pct"/>
            <w:noWrap/>
            <w:hideMark/>
          </w:tcPr>
          <w:p w14:paraId="5EEA7E5C" w14:textId="77777777" w:rsidR="00332CAB" w:rsidRPr="00CC350F" w:rsidRDefault="00332CAB" w:rsidP="00332CAB">
            <w:pPr>
              <w:rPr>
                <w:sz w:val="22"/>
              </w:rPr>
            </w:pPr>
            <w:r w:rsidRPr="00CC350F">
              <w:rPr>
                <w:sz w:val="22"/>
              </w:rPr>
              <w:t>% utilizado</w:t>
            </w:r>
          </w:p>
        </w:tc>
        <w:tc>
          <w:tcPr>
            <w:tcW w:w="369" w:type="pct"/>
            <w:noWrap/>
            <w:hideMark/>
          </w:tcPr>
          <w:p w14:paraId="64FE7B3E" w14:textId="77777777" w:rsidR="00332CAB" w:rsidRPr="00CC350F" w:rsidRDefault="00332CAB" w:rsidP="00332CAB">
            <w:pPr>
              <w:jc w:val="right"/>
              <w:rPr>
                <w:sz w:val="22"/>
              </w:rPr>
            </w:pPr>
            <w:r w:rsidRPr="00CC350F">
              <w:rPr>
                <w:sz w:val="22"/>
              </w:rPr>
              <w:t>24,19%</w:t>
            </w:r>
          </w:p>
        </w:tc>
        <w:tc>
          <w:tcPr>
            <w:tcW w:w="369" w:type="pct"/>
            <w:noWrap/>
            <w:hideMark/>
          </w:tcPr>
          <w:p w14:paraId="11CAE1FA" w14:textId="77777777" w:rsidR="00332CAB" w:rsidRPr="00CC350F" w:rsidRDefault="00332CAB" w:rsidP="00332CAB">
            <w:pPr>
              <w:jc w:val="right"/>
              <w:rPr>
                <w:sz w:val="22"/>
              </w:rPr>
            </w:pPr>
            <w:r w:rsidRPr="00CC350F">
              <w:rPr>
                <w:sz w:val="22"/>
              </w:rPr>
              <w:t>25,44%</w:t>
            </w:r>
          </w:p>
        </w:tc>
        <w:tc>
          <w:tcPr>
            <w:tcW w:w="369" w:type="pct"/>
            <w:noWrap/>
            <w:hideMark/>
          </w:tcPr>
          <w:p w14:paraId="2F4BEF3D" w14:textId="77777777" w:rsidR="00332CAB" w:rsidRPr="00CC350F" w:rsidRDefault="00332CAB" w:rsidP="00332CAB">
            <w:pPr>
              <w:jc w:val="right"/>
              <w:rPr>
                <w:sz w:val="22"/>
              </w:rPr>
            </w:pPr>
            <w:r w:rsidRPr="00CC350F">
              <w:rPr>
                <w:sz w:val="22"/>
              </w:rPr>
              <w:t>25,87%</w:t>
            </w:r>
          </w:p>
        </w:tc>
        <w:tc>
          <w:tcPr>
            <w:tcW w:w="369" w:type="pct"/>
            <w:noWrap/>
            <w:hideMark/>
          </w:tcPr>
          <w:p w14:paraId="0F25D293" w14:textId="77777777" w:rsidR="00332CAB" w:rsidRPr="00CC350F" w:rsidRDefault="00332CAB" w:rsidP="00332CAB">
            <w:pPr>
              <w:jc w:val="right"/>
              <w:rPr>
                <w:sz w:val="22"/>
              </w:rPr>
            </w:pPr>
            <w:r w:rsidRPr="00CC350F">
              <w:rPr>
                <w:sz w:val="22"/>
              </w:rPr>
              <w:t>23,85%</w:t>
            </w:r>
          </w:p>
        </w:tc>
        <w:tc>
          <w:tcPr>
            <w:tcW w:w="369" w:type="pct"/>
            <w:noWrap/>
            <w:hideMark/>
          </w:tcPr>
          <w:p w14:paraId="390C1BF5" w14:textId="77777777" w:rsidR="00332CAB" w:rsidRPr="00CC350F" w:rsidRDefault="00332CAB" w:rsidP="00332CAB">
            <w:pPr>
              <w:jc w:val="right"/>
              <w:rPr>
                <w:sz w:val="22"/>
              </w:rPr>
            </w:pPr>
            <w:r w:rsidRPr="00CC350F">
              <w:rPr>
                <w:sz w:val="22"/>
              </w:rPr>
              <w:t>26,39%</w:t>
            </w:r>
          </w:p>
        </w:tc>
      </w:tr>
      <w:tr w:rsidR="00CC350F" w:rsidRPr="00CC350F" w14:paraId="33B527A9" w14:textId="77777777" w:rsidTr="00332CAB">
        <w:trPr>
          <w:trHeight w:val="315"/>
        </w:trPr>
        <w:tc>
          <w:tcPr>
            <w:tcW w:w="3155" w:type="pct"/>
            <w:noWrap/>
            <w:hideMark/>
          </w:tcPr>
          <w:p w14:paraId="3574E4DC" w14:textId="25DAFA9A" w:rsidR="00332CAB" w:rsidRPr="00CC350F" w:rsidRDefault="00332CAB" w:rsidP="00332CAB">
            <w:pPr>
              <w:rPr>
                <w:b/>
                <w:bCs/>
                <w:sz w:val="22"/>
              </w:rPr>
            </w:pPr>
            <w:r w:rsidRPr="00CC350F">
              <w:rPr>
                <w:b/>
                <w:bCs/>
                <w:sz w:val="22"/>
              </w:rPr>
              <w:t>Diferença do % Mínimo</w:t>
            </w:r>
          </w:p>
        </w:tc>
        <w:tc>
          <w:tcPr>
            <w:tcW w:w="369" w:type="pct"/>
            <w:noWrap/>
            <w:hideMark/>
          </w:tcPr>
          <w:p w14:paraId="607C9A72" w14:textId="77777777" w:rsidR="00332CAB" w:rsidRPr="00CC350F" w:rsidRDefault="00332CAB" w:rsidP="00332CAB">
            <w:pPr>
              <w:jc w:val="right"/>
              <w:rPr>
                <w:b/>
                <w:bCs/>
                <w:sz w:val="22"/>
              </w:rPr>
            </w:pPr>
            <w:r w:rsidRPr="00CC350F">
              <w:rPr>
                <w:b/>
                <w:bCs/>
                <w:sz w:val="22"/>
              </w:rPr>
              <w:t>9,19%</w:t>
            </w:r>
          </w:p>
        </w:tc>
        <w:tc>
          <w:tcPr>
            <w:tcW w:w="369" w:type="pct"/>
            <w:noWrap/>
            <w:hideMark/>
          </w:tcPr>
          <w:p w14:paraId="273DEF0B" w14:textId="77777777" w:rsidR="00332CAB" w:rsidRPr="00CC350F" w:rsidRDefault="00332CAB" w:rsidP="00332CAB">
            <w:pPr>
              <w:jc w:val="right"/>
              <w:rPr>
                <w:b/>
                <w:bCs/>
                <w:sz w:val="22"/>
              </w:rPr>
            </w:pPr>
            <w:r w:rsidRPr="00CC350F">
              <w:rPr>
                <w:b/>
                <w:bCs/>
                <w:sz w:val="22"/>
              </w:rPr>
              <w:t>10,44%</w:t>
            </w:r>
          </w:p>
        </w:tc>
        <w:tc>
          <w:tcPr>
            <w:tcW w:w="369" w:type="pct"/>
            <w:noWrap/>
            <w:hideMark/>
          </w:tcPr>
          <w:p w14:paraId="0E08347E" w14:textId="77777777" w:rsidR="00332CAB" w:rsidRPr="00CC350F" w:rsidRDefault="00332CAB" w:rsidP="00332CAB">
            <w:pPr>
              <w:jc w:val="right"/>
              <w:rPr>
                <w:b/>
                <w:bCs/>
                <w:sz w:val="22"/>
              </w:rPr>
            </w:pPr>
            <w:r w:rsidRPr="00CC350F">
              <w:rPr>
                <w:b/>
                <w:bCs/>
                <w:sz w:val="22"/>
              </w:rPr>
              <w:t>10,87%</w:t>
            </w:r>
          </w:p>
        </w:tc>
        <w:tc>
          <w:tcPr>
            <w:tcW w:w="369" w:type="pct"/>
            <w:noWrap/>
            <w:hideMark/>
          </w:tcPr>
          <w:p w14:paraId="6BD281CA" w14:textId="77777777" w:rsidR="00332CAB" w:rsidRPr="00CC350F" w:rsidRDefault="00332CAB" w:rsidP="00332CAB">
            <w:pPr>
              <w:jc w:val="right"/>
              <w:rPr>
                <w:b/>
                <w:bCs/>
                <w:sz w:val="22"/>
              </w:rPr>
            </w:pPr>
            <w:r w:rsidRPr="00CC350F">
              <w:rPr>
                <w:b/>
                <w:bCs/>
                <w:sz w:val="22"/>
              </w:rPr>
              <w:t>8,85%</w:t>
            </w:r>
          </w:p>
        </w:tc>
        <w:tc>
          <w:tcPr>
            <w:tcW w:w="369" w:type="pct"/>
            <w:noWrap/>
            <w:hideMark/>
          </w:tcPr>
          <w:p w14:paraId="05CA0F2F" w14:textId="77777777" w:rsidR="00332CAB" w:rsidRPr="00CC350F" w:rsidRDefault="00332CAB" w:rsidP="00332CAB">
            <w:pPr>
              <w:jc w:val="right"/>
              <w:rPr>
                <w:b/>
                <w:bCs/>
                <w:sz w:val="22"/>
              </w:rPr>
            </w:pPr>
            <w:r w:rsidRPr="00CC350F">
              <w:rPr>
                <w:b/>
                <w:bCs/>
                <w:sz w:val="22"/>
              </w:rPr>
              <w:t>11,39%</w:t>
            </w:r>
          </w:p>
        </w:tc>
      </w:tr>
      <w:tr w:rsidR="00CC350F" w:rsidRPr="00CC350F" w14:paraId="29829733" w14:textId="77777777" w:rsidTr="00332CAB">
        <w:trPr>
          <w:trHeight w:val="315"/>
        </w:trPr>
        <w:tc>
          <w:tcPr>
            <w:tcW w:w="3155" w:type="pct"/>
            <w:noWrap/>
            <w:hideMark/>
          </w:tcPr>
          <w:p w14:paraId="47BF50F7" w14:textId="77777777" w:rsidR="00332CAB" w:rsidRPr="00CC350F" w:rsidRDefault="00332CAB" w:rsidP="00332CAB">
            <w:pPr>
              <w:rPr>
                <w:sz w:val="22"/>
              </w:rPr>
            </w:pPr>
            <w:r w:rsidRPr="00CC350F">
              <w:rPr>
                <w:sz w:val="22"/>
              </w:rPr>
              <w:t>Total de gastos destinados</w:t>
            </w:r>
          </w:p>
        </w:tc>
        <w:tc>
          <w:tcPr>
            <w:tcW w:w="369" w:type="pct"/>
            <w:noWrap/>
            <w:hideMark/>
          </w:tcPr>
          <w:p w14:paraId="1191F404" w14:textId="4A8E64E3" w:rsidR="00332CAB" w:rsidRPr="00CC350F" w:rsidRDefault="00332CAB" w:rsidP="00332CAB">
            <w:pPr>
              <w:jc w:val="right"/>
              <w:rPr>
                <w:sz w:val="22"/>
              </w:rPr>
            </w:pPr>
            <w:r w:rsidRPr="00CC350F">
              <w:rPr>
                <w:sz w:val="22"/>
              </w:rPr>
              <w:t xml:space="preserve">105.501.875 </w:t>
            </w:r>
          </w:p>
        </w:tc>
        <w:tc>
          <w:tcPr>
            <w:tcW w:w="369" w:type="pct"/>
            <w:noWrap/>
            <w:hideMark/>
          </w:tcPr>
          <w:p w14:paraId="274B0097" w14:textId="5BAAFD5F" w:rsidR="00332CAB" w:rsidRPr="00CC350F" w:rsidRDefault="00332CAB" w:rsidP="00332CAB">
            <w:pPr>
              <w:jc w:val="right"/>
              <w:rPr>
                <w:sz w:val="22"/>
              </w:rPr>
            </w:pPr>
            <w:r w:rsidRPr="00CC350F">
              <w:rPr>
                <w:sz w:val="22"/>
              </w:rPr>
              <w:t xml:space="preserve">123.517.319 </w:t>
            </w:r>
          </w:p>
        </w:tc>
        <w:tc>
          <w:tcPr>
            <w:tcW w:w="369" w:type="pct"/>
            <w:noWrap/>
            <w:hideMark/>
          </w:tcPr>
          <w:p w14:paraId="0362711C" w14:textId="13FD5F58" w:rsidR="00332CAB" w:rsidRPr="00CC350F" w:rsidRDefault="00332CAB" w:rsidP="00332CAB">
            <w:pPr>
              <w:jc w:val="right"/>
              <w:rPr>
                <w:sz w:val="22"/>
              </w:rPr>
            </w:pPr>
            <w:r w:rsidRPr="00CC350F">
              <w:rPr>
                <w:sz w:val="22"/>
              </w:rPr>
              <w:t xml:space="preserve">138.340.549 </w:t>
            </w:r>
          </w:p>
        </w:tc>
        <w:tc>
          <w:tcPr>
            <w:tcW w:w="369" w:type="pct"/>
            <w:noWrap/>
            <w:hideMark/>
          </w:tcPr>
          <w:p w14:paraId="7299E0E3" w14:textId="343FD77C" w:rsidR="00332CAB" w:rsidRPr="00CC350F" w:rsidRDefault="00332CAB" w:rsidP="00332CAB">
            <w:pPr>
              <w:jc w:val="right"/>
              <w:rPr>
                <w:sz w:val="22"/>
              </w:rPr>
            </w:pPr>
            <w:r w:rsidRPr="00CC350F">
              <w:rPr>
                <w:sz w:val="22"/>
              </w:rPr>
              <w:t xml:space="preserve">135.953.590 </w:t>
            </w:r>
          </w:p>
        </w:tc>
        <w:tc>
          <w:tcPr>
            <w:tcW w:w="369" w:type="pct"/>
            <w:noWrap/>
            <w:hideMark/>
          </w:tcPr>
          <w:p w14:paraId="14555AA1" w14:textId="7C4CE183" w:rsidR="00332CAB" w:rsidRPr="00CC350F" w:rsidRDefault="00332CAB" w:rsidP="00332CAB">
            <w:pPr>
              <w:jc w:val="right"/>
              <w:rPr>
                <w:sz w:val="22"/>
              </w:rPr>
            </w:pPr>
            <w:r w:rsidRPr="00CC350F">
              <w:rPr>
                <w:sz w:val="22"/>
              </w:rPr>
              <w:t xml:space="preserve">157.497.415 </w:t>
            </w:r>
          </w:p>
        </w:tc>
      </w:tr>
      <w:tr w:rsidR="00CC350F" w:rsidRPr="00CC350F" w14:paraId="0391C00F" w14:textId="77777777" w:rsidTr="00332CAB">
        <w:trPr>
          <w:trHeight w:val="315"/>
        </w:trPr>
        <w:tc>
          <w:tcPr>
            <w:tcW w:w="3155" w:type="pct"/>
            <w:noWrap/>
            <w:hideMark/>
          </w:tcPr>
          <w:p w14:paraId="11EF48A9" w14:textId="66EBCCE0" w:rsidR="00332CAB" w:rsidRPr="00CC350F" w:rsidRDefault="00332CAB" w:rsidP="00332CAB">
            <w:pPr>
              <w:rPr>
                <w:b/>
                <w:bCs/>
                <w:sz w:val="22"/>
              </w:rPr>
            </w:pPr>
            <w:r w:rsidRPr="00CC350F">
              <w:rPr>
                <w:b/>
                <w:bCs/>
                <w:sz w:val="22"/>
              </w:rPr>
              <w:t>Diferença gasta a mais</w:t>
            </w:r>
          </w:p>
        </w:tc>
        <w:tc>
          <w:tcPr>
            <w:tcW w:w="369" w:type="pct"/>
            <w:noWrap/>
            <w:hideMark/>
          </w:tcPr>
          <w:p w14:paraId="23C339A9" w14:textId="77777777" w:rsidR="00332CAB" w:rsidRPr="00CC350F" w:rsidRDefault="00332CAB" w:rsidP="00332CAB">
            <w:pPr>
              <w:jc w:val="right"/>
              <w:rPr>
                <w:b/>
                <w:bCs/>
                <w:sz w:val="22"/>
              </w:rPr>
            </w:pPr>
            <w:r w:rsidRPr="00CC350F">
              <w:rPr>
                <w:b/>
                <w:bCs/>
                <w:sz w:val="22"/>
              </w:rPr>
              <w:t xml:space="preserve"> 40.079.346 </w:t>
            </w:r>
          </w:p>
        </w:tc>
        <w:tc>
          <w:tcPr>
            <w:tcW w:w="369" w:type="pct"/>
            <w:noWrap/>
            <w:hideMark/>
          </w:tcPr>
          <w:p w14:paraId="1387E010" w14:textId="77777777" w:rsidR="00332CAB" w:rsidRPr="00CC350F" w:rsidRDefault="00332CAB" w:rsidP="00332CAB">
            <w:pPr>
              <w:jc w:val="right"/>
              <w:rPr>
                <w:b/>
                <w:bCs/>
                <w:sz w:val="22"/>
              </w:rPr>
            </w:pPr>
            <w:r w:rsidRPr="00CC350F">
              <w:rPr>
                <w:b/>
                <w:bCs/>
                <w:sz w:val="22"/>
              </w:rPr>
              <w:t xml:space="preserve"> 50.697.376 </w:t>
            </w:r>
          </w:p>
        </w:tc>
        <w:tc>
          <w:tcPr>
            <w:tcW w:w="369" w:type="pct"/>
            <w:noWrap/>
            <w:hideMark/>
          </w:tcPr>
          <w:p w14:paraId="5EAB8D38" w14:textId="77777777" w:rsidR="00332CAB" w:rsidRPr="00CC350F" w:rsidRDefault="00332CAB" w:rsidP="00332CAB">
            <w:pPr>
              <w:jc w:val="right"/>
              <w:rPr>
                <w:b/>
                <w:bCs/>
                <w:sz w:val="22"/>
              </w:rPr>
            </w:pPr>
            <w:r w:rsidRPr="00CC350F">
              <w:rPr>
                <w:b/>
                <w:bCs/>
                <w:sz w:val="22"/>
              </w:rPr>
              <w:t xml:space="preserve"> 58.134.647 </w:t>
            </w:r>
          </w:p>
        </w:tc>
        <w:tc>
          <w:tcPr>
            <w:tcW w:w="369" w:type="pct"/>
            <w:noWrap/>
            <w:hideMark/>
          </w:tcPr>
          <w:p w14:paraId="76557B27" w14:textId="77777777" w:rsidR="00332CAB" w:rsidRPr="00CC350F" w:rsidRDefault="00332CAB" w:rsidP="00332CAB">
            <w:pPr>
              <w:jc w:val="right"/>
              <w:rPr>
                <w:b/>
                <w:bCs/>
                <w:sz w:val="22"/>
              </w:rPr>
            </w:pPr>
            <w:r w:rsidRPr="00CC350F">
              <w:rPr>
                <w:b/>
                <w:bCs/>
                <w:sz w:val="22"/>
              </w:rPr>
              <w:t xml:space="preserve"> 50.447.745 </w:t>
            </w:r>
          </w:p>
        </w:tc>
        <w:tc>
          <w:tcPr>
            <w:tcW w:w="369" w:type="pct"/>
            <w:noWrap/>
            <w:hideMark/>
          </w:tcPr>
          <w:p w14:paraId="486270E4" w14:textId="77777777" w:rsidR="00332CAB" w:rsidRPr="00CC350F" w:rsidRDefault="00332CAB" w:rsidP="00332CAB">
            <w:pPr>
              <w:jc w:val="right"/>
              <w:rPr>
                <w:b/>
                <w:bCs/>
                <w:sz w:val="22"/>
              </w:rPr>
            </w:pPr>
            <w:r w:rsidRPr="00CC350F">
              <w:rPr>
                <w:b/>
                <w:bCs/>
                <w:sz w:val="22"/>
              </w:rPr>
              <w:t xml:space="preserve"> 67.971.508 </w:t>
            </w:r>
          </w:p>
        </w:tc>
      </w:tr>
    </w:tbl>
    <w:p w14:paraId="74BD94A2" w14:textId="243D046E" w:rsidR="00D87974" w:rsidRPr="00CC350F" w:rsidRDefault="003B14FC" w:rsidP="003B14FC">
      <w:pPr>
        <w:pStyle w:val="NormalWeb"/>
        <w:spacing w:before="0" w:beforeAutospacing="0" w:after="0" w:afterAutospacing="0"/>
        <w:jc w:val="both"/>
        <w:rPr>
          <w:sz w:val="20"/>
          <w:szCs w:val="20"/>
        </w:rPr>
      </w:pPr>
      <w:r w:rsidRPr="00CC350F">
        <w:rPr>
          <w:sz w:val="20"/>
          <w:szCs w:val="20"/>
        </w:rPr>
        <w:t>FONTE: A</w:t>
      </w:r>
      <w:r w:rsidR="004F6AF4" w:rsidRPr="00CC350F">
        <w:rPr>
          <w:sz w:val="20"/>
          <w:szCs w:val="20"/>
        </w:rPr>
        <w:t>a autoras</w:t>
      </w:r>
      <w:r w:rsidR="005A06EC" w:rsidRPr="00CC350F">
        <w:rPr>
          <w:sz w:val="20"/>
          <w:szCs w:val="20"/>
        </w:rPr>
        <w:t xml:space="preserve"> (2017)</w:t>
      </w:r>
      <w:r w:rsidRPr="00CC350F">
        <w:rPr>
          <w:sz w:val="20"/>
          <w:szCs w:val="20"/>
        </w:rPr>
        <w:t>.</w:t>
      </w:r>
    </w:p>
    <w:p w14:paraId="07342160" w14:textId="632654E4" w:rsidR="00D87974" w:rsidRPr="00CC350F" w:rsidRDefault="00D87974" w:rsidP="003B14FC">
      <w:pPr>
        <w:pStyle w:val="NormalWeb"/>
        <w:spacing w:before="0" w:beforeAutospacing="0" w:after="0" w:afterAutospacing="0" w:line="360" w:lineRule="auto"/>
        <w:ind w:firstLine="709"/>
        <w:jc w:val="both"/>
        <w:rPr>
          <w:szCs w:val="20"/>
        </w:rPr>
      </w:pPr>
    </w:p>
    <w:p w14:paraId="7CA4FF4F" w14:textId="0A4910A7" w:rsidR="00A56B54" w:rsidRPr="00CC350F" w:rsidRDefault="00835D24" w:rsidP="00FC170D">
      <w:pPr>
        <w:pStyle w:val="NormalWeb"/>
        <w:spacing w:before="0" w:beforeAutospacing="0" w:after="0" w:afterAutospacing="0" w:line="360" w:lineRule="auto"/>
        <w:ind w:firstLine="709"/>
        <w:jc w:val="both"/>
        <w:rPr>
          <w:szCs w:val="20"/>
        </w:rPr>
      </w:pPr>
      <w:r w:rsidRPr="00CC350F">
        <w:rPr>
          <w:szCs w:val="20"/>
        </w:rPr>
        <w:t xml:space="preserve">Na tabela </w:t>
      </w:r>
      <w:r w:rsidR="00324CFA" w:rsidRPr="00CC350F">
        <w:rPr>
          <w:szCs w:val="20"/>
        </w:rPr>
        <w:t>5</w:t>
      </w:r>
      <w:r w:rsidRPr="00CC350F">
        <w:rPr>
          <w:szCs w:val="20"/>
        </w:rPr>
        <w:t xml:space="preserve"> demonstra-se os valores bases para cálculo do percentual mínimo com a saúde instituídos na lei em vigor. Pode-se analisar que no ano de 2016 houve a maior destinação com gastos na área da saúde e no ano de 2015 o meno</w:t>
      </w:r>
      <w:r w:rsidR="00F940EA" w:rsidRPr="00CC350F">
        <w:rPr>
          <w:szCs w:val="20"/>
        </w:rPr>
        <w:t xml:space="preserve">r, durante o período o </w:t>
      </w:r>
      <w:r w:rsidR="00130627" w:rsidRPr="00CC350F">
        <w:rPr>
          <w:szCs w:val="20"/>
        </w:rPr>
        <w:t>gasto apresentado</w:t>
      </w:r>
      <w:r w:rsidR="00F940EA" w:rsidRPr="00CC350F">
        <w:rPr>
          <w:szCs w:val="20"/>
        </w:rPr>
        <w:t xml:space="preserve"> </w:t>
      </w:r>
      <w:r w:rsidR="00130627" w:rsidRPr="00CC350F">
        <w:rPr>
          <w:szCs w:val="20"/>
        </w:rPr>
        <w:t>foi maior</w:t>
      </w:r>
      <w:r w:rsidRPr="00CC350F">
        <w:rPr>
          <w:szCs w:val="20"/>
        </w:rPr>
        <w:t xml:space="preserve"> que o limite mínimo variando de um ano para o outro. </w:t>
      </w:r>
      <w:r w:rsidR="00FC170D" w:rsidRPr="00CC350F">
        <w:rPr>
          <w:szCs w:val="20"/>
        </w:rPr>
        <w:t>A saúde obteve aumento em 62,44</w:t>
      </w:r>
      <w:r w:rsidR="003924E0" w:rsidRPr="00CC350F">
        <w:rPr>
          <w:szCs w:val="20"/>
        </w:rPr>
        <w:t>%</w:t>
      </w:r>
      <w:r w:rsidR="00FC170D" w:rsidRPr="00CC350F">
        <w:rPr>
          <w:szCs w:val="20"/>
        </w:rPr>
        <w:t xml:space="preserve"> no decorrer dos últimos 5 anos.</w:t>
      </w:r>
    </w:p>
    <w:p w14:paraId="4231F674" w14:textId="77777777" w:rsidR="00C87710" w:rsidRPr="00CC350F" w:rsidRDefault="00C87710" w:rsidP="00336C3D">
      <w:pPr>
        <w:pStyle w:val="NormalWeb"/>
        <w:spacing w:before="0" w:beforeAutospacing="0" w:after="0" w:afterAutospacing="0" w:line="360" w:lineRule="auto"/>
        <w:jc w:val="both"/>
        <w:rPr>
          <w:sz w:val="20"/>
          <w:szCs w:val="20"/>
        </w:rPr>
      </w:pPr>
    </w:p>
    <w:p w14:paraId="2404D323" w14:textId="77777777" w:rsidR="00336C3D" w:rsidRDefault="00336C3D" w:rsidP="00336C3D">
      <w:pPr>
        <w:pStyle w:val="NormalWeb"/>
        <w:spacing w:before="0" w:beforeAutospacing="0" w:after="0" w:afterAutospacing="0" w:line="360" w:lineRule="auto"/>
        <w:jc w:val="both"/>
        <w:rPr>
          <w:sz w:val="20"/>
          <w:szCs w:val="20"/>
        </w:rPr>
      </w:pPr>
    </w:p>
    <w:p w14:paraId="6124A9D6" w14:textId="681A2014" w:rsidR="00CC350F" w:rsidRDefault="00CC350F" w:rsidP="00336C3D">
      <w:pPr>
        <w:pStyle w:val="NormalWeb"/>
        <w:spacing w:before="0" w:beforeAutospacing="0" w:after="0" w:afterAutospacing="0" w:line="360" w:lineRule="auto"/>
        <w:jc w:val="both"/>
        <w:rPr>
          <w:sz w:val="20"/>
          <w:szCs w:val="20"/>
        </w:rPr>
      </w:pPr>
    </w:p>
    <w:p w14:paraId="4D4D8EE9" w14:textId="7D3E03AC" w:rsidR="001C0295" w:rsidRDefault="001C0295" w:rsidP="00336C3D">
      <w:pPr>
        <w:pStyle w:val="NormalWeb"/>
        <w:spacing w:before="0" w:beforeAutospacing="0" w:after="0" w:afterAutospacing="0" w:line="360" w:lineRule="auto"/>
        <w:jc w:val="both"/>
        <w:rPr>
          <w:sz w:val="20"/>
          <w:szCs w:val="20"/>
        </w:rPr>
      </w:pPr>
    </w:p>
    <w:p w14:paraId="4F1FE3C1" w14:textId="28DF8940" w:rsidR="001C0295" w:rsidRDefault="001C0295" w:rsidP="00336C3D">
      <w:pPr>
        <w:pStyle w:val="NormalWeb"/>
        <w:spacing w:before="0" w:beforeAutospacing="0" w:after="0" w:afterAutospacing="0" w:line="360" w:lineRule="auto"/>
        <w:jc w:val="both"/>
        <w:rPr>
          <w:sz w:val="20"/>
          <w:szCs w:val="20"/>
        </w:rPr>
      </w:pPr>
    </w:p>
    <w:p w14:paraId="22A112E0" w14:textId="5A3E1A29" w:rsidR="009D1EFE" w:rsidRDefault="009D1EFE" w:rsidP="00336C3D">
      <w:pPr>
        <w:pStyle w:val="NormalWeb"/>
        <w:spacing w:before="0" w:beforeAutospacing="0" w:after="0" w:afterAutospacing="0" w:line="360" w:lineRule="auto"/>
        <w:jc w:val="both"/>
        <w:rPr>
          <w:sz w:val="20"/>
          <w:szCs w:val="20"/>
        </w:rPr>
      </w:pPr>
    </w:p>
    <w:p w14:paraId="1B7E795A" w14:textId="6935E04A" w:rsidR="009D1EFE" w:rsidRDefault="009D1EFE" w:rsidP="00336C3D">
      <w:pPr>
        <w:pStyle w:val="NormalWeb"/>
        <w:spacing w:before="0" w:beforeAutospacing="0" w:after="0" w:afterAutospacing="0" w:line="360" w:lineRule="auto"/>
        <w:jc w:val="both"/>
        <w:rPr>
          <w:sz w:val="20"/>
          <w:szCs w:val="20"/>
        </w:rPr>
      </w:pPr>
    </w:p>
    <w:p w14:paraId="52EA5AC3" w14:textId="77777777" w:rsidR="009D1EFE" w:rsidRDefault="009D1EFE" w:rsidP="00336C3D">
      <w:pPr>
        <w:pStyle w:val="NormalWeb"/>
        <w:spacing w:before="0" w:beforeAutospacing="0" w:after="0" w:afterAutospacing="0" w:line="360" w:lineRule="auto"/>
        <w:jc w:val="both"/>
        <w:rPr>
          <w:sz w:val="20"/>
          <w:szCs w:val="20"/>
        </w:rPr>
      </w:pPr>
      <w:bookmarkStart w:id="51" w:name="_GoBack"/>
      <w:bookmarkEnd w:id="51"/>
    </w:p>
    <w:p w14:paraId="56944FD5" w14:textId="77777777" w:rsidR="00CC350F" w:rsidRPr="00CC350F" w:rsidRDefault="00CC350F" w:rsidP="00336C3D">
      <w:pPr>
        <w:pStyle w:val="NormalWeb"/>
        <w:spacing w:before="0" w:beforeAutospacing="0" w:after="0" w:afterAutospacing="0" w:line="360" w:lineRule="auto"/>
        <w:jc w:val="both"/>
        <w:rPr>
          <w:sz w:val="20"/>
          <w:szCs w:val="20"/>
        </w:rPr>
      </w:pPr>
    </w:p>
    <w:p w14:paraId="6824AB9F" w14:textId="77777777" w:rsidR="00336C3D" w:rsidRPr="00CC350F" w:rsidRDefault="00336C3D" w:rsidP="00336C3D">
      <w:pPr>
        <w:pStyle w:val="NormalWeb"/>
        <w:spacing w:before="0" w:beforeAutospacing="0" w:after="0" w:afterAutospacing="0" w:line="360" w:lineRule="auto"/>
        <w:jc w:val="both"/>
        <w:rPr>
          <w:sz w:val="20"/>
          <w:szCs w:val="20"/>
        </w:rPr>
      </w:pPr>
    </w:p>
    <w:p w14:paraId="0F27B7F7" w14:textId="2180ECDA" w:rsidR="00A56B54" w:rsidRPr="00CC350F" w:rsidRDefault="005A06EC" w:rsidP="00A56B54">
      <w:pPr>
        <w:pStyle w:val="NormalWeb"/>
        <w:spacing w:before="0" w:beforeAutospacing="0" w:after="0" w:afterAutospacing="0"/>
        <w:jc w:val="both"/>
        <w:rPr>
          <w:sz w:val="20"/>
          <w:szCs w:val="20"/>
        </w:rPr>
      </w:pPr>
      <w:r w:rsidRPr="00CC350F">
        <w:rPr>
          <w:sz w:val="20"/>
          <w:szCs w:val="20"/>
        </w:rPr>
        <w:lastRenderedPageBreak/>
        <w:t xml:space="preserve">GRÁFICO 6 – MEDIA DAS DESPESAS COM SAUDE NOS ANOS DE </w:t>
      </w:r>
      <w:r w:rsidR="00A56B54" w:rsidRPr="00CC350F">
        <w:rPr>
          <w:sz w:val="20"/>
          <w:szCs w:val="20"/>
        </w:rPr>
        <w:t xml:space="preserve">2012 </w:t>
      </w:r>
      <w:r w:rsidR="003F0202" w:rsidRPr="00CC350F">
        <w:rPr>
          <w:sz w:val="20"/>
          <w:szCs w:val="20"/>
        </w:rPr>
        <w:t>A</w:t>
      </w:r>
      <w:r w:rsidR="00A56B54" w:rsidRPr="00CC350F">
        <w:rPr>
          <w:sz w:val="20"/>
          <w:szCs w:val="20"/>
        </w:rPr>
        <w:t xml:space="preserve"> 2016.</w:t>
      </w:r>
    </w:p>
    <w:p w14:paraId="0A7FFBD3" w14:textId="17125854" w:rsidR="008B7C69" w:rsidRPr="00CC350F" w:rsidRDefault="008B7C69" w:rsidP="00A56B54">
      <w:pPr>
        <w:pStyle w:val="NormalWeb"/>
        <w:spacing w:before="0" w:beforeAutospacing="0" w:after="0" w:afterAutospacing="0"/>
        <w:jc w:val="both"/>
        <w:rPr>
          <w:noProof/>
        </w:rPr>
      </w:pPr>
      <w:r w:rsidRPr="00CC350F">
        <w:rPr>
          <w:noProof/>
        </w:rPr>
        <w:drawing>
          <wp:inline distT="0" distB="0" distL="0" distR="0" wp14:anchorId="35CF65AC" wp14:editId="35744A1C">
            <wp:extent cx="5924550" cy="2598575"/>
            <wp:effectExtent l="0" t="0" r="0" b="0"/>
            <wp:docPr id="10" name="Imagem 10" descr="C:\Users\Clesiani Naressi\Desktop\TCC\Saú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esiani Naressi\Desktop\TCC\Saúd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3232" cy="2602383"/>
                    </a:xfrm>
                    <a:prstGeom prst="rect">
                      <a:avLst/>
                    </a:prstGeom>
                    <a:noFill/>
                    <a:ln>
                      <a:noFill/>
                    </a:ln>
                  </pic:spPr>
                </pic:pic>
              </a:graphicData>
            </a:graphic>
          </wp:inline>
        </w:drawing>
      </w:r>
    </w:p>
    <w:p w14:paraId="011D7F33" w14:textId="77777777" w:rsidR="00824E20" w:rsidRPr="00CC350F" w:rsidRDefault="00824E20" w:rsidP="00A56B54">
      <w:pPr>
        <w:pStyle w:val="NormalWeb"/>
        <w:spacing w:before="0" w:beforeAutospacing="0" w:after="0" w:afterAutospacing="0"/>
        <w:jc w:val="both"/>
        <w:rPr>
          <w:sz w:val="20"/>
          <w:szCs w:val="20"/>
        </w:rPr>
      </w:pPr>
      <w:r w:rsidRPr="00CC350F">
        <w:rPr>
          <w:noProof/>
        </w:rPr>
        <w:drawing>
          <wp:inline distT="0" distB="0" distL="0" distR="0" wp14:anchorId="1917871F" wp14:editId="2A4C59CA">
            <wp:extent cx="5781675" cy="660071"/>
            <wp:effectExtent l="0" t="0" r="0" b="698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81675" cy="660071"/>
                    </a:xfrm>
                    <a:prstGeom prst="rect">
                      <a:avLst/>
                    </a:prstGeom>
                  </pic:spPr>
                </pic:pic>
              </a:graphicData>
            </a:graphic>
          </wp:inline>
        </w:drawing>
      </w:r>
    </w:p>
    <w:p w14:paraId="7BA4F9C1" w14:textId="63A578FA" w:rsidR="000406F8" w:rsidRPr="00CC350F" w:rsidRDefault="00A56B54" w:rsidP="00A56B54">
      <w:pPr>
        <w:pStyle w:val="NormalWeb"/>
        <w:spacing w:before="0" w:beforeAutospacing="0" w:after="0" w:afterAutospacing="0"/>
        <w:jc w:val="both"/>
        <w:rPr>
          <w:sz w:val="20"/>
          <w:szCs w:val="20"/>
        </w:rPr>
      </w:pPr>
      <w:r w:rsidRPr="00CC350F">
        <w:rPr>
          <w:sz w:val="20"/>
          <w:szCs w:val="20"/>
        </w:rPr>
        <w:t>FONTE: A</w:t>
      </w:r>
      <w:r w:rsidR="004F6AF4" w:rsidRPr="00CC350F">
        <w:rPr>
          <w:sz w:val="20"/>
          <w:szCs w:val="20"/>
        </w:rPr>
        <w:t>s a</w:t>
      </w:r>
      <w:r w:rsidR="004D641A" w:rsidRPr="00CC350F">
        <w:rPr>
          <w:sz w:val="20"/>
          <w:szCs w:val="20"/>
        </w:rPr>
        <w:t>u</w:t>
      </w:r>
      <w:r w:rsidR="004F6AF4" w:rsidRPr="00CC350F">
        <w:rPr>
          <w:sz w:val="20"/>
          <w:szCs w:val="20"/>
        </w:rPr>
        <w:t>toras</w:t>
      </w:r>
      <w:r w:rsidR="005A06EC" w:rsidRPr="00CC350F">
        <w:rPr>
          <w:sz w:val="20"/>
          <w:szCs w:val="20"/>
        </w:rPr>
        <w:t xml:space="preserve"> (2017)</w:t>
      </w:r>
      <w:r w:rsidRPr="00CC350F">
        <w:rPr>
          <w:sz w:val="20"/>
          <w:szCs w:val="20"/>
        </w:rPr>
        <w:t>.</w:t>
      </w:r>
    </w:p>
    <w:p w14:paraId="36533374" w14:textId="77777777" w:rsidR="00FC170D" w:rsidRPr="00CC350F" w:rsidRDefault="00FC170D" w:rsidP="002736D1">
      <w:pPr>
        <w:pStyle w:val="NormalWeb"/>
        <w:spacing w:before="0" w:beforeAutospacing="0" w:after="0" w:afterAutospacing="0" w:line="360" w:lineRule="auto"/>
        <w:jc w:val="both"/>
        <w:rPr>
          <w:szCs w:val="20"/>
        </w:rPr>
      </w:pPr>
    </w:p>
    <w:p w14:paraId="30E9C0A8" w14:textId="4119B376" w:rsidR="00FC170D" w:rsidRPr="00CC350F" w:rsidRDefault="00324CFA" w:rsidP="00FC170D">
      <w:pPr>
        <w:pStyle w:val="NormalWeb"/>
        <w:spacing w:before="0" w:beforeAutospacing="0" w:after="0" w:afterAutospacing="0"/>
        <w:jc w:val="both"/>
        <w:rPr>
          <w:sz w:val="20"/>
          <w:szCs w:val="20"/>
        </w:rPr>
      </w:pPr>
      <w:r w:rsidRPr="00CC350F">
        <w:rPr>
          <w:sz w:val="20"/>
          <w:szCs w:val="20"/>
        </w:rPr>
        <w:t>TABELA 6</w:t>
      </w:r>
      <w:r w:rsidR="00FC170D" w:rsidRPr="00CC350F">
        <w:rPr>
          <w:sz w:val="20"/>
          <w:szCs w:val="20"/>
        </w:rPr>
        <w:t xml:space="preserve"> – DESTINAÇÃO DAS RECEITAS DE IMPOSTOS NA SAÚDE</w:t>
      </w:r>
    </w:p>
    <w:tbl>
      <w:tblPr>
        <w:tblW w:w="5000" w:type="pct"/>
        <w:tblCellMar>
          <w:top w:w="15" w:type="dxa"/>
          <w:left w:w="70" w:type="dxa"/>
          <w:bottom w:w="15" w:type="dxa"/>
          <w:right w:w="70" w:type="dxa"/>
        </w:tblCellMar>
        <w:tblLook w:val="04A0" w:firstRow="1" w:lastRow="0" w:firstColumn="1" w:lastColumn="0" w:noHBand="0" w:noVBand="1"/>
      </w:tblPr>
      <w:tblGrid>
        <w:gridCol w:w="2737"/>
        <w:gridCol w:w="1409"/>
        <w:gridCol w:w="1408"/>
        <w:gridCol w:w="1408"/>
        <w:gridCol w:w="1408"/>
        <w:gridCol w:w="1408"/>
      </w:tblGrid>
      <w:tr w:rsidR="00CC350F" w:rsidRPr="00CC350F" w14:paraId="50383B5E" w14:textId="77777777" w:rsidTr="007A568F">
        <w:trPr>
          <w:trHeight w:val="405"/>
        </w:trPr>
        <w:tc>
          <w:tcPr>
            <w:tcW w:w="1398" w:type="pct"/>
            <w:tcBorders>
              <w:top w:val="single" w:sz="4" w:space="0" w:color="auto"/>
              <w:left w:val="single" w:sz="4" w:space="0" w:color="auto"/>
              <w:bottom w:val="single" w:sz="4" w:space="0" w:color="auto"/>
              <w:right w:val="single" w:sz="4" w:space="0" w:color="auto"/>
            </w:tcBorders>
            <w:noWrap/>
            <w:vAlign w:val="bottom"/>
            <w:hideMark/>
          </w:tcPr>
          <w:p w14:paraId="7FAA67EC" w14:textId="77777777" w:rsidR="00332CAB" w:rsidRPr="00CC350F" w:rsidRDefault="00332CAB" w:rsidP="00332CAB">
            <w:pPr>
              <w:rPr>
                <w:sz w:val="22"/>
                <w:szCs w:val="20"/>
              </w:rPr>
            </w:pPr>
          </w:p>
        </w:tc>
        <w:tc>
          <w:tcPr>
            <w:tcW w:w="72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761C6B0" w14:textId="77777777" w:rsidR="00332CAB" w:rsidRPr="00CC350F" w:rsidRDefault="00332CAB" w:rsidP="00332CAB">
            <w:pPr>
              <w:jc w:val="center"/>
              <w:rPr>
                <w:b/>
                <w:bCs/>
                <w:sz w:val="22"/>
                <w:szCs w:val="32"/>
              </w:rPr>
            </w:pPr>
            <w:r w:rsidRPr="00CC350F">
              <w:rPr>
                <w:b/>
                <w:bCs/>
                <w:sz w:val="22"/>
                <w:szCs w:val="32"/>
              </w:rPr>
              <w:t>2012</w:t>
            </w:r>
          </w:p>
        </w:tc>
        <w:tc>
          <w:tcPr>
            <w:tcW w:w="72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1034D1" w14:textId="77777777" w:rsidR="00332CAB" w:rsidRPr="00CC350F" w:rsidRDefault="00332CAB" w:rsidP="00332CAB">
            <w:pPr>
              <w:jc w:val="center"/>
              <w:rPr>
                <w:b/>
                <w:bCs/>
                <w:sz w:val="22"/>
                <w:szCs w:val="32"/>
              </w:rPr>
            </w:pPr>
            <w:r w:rsidRPr="00CC350F">
              <w:rPr>
                <w:b/>
                <w:bCs/>
                <w:sz w:val="22"/>
                <w:szCs w:val="32"/>
              </w:rPr>
              <w:t>2013</w:t>
            </w:r>
          </w:p>
        </w:tc>
        <w:tc>
          <w:tcPr>
            <w:tcW w:w="72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1C6F876" w14:textId="77777777" w:rsidR="00332CAB" w:rsidRPr="00CC350F" w:rsidRDefault="00332CAB" w:rsidP="00332CAB">
            <w:pPr>
              <w:jc w:val="center"/>
              <w:rPr>
                <w:b/>
                <w:bCs/>
                <w:sz w:val="22"/>
                <w:szCs w:val="32"/>
              </w:rPr>
            </w:pPr>
            <w:r w:rsidRPr="00CC350F">
              <w:rPr>
                <w:b/>
                <w:bCs/>
                <w:sz w:val="22"/>
                <w:szCs w:val="32"/>
              </w:rPr>
              <w:t>2014</w:t>
            </w:r>
          </w:p>
        </w:tc>
        <w:tc>
          <w:tcPr>
            <w:tcW w:w="72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936AC19" w14:textId="77777777" w:rsidR="00332CAB" w:rsidRPr="00CC350F" w:rsidRDefault="00332CAB" w:rsidP="00332CAB">
            <w:pPr>
              <w:jc w:val="center"/>
              <w:rPr>
                <w:b/>
                <w:bCs/>
                <w:sz w:val="22"/>
                <w:szCs w:val="32"/>
              </w:rPr>
            </w:pPr>
            <w:r w:rsidRPr="00CC350F">
              <w:rPr>
                <w:b/>
                <w:bCs/>
                <w:sz w:val="22"/>
                <w:szCs w:val="32"/>
              </w:rPr>
              <w:t>2015</w:t>
            </w:r>
          </w:p>
        </w:tc>
        <w:tc>
          <w:tcPr>
            <w:tcW w:w="720"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174FDC5" w14:textId="77777777" w:rsidR="00332CAB" w:rsidRPr="00CC350F" w:rsidRDefault="00332CAB" w:rsidP="00332CAB">
            <w:pPr>
              <w:jc w:val="center"/>
              <w:rPr>
                <w:b/>
                <w:bCs/>
                <w:sz w:val="22"/>
                <w:szCs w:val="32"/>
              </w:rPr>
            </w:pPr>
            <w:r w:rsidRPr="00CC350F">
              <w:rPr>
                <w:b/>
                <w:bCs/>
                <w:sz w:val="22"/>
                <w:szCs w:val="32"/>
              </w:rPr>
              <w:t>2016</w:t>
            </w:r>
          </w:p>
        </w:tc>
      </w:tr>
      <w:tr w:rsidR="00CC350F" w:rsidRPr="00CC350F" w14:paraId="2AD74DB9" w14:textId="77777777" w:rsidTr="007A568F">
        <w:trPr>
          <w:trHeight w:val="315"/>
        </w:trPr>
        <w:tc>
          <w:tcPr>
            <w:tcW w:w="139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4A65F5" w14:textId="77777777" w:rsidR="00332CAB" w:rsidRPr="00CC350F" w:rsidRDefault="00332CAB" w:rsidP="007A568F">
            <w:pPr>
              <w:rPr>
                <w:sz w:val="22"/>
              </w:rPr>
            </w:pPr>
            <w:r w:rsidRPr="00CC350F">
              <w:rPr>
                <w:sz w:val="22"/>
              </w:rPr>
              <w:t>IPTU</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7936358D" w14:textId="77777777" w:rsidR="00332CAB" w:rsidRPr="00CC350F" w:rsidRDefault="00332CAB" w:rsidP="00332CAB">
            <w:pPr>
              <w:jc w:val="right"/>
              <w:rPr>
                <w:sz w:val="22"/>
                <w:szCs w:val="22"/>
              </w:rPr>
            </w:pPr>
            <w:r w:rsidRPr="00CC350F">
              <w:rPr>
                <w:sz w:val="22"/>
                <w:szCs w:val="22"/>
              </w:rPr>
              <w:t xml:space="preserve"> 9.555.350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2FB1625A" w14:textId="77777777" w:rsidR="00332CAB" w:rsidRPr="00CC350F" w:rsidRDefault="00332CAB" w:rsidP="00332CAB">
            <w:pPr>
              <w:jc w:val="right"/>
              <w:rPr>
                <w:sz w:val="22"/>
                <w:szCs w:val="22"/>
              </w:rPr>
            </w:pPr>
            <w:r w:rsidRPr="00CC350F">
              <w:rPr>
                <w:sz w:val="22"/>
                <w:szCs w:val="22"/>
              </w:rPr>
              <w:t xml:space="preserve"> 11.220.029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4316E18C" w14:textId="77777777" w:rsidR="00332CAB" w:rsidRPr="00CC350F" w:rsidRDefault="00332CAB" w:rsidP="00332CAB">
            <w:pPr>
              <w:jc w:val="right"/>
              <w:rPr>
                <w:sz w:val="22"/>
                <w:szCs w:val="22"/>
              </w:rPr>
            </w:pPr>
            <w:r w:rsidRPr="00CC350F">
              <w:rPr>
                <w:sz w:val="22"/>
                <w:szCs w:val="22"/>
              </w:rPr>
              <w:t xml:space="preserve"> 13.275.010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5FD7A34E" w14:textId="77777777" w:rsidR="00332CAB" w:rsidRPr="00CC350F" w:rsidRDefault="00332CAB" w:rsidP="00332CAB">
            <w:pPr>
              <w:jc w:val="right"/>
              <w:rPr>
                <w:sz w:val="22"/>
                <w:szCs w:val="22"/>
              </w:rPr>
            </w:pPr>
            <w:r w:rsidRPr="00CC350F">
              <w:rPr>
                <w:sz w:val="22"/>
                <w:szCs w:val="22"/>
              </w:rPr>
              <w:t xml:space="preserve"> 13.895.434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6EA0D34E" w14:textId="77777777" w:rsidR="00332CAB" w:rsidRPr="00CC350F" w:rsidRDefault="00332CAB" w:rsidP="00332CAB">
            <w:pPr>
              <w:jc w:val="right"/>
              <w:rPr>
                <w:sz w:val="22"/>
                <w:szCs w:val="22"/>
              </w:rPr>
            </w:pPr>
            <w:r w:rsidRPr="00CC350F">
              <w:rPr>
                <w:sz w:val="22"/>
                <w:szCs w:val="22"/>
              </w:rPr>
              <w:t xml:space="preserve"> 17.707.376 </w:t>
            </w:r>
          </w:p>
        </w:tc>
      </w:tr>
      <w:tr w:rsidR="00CC350F" w:rsidRPr="00CC350F" w14:paraId="47988330" w14:textId="77777777" w:rsidTr="007A568F">
        <w:trPr>
          <w:trHeight w:val="315"/>
        </w:trPr>
        <w:tc>
          <w:tcPr>
            <w:tcW w:w="139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CD8BC0" w14:textId="77777777" w:rsidR="00332CAB" w:rsidRPr="00CC350F" w:rsidRDefault="00332CAB" w:rsidP="007A568F">
            <w:pPr>
              <w:rPr>
                <w:sz w:val="22"/>
              </w:rPr>
            </w:pPr>
            <w:r w:rsidRPr="00CC350F">
              <w:rPr>
                <w:sz w:val="22"/>
              </w:rPr>
              <w:t>Multa e Juros S/ Impostos</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0876FA8D" w14:textId="77777777" w:rsidR="00332CAB" w:rsidRPr="00CC350F" w:rsidRDefault="00332CAB" w:rsidP="00332CAB">
            <w:pPr>
              <w:jc w:val="right"/>
              <w:rPr>
                <w:sz w:val="22"/>
                <w:szCs w:val="22"/>
              </w:rPr>
            </w:pPr>
            <w:r w:rsidRPr="00CC350F">
              <w:rPr>
                <w:sz w:val="22"/>
                <w:szCs w:val="22"/>
              </w:rPr>
              <w:t xml:space="preserve"> 2.273.888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5776B6BB" w14:textId="77777777" w:rsidR="00332CAB" w:rsidRPr="00CC350F" w:rsidRDefault="00332CAB" w:rsidP="00332CAB">
            <w:pPr>
              <w:jc w:val="right"/>
              <w:rPr>
                <w:sz w:val="22"/>
                <w:szCs w:val="22"/>
              </w:rPr>
            </w:pPr>
            <w:r w:rsidRPr="00CC350F">
              <w:rPr>
                <w:sz w:val="22"/>
                <w:szCs w:val="22"/>
              </w:rPr>
              <w:t xml:space="preserve"> 3.960.733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004D1707" w14:textId="77777777" w:rsidR="00332CAB" w:rsidRPr="00CC350F" w:rsidRDefault="00332CAB" w:rsidP="00332CAB">
            <w:pPr>
              <w:jc w:val="right"/>
              <w:rPr>
                <w:sz w:val="22"/>
                <w:szCs w:val="22"/>
              </w:rPr>
            </w:pPr>
            <w:r w:rsidRPr="00CC350F">
              <w:rPr>
                <w:sz w:val="22"/>
                <w:szCs w:val="22"/>
              </w:rPr>
              <w:t xml:space="preserve"> 2.354.207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28791B05" w14:textId="77777777" w:rsidR="00332CAB" w:rsidRPr="00CC350F" w:rsidRDefault="00332CAB" w:rsidP="00332CAB">
            <w:pPr>
              <w:jc w:val="right"/>
              <w:rPr>
                <w:sz w:val="22"/>
                <w:szCs w:val="22"/>
              </w:rPr>
            </w:pPr>
            <w:r w:rsidRPr="00CC350F">
              <w:rPr>
                <w:sz w:val="22"/>
                <w:szCs w:val="22"/>
              </w:rPr>
              <w:t xml:space="preserve"> 2.444.118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490E607D" w14:textId="77777777" w:rsidR="00332CAB" w:rsidRPr="00CC350F" w:rsidRDefault="00332CAB" w:rsidP="00332CAB">
            <w:pPr>
              <w:jc w:val="right"/>
              <w:rPr>
                <w:sz w:val="22"/>
                <w:szCs w:val="22"/>
              </w:rPr>
            </w:pPr>
            <w:r w:rsidRPr="00CC350F">
              <w:rPr>
                <w:sz w:val="22"/>
                <w:szCs w:val="22"/>
              </w:rPr>
              <w:t xml:space="preserve"> 2.651.033 </w:t>
            </w:r>
          </w:p>
        </w:tc>
      </w:tr>
      <w:tr w:rsidR="00CC350F" w:rsidRPr="00CC350F" w14:paraId="359CCFC2" w14:textId="77777777" w:rsidTr="007A568F">
        <w:trPr>
          <w:trHeight w:val="315"/>
        </w:trPr>
        <w:tc>
          <w:tcPr>
            <w:tcW w:w="139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0ED91DE" w14:textId="77777777" w:rsidR="00332CAB" w:rsidRPr="00CC350F" w:rsidRDefault="00332CAB" w:rsidP="007A568F">
            <w:pPr>
              <w:rPr>
                <w:sz w:val="22"/>
              </w:rPr>
            </w:pPr>
            <w:r w:rsidRPr="00CC350F">
              <w:rPr>
                <w:sz w:val="22"/>
              </w:rPr>
              <w:t>ITBI</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7501CBC9" w14:textId="77777777" w:rsidR="00332CAB" w:rsidRPr="00CC350F" w:rsidRDefault="00332CAB" w:rsidP="00332CAB">
            <w:pPr>
              <w:jc w:val="right"/>
              <w:rPr>
                <w:sz w:val="22"/>
                <w:szCs w:val="22"/>
              </w:rPr>
            </w:pPr>
            <w:r w:rsidRPr="00CC350F">
              <w:rPr>
                <w:sz w:val="22"/>
                <w:szCs w:val="22"/>
              </w:rPr>
              <w:t xml:space="preserve"> 4.348.470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60F3CB90" w14:textId="77777777" w:rsidR="00332CAB" w:rsidRPr="00CC350F" w:rsidRDefault="00332CAB" w:rsidP="00332CAB">
            <w:pPr>
              <w:jc w:val="right"/>
              <w:rPr>
                <w:sz w:val="22"/>
                <w:szCs w:val="22"/>
              </w:rPr>
            </w:pPr>
            <w:r w:rsidRPr="00CC350F">
              <w:rPr>
                <w:sz w:val="22"/>
                <w:szCs w:val="22"/>
              </w:rPr>
              <w:t xml:space="preserve"> 6.075.138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03D542BC" w14:textId="77777777" w:rsidR="00332CAB" w:rsidRPr="00CC350F" w:rsidRDefault="00332CAB" w:rsidP="00332CAB">
            <w:pPr>
              <w:jc w:val="right"/>
              <w:rPr>
                <w:sz w:val="22"/>
                <w:szCs w:val="22"/>
              </w:rPr>
            </w:pPr>
            <w:r w:rsidRPr="00CC350F">
              <w:rPr>
                <w:sz w:val="22"/>
                <w:szCs w:val="22"/>
              </w:rPr>
              <w:t xml:space="preserve"> 6.711.996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276DDD99" w14:textId="77777777" w:rsidR="00332CAB" w:rsidRPr="00CC350F" w:rsidRDefault="00332CAB" w:rsidP="00332CAB">
            <w:pPr>
              <w:jc w:val="right"/>
              <w:rPr>
                <w:sz w:val="22"/>
                <w:szCs w:val="22"/>
              </w:rPr>
            </w:pPr>
            <w:r w:rsidRPr="00CC350F">
              <w:rPr>
                <w:sz w:val="22"/>
                <w:szCs w:val="22"/>
              </w:rPr>
              <w:t xml:space="preserve"> 6.588.421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3CDAEC02" w14:textId="77777777" w:rsidR="00332CAB" w:rsidRPr="00CC350F" w:rsidRDefault="00332CAB" w:rsidP="00332CAB">
            <w:pPr>
              <w:jc w:val="right"/>
              <w:rPr>
                <w:sz w:val="22"/>
                <w:szCs w:val="22"/>
              </w:rPr>
            </w:pPr>
            <w:r w:rsidRPr="00CC350F">
              <w:rPr>
                <w:sz w:val="22"/>
                <w:szCs w:val="22"/>
              </w:rPr>
              <w:t xml:space="preserve"> 7.256.959 </w:t>
            </w:r>
          </w:p>
        </w:tc>
      </w:tr>
      <w:tr w:rsidR="00CC350F" w:rsidRPr="00CC350F" w14:paraId="7AF03FDF" w14:textId="77777777" w:rsidTr="007A568F">
        <w:trPr>
          <w:trHeight w:val="315"/>
        </w:trPr>
        <w:tc>
          <w:tcPr>
            <w:tcW w:w="139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DB26CF" w14:textId="77777777" w:rsidR="00332CAB" w:rsidRPr="00CC350F" w:rsidRDefault="00332CAB" w:rsidP="007A568F">
            <w:pPr>
              <w:rPr>
                <w:sz w:val="22"/>
              </w:rPr>
            </w:pPr>
            <w:r w:rsidRPr="00CC350F">
              <w:rPr>
                <w:sz w:val="22"/>
              </w:rPr>
              <w:t>ISS</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016CAB2B" w14:textId="77777777" w:rsidR="00332CAB" w:rsidRPr="00CC350F" w:rsidRDefault="00332CAB" w:rsidP="00332CAB">
            <w:pPr>
              <w:jc w:val="right"/>
              <w:rPr>
                <w:sz w:val="22"/>
                <w:szCs w:val="22"/>
              </w:rPr>
            </w:pPr>
            <w:r w:rsidRPr="00CC350F">
              <w:rPr>
                <w:sz w:val="22"/>
                <w:szCs w:val="22"/>
              </w:rPr>
              <w:t xml:space="preserve"> 20.506.115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40EF4D8A" w14:textId="77777777" w:rsidR="00332CAB" w:rsidRPr="00CC350F" w:rsidRDefault="00332CAB" w:rsidP="00332CAB">
            <w:pPr>
              <w:jc w:val="right"/>
              <w:rPr>
                <w:sz w:val="22"/>
                <w:szCs w:val="22"/>
              </w:rPr>
            </w:pPr>
            <w:r w:rsidRPr="00CC350F">
              <w:rPr>
                <w:sz w:val="22"/>
                <w:szCs w:val="22"/>
              </w:rPr>
              <w:t xml:space="preserve"> 23.086.072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377E7476" w14:textId="77777777" w:rsidR="00332CAB" w:rsidRPr="00CC350F" w:rsidRDefault="00332CAB" w:rsidP="00332CAB">
            <w:pPr>
              <w:jc w:val="right"/>
              <w:rPr>
                <w:sz w:val="22"/>
                <w:szCs w:val="22"/>
              </w:rPr>
            </w:pPr>
            <w:r w:rsidRPr="00CC350F">
              <w:rPr>
                <w:sz w:val="22"/>
                <w:szCs w:val="22"/>
              </w:rPr>
              <w:t xml:space="preserve"> 26.321.860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0946A332" w14:textId="77777777" w:rsidR="00332CAB" w:rsidRPr="00CC350F" w:rsidRDefault="00332CAB" w:rsidP="00332CAB">
            <w:pPr>
              <w:jc w:val="right"/>
              <w:rPr>
                <w:sz w:val="22"/>
                <w:szCs w:val="22"/>
              </w:rPr>
            </w:pPr>
            <w:r w:rsidRPr="00CC350F">
              <w:rPr>
                <w:sz w:val="22"/>
                <w:szCs w:val="22"/>
              </w:rPr>
              <w:t xml:space="preserve"> 27.600.691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75EF5DD9" w14:textId="77777777" w:rsidR="00332CAB" w:rsidRPr="00CC350F" w:rsidRDefault="00332CAB" w:rsidP="00332CAB">
            <w:pPr>
              <w:jc w:val="right"/>
              <w:rPr>
                <w:sz w:val="22"/>
                <w:szCs w:val="22"/>
              </w:rPr>
            </w:pPr>
            <w:r w:rsidRPr="00CC350F">
              <w:rPr>
                <w:sz w:val="22"/>
                <w:szCs w:val="22"/>
              </w:rPr>
              <w:t xml:space="preserve"> 30.723.758 </w:t>
            </w:r>
          </w:p>
        </w:tc>
      </w:tr>
      <w:tr w:rsidR="00CC350F" w:rsidRPr="00CC350F" w14:paraId="67D94B43" w14:textId="77777777" w:rsidTr="007A568F">
        <w:trPr>
          <w:trHeight w:val="315"/>
        </w:trPr>
        <w:tc>
          <w:tcPr>
            <w:tcW w:w="139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DCF3988" w14:textId="77777777" w:rsidR="00332CAB" w:rsidRPr="00CC350F" w:rsidRDefault="00332CAB" w:rsidP="007A568F">
            <w:pPr>
              <w:rPr>
                <w:sz w:val="22"/>
              </w:rPr>
            </w:pPr>
            <w:r w:rsidRPr="00CC350F">
              <w:rPr>
                <w:sz w:val="22"/>
              </w:rPr>
              <w:t>Outras Receitas</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41DF096C" w14:textId="77777777" w:rsidR="00332CAB" w:rsidRPr="00CC350F" w:rsidRDefault="00332CAB" w:rsidP="00332CAB">
            <w:pPr>
              <w:jc w:val="right"/>
              <w:rPr>
                <w:sz w:val="22"/>
                <w:szCs w:val="22"/>
              </w:rPr>
            </w:pPr>
            <w:r w:rsidRPr="00CC350F">
              <w:rPr>
                <w:sz w:val="22"/>
                <w:szCs w:val="22"/>
              </w:rPr>
              <w:t xml:space="preserve"> 68.818.052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2479472F" w14:textId="77777777" w:rsidR="00332CAB" w:rsidRPr="00CC350F" w:rsidRDefault="00332CAB" w:rsidP="00332CAB">
            <w:pPr>
              <w:jc w:val="right"/>
              <w:rPr>
                <w:sz w:val="22"/>
                <w:szCs w:val="22"/>
              </w:rPr>
            </w:pPr>
            <w:r w:rsidRPr="00CC350F">
              <w:rPr>
                <w:sz w:val="22"/>
                <w:szCs w:val="22"/>
              </w:rPr>
              <w:t xml:space="preserve"> 79.175.347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5BAC8C79" w14:textId="77777777" w:rsidR="00332CAB" w:rsidRPr="00CC350F" w:rsidRDefault="00332CAB" w:rsidP="00332CAB">
            <w:pPr>
              <w:jc w:val="right"/>
              <w:rPr>
                <w:sz w:val="22"/>
                <w:szCs w:val="22"/>
              </w:rPr>
            </w:pPr>
            <w:r w:rsidRPr="00CC350F">
              <w:rPr>
                <w:sz w:val="22"/>
                <w:szCs w:val="22"/>
              </w:rPr>
              <w:t xml:space="preserve"> 89.677.476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0595D2DB" w14:textId="77777777" w:rsidR="00332CAB" w:rsidRPr="00CC350F" w:rsidRDefault="00332CAB" w:rsidP="00332CAB">
            <w:pPr>
              <w:jc w:val="right"/>
              <w:rPr>
                <w:sz w:val="22"/>
                <w:szCs w:val="22"/>
              </w:rPr>
            </w:pPr>
            <w:r w:rsidRPr="00CC350F">
              <w:rPr>
                <w:sz w:val="22"/>
                <w:szCs w:val="22"/>
              </w:rPr>
              <w:t xml:space="preserve"> 85.424.926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5FC6C751" w14:textId="77777777" w:rsidR="00332CAB" w:rsidRPr="00CC350F" w:rsidRDefault="00332CAB" w:rsidP="00332CAB">
            <w:pPr>
              <w:jc w:val="right"/>
              <w:rPr>
                <w:sz w:val="22"/>
                <w:szCs w:val="22"/>
              </w:rPr>
            </w:pPr>
            <w:r w:rsidRPr="00CC350F">
              <w:rPr>
                <w:sz w:val="22"/>
                <w:szCs w:val="22"/>
              </w:rPr>
              <w:t xml:space="preserve"> 99.158.289 </w:t>
            </w:r>
          </w:p>
        </w:tc>
      </w:tr>
      <w:tr w:rsidR="00CC350F" w:rsidRPr="00CC350F" w14:paraId="2C831BE9" w14:textId="77777777" w:rsidTr="007A568F">
        <w:trPr>
          <w:trHeight w:val="375"/>
        </w:trPr>
        <w:tc>
          <w:tcPr>
            <w:tcW w:w="1398" w:type="pct"/>
            <w:tcBorders>
              <w:top w:val="single" w:sz="4" w:space="0" w:color="auto"/>
              <w:left w:val="single" w:sz="4" w:space="0" w:color="auto"/>
              <w:bottom w:val="single" w:sz="4" w:space="0" w:color="auto"/>
              <w:right w:val="single" w:sz="4" w:space="0" w:color="auto"/>
            </w:tcBorders>
            <w:noWrap/>
            <w:vAlign w:val="bottom"/>
            <w:hideMark/>
          </w:tcPr>
          <w:p w14:paraId="16292534" w14:textId="30EDDC8E" w:rsidR="00332CAB" w:rsidRPr="00CC350F" w:rsidRDefault="004F6AF4" w:rsidP="004F6AF4">
            <w:pPr>
              <w:rPr>
                <w:b/>
                <w:sz w:val="22"/>
                <w:szCs w:val="22"/>
              </w:rPr>
            </w:pPr>
            <w:r w:rsidRPr="00CC350F">
              <w:rPr>
                <w:b/>
                <w:sz w:val="22"/>
                <w:szCs w:val="22"/>
              </w:rPr>
              <w:t>Total das Receitas</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438509E4" w14:textId="77777777" w:rsidR="00332CAB" w:rsidRPr="00CC350F" w:rsidRDefault="00332CAB" w:rsidP="00332CAB">
            <w:pPr>
              <w:jc w:val="right"/>
              <w:rPr>
                <w:b/>
                <w:bCs/>
                <w:sz w:val="22"/>
                <w:szCs w:val="28"/>
              </w:rPr>
            </w:pPr>
            <w:r w:rsidRPr="00CC350F">
              <w:rPr>
                <w:b/>
                <w:bCs/>
                <w:sz w:val="22"/>
                <w:szCs w:val="28"/>
              </w:rPr>
              <w:t xml:space="preserve"> 105.501.875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61D94D0A" w14:textId="77777777" w:rsidR="00332CAB" w:rsidRPr="00CC350F" w:rsidRDefault="00332CAB" w:rsidP="00332CAB">
            <w:pPr>
              <w:jc w:val="right"/>
              <w:rPr>
                <w:b/>
                <w:bCs/>
                <w:sz w:val="22"/>
                <w:szCs w:val="28"/>
              </w:rPr>
            </w:pPr>
            <w:r w:rsidRPr="00CC350F">
              <w:rPr>
                <w:b/>
                <w:bCs/>
                <w:sz w:val="22"/>
                <w:szCs w:val="28"/>
              </w:rPr>
              <w:t xml:space="preserve"> 123.517.319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686D50F9" w14:textId="77777777" w:rsidR="00332CAB" w:rsidRPr="00CC350F" w:rsidRDefault="00332CAB" w:rsidP="00332CAB">
            <w:pPr>
              <w:jc w:val="right"/>
              <w:rPr>
                <w:b/>
                <w:bCs/>
                <w:sz w:val="22"/>
                <w:szCs w:val="28"/>
              </w:rPr>
            </w:pPr>
            <w:r w:rsidRPr="00CC350F">
              <w:rPr>
                <w:b/>
                <w:bCs/>
                <w:sz w:val="22"/>
                <w:szCs w:val="28"/>
              </w:rPr>
              <w:t xml:space="preserve"> 138.340.549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44C84037" w14:textId="77777777" w:rsidR="00332CAB" w:rsidRPr="00CC350F" w:rsidRDefault="00332CAB" w:rsidP="00332CAB">
            <w:pPr>
              <w:jc w:val="right"/>
              <w:rPr>
                <w:b/>
                <w:bCs/>
                <w:sz w:val="22"/>
                <w:szCs w:val="28"/>
              </w:rPr>
            </w:pPr>
            <w:r w:rsidRPr="00CC350F">
              <w:rPr>
                <w:b/>
                <w:bCs/>
                <w:sz w:val="22"/>
                <w:szCs w:val="28"/>
              </w:rPr>
              <w:t xml:space="preserve"> 135.953.590 </w:t>
            </w:r>
          </w:p>
        </w:tc>
        <w:tc>
          <w:tcPr>
            <w:tcW w:w="720" w:type="pct"/>
            <w:tcBorders>
              <w:top w:val="single" w:sz="4" w:space="0" w:color="auto"/>
              <w:left w:val="single" w:sz="4" w:space="0" w:color="auto"/>
              <w:bottom w:val="single" w:sz="4" w:space="0" w:color="auto"/>
              <w:right w:val="single" w:sz="4" w:space="0" w:color="auto"/>
            </w:tcBorders>
            <w:noWrap/>
            <w:vAlign w:val="bottom"/>
            <w:hideMark/>
          </w:tcPr>
          <w:p w14:paraId="51545D10" w14:textId="77777777" w:rsidR="00332CAB" w:rsidRPr="00CC350F" w:rsidRDefault="00332CAB" w:rsidP="00332CAB">
            <w:pPr>
              <w:jc w:val="right"/>
              <w:rPr>
                <w:b/>
                <w:bCs/>
                <w:sz w:val="22"/>
                <w:szCs w:val="28"/>
              </w:rPr>
            </w:pPr>
            <w:r w:rsidRPr="00CC350F">
              <w:rPr>
                <w:b/>
                <w:bCs/>
                <w:sz w:val="22"/>
                <w:szCs w:val="28"/>
              </w:rPr>
              <w:t xml:space="preserve"> 157.497.415 </w:t>
            </w:r>
          </w:p>
        </w:tc>
      </w:tr>
    </w:tbl>
    <w:p w14:paraId="48DFD262" w14:textId="317D016F" w:rsidR="00A56B54" w:rsidRPr="00CC350F" w:rsidRDefault="00FC170D" w:rsidP="00FC170D">
      <w:pPr>
        <w:pStyle w:val="NormalWeb"/>
        <w:spacing w:before="0" w:beforeAutospacing="0" w:after="0" w:afterAutospacing="0"/>
        <w:jc w:val="both"/>
        <w:rPr>
          <w:sz w:val="20"/>
          <w:szCs w:val="20"/>
        </w:rPr>
      </w:pPr>
      <w:r w:rsidRPr="00CC350F">
        <w:rPr>
          <w:sz w:val="20"/>
          <w:szCs w:val="20"/>
        </w:rPr>
        <w:t>FONTE: A</w:t>
      </w:r>
      <w:r w:rsidR="004F6AF4" w:rsidRPr="00CC350F">
        <w:rPr>
          <w:sz w:val="20"/>
          <w:szCs w:val="20"/>
        </w:rPr>
        <w:t>s autoras</w:t>
      </w:r>
      <w:r w:rsidR="005A06EC" w:rsidRPr="00CC350F">
        <w:rPr>
          <w:sz w:val="20"/>
          <w:szCs w:val="20"/>
        </w:rPr>
        <w:t xml:space="preserve"> (2017)</w:t>
      </w:r>
      <w:r w:rsidRPr="00CC350F">
        <w:rPr>
          <w:sz w:val="20"/>
          <w:szCs w:val="20"/>
        </w:rPr>
        <w:t>.</w:t>
      </w:r>
    </w:p>
    <w:p w14:paraId="079EDC5D" w14:textId="5CEC7CF0" w:rsidR="00A56B54" w:rsidRPr="00CC350F" w:rsidRDefault="00A56B54" w:rsidP="002736D1">
      <w:pPr>
        <w:pStyle w:val="NormalWeb"/>
        <w:spacing w:before="0" w:beforeAutospacing="0" w:after="0" w:afterAutospacing="0" w:line="360" w:lineRule="auto"/>
        <w:jc w:val="both"/>
        <w:rPr>
          <w:szCs w:val="20"/>
        </w:rPr>
      </w:pPr>
    </w:p>
    <w:p w14:paraId="64658BE8" w14:textId="5320BEBF" w:rsidR="00194DEE" w:rsidRPr="00CC350F" w:rsidRDefault="00353242" w:rsidP="002736D1">
      <w:pPr>
        <w:pStyle w:val="NormalWeb"/>
        <w:spacing w:before="0" w:beforeAutospacing="0" w:after="0" w:afterAutospacing="0" w:line="360" w:lineRule="auto"/>
        <w:jc w:val="both"/>
        <w:rPr>
          <w:szCs w:val="20"/>
        </w:rPr>
      </w:pPr>
      <w:r w:rsidRPr="00CC350F">
        <w:rPr>
          <w:szCs w:val="20"/>
        </w:rPr>
        <w:tab/>
        <w:t xml:space="preserve">O gráfico 6 demonstra a média referente as despesas com </w:t>
      </w:r>
      <w:r w:rsidR="00194DEE" w:rsidRPr="00CC350F">
        <w:rPr>
          <w:szCs w:val="20"/>
        </w:rPr>
        <w:t>saúde</w:t>
      </w:r>
      <w:r w:rsidRPr="00CC350F">
        <w:rPr>
          <w:szCs w:val="20"/>
        </w:rPr>
        <w:t xml:space="preserve"> no que diz os 15% constitucional, no período de 2012 a 2016. Assim analisa-se quanto das receitas de impostos foram destinadas à saúde, e que a maior participação desta despesa prov</w:t>
      </w:r>
      <w:r w:rsidR="003F0202" w:rsidRPr="00CC350F">
        <w:rPr>
          <w:szCs w:val="20"/>
        </w:rPr>
        <w:t>é</w:t>
      </w:r>
      <w:r w:rsidRPr="00CC350F">
        <w:rPr>
          <w:szCs w:val="20"/>
        </w:rPr>
        <w:t xml:space="preserve">m de receitas de transferências do Estado e da União em 64%, entre as receitas </w:t>
      </w:r>
      <w:r w:rsidR="00BB737D" w:rsidRPr="00CC350F">
        <w:rPr>
          <w:szCs w:val="20"/>
        </w:rPr>
        <w:t xml:space="preserve">de impostos </w:t>
      </w:r>
      <w:r w:rsidRPr="00CC350F">
        <w:rPr>
          <w:szCs w:val="20"/>
        </w:rPr>
        <w:t>municipais a maior destinação é de ISS com 19%, seguida de IPTU com 10% e ITBI com 5%, 2% de multas e juros sobre impostos municipais.</w:t>
      </w:r>
      <w:r w:rsidR="00BB737D" w:rsidRPr="00CC350F">
        <w:rPr>
          <w:szCs w:val="20"/>
        </w:rPr>
        <w:t xml:space="preserve"> S</w:t>
      </w:r>
      <w:r w:rsidR="00FC170D" w:rsidRPr="00CC350F">
        <w:rPr>
          <w:szCs w:val="20"/>
        </w:rPr>
        <w:t xml:space="preserve">endo que os impostos municipais representam </w:t>
      </w:r>
      <w:r w:rsidR="00BB737D" w:rsidRPr="00CC350F">
        <w:rPr>
          <w:szCs w:val="20"/>
        </w:rPr>
        <w:t>36</w:t>
      </w:r>
      <w:r w:rsidR="00FC170D" w:rsidRPr="00CC350F">
        <w:rPr>
          <w:szCs w:val="20"/>
        </w:rPr>
        <w:t xml:space="preserve">% do total </w:t>
      </w:r>
      <w:r w:rsidR="00BB737D" w:rsidRPr="00CC350F">
        <w:rPr>
          <w:szCs w:val="20"/>
        </w:rPr>
        <w:t>destinado</w:t>
      </w:r>
      <w:r w:rsidR="00FC170D" w:rsidRPr="00CC350F">
        <w:rPr>
          <w:szCs w:val="20"/>
        </w:rPr>
        <w:t xml:space="preserve"> </w:t>
      </w:r>
      <w:r w:rsidR="00BB737D" w:rsidRPr="00CC350F">
        <w:rPr>
          <w:szCs w:val="20"/>
        </w:rPr>
        <w:t xml:space="preserve">para </w:t>
      </w:r>
      <w:r w:rsidR="00FC170D" w:rsidRPr="00CC350F">
        <w:rPr>
          <w:szCs w:val="20"/>
        </w:rPr>
        <w:t xml:space="preserve">a área, </w:t>
      </w:r>
      <w:r w:rsidR="00BB737D" w:rsidRPr="00CC350F">
        <w:rPr>
          <w:szCs w:val="20"/>
        </w:rPr>
        <w:t xml:space="preserve">ou seja, o município é financeiramente dependente das transferências </w:t>
      </w:r>
      <w:r w:rsidR="00FC170D" w:rsidRPr="00CC350F">
        <w:rPr>
          <w:szCs w:val="20"/>
        </w:rPr>
        <w:t>d</w:t>
      </w:r>
      <w:r w:rsidR="00BB737D" w:rsidRPr="00CC350F">
        <w:rPr>
          <w:szCs w:val="20"/>
        </w:rPr>
        <w:t>o</w:t>
      </w:r>
      <w:r w:rsidR="00FC170D" w:rsidRPr="00CC350F">
        <w:rPr>
          <w:szCs w:val="20"/>
        </w:rPr>
        <w:t xml:space="preserve"> Estado e da União. </w:t>
      </w:r>
    </w:p>
    <w:p w14:paraId="39F17F56" w14:textId="77777777" w:rsidR="00336C3D" w:rsidRPr="00CC350F" w:rsidRDefault="00336C3D" w:rsidP="002736D1">
      <w:pPr>
        <w:pStyle w:val="NormalWeb"/>
        <w:spacing w:before="0" w:beforeAutospacing="0" w:after="0" w:afterAutospacing="0" w:line="360" w:lineRule="auto"/>
        <w:jc w:val="both"/>
        <w:rPr>
          <w:szCs w:val="20"/>
        </w:rPr>
      </w:pPr>
    </w:p>
    <w:p w14:paraId="2C4C6107" w14:textId="65FB9A23" w:rsidR="00B13529" w:rsidRPr="00CC350F" w:rsidRDefault="00B13529" w:rsidP="00B13529">
      <w:pPr>
        <w:pStyle w:val="NormalWeb"/>
        <w:spacing w:before="0" w:beforeAutospacing="0" w:after="0" w:afterAutospacing="0" w:line="360" w:lineRule="auto"/>
        <w:ind w:firstLine="709"/>
        <w:jc w:val="both"/>
        <w:rPr>
          <w:szCs w:val="20"/>
        </w:rPr>
      </w:pPr>
      <w:r w:rsidRPr="00CC350F">
        <w:rPr>
          <w:szCs w:val="20"/>
        </w:rPr>
        <w:t xml:space="preserve">Na Tabela 6 apresentam-se a destinação dos mesmos valores, porém em reais. Das receitas dos impostos municipais líquidas, o ISS tem maior representatividade, seguido pelo IPTU e o ISS, porém, as receitas de transferências representam mais de 60% nos gastos com a </w:t>
      </w:r>
      <w:r w:rsidR="00F51AAD" w:rsidRPr="00CC350F">
        <w:rPr>
          <w:szCs w:val="20"/>
        </w:rPr>
        <w:t>saúde</w:t>
      </w:r>
      <w:r w:rsidRPr="00CC350F">
        <w:rPr>
          <w:szCs w:val="20"/>
        </w:rPr>
        <w:t xml:space="preserve">. </w:t>
      </w:r>
    </w:p>
    <w:p w14:paraId="4507E16F" w14:textId="77777777" w:rsidR="00B13529" w:rsidRPr="00CC350F" w:rsidRDefault="00B13529" w:rsidP="002736D1">
      <w:pPr>
        <w:pStyle w:val="NormalWeb"/>
        <w:spacing w:before="0" w:beforeAutospacing="0" w:after="0" w:afterAutospacing="0" w:line="360" w:lineRule="auto"/>
        <w:jc w:val="both"/>
        <w:rPr>
          <w:szCs w:val="20"/>
        </w:rPr>
      </w:pPr>
    </w:p>
    <w:p w14:paraId="38D38868" w14:textId="6E38D202" w:rsidR="001E65E2" w:rsidRPr="00CC350F" w:rsidRDefault="002C6AAF" w:rsidP="002736D1">
      <w:pPr>
        <w:pStyle w:val="NormalWeb"/>
        <w:spacing w:before="0" w:beforeAutospacing="0" w:after="0" w:afterAutospacing="0" w:line="360" w:lineRule="auto"/>
        <w:jc w:val="both"/>
        <w:rPr>
          <w:b/>
          <w:szCs w:val="20"/>
        </w:rPr>
      </w:pPr>
      <w:r w:rsidRPr="00CC350F">
        <w:rPr>
          <w:b/>
          <w:szCs w:val="20"/>
        </w:rPr>
        <w:lastRenderedPageBreak/>
        <w:t>4 RANKING DE EFICIÊ</w:t>
      </w:r>
      <w:r w:rsidR="001E65E2" w:rsidRPr="00CC350F">
        <w:rPr>
          <w:b/>
          <w:szCs w:val="20"/>
        </w:rPr>
        <w:t>NCIA DO MUNICÍPIO</w:t>
      </w:r>
    </w:p>
    <w:p w14:paraId="7A40D3EF" w14:textId="2B1B309D" w:rsidR="001E65E2" w:rsidRPr="00CC350F" w:rsidRDefault="001E65E2" w:rsidP="002736D1">
      <w:pPr>
        <w:pStyle w:val="NormalWeb"/>
        <w:spacing w:before="0" w:beforeAutospacing="0" w:after="0" w:afterAutospacing="0" w:line="360" w:lineRule="auto"/>
        <w:jc w:val="both"/>
        <w:rPr>
          <w:szCs w:val="20"/>
        </w:rPr>
      </w:pPr>
    </w:p>
    <w:p w14:paraId="4CBDCD7B" w14:textId="5D9E2680" w:rsidR="00931976" w:rsidRPr="00CC350F" w:rsidRDefault="003D3913" w:rsidP="00931976">
      <w:pPr>
        <w:pStyle w:val="NormalWeb"/>
        <w:spacing w:before="0" w:beforeAutospacing="0" w:after="0" w:afterAutospacing="0" w:line="360" w:lineRule="auto"/>
        <w:jc w:val="both"/>
        <w:rPr>
          <w:szCs w:val="20"/>
        </w:rPr>
      </w:pPr>
      <w:r w:rsidRPr="00CC350F">
        <w:rPr>
          <w:szCs w:val="20"/>
        </w:rPr>
        <w:tab/>
        <w:t>Segundo</w:t>
      </w:r>
      <w:r w:rsidR="00931976" w:rsidRPr="00CC350F">
        <w:rPr>
          <w:szCs w:val="20"/>
        </w:rPr>
        <w:t xml:space="preserve"> CANZIAN</w:t>
      </w:r>
      <w:r w:rsidR="00E03BF8" w:rsidRPr="00CC350F">
        <w:rPr>
          <w:szCs w:val="20"/>
        </w:rPr>
        <w:t xml:space="preserve"> (2013)</w:t>
      </w:r>
      <w:r w:rsidR="00931976" w:rsidRPr="00CC350F">
        <w:rPr>
          <w:szCs w:val="20"/>
        </w:rPr>
        <w:t xml:space="preserve"> O Ranking de Eficiência dos Municípios - Folha leva em conta </w:t>
      </w:r>
      <w:r w:rsidR="002C6AAF" w:rsidRPr="00CC350F">
        <w:rPr>
          <w:szCs w:val="20"/>
        </w:rPr>
        <w:t xml:space="preserve">os </w:t>
      </w:r>
      <w:r w:rsidR="00931976" w:rsidRPr="00CC350F">
        <w:rPr>
          <w:szCs w:val="20"/>
        </w:rPr>
        <w:t>indicadores de saúde, educação e saneamento para calcular a eficiência da gestão e apresenta dados de 5.281 municípios</w:t>
      </w:r>
      <w:r w:rsidRPr="00CC350F">
        <w:rPr>
          <w:szCs w:val="20"/>
        </w:rPr>
        <w:t xml:space="preserve"> brasileiros</w:t>
      </w:r>
      <w:r w:rsidR="00931976" w:rsidRPr="00CC350F">
        <w:rPr>
          <w:szCs w:val="20"/>
        </w:rPr>
        <w:t xml:space="preserve">, ou </w:t>
      </w:r>
      <w:r w:rsidR="002C6AAF" w:rsidRPr="00CC350F">
        <w:rPr>
          <w:szCs w:val="20"/>
        </w:rPr>
        <w:t xml:space="preserve">seja, </w:t>
      </w:r>
      <w:r w:rsidR="00931976" w:rsidRPr="00CC350F">
        <w:rPr>
          <w:szCs w:val="20"/>
        </w:rPr>
        <w:t>95% do total de 5.569. Numa escala de 0 a 1, só 24% das cidades ultrapassam 0,50 e, por isso, podem ser consideradas eficientes. Pesquisa nacional do Datafolha mostra que só 26% dos brasileiros aprovam a gestão de suas prefeituras.</w:t>
      </w:r>
    </w:p>
    <w:p w14:paraId="715A125F" w14:textId="2923B5BD" w:rsidR="003924E0" w:rsidRPr="00CC350F" w:rsidRDefault="003924E0" w:rsidP="00931976">
      <w:pPr>
        <w:pStyle w:val="NormalWeb"/>
        <w:spacing w:before="0" w:beforeAutospacing="0" w:after="0" w:afterAutospacing="0" w:line="360" w:lineRule="auto"/>
        <w:jc w:val="both"/>
        <w:rPr>
          <w:sz w:val="20"/>
          <w:szCs w:val="20"/>
        </w:rPr>
      </w:pPr>
    </w:p>
    <w:p w14:paraId="2CC628F8" w14:textId="77777777" w:rsidR="003924E0" w:rsidRPr="00CC350F" w:rsidRDefault="00931976" w:rsidP="00931976">
      <w:pPr>
        <w:pStyle w:val="NormalWeb"/>
        <w:spacing w:before="0" w:beforeAutospacing="0" w:after="0" w:afterAutospacing="0"/>
        <w:jc w:val="both"/>
        <w:rPr>
          <w:sz w:val="20"/>
          <w:szCs w:val="20"/>
        </w:rPr>
      </w:pPr>
      <w:r w:rsidRPr="00CC350F">
        <w:rPr>
          <w:sz w:val="20"/>
          <w:szCs w:val="20"/>
        </w:rPr>
        <w:t>IMAGEM 1 – RANKING NACIONAL DE EFICIENCIA</w:t>
      </w:r>
    </w:p>
    <w:p w14:paraId="107A82AA" w14:textId="08E0A27C" w:rsidR="00931976" w:rsidRPr="00CC350F" w:rsidRDefault="00931976" w:rsidP="00931976">
      <w:pPr>
        <w:pStyle w:val="NormalWeb"/>
        <w:spacing w:before="0" w:beforeAutospacing="0" w:after="0" w:afterAutospacing="0"/>
        <w:jc w:val="both"/>
        <w:rPr>
          <w:sz w:val="20"/>
          <w:szCs w:val="20"/>
        </w:rPr>
      </w:pPr>
      <w:r w:rsidRPr="00CC350F">
        <w:rPr>
          <w:noProof/>
          <w:sz w:val="20"/>
          <w:szCs w:val="20"/>
        </w:rPr>
        <w:drawing>
          <wp:inline distT="0" distB="0" distL="0" distR="0" wp14:anchorId="0B7BA608" wp14:editId="2EB96A9F">
            <wp:extent cx="5925312" cy="2534683"/>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161" t="23483" r="6177" b="14387"/>
                    <a:stretch/>
                  </pic:blipFill>
                  <pic:spPr bwMode="auto">
                    <a:xfrm>
                      <a:off x="0" y="0"/>
                      <a:ext cx="5937979" cy="2540101"/>
                    </a:xfrm>
                    <a:prstGeom prst="rect">
                      <a:avLst/>
                    </a:prstGeom>
                    <a:ln>
                      <a:noFill/>
                    </a:ln>
                    <a:extLst>
                      <a:ext uri="{53640926-AAD7-44D8-BBD7-CCE9431645EC}">
                        <a14:shadowObscured xmlns:a14="http://schemas.microsoft.com/office/drawing/2010/main"/>
                      </a:ext>
                    </a:extLst>
                  </pic:spPr>
                </pic:pic>
              </a:graphicData>
            </a:graphic>
          </wp:inline>
        </w:drawing>
      </w:r>
    </w:p>
    <w:p w14:paraId="7F1363A9" w14:textId="78635618" w:rsidR="00931976" w:rsidRPr="00CC350F" w:rsidRDefault="00931976" w:rsidP="00931976">
      <w:pPr>
        <w:pStyle w:val="NormalWeb"/>
        <w:spacing w:before="0" w:beforeAutospacing="0" w:after="0" w:afterAutospacing="0"/>
        <w:jc w:val="both"/>
        <w:rPr>
          <w:sz w:val="20"/>
          <w:szCs w:val="20"/>
        </w:rPr>
      </w:pPr>
      <w:r w:rsidRPr="00CC350F">
        <w:rPr>
          <w:sz w:val="20"/>
          <w:szCs w:val="20"/>
        </w:rPr>
        <w:t>FONTE: REM-F</w:t>
      </w:r>
      <w:r w:rsidR="005A06EC" w:rsidRPr="00CC350F">
        <w:rPr>
          <w:sz w:val="20"/>
          <w:szCs w:val="20"/>
        </w:rPr>
        <w:t xml:space="preserve"> (2013)</w:t>
      </w:r>
      <w:r w:rsidRPr="00CC350F">
        <w:rPr>
          <w:sz w:val="20"/>
          <w:szCs w:val="20"/>
        </w:rPr>
        <w:t>.</w:t>
      </w:r>
    </w:p>
    <w:p w14:paraId="15EACDEF" w14:textId="77777777" w:rsidR="003924E0" w:rsidRPr="00CC350F" w:rsidRDefault="003924E0" w:rsidP="00336C3D">
      <w:pPr>
        <w:pStyle w:val="NormalWeb"/>
        <w:spacing w:before="0" w:beforeAutospacing="0" w:after="0" w:afterAutospacing="0" w:line="360" w:lineRule="auto"/>
        <w:jc w:val="both"/>
        <w:rPr>
          <w:sz w:val="20"/>
          <w:szCs w:val="20"/>
        </w:rPr>
      </w:pPr>
    </w:p>
    <w:p w14:paraId="2880D23C" w14:textId="6316351F" w:rsidR="00931976" w:rsidRPr="00CC350F" w:rsidRDefault="00931976" w:rsidP="00931976">
      <w:pPr>
        <w:pStyle w:val="NormalWeb"/>
        <w:spacing w:before="0" w:beforeAutospacing="0" w:after="0" w:afterAutospacing="0" w:line="360" w:lineRule="auto"/>
        <w:ind w:firstLine="708"/>
        <w:jc w:val="both"/>
        <w:rPr>
          <w:szCs w:val="20"/>
        </w:rPr>
      </w:pPr>
      <w:r w:rsidRPr="00CC350F">
        <w:rPr>
          <w:szCs w:val="20"/>
        </w:rPr>
        <w:t>O Município d</w:t>
      </w:r>
      <w:r w:rsidR="00B1324B" w:rsidRPr="00CC350F">
        <w:rPr>
          <w:szCs w:val="20"/>
        </w:rPr>
        <w:t>e Blumenau-SC</w:t>
      </w:r>
      <w:r w:rsidRPr="00CC350F">
        <w:rPr>
          <w:szCs w:val="20"/>
        </w:rPr>
        <w:t xml:space="preserve"> encontra</w:t>
      </w:r>
      <w:r w:rsidR="00B1324B" w:rsidRPr="00CC350F">
        <w:rPr>
          <w:szCs w:val="20"/>
        </w:rPr>
        <w:t>-se</w:t>
      </w:r>
      <w:r w:rsidRPr="00CC350F">
        <w:rPr>
          <w:szCs w:val="20"/>
        </w:rPr>
        <w:t xml:space="preserve"> em 593º no ranking em eficiência a nível nacional</w:t>
      </w:r>
      <w:r w:rsidR="008A4A3F" w:rsidRPr="00CC350F">
        <w:rPr>
          <w:szCs w:val="20"/>
        </w:rPr>
        <w:t xml:space="preserve">, é considerado um município eficiente, o índice do Ranking de Eficiência dos Municípios - REM-F tem como composição </w:t>
      </w:r>
      <w:r w:rsidR="00B1324B" w:rsidRPr="00CC350F">
        <w:rPr>
          <w:szCs w:val="20"/>
        </w:rPr>
        <w:t xml:space="preserve">os </w:t>
      </w:r>
      <w:r w:rsidR="008A4A3F" w:rsidRPr="00CC350F">
        <w:rPr>
          <w:szCs w:val="20"/>
        </w:rPr>
        <w:t>gastos c</w:t>
      </w:r>
      <w:r w:rsidR="003924E0" w:rsidRPr="00CC350F">
        <w:rPr>
          <w:szCs w:val="20"/>
        </w:rPr>
        <w:t>om educação, saúde e saneamento.</w:t>
      </w:r>
      <w:r w:rsidR="008A4A3F" w:rsidRPr="00CC350F">
        <w:rPr>
          <w:szCs w:val="20"/>
        </w:rPr>
        <w:t xml:space="preserve"> </w:t>
      </w:r>
    </w:p>
    <w:p w14:paraId="553853FF" w14:textId="77777777" w:rsidR="00B51F13" w:rsidRPr="00CC350F" w:rsidRDefault="00B51F13" w:rsidP="00B51F13">
      <w:pPr>
        <w:pStyle w:val="NormalWeb"/>
        <w:spacing w:before="0" w:beforeAutospacing="0" w:after="0" w:afterAutospacing="0" w:line="360" w:lineRule="auto"/>
        <w:jc w:val="both"/>
        <w:rPr>
          <w:szCs w:val="20"/>
        </w:rPr>
      </w:pPr>
    </w:p>
    <w:p w14:paraId="520C10DC" w14:textId="1003EF41" w:rsidR="008A4A3F" w:rsidRPr="00CC350F" w:rsidRDefault="008A4A3F" w:rsidP="00B51F13">
      <w:pPr>
        <w:pStyle w:val="NormalWeb"/>
        <w:spacing w:before="0" w:beforeAutospacing="0" w:after="0" w:afterAutospacing="0" w:line="360" w:lineRule="auto"/>
        <w:jc w:val="both"/>
        <w:rPr>
          <w:szCs w:val="20"/>
        </w:rPr>
      </w:pPr>
      <w:r w:rsidRPr="00CC350F">
        <w:rPr>
          <w:szCs w:val="20"/>
        </w:rPr>
        <w:tab/>
        <w:t>O</w:t>
      </w:r>
      <w:r w:rsidR="00B1324B" w:rsidRPr="00CC350F">
        <w:rPr>
          <w:szCs w:val="20"/>
        </w:rPr>
        <w:t xml:space="preserve"> Ranking de Eficiência dos Municípios-Folha -</w:t>
      </w:r>
      <w:r w:rsidR="00E03BF8" w:rsidRPr="00CC350F">
        <w:rPr>
          <w:szCs w:val="20"/>
        </w:rPr>
        <w:t xml:space="preserve"> REM-F </w:t>
      </w:r>
      <w:r w:rsidRPr="00CC350F">
        <w:rPr>
          <w:szCs w:val="20"/>
        </w:rPr>
        <w:t xml:space="preserve">permite aos cidadãos saber como </w:t>
      </w:r>
      <w:r w:rsidR="00F06AA8" w:rsidRPr="00CC350F">
        <w:rPr>
          <w:szCs w:val="20"/>
        </w:rPr>
        <w:t>a administração da cidade está investindo</w:t>
      </w:r>
      <w:r w:rsidRPr="00CC350F">
        <w:rPr>
          <w:szCs w:val="20"/>
        </w:rPr>
        <w:t xml:space="preserve"> a receita disponível em áreas exclusivas de competência do Prefeito, </w:t>
      </w:r>
      <w:r w:rsidR="00B51F13" w:rsidRPr="00CC350F">
        <w:rPr>
          <w:szCs w:val="20"/>
        </w:rPr>
        <w:t>ele leva em conta o mínimo em que o município precisa fazer para dizer que cumpre com as suas obrigações, como colocar crianças na escola, prestar atendimentos de saúde e recolher o lixo</w:t>
      </w:r>
      <w:r w:rsidR="00466B0E" w:rsidRPr="00CC350F">
        <w:rPr>
          <w:szCs w:val="20"/>
        </w:rPr>
        <w:t>,</w:t>
      </w:r>
      <w:r w:rsidR="00B51F13" w:rsidRPr="00CC350F">
        <w:rPr>
          <w:szCs w:val="20"/>
        </w:rPr>
        <w:t xml:space="preserve"> e relaciona isso a receita per capita do município, quanto mais próximo de 1 (um) no ranking maior eficiência do município no gasto de sua receita, quanto mais próximo de 0 </w:t>
      </w:r>
      <w:r w:rsidR="00AB5A5D" w:rsidRPr="00CC350F">
        <w:rPr>
          <w:szCs w:val="20"/>
        </w:rPr>
        <w:t>(</w:t>
      </w:r>
      <w:r w:rsidR="00B51F13" w:rsidRPr="00CC350F">
        <w:rPr>
          <w:szCs w:val="20"/>
        </w:rPr>
        <w:t>zero) menor</w:t>
      </w:r>
      <w:r w:rsidR="00466B0E" w:rsidRPr="00CC350F">
        <w:rPr>
          <w:szCs w:val="20"/>
        </w:rPr>
        <w:t xml:space="preserve"> é a eficiência e acaba mostrando que o gestor não está administrando tão bem assim a sua cidade</w:t>
      </w:r>
      <w:r w:rsidR="00B51F13" w:rsidRPr="00CC350F">
        <w:rPr>
          <w:szCs w:val="20"/>
        </w:rPr>
        <w:t>.</w:t>
      </w:r>
    </w:p>
    <w:p w14:paraId="5C15302C" w14:textId="77777777" w:rsidR="000618E7" w:rsidRPr="00CC350F" w:rsidRDefault="000618E7" w:rsidP="00B51F13">
      <w:pPr>
        <w:pStyle w:val="NormalWeb"/>
        <w:spacing w:before="0" w:beforeAutospacing="0" w:after="0" w:afterAutospacing="0" w:line="360" w:lineRule="auto"/>
        <w:ind w:firstLine="708"/>
        <w:jc w:val="both"/>
        <w:rPr>
          <w:szCs w:val="20"/>
        </w:rPr>
      </w:pPr>
    </w:p>
    <w:p w14:paraId="08B2EC64" w14:textId="48E9369D" w:rsidR="00B51F13" w:rsidRPr="00CC350F" w:rsidRDefault="00B51F13" w:rsidP="00B51F13">
      <w:pPr>
        <w:pStyle w:val="NormalWeb"/>
        <w:spacing w:before="0" w:beforeAutospacing="0" w:after="0" w:afterAutospacing="0" w:line="360" w:lineRule="auto"/>
        <w:ind w:firstLine="708"/>
        <w:jc w:val="both"/>
        <w:rPr>
          <w:szCs w:val="20"/>
        </w:rPr>
      </w:pPr>
      <w:r w:rsidRPr="00CC350F">
        <w:rPr>
          <w:szCs w:val="20"/>
        </w:rPr>
        <w:t>Com isso os municípios foram avaliados em quanto eles levam</w:t>
      </w:r>
      <w:r w:rsidR="001021A8" w:rsidRPr="00CC350F">
        <w:rPr>
          <w:szCs w:val="20"/>
        </w:rPr>
        <w:t xml:space="preserve"> em</w:t>
      </w:r>
      <w:r w:rsidRPr="00CC350F">
        <w:rPr>
          <w:szCs w:val="20"/>
        </w:rPr>
        <w:t xml:space="preserve"> saúde</w:t>
      </w:r>
      <w:r w:rsidR="001021A8" w:rsidRPr="00CC350F">
        <w:rPr>
          <w:szCs w:val="20"/>
        </w:rPr>
        <w:t>,</w:t>
      </w:r>
      <w:r w:rsidRPr="00CC350F">
        <w:rPr>
          <w:szCs w:val="20"/>
        </w:rPr>
        <w:t xml:space="preserve"> educação e saneamento a população, com os recursos que dispõem. O ranking leva em conta essas três áreas de atendimento cujos índices gerais são combinados em uma fórmula que tem como denominador a receita per capita do município.</w:t>
      </w:r>
    </w:p>
    <w:p w14:paraId="7C0E780D" w14:textId="2943DA4C" w:rsidR="000618E7" w:rsidRPr="00CC350F" w:rsidRDefault="000618E7" w:rsidP="000618E7">
      <w:pPr>
        <w:pStyle w:val="NormalWeb"/>
        <w:spacing w:before="0" w:beforeAutospacing="0" w:after="0" w:afterAutospacing="0"/>
        <w:jc w:val="both"/>
        <w:rPr>
          <w:noProof/>
          <w:sz w:val="20"/>
          <w:szCs w:val="20"/>
        </w:rPr>
      </w:pPr>
      <w:r w:rsidRPr="00CC350F">
        <w:rPr>
          <w:sz w:val="20"/>
          <w:szCs w:val="20"/>
        </w:rPr>
        <w:lastRenderedPageBreak/>
        <w:t>FIGURA 2 – COMPONENTES DO REM-F</w:t>
      </w:r>
      <w:r w:rsidR="001021A8" w:rsidRPr="00CC350F">
        <w:rPr>
          <w:sz w:val="20"/>
          <w:szCs w:val="20"/>
        </w:rPr>
        <w:t xml:space="preserve"> – BLUMENAU-SC</w:t>
      </w:r>
    </w:p>
    <w:p w14:paraId="7CCFD285" w14:textId="7EEDE6BA" w:rsidR="00B51F13" w:rsidRPr="00CC350F" w:rsidRDefault="00B51F13" w:rsidP="000618E7">
      <w:pPr>
        <w:pStyle w:val="NormalWeb"/>
        <w:spacing w:before="0" w:beforeAutospacing="0" w:after="0" w:afterAutospacing="0"/>
        <w:ind w:firstLine="142"/>
        <w:jc w:val="both"/>
        <w:rPr>
          <w:noProof/>
          <w:sz w:val="20"/>
          <w:szCs w:val="20"/>
        </w:rPr>
      </w:pPr>
      <w:r w:rsidRPr="00CC350F">
        <w:rPr>
          <w:noProof/>
          <w:sz w:val="20"/>
          <w:szCs w:val="20"/>
        </w:rPr>
        <w:drawing>
          <wp:inline distT="0" distB="0" distL="0" distR="0" wp14:anchorId="5496118E" wp14:editId="1C2C51A6">
            <wp:extent cx="6009107" cy="1275907"/>
            <wp:effectExtent l="0" t="0" r="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987" t="23174" r="11913" b="48088"/>
                    <a:stretch/>
                  </pic:blipFill>
                  <pic:spPr bwMode="auto">
                    <a:xfrm>
                      <a:off x="0" y="0"/>
                      <a:ext cx="6042452" cy="1282987"/>
                    </a:xfrm>
                    <a:prstGeom prst="rect">
                      <a:avLst/>
                    </a:prstGeom>
                    <a:ln>
                      <a:noFill/>
                    </a:ln>
                    <a:extLst>
                      <a:ext uri="{53640926-AAD7-44D8-BBD7-CCE9431645EC}">
                        <a14:shadowObscured xmlns:a14="http://schemas.microsoft.com/office/drawing/2010/main"/>
                      </a:ext>
                    </a:extLst>
                  </pic:spPr>
                </pic:pic>
              </a:graphicData>
            </a:graphic>
          </wp:inline>
        </w:drawing>
      </w:r>
    </w:p>
    <w:p w14:paraId="07B959EC" w14:textId="326544AD" w:rsidR="000618E7" w:rsidRPr="00CC350F" w:rsidRDefault="000618E7" w:rsidP="000618E7">
      <w:pPr>
        <w:pStyle w:val="NormalWeb"/>
        <w:spacing w:before="0" w:beforeAutospacing="0" w:after="0" w:afterAutospacing="0"/>
        <w:ind w:firstLine="142"/>
        <w:jc w:val="both"/>
        <w:rPr>
          <w:noProof/>
          <w:sz w:val="20"/>
          <w:szCs w:val="20"/>
        </w:rPr>
      </w:pPr>
      <w:r w:rsidRPr="00CC350F">
        <w:rPr>
          <w:noProof/>
          <w:sz w:val="20"/>
          <w:szCs w:val="20"/>
        </w:rPr>
        <w:t>FONTE: REM-F</w:t>
      </w:r>
      <w:r w:rsidR="005A06EC" w:rsidRPr="00CC350F">
        <w:rPr>
          <w:noProof/>
          <w:sz w:val="20"/>
          <w:szCs w:val="20"/>
        </w:rPr>
        <w:t xml:space="preserve"> (2013).</w:t>
      </w:r>
    </w:p>
    <w:p w14:paraId="40F11763" w14:textId="29495313" w:rsidR="00B51F13" w:rsidRPr="00CC350F" w:rsidRDefault="00B51F13" w:rsidP="00B51F13">
      <w:pPr>
        <w:pStyle w:val="NormalWeb"/>
        <w:spacing w:before="0" w:beforeAutospacing="0" w:after="0" w:afterAutospacing="0" w:line="360" w:lineRule="auto"/>
        <w:ind w:firstLine="142"/>
        <w:jc w:val="both"/>
        <w:rPr>
          <w:noProof/>
        </w:rPr>
      </w:pPr>
    </w:p>
    <w:p w14:paraId="7D04C941" w14:textId="0BC1C9D2" w:rsidR="00B51F13" w:rsidRPr="00CC350F" w:rsidRDefault="00B51F13" w:rsidP="00B51F13">
      <w:pPr>
        <w:pStyle w:val="NormalWeb"/>
        <w:spacing w:before="0" w:beforeAutospacing="0" w:after="0" w:afterAutospacing="0" w:line="360" w:lineRule="auto"/>
        <w:jc w:val="both"/>
        <w:rPr>
          <w:noProof/>
        </w:rPr>
      </w:pPr>
      <w:r w:rsidRPr="00CC350F">
        <w:rPr>
          <w:noProof/>
        </w:rPr>
        <w:tab/>
        <w:t>Na análise do ranking do município de Blumenau-SC a área mais eficiente é o saneamento com 0,735 pontos seguido pela educação</w:t>
      </w:r>
      <w:r w:rsidR="000618E7" w:rsidRPr="00CC350F">
        <w:rPr>
          <w:noProof/>
        </w:rPr>
        <w:t xml:space="preserve"> com 0,727</w:t>
      </w:r>
      <w:r w:rsidRPr="00CC350F">
        <w:rPr>
          <w:noProof/>
        </w:rPr>
        <w:t>, e a saúde é a área menos eficiente no município</w:t>
      </w:r>
      <w:r w:rsidR="006A34E5" w:rsidRPr="00CC350F">
        <w:rPr>
          <w:noProof/>
        </w:rPr>
        <w:t xml:space="preserve"> </w:t>
      </w:r>
      <w:r w:rsidR="000618E7" w:rsidRPr="00CC350F">
        <w:rPr>
          <w:noProof/>
        </w:rPr>
        <w:t xml:space="preserve">apresentando 0,507, todos </w:t>
      </w:r>
      <w:r w:rsidR="003924E0" w:rsidRPr="00CC350F">
        <w:rPr>
          <w:noProof/>
        </w:rPr>
        <w:t xml:space="preserve">os </w:t>
      </w:r>
      <w:r w:rsidR="000618E7" w:rsidRPr="00CC350F">
        <w:rPr>
          <w:noProof/>
        </w:rPr>
        <w:t>indices se encontram</w:t>
      </w:r>
      <w:r w:rsidRPr="00CC350F">
        <w:rPr>
          <w:noProof/>
        </w:rPr>
        <w:t xml:space="preserve"> acima da m</w:t>
      </w:r>
      <w:r w:rsidR="000618E7" w:rsidRPr="00CC350F">
        <w:rPr>
          <w:noProof/>
        </w:rPr>
        <w:t>édia nacional, os dados analisados s</w:t>
      </w:r>
      <w:r w:rsidR="00AB5A5D" w:rsidRPr="00CC350F">
        <w:rPr>
          <w:noProof/>
        </w:rPr>
        <w:t>ão referente ao ano de 2013. A receita por habitante levada para a análise foi de R$ 3.245</w:t>
      </w:r>
      <w:r w:rsidR="006A34E5" w:rsidRPr="00CC350F">
        <w:rPr>
          <w:noProof/>
        </w:rPr>
        <w:t>,00</w:t>
      </w:r>
      <w:r w:rsidR="00AB5A5D" w:rsidRPr="00CC350F">
        <w:rPr>
          <w:noProof/>
        </w:rPr>
        <w:t xml:space="preserve"> tendo arrecadado no total 1,6 bilhões no município no ano analisado e 334.002 habitantes no município.</w:t>
      </w:r>
    </w:p>
    <w:p w14:paraId="55338394" w14:textId="0187AA32" w:rsidR="00AB5A5D" w:rsidRPr="00CC350F" w:rsidRDefault="00AB5A5D" w:rsidP="00B51F13">
      <w:pPr>
        <w:pStyle w:val="NormalWeb"/>
        <w:spacing w:before="0" w:beforeAutospacing="0" w:after="0" w:afterAutospacing="0" w:line="360" w:lineRule="auto"/>
        <w:jc w:val="both"/>
        <w:rPr>
          <w:noProof/>
        </w:rPr>
      </w:pPr>
    </w:p>
    <w:p w14:paraId="5755D7E3" w14:textId="71277B09" w:rsidR="001E65E2" w:rsidRPr="00CC350F" w:rsidRDefault="00931976" w:rsidP="004B5704">
      <w:pPr>
        <w:pStyle w:val="NormalWeb"/>
        <w:spacing w:before="0" w:beforeAutospacing="0" w:after="0" w:afterAutospacing="0" w:line="360" w:lineRule="auto"/>
        <w:ind w:firstLine="708"/>
        <w:jc w:val="both"/>
        <w:rPr>
          <w:szCs w:val="20"/>
        </w:rPr>
      </w:pPr>
      <w:r w:rsidRPr="00CC350F">
        <w:rPr>
          <w:szCs w:val="20"/>
        </w:rPr>
        <w:t xml:space="preserve">Em </w:t>
      </w:r>
      <w:r w:rsidR="00665B50" w:rsidRPr="00CC350F">
        <w:rPr>
          <w:szCs w:val="20"/>
        </w:rPr>
        <w:t xml:space="preserve">tempos de </w:t>
      </w:r>
      <w:r w:rsidRPr="00CC350F">
        <w:rPr>
          <w:szCs w:val="20"/>
        </w:rPr>
        <w:t>crise, os municípios espelham também alguns dos principais desafios do país, como o crescimento do gasto público, a dependência de verbas federais, a perda da dinâmica da indúst</w:t>
      </w:r>
      <w:r w:rsidR="00665B50" w:rsidRPr="00CC350F">
        <w:rPr>
          <w:szCs w:val="20"/>
        </w:rPr>
        <w:t xml:space="preserve">ria e a ascensão do agronegócio, sendo assim, muitos municípios </w:t>
      </w:r>
      <w:r w:rsidR="00066BB1" w:rsidRPr="00CC350F">
        <w:rPr>
          <w:szCs w:val="20"/>
        </w:rPr>
        <w:t>encontram</w:t>
      </w:r>
      <w:r w:rsidR="00665B50" w:rsidRPr="00CC350F">
        <w:rPr>
          <w:szCs w:val="20"/>
        </w:rPr>
        <w:t xml:space="preserve"> grande</w:t>
      </w:r>
      <w:r w:rsidR="00066BB1" w:rsidRPr="00CC350F">
        <w:rPr>
          <w:szCs w:val="20"/>
        </w:rPr>
        <w:t>s</w:t>
      </w:r>
      <w:r w:rsidR="00665B50" w:rsidRPr="00CC350F">
        <w:rPr>
          <w:szCs w:val="20"/>
        </w:rPr>
        <w:t xml:space="preserve"> </w:t>
      </w:r>
      <w:r w:rsidR="00066BB1" w:rsidRPr="00CC350F">
        <w:rPr>
          <w:szCs w:val="20"/>
        </w:rPr>
        <w:t>obstáculos</w:t>
      </w:r>
      <w:r w:rsidR="00665B50" w:rsidRPr="00CC350F">
        <w:rPr>
          <w:szCs w:val="20"/>
        </w:rPr>
        <w:t xml:space="preserve"> para </w:t>
      </w:r>
      <w:r w:rsidR="00066BB1" w:rsidRPr="00CC350F">
        <w:rPr>
          <w:szCs w:val="20"/>
        </w:rPr>
        <w:t xml:space="preserve">administrar a </w:t>
      </w:r>
      <w:r w:rsidR="003924E0" w:rsidRPr="00CC350F">
        <w:rPr>
          <w:szCs w:val="20"/>
        </w:rPr>
        <w:t>c</w:t>
      </w:r>
      <w:r w:rsidR="00066BB1" w:rsidRPr="00CC350F">
        <w:rPr>
          <w:szCs w:val="20"/>
        </w:rPr>
        <w:t>idade, e acabam não conseguindo atingir a média</w:t>
      </w:r>
      <w:r w:rsidR="00665B50" w:rsidRPr="00CC350F">
        <w:rPr>
          <w:szCs w:val="20"/>
        </w:rPr>
        <w:t xml:space="preserve">. </w:t>
      </w:r>
    </w:p>
    <w:p w14:paraId="34134369" w14:textId="77777777" w:rsidR="00707C95" w:rsidRPr="00CC350F" w:rsidRDefault="00707C95">
      <w:pPr>
        <w:pStyle w:val="style25"/>
        <w:spacing w:before="0" w:beforeAutospacing="0" w:after="0" w:afterAutospacing="0" w:line="360" w:lineRule="auto"/>
        <w:jc w:val="both"/>
        <w:rPr>
          <w:b/>
          <w:bCs/>
        </w:rPr>
      </w:pPr>
    </w:p>
    <w:p w14:paraId="23D169FE" w14:textId="56C425C9" w:rsidR="00002ACA" w:rsidRPr="00CC350F" w:rsidRDefault="00F22B71">
      <w:pPr>
        <w:pStyle w:val="style25"/>
        <w:spacing w:before="0" w:beforeAutospacing="0" w:after="0" w:afterAutospacing="0" w:line="360" w:lineRule="auto"/>
        <w:jc w:val="both"/>
        <w:rPr>
          <w:b/>
          <w:bCs/>
        </w:rPr>
      </w:pPr>
      <w:r w:rsidRPr="00CC350F">
        <w:rPr>
          <w:b/>
          <w:bCs/>
        </w:rPr>
        <w:t>5</w:t>
      </w:r>
      <w:r w:rsidR="00002ACA" w:rsidRPr="00CC350F">
        <w:rPr>
          <w:b/>
          <w:bCs/>
        </w:rPr>
        <w:t xml:space="preserve"> CONSIDERAÇÕES FINAIS</w:t>
      </w:r>
    </w:p>
    <w:p w14:paraId="7C1D8789" w14:textId="77777777" w:rsidR="00BE73A6" w:rsidRPr="00CC350F" w:rsidRDefault="00BE73A6">
      <w:pPr>
        <w:pStyle w:val="style25"/>
        <w:spacing w:before="0" w:beforeAutospacing="0" w:after="0" w:afterAutospacing="0" w:line="360" w:lineRule="auto"/>
        <w:jc w:val="both"/>
        <w:rPr>
          <w:b/>
          <w:bCs/>
        </w:rPr>
      </w:pPr>
    </w:p>
    <w:p w14:paraId="33DBF5B6" w14:textId="5274CA13" w:rsidR="00002ACA" w:rsidRPr="00CC350F" w:rsidRDefault="00D551F7">
      <w:pPr>
        <w:pStyle w:val="style25"/>
        <w:spacing w:before="0" w:beforeAutospacing="0" w:after="0" w:afterAutospacing="0" w:line="360" w:lineRule="auto"/>
        <w:ind w:firstLine="708"/>
        <w:jc w:val="both"/>
      </w:pPr>
      <w:r w:rsidRPr="00CC350F">
        <w:t xml:space="preserve">Com a análise dos anexos </w:t>
      </w:r>
      <w:r w:rsidR="00BE73A6" w:rsidRPr="00CC350F">
        <w:t>8 e 12 da LRF</w:t>
      </w:r>
      <w:r w:rsidR="00F123CB" w:rsidRPr="00CC350F">
        <w:t xml:space="preserve"> disponibilizados em anexo a este artigo</w:t>
      </w:r>
      <w:r w:rsidR="00BE73A6" w:rsidRPr="00CC350F">
        <w:t>, levantou-se os dados co</w:t>
      </w:r>
      <w:r w:rsidR="003924E0" w:rsidRPr="00CC350F">
        <w:t xml:space="preserve">m as despesas </w:t>
      </w:r>
      <w:r w:rsidR="00BE73A6" w:rsidRPr="00CC350F">
        <w:t>referente a saúde e educ</w:t>
      </w:r>
      <w:r w:rsidR="00E03BF8" w:rsidRPr="00CC350F">
        <w:t>ação no município de Blumenau–</w:t>
      </w:r>
      <w:r w:rsidR="00BE73A6" w:rsidRPr="00CC350F">
        <w:t>SC, elabor</w:t>
      </w:r>
      <w:r w:rsidR="00FE1F14" w:rsidRPr="00CC350F">
        <w:t>ou-se</w:t>
      </w:r>
      <w:r w:rsidR="00BE73A6" w:rsidRPr="00CC350F">
        <w:t xml:space="preserve"> tabelas e gráficos para a comparação dos mesmos</w:t>
      </w:r>
      <w:r w:rsidR="008D1ED1" w:rsidRPr="00CC350F">
        <w:t>,</w:t>
      </w:r>
      <w:r w:rsidR="003924E0" w:rsidRPr="00CC350F">
        <w:t xml:space="preserve"> com os percentuais</w:t>
      </w:r>
      <w:r w:rsidR="00BE73A6" w:rsidRPr="00CC350F">
        <w:t xml:space="preserve"> mínimos previstos </w:t>
      </w:r>
      <w:r w:rsidR="003924E0" w:rsidRPr="00CC350F">
        <w:t>na Constituição Federal de 1988. A</w:t>
      </w:r>
      <w:r w:rsidR="00BE73A6" w:rsidRPr="00CC350F">
        <w:t xml:space="preserve">través deste levantamento de dados constatou-se que para qualquer cidadão leigo no assunto as informações ali </w:t>
      </w:r>
      <w:r w:rsidR="008D1ED1" w:rsidRPr="00CC350F">
        <w:t>prestadas não são de fácil</w:t>
      </w:r>
      <w:r w:rsidR="00BE73A6" w:rsidRPr="00CC350F">
        <w:t xml:space="preserve"> entendimento, deixando as pessoas pouco confus</w:t>
      </w:r>
      <w:r w:rsidR="008D1ED1" w:rsidRPr="00CC350F">
        <w:t>as sobre o assunto quando se refere</w:t>
      </w:r>
      <w:r w:rsidR="00BE73A6" w:rsidRPr="00CC350F">
        <w:t xml:space="preserve"> a leitura de dados, quanto à disposição e acesso dos arquivos, até mesmo a contadora e outros funcionários da própria prefeitura municipal procuram disponibilizar documentos e parte do seu tempo para explicar como funcionam as contas públicas do município. Para maior compreensão dos relatórios apresentados haveria a necessidade de apresentação e notas </w:t>
      </w:r>
      <w:r w:rsidR="00527F34" w:rsidRPr="00CC350F">
        <w:t>explicativas referentes aos dados relevantes apresentados</w:t>
      </w:r>
      <w:r w:rsidR="00BE73A6" w:rsidRPr="00CC350F">
        <w:t>.</w:t>
      </w:r>
      <w:r w:rsidR="00A96CE6">
        <w:t xml:space="preserve"> Constatou-se também que os relatórios do ano de 2012, e anos anteriores, componentes da LRF não se encontram disponibilizados no sitio do portal da transparência, sendo assim, os solicitamos a Contadora do Município</w:t>
      </w:r>
      <w:r w:rsidR="009D1EFE">
        <w:t xml:space="preserve"> pessoalmente, onde a mesma nos deu uma breve explanação de como funciona cada relatório entregue.</w:t>
      </w:r>
    </w:p>
    <w:p w14:paraId="010BEBB1" w14:textId="77777777" w:rsidR="00F50F59" w:rsidRPr="00CC350F" w:rsidRDefault="00F50F59">
      <w:pPr>
        <w:pStyle w:val="style25"/>
        <w:spacing w:before="0" w:beforeAutospacing="0" w:after="0" w:afterAutospacing="0" w:line="360" w:lineRule="auto"/>
        <w:ind w:firstLine="708"/>
        <w:jc w:val="both"/>
      </w:pPr>
    </w:p>
    <w:p w14:paraId="3D472DE5" w14:textId="08553F50" w:rsidR="00475043" w:rsidRPr="00CC350F" w:rsidRDefault="00BE73A6">
      <w:pPr>
        <w:pStyle w:val="style25"/>
        <w:spacing w:before="0" w:beforeAutospacing="0" w:after="0" w:afterAutospacing="0" w:line="360" w:lineRule="auto"/>
        <w:ind w:firstLine="708"/>
        <w:jc w:val="both"/>
      </w:pPr>
      <w:r w:rsidRPr="00CC350F">
        <w:t>Outro objetivo proposto foi o de analisar as contas de despesa com a educação e saúde municipal, e com isso verificar se há existência de vinculação direta entre as receitas com impostos</w:t>
      </w:r>
      <w:r w:rsidR="00F123CB" w:rsidRPr="00CC350F">
        <w:t xml:space="preserve"> municipais (IPTU, ISS e ITBI),</w:t>
      </w:r>
      <w:r w:rsidR="008D1ED1" w:rsidRPr="00CC350F">
        <w:t xml:space="preserve"> </w:t>
      </w:r>
      <w:r w:rsidRPr="00CC350F">
        <w:t>constatou-se</w:t>
      </w:r>
      <w:r w:rsidR="00475043" w:rsidRPr="00CC350F">
        <w:t xml:space="preserve"> que não há vinculação direta com este tipo de despesa em legislação municipal, porém, a CF/88 institui percentuais mínimos sobre os impostos arrecadados pelo </w:t>
      </w:r>
      <w:r w:rsidR="00F123CB" w:rsidRPr="00CC350F">
        <w:t>município</w:t>
      </w:r>
      <w:r w:rsidR="00475043" w:rsidRPr="00CC350F">
        <w:t>, ou seja, mesmo que não tenha uma le</w:t>
      </w:r>
      <w:r w:rsidR="00F123CB" w:rsidRPr="00CC350F">
        <w:t>i que vincule diretamente a despesa</w:t>
      </w:r>
      <w:r w:rsidR="00475043" w:rsidRPr="00CC350F">
        <w:t xml:space="preserve"> com educação e saúde há uma obrigatoriedade de cumprimento de destinação seguindo regras também estipuladas na Constituição Federal nas áreas de saúde e educação.</w:t>
      </w:r>
    </w:p>
    <w:p w14:paraId="50630036" w14:textId="77777777" w:rsidR="00F50F59" w:rsidRPr="00CC350F" w:rsidRDefault="00F50F59">
      <w:pPr>
        <w:pStyle w:val="style25"/>
        <w:spacing w:before="0" w:beforeAutospacing="0" w:after="0" w:afterAutospacing="0" w:line="360" w:lineRule="auto"/>
        <w:ind w:firstLine="708"/>
        <w:jc w:val="both"/>
      </w:pPr>
    </w:p>
    <w:p w14:paraId="4D5FA04B" w14:textId="69A54556" w:rsidR="00BE73A6" w:rsidRPr="00CC350F" w:rsidRDefault="00475043">
      <w:pPr>
        <w:pStyle w:val="style25"/>
        <w:spacing w:before="0" w:beforeAutospacing="0" w:after="0" w:afterAutospacing="0" w:line="360" w:lineRule="auto"/>
        <w:ind w:firstLine="708"/>
        <w:jc w:val="both"/>
      </w:pPr>
      <w:r w:rsidRPr="00CC350F">
        <w:t xml:space="preserve">Alguns indicadores foram criados para a análise </w:t>
      </w:r>
      <w:r w:rsidR="00F123CB" w:rsidRPr="00CC350F">
        <w:t>d</w:t>
      </w:r>
      <w:r w:rsidRPr="00CC350F">
        <w:t>as despesas com educação e saúde, com isso apresentou-se a informação de que o município tem um alto grau de dependência de transferências da União e</w:t>
      </w:r>
      <w:r w:rsidR="00F123CB" w:rsidRPr="00CC350F">
        <w:t xml:space="preserve"> do Estado para cobrir as despesas</w:t>
      </w:r>
      <w:r w:rsidRPr="00CC350F">
        <w:t>, e por consequência, o município tem um baixo grau de receita própria, sendo até mesmo incapaz de sanar toda a demanda necessária nas áreas</w:t>
      </w:r>
      <w:r w:rsidR="00F123CB" w:rsidRPr="00CC350F">
        <w:t xml:space="preserve"> de saúde e educação sem as transferências</w:t>
      </w:r>
      <w:r w:rsidRPr="00CC350F">
        <w:t xml:space="preserve"> da União e do Estado.</w:t>
      </w:r>
    </w:p>
    <w:p w14:paraId="3EB8E5AC" w14:textId="77777777" w:rsidR="00F50F59" w:rsidRPr="00CC350F" w:rsidRDefault="00F50F59">
      <w:pPr>
        <w:pStyle w:val="style25"/>
        <w:spacing w:before="0" w:beforeAutospacing="0" w:after="0" w:afterAutospacing="0" w:line="360" w:lineRule="auto"/>
        <w:ind w:firstLine="708"/>
        <w:jc w:val="both"/>
      </w:pPr>
    </w:p>
    <w:p w14:paraId="55299AB5" w14:textId="4DC22425" w:rsidR="00002ACA" w:rsidRPr="00CC350F" w:rsidRDefault="00203D9E" w:rsidP="00696D23">
      <w:pPr>
        <w:pStyle w:val="style25"/>
        <w:spacing w:before="0" w:beforeAutospacing="0" w:after="0" w:afterAutospacing="0" w:line="360" w:lineRule="auto"/>
        <w:ind w:firstLine="708"/>
        <w:jc w:val="both"/>
      </w:pPr>
      <w:r w:rsidRPr="00CC350F">
        <w:t>Com a análise dos dados percebe-se</w:t>
      </w:r>
      <w:r w:rsidR="00F123CB" w:rsidRPr="00CC350F">
        <w:t xml:space="preserve"> que, de</w:t>
      </w:r>
      <w:r w:rsidR="008D1ED1" w:rsidRPr="00CC350F">
        <w:t xml:space="preserve"> 2012 a 2016, a prefeitura de Blumenau aplicou sempre mais que o percentual exigido em Lei para a</w:t>
      </w:r>
      <w:r w:rsidR="00F123CB" w:rsidRPr="00CC350F">
        <w:t xml:space="preserve"> despesa com a</w:t>
      </w:r>
      <w:r w:rsidR="008D1ED1" w:rsidRPr="00CC350F">
        <w:t xml:space="preserve"> Educação e</w:t>
      </w:r>
      <w:r w:rsidR="00F123CB" w:rsidRPr="00CC350F">
        <w:t xml:space="preserve"> a</w:t>
      </w:r>
      <w:r w:rsidR="008D1ED1" w:rsidRPr="00CC350F">
        <w:t xml:space="preserve"> Saúde, porém este percentual apresentou vari</w:t>
      </w:r>
      <w:r w:rsidRPr="00CC350F">
        <w:t>ações entre o decorrer dos anos. O município de Blumenau aprese</w:t>
      </w:r>
      <w:r w:rsidR="00475806" w:rsidRPr="00CC350F">
        <w:t>ntou maior eficiência nas despesas</w:t>
      </w:r>
      <w:r w:rsidRPr="00CC350F">
        <w:t xml:space="preserve"> com educação do que na área de saúde, gastando menos e fazendo mais pela população.</w:t>
      </w:r>
    </w:p>
    <w:p w14:paraId="09A1AD79" w14:textId="004B9499" w:rsidR="00696D23" w:rsidRPr="00CC350F" w:rsidRDefault="00696D23" w:rsidP="00696D23">
      <w:pPr>
        <w:pStyle w:val="style25"/>
        <w:spacing w:before="0" w:beforeAutospacing="0" w:after="0" w:afterAutospacing="0" w:line="360" w:lineRule="auto"/>
        <w:ind w:firstLine="708"/>
        <w:jc w:val="both"/>
      </w:pPr>
    </w:p>
    <w:p w14:paraId="3820FA6E" w14:textId="77777777" w:rsidR="00002ACA" w:rsidRPr="00CC350F" w:rsidRDefault="00002ACA" w:rsidP="00475043">
      <w:pPr>
        <w:pStyle w:val="Cabealho"/>
        <w:jc w:val="center"/>
        <w:rPr>
          <w:b/>
          <w:bCs/>
          <w:sz w:val="24"/>
          <w:szCs w:val="24"/>
        </w:rPr>
      </w:pPr>
      <w:r w:rsidRPr="00CC350F">
        <w:rPr>
          <w:b/>
          <w:bCs/>
          <w:sz w:val="24"/>
          <w:szCs w:val="24"/>
        </w:rPr>
        <w:t>REFERÊNCIAS</w:t>
      </w:r>
    </w:p>
    <w:p w14:paraId="70908BC9" w14:textId="77777777" w:rsidR="00E03BF8" w:rsidRPr="00CC350F" w:rsidRDefault="00E03BF8" w:rsidP="00E03BF8">
      <w:pPr>
        <w:rPr>
          <w:rStyle w:val="dcontexto"/>
        </w:rPr>
      </w:pPr>
    </w:p>
    <w:p w14:paraId="687F23E2" w14:textId="77777777" w:rsidR="00E03BF8" w:rsidRPr="00CC350F" w:rsidRDefault="00E03BF8" w:rsidP="00E03BF8">
      <w:pPr>
        <w:rPr>
          <w:rStyle w:val="dcontexto"/>
        </w:rPr>
      </w:pPr>
      <w:r w:rsidRPr="00CC350F">
        <w:rPr>
          <w:rStyle w:val="dcontexto"/>
        </w:rPr>
        <w:t>ANSELMO, João Luiz.</w:t>
      </w:r>
      <w:r w:rsidRPr="00CC350F">
        <w:rPr>
          <w:rStyle w:val="apple-converted-space"/>
        </w:rPr>
        <w:t> </w:t>
      </w:r>
      <w:r w:rsidRPr="00CC350F">
        <w:rPr>
          <w:rStyle w:val="dcontexto"/>
          <w:b/>
          <w:bCs/>
        </w:rPr>
        <w:t>Tributo municipal</w:t>
      </w:r>
      <w:r w:rsidRPr="00CC350F">
        <w:rPr>
          <w:rStyle w:val="dcontexto"/>
        </w:rPr>
        <w:t>:</w:t>
      </w:r>
      <w:r w:rsidRPr="00CC350F">
        <w:rPr>
          <w:rStyle w:val="apple-converted-space"/>
        </w:rPr>
        <w:t> </w:t>
      </w:r>
      <w:r w:rsidRPr="00CC350F">
        <w:rPr>
          <w:rStyle w:val="dcontexto"/>
        </w:rPr>
        <w:t>Educação fiscal para a cidadania.</w:t>
      </w:r>
      <w:r w:rsidRPr="00CC350F">
        <w:rPr>
          <w:rStyle w:val="apple-converted-space"/>
        </w:rPr>
        <w:t> </w:t>
      </w:r>
      <w:r w:rsidRPr="00CC350F">
        <w:rPr>
          <w:rStyle w:val="dcontexto"/>
        </w:rPr>
        <w:t>1ª Edição. ed.</w:t>
      </w:r>
      <w:r w:rsidRPr="00CC350F">
        <w:rPr>
          <w:rStyle w:val="apple-converted-space"/>
        </w:rPr>
        <w:t> </w:t>
      </w:r>
      <w:r w:rsidRPr="00CC350F">
        <w:rPr>
          <w:rStyle w:val="dcontexto"/>
        </w:rPr>
        <w:t>São Paulo:</w:t>
      </w:r>
      <w:r w:rsidRPr="00CC350F">
        <w:rPr>
          <w:rStyle w:val="apple-converted-space"/>
        </w:rPr>
        <w:t> </w:t>
      </w:r>
      <w:r w:rsidRPr="00CC350F">
        <w:rPr>
          <w:rStyle w:val="dcontexto"/>
        </w:rPr>
        <w:t>Cepam,</w:t>
      </w:r>
      <w:r w:rsidRPr="00CC350F">
        <w:rPr>
          <w:rStyle w:val="apple-converted-space"/>
        </w:rPr>
        <w:t> </w:t>
      </w:r>
      <w:r w:rsidRPr="00CC350F">
        <w:rPr>
          <w:rStyle w:val="dcontexto"/>
        </w:rPr>
        <w:t>2013.</w:t>
      </w:r>
      <w:r w:rsidRPr="00CC350F">
        <w:rPr>
          <w:rStyle w:val="apple-converted-space"/>
        </w:rPr>
        <w:t> </w:t>
      </w:r>
      <w:r w:rsidRPr="00CC350F">
        <w:rPr>
          <w:rStyle w:val="dcontexto"/>
        </w:rPr>
        <w:t>28 p.</w:t>
      </w:r>
    </w:p>
    <w:p w14:paraId="64341E48" w14:textId="77777777" w:rsidR="00002ACA" w:rsidRPr="00CC350F" w:rsidRDefault="00002ACA" w:rsidP="003B14FC">
      <w:pPr>
        <w:pStyle w:val="Cabealho"/>
        <w:rPr>
          <w:bCs/>
          <w:sz w:val="24"/>
          <w:szCs w:val="24"/>
        </w:rPr>
      </w:pPr>
    </w:p>
    <w:p w14:paraId="19917630" w14:textId="77777777" w:rsidR="00E03BF8" w:rsidRPr="00CC350F" w:rsidRDefault="00E03BF8" w:rsidP="00E03BF8">
      <w:pPr>
        <w:rPr>
          <w:rStyle w:val="dcontexto"/>
        </w:rPr>
      </w:pPr>
      <w:r w:rsidRPr="00CC350F">
        <w:rPr>
          <w:rStyle w:val="dcontexto"/>
          <w:b/>
        </w:rPr>
        <w:t>BLUMENAU.</w:t>
      </w:r>
      <w:r w:rsidRPr="00CC350F">
        <w:rPr>
          <w:rStyle w:val="apple-converted-space"/>
        </w:rPr>
        <w:t> </w:t>
      </w:r>
      <w:r w:rsidRPr="00CC350F">
        <w:rPr>
          <w:rStyle w:val="dcontexto"/>
        </w:rPr>
        <w:t>2013.</w:t>
      </w:r>
      <w:r w:rsidRPr="00CC350F">
        <w:rPr>
          <w:rStyle w:val="apple-converted-space"/>
        </w:rPr>
        <w:t> </w:t>
      </w:r>
      <w:r w:rsidRPr="00CC350F">
        <w:rPr>
          <w:rStyle w:val="dcontexto"/>
        </w:rPr>
        <w:t>Disponível em:</w:t>
      </w:r>
      <w:r w:rsidRPr="00CC350F">
        <w:rPr>
          <w:rStyle w:val="apple-converted-space"/>
        </w:rPr>
        <w:t> </w:t>
      </w:r>
      <w:r w:rsidRPr="00CC350F">
        <w:rPr>
          <w:rStyle w:val="dcontexto"/>
        </w:rPr>
        <w:t>&lt;https://pt.wikipedia.org/wiki/Blumenau&gt;.</w:t>
      </w:r>
      <w:r w:rsidRPr="00CC350F">
        <w:rPr>
          <w:rStyle w:val="apple-converted-space"/>
        </w:rPr>
        <w:t> </w:t>
      </w:r>
      <w:r w:rsidRPr="00CC350F">
        <w:rPr>
          <w:rStyle w:val="dcontexto"/>
        </w:rPr>
        <w:t>Acesso em:</w:t>
      </w:r>
      <w:r w:rsidRPr="00CC350F">
        <w:rPr>
          <w:rStyle w:val="apple-converted-space"/>
        </w:rPr>
        <w:t> </w:t>
      </w:r>
      <w:r w:rsidRPr="00CC350F">
        <w:rPr>
          <w:rStyle w:val="dcontexto"/>
        </w:rPr>
        <w:t>17 fev. 2017.</w:t>
      </w:r>
    </w:p>
    <w:p w14:paraId="60414921" w14:textId="77777777" w:rsidR="00E03BF8" w:rsidRPr="00CC350F" w:rsidRDefault="00E03BF8" w:rsidP="00E03BF8"/>
    <w:p w14:paraId="75E15330" w14:textId="77777777" w:rsidR="00E03BF8" w:rsidRPr="00CC350F" w:rsidRDefault="00E03BF8" w:rsidP="00E03BF8">
      <w:r w:rsidRPr="00CC350F">
        <w:rPr>
          <w:rStyle w:val="dcontexto"/>
        </w:rPr>
        <w:t>BRANCO, H. Castello;</w:t>
      </w:r>
      <w:r w:rsidRPr="00CC350F">
        <w:rPr>
          <w:rStyle w:val="apple-converted-space"/>
        </w:rPr>
        <w:t> </w:t>
      </w:r>
      <w:r w:rsidRPr="00CC350F">
        <w:rPr>
          <w:rStyle w:val="dcontexto"/>
        </w:rPr>
        <w:t>BULHÕES, Octavio;</w:t>
      </w:r>
      <w:r w:rsidRPr="00CC350F">
        <w:rPr>
          <w:rStyle w:val="apple-converted-space"/>
        </w:rPr>
        <w:t> </w:t>
      </w:r>
      <w:r w:rsidRPr="00CC350F">
        <w:rPr>
          <w:rStyle w:val="dcontexto"/>
        </w:rPr>
        <w:t>MEDEIROS SILVA, Carlos.</w:t>
      </w:r>
      <w:r w:rsidRPr="00CC350F">
        <w:rPr>
          <w:rStyle w:val="apple-converted-space"/>
        </w:rPr>
        <w:t> </w:t>
      </w:r>
      <w:r w:rsidRPr="00CC350F">
        <w:rPr>
          <w:rStyle w:val="dcontexto"/>
          <w:b/>
          <w:bCs/>
        </w:rPr>
        <w:t>Lei nº 5.172, de 25 de outubro de 1966</w:t>
      </w:r>
      <w:r w:rsidRPr="00CC350F">
        <w:rPr>
          <w:rStyle w:val="dcontexto"/>
        </w:rPr>
        <w:t>:</w:t>
      </w:r>
      <w:r w:rsidRPr="00CC350F">
        <w:rPr>
          <w:rStyle w:val="apple-converted-space"/>
        </w:rPr>
        <w:t> </w:t>
      </w:r>
      <w:r w:rsidRPr="00CC350F">
        <w:rPr>
          <w:rStyle w:val="dcontexto"/>
        </w:rPr>
        <w:t>Código Tributário Nacional.</w:t>
      </w:r>
      <w:r w:rsidRPr="00CC350F">
        <w:rPr>
          <w:rStyle w:val="apple-converted-space"/>
        </w:rPr>
        <w:t> </w:t>
      </w:r>
      <w:r w:rsidRPr="00CC350F">
        <w:rPr>
          <w:rStyle w:val="dcontexto"/>
        </w:rPr>
        <w:t>1966.</w:t>
      </w:r>
      <w:r w:rsidRPr="00CC350F">
        <w:rPr>
          <w:rStyle w:val="apple-converted-space"/>
        </w:rPr>
        <w:t> </w:t>
      </w:r>
      <w:r w:rsidRPr="00CC350F">
        <w:rPr>
          <w:rStyle w:val="dcontexto"/>
        </w:rPr>
        <w:t>Disponível em:</w:t>
      </w:r>
      <w:r w:rsidRPr="00CC350F">
        <w:rPr>
          <w:rStyle w:val="apple-converted-space"/>
        </w:rPr>
        <w:t> </w:t>
      </w:r>
      <w:r w:rsidRPr="00CC350F">
        <w:rPr>
          <w:rStyle w:val="dcontexto"/>
        </w:rPr>
        <w:t>&lt;http://www.normaslegais.com.br/legislacao/lei5172-1966-codigo-tributario-nacional-ctn.htm&gt;.</w:t>
      </w:r>
      <w:r w:rsidRPr="00CC350F">
        <w:rPr>
          <w:rStyle w:val="apple-converted-space"/>
        </w:rPr>
        <w:t> </w:t>
      </w:r>
      <w:r w:rsidRPr="00CC350F">
        <w:rPr>
          <w:rStyle w:val="dcontexto"/>
        </w:rPr>
        <w:t>Acesso em:</w:t>
      </w:r>
      <w:r w:rsidRPr="00CC350F">
        <w:rPr>
          <w:rStyle w:val="apple-converted-space"/>
        </w:rPr>
        <w:t> </w:t>
      </w:r>
      <w:r w:rsidRPr="00CC350F">
        <w:rPr>
          <w:rStyle w:val="dcontexto"/>
        </w:rPr>
        <w:t>21 abr. 2017.</w:t>
      </w:r>
    </w:p>
    <w:p w14:paraId="7C3BC7E1" w14:textId="77777777" w:rsidR="00E03BF8" w:rsidRPr="00CC350F" w:rsidRDefault="00E03BF8" w:rsidP="00E03BF8">
      <w:pPr>
        <w:rPr>
          <w:shd w:val="clear" w:color="auto" w:fill="FFFFFF"/>
        </w:rPr>
      </w:pPr>
    </w:p>
    <w:p w14:paraId="3E9F3186" w14:textId="77777777" w:rsidR="00E03BF8" w:rsidRPr="00CC350F" w:rsidRDefault="00E03BF8" w:rsidP="00E03BF8">
      <w:r w:rsidRPr="00CC350F">
        <w:rPr>
          <w:shd w:val="clear" w:color="auto" w:fill="FFFFFF"/>
        </w:rPr>
        <w:t xml:space="preserve">BRANCO. H Castello. </w:t>
      </w:r>
      <w:r w:rsidRPr="00CC350F">
        <w:rPr>
          <w:b/>
          <w:shd w:val="clear" w:color="auto" w:fill="FFFFFF"/>
        </w:rPr>
        <w:t>Código tributário nacional:</w:t>
      </w:r>
      <w:r w:rsidRPr="00CC350F">
        <w:rPr>
          <w:shd w:val="clear" w:color="auto" w:fill="FFFFFF"/>
        </w:rPr>
        <w:t xml:space="preserve"> CTN.</w:t>
      </w:r>
      <w:r w:rsidRPr="00CC350F">
        <w:rPr>
          <w:b/>
          <w:shd w:val="clear" w:color="auto" w:fill="FFFFFF"/>
        </w:rPr>
        <w:t xml:space="preserve"> </w:t>
      </w:r>
      <w:r w:rsidRPr="00CC350F">
        <w:rPr>
          <w:shd w:val="clear" w:color="auto" w:fill="FFFFFF"/>
        </w:rPr>
        <w:t>Brasília, Lei nº 5.172 de 25 de out. de 1966.</w:t>
      </w:r>
    </w:p>
    <w:p w14:paraId="523B47CB" w14:textId="77777777" w:rsidR="00E03BF8" w:rsidRPr="00CC350F" w:rsidRDefault="00E03BF8" w:rsidP="00E03BF8">
      <w:pPr>
        <w:rPr>
          <w:rStyle w:val="dcontexto"/>
        </w:rPr>
      </w:pPr>
    </w:p>
    <w:p w14:paraId="00AAB347" w14:textId="77777777" w:rsidR="00E03BF8" w:rsidRPr="00CC350F" w:rsidRDefault="00E03BF8" w:rsidP="00E03BF8">
      <w:pPr>
        <w:rPr>
          <w:rStyle w:val="dcontexto"/>
        </w:rPr>
      </w:pPr>
      <w:r w:rsidRPr="00CC350F">
        <w:rPr>
          <w:rStyle w:val="dcontexto"/>
        </w:rPr>
        <w:t>BRASIL.</w:t>
      </w:r>
      <w:r w:rsidRPr="00CC350F">
        <w:rPr>
          <w:rStyle w:val="apple-converted-space"/>
        </w:rPr>
        <w:t> </w:t>
      </w:r>
      <w:r w:rsidRPr="00CC350F">
        <w:rPr>
          <w:rStyle w:val="dcontexto"/>
          <w:b/>
        </w:rPr>
        <w:t>Constituição Federal do Brasil,</w:t>
      </w:r>
      <w:r w:rsidRPr="00CC350F">
        <w:rPr>
          <w:rStyle w:val="apple-converted-space"/>
        </w:rPr>
        <w:t> </w:t>
      </w:r>
      <w:r w:rsidRPr="00CC350F">
        <w:rPr>
          <w:rStyle w:val="dcontexto"/>
        </w:rPr>
        <w:t>de 05 de out. de 1988.</w:t>
      </w:r>
      <w:r w:rsidRPr="00CC350F">
        <w:rPr>
          <w:rStyle w:val="apple-converted-space"/>
        </w:rPr>
        <w:t> </w:t>
      </w:r>
      <w:r w:rsidRPr="00CC350F">
        <w:rPr>
          <w:rStyle w:val="dcontexto"/>
        </w:rPr>
        <w:t>Brasília,</w:t>
      </w:r>
      <w:r w:rsidRPr="00CC350F">
        <w:rPr>
          <w:rStyle w:val="apple-converted-space"/>
        </w:rPr>
        <w:t> </w:t>
      </w:r>
      <w:r w:rsidRPr="00CC350F">
        <w:rPr>
          <w:rStyle w:val="dcontexto"/>
        </w:rPr>
        <w:t>p. 1-120,</w:t>
      </w:r>
      <w:r w:rsidRPr="00CC350F">
        <w:rPr>
          <w:rStyle w:val="apple-converted-space"/>
        </w:rPr>
        <w:t> </w:t>
      </w:r>
      <w:r w:rsidRPr="00CC350F">
        <w:rPr>
          <w:rStyle w:val="dcontexto"/>
        </w:rPr>
        <w:t>out.</w:t>
      </w:r>
      <w:r w:rsidRPr="00CC350F">
        <w:rPr>
          <w:rStyle w:val="apple-converted-space"/>
        </w:rPr>
        <w:t> </w:t>
      </w:r>
      <w:r w:rsidRPr="00CC350F">
        <w:rPr>
          <w:rStyle w:val="dcontexto"/>
        </w:rPr>
        <w:t>1988.</w:t>
      </w:r>
    </w:p>
    <w:p w14:paraId="2FAC4C4A" w14:textId="77777777" w:rsidR="00E03BF8" w:rsidRPr="00CC350F" w:rsidRDefault="00E03BF8" w:rsidP="00E03BF8">
      <w:pPr>
        <w:rPr>
          <w:rStyle w:val="dcontexto"/>
        </w:rPr>
      </w:pPr>
    </w:p>
    <w:p w14:paraId="7FF76DC6" w14:textId="77777777" w:rsidR="00E03BF8" w:rsidRPr="00CC350F" w:rsidRDefault="00E03BF8" w:rsidP="00E03BF8">
      <w:pPr>
        <w:rPr>
          <w:rStyle w:val="dcontexto"/>
          <w:sz w:val="21"/>
          <w:szCs w:val="21"/>
        </w:rPr>
      </w:pPr>
      <w:r w:rsidRPr="00CC350F">
        <w:rPr>
          <w:rStyle w:val="dcontexto"/>
        </w:rPr>
        <w:t>BRASIL.</w:t>
      </w:r>
      <w:r w:rsidRPr="00CC350F">
        <w:rPr>
          <w:rStyle w:val="apple-converted-space"/>
        </w:rPr>
        <w:t> </w:t>
      </w:r>
      <w:r w:rsidRPr="00CC350F">
        <w:rPr>
          <w:rStyle w:val="dcontexto"/>
        </w:rPr>
        <w:t>Lei Complementar</w:t>
      </w:r>
      <w:r w:rsidRPr="00CC350F">
        <w:rPr>
          <w:rStyle w:val="apple-converted-space"/>
        </w:rPr>
        <w:t> </w:t>
      </w:r>
      <w:r w:rsidRPr="00CC350F">
        <w:rPr>
          <w:rStyle w:val="dcontexto"/>
        </w:rPr>
        <w:t>n. 141,</w:t>
      </w:r>
      <w:r w:rsidRPr="00CC350F">
        <w:rPr>
          <w:rStyle w:val="apple-converted-space"/>
        </w:rPr>
        <w:t> </w:t>
      </w:r>
      <w:r w:rsidRPr="00CC350F">
        <w:rPr>
          <w:rStyle w:val="dcontexto"/>
        </w:rPr>
        <w:t>de 13 de jan. de 2012.</w:t>
      </w:r>
      <w:r w:rsidRPr="00CC350F">
        <w:rPr>
          <w:rStyle w:val="apple-converted-space"/>
        </w:rPr>
        <w:t> </w:t>
      </w:r>
      <w:r w:rsidRPr="00CC350F">
        <w:rPr>
          <w:rStyle w:val="dcontexto"/>
        </w:rPr>
        <w:t>Disposição dos valores mínimos constitucionais a serem aplicados com despesas da Saúde.</w:t>
      </w:r>
      <w:r w:rsidRPr="00CC350F">
        <w:rPr>
          <w:rStyle w:val="dcontexto"/>
          <w:b/>
          <w:bCs/>
        </w:rPr>
        <w:t xml:space="preserve"> Gastos com saúde</w:t>
      </w:r>
      <w:r w:rsidRPr="00CC350F">
        <w:rPr>
          <w:rStyle w:val="dcontexto"/>
        </w:rPr>
        <w:t>.</w:t>
      </w:r>
      <w:r w:rsidRPr="00CC350F">
        <w:rPr>
          <w:rStyle w:val="apple-converted-space"/>
        </w:rPr>
        <w:t> </w:t>
      </w:r>
      <w:r w:rsidRPr="00CC350F">
        <w:rPr>
          <w:rStyle w:val="dcontexto"/>
        </w:rPr>
        <w:t>Brasília,</w:t>
      </w:r>
      <w:r w:rsidRPr="00CC350F">
        <w:rPr>
          <w:rStyle w:val="apple-converted-space"/>
        </w:rPr>
        <w:t> </w:t>
      </w:r>
      <w:r w:rsidRPr="00CC350F">
        <w:rPr>
          <w:rStyle w:val="dcontexto"/>
        </w:rPr>
        <w:t>p. 1-16,</w:t>
      </w:r>
      <w:r w:rsidRPr="00CC350F">
        <w:rPr>
          <w:rStyle w:val="apple-converted-space"/>
        </w:rPr>
        <w:t> </w:t>
      </w:r>
      <w:r w:rsidRPr="00CC350F">
        <w:rPr>
          <w:rStyle w:val="dcontexto"/>
        </w:rPr>
        <w:t>jan.</w:t>
      </w:r>
      <w:r w:rsidRPr="00CC350F">
        <w:rPr>
          <w:rStyle w:val="apple-converted-space"/>
        </w:rPr>
        <w:t> </w:t>
      </w:r>
      <w:r w:rsidRPr="00CC350F">
        <w:rPr>
          <w:rStyle w:val="dcontexto"/>
        </w:rPr>
        <w:t>2012.</w:t>
      </w:r>
    </w:p>
    <w:p w14:paraId="29ABAE53" w14:textId="77777777" w:rsidR="003D0F6A" w:rsidRPr="00CC350F" w:rsidRDefault="003D0F6A" w:rsidP="003D0F6A">
      <w:pPr>
        <w:rPr>
          <w:shd w:val="clear" w:color="auto" w:fill="FFFFFF"/>
        </w:rPr>
      </w:pPr>
    </w:p>
    <w:p w14:paraId="48BD8532" w14:textId="4B21A440" w:rsidR="003D0F6A" w:rsidRPr="00CC350F" w:rsidRDefault="00AA40C9" w:rsidP="003D0F6A">
      <w:pPr>
        <w:rPr>
          <w:shd w:val="clear" w:color="auto" w:fill="FFFFFF"/>
        </w:rPr>
      </w:pPr>
      <w:r w:rsidRPr="00CC350F">
        <w:rPr>
          <w:shd w:val="clear" w:color="auto" w:fill="FFFFFF"/>
        </w:rPr>
        <w:t>BRASIL</w:t>
      </w:r>
      <w:r w:rsidR="003D0F6A" w:rsidRPr="00CC350F">
        <w:rPr>
          <w:shd w:val="clear" w:color="auto" w:fill="FFFFFF"/>
        </w:rPr>
        <w:t>, Tesouro Nacional.</w:t>
      </w:r>
      <w:r w:rsidR="003D0F6A" w:rsidRPr="00CC350F">
        <w:rPr>
          <w:b/>
          <w:shd w:val="clear" w:color="auto" w:fill="FFFFFF"/>
        </w:rPr>
        <w:t xml:space="preserve"> Manual de demonstrativos fiscais. </w:t>
      </w:r>
      <w:r w:rsidR="003D0F6A" w:rsidRPr="00CC350F">
        <w:rPr>
          <w:shd w:val="clear" w:color="auto" w:fill="FFFFFF"/>
        </w:rPr>
        <w:t>7ª Edição. Ed. Brasília: Secretaria do Tesouro Nacional, Subsecretaria de Contabilidade Pública, Coordenação- Geral de Normas de Contabilidade Aplicadas à Federação, 2016. 653p.</w:t>
      </w:r>
    </w:p>
    <w:p w14:paraId="54CBE5FA" w14:textId="77777777" w:rsidR="00E03BF8" w:rsidRPr="00CC350F" w:rsidRDefault="00E03BF8" w:rsidP="00E03BF8">
      <w:pPr>
        <w:rPr>
          <w:rStyle w:val="dcontexto"/>
        </w:rPr>
      </w:pPr>
    </w:p>
    <w:p w14:paraId="052AC4C8" w14:textId="77777777" w:rsidR="00E03BF8" w:rsidRPr="00CC350F" w:rsidRDefault="00E03BF8" w:rsidP="00E03BF8">
      <w:pPr>
        <w:rPr>
          <w:rStyle w:val="dcontexto"/>
        </w:rPr>
      </w:pPr>
      <w:r w:rsidRPr="00CC350F">
        <w:rPr>
          <w:rStyle w:val="dcontexto"/>
        </w:rPr>
        <w:t>BREMAEKE, François E. J. de Bremaeke.</w:t>
      </w:r>
      <w:r w:rsidRPr="00CC350F">
        <w:rPr>
          <w:rStyle w:val="apple-converted-space"/>
        </w:rPr>
        <w:t> </w:t>
      </w:r>
      <w:r w:rsidRPr="00CC350F">
        <w:rPr>
          <w:rStyle w:val="dcontexto"/>
          <w:b/>
          <w:bCs/>
        </w:rPr>
        <w:t>As despesas municipais com a função saúde em 2010</w:t>
      </w:r>
      <w:r w:rsidRPr="00CC350F">
        <w:rPr>
          <w:rStyle w:val="apple-converted-space"/>
          <w:b/>
          <w:bCs/>
        </w:rPr>
        <w:t>:</w:t>
      </w:r>
      <w:r w:rsidRPr="00CC350F">
        <w:rPr>
          <w:rStyle w:val="apple-converted-space"/>
        </w:rPr>
        <w:t> </w:t>
      </w:r>
      <w:r w:rsidRPr="00CC350F">
        <w:rPr>
          <w:rStyle w:val="dcontexto"/>
        </w:rPr>
        <w:t>Estudo Técnico nº 179.2012.</w:t>
      </w:r>
      <w:r w:rsidRPr="00CC350F">
        <w:rPr>
          <w:rStyle w:val="apple-converted-space"/>
        </w:rPr>
        <w:t> </w:t>
      </w:r>
      <w:r w:rsidRPr="00CC350F">
        <w:rPr>
          <w:rStyle w:val="dcontexto"/>
        </w:rPr>
        <w:t>42 p.</w:t>
      </w:r>
      <w:r w:rsidRPr="00CC350F">
        <w:rPr>
          <w:rStyle w:val="apple-converted-space"/>
        </w:rPr>
        <w:t> </w:t>
      </w:r>
      <w:r w:rsidRPr="00CC350F">
        <w:rPr>
          <w:rStyle w:val="dcontexto"/>
        </w:rPr>
        <w:t>Salvador,</w:t>
      </w:r>
      <w:r w:rsidRPr="00CC350F">
        <w:rPr>
          <w:rStyle w:val="apple-converted-space"/>
        </w:rPr>
        <w:t> </w:t>
      </w:r>
      <w:r w:rsidRPr="00CC350F">
        <w:rPr>
          <w:rStyle w:val="dcontexto"/>
        </w:rPr>
        <w:t>2012.</w:t>
      </w:r>
    </w:p>
    <w:p w14:paraId="02B0567F" w14:textId="77777777" w:rsidR="00E03BF8" w:rsidRPr="00CC350F" w:rsidRDefault="00E03BF8" w:rsidP="00E03BF8">
      <w:pPr>
        <w:rPr>
          <w:rStyle w:val="dcontexto"/>
          <w:b/>
        </w:rPr>
      </w:pPr>
    </w:p>
    <w:p w14:paraId="2A0F3E0A" w14:textId="14EB197C" w:rsidR="00E03BF8" w:rsidRPr="00CC350F" w:rsidRDefault="00E03BF8" w:rsidP="00E03BF8">
      <w:pPr>
        <w:rPr>
          <w:rStyle w:val="dcontexto"/>
        </w:rPr>
      </w:pPr>
      <w:r w:rsidRPr="00CC350F">
        <w:rPr>
          <w:rStyle w:val="dcontexto"/>
        </w:rPr>
        <w:t>BRUNO, Reinaldo Moreira.</w:t>
      </w:r>
      <w:r w:rsidRPr="00CC350F">
        <w:rPr>
          <w:rStyle w:val="apple-converted-space"/>
        </w:rPr>
        <w:t> </w:t>
      </w:r>
      <w:r w:rsidRPr="00CC350F">
        <w:rPr>
          <w:rStyle w:val="dcontexto"/>
          <w:b/>
          <w:bCs/>
        </w:rPr>
        <w:t>Lei de responsabilidade fiscal e orçamento público municipal</w:t>
      </w:r>
      <w:r w:rsidRPr="00CC350F">
        <w:rPr>
          <w:rStyle w:val="dcontexto"/>
        </w:rPr>
        <w:t>.</w:t>
      </w:r>
      <w:r w:rsidRPr="00CC350F">
        <w:rPr>
          <w:rStyle w:val="apple-converted-space"/>
        </w:rPr>
        <w:t> </w:t>
      </w:r>
      <w:r w:rsidRPr="00CC350F">
        <w:rPr>
          <w:rStyle w:val="dcontexto"/>
        </w:rPr>
        <w:t xml:space="preserve">5ª </w:t>
      </w:r>
    </w:p>
    <w:p w14:paraId="7DA44D6F" w14:textId="77777777" w:rsidR="003D0F6A" w:rsidRPr="00CC350F" w:rsidRDefault="003D0F6A" w:rsidP="003D0F6A">
      <w:pPr>
        <w:rPr>
          <w:shd w:val="clear" w:color="auto" w:fill="FFFFFF"/>
        </w:rPr>
      </w:pPr>
    </w:p>
    <w:p w14:paraId="233B95AF" w14:textId="77777777" w:rsidR="003D0F6A" w:rsidRPr="00CC350F" w:rsidRDefault="003D0F6A" w:rsidP="003D0F6A">
      <w:pPr>
        <w:rPr>
          <w:shd w:val="clear" w:color="auto" w:fill="FFFFFF"/>
        </w:rPr>
      </w:pPr>
      <w:r w:rsidRPr="00CC350F">
        <w:rPr>
          <w:shd w:val="clear" w:color="auto" w:fill="FFFFFF"/>
        </w:rPr>
        <w:t xml:space="preserve">CANZIAN, Fernando. </w:t>
      </w:r>
      <w:r w:rsidRPr="00CC350F">
        <w:rPr>
          <w:b/>
          <w:shd w:val="clear" w:color="auto" w:fill="FFFFFF"/>
        </w:rPr>
        <w:t>Ranking inédito revela que só 24% das cidades são eficientes</w:t>
      </w:r>
      <w:r w:rsidRPr="00CC350F">
        <w:rPr>
          <w:shd w:val="clear" w:color="auto" w:fill="FFFFFF"/>
        </w:rPr>
        <w:t>. Disponível em &lt;</w:t>
      </w:r>
      <w:r w:rsidRPr="00CC350F">
        <w:t xml:space="preserve"> </w:t>
      </w:r>
      <w:r w:rsidRPr="00CC350F">
        <w:rPr>
          <w:shd w:val="clear" w:color="auto" w:fill="FFFFFF"/>
        </w:rPr>
        <w:t>http://temas.folha.uol.com.br/remf/ranking-de-eficiencia-dos-municipios-folha/ranking-inedito-revela-que-so-24-das-cidades-sao-eficientes.shtml&gt;. Acessado em 04 mai. 2017.</w:t>
      </w:r>
    </w:p>
    <w:p w14:paraId="14441071" w14:textId="77777777" w:rsidR="00E03BF8" w:rsidRPr="00CC350F" w:rsidRDefault="00E03BF8" w:rsidP="00E03BF8">
      <w:pPr>
        <w:rPr>
          <w:rStyle w:val="dcontexto"/>
        </w:rPr>
      </w:pPr>
    </w:p>
    <w:p w14:paraId="2079B4E7" w14:textId="1A3D5AFA" w:rsidR="00E03BF8" w:rsidRPr="00CC350F" w:rsidRDefault="00E03BF8" w:rsidP="00E03BF8">
      <w:pPr>
        <w:rPr>
          <w:rStyle w:val="dcontexto"/>
          <w:b/>
        </w:rPr>
      </w:pPr>
      <w:r w:rsidRPr="00CC350F">
        <w:rPr>
          <w:rStyle w:val="dcontexto"/>
        </w:rPr>
        <w:t xml:space="preserve">CARDOSO, Fernando Henrique. </w:t>
      </w:r>
      <w:r w:rsidRPr="00CC350F">
        <w:rPr>
          <w:rStyle w:val="dcontexto"/>
          <w:b/>
        </w:rPr>
        <w:t>Lei de responsabilidade fiscal de 4 de maio de 2000</w:t>
      </w:r>
      <w:r w:rsidRPr="00CC350F">
        <w:rPr>
          <w:rStyle w:val="dcontexto"/>
        </w:rPr>
        <w:t>. Brasília Lei Complementar nº 101/2000.</w:t>
      </w:r>
    </w:p>
    <w:p w14:paraId="7DAED8CC" w14:textId="77777777" w:rsidR="00E03BF8" w:rsidRPr="00CC350F" w:rsidRDefault="00E03BF8" w:rsidP="00E03BF8">
      <w:pPr>
        <w:rPr>
          <w:rStyle w:val="dcontexto"/>
          <w:b/>
        </w:rPr>
      </w:pPr>
    </w:p>
    <w:p w14:paraId="1F28FE4B" w14:textId="77777777" w:rsidR="00E03BF8" w:rsidRPr="00CC350F" w:rsidRDefault="00E03BF8" w:rsidP="00E03BF8">
      <w:r w:rsidRPr="00CC350F">
        <w:rPr>
          <w:rStyle w:val="dcontexto"/>
          <w:b/>
        </w:rPr>
        <w:t>CONHEÇA Blumenau</w:t>
      </w:r>
      <w:r w:rsidRPr="00CC350F">
        <w:rPr>
          <w:rStyle w:val="dcontexto"/>
        </w:rPr>
        <w:t>.</w:t>
      </w:r>
      <w:r w:rsidRPr="00CC350F">
        <w:rPr>
          <w:rStyle w:val="apple-converted-space"/>
        </w:rPr>
        <w:t> </w:t>
      </w:r>
      <w:r w:rsidRPr="00CC350F">
        <w:rPr>
          <w:rStyle w:val="dcontexto"/>
        </w:rPr>
        <w:t>2000.</w:t>
      </w:r>
      <w:r w:rsidRPr="00CC350F">
        <w:rPr>
          <w:rStyle w:val="apple-converted-space"/>
        </w:rPr>
        <w:t> </w:t>
      </w:r>
      <w:r w:rsidRPr="00CC350F">
        <w:rPr>
          <w:rStyle w:val="dcontexto"/>
        </w:rPr>
        <w:t>Disponível em:</w:t>
      </w:r>
      <w:r w:rsidRPr="00CC350F">
        <w:rPr>
          <w:rStyle w:val="apple-converted-space"/>
        </w:rPr>
        <w:t> </w:t>
      </w:r>
      <w:r w:rsidRPr="00CC350F">
        <w:rPr>
          <w:rStyle w:val="dcontexto"/>
        </w:rPr>
        <w:t>&lt;http://www.blumenau.sc.gov.br/blumenau/conheca &gt;.</w:t>
      </w:r>
      <w:r w:rsidRPr="00CC350F">
        <w:rPr>
          <w:rStyle w:val="apple-converted-space"/>
        </w:rPr>
        <w:t> </w:t>
      </w:r>
      <w:r w:rsidRPr="00CC350F">
        <w:rPr>
          <w:rStyle w:val="dcontexto"/>
        </w:rPr>
        <w:t>Acesso em:</w:t>
      </w:r>
      <w:r w:rsidRPr="00CC350F">
        <w:rPr>
          <w:rStyle w:val="apple-converted-space"/>
        </w:rPr>
        <w:t> </w:t>
      </w:r>
      <w:r w:rsidRPr="00CC350F">
        <w:rPr>
          <w:rStyle w:val="dcontexto"/>
        </w:rPr>
        <w:t>17 fev. 2017.</w:t>
      </w:r>
    </w:p>
    <w:p w14:paraId="42036E7E" w14:textId="77777777" w:rsidR="003D0F6A" w:rsidRPr="00CC350F" w:rsidRDefault="003D0F6A" w:rsidP="003D0F6A"/>
    <w:p w14:paraId="197CE092" w14:textId="1E906164" w:rsidR="003D0F6A" w:rsidRPr="00CC350F" w:rsidRDefault="003D0F6A" w:rsidP="003D0F6A">
      <w:r w:rsidRPr="00CC350F">
        <w:t xml:space="preserve">COSTA, Frederico Lustosa da; CASTANHAR, José Cezar. </w:t>
      </w:r>
      <w:r w:rsidRPr="00CC350F">
        <w:rPr>
          <w:b/>
        </w:rPr>
        <w:t>Avaliação de programas públicos:</w:t>
      </w:r>
      <w:r w:rsidRPr="00CC350F">
        <w:t xml:space="preserve"> desafios conceituais e metodológicos. Revista de Administração Pública, Rio de Janeiro</w:t>
      </w:r>
      <w:r w:rsidR="003F0202" w:rsidRPr="00CC350F">
        <w:t xml:space="preserve">, v. 37, n. 5, p. 969-992, </w:t>
      </w:r>
      <w:r w:rsidRPr="00CC350F">
        <w:t>out. 2003.</w:t>
      </w:r>
    </w:p>
    <w:p w14:paraId="66C00658" w14:textId="77777777" w:rsidR="003D0F6A" w:rsidRPr="00CC350F" w:rsidRDefault="003D0F6A" w:rsidP="003D0F6A"/>
    <w:p w14:paraId="6FC05ED8" w14:textId="77777777" w:rsidR="003D0F6A" w:rsidRPr="00CC350F" w:rsidRDefault="003D0F6A" w:rsidP="003D0F6A">
      <w:pPr>
        <w:rPr>
          <w:shd w:val="clear" w:color="auto" w:fill="FFFFFF"/>
        </w:rPr>
      </w:pPr>
      <w:r w:rsidRPr="00CC350F">
        <w:rPr>
          <w:shd w:val="clear" w:color="auto" w:fill="FFFFFF"/>
        </w:rPr>
        <w:t xml:space="preserve">DANTAS, Tiago. </w:t>
      </w:r>
      <w:r w:rsidRPr="00CC350F">
        <w:rPr>
          <w:b/>
          <w:shd w:val="clear" w:color="auto" w:fill="FFFFFF"/>
        </w:rPr>
        <w:t>Administração pública</w:t>
      </w:r>
      <w:r w:rsidRPr="00CC350F">
        <w:rPr>
          <w:shd w:val="clear" w:color="auto" w:fill="FFFFFF"/>
        </w:rPr>
        <w:t>;</w:t>
      </w:r>
      <w:r w:rsidRPr="00CC350F">
        <w:rPr>
          <w:rStyle w:val="apple-converted-space"/>
          <w:shd w:val="clear" w:color="auto" w:fill="FFFFFF"/>
        </w:rPr>
        <w:t> </w:t>
      </w:r>
      <w:r w:rsidRPr="00CC350F">
        <w:rPr>
          <w:i/>
          <w:iCs/>
          <w:shd w:val="clear" w:color="auto" w:fill="FFFFFF"/>
        </w:rPr>
        <w:t>Brasil Escola</w:t>
      </w:r>
      <w:r w:rsidRPr="00CC350F">
        <w:rPr>
          <w:shd w:val="clear" w:color="auto" w:fill="FFFFFF"/>
        </w:rPr>
        <w:t>. Disponível em &lt;http://brasilescola.uol.com.br/politica/administracao-publica.htm&gt;. Acesso em 02 abr. 2017.</w:t>
      </w:r>
    </w:p>
    <w:p w14:paraId="3E7AA592" w14:textId="77777777" w:rsidR="00002ACA" w:rsidRPr="00CC350F" w:rsidRDefault="00002ACA" w:rsidP="006A1AC0">
      <w:pPr>
        <w:pStyle w:val="Cabealho"/>
        <w:jc w:val="both"/>
        <w:rPr>
          <w:bCs/>
          <w:sz w:val="24"/>
          <w:szCs w:val="24"/>
        </w:rPr>
      </w:pPr>
    </w:p>
    <w:p w14:paraId="0EF5B025" w14:textId="77777777" w:rsidR="003D0F6A" w:rsidRPr="00CC350F" w:rsidRDefault="003D0F6A" w:rsidP="003D0F6A">
      <w:r w:rsidRPr="00CC350F">
        <w:rPr>
          <w:b/>
        </w:rPr>
        <w:t>Demonstrativo das receitas e despesas com manutenção e desenvolvimento do ensino – MDE</w:t>
      </w:r>
      <w:r w:rsidRPr="00CC350F">
        <w:t>: Anexo 8 da LRF. Disponível em: &lt;http://www.blumenau.sc.gov.br/transparencia/PublicTempStorage/7447974.pdf&gt;. Acessado em 18 mar2017.</w:t>
      </w:r>
    </w:p>
    <w:p w14:paraId="19DE47E5" w14:textId="77777777" w:rsidR="003D0F6A" w:rsidRPr="00CC350F" w:rsidRDefault="003D0F6A" w:rsidP="003D0F6A">
      <w:r w:rsidRPr="00CC350F">
        <w:rPr>
          <w:b/>
        </w:rPr>
        <w:t>Demonstrativo das receitas e despesas com ações e serviços públicos de saúde</w:t>
      </w:r>
      <w:r w:rsidRPr="00CC350F">
        <w:t>: Anexo 12 da LRF. Disponível em: &lt;http://www.blumenau.sc.gov.br/transparencia/PublicTempStorage/1508009.pdf&gt;. Acessado em 18 mar. 2017.</w:t>
      </w:r>
    </w:p>
    <w:p w14:paraId="4EB19D8B" w14:textId="77777777" w:rsidR="003D0F6A" w:rsidRPr="00CC350F" w:rsidRDefault="003D0F6A" w:rsidP="006A1AC0">
      <w:pPr>
        <w:pStyle w:val="Cabealho"/>
        <w:jc w:val="both"/>
        <w:rPr>
          <w:bCs/>
          <w:sz w:val="24"/>
          <w:szCs w:val="24"/>
        </w:rPr>
      </w:pPr>
    </w:p>
    <w:p w14:paraId="22567912" w14:textId="77777777" w:rsidR="008D45B3" w:rsidRPr="00CC350F" w:rsidRDefault="008D45B3" w:rsidP="008D45B3">
      <w:pPr>
        <w:rPr>
          <w:shd w:val="clear" w:color="auto" w:fill="FFFFFF"/>
        </w:rPr>
      </w:pPr>
      <w:r w:rsidRPr="00CC350F">
        <w:rPr>
          <w:b/>
          <w:shd w:val="clear" w:color="auto" w:fill="FFFFFF"/>
        </w:rPr>
        <w:t>Entenda o REM-F.</w:t>
      </w:r>
      <w:r w:rsidRPr="00CC350F">
        <w:rPr>
          <w:shd w:val="clear" w:color="auto" w:fill="FFFFFF"/>
        </w:rPr>
        <w:t xml:space="preserve"> Disponível em: &lt;</w:t>
      </w:r>
      <w:r w:rsidRPr="00CC350F">
        <w:t xml:space="preserve"> </w:t>
      </w:r>
      <w:r w:rsidRPr="00CC350F">
        <w:rPr>
          <w:shd w:val="clear" w:color="auto" w:fill="FFFFFF"/>
        </w:rPr>
        <w:t>http://www1.folha.uol.com.br/remf/#/entenda&gt;. Acessado em 04 mai. 2017.</w:t>
      </w:r>
    </w:p>
    <w:p w14:paraId="3C519F3B" w14:textId="77777777" w:rsidR="008D45B3" w:rsidRPr="00CC350F" w:rsidRDefault="008D45B3" w:rsidP="006A1AC0">
      <w:pPr>
        <w:pStyle w:val="Cabealho"/>
        <w:jc w:val="both"/>
        <w:rPr>
          <w:bCs/>
          <w:sz w:val="24"/>
          <w:szCs w:val="24"/>
        </w:rPr>
      </w:pPr>
    </w:p>
    <w:p w14:paraId="36DC8AEF" w14:textId="038B5236" w:rsidR="008D1ED1" w:rsidRPr="00CC350F" w:rsidRDefault="006A1AC0" w:rsidP="001164F2">
      <w:r w:rsidRPr="00CC350F">
        <w:t>FARIAS, Ana Claudia</w:t>
      </w:r>
      <w:r w:rsidR="00927ACE" w:rsidRPr="00CC350F">
        <w:t xml:space="preserve"> de Micheli</w:t>
      </w:r>
      <w:r w:rsidRPr="00CC350F">
        <w:t xml:space="preserve">. </w:t>
      </w:r>
      <w:r w:rsidRPr="00CC350F">
        <w:rPr>
          <w:b/>
          <w:bCs/>
        </w:rPr>
        <w:t xml:space="preserve">Princípios da </w:t>
      </w:r>
      <w:r w:rsidR="00927ACE" w:rsidRPr="00CC350F">
        <w:rPr>
          <w:b/>
          <w:bCs/>
        </w:rPr>
        <w:t>administração p</w:t>
      </w:r>
      <w:r w:rsidRPr="00CC350F">
        <w:rPr>
          <w:b/>
          <w:bCs/>
        </w:rPr>
        <w:t>ública</w:t>
      </w:r>
      <w:r w:rsidRPr="00CC350F">
        <w:t>. 2012. Disponível em: &lt; https://www.portaleducacao.com.br/administracao/artigos/24357/administracao-publica-limpe &gt;. Acesso em: 15 fev. 2017.</w:t>
      </w:r>
    </w:p>
    <w:p w14:paraId="77367D7A" w14:textId="77777777" w:rsidR="00E03BF8" w:rsidRPr="00CC350F" w:rsidRDefault="00E03BF8" w:rsidP="00E03BF8"/>
    <w:p w14:paraId="24F9AAE7" w14:textId="77777777" w:rsidR="00E03BF8" w:rsidRPr="00CC350F" w:rsidRDefault="00E03BF8" w:rsidP="00E03BF8">
      <w:r w:rsidRPr="00CC350F">
        <w:t xml:space="preserve">FRAGA, João Carlos. </w:t>
      </w:r>
      <w:r w:rsidRPr="00CC350F">
        <w:rPr>
          <w:b/>
        </w:rPr>
        <w:t>Contabilidade pública.</w:t>
      </w:r>
      <w:r w:rsidRPr="00CC350F">
        <w:t xml:space="preserve"> Rio de Janeiro, 2005, 54 p.</w:t>
      </w:r>
    </w:p>
    <w:p w14:paraId="191E1917" w14:textId="77777777" w:rsidR="00E03BF8" w:rsidRPr="00CC350F" w:rsidRDefault="00E03BF8" w:rsidP="00E03BF8">
      <w:r w:rsidRPr="00CC350F">
        <w:rPr>
          <w:rStyle w:val="dcontexto"/>
        </w:rPr>
        <w:t>Edição - Revista Atualizada. ed. São Paulo:</w:t>
      </w:r>
      <w:r w:rsidRPr="00CC350F">
        <w:rPr>
          <w:rStyle w:val="apple-converted-space"/>
        </w:rPr>
        <w:t> </w:t>
      </w:r>
      <w:r w:rsidRPr="00CC350F">
        <w:rPr>
          <w:rStyle w:val="dcontexto"/>
        </w:rPr>
        <w:t>Juruá,</w:t>
      </w:r>
      <w:r w:rsidRPr="00CC350F">
        <w:rPr>
          <w:rStyle w:val="apple-converted-space"/>
        </w:rPr>
        <w:t> </w:t>
      </w:r>
      <w:r w:rsidRPr="00CC350F">
        <w:rPr>
          <w:rStyle w:val="dcontexto"/>
        </w:rPr>
        <w:t>2013.</w:t>
      </w:r>
      <w:r w:rsidRPr="00CC350F">
        <w:rPr>
          <w:rStyle w:val="apple-converted-space"/>
        </w:rPr>
        <w:t> </w:t>
      </w:r>
      <w:r w:rsidRPr="00CC350F">
        <w:rPr>
          <w:rStyle w:val="dcontexto"/>
        </w:rPr>
        <w:t>364 p.</w:t>
      </w:r>
    </w:p>
    <w:p w14:paraId="749C230D" w14:textId="77777777" w:rsidR="00E03BF8" w:rsidRPr="00CC350F" w:rsidRDefault="00E03BF8" w:rsidP="00E03BF8"/>
    <w:p w14:paraId="53B8E503" w14:textId="77777777" w:rsidR="00E03BF8" w:rsidRPr="00CC350F" w:rsidRDefault="00E03BF8" w:rsidP="00E03BF8">
      <w:r w:rsidRPr="00CC350F">
        <w:t>HADDAD, Rosaura Conceição; MOTA, Francisco Glauber Lima. </w:t>
      </w:r>
      <w:r w:rsidRPr="00CC350F">
        <w:rPr>
          <w:b/>
          <w:bCs/>
        </w:rPr>
        <w:t>Contabilidade pública</w:t>
      </w:r>
      <w:r w:rsidRPr="00CC350F">
        <w:t>. 2010. 152 f. Coordenação de Aperfeiçoamento de Pessoal de Nível Superior (Bacharelado em Administração Pública) - Universidade Aberta do Brasil - UAB, Brasília, 2010. Vol. 1.</w:t>
      </w:r>
    </w:p>
    <w:p w14:paraId="5ADB9EF3" w14:textId="77777777" w:rsidR="00E03BF8" w:rsidRPr="00CC350F" w:rsidRDefault="00E03BF8" w:rsidP="001164F2"/>
    <w:p w14:paraId="23E41CF6" w14:textId="77777777" w:rsidR="00E03BF8" w:rsidRPr="00CC350F" w:rsidRDefault="00E03BF8" w:rsidP="00E03BF8">
      <w:pPr>
        <w:rPr>
          <w:rStyle w:val="dcontexto"/>
        </w:rPr>
      </w:pPr>
      <w:r w:rsidRPr="00CC350F">
        <w:rPr>
          <w:rStyle w:val="dcontexto"/>
        </w:rPr>
        <w:lastRenderedPageBreak/>
        <w:t>ISAIAS DO AMARAL MENEZES, Paulo.</w:t>
      </w:r>
      <w:r w:rsidRPr="00CC350F">
        <w:rPr>
          <w:rStyle w:val="apple-converted-space"/>
        </w:rPr>
        <w:t> </w:t>
      </w:r>
      <w:r w:rsidRPr="00CC350F">
        <w:rPr>
          <w:rStyle w:val="dcontexto"/>
          <w:b/>
          <w:bCs/>
        </w:rPr>
        <w:t>Repartição de receitas tributárias</w:t>
      </w:r>
      <w:r w:rsidRPr="00CC350F">
        <w:rPr>
          <w:rStyle w:val="dcontexto"/>
        </w:rPr>
        <w:t>:</w:t>
      </w:r>
      <w:r w:rsidRPr="00CC350F">
        <w:rPr>
          <w:rStyle w:val="apple-converted-space"/>
        </w:rPr>
        <w:t> </w:t>
      </w:r>
      <w:r w:rsidRPr="00CC350F">
        <w:rPr>
          <w:rStyle w:val="dcontexto"/>
        </w:rPr>
        <w:t>Repartição constitucional das receitas tributárias.</w:t>
      </w:r>
      <w:r w:rsidRPr="00CC350F">
        <w:rPr>
          <w:rStyle w:val="apple-converted-space"/>
        </w:rPr>
        <w:t> </w:t>
      </w:r>
      <w:r w:rsidRPr="00CC350F">
        <w:rPr>
          <w:rStyle w:val="dcontexto"/>
        </w:rPr>
        <w:t>2009.</w:t>
      </w:r>
      <w:r w:rsidRPr="00CC350F">
        <w:rPr>
          <w:rStyle w:val="apple-converted-space"/>
        </w:rPr>
        <w:t> </w:t>
      </w:r>
      <w:r w:rsidRPr="00CC350F">
        <w:rPr>
          <w:rStyle w:val="dcontexto"/>
        </w:rPr>
        <w:t>Disponível em:</w:t>
      </w:r>
      <w:r w:rsidRPr="00CC350F">
        <w:rPr>
          <w:rStyle w:val="apple-converted-space"/>
        </w:rPr>
        <w:t> </w:t>
      </w:r>
      <w:r w:rsidRPr="00CC350F">
        <w:rPr>
          <w:rStyle w:val="dcontexto"/>
        </w:rPr>
        <w:t>&lt;http://www.conjur.com.br/2011-set-30/reparticao-receita-tema-direito-financeiro-nao-tributario&gt;.</w:t>
      </w:r>
      <w:r w:rsidRPr="00CC350F">
        <w:rPr>
          <w:rStyle w:val="apple-converted-space"/>
        </w:rPr>
        <w:t> </w:t>
      </w:r>
      <w:r w:rsidRPr="00CC350F">
        <w:rPr>
          <w:rStyle w:val="dcontexto"/>
        </w:rPr>
        <w:t>Acesso em:</w:t>
      </w:r>
      <w:r w:rsidRPr="00CC350F">
        <w:rPr>
          <w:rStyle w:val="apple-converted-space"/>
        </w:rPr>
        <w:t> </w:t>
      </w:r>
      <w:r w:rsidRPr="00CC350F">
        <w:rPr>
          <w:rStyle w:val="dcontexto"/>
        </w:rPr>
        <w:t>15 fev. 2017.</w:t>
      </w:r>
    </w:p>
    <w:p w14:paraId="2541DBAF" w14:textId="77777777" w:rsidR="0047774A" w:rsidRPr="00CC350F" w:rsidRDefault="0047774A" w:rsidP="003D0F6A">
      <w:pPr>
        <w:rPr>
          <w:shd w:val="clear" w:color="auto" w:fill="FFFFFF"/>
        </w:rPr>
      </w:pPr>
    </w:p>
    <w:p w14:paraId="1A772428" w14:textId="77777777" w:rsidR="003D0F6A" w:rsidRPr="00CC350F" w:rsidRDefault="003D0F6A" w:rsidP="003D0F6A">
      <w:pPr>
        <w:rPr>
          <w:shd w:val="clear" w:color="auto" w:fill="FFFFFF"/>
        </w:rPr>
      </w:pPr>
      <w:r w:rsidRPr="00CC350F">
        <w:rPr>
          <w:shd w:val="clear" w:color="auto" w:fill="FFFFFF"/>
        </w:rPr>
        <w:t xml:space="preserve">KOHAMA, Heilio. </w:t>
      </w:r>
      <w:r w:rsidRPr="00CC350F">
        <w:rPr>
          <w:b/>
          <w:shd w:val="clear" w:color="auto" w:fill="FFFFFF"/>
        </w:rPr>
        <w:t>Contabilidade pública:</w:t>
      </w:r>
      <w:r w:rsidRPr="00CC350F">
        <w:rPr>
          <w:shd w:val="clear" w:color="auto" w:fill="FFFFFF"/>
        </w:rPr>
        <w:t xml:space="preserve"> Teoria e Prática. 13ª Edição. Ed. São Paulo: Atlas, 2013. 410p.</w:t>
      </w:r>
    </w:p>
    <w:p w14:paraId="4A3380E3" w14:textId="77777777" w:rsidR="00E03BF8" w:rsidRPr="00CC350F" w:rsidRDefault="00E03BF8" w:rsidP="00E03BF8">
      <w:pPr>
        <w:rPr>
          <w:rStyle w:val="dcontexto"/>
          <w:b/>
        </w:rPr>
      </w:pPr>
    </w:p>
    <w:p w14:paraId="2DF5CFD9" w14:textId="77777777" w:rsidR="00E03BF8" w:rsidRPr="00CC350F" w:rsidRDefault="00E03BF8" w:rsidP="00E03BF8">
      <w:pPr>
        <w:rPr>
          <w:rStyle w:val="dcontexto"/>
        </w:rPr>
      </w:pPr>
      <w:r w:rsidRPr="00CC350F">
        <w:rPr>
          <w:rStyle w:val="dcontexto"/>
          <w:b/>
        </w:rPr>
        <w:t>Lei das diretrizes e bases da educação nacional</w:t>
      </w:r>
      <w:r w:rsidRPr="00CC350F">
        <w:rPr>
          <w:rStyle w:val="dcontexto"/>
        </w:rPr>
        <w:t>, de 20 de dez. de 1996. Brasília, Lei nº 9.394/1996. 28p.</w:t>
      </w:r>
    </w:p>
    <w:p w14:paraId="0137BC2C" w14:textId="77777777" w:rsidR="00E03BF8" w:rsidRPr="00CC350F" w:rsidRDefault="00E03BF8" w:rsidP="00E03BF8">
      <w:pPr>
        <w:rPr>
          <w:rStyle w:val="dcontexto"/>
        </w:rPr>
      </w:pPr>
    </w:p>
    <w:p w14:paraId="3C99298B" w14:textId="77777777" w:rsidR="00E03BF8" w:rsidRPr="00CC350F" w:rsidRDefault="00E03BF8" w:rsidP="00E03BF8">
      <w:pPr>
        <w:rPr>
          <w:rStyle w:val="dcontexto"/>
        </w:rPr>
      </w:pPr>
      <w:r w:rsidRPr="00CC350F">
        <w:rPr>
          <w:rStyle w:val="dcontexto"/>
        </w:rPr>
        <w:t>MAILER, Daniela Tadei.</w:t>
      </w:r>
      <w:r w:rsidRPr="00CC350F">
        <w:rPr>
          <w:rStyle w:val="apple-converted-space"/>
        </w:rPr>
        <w:t> </w:t>
      </w:r>
      <w:r w:rsidRPr="00CC350F">
        <w:rPr>
          <w:rStyle w:val="dcontexto"/>
          <w:b/>
          <w:bCs/>
        </w:rPr>
        <w:t>Arrecadação em jogo</w:t>
      </w:r>
      <w:r w:rsidRPr="00CC350F">
        <w:rPr>
          <w:rStyle w:val="dcontexto"/>
        </w:rPr>
        <w:t>:</w:t>
      </w:r>
      <w:r w:rsidRPr="00CC350F">
        <w:rPr>
          <w:rStyle w:val="apple-converted-space"/>
        </w:rPr>
        <w:t> </w:t>
      </w:r>
      <w:r w:rsidRPr="00CC350F">
        <w:rPr>
          <w:rStyle w:val="dcontexto"/>
        </w:rPr>
        <w:t>Repartição da receita é tema do direito financeiro.</w:t>
      </w:r>
      <w:r w:rsidRPr="00CC350F">
        <w:rPr>
          <w:rStyle w:val="apple-converted-space"/>
        </w:rPr>
        <w:t> </w:t>
      </w:r>
      <w:r w:rsidRPr="00CC350F">
        <w:rPr>
          <w:rStyle w:val="dcontexto"/>
        </w:rPr>
        <w:t>2011.</w:t>
      </w:r>
      <w:r w:rsidRPr="00CC350F">
        <w:rPr>
          <w:rStyle w:val="apple-converted-space"/>
        </w:rPr>
        <w:t> </w:t>
      </w:r>
      <w:r w:rsidRPr="00CC350F">
        <w:rPr>
          <w:rStyle w:val="dcontexto"/>
        </w:rPr>
        <w:t>Disponível em:&lt;http://www.conjur.com.br/2011-set-30/reparticao-receita-tema-direito-financeiro-nao-tributario&gt;.</w:t>
      </w:r>
      <w:r w:rsidRPr="00CC350F">
        <w:rPr>
          <w:rStyle w:val="apple-converted-space"/>
        </w:rPr>
        <w:t> </w:t>
      </w:r>
      <w:r w:rsidRPr="00CC350F">
        <w:rPr>
          <w:rStyle w:val="dcontexto"/>
        </w:rPr>
        <w:t>Acesso em:</w:t>
      </w:r>
      <w:r w:rsidRPr="00CC350F">
        <w:rPr>
          <w:rStyle w:val="apple-converted-space"/>
        </w:rPr>
        <w:t> </w:t>
      </w:r>
      <w:r w:rsidRPr="00CC350F">
        <w:rPr>
          <w:rStyle w:val="dcontexto"/>
        </w:rPr>
        <w:t>11 fev. 2017.</w:t>
      </w:r>
    </w:p>
    <w:p w14:paraId="4B145AFA" w14:textId="77777777" w:rsidR="00E03BF8" w:rsidRPr="00CC350F" w:rsidRDefault="00E03BF8" w:rsidP="00E03BF8"/>
    <w:p w14:paraId="68E6381C" w14:textId="77777777" w:rsidR="003D0F6A" w:rsidRPr="00CC350F" w:rsidRDefault="003D0F6A" w:rsidP="003D0F6A">
      <w:pPr>
        <w:rPr>
          <w:rStyle w:val="dcontexto"/>
        </w:rPr>
      </w:pPr>
      <w:r w:rsidRPr="00CC350F">
        <w:rPr>
          <w:rStyle w:val="dcontexto"/>
          <w:b/>
          <w:bCs/>
        </w:rPr>
        <w:t>Manual de Contabilidade Aplicada ao Setor Público</w:t>
      </w:r>
      <w:r w:rsidRPr="00CC350F">
        <w:rPr>
          <w:rStyle w:val="dcontexto"/>
        </w:rPr>
        <w:t>:</w:t>
      </w:r>
      <w:r w:rsidRPr="00CC350F">
        <w:rPr>
          <w:rStyle w:val="apple-converted-space"/>
        </w:rPr>
        <w:t> </w:t>
      </w:r>
      <w:r w:rsidRPr="00CC350F">
        <w:rPr>
          <w:rStyle w:val="dcontexto"/>
        </w:rPr>
        <w:t>MPCASP.</w:t>
      </w:r>
      <w:r w:rsidRPr="00CC350F">
        <w:rPr>
          <w:rStyle w:val="apple-converted-space"/>
        </w:rPr>
        <w:t> </w:t>
      </w:r>
      <w:r w:rsidRPr="00CC350F">
        <w:rPr>
          <w:rStyle w:val="dcontexto"/>
        </w:rPr>
        <w:t>5ª Edição. ed. Brasília:</w:t>
      </w:r>
      <w:r w:rsidRPr="00CC350F">
        <w:rPr>
          <w:rStyle w:val="apple-converted-space"/>
        </w:rPr>
        <w:t> </w:t>
      </w:r>
      <w:r w:rsidRPr="00CC350F">
        <w:rPr>
          <w:rStyle w:val="dcontexto"/>
        </w:rPr>
        <w:t>Ministério da Fazenda,</w:t>
      </w:r>
      <w:r w:rsidRPr="00CC350F">
        <w:rPr>
          <w:rStyle w:val="apple-converted-space"/>
        </w:rPr>
        <w:t> </w:t>
      </w:r>
      <w:r w:rsidRPr="00CC350F">
        <w:rPr>
          <w:rStyle w:val="dcontexto"/>
        </w:rPr>
        <w:t>2012.</w:t>
      </w:r>
      <w:r w:rsidRPr="00CC350F">
        <w:rPr>
          <w:rStyle w:val="apple-converted-space"/>
        </w:rPr>
        <w:t> </w:t>
      </w:r>
      <w:r w:rsidRPr="00CC350F">
        <w:rPr>
          <w:rStyle w:val="dcontexto"/>
        </w:rPr>
        <w:t>62 p.</w:t>
      </w:r>
    </w:p>
    <w:p w14:paraId="630382F4" w14:textId="77777777" w:rsidR="003D0F6A" w:rsidRPr="00CC350F" w:rsidRDefault="003D0F6A" w:rsidP="00E03BF8"/>
    <w:p w14:paraId="44BABDE9" w14:textId="77777777" w:rsidR="00E03BF8" w:rsidRPr="00CC350F" w:rsidRDefault="00E03BF8" w:rsidP="00E03BF8">
      <w:r w:rsidRPr="00CC350F">
        <w:t xml:space="preserve">MEIRELLES, Hely Lopes. </w:t>
      </w:r>
      <w:r w:rsidRPr="00CC350F">
        <w:rPr>
          <w:b/>
        </w:rPr>
        <w:t>Direito administrativo brasileiro</w:t>
      </w:r>
      <w:r w:rsidRPr="00CC350F">
        <w:t>. 40ª Edição. Ed. São Paulo: Malheiros, 2014. 926 p.</w:t>
      </w:r>
    </w:p>
    <w:p w14:paraId="78A635B6" w14:textId="77777777" w:rsidR="003D0F6A" w:rsidRPr="00CC350F" w:rsidRDefault="003D0F6A" w:rsidP="003D0F6A"/>
    <w:p w14:paraId="485B784E" w14:textId="77777777" w:rsidR="003D0F6A" w:rsidRPr="00CC350F" w:rsidRDefault="003D0F6A" w:rsidP="003D0F6A">
      <w:r w:rsidRPr="00CC350F">
        <w:t xml:space="preserve">MEIRELLES, Hely Lopes. </w:t>
      </w:r>
      <w:r w:rsidRPr="00CC350F">
        <w:rPr>
          <w:b/>
        </w:rPr>
        <w:t>Direito administrativo brasileiro</w:t>
      </w:r>
      <w:r w:rsidRPr="00CC350F">
        <w:t xml:space="preserve">. 29ª Edição. Ed. São Paulo: </w:t>
      </w:r>
    </w:p>
    <w:p w14:paraId="251EBD40" w14:textId="78232DF0" w:rsidR="003D0F6A" w:rsidRPr="00CC350F" w:rsidRDefault="003D0F6A" w:rsidP="003D0F6A">
      <w:r w:rsidRPr="00CC350F">
        <w:t>Malheiros, 2004. 709 p.</w:t>
      </w:r>
    </w:p>
    <w:p w14:paraId="274F1718" w14:textId="77777777" w:rsidR="003D0F6A" w:rsidRPr="00CC350F" w:rsidRDefault="003D0F6A" w:rsidP="003D0F6A">
      <w:r w:rsidRPr="00CC350F">
        <w:t xml:space="preserve"> </w:t>
      </w:r>
    </w:p>
    <w:p w14:paraId="2035BB34" w14:textId="77777777" w:rsidR="003D0F6A" w:rsidRPr="00CC350F" w:rsidRDefault="003D0F6A" w:rsidP="003D0F6A">
      <w:r w:rsidRPr="00CC350F">
        <w:t xml:space="preserve">MENEZES, Paulo Isaias do Amaral. </w:t>
      </w:r>
      <w:r w:rsidRPr="00CC350F">
        <w:rPr>
          <w:b/>
        </w:rPr>
        <w:t>Repartição de receitas tributárias.</w:t>
      </w:r>
      <w:r w:rsidRPr="00CC350F">
        <w:t xml:space="preserve"> 2009. Disponível em: &lt;https://piam.wordpress.com/2009/09/11/reparticao-de-receitas-tributarias/</w:t>
      </w:r>
      <w:r w:rsidRPr="00CC350F">
        <w:rPr>
          <w:rStyle w:val="Hyperlink"/>
          <w:color w:val="auto"/>
          <w:u w:val="none"/>
        </w:rPr>
        <w:t>&gt;. Acessado</w:t>
      </w:r>
      <w:r w:rsidRPr="00CC350F">
        <w:t xml:space="preserve"> em:15 fev. 2017.</w:t>
      </w:r>
    </w:p>
    <w:p w14:paraId="7AD0602C" w14:textId="77777777" w:rsidR="00E03BF8" w:rsidRPr="00CC350F" w:rsidRDefault="00E03BF8" w:rsidP="00E03BF8"/>
    <w:p w14:paraId="10988ABB" w14:textId="77777777" w:rsidR="00E03BF8" w:rsidRPr="00CC350F" w:rsidRDefault="00E03BF8" w:rsidP="00E03BF8">
      <w:pPr>
        <w:rPr>
          <w:rStyle w:val="dcontexto"/>
        </w:rPr>
      </w:pPr>
      <w:r w:rsidRPr="00CC350F">
        <w:rPr>
          <w:rStyle w:val="dcontexto"/>
        </w:rPr>
        <w:t>NASCIMENTO, Edson Ronaldo do;</w:t>
      </w:r>
      <w:r w:rsidRPr="00CC350F">
        <w:rPr>
          <w:rStyle w:val="apple-converted-space"/>
        </w:rPr>
        <w:t> </w:t>
      </w:r>
      <w:r w:rsidRPr="00CC350F">
        <w:rPr>
          <w:rStyle w:val="dcontexto"/>
        </w:rPr>
        <w:t>DEBUS, Ilvo.</w:t>
      </w:r>
      <w:r w:rsidRPr="00CC350F">
        <w:rPr>
          <w:rStyle w:val="apple-converted-space"/>
        </w:rPr>
        <w:t> </w:t>
      </w:r>
      <w:r w:rsidRPr="00CC350F">
        <w:rPr>
          <w:rStyle w:val="dcontexto"/>
          <w:b/>
          <w:bCs/>
        </w:rPr>
        <w:t>Lei complementar nº 101/2000</w:t>
      </w:r>
      <w:r w:rsidRPr="00CC350F">
        <w:rPr>
          <w:rStyle w:val="dcontexto"/>
        </w:rPr>
        <w:t>:</w:t>
      </w:r>
      <w:r w:rsidRPr="00CC350F">
        <w:rPr>
          <w:rStyle w:val="apple-converted-space"/>
        </w:rPr>
        <w:t> </w:t>
      </w:r>
      <w:r w:rsidRPr="00CC350F">
        <w:rPr>
          <w:rStyle w:val="dcontexto"/>
        </w:rPr>
        <w:t>Entendendo a Lei da responsabilidade Fiscal.</w:t>
      </w:r>
      <w:r w:rsidRPr="00CC350F">
        <w:rPr>
          <w:rStyle w:val="apple-converted-space"/>
        </w:rPr>
        <w:t> </w:t>
      </w:r>
      <w:r w:rsidRPr="00CC350F">
        <w:rPr>
          <w:rStyle w:val="dcontexto"/>
        </w:rPr>
        <w:t>2ª Edição. ed.</w:t>
      </w:r>
      <w:r w:rsidRPr="00CC350F">
        <w:rPr>
          <w:rStyle w:val="apple-converted-space"/>
        </w:rPr>
        <w:t> </w:t>
      </w:r>
      <w:r w:rsidRPr="00CC350F">
        <w:rPr>
          <w:rStyle w:val="dcontexto"/>
        </w:rPr>
        <w:t>Brasília: Ministério da Fazenda,</w:t>
      </w:r>
      <w:r w:rsidRPr="00CC350F">
        <w:rPr>
          <w:rStyle w:val="apple-converted-space"/>
        </w:rPr>
        <w:t> </w:t>
      </w:r>
      <w:r w:rsidRPr="00CC350F">
        <w:rPr>
          <w:rStyle w:val="dcontexto"/>
        </w:rPr>
        <w:t>2012.</w:t>
      </w:r>
      <w:r w:rsidRPr="00CC350F">
        <w:rPr>
          <w:rStyle w:val="apple-converted-space"/>
        </w:rPr>
        <w:t> </w:t>
      </w:r>
      <w:r w:rsidRPr="00CC350F">
        <w:rPr>
          <w:rStyle w:val="dcontexto"/>
        </w:rPr>
        <w:t>171 p.</w:t>
      </w:r>
    </w:p>
    <w:p w14:paraId="6AD0AF21" w14:textId="77777777" w:rsidR="003D0F6A" w:rsidRPr="00CC350F" w:rsidRDefault="003D0F6A" w:rsidP="003D0F6A">
      <w:pPr>
        <w:rPr>
          <w:b/>
        </w:rPr>
      </w:pPr>
    </w:p>
    <w:p w14:paraId="6E771E42" w14:textId="77777777" w:rsidR="003D0F6A" w:rsidRPr="00CC350F" w:rsidRDefault="003D0F6A" w:rsidP="003D0F6A">
      <w:r w:rsidRPr="00CC350F">
        <w:rPr>
          <w:b/>
        </w:rPr>
        <w:t>Os Municípios e a arrecadação das receitas próprias.</w:t>
      </w:r>
      <w:r w:rsidRPr="00CC350F">
        <w:t xml:space="preserve"> Disponível em: &lt;http://portalamm.org.br/tributario-os-municipios-e-a-arrecadacao-das-receitas-proprias/&gt;. Acessado em:15 fev. 2017.</w:t>
      </w:r>
    </w:p>
    <w:p w14:paraId="64A707C9" w14:textId="77777777" w:rsidR="00AA40C9" w:rsidRPr="00CC350F" w:rsidRDefault="00AA40C9" w:rsidP="003D0F6A"/>
    <w:p w14:paraId="42D7FB74" w14:textId="2A492B0C" w:rsidR="008D1ED1" w:rsidRPr="00CC350F" w:rsidRDefault="00927ACE" w:rsidP="001164F2">
      <w:pPr>
        <w:rPr>
          <w:rStyle w:val="dcontexto"/>
        </w:rPr>
      </w:pPr>
      <w:r w:rsidRPr="00CC350F">
        <w:rPr>
          <w:rStyle w:val="dcontexto"/>
          <w:b/>
        </w:rPr>
        <w:t>Princípios da a</w:t>
      </w:r>
      <w:r w:rsidR="006A1AC0" w:rsidRPr="00CC350F">
        <w:rPr>
          <w:rStyle w:val="dcontexto"/>
          <w:b/>
        </w:rPr>
        <w:t xml:space="preserve">dministração </w:t>
      </w:r>
      <w:r w:rsidRPr="00CC350F">
        <w:rPr>
          <w:rStyle w:val="dcontexto"/>
          <w:b/>
        </w:rPr>
        <w:t>p</w:t>
      </w:r>
      <w:r w:rsidR="006A1AC0" w:rsidRPr="00CC350F">
        <w:rPr>
          <w:rStyle w:val="dcontexto"/>
          <w:b/>
        </w:rPr>
        <w:t>ública:</w:t>
      </w:r>
      <w:r w:rsidR="006A1AC0" w:rsidRPr="00CC350F">
        <w:rPr>
          <w:rStyle w:val="apple-converted-space"/>
          <w:b/>
        </w:rPr>
        <w:t> </w:t>
      </w:r>
      <w:r w:rsidR="006A1AC0" w:rsidRPr="00CC350F">
        <w:rPr>
          <w:rStyle w:val="dcontexto"/>
        </w:rPr>
        <w:t>LIMPE.</w:t>
      </w:r>
      <w:r w:rsidR="006A1AC0" w:rsidRPr="00CC350F">
        <w:rPr>
          <w:rStyle w:val="apple-converted-space"/>
        </w:rPr>
        <w:t> </w:t>
      </w:r>
      <w:r w:rsidR="006A1AC0" w:rsidRPr="00CC350F">
        <w:rPr>
          <w:rStyle w:val="dcontexto"/>
        </w:rPr>
        <w:t>2013.</w:t>
      </w:r>
      <w:r w:rsidR="006A1AC0" w:rsidRPr="00CC350F">
        <w:rPr>
          <w:rStyle w:val="apple-converted-space"/>
        </w:rPr>
        <w:t> </w:t>
      </w:r>
      <w:r w:rsidR="006A1AC0" w:rsidRPr="00CC350F">
        <w:rPr>
          <w:rStyle w:val="dcontexto"/>
        </w:rPr>
        <w:t>Disponível em:</w:t>
      </w:r>
      <w:r w:rsidR="006A1AC0" w:rsidRPr="00CC350F">
        <w:rPr>
          <w:rStyle w:val="apple-converted-space"/>
        </w:rPr>
        <w:t> </w:t>
      </w:r>
      <w:r w:rsidR="006A1AC0" w:rsidRPr="00CC350F">
        <w:rPr>
          <w:rStyle w:val="dcontexto"/>
        </w:rPr>
        <w:t>&lt;http://principios-constitucionais.info/direito-administrativo/principios-da-administracao-publica.html&gt;.</w:t>
      </w:r>
      <w:r w:rsidR="006A1AC0" w:rsidRPr="00CC350F">
        <w:rPr>
          <w:rStyle w:val="apple-converted-space"/>
        </w:rPr>
        <w:t> </w:t>
      </w:r>
      <w:r w:rsidR="006A1AC0" w:rsidRPr="00CC350F">
        <w:rPr>
          <w:rStyle w:val="dcontexto"/>
        </w:rPr>
        <w:t>Acesso em:</w:t>
      </w:r>
      <w:r w:rsidR="006A1AC0" w:rsidRPr="00CC350F">
        <w:rPr>
          <w:rStyle w:val="apple-converted-space"/>
        </w:rPr>
        <w:t> </w:t>
      </w:r>
      <w:r w:rsidR="006A1AC0" w:rsidRPr="00CC350F">
        <w:rPr>
          <w:rStyle w:val="dcontexto"/>
        </w:rPr>
        <w:t>16 fev. 2017.</w:t>
      </w:r>
    </w:p>
    <w:p w14:paraId="3440D6CC" w14:textId="77777777" w:rsidR="00E03BF8" w:rsidRPr="00CC350F" w:rsidRDefault="00E03BF8" w:rsidP="00E03BF8">
      <w:pPr>
        <w:rPr>
          <w:b/>
        </w:rPr>
      </w:pPr>
    </w:p>
    <w:p w14:paraId="0E4CD2D4" w14:textId="367D2A66" w:rsidR="00E03BF8" w:rsidRPr="00CC350F" w:rsidRDefault="00E03BF8" w:rsidP="00E03BF8">
      <w:r w:rsidRPr="00CC350F">
        <w:rPr>
          <w:b/>
        </w:rPr>
        <w:t xml:space="preserve">Portal da transparência. </w:t>
      </w:r>
      <w:r w:rsidRPr="00CC350F">
        <w:t>Disponível em</w:t>
      </w:r>
      <w:r w:rsidRPr="00CC350F">
        <w:rPr>
          <w:b/>
        </w:rPr>
        <w:t xml:space="preserve"> &lt;</w:t>
      </w:r>
      <w:r w:rsidRPr="00CC350F">
        <w:t>http://www.blumenau.sc.gov.br/transparencia/transparencia.aspx&gt;. Acessado em 15 fev. 2017.</w:t>
      </w:r>
    </w:p>
    <w:p w14:paraId="7567ACF1" w14:textId="77777777" w:rsidR="00E03BF8" w:rsidRPr="00CC350F" w:rsidRDefault="00E03BF8" w:rsidP="00E03BF8">
      <w:pPr>
        <w:rPr>
          <w:b/>
        </w:rPr>
      </w:pPr>
    </w:p>
    <w:p w14:paraId="7D7A3DF1" w14:textId="77777777" w:rsidR="008D45B3" w:rsidRPr="00CC350F" w:rsidRDefault="008D45B3" w:rsidP="008D45B3">
      <w:pPr>
        <w:rPr>
          <w:shd w:val="clear" w:color="auto" w:fill="FFFFFF"/>
        </w:rPr>
      </w:pPr>
      <w:r w:rsidRPr="00CC350F">
        <w:rPr>
          <w:b/>
          <w:shd w:val="clear" w:color="auto" w:fill="FFFFFF"/>
        </w:rPr>
        <w:t>Ranking de eficiência dos municípios – Folha – REM-F</w:t>
      </w:r>
      <w:r w:rsidRPr="00CC350F">
        <w:rPr>
          <w:shd w:val="clear" w:color="auto" w:fill="FFFFFF"/>
        </w:rPr>
        <w:t>. Disponível em: &lt;http://www1.folha.uol.com.br/remf/#&gt;. Acessado em 04 mai. 2017.</w:t>
      </w:r>
    </w:p>
    <w:p w14:paraId="4F61FED6" w14:textId="77777777" w:rsidR="008D45B3" w:rsidRPr="00CC350F" w:rsidRDefault="008D45B3" w:rsidP="00E03BF8">
      <w:pPr>
        <w:rPr>
          <w:b/>
        </w:rPr>
      </w:pPr>
    </w:p>
    <w:p w14:paraId="05C3B852" w14:textId="77777777" w:rsidR="00E03BF8" w:rsidRPr="00CC350F" w:rsidRDefault="00E03BF8" w:rsidP="00E03BF8">
      <w:r w:rsidRPr="00CC350F">
        <w:rPr>
          <w:b/>
        </w:rPr>
        <w:t>Relatório circunstanciado.</w:t>
      </w:r>
      <w:r w:rsidRPr="00CC350F">
        <w:t xml:space="preserve"> Disponível em: &lt;http://www.blumenau.sc.gov.br/governo/controladoria/pagina/relatorio-circunstanciado&gt;. Acessado em 18 mar.2017.</w:t>
      </w:r>
    </w:p>
    <w:p w14:paraId="4082CFB8" w14:textId="77777777" w:rsidR="00E03BF8" w:rsidRPr="00CC350F" w:rsidRDefault="00E03BF8" w:rsidP="00E03BF8">
      <w:pPr>
        <w:jc w:val="both"/>
        <w:rPr>
          <w:b/>
        </w:rPr>
      </w:pPr>
    </w:p>
    <w:p w14:paraId="635CBE37" w14:textId="77777777" w:rsidR="00E03BF8" w:rsidRPr="00CC350F" w:rsidRDefault="00E03BF8" w:rsidP="00E03BF8">
      <w:pPr>
        <w:rPr>
          <w:rStyle w:val="dcontexto"/>
        </w:rPr>
      </w:pPr>
      <w:r w:rsidRPr="00CC350F">
        <w:rPr>
          <w:rStyle w:val="dcontexto"/>
        </w:rPr>
        <w:t xml:space="preserve">ROUSSEFF, Dilma. </w:t>
      </w:r>
      <w:r w:rsidRPr="00CC350F">
        <w:rPr>
          <w:rStyle w:val="dcontexto"/>
          <w:b/>
        </w:rPr>
        <w:t>Lei complementar nº 141 de 13 de jan. de 2012:</w:t>
      </w:r>
      <w:r w:rsidRPr="00CC350F">
        <w:rPr>
          <w:rStyle w:val="dcontexto"/>
        </w:rPr>
        <w:t xml:space="preserve"> Gastos mínimos com saúde. Brasília, Lei Complementar nº 141/2012.</w:t>
      </w:r>
    </w:p>
    <w:p w14:paraId="52819CA5" w14:textId="77777777" w:rsidR="00510E54" w:rsidRPr="00CC350F" w:rsidRDefault="00510E54" w:rsidP="001164F2"/>
    <w:p w14:paraId="3B569967" w14:textId="77777777" w:rsidR="00E03BF8" w:rsidRPr="00CC350F" w:rsidRDefault="00E03BF8" w:rsidP="00E03BF8">
      <w:pPr>
        <w:rPr>
          <w:rStyle w:val="dcontexto"/>
        </w:rPr>
      </w:pPr>
      <w:r w:rsidRPr="00CC350F">
        <w:rPr>
          <w:rStyle w:val="dcontexto"/>
        </w:rPr>
        <w:lastRenderedPageBreak/>
        <w:t>SENADO FEDERAL.</w:t>
      </w:r>
      <w:r w:rsidRPr="00CC350F">
        <w:rPr>
          <w:rStyle w:val="apple-converted-space"/>
        </w:rPr>
        <w:t> </w:t>
      </w:r>
      <w:r w:rsidRPr="00CC350F">
        <w:rPr>
          <w:rStyle w:val="dcontexto"/>
          <w:b/>
          <w:bCs/>
        </w:rPr>
        <w:t>Código tributário nacional</w:t>
      </w:r>
      <w:r w:rsidRPr="00CC350F">
        <w:rPr>
          <w:rStyle w:val="dcontexto"/>
        </w:rPr>
        <w:t>.</w:t>
      </w:r>
      <w:r w:rsidRPr="00CC350F">
        <w:rPr>
          <w:rStyle w:val="apple-converted-space"/>
        </w:rPr>
        <w:t> </w:t>
      </w:r>
      <w:r w:rsidRPr="00CC350F">
        <w:rPr>
          <w:rStyle w:val="dcontexto"/>
        </w:rPr>
        <w:t>2ª Edição. ed.</w:t>
      </w:r>
      <w:r w:rsidRPr="00CC350F">
        <w:rPr>
          <w:rStyle w:val="apple-converted-space"/>
        </w:rPr>
        <w:t> </w:t>
      </w:r>
      <w:r w:rsidRPr="00CC350F">
        <w:rPr>
          <w:rStyle w:val="dcontexto"/>
        </w:rPr>
        <w:t>Brasília: Senado Federal,</w:t>
      </w:r>
      <w:r w:rsidRPr="00CC350F">
        <w:rPr>
          <w:rStyle w:val="apple-converted-space"/>
        </w:rPr>
        <w:t> </w:t>
      </w:r>
      <w:r w:rsidRPr="00CC350F">
        <w:rPr>
          <w:rStyle w:val="dcontexto"/>
        </w:rPr>
        <w:t>2012.</w:t>
      </w:r>
      <w:r w:rsidRPr="00CC350F">
        <w:rPr>
          <w:rStyle w:val="apple-converted-space"/>
        </w:rPr>
        <w:t> </w:t>
      </w:r>
      <w:r w:rsidRPr="00CC350F">
        <w:rPr>
          <w:rStyle w:val="dcontexto"/>
        </w:rPr>
        <w:t>189 p.</w:t>
      </w:r>
    </w:p>
    <w:p w14:paraId="0447D4BF" w14:textId="77777777" w:rsidR="00E03BF8" w:rsidRPr="00CC350F" w:rsidRDefault="00E03BF8" w:rsidP="001164F2"/>
    <w:p w14:paraId="74ADBD5F" w14:textId="30154B50" w:rsidR="008D1ED1" w:rsidRPr="00CC350F" w:rsidRDefault="00847416" w:rsidP="001164F2">
      <w:r w:rsidRPr="00CC350F">
        <w:t xml:space="preserve">SILVA, </w:t>
      </w:r>
      <w:r w:rsidR="008D1ED1" w:rsidRPr="00CC350F">
        <w:t>J.</w:t>
      </w:r>
      <w:r w:rsidRPr="00CC350F">
        <w:t xml:space="preserve"> Ferreira da. </w:t>
      </w:r>
      <w:r w:rsidRPr="00CC350F">
        <w:rPr>
          <w:b/>
        </w:rPr>
        <w:t>O doutor Blumenau.</w:t>
      </w:r>
      <w:r w:rsidR="008D1ED1" w:rsidRPr="00CC350F">
        <w:t xml:space="preserve"> 2</w:t>
      </w:r>
      <w:r w:rsidRPr="00CC350F">
        <w:t>ª</w:t>
      </w:r>
      <w:r w:rsidR="008D1ED1" w:rsidRPr="00CC350F">
        <w:t xml:space="preserve"> edição</w:t>
      </w:r>
      <w:r w:rsidRPr="00CC350F">
        <w:t>. Ed. Florianópolis: EDEME: P</w:t>
      </w:r>
      <w:r w:rsidR="008D1ED1" w:rsidRPr="00CC350F">
        <w:t>aralelo 27</w:t>
      </w:r>
      <w:r w:rsidRPr="00CC350F">
        <w:t xml:space="preserve">, 1995. </w:t>
      </w:r>
      <w:r w:rsidR="008D1ED1" w:rsidRPr="00CC350F">
        <w:t xml:space="preserve"> </w:t>
      </w:r>
    </w:p>
    <w:p w14:paraId="38B03B95" w14:textId="77777777" w:rsidR="00475806" w:rsidRPr="00CC350F" w:rsidRDefault="00475806" w:rsidP="00172D0C">
      <w:pPr>
        <w:jc w:val="center"/>
        <w:rPr>
          <w:b/>
          <w:shd w:val="clear" w:color="auto" w:fill="FFFFFF"/>
        </w:rPr>
      </w:pPr>
    </w:p>
    <w:p w14:paraId="4A598913" w14:textId="2E98C967" w:rsidR="00475806" w:rsidRDefault="00475806" w:rsidP="00172D0C">
      <w:pPr>
        <w:jc w:val="center"/>
        <w:rPr>
          <w:b/>
          <w:shd w:val="clear" w:color="auto" w:fill="FFFFFF"/>
        </w:rPr>
      </w:pPr>
    </w:p>
    <w:p w14:paraId="36734DCF" w14:textId="6155B0FD" w:rsidR="001C0295" w:rsidRDefault="001C0295" w:rsidP="00172D0C">
      <w:pPr>
        <w:jc w:val="center"/>
        <w:rPr>
          <w:b/>
          <w:shd w:val="clear" w:color="auto" w:fill="FFFFFF"/>
        </w:rPr>
      </w:pPr>
    </w:p>
    <w:p w14:paraId="2F73B613" w14:textId="77777777" w:rsidR="001C0295" w:rsidRPr="00CC350F" w:rsidRDefault="001C0295" w:rsidP="00172D0C">
      <w:pPr>
        <w:jc w:val="center"/>
        <w:rPr>
          <w:b/>
          <w:shd w:val="clear" w:color="auto" w:fill="FFFFFF"/>
        </w:rPr>
      </w:pPr>
    </w:p>
    <w:p w14:paraId="76E2905E" w14:textId="77777777" w:rsidR="00AA40C9" w:rsidRPr="00CC350F" w:rsidRDefault="00AA40C9" w:rsidP="00172D0C">
      <w:pPr>
        <w:jc w:val="center"/>
        <w:rPr>
          <w:b/>
          <w:shd w:val="clear" w:color="auto" w:fill="FFFFFF"/>
        </w:rPr>
      </w:pPr>
    </w:p>
    <w:p w14:paraId="4A097E6A" w14:textId="3A50693A" w:rsidR="00E53617" w:rsidRPr="00CC350F" w:rsidRDefault="00EC51C8" w:rsidP="00172D0C">
      <w:pPr>
        <w:jc w:val="center"/>
        <w:rPr>
          <w:b/>
          <w:shd w:val="clear" w:color="auto" w:fill="FFFFFF"/>
        </w:rPr>
      </w:pPr>
      <w:r w:rsidRPr="00CC350F">
        <w:rPr>
          <w:b/>
          <w:shd w:val="clear" w:color="auto" w:fill="FFFFFF"/>
        </w:rPr>
        <w:t>ANEXOS</w:t>
      </w:r>
    </w:p>
    <w:p w14:paraId="353B62CC" w14:textId="18451800" w:rsidR="00E53617" w:rsidRPr="00CC350F" w:rsidRDefault="00E53617" w:rsidP="001164F2">
      <w:pPr>
        <w:rPr>
          <w:shd w:val="clear" w:color="auto" w:fill="FFFFFF"/>
        </w:rPr>
      </w:pPr>
    </w:p>
    <w:p w14:paraId="2DB66615" w14:textId="77777777" w:rsidR="00927ACE" w:rsidRPr="00CC350F" w:rsidRDefault="00927ACE" w:rsidP="001164F2">
      <w:pPr>
        <w:rPr>
          <w:shd w:val="clear" w:color="auto" w:fill="FFFFFF"/>
        </w:rPr>
      </w:pPr>
    </w:p>
    <w:p w14:paraId="2258FA26" w14:textId="6051BF52" w:rsidR="00E53617" w:rsidRPr="00CC350F" w:rsidRDefault="00E53617" w:rsidP="001164F2">
      <w:pPr>
        <w:rPr>
          <w:shd w:val="clear" w:color="auto" w:fill="FFFFFF"/>
        </w:rPr>
      </w:pPr>
      <w:r w:rsidRPr="00CC350F">
        <w:rPr>
          <w:shd w:val="clear" w:color="auto" w:fill="FFFFFF"/>
        </w:rPr>
        <w:t>1</w:t>
      </w:r>
      <w:r w:rsidR="00702593" w:rsidRPr="00CC350F">
        <w:rPr>
          <w:shd w:val="clear" w:color="auto" w:fill="FFFFFF"/>
        </w:rPr>
        <w:t xml:space="preserve"> – Demonstrativos das receitas e despesas com manutenção e desenv</w:t>
      </w:r>
      <w:r w:rsidR="00EC51C8" w:rsidRPr="00CC350F">
        <w:rPr>
          <w:shd w:val="clear" w:color="auto" w:fill="FFFFFF"/>
        </w:rPr>
        <w:t>o</w:t>
      </w:r>
      <w:r w:rsidR="00702593" w:rsidRPr="00CC350F">
        <w:rPr>
          <w:shd w:val="clear" w:color="auto" w:fill="FFFFFF"/>
        </w:rPr>
        <w:t xml:space="preserve">lvimento do ensino – MDE </w:t>
      </w:r>
      <w:r w:rsidR="00EC51C8" w:rsidRPr="00CC350F">
        <w:rPr>
          <w:shd w:val="clear" w:color="auto" w:fill="FFFFFF"/>
        </w:rPr>
        <w:t>RREO – Anexo 8 (LDB, art. 72)</w:t>
      </w:r>
      <w:r w:rsidR="00927ACE" w:rsidRPr="00CC350F">
        <w:rPr>
          <w:shd w:val="clear" w:color="auto" w:fill="FFFFFF"/>
        </w:rPr>
        <w:t xml:space="preserve"> período de janeiro a dezembro de </w:t>
      </w:r>
      <w:r w:rsidR="00EC51C8" w:rsidRPr="00CC350F">
        <w:rPr>
          <w:shd w:val="clear" w:color="auto" w:fill="FFFFFF"/>
        </w:rPr>
        <w:t>2012;</w:t>
      </w:r>
    </w:p>
    <w:p w14:paraId="5E38AD3E" w14:textId="327E09EC" w:rsidR="00EC51C8" w:rsidRPr="00CC350F" w:rsidRDefault="00EC51C8" w:rsidP="001164F2">
      <w:pPr>
        <w:rPr>
          <w:shd w:val="clear" w:color="auto" w:fill="FFFFFF"/>
        </w:rPr>
      </w:pPr>
    </w:p>
    <w:p w14:paraId="284F6A98" w14:textId="649B65E9" w:rsidR="00EC51C8" w:rsidRPr="00CC350F" w:rsidRDefault="00EC51C8" w:rsidP="001164F2">
      <w:pPr>
        <w:rPr>
          <w:shd w:val="clear" w:color="auto" w:fill="FFFFFF"/>
        </w:rPr>
      </w:pPr>
      <w:r w:rsidRPr="00CC350F">
        <w:rPr>
          <w:shd w:val="clear" w:color="auto" w:fill="FFFFFF"/>
        </w:rPr>
        <w:t xml:space="preserve">2 - Demonstrativos das receitas e despesas com manutenção e desenvolvimento do ensino – MDE RREO – Anexo 8 (LDB, art. 72) </w:t>
      </w:r>
      <w:r w:rsidR="00927ACE" w:rsidRPr="00CC350F">
        <w:rPr>
          <w:shd w:val="clear" w:color="auto" w:fill="FFFFFF"/>
        </w:rPr>
        <w:t>período de janeiro a dezembro de</w:t>
      </w:r>
      <w:r w:rsidRPr="00CC350F">
        <w:rPr>
          <w:shd w:val="clear" w:color="auto" w:fill="FFFFFF"/>
        </w:rPr>
        <w:t xml:space="preserve"> 2013;</w:t>
      </w:r>
    </w:p>
    <w:p w14:paraId="2597EE5F" w14:textId="12412E55" w:rsidR="00EC51C8" w:rsidRPr="00CC350F" w:rsidRDefault="00EC51C8" w:rsidP="001164F2">
      <w:pPr>
        <w:rPr>
          <w:shd w:val="clear" w:color="auto" w:fill="FFFFFF"/>
        </w:rPr>
      </w:pPr>
    </w:p>
    <w:p w14:paraId="699B30D8" w14:textId="1D22214E" w:rsidR="00EC51C8" w:rsidRPr="00CC350F" w:rsidRDefault="00EC51C8" w:rsidP="001164F2">
      <w:pPr>
        <w:rPr>
          <w:shd w:val="clear" w:color="auto" w:fill="FFFFFF"/>
        </w:rPr>
      </w:pPr>
      <w:r w:rsidRPr="00CC350F">
        <w:rPr>
          <w:shd w:val="clear" w:color="auto" w:fill="FFFFFF"/>
        </w:rPr>
        <w:t xml:space="preserve">3 - Demonstrativos das receitas e despesas com manutenção e desenvolvimento do ensino – MDE RREO – Anexo 8 (LDB, art. 72) </w:t>
      </w:r>
      <w:r w:rsidR="00927ACE" w:rsidRPr="00CC350F">
        <w:rPr>
          <w:shd w:val="clear" w:color="auto" w:fill="FFFFFF"/>
        </w:rPr>
        <w:t xml:space="preserve">período de janeiro a dezembro de </w:t>
      </w:r>
      <w:r w:rsidRPr="00CC350F">
        <w:rPr>
          <w:shd w:val="clear" w:color="auto" w:fill="FFFFFF"/>
        </w:rPr>
        <w:t>2014;</w:t>
      </w:r>
    </w:p>
    <w:p w14:paraId="6B032081" w14:textId="0C4A0E98" w:rsidR="00EC51C8" w:rsidRPr="00CC350F" w:rsidRDefault="00EC51C8" w:rsidP="001164F2">
      <w:pPr>
        <w:rPr>
          <w:shd w:val="clear" w:color="auto" w:fill="FFFFFF"/>
        </w:rPr>
      </w:pPr>
    </w:p>
    <w:p w14:paraId="101E94F8" w14:textId="5111264C" w:rsidR="00EC51C8" w:rsidRPr="00CC350F" w:rsidRDefault="00EC51C8" w:rsidP="001164F2">
      <w:pPr>
        <w:rPr>
          <w:shd w:val="clear" w:color="auto" w:fill="FFFFFF"/>
        </w:rPr>
      </w:pPr>
      <w:r w:rsidRPr="00CC350F">
        <w:rPr>
          <w:shd w:val="clear" w:color="auto" w:fill="FFFFFF"/>
        </w:rPr>
        <w:t xml:space="preserve">4 - Demonstrativos das receitas e despesas com manutenção e desenvolvimento do ensino – MDE RREO – Anexo 8 (LDB, art. 72) </w:t>
      </w:r>
      <w:r w:rsidR="00927ACE" w:rsidRPr="00CC350F">
        <w:rPr>
          <w:shd w:val="clear" w:color="auto" w:fill="FFFFFF"/>
        </w:rPr>
        <w:t xml:space="preserve">período de janeiro a dezembro de </w:t>
      </w:r>
      <w:r w:rsidRPr="00CC350F">
        <w:rPr>
          <w:shd w:val="clear" w:color="auto" w:fill="FFFFFF"/>
        </w:rPr>
        <w:t>2015;</w:t>
      </w:r>
    </w:p>
    <w:p w14:paraId="18332F70" w14:textId="0228515F" w:rsidR="00EC51C8" w:rsidRPr="00CC350F" w:rsidRDefault="00EC51C8" w:rsidP="001164F2">
      <w:pPr>
        <w:rPr>
          <w:shd w:val="clear" w:color="auto" w:fill="FFFFFF"/>
        </w:rPr>
      </w:pPr>
    </w:p>
    <w:p w14:paraId="5FC64C5A" w14:textId="09C0AD1B" w:rsidR="00EC51C8" w:rsidRPr="00CC350F" w:rsidRDefault="00EC51C8" w:rsidP="001164F2">
      <w:pPr>
        <w:rPr>
          <w:shd w:val="clear" w:color="auto" w:fill="FFFFFF"/>
        </w:rPr>
      </w:pPr>
      <w:r w:rsidRPr="00CC350F">
        <w:rPr>
          <w:shd w:val="clear" w:color="auto" w:fill="FFFFFF"/>
        </w:rPr>
        <w:t>5 - Demonstrativos das receitas e despesas com manutenção e desenvolvimento do ensino – MDE RREO – Anexo 8 (LDB, art. 72) período de janeiro a dezembro de 2016;</w:t>
      </w:r>
    </w:p>
    <w:p w14:paraId="0B11BA33" w14:textId="798B1F0F" w:rsidR="00EC51C8" w:rsidRPr="00CC350F" w:rsidRDefault="00EC51C8" w:rsidP="001164F2">
      <w:pPr>
        <w:rPr>
          <w:shd w:val="clear" w:color="auto" w:fill="FFFFFF"/>
        </w:rPr>
      </w:pPr>
    </w:p>
    <w:p w14:paraId="69338C64" w14:textId="588C4A19" w:rsidR="00EC51C8" w:rsidRPr="00CC350F" w:rsidRDefault="00EC51C8" w:rsidP="001164F2">
      <w:pPr>
        <w:rPr>
          <w:shd w:val="clear" w:color="auto" w:fill="FFFFFF"/>
        </w:rPr>
      </w:pPr>
      <w:r w:rsidRPr="00CC350F">
        <w:rPr>
          <w:shd w:val="clear" w:color="auto" w:fill="FFFFFF"/>
        </w:rPr>
        <w:t>6 – Demonstrativo das receitas e despesas com ações e serviços públicos de saúde, RREO – Anexo 12 (LC 141/2012, art</w:t>
      </w:r>
      <w:r w:rsidR="00927ACE" w:rsidRPr="00CC350F">
        <w:rPr>
          <w:shd w:val="clear" w:color="auto" w:fill="FFFFFF"/>
        </w:rPr>
        <w:t>.</w:t>
      </w:r>
      <w:r w:rsidRPr="00CC350F">
        <w:rPr>
          <w:shd w:val="clear" w:color="auto" w:fill="FFFFFF"/>
        </w:rPr>
        <w:t xml:space="preserve"> 35) </w:t>
      </w:r>
      <w:r w:rsidR="00927ACE" w:rsidRPr="00CC350F">
        <w:rPr>
          <w:shd w:val="clear" w:color="auto" w:fill="FFFFFF"/>
        </w:rPr>
        <w:t xml:space="preserve">período de janeiro a dezembro de </w:t>
      </w:r>
      <w:r w:rsidRPr="00CC350F">
        <w:rPr>
          <w:shd w:val="clear" w:color="auto" w:fill="FFFFFF"/>
        </w:rPr>
        <w:t>2012;</w:t>
      </w:r>
    </w:p>
    <w:p w14:paraId="1705A88A" w14:textId="636F34E3" w:rsidR="00927ACE" w:rsidRPr="00CC350F" w:rsidRDefault="00927ACE" w:rsidP="001164F2">
      <w:pPr>
        <w:rPr>
          <w:shd w:val="clear" w:color="auto" w:fill="FFFFFF"/>
        </w:rPr>
      </w:pPr>
    </w:p>
    <w:p w14:paraId="3C4CE1ED" w14:textId="6CE6D088" w:rsidR="00927ACE" w:rsidRPr="00CC350F" w:rsidRDefault="00927ACE" w:rsidP="001164F2">
      <w:pPr>
        <w:rPr>
          <w:shd w:val="clear" w:color="auto" w:fill="FFFFFF"/>
        </w:rPr>
      </w:pPr>
      <w:r w:rsidRPr="00CC350F">
        <w:rPr>
          <w:shd w:val="clear" w:color="auto" w:fill="FFFFFF"/>
        </w:rPr>
        <w:t>7 – Demonstrativo das receitas e despesas com ações e serviços públicos de saúde, RREO – Anexo 12 (LC 141/2012, art. 35) período de janeiro a dezembro de 2013;</w:t>
      </w:r>
    </w:p>
    <w:p w14:paraId="7FFAD633" w14:textId="21FC5D1F" w:rsidR="00927ACE" w:rsidRPr="00CC350F" w:rsidRDefault="00927ACE" w:rsidP="001164F2">
      <w:pPr>
        <w:rPr>
          <w:shd w:val="clear" w:color="auto" w:fill="FFFFFF"/>
        </w:rPr>
      </w:pPr>
    </w:p>
    <w:p w14:paraId="698D39A3" w14:textId="62FCEAF5" w:rsidR="00927ACE" w:rsidRPr="00CC350F" w:rsidRDefault="00927ACE" w:rsidP="001164F2">
      <w:pPr>
        <w:rPr>
          <w:shd w:val="clear" w:color="auto" w:fill="FFFFFF"/>
        </w:rPr>
      </w:pPr>
      <w:r w:rsidRPr="00CC350F">
        <w:rPr>
          <w:shd w:val="clear" w:color="auto" w:fill="FFFFFF"/>
        </w:rPr>
        <w:t>8 – Demonstrativo das receitas e despesas com ações e serviços públicos de saúde, RREO – Anexo 12 (LC 141/2012, art. 35) período de janeiro a dezembro de 2014;</w:t>
      </w:r>
    </w:p>
    <w:p w14:paraId="1CD82523" w14:textId="4D10615A" w:rsidR="00927ACE" w:rsidRPr="00CC350F" w:rsidRDefault="00927ACE" w:rsidP="001164F2">
      <w:pPr>
        <w:rPr>
          <w:shd w:val="clear" w:color="auto" w:fill="FFFFFF"/>
        </w:rPr>
      </w:pPr>
    </w:p>
    <w:p w14:paraId="0873A2E6" w14:textId="16E22508" w:rsidR="00927ACE" w:rsidRPr="00CC350F" w:rsidRDefault="00927ACE" w:rsidP="001164F2">
      <w:pPr>
        <w:rPr>
          <w:shd w:val="clear" w:color="auto" w:fill="FFFFFF"/>
        </w:rPr>
      </w:pPr>
      <w:r w:rsidRPr="00CC350F">
        <w:rPr>
          <w:shd w:val="clear" w:color="auto" w:fill="FFFFFF"/>
        </w:rPr>
        <w:t>9 – Demonstrativo das receitas e despesas com ações e serviços públicos de saúde, RREO – Anexo 12 (LC 141/2012, art. 35) período de janeiro a dezembro de 2015;</w:t>
      </w:r>
    </w:p>
    <w:sectPr w:rsidR="00927ACE" w:rsidRPr="00CC350F" w:rsidSect="004F6AF4">
      <w:headerReference w:type="default" r:id="rId24"/>
      <w:footerReference w:type="default" r:id="rId2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3EBA6" w14:textId="77777777" w:rsidR="00AE16FC" w:rsidRDefault="00AE16FC" w:rsidP="00002ACA">
      <w:r>
        <w:separator/>
      </w:r>
    </w:p>
  </w:endnote>
  <w:endnote w:type="continuationSeparator" w:id="0">
    <w:p w14:paraId="33B72351" w14:textId="77777777" w:rsidR="00AE16FC" w:rsidRDefault="00AE16FC" w:rsidP="00002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0A53F" w14:textId="77777777" w:rsidR="001B7DA3" w:rsidRPr="0086164A" w:rsidRDefault="001B7DA3" w:rsidP="0086164A">
    <w:pPr>
      <w:pStyle w:val="Rodap"/>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49201E" w14:textId="77777777" w:rsidR="00AE16FC" w:rsidRDefault="00AE16FC" w:rsidP="00002ACA">
      <w:r>
        <w:separator/>
      </w:r>
    </w:p>
  </w:footnote>
  <w:footnote w:type="continuationSeparator" w:id="0">
    <w:p w14:paraId="7B5899E0" w14:textId="77777777" w:rsidR="00AE16FC" w:rsidRDefault="00AE16FC" w:rsidP="00002A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799324" w14:textId="1DA5AAD8" w:rsidR="001B7DA3" w:rsidRDefault="001B7DA3">
    <w:pPr>
      <w:pStyle w:val="Cabealho"/>
      <w:jc w:val="right"/>
    </w:pPr>
    <w:r>
      <w:fldChar w:fldCharType="begin"/>
    </w:r>
    <w:r>
      <w:instrText xml:space="preserve"> PAGE   \* MERGEFORMAT </w:instrText>
    </w:r>
    <w:r>
      <w:fldChar w:fldCharType="separate"/>
    </w:r>
    <w:r w:rsidR="003C5551">
      <w:rPr>
        <w:noProof/>
      </w:rPr>
      <w:t>33</w:t>
    </w:r>
    <w:r>
      <w:fldChar w:fldCharType="end"/>
    </w:r>
  </w:p>
  <w:p w14:paraId="680E8D57" w14:textId="77777777" w:rsidR="001B7DA3" w:rsidRDefault="001B7DA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04E11"/>
    <w:multiLevelType w:val="hybridMultilevel"/>
    <w:tmpl w:val="3E64DDF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5341ADF"/>
    <w:multiLevelType w:val="hybridMultilevel"/>
    <w:tmpl w:val="AC26A328"/>
    <w:lvl w:ilvl="0" w:tplc="0EA2E24A">
      <w:start w:val="2"/>
      <w:numFmt w:val="bullet"/>
      <w:lvlText w:val=""/>
      <w:lvlJc w:val="left"/>
      <w:pPr>
        <w:ind w:left="1069" w:hanging="360"/>
      </w:pPr>
      <w:rPr>
        <w:rFonts w:ascii="Symbol" w:eastAsia="Times New Roman" w:hAnsi="Symbol"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 w15:restartNumberingAfterBreak="0">
    <w:nsid w:val="65C9197B"/>
    <w:multiLevelType w:val="hybridMultilevel"/>
    <w:tmpl w:val="810E7C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78290829"/>
    <w:multiLevelType w:val="hybridMultilevel"/>
    <w:tmpl w:val="6A0486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F34"/>
    <w:rsid w:val="00002ACA"/>
    <w:rsid w:val="00005547"/>
    <w:rsid w:val="000077E8"/>
    <w:rsid w:val="000149E2"/>
    <w:rsid w:val="00014C05"/>
    <w:rsid w:val="00015119"/>
    <w:rsid w:val="000152B4"/>
    <w:rsid w:val="0002177A"/>
    <w:rsid w:val="00023112"/>
    <w:rsid w:val="000342C7"/>
    <w:rsid w:val="0003655A"/>
    <w:rsid w:val="000406F8"/>
    <w:rsid w:val="00043588"/>
    <w:rsid w:val="00047CAC"/>
    <w:rsid w:val="000529FA"/>
    <w:rsid w:val="0005343A"/>
    <w:rsid w:val="00053948"/>
    <w:rsid w:val="0005481B"/>
    <w:rsid w:val="00055D7A"/>
    <w:rsid w:val="000618E7"/>
    <w:rsid w:val="0006607C"/>
    <w:rsid w:val="00066BB1"/>
    <w:rsid w:val="00074238"/>
    <w:rsid w:val="00076D68"/>
    <w:rsid w:val="00077B0B"/>
    <w:rsid w:val="00093145"/>
    <w:rsid w:val="000B1A80"/>
    <w:rsid w:val="000B628B"/>
    <w:rsid w:val="000C20FE"/>
    <w:rsid w:val="000C2534"/>
    <w:rsid w:val="000C345F"/>
    <w:rsid w:val="000C525E"/>
    <w:rsid w:val="000C7B9F"/>
    <w:rsid w:val="000D09BE"/>
    <w:rsid w:val="000D29EB"/>
    <w:rsid w:val="000D4DCE"/>
    <w:rsid w:val="000D7C77"/>
    <w:rsid w:val="000E1FC6"/>
    <w:rsid w:val="000E46F7"/>
    <w:rsid w:val="000F02A3"/>
    <w:rsid w:val="000F5AF7"/>
    <w:rsid w:val="000F7D16"/>
    <w:rsid w:val="00101DF6"/>
    <w:rsid w:val="001021A8"/>
    <w:rsid w:val="00107362"/>
    <w:rsid w:val="001164F2"/>
    <w:rsid w:val="00126C32"/>
    <w:rsid w:val="00130627"/>
    <w:rsid w:val="00132D2C"/>
    <w:rsid w:val="00137C9E"/>
    <w:rsid w:val="00142012"/>
    <w:rsid w:val="00151DDB"/>
    <w:rsid w:val="0016110A"/>
    <w:rsid w:val="00165932"/>
    <w:rsid w:val="00172D0C"/>
    <w:rsid w:val="00181EB4"/>
    <w:rsid w:val="0018262A"/>
    <w:rsid w:val="00183ECD"/>
    <w:rsid w:val="001868D4"/>
    <w:rsid w:val="00192158"/>
    <w:rsid w:val="00194DEE"/>
    <w:rsid w:val="001A0C93"/>
    <w:rsid w:val="001A6AF3"/>
    <w:rsid w:val="001B0347"/>
    <w:rsid w:val="001B539A"/>
    <w:rsid w:val="001B7DA3"/>
    <w:rsid w:val="001C0295"/>
    <w:rsid w:val="001D01F5"/>
    <w:rsid w:val="001D1C79"/>
    <w:rsid w:val="001E40EF"/>
    <w:rsid w:val="001E65E2"/>
    <w:rsid w:val="001E6899"/>
    <w:rsid w:val="001E6C60"/>
    <w:rsid w:val="001E6D6C"/>
    <w:rsid w:val="001F4D81"/>
    <w:rsid w:val="001F66DF"/>
    <w:rsid w:val="00203CC3"/>
    <w:rsid w:val="00203D9E"/>
    <w:rsid w:val="002051AD"/>
    <w:rsid w:val="00205C18"/>
    <w:rsid w:val="00210D9F"/>
    <w:rsid w:val="00210EF9"/>
    <w:rsid w:val="0021167C"/>
    <w:rsid w:val="0022538A"/>
    <w:rsid w:val="002278A0"/>
    <w:rsid w:val="002410F4"/>
    <w:rsid w:val="002418E1"/>
    <w:rsid w:val="00243226"/>
    <w:rsid w:val="002443FC"/>
    <w:rsid w:val="00246161"/>
    <w:rsid w:val="00253568"/>
    <w:rsid w:val="00253AF7"/>
    <w:rsid w:val="002574B7"/>
    <w:rsid w:val="00261470"/>
    <w:rsid w:val="002736D1"/>
    <w:rsid w:val="00274A96"/>
    <w:rsid w:val="0028016D"/>
    <w:rsid w:val="0028127E"/>
    <w:rsid w:val="0028128B"/>
    <w:rsid w:val="00292AFF"/>
    <w:rsid w:val="002A154D"/>
    <w:rsid w:val="002A5B19"/>
    <w:rsid w:val="002A5E33"/>
    <w:rsid w:val="002A5E8B"/>
    <w:rsid w:val="002B0CEF"/>
    <w:rsid w:val="002B125C"/>
    <w:rsid w:val="002B7FD6"/>
    <w:rsid w:val="002C4732"/>
    <w:rsid w:val="002C494B"/>
    <w:rsid w:val="002C6AAF"/>
    <w:rsid w:val="002C7B98"/>
    <w:rsid w:val="002D35D1"/>
    <w:rsid w:val="002D410F"/>
    <w:rsid w:val="002D4A33"/>
    <w:rsid w:val="002D68AF"/>
    <w:rsid w:val="002D6D20"/>
    <w:rsid w:val="002E225D"/>
    <w:rsid w:val="002E6567"/>
    <w:rsid w:val="002F09DB"/>
    <w:rsid w:val="002F39FF"/>
    <w:rsid w:val="002F5A68"/>
    <w:rsid w:val="002F7E97"/>
    <w:rsid w:val="0030113A"/>
    <w:rsid w:val="003106B1"/>
    <w:rsid w:val="003134CD"/>
    <w:rsid w:val="00321E34"/>
    <w:rsid w:val="00323954"/>
    <w:rsid w:val="00324CFA"/>
    <w:rsid w:val="00332AD6"/>
    <w:rsid w:val="00332CAB"/>
    <w:rsid w:val="00334D75"/>
    <w:rsid w:val="00336C3D"/>
    <w:rsid w:val="00344CDD"/>
    <w:rsid w:val="00353242"/>
    <w:rsid w:val="00353D9F"/>
    <w:rsid w:val="00362BF8"/>
    <w:rsid w:val="00364BB9"/>
    <w:rsid w:val="00367195"/>
    <w:rsid w:val="00372543"/>
    <w:rsid w:val="003745F8"/>
    <w:rsid w:val="00374F07"/>
    <w:rsid w:val="00376DFA"/>
    <w:rsid w:val="003868CC"/>
    <w:rsid w:val="00390536"/>
    <w:rsid w:val="00391B6A"/>
    <w:rsid w:val="003924E0"/>
    <w:rsid w:val="003A4B08"/>
    <w:rsid w:val="003A6576"/>
    <w:rsid w:val="003B14FC"/>
    <w:rsid w:val="003B555F"/>
    <w:rsid w:val="003B6BD4"/>
    <w:rsid w:val="003C4735"/>
    <w:rsid w:val="003C48EE"/>
    <w:rsid w:val="003C5551"/>
    <w:rsid w:val="003C5CA4"/>
    <w:rsid w:val="003C73C4"/>
    <w:rsid w:val="003D0F6A"/>
    <w:rsid w:val="003D3913"/>
    <w:rsid w:val="003D626D"/>
    <w:rsid w:val="003D6927"/>
    <w:rsid w:val="003D708E"/>
    <w:rsid w:val="003F0202"/>
    <w:rsid w:val="003F6336"/>
    <w:rsid w:val="00407AE3"/>
    <w:rsid w:val="00407F76"/>
    <w:rsid w:val="0043591F"/>
    <w:rsid w:val="00464BD2"/>
    <w:rsid w:val="00466141"/>
    <w:rsid w:val="00466B0E"/>
    <w:rsid w:val="00475043"/>
    <w:rsid w:val="00475806"/>
    <w:rsid w:val="0047774A"/>
    <w:rsid w:val="00477AE4"/>
    <w:rsid w:val="00495F17"/>
    <w:rsid w:val="004961E6"/>
    <w:rsid w:val="004A041C"/>
    <w:rsid w:val="004A300B"/>
    <w:rsid w:val="004B4E13"/>
    <w:rsid w:val="004B5704"/>
    <w:rsid w:val="004C115A"/>
    <w:rsid w:val="004D1C6A"/>
    <w:rsid w:val="004D3BE2"/>
    <w:rsid w:val="004D5519"/>
    <w:rsid w:val="004D641A"/>
    <w:rsid w:val="004D7187"/>
    <w:rsid w:val="004E2BC8"/>
    <w:rsid w:val="004E3ACA"/>
    <w:rsid w:val="004E3E9A"/>
    <w:rsid w:val="004F40D3"/>
    <w:rsid w:val="004F40D7"/>
    <w:rsid w:val="004F6AF4"/>
    <w:rsid w:val="004F7C05"/>
    <w:rsid w:val="0051018A"/>
    <w:rsid w:val="00510E54"/>
    <w:rsid w:val="00517540"/>
    <w:rsid w:val="00525333"/>
    <w:rsid w:val="00527F34"/>
    <w:rsid w:val="005311CA"/>
    <w:rsid w:val="00534861"/>
    <w:rsid w:val="005367D7"/>
    <w:rsid w:val="0053752F"/>
    <w:rsid w:val="005538D3"/>
    <w:rsid w:val="00557307"/>
    <w:rsid w:val="00561E0F"/>
    <w:rsid w:val="00571EA9"/>
    <w:rsid w:val="0057277F"/>
    <w:rsid w:val="005A06EC"/>
    <w:rsid w:val="005C19BB"/>
    <w:rsid w:val="005C2BA6"/>
    <w:rsid w:val="005D714C"/>
    <w:rsid w:val="005D7A2B"/>
    <w:rsid w:val="005F0140"/>
    <w:rsid w:val="005F657C"/>
    <w:rsid w:val="00601672"/>
    <w:rsid w:val="00602D76"/>
    <w:rsid w:val="006040AE"/>
    <w:rsid w:val="006144E2"/>
    <w:rsid w:val="00614A0A"/>
    <w:rsid w:val="00616FD5"/>
    <w:rsid w:val="006203D0"/>
    <w:rsid w:val="00630062"/>
    <w:rsid w:val="00630899"/>
    <w:rsid w:val="00630E77"/>
    <w:rsid w:val="006372CA"/>
    <w:rsid w:val="006373EA"/>
    <w:rsid w:val="00645F96"/>
    <w:rsid w:val="006524B6"/>
    <w:rsid w:val="00653221"/>
    <w:rsid w:val="006600F3"/>
    <w:rsid w:val="00662099"/>
    <w:rsid w:val="00663F67"/>
    <w:rsid w:val="00665B50"/>
    <w:rsid w:val="0068016E"/>
    <w:rsid w:val="006916CD"/>
    <w:rsid w:val="00693F94"/>
    <w:rsid w:val="00694EC8"/>
    <w:rsid w:val="00696D23"/>
    <w:rsid w:val="006973F0"/>
    <w:rsid w:val="00697EB6"/>
    <w:rsid w:val="006A1AC0"/>
    <w:rsid w:val="006A34E5"/>
    <w:rsid w:val="006A39F9"/>
    <w:rsid w:val="006A563B"/>
    <w:rsid w:val="006B0490"/>
    <w:rsid w:val="006B6492"/>
    <w:rsid w:val="006C0997"/>
    <w:rsid w:val="006C2429"/>
    <w:rsid w:val="006C4836"/>
    <w:rsid w:val="006C5039"/>
    <w:rsid w:val="006D382B"/>
    <w:rsid w:val="006E0BCE"/>
    <w:rsid w:val="006E680C"/>
    <w:rsid w:val="006F09FA"/>
    <w:rsid w:val="006F1C13"/>
    <w:rsid w:val="006F6154"/>
    <w:rsid w:val="00702593"/>
    <w:rsid w:val="00703B23"/>
    <w:rsid w:val="00705964"/>
    <w:rsid w:val="0070784D"/>
    <w:rsid w:val="00707C95"/>
    <w:rsid w:val="00712047"/>
    <w:rsid w:val="00712F05"/>
    <w:rsid w:val="007147D4"/>
    <w:rsid w:val="0071669C"/>
    <w:rsid w:val="007167E7"/>
    <w:rsid w:val="007244A0"/>
    <w:rsid w:val="007254FB"/>
    <w:rsid w:val="00727A1B"/>
    <w:rsid w:val="00731BB6"/>
    <w:rsid w:val="00732912"/>
    <w:rsid w:val="00732EC6"/>
    <w:rsid w:val="00734D16"/>
    <w:rsid w:val="00736650"/>
    <w:rsid w:val="00741160"/>
    <w:rsid w:val="00742163"/>
    <w:rsid w:val="0074500A"/>
    <w:rsid w:val="00745A30"/>
    <w:rsid w:val="00747223"/>
    <w:rsid w:val="00750C45"/>
    <w:rsid w:val="007651E6"/>
    <w:rsid w:val="0077285D"/>
    <w:rsid w:val="00777DC3"/>
    <w:rsid w:val="00780A83"/>
    <w:rsid w:val="00781B6E"/>
    <w:rsid w:val="007A0C8B"/>
    <w:rsid w:val="007A568F"/>
    <w:rsid w:val="007A7D6B"/>
    <w:rsid w:val="007B5805"/>
    <w:rsid w:val="007C14D9"/>
    <w:rsid w:val="007C462E"/>
    <w:rsid w:val="007C4E85"/>
    <w:rsid w:val="007C6080"/>
    <w:rsid w:val="007D04DC"/>
    <w:rsid w:val="007D37AD"/>
    <w:rsid w:val="007D62EA"/>
    <w:rsid w:val="007E6D7C"/>
    <w:rsid w:val="007E72E0"/>
    <w:rsid w:val="00804DB0"/>
    <w:rsid w:val="00822480"/>
    <w:rsid w:val="00823407"/>
    <w:rsid w:val="00824E20"/>
    <w:rsid w:val="00827771"/>
    <w:rsid w:val="00835D24"/>
    <w:rsid w:val="0084642D"/>
    <w:rsid w:val="00847416"/>
    <w:rsid w:val="00851E9D"/>
    <w:rsid w:val="00855B30"/>
    <w:rsid w:val="0085698F"/>
    <w:rsid w:val="00856B28"/>
    <w:rsid w:val="0086164A"/>
    <w:rsid w:val="00866B72"/>
    <w:rsid w:val="008678BF"/>
    <w:rsid w:val="008700C2"/>
    <w:rsid w:val="0087221B"/>
    <w:rsid w:val="00872225"/>
    <w:rsid w:val="00897B28"/>
    <w:rsid w:val="008A4A3F"/>
    <w:rsid w:val="008B31EE"/>
    <w:rsid w:val="008B7653"/>
    <w:rsid w:val="008B7C69"/>
    <w:rsid w:val="008C071F"/>
    <w:rsid w:val="008C13F9"/>
    <w:rsid w:val="008C30E7"/>
    <w:rsid w:val="008C7C3A"/>
    <w:rsid w:val="008D1ED1"/>
    <w:rsid w:val="008D45B3"/>
    <w:rsid w:val="008D56A3"/>
    <w:rsid w:val="008D7D55"/>
    <w:rsid w:val="008E1460"/>
    <w:rsid w:val="008E77D3"/>
    <w:rsid w:val="008E7D35"/>
    <w:rsid w:val="008F034C"/>
    <w:rsid w:val="008F1FA1"/>
    <w:rsid w:val="008F4334"/>
    <w:rsid w:val="00900812"/>
    <w:rsid w:val="00906D54"/>
    <w:rsid w:val="00917266"/>
    <w:rsid w:val="00927ACE"/>
    <w:rsid w:val="00931976"/>
    <w:rsid w:val="0093312E"/>
    <w:rsid w:val="009334FF"/>
    <w:rsid w:val="00934783"/>
    <w:rsid w:val="00936D64"/>
    <w:rsid w:val="009370A0"/>
    <w:rsid w:val="0094785C"/>
    <w:rsid w:val="00953D72"/>
    <w:rsid w:val="00954E5C"/>
    <w:rsid w:val="00955B8C"/>
    <w:rsid w:val="00960D76"/>
    <w:rsid w:val="0096259B"/>
    <w:rsid w:val="009650D9"/>
    <w:rsid w:val="009711D2"/>
    <w:rsid w:val="00981937"/>
    <w:rsid w:val="00983EF8"/>
    <w:rsid w:val="00984CD6"/>
    <w:rsid w:val="009858E7"/>
    <w:rsid w:val="0098700B"/>
    <w:rsid w:val="009950DB"/>
    <w:rsid w:val="00997F34"/>
    <w:rsid w:val="009A190A"/>
    <w:rsid w:val="009A6FB7"/>
    <w:rsid w:val="009B01A9"/>
    <w:rsid w:val="009B5FE6"/>
    <w:rsid w:val="009C04ED"/>
    <w:rsid w:val="009C237A"/>
    <w:rsid w:val="009D1EFE"/>
    <w:rsid w:val="009D4413"/>
    <w:rsid w:val="009D4CE5"/>
    <w:rsid w:val="009E345A"/>
    <w:rsid w:val="00A035B9"/>
    <w:rsid w:val="00A06E8A"/>
    <w:rsid w:val="00A131DF"/>
    <w:rsid w:val="00A151C4"/>
    <w:rsid w:val="00A179B6"/>
    <w:rsid w:val="00A17E21"/>
    <w:rsid w:val="00A242D1"/>
    <w:rsid w:val="00A2620F"/>
    <w:rsid w:val="00A3489D"/>
    <w:rsid w:val="00A41C5B"/>
    <w:rsid w:val="00A44B4E"/>
    <w:rsid w:val="00A46A38"/>
    <w:rsid w:val="00A52E60"/>
    <w:rsid w:val="00A531D6"/>
    <w:rsid w:val="00A53799"/>
    <w:rsid w:val="00A53B2E"/>
    <w:rsid w:val="00A568C3"/>
    <w:rsid w:val="00A56B54"/>
    <w:rsid w:val="00A57BF3"/>
    <w:rsid w:val="00A60B34"/>
    <w:rsid w:val="00A61C1F"/>
    <w:rsid w:val="00A62138"/>
    <w:rsid w:val="00A64E6D"/>
    <w:rsid w:val="00A76F51"/>
    <w:rsid w:val="00A84360"/>
    <w:rsid w:val="00A92657"/>
    <w:rsid w:val="00A96CE6"/>
    <w:rsid w:val="00AA137B"/>
    <w:rsid w:val="00AA40C9"/>
    <w:rsid w:val="00AA421A"/>
    <w:rsid w:val="00AA4E8F"/>
    <w:rsid w:val="00AA62BC"/>
    <w:rsid w:val="00AA6885"/>
    <w:rsid w:val="00AB2174"/>
    <w:rsid w:val="00AB3C54"/>
    <w:rsid w:val="00AB5A5D"/>
    <w:rsid w:val="00AC6884"/>
    <w:rsid w:val="00AE16FC"/>
    <w:rsid w:val="00B05D69"/>
    <w:rsid w:val="00B07691"/>
    <w:rsid w:val="00B1324B"/>
    <w:rsid w:val="00B13529"/>
    <w:rsid w:val="00B1403B"/>
    <w:rsid w:val="00B214A2"/>
    <w:rsid w:val="00B27B51"/>
    <w:rsid w:val="00B3343A"/>
    <w:rsid w:val="00B37301"/>
    <w:rsid w:val="00B51F13"/>
    <w:rsid w:val="00B52862"/>
    <w:rsid w:val="00B5470A"/>
    <w:rsid w:val="00B57FC0"/>
    <w:rsid w:val="00B67658"/>
    <w:rsid w:val="00B722DD"/>
    <w:rsid w:val="00B7538D"/>
    <w:rsid w:val="00B754A0"/>
    <w:rsid w:val="00B76080"/>
    <w:rsid w:val="00B816B6"/>
    <w:rsid w:val="00B81E03"/>
    <w:rsid w:val="00B83318"/>
    <w:rsid w:val="00B84578"/>
    <w:rsid w:val="00B864DE"/>
    <w:rsid w:val="00B872F2"/>
    <w:rsid w:val="00B9356B"/>
    <w:rsid w:val="00B938B6"/>
    <w:rsid w:val="00B948EB"/>
    <w:rsid w:val="00B958A9"/>
    <w:rsid w:val="00BB2360"/>
    <w:rsid w:val="00BB23D2"/>
    <w:rsid w:val="00BB737D"/>
    <w:rsid w:val="00BC0A2F"/>
    <w:rsid w:val="00BC62BC"/>
    <w:rsid w:val="00BC7E19"/>
    <w:rsid w:val="00BD03ED"/>
    <w:rsid w:val="00BD0B79"/>
    <w:rsid w:val="00BD176A"/>
    <w:rsid w:val="00BD47B4"/>
    <w:rsid w:val="00BE17FE"/>
    <w:rsid w:val="00BE2B5D"/>
    <w:rsid w:val="00BE378B"/>
    <w:rsid w:val="00BE73A6"/>
    <w:rsid w:val="00BF0DF5"/>
    <w:rsid w:val="00BF4166"/>
    <w:rsid w:val="00BF6036"/>
    <w:rsid w:val="00C06E56"/>
    <w:rsid w:val="00C41239"/>
    <w:rsid w:val="00C46D90"/>
    <w:rsid w:val="00C55BFD"/>
    <w:rsid w:val="00C5637B"/>
    <w:rsid w:val="00C613B4"/>
    <w:rsid w:val="00C615E8"/>
    <w:rsid w:val="00C65DCA"/>
    <w:rsid w:val="00C668D3"/>
    <w:rsid w:val="00C80ADD"/>
    <w:rsid w:val="00C82EE8"/>
    <w:rsid w:val="00C874FE"/>
    <w:rsid w:val="00C87710"/>
    <w:rsid w:val="00C93435"/>
    <w:rsid w:val="00C93A86"/>
    <w:rsid w:val="00CA3418"/>
    <w:rsid w:val="00CB0973"/>
    <w:rsid w:val="00CB2372"/>
    <w:rsid w:val="00CB63DC"/>
    <w:rsid w:val="00CB6575"/>
    <w:rsid w:val="00CC350F"/>
    <w:rsid w:val="00CC7901"/>
    <w:rsid w:val="00CD53FC"/>
    <w:rsid w:val="00CD62A1"/>
    <w:rsid w:val="00CD6ECC"/>
    <w:rsid w:val="00CE559C"/>
    <w:rsid w:val="00CF032A"/>
    <w:rsid w:val="00CF346C"/>
    <w:rsid w:val="00CF7B57"/>
    <w:rsid w:val="00D01097"/>
    <w:rsid w:val="00D01785"/>
    <w:rsid w:val="00D04EE4"/>
    <w:rsid w:val="00D132DC"/>
    <w:rsid w:val="00D14D84"/>
    <w:rsid w:val="00D34569"/>
    <w:rsid w:val="00D37D74"/>
    <w:rsid w:val="00D43CA6"/>
    <w:rsid w:val="00D45F5E"/>
    <w:rsid w:val="00D463E7"/>
    <w:rsid w:val="00D551F7"/>
    <w:rsid w:val="00D55EFE"/>
    <w:rsid w:val="00D603F2"/>
    <w:rsid w:val="00D621E1"/>
    <w:rsid w:val="00D6466A"/>
    <w:rsid w:val="00D7658D"/>
    <w:rsid w:val="00D77FBB"/>
    <w:rsid w:val="00D809EE"/>
    <w:rsid w:val="00D8138D"/>
    <w:rsid w:val="00D87974"/>
    <w:rsid w:val="00D87A68"/>
    <w:rsid w:val="00D904F1"/>
    <w:rsid w:val="00D9270D"/>
    <w:rsid w:val="00D94DC5"/>
    <w:rsid w:val="00D977F1"/>
    <w:rsid w:val="00DA0313"/>
    <w:rsid w:val="00DA38B3"/>
    <w:rsid w:val="00DC01B5"/>
    <w:rsid w:val="00DC0573"/>
    <w:rsid w:val="00DC1986"/>
    <w:rsid w:val="00DC268D"/>
    <w:rsid w:val="00DC4C0B"/>
    <w:rsid w:val="00DC6E16"/>
    <w:rsid w:val="00DC7028"/>
    <w:rsid w:val="00DD18CD"/>
    <w:rsid w:val="00DE1B31"/>
    <w:rsid w:val="00DE6FF0"/>
    <w:rsid w:val="00DF2455"/>
    <w:rsid w:val="00DF616F"/>
    <w:rsid w:val="00DF6F66"/>
    <w:rsid w:val="00E00826"/>
    <w:rsid w:val="00E01393"/>
    <w:rsid w:val="00E02FBF"/>
    <w:rsid w:val="00E03BF8"/>
    <w:rsid w:val="00E04566"/>
    <w:rsid w:val="00E05575"/>
    <w:rsid w:val="00E116D7"/>
    <w:rsid w:val="00E14E72"/>
    <w:rsid w:val="00E20629"/>
    <w:rsid w:val="00E258D0"/>
    <w:rsid w:val="00E33C22"/>
    <w:rsid w:val="00E3713C"/>
    <w:rsid w:val="00E43747"/>
    <w:rsid w:val="00E45979"/>
    <w:rsid w:val="00E51C58"/>
    <w:rsid w:val="00E53617"/>
    <w:rsid w:val="00E61CF4"/>
    <w:rsid w:val="00E6209A"/>
    <w:rsid w:val="00E6305D"/>
    <w:rsid w:val="00E6347B"/>
    <w:rsid w:val="00E765BC"/>
    <w:rsid w:val="00E835B7"/>
    <w:rsid w:val="00E90C8E"/>
    <w:rsid w:val="00E910D5"/>
    <w:rsid w:val="00E96ED8"/>
    <w:rsid w:val="00EA19DA"/>
    <w:rsid w:val="00EA74B5"/>
    <w:rsid w:val="00EA7729"/>
    <w:rsid w:val="00EC4B35"/>
    <w:rsid w:val="00EC5068"/>
    <w:rsid w:val="00EC51C8"/>
    <w:rsid w:val="00EE15F4"/>
    <w:rsid w:val="00EE1766"/>
    <w:rsid w:val="00EE767F"/>
    <w:rsid w:val="00EF13BB"/>
    <w:rsid w:val="00EF7AAD"/>
    <w:rsid w:val="00F05216"/>
    <w:rsid w:val="00F06AA8"/>
    <w:rsid w:val="00F07AB3"/>
    <w:rsid w:val="00F10B1C"/>
    <w:rsid w:val="00F123CB"/>
    <w:rsid w:val="00F17876"/>
    <w:rsid w:val="00F178CF"/>
    <w:rsid w:val="00F17C21"/>
    <w:rsid w:val="00F22B71"/>
    <w:rsid w:val="00F24D8F"/>
    <w:rsid w:val="00F25E1E"/>
    <w:rsid w:val="00F30776"/>
    <w:rsid w:val="00F34844"/>
    <w:rsid w:val="00F34FF0"/>
    <w:rsid w:val="00F36A45"/>
    <w:rsid w:val="00F42016"/>
    <w:rsid w:val="00F47742"/>
    <w:rsid w:val="00F50F59"/>
    <w:rsid w:val="00F51AAD"/>
    <w:rsid w:val="00F55DE4"/>
    <w:rsid w:val="00F560D4"/>
    <w:rsid w:val="00F56BE8"/>
    <w:rsid w:val="00F5781B"/>
    <w:rsid w:val="00F61B54"/>
    <w:rsid w:val="00F67A76"/>
    <w:rsid w:val="00F67B27"/>
    <w:rsid w:val="00F83181"/>
    <w:rsid w:val="00F842FC"/>
    <w:rsid w:val="00F8451F"/>
    <w:rsid w:val="00F8550A"/>
    <w:rsid w:val="00F92C7F"/>
    <w:rsid w:val="00F92F08"/>
    <w:rsid w:val="00F940EA"/>
    <w:rsid w:val="00F95C87"/>
    <w:rsid w:val="00FA02C8"/>
    <w:rsid w:val="00FB1BAB"/>
    <w:rsid w:val="00FB3943"/>
    <w:rsid w:val="00FB44D0"/>
    <w:rsid w:val="00FB7C3A"/>
    <w:rsid w:val="00FB7D64"/>
    <w:rsid w:val="00FC170D"/>
    <w:rsid w:val="00FC3052"/>
    <w:rsid w:val="00FC544A"/>
    <w:rsid w:val="00FC5D2D"/>
    <w:rsid w:val="00FC5E96"/>
    <w:rsid w:val="00FC5EE1"/>
    <w:rsid w:val="00FE0841"/>
    <w:rsid w:val="00FE1F1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46200"/>
  <w15:docId w15:val="{465124E1-9B4E-4430-81A8-CB82643A9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49E2"/>
    <w:rPr>
      <w:rFonts w:ascii="Times New Roman" w:eastAsia="Times New Roman" w:hAnsi="Times New Roman"/>
      <w:sz w:val="24"/>
      <w:szCs w:val="24"/>
    </w:rPr>
  </w:style>
  <w:style w:type="paragraph" w:styleId="Ttulo1">
    <w:name w:val="heading 1"/>
    <w:basedOn w:val="Normal"/>
    <w:next w:val="Normal"/>
    <w:qFormat/>
    <w:rsid w:val="00F92F08"/>
    <w:pPr>
      <w:keepNext/>
      <w:jc w:val="both"/>
      <w:outlineLvl w:val="0"/>
    </w:pPr>
    <w:rPr>
      <w:b/>
      <w:szCs w:val="20"/>
    </w:rPr>
  </w:style>
  <w:style w:type="paragraph" w:styleId="Ttulo2">
    <w:name w:val="heading 2"/>
    <w:basedOn w:val="Normal"/>
    <w:next w:val="Normal"/>
    <w:link w:val="Ttulo2Char"/>
    <w:uiPriority w:val="9"/>
    <w:semiHidden/>
    <w:unhideWhenUsed/>
    <w:qFormat/>
    <w:rsid w:val="006C2429"/>
    <w:pPr>
      <w:keepNext/>
      <w:spacing w:before="240" w:after="60"/>
      <w:outlineLvl w:val="1"/>
    </w:pPr>
    <w:rPr>
      <w:rFonts w:ascii="Cambria" w:hAnsi="Cambria"/>
      <w:b/>
      <w:bCs/>
      <w:i/>
      <w:iCs/>
      <w:sz w:val="28"/>
      <w:szCs w:val="28"/>
    </w:rPr>
  </w:style>
  <w:style w:type="paragraph" w:styleId="Ttulo6">
    <w:name w:val="heading 6"/>
    <w:basedOn w:val="Normal"/>
    <w:next w:val="Normal"/>
    <w:qFormat/>
    <w:rsid w:val="00F92F08"/>
    <w:pPr>
      <w:spacing w:before="240" w:after="60"/>
      <w:outlineLvl w:val="5"/>
    </w:pPr>
    <w:rPr>
      <w:b/>
      <w:bCs/>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rsid w:val="00F92F08"/>
    <w:rPr>
      <w:rFonts w:ascii="Times New Roman" w:eastAsia="Times New Roman" w:hAnsi="Times New Roman" w:cs="Times New Roman"/>
      <w:b/>
      <w:sz w:val="24"/>
      <w:szCs w:val="20"/>
      <w:lang w:eastAsia="pt-BR"/>
    </w:rPr>
  </w:style>
  <w:style w:type="character" w:customStyle="1" w:styleId="Ttulo6Char">
    <w:name w:val="Título 6 Char"/>
    <w:rsid w:val="00F92F08"/>
    <w:rPr>
      <w:rFonts w:ascii="Times New Roman" w:eastAsia="Times New Roman" w:hAnsi="Times New Roman" w:cs="Times New Roman"/>
      <w:b/>
      <w:bCs/>
      <w:lang w:eastAsia="pt-BR"/>
    </w:rPr>
  </w:style>
  <w:style w:type="paragraph" w:styleId="Cabealho">
    <w:name w:val="header"/>
    <w:basedOn w:val="Normal"/>
    <w:uiPriority w:val="99"/>
    <w:rsid w:val="00F92F08"/>
    <w:pPr>
      <w:tabs>
        <w:tab w:val="center" w:pos="4419"/>
        <w:tab w:val="right" w:pos="8838"/>
      </w:tabs>
    </w:pPr>
    <w:rPr>
      <w:sz w:val="20"/>
      <w:szCs w:val="20"/>
    </w:rPr>
  </w:style>
  <w:style w:type="character" w:customStyle="1" w:styleId="CabealhoChar">
    <w:name w:val="Cabeçalho Char"/>
    <w:uiPriority w:val="99"/>
    <w:rsid w:val="00F92F08"/>
    <w:rPr>
      <w:rFonts w:ascii="Times New Roman" w:eastAsia="Times New Roman" w:hAnsi="Times New Roman" w:cs="Times New Roman"/>
      <w:sz w:val="20"/>
      <w:szCs w:val="20"/>
      <w:lang w:eastAsia="pt-BR"/>
    </w:rPr>
  </w:style>
  <w:style w:type="paragraph" w:styleId="Ttulo">
    <w:name w:val="Title"/>
    <w:basedOn w:val="Normal"/>
    <w:qFormat/>
    <w:rsid w:val="00F92F08"/>
    <w:pPr>
      <w:jc w:val="center"/>
    </w:pPr>
    <w:rPr>
      <w:b/>
      <w:szCs w:val="20"/>
    </w:rPr>
  </w:style>
  <w:style w:type="character" w:customStyle="1" w:styleId="TtuloChar">
    <w:name w:val="Título Char"/>
    <w:rsid w:val="00F92F08"/>
    <w:rPr>
      <w:rFonts w:ascii="Times New Roman" w:eastAsia="Times New Roman" w:hAnsi="Times New Roman" w:cs="Times New Roman"/>
      <w:b/>
      <w:sz w:val="24"/>
      <w:szCs w:val="20"/>
      <w:lang w:eastAsia="pt-BR"/>
    </w:rPr>
  </w:style>
  <w:style w:type="paragraph" w:styleId="NormalWeb">
    <w:name w:val="Normal (Web)"/>
    <w:basedOn w:val="Normal"/>
    <w:uiPriority w:val="99"/>
    <w:semiHidden/>
    <w:rsid w:val="00F92F08"/>
    <w:pPr>
      <w:spacing w:before="100" w:beforeAutospacing="1" w:after="100" w:afterAutospacing="1"/>
    </w:pPr>
  </w:style>
  <w:style w:type="paragraph" w:customStyle="1" w:styleId="style25">
    <w:name w:val="style25"/>
    <w:basedOn w:val="Normal"/>
    <w:rsid w:val="00F92F08"/>
    <w:pPr>
      <w:spacing w:before="100" w:beforeAutospacing="1" w:after="100" w:afterAutospacing="1"/>
    </w:pPr>
  </w:style>
  <w:style w:type="paragraph" w:styleId="Recuodecorpodetexto">
    <w:name w:val="Body Text Indent"/>
    <w:basedOn w:val="Normal"/>
    <w:link w:val="RecuodecorpodetextoChar"/>
    <w:semiHidden/>
    <w:rsid w:val="00F92F08"/>
    <w:pPr>
      <w:spacing w:line="360" w:lineRule="auto"/>
      <w:ind w:firstLine="720"/>
      <w:jc w:val="both"/>
    </w:pPr>
  </w:style>
  <w:style w:type="paragraph" w:styleId="Rodap">
    <w:name w:val="footer"/>
    <w:basedOn w:val="Normal"/>
    <w:link w:val="RodapChar"/>
    <w:uiPriority w:val="99"/>
    <w:unhideWhenUsed/>
    <w:rsid w:val="00002ACA"/>
    <w:pPr>
      <w:tabs>
        <w:tab w:val="center" w:pos="4252"/>
        <w:tab w:val="right" w:pos="8504"/>
      </w:tabs>
    </w:pPr>
  </w:style>
  <w:style w:type="character" w:customStyle="1" w:styleId="RodapChar">
    <w:name w:val="Rodapé Char"/>
    <w:link w:val="Rodap"/>
    <w:uiPriority w:val="99"/>
    <w:rsid w:val="00002ACA"/>
    <w:rPr>
      <w:rFonts w:ascii="Times New Roman" w:eastAsia="Times New Roman" w:hAnsi="Times New Roman"/>
      <w:sz w:val="24"/>
      <w:szCs w:val="24"/>
    </w:rPr>
  </w:style>
  <w:style w:type="character" w:customStyle="1" w:styleId="Ttulo2Char">
    <w:name w:val="Título 2 Char"/>
    <w:link w:val="Ttulo2"/>
    <w:uiPriority w:val="9"/>
    <w:semiHidden/>
    <w:rsid w:val="006C2429"/>
    <w:rPr>
      <w:rFonts w:ascii="Cambria" w:eastAsia="Times New Roman" w:hAnsi="Cambria" w:cs="Times New Roman"/>
      <w:b/>
      <w:bCs/>
      <w:i/>
      <w:iCs/>
      <w:sz w:val="28"/>
      <w:szCs w:val="28"/>
    </w:rPr>
  </w:style>
  <w:style w:type="paragraph" w:styleId="Corpodetexto">
    <w:name w:val="Body Text"/>
    <w:basedOn w:val="Normal"/>
    <w:link w:val="CorpodetextoChar"/>
    <w:uiPriority w:val="99"/>
    <w:semiHidden/>
    <w:unhideWhenUsed/>
    <w:rsid w:val="006C2429"/>
    <w:pPr>
      <w:spacing w:after="120"/>
    </w:pPr>
  </w:style>
  <w:style w:type="character" w:customStyle="1" w:styleId="CorpodetextoChar">
    <w:name w:val="Corpo de texto Char"/>
    <w:link w:val="Corpodetexto"/>
    <w:uiPriority w:val="99"/>
    <w:semiHidden/>
    <w:rsid w:val="006C2429"/>
    <w:rPr>
      <w:rFonts w:ascii="Times New Roman" w:eastAsia="Times New Roman" w:hAnsi="Times New Roman"/>
      <w:sz w:val="24"/>
      <w:szCs w:val="24"/>
    </w:rPr>
  </w:style>
  <w:style w:type="paragraph" w:styleId="Textodenotaderodap">
    <w:name w:val="footnote text"/>
    <w:basedOn w:val="Normal"/>
    <w:link w:val="TextodenotaderodapChar"/>
    <w:uiPriority w:val="99"/>
    <w:semiHidden/>
    <w:unhideWhenUsed/>
    <w:rsid w:val="007C6080"/>
    <w:rPr>
      <w:sz w:val="20"/>
      <w:szCs w:val="20"/>
    </w:rPr>
  </w:style>
  <w:style w:type="character" w:customStyle="1" w:styleId="TextodenotaderodapChar">
    <w:name w:val="Texto de nota de rodapé Char"/>
    <w:basedOn w:val="Fontepargpadro"/>
    <w:link w:val="Textodenotaderodap"/>
    <w:uiPriority w:val="99"/>
    <w:semiHidden/>
    <w:rsid w:val="007C6080"/>
    <w:rPr>
      <w:rFonts w:ascii="Times New Roman" w:eastAsia="Times New Roman" w:hAnsi="Times New Roman"/>
    </w:rPr>
  </w:style>
  <w:style w:type="character" w:styleId="Refdenotaderodap">
    <w:name w:val="footnote reference"/>
    <w:basedOn w:val="Fontepargpadro"/>
    <w:uiPriority w:val="99"/>
    <w:semiHidden/>
    <w:unhideWhenUsed/>
    <w:rsid w:val="007C6080"/>
    <w:rPr>
      <w:vertAlign w:val="superscript"/>
    </w:rPr>
  </w:style>
  <w:style w:type="character" w:styleId="Hyperlink">
    <w:name w:val="Hyperlink"/>
    <w:basedOn w:val="Fontepargpadro"/>
    <w:uiPriority w:val="99"/>
    <w:unhideWhenUsed/>
    <w:rsid w:val="00A52E60"/>
    <w:rPr>
      <w:color w:val="0563C1" w:themeColor="hyperlink"/>
      <w:u w:val="single"/>
    </w:rPr>
  </w:style>
  <w:style w:type="paragraph" w:styleId="PargrafodaLista">
    <w:name w:val="List Paragraph"/>
    <w:basedOn w:val="Normal"/>
    <w:uiPriority w:val="34"/>
    <w:qFormat/>
    <w:rsid w:val="009334FF"/>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fontstyle01">
    <w:name w:val="fontstyle01"/>
    <w:basedOn w:val="Fontepargpadro"/>
    <w:rsid w:val="00A61C1F"/>
    <w:rPr>
      <w:rFonts w:ascii="Times-Roman" w:hAnsi="Times-Roman" w:hint="default"/>
      <w:b w:val="0"/>
      <w:bCs w:val="0"/>
      <w:i w:val="0"/>
      <w:iCs w:val="0"/>
      <w:color w:val="000000"/>
      <w:sz w:val="24"/>
      <w:szCs w:val="24"/>
    </w:rPr>
  </w:style>
  <w:style w:type="character" w:customStyle="1" w:styleId="fontstyle21">
    <w:name w:val="fontstyle21"/>
    <w:basedOn w:val="Fontepargpadro"/>
    <w:rsid w:val="00A61C1F"/>
    <w:rPr>
      <w:rFonts w:ascii="Times-Italic" w:hAnsi="Times-Italic" w:hint="default"/>
      <w:b w:val="0"/>
      <w:bCs w:val="0"/>
      <w:i/>
      <w:iCs/>
      <w:color w:val="0000FF"/>
      <w:sz w:val="24"/>
      <w:szCs w:val="24"/>
    </w:rPr>
  </w:style>
  <w:style w:type="character" w:customStyle="1" w:styleId="fontstyle31">
    <w:name w:val="fontstyle31"/>
    <w:basedOn w:val="Fontepargpadro"/>
    <w:rsid w:val="0005481B"/>
    <w:rPr>
      <w:rFonts w:ascii="Times-Italic" w:hAnsi="Times-Italic" w:hint="default"/>
      <w:b w:val="0"/>
      <w:bCs w:val="0"/>
      <w:i/>
      <w:iCs/>
      <w:color w:val="0000FF"/>
      <w:sz w:val="24"/>
      <w:szCs w:val="24"/>
    </w:rPr>
  </w:style>
  <w:style w:type="paragraph" w:styleId="Textodebalo">
    <w:name w:val="Balloon Text"/>
    <w:basedOn w:val="Normal"/>
    <w:link w:val="TextodebaloChar"/>
    <w:uiPriority w:val="99"/>
    <w:semiHidden/>
    <w:unhideWhenUsed/>
    <w:rsid w:val="00023112"/>
    <w:rPr>
      <w:rFonts w:ascii="Tahoma" w:hAnsi="Tahoma" w:cs="Tahoma"/>
      <w:sz w:val="16"/>
      <w:szCs w:val="16"/>
    </w:rPr>
  </w:style>
  <w:style w:type="character" w:customStyle="1" w:styleId="TextodebaloChar">
    <w:name w:val="Texto de balão Char"/>
    <w:basedOn w:val="Fontepargpadro"/>
    <w:link w:val="Textodebalo"/>
    <w:uiPriority w:val="99"/>
    <w:semiHidden/>
    <w:rsid w:val="00023112"/>
    <w:rPr>
      <w:rFonts w:ascii="Tahoma" w:eastAsia="Times New Roman" w:hAnsi="Tahoma" w:cs="Tahoma"/>
      <w:sz w:val="16"/>
      <w:szCs w:val="16"/>
    </w:rPr>
  </w:style>
  <w:style w:type="character" w:styleId="Refdecomentrio">
    <w:name w:val="annotation reference"/>
    <w:basedOn w:val="Fontepargpadro"/>
    <w:uiPriority w:val="99"/>
    <w:semiHidden/>
    <w:unhideWhenUsed/>
    <w:rsid w:val="00246161"/>
    <w:rPr>
      <w:sz w:val="16"/>
      <w:szCs w:val="16"/>
    </w:rPr>
  </w:style>
  <w:style w:type="paragraph" w:styleId="Textodecomentrio">
    <w:name w:val="annotation text"/>
    <w:basedOn w:val="Normal"/>
    <w:link w:val="TextodecomentrioChar"/>
    <w:uiPriority w:val="99"/>
    <w:semiHidden/>
    <w:unhideWhenUsed/>
    <w:rsid w:val="00246161"/>
    <w:rPr>
      <w:sz w:val="20"/>
      <w:szCs w:val="20"/>
    </w:rPr>
  </w:style>
  <w:style w:type="character" w:customStyle="1" w:styleId="TextodecomentrioChar">
    <w:name w:val="Texto de comentário Char"/>
    <w:basedOn w:val="Fontepargpadro"/>
    <w:link w:val="Textodecomentrio"/>
    <w:uiPriority w:val="99"/>
    <w:semiHidden/>
    <w:rsid w:val="00246161"/>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246161"/>
    <w:rPr>
      <w:b/>
      <w:bCs/>
    </w:rPr>
  </w:style>
  <w:style w:type="character" w:customStyle="1" w:styleId="AssuntodocomentrioChar">
    <w:name w:val="Assunto do comentário Char"/>
    <w:basedOn w:val="TextodecomentrioChar"/>
    <w:link w:val="Assuntodocomentrio"/>
    <w:uiPriority w:val="99"/>
    <w:semiHidden/>
    <w:rsid w:val="00246161"/>
    <w:rPr>
      <w:rFonts w:ascii="Times New Roman" w:eastAsia="Times New Roman" w:hAnsi="Times New Roman"/>
      <w:b/>
      <w:bCs/>
    </w:rPr>
  </w:style>
  <w:style w:type="character" w:customStyle="1" w:styleId="RecuodecorpodetextoChar">
    <w:name w:val="Recuo de corpo de texto Char"/>
    <w:basedOn w:val="Fontepargpadro"/>
    <w:link w:val="Recuodecorpodetexto"/>
    <w:semiHidden/>
    <w:rsid w:val="00E6209A"/>
    <w:rPr>
      <w:rFonts w:ascii="Times New Roman" w:eastAsia="Times New Roman" w:hAnsi="Times New Roman"/>
      <w:sz w:val="24"/>
      <w:szCs w:val="24"/>
    </w:rPr>
  </w:style>
  <w:style w:type="character" w:customStyle="1" w:styleId="apple-converted-space">
    <w:name w:val="apple-converted-space"/>
    <w:basedOn w:val="Fontepargpadro"/>
    <w:rsid w:val="00B816B6"/>
  </w:style>
  <w:style w:type="character" w:customStyle="1" w:styleId="fontstyle41">
    <w:name w:val="fontstyle41"/>
    <w:basedOn w:val="Fontepargpadro"/>
    <w:rsid w:val="00534861"/>
    <w:rPr>
      <w:rFonts w:ascii="Arial" w:hAnsi="Arial" w:cs="Arial" w:hint="default"/>
      <w:b/>
      <w:bCs/>
      <w:i/>
      <w:iCs/>
      <w:color w:val="000000"/>
      <w:sz w:val="24"/>
      <w:szCs w:val="24"/>
    </w:rPr>
  </w:style>
  <w:style w:type="character" w:customStyle="1" w:styleId="dcontexto">
    <w:name w:val="dcontexto"/>
    <w:basedOn w:val="Fontepargpadro"/>
    <w:rsid w:val="006A1AC0"/>
  </w:style>
  <w:style w:type="character" w:styleId="HiperlinkVisitado">
    <w:name w:val="FollowedHyperlink"/>
    <w:basedOn w:val="Fontepargpadro"/>
    <w:uiPriority w:val="99"/>
    <w:semiHidden/>
    <w:unhideWhenUsed/>
    <w:rsid w:val="00C06E56"/>
    <w:rPr>
      <w:color w:val="954F72" w:themeColor="followedHyperlink"/>
      <w:u w:val="single"/>
    </w:rPr>
  </w:style>
  <w:style w:type="table" w:styleId="Tabelacomgrade">
    <w:name w:val="Table Grid"/>
    <w:basedOn w:val="Tabelanormal"/>
    <w:uiPriority w:val="59"/>
    <w:rsid w:val="00AC68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Clara1">
    <w:name w:val="Tabela de Grade Clara1"/>
    <w:basedOn w:val="Tabelanormal"/>
    <w:uiPriority w:val="40"/>
    <w:rsid w:val="00332CA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o1">
    <w:name w:val="Menção1"/>
    <w:basedOn w:val="Fontepargpadro"/>
    <w:uiPriority w:val="99"/>
    <w:semiHidden/>
    <w:unhideWhenUsed/>
    <w:rsid w:val="00C55BF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5851">
      <w:bodyDiv w:val="1"/>
      <w:marLeft w:val="0"/>
      <w:marRight w:val="0"/>
      <w:marTop w:val="0"/>
      <w:marBottom w:val="0"/>
      <w:divBdr>
        <w:top w:val="none" w:sz="0" w:space="0" w:color="auto"/>
        <w:left w:val="none" w:sz="0" w:space="0" w:color="auto"/>
        <w:bottom w:val="none" w:sz="0" w:space="0" w:color="auto"/>
        <w:right w:val="none" w:sz="0" w:space="0" w:color="auto"/>
      </w:divBdr>
    </w:div>
    <w:div w:id="33966738">
      <w:bodyDiv w:val="1"/>
      <w:marLeft w:val="0"/>
      <w:marRight w:val="0"/>
      <w:marTop w:val="0"/>
      <w:marBottom w:val="0"/>
      <w:divBdr>
        <w:top w:val="none" w:sz="0" w:space="0" w:color="auto"/>
        <w:left w:val="none" w:sz="0" w:space="0" w:color="auto"/>
        <w:bottom w:val="none" w:sz="0" w:space="0" w:color="auto"/>
        <w:right w:val="none" w:sz="0" w:space="0" w:color="auto"/>
      </w:divBdr>
    </w:div>
    <w:div w:id="365108348">
      <w:bodyDiv w:val="1"/>
      <w:marLeft w:val="0"/>
      <w:marRight w:val="0"/>
      <w:marTop w:val="0"/>
      <w:marBottom w:val="0"/>
      <w:divBdr>
        <w:top w:val="none" w:sz="0" w:space="0" w:color="auto"/>
        <w:left w:val="none" w:sz="0" w:space="0" w:color="auto"/>
        <w:bottom w:val="none" w:sz="0" w:space="0" w:color="auto"/>
        <w:right w:val="none" w:sz="0" w:space="0" w:color="auto"/>
      </w:divBdr>
    </w:div>
    <w:div w:id="379865362">
      <w:bodyDiv w:val="1"/>
      <w:marLeft w:val="0"/>
      <w:marRight w:val="0"/>
      <w:marTop w:val="0"/>
      <w:marBottom w:val="0"/>
      <w:divBdr>
        <w:top w:val="none" w:sz="0" w:space="0" w:color="auto"/>
        <w:left w:val="none" w:sz="0" w:space="0" w:color="auto"/>
        <w:bottom w:val="none" w:sz="0" w:space="0" w:color="auto"/>
        <w:right w:val="none" w:sz="0" w:space="0" w:color="auto"/>
      </w:divBdr>
    </w:div>
    <w:div w:id="400442489">
      <w:bodyDiv w:val="1"/>
      <w:marLeft w:val="0"/>
      <w:marRight w:val="0"/>
      <w:marTop w:val="0"/>
      <w:marBottom w:val="0"/>
      <w:divBdr>
        <w:top w:val="none" w:sz="0" w:space="0" w:color="auto"/>
        <w:left w:val="none" w:sz="0" w:space="0" w:color="auto"/>
        <w:bottom w:val="none" w:sz="0" w:space="0" w:color="auto"/>
        <w:right w:val="none" w:sz="0" w:space="0" w:color="auto"/>
      </w:divBdr>
    </w:div>
    <w:div w:id="453062541">
      <w:bodyDiv w:val="1"/>
      <w:marLeft w:val="0"/>
      <w:marRight w:val="0"/>
      <w:marTop w:val="0"/>
      <w:marBottom w:val="0"/>
      <w:divBdr>
        <w:top w:val="none" w:sz="0" w:space="0" w:color="auto"/>
        <w:left w:val="none" w:sz="0" w:space="0" w:color="auto"/>
        <w:bottom w:val="none" w:sz="0" w:space="0" w:color="auto"/>
        <w:right w:val="none" w:sz="0" w:space="0" w:color="auto"/>
      </w:divBdr>
      <w:divsChild>
        <w:div w:id="853348444">
          <w:marLeft w:val="0"/>
          <w:marRight w:val="0"/>
          <w:marTop w:val="0"/>
          <w:marBottom w:val="0"/>
          <w:divBdr>
            <w:top w:val="none" w:sz="0" w:space="0" w:color="auto"/>
            <w:left w:val="none" w:sz="0" w:space="0" w:color="auto"/>
            <w:bottom w:val="none" w:sz="0" w:space="0" w:color="auto"/>
            <w:right w:val="none" w:sz="0" w:space="0" w:color="auto"/>
          </w:divBdr>
        </w:div>
      </w:divsChild>
    </w:div>
    <w:div w:id="535852059">
      <w:bodyDiv w:val="1"/>
      <w:marLeft w:val="0"/>
      <w:marRight w:val="0"/>
      <w:marTop w:val="0"/>
      <w:marBottom w:val="0"/>
      <w:divBdr>
        <w:top w:val="none" w:sz="0" w:space="0" w:color="auto"/>
        <w:left w:val="none" w:sz="0" w:space="0" w:color="auto"/>
        <w:bottom w:val="none" w:sz="0" w:space="0" w:color="auto"/>
        <w:right w:val="none" w:sz="0" w:space="0" w:color="auto"/>
      </w:divBdr>
    </w:div>
    <w:div w:id="561599667">
      <w:bodyDiv w:val="1"/>
      <w:marLeft w:val="0"/>
      <w:marRight w:val="0"/>
      <w:marTop w:val="0"/>
      <w:marBottom w:val="0"/>
      <w:divBdr>
        <w:top w:val="none" w:sz="0" w:space="0" w:color="auto"/>
        <w:left w:val="none" w:sz="0" w:space="0" w:color="auto"/>
        <w:bottom w:val="none" w:sz="0" w:space="0" w:color="auto"/>
        <w:right w:val="none" w:sz="0" w:space="0" w:color="auto"/>
      </w:divBdr>
    </w:div>
    <w:div w:id="580529997">
      <w:bodyDiv w:val="1"/>
      <w:marLeft w:val="0"/>
      <w:marRight w:val="0"/>
      <w:marTop w:val="0"/>
      <w:marBottom w:val="0"/>
      <w:divBdr>
        <w:top w:val="none" w:sz="0" w:space="0" w:color="auto"/>
        <w:left w:val="none" w:sz="0" w:space="0" w:color="auto"/>
        <w:bottom w:val="none" w:sz="0" w:space="0" w:color="auto"/>
        <w:right w:val="none" w:sz="0" w:space="0" w:color="auto"/>
      </w:divBdr>
    </w:div>
    <w:div w:id="607472138">
      <w:bodyDiv w:val="1"/>
      <w:marLeft w:val="0"/>
      <w:marRight w:val="0"/>
      <w:marTop w:val="0"/>
      <w:marBottom w:val="0"/>
      <w:divBdr>
        <w:top w:val="none" w:sz="0" w:space="0" w:color="auto"/>
        <w:left w:val="none" w:sz="0" w:space="0" w:color="auto"/>
        <w:bottom w:val="none" w:sz="0" w:space="0" w:color="auto"/>
        <w:right w:val="none" w:sz="0" w:space="0" w:color="auto"/>
      </w:divBdr>
      <w:divsChild>
        <w:div w:id="1844542066">
          <w:marLeft w:val="0"/>
          <w:marRight w:val="0"/>
          <w:marTop w:val="0"/>
          <w:marBottom w:val="0"/>
          <w:divBdr>
            <w:top w:val="none" w:sz="0" w:space="0" w:color="auto"/>
            <w:left w:val="none" w:sz="0" w:space="0" w:color="auto"/>
            <w:bottom w:val="none" w:sz="0" w:space="0" w:color="auto"/>
            <w:right w:val="none" w:sz="0" w:space="0" w:color="auto"/>
          </w:divBdr>
        </w:div>
      </w:divsChild>
    </w:div>
    <w:div w:id="647713355">
      <w:bodyDiv w:val="1"/>
      <w:marLeft w:val="0"/>
      <w:marRight w:val="0"/>
      <w:marTop w:val="0"/>
      <w:marBottom w:val="0"/>
      <w:divBdr>
        <w:top w:val="none" w:sz="0" w:space="0" w:color="auto"/>
        <w:left w:val="none" w:sz="0" w:space="0" w:color="auto"/>
        <w:bottom w:val="none" w:sz="0" w:space="0" w:color="auto"/>
        <w:right w:val="none" w:sz="0" w:space="0" w:color="auto"/>
      </w:divBdr>
    </w:div>
    <w:div w:id="659120305">
      <w:bodyDiv w:val="1"/>
      <w:marLeft w:val="0"/>
      <w:marRight w:val="0"/>
      <w:marTop w:val="0"/>
      <w:marBottom w:val="0"/>
      <w:divBdr>
        <w:top w:val="none" w:sz="0" w:space="0" w:color="auto"/>
        <w:left w:val="none" w:sz="0" w:space="0" w:color="auto"/>
        <w:bottom w:val="none" w:sz="0" w:space="0" w:color="auto"/>
        <w:right w:val="none" w:sz="0" w:space="0" w:color="auto"/>
      </w:divBdr>
    </w:div>
    <w:div w:id="678965875">
      <w:bodyDiv w:val="1"/>
      <w:marLeft w:val="0"/>
      <w:marRight w:val="0"/>
      <w:marTop w:val="0"/>
      <w:marBottom w:val="0"/>
      <w:divBdr>
        <w:top w:val="none" w:sz="0" w:space="0" w:color="auto"/>
        <w:left w:val="none" w:sz="0" w:space="0" w:color="auto"/>
        <w:bottom w:val="none" w:sz="0" w:space="0" w:color="auto"/>
        <w:right w:val="none" w:sz="0" w:space="0" w:color="auto"/>
      </w:divBdr>
    </w:div>
    <w:div w:id="749617269">
      <w:bodyDiv w:val="1"/>
      <w:marLeft w:val="0"/>
      <w:marRight w:val="0"/>
      <w:marTop w:val="0"/>
      <w:marBottom w:val="0"/>
      <w:divBdr>
        <w:top w:val="none" w:sz="0" w:space="0" w:color="auto"/>
        <w:left w:val="none" w:sz="0" w:space="0" w:color="auto"/>
        <w:bottom w:val="none" w:sz="0" w:space="0" w:color="auto"/>
        <w:right w:val="none" w:sz="0" w:space="0" w:color="auto"/>
      </w:divBdr>
    </w:div>
    <w:div w:id="864245604">
      <w:bodyDiv w:val="1"/>
      <w:marLeft w:val="0"/>
      <w:marRight w:val="0"/>
      <w:marTop w:val="0"/>
      <w:marBottom w:val="0"/>
      <w:divBdr>
        <w:top w:val="none" w:sz="0" w:space="0" w:color="auto"/>
        <w:left w:val="none" w:sz="0" w:space="0" w:color="auto"/>
        <w:bottom w:val="none" w:sz="0" w:space="0" w:color="auto"/>
        <w:right w:val="none" w:sz="0" w:space="0" w:color="auto"/>
      </w:divBdr>
    </w:div>
    <w:div w:id="992757661">
      <w:bodyDiv w:val="1"/>
      <w:marLeft w:val="0"/>
      <w:marRight w:val="0"/>
      <w:marTop w:val="0"/>
      <w:marBottom w:val="0"/>
      <w:divBdr>
        <w:top w:val="none" w:sz="0" w:space="0" w:color="auto"/>
        <w:left w:val="none" w:sz="0" w:space="0" w:color="auto"/>
        <w:bottom w:val="none" w:sz="0" w:space="0" w:color="auto"/>
        <w:right w:val="none" w:sz="0" w:space="0" w:color="auto"/>
      </w:divBdr>
    </w:div>
    <w:div w:id="994259599">
      <w:bodyDiv w:val="1"/>
      <w:marLeft w:val="0"/>
      <w:marRight w:val="0"/>
      <w:marTop w:val="0"/>
      <w:marBottom w:val="0"/>
      <w:divBdr>
        <w:top w:val="none" w:sz="0" w:space="0" w:color="auto"/>
        <w:left w:val="none" w:sz="0" w:space="0" w:color="auto"/>
        <w:bottom w:val="none" w:sz="0" w:space="0" w:color="auto"/>
        <w:right w:val="none" w:sz="0" w:space="0" w:color="auto"/>
      </w:divBdr>
    </w:div>
    <w:div w:id="1016617279">
      <w:bodyDiv w:val="1"/>
      <w:marLeft w:val="0"/>
      <w:marRight w:val="0"/>
      <w:marTop w:val="0"/>
      <w:marBottom w:val="0"/>
      <w:divBdr>
        <w:top w:val="none" w:sz="0" w:space="0" w:color="auto"/>
        <w:left w:val="none" w:sz="0" w:space="0" w:color="auto"/>
        <w:bottom w:val="none" w:sz="0" w:space="0" w:color="auto"/>
        <w:right w:val="none" w:sz="0" w:space="0" w:color="auto"/>
      </w:divBdr>
    </w:div>
    <w:div w:id="1064184110">
      <w:bodyDiv w:val="1"/>
      <w:marLeft w:val="0"/>
      <w:marRight w:val="0"/>
      <w:marTop w:val="0"/>
      <w:marBottom w:val="0"/>
      <w:divBdr>
        <w:top w:val="none" w:sz="0" w:space="0" w:color="auto"/>
        <w:left w:val="none" w:sz="0" w:space="0" w:color="auto"/>
        <w:bottom w:val="none" w:sz="0" w:space="0" w:color="auto"/>
        <w:right w:val="none" w:sz="0" w:space="0" w:color="auto"/>
      </w:divBdr>
    </w:div>
    <w:div w:id="1105275207">
      <w:bodyDiv w:val="1"/>
      <w:marLeft w:val="0"/>
      <w:marRight w:val="0"/>
      <w:marTop w:val="0"/>
      <w:marBottom w:val="0"/>
      <w:divBdr>
        <w:top w:val="none" w:sz="0" w:space="0" w:color="auto"/>
        <w:left w:val="none" w:sz="0" w:space="0" w:color="auto"/>
        <w:bottom w:val="none" w:sz="0" w:space="0" w:color="auto"/>
        <w:right w:val="none" w:sz="0" w:space="0" w:color="auto"/>
      </w:divBdr>
    </w:div>
    <w:div w:id="1120799557">
      <w:bodyDiv w:val="1"/>
      <w:marLeft w:val="0"/>
      <w:marRight w:val="0"/>
      <w:marTop w:val="0"/>
      <w:marBottom w:val="0"/>
      <w:divBdr>
        <w:top w:val="none" w:sz="0" w:space="0" w:color="auto"/>
        <w:left w:val="none" w:sz="0" w:space="0" w:color="auto"/>
        <w:bottom w:val="none" w:sz="0" w:space="0" w:color="auto"/>
        <w:right w:val="none" w:sz="0" w:space="0" w:color="auto"/>
      </w:divBdr>
    </w:div>
    <w:div w:id="1232697548">
      <w:bodyDiv w:val="1"/>
      <w:marLeft w:val="0"/>
      <w:marRight w:val="0"/>
      <w:marTop w:val="0"/>
      <w:marBottom w:val="0"/>
      <w:divBdr>
        <w:top w:val="none" w:sz="0" w:space="0" w:color="auto"/>
        <w:left w:val="none" w:sz="0" w:space="0" w:color="auto"/>
        <w:bottom w:val="none" w:sz="0" w:space="0" w:color="auto"/>
        <w:right w:val="none" w:sz="0" w:space="0" w:color="auto"/>
      </w:divBdr>
    </w:div>
    <w:div w:id="1323049924">
      <w:bodyDiv w:val="1"/>
      <w:marLeft w:val="0"/>
      <w:marRight w:val="0"/>
      <w:marTop w:val="0"/>
      <w:marBottom w:val="0"/>
      <w:divBdr>
        <w:top w:val="none" w:sz="0" w:space="0" w:color="auto"/>
        <w:left w:val="none" w:sz="0" w:space="0" w:color="auto"/>
        <w:bottom w:val="none" w:sz="0" w:space="0" w:color="auto"/>
        <w:right w:val="none" w:sz="0" w:space="0" w:color="auto"/>
      </w:divBdr>
    </w:div>
    <w:div w:id="1528640054">
      <w:bodyDiv w:val="1"/>
      <w:marLeft w:val="0"/>
      <w:marRight w:val="0"/>
      <w:marTop w:val="0"/>
      <w:marBottom w:val="0"/>
      <w:divBdr>
        <w:top w:val="none" w:sz="0" w:space="0" w:color="auto"/>
        <w:left w:val="none" w:sz="0" w:space="0" w:color="auto"/>
        <w:bottom w:val="none" w:sz="0" w:space="0" w:color="auto"/>
        <w:right w:val="none" w:sz="0" w:space="0" w:color="auto"/>
      </w:divBdr>
    </w:div>
    <w:div w:id="1558202125">
      <w:bodyDiv w:val="1"/>
      <w:marLeft w:val="0"/>
      <w:marRight w:val="0"/>
      <w:marTop w:val="0"/>
      <w:marBottom w:val="0"/>
      <w:divBdr>
        <w:top w:val="none" w:sz="0" w:space="0" w:color="auto"/>
        <w:left w:val="none" w:sz="0" w:space="0" w:color="auto"/>
        <w:bottom w:val="none" w:sz="0" w:space="0" w:color="auto"/>
        <w:right w:val="none" w:sz="0" w:space="0" w:color="auto"/>
      </w:divBdr>
    </w:div>
    <w:div w:id="1680348379">
      <w:bodyDiv w:val="1"/>
      <w:marLeft w:val="0"/>
      <w:marRight w:val="0"/>
      <w:marTop w:val="0"/>
      <w:marBottom w:val="0"/>
      <w:divBdr>
        <w:top w:val="none" w:sz="0" w:space="0" w:color="auto"/>
        <w:left w:val="none" w:sz="0" w:space="0" w:color="auto"/>
        <w:bottom w:val="none" w:sz="0" w:space="0" w:color="auto"/>
        <w:right w:val="none" w:sz="0" w:space="0" w:color="auto"/>
      </w:divBdr>
    </w:div>
    <w:div w:id="1766538423">
      <w:bodyDiv w:val="1"/>
      <w:marLeft w:val="0"/>
      <w:marRight w:val="0"/>
      <w:marTop w:val="0"/>
      <w:marBottom w:val="0"/>
      <w:divBdr>
        <w:top w:val="none" w:sz="0" w:space="0" w:color="auto"/>
        <w:left w:val="none" w:sz="0" w:space="0" w:color="auto"/>
        <w:bottom w:val="none" w:sz="0" w:space="0" w:color="auto"/>
        <w:right w:val="none" w:sz="0" w:space="0" w:color="auto"/>
      </w:divBdr>
    </w:div>
    <w:div w:id="1850872771">
      <w:bodyDiv w:val="1"/>
      <w:marLeft w:val="0"/>
      <w:marRight w:val="0"/>
      <w:marTop w:val="0"/>
      <w:marBottom w:val="0"/>
      <w:divBdr>
        <w:top w:val="none" w:sz="0" w:space="0" w:color="auto"/>
        <w:left w:val="none" w:sz="0" w:space="0" w:color="auto"/>
        <w:bottom w:val="none" w:sz="0" w:space="0" w:color="auto"/>
        <w:right w:val="none" w:sz="0" w:space="0" w:color="auto"/>
      </w:divBdr>
    </w:div>
    <w:div w:id="2072189327">
      <w:bodyDiv w:val="1"/>
      <w:marLeft w:val="0"/>
      <w:marRight w:val="0"/>
      <w:marTop w:val="0"/>
      <w:marBottom w:val="0"/>
      <w:divBdr>
        <w:top w:val="none" w:sz="0" w:space="0" w:color="auto"/>
        <w:left w:val="none" w:sz="0" w:space="0" w:color="auto"/>
        <w:bottom w:val="none" w:sz="0" w:space="0" w:color="auto"/>
        <w:right w:val="none" w:sz="0" w:space="0" w:color="auto"/>
      </w:divBdr>
    </w:div>
    <w:div w:id="213070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planalto.gov.br/ccivil_03/Constituicao/Constituicao.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planalto.gov.br/ccivil_03/Constituicao/Constituicao.htm" TargetMode="External"/><Relationship Id="rId23" Type="http://schemas.openxmlformats.org/officeDocument/2006/relationships/image" Target="media/image11.png"/><Relationship Id="rId10" Type="http://schemas.openxmlformats.org/officeDocument/2006/relationships/chart" Target="charts/chart1.xml"/><Relationship Id="rId19" Type="http://schemas.openxmlformats.org/officeDocument/2006/relationships/hyperlink" Target="http://www.planalto.gov.br/ccivil_03/leis/L8080.htm" TargetMode="External"/><Relationship Id="rId4" Type="http://schemas.openxmlformats.org/officeDocument/2006/relationships/settings" Target="settings.xml"/><Relationship Id="rId9" Type="http://schemas.openxmlformats.org/officeDocument/2006/relationships/hyperlink" Target="http://www.blumenau.sc.gov.br/transparencia/"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t-BR"/>
              <a:t>Evolução da Receita Arrecadada Líquida entre 2012 e 2016</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Planilha1!$A$2</c:f>
              <c:strCache>
                <c:ptCount val="1"/>
                <c:pt idx="0">
                  <c:v>Receita Corrente</c:v>
                </c:pt>
              </c:strCache>
            </c:strRef>
          </c:tx>
          <c:spPr>
            <a:solidFill>
              <a:schemeClr val="accent6"/>
            </a:solidFill>
            <a:ln>
              <a:noFill/>
            </a:ln>
            <a:effectLst/>
            <a:sp3d/>
          </c:spPr>
          <c:invertIfNegative val="0"/>
          <c:dLbls>
            <c:dLbl>
              <c:idx val="0"/>
              <c:tx>
                <c:rich>
                  <a:bodyPr/>
                  <a:lstStyle/>
                  <a:p>
                    <a:r>
                      <a:rPr lang="en-US"/>
                      <a:t>91,12%</a:t>
                    </a:r>
                  </a:p>
                  <a:p>
                    <a:r>
                      <a:rPr lang="en-US"/>
                      <a:t>540 Mi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26-478F-88A1-3AAAF3628E5E}"/>
                </c:ext>
              </c:extLst>
            </c:dLbl>
            <c:dLbl>
              <c:idx val="1"/>
              <c:tx>
                <c:rich>
                  <a:bodyPr/>
                  <a:lstStyle/>
                  <a:p>
                    <a:r>
                      <a:rPr lang="en-US"/>
                      <a:t>94,87%</a:t>
                    </a:r>
                  </a:p>
                  <a:p>
                    <a:r>
                      <a:rPr lang="en-US"/>
                      <a:t>600Mi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26-478F-88A1-3AAAF3628E5E}"/>
                </c:ext>
              </c:extLst>
            </c:dLbl>
            <c:dLbl>
              <c:idx val="2"/>
              <c:tx>
                <c:rich>
                  <a:bodyPr/>
                  <a:lstStyle/>
                  <a:p>
                    <a:r>
                      <a:rPr lang="en-US"/>
                      <a:t>96,45%</a:t>
                    </a:r>
                  </a:p>
                  <a:p>
                    <a:r>
                      <a:rPr lang="en-US"/>
                      <a:t>659Mi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126-478F-88A1-3AAAF3628E5E}"/>
                </c:ext>
              </c:extLst>
            </c:dLbl>
            <c:dLbl>
              <c:idx val="3"/>
              <c:tx>
                <c:rich>
                  <a:bodyPr/>
                  <a:lstStyle/>
                  <a:p>
                    <a:r>
                      <a:rPr lang="en-US"/>
                      <a:t>93,86%</a:t>
                    </a:r>
                  </a:p>
                  <a:p>
                    <a:r>
                      <a:rPr lang="en-US"/>
                      <a:t>698Mi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126-478F-88A1-3AAAF3628E5E}"/>
                </c:ext>
              </c:extLst>
            </c:dLbl>
            <c:dLbl>
              <c:idx val="4"/>
              <c:tx>
                <c:rich>
                  <a:bodyPr/>
                  <a:lstStyle/>
                  <a:p>
                    <a:r>
                      <a:rPr lang="en-US"/>
                      <a:t>92,03%</a:t>
                    </a:r>
                  </a:p>
                  <a:p>
                    <a:r>
                      <a:rPr lang="en-US"/>
                      <a:t>756Mi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126-478F-88A1-3AAAF3628E5E}"/>
                </c:ext>
              </c:extLst>
            </c:dLbl>
            <c:numFmt formatCode="_(* #,##0.00_);_(* \(#,##0.00\);_(* &quot;-&quot;??_);_(@_)" sourceLinked="0"/>
            <c:spPr>
              <a:solidFill>
                <a:sysClr val="window" lastClr="FFFFFF"/>
              </a:solidFill>
              <a:ln>
                <a:solidFill>
                  <a:sysClr val="windowText" lastClr="000000">
                    <a:lumMod val="25000"/>
                    <a:lumOff val="75000"/>
                  </a:sysClr>
                </a:solidFill>
              </a:ln>
              <a:effectLst/>
            </c:spPr>
            <c:txPr>
              <a:bodyPr rot="240000" spcFirstLastPara="1" vertOverflow="clip" horzOverflow="clip" vert="horz" wrap="square" lIns="38100" tIns="19050" rIns="38100" bIns="19050" anchor="t" anchorCtr="1">
                <a:spAutoFit/>
              </a:bodyPr>
              <a:lstStyle/>
              <a:p>
                <a:pPr>
                  <a:defRPr sz="10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Planilha1!$B$1:$F$1</c:f>
              <c:strCache>
                <c:ptCount val="5"/>
                <c:pt idx="0">
                  <c:v>2012</c:v>
                </c:pt>
                <c:pt idx="1">
                  <c:v>2013</c:v>
                </c:pt>
                <c:pt idx="2">
                  <c:v>2014</c:v>
                </c:pt>
                <c:pt idx="3">
                  <c:v>2015</c:v>
                </c:pt>
                <c:pt idx="4">
                  <c:v>2016</c:v>
                </c:pt>
              </c:strCache>
            </c:strRef>
          </c:cat>
          <c:val>
            <c:numRef>
              <c:f>Planilha1!$B$2:$F$2</c:f>
              <c:numCache>
                <c:formatCode>_(* #,##0.00_);_(* \(#,##0.00\);_(* "-"??_);_(@_)</c:formatCode>
                <c:ptCount val="5"/>
                <c:pt idx="0">
                  <c:v>540943403.5</c:v>
                </c:pt>
                <c:pt idx="1">
                  <c:v>600077918.27999997</c:v>
                </c:pt>
                <c:pt idx="2">
                  <c:v>659836795.30999994</c:v>
                </c:pt>
                <c:pt idx="3">
                  <c:v>698822335.44999993</c:v>
                </c:pt>
                <c:pt idx="4">
                  <c:v>756954190.89999998</c:v>
                </c:pt>
              </c:numCache>
            </c:numRef>
          </c:val>
          <c:extLst>
            <c:ext xmlns:c16="http://schemas.microsoft.com/office/drawing/2014/chart" uri="{C3380CC4-5D6E-409C-BE32-E72D297353CC}">
              <c16:uniqueId val="{00000000-6126-478F-88A1-3AAAF3628E5E}"/>
            </c:ext>
          </c:extLst>
        </c:ser>
        <c:ser>
          <c:idx val="1"/>
          <c:order val="1"/>
          <c:tx>
            <c:strRef>
              <c:f>Planilha1!$A$3</c:f>
              <c:strCache>
                <c:ptCount val="1"/>
                <c:pt idx="0">
                  <c:v>Receita de Capital</c:v>
                </c:pt>
              </c:strCache>
            </c:strRef>
          </c:tx>
          <c:spPr>
            <a:solidFill>
              <a:schemeClr val="accent5"/>
            </a:solidFill>
            <a:ln>
              <a:noFill/>
            </a:ln>
            <a:effectLst/>
            <a:sp3d/>
          </c:spPr>
          <c:invertIfNegative val="0"/>
          <c:dLbls>
            <c:dLbl>
              <c:idx val="0"/>
              <c:layout>
                <c:manualLayout>
                  <c:x val="2.1068155482987464E-3"/>
                  <c:y val="-9.9206349206349201E-2"/>
                </c:manualLayout>
              </c:layout>
              <c:tx>
                <c:rich>
                  <a:bodyPr/>
                  <a:lstStyle/>
                  <a:p>
                    <a:r>
                      <a:rPr lang="en-US"/>
                      <a:t>8,88%</a:t>
                    </a:r>
                  </a:p>
                  <a:p>
                    <a:r>
                      <a:rPr lang="en-US"/>
                      <a:t>52Mi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126-478F-88A1-3AAAF3628E5E}"/>
                </c:ext>
              </c:extLst>
            </c:dLbl>
            <c:dLbl>
              <c:idx val="1"/>
              <c:layout>
                <c:manualLayout>
                  <c:x val="-1.8961339934688719E-2"/>
                  <c:y val="-0.11904761904761904"/>
                </c:manualLayout>
              </c:layout>
              <c:tx>
                <c:rich>
                  <a:bodyPr/>
                  <a:lstStyle/>
                  <a:p>
                    <a:r>
                      <a:rPr lang="en-US"/>
                      <a:t>5,13%</a:t>
                    </a:r>
                  </a:p>
                  <a:p>
                    <a:r>
                      <a:rPr lang="en-US"/>
                      <a:t>32Mi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126-478F-88A1-3AAAF3628E5E}"/>
                </c:ext>
              </c:extLst>
            </c:dLbl>
            <c:dLbl>
              <c:idx val="2"/>
              <c:layout>
                <c:manualLayout>
                  <c:x val="-1.6854524386390048E-2"/>
                  <c:y val="-0.12698412698412706"/>
                </c:manualLayout>
              </c:layout>
              <c:tx>
                <c:rich>
                  <a:bodyPr/>
                  <a:lstStyle/>
                  <a:p>
                    <a:r>
                      <a:rPr lang="en-US"/>
                      <a:t>3,48%</a:t>
                    </a:r>
                  </a:p>
                  <a:p>
                    <a:r>
                      <a:rPr lang="en-US"/>
                      <a:t>23Mi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126-478F-88A1-3AAAF3628E5E}"/>
                </c:ext>
              </c:extLst>
            </c:dLbl>
            <c:dLbl>
              <c:idx val="3"/>
              <c:layout>
                <c:manualLayout>
                  <c:x val="-2.9495417676182373E-2"/>
                  <c:y val="-0.12301587301587301"/>
                </c:manualLayout>
              </c:layout>
              <c:tx>
                <c:rich>
                  <a:bodyPr/>
                  <a:lstStyle/>
                  <a:p>
                    <a:r>
                      <a:rPr lang="en-US"/>
                      <a:t>6,07%</a:t>
                    </a:r>
                  </a:p>
                  <a:p>
                    <a:r>
                      <a:rPr lang="en-US"/>
                      <a:t>45Mi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126-478F-88A1-3AAAF3628E5E}"/>
                </c:ext>
              </c:extLst>
            </c:dLbl>
            <c:dLbl>
              <c:idx val="4"/>
              <c:layout>
                <c:manualLayout>
                  <c:x val="6.3204466448960848E-3"/>
                  <c:y val="-0.11981783527059117"/>
                </c:manualLayout>
              </c:layout>
              <c:tx>
                <c:rich>
                  <a:bodyPr/>
                  <a:lstStyle/>
                  <a:p>
                    <a:r>
                      <a:rPr lang="en-US"/>
                      <a:t>7,89%</a:t>
                    </a:r>
                  </a:p>
                  <a:p>
                    <a:r>
                      <a:rPr lang="en-US"/>
                      <a:t>64Mi</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126-478F-88A1-3AAAF3628E5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Planilha1!$B$1:$F$1</c:f>
              <c:strCache>
                <c:ptCount val="5"/>
                <c:pt idx="0">
                  <c:v>2012</c:v>
                </c:pt>
                <c:pt idx="1">
                  <c:v>2013</c:v>
                </c:pt>
                <c:pt idx="2">
                  <c:v>2014</c:v>
                </c:pt>
                <c:pt idx="3">
                  <c:v>2015</c:v>
                </c:pt>
                <c:pt idx="4">
                  <c:v>2016</c:v>
                </c:pt>
              </c:strCache>
            </c:strRef>
          </c:cat>
          <c:val>
            <c:numRef>
              <c:f>Planilha1!$B$3:$F$3</c:f>
              <c:numCache>
                <c:formatCode>_(* #,##0.00_);_(* \(#,##0.00\);_(* "-"??_);_(@_)</c:formatCode>
                <c:ptCount val="5"/>
                <c:pt idx="0">
                  <c:v>52697858.329999998</c:v>
                </c:pt>
                <c:pt idx="1">
                  <c:v>32422431.489999998</c:v>
                </c:pt>
                <c:pt idx="2">
                  <c:v>23813153.469999999</c:v>
                </c:pt>
                <c:pt idx="3">
                  <c:v>45227685.869999997</c:v>
                </c:pt>
                <c:pt idx="4">
                  <c:v>64930730.119999997</c:v>
                </c:pt>
              </c:numCache>
            </c:numRef>
          </c:val>
          <c:extLst>
            <c:ext xmlns:c16="http://schemas.microsoft.com/office/drawing/2014/chart" uri="{C3380CC4-5D6E-409C-BE32-E72D297353CC}">
              <c16:uniqueId val="{00000001-6126-478F-88A1-3AAAF3628E5E}"/>
            </c:ext>
          </c:extLst>
        </c:ser>
        <c:ser>
          <c:idx val="2"/>
          <c:order val="2"/>
          <c:tx>
            <c:strRef>
              <c:f>Planilha1!$A$4</c:f>
              <c:strCache>
                <c:ptCount val="1"/>
                <c:pt idx="0">
                  <c:v>Operações Intra - Orçamentárias Corrente</c:v>
                </c:pt>
              </c:strCache>
            </c:strRef>
          </c:tx>
          <c:spPr>
            <a:solidFill>
              <a:schemeClr val="accent4"/>
            </a:solidFill>
            <a:ln>
              <a:noFill/>
            </a:ln>
            <a:effectLst/>
            <a:sp3d/>
          </c:spPr>
          <c:invertIfNegative val="0"/>
          <c:dLbls>
            <c:dLbl>
              <c:idx val="0"/>
              <c:layout>
                <c:manualLayout>
                  <c:x val="1.6854524386389933E-2"/>
                  <c:y val="-7.1428571428571577E-2"/>
                </c:manualLayout>
              </c:layout>
              <c:tx>
                <c:rich>
                  <a:bodyPr/>
                  <a:lstStyle/>
                  <a:p>
                    <a:r>
                      <a:rPr lang="en-US" baseline="0"/>
                      <a:t>0%</a:t>
                    </a:r>
                  </a:p>
                  <a:p>
                    <a:r>
                      <a:rPr lang="en-US" baseline="0"/>
                      <a:t>0,00</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126-478F-88A1-3AAAF3628E5E}"/>
                </c:ext>
              </c:extLst>
            </c:dLbl>
            <c:dLbl>
              <c:idx val="1"/>
              <c:layout>
                <c:manualLayout>
                  <c:x val="1.6854524386389971E-2"/>
                  <c:y val="-6.3492063492063558E-2"/>
                </c:manualLayout>
              </c:layout>
              <c:tx>
                <c:rich>
                  <a:bodyPr/>
                  <a:lstStyle/>
                  <a:p>
                    <a:r>
                      <a:rPr lang="en-US" sz="800"/>
                      <a:t>0,00%</a:t>
                    </a:r>
                  </a:p>
                  <a:p>
                    <a:r>
                      <a:rPr lang="en-US" sz="800"/>
                      <a:t>0,01Mi</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126-478F-88A1-3AAAF3628E5E}"/>
                </c:ext>
              </c:extLst>
            </c:dLbl>
            <c:dLbl>
              <c:idx val="2"/>
              <c:layout>
                <c:manualLayout>
                  <c:x val="2.1068155482987388E-2"/>
                  <c:y val="-6.7460317460317457E-2"/>
                </c:manualLayout>
              </c:layout>
              <c:tx>
                <c:rich>
                  <a:bodyPr/>
                  <a:lstStyle/>
                  <a:p>
                    <a:r>
                      <a:rPr lang="en-US" baseline="0"/>
                      <a:t>0,07%</a:t>
                    </a:r>
                  </a:p>
                  <a:p>
                    <a:r>
                      <a:rPr lang="en-US" baseline="0"/>
                      <a:t>0,49Mi</a:t>
                    </a:r>
                    <a:endParaRPr lang="en-US"/>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126-478F-88A1-3AAAF3628E5E}"/>
                </c:ext>
              </c:extLst>
            </c:dLbl>
            <c:dLbl>
              <c:idx val="3"/>
              <c:layout>
                <c:manualLayout>
                  <c:x val="1.2640893289792478E-2"/>
                  <c:y val="-7.1428571428571425E-2"/>
                </c:manualLayout>
              </c:layout>
              <c:tx>
                <c:rich>
                  <a:bodyPr/>
                  <a:lstStyle/>
                  <a:p>
                    <a:r>
                      <a:rPr lang="en-US"/>
                      <a:t>0,06%</a:t>
                    </a:r>
                  </a:p>
                  <a:p>
                    <a:r>
                      <a:rPr lang="en-US"/>
                      <a:t>0,47Mi</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126-478F-88A1-3AAAF3628E5E}"/>
                </c:ext>
              </c:extLst>
            </c:dLbl>
            <c:dLbl>
              <c:idx val="4"/>
              <c:layout>
                <c:manualLayout>
                  <c:x val="2.5281786579584957E-2"/>
                  <c:y val="-5.9523809523809521E-2"/>
                </c:manualLayout>
              </c:layout>
              <c:tx>
                <c:rich>
                  <a:bodyPr/>
                  <a:lstStyle/>
                  <a:p>
                    <a:r>
                      <a:rPr lang="en-US"/>
                      <a:t>0,08%</a:t>
                    </a:r>
                  </a:p>
                  <a:p>
                    <a:r>
                      <a:rPr lang="en-US"/>
                      <a:t>0,65Mi</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126-478F-88A1-3AAAF3628E5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strRef>
              <c:f>Planilha1!$B$1:$F$1</c:f>
              <c:strCache>
                <c:ptCount val="5"/>
                <c:pt idx="0">
                  <c:v>2012</c:v>
                </c:pt>
                <c:pt idx="1">
                  <c:v>2013</c:v>
                </c:pt>
                <c:pt idx="2">
                  <c:v>2014</c:v>
                </c:pt>
                <c:pt idx="3">
                  <c:v>2015</c:v>
                </c:pt>
                <c:pt idx="4">
                  <c:v>2016</c:v>
                </c:pt>
              </c:strCache>
            </c:strRef>
          </c:cat>
          <c:val>
            <c:numRef>
              <c:f>Planilha1!$B$4:$F$4</c:f>
              <c:numCache>
                <c:formatCode>_(* #,##0.00_);_(* \(#,##0.00\);_(* "-"??_);_(@_)</c:formatCode>
                <c:ptCount val="5"/>
                <c:pt idx="0">
                  <c:v>0</c:v>
                </c:pt>
                <c:pt idx="1">
                  <c:v>10323.64</c:v>
                </c:pt>
                <c:pt idx="2">
                  <c:v>485747.07</c:v>
                </c:pt>
                <c:pt idx="3">
                  <c:v>469326.97</c:v>
                </c:pt>
                <c:pt idx="4">
                  <c:v>651455.85</c:v>
                </c:pt>
              </c:numCache>
            </c:numRef>
          </c:val>
          <c:extLst>
            <c:ext xmlns:c16="http://schemas.microsoft.com/office/drawing/2014/chart" uri="{C3380CC4-5D6E-409C-BE32-E72D297353CC}">
              <c16:uniqueId val="{00000002-6126-478F-88A1-3AAAF3628E5E}"/>
            </c:ext>
          </c:extLst>
        </c:ser>
        <c:dLbls>
          <c:showLegendKey val="0"/>
          <c:showVal val="0"/>
          <c:showCatName val="0"/>
          <c:showSerName val="0"/>
          <c:showPercent val="0"/>
          <c:showBubbleSize val="0"/>
        </c:dLbls>
        <c:gapWidth val="150"/>
        <c:shape val="box"/>
        <c:axId val="33592832"/>
        <c:axId val="98853440"/>
        <c:axId val="0"/>
      </c:bar3DChart>
      <c:catAx>
        <c:axId val="335928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98853440"/>
        <c:crosses val="autoZero"/>
        <c:auto val="1"/>
        <c:lblAlgn val="ctr"/>
        <c:lblOffset val="100"/>
        <c:noMultiLvlLbl val="0"/>
      </c:catAx>
      <c:valAx>
        <c:axId val="98853440"/>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33592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3A437-5542-4170-A4FB-CF2AC6879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13460</Words>
  <Characters>72687</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GrupoUniasselvi</Company>
  <LinksUpToDate>false</LinksUpToDate>
  <CharactersWithSpaces>85976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952761</dc:creator>
  <cp:lastModifiedBy>Helen Mary Faust</cp:lastModifiedBy>
  <cp:revision>2</cp:revision>
  <cp:lastPrinted>2017-05-15T20:58:00Z</cp:lastPrinted>
  <dcterms:created xsi:type="dcterms:W3CDTF">2017-06-18T14:14:00Z</dcterms:created>
  <dcterms:modified xsi:type="dcterms:W3CDTF">2017-06-18T14:14:00Z</dcterms:modified>
</cp:coreProperties>
</file>