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DA" w:rsidRPr="00B036B0" w:rsidRDefault="00F61FDA" w:rsidP="00297DD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36B0">
        <w:rPr>
          <w:rFonts w:ascii="Arial" w:hAnsi="Arial" w:cs="Arial"/>
          <w:b/>
          <w:sz w:val="24"/>
          <w:szCs w:val="24"/>
        </w:rPr>
        <w:t>RESUMO</w:t>
      </w:r>
    </w:p>
    <w:p w:rsidR="00347FDF" w:rsidRDefault="004A13D2" w:rsidP="004A1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1FDA" w:rsidRPr="004A13D2">
        <w:rPr>
          <w:rFonts w:ascii="Arial" w:hAnsi="Arial" w:cs="Arial"/>
          <w:sz w:val="24"/>
          <w:szCs w:val="24"/>
        </w:rPr>
        <w:t>O presente trabalho tem o objetivo descrever as atividades de Estágio Supervisionado do</w:t>
      </w:r>
      <w:r w:rsidR="00FE5ACD" w:rsidRPr="004A13D2">
        <w:rPr>
          <w:rFonts w:ascii="Arial" w:hAnsi="Arial" w:cs="Arial"/>
          <w:sz w:val="24"/>
          <w:szCs w:val="24"/>
        </w:rPr>
        <w:t xml:space="preserve"> </w:t>
      </w:r>
      <w:r w:rsidR="00F61FDA" w:rsidRPr="004A13D2">
        <w:rPr>
          <w:rFonts w:ascii="Arial" w:hAnsi="Arial" w:cs="Arial"/>
          <w:sz w:val="24"/>
          <w:szCs w:val="24"/>
        </w:rPr>
        <w:t>curso de Ciências Contábeis da Instituição de Ensino FADERGS</w:t>
      </w:r>
      <w:r w:rsidRPr="004A13D2">
        <w:rPr>
          <w:rFonts w:ascii="Arial" w:hAnsi="Arial" w:cs="Arial"/>
          <w:sz w:val="24"/>
          <w:szCs w:val="24"/>
        </w:rPr>
        <w:t xml:space="preserve"> sendo que o estágio foi realizado no escritório de contabilidade Ortec Contabilidade e Assessoria onde </w:t>
      </w:r>
      <w:r>
        <w:rPr>
          <w:rFonts w:ascii="Arial" w:hAnsi="Arial" w:cs="Arial"/>
          <w:sz w:val="24"/>
          <w:szCs w:val="24"/>
        </w:rPr>
        <w:t>desenvolvemos conhecimento contábil adquirido em aula, e aprendizado no at</w:t>
      </w:r>
      <w:r w:rsidR="00347FDF">
        <w:rPr>
          <w:rFonts w:ascii="Arial" w:hAnsi="Arial" w:cs="Arial"/>
          <w:sz w:val="24"/>
          <w:szCs w:val="24"/>
        </w:rPr>
        <w:t>endimento ao cliente e como desenvolver</w:t>
      </w:r>
      <w:r>
        <w:rPr>
          <w:rFonts w:ascii="Arial" w:hAnsi="Arial" w:cs="Arial"/>
          <w:sz w:val="24"/>
          <w:szCs w:val="24"/>
        </w:rPr>
        <w:t xml:space="preserve"> processos empresariais</w:t>
      </w:r>
      <w:r w:rsidR="00347FDF">
        <w:rPr>
          <w:rFonts w:ascii="Arial" w:hAnsi="Arial" w:cs="Arial"/>
          <w:sz w:val="24"/>
          <w:szCs w:val="24"/>
        </w:rPr>
        <w:t xml:space="preserve"> junto aos clientes, o trabalho mostra os problemas que a empresa pode ter em organização de seus documentos contábeis e como podemos melhorar isso visando o melhor para empresa e contabilidade.</w:t>
      </w:r>
    </w:p>
    <w:p w:rsidR="00347FDF" w:rsidRDefault="00347FDF" w:rsidP="004A1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36B0" w:rsidRPr="00347FDF" w:rsidRDefault="00347FDF" w:rsidP="004A1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7FDF">
        <w:rPr>
          <w:rFonts w:ascii="Arial" w:hAnsi="Arial" w:cs="Arial"/>
          <w:b/>
          <w:sz w:val="24"/>
          <w:szCs w:val="24"/>
        </w:rPr>
        <w:t>Palavras-chave</w:t>
      </w:r>
      <w:r w:rsidRPr="00347FDF">
        <w:rPr>
          <w:rFonts w:ascii="Arial" w:hAnsi="Arial" w:cs="Arial"/>
          <w:sz w:val="24"/>
          <w:szCs w:val="24"/>
        </w:rPr>
        <w:t xml:space="preserve">: </w:t>
      </w:r>
      <w:r w:rsidR="00BB697D">
        <w:rPr>
          <w:rFonts w:ascii="Arial" w:hAnsi="Arial" w:cs="Arial"/>
          <w:sz w:val="24"/>
          <w:szCs w:val="24"/>
        </w:rPr>
        <w:t>Contabilidade</w:t>
      </w:r>
      <w:r w:rsidRPr="00347FDF">
        <w:rPr>
          <w:rFonts w:ascii="Arial" w:hAnsi="Arial" w:cs="Arial"/>
          <w:sz w:val="24"/>
          <w:szCs w:val="24"/>
        </w:rPr>
        <w:t>. Cliente. Processos</w:t>
      </w:r>
      <w:r w:rsidR="00BB697D">
        <w:rPr>
          <w:rFonts w:ascii="Arial" w:hAnsi="Arial" w:cs="Arial"/>
          <w:sz w:val="24"/>
          <w:szCs w:val="24"/>
        </w:rPr>
        <w:t>. Empresa.</w:t>
      </w:r>
      <w:r w:rsidR="004A13D2" w:rsidRPr="00347FDF">
        <w:rPr>
          <w:rFonts w:ascii="Arial" w:hAnsi="Arial" w:cs="Arial"/>
          <w:sz w:val="24"/>
          <w:szCs w:val="24"/>
        </w:rPr>
        <w:t xml:space="preserve">  </w:t>
      </w:r>
    </w:p>
    <w:p w:rsidR="00B036B0" w:rsidRPr="00B036B0" w:rsidRDefault="00B036B0" w:rsidP="00B036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61FDA" w:rsidRDefault="00F61FDA"/>
    <w:p w:rsidR="004874D6" w:rsidRDefault="004874D6" w:rsidP="00FC7D5B">
      <w:pPr>
        <w:pStyle w:val="Ttulo1"/>
        <w:rPr>
          <w:rFonts w:cs="Arial"/>
          <w:szCs w:val="24"/>
        </w:rPr>
        <w:sectPr w:rsidR="004874D6" w:rsidSect="008458CD">
          <w:headerReference w:type="default" r:id="rId9"/>
          <w:pgSz w:w="11906" w:h="16838"/>
          <w:pgMar w:top="1701" w:right="1134" w:bottom="1134" w:left="1701" w:header="709" w:footer="709" w:gutter="0"/>
          <w:pgNumType w:start="4"/>
          <w:cols w:space="708"/>
          <w:docGrid w:linePitch="360"/>
        </w:sectPr>
      </w:pPr>
      <w:bookmarkStart w:id="0" w:name="_Toc468526154"/>
    </w:p>
    <w:p w:rsidR="00095F1B" w:rsidRPr="00FC7D5B" w:rsidRDefault="00095F1B" w:rsidP="00FC7D5B">
      <w:pPr>
        <w:pStyle w:val="Ttulo1"/>
        <w:rPr>
          <w:rFonts w:cs="Arial"/>
          <w:szCs w:val="24"/>
        </w:rPr>
      </w:pPr>
      <w:r w:rsidRPr="00FC7D5B">
        <w:rPr>
          <w:rFonts w:cs="Arial"/>
          <w:szCs w:val="24"/>
        </w:rPr>
        <w:lastRenderedPageBreak/>
        <w:t>INTRODUÇÃO</w:t>
      </w:r>
      <w:bookmarkEnd w:id="0"/>
    </w:p>
    <w:p w:rsidR="00FB5EE8" w:rsidRPr="00FC7D5B" w:rsidRDefault="00FB5EE8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>Esse trabalho pretend</w:t>
      </w:r>
      <w:r w:rsidR="001932BE" w:rsidRPr="00FC7D5B">
        <w:rPr>
          <w:rFonts w:ascii="Arial" w:hAnsi="Arial" w:cs="Arial"/>
          <w:sz w:val="24"/>
          <w:szCs w:val="24"/>
        </w:rPr>
        <w:t>e</w:t>
      </w:r>
      <w:r w:rsidRPr="00FC7D5B">
        <w:rPr>
          <w:rFonts w:ascii="Arial" w:hAnsi="Arial" w:cs="Arial"/>
          <w:sz w:val="24"/>
          <w:szCs w:val="24"/>
        </w:rPr>
        <w:t xml:space="preserve"> mostrar o estudo d</w:t>
      </w:r>
      <w:r w:rsidR="001932BE" w:rsidRPr="00FC7D5B">
        <w:rPr>
          <w:rFonts w:ascii="Arial" w:hAnsi="Arial" w:cs="Arial"/>
          <w:sz w:val="24"/>
          <w:szCs w:val="24"/>
        </w:rPr>
        <w:t>a</w:t>
      </w:r>
      <w:r w:rsidRPr="00FC7D5B">
        <w:rPr>
          <w:rFonts w:ascii="Arial" w:hAnsi="Arial" w:cs="Arial"/>
          <w:sz w:val="24"/>
          <w:szCs w:val="24"/>
        </w:rPr>
        <w:t xml:space="preserve"> empresa</w:t>
      </w:r>
      <w:r w:rsidR="001932BE" w:rsidRPr="00FC7D5B">
        <w:rPr>
          <w:rFonts w:ascii="Arial" w:hAnsi="Arial" w:cs="Arial"/>
          <w:sz w:val="24"/>
          <w:szCs w:val="24"/>
        </w:rPr>
        <w:t xml:space="preserve"> em questão</w:t>
      </w:r>
      <w:r w:rsidRPr="00FC7D5B">
        <w:rPr>
          <w:rFonts w:ascii="Arial" w:hAnsi="Arial" w:cs="Arial"/>
          <w:sz w:val="24"/>
          <w:szCs w:val="24"/>
        </w:rPr>
        <w:t xml:space="preserve"> e seus processos e controles internos, visando os </w:t>
      </w:r>
      <w:r w:rsidR="00603657" w:rsidRPr="00FC7D5B">
        <w:rPr>
          <w:rFonts w:ascii="Arial" w:hAnsi="Arial" w:cs="Arial"/>
          <w:sz w:val="24"/>
          <w:szCs w:val="24"/>
        </w:rPr>
        <w:t>objetivo</w:t>
      </w:r>
      <w:r w:rsidRPr="00FC7D5B">
        <w:rPr>
          <w:rFonts w:ascii="Arial" w:hAnsi="Arial" w:cs="Arial"/>
          <w:sz w:val="24"/>
          <w:szCs w:val="24"/>
        </w:rPr>
        <w:t xml:space="preserve">s da </w:t>
      </w:r>
      <w:r w:rsidR="00603657" w:rsidRPr="00FC7D5B">
        <w:rPr>
          <w:rFonts w:ascii="Arial" w:hAnsi="Arial" w:cs="Arial"/>
          <w:sz w:val="24"/>
          <w:szCs w:val="24"/>
        </w:rPr>
        <w:t>contabilidade</w:t>
      </w:r>
      <w:r w:rsidRPr="00FC7D5B">
        <w:rPr>
          <w:rFonts w:ascii="Arial" w:hAnsi="Arial" w:cs="Arial"/>
          <w:sz w:val="24"/>
          <w:szCs w:val="24"/>
        </w:rPr>
        <w:t xml:space="preserve"> que</w:t>
      </w:r>
      <w:r w:rsidR="00603657" w:rsidRPr="00FC7D5B">
        <w:rPr>
          <w:rFonts w:ascii="Arial" w:hAnsi="Arial" w:cs="Arial"/>
          <w:sz w:val="24"/>
          <w:szCs w:val="24"/>
        </w:rPr>
        <w:t xml:space="preserve"> é </w:t>
      </w:r>
      <w:r w:rsidR="00AB4D44" w:rsidRPr="00FC7D5B">
        <w:rPr>
          <w:rFonts w:ascii="Arial" w:hAnsi="Arial" w:cs="Arial"/>
          <w:sz w:val="24"/>
          <w:szCs w:val="24"/>
        </w:rPr>
        <w:t>registro</w:t>
      </w:r>
      <w:r w:rsidR="00603657" w:rsidRPr="00FC7D5B">
        <w:rPr>
          <w:rFonts w:ascii="Arial" w:hAnsi="Arial" w:cs="Arial"/>
          <w:sz w:val="24"/>
          <w:szCs w:val="24"/>
        </w:rPr>
        <w:t xml:space="preserve"> dos fatos e atos da administração das empresas</w:t>
      </w:r>
      <w:r w:rsidRPr="00FC7D5B">
        <w:rPr>
          <w:rFonts w:ascii="Arial" w:hAnsi="Arial" w:cs="Arial"/>
          <w:sz w:val="24"/>
          <w:szCs w:val="24"/>
        </w:rPr>
        <w:t>,</w:t>
      </w:r>
      <w:r w:rsidR="00603657" w:rsidRPr="00FC7D5B">
        <w:rPr>
          <w:rFonts w:ascii="Arial" w:hAnsi="Arial" w:cs="Arial"/>
          <w:sz w:val="24"/>
          <w:szCs w:val="24"/>
        </w:rPr>
        <w:t xml:space="preserve"> apresenta</w:t>
      </w:r>
      <w:r w:rsidRPr="00FC7D5B">
        <w:rPr>
          <w:rFonts w:ascii="Arial" w:hAnsi="Arial" w:cs="Arial"/>
          <w:sz w:val="24"/>
          <w:szCs w:val="24"/>
        </w:rPr>
        <w:t>ndo</w:t>
      </w:r>
      <w:r w:rsidR="00603657" w:rsidRPr="00FC7D5B">
        <w:rPr>
          <w:rFonts w:ascii="Arial" w:hAnsi="Arial" w:cs="Arial"/>
          <w:sz w:val="24"/>
          <w:szCs w:val="24"/>
        </w:rPr>
        <w:t xml:space="preserve"> o </w:t>
      </w:r>
      <w:r w:rsidRPr="00FC7D5B">
        <w:rPr>
          <w:rFonts w:ascii="Arial" w:hAnsi="Arial" w:cs="Arial"/>
          <w:sz w:val="24"/>
          <w:szCs w:val="24"/>
        </w:rPr>
        <w:t xml:space="preserve">seu </w:t>
      </w:r>
      <w:r w:rsidR="00603657" w:rsidRPr="00FC7D5B">
        <w:rPr>
          <w:rFonts w:ascii="Arial" w:hAnsi="Arial" w:cs="Arial"/>
          <w:sz w:val="24"/>
          <w:szCs w:val="24"/>
        </w:rPr>
        <w:t xml:space="preserve">patrimônio </w:t>
      </w:r>
      <w:r w:rsidR="005C41FE" w:rsidRPr="00FC7D5B">
        <w:rPr>
          <w:rFonts w:ascii="Arial" w:hAnsi="Arial" w:cs="Arial"/>
          <w:sz w:val="24"/>
          <w:szCs w:val="24"/>
        </w:rPr>
        <w:t xml:space="preserve">e suas </w:t>
      </w:r>
      <w:r w:rsidR="00603657" w:rsidRPr="00FC7D5B">
        <w:rPr>
          <w:rFonts w:ascii="Arial" w:hAnsi="Arial" w:cs="Arial"/>
          <w:sz w:val="24"/>
          <w:szCs w:val="24"/>
        </w:rPr>
        <w:t>mutações</w:t>
      </w:r>
      <w:r w:rsidR="005C41FE" w:rsidRPr="00FC7D5B">
        <w:rPr>
          <w:rFonts w:ascii="Arial" w:hAnsi="Arial" w:cs="Arial"/>
          <w:sz w:val="24"/>
          <w:szCs w:val="24"/>
        </w:rPr>
        <w:t>,</w:t>
      </w:r>
      <w:r w:rsidR="00FE5ACD">
        <w:rPr>
          <w:rFonts w:ascii="Arial" w:hAnsi="Arial" w:cs="Arial"/>
          <w:sz w:val="24"/>
          <w:szCs w:val="24"/>
        </w:rPr>
        <w:t xml:space="preserve"> </w:t>
      </w:r>
      <w:r w:rsidR="001932BE" w:rsidRPr="00FC7D5B">
        <w:rPr>
          <w:rFonts w:ascii="Arial" w:hAnsi="Arial" w:cs="Arial"/>
          <w:sz w:val="24"/>
          <w:szCs w:val="24"/>
        </w:rPr>
        <w:t>fornecerem</w:t>
      </w:r>
      <w:r w:rsidR="00603657" w:rsidRPr="00FC7D5B">
        <w:rPr>
          <w:rFonts w:ascii="Arial" w:hAnsi="Arial" w:cs="Arial"/>
          <w:sz w:val="24"/>
          <w:szCs w:val="24"/>
        </w:rPr>
        <w:t xml:space="preserve"> aos usuários informações sobre a natureza econômica e financeira, para tal processo os administrador</w:t>
      </w:r>
      <w:r w:rsidR="00AB4D44" w:rsidRPr="00FC7D5B">
        <w:rPr>
          <w:rFonts w:ascii="Arial" w:hAnsi="Arial" w:cs="Arial"/>
          <w:sz w:val="24"/>
          <w:szCs w:val="24"/>
        </w:rPr>
        <w:t>es tem grande papel e devem adot</w:t>
      </w:r>
      <w:r w:rsidR="00603657" w:rsidRPr="00FC7D5B">
        <w:rPr>
          <w:rFonts w:ascii="Arial" w:hAnsi="Arial" w:cs="Arial"/>
          <w:sz w:val="24"/>
          <w:szCs w:val="24"/>
        </w:rPr>
        <w:t>ar os processos para organização dos documentos.</w:t>
      </w:r>
    </w:p>
    <w:p w:rsidR="00CA53B5" w:rsidRPr="00B441F8" w:rsidRDefault="00CA53B5" w:rsidP="00CA53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4F61" w:rsidRPr="00FC7D5B">
        <w:rPr>
          <w:rFonts w:ascii="Arial" w:hAnsi="Arial" w:cs="Arial"/>
          <w:sz w:val="24"/>
          <w:szCs w:val="24"/>
        </w:rPr>
        <w:t xml:space="preserve">No atual mundo globalizado e competitivo, </w:t>
      </w:r>
      <w:r w:rsidR="00FB5EE8" w:rsidRPr="00FC7D5B">
        <w:rPr>
          <w:rFonts w:ascii="Arial" w:hAnsi="Arial" w:cs="Arial"/>
          <w:sz w:val="24"/>
          <w:szCs w:val="24"/>
        </w:rPr>
        <w:t xml:space="preserve">já não é possível </w:t>
      </w:r>
      <w:proofErr w:type="gramStart"/>
      <w:r w:rsidR="00FB5EE8" w:rsidRPr="00FC7D5B">
        <w:rPr>
          <w:rFonts w:ascii="Arial" w:hAnsi="Arial" w:cs="Arial"/>
          <w:sz w:val="24"/>
          <w:szCs w:val="24"/>
        </w:rPr>
        <w:t>as</w:t>
      </w:r>
      <w:proofErr w:type="gramEnd"/>
      <w:r w:rsidR="00FB5EE8" w:rsidRPr="00FC7D5B">
        <w:rPr>
          <w:rFonts w:ascii="Arial" w:hAnsi="Arial" w:cs="Arial"/>
          <w:sz w:val="24"/>
          <w:szCs w:val="24"/>
        </w:rPr>
        <w:t xml:space="preserve"> ocorrências dos controles e processos intern</w:t>
      </w:r>
      <w:r>
        <w:rPr>
          <w:rFonts w:ascii="Arial" w:hAnsi="Arial" w:cs="Arial"/>
          <w:sz w:val="24"/>
          <w:szCs w:val="24"/>
        </w:rPr>
        <w:t xml:space="preserve">os que não objetivem a eficácia, </w:t>
      </w:r>
      <w:r w:rsidRPr="00B441F8">
        <w:rPr>
          <w:rFonts w:ascii="Arial" w:hAnsi="Arial" w:cs="Arial"/>
          <w:sz w:val="24"/>
          <w:szCs w:val="24"/>
        </w:rPr>
        <w:t>a informação é um recurso imprescindível para as empresas, podendo verdadeiramente representar uma vantagem competitiva para determinadas organizações</w:t>
      </w:r>
      <w:r>
        <w:rPr>
          <w:rFonts w:ascii="Arial" w:hAnsi="Arial" w:cs="Arial"/>
          <w:sz w:val="24"/>
          <w:szCs w:val="24"/>
        </w:rPr>
        <w:t>.</w:t>
      </w:r>
    </w:p>
    <w:p w:rsidR="00CF77B4" w:rsidRPr="00FC7D5B" w:rsidRDefault="00CF77B4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 xml:space="preserve">De acordo com </w:t>
      </w:r>
      <w:r w:rsidR="001932BE" w:rsidRPr="00FC7D5B">
        <w:rPr>
          <w:rFonts w:ascii="Arial" w:hAnsi="Arial" w:cs="Arial"/>
          <w:sz w:val="24"/>
          <w:szCs w:val="24"/>
        </w:rPr>
        <w:t>Dias (2011, p. 3):</w:t>
      </w:r>
    </w:p>
    <w:p w:rsidR="00FB5EE8" w:rsidRPr="002160C6" w:rsidRDefault="00CF77B4" w:rsidP="00CA53B5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160C6">
        <w:rPr>
          <w:rFonts w:ascii="Arial" w:hAnsi="Arial" w:cs="Arial"/>
          <w:sz w:val="20"/>
          <w:szCs w:val="20"/>
        </w:rPr>
        <w:t>O</w:t>
      </w:r>
      <w:r w:rsidR="005C41FE" w:rsidRPr="002160C6">
        <w:rPr>
          <w:rFonts w:ascii="Arial" w:hAnsi="Arial" w:cs="Arial"/>
          <w:sz w:val="20"/>
          <w:szCs w:val="20"/>
        </w:rPr>
        <w:t xml:space="preserve"> controle interno compreende o plano de organização e todos os métodos e medidas adotados numa empresa para proteger seus ativos, verificar a exatidão e a </w:t>
      </w:r>
      <w:r w:rsidRPr="002160C6">
        <w:rPr>
          <w:rFonts w:ascii="Arial" w:hAnsi="Arial" w:cs="Arial"/>
          <w:sz w:val="20"/>
          <w:szCs w:val="20"/>
        </w:rPr>
        <w:t>fidedignidade de seus dados contábeis, incrementar a eficiência operacional e promover a obediência às diretrizes administrativas estabelecidas.</w:t>
      </w:r>
    </w:p>
    <w:p w:rsidR="001932BE" w:rsidRPr="00FC7D5B" w:rsidRDefault="00602D74" w:rsidP="00FC7D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ab/>
        <w:t>Diante do exposto, a simples observação do fluxo de atividades, bem como a falta de referência ou modelo justificam as propostas apresentadas, que atuarão em conjunto com a intervenção e orientação da disciplina, para que os clientes adotem um método simples e eficaz em seus processos.</w:t>
      </w:r>
    </w:p>
    <w:p w:rsidR="00602D74" w:rsidRPr="00FC7D5B" w:rsidRDefault="00602D74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5F1B" w:rsidRPr="00FC7D5B" w:rsidRDefault="00095F1B" w:rsidP="00FC7D5B">
      <w:pPr>
        <w:pStyle w:val="Ttulo2"/>
        <w:rPr>
          <w:rFonts w:cs="Arial"/>
          <w:szCs w:val="24"/>
        </w:rPr>
      </w:pPr>
      <w:bookmarkStart w:id="1" w:name="_Toc468526155"/>
      <w:r w:rsidRPr="00FC7D5B">
        <w:rPr>
          <w:rFonts w:cs="Arial"/>
          <w:szCs w:val="24"/>
        </w:rPr>
        <w:t>TEMA</w:t>
      </w:r>
      <w:bookmarkEnd w:id="1"/>
    </w:p>
    <w:p w:rsidR="00095F1B" w:rsidRPr="00FC7D5B" w:rsidRDefault="00095F1B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>O tema principal deste estudo será a análise no processo de recebimento dos</w:t>
      </w:r>
      <w:r w:rsidR="00FE5ACD">
        <w:rPr>
          <w:rFonts w:ascii="Arial" w:hAnsi="Arial" w:cs="Arial"/>
          <w:sz w:val="24"/>
          <w:szCs w:val="24"/>
        </w:rPr>
        <w:t xml:space="preserve"> </w:t>
      </w:r>
      <w:r w:rsidRPr="00FC7D5B">
        <w:rPr>
          <w:rFonts w:ascii="Arial" w:hAnsi="Arial" w:cs="Arial"/>
          <w:sz w:val="24"/>
          <w:szCs w:val="24"/>
        </w:rPr>
        <w:t>documentos necessários para elaboração das Demonstrações Contábeis.</w:t>
      </w:r>
    </w:p>
    <w:p w:rsidR="00AB4D44" w:rsidRPr="00FC7D5B" w:rsidRDefault="00AB4D44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 xml:space="preserve">Este trabalho apresenta a empresa </w:t>
      </w:r>
      <w:proofErr w:type="spellStart"/>
      <w:r w:rsidRPr="00FC7D5B">
        <w:rPr>
          <w:rFonts w:ascii="Arial" w:hAnsi="Arial" w:cs="Arial"/>
          <w:sz w:val="24"/>
          <w:szCs w:val="24"/>
        </w:rPr>
        <w:t>Quíron</w:t>
      </w:r>
      <w:proofErr w:type="spellEnd"/>
      <w:r w:rsidRPr="00FC7D5B">
        <w:rPr>
          <w:rFonts w:ascii="Arial" w:hAnsi="Arial" w:cs="Arial"/>
          <w:sz w:val="24"/>
          <w:szCs w:val="24"/>
        </w:rPr>
        <w:t xml:space="preserve"> Farmácia de Manipulação e analise de seus documentos contábeis enviados ao escritório, atualmente possui matriz e filial, tendo uma demanda muito grande de documentos.</w:t>
      </w:r>
    </w:p>
    <w:p w:rsidR="00095F1B" w:rsidRPr="00FC7D5B" w:rsidRDefault="00095F1B" w:rsidP="00FC7D5B">
      <w:pPr>
        <w:pStyle w:val="Ttulo2"/>
        <w:rPr>
          <w:rFonts w:cs="Arial"/>
          <w:szCs w:val="24"/>
        </w:rPr>
      </w:pPr>
      <w:bookmarkStart w:id="2" w:name="_Toc468526156"/>
      <w:r w:rsidRPr="00FC7D5B">
        <w:rPr>
          <w:rFonts w:cs="Arial"/>
          <w:szCs w:val="24"/>
        </w:rPr>
        <w:t>PROBLEMA</w:t>
      </w:r>
      <w:bookmarkEnd w:id="2"/>
    </w:p>
    <w:p w:rsidR="008171C3" w:rsidRPr="00FC7D5B" w:rsidRDefault="008171C3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 xml:space="preserve">Atualmente </w:t>
      </w:r>
      <w:r w:rsidR="00AB4D44" w:rsidRPr="00FC7D5B">
        <w:rPr>
          <w:rFonts w:ascii="Arial" w:hAnsi="Arial" w:cs="Arial"/>
          <w:sz w:val="24"/>
          <w:szCs w:val="24"/>
        </w:rPr>
        <w:t>levando em consideração o tema temos a questão problema: a rotina de ingresso de documentos da empresa é eficaz?</w:t>
      </w:r>
    </w:p>
    <w:p w:rsidR="00095F1B" w:rsidRPr="00FC7D5B" w:rsidRDefault="00095F1B" w:rsidP="00FC7D5B">
      <w:pPr>
        <w:pStyle w:val="Ttulo2"/>
        <w:rPr>
          <w:rFonts w:cs="Arial"/>
          <w:szCs w:val="24"/>
        </w:rPr>
      </w:pPr>
      <w:bookmarkStart w:id="3" w:name="_Toc468526157"/>
      <w:r w:rsidRPr="00FC7D5B">
        <w:rPr>
          <w:rFonts w:cs="Arial"/>
          <w:szCs w:val="24"/>
        </w:rPr>
        <w:lastRenderedPageBreak/>
        <w:t>OBJETIVO GERAL</w:t>
      </w:r>
      <w:bookmarkEnd w:id="3"/>
    </w:p>
    <w:p w:rsidR="00095F1B" w:rsidRPr="00FC7D5B" w:rsidRDefault="00095F1B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>O objetivo geral deste estudo será a</w:t>
      </w:r>
      <w:r w:rsidR="00AB4D44" w:rsidRPr="00FC7D5B">
        <w:rPr>
          <w:rFonts w:ascii="Arial" w:hAnsi="Arial" w:cs="Arial"/>
          <w:sz w:val="24"/>
          <w:szCs w:val="24"/>
        </w:rPr>
        <w:t>valiar</w:t>
      </w:r>
      <w:r w:rsidRPr="00FC7D5B">
        <w:rPr>
          <w:rFonts w:ascii="Arial" w:hAnsi="Arial" w:cs="Arial"/>
          <w:sz w:val="24"/>
          <w:szCs w:val="24"/>
        </w:rPr>
        <w:t xml:space="preserve"> as rotinas de documentos na empresa</w:t>
      </w:r>
      <w:r w:rsidR="00AB4D44" w:rsidRPr="00FC7D5B">
        <w:rPr>
          <w:rFonts w:ascii="Arial" w:hAnsi="Arial" w:cs="Arial"/>
          <w:sz w:val="24"/>
          <w:szCs w:val="24"/>
        </w:rPr>
        <w:t>.</w:t>
      </w:r>
    </w:p>
    <w:p w:rsidR="00095F1B" w:rsidRPr="00FC7D5B" w:rsidRDefault="00095F1B" w:rsidP="00FC7D5B">
      <w:pPr>
        <w:pStyle w:val="Ttulo2"/>
        <w:rPr>
          <w:rFonts w:cs="Arial"/>
          <w:szCs w:val="24"/>
        </w:rPr>
      </w:pPr>
      <w:bookmarkStart w:id="4" w:name="_Toc468526158"/>
      <w:r w:rsidRPr="00FC7D5B">
        <w:rPr>
          <w:rFonts w:cs="Arial"/>
          <w:szCs w:val="24"/>
        </w:rPr>
        <w:t>OBJETIVO ESPECÍFICO</w:t>
      </w:r>
      <w:bookmarkEnd w:id="4"/>
    </w:p>
    <w:p w:rsidR="00602D74" w:rsidRPr="00FC7D5B" w:rsidRDefault="00602D74" w:rsidP="00FC7D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ab/>
        <w:t>Como objetivos específicos, podemos citar os seguintes:</w:t>
      </w:r>
    </w:p>
    <w:p w:rsidR="00AB4D44" w:rsidRPr="00FC7D5B" w:rsidRDefault="00AB4D44" w:rsidP="00FC7D5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>Analisar o ingresso dos documentos.</w:t>
      </w:r>
    </w:p>
    <w:p w:rsidR="005C0535" w:rsidRPr="00FC7D5B" w:rsidRDefault="005C0535" w:rsidP="00FC7D5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C7D5B">
        <w:rPr>
          <w:rFonts w:ascii="Arial" w:hAnsi="Arial" w:cs="Arial"/>
          <w:sz w:val="24"/>
          <w:szCs w:val="24"/>
        </w:rPr>
        <w:t>Agilizar</w:t>
      </w:r>
      <w:proofErr w:type="gramEnd"/>
      <w:r w:rsidRPr="00FC7D5B">
        <w:rPr>
          <w:rFonts w:ascii="Arial" w:hAnsi="Arial" w:cs="Arial"/>
          <w:sz w:val="24"/>
          <w:szCs w:val="24"/>
        </w:rPr>
        <w:t xml:space="preserve"> organização de documentos.</w:t>
      </w:r>
    </w:p>
    <w:p w:rsidR="007013AA" w:rsidRPr="00FC7D5B" w:rsidRDefault="005C0535" w:rsidP="00FC7D5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>Melhorar o tempo de demanda dos documentos.</w:t>
      </w:r>
    </w:p>
    <w:p w:rsidR="007013AA" w:rsidRPr="00FC7D5B" w:rsidRDefault="00AB4D44" w:rsidP="00FC7D5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5B">
        <w:rPr>
          <w:rFonts w:ascii="Arial" w:hAnsi="Arial" w:cs="Arial"/>
          <w:sz w:val="24"/>
          <w:szCs w:val="24"/>
        </w:rPr>
        <w:t>Buscar e</w:t>
      </w:r>
      <w:r w:rsidR="005C0535" w:rsidRPr="00FC7D5B">
        <w:rPr>
          <w:rFonts w:ascii="Arial" w:hAnsi="Arial" w:cs="Arial"/>
          <w:sz w:val="24"/>
          <w:szCs w:val="24"/>
        </w:rPr>
        <w:t>conomia de papel na impressão de comprovantes de pagamentos.</w:t>
      </w:r>
    </w:p>
    <w:p w:rsidR="005C0535" w:rsidRDefault="005C0535" w:rsidP="00951E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B4D44" w:rsidRDefault="00AB4D44" w:rsidP="00951E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5FF0" w:rsidRDefault="00D25FF0" w:rsidP="00951E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2D74" w:rsidRDefault="00602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25FF0" w:rsidRPr="00602D74" w:rsidRDefault="00D25FF0" w:rsidP="00FC7D5B">
      <w:pPr>
        <w:pStyle w:val="Ttulo1"/>
      </w:pPr>
      <w:bookmarkStart w:id="5" w:name="_Toc468526159"/>
      <w:r w:rsidRPr="00602D74">
        <w:lastRenderedPageBreak/>
        <w:t>REFERENCIAL TEÓRICO</w:t>
      </w:r>
      <w:bookmarkEnd w:id="5"/>
    </w:p>
    <w:p w:rsidR="00D25FF0" w:rsidRPr="00602D74" w:rsidRDefault="00AD2328" w:rsidP="00FC7D5B">
      <w:pPr>
        <w:pStyle w:val="Ttulo2"/>
      </w:pPr>
      <w:bookmarkStart w:id="6" w:name="_Toc468526160"/>
      <w:r w:rsidRPr="00602D74">
        <w:t>DOCUMENTAÇÃO CONTÁBIL</w:t>
      </w:r>
      <w:bookmarkEnd w:id="6"/>
      <w:r w:rsidR="00D25FF0" w:rsidRPr="00602D74">
        <w:t> </w:t>
      </w:r>
    </w:p>
    <w:p w:rsidR="00D25FF0" w:rsidRDefault="009F0E7A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0E7A">
        <w:rPr>
          <w:rFonts w:ascii="Arial" w:hAnsi="Arial" w:cs="Arial"/>
          <w:sz w:val="24"/>
          <w:szCs w:val="24"/>
        </w:rPr>
        <w:tab/>
      </w:r>
      <w:r w:rsidR="00D25FF0" w:rsidRPr="009F0E7A">
        <w:rPr>
          <w:rFonts w:ascii="Arial" w:hAnsi="Arial" w:cs="Arial"/>
          <w:sz w:val="24"/>
          <w:szCs w:val="24"/>
        </w:rPr>
        <w:t xml:space="preserve">Documentação contábil é aquela que comprova os fatos que originam lançamentos na escrituração da entidade e </w:t>
      </w:r>
      <w:proofErr w:type="gramStart"/>
      <w:r w:rsidR="00D25FF0" w:rsidRPr="009F0E7A">
        <w:rPr>
          <w:rFonts w:ascii="Arial" w:hAnsi="Arial" w:cs="Arial"/>
          <w:sz w:val="24"/>
          <w:szCs w:val="24"/>
        </w:rPr>
        <w:t>compreende</w:t>
      </w:r>
      <w:proofErr w:type="gramEnd"/>
      <w:r w:rsidR="00D25FF0" w:rsidRPr="009F0E7A">
        <w:rPr>
          <w:rFonts w:ascii="Arial" w:hAnsi="Arial" w:cs="Arial"/>
          <w:sz w:val="24"/>
          <w:szCs w:val="24"/>
        </w:rPr>
        <w:t xml:space="preserve"> todos os documentos, livros, papéis, registros e outras peças, de origem interna ou externa, que apoiam ou componham a escrituração. </w:t>
      </w:r>
      <w:r>
        <w:rPr>
          <w:rFonts w:ascii="Arial" w:hAnsi="Arial" w:cs="Arial"/>
          <w:sz w:val="24"/>
          <w:szCs w:val="24"/>
        </w:rPr>
        <w:t>(</w:t>
      </w:r>
      <w:r w:rsidRPr="009F0E7A">
        <w:rPr>
          <w:rFonts w:ascii="Arial" w:hAnsi="Arial" w:cs="Arial"/>
          <w:sz w:val="24"/>
          <w:szCs w:val="24"/>
        </w:rPr>
        <w:t>NBC ITG 2000</w:t>
      </w:r>
      <w:r w:rsidR="00AD2328">
        <w:rPr>
          <w:rFonts w:ascii="Arial" w:hAnsi="Arial" w:cs="Arial"/>
          <w:sz w:val="24"/>
          <w:szCs w:val="24"/>
        </w:rPr>
        <w:t>, 2014</w:t>
      </w:r>
      <w:r>
        <w:rPr>
          <w:rFonts w:ascii="Arial" w:hAnsi="Arial" w:cs="Arial"/>
          <w:sz w:val="24"/>
          <w:szCs w:val="24"/>
        </w:rPr>
        <w:t>)</w:t>
      </w:r>
      <w:r w:rsidR="00251C0D">
        <w:rPr>
          <w:rFonts w:ascii="Arial" w:hAnsi="Arial" w:cs="Arial"/>
          <w:sz w:val="24"/>
          <w:szCs w:val="24"/>
        </w:rPr>
        <w:t>.</w:t>
      </w:r>
    </w:p>
    <w:p w:rsidR="00AD2328" w:rsidRPr="00602D74" w:rsidRDefault="00AD2328" w:rsidP="00FC7D5B">
      <w:pPr>
        <w:pStyle w:val="Ttulo2"/>
      </w:pPr>
      <w:bookmarkStart w:id="7" w:name="_Toc468526161"/>
      <w:r w:rsidRPr="00602D74">
        <w:t>CONCEITO DA CONTABILIDADE</w:t>
      </w:r>
      <w:bookmarkEnd w:id="7"/>
    </w:p>
    <w:p w:rsidR="00AD2328" w:rsidRDefault="00AD2328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Trata-se do estudo e do controle do patrimônio das entidades (empresa), o que é feito por meio dos registros contábeis dos fatos e das respectivas demonstrações dos resultados produzidos. Exemplo típico de demonstração é o Balanço Patrimonial. (BARROS, 2004 pag. 39)</w:t>
      </w:r>
      <w:r w:rsidR="00251C0D">
        <w:rPr>
          <w:rFonts w:ascii="Arial" w:hAnsi="Arial" w:cs="Arial"/>
          <w:sz w:val="24"/>
          <w:szCs w:val="24"/>
        </w:rPr>
        <w:t>.</w:t>
      </w:r>
    </w:p>
    <w:p w:rsidR="00AD2328" w:rsidRDefault="009E763E" w:rsidP="00FC7D5B">
      <w:pPr>
        <w:pStyle w:val="Ttulo2"/>
      </w:pPr>
      <w:bookmarkStart w:id="8" w:name="_Toc468526162"/>
      <w:r>
        <w:t>ESCRITURAÇÃO DAS EMPRESAS</w:t>
      </w:r>
      <w:bookmarkEnd w:id="8"/>
    </w:p>
    <w:p w:rsidR="009E763E" w:rsidRDefault="00251C0D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763E">
        <w:rPr>
          <w:rFonts w:ascii="Arial" w:hAnsi="Arial" w:cs="Arial"/>
          <w:sz w:val="24"/>
          <w:szCs w:val="24"/>
        </w:rPr>
        <w:t xml:space="preserve">A escrituração da pessoa jurídica deve ser completa, em idioma e moeda corrente nacionais, em forma mercantil, com individuação e clareza, por ordem cronológica de dia, mês e ano, sem intervalos em branco nem entrelinhas, </w:t>
      </w:r>
      <w:proofErr w:type="spellStart"/>
      <w:r w:rsidR="009E763E">
        <w:rPr>
          <w:rFonts w:ascii="Arial" w:hAnsi="Arial" w:cs="Arial"/>
          <w:sz w:val="24"/>
          <w:szCs w:val="24"/>
        </w:rPr>
        <w:t>borraduras</w:t>
      </w:r>
      <w:proofErr w:type="spellEnd"/>
      <w:r w:rsidR="009E763E">
        <w:rPr>
          <w:rFonts w:ascii="Arial" w:hAnsi="Arial" w:cs="Arial"/>
          <w:sz w:val="24"/>
          <w:szCs w:val="24"/>
        </w:rPr>
        <w:t>, rasuras, emendas e transporte para as margens. (BARROS, 2004 pag. 181)</w:t>
      </w:r>
      <w:r>
        <w:rPr>
          <w:rFonts w:ascii="Arial" w:hAnsi="Arial" w:cs="Arial"/>
          <w:sz w:val="24"/>
          <w:szCs w:val="24"/>
        </w:rPr>
        <w:t>.</w:t>
      </w:r>
    </w:p>
    <w:p w:rsidR="00251C0D" w:rsidRDefault="00251C0D" w:rsidP="00FC7D5B">
      <w:pPr>
        <w:pStyle w:val="Ttulo2"/>
      </w:pPr>
      <w:bookmarkStart w:id="9" w:name="_Toc468526163"/>
      <w:r>
        <w:t>OBRIGATORIEDADE DE CONTABILIZAÇÃO</w:t>
      </w:r>
      <w:bookmarkEnd w:id="9"/>
    </w:p>
    <w:p w:rsidR="00251C0D" w:rsidRDefault="00251C0D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obrigatoriedade da contabilização dos atos administrativos relevantes est</w:t>
      </w:r>
      <w:r w:rsidR="00C6429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contida na Norma Brasileira de Contabilidade – NBC T 2.5 -, aprovada pel</w:t>
      </w:r>
      <w:r w:rsidR="00C642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Resolução CFC </w:t>
      </w:r>
      <w:proofErr w:type="gramStart"/>
      <w:r>
        <w:rPr>
          <w:rFonts w:ascii="Arial" w:hAnsi="Arial" w:cs="Arial"/>
          <w:sz w:val="24"/>
          <w:szCs w:val="24"/>
        </w:rPr>
        <w:t>nº.</w:t>
      </w:r>
      <w:proofErr w:type="gramEnd"/>
      <w:r>
        <w:rPr>
          <w:rFonts w:ascii="Arial" w:hAnsi="Arial" w:cs="Arial"/>
          <w:sz w:val="24"/>
          <w:szCs w:val="24"/>
        </w:rPr>
        <w:t>612 de 17 de dezembro de 1985. (RIBEIRO, 2009 pag. 254).</w:t>
      </w:r>
    </w:p>
    <w:p w:rsidR="00C8704E" w:rsidRDefault="00C8704E" w:rsidP="00FC7D5B">
      <w:pPr>
        <w:pStyle w:val="Ttulo2"/>
      </w:pPr>
      <w:bookmarkStart w:id="10" w:name="_Toc468526164"/>
      <w:r>
        <w:t>FUNÇÕES DO LAÇAMENTO</w:t>
      </w:r>
      <w:bookmarkEnd w:id="10"/>
    </w:p>
    <w:p w:rsidR="00C8704E" w:rsidRDefault="00C8704E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O conjunto dos lançamentos denominamos</w:t>
      </w:r>
      <w:proofErr w:type="gramEnd"/>
      <w:r>
        <w:rPr>
          <w:rFonts w:ascii="Arial" w:hAnsi="Arial" w:cs="Arial"/>
          <w:sz w:val="24"/>
          <w:szCs w:val="24"/>
        </w:rPr>
        <w:t xml:space="preserve"> Escrituração. O lançamento é, pois, uma parcela da escrituração, e, à semelhança desta, apresenta duas funções: histórica e de classificação dos fatos e sua representação monetária.</w:t>
      </w:r>
    </w:p>
    <w:p w:rsidR="00C8704E" w:rsidRDefault="00C8704E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função do lançamento consiste em narra o fato contábil em ordem cronológica. A função de classificação e representação monetária compreende o regime sistemático dos fatos, monetariamente representados, e seu agrupamento segundo a natureza de cada um. (FRANCO, 2009 pag. 60)</w:t>
      </w:r>
    </w:p>
    <w:p w:rsidR="00C8704E" w:rsidRDefault="00C8704E" w:rsidP="00FC7D5B">
      <w:pPr>
        <w:pStyle w:val="Ttulo2"/>
      </w:pPr>
      <w:bookmarkStart w:id="11" w:name="_Toc468526165"/>
      <w:r>
        <w:lastRenderedPageBreak/>
        <w:t>ELEMENTOS ESSENCIAIS DO LANÇAMENTO</w:t>
      </w:r>
      <w:bookmarkEnd w:id="11"/>
    </w:p>
    <w:p w:rsidR="00C8704E" w:rsidRDefault="00C8704E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Já vimos que são elementos </w:t>
      </w:r>
      <w:r w:rsidR="00A4665B">
        <w:rPr>
          <w:rFonts w:ascii="Arial" w:hAnsi="Arial" w:cs="Arial"/>
          <w:sz w:val="24"/>
          <w:szCs w:val="24"/>
        </w:rPr>
        <w:t>essenciais do lançamento: local e data, conta debitada, conta creditada, histórico e valor.</w:t>
      </w:r>
    </w:p>
    <w:p w:rsidR="00A4665B" w:rsidRDefault="00A4665B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data e o histórico exercem função histórica, contribuindo para descrição, na ordem cronológica, de todos os acontecimentos que se verificam no patrimônio.</w:t>
      </w:r>
    </w:p>
    <w:p w:rsidR="00A4665B" w:rsidRDefault="00A4665B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Nos modernos processos de escrituração, geralmente computadorizados, os históricos são sintéticos e até, algumas vezes, codificados, fazendo apenas referência ao código da operação e ao número do documento que lhe deu origem.</w:t>
      </w:r>
    </w:p>
    <w:p w:rsidR="00DE30E6" w:rsidRDefault="00A4665B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contas e o valor da operação exercem a função de classificação e representação monetária dos fatos. As contas separam os fatos de acordo com sua natureza, reunindo-os em grupos homogêneos. A expressão monetária dos fatos traduz o valor do patrimônio e suas variações. (FRANCO, 2009 pag. 61)</w:t>
      </w:r>
    </w:p>
    <w:p w:rsidR="004265ED" w:rsidRDefault="006712CF" w:rsidP="004265ED">
      <w:pPr>
        <w:pStyle w:val="Ttulo2"/>
      </w:pPr>
      <w:bookmarkStart w:id="12" w:name="_Toc468526166"/>
      <w:r>
        <w:t>FLUXO OPERACIONAL</w:t>
      </w:r>
      <w:bookmarkEnd w:id="12"/>
    </w:p>
    <w:p w:rsidR="006712CF" w:rsidRDefault="006712CF" w:rsidP="006712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Esse fluxo de fundos incorpora o relacionamento de todos os fluxos operacionais (compra e venda de ativos, depreciação, recebimentos de valores, despesas operacionais, custos de produção etc.) e financeiros e legais (pagamentos de empréstimos e financiamentos, distribuição de dividendos, integralização de capital, recolhimento de impostos etc.) que se verificarem. Seu conhecimento é básico para determinação e análise das mutações processadas no capital circulante líquido e no caixa de empresa em determinado período de tempo.</w:t>
      </w:r>
    </w:p>
    <w:p w:rsidR="00D04A5D" w:rsidRDefault="006712CF" w:rsidP="006712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Observe na figura 1, ainda, que ao final do ciclo operacional, ou seja, após o ciclo completo de compra-produção-recebimento, o valor </w:t>
      </w:r>
      <w:r w:rsidR="00D04A5D">
        <w:rPr>
          <w:rFonts w:ascii="Arial" w:hAnsi="Arial" w:cs="Arial"/>
          <w:sz w:val="24"/>
          <w:szCs w:val="24"/>
        </w:rPr>
        <w:t>resultante em caixa é constituído pelo resultado líquido apurado mais todos os dispêndios não desembolsados (depreciação, amortização e exaustão). Nessa situação, todo o volume de vendas é recebido e os credores integralmente pagos. No entanto, em qualquer outro momento, o caixa da empresa pode conter valores ainda não pagos a fornecedores, ou ser diminuído das receitas de vendas eventualmente não recebidas. Por outro lado, além desses elementos, outras transações podem afetar o nível de fundo de caixa de uma empresa, como, por exemplo, compras e vendas de ativos fixos, vendas e reaquisições de ações, empréstimos etc.</w:t>
      </w:r>
    </w:p>
    <w:p w:rsidR="006712CF" w:rsidRDefault="00D04A5D" w:rsidP="006712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D04A5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583550" cy="361507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535" t="29060" r="24866" b="10369"/>
                    <a:stretch/>
                  </pic:blipFill>
                  <pic:spPr bwMode="auto">
                    <a:xfrm>
                      <a:off x="0" y="0"/>
                      <a:ext cx="5582205" cy="361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A5D" w:rsidRDefault="004E01EE" w:rsidP="006712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1 Fluxo de fundos de uma empresa.</w:t>
      </w:r>
    </w:p>
    <w:p w:rsidR="004E01EE" w:rsidRPr="004E01EE" w:rsidRDefault="001C325F" w:rsidP="006712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4E01EE" w:rsidRPr="004E01EE">
        <w:rPr>
          <w:rFonts w:ascii="Arial" w:hAnsi="Arial" w:cs="Arial"/>
          <w:b/>
          <w:sz w:val="24"/>
          <w:szCs w:val="24"/>
        </w:rPr>
        <w:t>Transações que afetam o capital circulante líquido e o caixa</w:t>
      </w:r>
    </w:p>
    <w:p w:rsidR="004E01EE" w:rsidRDefault="004E01EE" w:rsidP="006712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volume do capital circulante líquido é afetado, de maneira positiva ou negativa, por inúmeras transações efetuadas pela empresa. Entre as operações que exercem influências em seu nível, destacam-se:</w:t>
      </w:r>
    </w:p>
    <w:p w:rsidR="004E01EE" w:rsidRDefault="004E01EE" w:rsidP="004E01E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Transações que elavam o capital circulante líquido:</w:t>
      </w:r>
    </w:p>
    <w:p w:rsidR="008607D7" w:rsidRDefault="008607D7" w:rsidP="008607D7">
      <w:pPr>
        <w:pStyle w:val="PargrafodaList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Ocorrência de um fluxo de caixa proveniente das operações positivo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C325F">
        <w:rPr>
          <w:rFonts w:ascii="Arial" w:hAnsi="Arial" w:cs="Arial"/>
          <w:sz w:val="24"/>
          <w:szCs w:val="24"/>
        </w:rPr>
        <w:t>(lucro líquido e despesas não desembolsáveis);</w:t>
      </w:r>
    </w:p>
    <w:p w:rsidR="001C325F" w:rsidRDefault="001C325F" w:rsidP="008607D7">
      <w:pPr>
        <w:pStyle w:val="PargrafodaList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Vendas de elementos do ativo permanente;</w:t>
      </w:r>
    </w:p>
    <w:p w:rsidR="001C325F" w:rsidRDefault="001C325F" w:rsidP="008607D7">
      <w:pPr>
        <w:pStyle w:val="PargrafodaList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Empréstimo e financiamentos contraídos </w:t>
      </w:r>
      <w:proofErr w:type="gramStart"/>
      <w:r>
        <w:rPr>
          <w:rFonts w:ascii="Arial" w:hAnsi="Arial" w:cs="Arial"/>
          <w:sz w:val="24"/>
          <w:szCs w:val="24"/>
        </w:rPr>
        <w:t>a longo prazo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1C325F" w:rsidRDefault="001C325F" w:rsidP="008607D7">
      <w:pPr>
        <w:pStyle w:val="PargrafodaList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Integralização de capital;</w:t>
      </w:r>
    </w:p>
    <w:p w:rsidR="001C325F" w:rsidRDefault="001C325F" w:rsidP="001C325F">
      <w:pPr>
        <w:pStyle w:val="PargrafodaLista"/>
        <w:numPr>
          <w:ilvl w:val="0"/>
          <w:numId w:val="6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Recebimento de realizável </w:t>
      </w:r>
      <w:proofErr w:type="gramStart"/>
      <w:r>
        <w:rPr>
          <w:rFonts w:ascii="Arial" w:hAnsi="Arial" w:cs="Arial"/>
          <w:sz w:val="24"/>
          <w:szCs w:val="24"/>
        </w:rPr>
        <w:t>a longo prazo</w:t>
      </w:r>
      <w:proofErr w:type="gramEnd"/>
      <w:r>
        <w:rPr>
          <w:rFonts w:ascii="Arial" w:hAnsi="Arial" w:cs="Arial"/>
          <w:sz w:val="24"/>
          <w:szCs w:val="24"/>
        </w:rPr>
        <w:t xml:space="preserve"> etc.;</w:t>
      </w:r>
    </w:p>
    <w:p w:rsidR="001C325F" w:rsidRDefault="001C325F" w:rsidP="001C325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Transações que diminuem o capital circulante líquido:</w:t>
      </w:r>
    </w:p>
    <w:p w:rsidR="001C325F" w:rsidRDefault="001C325F" w:rsidP="001C325F">
      <w:pPr>
        <w:pStyle w:val="PargrafodaLista"/>
        <w:numPr>
          <w:ilvl w:val="0"/>
          <w:numId w:val="7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Ocorrência de prejuízo líquido;</w:t>
      </w:r>
    </w:p>
    <w:p w:rsidR="001C325F" w:rsidRDefault="001C325F" w:rsidP="001C325F">
      <w:pPr>
        <w:pStyle w:val="PargrafodaLista"/>
        <w:numPr>
          <w:ilvl w:val="0"/>
          <w:numId w:val="7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Aquisição de elementos permanentes;</w:t>
      </w:r>
    </w:p>
    <w:p w:rsidR="0074772E" w:rsidRDefault="001C325F" w:rsidP="0074772E">
      <w:pPr>
        <w:pStyle w:val="PargrafodaLista"/>
        <w:numPr>
          <w:ilvl w:val="0"/>
          <w:numId w:val="7"/>
        </w:numPr>
        <w:spacing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Amortização de exigibilidade </w:t>
      </w:r>
      <w:proofErr w:type="gramStart"/>
      <w:r>
        <w:rPr>
          <w:rFonts w:ascii="Arial" w:hAnsi="Arial" w:cs="Arial"/>
          <w:sz w:val="24"/>
          <w:szCs w:val="24"/>
        </w:rPr>
        <w:t>a longo prazo</w:t>
      </w:r>
      <w:proofErr w:type="gramEnd"/>
      <w:r>
        <w:rPr>
          <w:rFonts w:ascii="Arial" w:hAnsi="Arial" w:cs="Arial"/>
          <w:sz w:val="24"/>
          <w:szCs w:val="24"/>
        </w:rPr>
        <w:t xml:space="preserve"> etc.</w:t>
      </w:r>
    </w:p>
    <w:p w:rsidR="0074772E" w:rsidRDefault="0074772E" w:rsidP="0074772E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Deve ser considerado que não são todas as transações que afetam o volume do capital circulante líquido. Lançamentos contábeis que envolvem contas classificadas como curto prazo ou como longo prazo, consideradas isoladamente, não exercem nenhuma influência sobre o montante do circulante.</w:t>
      </w:r>
    </w:p>
    <w:p w:rsidR="00145FAB" w:rsidRDefault="0074772E" w:rsidP="0074772E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Assim, pagamentos de dívidas </w:t>
      </w:r>
      <w:proofErr w:type="gramStart"/>
      <w:r>
        <w:rPr>
          <w:rFonts w:ascii="Arial" w:hAnsi="Arial" w:cs="Arial"/>
          <w:sz w:val="24"/>
          <w:szCs w:val="24"/>
        </w:rPr>
        <w:t>a curto prazo</w:t>
      </w:r>
      <w:proofErr w:type="gramEnd"/>
      <w:r>
        <w:rPr>
          <w:rFonts w:ascii="Arial" w:hAnsi="Arial" w:cs="Arial"/>
          <w:sz w:val="24"/>
          <w:szCs w:val="24"/>
        </w:rPr>
        <w:t xml:space="preserve"> e compras de estoques, por exemplo, são operações verificadas na âmbito do circulante que não alteram o volume do capital circulante líquido. De forma idêntica, o pagamento de uma dívida </w:t>
      </w:r>
      <w:proofErr w:type="gramStart"/>
      <w:r>
        <w:rPr>
          <w:rFonts w:ascii="Arial" w:hAnsi="Arial" w:cs="Arial"/>
          <w:sz w:val="24"/>
          <w:szCs w:val="24"/>
        </w:rPr>
        <w:t>a longo prazo</w:t>
      </w:r>
      <w:proofErr w:type="gramEnd"/>
      <w:r>
        <w:rPr>
          <w:rFonts w:ascii="Arial" w:hAnsi="Arial" w:cs="Arial"/>
          <w:sz w:val="24"/>
          <w:szCs w:val="24"/>
        </w:rPr>
        <w:t>, por meio da obtenção de um financiamento também a longo prazo, e de igual valor, são operações que envolvem unicamente elementos de longo prazo, e não exercem nenhuma influ</w:t>
      </w:r>
      <w:r w:rsidR="00145FAB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 </w:t>
      </w:r>
      <w:r w:rsidR="00145FAB">
        <w:rPr>
          <w:rFonts w:ascii="Arial" w:hAnsi="Arial" w:cs="Arial"/>
          <w:sz w:val="24"/>
          <w:szCs w:val="24"/>
        </w:rPr>
        <w:t>no nível do capital circulante líquido.</w:t>
      </w:r>
    </w:p>
    <w:p w:rsidR="0074772E" w:rsidRPr="0074772E" w:rsidRDefault="00145FAB" w:rsidP="0074772E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outro lado, não são todas operações também que determinam variações nos recursos de caixa</w:t>
      </w:r>
      <w:r w:rsidR="007477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(disponível) de uma empresa. </w:t>
      </w:r>
      <w:proofErr w:type="gramStart"/>
      <w:r>
        <w:rPr>
          <w:rFonts w:ascii="Arial" w:hAnsi="Arial" w:cs="Arial"/>
          <w:sz w:val="24"/>
          <w:szCs w:val="24"/>
        </w:rPr>
        <w:t>Transações que não envolvem diretamente dinheiro, como compras e vendas a prazo, aumento</w:t>
      </w:r>
      <w:proofErr w:type="gramEnd"/>
      <w:r>
        <w:rPr>
          <w:rFonts w:ascii="Arial" w:hAnsi="Arial" w:cs="Arial"/>
          <w:sz w:val="24"/>
          <w:szCs w:val="24"/>
        </w:rPr>
        <w:t xml:space="preserve"> de capital por incorporação de reservas etc., em nada afetarão as disponibilidades de caixa. A depreciação, que representa a recuperação do investimento efetuado em imobilizado, e não trata de desembolso monetário, mas de um ingresso de recursos que se realiza por meio das vendas, afeta o disponível, aumentando seu valor.</w:t>
      </w:r>
    </w:p>
    <w:p w:rsidR="004265ED" w:rsidRPr="004265ED" w:rsidRDefault="00A22CD7" w:rsidP="004265ED">
      <w:pPr>
        <w:pStyle w:val="Ttulo2"/>
      </w:pPr>
      <w:bookmarkStart w:id="13" w:name="_Toc468526167"/>
      <w:r w:rsidRPr="001C65CE">
        <w:t>EFICIÊNCIA</w:t>
      </w:r>
      <w:r>
        <w:t xml:space="preserve"> VERSUS EFICÁCIA</w:t>
      </w:r>
      <w:bookmarkEnd w:id="13"/>
    </w:p>
    <w:p w:rsidR="00A22CD7" w:rsidRDefault="00A22CD7" w:rsidP="00FC7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eficácia está associada ao conceito de fazer a coisa certa. A eficiência está associada à melhor forma de fazer a coisa certa. A eficácia significa atingir os objetivos traçados. A eficiência significa a melhor forma de atingi-los. (Ferreira, 2011 pag. 37)</w:t>
      </w:r>
    </w:p>
    <w:p w:rsidR="00251C0D" w:rsidRDefault="00251C0D" w:rsidP="00AD2328">
      <w:pPr>
        <w:spacing w:line="360" w:lineRule="auto"/>
        <w:rPr>
          <w:rFonts w:ascii="Arial" w:hAnsi="Arial" w:cs="Arial"/>
          <w:sz w:val="24"/>
          <w:szCs w:val="24"/>
        </w:rPr>
      </w:pPr>
    </w:p>
    <w:p w:rsidR="00251C0D" w:rsidRDefault="00251C0D" w:rsidP="00AD232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E763E" w:rsidRDefault="009E763E" w:rsidP="00AD2328">
      <w:pPr>
        <w:spacing w:line="360" w:lineRule="auto"/>
        <w:rPr>
          <w:rFonts w:ascii="Arial" w:hAnsi="Arial" w:cs="Arial"/>
          <w:sz w:val="24"/>
          <w:szCs w:val="24"/>
        </w:rPr>
      </w:pPr>
    </w:p>
    <w:p w:rsidR="00D25FF0" w:rsidRDefault="00D25F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570A" w:rsidRDefault="00F5570A" w:rsidP="00F5570A">
      <w:pPr>
        <w:pStyle w:val="Ttulo1"/>
      </w:pPr>
      <w:bookmarkStart w:id="14" w:name="_Toc468526168"/>
      <w:r w:rsidRPr="00F5570A">
        <w:lastRenderedPageBreak/>
        <w:t>INTERVENÇÃO – ATIVIDADES DESENVOLVIDAS NO LOCAL DO ESTÁGIO</w:t>
      </w:r>
      <w:bookmarkEnd w:id="14"/>
    </w:p>
    <w:p w:rsidR="00F5570A" w:rsidRDefault="00F5570A" w:rsidP="00F5570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F5570A">
        <w:rPr>
          <w:rFonts w:ascii="Arial" w:hAnsi="Arial" w:cs="Arial"/>
          <w:sz w:val="24"/>
          <w:szCs w:val="24"/>
        </w:rPr>
        <w:t xml:space="preserve">O estágio supervisionado do curso de Ciências Contábeis será realizado na Empresa </w:t>
      </w:r>
      <w:r>
        <w:rPr>
          <w:rFonts w:ascii="Arial" w:hAnsi="Arial" w:cs="Arial"/>
          <w:sz w:val="24"/>
          <w:szCs w:val="24"/>
        </w:rPr>
        <w:t xml:space="preserve">Ortec Contabilidade e </w:t>
      </w:r>
      <w:r w:rsidRPr="00F5570A">
        <w:rPr>
          <w:rFonts w:ascii="Arial" w:hAnsi="Arial" w:cs="Arial"/>
          <w:sz w:val="24"/>
          <w:szCs w:val="24"/>
        </w:rPr>
        <w:t xml:space="preserve">Assessoria, localizada na </w:t>
      </w:r>
      <w:r>
        <w:rPr>
          <w:rFonts w:ascii="Arial" w:hAnsi="Arial" w:cs="Arial"/>
          <w:sz w:val="24"/>
          <w:szCs w:val="24"/>
        </w:rPr>
        <w:t>Rua</w:t>
      </w:r>
      <w:r w:rsidR="00376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Professor Annes Dias</w:t>
      </w:r>
      <w:r w:rsidRPr="00F557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112 – 1.º andar</w:t>
      </w:r>
      <w:r w:rsidRPr="00F5570A">
        <w:rPr>
          <w:rFonts w:ascii="Arial" w:hAnsi="Arial" w:cs="Arial"/>
          <w:sz w:val="24"/>
          <w:szCs w:val="24"/>
        </w:rPr>
        <w:t>, na cidade de Porto Alegre/RS,</w:t>
      </w:r>
      <w:r w:rsidR="00376DCA">
        <w:rPr>
          <w:rFonts w:ascii="Arial" w:hAnsi="Arial" w:cs="Arial"/>
          <w:sz w:val="24"/>
          <w:szCs w:val="24"/>
        </w:rPr>
        <w:t xml:space="preserve"> </w:t>
      </w:r>
      <w:r w:rsidRPr="00F5570A">
        <w:rPr>
          <w:rFonts w:ascii="Arial" w:hAnsi="Arial" w:cs="Arial"/>
          <w:sz w:val="24"/>
          <w:szCs w:val="24"/>
          <w:shd w:val="clear" w:color="auto" w:fill="FFFFFF"/>
        </w:rPr>
        <w:t>uma empresa que, desde 1967, presta serviços de contabilidade para todos os ramos de atividade econômica e entidades sem fins lucrativos.</w:t>
      </w:r>
    </w:p>
    <w:p w:rsidR="00486D7F" w:rsidRDefault="00F5570A" w:rsidP="00F5570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5570A">
        <w:rPr>
          <w:rFonts w:ascii="Arial" w:hAnsi="Arial" w:cs="Arial"/>
          <w:sz w:val="24"/>
          <w:szCs w:val="24"/>
        </w:rPr>
        <w:t>Como missão p</w:t>
      </w:r>
      <w:r w:rsidRPr="00F5570A">
        <w:rPr>
          <w:rFonts w:ascii="Arial" w:hAnsi="Arial" w:cs="Arial"/>
          <w:sz w:val="24"/>
          <w:szCs w:val="24"/>
          <w:shd w:val="clear" w:color="auto" w:fill="FFFFFF"/>
        </w:rPr>
        <w:t>resta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F5570A">
        <w:rPr>
          <w:rFonts w:ascii="Arial" w:hAnsi="Arial" w:cs="Arial"/>
          <w:sz w:val="24"/>
          <w:szCs w:val="24"/>
          <w:shd w:val="clear" w:color="auto" w:fill="FFFFFF"/>
        </w:rPr>
        <w:t xml:space="preserve"> serviços de contabilidade, assessoria e consultoria, para que </w:t>
      </w:r>
      <w:r w:rsidR="00486D7F">
        <w:rPr>
          <w:rFonts w:ascii="Arial" w:hAnsi="Arial" w:cs="Arial"/>
          <w:sz w:val="24"/>
          <w:szCs w:val="24"/>
          <w:shd w:val="clear" w:color="auto" w:fill="FFFFFF"/>
        </w:rPr>
        <w:t>seu</w:t>
      </w:r>
      <w:r w:rsidRPr="00F5570A">
        <w:rPr>
          <w:rFonts w:ascii="Arial" w:hAnsi="Arial" w:cs="Arial"/>
          <w:sz w:val="24"/>
          <w:szCs w:val="24"/>
          <w:shd w:val="clear" w:color="auto" w:fill="FFFFFF"/>
        </w:rPr>
        <w:t xml:space="preserve"> trabalho contribua na multiplicação de resultados de </w:t>
      </w:r>
      <w:r w:rsidR="00486D7F">
        <w:rPr>
          <w:rFonts w:ascii="Arial" w:hAnsi="Arial" w:cs="Arial"/>
          <w:sz w:val="24"/>
          <w:szCs w:val="24"/>
          <w:shd w:val="clear" w:color="auto" w:fill="FFFFFF"/>
        </w:rPr>
        <w:t>seus</w:t>
      </w:r>
      <w:r w:rsidRPr="00F5570A">
        <w:rPr>
          <w:rFonts w:ascii="Arial" w:hAnsi="Arial" w:cs="Arial"/>
          <w:sz w:val="24"/>
          <w:szCs w:val="24"/>
          <w:shd w:val="clear" w:color="auto" w:fill="FFFFFF"/>
        </w:rPr>
        <w:t xml:space="preserve"> clientes e desempenhe, ainda, o papel fundamental de colaborador para a tomada de decisão na gestão empresarial.</w:t>
      </w:r>
    </w:p>
    <w:p w:rsidR="00AA31C7" w:rsidRDefault="00847CED" w:rsidP="00F5570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No local de estagio foi desenvolvida as atividades de recebimento, organização e lançamentos contábeis dos documentos da empresa de estudo, verificamos o problema de organização e a falta de um processo organizacional, </w:t>
      </w:r>
      <w:r w:rsidR="00AA31C7">
        <w:rPr>
          <w:rFonts w:ascii="Arial" w:hAnsi="Arial" w:cs="Arial"/>
          <w:sz w:val="24"/>
          <w:szCs w:val="24"/>
          <w:shd w:val="clear" w:color="auto" w:fill="FFFFFF"/>
        </w:rPr>
        <w:t xml:space="preserve">a quantidade de dados e informações que as organizações estão expostas diariamente </w:t>
      </w:r>
      <w:r w:rsidR="00927C26">
        <w:rPr>
          <w:rFonts w:ascii="Arial" w:hAnsi="Arial" w:cs="Arial"/>
          <w:sz w:val="24"/>
          <w:szCs w:val="24"/>
          <w:shd w:val="clear" w:color="auto" w:fill="FFFFFF"/>
        </w:rPr>
        <w:t>a demanda ainda é</w:t>
      </w:r>
      <w:r w:rsidR="002C45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7C26">
        <w:rPr>
          <w:rFonts w:ascii="Arial" w:hAnsi="Arial" w:cs="Arial"/>
          <w:sz w:val="24"/>
          <w:szCs w:val="24"/>
          <w:shd w:val="clear" w:color="auto" w:fill="FFFFFF"/>
        </w:rPr>
        <w:t>maior na</w:t>
      </w:r>
      <w:r w:rsidR="002C45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organiza</w:t>
      </w:r>
      <w:r w:rsidR="00927C26">
        <w:rPr>
          <w:rFonts w:ascii="Arial" w:hAnsi="Arial" w:cs="Arial"/>
          <w:sz w:val="24"/>
          <w:szCs w:val="24"/>
          <w:shd w:val="clear" w:color="auto" w:fill="FFFFFF"/>
        </w:rPr>
        <w:t>ção</w:t>
      </w:r>
      <w:r w:rsidR="002C45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7C26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os documentos por data e conta banc</w:t>
      </w:r>
      <w:r w:rsidR="00AA31C7">
        <w:rPr>
          <w:rFonts w:ascii="Arial" w:hAnsi="Arial" w:cs="Arial"/>
          <w:sz w:val="24"/>
          <w:szCs w:val="24"/>
          <w:shd w:val="clear" w:color="auto" w:fill="FFFFFF"/>
        </w:rPr>
        <w:t>ária, onde o setor contabilidade fic</w:t>
      </w:r>
      <w:r w:rsidR="00927C26">
        <w:rPr>
          <w:rFonts w:ascii="Arial" w:hAnsi="Arial" w:cs="Arial"/>
          <w:sz w:val="24"/>
          <w:szCs w:val="24"/>
          <w:shd w:val="clear" w:color="auto" w:fill="FFFFFF"/>
        </w:rPr>
        <w:t>a prejudicado em seu desempenho pelo falta que as empresas atualmente têm em seus processos.</w:t>
      </w:r>
    </w:p>
    <w:p w:rsidR="00847CED" w:rsidRDefault="00847CED" w:rsidP="00F5570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27C2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297E69">
        <w:rPr>
          <w:rFonts w:ascii="Arial" w:hAnsi="Arial" w:cs="Arial"/>
          <w:sz w:val="24"/>
          <w:szCs w:val="24"/>
          <w:shd w:val="clear" w:color="auto" w:fill="FFFFFF"/>
        </w:rPr>
        <w:t>gestor da empresa não disponibiliza do devido tempo para com a contabilidade, onde através de seu escritório contábil poderia melhorar o desempenho da empresa</w:t>
      </w:r>
      <w:r w:rsidR="00927C2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97E69">
        <w:rPr>
          <w:rFonts w:ascii="Arial" w:hAnsi="Arial" w:cs="Arial"/>
          <w:sz w:val="24"/>
          <w:szCs w:val="24"/>
          <w:shd w:val="clear" w:color="auto" w:fill="FFFFFF"/>
        </w:rPr>
        <w:t xml:space="preserve"> melhora</w:t>
      </w:r>
      <w:r w:rsidR="00AA31C7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297E69">
        <w:rPr>
          <w:rFonts w:ascii="Arial" w:hAnsi="Arial" w:cs="Arial"/>
          <w:sz w:val="24"/>
          <w:szCs w:val="24"/>
          <w:shd w:val="clear" w:color="auto" w:fill="FFFFFF"/>
        </w:rPr>
        <w:t xml:space="preserve"> fluxa de caixa,</w:t>
      </w:r>
      <w:r w:rsidR="00AA31C7">
        <w:rPr>
          <w:rFonts w:ascii="Arial" w:hAnsi="Arial" w:cs="Arial"/>
          <w:sz w:val="24"/>
          <w:szCs w:val="24"/>
          <w:shd w:val="clear" w:color="auto" w:fill="FFFFFF"/>
        </w:rPr>
        <w:t xml:space="preserve"> planejamento, controle</w:t>
      </w:r>
      <w:r w:rsidR="00297E69">
        <w:rPr>
          <w:rFonts w:ascii="Arial" w:hAnsi="Arial" w:cs="Arial"/>
          <w:sz w:val="24"/>
          <w:szCs w:val="24"/>
          <w:shd w:val="clear" w:color="auto" w:fill="FFFFFF"/>
        </w:rPr>
        <w:t xml:space="preserve"> e tomada de decisão mais ágil como a realidade da empresa em seu balanço.</w:t>
      </w:r>
    </w:p>
    <w:p w:rsidR="00297E69" w:rsidRDefault="00297E69" w:rsidP="00AA3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CA53B5">
        <w:rPr>
          <w:rFonts w:ascii="Arial" w:hAnsi="Arial" w:cs="Arial"/>
          <w:sz w:val="24"/>
          <w:szCs w:val="24"/>
          <w:shd w:val="clear" w:color="auto" w:fill="FFFFFF"/>
        </w:rPr>
        <w:t xml:space="preserve">Outro problema que verificamos em determinados momentos foi à falta de repasse de informações da empresa para com a contabilidade </w:t>
      </w:r>
      <w:r w:rsidR="00AA31C7" w:rsidRPr="00AA31C7">
        <w:rPr>
          <w:rFonts w:ascii="Arial" w:hAnsi="Arial" w:cs="Arial"/>
          <w:sz w:val="24"/>
          <w:szCs w:val="24"/>
        </w:rPr>
        <w:t>responsável por todo o processo de mensuração, registro e comunicação dos fatos que envolvem a atividade empresarial</w:t>
      </w:r>
      <w:r w:rsidR="004265ED">
        <w:rPr>
          <w:rFonts w:ascii="Arial" w:hAnsi="Arial" w:cs="Arial"/>
          <w:sz w:val="24"/>
          <w:szCs w:val="24"/>
        </w:rPr>
        <w:t>.</w:t>
      </w:r>
    </w:p>
    <w:p w:rsidR="004265ED" w:rsidRPr="00AA31C7" w:rsidRDefault="004265ED" w:rsidP="00AA31C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47CED" w:rsidRDefault="00847CED" w:rsidP="00F5570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F5570A" w:rsidRPr="00F5570A" w:rsidRDefault="00486D7F" w:rsidP="00F5570A">
      <w:pPr>
        <w:spacing w:line="36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F5570A" w:rsidRPr="00F5570A">
        <w:rPr>
          <w:rFonts w:ascii="Arial" w:hAnsi="Arial" w:cs="Arial"/>
          <w:b/>
          <w:sz w:val="24"/>
          <w:szCs w:val="24"/>
        </w:rPr>
        <w:br w:type="page"/>
      </w:r>
    </w:p>
    <w:p w:rsidR="007013AA" w:rsidRPr="007013AA" w:rsidRDefault="007013AA" w:rsidP="00FC7D5B">
      <w:pPr>
        <w:pStyle w:val="Ttulo1"/>
      </w:pPr>
      <w:bookmarkStart w:id="15" w:name="_Toc468526169"/>
      <w:r w:rsidRPr="007013AA">
        <w:lastRenderedPageBreak/>
        <w:t>PROPOSTA DE MELHORIA</w:t>
      </w:r>
      <w:bookmarkEnd w:id="15"/>
    </w:p>
    <w:p w:rsidR="00535818" w:rsidRDefault="008458CD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decorrer do trabalho desenvolvemos </w:t>
      </w:r>
      <w:r w:rsidR="00233133">
        <w:rPr>
          <w:rFonts w:ascii="Arial" w:hAnsi="Arial" w:cs="Arial"/>
          <w:sz w:val="24"/>
          <w:szCs w:val="24"/>
        </w:rPr>
        <w:t xml:space="preserve">os processos de melhoria para empresa dessa análise, visando da melhor forma adequar empresa e contabilidade, ambas as partes têm fundamental importância </w:t>
      </w:r>
      <w:r w:rsidR="00535818">
        <w:rPr>
          <w:rFonts w:ascii="Arial" w:hAnsi="Arial" w:cs="Arial"/>
          <w:sz w:val="24"/>
          <w:szCs w:val="24"/>
        </w:rPr>
        <w:t>nesse processo organizacional, inicialmente a comunicação com o cliente foi o ponto de partida para em segundo plano inserir as medidas de melhorias na organização dos documentos.</w:t>
      </w:r>
    </w:p>
    <w:p w:rsidR="00535818" w:rsidRDefault="00535818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melhor</w:t>
      </w:r>
      <w:r w:rsidR="00095F1B" w:rsidRPr="000446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a</w:t>
      </w:r>
      <w:r w:rsidR="00095F1B" w:rsidRPr="000446C9">
        <w:rPr>
          <w:rFonts w:ascii="Arial" w:hAnsi="Arial" w:cs="Arial"/>
          <w:sz w:val="24"/>
          <w:szCs w:val="24"/>
        </w:rPr>
        <w:t xml:space="preserve"> organização da empresa </w:t>
      </w:r>
      <w:r>
        <w:rPr>
          <w:rFonts w:ascii="Arial" w:hAnsi="Arial" w:cs="Arial"/>
          <w:sz w:val="24"/>
          <w:szCs w:val="24"/>
        </w:rPr>
        <w:t>adotamos a</w:t>
      </w:r>
      <w:r w:rsidR="00095F1B" w:rsidRPr="000446C9">
        <w:rPr>
          <w:rFonts w:ascii="Arial" w:hAnsi="Arial" w:cs="Arial"/>
          <w:sz w:val="24"/>
          <w:szCs w:val="24"/>
        </w:rPr>
        <w:t xml:space="preserve"> aplicação um </w:t>
      </w:r>
      <w:proofErr w:type="spellStart"/>
      <w:r w:rsidR="00095F1B" w:rsidRPr="000446C9">
        <w:rPr>
          <w:rFonts w:ascii="Arial" w:hAnsi="Arial" w:cs="Arial"/>
          <w:sz w:val="24"/>
          <w:szCs w:val="24"/>
        </w:rPr>
        <w:t>checklist</w:t>
      </w:r>
      <w:proofErr w:type="spellEnd"/>
      <w:r w:rsidR="00095F1B" w:rsidRPr="00044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processo organizacional para que poss</w:t>
      </w:r>
      <w:r w:rsidR="00CE220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 habituar e não ter falhas em seu processo de envio se comprometendo a cumprir </w:t>
      </w:r>
      <w:r w:rsidR="00CE2205">
        <w:rPr>
          <w:rFonts w:ascii="Arial" w:hAnsi="Arial" w:cs="Arial"/>
          <w:sz w:val="24"/>
          <w:szCs w:val="24"/>
        </w:rPr>
        <w:t xml:space="preserve">as demandas. </w:t>
      </w:r>
    </w:p>
    <w:p w:rsidR="00CE2205" w:rsidRDefault="00CE2205" w:rsidP="00FC7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processos organizacionais adotados são:</w:t>
      </w:r>
    </w:p>
    <w:p w:rsidR="00CE2205" w:rsidRDefault="00CE2205" w:rsidP="00CE220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205">
        <w:rPr>
          <w:rFonts w:ascii="Arial" w:hAnsi="Arial" w:cs="Arial"/>
          <w:sz w:val="24"/>
          <w:szCs w:val="24"/>
        </w:rPr>
        <w:t>Com</w:t>
      </w:r>
      <w:r w:rsidR="00095F1B" w:rsidRPr="00CE2205">
        <w:rPr>
          <w:rFonts w:ascii="Arial" w:hAnsi="Arial" w:cs="Arial"/>
          <w:sz w:val="24"/>
          <w:szCs w:val="24"/>
        </w:rPr>
        <w:t xml:space="preserve"> todas as obrigações de documentos, </w:t>
      </w:r>
      <w:r w:rsidRPr="00CE2205">
        <w:rPr>
          <w:rFonts w:ascii="Arial" w:hAnsi="Arial" w:cs="Arial"/>
          <w:sz w:val="24"/>
          <w:szCs w:val="24"/>
        </w:rPr>
        <w:t xml:space="preserve">a empresa visa </w:t>
      </w:r>
      <w:r w:rsidR="00095F1B" w:rsidRPr="00CE2205">
        <w:rPr>
          <w:rFonts w:ascii="Arial" w:hAnsi="Arial" w:cs="Arial"/>
          <w:sz w:val="24"/>
          <w:szCs w:val="24"/>
        </w:rPr>
        <w:t>economia</w:t>
      </w:r>
      <w:r w:rsidRPr="00CE2205">
        <w:rPr>
          <w:rFonts w:ascii="Arial" w:hAnsi="Arial" w:cs="Arial"/>
          <w:sz w:val="24"/>
          <w:szCs w:val="24"/>
        </w:rPr>
        <w:t xml:space="preserve"> e sustentabilidade</w:t>
      </w:r>
      <w:r w:rsidR="004E2DB5">
        <w:rPr>
          <w:rFonts w:ascii="Arial" w:hAnsi="Arial" w:cs="Arial"/>
          <w:sz w:val="24"/>
          <w:szCs w:val="24"/>
        </w:rPr>
        <w:t>,</w:t>
      </w:r>
      <w:r w:rsidR="00095F1B" w:rsidRPr="00CE2205">
        <w:rPr>
          <w:rFonts w:ascii="Arial" w:hAnsi="Arial" w:cs="Arial"/>
          <w:sz w:val="24"/>
          <w:szCs w:val="24"/>
        </w:rPr>
        <w:t xml:space="preserve"> de</w:t>
      </w:r>
      <w:r w:rsidRPr="00CE2205">
        <w:rPr>
          <w:rFonts w:ascii="Arial" w:hAnsi="Arial" w:cs="Arial"/>
          <w:sz w:val="24"/>
          <w:szCs w:val="24"/>
        </w:rPr>
        <w:t>ssa forma reutiliza e economizar</w:t>
      </w:r>
      <w:r w:rsidR="00095F1B" w:rsidRPr="00CE2205">
        <w:rPr>
          <w:rFonts w:ascii="Arial" w:hAnsi="Arial" w:cs="Arial"/>
          <w:sz w:val="24"/>
          <w:szCs w:val="24"/>
        </w:rPr>
        <w:t xml:space="preserve"> papel</w:t>
      </w:r>
      <w:r w:rsidRPr="00CE2205">
        <w:rPr>
          <w:rFonts w:ascii="Arial" w:hAnsi="Arial" w:cs="Arial"/>
          <w:sz w:val="24"/>
          <w:szCs w:val="24"/>
        </w:rPr>
        <w:t xml:space="preserve"> </w:t>
      </w:r>
      <w:r w:rsidR="004E2DB5">
        <w:rPr>
          <w:rFonts w:ascii="Arial" w:hAnsi="Arial" w:cs="Arial"/>
          <w:sz w:val="24"/>
          <w:szCs w:val="24"/>
        </w:rPr>
        <w:t xml:space="preserve">onde </w:t>
      </w:r>
      <w:r w:rsidRPr="00CE2205">
        <w:rPr>
          <w:rFonts w:ascii="Arial" w:hAnsi="Arial" w:cs="Arial"/>
          <w:sz w:val="24"/>
          <w:szCs w:val="24"/>
        </w:rPr>
        <w:t>pode ser</w:t>
      </w:r>
      <w:r w:rsidR="00095F1B" w:rsidRPr="00CE2205">
        <w:rPr>
          <w:rFonts w:ascii="Arial" w:hAnsi="Arial" w:cs="Arial"/>
          <w:sz w:val="24"/>
          <w:szCs w:val="24"/>
        </w:rPr>
        <w:t xml:space="preserve"> utiliza</w:t>
      </w:r>
      <w:r w:rsidRPr="00CE2205">
        <w:rPr>
          <w:rFonts w:ascii="Arial" w:hAnsi="Arial" w:cs="Arial"/>
          <w:sz w:val="24"/>
          <w:szCs w:val="24"/>
        </w:rPr>
        <w:t>do</w:t>
      </w:r>
      <w:r w:rsidR="00095F1B" w:rsidRPr="00CE2205">
        <w:rPr>
          <w:rFonts w:ascii="Arial" w:hAnsi="Arial" w:cs="Arial"/>
          <w:sz w:val="24"/>
          <w:szCs w:val="24"/>
        </w:rPr>
        <w:t xml:space="preserve"> </w:t>
      </w:r>
      <w:r w:rsidRPr="00CE2205">
        <w:rPr>
          <w:rFonts w:ascii="Arial" w:hAnsi="Arial" w:cs="Arial"/>
          <w:sz w:val="24"/>
          <w:szCs w:val="24"/>
        </w:rPr>
        <w:t>à</w:t>
      </w:r>
      <w:r w:rsidR="00095F1B" w:rsidRPr="00CE2205">
        <w:rPr>
          <w:rFonts w:ascii="Arial" w:hAnsi="Arial" w:cs="Arial"/>
          <w:sz w:val="24"/>
          <w:szCs w:val="24"/>
        </w:rPr>
        <w:t xml:space="preserve"> forma de salvar os documentos em PDF</w:t>
      </w:r>
      <w:r w:rsidRPr="00CE2205">
        <w:rPr>
          <w:rFonts w:ascii="Arial" w:hAnsi="Arial" w:cs="Arial"/>
          <w:sz w:val="24"/>
          <w:szCs w:val="24"/>
        </w:rPr>
        <w:t xml:space="preserve"> com</w:t>
      </w:r>
      <w:r w:rsidR="00095F1B" w:rsidRPr="00CE2205">
        <w:rPr>
          <w:rFonts w:ascii="Arial" w:hAnsi="Arial" w:cs="Arial"/>
          <w:sz w:val="24"/>
          <w:szCs w:val="24"/>
        </w:rPr>
        <w:t xml:space="preserve"> nome do documento</w:t>
      </w:r>
      <w:r w:rsidRPr="00CE2205">
        <w:rPr>
          <w:rFonts w:ascii="Arial" w:hAnsi="Arial" w:cs="Arial"/>
          <w:sz w:val="24"/>
          <w:szCs w:val="24"/>
        </w:rPr>
        <w:t>,</w:t>
      </w:r>
      <w:r w:rsidR="007013AA" w:rsidRPr="00CE2205">
        <w:rPr>
          <w:rFonts w:ascii="Arial" w:hAnsi="Arial" w:cs="Arial"/>
          <w:sz w:val="24"/>
          <w:szCs w:val="24"/>
        </w:rPr>
        <w:t xml:space="preserve"> número de duplicata</w:t>
      </w:r>
      <w:r>
        <w:rPr>
          <w:rFonts w:ascii="Arial" w:hAnsi="Arial" w:cs="Arial"/>
          <w:sz w:val="24"/>
          <w:szCs w:val="24"/>
        </w:rPr>
        <w:t xml:space="preserve"> e valor pago.</w:t>
      </w:r>
      <w:r w:rsidR="00095F1B" w:rsidRPr="00CE2205">
        <w:rPr>
          <w:rFonts w:ascii="Arial" w:hAnsi="Arial" w:cs="Arial"/>
          <w:sz w:val="24"/>
          <w:szCs w:val="24"/>
        </w:rPr>
        <w:t xml:space="preserve"> </w:t>
      </w:r>
    </w:p>
    <w:p w:rsidR="00CE2205" w:rsidRDefault="00CE2205" w:rsidP="00CE220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E2205">
        <w:rPr>
          <w:rFonts w:ascii="Arial" w:hAnsi="Arial" w:cs="Arial"/>
          <w:sz w:val="24"/>
          <w:szCs w:val="24"/>
        </w:rPr>
        <w:t>nviar</w:t>
      </w:r>
      <w:r w:rsidR="00095F1B" w:rsidRPr="00CE2205">
        <w:rPr>
          <w:rFonts w:ascii="Arial" w:hAnsi="Arial" w:cs="Arial"/>
          <w:sz w:val="24"/>
          <w:szCs w:val="24"/>
        </w:rPr>
        <w:t xml:space="preserve"> os extratos bancários em formato de arquivo para utilizar </w:t>
      </w:r>
      <w:r w:rsidRPr="00CE2205">
        <w:rPr>
          <w:rFonts w:ascii="Arial" w:hAnsi="Arial" w:cs="Arial"/>
          <w:sz w:val="24"/>
          <w:szCs w:val="24"/>
        </w:rPr>
        <w:t>n</w:t>
      </w:r>
      <w:r w:rsidR="00095F1B" w:rsidRPr="00CE2205">
        <w:rPr>
          <w:rFonts w:ascii="Arial" w:hAnsi="Arial" w:cs="Arial"/>
          <w:sz w:val="24"/>
          <w:szCs w:val="24"/>
        </w:rPr>
        <w:t>a facilidade de importação pelos sistemas contábeis</w:t>
      </w:r>
      <w:r>
        <w:rPr>
          <w:rFonts w:ascii="Arial" w:hAnsi="Arial" w:cs="Arial"/>
          <w:sz w:val="24"/>
          <w:szCs w:val="24"/>
        </w:rPr>
        <w:t>.</w:t>
      </w:r>
      <w:r w:rsidR="00095F1B" w:rsidRPr="00CE2205">
        <w:rPr>
          <w:rFonts w:ascii="Arial" w:hAnsi="Arial" w:cs="Arial"/>
          <w:sz w:val="24"/>
          <w:szCs w:val="24"/>
        </w:rPr>
        <w:t xml:space="preserve"> </w:t>
      </w:r>
    </w:p>
    <w:p w:rsidR="00095F1B" w:rsidRDefault="00CE2205" w:rsidP="00CE220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95F1B" w:rsidRPr="00CE2205">
        <w:rPr>
          <w:rFonts w:ascii="Arial" w:hAnsi="Arial" w:cs="Arial"/>
          <w:sz w:val="24"/>
          <w:szCs w:val="24"/>
        </w:rPr>
        <w:t xml:space="preserve">rganizar </w:t>
      </w:r>
      <w:r>
        <w:rPr>
          <w:rFonts w:ascii="Arial" w:hAnsi="Arial" w:cs="Arial"/>
          <w:sz w:val="24"/>
          <w:szCs w:val="24"/>
        </w:rPr>
        <w:t xml:space="preserve">junto aos extratos bancários os </w:t>
      </w:r>
      <w:r w:rsidR="00095F1B" w:rsidRPr="00CE2205">
        <w:rPr>
          <w:rFonts w:ascii="Arial" w:hAnsi="Arial" w:cs="Arial"/>
          <w:sz w:val="24"/>
          <w:szCs w:val="24"/>
        </w:rPr>
        <w:t xml:space="preserve">documentos </w:t>
      </w:r>
      <w:r>
        <w:rPr>
          <w:rFonts w:ascii="Arial" w:hAnsi="Arial" w:cs="Arial"/>
          <w:sz w:val="24"/>
          <w:szCs w:val="24"/>
        </w:rPr>
        <w:t xml:space="preserve">pagos </w:t>
      </w:r>
      <w:r w:rsidR="00095F1B" w:rsidRPr="00CE2205">
        <w:rPr>
          <w:rFonts w:ascii="Arial" w:hAnsi="Arial" w:cs="Arial"/>
          <w:sz w:val="24"/>
          <w:szCs w:val="24"/>
        </w:rPr>
        <w:t>(boletos de fornecedores, despesas fixas, notas de aquisição de serviços) por data</w:t>
      </w:r>
      <w:r w:rsidR="00FE5ACD" w:rsidRPr="00CE22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013AA" w:rsidRPr="00CE2205">
        <w:rPr>
          <w:rFonts w:ascii="Arial" w:hAnsi="Arial" w:cs="Arial"/>
          <w:sz w:val="24"/>
          <w:szCs w:val="24"/>
        </w:rPr>
        <w:t>e</w:t>
      </w:r>
      <w:r w:rsidR="00FE5ACD" w:rsidRPr="00CE22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pagamento</w:t>
      </w:r>
      <w:r w:rsidR="00095F1B" w:rsidRPr="00CE2205">
        <w:rPr>
          <w:rFonts w:ascii="Arial" w:hAnsi="Arial" w:cs="Arial"/>
          <w:sz w:val="24"/>
          <w:szCs w:val="24"/>
        </w:rPr>
        <w:t>, separando os documentos por loja matriz e</w:t>
      </w:r>
      <w:r w:rsidRPr="00CE2205">
        <w:rPr>
          <w:rFonts w:ascii="Arial" w:hAnsi="Arial" w:cs="Arial"/>
          <w:sz w:val="24"/>
          <w:szCs w:val="24"/>
        </w:rPr>
        <w:t xml:space="preserve"> suas</w:t>
      </w:r>
      <w:r w:rsidR="00095F1B" w:rsidRPr="00CE2205">
        <w:rPr>
          <w:rFonts w:ascii="Arial" w:hAnsi="Arial" w:cs="Arial"/>
          <w:sz w:val="24"/>
          <w:szCs w:val="24"/>
        </w:rPr>
        <w:t xml:space="preserve"> filiais.</w:t>
      </w:r>
    </w:p>
    <w:p w:rsidR="00CE2205" w:rsidRDefault="00CE2205" w:rsidP="00CE220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em contato com seu contador para novas informações da empresa.</w:t>
      </w:r>
    </w:p>
    <w:p w:rsidR="00CE2205" w:rsidRDefault="004E2DB5" w:rsidP="00CE220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os documentos dentro do prazo estipula pela contabilidade.</w:t>
      </w:r>
    </w:p>
    <w:p w:rsidR="004E2DB5" w:rsidRPr="00CE2205" w:rsidRDefault="004E2DB5" w:rsidP="004E2DB5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9F0E7A" w:rsidRDefault="009F0E7A" w:rsidP="00C155C1">
      <w:pPr>
        <w:jc w:val="center"/>
      </w:pPr>
    </w:p>
    <w:p w:rsidR="009F0E7A" w:rsidRDefault="009F0E7A">
      <w:r>
        <w:br w:type="page"/>
      </w:r>
    </w:p>
    <w:p w:rsidR="00FC3D33" w:rsidRDefault="00FC3D33" w:rsidP="00FC7D5B">
      <w:pPr>
        <w:pStyle w:val="Ttulo1"/>
      </w:pPr>
      <w:bookmarkStart w:id="16" w:name="_Toc468526170"/>
      <w:r w:rsidRPr="00FC3D33">
        <w:rPr>
          <w:rFonts w:cs="Arial"/>
          <w:szCs w:val="24"/>
        </w:rPr>
        <w:lastRenderedPageBreak/>
        <w:t>CONCLUSÃO</w:t>
      </w:r>
      <w:bookmarkEnd w:id="16"/>
    </w:p>
    <w:p w:rsidR="00B036B0" w:rsidRDefault="00B036B0" w:rsidP="00B036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proofErr w:type="gramStart"/>
      <w:r>
        <w:rPr>
          <w:rFonts w:ascii="Arial" w:hAnsi="Arial" w:cs="Arial"/>
          <w:sz w:val="24"/>
          <w:szCs w:val="24"/>
        </w:rPr>
        <w:t>O estágio realizado na empresa Ortec Contabilidade e Assessoria foi</w:t>
      </w:r>
      <w:proofErr w:type="gramEnd"/>
      <w:r>
        <w:rPr>
          <w:rFonts w:ascii="Arial" w:hAnsi="Arial" w:cs="Arial"/>
          <w:sz w:val="24"/>
          <w:szCs w:val="24"/>
        </w:rPr>
        <w:t xml:space="preserve"> de grande experiência, com a realização dos trabalhos propostos pode ser ter uma visão de processo entre empresa e seu contador, tendo um diferença de como é em aula ou pelos livros, onde podemos verificar os problemas de ambas as partes em se tratando de contabilidade e gestão empresarial.</w:t>
      </w:r>
    </w:p>
    <w:p w:rsidR="00E76A18" w:rsidRDefault="00B036B0" w:rsidP="00B036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contato com os clientes levando a resolução dos problemas encontrados foi de grande valia para conhecimento, como </w:t>
      </w:r>
      <w:r w:rsidR="00E76A18">
        <w:rPr>
          <w:rFonts w:ascii="Arial" w:hAnsi="Arial" w:cs="Arial"/>
          <w:sz w:val="24"/>
          <w:szCs w:val="24"/>
        </w:rPr>
        <w:t>transmitir conhecimento, como adequar o que a empresa precisa e seu contador, visando em conjunto o que precisa para empresa trabalhar melhor.</w:t>
      </w:r>
    </w:p>
    <w:p w:rsidR="008C74B6" w:rsidRPr="008C74B6" w:rsidRDefault="00E76A18" w:rsidP="00B036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fim, podemos concluir que foi um trabalho positivo para ambas as partes, que estava</w:t>
      </w:r>
      <w:r w:rsidR="00E23C0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abertas a nov</w:t>
      </w:r>
      <w:r w:rsidR="00E23C0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possibilidade</w:t>
      </w:r>
      <w:r w:rsidR="00E23C0D">
        <w:rPr>
          <w:rFonts w:ascii="Arial" w:hAnsi="Arial" w:cs="Arial"/>
          <w:sz w:val="24"/>
          <w:szCs w:val="24"/>
        </w:rPr>
        <w:t xml:space="preserve">s, com isso atendeu minhas expectativas </w:t>
      </w:r>
      <w:proofErr w:type="spellStart"/>
      <w:r w:rsidR="00DA3797">
        <w:rPr>
          <w:rFonts w:ascii="Arial" w:hAnsi="Arial" w:cs="Arial"/>
          <w:sz w:val="24"/>
          <w:szCs w:val="24"/>
        </w:rPr>
        <w:t>alem</w:t>
      </w:r>
      <w:proofErr w:type="spellEnd"/>
      <w:r w:rsidR="00DA3797">
        <w:rPr>
          <w:rFonts w:ascii="Arial" w:hAnsi="Arial" w:cs="Arial"/>
          <w:sz w:val="24"/>
          <w:szCs w:val="24"/>
        </w:rPr>
        <w:t xml:space="preserve"> do conhecimento técnico, a prática, a experiência de interaç</w:t>
      </w:r>
      <w:r w:rsidR="008C74B6">
        <w:rPr>
          <w:rFonts w:ascii="Arial" w:hAnsi="Arial" w:cs="Arial"/>
          <w:sz w:val="24"/>
          <w:szCs w:val="24"/>
        </w:rPr>
        <w:t>ão com diversas classes sociais.</w:t>
      </w:r>
    </w:p>
    <w:p w:rsidR="008C74B6" w:rsidRDefault="008C74B6">
      <w:pPr>
        <w:rPr>
          <w:rFonts w:ascii="Arial" w:eastAsiaTheme="majorEastAsia" w:hAnsi="Arial" w:cstheme="majorBidi"/>
          <w:b/>
          <w:bCs/>
          <w:caps/>
          <w:sz w:val="24"/>
          <w:szCs w:val="28"/>
        </w:rPr>
      </w:pPr>
      <w:bookmarkStart w:id="17" w:name="_Toc468526171"/>
      <w:r>
        <w:br w:type="page"/>
      </w:r>
    </w:p>
    <w:p w:rsidR="009F0E7A" w:rsidRDefault="009F0E7A" w:rsidP="00FC7D5B">
      <w:pPr>
        <w:pStyle w:val="Ttulo1"/>
      </w:pPr>
      <w:bookmarkStart w:id="18" w:name="_GoBack"/>
      <w:bookmarkEnd w:id="18"/>
      <w:r>
        <w:lastRenderedPageBreak/>
        <w:t>REFERÊNCIAS</w:t>
      </w:r>
      <w:bookmarkEnd w:id="17"/>
    </w:p>
    <w:p w:rsidR="009F0E7A" w:rsidRPr="00685BF1" w:rsidRDefault="00685BF1" w:rsidP="00685B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9" w:name="_Toc467921854"/>
      <w:bookmarkEnd w:id="19"/>
      <w:r w:rsidRPr="00685BF1">
        <w:rPr>
          <w:rFonts w:ascii="Arial" w:hAnsi="Arial" w:cs="Arial"/>
          <w:sz w:val="24"/>
          <w:szCs w:val="24"/>
        </w:rPr>
        <w:t xml:space="preserve">ITG2000, Escrituração Contábil, Conselho Federal de Contabilidade </w:t>
      </w:r>
      <w:hyperlink r:id="rId11" w:history="1">
        <w:r w:rsidR="00FC7D5B" w:rsidRPr="00685BF1">
          <w:rPr>
            <w:rStyle w:val="Hyperlink"/>
            <w:rFonts w:ascii="Arial" w:hAnsi="Arial" w:cs="Arial"/>
            <w:sz w:val="24"/>
            <w:szCs w:val="24"/>
          </w:rPr>
          <w:t>http://www1.cfc.org.br/sisweb/sre/detalhes_sre.aspx?Codigo=2014/ITG2000</w:t>
        </w:r>
      </w:hyperlink>
      <w:r w:rsidRPr="00685BF1">
        <w:rPr>
          <w:rFonts w:ascii="Arial" w:hAnsi="Arial" w:cs="Arial"/>
          <w:sz w:val="24"/>
          <w:szCs w:val="24"/>
        </w:rPr>
        <w:t xml:space="preserve"> </w:t>
      </w:r>
      <w:r w:rsidR="00090F48" w:rsidRPr="00685BF1">
        <w:rPr>
          <w:rFonts w:ascii="Arial" w:hAnsi="Arial" w:cs="Arial"/>
          <w:sz w:val="24"/>
          <w:szCs w:val="24"/>
        </w:rPr>
        <w:t>Acesso em 02 nov. 2016</w:t>
      </w:r>
      <w:r w:rsidRPr="00685BF1">
        <w:rPr>
          <w:rFonts w:ascii="Arial" w:hAnsi="Arial" w:cs="Arial"/>
          <w:sz w:val="24"/>
          <w:szCs w:val="24"/>
        </w:rPr>
        <w:t>.</w:t>
      </w:r>
    </w:p>
    <w:p w:rsidR="004C6F7A" w:rsidRDefault="004C6F7A" w:rsidP="009F0E7A">
      <w:pPr>
        <w:jc w:val="both"/>
        <w:rPr>
          <w:rFonts w:ascii="CIDFont+F1" w:hAnsi="CIDFont+F1" w:cs="CIDFont+F1"/>
          <w:sz w:val="24"/>
          <w:szCs w:val="24"/>
        </w:rPr>
      </w:pPr>
      <w:r w:rsidRPr="00685BF1">
        <w:rPr>
          <w:rFonts w:ascii="Arial" w:hAnsi="Arial" w:cs="Arial"/>
          <w:sz w:val="24"/>
          <w:szCs w:val="24"/>
        </w:rPr>
        <w:t>BARROS, Sidney Ferro</w:t>
      </w:r>
      <w:r w:rsidR="00685BF1" w:rsidRPr="00685BF1">
        <w:rPr>
          <w:rFonts w:ascii="Arial" w:hAnsi="Arial" w:cs="Arial"/>
          <w:sz w:val="24"/>
          <w:szCs w:val="24"/>
        </w:rPr>
        <w:t xml:space="preserve"> -</w:t>
      </w:r>
      <w:r w:rsidRPr="00685BF1">
        <w:rPr>
          <w:rFonts w:ascii="Arial" w:hAnsi="Arial" w:cs="Arial"/>
          <w:sz w:val="24"/>
          <w:szCs w:val="24"/>
        </w:rPr>
        <w:t xml:space="preserve"> </w:t>
      </w:r>
      <w:r w:rsidRPr="00685BF1">
        <w:rPr>
          <w:rFonts w:ascii="Arial" w:hAnsi="Arial" w:cs="Arial"/>
          <w:b/>
          <w:sz w:val="24"/>
          <w:szCs w:val="24"/>
        </w:rPr>
        <w:t>Entendendo a contabilidade</w:t>
      </w:r>
      <w:r w:rsidR="00436160" w:rsidRPr="00685BF1">
        <w:rPr>
          <w:rFonts w:ascii="Arial" w:hAnsi="Arial" w:cs="Arial"/>
          <w:b/>
          <w:sz w:val="24"/>
          <w:szCs w:val="24"/>
        </w:rPr>
        <w:t xml:space="preserve">: um guia básico para iniciantes e </w:t>
      </w:r>
      <w:proofErr w:type="gramStart"/>
      <w:r w:rsidR="00436160" w:rsidRPr="00685BF1">
        <w:rPr>
          <w:rFonts w:ascii="Arial" w:hAnsi="Arial" w:cs="Arial"/>
          <w:b/>
          <w:sz w:val="24"/>
          <w:szCs w:val="24"/>
        </w:rPr>
        <w:t>não-contadores</w:t>
      </w:r>
      <w:proofErr w:type="gramEnd"/>
      <w:r w:rsidR="008656ED" w:rsidRPr="00685BF1">
        <w:rPr>
          <w:rFonts w:ascii="Arial" w:hAnsi="Arial" w:cs="Arial"/>
          <w:b/>
          <w:sz w:val="24"/>
          <w:szCs w:val="24"/>
        </w:rPr>
        <w:t>,</w:t>
      </w:r>
      <w:r w:rsidRPr="00685BF1">
        <w:rPr>
          <w:rFonts w:ascii="Arial" w:hAnsi="Arial" w:cs="Arial"/>
          <w:sz w:val="24"/>
          <w:szCs w:val="24"/>
        </w:rPr>
        <w:t xml:space="preserve"> 2. Ed. São Paulo</w:t>
      </w:r>
      <w:r w:rsidR="0076077A">
        <w:rPr>
          <w:rFonts w:ascii="Arial" w:hAnsi="Arial" w:cs="Arial"/>
          <w:sz w:val="24"/>
          <w:szCs w:val="24"/>
        </w:rPr>
        <w:t>: IOB Thomson</w:t>
      </w:r>
      <w:r w:rsidRPr="00685BF1">
        <w:rPr>
          <w:rFonts w:ascii="Arial" w:hAnsi="Arial" w:cs="Arial"/>
          <w:sz w:val="24"/>
          <w:szCs w:val="24"/>
        </w:rPr>
        <w:t>, 2004</w:t>
      </w:r>
      <w:r w:rsidR="00436160">
        <w:rPr>
          <w:rFonts w:ascii="CIDFont+F1" w:hAnsi="CIDFont+F1" w:cs="CIDFont+F1"/>
          <w:sz w:val="24"/>
          <w:szCs w:val="24"/>
        </w:rPr>
        <w:t>.</w:t>
      </w:r>
    </w:p>
    <w:p w:rsidR="00436160" w:rsidRPr="00685BF1" w:rsidRDefault="00685BF1" w:rsidP="009F0E7A">
      <w:pPr>
        <w:jc w:val="both"/>
        <w:rPr>
          <w:rFonts w:ascii="Arial" w:hAnsi="Arial" w:cs="Arial"/>
          <w:sz w:val="24"/>
          <w:szCs w:val="24"/>
        </w:rPr>
      </w:pPr>
      <w:r w:rsidRPr="00685BF1">
        <w:rPr>
          <w:rFonts w:ascii="Arial" w:hAnsi="Arial" w:cs="Arial"/>
          <w:sz w:val="24"/>
          <w:szCs w:val="24"/>
        </w:rPr>
        <w:t xml:space="preserve">RIBEIRO, Osni Moura - </w:t>
      </w:r>
      <w:r w:rsidR="00436160" w:rsidRPr="00685BF1">
        <w:rPr>
          <w:rFonts w:ascii="Arial" w:hAnsi="Arial" w:cs="Arial"/>
          <w:b/>
          <w:sz w:val="24"/>
          <w:szCs w:val="24"/>
        </w:rPr>
        <w:t>Contabilidade Intermediaria</w:t>
      </w:r>
      <w:r w:rsidR="008656ED" w:rsidRPr="00685BF1">
        <w:rPr>
          <w:rFonts w:ascii="Arial" w:hAnsi="Arial" w:cs="Arial"/>
          <w:b/>
          <w:sz w:val="24"/>
          <w:szCs w:val="24"/>
        </w:rPr>
        <w:t>,</w:t>
      </w:r>
      <w:r w:rsidRPr="00685BF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36160" w:rsidRPr="00685BF1">
        <w:rPr>
          <w:rFonts w:ascii="Arial" w:hAnsi="Arial" w:cs="Arial"/>
          <w:sz w:val="24"/>
          <w:szCs w:val="24"/>
        </w:rPr>
        <w:t>2</w:t>
      </w:r>
      <w:proofErr w:type="gramEnd"/>
      <w:r w:rsidR="00436160" w:rsidRPr="00685BF1">
        <w:rPr>
          <w:rFonts w:ascii="Arial" w:hAnsi="Arial" w:cs="Arial"/>
          <w:sz w:val="24"/>
          <w:szCs w:val="24"/>
        </w:rPr>
        <w:t>. Ed. São Paulo</w:t>
      </w:r>
      <w:r w:rsidR="00947BFE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947BFE">
        <w:rPr>
          <w:rFonts w:ascii="Arial" w:hAnsi="Arial" w:cs="Arial"/>
          <w:sz w:val="24"/>
          <w:szCs w:val="24"/>
        </w:rPr>
        <w:t>Saraiva</w:t>
      </w:r>
      <w:r w:rsidR="00436160" w:rsidRPr="00685BF1">
        <w:rPr>
          <w:rFonts w:ascii="Arial" w:hAnsi="Arial" w:cs="Arial"/>
          <w:sz w:val="24"/>
          <w:szCs w:val="24"/>
        </w:rPr>
        <w:t>,</w:t>
      </w:r>
      <w:proofErr w:type="gramEnd"/>
      <w:r w:rsidR="00436160" w:rsidRPr="00685BF1">
        <w:rPr>
          <w:rFonts w:ascii="Arial" w:hAnsi="Arial" w:cs="Arial"/>
          <w:sz w:val="24"/>
          <w:szCs w:val="24"/>
        </w:rPr>
        <w:t xml:space="preserve"> 2009.</w:t>
      </w:r>
    </w:p>
    <w:p w:rsidR="00801DF4" w:rsidRPr="00685BF1" w:rsidRDefault="00947BFE" w:rsidP="000014CB">
      <w:pPr>
        <w:jc w:val="both"/>
        <w:rPr>
          <w:rFonts w:ascii="Arial" w:hAnsi="Arial" w:cs="Arial"/>
          <w:sz w:val="24"/>
          <w:szCs w:val="24"/>
        </w:rPr>
      </w:pPr>
      <w:r w:rsidRPr="00947BFE">
        <w:rPr>
          <w:rFonts w:ascii="Arial" w:hAnsi="Arial" w:cs="Arial"/>
          <w:sz w:val="24"/>
          <w:szCs w:val="24"/>
        </w:rPr>
        <w:t xml:space="preserve">FERREIRA, Ademir </w:t>
      </w:r>
      <w:proofErr w:type="spellStart"/>
      <w:r w:rsidRPr="00947BFE">
        <w:rPr>
          <w:rFonts w:ascii="Arial" w:hAnsi="Arial" w:cs="Arial"/>
          <w:sz w:val="24"/>
          <w:szCs w:val="24"/>
        </w:rPr>
        <w:t>Antonio</w:t>
      </w:r>
      <w:proofErr w:type="spellEnd"/>
      <w:r w:rsidRPr="00947BFE">
        <w:rPr>
          <w:rFonts w:ascii="Arial" w:hAnsi="Arial" w:cs="Arial"/>
          <w:sz w:val="24"/>
          <w:szCs w:val="24"/>
        </w:rPr>
        <w:t>; REIS, Ana Carla Fonseca; PEREIRA, Maria Isabel</w:t>
      </w:r>
      <w:r w:rsidR="00685BF1" w:rsidRPr="00685BF1">
        <w:rPr>
          <w:rFonts w:ascii="Arial" w:hAnsi="Arial" w:cs="Arial"/>
          <w:sz w:val="24"/>
          <w:szCs w:val="24"/>
        </w:rPr>
        <w:t xml:space="preserve"> - </w:t>
      </w:r>
      <w:r w:rsidR="00801DF4" w:rsidRPr="00685BF1">
        <w:rPr>
          <w:rFonts w:ascii="Arial" w:hAnsi="Arial" w:cs="Arial"/>
          <w:b/>
          <w:sz w:val="24"/>
          <w:szCs w:val="24"/>
        </w:rPr>
        <w:t xml:space="preserve">Gestão Empresarial: de Taylor aos nossos dias: evolução e tendências da moderna administração de empresas, </w:t>
      </w:r>
      <w:r w:rsidR="00801DF4" w:rsidRPr="00685BF1">
        <w:rPr>
          <w:rFonts w:ascii="Arial" w:hAnsi="Arial" w:cs="Arial"/>
          <w:sz w:val="24"/>
          <w:szCs w:val="24"/>
        </w:rPr>
        <w:t>São Paulo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Cengage</w:t>
      </w:r>
      <w:proofErr w:type="spellEnd"/>
      <w:r w:rsidR="00801DF4" w:rsidRPr="00685BF1">
        <w:rPr>
          <w:rFonts w:ascii="Arial" w:hAnsi="Arial" w:cs="Arial"/>
          <w:sz w:val="24"/>
          <w:szCs w:val="24"/>
        </w:rPr>
        <w:t>, 2011.</w:t>
      </w:r>
    </w:p>
    <w:p w:rsidR="00801DF4" w:rsidRPr="00685BF1" w:rsidRDefault="002848A7" w:rsidP="000014CB">
      <w:pPr>
        <w:jc w:val="both"/>
        <w:rPr>
          <w:rFonts w:ascii="Arial" w:hAnsi="Arial" w:cs="Arial"/>
          <w:sz w:val="24"/>
          <w:szCs w:val="24"/>
        </w:rPr>
      </w:pPr>
      <w:r w:rsidRPr="00685BF1">
        <w:rPr>
          <w:rFonts w:ascii="Arial" w:hAnsi="Arial" w:cs="Arial"/>
          <w:sz w:val="24"/>
          <w:szCs w:val="24"/>
        </w:rPr>
        <w:t>FRANCO, Hilário</w:t>
      </w:r>
      <w:r w:rsidR="00685BF1" w:rsidRPr="00685BF1">
        <w:rPr>
          <w:rFonts w:ascii="Arial" w:hAnsi="Arial" w:cs="Arial"/>
          <w:sz w:val="24"/>
          <w:szCs w:val="24"/>
        </w:rPr>
        <w:t xml:space="preserve"> -</w:t>
      </w:r>
      <w:r w:rsidRPr="00685BF1">
        <w:rPr>
          <w:rFonts w:ascii="Arial" w:hAnsi="Arial" w:cs="Arial"/>
          <w:sz w:val="24"/>
          <w:szCs w:val="24"/>
        </w:rPr>
        <w:t xml:space="preserve"> </w:t>
      </w:r>
      <w:r w:rsidRPr="00685BF1">
        <w:rPr>
          <w:rFonts w:ascii="Arial" w:hAnsi="Arial" w:cs="Arial"/>
          <w:b/>
          <w:sz w:val="24"/>
          <w:szCs w:val="24"/>
        </w:rPr>
        <w:t xml:space="preserve">Contabilidade Geral, </w:t>
      </w:r>
      <w:r w:rsidRPr="00685BF1">
        <w:rPr>
          <w:rFonts w:ascii="Arial" w:hAnsi="Arial" w:cs="Arial"/>
          <w:sz w:val="24"/>
          <w:szCs w:val="24"/>
        </w:rPr>
        <w:t xml:space="preserve">23 ed. São Paulo: </w:t>
      </w:r>
      <w:r w:rsidR="0076077A">
        <w:rPr>
          <w:rFonts w:ascii="Arial" w:hAnsi="Arial" w:cs="Arial"/>
          <w:sz w:val="24"/>
          <w:szCs w:val="24"/>
        </w:rPr>
        <w:t>A</w:t>
      </w:r>
      <w:r w:rsidRPr="00685BF1">
        <w:rPr>
          <w:rFonts w:ascii="Arial" w:hAnsi="Arial" w:cs="Arial"/>
          <w:sz w:val="24"/>
          <w:szCs w:val="24"/>
        </w:rPr>
        <w:t>tlas, 2009.</w:t>
      </w:r>
    </w:p>
    <w:p w:rsidR="00685BF1" w:rsidRDefault="00685BF1" w:rsidP="000014CB">
      <w:pPr>
        <w:jc w:val="both"/>
        <w:rPr>
          <w:rFonts w:ascii="Arial" w:hAnsi="Arial" w:cs="Arial"/>
          <w:sz w:val="24"/>
          <w:szCs w:val="24"/>
        </w:rPr>
      </w:pPr>
      <w:r w:rsidRPr="00685BF1">
        <w:rPr>
          <w:rFonts w:ascii="Arial" w:hAnsi="Arial" w:cs="Arial"/>
          <w:sz w:val="24"/>
          <w:szCs w:val="24"/>
        </w:rPr>
        <w:t>D</w:t>
      </w:r>
      <w:r w:rsidR="00A538F5">
        <w:rPr>
          <w:rFonts w:ascii="Arial" w:hAnsi="Arial" w:cs="Arial"/>
          <w:sz w:val="24"/>
          <w:szCs w:val="24"/>
        </w:rPr>
        <w:t>IAS</w:t>
      </w:r>
      <w:r w:rsidRPr="00685BF1">
        <w:rPr>
          <w:rFonts w:ascii="Arial" w:hAnsi="Arial" w:cs="Arial"/>
          <w:sz w:val="24"/>
          <w:szCs w:val="24"/>
        </w:rPr>
        <w:t xml:space="preserve">, Sergio Vidal dos Santos – </w:t>
      </w:r>
      <w:r w:rsidRPr="00685BF1">
        <w:rPr>
          <w:rFonts w:ascii="Arial" w:hAnsi="Arial" w:cs="Arial"/>
          <w:b/>
          <w:sz w:val="24"/>
          <w:szCs w:val="24"/>
        </w:rPr>
        <w:t>Auditoria de Processos Organizacionais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ed. São Paulo</w:t>
      </w:r>
      <w:r w:rsidR="0076077A">
        <w:rPr>
          <w:rFonts w:ascii="Arial" w:hAnsi="Arial" w:cs="Arial"/>
          <w:sz w:val="24"/>
          <w:szCs w:val="24"/>
        </w:rPr>
        <w:t>: Atlas</w:t>
      </w:r>
      <w:r>
        <w:rPr>
          <w:rFonts w:ascii="Arial" w:hAnsi="Arial" w:cs="Arial"/>
          <w:sz w:val="24"/>
          <w:szCs w:val="24"/>
        </w:rPr>
        <w:t>, 2011.</w:t>
      </w:r>
    </w:p>
    <w:p w:rsidR="00685BF1" w:rsidRDefault="00A23959" w:rsidP="000014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STROEHER,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Maria;</w:t>
      </w:r>
      <w:r w:rsidR="000014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FREITAS, Henrique </w:t>
      </w:r>
      <w:r w:rsidR="0076077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6077A">
        <w:rPr>
          <w:rFonts w:ascii="Arial" w:hAnsi="Arial" w:cs="Arial"/>
          <w:b/>
          <w:sz w:val="24"/>
          <w:szCs w:val="24"/>
        </w:rPr>
        <w:t xml:space="preserve">O uso das informações contábeis na tomada de decisão em pequenas empresas, </w:t>
      </w:r>
      <w:r w:rsidR="0076077A">
        <w:rPr>
          <w:rFonts w:ascii="Arial" w:hAnsi="Arial" w:cs="Arial"/>
          <w:sz w:val="24"/>
          <w:szCs w:val="24"/>
        </w:rPr>
        <w:t>São Paulo</w:t>
      </w:r>
      <w:r w:rsidR="000014CB">
        <w:rPr>
          <w:rFonts w:ascii="Arial" w:hAnsi="Arial" w:cs="Arial"/>
          <w:sz w:val="24"/>
          <w:szCs w:val="24"/>
        </w:rPr>
        <w:t xml:space="preserve">: R. </w:t>
      </w:r>
      <w:proofErr w:type="spellStart"/>
      <w:r w:rsidR="000014CB">
        <w:rPr>
          <w:rFonts w:ascii="Arial" w:hAnsi="Arial" w:cs="Arial"/>
          <w:sz w:val="24"/>
          <w:szCs w:val="24"/>
        </w:rPr>
        <w:t>Adm</w:t>
      </w:r>
      <w:proofErr w:type="spellEnd"/>
      <w:r w:rsidR="000014CB">
        <w:rPr>
          <w:rFonts w:ascii="Arial" w:hAnsi="Arial" w:cs="Arial"/>
          <w:sz w:val="24"/>
          <w:szCs w:val="24"/>
        </w:rPr>
        <w:t xml:space="preserve"> Eletrônica, </w:t>
      </w:r>
      <w:r w:rsidR="0076077A">
        <w:rPr>
          <w:rFonts w:ascii="Arial" w:hAnsi="Arial" w:cs="Arial"/>
          <w:sz w:val="24"/>
          <w:szCs w:val="24"/>
        </w:rPr>
        <w:t xml:space="preserve">2008. </w:t>
      </w:r>
    </w:p>
    <w:p w:rsidR="00BD432B" w:rsidRPr="00BD432B" w:rsidRDefault="00BD432B" w:rsidP="00BD432B">
      <w:pPr>
        <w:jc w:val="both"/>
        <w:rPr>
          <w:rFonts w:ascii="Arial" w:hAnsi="Arial" w:cs="Arial"/>
          <w:sz w:val="24"/>
          <w:szCs w:val="24"/>
        </w:rPr>
      </w:pPr>
      <w:r w:rsidRPr="00BD432B">
        <w:rPr>
          <w:rFonts w:ascii="Arial" w:hAnsi="Arial" w:cs="Arial"/>
          <w:sz w:val="24"/>
          <w:szCs w:val="24"/>
        </w:rPr>
        <w:t>ASSAF NETO, Alexandre</w:t>
      </w:r>
      <w:r w:rsidR="00065C52">
        <w:rPr>
          <w:rFonts w:ascii="Arial" w:hAnsi="Arial" w:cs="Arial"/>
          <w:sz w:val="24"/>
          <w:szCs w:val="24"/>
        </w:rPr>
        <w:t xml:space="preserve"> - </w:t>
      </w:r>
      <w:r w:rsidRPr="00BD432B">
        <w:rPr>
          <w:rFonts w:ascii="Arial" w:hAnsi="Arial" w:cs="Arial"/>
          <w:b/>
          <w:sz w:val="24"/>
          <w:szCs w:val="24"/>
        </w:rPr>
        <w:t xml:space="preserve">Estrutura e análise de </w:t>
      </w:r>
      <w:r w:rsidR="00065C52" w:rsidRPr="00BD432B">
        <w:rPr>
          <w:rFonts w:ascii="Arial" w:hAnsi="Arial" w:cs="Arial"/>
          <w:b/>
          <w:sz w:val="24"/>
          <w:szCs w:val="24"/>
        </w:rPr>
        <w:t>balanços</w:t>
      </w:r>
      <w:r w:rsidRPr="00BD432B">
        <w:rPr>
          <w:rFonts w:ascii="Arial" w:hAnsi="Arial" w:cs="Arial"/>
          <w:b/>
          <w:sz w:val="24"/>
          <w:szCs w:val="24"/>
        </w:rPr>
        <w:t>: um enfoque econômico-financeiro, comércio e serviços, indústrias, bancos comerciais e múltiplos</w:t>
      </w:r>
      <w:r w:rsidR="00065C52">
        <w:rPr>
          <w:rFonts w:ascii="Arial" w:hAnsi="Arial" w:cs="Arial"/>
          <w:b/>
          <w:sz w:val="24"/>
          <w:szCs w:val="24"/>
        </w:rPr>
        <w:t>,</w:t>
      </w:r>
      <w:r w:rsidRPr="00BD432B">
        <w:rPr>
          <w:rFonts w:ascii="Arial" w:hAnsi="Arial" w:cs="Arial"/>
          <w:sz w:val="24"/>
          <w:szCs w:val="24"/>
        </w:rPr>
        <w:t xml:space="preserve"> 10. </w:t>
      </w:r>
      <w:proofErr w:type="gramStart"/>
      <w:r w:rsidRPr="00BD432B">
        <w:rPr>
          <w:rFonts w:ascii="Arial" w:hAnsi="Arial" w:cs="Arial"/>
          <w:sz w:val="24"/>
          <w:szCs w:val="24"/>
        </w:rPr>
        <w:t>ed.</w:t>
      </w:r>
      <w:proofErr w:type="gramEnd"/>
      <w:r w:rsidRPr="00BD432B">
        <w:rPr>
          <w:rFonts w:ascii="Arial" w:hAnsi="Arial" w:cs="Arial"/>
          <w:sz w:val="24"/>
          <w:szCs w:val="24"/>
        </w:rPr>
        <w:t xml:space="preserve"> São Paulo: Atlas, 2012</w:t>
      </w:r>
    </w:p>
    <w:p w:rsidR="002848A7" w:rsidRPr="002848A7" w:rsidRDefault="002848A7" w:rsidP="009F0E7A">
      <w:pPr>
        <w:jc w:val="both"/>
        <w:rPr>
          <w:rFonts w:ascii="CIDFont+F2" w:hAnsi="CIDFont+F2" w:cs="CIDFont+F2"/>
          <w:sz w:val="24"/>
          <w:szCs w:val="24"/>
        </w:rPr>
      </w:pPr>
    </w:p>
    <w:sectPr w:rsidR="002848A7" w:rsidRPr="002848A7" w:rsidSect="008458CD">
      <w:headerReference w:type="default" r:id="rId12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DE" w:rsidRDefault="00CA4DDE" w:rsidP="00FC7D5B">
      <w:pPr>
        <w:spacing w:after="0" w:line="240" w:lineRule="auto"/>
      </w:pPr>
      <w:r>
        <w:separator/>
      </w:r>
    </w:p>
  </w:endnote>
  <w:endnote w:type="continuationSeparator" w:id="0">
    <w:p w:rsidR="00CA4DDE" w:rsidRDefault="00CA4DDE" w:rsidP="00FC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DE" w:rsidRDefault="00CA4DDE" w:rsidP="00FC7D5B">
      <w:pPr>
        <w:spacing w:after="0" w:line="240" w:lineRule="auto"/>
      </w:pPr>
      <w:r>
        <w:separator/>
      </w:r>
    </w:p>
  </w:footnote>
  <w:footnote w:type="continuationSeparator" w:id="0">
    <w:p w:rsidR="00CA4DDE" w:rsidRDefault="00CA4DDE" w:rsidP="00FC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CD" w:rsidRDefault="008458CD">
    <w:pPr>
      <w:pStyle w:val="Cabealho"/>
      <w:jc w:val="right"/>
    </w:pPr>
  </w:p>
  <w:p w:rsidR="008458CD" w:rsidRDefault="008458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397641"/>
      <w:docPartObj>
        <w:docPartGallery w:val="Page Numbers (Top of Page)"/>
        <w:docPartUnique/>
      </w:docPartObj>
    </w:sdtPr>
    <w:sdtEndPr/>
    <w:sdtContent>
      <w:p w:rsidR="004874D6" w:rsidRDefault="00CA4DD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4B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874D6" w:rsidRDefault="004874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512"/>
    <w:multiLevelType w:val="hybridMultilevel"/>
    <w:tmpl w:val="2FFAEF3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8E026D3"/>
    <w:multiLevelType w:val="hybridMultilevel"/>
    <w:tmpl w:val="35267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20CF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664EDE"/>
    <w:multiLevelType w:val="multilevel"/>
    <w:tmpl w:val="2CCABC9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69AD6478"/>
    <w:multiLevelType w:val="hybridMultilevel"/>
    <w:tmpl w:val="72AA6078"/>
    <w:lvl w:ilvl="0" w:tplc="EEB093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0E2161"/>
    <w:multiLevelType w:val="hybridMultilevel"/>
    <w:tmpl w:val="8DC079E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3B2575D"/>
    <w:multiLevelType w:val="hybridMultilevel"/>
    <w:tmpl w:val="97AAFB78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>
    <w:nsid w:val="773C7D66"/>
    <w:multiLevelType w:val="hybridMultilevel"/>
    <w:tmpl w:val="E50472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C1"/>
    <w:rsid w:val="000014CB"/>
    <w:rsid w:val="00007BC9"/>
    <w:rsid w:val="00012A3E"/>
    <w:rsid w:val="000446C9"/>
    <w:rsid w:val="0004783D"/>
    <w:rsid w:val="00065C52"/>
    <w:rsid w:val="00090F48"/>
    <w:rsid w:val="00091848"/>
    <w:rsid w:val="00095F1B"/>
    <w:rsid w:val="000D412F"/>
    <w:rsid w:val="0010486D"/>
    <w:rsid w:val="00145FAB"/>
    <w:rsid w:val="0018385A"/>
    <w:rsid w:val="001932BE"/>
    <w:rsid w:val="001941FF"/>
    <w:rsid w:val="00197642"/>
    <w:rsid w:val="001C325F"/>
    <w:rsid w:val="001C65CE"/>
    <w:rsid w:val="001E52C5"/>
    <w:rsid w:val="001F6411"/>
    <w:rsid w:val="002160C6"/>
    <w:rsid w:val="00233133"/>
    <w:rsid w:val="00240995"/>
    <w:rsid w:val="00241F03"/>
    <w:rsid w:val="00251C0D"/>
    <w:rsid w:val="00253CEB"/>
    <w:rsid w:val="002848A7"/>
    <w:rsid w:val="00297DDD"/>
    <w:rsid w:val="00297E69"/>
    <w:rsid w:val="002C45D3"/>
    <w:rsid w:val="002C7781"/>
    <w:rsid w:val="00347FDF"/>
    <w:rsid w:val="00376DCA"/>
    <w:rsid w:val="004265ED"/>
    <w:rsid w:val="00436160"/>
    <w:rsid w:val="0047664A"/>
    <w:rsid w:val="00486D7F"/>
    <w:rsid w:val="004874D6"/>
    <w:rsid w:val="004A13D2"/>
    <w:rsid w:val="004C6F7A"/>
    <w:rsid w:val="004E01EE"/>
    <w:rsid w:val="004E2DB5"/>
    <w:rsid w:val="00535818"/>
    <w:rsid w:val="0054771C"/>
    <w:rsid w:val="005921A1"/>
    <w:rsid w:val="005B3157"/>
    <w:rsid w:val="005C0535"/>
    <w:rsid w:val="005C41FE"/>
    <w:rsid w:val="005E68CF"/>
    <w:rsid w:val="00602D74"/>
    <w:rsid w:val="00603657"/>
    <w:rsid w:val="0063551C"/>
    <w:rsid w:val="006712CF"/>
    <w:rsid w:val="00685BF1"/>
    <w:rsid w:val="006A4888"/>
    <w:rsid w:val="007013AA"/>
    <w:rsid w:val="0074772E"/>
    <w:rsid w:val="0076077A"/>
    <w:rsid w:val="00794172"/>
    <w:rsid w:val="00801DF4"/>
    <w:rsid w:val="008171C3"/>
    <w:rsid w:val="008458CD"/>
    <w:rsid w:val="00847CED"/>
    <w:rsid w:val="008607D7"/>
    <w:rsid w:val="008656ED"/>
    <w:rsid w:val="00867D38"/>
    <w:rsid w:val="008971A8"/>
    <w:rsid w:val="008B5200"/>
    <w:rsid w:val="008C1054"/>
    <w:rsid w:val="008C74B6"/>
    <w:rsid w:val="00927C26"/>
    <w:rsid w:val="00947BFE"/>
    <w:rsid w:val="00951E14"/>
    <w:rsid w:val="00962990"/>
    <w:rsid w:val="0099484E"/>
    <w:rsid w:val="009A44B9"/>
    <w:rsid w:val="009E763E"/>
    <w:rsid w:val="009F0E7A"/>
    <w:rsid w:val="00A22CD7"/>
    <w:rsid w:val="00A23959"/>
    <w:rsid w:val="00A24F61"/>
    <w:rsid w:val="00A2720E"/>
    <w:rsid w:val="00A375B1"/>
    <w:rsid w:val="00A4665B"/>
    <w:rsid w:val="00A538F5"/>
    <w:rsid w:val="00A601A9"/>
    <w:rsid w:val="00AA31C7"/>
    <w:rsid w:val="00AB4D44"/>
    <w:rsid w:val="00AD0BEE"/>
    <w:rsid w:val="00AD2328"/>
    <w:rsid w:val="00AE48EB"/>
    <w:rsid w:val="00B036B0"/>
    <w:rsid w:val="00B26883"/>
    <w:rsid w:val="00B66BB2"/>
    <w:rsid w:val="00B8725E"/>
    <w:rsid w:val="00BB697D"/>
    <w:rsid w:val="00BD432B"/>
    <w:rsid w:val="00BF7379"/>
    <w:rsid w:val="00C155C1"/>
    <w:rsid w:val="00C17A8D"/>
    <w:rsid w:val="00C26DD4"/>
    <w:rsid w:val="00C51A58"/>
    <w:rsid w:val="00C64298"/>
    <w:rsid w:val="00C8704E"/>
    <w:rsid w:val="00CA4DDE"/>
    <w:rsid w:val="00CA53B5"/>
    <w:rsid w:val="00CD3809"/>
    <w:rsid w:val="00CE2205"/>
    <w:rsid w:val="00CF77B4"/>
    <w:rsid w:val="00D04A5D"/>
    <w:rsid w:val="00D25FF0"/>
    <w:rsid w:val="00D542E3"/>
    <w:rsid w:val="00D677E6"/>
    <w:rsid w:val="00DA3797"/>
    <w:rsid w:val="00DE30E6"/>
    <w:rsid w:val="00E23C0D"/>
    <w:rsid w:val="00E722CC"/>
    <w:rsid w:val="00E76A18"/>
    <w:rsid w:val="00EA4F3D"/>
    <w:rsid w:val="00EC5B99"/>
    <w:rsid w:val="00F06FAB"/>
    <w:rsid w:val="00F26BB5"/>
    <w:rsid w:val="00F5570A"/>
    <w:rsid w:val="00F61FDA"/>
    <w:rsid w:val="00F900F8"/>
    <w:rsid w:val="00F97BC3"/>
    <w:rsid w:val="00FB25BB"/>
    <w:rsid w:val="00FB5EE8"/>
    <w:rsid w:val="00FC3D33"/>
    <w:rsid w:val="00FC3D92"/>
    <w:rsid w:val="00FC7D5B"/>
    <w:rsid w:val="00FE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1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C7D5B"/>
    <w:pPr>
      <w:keepNext/>
      <w:keepLines/>
      <w:numPr>
        <w:numId w:val="2"/>
      </w:numPr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C7D5B"/>
    <w:pPr>
      <w:keepNext/>
      <w:keepLines/>
      <w:numPr>
        <w:ilvl w:val="1"/>
        <w:numId w:val="2"/>
      </w:numPr>
      <w:spacing w:before="200" w:after="0" w:line="360" w:lineRule="auto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65CE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65C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65C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65C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65C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65C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65C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F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D0BEE"/>
    <w:pPr>
      <w:tabs>
        <w:tab w:val="left" w:pos="440"/>
        <w:tab w:val="left" w:pos="880"/>
        <w:tab w:val="right" w:leader="dot" w:pos="9072"/>
      </w:tabs>
      <w:spacing w:before="120" w:after="120" w:line="360" w:lineRule="auto"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D0BEE"/>
    <w:pPr>
      <w:tabs>
        <w:tab w:val="left" w:pos="567"/>
        <w:tab w:val="right" w:leader="dot" w:pos="9072"/>
      </w:tabs>
      <w:spacing w:after="0" w:line="360" w:lineRule="auto"/>
      <w:jc w:val="both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941FF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941FF"/>
    <w:pPr>
      <w:spacing w:after="0"/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941FF"/>
    <w:pPr>
      <w:spacing w:after="0"/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941FF"/>
    <w:pPr>
      <w:spacing w:after="0"/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941FF"/>
    <w:pPr>
      <w:spacing w:after="0"/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941FF"/>
    <w:pPr>
      <w:spacing w:after="0"/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941FF"/>
    <w:pPr>
      <w:spacing w:after="0"/>
      <w:ind w:left="1760"/>
    </w:pPr>
    <w:rPr>
      <w:rFonts w:cstheme="minorHAns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C7D5B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1941FF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1F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FC7D5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65CE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6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65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65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65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65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C65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7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5B"/>
  </w:style>
  <w:style w:type="paragraph" w:styleId="Rodap">
    <w:name w:val="footer"/>
    <w:basedOn w:val="Normal"/>
    <w:link w:val="RodapChar"/>
    <w:uiPriority w:val="99"/>
    <w:semiHidden/>
    <w:unhideWhenUsed/>
    <w:rsid w:val="00FC7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7D5B"/>
  </w:style>
  <w:style w:type="character" w:styleId="HiperlinkVisitado">
    <w:name w:val="FollowedHyperlink"/>
    <w:basedOn w:val="Fontepargpadro"/>
    <w:uiPriority w:val="99"/>
    <w:semiHidden/>
    <w:unhideWhenUsed/>
    <w:rsid w:val="00FE5A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947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1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C7D5B"/>
    <w:pPr>
      <w:keepNext/>
      <w:keepLines/>
      <w:numPr>
        <w:numId w:val="2"/>
      </w:numPr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C7D5B"/>
    <w:pPr>
      <w:keepNext/>
      <w:keepLines/>
      <w:numPr>
        <w:ilvl w:val="1"/>
        <w:numId w:val="2"/>
      </w:numPr>
      <w:spacing w:before="200" w:after="0" w:line="360" w:lineRule="auto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65CE"/>
    <w:pPr>
      <w:keepNext/>
      <w:keepLines/>
      <w:numPr>
        <w:ilvl w:val="2"/>
        <w:numId w:val="2"/>
      </w:numPr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65C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65C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65C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65C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65C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65C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F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D0BEE"/>
    <w:pPr>
      <w:tabs>
        <w:tab w:val="left" w:pos="440"/>
        <w:tab w:val="left" w:pos="880"/>
        <w:tab w:val="right" w:leader="dot" w:pos="9072"/>
      </w:tabs>
      <w:spacing w:before="120" w:after="120" w:line="360" w:lineRule="auto"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D0BEE"/>
    <w:pPr>
      <w:tabs>
        <w:tab w:val="left" w:pos="567"/>
        <w:tab w:val="right" w:leader="dot" w:pos="9072"/>
      </w:tabs>
      <w:spacing w:after="0" w:line="360" w:lineRule="auto"/>
      <w:jc w:val="both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941FF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941FF"/>
    <w:pPr>
      <w:spacing w:after="0"/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941FF"/>
    <w:pPr>
      <w:spacing w:after="0"/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941FF"/>
    <w:pPr>
      <w:spacing w:after="0"/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941FF"/>
    <w:pPr>
      <w:spacing w:after="0"/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941FF"/>
    <w:pPr>
      <w:spacing w:after="0"/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941FF"/>
    <w:pPr>
      <w:spacing w:after="0"/>
      <w:ind w:left="1760"/>
    </w:pPr>
    <w:rPr>
      <w:rFonts w:cstheme="minorHAns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C7D5B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1941FF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1F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FC7D5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65CE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6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65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65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65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65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C65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7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5B"/>
  </w:style>
  <w:style w:type="paragraph" w:styleId="Rodap">
    <w:name w:val="footer"/>
    <w:basedOn w:val="Normal"/>
    <w:link w:val="RodapChar"/>
    <w:uiPriority w:val="99"/>
    <w:semiHidden/>
    <w:unhideWhenUsed/>
    <w:rsid w:val="00FC7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7D5B"/>
  </w:style>
  <w:style w:type="character" w:styleId="HiperlinkVisitado">
    <w:name w:val="FollowedHyperlink"/>
    <w:basedOn w:val="Fontepargpadro"/>
    <w:uiPriority w:val="99"/>
    <w:semiHidden/>
    <w:unhideWhenUsed/>
    <w:rsid w:val="00FE5A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94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.cfc.org.br/sisweb/sre/detalhes_sre.aspx?Codigo=2014/ITG200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8ED9-358E-459B-AFA0-A579D20B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2236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2017-08-15T12:28:00Z</dcterms:created>
  <dcterms:modified xsi:type="dcterms:W3CDTF">2017-08-15T12:28:00Z</dcterms:modified>
</cp:coreProperties>
</file>