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0E4" w:rsidRDefault="001F2020" w:rsidP="00245075">
      <w:pPr>
        <w:jc w:val="center"/>
        <w:rPr>
          <w:rFonts w:ascii="Times New Roman" w:hAnsi="Times New Roman" w:cs="Times New Roman"/>
          <w:b/>
          <w:sz w:val="28"/>
          <w:szCs w:val="28"/>
        </w:rPr>
      </w:pPr>
      <w:r>
        <w:rPr>
          <w:rFonts w:ascii="Times New Roman" w:hAnsi="Times New Roman" w:cs="Times New Roman"/>
          <w:b/>
          <w:sz w:val="28"/>
          <w:szCs w:val="28"/>
        </w:rPr>
        <w:t>LIBERDADE DE ESCOLHA AO TRANSEXUAL, E DIREITO À NOVA IDENTIDADE</w:t>
      </w:r>
      <w:r w:rsidR="00D62E61">
        <w:rPr>
          <w:rStyle w:val="Refdenotaderodap"/>
          <w:rFonts w:ascii="Times New Roman" w:hAnsi="Times New Roman" w:cs="Times New Roman"/>
          <w:b/>
          <w:sz w:val="28"/>
          <w:szCs w:val="28"/>
        </w:rPr>
        <w:footnoteReference w:id="2"/>
      </w:r>
    </w:p>
    <w:p w:rsidR="000170E4" w:rsidRDefault="000170E4" w:rsidP="000170E4">
      <w:pPr>
        <w:jc w:val="center"/>
        <w:rPr>
          <w:rFonts w:ascii="Times New Roman" w:hAnsi="Times New Roman" w:cs="Times New Roman"/>
          <w:b/>
          <w:sz w:val="28"/>
          <w:szCs w:val="28"/>
        </w:rPr>
      </w:pPr>
    </w:p>
    <w:p w:rsidR="000170E4" w:rsidRDefault="000170E4" w:rsidP="006E0F5A">
      <w:pPr>
        <w:spacing w:line="240" w:lineRule="auto"/>
        <w:jc w:val="right"/>
        <w:rPr>
          <w:rFonts w:ascii="Times New Roman" w:hAnsi="Times New Roman" w:cs="Times New Roman"/>
          <w:sz w:val="24"/>
          <w:szCs w:val="24"/>
        </w:rPr>
      </w:pPr>
      <w:r w:rsidRPr="00245075">
        <w:rPr>
          <w:rFonts w:ascii="Times New Roman" w:hAnsi="Times New Roman" w:cs="Times New Roman"/>
          <w:i/>
          <w:sz w:val="24"/>
          <w:szCs w:val="24"/>
        </w:rPr>
        <w:t xml:space="preserve">Jéssica </w:t>
      </w:r>
      <w:proofErr w:type="spellStart"/>
      <w:r w:rsidRPr="00245075">
        <w:rPr>
          <w:rFonts w:ascii="Times New Roman" w:hAnsi="Times New Roman" w:cs="Times New Roman"/>
          <w:i/>
          <w:sz w:val="24"/>
          <w:szCs w:val="24"/>
        </w:rPr>
        <w:t>Laisa</w:t>
      </w:r>
      <w:proofErr w:type="spellEnd"/>
      <w:r w:rsidRPr="00245075">
        <w:rPr>
          <w:rFonts w:ascii="Times New Roman" w:hAnsi="Times New Roman" w:cs="Times New Roman"/>
          <w:i/>
          <w:sz w:val="24"/>
          <w:szCs w:val="24"/>
        </w:rPr>
        <w:t xml:space="preserve"> Sousa Nascimento</w:t>
      </w:r>
      <w:r w:rsidR="00245075" w:rsidRPr="00245075">
        <w:rPr>
          <w:rFonts w:ascii="Times New Roman" w:hAnsi="Times New Roman" w:cs="Times New Roman"/>
          <w:i/>
          <w:sz w:val="24"/>
          <w:szCs w:val="24"/>
        </w:rPr>
        <w:t xml:space="preserve"> e </w:t>
      </w:r>
      <w:proofErr w:type="spellStart"/>
      <w:r w:rsidR="00245075" w:rsidRPr="00245075">
        <w:rPr>
          <w:rFonts w:ascii="Times New Roman" w:hAnsi="Times New Roman" w:cs="Times New Roman"/>
          <w:i/>
          <w:sz w:val="24"/>
          <w:szCs w:val="24"/>
        </w:rPr>
        <w:t>Lorenna</w:t>
      </w:r>
      <w:proofErr w:type="spellEnd"/>
      <w:r w:rsidR="00245075" w:rsidRPr="00245075">
        <w:rPr>
          <w:rFonts w:ascii="Times New Roman" w:hAnsi="Times New Roman" w:cs="Times New Roman"/>
          <w:i/>
          <w:sz w:val="24"/>
          <w:szCs w:val="24"/>
        </w:rPr>
        <w:t xml:space="preserve"> Pereira </w:t>
      </w:r>
      <w:proofErr w:type="spellStart"/>
      <w:r w:rsidR="00245075" w:rsidRPr="00245075">
        <w:rPr>
          <w:rFonts w:ascii="Times New Roman" w:hAnsi="Times New Roman" w:cs="Times New Roman"/>
          <w:i/>
          <w:sz w:val="24"/>
          <w:szCs w:val="24"/>
        </w:rPr>
        <w:t>Calado</w:t>
      </w:r>
      <w:r>
        <w:rPr>
          <w:rFonts w:ascii="Times New Roman" w:hAnsi="Times New Roman" w:cs="Times New Roman"/>
          <w:sz w:val="24"/>
          <w:szCs w:val="24"/>
        </w:rPr>
        <w:t>²</w:t>
      </w:r>
      <w:proofErr w:type="spellEnd"/>
    </w:p>
    <w:p w:rsidR="000170E4" w:rsidRDefault="001F2020" w:rsidP="001F2020">
      <w:pPr>
        <w:tabs>
          <w:tab w:val="left" w:pos="7380"/>
          <w:tab w:val="right" w:pos="9071"/>
        </w:tabs>
        <w:spacing w:line="240" w:lineRule="auto"/>
        <w:jc w:val="right"/>
        <w:rPr>
          <w:rFonts w:ascii="Times New Roman" w:hAnsi="Times New Roman" w:cs="Times New Roman"/>
          <w:sz w:val="24"/>
          <w:szCs w:val="24"/>
        </w:rPr>
      </w:pPr>
      <w:r>
        <w:rPr>
          <w:rFonts w:ascii="Times New Roman" w:hAnsi="Times New Roman" w:cs="Times New Roman"/>
          <w:i/>
          <w:sz w:val="24"/>
          <w:szCs w:val="24"/>
        </w:rPr>
        <w:t xml:space="preserve">Anna Valéria de Miranda </w:t>
      </w:r>
      <w:proofErr w:type="spellStart"/>
      <w:r>
        <w:rPr>
          <w:rFonts w:ascii="Times New Roman" w:hAnsi="Times New Roman" w:cs="Times New Roman"/>
          <w:i/>
          <w:sz w:val="24"/>
          <w:szCs w:val="24"/>
        </w:rPr>
        <w:t>Marques</w:t>
      </w:r>
      <w:r w:rsidR="000170E4">
        <w:rPr>
          <w:rFonts w:ascii="Times New Roman" w:hAnsi="Times New Roman" w:cs="Times New Roman"/>
          <w:sz w:val="24"/>
          <w:szCs w:val="24"/>
        </w:rPr>
        <w:t>³</w:t>
      </w:r>
      <w:proofErr w:type="spellEnd"/>
    </w:p>
    <w:p w:rsidR="000170E4" w:rsidRDefault="000170E4" w:rsidP="009C70CD">
      <w:pPr>
        <w:spacing w:line="240" w:lineRule="auto"/>
        <w:jc w:val="right"/>
        <w:rPr>
          <w:rFonts w:ascii="Times New Roman" w:hAnsi="Times New Roman" w:cs="Times New Roman"/>
          <w:sz w:val="24"/>
          <w:szCs w:val="24"/>
        </w:rPr>
      </w:pPr>
    </w:p>
    <w:p w:rsidR="000170E4" w:rsidRDefault="000170E4" w:rsidP="006E0F5A">
      <w:pPr>
        <w:spacing w:line="240" w:lineRule="auto"/>
        <w:ind w:left="2268"/>
        <w:jc w:val="both"/>
        <w:rPr>
          <w:rFonts w:ascii="Times New Roman" w:hAnsi="Times New Roman" w:cs="Times New Roman"/>
          <w:sz w:val="20"/>
          <w:szCs w:val="20"/>
        </w:rPr>
      </w:pPr>
      <w:r w:rsidRPr="000170E4">
        <w:rPr>
          <w:rFonts w:ascii="Times New Roman" w:hAnsi="Times New Roman" w:cs="Times New Roman"/>
          <w:b/>
          <w:sz w:val="20"/>
          <w:szCs w:val="20"/>
        </w:rPr>
        <w:t xml:space="preserve">Sumário: </w:t>
      </w:r>
      <w:r w:rsidRPr="000170E4">
        <w:rPr>
          <w:rFonts w:ascii="Times New Roman" w:hAnsi="Times New Roman" w:cs="Times New Roman"/>
          <w:sz w:val="20"/>
          <w:szCs w:val="20"/>
        </w:rPr>
        <w:t xml:space="preserve">Introdução; </w:t>
      </w:r>
      <w:proofErr w:type="gramStart"/>
      <w:r w:rsidRPr="000170E4">
        <w:rPr>
          <w:rFonts w:ascii="Times New Roman" w:hAnsi="Times New Roman" w:cs="Times New Roman"/>
          <w:sz w:val="20"/>
          <w:szCs w:val="20"/>
        </w:rPr>
        <w:t>1</w:t>
      </w:r>
      <w:proofErr w:type="gramEnd"/>
      <w:r w:rsidR="009118AF">
        <w:rPr>
          <w:rFonts w:ascii="Times New Roman" w:hAnsi="Times New Roman" w:cs="Times New Roman"/>
          <w:sz w:val="20"/>
          <w:szCs w:val="20"/>
        </w:rPr>
        <w:t xml:space="preserve"> </w:t>
      </w:r>
      <w:r w:rsidR="001F2020">
        <w:rPr>
          <w:rFonts w:ascii="Times New Roman" w:hAnsi="Times New Roman" w:cs="Times New Roman"/>
          <w:sz w:val="20"/>
          <w:szCs w:val="20"/>
        </w:rPr>
        <w:t>Direito à liberdade de escolha ao transexual</w:t>
      </w:r>
      <w:r w:rsidR="00245075">
        <w:rPr>
          <w:rFonts w:ascii="Times New Roman" w:hAnsi="Times New Roman" w:cs="Times New Roman"/>
          <w:sz w:val="20"/>
          <w:szCs w:val="20"/>
        </w:rPr>
        <w:t xml:space="preserve">; </w:t>
      </w:r>
      <w:r w:rsidR="001F2020">
        <w:rPr>
          <w:rFonts w:ascii="Times New Roman" w:hAnsi="Times New Roman" w:cs="Times New Roman"/>
          <w:sz w:val="20"/>
          <w:szCs w:val="20"/>
        </w:rPr>
        <w:t>1.1 Direito da personalidade; 1.2 Autonomia corporal</w:t>
      </w:r>
      <w:r w:rsidRPr="000170E4">
        <w:rPr>
          <w:rFonts w:ascii="Times New Roman" w:hAnsi="Times New Roman" w:cs="Times New Roman"/>
          <w:sz w:val="20"/>
          <w:szCs w:val="20"/>
        </w:rPr>
        <w:t>;</w:t>
      </w:r>
      <w:r w:rsidR="001F2020">
        <w:rPr>
          <w:rFonts w:ascii="Times New Roman" w:hAnsi="Times New Roman" w:cs="Times New Roman"/>
          <w:sz w:val="20"/>
          <w:szCs w:val="20"/>
        </w:rPr>
        <w:t xml:space="preserve"> 2 Cirurgia de </w:t>
      </w:r>
      <w:proofErr w:type="spellStart"/>
      <w:r w:rsidR="001F2020">
        <w:rPr>
          <w:rFonts w:ascii="Times New Roman" w:hAnsi="Times New Roman" w:cs="Times New Roman"/>
          <w:sz w:val="20"/>
          <w:szCs w:val="20"/>
        </w:rPr>
        <w:t>transgenitalização</w:t>
      </w:r>
      <w:proofErr w:type="spellEnd"/>
      <w:r w:rsidR="00245075">
        <w:rPr>
          <w:rFonts w:ascii="Times New Roman" w:hAnsi="Times New Roman" w:cs="Times New Roman"/>
          <w:sz w:val="20"/>
          <w:szCs w:val="20"/>
        </w:rPr>
        <w:t>;</w:t>
      </w:r>
      <w:r w:rsidR="001F2020">
        <w:rPr>
          <w:rFonts w:ascii="Times New Roman" w:hAnsi="Times New Roman" w:cs="Times New Roman"/>
          <w:sz w:val="20"/>
          <w:szCs w:val="20"/>
        </w:rPr>
        <w:t xml:space="preserve"> 2.1 Normas que legitima a cirurgia; 2.2 Alterações no registro civil; 2.3 Aceitação do indivíduo </w:t>
      </w:r>
      <w:proofErr w:type="spellStart"/>
      <w:r w:rsidR="001F2020">
        <w:rPr>
          <w:rFonts w:ascii="Times New Roman" w:hAnsi="Times New Roman" w:cs="Times New Roman"/>
          <w:sz w:val="20"/>
          <w:szCs w:val="20"/>
        </w:rPr>
        <w:t>transgenitalizado</w:t>
      </w:r>
      <w:proofErr w:type="spellEnd"/>
      <w:r w:rsidR="001F2020">
        <w:rPr>
          <w:rFonts w:ascii="Times New Roman" w:hAnsi="Times New Roman" w:cs="Times New Roman"/>
          <w:sz w:val="20"/>
          <w:szCs w:val="20"/>
        </w:rPr>
        <w:t xml:space="preserve"> no meio social, pós-cirurgia;</w:t>
      </w:r>
      <w:r w:rsidR="00245075">
        <w:rPr>
          <w:rFonts w:ascii="Times New Roman" w:hAnsi="Times New Roman" w:cs="Times New Roman"/>
          <w:sz w:val="20"/>
          <w:szCs w:val="20"/>
        </w:rPr>
        <w:t xml:space="preserve"> Conclusão;</w:t>
      </w:r>
      <w:r w:rsidRPr="000170E4">
        <w:rPr>
          <w:rFonts w:ascii="Times New Roman" w:hAnsi="Times New Roman" w:cs="Times New Roman"/>
          <w:sz w:val="20"/>
          <w:szCs w:val="20"/>
        </w:rPr>
        <w:t xml:space="preserve"> Referencias Bibliográficas.</w:t>
      </w:r>
    </w:p>
    <w:p w:rsidR="000170E4" w:rsidRDefault="000170E4" w:rsidP="00125EF4">
      <w:pPr>
        <w:spacing w:line="360" w:lineRule="auto"/>
        <w:ind w:left="2268"/>
        <w:jc w:val="both"/>
        <w:rPr>
          <w:rFonts w:ascii="Times New Roman" w:hAnsi="Times New Roman" w:cs="Times New Roman"/>
          <w:sz w:val="20"/>
          <w:szCs w:val="20"/>
        </w:rPr>
      </w:pPr>
    </w:p>
    <w:p w:rsidR="00585C2E" w:rsidRDefault="00585C2E" w:rsidP="00125EF4">
      <w:pPr>
        <w:spacing w:line="360" w:lineRule="auto"/>
        <w:ind w:firstLine="1276"/>
        <w:jc w:val="center"/>
        <w:rPr>
          <w:rFonts w:ascii="Times New Roman" w:hAnsi="Times New Roman" w:cs="Times New Roman"/>
          <w:b/>
          <w:sz w:val="24"/>
          <w:szCs w:val="24"/>
        </w:rPr>
      </w:pPr>
      <w:r>
        <w:rPr>
          <w:rFonts w:ascii="Times New Roman" w:hAnsi="Times New Roman" w:cs="Times New Roman"/>
          <w:b/>
          <w:sz w:val="24"/>
          <w:szCs w:val="24"/>
        </w:rPr>
        <w:t>RESUMO</w:t>
      </w:r>
    </w:p>
    <w:p w:rsidR="00125EF4" w:rsidRDefault="00A00D2C" w:rsidP="00125E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O referido estudo tem a finalidade entender a liberdade que o indivíduo possui de ter autonomia sobre seu próprio corpo, escolhendo assim sua opção sexual, uma vez que ele é uma pessoa capaz de direitos e deveres, podendo assim defender o que lhe é próprio. A partir dessa perspectiva iremos compreender a polêmica que envolve o transexual para conseguir a cirurgia de mudança de sexo, a retificação do registro civil e conseqüentemente a </w:t>
      </w:r>
      <w:r w:rsidR="00125EF4">
        <w:rPr>
          <w:rFonts w:ascii="Times New Roman" w:hAnsi="Times New Roman" w:cs="Times New Roman"/>
          <w:sz w:val="24"/>
          <w:szCs w:val="24"/>
        </w:rPr>
        <w:t>aceitação do mesmo na sociedade.</w:t>
      </w:r>
    </w:p>
    <w:p w:rsidR="00A00D2C" w:rsidRDefault="00A00D2C" w:rsidP="00125EF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Entretanto, é viável propor soluções para superar esse problema por meio de reformas na legislação brasileira, pois o direito deve acompanhar as evoluções ocorridas na sociedade e tornar o transexual um cidadão comum, com os mesmos direitos e deveres dos demais.</w:t>
      </w:r>
    </w:p>
    <w:p w:rsidR="00A00D2C" w:rsidRDefault="00A00D2C" w:rsidP="00125EF4">
      <w:pPr>
        <w:spacing w:line="360" w:lineRule="auto"/>
        <w:jc w:val="both"/>
        <w:rPr>
          <w:rFonts w:ascii="Times New Roman" w:hAnsi="Times New Roman" w:cs="Times New Roman"/>
          <w:sz w:val="24"/>
          <w:szCs w:val="24"/>
        </w:rPr>
      </w:pPr>
    </w:p>
    <w:p w:rsidR="00780022" w:rsidRDefault="000170E4" w:rsidP="00125EF4">
      <w:pPr>
        <w:spacing w:line="360" w:lineRule="auto"/>
        <w:jc w:val="both"/>
        <w:rPr>
          <w:rFonts w:ascii="Times New Roman" w:hAnsi="Times New Roman" w:cs="Times New Roman"/>
          <w:sz w:val="24"/>
          <w:szCs w:val="24"/>
        </w:rPr>
      </w:pPr>
      <w:r>
        <w:rPr>
          <w:rFonts w:ascii="Times New Roman" w:hAnsi="Times New Roman" w:cs="Times New Roman"/>
          <w:b/>
          <w:sz w:val="24"/>
          <w:szCs w:val="24"/>
        </w:rPr>
        <w:t>PALAVRAS-CHAVE:</w:t>
      </w:r>
      <w:r w:rsidR="00A00D2C">
        <w:rPr>
          <w:rFonts w:ascii="Times New Roman" w:hAnsi="Times New Roman" w:cs="Times New Roman"/>
          <w:b/>
          <w:sz w:val="24"/>
          <w:szCs w:val="24"/>
        </w:rPr>
        <w:t xml:space="preserve"> </w:t>
      </w:r>
      <w:r w:rsidR="00A00D2C">
        <w:rPr>
          <w:rFonts w:ascii="Times New Roman" w:hAnsi="Times New Roman" w:cs="Times New Roman"/>
          <w:sz w:val="24"/>
          <w:szCs w:val="24"/>
        </w:rPr>
        <w:t>Liberdade;</w:t>
      </w:r>
      <w:proofErr w:type="gramStart"/>
      <w:r w:rsidR="00A00D2C">
        <w:rPr>
          <w:rFonts w:ascii="Times New Roman" w:hAnsi="Times New Roman" w:cs="Times New Roman"/>
          <w:sz w:val="24"/>
          <w:szCs w:val="24"/>
        </w:rPr>
        <w:t xml:space="preserve">  </w:t>
      </w:r>
      <w:proofErr w:type="gramEnd"/>
      <w:r w:rsidR="00A00D2C">
        <w:rPr>
          <w:rFonts w:ascii="Times New Roman" w:hAnsi="Times New Roman" w:cs="Times New Roman"/>
          <w:sz w:val="24"/>
          <w:szCs w:val="24"/>
        </w:rPr>
        <w:t>Autonomia</w:t>
      </w:r>
      <w:r w:rsidR="00780022">
        <w:rPr>
          <w:rFonts w:ascii="Times New Roman" w:hAnsi="Times New Roman" w:cs="Times New Roman"/>
          <w:sz w:val="24"/>
          <w:szCs w:val="24"/>
        </w:rPr>
        <w:t>;</w:t>
      </w:r>
      <w:r w:rsidR="009118AF">
        <w:rPr>
          <w:rFonts w:ascii="Times New Roman" w:hAnsi="Times New Roman" w:cs="Times New Roman"/>
          <w:sz w:val="24"/>
          <w:szCs w:val="24"/>
        </w:rPr>
        <w:t xml:space="preserve"> </w:t>
      </w:r>
      <w:r w:rsidR="00A00D2C">
        <w:rPr>
          <w:rFonts w:ascii="Times New Roman" w:hAnsi="Times New Roman" w:cs="Times New Roman"/>
          <w:sz w:val="24"/>
          <w:szCs w:val="24"/>
        </w:rPr>
        <w:t>Opção sexual;  Transexual</w:t>
      </w:r>
      <w:r w:rsidR="00780022">
        <w:rPr>
          <w:rFonts w:ascii="Times New Roman" w:hAnsi="Times New Roman" w:cs="Times New Roman"/>
          <w:sz w:val="24"/>
          <w:szCs w:val="24"/>
        </w:rPr>
        <w:t xml:space="preserve">;  </w:t>
      </w:r>
      <w:r w:rsidR="00A00D2C">
        <w:rPr>
          <w:rFonts w:ascii="Times New Roman" w:hAnsi="Times New Roman" w:cs="Times New Roman"/>
          <w:sz w:val="24"/>
          <w:szCs w:val="24"/>
        </w:rPr>
        <w:t>Legislação brasileira.</w:t>
      </w:r>
    </w:p>
    <w:p w:rsidR="00A00D2C" w:rsidRDefault="00A00D2C" w:rsidP="00125EF4">
      <w:pPr>
        <w:spacing w:line="360" w:lineRule="auto"/>
        <w:jc w:val="both"/>
        <w:rPr>
          <w:rFonts w:ascii="Times New Roman" w:hAnsi="Times New Roman" w:cs="Times New Roman"/>
          <w:sz w:val="24"/>
          <w:szCs w:val="24"/>
        </w:rPr>
      </w:pPr>
    </w:p>
    <w:p w:rsidR="00503EEA" w:rsidRDefault="00503EEA" w:rsidP="00125EF4">
      <w:pPr>
        <w:spacing w:line="360" w:lineRule="auto"/>
        <w:jc w:val="both"/>
        <w:rPr>
          <w:rFonts w:ascii="Times New Roman" w:hAnsi="Times New Roman" w:cs="Times New Roman"/>
          <w:b/>
          <w:sz w:val="24"/>
          <w:szCs w:val="24"/>
        </w:rPr>
      </w:pPr>
    </w:p>
    <w:p w:rsidR="00780022" w:rsidRDefault="000170E4" w:rsidP="00125EF4">
      <w:pPr>
        <w:spacing w:line="360" w:lineRule="auto"/>
        <w:jc w:val="both"/>
        <w:rPr>
          <w:rFonts w:ascii="Times New Roman" w:hAnsi="Times New Roman" w:cs="Times New Roman"/>
          <w:b/>
          <w:sz w:val="24"/>
          <w:szCs w:val="24"/>
        </w:rPr>
      </w:pPr>
      <w:r w:rsidRPr="00780022">
        <w:rPr>
          <w:rFonts w:ascii="Times New Roman" w:hAnsi="Times New Roman" w:cs="Times New Roman"/>
          <w:b/>
          <w:sz w:val="24"/>
          <w:szCs w:val="24"/>
        </w:rPr>
        <w:lastRenderedPageBreak/>
        <w:t>INTRODUÇÃO</w:t>
      </w:r>
    </w:p>
    <w:p w:rsidR="00125EF4" w:rsidRDefault="00A00D2C" w:rsidP="00125EF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Os direitos da personalidade são ligados a pessoa e a sua dignidade, visto que eles são adquiridos ao nascer e ao longo da vida, tornando-se desta forma valores e princípios fundamentais na condição de existência do homem. </w:t>
      </w:r>
    </w:p>
    <w:p w:rsidR="00A00D2C" w:rsidRDefault="00A00D2C" w:rsidP="00125EF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que tange ao direito do homem pelo próprio corpo, é definido o que somos, o que sentimos, percebemos, pensamos e agimos. É a partir dessa perspectiva que o transexual busca se inserir na sociedade, garantindo sua aceitação e acima de tudo o seu bem-estar de autodeterminação.</w:t>
      </w:r>
    </w:p>
    <w:p w:rsidR="00A00D2C" w:rsidRDefault="00A00D2C" w:rsidP="00125EF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A </w:t>
      </w:r>
      <w:proofErr w:type="spellStart"/>
      <w:r>
        <w:rPr>
          <w:rFonts w:ascii="Times New Roman" w:hAnsi="Times New Roman" w:cs="Times New Roman"/>
          <w:sz w:val="24"/>
          <w:szCs w:val="24"/>
        </w:rPr>
        <w:t>transexualidade</w:t>
      </w:r>
      <w:proofErr w:type="spellEnd"/>
      <w:r>
        <w:rPr>
          <w:rFonts w:ascii="Times New Roman" w:hAnsi="Times New Roman" w:cs="Times New Roman"/>
          <w:sz w:val="24"/>
          <w:szCs w:val="24"/>
        </w:rPr>
        <w:t xml:space="preserve"> é uma forma de exercer o direito sobre o próprio corpo e diante disso, o individuo age conforme suas vontades e sua dignidade exercendo sua autonomia corporal. O transexual, precisa enfrentar vários problemas para conseguir sua mudança de sexo e seu prenome no registro civil, pois este só é reconhecido de acordo com o que está posto no seu documento. </w:t>
      </w:r>
    </w:p>
    <w:p w:rsidR="00A00D2C" w:rsidRDefault="00A00D2C" w:rsidP="00125EF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Dessa forma, o individuo transexual precisa apresentar características que possam evidenciar sua </w:t>
      </w:r>
      <w:proofErr w:type="spellStart"/>
      <w:r>
        <w:rPr>
          <w:rFonts w:ascii="Times New Roman" w:hAnsi="Times New Roman" w:cs="Times New Roman"/>
          <w:sz w:val="24"/>
          <w:szCs w:val="24"/>
        </w:rPr>
        <w:t>transexualidade</w:t>
      </w:r>
      <w:proofErr w:type="spellEnd"/>
      <w:r>
        <w:rPr>
          <w:rFonts w:ascii="Times New Roman" w:hAnsi="Times New Roman" w:cs="Times New Roman"/>
          <w:sz w:val="24"/>
          <w:szCs w:val="24"/>
        </w:rPr>
        <w:t xml:space="preserve">, logo após deve passar por avaliações médicas de diversas áreas com a finalidade de que seja realmente diagnosticado como transexual. Esta cirurgia tem reflexos sobre o direito civil e penal, porém o direito deve caminhar junto com as transformações que surgem na sociedade, ou seja, deve estar em harmonia com a realidade. </w:t>
      </w:r>
    </w:p>
    <w:p w:rsidR="00503EEA" w:rsidRDefault="00A00D2C" w:rsidP="00125EF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Portanto, com os padrões postos na sociedade, onde todos devem ser homens ou mulheres, o indivíduo que adquire outra identidade sexual, </w:t>
      </w:r>
      <w:r w:rsidR="00160F9B">
        <w:rPr>
          <w:rFonts w:ascii="Times New Roman" w:hAnsi="Times New Roman" w:cs="Times New Roman"/>
          <w:sz w:val="24"/>
          <w:szCs w:val="24"/>
        </w:rPr>
        <w:t>conseqüentemente</w:t>
      </w:r>
      <w:r>
        <w:rPr>
          <w:rFonts w:ascii="Times New Roman" w:hAnsi="Times New Roman" w:cs="Times New Roman"/>
          <w:sz w:val="24"/>
          <w:szCs w:val="24"/>
        </w:rPr>
        <w:t xml:space="preserve"> irá sofrer preconceitos, uma vez que a sociedade</w:t>
      </w:r>
      <w:r w:rsidR="00503EEA">
        <w:rPr>
          <w:rFonts w:ascii="Times New Roman" w:hAnsi="Times New Roman" w:cs="Times New Roman"/>
          <w:sz w:val="24"/>
          <w:szCs w:val="24"/>
        </w:rPr>
        <w:t xml:space="preserve"> vai ter um olhar de discriminação sobre esta pessoa e acusá-lo como destruidor da moral e dos bons costumes.</w:t>
      </w:r>
    </w:p>
    <w:p w:rsidR="006E0F5A" w:rsidRPr="006E0F5A" w:rsidRDefault="00A00D2C" w:rsidP="00125EF4">
      <w:pPr>
        <w:spacing w:line="360" w:lineRule="auto"/>
        <w:ind w:firstLine="1134"/>
        <w:jc w:val="both"/>
        <w:rPr>
          <w:rFonts w:ascii="Times New Roman" w:hAnsi="Times New Roman" w:cs="Times New Roman"/>
          <w:b/>
          <w:sz w:val="24"/>
          <w:szCs w:val="24"/>
        </w:rPr>
      </w:pPr>
      <w:r>
        <w:rPr>
          <w:rFonts w:ascii="Times New Roman" w:hAnsi="Times New Roman" w:cs="Times New Roman"/>
          <w:sz w:val="24"/>
          <w:szCs w:val="24"/>
        </w:rPr>
        <w:t xml:space="preserve">    </w:t>
      </w:r>
    </w:p>
    <w:p w:rsidR="006E0F5A" w:rsidRPr="001F2020" w:rsidRDefault="001F2020" w:rsidP="00125EF4">
      <w:pPr>
        <w:pStyle w:val="PargrafodaLista"/>
        <w:numPr>
          <w:ilvl w:val="0"/>
          <w:numId w:val="4"/>
        </w:numPr>
        <w:spacing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Direito à Liberdade de Escolha ao Transexual</w:t>
      </w:r>
    </w:p>
    <w:p w:rsidR="001F2020" w:rsidRPr="001F2020" w:rsidRDefault="001F2020" w:rsidP="00125EF4">
      <w:pPr>
        <w:spacing w:line="360" w:lineRule="auto"/>
        <w:ind w:firstLine="1134"/>
        <w:jc w:val="both"/>
        <w:rPr>
          <w:rFonts w:ascii="Times New Roman" w:hAnsi="Times New Roman" w:cs="Times New Roman"/>
          <w:sz w:val="24"/>
          <w:szCs w:val="24"/>
        </w:rPr>
      </w:pPr>
      <w:r w:rsidRPr="001F2020">
        <w:rPr>
          <w:rFonts w:ascii="Times New Roman" w:hAnsi="Times New Roman" w:cs="Times New Roman"/>
          <w:sz w:val="24"/>
          <w:szCs w:val="24"/>
        </w:rPr>
        <w:t xml:space="preserve">Todo individuo tem o direito de obter a sua felicidade e o seu bem-estar, uma vez que compete ao direito e a medicina acompanhar as evoluções que ocorrem na sociedade, principalmente no que tange aos transexuais. A medicina ampara as pessoas consideradas com distúrbio psíquico da identidade de gênero através da cirurgia para a correção sexual por meio do SUS (Sistema Único de Saúde) e por meio de acompanhamento para a superação de transtornos psíquicos que possam vir a existir. Já ao direito, cabe o dever, para que através de </w:t>
      </w:r>
      <w:r w:rsidRPr="001F2020">
        <w:rPr>
          <w:rFonts w:ascii="Times New Roman" w:hAnsi="Times New Roman" w:cs="Times New Roman"/>
          <w:sz w:val="24"/>
          <w:szCs w:val="24"/>
        </w:rPr>
        <w:lastRenderedPageBreak/>
        <w:t>mecanismos possam dá garantias aos indivíduos que precisarem custear essa cirurgia e permitir as devidas alterações do nome civil aos transexuais. De modo à por fim no preconceito existente, os livrando de ter o nome diferente da designação sexual.</w:t>
      </w:r>
    </w:p>
    <w:p w:rsidR="001F2020" w:rsidRPr="001F2020" w:rsidRDefault="001F2020" w:rsidP="00125EF4">
      <w:pPr>
        <w:spacing w:line="360" w:lineRule="auto"/>
        <w:ind w:firstLine="1134"/>
        <w:jc w:val="both"/>
        <w:rPr>
          <w:rFonts w:ascii="Times New Roman" w:hAnsi="Times New Roman" w:cs="Times New Roman"/>
          <w:sz w:val="24"/>
          <w:szCs w:val="24"/>
        </w:rPr>
      </w:pPr>
      <w:r w:rsidRPr="001F2020">
        <w:rPr>
          <w:rFonts w:ascii="Times New Roman" w:hAnsi="Times New Roman" w:cs="Times New Roman"/>
          <w:sz w:val="24"/>
          <w:szCs w:val="24"/>
        </w:rPr>
        <w:t xml:space="preserve">Os indivíduos que sofrem por essa inadequação no sexo têm a liberdade de está plenamente inserido na sociedade, visto que o seu direito de autodeterminação tem que ser devidamente respeitado como qualquer outro. É perceptível, na maioria das vezes, o preconceito ou o olhar de pena existente entre as pessoas que vêem um transexual, pois este assume o desejo de fazer parte ao sexo oposto, se vestindo e se comportando de maneira igual ao sexo desejado. Com isso, internamente, esses indivíduos passam por um grande constrangimento, pois continuam com a genitália, com o prenome e o gênero do seu sexo biológico. </w:t>
      </w:r>
    </w:p>
    <w:p w:rsidR="001F2020" w:rsidRPr="001F2020" w:rsidRDefault="001F2020" w:rsidP="00125EF4">
      <w:pPr>
        <w:spacing w:line="360" w:lineRule="auto"/>
        <w:ind w:firstLine="992"/>
        <w:jc w:val="both"/>
        <w:rPr>
          <w:rFonts w:ascii="Times New Roman" w:hAnsi="Times New Roman" w:cs="Times New Roman"/>
          <w:sz w:val="24"/>
          <w:szCs w:val="24"/>
        </w:rPr>
      </w:pPr>
      <w:r w:rsidRPr="001F2020">
        <w:rPr>
          <w:rFonts w:ascii="Times New Roman" w:hAnsi="Times New Roman" w:cs="Times New Roman"/>
          <w:sz w:val="24"/>
          <w:szCs w:val="24"/>
        </w:rPr>
        <w:t>Outro ponto é o desconforto para o indivíduo transexual, é de chegar a qualquer lugar e apresentar um documento de identificação, na qual não coincida seu nome e gênero com a sua aparência de ser, uma vez que isto acaba por dificultar ao individuo ter uma vida plena, pois há um sofrimento por não existir uma identificação do sexo biológico com o sexo psíquico. Além da esfera religiosa, que se apega a conceitos que excluem da sociedade pessoas que não possuem padrões sociais exigidos.</w:t>
      </w:r>
    </w:p>
    <w:p w:rsidR="001F2020" w:rsidRPr="001F2020" w:rsidRDefault="001F2020" w:rsidP="00125EF4">
      <w:pPr>
        <w:spacing w:line="360" w:lineRule="auto"/>
        <w:ind w:firstLine="1134"/>
        <w:jc w:val="both"/>
        <w:rPr>
          <w:rFonts w:ascii="Times New Roman" w:hAnsi="Times New Roman" w:cs="Times New Roman"/>
          <w:sz w:val="24"/>
          <w:szCs w:val="24"/>
        </w:rPr>
      </w:pPr>
      <w:r w:rsidRPr="001F2020">
        <w:rPr>
          <w:rFonts w:ascii="Times New Roman" w:hAnsi="Times New Roman" w:cs="Times New Roman"/>
          <w:sz w:val="24"/>
          <w:szCs w:val="24"/>
        </w:rPr>
        <w:t xml:space="preserve">É importante ressaltar que o individuo transexual é diferente do homossexual e do travesti, somente o transexual tem um forte sentimento de rejeição em relação ao seu sexo biológico, além da certeza de pertencer ao outro sexo e o interesse pela adequação dos órgãos genitais. </w:t>
      </w:r>
    </w:p>
    <w:p w:rsidR="008108D8" w:rsidRDefault="001F2020" w:rsidP="00125EF4">
      <w:pPr>
        <w:spacing w:line="360" w:lineRule="auto"/>
        <w:ind w:firstLine="1134"/>
        <w:jc w:val="both"/>
        <w:rPr>
          <w:rFonts w:ascii="Times New Roman" w:hAnsi="Times New Roman" w:cs="Times New Roman"/>
          <w:sz w:val="24"/>
          <w:szCs w:val="24"/>
        </w:rPr>
      </w:pPr>
      <w:r w:rsidRPr="001F2020">
        <w:rPr>
          <w:rFonts w:ascii="Times New Roman" w:hAnsi="Times New Roman" w:cs="Times New Roman"/>
          <w:sz w:val="24"/>
          <w:szCs w:val="24"/>
        </w:rPr>
        <w:t xml:space="preserve">Portanto, a liberdade de escolha do transexual deve ser respeitada e aceita dentro da sociedade, não cabendo ser julgado como uma doença, visto que o individuo transexual busca somente o desejo de sua autodeterminação e o direito de se adaptar ao sexo psíquico através de cirurgia </w:t>
      </w:r>
      <w:r w:rsidR="008108D8">
        <w:rPr>
          <w:rFonts w:ascii="Times New Roman" w:hAnsi="Times New Roman" w:cs="Times New Roman"/>
          <w:sz w:val="24"/>
          <w:szCs w:val="24"/>
        </w:rPr>
        <w:t>e da mudança do registro civil.</w:t>
      </w:r>
    </w:p>
    <w:p w:rsidR="00125EF4" w:rsidRDefault="008108D8" w:rsidP="00125EF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Diante do exposto,</w:t>
      </w:r>
      <w:r w:rsidR="001F2020" w:rsidRPr="001F2020">
        <w:rPr>
          <w:rFonts w:ascii="Times New Roman" w:hAnsi="Times New Roman" w:cs="Times New Roman"/>
          <w:sz w:val="24"/>
          <w:szCs w:val="24"/>
        </w:rPr>
        <w:t xml:space="preserve"> o ordenamento jurídico deve buscar a sua plena inserção na sociedade, uma vez que todos são iguais perante a lei e a cada individuo deve ser g</w:t>
      </w:r>
      <w:r>
        <w:rPr>
          <w:rFonts w:ascii="Times New Roman" w:hAnsi="Times New Roman" w:cs="Times New Roman"/>
          <w:sz w:val="24"/>
          <w:szCs w:val="24"/>
        </w:rPr>
        <w:t xml:space="preserve">arantida a sua dignidade humana – onde o homem tem capacidade </w:t>
      </w:r>
      <w:r w:rsidR="00125EF4">
        <w:rPr>
          <w:rFonts w:ascii="Times New Roman" w:hAnsi="Times New Roman" w:cs="Times New Roman"/>
          <w:sz w:val="24"/>
          <w:szCs w:val="24"/>
        </w:rPr>
        <w:t>diante da sua própria existência.</w:t>
      </w:r>
    </w:p>
    <w:p w:rsidR="006463BB" w:rsidRDefault="006463BB" w:rsidP="00125EF4">
      <w:pPr>
        <w:spacing w:line="360" w:lineRule="auto"/>
        <w:ind w:firstLine="1134"/>
        <w:jc w:val="both"/>
        <w:rPr>
          <w:rFonts w:ascii="Times New Roman" w:hAnsi="Times New Roman" w:cs="Times New Roman"/>
          <w:sz w:val="24"/>
          <w:szCs w:val="24"/>
        </w:rPr>
      </w:pPr>
    </w:p>
    <w:p w:rsidR="008108D8" w:rsidRDefault="008108D8" w:rsidP="00125EF4">
      <w:pPr>
        <w:spacing w:line="360" w:lineRule="auto"/>
        <w:jc w:val="both"/>
        <w:rPr>
          <w:rFonts w:ascii="Times New Roman" w:hAnsi="Times New Roman" w:cs="Times New Roman"/>
          <w:sz w:val="24"/>
          <w:szCs w:val="24"/>
        </w:rPr>
      </w:pPr>
    </w:p>
    <w:p w:rsidR="001F2020" w:rsidRDefault="001F2020" w:rsidP="00125EF4">
      <w:pPr>
        <w:pStyle w:val="PargrafodaLista"/>
        <w:numPr>
          <w:ilvl w:val="1"/>
          <w:numId w:val="6"/>
        </w:numPr>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Direitos da Personalidade</w:t>
      </w:r>
    </w:p>
    <w:p w:rsidR="001F2020" w:rsidRPr="001F2020" w:rsidRDefault="001F2020" w:rsidP="00125EF4">
      <w:pPr>
        <w:spacing w:line="360" w:lineRule="auto"/>
        <w:ind w:firstLine="1134"/>
        <w:jc w:val="both"/>
        <w:rPr>
          <w:rFonts w:ascii="Times New Roman" w:hAnsi="Times New Roman" w:cs="Times New Roman"/>
          <w:sz w:val="24"/>
          <w:szCs w:val="24"/>
        </w:rPr>
      </w:pPr>
      <w:r w:rsidRPr="001F2020">
        <w:rPr>
          <w:rFonts w:ascii="Times New Roman" w:hAnsi="Times New Roman" w:cs="Times New Roman"/>
          <w:sz w:val="24"/>
          <w:szCs w:val="24"/>
        </w:rPr>
        <w:t>A priori é importante analisar acerca dos direitos da personalidade, pois estão ligados ao intimo do ser humano, de modo que</w:t>
      </w:r>
      <w:r w:rsidR="0036703B">
        <w:rPr>
          <w:rFonts w:ascii="Times New Roman" w:hAnsi="Times New Roman" w:cs="Times New Roman"/>
          <w:sz w:val="24"/>
          <w:szCs w:val="24"/>
        </w:rPr>
        <w:t xml:space="preserve"> o homem é fonte de todos os valores e</w:t>
      </w:r>
      <w:r w:rsidRPr="001F2020">
        <w:rPr>
          <w:rFonts w:ascii="Times New Roman" w:hAnsi="Times New Roman" w:cs="Times New Roman"/>
          <w:sz w:val="24"/>
          <w:szCs w:val="24"/>
        </w:rPr>
        <w:t xml:space="preserve"> sem </w:t>
      </w:r>
      <w:r w:rsidR="0036703B">
        <w:rPr>
          <w:rFonts w:ascii="Times New Roman" w:hAnsi="Times New Roman" w:cs="Times New Roman"/>
          <w:sz w:val="24"/>
          <w:szCs w:val="24"/>
        </w:rPr>
        <w:t>esse valor fundamental</w:t>
      </w:r>
      <w:r w:rsidRPr="001F2020">
        <w:rPr>
          <w:rFonts w:ascii="Times New Roman" w:hAnsi="Times New Roman" w:cs="Times New Roman"/>
          <w:sz w:val="24"/>
          <w:szCs w:val="24"/>
        </w:rPr>
        <w:t xml:space="preserve"> a pessoa não </w:t>
      </w:r>
      <w:r w:rsidR="0036703B">
        <w:rPr>
          <w:rFonts w:ascii="Times New Roman" w:hAnsi="Times New Roman" w:cs="Times New Roman"/>
          <w:sz w:val="24"/>
          <w:szCs w:val="24"/>
        </w:rPr>
        <w:t>existiria. Esses direitos</w:t>
      </w:r>
      <w:r w:rsidRPr="001F2020">
        <w:rPr>
          <w:rFonts w:ascii="Times New Roman" w:hAnsi="Times New Roman" w:cs="Times New Roman"/>
          <w:sz w:val="24"/>
          <w:szCs w:val="24"/>
        </w:rPr>
        <w:t xml:space="preserve"> não possuem conteúdo econômico imediato, estando ligados a cada ser humano de forma perpétua. </w:t>
      </w:r>
      <w:r w:rsidR="0036703B">
        <w:rPr>
          <w:rFonts w:ascii="Times New Roman" w:hAnsi="Times New Roman" w:cs="Times New Roman"/>
          <w:sz w:val="24"/>
          <w:szCs w:val="24"/>
        </w:rPr>
        <w:t>Também</w:t>
      </w:r>
      <w:r w:rsidRPr="001F2020">
        <w:rPr>
          <w:rFonts w:ascii="Times New Roman" w:hAnsi="Times New Roman" w:cs="Times New Roman"/>
          <w:sz w:val="24"/>
          <w:szCs w:val="24"/>
        </w:rPr>
        <w:t xml:space="preserve"> estão presentes para dignificar do homem, protegendo a sua essência e o seu conjunto de características próprias. Sendo, desta forma, inseparáveis ao indivíduo.</w:t>
      </w:r>
    </w:p>
    <w:p w:rsidR="001F2020" w:rsidRPr="001F2020" w:rsidRDefault="001F2020" w:rsidP="00125EF4">
      <w:pPr>
        <w:spacing w:line="360" w:lineRule="auto"/>
        <w:ind w:firstLine="1134"/>
        <w:jc w:val="both"/>
        <w:rPr>
          <w:rFonts w:ascii="Times New Roman" w:hAnsi="Times New Roman" w:cs="Times New Roman"/>
          <w:sz w:val="24"/>
          <w:szCs w:val="24"/>
        </w:rPr>
      </w:pPr>
      <w:r w:rsidRPr="001F2020">
        <w:rPr>
          <w:rFonts w:ascii="Times New Roman" w:hAnsi="Times New Roman" w:cs="Times New Roman"/>
          <w:sz w:val="24"/>
          <w:szCs w:val="24"/>
        </w:rPr>
        <w:t xml:space="preserve"> É dentro dessa perspectiva que o homem adquire direitos e assume obrigações, onde passa a ser sujeito ativo e passivo de relações jurídicas, isto é, o direito da personalidade é o primeiro bem do ser humano. Segundo Maria Helena Diniz, os direitos da personalidade são: </w:t>
      </w:r>
    </w:p>
    <w:p w:rsidR="001F2020" w:rsidRPr="006C28E4" w:rsidRDefault="001F2020" w:rsidP="00125EF4">
      <w:pPr>
        <w:spacing w:line="240" w:lineRule="auto"/>
        <w:ind w:left="2268"/>
        <w:jc w:val="both"/>
        <w:rPr>
          <w:rFonts w:ascii="Times New Roman" w:hAnsi="Times New Roman" w:cs="Times New Roman"/>
          <w:sz w:val="20"/>
          <w:szCs w:val="20"/>
        </w:rPr>
      </w:pPr>
      <w:r w:rsidRPr="001F2020">
        <w:rPr>
          <w:rFonts w:ascii="Times New Roman" w:hAnsi="Times New Roman" w:cs="Times New Roman"/>
          <w:sz w:val="20"/>
          <w:szCs w:val="20"/>
        </w:rPr>
        <w:t xml:space="preserve">“Direitos de defender: 1) </w:t>
      </w:r>
      <w:r w:rsidRPr="001F2020">
        <w:rPr>
          <w:rFonts w:ascii="Times New Roman" w:hAnsi="Times New Roman" w:cs="Times New Roman"/>
          <w:i/>
          <w:sz w:val="20"/>
          <w:szCs w:val="20"/>
        </w:rPr>
        <w:t>a integridade física</w:t>
      </w:r>
      <w:r w:rsidRPr="001F2020">
        <w:rPr>
          <w:rFonts w:ascii="Times New Roman" w:hAnsi="Times New Roman" w:cs="Times New Roman"/>
          <w:sz w:val="20"/>
          <w:szCs w:val="20"/>
        </w:rPr>
        <w:t xml:space="preserve">: a vida, os alimentos, o próprio corpo vivo ou morto, o corpo alheio vivo ou morto, as partes separadas do corpo vivo ou morto; 2) </w:t>
      </w:r>
      <w:r w:rsidRPr="001F2020">
        <w:rPr>
          <w:rFonts w:ascii="Times New Roman" w:hAnsi="Times New Roman" w:cs="Times New Roman"/>
          <w:i/>
          <w:sz w:val="20"/>
          <w:szCs w:val="20"/>
        </w:rPr>
        <w:t>integridade intelectual</w:t>
      </w:r>
      <w:r w:rsidRPr="001F2020">
        <w:rPr>
          <w:rFonts w:ascii="Times New Roman" w:hAnsi="Times New Roman" w:cs="Times New Roman"/>
          <w:sz w:val="20"/>
          <w:szCs w:val="20"/>
        </w:rPr>
        <w:t xml:space="preserve">: a liberdade de pensamento, a autoria científica, artística, literária; 3) </w:t>
      </w:r>
      <w:r w:rsidRPr="001F2020">
        <w:rPr>
          <w:rFonts w:ascii="Times New Roman" w:hAnsi="Times New Roman" w:cs="Times New Roman"/>
          <w:i/>
          <w:sz w:val="20"/>
          <w:szCs w:val="20"/>
        </w:rPr>
        <w:t>integridade moral</w:t>
      </w:r>
      <w:r w:rsidRPr="001F2020">
        <w:rPr>
          <w:rFonts w:ascii="Times New Roman" w:hAnsi="Times New Roman" w:cs="Times New Roman"/>
          <w:sz w:val="20"/>
          <w:szCs w:val="20"/>
        </w:rPr>
        <w:t xml:space="preserve">: a liberdade civil, política e religiosa, a honra, a </w:t>
      </w:r>
      <w:proofErr w:type="spellStart"/>
      <w:r w:rsidRPr="001F2020">
        <w:rPr>
          <w:rFonts w:ascii="Times New Roman" w:hAnsi="Times New Roman" w:cs="Times New Roman"/>
          <w:sz w:val="20"/>
          <w:szCs w:val="20"/>
        </w:rPr>
        <w:t>honorificência</w:t>
      </w:r>
      <w:proofErr w:type="spellEnd"/>
      <w:r w:rsidRPr="001F2020">
        <w:rPr>
          <w:rFonts w:ascii="Times New Roman" w:hAnsi="Times New Roman" w:cs="Times New Roman"/>
          <w:sz w:val="20"/>
          <w:szCs w:val="20"/>
        </w:rPr>
        <w:t>, o recato, o segredo pessoal doméstico e profissional, a imagem, e a identidade pessoal, familiar e social.” (Diniz, Maria Helena, 2007, p. 122).</w:t>
      </w:r>
    </w:p>
    <w:p w:rsidR="001F2020" w:rsidRPr="001F2020" w:rsidRDefault="001F2020" w:rsidP="00125EF4">
      <w:pPr>
        <w:spacing w:line="360" w:lineRule="auto"/>
        <w:ind w:firstLine="1134"/>
        <w:jc w:val="both"/>
        <w:rPr>
          <w:rFonts w:ascii="Times New Roman" w:hAnsi="Times New Roman" w:cs="Times New Roman"/>
          <w:sz w:val="24"/>
          <w:szCs w:val="24"/>
        </w:rPr>
      </w:pPr>
      <w:r w:rsidRPr="001F2020">
        <w:rPr>
          <w:rFonts w:ascii="Times New Roman" w:hAnsi="Times New Roman" w:cs="Times New Roman"/>
          <w:sz w:val="24"/>
          <w:szCs w:val="24"/>
        </w:rPr>
        <w:t xml:space="preserve">Desta forma cabe ao individuo resguardar o que lhe é próprio. É importante ressaltar que esses direitos da personalidade estão ligados ao corpo do homem enquanto vivo ou morto, de modo que são indisponíveis, e somente em certos casos, quando há manifestação da vontade expressa de seu titular, existe disponibilidade.  São também direitos subjetivos e comuns da existência. Por conter, em si, um dever geral de abstenção, são direitos absolutos, pois é através dessa perspectiva que o homem vai adquirir e defender os bens que há de lhe convir. </w:t>
      </w:r>
    </w:p>
    <w:p w:rsidR="006C28E4" w:rsidRDefault="001F2020" w:rsidP="00EF69F4">
      <w:pPr>
        <w:spacing w:line="360" w:lineRule="auto"/>
        <w:ind w:firstLine="1134"/>
        <w:jc w:val="both"/>
        <w:rPr>
          <w:rFonts w:ascii="Times New Roman" w:hAnsi="Times New Roman" w:cs="Times New Roman"/>
          <w:sz w:val="24"/>
          <w:szCs w:val="24"/>
        </w:rPr>
      </w:pPr>
      <w:r w:rsidRPr="001F2020">
        <w:rPr>
          <w:rFonts w:ascii="Times New Roman" w:hAnsi="Times New Roman" w:cs="Times New Roman"/>
          <w:sz w:val="24"/>
          <w:szCs w:val="24"/>
        </w:rPr>
        <w:t>Logo, pode-se dizer que é através dos direitos da personalidade que o transexual tem seu direito assegurado, pois é a partir desta premissa que os valores fundamentais do individuo se materializam, como, por exemplo, a opção sexual, e esta convicç</w:t>
      </w:r>
      <w:r w:rsidR="0036703B">
        <w:rPr>
          <w:rFonts w:ascii="Times New Roman" w:hAnsi="Times New Roman" w:cs="Times New Roman"/>
          <w:sz w:val="24"/>
          <w:szCs w:val="24"/>
        </w:rPr>
        <w:t xml:space="preserve">ão </w:t>
      </w:r>
      <w:proofErr w:type="gramStart"/>
      <w:r w:rsidR="0036703B">
        <w:rPr>
          <w:rFonts w:ascii="Times New Roman" w:hAnsi="Times New Roman" w:cs="Times New Roman"/>
          <w:sz w:val="24"/>
          <w:szCs w:val="24"/>
        </w:rPr>
        <w:t>deve ser garantida de forma</w:t>
      </w:r>
      <w:proofErr w:type="gramEnd"/>
      <w:r w:rsidRPr="001F2020">
        <w:rPr>
          <w:rFonts w:ascii="Times New Roman" w:hAnsi="Times New Roman" w:cs="Times New Roman"/>
          <w:sz w:val="24"/>
          <w:szCs w:val="24"/>
        </w:rPr>
        <w:t xml:space="preserve"> legal pelo ordenamento jurídico.  </w:t>
      </w:r>
    </w:p>
    <w:p w:rsidR="00EF69F4" w:rsidRPr="006C28E4" w:rsidRDefault="00EF69F4" w:rsidP="00EF69F4">
      <w:pPr>
        <w:spacing w:line="360" w:lineRule="auto"/>
        <w:ind w:firstLine="1134"/>
        <w:jc w:val="both"/>
        <w:rPr>
          <w:rFonts w:ascii="Times New Roman" w:hAnsi="Times New Roman" w:cs="Times New Roman"/>
          <w:sz w:val="24"/>
          <w:szCs w:val="24"/>
        </w:rPr>
      </w:pPr>
    </w:p>
    <w:p w:rsidR="009019D2" w:rsidRDefault="001F2020" w:rsidP="00125EF4">
      <w:pPr>
        <w:pStyle w:val="PargrafodaLista"/>
        <w:spacing w:line="360" w:lineRule="auto"/>
        <w:ind w:left="0"/>
        <w:jc w:val="both"/>
        <w:rPr>
          <w:rFonts w:ascii="Times New Roman" w:hAnsi="Times New Roman" w:cs="Times New Roman"/>
          <w:sz w:val="24"/>
          <w:szCs w:val="24"/>
        </w:rPr>
      </w:pPr>
      <w:proofErr w:type="gramStart"/>
      <w:r>
        <w:rPr>
          <w:rFonts w:ascii="Times New Roman" w:hAnsi="Times New Roman" w:cs="Times New Roman"/>
          <w:b/>
          <w:sz w:val="24"/>
          <w:szCs w:val="24"/>
        </w:rPr>
        <w:t>1.2 Autonomia</w:t>
      </w:r>
      <w:proofErr w:type="gramEnd"/>
      <w:r>
        <w:rPr>
          <w:rFonts w:ascii="Times New Roman" w:hAnsi="Times New Roman" w:cs="Times New Roman"/>
          <w:b/>
          <w:sz w:val="24"/>
          <w:szCs w:val="24"/>
        </w:rPr>
        <w:t xml:space="preserve"> Corporal</w:t>
      </w:r>
      <w:r w:rsidR="009019D2">
        <w:rPr>
          <w:rFonts w:ascii="Times New Roman" w:hAnsi="Times New Roman" w:cs="Times New Roman"/>
          <w:sz w:val="24"/>
          <w:szCs w:val="24"/>
        </w:rPr>
        <w:t xml:space="preserve"> </w:t>
      </w:r>
    </w:p>
    <w:p w:rsidR="008603E4" w:rsidRDefault="008603E4" w:rsidP="00125EF4">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As mudanças ocorridas na sociedade devem ser acompanhadas pelos seres que fazem parte deste local. O homem, de maneira geral, deve ter sua autonomia respeitada, pois </w:t>
      </w:r>
      <w:r>
        <w:rPr>
          <w:rFonts w:ascii="Times New Roman" w:hAnsi="Times New Roman" w:cs="Times New Roman"/>
          <w:sz w:val="24"/>
          <w:szCs w:val="24"/>
        </w:rPr>
        <w:lastRenderedPageBreak/>
        <w:t>este consiste no elemento central do Estado democrático brasileiro.</w:t>
      </w:r>
      <w:r w:rsidR="00552138">
        <w:rPr>
          <w:rFonts w:ascii="Times New Roman" w:hAnsi="Times New Roman" w:cs="Times New Roman"/>
          <w:sz w:val="24"/>
          <w:szCs w:val="24"/>
        </w:rPr>
        <w:t xml:space="preserve"> Logo, o transexual deve receber tratamento individual, ou seja, deve ter capacidade de decidir sobre seu próprio corpo, e se deseja realmente se submeter a alguma operação médica, entretanto este precisa expressar sua vontade diante da situação.</w:t>
      </w:r>
    </w:p>
    <w:p w:rsidR="002B4ECF" w:rsidRDefault="00AC5235" w:rsidP="002B4ECF">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Na perspectiva de Ana Carolina Brochado Te</w:t>
      </w:r>
      <w:r w:rsidR="008108D8">
        <w:rPr>
          <w:rFonts w:ascii="Times New Roman" w:hAnsi="Times New Roman" w:cs="Times New Roman"/>
          <w:sz w:val="24"/>
          <w:szCs w:val="24"/>
        </w:rPr>
        <w:t>i</w:t>
      </w:r>
      <w:r>
        <w:rPr>
          <w:rFonts w:ascii="Times New Roman" w:hAnsi="Times New Roman" w:cs="Times New Roman"/>
          <w:sz w:val="24"/>
          <w:szCs w:val="24"/>
        </w:rPr>
        <w:t>xeira, ‘’ a saúde é dentro da idéia de integridade física, psíquica e moral</w:t>
      </w:r>
      <w:r w:rsidR="008108D8">
        <w:rPr>
          <w:rFonts w:ascii="Times New Roman" w:hAnsi="Times New Roman" w:cs="Times New Roman"/>
          <w:sz w:val="24"/>
          <w:szCs w:val="24"/>
        </w:rPr>
        <w:t>, o governo do próprio corpo, é a forma como se quer viver a vida corporal, sem prejuízo a vida alheia, pois os direitos de personalidade devem ser exercidos de acordo com o projeto de vida individual de cada um’’ (TEIXEIRA, 2010).</w:t>
      </w:r>
      <w:r w:rsidR="002B4ECF">
        <w:rPr>
          <w:rFonts w:ascii="Times New Roman" w:hAnsi="Times New Roman" w:cs="Times New Roman"/>
          <w:sz w:val="24"/>
          <w:szCs w:val="24"/>
        </w:rPr>
        <w:t xml:space="preserve"> </w:t>
      </w:r>
    </w:p>
    <w:p w:rsidR="002B4ECF" w:rsidRDefault="008603E4" w:rsidP="002B4ECF">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Dessa maneira, o transexual deve ser visto como um indivíduo capaz de direitos e deveres assim como qualquer outro, ou seja, capaz de ter autonomia p</w:t>
      </w:r>
      <w:r w:rsidR="006E26D3">
        <w:rPr>
          <w:rFonts w:ascii="Times New Roman" w:hAnsi="Times New Roman" w:cs="Times New Roman"/>
          <w:sz w:val="24"/>
          <w:szCs w:val="24"/>
        </w:rPr>
        <w:t>rincipalmente sobre o que é seu. L</w:t>
      </w:r>
      <w:r>
        <w:rPr>
          <w:rFonts w:ascii="Times New Roman" w:hAnsi="Times New Roman" w:cs="Times New Roman"/>
          <w:sz w:val="24"/>
          <w:szCs w:val="24"/>
        </w:rPr>
        <w:t>ogo</w:t>
      </w:r>
      <w:r w:rsidR="006E26D3">
        <w:rPr>
          <w:rFonts w:ascii="Times New Roman" w:hAnsi="Times New Roman" w:cs="Times New Roman"/>
          <w:sz w:val="24"/>
          <w:szCs w:val="24"/>
        </w:rPr>
        <w:t>,</w:t>
      </w:r>
      <w:r>
        <w:rPr>
          <w:rFonts w:ascii="Times New Roman" w:hAnsi="Times New Roman" w:cs="Times New Roman"/>
          <w:sz w:val="24"/>
          <w:szCs w:val="24"/>
        </w:rPr>
        <w:t xml:space="preserve"> este pode decidir se quer ou não submeter-se a algum procedimento cirúrgico</w:t>
      </w:r>
      <w:r w:rsidR="006E26D3">
        <w:rPr>
          <w:rFonts w:ascii="Times New Roman" w:hAnsi="Times New Roman" w:cs="Times New Roman"/>
          <w:sz w:val="24"/>
          <w:szCs w:val="24"/>
        </w:rPr>
        <w:t>, de forma que</w:t>
      </w:r>
      <w:r w:rsidR="00AD53B2">
        <w:rPr>
          <w:rFonts w:ascii="Times New Roman" w:hAnsi="Times New Roman" w:cs="Times New Roman"/>
          <w:sz w:val="24"/>
          <w:szCs w:val="24"/>
        </w:rPr>
        <w:t xml:space="preserve">, essa escolha não pode interferir na vida e nem na liberdade </w:t>
      </w:r>
      <w:r w:rsidR="002B4ECF">
        <w:rPr>
          <w:rFonts w:ascii="Times New Roman" w:hAnsi="Times New Roman" w:cs="Times New Roman"/>
          <w:sz w:val="24"/>
          <w:szCs w:val="24"/>
        </w:rPr>
        <w:t>alheia</w:t>
      </w:r>
      <w:r w:rsidR="00AD53B2">
        <w:rPr>
          <w:rFonts w:ascii="Times New Roman" w:hAnsi="Times New Roman" w:cs="Times New Roman"/>
          <w:sz w:val="24"/>
          <w:szCs w:val="24"/>
        </w:rPr>
        <w:t>.</w:t>
      </w:r>
      <w:r>
        <w:rPr>
          <w:rFonts w:ascii="Times New Roman" w:hAnsi="Times New Roman" w:cs="Times New Roman"/>
          <w:sz w:val="24"/>
          <w:szCs w:val="24"/>
        </w:rPr>
        <w:t xml:space="preserve"> </w:t>
      </w:r>
    </w:p>
    <w:p w:rsidR="00552138" w:rsidRPr="00503EEA" w:rsidRDefault="008603E4" w:rsidP="002B4ECF">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O artigo 13 do Código Civil tipifica o seguinte: ‘’Salvo exigência médica, é defeso o ato de disposição do próprio corpo, quando importar diminuição permanente da integridade física ou contrariar os bons costumes’’ (Código Civil brasileiro, 2002).</w:t>
      </w:r>
      <w:r w:rsidR="00552138">
        <w:rPr>
          <w:rFonts w:ascii="Times New Roman" w:hAnsi="Times New Roman" w:cs="Times New Roman"/>
          <w:sz w:val="24"/>
          <w:szCs w:val="24"/>
        </w:rPr>
        <w:t xml:space="preserve"> Diante disso, o transexual poderá, através da sua dignidade respeitada</w:t>
      </w:r>
      <w:r w:rsidR="002B4ECF">
        <w:rPr>
          <w:rFonts w:ascii="Times New Roman" w:hAnsi="Times New Roman" w:cs="Times New Roman"/>
          <w:sz w:val="24"/>
          <w:szCs w:val="24"/>
        </w:rPr>
        <w:t>,</w:t>
      </w:r>
      <w:r w:rsidR="00552138">
        <w:rPr>
          <w:rFonts w:ascii="Times New Roman" w:hAnsi="Times New Roman" w:cs="Times New Roman"/>
          <w:sz w:val="24"/>
          <w:szCs w:val="24"/>
        </w:rPr>
        <w:t xml:space="preserve"> exercer plenamente sua cidadania.</w:t>
      </w:r>
    </w:p>
    <w:p w:rsidR="009118AF" w:rsidRDefault="009118AF" w:rsidP="00125EF4">
      <w:pPr>
        <w:spacing w:line="360" w:lineRule="auto"/>
        <w:ind w:firstLine="1134"/>
        <w:jc w:val="both"/>
        <w:rPr>
          <w:rFonts w:ascii="Times New Roman" w:hAnsi="Times New Roman" w:cs="Times New Roman"/>
          <w:sz w:val="24"/>
          <w:szCs w:val="24"/>
        </w:rPr>
      </w:pPr>
    </w:p>
    <w:p w:rsidR="009019D2" w:rsidRDefault="0036703B" w:rsidP="00125EF4">
      <w:pPr>
        <w:pStyle w:val="PargrafodaLista"/>
        <w:numPr>
          <w:ilvl w:val="0"/>
          <w:numId w:val="4"/>
        </w:numPr>
        <w:spacing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Cirurgia de </w:t>
      </w:r>
      <w:proofErr w:type="spellStart"/>
      <w:r>
        <w:rPr>
          <w:rFonts w:ascii="Times New Roman" w:hAnsi="Times New Roman" w:cs="Times New Roman"/>
          <w:b/>
          <w:sz w:val="24"/>
          <w:szCs w:val="24"/>
        </w:rPr>
        <w:t>T</w:t>
      </w:r>
      <w:r w:rsidR="001F2020">
        <w:rPr>
          <w:rFonts w:ascii="Times New Roman" w:hAnsi="Times New Roman" w:cs="Times New Roman"/>
          <w:b/>
          <w:sz w:val="24"/>
          <w:szCs w:val="24"/>
        </w:rPr>
        <w:t>ransgenitalização</w:t>
      </w:r>
      <w:proofErr w:type="spellEnd"/>
    </w:p>
    <w:p w:rsidR="001F2020" w:rsidRPr="001F2020" w:rsidRDefault="001F2020" w:rsidP="00125EF4">
      <w:pPr>
        <w:spacing w:line="360" w:lineRule="auto"/>
        <w:ind w:firstLine="1134"/>
        <w:jc w:val="both"/>
        <w:rPr>
          <w:rFonts w:ascii="Times New Roman" w:hAnsi="Times New Roman" w:cs="Times New Roman"/>
          <w:sz w:val="24"/>
          <w:szCs w:val="24"/>
        </w:rPr>
      </w:pPr>
      <w:r w:rsidRPr="001F2020">
        <w:rPr>
          <w:rFonts w:ascii="Times New Roman" w:hAnsi="Times New Roman" w:cs="Times New Roman"/>
          <w:sz w:val="24"/>
          <w:szCs w:val="24"/>
        </w:rPr>
        <w:t>Mudar o sexo</w:t>
      </w:r>
      <w:r w:rsidR="0036703B" w:rsidRPr="001F2020">
        <w:rPr>
          <w:rFonts w:ascii="Times New Roman" w:hAnsi="Times New Roman" w:cs="Times New Roman"/>
          <w:sz w:val="24"/>
          <w:szCs w:val="24"/>
        </w:rPr>
        <w:t xml:space="preserve"> é</w:t>
      </w:r>
      <w:r w:rsidR="0036703B">
        <w:rPr>
          <w:rFonts w:ascii="Times New Roman" w:hAnsi="Times New Roman" w:cs="Times New Roman"/>
          <w:sz w:val="24"/>
          <w:szCs w:val="24"/>
        </w:rPr>
        <w:t>,</w:t>
      </w:r>
      <w:r w:rsidRPr="001F2020">
        <w:rPr>
          <w:rFonts w:ascii="Times New Roman" w:hAnsi="Times New Roman" w:cs="Times New Roman"/>
          <w:sz w:val="24"/>
          <w:szCs w:val="24"/>
        </w:rPr>
        <w:t xml:space="preserve"> na maioria das vezes</w:t>
      </w:r>
      <w:r w:rsidR="0036703B">
        <w:rPr>
          <w:rFonts w:ascii="Times New Roman" w:hAnsi="Times New Roman" w:cs="Times New Roman"/>
          <w:sz w:val="24"/>
          <w:szCs w:val="24"/>
        </w:rPr>
        <w:t>,</w:t>
      </w:r>
      <w:r w:rsidRPr="001F2020">
        <w:rPr>
          <w:rFonts w:ascii="Times New Roman" w:hAnsi="Times New Roman" w:cs="Times New Roman"/>
          <w:sz w:val="24"/>
          <w:szCs w:val="24"/>
        </w:rPr>
        <w:t xml:space="preserve"> a melhor saída para compatibilizar o corpo e a mente do transexual, uma vez que a sexualidade humana não é detectada apenas pelo viés biológico, há fatores psicológicos e comportamentais que influenciam também no reconhecimento da sexualidade do indivíduo.</w:t>
      </w:r>
    </w:p>
    <w:p w:rsidR="001F2020" w:rsidRPr="001F2020" w:rsidRDefault="001F2020" w:rsidP="00125EF4">
      <w:pPr>
        <w:spacing w:line="360" w:lineRule="auto"/>
        <w:ind w:firstLine="1134"/>
        <w:jc w:val="both"/>
        <w:rPr>
          <w:rFonts w:ascii="Times New Roman" w:hAnsi="Times New Roman" w:cs="Times New Roman"/>
          <w:sz w:val="24"/>
          <w:szCs w:val="24"/>
        </w:rPr>
      </w:pPr>
      <w:r w:rsidRPr="001F2020">
        <w:rPr>
          <w:rFonts w:ascii="Times New Roman" w:hAnsi="Times New Roman" w:cs="Times New Roman"/>
          <w:sz w:val="24"/>
          <w:szCs w:val="24"/>
        </w:rPr>
        <w:t>O sexo psicossocial é adquirido pela pessoa ao longo do tempo, logo se a identidade do indivíduo não estiver de acordo com o seu registro civil ela irá sofrer conseqüências dentro da sociedade por isso. Segundo Maria Helena Diniz ‘’a jurisprudência brasileira tem entendido que se deve permitir a alteração do prenome, colocando-se no lugar reservado a sexo o termo transexual, por ser esta a condição física e psíquica da pessoa, para garantir que outrem não seja induzido em erro’’ (DINIZ, Maria Helena, 2006).</w:t>
      </w:r>
    </w:p>
    <w:p w:rsidR="001F2020" w:rsidRPr="001F2020" w:rsidRDefault="001F2020" w:rsidP="00125EF4">
      <w:pPr>
        <w:spacing w:line="360" w:lineRule="auto"/>
        <w:ind w:firstLine="1134"/>
        <w:jc w:val="both"/>
        <w:rPr>
          <w:rFonts w:ascii="Times New Roman" w:hAnsi="Times New Roman" w:cs="Times New Roman"/>
          <w:sz w:val="24"/>
          <w:szCs w:val="24"/>
        </w:rPr>
      </w:pPr>
      <w:r w:rsidRPr="001F2020">
        <w:rPr>
          <w:rFonts w:ascii="Times New Roman" w:hAnsi="Times New Roman" w:cs="Times New Roman"/>
          <w:sz w:val="24"/>
          <w:szCs w:val="24"/>
        </w:rPr>
        <w:t xml:space="preserve">É previsto dentro dos direitos da personalidade, o desenvolvimento livre da sua personalidade, bem como a disposição do seu próprio corpo. Dessa forma, o transexual possui </w:t>
      </w:r>
      <w:r w:rsidRPr="001F2020">
        <w:rPr>
          <w:rFonts w:ascii="Times New Roman" w:hAnsi="Times New Roman" w:cs="Times New Roman"/>
          <w:sz w:val="24"/>
          <w:szCs w:val="24"/>
        </w:rPr>
        <w:lastRenderedPageBreak/>
        <w:t>esses direitos a fim de garantir sua saúde física e psicológica. Entretanto, a realização dessa cirurgia tem por objetivo reconstruir os órgãos genitais do indivíduo e garantir o bem-estar do mesmo, uma vez que muitos acabam entrando em conflito consigo mesmo e com os demais indivíduos do meio social, devido a sua sexualidade psíquica diferir da sua sexualidade biológica.</w:t>
      </w:r>
    </w:p>
    <w:p w:rsidR="001F2020" w:rsidRPr="001F2020" w:rsidRDefault="001F2020" w:rsidP="00125EF4">
      <w:pPr>
        <w:spacing w:line="360" w:lineRule="auto"/>
        <w:ind w:firstLine="1134"/>
        <w:jc w:val="both"/>
        <w:rPr>
          <w:rFonts w:ascii="Times New Roman" w:hAnsi="Times New Roman" w:cs="Times New Roman"/>
          <w:sz w:val="24"/>
          <w:szCs w:val="24"/>
        </w:rPr>
      </w:pPr>
      <w:r w:rsidRPr="001F2020">
        <w:rPr>
          <w:rFonts w:ascii="Times New Roman" w:hAnsi="Times New Roman" w:cs="Times New Roman"/>
          <w:sz w:val="24"/>
          <w:szCs w:val="24"/>
        </w:rPr>
        <w:t xml:space="preserve">Vale ressaltar sobre os dois casos de transexuais o feminino e o masculino, atualmente com o avanço da medicina nesta área a </w:t>
      </w:r>
      <w:proofErr w:type="spellStart"/>
      <w:r w:rsidRPr="001F2020">
        <w:rPr>
          <w:rFonts w:ascii="Times New Roman" w:hAnsi="Times New Roman" w:cs="Times New Roman"/>
          <w:sz w:val="24"/>
          <w:szCs w:val="24"/>
        </w:rPr>
        <w:t>redesignação</w:t>
      </w:r>
      <w:proofErr w:type="spellEnd"/>
      <w:r w:rsidRPr="001F2020">
        <w:rPr>
          <w:rFonts w:ascii="Times New Roman" w:hAnsi="Times New Roman" w:cs="Times New Roman"/>
          <w:sz w:val="24"/>
          <w:szCs w:val="24"/>
        </w:rPr>
        <w:t xml:space="preserve"> feminina, ou seja</w:t>
      </w:r>
      <w:r w:rsidR="006E26D3">
        <w:rPr>
          <w:rFonts w:ascii="Times New Roman" w:hAnsi="Times New Roman" w:cs="Times New Roman"/>
          <w:sz w:val="24"/>
          <w:szCs w:val="24"/>
        </w:rPr>
        <w:t>,</w:t>
      </w:r>
      <w:r w:rsidRPr="001F2020">
        <w:rPr>
          <w:rFonts w:ascii="Times New Roman" w:hAnsi="Times New Roman" w:cs="Times New Roman"/>
          <w:sz w:val="24"/>
          <w:szCs w:val="24"/>
        </w:rPr>
        <w:t xml:space="preserve"> a mudança do sexo masculino para o feminino é muito mais avançada e eficiente que a mudança do feminino para o masculino, onde esta última ainda não possui resultados satisfatórios.</w:t>
      </w:r>
    </w:p>
    <w:p w:rsidR="00FE268F" w:rsidRDefault="001F2020" w:rsidP="00125EF4">
      <w:pPr>
        <w:spacing w:line="360" w:lineRule="auto"/>
        <w:ind w:firstLine="1134"/>
        <w:jc w:val="both"/>
        <w:rPr>
          <w:rFonts w:ascii="Times New Roman" w:hAnsi="Times New Roman" w:cs="Times New Roman"/>
          <w:sz w:val="24"/>
          <w:szCs w:val="24"/>
        </w:rPr>
      </w:pPr>
      <w:r w:rsidRPr="001F2020">
        <w:rPr>
          <w:rFonts w:ascii="Times New Roman" w:hAnsi="Times New Roman" w:cs="Times New Roman"/>
          <w:sz w:val="24"/>
          <w:szCs w:val="24"/>
        </w:rPr>
        <w:t xml:space="preserve">Contudo, os fatores físicos e psíquicos caminhando justos aumentam as possibilidades do indivíduo que se submeteu a operação de mudança de sexo, a se inserir na sociedade mais facilmente, com respeito e tolerância. </w:t>
      </w:r>
    </w:p>
    <w:p w:rsidR="00B74ACA" w:rsidRDefault="00B74ACA" w:rsidP="00125EF4">
      <w:pPr>
        <w:spacing w:line="360" w:lineRule="auto"/>
        <w:ind w:firstLine="1134"/>
        <w:jc w:val="both"/>
        <w:rPr>
          <w:rFonts w:ascii="Times New Roman" w:hAnsi="Times New Roman" w:cs="Times New Roman"/>
          <w:sz w:val="24"/>
          <w:szCs w:val="24"/>
        </w:rPr>
      </w:pPr>
    </w:p>
    <w:p w:rsidR="001F2020" w:rsidRDefault="0036703B" w:rsidP="00125EF4">
      <w:pPr>
        <w:spacing w:line="360" w:lineRule="auto"/>
        <w:jc w:val="both"/>
        <w:rPr>
          <w:rFonts w:ascii="Times New Roman" w:hAnsi="Times New Roman" w:cs="Times New Roman"/>
          <w:b/>
          <w:sz w:val="24"/>
          <w:szCs w:val="24"/>
        </w:rPr>
      </w:pPr>
      <w:r>
        <w:rPr>
          <w:rFonts w:ascii="Times New Roman" w:hAnsi="Times New Roman" w:cs="Times New Roman"/>
          <w:b/>
          <w:sz w:val="24"/>
          <w:szCs w:val="24"/>
        </w:rPr>
        <w:t>2.1 Normas que Legitima a C</w:t>
      </w:r>
      <w:r w:rsidR="001F2020" w:rsidRPr="001F2020">
        <w:rPr>
          <w:rFonts w:ascii="Times New Roman" w:hAnsi="Times New Roman" w:cs="Times New Roman"/>
          <w:b/>
          <w:sz w:val="24"/>
          <w:szCs w:val="24"/>
        </w:rPr>
        <w:t>irurgia</w:t>
      </w:r>
    </w:p>
    <w:p w:rsidR="001F2020" w:rsidRDefault="001F2020" w:rsidP="00125EF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meio social vive em constante mudança e o direito deve, portanto, estar sempre de acordo com essas transformações, para então regulamentar e tornar eficiente a sociedade. </w:t>
      </w:r>
      <w:r w:rsidRPr="00C23CEA">
        <w:rPr>
          <w:rFonts w:ascii="Times New Roman" w:hAnsi="Times New Roman" w:cs="Times New Roman"/>
          <w:sz w:val="24"/>
          <w:szCs w:val="24"/>
        </w:rPr>
        <w:t>A</w:t>
      </w:r>
      <w:r>
        <w:rPr>
          <w:rFonts w:ascii="Times New Roman" w:hAnsi="Times New Roman" w:cs="Times New Roman"/>
          <w:sz w:val="24"/>
          <w:szCs w:val="24"/>
        </w:rPr>
        <w:t xml:space="preserve"> legislação brasileira, primeiramente não acompanhou certos avanços como a</w:t>
      </w:r>
      <w:r w:rsidRPr="00C23CEA">
        <w:rPr>
          <w:rFonts w:ascii="Times New Roman" w:hAnsi="Times New Roman" w:cs="Times New Roman"/>
          <w:sz w:val="24"/>
          <w:szCs w:val="24"/>
        </w:rPr>
        <w:t xml:space="preserve"> cirurgia de </w:t>
      </w:r>
      <w:proofErr w:type="spellStart"/>
      <w:r w:rsidRPr="00C23CEA">
        <w:rPr>
          <w:rFonts w:ascii="Times New Roman" w:hAnsi="Times New Roman" w:cs="Times New Roman"/>
          <w:sz w:val="24"/>
          <w:szCs w:val="24"/>
        </w:rPr>
        <w:t>transgenitalização</w:t>
      </w:r>
      <w:proofErr w:type="spellEnd"/>
      <w:r>
        <w:rPr>
          <w:rFonts w:ascii="Times New Roman" w:hAnsi="Times New Roman" w:cs="Times New Roman"/>
          <w:sz w:val="24"/>
          <w:szCs w:val="24"/>
        </w:rPr>
        <w:t xml:space="preserve"> no transexual, hoje esta</w:t>
      </w:r>
      <w:r w:rsidRPr="00C23CEA">
        <w:rPr>
          <w:rFonts w:ascii="Times New Roman" w:hAnsi="Times New Roman" w:cs="Times New Roman"/>
          <w:sz w:val="24"/>
          <w:szCs w:val="24"/>
        </w:rPr>
        <w:t xml:space="preserve"> é autorizada, no Brasil, pelo Conselho Federal</w:t>
      </w:r>
      <w:r w:rsidR="000442E0">
        <w:rPr>
          <w:rFonts w:ascii="Times New Roman" w:hAnsi="Times New Roman" w:cs="Times New Roman"/>
          <w:sz w:val="24"/>
          <w:szCs w:val="24"/>
        </w:rPr>
        <w:t xml:space="preserve"> de Medicina (Resolução nº 1.955/2010</w:t>
      </w:r>
      <w:r w:rsidRPr="00C23CEA">
        <w:rPr>
          <w:rFonts w:ascii="Times New Roman" w:hAnsi="Times New Roman" w:cs="Times New Roman"/>
          <w:sz w:val="24"/>
          <w:szCs w:val="24"/>
        </w:rPr>
        <w:t>), realizada em hospitais públicos, através do SUS (Sistema Único de Saúde), hospitais universitários e particulares.</w:t>
      </w:r>
    </w:p>
    <w:p w:rsidR="001F2020" w:rsidRPr="008C63E9" w:rsidRDefault="001F2020" w:rsidP="00125EF4">
      <w:pPr>
        <w:spacing w:line="240" w:lineRule="auto"/>
        <w:ind w:left="2268"/>
        <w:jc w:val="both"/>
        <w:rPr>
          <w:rFonts w:ascii="Times New Roman" w:hAnsi="Times New Roman" w:cs="Times New Roman"/>
          <w:sz w:val="20"/>
          <w:szCs w:val="20"/>
        </w:rPr>
      </w:pPr>
      <w:r w:rsidRPr="008C63E9">
        <w:rPr>
          <w:rFonts w:ascii="Times New Roman" w:hAnsi="Times New Roman" w:cs="Times New Roman"/>
          <w:sz w:val="20"/>
          <w:szCs w:val="20"/>
          <w:shd w:val="clear" w:color="auto" w:fill="FFFFFF"/>
        </w:rPr>
        <w:t>Qualquer cidadão que procure o sistema de saúde público, apresentando a queixa de incompatibilidade entre o sexo anatômico e o sentimento de pertencimento ao sexo oposto ao do nascimento, tem o direito ao atendimento humanizado, acolhedor e livre de qualquer discriminação. A Carta dos Direitos dos Usuários da Saúde assegura o direito ao uso do nome social. O usuário pode indicar o nome pelo qual prefere ser chamado, independentemente do nome que consta no registro civil. No caso de usuário que já esteja fazendo uso de hormônios sem acompanhamento médico, será realizado encaminhamento imediato ao médico endocrinologista. (BRASIL, Portal da Saúde)</w:t>
      </w:r>
    </w:p>
    <w:p w:rsidR="001F2020" w:rsidRDefault="001F2020" w:rsidP="00125EF4">
      <w:pPr>
        <w:spacing w:line="360" w:lineRule="auto"/>
        <w:ind w:firstLine="1134"/>
        <w:jc w:val="both"/>
        <w:rPr>
          <w:rFonts w:ascii="Times New Roman" w:hAnsi="Times New Roman" w:cs="Times New Roman"/>
          <w:sz w:val="24"/>
          <w:szCs w:val="24"/>
        </w:rPr>
      </w:pPr>
      <w:r w:rsidRPr="00C23CEA">
        <w:rPr>
          <w:rFonts w:ascii="Times New Roman" w:hAnsi="Times New Roman" w:cs="Times New Roman"/>
          <w:sz w:val="24"/>
          <w:szCs w:val="24"/>
        </w:rPr>
        <w:t>O pacien</w:t>
      </w:r>
      <w:r>
        <w:rPr>
          <w:rFonts w:ascii="Times New Roman" w:hAnsi="Times New Roman" w:cs="Times New Roman"/>
          <w:sz w:val="24"/>
          <w:szCs w:val="24"/>
        </w:rPr>
        <w:t xml:space="preserve">te deve ser avaliado durante </w:t>
      </w:r>
      <w:r w:rsidRPr="00C23CEA">
        <w:rPr>
          <w:rFonts w:ascii="Times New Roman" w:hAnsi="Times New Roman" w:cs="Times New Roman"/>
          <w:sz w:val="24"/>
          <w:szCs w:val="24"/>
        </w:rPr>
        <w:t>certo tempo, em média dois anos, nesse período são realizadas avaliações médicas de diversas áreas como –</w:t>
      </w:r>
      <w:r>
        <w:rPr>
          <w:rFonts w:ascii="Times New Roman" w:hAnsi="Times New Roman" w:cs="Times New Roman"/>
          <w:sz w:val="24"/>
          <w:szCs w:val="24"/>
        </w:rPr>
        <w:t xml:space="preserve"> endocrinologia</w:t>
      </w:r>
      <w:r w:rsidRPr="00C23CEA">
        <w:rPr>
          <w:rFonts w:ascii="Times New Roman" w:hAnsi="Times New Roman" w:cs="Times New Roman"/>
          <w:sz w:val="24"/>
          <w:szCs w:val="24"/>
        </w:rPr>
        <w:t>,</w:t>
      </w:r>
      <w:r>
        <w:rPr>
          <w:rFonts w:ascii="Times New Roman" w:hAnsi="Times New Roman" w:cs="Times New Roman"/>
          <w:sz w:val="24"/>
          <w:szCs w:val="24"/>
        </w:rPr>
        <w:t xml:space="preserve"> psicologia, psiquiatria, assistência </w:t>
      </w:r>
      <w:r w:rsidRPr="00C23CEA">
        <w:rPr>
          <w:rFonts w:ascii="Times New Roman" w:hAnsi="Times New Roman" w:cs="Times New Roman"/>
          <w:sz w:val="24"/>
          <w:szCs w:val="24"/>
        </w:rPr>
        <w:t>social e cirurgi</w:t>
      </w:r>
      <w:r>
        <w:rPr>
          <w:rFonts w:ascii="Times New Roman" w:hAnsi="Times New Roman" w:cs="Times New Roman"/>
          <w:sz w:val="24"/>
          <w:szCs w:val="24"/>
        </w:rPr>
        <w:t>a. Os pacientes serão selecionados a partir das avaliações feitas por esses profissionais, após o tempo de acompanhamento determinado.</w:t>
      </w:r>
      <w:r w:rsidRPr="00C23CEA">
        <w:rPr>
          <w:rFonts w:ascii="Times New Roman" w:hAnsi="Times New Roman" w:cs="Times New Roman"/>
          <w:sz w:val="24"/>
          <w:szCs w:val="24"/>
        </w:rPr>
        <w:t xml:space="preserve"> O indivíduo precisa ter 21 anos e consentir</w:t>
      </w:r>
      <w:r>
        <w:rPr>
          <w:rFonts w:ascii="Times New Roman" w:hAnsi="Times New Roman" w:cs="Times New Roman"/>
          <w:sz w:val="24"/>
          <w:szCs w:val="24"/>
        </w:rPr>
        <w:t xml:space="preserve"> livremente com a situação.</w:t>
      </w:r>
    </w:p>
    <w:p w:rsidR="001F2020" w:rsidRDefault="001F2020" w:rsidP="00125EF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A cirurgia não pode ser vista como violência ou crime e sim como uma forma de adequar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aparência física do indivíduo transexual com o seu sexo psicológico, é uma cirurgia de natureza terapêutica, é uma forma de amenizar o sofrimento do transexual, reconhecendo seus direitos, uma vez que o médico tem intenção apenas de amenizar o problema deste indivíduo, este ato é tipificado no artigo 23, III, do Código Penal brasileiro, autorizado, como já descrito, pelo Conselho federal de Medicina, através da Resolução 1482, de setembro de 1997.</w:t>
      </w:r>
    </w:p>
    <w:p w:rsidR="004C0DBA" w:rsidRDefault="001F2020" w:rsidP="00125EF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Apesar de todas essas normas, alguns transexuais apelam para o Judiciário a fim de conseguir autorização para se submeterem a cirurgia e também para conseguir os custos da mesma pela rede pública de hospitais, </w:t>
      </w:r>
      <w:r w:rsidR="004C0DBA">
        <w:rPr>
          <w:rFonts w:ascii="Times New Roman" w:hAnsi="Times New Roman" w:cs="Times New Roman"/>
          <w:sz w:val="24"/>
          <w:szCs w:val="24"/>
        </w:rPr>
        <w:t>baseando-se no direito à saúde.</w:t>
      </w:r>
    </w:p>
    <w:p w:rsidR="00B74ACA" w:rsidRDefault="00B74ACA" w:rsidP="00125EF4">
      <w:pPr>
        <w:spacing w:line="360" w:lineRule="auto"/>
        <w:ind w:firstLine="1134"/>
        <w:jc w:val="both"/>
        <w:rPr>
          <w:rFonts w:ascii="Times New Roman" w:hAnsi="Times New Roman" w:cs="Times New Roman"/>
          <w:sz w:val="24"/>
          <w:szCs w:val="24"/>
        </w:rPr>
      </w:pPr>
    </w:p>
    <w:p w:rsidR="0036703B" w:rsidRDefault="0036703B" w:rsidP="00125EF4">
      <w:pPr>
        <w:spacing w:line="360" w:lineRule="auto"/>
        <w:jc w:val="both"/>
        <w:rPr>
          <w:rFonts w:ascii="Times New Roman" w:hAnsi="Times New Roman" w:cs="Times New Roman"/>
          <w:b/>
          <w:sz w:val="24"/>
          <w:szCs w:val="24"/>
        </w:rPr>
      </w:pPr>
      <w:r>
        <w:rPr>
          <w:rFonts w:ascii="Times New Roman" w:hAnsi="Times New Roman" w:cs="Times New Roman"/>
          <w:b/>
          <w:sz w:val="24"/>
          <w:szCs w:val="24"/>
        </w:rPr>
        <w:t>2.2 Alterações no Registro Civil</w:t>
      </w:r>
    </w:p>
    <w:p w:rsidR="005324F8" w:rsidRDefault="0091166C" w:rsidP="00125EF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Um dos grandes problemas pelo qual os transexuais </w:t>
      </w:r>
      <w:r w:rsidR="00A514A5">
        <w:rPr>
          <w:rFonts w:ascii="Times New Roman" w:hAnsi="Times New Roman" w:cs="Times New Roman"/>
          <w:sz w:val="24"/>
          <w:szCs w:val="24"/>
        </w:rPr>
        <w:t>enfrentam</w:t>
      </w:r>
      <w:r w:rsidR="00D83ABE">
        <w:rPr>
          <w:rFonts w:ascii="Times New Roman" w:hAnsi="Times New Roman" w:cs="Times New Roman"/>
          <w:sz w:val="24"/>
          <w:szCs w:val="24"/>
        </w:rPr>
        <w:t xml:space="preserve"> </w:t>
      </w:r>
      <w:r w:rsidR="00A514A5">
        <w:rPr>
          <w:rFonts w:ascii="Times New Roman" w:hAnsi="Times New Roman" w:cs="Times New Roman"/>
          <w:sz w:val="24"/>
          <w:szCs w:val="24"/>
        </w:rPr>
        <w:t xml:space="preserve">hodiernamente </w:t>
      </w:r>
      <w:r w:rsidR="00D83ABE">
        <w:rPr>
          <w:rFonts w:ascii="Times New Roman" w:hAnsi="Times New Roman" w:cs="Times New Roman"/>
          <w:sz w:val="24"/>
          <w:szCs w:val="24"/>
        </w:rPr>
        <w:t>é no que</w:t>
      </w:r>
      <w:r w:rsidR="002654DE">
        <w:rPr>
          <w:rFonts w:ascii="Times New Roman" w:hAnsi="Times New Roman" w:cs="Times New Roman"/>
          <w:sz w:val="24"/>
          <w:szCs w:val="24"/>
        </w:rPr>
        <w:t xml:space="preserve"> diz respeito à alteração d</w:t>
      </w:r>
      <w:r w:rsidR="00D83ABE">
        <w:rPr>
          <w:rFonts w:ascii="Times New Roman" w:hAnsi="Times New Roman" w:cs="Times New Roman"/>
          <w:sz w:val="24"/>
          <w:szCs w:val="24"/>
        </w:rPr>
        <w:t>o</w:t>
      </w:r>
      <w:r w:rsidR="002654DE">
        <w:rPr>
          <w:rFonts w:ascii="Times New Roman" w:hAnsi="Times New Roman" w:cs="Times New Roman"/>
          <w:sz w:val="24"/>
          <w:szCs w:val="24"/>
        </w:rPr>
        <w:t xml:space="preserve"> nome e do sexo no registro civil</w:t>
      </w:r>
      <w:r w:rsidR="00D83ABE">
        <w:rPr>
          <w:rFonts w:ascii="Times New Roman" w:hAnsi="Times New Roman" w:cs="Times New Roman"/>
          <w:sz w:val="24"/>
          <w:szCs w:val="24"/>
        </w:rPr>
        <w:t xml:space="preserve">. O nome civil consta como </w:t>
      </w:r>
      <w:r w:rsidR="00A514A5">
        <w:rPr>
          <w:rFonts w:ascii="Times New Roman" w:hAnsi="Times New Roman" w:cs="Times New Roman"/>
          <w:sz w:val="24"/>
          <w:szCs w:val="24"/>
        </w:rPr>
        <w:t xml:space="preserve">o </w:t>
      </w:r>
      <w:r w:rsidR="00D83ABE">
        <w:rPr>
          <w:rFonts w:ascii="Times New Roman" w:hAnsi="Times New Roman" w:cs="Times New Roman"/>
          <w:sz w:val="24"/>
          <w:szCs w:val="24"/>
        </w:rPr>
        <w:t>elemento de identificação mais visível do meio social em que o indivíduo está inserido, é compreendido pelo prenome e sobrenome.</w:t>
      </w:r>
      <w:r w:rsidR="00A514A5">
        <w:rPr>
          <w:rFonts w:ascii="Times New Roman" w:hAnsi="Times New Roman" w:cs="Times New Roman"/>
          <w:sz w:val="24"/>
          <w:szCs w:val="24"/>
        </w:rPr>
        <w:t xml:space="preserve"> </w:t>
      </w:r>
      <w:r w:rsidR="005324F8">
        <w:rPr>
          <w:rFonts w:ascii="Times New Roman" w:hAnsi="Times New Roman" w:cs="Times New Roman"/>
          <w:sz w:val="24"/>
          <w:szCs w:val="24"/>
        </w:rPr>
        <w:t>E p</w:t>
      </w:r>
      <w:r w:rsidR="00373DB9">
        <w:rPr>
          <w:rFonts w:ascii="Times New Roman" w:hAnsi="Times New Roman" w:cs="Times New Roman"/>
          <w:sz w:val="24"/>
          <w:szCs w:val="24"/>
        </w:rPr>
        <w:t>or constituir a personalidade</w:t>
      </w:r>
      <w:r w:rsidR="005324F8">
        <w:rPr>
          <w:rFonts w:ascii="Times New Roman" w:hAnsi="Times New Roman" w:cs="Times New Roman"/>
          <w:sz w:val="24"/>
          <w:szCs w:val="24"/>
        </w:rPr>
        <w:t xml:space="preserve"> da pessoa</w:t>
      </w:r>
      <w:r w:rsidR="00373DB9">
        <w:rPr>
          <w:rFonts w:ascii="Times New Roman" w:hAnsi="Times New Roman" w:cs="Times New Roman"/>
          <w:sz w:val="24"/>
          <w:szCs w:val="24"/>
        </w:rPr>
        <w:t>, o nome individualiza o ser, desta forma se torna parcela fundamental na construção do gênero</w:t>
      </w:r>
      <w:r w:rsidR="00264FAF">
        <w:rPr>
          <w:rFonts w:ascii="Times New Roman" w:hAnsi="Times New Roman" w:cs="Times New Roman"/>
          <w:sz w:val="24"/>
          <w:szCs w:val="24"/>
        </w:rPr>
        <w:t xml:space="preserve"> devendo</w:t>
      </w:r>
      <w:r w:rsidR="00373DB9">
        <w:rPr>
          <w:rFonts w:ascii="Times New Roman" w:hAnsi="Times New Roman" w:cs="Times New Roman"/>
          <w:sz w:val="24"/>
          <w:szCs w:val="24"/>
        </w:rPr>
        <w:t xml:space="preserve"> ser protegido juridicamente. </w:t>
      </w:r>
    </w:p>
    <w:p w:rsidR="00A514A5" w:rsidRDefault="00373DB9" w:rsidP="00125EF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que diz respeito à</w:t>
      </w:r>
      <w:r w:rsidR="00D83ABE">
        <w:rPr>
          <w:rFonts w:ascii="Times New Roman" w:hAnsi="Times New Roman" w:cs="Times New Roman"/>
          <w:sz w:val="24"/>
          <w:szCs w:val="24"/>
        </w:rPr>
        <w:t xml:space="preserve"> definição d</w:t>
      </w:r>
      <w:r w:rsidR="00A514A5">
        <w:rPr>
          <w:rFonts w:ascii="Times New Roman" w:hAnsi="Times New Roman" w:cs="Times New Roman"/>
          <w:sz w:val="24"/>
          <w:szCs w:val="24"/>
        </w:rPr>
        <w:t>e</w:t>
      </w:r>
      <w:r w:rsidR="00D83ABE">
        <w:rPr>
          <w:rFonts w:ascii="Times New Roman" w:hAnsi="Times New Roman" w:cs="Times New Roman"/>
          <w:sz w:val="24"/>
          <w:szCs w:val="24"/>
        </w:rPr>
        <w:t xml:space="preserve"> sexo</w:t>
      </w:r>
      <w:r>
        <w:rPr>
          <w:rFonts w:ascii="Times New Roman" w:hAnsi="Times New Roman" w:cs="Times New Roman"/>
          <w:sz w:val="24"/>
          <w:szCs w:val="24"/>
        </w:rPr>
        <w:t>,</w:t>
      </w:r>
      <w:r w:rsidR="00414CA2">
        <w:rPr>
          <w:rFonts w:ascii="Times New Roman" w:hAnsi="Times New Roman" w:cs="Times New Roman"/>
          <w:sz w:val="24"/>
          <w:szCs w:val="24"/>
        </w:rPr>
        <w:t xml:space="preserve"> Maria Berenice Dias discorre a respeito do assunto</w:t>
      </w:r>
      <w:r w:rsidR="005324F8">
        <w:rPr>
          <w:rFonts w:ascii="Times New Roman" w:hAnsi="Times New Roman" w:cs="Times New Roman"/>
          <w:sz w:val="24"/>
          <w:szCs w:val="24"/>
        </w:rPr>
        <w:t xml:space="preserve"> que, </w:t>
      </w:r>
      <w:r w:rsidR="005324F8" w:rsidRPr="005324F8">
        <w:rPr>
          <w:rFonts w:ascii="Times New Roman" w:hAnsi="Times New Roman" w:cs="Times New Roman"/>
          <w:sz w:val="24"/>
          <w:szCs w:val="24"/>
        </w:rPr>
        <w:t>“a identificação do indivíduo como pertencente a um ou outro sexo é feita no momento do nascimento, de acordo com o aspecto de sua genitália externa.</w:t>
      </w:r>
      <w:r w:rsidR="005324F8">
        <w:rPr>
          <w:rFonts w:ascii="Times New Roman" w:hAnsi="Times New Roman" w:cs="Times New Roman"/>
          <w:sz w:val="20"/>
          <w:szCs w:val="20"/>
        </w:rPr>
        <w:t>”</w:t>
      </w:r>
      <w:r w:rsidR="00264FAF">
        <w:rPr>
          <w:rFonts w:ascii="Times New Roman" w:hAnsi="Times New Roman" w:cs="Times New Roman"/>
          <w:sz w:val="20"/>
          <w:szCs w:val="20"/>
        </w:rPr>
        <w:t xml:space="preserve"> </w:t>
      </w:r>
      <w:r w:rsidR="00264FAF">
        <w:rPr>
          <w:rFonts w:ascii="Times New Roman" w:hAnsi="Times New Roman" w:cs="Times New Roman"/>
          <w:sz w:val="24"/>
          <w:szCs w:val="24"/>
        </w:rPr>
        <w:t>(DIAS, Maria Berenice, 2001). Contudo, é perceptível</w:t>
      </w:r>
      <w:r w:rsidR="00414CA2">
        <w:rPr>
          <w:rFonts w:ascii="Times New Roman" w:hAnsi="Times New Roman" w:cs="Times New Roman"/>
          <w:sz w:val="24"/>
          <w:szCs w:val="24"/>
        </w:rPr>
        <w:t xml:space="preserve"> que não se deve levar</w:t>
      </w:r>
      <w:r w:rsidR="00264FAF">
        <w:rPr>
          <w:rFonts w:ascii="Times New Roman" w:hAnsi="Times New Roman" w:cs="Times New Roman"/>
          <w:sz w:val="24"/>
          <w:szCs w:val="24"/>
        </w:rPr>
        <w:t xml:space="preserve"> em</w:t>
      </w:r>
      <w:r w:rsidR="00414CA2">
        <w:rPr>
          <w:rFonts w:ascii="Times New Roman" w:hAnsi="Times New Roman" w:cs="Times New Roman"/>
          <w:sz w:val="24"/>
          <w:szCs w:val="24"/>
        </w:rPr>
        <w:t xml:space="preserve"> conta somente características que estejam exteriores </w:t>
      </w:r>
      <w:r w:rsidR="007864A6">
        <w:rPr>
          <w:rFonts w:ascii="Times New Roman" w:hAnsi="Times New Roman" w:cs="Times New Roman"/>
          <w:sz w:val="24"/>
          <w:szCs w:val="24"/>
        </w:rPr>
        <w:t>a</w:t>
      </w:r>
      <w:r w:rsidR="00414CA2">
        <w:rPr>
          <w:rFonts w:ascii="Times New Roman" w:hAnsi="Times New Roman" w:cs="Times New Roman"/>
          <w:sz w:val="24"/>
          <w:szCs w:val="24"/>
        </w:rPr>
        <w:t xml:space="preserve">o indivíduo, mas também em consideração ao </w:t>
      </w:r>
      <w:r w:rsidR="00264FAF">
        <w:rPr>
          <w:rFonts w:ascii="Times New Roman" w:hAnsi="Times New Roman" w:cs="Times New Roman"/>
          <w:sz w:val="24"/>
          <w:szCs w:val="24"/>
        </w:rPr>
        <w:t>sexo psíquico</w:t>
      </w:r>
      <w:r w:rsidR="007864A6">
        <w:rPr>
          <w:rFonts w:ascii="Times New Roman" w:hAnsi="Times New Roman" w:cs="Times New Roman"/>
          <w:sz w:val="24"/>
          <w:szCs w:val="24"/>
        </w:rPr>
        <w:t xml:space="preserve"> que este</w:t>
      </w:r>
      <w:r w:rsidR="00414CA2">
        <w:rPr>
          <w:rFonts w:ascii="Times New Roman" w:hAnsi="Times New Roman" w:cs="Times New Roman"/>
          <w:sz w:val="24"/>
          <w:szCs w:val="24"/>
        </w:rPr>
        <w:t xml:space="preserve"> poderá vir desenvolver, uma vez que o elemento psicológico também é fundamental </w:t>
      </w:r>
      <w:r w:rsidR="007864A6">
        <w:rPr>
          <w:rFonts w:ascii="Times New Roman" w:hAnsi="Times New Roman" w:cs="Times New Roman"/>
          <w:sz w:val="24"/>
          <w:szCs w:val="24"/>
        </w:rPr>
        <w:t>para o</w:t>
      </w:r>
      <w:r w:rsidR="00414CA2">
        <w:rPr>
          <w:rFonts w:ascii="Times New Roman" w:hAnsi="Times New Roman" w:cs="Times New Roman"/>
          <w:sz w:val="24"/>
          <w:szCs w:val="24"/>
        </w:rPr>
        <w:t xml:space="preserve"> desenvolvimento da pessoa.</w:t>
      </w:r>
    </w:p>
    <w:p w:rsidR="00222831" w:rsidRDefault="00222831" w:rsidP="00125EF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C</w:t>
      </w:r>
      <w:r w:rsidR="007864A6">
        <w:rPr>
          <w:rFonts w:ascii="Times New Roman" w:hAnsi="Times New Roman" w:cs="Times New Roman"/>
          <w:sz w:val="24"/>
          <w:szCs w:val="24"/>
        </w:rPr>
        <w:t xml:space="preserve">omo ainda há uma carência </w:t>
      </w:r>
      <w:r w:rsidR="00B80FFC">
        <w:rPr>
          <w:rFonts w:ascii="Times New Roman" w:hAnsi="Times New Roman" w:cs="Times New Roman"/>
          <w:sz w:val="24"/>
          <w:szCs w:val="24"/>
        </w:rPr>
        <w:t xml:space="preserve">do direito </w:t>
      </w:r>
      <w:r w:rsidR="007864A6">
        <w:rPr>
          <w:rFonts w:ascii="Times New Roman" w:hAnsi="Times New Roman" w:cs="Times New Roman"/>
          <w:sz w:val="24"/>
          <w:szCs w:val="24"/>
        </w:rPr>
        <w:t>em relação à alteração do registro civil para os transexuais,</w:t>
      </w:r>
      <w:r w:rsidR="00B80FFC">
        <w:rPr>
          <w:rFonts w:ascii="Times New Roman" w:hAnsi="Times New Roman" w:cs="Times New Roman"/>
          <w:sz w:val="24"/>
          <w:szCs w:val="24"/>
        </w:rPr>
        <w:t xml:space="preserve"> faz com</w:t>
      </w:r>
      <w:r w:rsidR="007864A6">
        <w:rPr>
          <w:rFonts w:ascii="Times New Roman" w:hAnsi="Times New Roman" w:cs="Times New Roman"/>
          <w:sz w:val="24"/>
          <w:szCs w:val="24"/>
        </w:rPr>
        <w:t xml:space="preserve"> que na maioria dos casos os indivíduos se </w:t>
      </w:r>
      <w:r w:rsidR="00B80FFC">
        <w:rPr>
          <w:rFonts w:ascii="Times New Roman" w:hAnsi="Times New Roman" w:cs="Times New Roman"/>
          <w:sz w:val="24"/>
          <w:szCs w:val="24"/>
        </w:rPr>
        <w:t>encaminhem</w:t>
      </w:r>
      <w:r w:rsidR="007864A6">
        <w:rPr>
          <w:rFonts w:ascii="Times New Roman" w:hAnsi="Times New Roman" w:cs="Times New Roman"/>
          <w:sz w:val="24"/>
          <w:szCs w:val="24"/>
        </w:rPr>
        <w:t xml:space="preserve"> a Vara dos Registros Públicos como a finalidade de tentar retificar o nome e a identificação do sexo no registro civil. </w:t>
      </w:r>
      <w:r w:rsidR="0082351B">
        <w:rPr>
          <w:rFonts w:ascii="Times New Roman" w:hAnsi="Times New Roman" w:cs="Times New Roman"/>
          <w:sz w:val="24"/>
          <w:szCs w:val="24"/>
        </w:rPr>
        <w:t>Pode-se afirmar que</w:t>
      </w:r>
      <w:r w:rsidR="00B80FFC">
        <w:rPr>
          <w:rFonts w:ascii="Times New Roman" w:hAnsi="Times New Roman" w:cs="Times New Roman"/>
          <w:sz w:val="24"/>
          <w:szCs w:val="24"/>
        </w:rPr>
        <w:t xml:space="preserve"> ainda há um preconceito</w:t>
      </w:r>
      <w:r>
        <w:rPr>
          <w:rFonts w:ascii="Times New Roman" w:hAnsi="Times New Roman" w:cs="Times New Roman"/>
          <w:sz w:val="24"/>
          <w:szCs w:val="24"/>
        </w:rPr>
        <w:t xml:space="preserve"> e </w:t>
      </w:r>
      <w:r w:rsidR="00B80FFC">
        <w:rPr>
          <w:rFonts w:ascii="Times New Roman" w:hAnsi="Times New Roman" w:cs="Times New Roman"/>
          <w:sz w:val="24"/>
          <w:szCs w:val="24"/>
        </w:rPr>
        <w:t xml:space="preserve">uma perspectiva conversadora do Judiciário em relação ao assunto, </w:t>
      </w:r>
      <w:r>
        <w:rPr>
          <w:rFonts w:ascii="Times New Roman" w:hAnsi="Times New Roman" w:cs="Times New Roman"/>
          <w:sz w:val="24"/>
          <w:szCs w:val="24"/>
        </w:rPr>
        <w:t>visto</w:t>
      </w:r>
      <w:r w:rsidR="00B80FFC">
        <w:rPr>
          <w:rFonts w:ascii="Times New Roman" w:hAnsi="Times New Roman" w:cs="Times New Roman"/>
          <w:sz w:val="24"/>
          <w:szCs w:val="24"/>
        </w:rPr>
        <w:t xml:space="preserve"> que se alega a impossibilidade do </w:t>
      </w:r>
      <w:r w:rsidR="00B80FFC">
        <w:rPr>
          <w:rFonts w:ascii="Times New Roman" w:hAnsi="Times New Roman" w:cs="Times New Roman"/>
          <w:sz w:val="24"/>
          <w:szCs w:val="24"/>
        </w:rPr>
        <w:lastRenderedPageBreak/>
        <w:t>pedido,</w:t>
      </w:r>
      <w:r>
        <w:rPr>
          <w:rFonts w:ascii="Times New Roman" w:hAnsi="Times New Roman" w:cs="Times New Roman"/>
          <w:sz w:val="24"/>
          <w:szCs w:val="24"/>
        </w:rPr>
        <w:t xml:space="preserve"> pois a alteração do nome causaria insegurança jurídica, no caso do casamento, por exemplo, pois se daria entre pessoas do mesmo sexo.</w:t>
      </w:r>
    </w:p>
    <w:p w:rsidR="0082351B" w:rsidRDefault="0082351B" w:rsidP="00125EF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Contudo, a </w:t>
      </w:r>
      <w:r w:rsidR="00222831">
        <w:rPr>
          <w:rFonts w:ascii="Times New Roman" w:hAnsi="Times New Roman" w:cs="Times New Roman"/>
          <w:sz w:val="24"/>
          <w:szCs w:val="24"/>
        </w:rPr>
        <w:t xml:space="preserve">alteração no registro civil </w:t>
      </w:r>
      <w:r w:rsidR="00B80FFC">
        <w:rPr>
          <w:rFonts w:ascii="Times New Roman" w:hAnsi="Times New Roman" w:cs="Times New Roman"/>
          <w:sz w:val="24"/>
          <w:szCs w:val="24"/>
        </w:rPr>
        <w:t>é um processo burocrático e desgastante,</w:t>
      </w:r>
      <w:r>
        <w:rPr>
          <w:rFonts w:ascii="Times New Roman" w:hAnsi="Times New Roman" w:cs="Times New Roman"/>
          <w:sz w:val="24"/>
          <w:szCs w:val="24"/>
        </w:rPr>
        <w:t xml:space="preserve"> mas é possível, como por exemplo, o caso da 15ª Vara de Família da Comarca de Fortaleza, em que </w:t>
      </w:r>
      <w:r w:rsidR="00712EF0">
        <w:rPr>
          <w:rFonts w:ascii="Times New Roman" w:hAnsi="Times New Roman" w:cs="Times New Roman"/>
          <w:sz w:val="24"/>
          <w:szCs w:val="24"/>
        </w:rPr>
        <w:t>o juiz determinou a alteração do nome e gênero do registro civil de um transexual, pois segundo ele, “decidir de outra forma seria negar algo evidente, condenando o autor a conviver com documentos que não condizem com sua situação biotipológica, com o seu comportamento físico e mental.</w:t>
      </w:r>
      <w:r w:rsidR="002E7526">
        <w:rPr>
          <w:rFonts w:ascii="Times New Roman" w:hAnsi="Times New Roman" w:cs="Times New Roman"/>
          <w:sz w:val="24"/>
          <w:szCs w:val="24"/>
        </w:rPr>
        <w:t>” (</w:t>
      </w:r>
      <w:r w:rsidR="00712EF0">
        <w:rPr>
          <w:rFonts w:ascii="Times New Roman" w:hAnsi="Times New Roman" w:cs="Times New Roman"/>
          <w:sz w:val="24"/>
          <w:szCs w:val="24"/>
        </w:rPr>
        <w:t>G1/CEARÁ)</w:t>
      </w:r>
    </w:p>
    <w:p w:rsidR="00731762" w:rsidRDefault="002E7526" w:rsidP="00125EF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Portanto, o </w:t>
      </w:r>
      <w:r w:rsidR="0082351B">
        <w:rPr>
          <w:rFonts w:ascii="Times New Roman" w:hAnsi="Times New Roman" w:cs="Times New Roman"/>
          <w:sz w:val="24"/>
          <w:szCs w:val="24"/>
        </w:rPr>
        <w:t>direito deve acompanhar a singularidade e a subjetividade de cada um</w:t>
      </w:r>
      <w:r>
        <w:rPr>
          <w:rFonts w:ascii="Times New Roman" w:hAnsi="Times New Roman" w:cs="Times New Roman"/>
          <w:sz w:val="24"/>
          <w:szCs w:val="24"/>
        </w:rPr>
        <w:t>, pois</w:t>
      </w:r>
      <w:r w:rsidR="00B80FFC">
        <w:rPr>
          <w:rFonts w:ascii="Times New Roman" w:hAnsi="Times New Roman" w:cs="Times New Roman"/>
          <w:sz w:val="24"/>
          <w:szCs w:val="24"/>
        </w:rPr>
        <w:t xml:space="preserve"> o constrangimento </w:t>
      </w:r>
      <w:r>
        <w:rPr>
          <w:rFonts w:ascii="Times New Roman" w:hAnsi="Times New Roman" w:cs="Times New Roman"/>
          <w:sz w:val="24"/>
          <w:szCs w:val="24"/>
        </w:rPr>
        <w:t>pelo qual o transexual passa ao exibir documentos na qual não consta</w:t>
      </w:r>
      <w:r w:rsidR="00B80FFC">
        <w:rPr>
          <w:rFonts w:ascii="Times New Roman" w:hAnsi="Times New Roman" w:cs="Times New Roman"/>
          <w:sz w:val="24"/>
          <w:szCs w:val="24"/>
        </w:rPr>
        <w:t xml:space="preserve"> o nome e a identificação do sexo </w:t>
      </w:r>
      <w:r>
        <w:rPr>
          <w:rFonts w:ascii="Times New Roman" w:hAnsi="Times New Roman" w:cs="Times New Roman"/>
          <w:sz w:val="24"/>
          <w:szCs w:val="24"/>
        </w:rPr>
        <w:t>de suas novas circunstâncias</w:t>
      </w:r>
      <w:r w:rsidR="00731762">
        <w:rPr>
          <w:rFonts w:ascii="Times New Roman" w:hAnsi="Times New Roman" w:cs="Times New Roman"/>
          <w:sz w:val="24"/>
          <w:szCs w:val="24"/>
        </w:rPr>
        <w:t xml:space="preserve"> é</w:t>
      </w:r>
      <w:r w:rsidR="00B80FFC">
        <w:rPr>
          <w:rFonts w:ascii="Times New Roman" w:hAnsi="Times New Roman" w:cs="Times New Roman"/>
          <w:sz w:val="24"/>
          <w:szCs w:val="24"/>
        </w:rPr>
        <w:t xml:space="preserve"> ainda mais </w:t>
      </w:r>
      <w:proofErr w:type="gramStart"/>
      <w:r>
        <w:rPr>
          <w:rFonts w:ascii="Times New Roman" w:hAnsi="Times New Roman" w:cs="Times New Roman"/>
          <w:sz w:val="24"/>
          <w:szCs w:val="24"/>
        </w:rPr>
        <w:t>doloroso</w:t>
      </w:r>
      <w:proofErr w:type="gramEnd"/>
      <w:r w:rsidR="00B80FFC">
        <w:rPr>
          <w:rFonts w:ascii="Times New Roman" w:hAnsi="Times New Roman" w:cs="Times New Roman"/>
          <w:sz w:val="24"/>
          <w:szCs w:val="24"/>
        </w:rPr>
        <w:t>.</w:t>
      </w:r>
      <w:r>
        <w:rPr>
          <w:rFonts w:ascii="Times New Roman" w:hAnsi="Times New Roman" w:cs="Times New Roman"/>
          <w:sz w:val="24"/>
          <w:szCs w:val="24"/>
        </w:rPr>
        <w:t xml:space="preserve"> </w:t>
      </w:r>
      <w:r w:rsidR="00731762">
        <w:rPr>
          <w:rFonts w:ascii="Times New Roman" w:hAnsi="Times New Roman" w:cs="Times New Roman"/>
          <w:sz w:val="24"/>
          <w:szCs w:val="24"/>
        </w:rPr>
        <w:t xml:space="preserve">Além de ir contra a dignidade da pessoa humana e violar o direito da personalidade que o transexual tem. </w:t>
      </w:r>
    </w:p>
    <w:p w:rsidR="00B74ACA" w:rsidRDefault="00B74ACA" w:rsidP="00125EF4">
      <w:pPr>
        <w:spacing w:line="360" w:lineRule="auto"/>
        <w:ind w:firstLine="1134"/>
        <w:jc w:val="both"/>
        <w:rPr>
          <w:rFonts w:ascii="Times New Roman" w:hAnsi="Times New Roman" w:cs="Times New Roman"/>
          <w:sz w:val="24"/>
          <w:szCs w:val="24"/>
        </w:rPr>
      </w:pPr>
    </w:p>
    <w:p w:rsidR="00731762" w:rsidRDefault="00731762" w:rsidP="00125EF4">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2.3 </w:t>
      </w:r>
      <w:r w:rsidRPr="00731762">
        <w:rPr>
          <w:rFonts w:ascii="Times New Roman" w:hAnsi="Times New Roman" w:cs="Times New Roman"/>
          <w:b/>
          <w:sz w:val="24"/>
          <w:szCs w:val="24"/>
        </w:rPr>
        <w:t>Aceitação</w:t>
      </w:r>
      <w:proofErr w:type="gramEnd"/>
      <w:r w:rsidRPr="00731762">
        <w:rPr>
          <w:rFonts w:ascii="Times New Roman" w:hAnsi="Times New Roman" w:cs="Times New Roman"/>
          <w:b/>
          <w:sz w:val="24"/>
          <w:szCs w:val="24"/>
        </w:rPr>
        <w:t xml:space="preserve"> do indivíduo </w:t>
      </w:r>
      <w:proofErr w:type="spellStart"/>
      <w:r w:rsidRPr="00731762">
        <w:rPr>
          <w:rFonts w:ascii="Times New Roman" w:hAnsi="Times New Roman" w:cs="Times New Roman"/>
          <w:b/>
          <w:sz w:val="24"/>
          <w:szCs w:val="24"/>
        </w:rPr>
        <w:t>transgenitalizado</w:t>
      </w:r>
      <w:proofErr w:type="spellEnd"/>
      <w:r w:rsidRPr="00731762">
        <w:rPr>
          <w:rFonts w:ascii="Times New Roman" w:hAnsi="Times New Roman" w:cs="Times New Roman"/>
          <w:b/>
          <w:sz w:val="24"/>
          <w:szCs w:val="24"/>
        </w:rPr>
        <w:t xml:space="preserve"> no meio social, pós-cirurgia</w:t>
      </w:r>
    </w:p>
    <w:p w:rsidR="00731762" w:rsidRDefault="00731762" w:rsidP="00125EF4">
      <w:pPr>
        <w:spacing w:line="360" w:lineRule="auto"/>
        <w:ind w:firstLine="1134"/>
        <w:jc w:val="both"/>
        <w:rPr>
          <w:rFonts w:ascii="Times New Roman" w:hAnsi="Times New Roman" w:cs="Times New Roman"/>
          <w:sz w:val="24"/>
          <w:szCs w:val="24"/>
        </w:rPr>
      </w:pPr>
      <w:r w:rsidRPr="00A60F5F">
        <w:rPr>
          <w:rFonts w:ascii="Times New Roman" w:hAnsi="Times New Roman" w:cs="Times New Roman"/>
          <w:sz w:val="24"/>
          <w:szCs w:val="24"/>
        </w:rPr>
        <w:t>O fato de o transexual não possuir um sexo que é determinado na sociedade desde seus primórdios, designando o indivíduo como homem ou mulher e não aceitando qualquer outro tipo de sexualidade, leva este a passar por situações vexatórias constantemente, pois a sociedade não o considera como uma pessoa comum, alegando que o transexual desafia à moral e os bons costumes contidos no meio social.</w:t>
      </w:r>
    </w:p>
    <w:p w:rsidR="00731762" w:rsidRDefault="00731762" w:rsidP="00125EF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Dessa maneira, o transexual recorre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cirurgia para mudar seu sexo e apresentar-se com mais harmonia para a sociedade, uma vez que vai se sentir bem com seu sexo físico e psicológico, atrairá mais respeito para si e em conseqüência disso uma diminuição do preconceito arraigado na sociedade. Porém, não é exatamente isso que ocorre, o problema se repete visto que muitos são trados mal em diversas situações.</w:t>
      </w:r>
    </w:p>
    <w:p w:rsidR="00731762" w:rsidRDefault="00731762" w:rsidP="00125EF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Há vários exemplos que demonstram essa desigualdade – nos hospitais, por exemplo, a postura de alguns profissionais da saúde di</w:t>
      </w:r>
      <w:r w:rsidR="006E26D3">
        <w:rPr>
          <w:rFonts w:ascii="Times New Roman" w:hAnsi="Times New Roman" w:cs="Times New Roman"/>
          <w:sz w:val="24"/>
          <w:szCs w:val="24"/>
        </w:rPr>
        <w:t xml:space="preserve">ante de indivíduos transexuais </w:t>
      </w:r>
      <w:r>
        <w:rPr>
          <w:rFonts w:ascii="Times New Roman" w:hAnsi="Times New Roman" w:cs="Times New Roman"/>
          <w:sz w:val="24"/>
          <w:szCs w:val="24"/>
        </w:rPr>
        <w:t>é extremamente desumana, restringindo estes até aos tratamentos hormonais, que no caso das mulheres necessitam disso após a cirurgia.</w:t>
      </w:r>
    </w:p>
    <w:p w:rsidR="004C0DBA" w:rsidRDefault="00731762" w:rsidP="00125EF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Contudo, é importante esclarecer para todos, que o transexual é um indivíduo como qualquer outro, com os mesmos direitos e obrigações que os demais, a partir desse conhecimento </w:t>
      </w:r>
      <w:proofErr w:type="gramStart"/>
      <w:r>
        <w:rPr>
          <w:rFonts w:ascii="Times New Roman" w:hAnsi="Times New Roman" w:cs="Times New Roman"/>
          <w:sz w:val="24"/>
          <w:szCs w:val="24"/>
        </w:rPr>
        <w:t>pretende-se</w:t>
      </w:r>
      <w:proofErr w:type="gramEnd"/>
      <w:r>
        <w:rPr>
          <w:rFonts w:ascii="Times New Roman" w:hAnsi="Times New Roman" w:cs="Times New Roman"/>
          <w:sz w:val="24"/>
          <w:szCs w:val="24"/>
        </w:rPr>
        <w:t xml:space="preserve"> amenizar tantos </w:t>
      </w:r>
      <w:r w:rsidR="006E26D3">
        <w:rPr>
          <w:rFonts w:ascii="Times New Roman" w:hAnsi="Times New Roman" w:cs="Times New Roman"/>
          <w:sz w:val="24"/>
          <w:szCs w:val="24"/>
        </w:rPr>
        <w:t xml:space="preserve">os </w:t>
      </w:r>
      <w:r>
        <w:rPr>
          <w:rFonts w:ascii="Times New Roman" w:hAnsi="Times New Roman" w:cs="Times New Roman"/>
          <w:sz w:val="24"/>
          <w:szCs w:val="24"/>
        </w:rPr>
        <w:t xml:space="preserve">problemas e </w:t>
      </w:r>
      <w:r w:rsidR="006E26D3">
        <w:rPr>
          <w:rFonts w:ascii="Times New Roman" w:hAnsi="Times New Roman" w:cs="Times New Roman"/>
          <w:sz w:val="24"/>
          <w:szCs w:val="24"/>
        </w:rPr>
        <w:t xml:space="preserve">os </w:t>
      </w:r>
      <w:r>
        <w:rPr>
          <w:rFonts w:ascii="Times New Roman" w:hAnsi="Times New Roman" w:cs="Times New Roman"/>
          <w:sz w:val="24"/>
          <w:szCs w:val="24"/>
        </w:rPr>
        <w:t>sofrimentos que eles enfrentam, por serem vistos como seres ‘’diferentes’’.</w:t>
      </w:r>
    </w:p>
    <w:p w:rsidR="00B74ACA" w:rsidRDefault="00B74ACA" w:rsidP="00125EF4">
      <w:pPr>
        <w:spacing w:line="360" w:lineRule="auto"/>
        <w:ind w:firstLine="1134"/>
        <w:jc w:val="both"/>
        <w:rPr>
          <w:rFonts w:ascii="Times New Roman" w:hAnsi="Times New Roman" w:cs="Times New Roman"/>
          <w:b/>
          <w:sz w:val="24"/>
          <w:szCs w:val="24"/>
        </w:rPr>
      </w:pPr>
    </w:p>
    <w:p w:rsidR="003751C3" w:rsidRDefault="00780022" w:rsidP="00125EF4">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CONCLUSÃO</w:t>
      </w:r>
    </w:p>
    <w:p w:rsidR="00B013F1" w:rsidRDefault="003751C3" w:rsidP="00125EF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é perceptível, a todos os indivíduos pertencentes ao ordenamento jurídico deve ser garantida a dignidade da pessoa humana, visto que este é o alicerce </w:t>
      </w:r>
      <w:r w:rsidR="00B013F1">
        <w:rPr>
          <w:rFonts w:ascii="Times New Roman" w:hAnsi="Times New Roman" w:cs="Times New Roman"/>
          <w:sz w:val="24"/>
          <w:szCs w:val="24"/>
        </w:rPr>
        <w:t>fundamental do texto constitucional. Desta forma, no que diz respeito aos transexuais</w:t>
      </w:r>
      <w:r w:rsidR="00377D25">
        <w:rPr>
          <w:rFonts w:ascii="Times New Roman" w:hAnsi="Times New Roman" w:cs="Times New Roman"/>
          <w:sz w:val="24"/>
          <w:szCs w:val="24"/>
        </w:rPr>
        <w:t xml:space="preserve"> em relação</w:t>
      </w:r>
      <w:r w:rsidR="00B013F1">
        <w:rPr>
          <w:rFonts w:ascii="Times New Roman" w:hAnsi="Times New Roman" w:cs="Times New Roman"/>
          <w:sz w:val="24"/>
          <w:szCs w:val="24"/>
        </w:rPr>
        <w:t xml:space="preserve"> </w:t>
      </w:r>
      <w:r w:rsidR="00377D25">
        <w:rPr>
          <w:rFonts w:ascii="Times New Roman" w:hAnsi="Times New Roman" w:cs="Times New Roman"/>
          <w:sz w:val="24"/>
          <w:szCs w:val="24"/>
        </w:rPr>
        <w:t>à</w:t>
      </w:r>
      <w:r w:rsidR="00B013F1">
        <w:rPr>
          <w:rFonts w:ascii="Times New Roman" w:hAnsi="Times New Roman" w:cs="Times New Roman"/>
          <w:sz w:val="24"/>
          <w:szCs w:val="24"/>
        </w:rPr>
        <w:t xml:space="preserve"> cirurgia de mudança de sexo</w:t>
      </w:r>
      <w:r w:rsidR="00377D25">
        <w:rPr>
          <w:rFonts w:ascii="Times New Roman" w:hAnsi="Times New Roman" w:cs="Times New Roman"/>
          <w:sz w:val="24"/>
          <w:szCs w:val="24"/>
        </w:rPr>
        <w:t>,</w:t>
      </w:r>
      <w:r w:rsidR="00B013F1">
        <w:rPr>
          <w:rFonts w:ascii="Times New Roman" w:hAnsi="Times New Roman" w:cs="Times New Roman"/>
          <w:sz w:val="24"/>
          <w:szCs w:val="24"/>
        </w:rPr>
        <w:t xml:space="preserve"> a alteração do nome e designação sexual </w:t>
      </w:r>
      <w:r w:rsidR="00377D25">
        <w:rPr>
          <w:rFonts w:ascii="Times New Roman" w:hAnsi="Times New Roman" w:cs="Times New Roman"/>
          <w:sz w:val="24"/>
          <w:szCs w:val="24"/>
        </w:rPr>
        <w:t>conclui-se</w:t>
      </w:r>
      <w:r w:rsidR="00B013F1">
        <w:rPr>
          <w:rFonts w:ascii="Times New Roman" w:hAnsi="Times New Roman" w:cs="Times New Roman"/>
          <w:sz w:val="24"/>
          <w:szCs w:val="24"/>
        </w:rPr>
        <w:t xml:space="preserve">, portanto, </w:t>
      </w:r>
      <w:r w:rsidR="00377D25">
        <w:rPr>
          <w:rFonts w:ascii="Times New Roman" w:hAnsi="Times New Roman" w:cs="Times New Roman"/>
          <w:sz w:val="24"/>
          <w:szCs w:val="24"/>
        </w:rPr>
        <w:t xml:space="preserve">que são </w:t>
      </w:r>
      <w:r w:rsidR="00B013F1">
        <w:rPr>
          <w:rFonts w:ascii="Times New Roman" w:hAnsi="Times New Roman" w:cs="Times New Roman"/>
          <w:sz w:val="24"/>
          <w:szCs w:val="24"/>
        </w:rPr>
        <w:t xml:space="preserve">elementos principais para consolidar a autodeterminação do individuo. Uma vez que é a constatação da sexualidade humana não corresponde somente a fatores biológicos, mas também da interação de fatores psicológicos e comportamentais. </w:t>
      </w:r>
    </w:p>
    <w:p w:rsidR="003354C3" w:rsidRDefault="00360311" w:rsidP="00125EF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w:t>
      </w:r>
      <w:r w:rsidR="00377D25">
        <w:rPr>
          <w:rFonts w:ascii="Times New Roman" w:hAnsi="Times New Roman" w:cs="Times New Roman"/>
          <w:sz w:val="24"/>
          <w:szCs w:val="24"/>
        </w:rPr>
        <w:t xml:space="preserve"> direito deve acompanhar as evoluções da sociedade e se aproximar ao máximo das relações jurídicas na qual o indivíduo está inserido, pois a realidade vive em constante transformação.</w:t>
      </w:r>
      <w:r w:rsidR="00F0198D">
        <w:rPr>
          <w:rFonts w:ascii="Times New Roman" w:hAnsi="Times New Roman" w:cs="Times New Roman"/>
          <w:sz w:val="24"/>
          <w:szCs w:val="24"/>
        </w:rPr>
        <w:t xml:space="preserve"> Dentro da medicina já se percebe avanços significativos no que tange a cirurgia de mudança de sexo. </w:t>
      </w:r>
    </w:p>
    <w:p w:rsidR="00360311" w:rsidRDefault="00F0198D" w:rsidP="00125EF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Entretanto, para o direito, p</w:t>
      </w:r>
      <w:r w:rsidR="00360311">
        <w:rPr>
          <w:rFonts w:ascii="Times New Roman" w:hAnsi="Times New Roman" w:cs="Times New Roman"/>
          <w:sz w:val="24"/>
          <w:szCs w:val="24"/>
        </w:rPr>
        <w:t xml:space="preserve">ode-se esperar que futuramente novas conquistas aconteçam, </w:t>
      </w:r>
      <w:r>
        <w:rPr>
          <w:rFonts w:ascii="Times New Roman" w:hAnsi="Times New Roman" w:cs="Times New Roman"/>
          <w:sz w:val="24"/>
          <w:szCs w:val="24"/>
        </w:rPr>
        <w:t xml:space="preserve">pois o operador do direito não pode deixar de concordar ou discriminar o transexual pelo simples fato de não concordar com sua condição sexual, neste quesito as diferenças devem ser respeitadas, já que o transexual busca, somente, garantir sua integridade física e psicológica, apesar de enfrentar as barreiras que são postas. </w:t>
      </w:r>
    </w:p>
    <w:p w:rsidR="00377D25" w:rsidRDefault="00360311" w:rsidP="00125EF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Portanto, u</w:t>
      </w:r>
      <w:r w:rsidR="00377D25">
        <w:rPr>
          <w:rFonts w:ascii="Times New Roman" w:hAnsi="Times New Roman" w:cs="Times New Roman"/>
          <w:sz w:val="24"/>
          <w:szCs w:val="24"/>
        </w:rPr>
        <w:t>ma das alternativas, consta na aprovação de lei que dê aos transexuais esse direito de redefinição do r</w:t>
      </w:r>
      <w:r>
        <w:rPr>
          <w:rFonts w:ascii="Times New Roman" w:hAnsi="Times New Roman" w:cs="Times New Roman"/>
          <w:sz w:val="24"/>
          <w:szCs w:val="24"/>
        </w:rPr>
        <w:t>egistro civil, sem que aconteça</w:t>
      </w:r>
      <w:r w:rsidR="00377D25">
        <w:rPr>
          <w:rFonts w:ascii="Times New Roman" w:hAnsi="Times New Roman" w:cs="Times New Roman"/>
          <w:sz w:val="24"/>
          <w:szCs w:val="24"/>
        </w:rPr>
        <w:t xml:space="preserve"> através de pro</w:t>
      </w:r>
      <w:r>
        <w:rPr>
          <w:rFonts w:ascii="Times New Roman" w:hAnsi="Times New Roman" w:cs="Times New Roman"/>
          <w:sz w:val="24"/>
          <w:szCs w:val="24"/>
        </w:rPr>
        <w:t>cessos longos, burocráticos</w:t>
      </w:r>
      <w:r w:rsidR="003354C3">
        <w:rPr>
          <w:rFonts w:ascii="Times New Roman" w:hAnsi="Times New Roman" w:cs="Times New Roman"/>
          <w:sz w:val="24"/>
          <w:szCs w:val="24"/>
        </w:rPr>
        <w:t xml:space="preserve"> e ofensivos</w:t>
      </w:r>
      <w:r>
        <w:rPr>
          <w:rFonts w:ascii="Times New Roman" w:hAnsi="Times New Roman" w:cs="Times New Roman"/>
          <w:sz w:val="24"/>
          <w:szCs w:val="24"/>
        </w:rPr>
        <w:t xml:space="preserve">, visto que os transexuais têm direito de se adequar a sua condição </w:t>
      </w:r>
      <w:r w:rsidR="003354C3">
        <w:rPr>
          <w:rFonts w:ascii="Times New Roman" w:hAnsi="Times New Roman" w:cs="Times New Roman"/>
          <w:sz w:val="24"/>
          <w:szCs w:val="24"/>
        </w:rPr>
        <w:t>atual.</w:t>
      </w:r>
      <w:r>
        <w:rPr>
          <w:rFonts w:ascii="Times New Roman" w:hAnsi="Times New Roman" w:cs="Times New Roman"/>
          <w:sz w:val="24"/>
          <w:szCs w:val="24"/>
        </w:rPr>
        <w:t xml:space="preserve"> </w:t>
      </w:r>
      <w:r w:rsidR="003354C3">
        <w:rPr>
          <w:rFonts w:ascii="Times New Roman" w:hAnsi="Times New Roman" w:cs="Times New Roman"/>
          <w:sz w:val="24"/>
          <w:szCs w:val="24"/>
        </w:rPr>
        <w:t>C</w:t>
      </w:r>
      <w:r>
        <w:rPr>
          <w:rFonts w:ascii="Times New Roman" w:hAnsi="Times New Roman" w:cs="Times New Roman"/>
          <w:sz w:val="24"/>
          <w:szCs w:val="24"/>
        </w:rPr>
        <w:t>om a aprovação de lei,</w:t>
      </w:r>
      <w:r w:rsidR="00377D25">
        <w:rPr>
          <w:rFonts w:ascii="Times New Roman" w:hAnsi="Times New Roman" w:cs="Times New Roman"/>
          <w:sz w:val="24"/>
          <w:szCs w:val="24"/>
        </w:rPr>
        <w:t xml:space="preserve"> certamente cessará o constrangimento pelo qual essas pessoas sofrem, possibilitando a inserção soci</w:t>
      </w:r>
      <w:r w:rsidR="003354C3">
        <w:rPr>
          <w:rFonts w:ascii="Times New Roman" w:hAnsi="Times New Roman" w:cs="Times New Roman"/>
          <w:sz w:val="24"/>
          <w:szCs w:val="24"/>
        </w:rPr>
        <w:t>al sem o</w:t>
      </w:r>
      <w:r>
        <w:rPr>
          <w:rFonts w:ascii="Times New Roman" w:hAnsi="Times New Roman" w:cs="Times New Roman"/>
          <w:sz w:val="24"/>
          <w:szCs w:val="24"/>
        </w:rPr>
        <w:t xml:space="preserve"> olhar preconceituoso </w:t>
      </w:r>
      <w:r w:rsidR="003354C3">
        <w:rPr>
          <w:rFonts w:ascii="Times New Roman" w:hAnsi="Times New Roman" w:cs="Times New Roman"/>
          <w:sz w:val="24"/>
          <w:szCs w:val="24"/>
        </w:rPr>
        <w:t>d</w:t>
      </w:r>
      <w:r>
        <w:rPr>
          <w:rFonts w:ascii="Times New Roman" w:hAnsi="Times New Roman" w:cs="Times New Roman"/>
          <w:sz w:val="24"/>
          <w:szCs w:val="24"/>
        </w:rPr>
        <w:t xml:space="preserve">a sociedade. </w:t>
      </w:r>
    </w:p>
    <w:p w:rsidR="00360311" w:rsidRDefault="00360311" w:rsidP="003751C3">
      <w:pPr>
        <w:spacing w:line="360" w:lineRule="auto"/>
        <w:ind w:firstLine="1134"/>
        <w:jc w:val="both"/>
        <w:rPr>
          <w:rFonts w:ascii="Times New Roman" w:hAnsi="Times New Roman" w:cs="Times New Roman"/>
          <w:sz w:val="24"/>
          <w:szCs w:val="24"/>
        </w:rPr>
      </w:pPr>
    </w:p>
    <w:p w:rsidR="00B74ACA" w:rsidRDefault="00B74ACA" w:rsidP="00B74ACA">
      <w:pPr>
        <w:spacing w:line="360" w:lineRule="auto"/>
        <w:jc w:val="both"/>
        <w:rPr>
          <w:rFonts w:ascii="Times New Roman" w:hAnsi="Times New Roman" w:cs="Times New Roman"/>
          <w:sz w:val="24"/>
          <w:szCs w:val="24"/>
        </w:rPr>
      </w:pPr>
    </w:p>
    <w:p w:rsidR="00471824" w:rsidRPr="00B74ACA" w:rsidRDefault="00965565" w:rsidP="00B74ACA">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REFERÊNCIAS</w:t>
      </w:r>
    </w:p>
    <w:p w:rsidR="00471824" w:rsidRDefault="00471824" w:rsidP="00471824">
      <w:pPr>
        <w:spacing w:line="360" w:lineRule="auto"/>
        <w:jc w:val="both"/>
        <w:rPr>
          <w:rFonts w:ascii="Times New Roman" w:hAnsi="Times New Roman" w:cs="Times New Roman"/>
          <w:bCs/>
          <w:sz w:val="24"/>
        </w:rPr>
      </w:pPr>
      <w:r>
        <w:rPr>
          <w:rFonts w:ascii="Times New Roman" w:hAnsi="Times New Roman" w:cs="Times New Roman"/>
          <w:bCs/>
          <w:sz w:val="24"/>
        </w:rPr>
        <w:t xml:space="preserve">ALVARENGA, Luis Carlos. </w:t>
      </w:r>
      <w:r w:rsidRPr="004B2F3A">
        <w:rPr>
          <w:rFonts w:ascii="Times New Roman" w:hAnsi="Times New Roman" w:cs="Times New Roman"/>
          <w:b/>
          <w:bCs/>
          <w:sz w:val="24"/>
        </w:rPr>
        <w:t>Breves considerações sobre registro civil dos transexuais</w:t>
      </w:r>
      <w:r>
        <w:rPr>
          <w:rFonts w:ascii="Times New Roman" w:hAnsi="Times New Roman" w:cs="Times New Roman"/>
          <w:bCs/>
          <w:sz w:val="24"/>
        </w:rPr>
        <w:t>. Disponível em: &lt;</w:t>
      </w:r>
      <w:hyperlink r:id="rId8" w:history="1">
        <w:r w:rsidRPr="00294CF2">
          <w:rPr>
            <w:rStyle w:val="Hyperlink"/>
            <w:rFonts w:ascii="Times New Roman" w:hAnsi="Times New Roman" w:cs="Times New Roman"/>
            <w:bCs/>
            <w:color w:val="auto"/>
            <w:sz w:val="24"/>
            <w:u w:val="none"/>
          </w:rPr>
          <w:t>http://www.ambito-juridico.com.br/site/index.php?n_link=revista_artigos_leitura&amp;artigo_id=3854</w:t>
        </w:r>
      </w:hyperlink>
      <w:r w:rsidRPr="00294CF2">
        <w:rPr>
          <w:rFonts w:ascii="Times New Roman" w:hAnsi="Times New Roman" w:cs="Times New Roman"/>
          <w:bCs/>
          <w:sz w:val="24"/>
        </w:rPr>
        <w:t>&gt;.</w:t>
      </w:r>
      <w:r>
        <w:rPr>
          <w:rFonts w:ascii="Times New Roman" w:hAnsi="Times New Roman" w:cs="Times New Roman"/>
          <w:bCs/>
          <w:sz w:val="24"/>
        </w:rPr>
        <w:t xml:space="preserve"> Acesso em: </w:t>
      </w:r>
      <w:proofErr w:type="gramStart"/>
      <w:r>
        <w:rPr>
          <w:rFonts w:ascii="Times New Roman" w:hAnsi="Times New Roman" w:cs="Times New Roman"/>
          <w:bCs/>
          <w:sz w:val="24"/>
        </w:rPr>
        <w:t>21 abril 2013</w:t>
      </w:r>
      <w:proofErr w:type="gramEnd"/>
      <w:r>
        <w:rPr>
          <w:rFonts w:ascii="Times New Roman" w:hAnsi="Times New Roman" w:cs="Times New Roman"/>
          <w:bCs/>
          <w:sz w:val="24"/>
        </w:rPr>
        <w:t>.</w:t>
      </w:r>
    </w:p>
    <w:p w:rsidR="001764F0" w:rsidRDefault="001764F0" w:rsidP="001764F0">
      <w:pPr>
        <w:spacing w:line="240" w:lineRule="auto"/>
        <w:jc w:val="both"/>
        <w:rPr>
          <w:rFonts w:ascii="Times New Roman" w:hAnsi="Times New Roman" w:cs="Times New Roman"/>
          <w:bCs/>
          <w:sz w:val="24"/>
        </w:rPr>
      </w:pPr>
    </w:p>
    <w:p w:rsidR="00471824" w:rsidRDefault="00471824" w:rsidP="008C5EA4">
      <w:pPr>
        <w:spacing w:after="0" w:line="360" w:lineRule="auto"/>
        <w:jc w:val="both"/>
        <w:rPr>
          <w:rFonts w:ascii="Times New Roman" w:hAnsi="Times New Roman" w:cs="Times New Roman"/>
          <w:bCs/>
          <w:sz w:val="24"/>
        </w:rPr>
      </w:pPr>
      <w:r w:rsidRPr="00E116D4">
        <w:rPr>
          <w:rFonts w:ascii="Times New Roman" w:hAnsi="Times New Roman" w:cs="Times New Roman"/>
          <w:bCs/>
          <w:sz w:val="24"/>
        </w:rPr>
        <w:t xml:space="preserve">BORGES. Michelle de Souza. </w:t>
      </w:r>
      <w:r w:rsidRPr="00E116D4">
        <w:rPr>
          <w:rFonts w:ascii="Times New Roman" w:hAnsi="Times New Roman" w:cs="Times New Roman"/>
          <w:b/>
          <w:bCs/>
          <w:sz w:val="24"/>
        </w:rPr>
        <w:t xml:space="preserve">Direito à identidade: o transexual e a sua autonomia </w:t>
      </w:r>
      <w:proofErr w:type="gramStart"/>
      <w:r w:rsidRPr="00E116D4">
        <w:rPr>
          <w:rFonts w:ascii="Times New Roman" w:hAnsi="Times New Roman" w:cs="Times New Roman"/>
          <w:b/>
          <w:bCs/>
          <w:sz w:val="24"/>
        </w:rPr>
        <w:t xml:space="preserve">corporal </w:t>
      </w:r>
      <w:r w:rsidRPr="00E116D4">
        <w:rPr>
          <w:rFonts w:ascii="Times New Roman" w:hAnsi="Times New Roman" w:cs="Times New Roman"/>
          <w:bCs/>
          <w:sz w:val="24"/>
        </w:rPr>
        <w:t>.</w:t>
      </w:r>
      <w:proofErr w:type="gramEnd"/>
      <w:r w:rsidRPr="00E116D4">
        <w:rPr>
          <w:rFonts w:ascii="Times New Roman" w:hAnsi="Times New Roman" w:cs="Times New Roman"/>
          <w:bCs/>
          <w:sz w:val="24"/>
        </w:rPr>
        <w:t xml:space="preserve"> Disponível</w:t>
      </w:r>
      <w:r>
        <w:rPr>
          <w:rFonts w:ascii="Times New Roman" w:hAnsi="Times New Roman" w:cs="Times New Roman"/>
          <w:bCs/>
          <w:sz w:val="24"/>
        </w:rPr>
        <w:t xml:space="preserve"> </w:t>
      </w:r>
      <w:r w:rsidRPr="00E116D4">
        <w:rPr>
          <w:rFonts w:ascii="Times New Roman" w:hAnsi="Times New Roman" w:cs="Times New Roman"/>
          <w:bCs/>
          <w:sz w:val="24"/>
        </w:rPr>
        <w:t>em: &lt;http://www.ibdfam.org</w:t>
      </w:r>
      <w:r>
        <w:rPr>
          <w:rFonts w:ascii="Times New Roman" w:hAnsi="Times New Roman" w:cs="Times New Roman"/>
          <w:bCs/>
          <w:sz w:val="24"/>
        </w:rPr>
        <w:t>.br/novo site/artigos/pagina/3&gt;</w:t>
      </w:r>
      <w:r w:rsidRPr="00E116D4">
        <w:rPr>
          <w:rFonts w:ascii="Times New Roman" w:hAnsi="Times New Roman" w:cs="Times New Roman"/>
          <w:bCs/>
          <w:sz w:val="24"/>
        </w:rPr>
        <w:t>.</w:t>
      </w:r>
      <w:r>
        <w:rPr>
          <w:rFonts w:ascii="Times New Roman" w:hAnsi="Times New Roman" w:cs="Times New Roman"/>
          <w:bCs/>
          <w:sz w:val="24"/>
        </w:rPr>
        <w:t xml:space="preserve"> Acesso em </w:t>
      </w:r>
      <w:proofErr w:type="gramStart"/>
      <w:r>
        <w:rPr>
          <w:rFonts w:ascii="Times New Roman" w:hAnsi="Times New Roman" w:cs="Times New Roman"/>
          <w:bCs/>
          <w:sz w:val="24"/>
        </w:rPr>
        <w:t>19 maio 2013</w:t>
      </w:r>
      <w:proofErr w:type="gramEnd"/>
      <w:r>
        <w:rPr>
          <w:rFonts w:ascii="Times New Roman" w:hAnsi="Times New Roman" w:cs="Times New Roman"/>
          <w:bCs/>
          <w:sz w:val="24"/>
        </w:rPr>
        <w:t>.</w:t>
      </w:r>
    </w:p>
    <w:p w:rsidR="00471824" w:rsidRDefault="00471824" w:rsidP="008C5EA4">
      <w:pPr>
        <w:spacing w:after="0" w:line="360" w:lineRule="auto"/>
        <w:jc w:val="both"/>
        <w:rPr>
          <w:rFonts w:ascii="Times New Roman" w:hAnsi="Times New Roman" w:cs="Times New Roman"/>
          <w:bCs/>
          <w:sz w:val="24"/>
        </w:rPr>
      </w:pPr>
    </w:p>
    <w:p w:rsidR="00471824" w:rsidRDefault="00471824" w:rsidP="008C5EA4">
      <w:pPr>
        <w:spacing w:after="0" w:line="360" w:lineRule="auto"/>
        <w:jc w:val="both"/>
        <w:rPr>
          <w:rFonts w:ascii="Times New Roman" w:hAnsi="Times New Roman" w:cs="Times New Roman"/>
          <w:color w:val="000000"/>
          <w:sz w:val="24"/>
          <w:szCs w:val="24"/>
          <w:shd w:val="clear" w:color="auto" w:fill="FFFFFF"/>
        </w:rPr>
      </w:pPr>
      <w:r w:rsidRPr="008C5EA4">
        <w:rPr>
          <w:rFonts w:ascii="Times New Roman" w:hAnsi="Times New Roman" w:cs="Times New Roman"/>
          <w:b/>
          <w:color w:val="000000"/>
          <w:sz w:val="24"/>
          <w:szCs w:val="24"/>
          <w:shd w:val="clear" w:color="auto" w:fill="FFFFFF"/>
        </w:rPr>
        <w:t>CONSELHO FEDERAL DE MEDICINA</w:t>
      </w:r>
      <w:r w:rsidRPr="00A31353">
        <w:rPr>
          <w:rFonts w:ascii="Times New Roman" w:hAnsi="Times New Roman" w:cs="Times New Roman"/>
          <w:color w:val="000000"/>
          <w:sz w:val="24"/>
          <w:szCs w:val="24"/>
          <w:shd w:val="clear" w:color="auto" w:fill="FFFFFF"/>
        </w:rPr>
        <w:t xml:space="preserve">, Resolução 1955/2010. Dispõe sobre a cirurgia de </w:t>
      </w:r>
      <w:proofErr w:type="spellStart"/>
      <w:r w:rsidRPr="00A31353">
        <w:rPr>
          <w:rFonts w:ascii="Times New Roman" w:hAnsi="Times New Roman" w:cs="Times New Roman"/>
          <w:color w:val="000000"/>
          <w:sz w:val="24"/>
          <w:szCs w:val="24"/>
          <w:shd w:val="clear" w:color="auto" w:fill="FFFFFF"/>
        </w:rPr>
        <w:t>transgenitalismo</w:t>
      </w:r>
      <w:proofErr w:type="spellEnd"/>
      <w:r w:rsidRPr="00A31353">
        <w:rPr>
          <w:rFonts w:ascii="Times New Roman" w:hAnsi="Times New Roman" w:cs="Times New Roman"/>
          <w:color w:val="000000"/>
          <w:sz w:val="24"/>
          <w:szCs w:val="24"/>
          <w:shd w:val="clear" w:color="auto" w:fill="FFFFFF"/>
        </w:rPr>
        <w:t xml:space="preserve"> e revoga a Resolução 1652/2002. Disponível em: http://www.portalmedico.org.br/resolucoes/CFM/2010/1955_2010.htm, Acessado em</w:t>
      </w:r>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19 maio 2013</w:t>
      </w:r>
      <w:proofErr w:type="gramEnd"/>
      <w:r>
        <w:rPr>
          <w:rFonts w:ascii="Times New Roman" w:hAnsi="Times New Roman" w:cs="Times New Roman"/>
          <w:color w:val="000000"/>
          <w:sz w:val="24"/>
          <w:szCs w:val="24"/>
          <w:shd w:val="clear" w:color="auto" w:fill="FFFFFF"/>
        </w:rPr>
        <w:t>.</w:t>
      </w:r>
    </w:p>
    <w:p w:rsidR="00471824" w:rsidRDefault="00471824" w:rsidP="008C5EA4">
      <w:pPr>
        <w:spacing w:after="0" w:line="360" w:lineRule="auto"/>
        <w:jc w:val="both"/>
        <w:rPr>
          <w:rFonts w:ascii="Times New Roman" w:hAnsi="Times New Roman" w:cs="Times New Roman"/>
          <w:color w:val="000000"/>
          <w:sz w:val="24"/>
          <w:szCs w:val="24"/>
          <w:shd w:val="clear" w:color="auto" w:fill="FFFFFF"/>
        </w:rPr>
      </w:pPr>
    </w:p>
    <w:p w:rsidR="00471824" w:rsidRDefault="00471824" w:rsidP="008C5EA4">
      <w:pPr>
        <w:spacing w:after="0" w:line="360" w:lineRule="auto"/>
        <w:jc w:val="both"/>
        <w:rPr>
          <w:rFonts w:ascii="Times New Roman" w:hAnsi="Times New Roman" w:cs="Times New Roman"/>
          <w:sz w:val="24"/>
          <w:szCs w:val="24"/>
          <w:shd w:val="clear" w:color="auto" w:fill="FFFFFF"/>
        </w:rPr>
      </w:pPr>
      <w:r w:rsidRPr="00264FAF">
        <w:rPr>
          <w:rFonts w:ascii="Times New Roman" w:hAnsi="Times New Roman" w:cs="Times New Roman"/>
          <w:sz w:val="24"/>
          <w:szCs w:val="24"/>
          <w:shd w:val="clear" w:color="auto" w:fill="FFFFFF"/>
        </w:rPr>
        <w:t>DIAS, Maria Berenice.</w:t>
      </w:r>
      <w:r w:rsidRPr="00264FAF">
        <w:rPr>
          <w:rStyle w:val="apple-converted-space"/>
          <w:rFonts w:ascii="Times New Roman" w:hAnsi="Times New Roman" w:cs="Times New Roman"/>
          <w:sz w:val="24"/>
          <w:szCs w:val="24"/>
          <w:shd w:val="clear" w:color="auto" w:fill="FFFFFF"/>
        </w:rPr>
        <w:t> </w:t>
      </w:r>
      <w:r w:rsidRPr="00264FAF">
        <w:rPr>
          <w:rStyle w:val="Forte"/>
          <w:rFonts w:ascii="Times New Roman" w:hAnsi="Times New Roman" w:cs="Times New Roman"/>
          <w:sz w:val="24"/>
          <w:szCs w:val="24"/>
          <w:shd w:val="clear" w:color="auto" w:fill="FFFFFF"/>
        </w:rPr>
        <w:t>União homossexual:</w:t>
      </w:r>
      <w:r w:rsidRPr="00264FAF">
        <w:rPr>
          <w:rStyle w:val="apple-converted-space"/>
          <w:rFonts w:ascii="Times New Roman" w:hAnsi="Times New Roman" w:cs="Times New Roman"/>
          <w:sz w:val="24"/>
          <w:szCs w:val="24"/>
          <w:shd w:val="clear" w:color="auto" w:fill="FFFFFF"/>
        </w:rPr>
        <w:t> </w:t>
      </w:r>
      <w:r w:rsidRPr="00264FAF">
        <w:rPr>
          <w:rFonts w:ascii="Times New Roman" w:hAnsi="Times New Roman" w:cs="Times New Roman"/>
          <w:sz w:val="24"/>
          <w:szCs w:val="24"/>
          <w:shd w:val="clear" w:color="auto" w:fill="FFFFFF"/>
        </w:rPr>
        <w:t xml:space="preserve">o preconceito &amp; a justiça. 2. </w:t>
      </w:r>
      <w:proofErr w:type="gramStart"/>
      <w:r w:rsidRPr="00264FAF">
        <w:rPr>
          <w:rFonts w:ascii="Times New Roman" w:hAnsi="Times New Roman" w:cs="Times New Roman"/>
          <w:sz w:val="24"/>
          <w:szCs w:val="24"/>
          <w:shd w:val="clear" w:color="auto" w:fill="FFFFFF"/>
        </w:rPr>
        <w:t>ed.</w:t>
      </w:r>
      <w:proofErr w:type="gramEnd"/>
      <w:r w:rsidRPr="00264FAF">
        <w:rPr>
          <w:rFonts w:ascii="Times New Roman" w:hAnsi="Times New Roman" w:cs="Times New Roman"/>
          <w:sz w:val="24"/>
          <w:szCs w:val="24"/>
          <w:shd w:val="clear" w:color="auto" w:fill="FFFFFF"/>
        </w:rPr>
        <w:t xml:space="preserve"> rev. e atual. Porto Alegre: Livraria do Advogado: 2001.</w:t>
      </w:r>
    </w:p>
    <w:p w:rsidR="00471824" w:rsidRPr="00264FAF" w:rsidRDefault="00471824" w:rsidP="008C5EA4">
      <w:pPr>
        <w:spacing w:after="0" w:line="360" w:lineRule="auto"/>
        <w:jc w:val="both"/>
        <w:rPr>
          <w:rFonts w:ascii="Times New Roman" w:hAnsi="Times New Roman" w:cs="Times New Roman"/>
          <w:sz w:val="24"/>
          <w:szCs w:val="24"/>
          <w:shd w:val="clear" w:color="auto" w:fill="FFFFFF"/>
        </w:rPr>
      </w:pPr>
    </w:p>
    <w:p w:rsidR="00471824" w:rsidRDefault="00471824" w:rsidP="008C5EA4">
      <w:pPr>
        <w:spacing w:after="0" w:line="360" w:lineRule="auto"/>
        <w:rPr>
          <w:rFonts w:ascii="Times New Roman" w:hAnsi="Times New Roman" w:cs="Times New Roman"/>
          <w:bCs/>
          <w:sz w:val="24"/>
        </w:rPr>
      </w:pPr>
      <w:r w:rsidRPr="0066270F">
        <w:rPr>
          <w:rFonts w:ascii="Times New Roman" w:hAnsi="Times New Roman" w:cs="Times New Roman"/>
          <w:bCs/>
          <w:sz w:val="24"/>
        </w:rPr>
        <w:t xml:space="preserve">DINIZ, Maria Helena. </w:t>
      </w:r>
      <w:r w:rsidRPr="0066270F">
        <w:rPr>
          <w:rFonts w:ascii="Times New Roman" w:hAnsi="Times New Roman" w:cs="Times New Roman"/>
          <w:b/>
          <w:bCs/>
          <w:sz w:val="24"/>
        </w:rPr>
        <w:t>Curso de direito civil brasileiro: teoria geral do direito civil</w:t>
      </w:r>
      <w:r w:rsidRPr="0066270F">
        <w:rPr>
          <w:rFonts w:ascii="Times New Roman" w:hAnsi="Times New Roman" w:cs="Times New Roman"/>
          <w:bCs/>
          <w:sz w:val="24"/>
        </w:rPr>
        <w:t xml:space="preserve">. </w:t>
      </w:r>
      <w:proofErr w:type="gramStart"/>
      <w:r w:rsidRPr="0066270F">
        <w:rPr>
          <w:rFonts w:ascii="Times New Roman" w:hAnsi="Times New Roman" w:cs="Times New Roman"/>
          <w:bCs/>
          <w:sz w:val="24"/>
        </w:rPr>
        <w:t>v.</w:t>
      </w:r>
      <w:proofErr w:type="gramEnd"/>
      <w:r w:rsidRPr="0066270F">
        <w:rPr>
          <w:rFonts w:ascii="Times New Roman" w:hAnsi="Times New Roman" w:cs="Times New Roman"/>
          <w:bCs/>
          <w:sz w:val="24"/>
        </w:rPr>
        <w:t xml:space="preserve"> 1. São Paulo: </w:t>
      </w:r>
      <w:proofErr w:type="gramStart"/>
      <w:r w:rsidRPr="0066270F">
        <w:rPr>
          <w:rFonts w:ascii="Times New Roman" w:hAnsi="Times New Roman" w:cs="Times New Roman"/>
          <w:bCs/>
          <w:sz w:val="24"/>
        </w:rPr>
        <w:t>Saraiva,</w:t>
      </w:r>
      <w:proofErr w:type="gramEnd"/>
      <w:r w:rsidRPr="0066270F">
        <w:rPr>
          <w:rFonts w:ascii="Times New Roman" w:hAnsi="Times New Roman" w:cs="Times New Roman"/>
          <w:bCs/>
          <w:sz w:val="24"/>
        </w:rPr>
        <w:t xml:space="preserve"> 2007.</w:t>
      </w:r>
    </w:p>
    <w:p w:rsidR="00471824" w:rsidRDefault="00471824" w:rsidP="008C5EA4">
      <w:pPr>
        <w:spacing w:after="0" w:line="360" w:lineRule="auto"/>
        <w:rPr>
          <w:rFonts w:ascii="Times New Roman" w:hAnsi="Times New Roman" w:cs="Times New Roman"/>
          <w:bCs/>
          <w:sz w:val="24"/>
        </w:rPr>
      </w:pPr>
    </w:p>
    <w:p w:rsidR="00471824" w:rsidRDefault="00471824" w:rsidP="002E7526">
      <w:pPr>
        <w:spacing w:after="0" w:line="360" w:lineRule="auto"/>
        <w:jc w:val="both"/>
        <w:rPr>
          <w:rFonts w:ascii="Times New Roman" w:hAnsi="Times New Roman" w:cs="Times New Roman"/>
          <w:sz w:val="24"/>
          <w:szCs w:val="24"/>
        </w:rPr>
      </w:pPr>
      <w:r w:rsidRPr="002E7526">
        <w:rPr>
          <w:rFonts w:ascii="Times New Roman" w:hAnsi="Times New Roman" w:cs="Times New Roman"/>
          <w:b/>
          <w:bCs/>
          <w:sz w:val="24"/>
        </w:rPr>
        <w:t>Justiça determina alteração de sexo e gênero em registro de transexual</w:t>
      </w:r>
      <w:r>
        <w:rPr>
          <w:rFonts w:ascii="Times New Roman" w:hAnsi="Times New Roman" w:cs="Times New Roman"/>
          <w:bCs/>
          <w:sz w:val="24"/>
        </w:rPr>
        <w:t xml:space="preserve">. Local Ceará: 01/02/2013. Disponível em: </w:t>
      </w:r>
      <w:hyperlink r:id="rId9" w:history="1">
        <w:r w:rsidRPr="002E7526">
          <w:rPr>
            <w:rStyle w:val="Hyperlink"/>
            <w:rFonts w:ascii="Times New Roman" w:hAnsi="Times New Roman" w:cs="Times New Roman"/>
            <w:color w:val="auto"/>
            <w:sz w:val="24"/>
            <w:szCs w:val="24"/>
            <w:u w:val="none"/>
          </w:rPr>
          <w:t>http://g1.globo.com/ceara/noticia/2013/02/justica-determina-alteracao-de-sexo-e-genero-em-registro-de-transexual.html</w:t>
        </w:r>
      </w:hyperlink>
      <w:r>
        <w:rPr>
          <w:rFonts w:ascii="Times New Roman" w:hAnsi="Times New Roman" w:cs="Times New Roman"/>
          <w:sz w:val="24"/>
          <w:szCs w:val="24"/>
        </w:rPr>
        <w:t xml:space="preserve">. Acesso em: </w:t>
      </w:r>
      <w:proofErr w:type="gramStart"/>
      <w:r>
        <w:rPr>
          <w:rFonts w:ascii="Times New Roman" w:hAnsi="Times New Roman" w:cs="Times New Roman"/>
          <w:sz w:val="24"/>
          <w:szCs w:val="24"/>
        </w:rPr>
        <w:t>22 maio 2013</w:t>
      </w:r>
      <w:proofErr w:type="gramEnd"/>
      <w:r>
        <w:rPr>
          <w:rFonts w:ascii="Times New Roman" w:hAnsi="Times New Roman" w:cs="Times New Roman"/>
          <w:sz w:val="24"/>
          <w:szCs w:val="24"/>
        </w:rPr>
        <w:t>.</w:t>
      </w:r>
    </w:p>
    <w:p w:rsidR="00471824" w:rsidRDefault="00471824" w:rsidP="002E7526">
      <w:pPr>
        <w:spacing w:after="0" w:line="360" w:lineRule="auto"/>
        <w:jc w:val="both"/>
        <w:rPr>
          <w:rFonts w:ascii="Times New Roman" w:hAnsi="Times New Roman" w:cs="Times New Roman"/>
          <w:sz w:val="24"/>
          <w:szCs w:val="24"/>
        </w:rPr>
      </w:pPr>
    </w:p>
    <w:p w:rsidR="00471824" w:rsidRDefault="00471824" w:rsidP="00471824">
      <w:pPr>
        <w:spacing w:after="0" w:line="360" w:lineRule="auto"/>
        <w:jc w:val="both"/>
        <w:rPr>
          <w:rFonts w:ascii="Times New Roman" w:hAnsi="Times New Roman" w:cs="Times New Roman"/>
          <w:sz w:val="24"/>
          <w:szCs w:val="24"/>
        </w:rPr>
      </w:pPr>
      <w:r w:rsidRPr="00471824">
        <w:rPr>
          <w:rFonts w:ascii="Times New Roman" w:hAnsi="Times New Roman" w:cs="Times New Roman"/>
          <w:b/>
          <w:sz w:val="24"/>
          <w:szCs w:val="24"/>
        </w:rPr>
        <w:t xml:space="preserve">Portal da saúde. </w:t>
      </w:r>
      <w:r w:rsidRPr="00471824">
        <w:rPr>
          <w:rFonts w:ascii="Times New Roman" w:hAnsi="Times New Roman" w:cs="Times New Roman"/>
          <w:sz w:val="24"/>
          <w:szCs w:val="24"/>
        </w:rPr>
        <w:t xml:space="preserve">Disponível em: </w:t>
      </w:r>
      <w:hyperlink r:id="rId10" w:history="1">
        <w:r w:rsidRPr="00471824">
          <w:rPr>
            <w:rStyle w:val="Hyperlink"/>
            <w:rFonts w:ascii="Times New Roman" w:hAnsi="Times New Roman" w:cs="Times New Roman"/>
            <w:color w:val="auto"/>
            <w:sz w:val="24"/>
            <w:szCs w:val="24"/>
            <w:u w:val="none"/>
          </w:rPr>
          <w:t>http://portal.saude.gov.br/portal/saude/visualizar_texto.cfm?idtxt=34017&amp;janela=1</w:t>
        </w:r>
      </w:hyperlink>
      <w:r w:rsidRPr="00471824">
        <w:rPr>
          <w:rFonts w:ascii="Times New Roman" w:hAnsi="Times New Roman" w:cs="Times New Roman"/>
          <w:sz w:val="24"/>
          <w:szCs w:val="24"/>
        </w:rPr>
        <w:t xml:space="preserve">. Acesso em: </w:t>
      </w:r>
      <w:proofErr w:type="gramStart"/>
      <w:r w:rsidRPr="00471824">
        <w:rPr>
          <w:rFonts w:ascii="Times New Roman" w:hAnsi="Times New Roman" w:cs="Times New Roman"/>
          <w:sz w:val="24"/>
          <w:szCs w:val="24"/>
        </w:rPr>
        <w:t>21 maio 2013</w:t>
      </w:r>
      <w:proofErr w:type="gramEnd"/>
      <w:r>
        <w:rPr>
          <w:rFonts w:ascii="Times New Roman" w:hAnsi="Times New Roman" w:cs="Times New Roman"/>
          <w:sz w:val="24"/>
          <w:szCs w:val="24"/>
        </w:rPr>
        <w:t>.</w:t>
      </w:r>
    </w:p>
    <w:p w:rsidR="008108D8" w:rsidRDefault="008108D8" w:rsidP="00471824">
      <w:pPr>
        <w:spacing w:after="0" w:line="360" w:lineRule="auto"/>
        <w:jc w:val="both"/>
        <w:rPr>
          <w:rFonts w:ascii="Times New Roman" w:hAnsi="Times New Roman" w:cs="Times New Roman"/>
          <w:sz w:val="24"/>
          <w:szCs w:val="24"/>
        </w:rPr>
      </w:pPr>
    </w:p>
    <w:p w:rsidR="007E2500" w:rsidRPr="007E2500" w:rsidRDefault="007E2500" w:rsidP="00471824">
      <w:pPr>
        <w:spacing w:after="0" w:line="360" w:lineRule="auto"/>
        <w:jc w:val="both"/>
        <w:rPr>
          <w:rFonts w:ascii="Times New Roman" w:hAnsi="Times New Roman" w:cs="Times New Roman"/>
          <w:color w:val="333333"/>
          <w:sz w:val="24"/>
          <w:szCs w:val="24"/>
          <w:shd w:val="clear" w:color="auto" w:fill="FFFFFF"/>
        </w:rPr>
      </w:pPr>
      <w:proofErr w:type="gramStart"/>
      <w:r w:rsidRPr="007E2500">
        <w:rPr>
          <w:rFonts w:ascii="Times New Roman" w:hAnsi="Times New Roman" w:cs="Times New Roman"/>
          <w:color w:val="333333"/>
          <w:sz w:val="24"/>
          <w:szCs w:val="24"/>
          <w:shd w:val="clear" w:color="auto" w:fill="FFFFFF"/>
        </w:rPr>
        <w:t>SA</w:t>
      </w:r>
      <w:r>
        <w:rPr>
          <w:rFonts w:ascii="Times New Roman" w:hAnsi="Times New Roman" w:cs="Times New Roman"/>
          <w:color w:val="333333"/>
          <w:sz w:val="24"/>
          <w:szCs w:val="24"/>
          <w:shd w:val="clear" w:color="auto" w:fill="FFFFFF"/>
        </w:rPr>
        <w:t>RAIVA,</w:t>
      </w:r>
      <w:proofErr w:type="gramEnd"/>
      <w:r>
        <w:rPr>
          <w:rFonts w:ascii="Times New Roman" w:hAnsi="Times New Roman" w:cs="Times New Roman"/>
          <w:color w:val="333333"/>
          <w:sz w:val="24"/>
          <w:szCs w:val="24"/>
          <w:shd w:val="clear" w:color="auto" w:fill="FFFFFF"/>
        </w:rPr>
        <w:t xml:space="preserve"> Editora. </w:t>
      </w:r>
      <w:proofErr w:type="gramStart"/>
      <w:r w:rsidRPr="007E2500">
        <w:rPr>
          <w:rFonts w:ascii="Times New Roman" w:hAnsi="Times New Roman" w:cs="Times New Roman"/>
          <w:b/>
          <w:color w:val="333333"/>
          <w:sz w:val="24"/>
          <w:szCs w:val="24"/>
          <w:shd w:val="clear" w:color="auto" w:fill="FFFFFF"/>
        </w:rPr>
        <w:t>Códigos Civil</w:t>
      </w:r>
      <w:proofErr w:type="gramEnd"/>
      <w:r w:rsidRPr="007E2500">
        <w:rPr>
          <w:rFonts w:ascii="Times New Roman" w:hAnsi="Times New Roman" w:cs="Times New Roman"/>
          <w:b/>
          <w:color w:val="333333"/>
          <w:sz w:val="24"/>
          <w:szCs w:val="24"/>
          <w:shd w:val="clear" w:color="auto" w:fill="FFFFFF"/>
        </w:rPr>
        <w:t>, Comercial, Processo Civil e Constituição Federal - 4 em 1</w:t>
      </w:r>
      <w:r w:rsidRPr="007E2500">
        <w:rPr>
          <w:rFonts w:ascii="Times New Roman" w:hAnsi="Times New Roman" w:cs="Times New Roman"/>
          <w:color w:val="333333"/>
          <w:sz w:val="24"/>
          <w:szCs w:val="24"/>
          <w:shd w:val="clear" w:color="auto" w:fill="FFFFFF"/>
        </w:rPr>
        <w:t xml:space="preserve">. Editora: </w:t>
      </w:r>
      <w:proofErr w:type="gramStart"/>
      <w:r w:rsidRPr="007E2500">
        <w:rPr>
          <w:rFonts w:ascii="Times New Roman" w:hAnsi="Times New Roman" w:cs="Times New Roman"/>
          <w:color w:val="333333"/>
          <w:sz w:val="24"/>
          <w:szCs w:val="24"/>
          <w:shd w:val="clear" w:color="auto" w:fill="FFFFFF"/>
        </w:rPr>
        <w:t>Saraiva,</w:t>
      </w:r>
      <w:proofErr w:type="gramEnd"/>
      <w:r w:rsidRPr="007E2500">
        <w:rPr>
          <w:rFonts w:ascii="Times New Roman" w:hAnsi="Times New Roman" w:cs="Times New Roman"/>
          <w:color w:val="333333"/>
          <w:sz w:val="24"/>
          <w:szCs w:val="24"/>
          <w:shd w:val="clear" w:color="auto" w:fill="FFFFFF"/>
        </w:rPr>
        <w:t xml:space="preserve"> 9º Ed. 2013.</w:t>
      </w:r>
    </w:p>
    <w:p w:rsidR="008108D8" w:rsidRPr="00471824" w:rsidRDefault="008108D8" w:rsidP="00471824">
      <w:pPr>
        <w:spacing w:after="0" w:line="360" w:lineRule="auto"/>
        <w:jc w:val="both"/>
        <w:rPr>
          <w:rFonts w:ascii="Times New Roman" w:hAnsi="Times New Roman" w:cs="Times New Roman"/>
          <w:bCs/>
          <w:sz w:val="24"/>
          <w:szCs w:val="24"/>
        </w:rPr>
      </w:pPr>
      <w:r w:rsidRPr="007E2500">
        <w:rPr>
          <w:rFonts w:ascii="Times New Roman" w:hAnsi="Times New Roman" w:cs="Times New Roman"/>
          <w:sz w:val="24"/>
          <w:szCs w:val="24"/>
          <w:shd w:val="clear" w:color="auto" w:fill="F5F5F5"/>
        </w:rPr>
        <w:lastRenderedPageBreak/>
        <w:t xml:space="preserve">STANCIOLI, </w:t>
      </w:r>
      <w:proofErr w:type="spellStart"/>
      <w:r w:rsidRPr="007E2500">
        <w:rPr>
          <w:rFonts w:ascii="Times New Roman" w:hAnsi="Times New Roman" w:cs="Times New Roman"/>
          <w:sz w:val="24"/>
          <w:szCs w:val="24"/>
          <w:shd w:val="clear" w:color="auto" w:fill="F5F5F5"/>
        </w:rPr>
        <w:t>Brunelo</w:t>
      </w:r>
      <w:proofErr w:type="spellEnd"/>
      <w:r w:rsidRPr="007E2500">
        <w:rPr>
          <w:rFonts w:ascii="Times New Roman" w:hAnsi="Times New Roman" w:cs="Times New Roman"/>
          <w:sz w:val="24"/>
          <w:szCs w:val="24"/>
          <w:shd w:val="clear" w:color="auto" w:fill="F5F5F5"/>
        </w:rPr>
        <w:t xml:space="preserve"> de Souza; TEIXEIRA, Ana Carolina Brochado; LA ROCHE, </w:t>
      </w:r>
      <w:proofErr w:type="spellStart"/>
      <w:r w:rsidRPr="007E2500">
        <w:rPr>
          <w:rFonts w:ascii="Times New Roman" w:hAnsi="Times New Roman" w:cs="Times New Roman"/>
          <w:sz w:val="24"/>
          <w:szCs w:val="24"/>
          <w:shd w:val="clear" w:color="auto" w:fill="F5F5F5"/>
        </w:rPr>
        <w:t>Walkíria</w:t>
      </w:r>
      <w:proofErr w:type="spellEnd"/>
      <w:r w:rsidRPr="007E2500">
        <w:rPr>
          <w:rFonts w:ascii="Times New Roman" w:hAnsi="Times New Roman" w:cs="Times New Roman"/>
          <w:sz w:val="24"/>
          <w:szCs w:val="24"/>
          <w:shd w:val="clear" w:color="auto" w:fill="F5F5F5"/>
        </w:rPr>
        <w:t>.</w:t>
      </w:r>
      <w:r w:rsidRPr="007E2500">
        <w:rPr>
          <w:rStyle w:val="apple-converted-space"/>
          <w:rFonts w:ascii="Times New Roman" w:hAnsi="Times New Roman" w:cs="Times New Roman"/>
          <w:sz w:val="24"/>
          <w:szCs w:val="24"/>
          <w:shd w:val="clear" w:color="auto" w:fill="F5F5F5"/>
        </w:rPr>
        <w:t> </w:t>
      </w:r>
      <w:r w:rsidRPr="007E2500">
        <w:rPr>
          <w:rFonts w:ascii="Times New Roman" w:hAnsi="Times New Roman" w:cs="Times New Roman"/>
          <w:b/>
          <w:bCs/>
          <w:sz w:val="24"/>
          <w:szCs w:val="24"/>
          <w:bdr w:val="none" w:sz="0" w:space="0" w:color="auto" w:frame="1"/>
          <w:shd w:val="clear" w:color="auto" w:fill="F5F5F5"/>
        </w:rPr>
        <w:t xml:space="preserve">Direito ao próprio corpo: transplantes de órgãos, cirurgias plásticas e de </w:t>
      </w:r>
      <w:proofErr w:type="spellStart"/>
      <w:r w:rsidRPr="007E2500">
        <w:rPr>
          <w:rFonts w:ascii="Times New Roman" w:hAnsi="Times New Roman" w:cs="Times New Roman"/>
          <w:b/>
          <w:bCs/>
          <w:sz w:val="24"/>
          <w:szCs w:val="24"/>
          <w:bdr w:val="none" w:sz="0" w:space="0" w:color="auto" w:frame="1"/>
          <w:shd w:val="clear" w:color="auto" w:fill="F5F5F5"/>
        </w:rPr>
        <w:t>redesignação</w:t>
      </w:r>
      <w:proofErr w:type="spellEnd"/>
      <w:r w:rsidRPr="007E2500">
        <w:rPr>
          <w:rFonts w:ascii="Times New Roman" w:hAnsi="Times New Roman" w:cs="Times New Roman"/>
          <w:b/>
          <w:bCs/>
          <w:sz w:val="24"/>
          <w:szCs w:val="24"/>
          <w:bdr w:val="none" w:sz="0" w:space="0" w:color="auto" w:frame="1"/>
          <w:shd w:val="clear" w:color="auto" w:fill="F5F5F5"/>
        </w:rPr>
        <w:t xml:space="preserve"> sexual – até onde vai o livre arbítrio</w:t>
      </w:r>
      <w:r w:rsidRPr="007E2500">
        <w:rPr>
          <w:rFonts w:ascii="Times New Roman" w:hAnsi="Times New Roman" w:cs="Times New Roman"/>
          <w:sz w:val="24"/>
          <w:szCs w:val="24"/>
          <w:shd w:val="clear" w:color="auto" w:fill="F5F5F5"/>
        </w:rPr>
        <w:t>. In: Congresso Brasileiro de Direito Civil: o direito civil ante os desafios propostos pela ciência e pela sociedade do terceiro milênio. Belo Horizonte, 2010</w:t>
      </w:r>
      <w:r w:rsidRPr="007E2500">
        <w:rPr>
          <w:rFonts w:ascii="Arial" w:hAnsi="Arial" w:cs="Arial"/>
          <w:color w:val="666666"/>
          <w:shd w:val="clear" w:color="auto" w:fill="F5F5F5"/>
        </w:rPr>
        <w:t>.</w:t>
      </w:r>
    </w:p>
    <w:p w:rsidR="00294CF2" w:rsidRDefault="00294CF2" w:rsidP="00294CF2">
      <w:pPr>
        <w:spacing w:after="0" w:line="360" w:lineRule="auto"/>
        <w:rPr>
          <w:rFonts w:ascii="Times New Roman" w:hAnsi="Times New Roman" w:cs="Times New Roman"/>
          <w:bCs/>
          <w:sz w:val="24"/>
        </w:rPr>
      </w:pPr>
    </w:p>
    <w:p w:rsidR="00294CF2" w:rsidRDefault="00294CF2" w:rsidP="00294CF2">
      <w:pPr>
        <w:spacing w:after="0" w:line="360" w:lineRule="auto"/>
        <w:rPr>
          <w:rFonts w:ascii="Times New Roman" w:hAnsi="Times New Roman" w:cs="Times New Roman"/>
          <w:bCs/>
          <w:sz w:val="24"/>
        </w:rPr>
      </w:pPr>
    </w:p>
    <w:p w:rsidR="00294CF2" w:rsidRDefault="00294CF2" w:rsidP="00294CF2">
      <w:pPr>
        <w:spacing w:after="0" w:line="360" w:lineRule="auto"/>
        <w:rPr>
          <w:rFonts w:ascii="Times New Roman" w:hAnsi="Times New Roman" w:cs="Times New Roman"/>
          <w:bCs/>
          <w:sz w:val="24"/>
        </w:rPr>
      </w:pPr>
    </w:p>
    <w:p w:rsidR="009118AF" w:rsidRPr="009118AF" w:rsidRDefault="009118AF" w:rsidP="009118AF">
      <w:pPr>
        <w:spacing w:line="240" w:lineRule="auto"/>
        <w:jc w:val="both"/>
        <w:rPr>
          <w:rFonts w:ascii="Times New Roman" w:hAnsi="Times New Roman" w:cs="Times New Roman"/>
          <w:b/>
          <w:sz w:val="24"/>
          <w:szCs w:val="24"/>
        </w:rPr>
      </w:pPr>
    </w:p>
    <w:p w:rsidR="00AE1A53" w:rsidRPr="00AE1A53" w:rsidRDefault="00AE1A53" w:rsidP="00AE1A53">
      <w:pPr>
        <w:spacing w:line="360" w:lineRule="auto"/>
        <w:ind w:left="360"/>
        <w:rPr>
          <w:rFonts w:ascii="Times New Roman" w:hAnsi="Times New Roman" w:cs="Times New Roman"/>
          <w:sz w:val="24"/>
          <w:szCs w:val="24"/>
        </w:rPr>
      </w:pPr>
    </w:p>
    <w:p w:rsidR="00AE1A53" w:rsidRPr="00AE1A53" w:rsidRDefault="00AE1A53" w:rsidP="00AE1A53">
      <w:pPr>
        <w:spacing w:line="360" w:lineRule="auto"/>
        <w:ind w:left="360"/>
        <w:rPr>
          <w:rFonts w:ascii="Times New Roman" w:hAnsi="Times New Roman" w:cs="Times New Roman"/>
          <w:b/>
          <w:sz w:val="24"/>
          <w:szCs w:val="24"/>
        </w:rPr>
      </w:pPr>
    </w:p>
    <w:p w:rsidR="006E0F5A" w:rsidRPr="006E0F5A" w:rsidRDefault="006E0F5A" w:rsidP="006E0F5A">
      <w:pPr>
        <w:pStyle w:val="PargrafodaLista"/>
        <w:spacing w:line="360" w:lineRule="auto"/>
        <w:ind w:left="0" w:firstLine="1276"/>
        <w:jc w:val="both"/>
        <w:rPr>
          <w:rFonts w:ascii="Times New Roman" w:hAnsi="Times New Roman" w:cs="Times New Roman"/>
          <w:sz w:val="24"/>
          <w:szCs w:val="24"/>
        </w:rPr>
      </w:pPr>
    </w:p>
    <w:p w:rsidR="00306E7F" w:rsidRDefault="00306E7F" w:rsidP="00306E7F">
      <w:pPr>
        <w:spacing w:line="360" w:lineRule="auto"/>
        <w:ind w:firstLine="1134"/>
        <w:jc w:val="both"/>
        <w:rPr>
          <w:rFonts w:ascii="Times New Roman" w:hAnsi="Times New Roman" w:cs="Times New Roman"/>
          <w:sz w:val="24"/>
          <w:szCs w:val="24"/>
        </w:rPr>
      </w:pPr>
    </w:p>
    <w:p w:rsidR="00E51E5E" w:rsidRDefault="00E51E5E" w:rsidP="00BD6AF0">
      <w:pPr>
        <w:pStyle w:val="PargrafodaLista"/>
        <w:spacing w:line="360" w:lineRule="auto"/>
        <w:ind w:left="0" w:firstLine="1134"/>
        <w:jc w:val="both"/>
        <w:rPr>
          <w:rFonts w:ascii="Times New Roman" w:hAnsi="Times New Roman" w:cs="Times New Roman"/>
          <w:kern w:val="28"/>
          <w:sz w:val="24"/>
          <w:szCs w:val="24"/>
        </w:rPr>
      </w:pPr>
    </w:p>
    <w:p w:rsidR="00B14270" w:rsidRPr="00A53D34" w:rsidRDefault="00B14270" w:rsidP="00E51E5E">
      <w:pPr>
        <w:rPr>
          <w:rFonts w:ascii="Times New Roman" w:hAnsi="Times New Roman" w:cs="Times New Roman"/>
          <w:bCs/>
          <w:sz w:val="24"/>
          <w:szCs w:val="24"/>
        </w:rPr>
      </w:pPr>
    </w:p>
    <w:p w:rsidR="00E51E5E" w:rsidRDefault="00E51E5E" w:rsidP="00E51E5E">
      <w:pPr>
        <w:autoSpaceDE w:val="0"/>
        <w:autoSpaceDN w:val="0"/>
        <w:adjustRightInd w:val="0"/>
        <w:rPr>
          <w:rFonts w:ascii="Times New Roman" w:hAnsi="Times New Roman" w:cs="Times New Roman"/>
          <w:sz w:val="24"/>
          <w:szCs w:val="24"/>
        </w:rPr>
      </w:pPr>
    </w:p>
    <w:p w:rsidR="00E51E5E" w:rsidRDefault="00E51E5E" w:rsidP="00E51E5E">
      <w:pPr>
        <w:autoSpaceDE w:val="0"/>
        <w:autoSpaceDN w:val="0"/>
        <w:adjustRightInd w:val="0"/>
        <w:rPr>
          <w:rFonts w:ascii="Times New Roman" w:hAnsi="Times New Roman" w:cs="Times New Roman"/>
          <w:sz w:val="24"/>
          <w:szCs w:val="24"/>
        </w:rPr>
      </w:pPr>
    </w:p>
    <w:p w:rsidR="00E51E5E" w:rsidRDefault="00E51E5E" w:rsidP="00E51E5E">
      <w:pPr>
        <w:spacing w:line="240" w:lineRule="auto"/>
        <w:jc w:val="both"/>
        <w:rPr>
          <w:rStyle w:val="apple-style-span"/>
          <w:rFonts w:ascii="Times New Roman" w:hAnsi="Times New Roman" w:cs="Times New Roman"/>
          <w:color w:val="000000"/>
          <w:sz w:val="24"/>
          <w:szCs w:val="24"/>
        </w:rPr>
      </w:pPr>
    </w:p>
    <w:p w:rsidR="00E51E5E" w:rsidRPr="00E51E5E" w:rsidRDefault="00E51E5E" w:rsidP="00E51E5E">
      <w:pPr>
        <w:spacing w:line="360" w:lineRule="auto"/>
        <w:ind w:left="2268"/>
        <w:jc w:val="both"/>
        <w:rPr>
          <w:rFonts w:ascii="Times New Roman" w:hAnsi="Times New Roman"/>
          <w:sz w:val="24"/>
          <w:szCs w:val="24"/>
        </w:rPr>
      </w:pPr>
    </w:p>
    <w:p w:rsidR="00E51E5E" w:rsidRPr="00E51E5E" w:rsidRDefault="00E51E5E" w:rsidP="00E51E5E">
      <w:pPr>
        <w:spacing w:line="360" w:lineRule="auto"/>
        <w:ind w:firstLine="1134"/>
        <w:jc w:val="both"/>
        <w:rPr>
          <w:rFonts w:ascii="Times New Roman" w:hAnsi="Times New Roman"/>
          <w:sz w:val="24"/>
          <w:szCs w:val="24"/>
        </w:rPr>
      </w:pPr>
    </w:p>
    <w:p w:rsidR="00E51E5E" w:rsidRPr="00E51E5E" w:rsidRDefault="00E51E5E" w:rsidP="00E51E5E">
      <w:pPr>
        <w:pStyle w:val="PargrafodaLista"/>
        <w:spacing w:line="240" w:lineRule="auto"/>
        <w:ind w:left="1134"/>
        <w:jc w:val="both"/>
        <w:rPr>
          <w:rFonts w:ascii="Times New Roman" w:hAnsi="Times New Roman"/>
          <w:sz w:val="24"/>
          <w:szCs w:val="24"/>
        </w:rPr>
      </w:pPr>
    </w:p>
    <w:p w:rsidR="00E51E5E" w:rsidRPr="00E51E5E" w:rsidRDefault="00E51E5E" w:rsidP="00E51E5E">
      <w:pPr>
        <w:pStyle w:val="PargrafodaLista"/>
        <w:spacing w:line="360" w:lineRule="auto"/>
        <w:ind w:left="0" w:firstLine="1134"/>
        <w:jc w:val="both"/>
        <w:rPr>
          <w:rFonts w:ascii="Times New Roman" w:hAnsi="Times New Roman" w:cs="Times New Roman"/>
          <w:kern w:val="28"/>
          <w:sz w:val="24"/>
          <w:szCs w:val="24"/>
        </w:rPr>
      </w:pPr>
    </w:p>
    <w:p w:rsidR="00E51E5E" w:rsidRPr="00E51E5E" w:rsidRDefault="00E51E5E" w:rsidP="00E51E5E">
      <w:pPr>
        <w:pStyle w:val="PargrafodaLista"/>
        <w:spacing w:line="360" w:lineRule="auto"/>
        <w:ind w:left="1494"/>
        <w:jc w:val="both"/>
        <w:rPr>
          <w:rFonts w:ascii="Times New Roman" w:hAnsi="Times New Roman" w:cs="Times New Roman"/>
          <w:b/>
          <w:kern w:val="28"/>
          <w:sz w:val="24"/>
          <w:szCs w:val="24"/>
        </w:rPr>
      </w:pPr>
    </w:p>
    <w:p w:rsidR="00BD6AF0" w:rsidRPr="00BD6AF0" w:rsidRDefault="00BD6AF0" w:rsidP="00BD6AF0">
      <w:pPr>
        <w:pStyle w:val="PargrafodaLista"/>
        <w:spacing w:line="360" w:lineRule="auto"/>
        <w:ind w:left="0" w:firstLine="1134"/>
        <w:jc w:val="both"/>
        <w:rPr>
          <w:rFonts w:ascii="Times New Roman" w:hAnsi="Times New Roman"/>
          <w:sz w:val="24"/>
          <w:szCs w:val="24"/>
        </w:rPr>
      </w:pPr>
    </w:p>
    <w:p w:rsidR="00BD6AF0" w:rsidRDefault="00BD6AF0" w:rsidP="00BD6AF0">
      <w:pPr>
        <w:pStyle w:val="PargrafodaLista"/>
        <w:spacing w:line="360" w:lineRule="auto"/>
        <w:ind w:left="0" w:firstLine="1134"/>
        <w:jc w:val="both"/>
        <w:rPr>
          <w:rFonts w:ascii="Times New Roman" w:hAnsi="Times New Roman"/>
          <w:sz w:val="24"/>
          <w:szCs w:val="24"/>
        </w:rPr>
      </w:pPr>
    </w:p>
    <w:p w:rsidR="00BD6AF0" w:rsidRPr="00BD6AF0" w:rsidRDefault="00BD6AF0" w:rsidP="00BD6AF0">
      <w:pPr>
        <w:pStyle w:val="PargrafodaLista"/>
        <w:spacing w:line="360" w:lineRule="auto"/>
        <w:ind w:left="0" w:firstLine="1134"/>
        <w:jc w:val="both"/>
        <w:rPr>
          <w:rFonts w:ascii="Times New Roman" w:hAnsi="Times New Roman"/>
          <w:sz w:val="24"/>
          <w:szCs w:val="24"/>
        </w:rPr>
      </w:pPr>
    </w:p>
    <w:p w:rsidR="000170E4" w:rsidRPr="000170E4" w:rsidRDefault="000170E4" w:rsidP="000170E4">
      <w:pPr>
        <w:spacing w:line="360" w:lineRule="auto"/>
        <w:ind w:firstLine="1134"/>
        <w:jc w:val="both"/>
        <w:rPr>
          <w:rFonts w:ascii="Times New Roman" w:hAnsi="Times New Roman" w:cs="Times New Roman"/>
          <w:sz w:val="24"/>
          <w:szCs w:val="24"/>
        </w:rPr>
      </w:pPr>
    </w:p>
    <w:p w:rsidR="000170E4" w:rsidRPr="000170E4" w:rsidRDefault="000170E4" w:rsidP="000170E4">
      <w:pPr>
        <w:spacing w:line="360" w:lineRule="auto"/>
        <w:ind w:left="2268"/>
        <w:jc w:val="both"/>
        <w:rPr>
          <w:rFonts w:ascii="Times New Roman" w:hAnsi="Times New Roman" w:cs="Times New Roman"/>
          <w:sz w:val="24"/>
          <w:szCs w:val="24"/>
        </w:rPr>
      </w:pPr>
    </w:p>
    <w:p w:rsidR="000170E4" w:rsidRPr="000170E4" w:rsidRDefault="000170E4" w:rsidP="000170E4">
      <w:pPr>
        <w:spacing w:line="360" w:lineRule="auto"/>
        <w:jc w:val="both"/>
        <w:rPr>
          <w:rFonts w:ascii="Times New Roman" w:hAnsi="Times New Roman" w:cs="Times New Roman"/>
          <w:sz w:val="20"/>
          <w:szCs w:val="20"/>
        </w:rPr>
      </w:pPr>
    </w:p>
    <w:p w:rsidR="000170E4" w:rsidRPr="000170E4" w:rsidRDefault="000170E4">
      <w:pPr>
        <w:rPr>
          <w:rFonts w:ascii="Times New Roman" w:hAnsi="Times New Roman" w:cs="Times New Roman"/>
          <w:sz w:val="24"/>
          <w:szCs w:val="24"/>
        </w:rPr>
      </w:pPr>
    </w:p>
    <w:sectPr w:rsidR="000170E4" w:rsidRPr="000170E4" w:rsidSect="000170E4">
      <w:headerReference w:type="default" r:id="rId11"/>
      <w:footerReference w:type="default" r:id="rId12"/>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19A" w:rsidRDefault="0094119A" w:rsidP="000170E4">
      <w:pPr>
        <w:spacing w:after="0" w:line="240" w:lineRule="auto"/>
      </w:pPr>
      <w:r>
        <w:separator/>
      </w:r>
    </w:p>
  </w:endnote>
  <w:endnote w:type="continuationSeparator" w:id="1">
    <w:p w:rsidR="0094119A" w:rsidRDefault="0094119A" w:rsidP="000170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6950"/>
      <w:docPartObj>
        <w:docPartGallery w:val="Page Numbers (Bottom of Page)"/>
        <w:docPartUnique/>
      </w:docPartObj>
    </w:sdtPr>
    <w:sdtContent>
      <w:p w:rsidR="00377D25" w:rsidRDefault="00D07AC9">
        <w:pPr>
          <w:pStyle w:val="Rodap"/>
          <w:jc w:val="right"/>
        </w:pPr>
        <w:fldSimple w:instr=" PAGE   \* MERGEFORMAT ">
          <w:r w:rsidR="001F670A">
            <w:rPr>
              <w:noProof/>
            </w:rPr>
            <w:t>1</w:t>
          </w:r>
        </w:fldSimple>
      </w:p>
    </w:sdtContent>
  </w:sdt>
  <w:p w:rsidR="00377D25" w:rsidRDefault="00377D2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19A" w:rsidRDefault="0094119A" w:rsidP="000170E4">
      <w:pPr>
        <w:spacing w:after="0" w:line="240" w:lineRule="auto"/>
      </w:pPr>
      <w:r>
        <w:separator/>
      </w:r>
    </w:p>
  </w:footnote>
  <w:footnote w:type="continuationSeparator" w:id="1">
    <w:p w:rsidR="0094119A" w:rsidRDefault="0094119A" w:rsidP="000170E4">
      <w:pPr>
        <w:spacing w:after="0" w:line="240" w:lineRule="auto"/>
      </w:pPr>
      <w:r>
        <w:continuationSeparator/>
      </w:r>
    </w:p>
  </w:footnote>
  <w:footnote w:id="2">
    <w:p w:rsidR="00377D25" w:rsidRDefault="00377D25">
      <w:pPr>
        <w:pStyle w:val="Textodenotaderodap"/>
        <w:rPr>
          <w:rFonts w:ascii="Times New Roman" w:hAnsi="Times New Roman"/>
        </w:rPr>
      </w:pPr>
      <w:r>
        <w:rPr>
          <w:rStyle w:val="Refdenotaderodap"/>
        </w:rPr>
        <w:footnoteRef/>
      </w:r>
      <w:r w:rsidRPr="00736876">
        <w:rPr>
          <w:rFonts w:ascii="Times New Roman" w:hAnsi="Times New Roman"/>
        </w:rPr>
        <w:t xml:space="preserve">Artigo desenvolvido </w:t>
      </w:r>
      <w:r>
        <w:rPr>
          <w:rFonts w:ascii="Times New Roman" w:hAnsi="Times New Roman"/>
        </w:rPr>
        <w:t>para obtenção de nota relativa à disciplina de Teoria Geral do Direito Privado.</w:t>
      </w:r>
      <w:r w:rsidRPr="00736876">
        <w:rPr>
          <w:rFonts w:ascii="Times New Roman" w:hAnsi="Times New Roman"/>
        </w:rPr>
        <w:t xml:space="preserve"> Unidade de Ensino Superior Dom Bosco – UNDB.</w:t>
      </w:r>
    </w:p>
    <w:p w:rsidR="00377D25" w:rsidRDefault="00377D25">
      <w:pPr>
        <w:pStyle w:val="Textodenotaderodap"/>
        <w:rPr>
          <w:rFonts w:ascii="Times New Roman" w:hAnsi="Times New Roman"/>
        </w:rPr>
      </w:pPr>
      <w:proofErr w:type="gramStart"/>
      <w:r>
        <w:rPr>
          <w:rFonts w:ascii="Times New Roman" w:hAnsi="Times New Roman"/>
        </w:rPr>
        <w:t>²</w:t>
      </w:r>
      <w:proofErr w:type="gramEnd"/>
      <w:r>
        <w:rPr>
          <w:rFonts w:ascii="Times New Roman" w:hAnsi="Times New Roman"/>
        </w:rPr>
        <w:t xml:space="preserve"> Graduando do 2° período do curso de Direito da Unidade de Ensino Superior Dom Bosco –UNDB.</w:t>
      </w:r>
    </w:p>
    <w:p w:rsidR="00377D25" w:rsidRDefault="00377D25">
      <w:pPr>
        <w:pStyle w:val="Textodenotaderodap"/>
      </w:pPr>
      <w:proofErr w:type="gramStart"/>
      <w:r>
        <w:rPr>
          <w:rFonts w:ascii="Times New Roman" w:hAnsi="Times New Roman"/>
        </w:rPr>
        <w:t>³Professora</w:t>
      </w:r>
      <w:proofErr w:type="gramEnd"/>
      <w:r>
        <w:rPr>
          <w:rFonts w:ascii="Times New Roman" w:hAnsi="Times New Roman"/>
        </w:rPr>
        <w:t>,  Mestre. Orientador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D25" w:rsidRDefault="00377D25">
    <w:pPr>
      <w:pStyle w:val="Cabealho"/>
    </w:pPr>
    <w:r w:rsidRPr="000170E4">
      <w:rPr>
        <w:noProof/>
        <w:lang w:eastAsia="pt-BR"/>
      </w:rPr>
      <w:drawing>
        <wp:inline distT="0" distB="0" distL="0" distR="0">
          <wp:extent cx="2374900" cy="304800"/>
          <wp:effectExtent l="19050" t="0" r="635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374900" cy="304800"/>
                  </a:xfrm>
                  <a:prstGeom prst="rect">
                    <a:avLst/>
                  </a:prstGeom>
                  <a:noFill/>
                  <a:ln w="9525">
                    <a:noFill/>
                    <a:miter lim="800000"/>
                    <a:headEnd/>
                    <a:tailEnd/>
                  </a:ln>
                </pic:spPr>
              </pic:pic>
            </a:graphicData>
          </a:graphic>
        </wp:inline>
      </w:drawing>
    </w:r>
  </w:p>
  <w:p w:rsidR="00377D25" w:rsidRDefault="00377D2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5FF"/>
    <w:multiLevelType w:val="multilevel"/>
    <w:tmpl w:val="592A00F0"/>
    <w:lvl w:ilvl="0">
      <w:start w:val="1"/>
      <w:numFmt w:val="decimal"/>
      <w:lvlText w:val="%1."/>
      <w:lvlJc w:val="left"/>
      <w:pPr>
        <w:ind w:left="720"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
    <w:nsid w:val="0EF27A25"/>
    <w:multiLevelType w:val="multilevel"/>
    <w:tmpl w:val="97D2F2E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3B200A37"/>
    <w:multiLevelType w:val="multilevel"/>
    <w:tmpl w:val="94AE41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3C6E7E07"/>
    <w:multiLevelType w:val="hybridMultilevel"/>
    <w:tmpl w:val="7E52B158"/>
    <w:lvl w:ilvl="0" w:tplc="3406399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4254DDA"/>
    <w:multiLevelType w:val="multilevel"/>
    <w:tmpl w:val="DE9A759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69DE4701"/>
    <w:multiLevelType w:val="multilevel"/>
    <w:tmpl w:val="BD2494B8"/>
    <w:lvl w:ilvl="0">
      <w:start w:val="1"/>
      <w:numFmt w:val="decimal"/>
      <w:lvlText w:val="%1."/>
      <w:lvlJc w:val="left"/>
      <w:pPr>
        <w:ind w:left="1494" w:hanging="360"/>
      </w:pPr>
      <w:rPr>
        <w:rFonts w:hint="default"/>
      </w:rPr>
    </w:lvl>
    <w:lvl w:ilvl="1">
      <w:start w:val="1"/>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0170E4"/>
    <w:rsid w:val="00012D8F"/>
    <w:rsid w:val="000170E4"/>
    <w:rsid w:val="00033632"/>
    <w:rsid w:val="000442E0"/>
    <w:rsid w:val="00097B0C"/>
    <w:rsid w:val="00115411"/>
    <w:rsid w:val="0012048B"/>
    <w:rsid w:val="00125EF4"/>
    <w:rsid w:val="00142AB1"/>
    <w:rsid w:val="001544F4"/>
    <w:rsid w:val="00160F9B"/>
    <w:rsid w:val="00163B19"/>
    <w:rsid w:val="001764F0"/>
    <w:rsid w:val="0019617D"/>
    <w:rsid w:val="001B4B14"/>
    <w:rsid w:val="001F2020"/>
    <w:rsid w:val="001F670A"/>
    <w:rsid w:val="00206AB6"/>
    <w:rsid w:val="0021343D"/>
    <w:rsid w:val="00222831"/>
    <w:rsid w:val="00245075"/>
    <w:rsid w:val="00257006"/>
    <w:rsid w:val="00261C6E"/>
    <w:rsid w:val="00264FAF"/>
    <w:rsid w:val="002654DE"/>
    <w:rsid w:val="002657C1"/>
    <w:rsid w:val="00293CAD"/>
    <w:rsid w:val="00294CF2"/>
    <w:rsid w:val="002B4ECF"/>
    <w:rsid w:val="002C653B"/>
    <w:rsid w:val="002D3565"/>
    <w:rsid w:val="002E7526"/>
    <w:rsid w:val="00306E7F"/>
    <w:rsid w:val="003354C3"/>
    <w:rsid w:val="00360311"/>
    <w:rsid w:val="0036703B"/>
    <w:rsid w:val="00373DB9"/>
    <w:rsid w:val="003751C3"/>
    <w:rsid w:val="00377D25"/>
    <w:rsid w:val="00377DBF"/>
    <w:rsid w:val="00383D10"/>
    <w:rsid w:val="00414CA2"/>
    <w:rsid w:val="00447F0B"/>
    <w:rsid w:val="00471824"/>
    <w:rsid w:val="0049103C"/>
    <w:rsid w:val="00491DCD"/>
    <w:rsid w:val="004C0DBA"/>
    <w:rsid w:val="00503EEA"/>
    <w:rsid w:val="00523D38"/>
    <w:rsid w:val="005324F8"/>
    <w:rsid w:val="00532633"/>
    <w:rsid w:val="00552138"/>
    <w:rsid w:val="00557BF6"/>
    <w:rsid w:val="00585C2E"/>
    <w:rsid w:val="005B5D3E"/>
    <w:rsid w:val="0062146A"/>
    <w:rsid w:val="006307A9"/>
    <w:rsid w:val="0063471B"/>
    <w:rsid w:val="006463BB"/>
    <w:rsid w:val="00684479"/>
    <w:rsid w:val="006867D5"/>
    <w:rsid w:val="006C28E4"/>
    <w:rsid w:val="006C2A7F"/>
    <w:rsid w:val="006C76C2"/>
    <w:rsid w:val="006E0F5A"/>
    <w:rsid w:val="006E26D3"/>
    <w:rsid w:val="006F339E"/>
    <w:rsid w:val="00705B2A"/>
    <w:rsid w:val="00712EF0"/>
    <w:rsid w:val="00731762"/>
    <w:rsid w:val="0074091D"/>
    <w:rsid w:val="00780022"/>
    <w:rsid w:val="00782A48"/>
    <w:rsid w:val="007864A6"/>
    <w:rsid w:val="007A4A41"/>
    <w:rsid w:val="007C2C59"/>
    <w:rsid w:val="007E2500"/>
    <w:rsid w:val="007E3C81"/>
    <w:rsid w:val="008108D8"/>
    <w:rsid w:val="00816E8B"/>
    <w:rsid w:val="0082351B"/>
    <w:rsid w:val="008603E4"/>
    <w:rsid w:val="008B3BC6"/>
    <w:rsid w:val="008B5500"/>
    <w:rsid w:val="008C5EA4"/>
    <w:rsid w:val="009019D2"/>
    <w:rsid w:val="0091166C"/>
    <w:rsid w:val="009118AF"/>
    <w:rsid w:val="00924A2F"/>
    <w:rsid w:val="0094119A"/>
    <w:rsid w:val="0096362F"/>
    <w:rsid w:val="00965565"/>
    <w:rsid w:val="009A5DB5"/>
    <w:rsid w:val="009B6ABE"/>
    <w:rsid w:val="009C70CD"/>
    <w:rsid w:val="009E79C1"/>
    <w:rsid w:val="00A00D2C"/>
    <w:rsid w:val="00A120AF"/>
    <w:rsid w:val="00A31353"/>
    <w:rsid w:val="00A34920"/>
    <w:rsid w:val="00A43007"/>
    <w:rsid w:val="00A514A5"/>
    <w:rsid w:val="00A7795A"/>
    <w:rsid w:val="00A81A08"/>
    <w:rsid w:val="00A976A5"/>
    <w:rsid w:val="00AA2E07"/>
    <w:rsid w:val="00AC5235"/>
    <w:rsid w:val="00AD53B2"/>
    <w:rsid w:val="00AE1A53"/>
    <w:rsid w:val="00B013F1"/>
    <w:rsid w:val="00B14270"/>
    <w:rsid w:val="00B143A0"/>
    <w:rsid w:val="00B212ED"/>
    <w:rsid w:val="00B24520"/>
    <w:rsid w:val="00B33828"/>
    <w:rsid w:val="00B34A86"/>
    <w:rsid w:val="00B44BB5"/>
    <w:rsid w:val="00B645C9"/>
    <w:rsid w:val="00B74ACA"/>
    <w:rsid w:val="00B80FFC"/>
    <w:rsid w:val="00BA61E0"/>
    <w:rsid w:val="00BD376A"/>
    <w:rsid w:val="00BD6AF0"/>
    <w:rsid w:val="00C028BB"/>
    <w:rsid w:val="00C03D3F"/>
    <w:rsid w:val="00C36863"/>
    <w:rsid w:val="00C45F70"/>
    <w:rsid w:val="00C61131"/>
    <w:rsid w:val="00CC5386"/>
    <w:rsid w:val="00CF5619"/>
    <w:rsid w:val="00D07AC9"/>
    <w:rsid w:val="00D27B67"/>
    <w:rsid w:val="00D62E61"/>
    <w:rsid w:val="00D722F9"/>
    <w:rsid w:val="00D83ABE"/>
    <w:rsid w:val="00D87AE5"/>
    <w:rsid w:val="00D91A4F"/>
    <w:rsid w:val="00E336C3"/>
    <w:rsid w:val="00E455E8"/>
    <w:rsid w:val="00E51E5E"/>
    <w:rsid w:val="00EF69F4"/>
    <w:rsid w:val="00F0198D"/>
    <w:rsid w:val="00F10615"/>
    <w:rsid w:val="00F21D77"/>
    <w:rsid w:val="00F32501"/>
    <w:rsid w:val="00F60A34"/>
    <w:rsid w:val="00F83FFA"/>
    <w:rsid w:val="00F93967"/>
    <w:rsid w:val="00FA6DA9"/>
    <w:rsid w:val="00FB1115"/>
    <w:rsid w:val="00FE268F"/>
    <w:rsid w:val="00FE2FB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0E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170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170E4"/>
  </w:style>
  <w:style w:type="paragraph" w:styleId="Rodap">
    <w:name w:val="footer"/>
    <w:basedOn w:val="Normal"/>
    <w:link w:val="RodapChar"/>
    <w:uiPriority w:val="99"/>
    <w:unhideWhenUsed/>
    <w:rsid w:val="000170E4"/>
    <w:pPr>
      <w:tabs>
        <w:tab w:val="center" w:pos="4252"/>
        <w:tab w:val="right" w:pos="8504"/>
      </w:tabs>
      <w:spacing w:after="0" w:line="240" w:lineRule="auto"/>
    </w:pPr>
  </w:style>
  <w:style w:type="character" w:customStyle="1" w:styleId="RodapChar">
    <w:name w:val="Rodapé Char"/>
    <w:basedOn w:val="Fontepargpadro"/>
    <w:link w:val="Rodap"/>
    <w:uiPriority w:val="99"/>
    <w:rsid w:val="000170E4"/>
  </w:style>
  <w:style w:type="paragraph" w:styleId="Textodebalo">
    <w:name w:val="Balloon Text"/>
    <w:basedOn w:val="Normal"/>
    <w:link w:val="TextodebaloChar"/>
    <w:uiPriority w:val="99"/>
    <w:semiHidden/>
    <w:unhideWhenUsed/>
    <w:rsid w:val="000170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70E4"/>
    <w:rPr>
      <w:rFonts w:ascii="Tahoma" w:hAnsi="Tahoma" w:cs="Tahoma"/>
      <w:sz w:val="16"/>
      <w:szCs w:val="16"/>
    </w:rPr>
  </w:style>
  <w:style w:type="paragraph" w:styleId="PargrafodaLista">
    <w:name w:val="List Paragraph"/>
    <w:basedOn w:val="Normal"/>
    <w:uiPriority w:val="34"/>
    <w:qFormat/>
    <w:rsid w:val="000170E4"/>
    <w:pPr>
      <w:ind w:left="720"/>
      <w:contextualSpacing/>
    </w:pPr>
  </w:style>
  <w:style w:type="paragraph" w:styleId="Textodenotaderodap">
    <w:name w:val="footnote text"/>
    <w:basedOn w:val="Normal"/>
    <w:link w:val="TextodenotaderodapChar"/>
    <w:uiPriority w:val="99"/>
    <w:semiHidden/>
    <w:unhideWhenUsed/>
    <w:rsid w:val="000170E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170E4"/>
    <w:rPr>
      <w:sz w:val="20"/>
      <w:szCs w:val="20"/>
    </w:rPr>
  </w:style>
  <w:style w:type="character" w:styleId="Refdenotaderodap">
    <w:name w:val="footnote reference"/>
    <w:basedOn w:val="Fontepargpadro"/>
    <w:uiPriority w:val="99"/>
    <w:semiHidden/>
    <w:unhideWhenUsed/>
    <w:rsid w:val="000170E4"/>
    <w:rPr>
      <w:vertAlign w:val="superscript"/>
    </w:rPr>
  </w:style>
  <w:style w:type="character" w:customStyle="1" w:styleId="hl">
    <w:name w:val="hl"/>
    <w:basedOn w:val="Fontepargpadro"/>
    <w:rsid w:val="00306E7F"/>
  </w:style>
  <w:style w:type="paragraph" w:customStyle="1" w:styleId="tautor">
    <w:name w:val="tautor"/>
    <w:basedOn w:val="Normal"/>
    <w:rsid w:val="00306E7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style-span">
    <w:name w:val="apple-style-span"/>
    <w:basedOn w:val="Fontepargpadro"/>
    <w:rsid w:val="00E51E5E"/>
  </w:style>
  <w:style w:type="character" w:customStyle="1" w:styleId="apple-converted-space">
    <w:name w:val="apple-converted-space"/>
    <w:basedOn w:val="Fontepargpadro"/>
    <w:rsid w:val="00E51E5E"/>
  </w:style>
  <w:style w:type="character" w:styleId="Forte">
    <w:name w:val="Strong"/>
    <w:basedOn w:val="Fontepargpadro"/>
    <w:uiPriority w:val="22"/>
    <w:qFormat/>
    <w:rsid w:val="00C36863"/>
    <w:rPr>
      <w:b/>
      <w:bCs/>
    </w:rPr>
  </w:style>
  <w:style w:type="character" w:styleId="Hyperlink">
    <w:name w:val="Hyperlink"/>
    <w:basedOn w:val="Fontepargpadro"/>
    <w:uiPriority w:val="99"/>
    <w:semiHidden/>
    <w:unhideWhenUsed/>
    <w:rsid w:val="009118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67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bito-juridico.com.br/site/index.php?n_link=revista_artigos_leitura&amp;artigo_id=385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portal.saude.gov.br/portal/saude/visualizar_texto.cfm?idtxt=34017&amp;janela=1" TargetMode="External"/><Relationship Id="rId4" Type="http://schemas.openxmlformats.org/officeDocument/2006/relationships/settings" Target="settings.xml"/><Relationship Id="rId9" Type="http://schemas.openxmlformats.org/officeDocument/2006/relationships/hyperlink" Target="http://g1.globo.com/ceara/noticia/2013/02/justica-determina-alteracao-de-sexo-e-genero-em-registro-de-transexual.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9A3D8-53CD-485C-A8BD-91D3EB9DD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3386</Words>
  <Characters>18289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Notbook</dc:creator>
  <cp:lastModifiedBy>Jéssica</cp:lastModifiedBy>
  <cp:revision>9</cp:revision>
  <dcterms:created xsi:type="dcterms:W3CDTF">2013-05-23T04:09:00Z</dcterms:created>
  <dcterms:modified xsi:type="dcterms:W3CDTF">2013-05-23T14:01:00Z</dcterms:modified>
</cp:coreProperties>
</file>