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FB" w:rsidRPr="00592FA9" w:rsidRDefault="009110FB" w:rsidP="009110FB">
      <w:pPr>
        <w:jc w:val="center"/>
        <w:rPr>
          <w:rFonts w:ascii="Arial" w:hAnsi="Arial" w:cs="Arial"/>
          <w:b/>
          <w:bCs/>
          <w:sz w:val="24"/>
          <w:szCs w:val="24"/>
          <w:shd w:val="clear" w:color="auto" w:fill="FFFFFF"/>
        </w:rPr>
      </w:pPr>
      <w:r w:rsidRPr="00592FA9">
        <w:rPr>
          <w:rFonts w:ascii="Arial" w:hAnsi="Arial" w:cs="Arial"/>
          <w:b/>
          <w:bCs/>
          <w:sz w:val="24"/>
          <w:szCs w:val="24"/>
          <w:shd w:val="clear" w:color="auto" w:fill="FFFFFF"/>
        </w:rPr>
        <w:t>IMPLANTAÇÃO DE FICHAS TÉCNICAS DE PREPARO: PADRONIZAÇÃO DE PRATOS PROTEICOS EM UNIDADE DE ALIMENTAÇÃO E NUTRIÇÃO E DIETÉTICA</w:t>
      </w:r>
    </w:p>
    <w:p w:rsidR="007E1A61" w:rsidRPr="007E1A61" w:rsidRDefault="007E1A61" w:rsidP="007E1A61">
      <w:pPr>
        <w:pStyle w:val="Ttulo1"/>
        <w:jc w:val="right"/>
        <w:rPr>
          <w:rFonts w:cs="Arial"/>
          <w:b w:val="0"/>
          <w:sz w:val="20"/>
          <w:szCs w:val="20"/>
        </w:rPr>
      </w:pPr>
      <w:bookmarkStart w:id="0" w:name="_Toc436932210"/>
      <w:r w:rsidRPr="007E1A61">
        <w:rPr>
          <w:rFonts w:cs="Arial"/>
          <w:b w:val="0"/>
          <w:sz w:val="20"/>
          <w:szCs w:val="20"/>
        </w:rPr>
        <w:t>Cristiano de Assis Silva ¹</w:t>
      </w:r>
    </w:p>
    <w:p w:rsidR="007E1A61" w:rsidRPr="007E1A61" w:rsidRDefault="007E1A61" w:rsidP="007E1A61">
      <w:pPr>
        <w:jc w:val="right"/>
        <w:rPr>
          <w:rFonts w:ascii="Arial" w:hAnsi="Arial" w:cs="Arial"/>
          <w:sz w:val="20"/>
          <w:szCs w:val="20"/>
        </w:rPr>
      </w:pPr>
      <w:r w:rsidRPr="007E1A61">
        <w:rPr>
          <w:rFonts w:ascii="Arial" w:hAnsi="Arial" w:cs="Arial"/>
          <w:sz w:val="20"/>
          <w:szCs w:val="20"/>
        </w:rPr>
        <w:t>Daiana Paula Pereira de Araujo ²</w:t>
      </w:r>
    </w:p>
    <w:p w:rsidR="009110FB" w:rsidRPr="0041258D" w:rsidRDefault="009110FB" w:rsidP="007E1A61">
      <w:pPr>
        <w:pStyle w:val="Ttulo1"/>
      </w:pPr>
      <w:r w:rsidRPr="0041258D">
        <w:t>RESUMO</w:t>
      </w:r>
      <w:bookmarkEnd w:id="0"/>
    </w:p>
    <w:p w:rsidR="00AC77F3" w:rsidRPr="00636F86" w:rsidRDefault="009110FB" w:rsidP="00636F86">
      <w:pPr>
        <w:spacing w:before="240" w:after="240" w:line="240" w:lineRule="auto"/>
        <w:jc w:val="both"/>
        <w:rPr>
          <w:rFonts w:ascii="Arial" w:hAnsi="Arial" w:cs="Arial"/>
          <w:bCs/>
          <w:sz w:val="20"/>
          <w:szCs w:val="20"/>
        </w:rPr>
      </w:pPr>
      <w:r w:rsidRPr="00636F86">
        <w:rPr>
          <w:rFonts w:ascii="Arial" w:hAnsi="Arial" w:cs="Arial"/>
          <w:bCs/>
          <w:sz w:val="20"/>
          <w:szCs w:val="20"/>
        </w:rPr>
        <w:t>Faz-se necessária a Padronização das Fichas Técnicas de Preparo (FTP) uma vez que cada UAN possui um funcionário responsável pelo refeitório, o qual prepara as refeições destinadas ao func</w:t>
      </w:r>
      <w:r w:rsidR="00AC77F3" w:rsidRPr="00636F86">
        <w:rPr>
          <w:rFonts w:ascii="Arial" w:hAnsi="Arial" w:cs="Arial"/>
          <w:bCs/>
          <w:sz w:val="20"/>
          <w:szCs w:val="20"/>
        </w:rPr>
        <w:t xml:space="preserve">ionário da empresa que </w:t>
      </w:r>
      <w:r w:rsidR="00EF36F6" w:rsidRPr="00636F86">
        <w:rPr>
          <w:rFonts w:ascii="Arial" w:hAnsi="Arial" w:cs="Arial"/>
          <w:bCs/>
          <w:sz w:val="20"/>
          <w:szCs w:val="20"/>
        </w:rPr>
        <w:t>trabalha, para</w:t>
      </w:r>
      <w:r w:rsidR="00AC77F3" w:rsidRPr="00636F86">
        <w:rPr>
          <w:rFonts w:ascii="Arial" w:hAnsi="Arial" w:cs="Arial"/>
          <w:bCs/>
          <w:sz w:val="20"/>
          <w:szCs w:val="20"/>
        </w:rPr>
        <w:t xml:space="preserve"> obter refeições padronizadas do ponto de vista sensorial e nutricional, e com redução de custo.</w:t>
      </w:r>
      <w:r w:rsidR="007E1A61" w:rsidRPr="00636F86">
        <w:rPr>
          <w:rFonts w:ascii="Arial" w:hAnsi="Arial" w:cs="Arial"/>
          <w:bCs/>
          <w:sz w:val="20"/>
          <w:szCs w:val="20"/>
        </w:rPr>
        <w:t xml:space="preserve"> </w:t>
      </w:r>
      <w:r w:rsidR="00AC77F3" w:rsidRPr="00636F86">
        <w:rPr>
          <w:rStyle w:val="A1"/>
          <w:rFonts w:ascii="Arial" w:hAnsi="Arial" w:cs="Arial"/>
        </w:rPr>
        <w:t>Em uma UAN, a alimentação dos trabalhadores está diretamente ligada ao aumento da pro</w:t>
      </w:r>
      <w:bookmarkStart w:id="1" w:name="_GoBack"/>
      <w:bookmarkEnd w:id="1"/>
      <w:r w:rsidR="00AC77F3" w:rsidRPr="00636F86">
        <w:rPr>
          <w:rStyle w:val="A1"/>
          <w:rFonts w:ascii="Arial" w:hAnsi="Arial" w:cs="Arial"/>
        </w:rPr>
        <w:t xml:space="preserve">dutividade e redução dos riscos de acidentes de trabalho. A alimentação correta em uma UAN é muito importante para a promoção da saúde do trabalhador e desempenho de suas funções. </w:t>
      </w:r>
      <w:r w:rsidR="00AC77F3" w:rsidRPr="00636F86">
        <w:rPr>
          <w:rFonts w:ascii="Arial" w:hAnsi="Arial" w:cs="Arial"/>
          <w:bCs/>
          <w:sz w:val="20"/>
          <w:szCs w:val="20"/>
        </w:rPr>
        <w:t>O presente trabalho tem como objetivo padronizar as FTP para uma melhor adequação das preparações, fornecer informações e instruções claras, criar arquivo de FTP e padronizar o serviço.</w:t>
      </w:r>
      <w:r w:rsidR="007E1A61" w:rsidRPr="00636F86">
        <w:rPr>
          <w:rFonts w:ascii="Arial" w:hAnsi="Arial" w:cs="Arial"/>
          <w:bCs/>
          <w:sz w:val="20"/>
          <w:szCs w:val="20"/>
        </w:rPr>
        <w:t xml:space="preserve"> </w:t>
      </w:r>
      <w:r w:rsidR="00AC77F3" w:rsidRPr="00636F86">
        <w:rPr>
          <w:rFonts w:ascii="Arial" w:hAnsi="Arial" w:cs="Arial"/>
          <w:bCs/>
          <w:sz w:val="20"/>
          <w:szCs w:val="20"/>
        </w:rPr>
        <w:t>Foram elaboradas FTP com dados retirados do Ornellas. A quantidade a ser utilizada em cada preparação é de acordo com o Contrato da UAN.</w:t>
      </w:r>
      <w:r w:rsidR="007E1A61" w:rsidRPr="00636F86">
        <w:rPr>
          <w:rFonts w:ascii="Arial" w:hAnsi="Arial" w:cs="Arial"/>
          <w:bCs/>
          <w:sz w:val="20"/>
          <w:szCs w:val="20"/>
        </w:rPr>
        <w:t xml:space="preserve"> </w:t>
      </w:r>
      <w:r w:rsidR="00AC77F3" w:rsidRPr="00636F86">
        <w:rPr>
          <w:rFonts w:ascii="Arial" w:eastAsia="Times New Roman" w:hAnsi="Arial" w:cs="Arial"/>
          <w:sz w:val="20"/>
          <w:szCs w:val="20"/>
          <w:lang w:eastAsia="pt-BR"/>
        </w:rPr>
        <w:t xml:space="preserve">Foi utilizado </w:t>
      </w:r>
      <w:r w:rsidR="00EF36F6" w:rsidRPr="00636F86">
        <w:rPr>
          <w:rFonts w:ascii="Arial" w:eastAsia="Times New Roman" w:hAnsi="Arial" w:cs="Arial"/>
          <w:sz w:val="20"/>
          <w:szCs w:val="20"/>
          <w:lang w:eastAsia="pt-BR"/>
        </w:rPr>
        <w:t>o PAT</w:t>
      </w:r>
      <w:r w:rsidR="00EF36F6">
        <w:rPr>
          <w:rFonts w:ascii="Arial" w:eastAsia="Times New Roman" w:hAnsi="Arial" w:cs="Arial"/>
          <w:sz w:val="20"/>
          <w:szCs w:val="20"/>
          <w:lang w:eastAsia="pt-BR"/>
        </w:rPr>
        <w:t xml:space="preserve"> </w:t>
      </w:r>
      <w:r w:rsidR="00EF36F6" w:rsidRPr="00636F86">
        <w:rPr>
          <w:rFonts w:ascii="Arial" w:eastAsia="Times New Roman" w:hAnsi="Arial" w:cs="Arial"/>
          <w:sz w:val="20"/>
          <w:szCs w:val="20"/>
          <w:lang w:eastAsia="pt-BR"/>
        </w:rPr>
        <w:t>(programa</w:t>
      </w:r>
      <w:r w:rsidR="00AC77F3" w:rsidRPr="00636F86">
        <w:rPr>
          <w:rFonts w:ascii="Arial" w:eastAsia="Times New Roman" w:hAnsi="Arial" w:cs="Arial"/>
          <w:sz w:val="20"/>
          <w:szCs w:val="20"/>
          <w:lang w:eastAsia="pt-BR"/>
        </w:rPr>
        <w:t xml:space="preserve"> de alimentação do trabalhador), como fonte orientadora, que tem como objetivo</w:t>
      </w:r>
      <w:r w:rsidR="004D59AE" w:rsidRPr="00636F86">
        <w:rPr>
          <w:rFonts w:ascii="Arial" w:eastAsia="Times New Roman" w:hAnsi="Arial" w:cs="Arial"/>
          <w:sz w:val="20"/>
          <w:szCs w:val="20"/>
          <w:lang w:eastAsia="pt-BR"/>
        </w:rPr>
        <w:t xml:space="preserve"> </w:t>
      </w:r>
      <w:r w:rsidR="00AC77F3" w:rsidRPr="00636F86">
        <w:rPr>
          <w:rFonts w:ascii="Arial" w:eastAsia="Times New Roman" w:hAnsi="Arial" w:cs="Arial"/>
          <w:sz w:val="20"/>
          <w:szCs w:val="20"/>
          <w:lang w:eastAsia="pt-BR"/>
        </w:rPr>
        <w:t>melhorar as condições nutricionais dos trabalhadores, contribuindo na qualidade de vida, na diminuição de acidentes de trabalho e no aumento da produtividade</w:t>
      </w:r>
      <w:r w:rsidR="00636F86">
        <w:rPr>
          <w:rFonts w:ascii="Arial" w:eastAsia="Times New Roman" w:hAnsi="Arial" w:cs="Arial"/>
          <w:sz w:val="20"/>
          <w:szCs w:val="20"/>
          <w:lang w:eastAsia="pt-BR"/>
        </w:rPr>
        <w:t>.</w:t>
      </w:r>
    </w:p>
    <w:p w:rsidR="009110FB" w:rsidRDefault="009110FB" w:rsidP="007E1A61">
      <w:pPr>
        <w:spacing w:before="240" w:after="240" w:line="360" w:lineRule="auto"/>
        <w:jc w:val="both"/>
        <w:rPr>
          <w:rFonts w:ascii="Arial" w:hAnsi="Arial" w:cs="Arial"/>
          <w:bCs/>
          <w:sz w:val="24"/>
          <w:szCs w:val="24"/>
        </w:rPr>
      </w:pPr>
      <w:r w:rsidRPr="002F7D54">
        <w:rPr>
          <w:rFonts w:ascii="Arial" w:hAnsi="Arial" w:cs="Arial"/>
          <w:b/>
          <w:bCs/>
          <w:sz w:val="24"/>
          <w:szCs w:val="24"/>
        </w:rPr>
        <w:t xml:space="preserve">Palavras Chaves: </w:t>
      </w:r>
      <w:r w:rsidRPr="002F7D54">
        <w:rPr>
          <w:rFonts w:ascii="Arial" w:hAnsi="Arial" w:cs="Arial"/>
          <w:bCs/>
          <w:sz w:val="24"/>
          <w:szCs w:val="24"/>
        </w:rPr>
        <w:t>PAT, Padronização de Rec</w:t>
      </w:r>
      <w:r>
        <w:rPr>
          <w:rFonts w:ascii="Arial" w:hAnsi="Arial" w:cs="Arial"/>
          <w:bCs/>
          <w:sz w:val="24"/>
          <w:szCs w:val="24"/>
        </w:rPr>
        <w:t>eitas, Ficha Técnica de Preparo</w:t>
      </w:r>
    </w:p>
    <w:p w:rsidR="009110FB" w:rsidRDefault="009110FB" w:rsidP="009110FB">
      <w:pPr>
        <w:pStyle w:val="Ttulo1"/>
        <w:rPr>
          <w:rStyle w:val="A1"/>
          <w:rFonts w:cs="Arial"/>
          <w:sz w:val="24"/>
        </w:rPr>
      </w:pPr>
      <w:bookmarkStart w:id="2" w:name="_Toc436932211"/>
      <w:r w:rsidRPr="002F7D54">
        <w:rPr>
          <w:rStyle w:val="A1"/>
          <w:rFonts w:cs="Arial"/>
          <w:sz w:val="24"/>
        </w:rPr>
        <w:t>INTRODUÇÃO</w:t>
      </w:r>
      <w:bookmarkEnd w:id="2"/>
      <w:r w:rsidRPr="002F7D54">
        <w:rPr>
          <w:rStyle w:val="A1"/>
          <w:rFonts w:cs="Arial"/>
          <w:sz w:val="24"/>
        </w:rPr>
        <w:t xml:space="preserve"> </w:t>
      </w:r>
    </w:p>
    <w:p w:rsidR="009110FB" w:rsidRPr="009D7DBF" w:rsidRDefault="009110FB" w:rsidP="007E1A61">
      <w:pPr>
        <w:spacing w:after="160" w:line="360" w:lineRule="auto"/>
        <w:jc w:val="both"/>
        <w:rPr>
          <w:rStyle w:val="A1"/>
          <w:rFonts w:ascii="Arial" w:hAnsi="Arial" w:cs="Arial"/>
          <w:sz w:val="24"/>
          <w:szCs w:val="24"/>
        </w:rPr>
      </w:pPr>
      <w:r w:rsidRPr="009D7DBF">
        <w:rPr>
          <w:rStyle w:val="A1"/>
          <w:rFonts w:ascii="Arial" w:hAnsi="Arial" w:cs="Arial"/>
          <w:sz w:val="24"/>
          <w:szCs w:val="24"/>
        </w:rPr>
        <w:t>A definição de alimentação saudável nos apresenta aspectos qualitativos e quantitativos que devem buscar o fornecimento energético, a oferta equilibrada de macronutriente. (RIBEIRO, 2008).</w:t>
      </w:r>
      <w:r w:rsidR="007E1A61">
        <w:rPr>
          <w:rStyle w:val="A1"/>
          <w:rFonts w:ascii="Arial" w:hAnsi="Arial" w:cs="Arial"/>
          <w:sz w:val="24"/>
          <w:szCs w:val="24"/>
        </w:rPr>
        <w:t xml:space="preserve"> </w:t>
      </w:r>
      <w:r w:rsidRPr="009D7DBF">
        <w:rPr>
          <w:rStyle w:val="A1"/>
          <w:rFonts w:ascii="Arial" w:hAnsi="Arial" w:cs="Arial"/>
          <w:sz w:val="24"/>
          <w:szCs w:val="24"/>
        </w:rPr>
        <w:t>O setor de alimentação coletiva engloba o setor produtor de serviços como produção e a distribuição de refeições, sendo eles empresas, escolas, hospitais, asilos, prisões, comunidades religiosas ou forças armadas (PROENÇA, 1999).</w:t>
      </w:r>
    </w:p>
    <w:p w:rsidR="009110FB" w:rsidRPr="009D7DBF" w:rsidRDefault="009110FB" w:rsidP="009D7DBF">
      <w:pPr>
        <w:spacing w:before="240" w:after="240" w:line="360" w:lineRule="auto"/>
        <w:jc w:val="both"/>
        <w:rPr>
          <w:rStyle w:val="A1"/>
          <w:rFonts w:ascii="Arial" w:hAnsi="Arial" w:cs="Arial"/>
          <w:sz w:val="24"/>
          <w:szCs w:val="24"/>
        </w:rPr>
      </w:pPr>
      <w:r w:rsidRPr="009D7DBF">
        <w:rPr>
          <w:rStyle w:val="A1"/>
          <w:rFonts w:ascii="Arial" w:hAnsi="Arial" w:cs="Arial"/>
          <w:sz w:val="24"/>
          <w:szCs w:val="24"/>
        </w:rPr>
        <w:t>De acordo com AKUTSU, BOTELHO, CAMARGO, SÁVIO e ARAÚJO, 2005, a padronização do processo de produção de refeição auxilia no trabalho do nutricionista, facilitando o treinamento dos funcionários, eliminando dúvidas e facilitando o planejamento.</w:t>
      </w:r>
      <w:r w:rsidR="007E1A61">
        <w:rPr>
          <w:rStyle w:val="A1"/>
          <w:rFonts w:ascii="Arial" w:hAnsi="Arial" w:cs="Arial"/>
          <w:sz w:val="24"/>
          <w:szCs w:val="24"/>
        </w:rPr>
        <w:t xml:space="preserve"> </w:t>
      </w:r>
      <w:r w:rsidRPr="009D7DBF">
        <w:rPr>
          <w:rStyle w:val="A1"/>
          <w:rFonts w:ascii="Arial" w:hAnsi="Arial" w:cs="Arial"/>
          <w:sz w:val="24"/>
          <w:szCs w:val="24"/>
        </w:rPr>
        <w:t>Para o funcionário esta padronização facilita o desenvolvimento de tarefas sem a necessidade de monitoramento frequente, além de fornecer maior segurança no ambiente de trabalho (AKUTSU et al., 2005).</w:t>
      </w:r>
    </w:p>
    <w:p w:rsidR="009110FB" w:rsidRPr="009D7DBF" w:rsidRDefault="009110FB" w:rsidP="009D7DBF">
      <w:pPr>
        <w:spacing w:before="240" w:after="240" w:line="360" w:lineRule="auto"/>
        <w:jc w:val="both"/>
        <w:rPr>
          <w:rStyle w:val="A1"/>
          <w:rFonts w:ascii="Arial" w:hAnsi="Arial" w:cs="Arial"/>
          <w:sz w:val="24"/>
          <w:szCs w:val="24"/>
        </w:rPr>
      </w:pPr>
      <w:r w:rsidRPr="009D7DBF">
        <w:rPr>
          <w:rStyle w:val="A1"/>
          <w:rFonts w:ascii="Arial" w:hAnsi="Arial" w:cs="Arial"/>
          <w:sz w:val="24"/>
          <w:szCs w:val="24"/>
        </w:rPr>
        <w:lastRenderedPageBreak/>
        <w:t>A administração da UAN deve ser de responsabilidade do nutricionista, que é o profissional melhor capacitado para essa função (</w:t>
      </w:r>
      <w:r w:rsidRPr="009D7DBF">
        <w:rPr>
          <w:rFonts w:ascii="Arial" w:hAnsi="Arial" w:cs="Arial"/>
          <w:color w:val="000000"/>
          <w:sz w:val="24"/>
          <w:szCs w:val="24"/>
        </w:rPr>
        <w:t>ABREU, SPINELLI e</w:t>
      </w:r>
      <w:r w:rsidRPr="009D7DBF">
        <w:rPr>
          <w:rFonts w:ascii="Arial" w:hAnsi="Arial" w:cs="Arial"/>
          <w:color w:val="000000"/>
          <w:sz w:val="24"/>
          <w:szCs w:val="24"/>
        </w:rPr>
        <w:br/>
        <w:t>ZANARDI, 2003</w:t>
      </w:r>
      <w:r w:rsidRPr="009D7DBF">
        <w:rPr>
          <w:rStyle w:val="A1"/>
          <w:rFonts w:ascii="Arial" w:hAnsi="Arial" w:cs="Arial"/>
          <w:sz w:val="24"/>
          <w:szCs w:val="24"/>
        </w:rPr>
        <w:t>).</w:t>
      </w:r>
      <w:r w:rsidR="007E1A61">
        <w:rPr>
          <w:rStyle w:val="A1"/>
          <w:rFonts w:ascii="Arial" w:hAnsi="Arial" w:cs="Arial"/>
          <w:sz w:val="24"/>
          <w:szCs w:val="24"/>
        </w:rPr>
        <w:t xml:space="preserve"> </w:t>
      </w:r>
      <w:r w:rsidRPr="009D7DBF">
        <w:rPr>
          <w:rStyle w:val="A1"/>
          <w:rFonts w:ascii="Arial" w:hAnsi="Arial" w:cs="Arial"/>
          <w:sz w:val="24"/>
          <w:szCs w:val="24"/>
        </w:rPr>
        <w:t>Uma UAN sempre deve promover a melhoria dos serviços prestados, por meio de um bom planejamento, de um conhecimento aprofundado dos processos realizados e da  divulgação do conceito de alimentação saudável (AKUTSU et al., 2005).</w:t>
      </w:r>
    </w:p>
    <w:p w:rsidR="009110FB" w:rsidRPr="009D7DBF" w:rsidRDefault="009110FB" w:rsidP="009D7DBF">
      <w:pPr>
        <w:spacing w:before="240" w:after="240" w:line="360" w:lineRule="auto"/>
        <w:jc w:val="both"/>
        <w:rPr>
          <w:rStyle w:val="A1"/>
          <w:rFonts w:ascii="Arial" w:hAnsi="Arial" w:cs="Arial"/>
          <w:sz w:val="24"/>
          <w:szCs w:val="24"/>
        </w:rPr>
      </w:pPr>
      <w:r w:rsidRPr="009D7DBF">
        <w:rPr>
          <w:rStyle w:val="A1"/>
          <w:rFonts w:ascii="Arial" w:hAnsi="Arial" w:cs="Arial"/>
          <w:sz w:val="24"/>
          <w:szCs w:val="24"/>
        </w:rPr>
        <w:t>A Ficha Técnica de Preparação (FTP) é um instrumento eficiente para o controle da produção dos alimentos e para o cálculo do cardápio tanto nutricionalmente como financeiramente (AKUTSU et al., 2005).</w:t>
      </w:r>
      <w:r w:rsidR="007E1A61">
        <w:rPr>
          <w:rStyle w:val="A1"/>
          <w:rFonts w:ascii="Arial" w:hAnsi="Arial" w:cs="Arial"/>
          <w:sz w:val="24"/>
          <w:szCs w:val="24"/>
        </w:rPr>
        <w:t xml:space="preserve"> </w:t>
      </w:r>
      <w:r w:rsidRPr="009D7DBF">
        <w:rPr>
          <w:rStyle w:val="A1"/>
          <w:rFonts w:ascii="Arial" w:hAnsi="Arial" w:cs="Arial"/>
          <w:sz w:val="24"/>
          <w:szCs w:val="24"/>
        </w:rPr>
        <w:t>O principal objetivo deste trabalho foi o desenvolvimento de fichas técnicas de preparação proteica de uma empresa no ramo de supermercado com diversas unidades</w:t>
      </w:r>
      <w:r w:rsidR="00340057">
        <w:rPr>
          <w:rStyle w:val="A1"/>
          <w:rFonts w:ascii="Arial" w:hAnsi="Arial" w:cs="Arial"/>
          <w:sz w:val="24"/>
          <w:szCs w:val="24"/>
        </w:rPr>
        <w:t xml:space="preserve"> em locais diferentes, sendo a s</w:t>
      </w:r>
      <w:r w:rsidRPr="009D7DBF">
        <w:rPr>
          <w:rStyle w:val="A1"/>
          <w:rFonts w:ascii="Arial" w:hAnsi="Arial" w:cs="Arial"/>
          <w:sz w:val="24"/>
          <w:szCs w:val="24"/>
        </w:rPr>
        <w:t>ede localizada no município da Serra no Estado do Espírito Santo.</w:t>
      </w:r>
    </w:p>
    <w:p w:rsidR="009110FB" w:rsidRPr="002F7D54" w:rsidRDefault="009110FB" w:rsidP="009110FB">
      <w:pPr>
        <w:pStyle w:val="Ttulo1"/>
        <w:jc w:val="both"/>
        <w:rPr>
          <w:rFonts w:cs="Arial"/>
          <w:sz w:val="24"/>
        </w:rPr>
      </w:pPr>
      <w:bookmarkStart w:id="3" w:name="_Toc433836243"/>
      <w:bookmarkStart w:id="4" w:name="_Toc436932212"/>
      <w:r w:rsidRPr="002F7D54">
        <w:rPr>
          <w:rFonts w:cs="Arial"/>
          <w:sz w:val="24"/>
        </w:rPr>
        <w:t>JUSTIFICATIVA</w:t>
      </w:r>
      <w:bookmarkEnd w:id="3"/>
      <w:bookmarkEnd w:id="4"/>
    </w:p>
    <w:p w:rsidR="009110FB" w:rsidRPr="002F7D54" w:rsidRDefault="009110FB" w:rsidP="009110FB">
      <w:pPr>
        <w:spacing w:line="360" w:lineRule="auto"/>
        <w:jc w:val="both"/>
        <w:rPr>
          <w:rFonts w:ascii="Arial" w:hAnsi="Arial" w:cs="Arial"/>
          <w:sz w:val="24"/>
          <w:szCs w:val="24"/>
          <w:shd w:val="clear" w:color="auto" w:fill="FFFFFF"/>
        </w:rPr>
      </w:pPr>
      <w:r w:rsidRPr="002F7D54">
        <w:rPr>
          <w:rFonts w:ascii="Arial" w:hAnsi="Arial" w:cs="Arial"/>
          <w:sz w:val="24"/>
          <w:szCs w:val="24"/>
          <w:shd w:val="clear" w:color="auto" w:fill="FFFFFF"/>
        </w:rPr>
        <w:t>Visando definir um padrão no preparo das refeições fornecidas em diferentes Unidades de um mesmo estabelecimento, fez-se necessário a elaboração das FTP dos Pratos Proteicos servidos, a fim de padronizar o serviço.</w:t>
      </w:r>
      <w:r w:rsidR="007E1A61">
        <w:rPr>
          <w:rFonts w:ascii="Arial" w:hAnsi="Arial" w:cs="Arial"/>
          <w:sz w:val="24"/>
          <w:szCs w:val="24"/>
          <w:shd w:val="clear" w:color="auto" w:fill="FFFFFF"/>
        </w:rPr>
        <w:t xml:space="preserve"> </w:t>
      </w:r>
      <w:r>
        <w:rPr>
          <w:rFonts w:ascii="Arial" w:hAnsi="Arial" w:cs="Arial"/>
          <w:sz w:val="24"/>
          <w:szCs w:val="24"/>
          <w:shd w:val="clear" w:color="auto" w:fill="FFFFFF"/>
        </w:rPr>
        <w:t>Foi</w:t>
      </w:r>
      <w:r w:rsidRPr="002F7D54">
        <w:rPr>
          <w:rFonts w:ascii="Arial" w:hAnsi="Arial" w:cs="Arial"/>
          <w:sz w:val="24"/>
          <w:szCs w:val="24"/>
          <w:shd w:val="clear" w:color="auto" w:fill="FFFFFF"/>
        </w:rPr>
        <w:t xml:space="preserve"> planejado de acordo com as fichas, o que for necessário para uma alimentação balanceada e equilibrada do ponto de vista nutricional, assim, será servido uma preparação dentro dos padrões de qualidade nutricional, pois terá controle dos nutrientes oferecidos.</w:t>
      </w:r>
    </w:p>
    <w:p w:rsidR="009110FB" w:rsidRPr="002F7D54" w:rsidRDefault="009110FB" w:rsidP="009110FB">
      <w:pPr>
        <w:pStyle w:val="Ttulo1"/>
        <w:spacing w:before="240" w:after="240" w:line="360" w:lineRule="auto"/>
        <w:jc w:val="both"/>
        <w:rPr>
          <w:rFonts w:cs="Arial"/>
          <w:sz w:val="24"/>
          <w:shd w:val="clear" w:color="auto" w:fill="FFFFFF"/>
        </w:rPr>
      </w:pPr>
      <w:bookmarkStart w:id="5" w:name="_Toc433836244"/>
      <w:bookmarkStart w:id="6" w:name="_Toc436932213"/>
      <w:r w:rsidRPr="002F7D54">
        <w:rPr>
          <w:rFonts w:cs="Arial"/>
          <w:sz w:val="24"/>
          <w:shd w:val="clear" w:color="auto" w:fill="FFFFFF"/>
        </w:rPr>
        <w:t>OBJETIVOS</w:t>
      </w:r>
      <w:bookmarkEnd w:id="5"/>
      <w:bookmarkEnd w:id="6"/>
    </w:p>
    <w:p w:rsidR="009110FB" w:rsidRPr="002F7D54" w:rsidRDefault="009110FB" w:rsidP="009110FB">
      <w:pPr>
        <w:pStyle w:val="Ttulo2"/>
        <w:spacing w:before="240" w:after="240" w:line="360" w:lineRule="auto"/>
        <w:rPr>
          <w:rFonts w:cs="Arial"/>
        </w:rPr>
      </w:pPr>
      <w:bookmarkStart w:id="7" w:name="_Toc436932214"/>
      <w:r w:rsidRPr="002F7D54">
        <w:rPr>
          <w:rFonts w:cs="Arial"/>
        </w:rPr>
        <w:t>OBJETIVO GERAL</w:t>
      </w:r>
      <w:bookmarkEnd w:id="7"/>
    </w:p>
    <w:p w:rsidR="009110FB" w:rsidRPr="002F7D54" w:rsidRDefault="009110FB" w:rsidP="009110FB">
      <w:pPr>
        <w:spacing w:before="240" w:after="240" w:line="360" w:lineRule="auto"/>
        <w:jc w:val="both"/>
        <w:rPr>
          <w:rFonts w:ascii="Arial" w:hAnsi="Arial" w:cs="Arial"/>
          <w:bCs/>
          <w:sz w:val="24"/>
          <w:szCs w:val="24"/>
          <w:shd w:val="clear" w:color="auto" w:fill="FFFFFF"/>
        </w:rPr>
      </w:pPr>
      <w:r w:rsidRPr="002F7D54">
        <w:rPr>
          <w:rFonts w:ascii="Arial" w:hAnsi="Arial" w:cs="Arial"/>
          <w:bCs/>
          <w:sz w:val="24"/>
          <w:szCs w:val="24"/>
          <w:shd w:val="clear" w:color="auto" w:fill="FFFFFF"/>
        </w:rPr>
        <w:t xml:space="preserve">Padronizar das Fichas Técnicas dos Pratos Proteicos para uma melhor adequação </w:t>
      </w:r>
      <w:r>
        <w:rPr>
          <w:rFonts w:ascii="Arial" w:hAnsi="Arial" w:cs="Arial"/>
          <w:bCs/>
          <w:sz w:val="24"/>
          <w:szCs w:val="24"/>
          <w:shd w:val="clear" w:color="auto" w:fill="FFFFFF"/>
        </w:rPr>
        <w:t>das preparações, fornecendo informações e instruções claras</w:t>
      </w:r>
      <w:r w:rsidR="00340057">
        <w:rPr>
          <w:rFonts w:ascii="Arial" w:hAnsi="Arial" w:cs="Arial"/>
          <w:bCs/>
          <w:sz w:val="24"/>
          <w:szCs w:val="24"/>
          <w:shd w:val="clear" w:color="auto" w:fill="FFFFFF"/>
        </w:rPr>
        <w:t>.</w:t>
      </w:r>
    </w:p>
    <w:p w:rsidR="00DE2EC5" w:rsidRDefault="00DE2EC5" w:rsidP="009110FB">
      <w:pPr>
        <w:pStyle w:val="Ttulo2"/>
        <w:rPr>
          <w:szCs w:val="24"/>
          <w:shd w:val="clear" w:color="auto" w:fill="FFFFFF"/>
        </w:rPr>
      </w:pPr>
      <w:bookmarkStart w:id="8" w:name="_Toc436932215"/>
    </w:p>
    <w:p w:rsidR="009110FB" w:rsidRPr="004E3002" w:rsidRDefault="009110FB" w:rsidP="009110FB">
      <w:pPr>
        <w:pStyle w:val="Ttulo2"/>
        <w:rPr>
          <w:bCs/>
          <w:szCs w:val="24"/>
          <w:shd w:val="clear" w:color="auto" w:fill="FFFFFF"/>
        </w:rPr>
      </w:pPr>
      <w:r w:rsidRPr="004E3002">
        <w:rPr>
          <w:szCs w:val="24"/>
          <w:shd w:val="clear" w:color="auto" w:fill="FFFFFF"/>
        </w:rPr>
        <w:t>OBJETIVOS ESPECÍFICOS</w:t>
      </w:r>
      <w:bookmarkEnd w:id="8"/>
    </w:p>
    <w:p w:rsidR="009110FB" w:rsidRPr="002F7D54" w:rsidRDefault="009110FB" w:rsidP="009110FB">
      <w:pPr>
        <w:spacing w:before="240" w:after="0" w:line="360" w:lineRule="auto"/>
        <w:jc w:val="both"/>
        <w:rPr>
          <w:rFonts w:ascii="Arial" w:hAnsi="Arial" w:cs="Arial"/>
          <w:bCs/>
          <w:sz w:val="24"/>
          <w:szCs w:val="24"/>
          <w:shd w:val="clear" w:color="auto" w:fill="FFFFFF"/>
        </w:rPr>
      </w:pPr>
      <w:r w:rsidRPr="002F7D54">
        <w:rPr>
          <w:rFonts w:ascii="Arial" w:hAnsi="Arial" w:cs="Arial"/>
          <w:bCs/>
          <w:sz w:val="24"/>
          <w:szCs w:val="24"/>
          <w:shd w:val="clear" w:color="auto" w:fill="FFFFFF"/>
        </w:rPr>
        <w:t>- Criar arquivo de Fichas Técnicas dos Pratos Proteicos utilizados em uma UAN;</w:t>
      </w:r>
    </w:p>
    <w:p w:rsidR="009110FB" w:rsidRPr="002F7D54" w:rsidRDefault="00340057" w:rsidP="009110FB">
      <w:pPr>
        <w:spacing w:before="240" w:after="0" w:line="360" w:lineRule="auto"/>
        <w:jc w:val="both"/>
        <w:rPr>
          <w:rFonts w:ascii="Arial" w:hAnsi="Arial" w:cs="Arial"/>
          <w:bCs/>
          <w:sz w:val="24"/>
          <w:szCs w:val="24"/>
          <w:shd w:val="clear" w:color="auto" w:fill="FFFFFF"/>
        </w:rPr>
      </w:pPr>
      <w:r>
        <w:rPr>
          <w:rFonts w:ascii="Arial" w:hAnsi="Arial" w:cs="Arial"/>
          <w:bCs/>
          <w:sz w:val="24"/>
          <w:szCs w:val="24"/>
          <w:shd w:val="clear" w:color="auto" w:fill="FFFFFF"/>
        </w:rPr>
        <w:lastRenderedPageBreak/>
        <w:t>- Padronizar o serviço;</w:t>
      </w:r>
    </w:p>
    <w:p w:rsidR="009110FB" w:rsidRDefault="009110FB" w:rsidP="009110FB">
      <w:pPr>
        <w:pStyle w:val="Ttulo1"/>
        <w:spacing w:before="240" w:after="240" w:line="360" w:lineRule="auto"/>
        <w:jc w:val="both"/>
        <w:rPr>
          <w:rFonts w:cs="Arial"/>
          <w:sz w:val="24"/>
        </w:rPr>
      </w:pPr>
      <w:bookmarkStart w:id="9" w:name="_Toc433836242"/>
      <w:bookmarkStart w:id="10" w:name="_Toc436932216"/>
      <w:r w:rsidRPr="002F7D54">
        <w:rPr>
          <w:rFonts w:cs="Arial"/>
          <w:sz w:val="24"/>
        </w:rPr>
        <w:t>REFERENCIAL TEÓRICO</w:t>
      </w:r>
      <w:bookmarkEnd w:id="9"/>
      <w:bookmarkEnd w:id="10"/>
    </w:p>
    <w:p w:rsidR="009110FB" w:rsidRPr="006D7BD5" w:rsidRDefault="009110FB" w:rsidP="009110FB">
      <w:pPr>
        <w:pStyle w:val="Ttulo2"/>
      </w:pPr>
      <w:bookmarkStart w:id="11" w:name="_Toc436932217"/>
      <w:r>
        <w:t>FICHAS TÉCNICAS E PADRONIZAÇÃO</w:t>
      </w:r>
      <w:bookmarkEnd w:id="11"/>
    </w:p>
    <w:p w:rsidR="009110FB" w:rsidRPr="002F7D54" w:rsidRDefault="009110FB" w:rsidP="009110FB">
      <w:pPr>
        <w:spacing w:before="240" w:after="240" w:line="360" w:lineRule="auto"/>
        <w:jc w:val="both"/>
        <w:rPr>
          <w:rFonts w:ascii="Arial" w:hAnsi="Arial" w:cs="Arial"/>
          <w:bCs/>
          <w:sz w:val="24"/>
          <w:szCs w:val="24"/>
        </w:rPr>
      </w:pPr>
      <w:r>
        <w:rPr>
          <w:rFonts w:ascii="Arial" w:hAnsi="Arial" w:cs="Arial"/>
          <w:bCs/>
          <w:sz w:val="24"/>
          <w:szCs w:val="24"/>
        </w:rPr>
        <w:t xml:space="preserve">Segundo Akutsu et. al., 2005 </w:t>
      </w:r>
      <w:r w:rsidRPr="002F7D54">
        <w:rPr>
          <w:rFonts w:ascii="Arial" w:hAnsi="Arial" w:cs="Arial"/>
          <w:bCs/>
          <w:sz w:val="24"/>
          <w:szCs w:val="24"/>
        </w:rPr>
        <w:t>A F</w:t>
      </w:r>
      <w:r>
        <w:rPr>
          <w:rFonts w:ascii="Arial" w:hAnsi="Arial" w:cs="Arial"/>
          <w:bCs/>
          <w:sz w:val="24"/>
          <w:szCs w:val="24"/>
        </w:rPr>
        <w:t>icha Técnica de Preparo (FTP) é:</w:t>
      </w:r>
    </w:p>
    <w:p w:rsidR="009110FB" w:rsidRPr="007720AD" w:rsidRDefault="00340057" w:rsidP="00340057">
      <w:pPr>
        <w:spacing w:before="240" w:after="240" w:line="240" w:lineRule="auto"/>
        <w:ind w:left="2268"/>
        <w:jc w:val="both"/>
        <w:rPr>
          <w:rFonts w:ascii="Arial" w:hAnsi="Arial" w:cs="Arial"/>
          <w:bCs/>
          <w:sz w:val="20"/>
          <w:szCs w:val="24"/>
        </w:rPr>
      </w:pPr>
      <w:r w:rsidRPr="007720AD">
        <w:rPr>
          <w:rFonts w:ascii="Arial" w:hAnsi="Arial" w:cs="Arial"/>
          <w:bCs/>
          <w:sz w:val="20"/>
          <w:szCs w:val="24"/>
        </w:rPr>
        <w:t>Um</w:t>
      </w:r>
      <w:r w:rsidR="009110FB" w:rsidRPr="007720AD">
        <w:rPr>
          <w:rFonts w:ascii="Arial" w:hAnsi="Arial" w:cs="Arial"/>
          <w:bCs/>
          <w:sz w:val="20"/>
          <w:szCs w:val="24"/>
        </w:rPr>
        <w:t xml:space="preserve"> instrumento gerencial de apoio operacional, pelo qual se faz o levantamento dos custos, a ordenação do preparo e o cálculo do valor nutricional da preparação, sendo, portanto para subsidiar o planejamento de cardápio.</w:t>
      </w:r>
    </w:p>
    <w:p w:rsidR="009110FB" w:rsidRPr="002F7D54" w:rsidRDefault="009110FB" w:rsidP="00340057">
      <w:pPr>
        <w:spacing w:before="240" w:after="240" w:line="360" w:lineRule="auto"/>
        <w:jc w:val="both"/>
        <w:rPr>
          <w:rFonts w:ascii="Arial" w:hAnsi="Arial" w:cs="Arial"/>
          <w:bCs/>
          <w:sz w:val="24"/>
          <w:szCs w:val="24"/>
        </w:rPr>
      </w:pPr>
      <w:r>
        <w:rPr>
          <w:rFonts w:ascii="Arial" w:hAnsi="Arial" w:cs="Arial"/>
          <w:bCs/>
          <w:sz w:val="24"/>
          <w:szCs w:val="24"/>
        </w:rPr>
        <w:t>Na FTP</w:t>
      </w:r>
      <w:r w:rsidRPr="002F7D54">
        <w:rPr>
          <w:rFonts w:ascii="Arial" w:hAnsi="Arial" w:cs="Arial"/>
          <w:bCs/>
          <w:sz w:val="24"/>
          <w:szCs w:val="24"/>
        </w:rPr>
        <w:t xml:space="preserve"> o tempo total de preparo, incluindo o pré-preparo e o preparo per</w:t>
      </w:r>
      <w:r>
        <w:rPr>
          <w:rFonts w:ascii="Arial" w:hAnsi="Arial" w:cs="Arial"/>
          <w:bCs/>
          <w:sz w:val="24"/>
          <w:szCs w:val="24"/>
        </w:rPr>
        <w:t>mite avaliar se a unidade consegue realizar o preparo da mesma no tempo que é necessário.</w:t>
      </w:r>
      <w:r w:rsidRPr="002F7D54">
        <w:rPr>
          <w:rFonts w:ascii="Arial" w:hAnsi="Arial" w:cs="Arial"/>
          <w:bCs/>
          <w:sz w:val="24"/>
          <w:szCs w:val="24"/>
        </w:rPr>
        <w:t xml:space="preserve"> (AKUTSU et al., 2005).</w:t>
      </w:r>
    </w:p>
    <w:p w:rsidR="009110FB" w:rsidRPr="002F7D54" w:rsidRDefault="009110FB" w:rsidP="00340057">
      <w:pPr>
        <w:spacing w:before="240" w:after="240" w:line="360" w:lineRule="auto"/>
        <w:jc w:val="both"/>
        <w:rPr>
          <w:rFonts w:ascii="Arial" w:hAnsi="Arial" w:cs="Arial"/>
          <w:bCs/>
          <w:sz w:val="24"/>
          <w:szCs w:val="24"/>
        </w:rPr>
      </w:pPr>
      <w:r w:rsidRPr="002F7D54">
        <w:rPr>
          <w:rFonts w:ascii="Arial" w:hAnsi="Arial" w:cs="Arial"/>
          <w:bCs/>
          <w:sz w:val="24"/>
          <w:szCs w:val="24"/>
        </w:rPr>
        <w:t>Como cada ficha</w:t>
      </w:r>
      <w:r>
        <w:rPr>
          <w:rFonts w:ascii="Arial" w:hAnsi="Arial" w:cs="Arial"/>
          <w:bCs/>
          <w:sz w:val="24"/>
          <w:szCs w:val="24"/>
        </w:rPr>
        <w:t xml:space="preserve"> possui os itens necessários para a</w:t>
      </w:r>
      <w:r w:rsidRPr="002F7D54">
        <w:rPr>
          <w:rFonts w:ascii="Arial" w:hAnsi="Arial" w:cs="Arial"/>
          <w:bCs/>
          <w:sz w:val="24"/>
          <w:szCs w:val="24"/>
        </w:rPr>
        <w:t xml:space="preserve"> p</w:t>
      </w:r>
      <w:r>
        <w:rPr>
          <w:rFonts w:ascii="Arial" w:hAnsi="Arial" w:cs="Arial"/>
          <w:bCs/>
          <w:sz w:val="24"/>
          <w:szCs w:val="24"/>
        </w:rPr>
        <w:t>reparação, é possível adequá-la de maneira</w:t>
      </w:r>
      <w:r w:rsidRPr="002F7D54">
        <w:rPr>
          <w:rFonts w:ascii="Arial" w:hAnsi="Arial" w:cs="Arial"/>
          <w:bCs/>
          <w:sz w:val="24"/>
          <w:szCs w:val="24"/>
        </w:rPr>
        <w:t xml:space="preserve"> que se obtenha um cardápio equilibrado e balanceado, do ponto de vista nutrici</w:t>
      </w:r>
      <w:r>
        <w:rPr>
          <w:rFonts w:ascii="Arial" w:hAnsi="Arial" w:cs="Arial"/>
          <w:bCs/>
          <w:sz w:val="24"/>
          <w:szCs w:val="24"/>
        </w:rPr>
        <w:t>onal e também garante ao comensal</w:t>
      </w:r>
      <w:r w:rsidRPr="002F7D54">
        <w:rPr>
          <w:rFonts w:ascii="Arial" w:hAnsi="Arial" w:cs="Arial"/>
          <w:bCs/>
          <w:sz w:val="24"/>
          <w:szCs w:val="24"/>
        </w:rPr>
        <w:t xml:space="preserve"> que determinada preparação terá sempre o mesmo aspecto físico e sensorial, garantia essa que o tornará satisfeito e fiel à empresa.</w:t>
      </w:r>
      <w:r w:rsidRPr="00027988">
        <w:rPr>
          <w:rFonts w:ascii="Arial" w:hAnsi="Arial" w:cs="Arial"/>
          <w:bCs/>
          <w:sz w:val="24"/>
          <w:szCs w:val="24"/>
        </w:rPr>
        <w:t xml:space="preserve"> </w:t>
      </w:r>
      <w:r w:rsidRPr="002F7D54">
        <w:rPr>
          <w:rFonts w:ascii="Arial" w:hAnsi="Arial" w:cs="Arial"/>
          <w:bCs/>
          <w:sz w:val="24"/>
          <w:szCs w:val="24"/>
        </w:rPr>
        <w:t>(AKUTSU et al., 2005).</w:t>
      </w:r>
    </w:p>
    <w:p w:rsidR="009110FB" w:rsidRDefault="009110FB" w:rsidP="00340057">
      <w:pPr>
        <w:autoSpaceDE w:val="0"/>
        <w:autoSpaceDN w:val="0"/>
        <w:adjustRightInd w:val="0"/>
        <w:spacing w:before="240" w:after="240" w:line="360" w:lineRule="auto"/>
        <w:jc w:val="both"/>
        <w:rPr>
          <w:rFonts w:ascii="Arial" w:hAnsi="Arial" w:cs="Arial"/>
          <w:sz w:val="24"/>
          <w:szCs w:val="24"/>
        </w:rPr>
      </w:pPr>
      <w:r w:rsidRPr="002F7D54">
        <w:rPr>
          <w:rFonts w:ascii="Arial" w:hAnsi="Arial" w:cs="Arial"/>
          <w:bCs/>
          <w:sz w:val="24"/>
          <w:szCs w:val="24"/>
          <w:shd w:val="clear" w:color="auto" w:fill="FFFFFF"/>
        </w:rPr>
        <w:t>O</w:t>
      </w:r>
      <w:r w:rsidRPr="002F7D54">
        <w:rPr>
          <w:rFonts w:ascii="Arial" w:hAnsi="Arial" w:cs="Arial"/>
          <w:sz w:val="24"/>
          <w:szCs w:val="24"/>
        </w:rPr>
        <w:t xml:space="preserve"> instrumento</w:t>
      </w:r>
      <w:r>
        <w:rPr>
          <w:rFonts w:ascii="Arial" w:hAnsi="Arial" w:cs="Arial"/>
          <w:sz w:val="24"/>
          <w:szCs w:val="24"/>
        </w:rPr>
        <w:t xml:space="preserve"> fundamental</w:t>
      </w:r>
      <w:r w:rsidRPr="002F7D54">
        <w:rPr>
          <w:rFonts w:ascii="Arial" w:hAnsi="Arial" w:cs="Arial"/>
          <w:sz w:val="24"/>
          <w:szCs w:val="24"/>
        </w:rPr>
        <w:t xml:space="preserve"> para a elaboração do cardápio é a escolha</w:t>
      </w:r>
      <w:r>
        <w:rPr>
          <w:rFonts w:ascii="Arial" w:hAnsi="Arial" w:cs="Arial"/>
          <w:sz w:val="24"/>
          <w:szCs w:val="24"/>
        </w:rPr>
        <w:t xml:space="preserve"> das FTP. Se as UANs não as possuem, devem habilitar</w:t>
      </w:r>
      <w:r w:rsidRPr="002F7D54">
        <w:rPr>
          <w:rFonts w:ascii="Arial" w:hAnsi="Arial" w:cs="Arial"/>
          <w:sz w:val="24"/>
          <w:szCs w:val="24"/>
        </w:rPr>
        <w:t xml:space="preserve"> seus funcionários para a sua elaboração. Ass</w:t>
      </w:r>
      <w:r>
        <w:rPr>
          <w:rFonts w:ascii="Arial" w:hAnsi="Arial" w:cs="Arial"/>
          <w:sz w:val="24"/>
          <w:szCs w:val="24"/>
        </w:rPr>
        <w:t>im será possível verificar</w:t>
      </w:r>
      <w:r w:rsidRPr="002F7D54">
        <w:rPr>
          <w:rFonts w:ascii="Arial" w:hAnsi="Arial" w:cs="Arial"/>
          <w:sz w:val="24"/>
          <w:szCs w:val="24"/>
        </w:rPr>
        <w:t xml:space="preserve"> quais preparações necessitam d</w:t>
      </w:r>
      <w:r>
        <w:rPr>
          <w:rFonts w:ascii="Arial" w:hAnsi="Arial" w:cs="Arial"/>
          <w:sz w:val="24"/>
          <w:szCs w:val="24"/>
        </w:rPr>
        <w:t>e alterações tanto para lipídios</w:t>
      </w:r>
      <w:r w:rsidRPr="002F7D54">
        <w:rPr>
          <w:rFonts w:ascii="Arial" w:hAnsi="Arial" w:cs="Arial"/>
          <w:sz w:val="24"/>
          <w:szCs w:val="24"/>
        </w:rPr>
        <w:t xml:space="preserve"> quanto para sódio e açúcar. (</w:t>
      </w:r>
      <w:r w:rsidRPr="002F7D54">
        <w:rPr>
          <w:rFonts w:ascii="Arial" w:hAnsi="Arial" w:cs="Arial"/>
          <w:bCs/>
          <w:sz w:val="24"/>
          <w:szCs w:val="24"/>
          <w:shd w:val="clear" w:color="auto" w:fill="FFFFFF"/>
        </w:rPr>
        <w:t>Guia de Boas Práticas Nutricionais, 2014, página 18).</w:t>
      </w:r>
      <w:r w:rsidRPr="002F7D54">
        <w:rPr>
          <w:rFonts w:ascii="Arial" w:hAnsi="Arial" w:cs="Arial"/>
          <w:sz w:val="24"/>
          <w:szCs w:val="24"/>
        </w:rPr>
        <w:tab/>
      </w:r>
      <w:r>
        <w:rPr>
          <w:rFonts w:ascii="Arial" w:hAnsi="Arial" w:cs="Arial"/>
          <w:sz w:val="24"/>
          <w:szCs w:val="24"/>
        </w:rPr>
        <w:t>A FTP</w:t>
      </w:r>
      <w:r w:rsidRPr="002F7D54">
        <w:rPr>
          <w:rFonts w:ascii="Arial" w:hAnsi="Arial" w:cs="Arial"/>
          <w:sz w:val="24"/>
          <w:szCs w:val="24"/>
        </w:rPr>
        <w:t xml:space="preserve"> é um</w:t>
      </w:r>
      <w:r>
        <w:rPr>
          <w:rFonts w:ascii="Arial" w:hAnsi="Arial" w:cs="Arial"/>
          <w:sz w:val="24"/>
          <w:szCs w:val="24"/>
        </w:rPr>
        <w:t>a ferramenta fundamental</w:t>
      </w:r>
      <w:r w:rsidRPr="002F7D54">
        <w:rPr>
          <w:rFonts w:ascii="Arial" w:hAnsi="Arial" w:cs="Arial"/>
          <w:sz w:val="24"/>
          <w:szCs w:val="24"/>
        </w:rPr>
        <w:t xml:space="preserve"> para o controle da p</w:t>
      </w:r>
      <w:r>
        <w:rPr>
          <w:rFonts w:ascii="Arial" w:hAnsi="Arial" w:cs="Arial"/>
          <w:sz w:val="24"/>
          <w:szCs w:val="24"/>
        </w:rPr>
        <w:t>rodução dos alimentos</w:t>
      </w:r>
      <w:r w:rsidRPr="002F7D54">
        <w:rPr>
          <w:rFonts w:ascii="Arial" w:hAnsi="Arial" w:cs="Arial"/>
          <w:sz w:val="24"/>
          <w:szCs w:val="24"/>
        </w:rPr>
        <w:t xml:space="preserve"> e para o cálculo</w:t>
      </w:r>
      <w:r>
        <w:rPr>
          <w:rFonts w:ascii="Arial" w:hAnsi="Arial" w:cs="Arial"/>
          <w:sz w:val="24"/>
          <w:szCs w:val="24"/>
        </w:rPr>
        <w:t xml:space="preserve"> do cardápio tanto financeiramente</w:t>
      </w:r>
      <w:r w:rsidRPr="002F7D54">
        <w:rPr>
          <w:rFonts w:ascii="Arial" w:hAnsi="Arial" w:cs="Arial"/>
          <w:sz w:val="24"/>
          <w:szCs w:val="24"/>
        </w:rPr>
        <w:t xml:space="preserve"> como </w:t>
      </w:r>
      <w:r>
        <w:rPr>
          <w:rFonts w:ascii="Arial" w:hAnsi="Arial" w:cs="Arial"/>
          <w:sz w:val="24"/>
          <w:szCs w:val="24"/>
        </w:rPr>
        <w:t xml:space="preserve">no aspecto </w:t>
      </w:r>
      <w:r w:rsidRPr="002F7D54">
        <w:rPr>
          <w:rFonts w:ascii="Arial" w:hAnsi="Arial" w:cs="Arial"/>
          <w:sz w:val="24"/>
          <w:szCs w:val="24"/>
        </w:rPr>
        <w:t>nutricional</w:t>
      </w:r>
      <w:r>
        <w:rPr>
          <w:rFonts w:ascii="Arial" w:hAnsi="Arial" w:cs="Arial"/>
          <w:sz w:val="24"/>
          <w:szCs w:val="24"/>
        </w:rPr>
        <w:t>.</w:t>
      </w:r>
      <w:r w:rsidRPr="002F7D54">
        <w:rPr>
          <w:rFonts w:ascii="Arial" w:hAnsi="Arial" w:cs="Arial"/>
          <w:sz w:val="24"/>
          <w:szCs w:val="24"/>
        </w:rPr>
        <w:t xml:space="preserve"> (AKUTSU et al., 2005). </w:t>
      </w:r>
    </w:p>
    <w:p w:rsidR="009110FB" w:rsidRDefault="009110FB" w:rsidP="00DE2EC5">
      <w:pPr>
        <w:autoSpaceDE w:val="0"/>
        <w:autoSpaceDN w:val="0"/>
        <w:adjustRightInd w:val="0"/>
        <w:spacing w:before="240" w:after="240" w:line="360" w:lineRule="auto"/>
        <w:jc w:val="both"/>
        <w:rPr>
          <w:rFonts w:ascii="Arial" w:hAnsi="Arial" w:cs="Arial"/>
          <w:bCs/>
          <w:sz w:val="24"/>
          <w:szCs w:val="24"/>
        </w:rPr>
      </w:pPr>
      <w:r w:rsidRPr="002F7D54">
        <w:rPr>
          <w:rFonts w:ascii="Arial" w:hAnsi="Arial" w:cs="Arial"/>
          <w:sz w:val="24"/>
          <w:szCs w:val="24"/>
        </w:rPr>
        <w:t>Trata-se de uma re</w:t>
      </w:r>
      <w:r>
        <w:rPr>
          <w:rFonts w:ascii="Arial" w:hAnsi="Arial" w:cs="Arial"/>
          <w:sz w:val="24"/>
          <w:szCs w:val="24"/>
        </w:rPr>
        <w:t>ceita padronizada da UAN</w:t>
      </w:r>
      <w:r w:rsidRPr="002F7D54">
        <w:rPr>
          <w:rFonts w:ascii="Arial" w:hAnsi="Arial" w:cs="Arial"/>
          <w:sz w:val="24"/>
          <w:szCs w:val="24"/>
        </w:rPr>
        <w:t xml:space="preserve"> que</w:t>
      </w:r>
      <w:r>
        <w:rPr>
          <w:rFonts w:ascii="Arial" w:hAnsi="Arial" w:cs="Arial"/>
          <w:sz w:val="24"/>
          <w:szCs w:val="24"/>
        </w:rPr>
        <w:t xml:space="preserve"> apresenta todos os itens</w:t>
      </w:r>
      <w:r w:rsidRPr="002F7D54">
        <w:rPr>
          <w:rFonts w:ascii="Arial" w:hAnsi="Arial" w:cs="Arial"/>
          <w:sz w:val="24"/>
          <w:szCs w:val="24"/>
        </w:rPr>
        <w:t xml:space="preserve"> da preparação, as perdas, as técnicas de preparo e o rendimento</w:t>
      </w:r>
      <w:r>
        <w:rPr>
          <w:rFonts w:ascii="Arial" w:hAnsi="Arial" w:cs="Arial"/>
          <w:sz w:val="24"/>
          <w:szCs w:val="24"/>
        </w:rPr>
        <w:t>.</w:t>
      </w:r>
      <w:r w:rsidRPr="002F7D54">
        <w:rPr>
          <w:rFonts w:ascii="Arial" w:hAnsi="Arial" w:cs="Arial"/>
          <w:sz w:val="24"/>
          <w:szCs w:val="24"/>
        </w:rPr>
        <w:t xml:space="preserve"> (</w:t>
      </w:r>
      <w:r w:rsidRPr="002F7D54">
        <w:rPr>
          <w:rFonts w:ascii="Arial" w:hAnsi="Arial" w:cs="Arial"/>
          <w:bCs/>
          <w:sz w:val="24"/>
          <w:szCs w:val="24"/>
          <w:shd w:val="clear" w:color="auto" w:fill="FFFFFF"/>
        </w:rPr>
        <w:t>Guia de Boas Práticas Nutricionais, 2014, página 18).</w:t>
      </w:r>
      <w:r w:rsidR="00DE2EC5">
        <w:rPr>
          <w:rFonts w:ascii="Arial" w:hAnsi="Arial" w:cs="Arial"/>
          <w:bCs/>
          <w:sz w:val="24"/>
          <w:szCs w:val="24"/>
          <w:shd w:val="clear" w:color="auto" w:fill="FFFFFF"/>
        </w:rPr>
        <w:t xml:space="preserve"> </w:t>
      </w:r>
      <w:r w:rsidRPr="002F7D54">
        <w:rPr>
          <w:rFonts w:ascii="Arial" w:hAnsi="Arial" w:cs="Arial"/>
          <w:sz w:val="24"/>
          <w:szCs w:val="24"/>
          <w:shd w:val="clear" w:color="auto" w:fill="FFFFFF"/>
        </w:rPr>
        <w:t>Em relação às UAN, a qualidade está associada a f</w:t>
      </w:r>
      <w:r>
        <w:rPr>
          <w:rFonts w:ascii="Arial" w:hAnsi="Arial" w:cs="Arial"/>
          <w:sz w:val="24"/>
          <w:szCs w:val="24"/>
          <w:shd w:val="clear" w:color="auto" w:fill="FFFFFF"/>
        </w:rPr>
        <w:t xml:space="preserve">atores intrínsecos do alimento que compreende a </w:t>
      </w:r>
      <w:r w:rsidRPr="002F7D54">
        <w:rPr>
          <w:rFonts w:ascii="Arial" w:hAnsi="Arial" w:cs="Arial"/>
          <w:sz w:val="24"/>
          <w:szCs w:val="24"/>
          <w:shd w:val="clear" w:color="auto" w:fill="FFFFFF"/>
        </w:rPr>
        <w:t>qu</w:t>
      </w:r>
      <w:r>
        <w:rPr>
          <w:rFonts w:ascii="Arial" w:hAnsi="Arial" w:cs="Arial"/>
          <w:sz w:val="24"/>
          <w:szCs w:val="24"/>
          <w:shd w:val="clear" w:color="auto" w:fill="FFFFFF"/>
        </w:rPr>
        <w:t>alidade nutricional e sensorial, à segurança higiênica sanitária, ao atendimento entre o cliente-fornecedor e ao custo,</w:t>
      </w:r>
      <w:r w:rsidRPr="002F7D54">
        <w:rPr>
          <w:rFonts w:ascii="Arial" w:hAnsi="Arial" w:cs="Arial"/>
          <w:sz w:val="24"/>
          <w:szCs w:val="24"/>
          <w:shd w:val="clear" w:color="auto" w:fill="FFFFFF"/>
        </w:rPr>
        <w:t xml:space="preserve"> </w:t>
      </w:r>
      <w:r w:rsidRPr="002F7D54">
        <w:rPr>
          <w:rFonts w:ascii="Arial" w:hAnsi="Arial" w:cs="Arial"/>
          <w:bCs/>
          <w:sz w:val="24"/>
          <w:szCs w:val="24"/>
        </w:rPr>
        <w:t>(AKUTSU et al., 2005).</w:t>
      </w:r>
    </w:p>
    <w:p w:rsidR="00442936" w:rsidRDefault="009110FB" w:rsidP="009110FB">
      <w:pPr>
        <w:spacing w:before="240" w:after="240"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lastRenderedPageBreak/>
        <w:t xml:space="preserve">Um diferencial </w:t>
      </w:r>
      <w:r w:rsidRPr="002F7D54">
        <w:rPr>
          <w:rFonts w:ascii="Arial" w:hAnsi="Arial" w:cs="Arial"/>
          <w:color w:val="111111"/>
          <w:sz w:val="24"/>
          <w:szCs w:val="24"/>
          <w:shd w:val="clear" w:color="auto" w:fill="FFFFFF"/>
        </w:rPr>
        <w:t xml:space="preserve"> </w:t>
      </w:r>
      <w:r>
        <w:rPr>
          <w:rFonts w:ascii="Arial" w:hAnsi="Arial" w:cs="Arial"/>
          <w:color w:val="111111"/>
          <w:sz w:val="24"/>
          <w:szCs w:val="24"/>
          <w:shd w:val="clear" w:color="auto" w:fill="FFFFFF"/>
        </w:rPr>
        <w:t>das FTP é a poder</w:t>
      </w:r>
      <w:r w:rsidRPr="002F7D54">
        <w:rPr>
          <w:rFonts w:ascii="Arial" w:hAnsi="Arial" w:cs="Arial"/>
          <w:color w:val="111111"/>
          <w:sz w:val="24"/>
          <w:szCs w:val="24"/>
          <w:shd w:val="clear" w:color="auto" w:fill="FFFFFF"/>
        </w:rPr>
        <w:t xml:space="preserve"> avaliar a oferta de sódio aos clientes</w:t>
      </w:r>
      <w:r>
        <w:rPr>
          <w:rFonts w:ascii="Arial" w:hAnsi="Arial" w:cs="Arial"/>
          <w:color w:val="111111"/>
          <w:sz w:val="24"/>
          <w:szCs w:val="24"/>
          <w:shd w:val="clear" w:color="auto" w:fill="FFFFFF"/>
        </w:rPr>
        <w:t>, bem como o percentual de gorduras</w:t>
      </w:r>
      <w:r w:rsidRPr="002F7D54">
        <w:rPr>
          <w:rFonts w:ascii="Arial" w:hAnsi="Arial" w:cs="Arial"/>
          <w:color w:val="111111"/>
          <w:sz w:val="24"/>
          <w:szCs w:val="24"/>
          <w:shd w:val="clear" w:color="auto" w:fill="FFFFFF"/>
        </w:rPr>
        <w:t xml:space="preserve"> da refeição. </w:t>
      </w:r>
      <w:r w:rsidRPr="002F7D54">
        <w:rPr>
          <w:rFonts w:ascii="Arial" w:eastAsia="Times New Roman" w:hAnsi="Arial" w:cs="Arial"/>
          <w:sz w:val="24"/>
          <w:szCs w:val="24"/>
          <w:lang w:eastAsia="pt-BR"/>
        </w:rPr>
        <w:t>(BOTELHO E CAMARGO, 2012, página 23).</w:t>
      </w:r>
      <w:r w:rsidR="00DE2EC5">
        <w:rPr>
          <w:rFonts w:ascii="Arial" w:eastAsia="Times New Roman" w:hAnsi="Arial" w:cs="Arial"/>
          <w:sz w:val="24"/>
          <w:szCs w:val="24"/>
          <w:lang w:eastAsia="pt-BR"/>
        </w:rPr>
        <w:t xml:space="preserve"> </w:t>
      </w:r>
      <w:r w:rsidRPr="002F7D54">
        <w:rPr>
          <w:rFonts w:ascii="Arial" w:hAnsi="Arial" w:cs="Arial"/>
          <w:color w:val="111111"/>
          <w:sz w:val="24"/>
          <w:szCs w:val="24"/>
          <w:shd w:val="clear" w:color="auto" w:fill="FFFFFF"/>
        </w:rPr>
        <w:t>Os indicadores de preparo, conhecidos como Fator de Correção</w:t>
      </w:r>
      <w:r>
        <w:rPr>
          <w:rFonts w:ascii="Arial" w:hAnsi="Arial" w:cs="Arial"/>
          <w:color w:val="111111"/>
          <w:sz w:val="24"/>
          <w:szCs w:val="24"/>
          <w:shd w:val="clear" w:color="auto" w:fill="FFFFFF"/>
        </w:rPr>
        <w:t xml:space="preserve"> (FC)</w:t>
      </w:r>
      <w:r w:rsidRPr="002F7D54">
        <w:rPr>
          <w:rFonts w:ascii="Arial" w:hAnsi="Arial" w:cs="Arial"/>
          <w:color w:val="111111"/>
          <w:sz w:val="24"/>
          <w:szCs w:val="24"/>
          <w:shd w:val="clear" w:color="auto" w:fill="FFFFFF"/>
        </w:rPr>
        <w:t xml:space="preserve"> dos diferentes alimentos, também podem </w:t>
      </w:r>
      <w:r>
        <w:rPr>
          <w:rFonts w:ascii="Arial" w:hAnsi="Arial" w:cs="Arial"/>
          <w:color w:val="111111"/>
          <w:sz w:val="24"/>
          <w:szCs w:val="24"/>
          <w:shd w:val="clear" w:color="auto" w:fill="FFFFFF"/>
        </w:rPr>
        <w:t>ser conhecidos. As FTP</w:t>
      </w:r>
      <w:r w:rsidRPr="002F7D54">
        <w:rPr>
          <w:rFonts w:ascii="Arial" w:hAnsi="Arial" w:cs="Arial"/>
          <w:color w:val="111111"/>
          <w:sz w:val="24"/>
          <w:szCs w:val="24"/>
          <w:shd w:val="clear" w:color="auto" w:fill="FFFFFF"/>
        </w:rPr>
        <w:t xml:space="preserve"> contribuem, assim, ao plan</w:t>
      </w:r>
      <w:r>
        <w:rPr>
          <w:rFonts w:ascii="Arial" w:hAnsi="Arial" w:cs="Arial"/>
          <w:color w:val="111111"/>
          <w:sz w:val="24"/>
          <w:szCs w:val="24"/>
          <w:shd w:val="clear" w:color="auto" w:fill="FFFFFF"/>
        </w:rPr>
        <w:t>ejamento de cardápios e ao controle</w:t>
      </w:r>
      <w:r w:rsidRPr="002F7D54">
        <w:rPr>
          <w:rFonts w:ascii="Arial" w:hAnsi="Arial" w:cs="Arial"/>
          <w:color w:val="111111"/>
          <w:sz w:val="24"/>
          <w:szCs w:val="24"/>
          <w:shd w:val="clear" w:color="auto" w:fill="FFFFFF"/>
        </w:rPr>
        <w:t xml:space="preserve"> de uma UAN</w:t>
      </w:r>
      <w:r>
        <w:rPr>
          <w:rFonts w:ascii="Arial" w:hAnsi="Arial" w:cs="Arial"/>
          <w:color w:val="111111"/>
          <w:sz w:val="24"/>
          <w:szCs w:val="24"/>
          <w:shd w:val="clear" w:color="auto" w:fill="FFFFFF"/>
        </w:rPr>
        <w:t>.</w:t>
      </w:r>
      <w:r w:rsidRPr="002F7D54">
        <w:rPr>
          <w:rFonts w:ascii="Arial" w:hAnsi="Arial" w:cs="Arial"/>
          <w:color w:val="111111"/>
          <w:sz w:val="24"/>
          <w:szCs w:val="24"/>
          <w:shd w:val="clear" w:color="auto" w:fill="FFFFFF"/>
        </w:rPr>
        <w:t xml:space="preserve"> (VIEIRA et al., 2011)</w:t>
      </w:r>
      <w:r w:rsidR="00340057">
        <w:rPr>
          <w:rFonts w:ascii="Arial" w:hAnsi="Arial" w:cs="Arial"/>
          <w:color w:val="111111"/>
          <w:sz w:val="24"/>
          <w:szCs w:val="24"/>
          <w:shd w:val="clear" w:color="auto" w:fill="FFFFFF"/>
        </w:rPr>
        <w:t>.</w:t>
      </w:r>
    </w:p>
    <w:p w:rsidR="009110FB" w:rsidRDefault="009110FB" w:rsidP="009110FB">
      <w:pPr>
        <w:pStyle w:val="Ttulo2"/>
        <w:rPr>
          <w:shd w:val="clear" w:color="auto" w:fill="FFFFFF"/>
        </w:rPr>
      </w:pPr>
      <w:bookmarkStart w:id="12" w:name="_Toc436932218"/>
      <w:r>
        <w:rPr>
          <w:shd w:val="clear" w:color="auto" w:fill="FFFFFF"/>
        </w:rPr>
        <w:t>PLANEJAMENTO DO CARDÁPIO</w:t>
      </w:r>
      <w:bookmarkEnd w:id="12"/>
      <w:r>
        <w:rPr>
          <w:shd w:val="clear" w:color="auto" w:fill="FFFFFF"/>
        </w:rPr>
        <w:br/>
      </w:r>
    </w:p>
    <w:p w:rsidR="009110FB" w:rsidRPr="002F7D54" w:rsidRDefault="009110FB" w:rsidP="009110FB">
      <w:pPr>
        <w:spacing w:line="360" w:lineRule="auto"/>
        <w:jc w:val="both"/>
        <w:rPr>
          <w:rFonts w:ascii="Arial" w:hAnsi="Arial" w:cs="Arial"/>
          <w:color w:val="000000"/>
          <w:sz w:val="24"/>
          <w:szCs w:val="24"/>
        </w:rPr>
      </w:pPr>
      <w:r w:rsidRPr="002F7D54">
        <w:rPr>
          <w:rFonts w:ascii="Arial" w:hAnsi="Arial" w:cs="Arial"/>
          <w:sz w:val="24"/>
          <w:szCs w:val="24"/>
          <w:shd w:val="clear" w:color="auto" w:fill="FFFFFF"/>
        </w:rPr>
        <w:t>O planejamento do c</w:t>
      </w:r>
      <w:r>
        <w:rPr>
          <w:rFonts w:ascii="Arial" w:hAnsi="Arial" w:cs="Arial"/>
          <w:sz w:val="24"/>
          <w:szCs w:val="24"/>
          <w:shd w:val="clear" w:color="auto" w:fill="FFFFFF"/>
        </w:rPr>
        <w:t>ardápio é uma atividade d</w:t>
      </w:r>
      <w:r w:rsidRPr="002F7D54">
        <w:rPr>
          <w:rFonts w:ascii="Arial" w:hAnsi="Arial" w:cs="Arial"/>
          <w:sz w:val="24"/>
          <w:szCs w:val="24"/>
          <w:shd w:val="clear" w:color="auto" w:fill="FFFFFF"/>
        </w:rPr>
        <w:t>o nutricionista. As atividades de planejamento, organização, direção, supervisão e avaliação dos serv</w:t>
      </w:r>
      <w:r>
        <w:rPr>
          <w:rFonts w:ascii="Arial" w:hAnsi="Arial" w:cs="Arial"/>
          <w:sz w:val="24"/>
          <w:szCs w:val="24"/>
          <w:shd w:val="clear" w:color="auto" w:fill="FFFFFF"/>
        </w:rPr>
        <w:t>iços de alimentação e nutrição são exclusivas</w:t>
      </w:r>
      <w:r w:rsidRPr="002F7D54">
        <w:rPr>
          <w:rFonts w:ascii="Arial" w:hAnsi="Arial" w:cs="Arial"/>
          <w:sz w:val="24"/>
          <w:szCs w:val="24"/>
          <w:shd w:val="clear" w:color="auto" w:fill="FFFFFF"/>
        </w:rPr>
        <w:t xml:space="preserve"> desse profissional. (GABRIEL, COSTA, CALVO E VASCONCELOS, 2012).</w:t>
      </w:r>
      <w:r w:rsidR="00DE2EC5">
        <w:rPr>
          <w:rFonts w:ascii="Arial" w:hAnsi="Arial" w:cs="Arial"/>
          <w:sz w:val="24"/>
          <w:szCs w:val="24"/>
          <w:shd w:val="clear" w:color="auto" w:fill="FFFFFF"/>
        </w:rPr>
        <w:t xml:space="preserve"> </w:t>
      </w:r>
      <w:r w:rsidRPr="002F7D54">
        <w:rPr>
          <w:rFonts w:ascii="Arial" w:hAnsi="Arial" w:cs="Arial"/>
          <w:color w:val="111111"/>
          <w:sz w:val="24"/>
          <w:szCs w:val="24"/>
          <w:shd w:val="clear" w:color="auto" w:fill="FFFFFF"/>
        </w:rPr>
        <w:t>Atualmente o m</w:t>
      </w:r>
      <w:r>
        <w:rPr>
          <w:rFonts w:ascii="Arial" w:hAnsi="Arial" w:cs="Arial"/>
          <w:color w:val="111111"/>
          <w:sz w:val="24"/>
          <w:szCs w:val="24"/>
          <w:shd w:val="clear" w:color="auto" w:fill="FFFFFF"/>
        </w:rPr>
        <w:t>ercado da alimentação possui dois segmentos</w:t>
      </w:r>
      <w:r w:rsidRPr="002F7D54">
        <w:rPr>
          <w:rFonts w:ascii="Arial" w:hAnsi="Arial" w:cs="Arial"/>
          <w:color w:val="111111"/>
          <w:sz w:val="24"/>
          <w:szCs w:val="24"/>
          <w:shd w:val="clear" w:color="auto" w:fill="FFFFFF"/>
        </w:rPr>
        <w:t xml:space="preserve"> em alimentação comercial e alimentação coletiva (</w:t>
      </w:r>
      <w:r w:rsidRPr="002F7D54">
        <w:rPr>
          <w:rFonts w:ascii="Arial" w:hAnsi="Arial" w:cs="Arial"/>
          <w:color w:val="000000"/>
          <w:sz w:val="24"/>
          <w:szCs w:val="24"/>
        </w:rPr>
        <w:t xml:space="preserve">ABREU, SPINELLI, &amp; PINTO, 2011). </w:t>
      </w:r>
    </w:p>
    <w:p w:rsidR="009110FB" w:rsidRPr="002F7D54" w:rsidRDefault="009110FB" w:rsidP="009110FB">
      <w:pPr>
        <w:spacing w:line="360" w:lineRule="auto"/>
        <w:jc w:val="both"/>
        <w:rPr>
          <w:rFonts w:ascii="Arial" w:hAnsi="Arial" w:cs="Arial"/>
          <w:sz w:val="24"/>
          <w:szCs w:val="24"/>
        </w:rPr>
      </w:pPr>
      <w:r w:rsidRPr="002F7D54">
        <w:rPr>
          <w:rFonts w:ascii="Arial" w:hAnsi="Arial" w:cs="Arial"/>
          <w:sz w:val="24"/>
          <w:szCs w:val="24"/>
          <w:shd w:val="clear" w:color="auto" w:fill="FFFFFF"/>
        </w:rPr>
        <w:t>Deve-se conside</w:t>
      </w:r>
      <w:r>
        <w:rPr>
          <w:rFonts w:ascii="Arial" w:hAnsi="Arial" w:cs="Arial"/>
          <w:sz w:val="24"/>
          <w:szCs w:val="24"/>
          <w:shd w:val="clear" w:color="auto" w:fill="FFFFFF"/>
        </w:rPr>
        <w:t>rar que as UAN’s são espaços adequados para a implantação</w:t>
      </w:r>
      <w:r w:rsidRPr="002F7D54">
        <w:rPr>
          <w:rFonts w:ascii="Arial" w:hAnsi="Arial" w:cs="Arial"/>
          <w:sz w:val="24"/>
          <w:szCs w:val="24"/>
          <w:shd w:val="clear" w:color="auto" w:fill="FFFFFF"/>
        </w:rPr>
        <w:t xml:space="preserve"> de hábitos saudáveis e, portanto, um ambiente onde se pode desenvolver atividades de educação alimentar e nutricional (PRADO, NICOLETTI E FARIA, 2013).</w:t>
      </w:r>
      <w:r w:rsidR="00DE2EC5">
        <w:rPr>
          <w:rFonts w:ascii="Arial" w:hAnsi="Arial" w:cs="Arial"/>
          <w:sz w:val="24"/>
          <w:szCs w:val="24"/>
          <w:shd w:val="clear" w:color="auto" w:fill="FFFFFF"/>
        </w:rPr>
        <w:t xml:space="preserve"> </w:t>
      </w:r>
      <w:r w:rsidRPr="002F7D54">
        <w:rPr>
          <w:rFonts w:ascii="Arial" w:hAnsi="Arial" w:cs="Arial"/>
          <w:sz w:val="24"/>
          <w:szCs w:val="24"/>
        </w:rPr>
        <w:t>A padronização dos procedi</w:t>
      </w:r>
      <w:r>
        <w:rPr>
          <w:rFonts w:ascii="Arial" w:hAnsi="Arial" w:cs="Arial"/>
          <w:sz w:val="24"/>
          <w:szCs w:val="24"/>
        </w:rPr>
        <w:t>mentos realizados é fundamental</w:t>
      </w:r>
      <w:r w:rsidRPr="002F7D54">
        <w:rPr>
          <w:rFonts w:ascii="Arial" w:hAnsi="Arial" w:cs="Arial"/>
          <w:sz w:val="24"/>
          <w:szCs w:val="24"/>
        </w:rPr>
        <w:t xml:space="preserve"> para o bom funcionamento</w:t>
      </w:r>
      <w:r>
        <w:rPr>
          <w:rFonts w:ascii="Arial" w:hAnsi="Arial" w:cs="Arial"/>
          <w:sz w:val="24"/>
          <w:szCs w:val="24"/>
        </w:rPr>
        <w:t xml:space="preserve"> numa UAN e colabora com o</w:t>
      </w:r>
      <w:r w:rsidRPr="002F7D54">
        <w:rPr>
          <w:rFonts w:ascii="Arial" w:hAnsi="Arial" w:cs="Arial"/>
          <w:sz w:val="24"/>
          <w:szCs w:val="24"/>
        </w:rPr>
        <w:t xml:space="preserve"> trabalho do nutricionista e da</w:t>
      </w:r>
      <w:r>
        <w:rPr>
          <w:rFonts w:ascii="Arial" w:hAnsi="Arial" w:cs="Arial"/>
          <w:sz w:val="24"/>
          <w:szCs w:val="24"/>
        </w:rPr>
        <w:t xml:space="preserve"> sua equipe, pois ajuda na comunicação interna</w:t>
      </w:r>
      <w:r w:rsidRPr="002F7D54">
        <w:rPr>
          <w:rFonts w:ascii="Arial" w:hAnsi="Arial" w:cs="Arial"/>
          <w:sz w:val="24"/>
          <w:szCs w:val="24"/>
        </w:rPr>
        <w:t xml:space="preserve"> entre os funcionários</w:t>
      </w:r>
      <w:r>
        <w:rPr>
          <w:rFonts w:ascii="Arial" w:hAnsi="Arial" w:cs="Arial"/>
          <w:sz w:val="24"/>
          <w:szCs w:val="24"/>
        </w:rPr>
        <w:t>.</w:t>
      </w:r>
      <w:r w:rsidRPr="002F7D54">
        <w:rPr>
          <w:rFonts w:ascii="Arial" w:hAnsi="Arial" w:cs="Arial"/>
          <w:sz w:val="24"/>
          <w:szCs w:val="24"/>
        </w:rPr>
        <w:t xml:space="preserve"> (VIEIRA, CABRAL, PALOMINO E De NEGRI, 2011).</w:t>
      </w:r>
    </w:p>
    <w:p w:rsidR="009110FB" w:rsidRPr="002F7D54" w:rsidRDefault="009110FB" w:rsidP="00DE2EC5">
      <w:pPr>
        <w:spacing w:line="360" w:lineRule="auto"/>
        <w:jc w:val="both"/>
        <w:rPr>
          <w:rFonts w:ascii="Arial" w:hAnsi="Arial" w:cs="Arial"/>
          <w:sz w:val="24"/>
          <w:szCs w:val="24"/>
          <w:shd w:val="clear" w:color="auto" w:fill="FFFFFF"/>
        </w:rPr>
      </w:pPr>
      <w:r w:rsidRPr="002F7D54">
        <w:rPr>
          <w:rFonts w:ascii="Arial" w:hAnsi="Arial" w:cs="Arial"/>
          <w:sz w:val="24"/>
          <w:szCs w:val="24"/>
        </w:rPr>
        <w:t xml:space="preserve">O planejamento das rotinas de trabalho, a </w:t>
      </w:r>
      <w:r>
        <w:rPr>
          <w:rFonts w:ascii="Arial" w:hAnsi="Arial" w:cs="Arial"/>
          <w:sz w:val="24"/>
          <w:szCs w:val="24"/>
        </w:rPr>
        <w:t>elaboração das tarefas, diminuem</w:t>
      </w:r>
      <w:r w:rsidRPr="002F7D54">
        <w:rPr>
          <w:rFonts w:ascii="Arial" w:hAnsi="Arial" w:cs="Arial"/>
          <w:sz w:val="24"/>
          <w:szCs w:val="24"/>
        </w:rPr>
        <w:t xml:space="preserve"> a necessidade de</w:t>
      </w:r>
      <w:r>
        <w:rPr>
          <w:rFonts w:ascii="Arial" w:hAnsi="Arial" w:cs="Arial"/>
          <w:sz w:val="24"/>
          <w:szCs w:val="24"/>
        </w:rPr>
        <w:t xml:space="preserve"> monitoramento constante</w:t>
      </w:r>
      <w:r w:rsidRPr="002F7D54">
        <w:rPr>
          <w:rFonts w:ascii="Arial" w:hAnsi="Arial" w:cs="Arial"/>
          <w:sz w:val="24"/>
          <w:szCs w:val="24"/>
        </w:rPr>
        <w:t>, permitindo a execução destas com melhor qualidade e menor esforço. (VIEIRA, et al., 2011)</w:t>
      </w:r>
      <w:r w:rsidR="00DE2EC5">
        <w:rPr>
          <w:rFonts w:ascii="Arial" w:hAnsi="Arial" w:cs="Arial"/>
          <w:sz w:val="24"/>
          <w:szCs w:val="24"/>
        </w:rPr>
        <w:t xml:space="preserve">. </w:t>
      </w:r>
      <w:r>
        <w:rPr>
          <w:rFonts w:ascii="Arial" w:hAnsi="Arial" w:cs="Arial"/>
          <w:sz w:val="24"/>
          <w:szCs w:val="24"/>
          <w:shd w:val="clear" w:color="auto" w:fill="FFFFFF"/>
        </w:rPr>
        <w:t>Para obter o cálculo adequado dos</w:t>
      </w:r>
      <w:r w:rsidRPr="002F7D54">
        <w:rPr>
          <w:rFonts w:ascii="Arial" w:hAnsi="Arial" w:cs="Arial"/>
          <w:sz w:val="24"/>
          <w:szCs w:val="24"/>
          <w:shd w:val="clear" w:color="auto" w:fill="FFFFFF"/>
        </w:rPr>
        <w:t xml:space="preserve"> nutrientes, todas as fichas do cardápio devem estar prontas, avaliadas e modificadas conforme a necessidade.</w:t>
      </w:r>
      <w:r w:rsidRPr="002F7D54">
        <w:rPr>
          <w:rFonts w:ascii="Arial" w:eastAsia="Times New Roman" w:hAnsi="Arial" w:cs="Arial"/>
          <w:sz w:val="24"/>
          <w:szCs w:val="24"/>
          <w:lang w:eastAsia="pt-BR"/>
        </w:rPr>
        <w:t xml:space="preserve"> (</w:t>
      </w:r>
      <w:r w:rsidRPr="002F7D54">
        <w:rPr>
          <w:rFonts w:ascii="Arial" w:hAnsi="Arial" w:cs="Arial"/>
          <w:color w:val="000000"/>
          <w:sz w:val="24"/>
          <w:szCs w:val="24"/>
        </w:rPr>
        <w:t>AKUTSU et al., 2005</w:t>
      </w:r>
      <w:r w:rsidRPr="002F7D54">
        <w:rPr>
          <w:rFonts w:ascii="Arial" w:eastAsia="Times New Roman" w:hAnsi="Arial" w:cs="Arial"/>
          <w:sz w:val="24"/>
          <w:szCs w:val="24"/>
          <w:lang w:eastAsia="pt-BR"/>
        </w:rPr>
        <w:t>).</w:t>
      </w:r>
    </w:p>
    <w:p w:rsidR="009110FB" w:rsidRPr="002F7D54" w:rsidRDefault="009110FB" w:rsidP="009110FB">
      <w:pPr>
        <w:spacing w:after="0" w:line="360" w:lineRule="auto"/>
        <w:jc w:val="both"/>
        <w:rPr>
          <w:rFonts w:ascii="Arial" w:hAnsi="Arial" w:cs="Arial"/>
          <w:color w:val="111111"/>
          <w:sz w:val="24"/>
          <w:szCs w:val="24"/>
          <w:shd w:val="clear" w:color="auto" w:fill="FFFFFF"/>
        </w:rPr>
      </w:pPr>
    </w:p>
    <w:p w:rsidR="009110FB" w:rsidRDefault="009110FB" w:rsidP="009110FB">
      <w:pPr>
        <w:spacing w:after="0"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Segundo</w:t>
      </w:r>
      <w:r w:rsidR="00B3609C">
        <w:rPr>
          <w:rFonts w:ascii="Arial" w:hAnsi="Arial" w:cs="Arial"/>
          <w:color w:val="111111"/>
          <w:sz w:val="24"/>
          <w:szCs w:val="24"/>
          <w:shd w:val="clear" w:color="auto" w:fill="FFFFFF"/>
        </w:rPr>
        <w:t xml:space="preserve"> AKUTSU et.al.</w:t>
      </w:r>
      <w:r>
        <w:rPr>
          <w:rFonts w:ascii="Arial" w:eastAsia="Times New Roman" w:hAnsi="Arial" w:cs="Arial"/>
          <w:sz w:val="24"/>
          <w:szCs w:val="24"/>
          <w:lang w:eastAsia="pt-BR"/>
        </w:rPr>
        <w:t xml:space="preserve"> (2012, p.</w:t>
      </w:r>
      <w:r w:rsidRPr="002F7D54">
        <w:rPr>
          <w:rFonts w:ascii="Arial" w:eastAsia="Times New Roman" w:hAnsi="Arial" w:cs="Arial"/>
          <w:sz w:val="24"/>
          <w:szCs w:val="24"/>
          <w:lang w:eastAsia="pt-BR"/>
        </w:rPr>
        <w:t xml:space="preserve"> 23)</w:t>
      </w:r>
      <w:r>
        <w:rPr>
          <w:rFonts w:ascii="Arial" w:hAnsi="Arial" w:cs="Arial"/>
          <w:color w:val="111111"/>
          <w:sz w:val="24"/>
          <w:szCs w:val="24"/>
          <w:shd w:val="clear" w:color="auto" w:fill="FFFFFF"/>
        </w:rPr>
        <w:t xml:space="preserve"> o</w:t>
      </w:r>
      <w:r w:rsidRPr="002F7D54">
        <w:rPr>
          <w:rFonts w:ascii="Arial" w:hAnsi="Arial" w:cs="Arial"/>
          <w:color w:val="111111"/>
          <w:sz w:val="24"/>
          <w:szCs w:val="24"/>
          <w:shd w:val="clear" w:color="auto" w:fill="FFFFFF"/>
        </w:rPr>
        <w:t xml:space="preserve"> somatório das fichas que compõem o cardápio</w:t>
      </w:r>
      <w:r>
        <w:rPr>
          <w:rFonts w:ascii="Arial" w:hAnsi="Arial" w:cs="Arial"/>
          <w:color w:val="111111"/>
          <w:sz w:val="24"/>
          <w:szCs w:val="24"/>
          <w:shd w:val="clear" w:color="auto" w:fill="FFFFFF"/>
        </w:rPr>
        <w:t>:</w:t>
      </w:r>
    </w:p>
    <w:p w:rsidR="009110FB" w:rsidRDefault="009110FB" w:rsidP="00340057">
      <w:pPr>
        <w:spacing w:after="0" w:line="240" w:lineRule="auto"/>
        <w:ind w:left="2268"/>
        <w:jc w:val="both"/>
        <w:rPr>
          <w:rFonts w:ascii="Arial" w:hAnsi="Arial" w:cs="Arial"/>
          <w:color w:val="111111"/>
          <w:sz w:val="20"/>
          <w:szCs w:val="24"/>
          <w:shd w:val="clear" w:color="auto" w:fill="FFFFFF"/>
        </w:rPr>
      </w:pPr>
      <w:r w:rsidRPr="00454392">
        <w:rPr>
          <w:rFonts w:ascii="Arial" w:hAnsi="Arial" w:cs="Arial"/>
          <w:color w:val="111111"/>
          <w:sz w:val="20"/>
          <w:szCs w:val="24"/>
          <w:shd w:val="clear" w:color="auto" w:fill="FFFFFF"/>
        </w:rPr>
        <w:t>[...] conduz ao custo total dos alimentos servidos e também possibilita a oferta de refeições equilibradas. O somatório dos valores energéticos totais (VET) das porções de cada componente do cardápio permitirá visualizar a adequação do cardápio para a clientela desejada.</w:t>
      </w:r>
    </w:p>
    <w:p w:rsidR="009110FB" w:rsidRPr="00454392" w:rsidRDefault="009110FB" w:rsidP="009110FB">
      <w:pPr>
        <w:spacing w:after="0" w:line="360" w:lineRule="auto"/>
        <w:ind w:left="2268"/>
        <w:jc w:val="both"/>
        <w:rPr>
          <w:rFonts w:ascii="Arial" w:hAnsi="Arial" w:cs="Arial"/>
          <w:color w:val="111111"/>
          <w:sz w:val="20"/>
          <w:szCs w:val="24"/>
          <w:shd w:val="clear" w:color="auto" w:fill="FFFFFF"/>
        </w:rPr>
      </w:pPr>
    </w:p>
    <w:p w:rsidR="009110FB" w:rsidRPr="002F7D54" w:rsidRDefault="009110FB" w:rsidP="009110FB">
      <w:pPr>
        <w:pStyle w:val="Ttulo2"/>
        <w:rPr>
          <w:shd w:val="clear" w:color="auto" w:fill="FFFFFF"/>
        </w:rPr>
      </w:pPr>
      <w:bookmarkStart w:id="13" w:name="_Toc436932219"/>
      <w:r>
        <w:rPr>
          <w:shd w:val="clear" w:color="auto" w:fill="FFFFFF"/>
        </w:rPr>
        <w:t>ALIMENTAÇÃO SAUDÁVEL</w:t>
      </w:r>
      <w:bookmarkEnd w:id="13"/>
    </w:p>
    <w:p w:rsidR="009110FB" w:rsidRDefault="009110FB" w:rsidP="00340057">
      <w:pPr>
        <w:autoSpaceDE w:val="0"/>
        <w:autoSpaceDN w:val="0"/>
        <w:adjustRightInd w:val="0"/>
        <w:spacing w:before="240" w:after="240" w:line="360" w:lineRule="auto"/>
        <w:jc w:val="both"/>
        <w:rPr>
          <w:rFonts w:ascii="Arial" w:hAnsi="Arial" w:cs="Arial"/>
          <w:bCs/>
          <w:sz w:val="24"/>
          <w:szCs w:val="24"/>
          <w:shd w:val="clear" w:color="auto" w:fill="FFFFFF"/>
        </w:rPr>
      </w:pPr>
      <w:r>
        <w:rPr>
          <w:rFonts w:ascii="Arial" w:hAnsi="Arial" w:cs="Arial"/>
          <w:sz w:val="24"/>
          <w:szCs w:val="24"/>
        </w:rPr>
        <w:t>Segundo a definição</w:t>
      </w:r>
      <w:r w:rsidRPr="002F7D54">
        <w:rPr>
          <w:rFonts w:ascii="Arial" w:hAnsi="Arial" w:cs="Arial"/>
          <w:sz w:val="24"/>
          <w:szCs w:val="24"/>
        </w:rPr>
        <w:t xml:space="preserve"> de alime</w:t>
      </w:r>
      <w:r>
        <w:rPr>
          <w:rFonts w:ascii="Arial" w:hAnsi="Arial" w:cs="Arial"/>
          <w:sz w:val="24"/>
          <w:szCs w:val="24"/>
        </w:rPr>
        <w:t>ntação saudável o qual engloba</w:t>
      </w:r>
      <w:r w:rsidRPr="002F7D54">
        <w:rPr>
          <w:rFonts w:ascii="Arial" w:hAnsi="Arial" w:cs="Arial"/>
          <w:sz w:val="24"/>
          <w:szCs w:val="24"/>
        </w:rPr>
        <w:t xml:space="preserve"> aspectos qualitativos e quantitativ</w:t>
      </w:r>
      <w:r>
        <w:rPr>
          <w:rFonts w:ascii="Arial" w:hAnsi="Arial" w:cs="Arial"/>
          <w:sz w:val="24"/>
          <w:szCs w:val="24"/>
        </w:rPr>
        <w:t xml:space="preserve">os que devem ser </w:t>
      </w:r>
      <w:r w:rsidRPr="002F7D54">
        <w:rPr>
          <w:rFonts w:ascii="Arial" w:hAnsi="Arial" w:cs="Arial"/>
          <w:sz w:val="24"/>
          <w:szCs w:val="24"/>
        </w:rPr>
        <w:t xml:space="preserve">adequado </w:t>
      </w:r>
      <w:r>
        <w:rPr>
          <w:rFonts w:ascii="Arial" w:hAnsi="Arial" w:cs="Arial"/>
          <w:sz w:val="24"/>
          <w:szCs w:val="24"/>
        </w:rPr>
        <w:t xml:space="preserve">ao </w:t>
      </w:r>
      <w:r w:rsidRPr="002F7D54">
        <w:rPr>
          <w:rFonts w:ascii="Arial" w:hAnsi="Arial" w:cs="Arial"/>
          <w:sz w:val="24"/>
          <w:szCs w:val="24"/>
        </w:rPr>
        <w:t>fornecimento energético, a oferta equi</w:t>
      </w:r>
      <w:r>
        <w:rPr>
          <w:rFonts w:ascii="Arial" w:hAnsi="Arial" w:cs="Arial"/>
          <w:sz w:val="24"/>
          <w:szCs w:val="24"/>
        </w:rPr>
        <w:t xml:space="preserve">librada de macronutrientes. </w:t>
      </w:r>
      <w:r w:rsidRPr="002F7D54">
        <w:rPr>
          <w:rFonts w:ascii="Arial" w:hAnsi="Arial" w:cs="Arial"/>
          <w:bCs/>
          <w:sz w:val="24"/>
          <w:szCs w:val="24"/>
          <w:shd w:val="clear" w:color="auto" w:fill="FFFFFF"/>
        </w:rPr>
        <w:t>(RIBEIRO, 2008).</w:t>
      </w:r>
    </w:p>
    <w:p w:rsidR="009110FB" w:rsidRDefault="00016584" w:rsidP="00DE2EC5">
      <w:pPr>
        <w:autoSpaceDE w:val="0"/>
        <w:autoSpaceDN w:val="0"/>
        <w:adjustRightInd w:val="0"/>
        <w:spacing w:before="240" w:after="0" w:line="360" w:lineRule="auto"/>
        <w:jc w:val="both"/>
        <w:rPr>
          <w:rFonts w:ascii="Arial" w:hAnsi="Arial" w:cs="Arial"/>
          <w:bCs/>
          <w:sz w:val="24"/>
          <w:szCs w:val="24"/>
          <w:shd w:val="clear" w:color="auto" w:fill="FFFFFF"/>
        </w:rPr>
      </w:pPr>
      <w:r w:rsidRPr="003C1D05">
        <w:rPr>
          <w:rFonts w:ascii="Arial" w:hAnsi="Arial" w:cs="Arial"/>
          <w:sz w:val="24"/>
          <w:szCs w:val="24"/>
        </w:rPr>
        <w:t xml:space="preserve">A alimentação adequada e saudável </w:t>
      </w:r>
      <w:r w:rsidR="003C1D05" w:rsidRPr="003C1D05">
        <w:rPr>
          <w:rFonts w:ascii="Arial" w:hAnsi="Arial" w:cs="Arial"/>
          <w:sz w:val="24"/>
          <w:szCs w:val="24"/>
        </w:rPr>
        <w:t xml:space="preserve">deve </w:t>
      </w:r>
      <w:r w:rsidRPr="003C1D05">
        <w:rPr>
          <w:rFonts w:ascii="Arial" w:hAnsi="Arial" w:cs="Arial"/>
          <w:sz w:val="24"/>
          <w:szCs w:val="24"/>
        </w:rPr>
        <w:t xml:space="preserve">ser referenciada pela cultura alimentar e pelas dimensões de gênero, raça e etnia; acessível do ponto atendendo aos </w:t>
      </w:r>
      <w:r w:rsidR="003C1D05" w:rsidRPr="003C1D05">
        <w:rPr>
          <w:rFonts w:ascii="Arial" w:hAnsi="Arial" w:cs="Arial"/>
          <w:sz w:val="24"/>
          <w:szCs w:val="24"/>
        </w:rPr>
        <w:t>a</w:t>
      </w:r>
      <w:r w:rsidRPr="003C1D05">
        <w:rPr>
          <w:rFonts w:ascii="Arial" w:hAnsi="Arial" w:cs="Arial"/>
          <w:sz w:val="24"/>
          <w:szCs w:val="24"/>
        </w:rPr>
        <w:t xml:space="preserve"> variedade, equilíbrio, moderação e prazer; e </w:t>
      </w:r>
      <w:r w:rsidR="003C1D05" w:rsidRPr="003C1D05">
        <w:rPr>
          <w:rFonts w:ascii="Arial" w:hAnsi="Arial" w:cs="Arial"/>
          <w:sz w:val="24"/>
          <w:szCs w:val="24"/>
        </w:rPr>
        <w:t>baseada em práticas corretas</w:t>
      </w:r>
      <w:r w:rsidRPr="003C1D05">
        <w:rPr>
          <w:rFonts w:ascii="Arial" w:hAnsi="Arial" w:cs="Arial"/>
          <w:sz w:val="24"/>
          <w:szCs w:val="24"/>
        </w:rPr>
        <w:t xml:space="preserve"> e sustentáveis. (</w:t>
      </w:r>
      <w:r w:rsidR="003C1D05" w:rsidRPr="003C1D05">
        <w:rPr>
          <w:rFonts w:ascii="Arial" w:hAnsi="Arial" w:cs="Arial"/>
          <w:sz w:val="24"/>
          <w:szCs w:val="24"/>
        </w:rPr>
        <w:t xml:space="preserve">Guia Alimentar para a População Brasileira, 2014, </w:t>
      </w:r>
      <w:r w:rsidRPr="003C1D05">
        <w:rPr>
          <w:rFonts w:ascii="Arial" w:hAnsi="Arial" w:cs="Arial"/>
          <w:sz w:val="24"/>
          <w:szCs w:val="24"/>
        </w:rPr>
        <w:t>pág. 8)</w:t>
      </w:r>
      <w:r w:rsidR="00DE2EC5">
        <w:rPr>
          <w:rFonts w:ascii="Arial" w:hAnsi="Arial" w:cs="Arial"/>
          <w:sz w:val="24"/>
          <w:szCs w:val="24"/>
        </w:rPr>
        <w:t xml:space="preserve">. </w:t>
      </w:r>
      <w:r w:rsidR="009110FB">
        <w:rPr>
          <w:rFonts w:ascii="Arial" w:hAnsi="Arial" w:cs="Arial"/>
          <w:sz w:val="24"/>
          <w:szCs w:val="24"/>
        </w:rPr>
        <w:t>Para assegurar</w:t>
      </w:r>
      <w:r w:rsidR="009110FB" w:rsidRPr="002F7D54">
        <w:rPr>
          <w:rFonts w:ascii="Arial" w:hAnsi="Arial" w:cs="Arial"/>
          <w:sz w:val="24"/>
          <w:szCs w:val="24"/>
        </w:rPr>
        <w:t xml:space="preserve"> o aporte suficiente de micronutrientes (vitaminas e minerais, é fundamental o respeito às preferências</w:t>
      </w:r>
      <w:r w:rsidR="009110FB">
        <w:rPr>
          <w:rFonts w:ascii="Arial" w:hAnsi="Arial" w:cs="Arial"/>
          <w:sz w:val="24"/>
          <w:szCs w:val="24"/>
        </w:rPr>
        <w:t xml:space="preserve"> de cada indivíduo, à cultura local </w:t>
      </w:r>
      <w:r w:rsidR="009110FB" w:rsidRPr="002F7D54">
        <w:rPr>
          <w:rFonts w:ascii="Arial" w:hAnsi="Arial" w:cs="Arial"/>
          <w:sz w:val="24"/>
          <w:szCs w:val="24"/>
        </w:rPr>
        <w:t>e à sua condição socioeconômica</w:t>
      </w:r>
      <w:r w:rsidR="009110FB" w:rsidRPr="002F7D54">
        <w:rPr>
          <w:rFonts w:ascii="Arial" w:hAnsi="Arial" w:cs="Arial"/>
          <w:bCs/>
          <w:sz w:val="24"/>
          <w:szCs w:val="24"/>
          <w:shd w:val="clear" w:color="auto" w:fill="FFFFFF"/>
        </w:rPr>
        <w:t xml:space="preserve"> (RIBEIRO, 2008).</w:t>
      </w:r>
    </w:p>
    <w:p w:rsidR="00016584" w:rsidRPr="00224393" w:rsidRDefault="00016584" w:rsidP="00340057">
      <w:pPr>
        <w:autoSpaceDE w:val="0"/>
        <w:autoSpaceDN w:val="0"/>
        <w:adjustRightInd w:val="0"/>
        <w:spacing w:after="0" w:line="360" w:lineRule="auto"/>
        <w:jc w:val="both"/>
        <w:rPr>
          <w:rFonts w:ascii="Arial" w:hAnsi="Arial" w:cs="Arial"/>
          <w:sz w:val="24"/>
          <w:szCs w:val="24"/>
        </w:rPr>
      </w:pPr>
      <w:r w:rsidRPr="00224393">
        <w:rPr>
          <w:rFonts w:ascii="Arial" w:hAnsi="Arial" w:cs="Arial"/>
          <w:sz w:val="24"/>
          <w:szCs w:val="24"/>
        </w:rPr>
        <w:t>Alimentos de origem animal são fontes</w:t>
      </w:r>
      <w:r w:rsidR="003C1D05" w:rsidRPr="00224393">
        <w:rPr>
          <w:rFonts w:ascii="Arial" w:hAnsi="Arial" w:cs="Arial"/>
          <w:sz w:val="24"/>
          <w:szCs w:val="24"/>
        </w:rPr>
        <w:t xml:space="preserve"> ricas</w:t>
      </w:r>
      <w:r w:rsidRPr="00224393">
        <w:rPr>
          <w:rFonts w:ascii="Arial" w:hAnsi="Arial" w:cs="Arial"/>
          <w:sz w:val="24"/>
          <w:szCs w:val="24"/>
        </w:rPr>
        <w:t xml:space="preserve"> de proteínas e da </w:t>
      </w:r>
      <w:r w:rsidR="003C1D05" w:rsidRPr="00224393">
        <w:rPr>
          <w:rFonts w:ascii="Arial" w:hAnsi="Arial" w:cs="Arial"/>
          <w:sz w:val="24"/>
          <w:szCs w:val="24"/>
        </w:rPr>
        <w:t>muitas</w:t>
      </w:r>
      <w:r w:rsidRPr="00224393">
        <w:rPr>
          <w:rFonts w:ascii="Arial" w:hAnsi="Arial" w:cs="Arial"/>
          <w:sz w:val="24"/>
          <w:szCs w:val="24"/>
        </w:rPr>
        <w:t xml:space="preserve"> das vitaminas e minerais</w:t>
      </w:r>
      <w:r w:rsidR="00224393" w:rsidRPr="00224393">
        <w:rPr>
          <w:rFonts w:ascii="Arial" w:hAnsi="Arial" w:cs="Arial"/>
          <w:sz w:val="24"/>
          <w:szCs w:val="24"/>
        </w:rPr>
        <w:t xml:space="preserve"> de que necessitamos, apresenta</w:t>
      </w:r>
      <w:r w:rsidRPr="00224393">
        <w:rPr>
          <w:rFonts w:ascii="Arial" w:hAnsi="Arial" w:cs="Arial"/>
          <w:sz w:val="24"/>
          <w:szCs w:val="24"/>
        </w:rPr>
        <w:t xml:space="preserve"> </w:t>
      </w:r>
      <w:r w:rsidR="00224393" w:rsidRPr="00224393">
        <w:rPr>
          <w:rFonts w:ascii="Arial" w:hAnsi="Arial" w:cs="Arial"/>
          <w:sz w:val="24"/>
          <w:szCs w:val="24"/>
        </w:rPr>
        <w:t>grande</w:t>
      </w:r>
      <w:r w:rsidRPr="00224393">
        <w:rPr>
          <w:rFonts w:ascii="Arial" w:hAnsi="Arial" w:cs="Arial"/>
          <w:sz w:val="24"/>
          <w:szCs w:val="24"/>
        </w:rPr>
        <w:t xml:space="preserve"> quantidade de calorias por grama e teor exces</w:t>
      </w:r>
      <w:r w:rsidR="00224393">
        <w:rPr>
          <w:rFonts w:ascii="Arial" w:hAnsi="Arial" w:cs="Arial"/>
          <w:sz w:val="24"/>
          <w:szCs w:val="24"/>
        </w:rPr>
        <w:t xml:space="preserve">sivo de gorduras não saudáveis, as </w:t>
      </w:r>
      <w:r w:rsidRPr="00224393">
        <w:rPr>
          <w:rFonts w:ascii="Arial" w:hAnsi="Arial" w:cs="Arial"/>
          <w:sz w:val="24"/>
          <w:szCs w:val="24"/>
        </w:rPr>
        <w:t>chamadas gorduras saturadas</w:t>
      </w:r>
      <w:r w:rsidR="00224393">
        <w:rPr>
          <w:rFonts w:ascii="Arial" w:hAnsi="Arial" w:cs="Arial"/>
          <w:sz w:val="24"/>
          <w:szCs w:val="24"/>
        </w:rPr>
        <w:t>.</w:t>
      </w:r>
      <w:r w:rsidR="00224393" w:rsidRPr="00224393">
        <w:rPr>
          <w:rFonts w:ascii="Arial" w:hAnsi="Arial" w:cs="Arial"/>
          <w:sz w:val="24"/>
          <w:szCs w:val="24"/>
        </w:rPr>
        <w:t xml:space="preserve"> (Guia Alimentar para a População Brasileira, 2014, pág</w:t>
      </w:r>
      <w:r w:rsidRPr="00224393">
        <w:rPr>
          <w:rFonts w:ascii="Arial" w:hAnsi="Arial" w:cs="Arial"/>
          <w:sz w:val="24"/>
          <w:szCs w:val="24"/>
        </w:rPr>
        <w:t>. 30)</w:t>
      </w:r>
    </w:p>
    <w:p w:rsidR="00340057" w:rsidRDefault="00340057" w:rsidP="009110FB">
      <w:pPr>
        <w:pStyle w:val="Ttulo2"/>
      </w:pPr>
    </w:p>
    <w:p w:rsidR="009110FB" w:rsidRPr="006D7BD5" w:rsidRDefault="009110FB" w:rsidP="009110FB">
      <w:pPr>
        <w:pStyle w:val="Ttulo2"/>
      </w:pPr>
      <w:bookmarkStart w:id="14" w:name="_Toc436932220"/>
      <w:r w:rsidRPr="006D7BD5">
        <w:t>PAT</w:t>
      </w:r>
      <w:bookmarkEnd w:id="14"/>
      <w:r w:rsidR="00DE2EC5">
        <w:t>: Programa de alimentação do Tarbalhador</w:t>
      </w:r>
    </w:p>
    <w:p w:rsidR="009110FB" w:rsidRPr="00340057" w:rsidRDefault="009110FB" w:rsidP="00340057">
      <w:pPr>
        <w:pStyle w:val="Pa1"/>
        <w:spacing w:before="240" w:after="240" w:line="360" w:lineRule="auto"/>
        <w:jc w:val="both"/>
        <w:rPr>
          <w:rStyle w:val="A1"/>
          <w:rFonts w:ascii="Arial" w:hAnsi="Arial" w:cs="Arial"/>
          <w:sz w:val="24"/>
          <w:szCs w:val="24"/>
        </w:rPr>
      </w:pPr>
      <w:r w:rsidRPr="00340057">
        <w:rPr>
          <w:rStyle w:val="A1"/>
          <w:rFonts w:ascii="Arial" w:hAnsi="Arial" w:cs="Arial"/>
          <w:sz w:val="24"/>
          <w:szCs w:val="24"/>
        </w:rPr>
        <w:t>Segundo Mattos (2008, p. 55):</w:t>
      </w:r>
    </w:p>
    <w:p w:rsidR="009110FB" w:rsidRPr="006170D7" w:rsidRDefault="009110FB" w:rsidP="00340057">
      <w:pPr>
        <w:pStyle w:val="Pa1"/>
        <w:spacing w:before="240" w:after="240" w:line="240" w:lineRule="auto"/>
        <w:ind w:left="2268"/>
        <w:jc w:val="both"/>
        <w:rPr>
          <w:rFonts w:ascii="Arial" w:hAnsi="Arial" w:cs="Arial"/>
          <w:b/>
        </w:rPr>
      </w:pPr>
      <w:r w:rsidRPr="00454392">
        <w:rPr>
          <w:rStyle w:val="A1"/>
          <w:rFonts w:ascii="Arial" w:hAnsi="Arial" w:cs="Arial"/>
        </w:rPr>
        <w:t>O objetivo do PAT é melhorar as condições nutricionais dos trabalhadores. Dentre seus benefícios estão incluídos melhoria da qualidade de vida dos trabalhadores através da alimentação adequada, promovendo aumento da capacidade física, aumento de resistência à fadiga, aumento de res</w:t>
      </w:r>
      <w:r w:rsidR="00340057">
        <w:rPr>
          <w:rStyle w:val="A1"/>
          <w:rFonts w:ascii="Arial" w:hAnsi="Arial" w:cs="Arial"/>
        </w:rPr>
        <w:t>istência a doenças.</w:t>
      </w:r>
    </w:p>
    <w:p w:rsidR="009110FB" w:rsidRDefault="009110FB" w:rsidP="00340057">
      <w:pPr>
        <w:spacing w:before="240" w:after="240" w:line="360" w:lineRule="auto"/>
        <w:jc w:val="both"/>
        <w:rPr>
          <w:rStyle w:val="A1"/>
          <w:rFonts w:ascii="Arial" w:hAnsi="Arial" w:cs="Arial"/>
          <w:sz w:val="24"/>
          <w:szCs w:val="24"/>
        </w:rPr>
      </w:pPr>
      <w:r>
        <w:rPr>
          <w:rStyle w:val="A1"/>
          <w:rFonts w:ascii="Arial" w:hAnsi="Arial" w:cs="Arial"/>
          <w:sz w:val="24"/>
          <w:szCs w:val="24"/>
        </w:rPr>
        <w:t xml:space="preserve">O PAT oferece Benefícios aos trabalhadores e </w:t>
      </w:r>
      <w:r w:rsidRPr="002F7D54">
        <w:rPr>
          <w:rStyle w:val="A1"/>
          <w:rFonts w:ascii="Arial" w:hAnsi="Arial" w:cs="Arial"/>
          <w:sz w:val="24"/>
          <w:szCs w:val="24"/>
        </w:rPr>
        <w:t>também para as empresas,</w:t>
      </w:r>
      <w:r>
        <w:rPr>
          <w:rStyle w:val="A1"/>
          <w:rFonts w:ascii="Arial" w:hAnsi="Arial" w:cs="Arial"/>
          <w:sz w:val="24"/>
          <w:szCs w:val="24"/>
        </w:rPr>
        <w:t xml:space="preserve"> como a redução de atrasos e faltas, diminuição da rotatividade, melhor relação</w:t>
      </w:r>
      <w:r w:rsidRPr="002F7D54">
        <w:rPr>
          <w:rStyle w:val="A1"/>
          <w:rFonts w:ascii="Arial" w:hAnsi="Arial" w:cs="Arial"/>
          <w:sz w:val="24"/>
          <w:szCs w:val="24"/>
        </w:rPr>
        <w:t xml:space="preserve"> entr</w:t>
      </w:r>
      <w:r>
        <w:rPr>
          <w:rStyle w:val="A1"/>
          <w:rFonts w:ascii="Arial" w:hAnsi="Arial" w:cs="Arial"/>
          <w:sz w:val="24"/>
          <w:szCs w:val="24"/>
        </w:rPr>
        <w:t>e trabalhador e empresa, melhoria</w:t>
      </w:r>
      <w:r w:rsidRPr="002F7D54">
        <w:rPr>
          <w:rStyle w:val="A1"/>
          <w:rFonts w:ascii="Arial" w:hAnsi="Arial" w:cs="Arial"/>
          <w:sz w:val="24"/>
          <w:szCs w:val="24"/>
        </w:rPr>
        <w:t xml:space="preserve"> da produtividade, incentivo fiscal, etc., e até mesmo para </w:t>
      </w:r>
      <w:r>
        <w:rPr>
          <w:rStyle w:val="A1"/>
          <w:rFonts w:ascii="Arial" w:hAnsi="Arial" w:cs="Arial"/>
          <w:sz w:val="24"/>
          <w:szCs w:val="24"/>
        </w:rPr>
        <w:t>o governo que reduz gastos com a saúde.</w:t>
      </w:r>
      <w:r w:rsidRPr="002F7D54">
        <w:rPr>
          <w:rStyle w:val="A1"/>
          <w:rFonts w:ascii="Arial" w:hAnsi="Arial" w:cs="Arial"/>
          <w:sz w:val="24"/>
          <w:szCs w:val="24"/>
        </w:rPr>
        <w:t xml:space="preserve"> (Mattos, 2008).</w:t>
      </w:r>
    </w:p>
    <w:p w:rsidR="009110FB" w:rsidRDefault="00224393" w:rsidP="00DE2EC5">
      <w:pPr>
        <w:spacing w:before="240" w:after="240" w:line="360" w:lineRule="auto"/>
        <w:jc w:val="both"/>
        <w:rPr>
          <w:rStyle w:val="A1"/>
          <w:rFonts w:ascii="Arial" w:hAnsi="Arial" w:cs="Arial"/>
          <w:sz w:val="24"/>
          <w:szCs w:val="24"/>
        </w:rPr>
      </w:pPr>
      <w:r w:rsidRPr="00224393">
        <w:rPr>
          <w:rFonts w:ascii="Arial" w:hAnsi="Arial" w:cs="Arial"/>
          <w:sz w:val="24"/>
          <w:szCs w:val="24"/>
        </w:rPr>
        <w:t xml:space="preserve">O Principal objetivo do PAT </w:t>
      </w:r>
      <w:r>
        <w:rPr>
          <w:rFonts w:ascii="Arial" w:hAnsi="Arial" w:cs="Arial"/>
          <w:sz w:val="24"/>
          <w:szCs w:val="24"/>
        </w:rPr>
        <w:t>é</w:t>
      </w:r>
      <w:r w:rsidR="00494B73" w:rsidRPr="00224393">
        <w:rPr>
          <w:rFonts w:ascii="Arial" w:hAnsi="Arial" w:cs="Arial"/>
          <w:sz w:val="24"/>
          <w:szCs w:val="24"/>
        </w:rPr>
        <w:t xml:space="preserve"> </w:t>
      </w:r>
      <w:r w:rsidRPr="00224393">
        <w:rPr>
          <w:rFonts w:ascii="Arial" w:hAnsi="Arial" w:cs="Arial"/>
          <w:sz w:val="24"/>
          <w:szCs w:val="24"/>
        </w:rPr>
        <w:t xml:space="preserve">a </w:t>
      </w:r>
      <w:r w:rsidR="00494B73" w:rsidRPr="00224393">
        <w:rPr>
          <w:rFonts w:ascii="Arial" w:hAnsi="Arial" w:cs="Arial"/>
          <w:sz w:val="24"/>
          <w:szCs w:val="24"/>
        </w:rPr>
        <w:t>m</w:t>
      </w:r>
      <w:r>
        <w:rPr>
          <w:rFonts w:ascii="Arial" w:hAnsi="Arial" w:cs="Arial"/>
          <w:sz w:val="24"/>
          <w:szCs w:val="24"/>
        </w:rPr>
        <w:t xml:space="preserve">elhoria da situação nutricional </w:t>
      </w:r>
      <w:r w:rsidR="00494B73" w:rsidRPr="00224393">
        <w:rPr>
          <w:rFonts w:ascii="Arial" w:hAnsi="Arial" w:cs="Arial"/>
          <w:sz w:val="24"/>
          <w:szCs w:val="24"/>
        </w:rPr>
        <w:t>dos trabalhadores, prioritariamente os de baixa renda, visando</w:t>
      </w:r>
      <w:r w:rsidRPr="00224393">
        <w:rPr>
          <w:rFonts w:ascii="Arial" w:hAnsi="Arial" w:cs="Arial"/>
          <w:sz w:val="24"/>
          <w:szCs w:val="24"/>
        </w:rPr>
        <w:t xml:space="preserve"> promover a sua saúde, prevenindo</w:t>
      </w:r>
      <w:r w:rsidR="00494B73" w:rsidRPr="00224393">
        <w:rPr>
          <w:rFonts w:ascii="Arial" w:hAnsi="Arial" w:cs="Arial"/>
          <w:sz w:val="24"/>
          <w:szCs w:val="24"/>
        </w:rPr>
        <w:t xml:space="preserve"> as doenças relacionadas ao trabalho</w:t>
      </w:r>
      <w:r>
        <w:rPr>
          <w:rFonts w:ascii="Arial" w:hAnsi="Arial" w:cs="Arial"/>
          <w:sz w:val="24"/>
          <w:szCs w:val="24"/>
        </w:rPr>
        <w:t>. (</w:t>
      </w:r>
      <w:r w:rsidR="003C1D05" w:rsidRPr="00224393">
        <w:rPr>
          <w:rFonts w:ascii="Arial" w:hAnsi="Arial" w:cs="Arial"/>
          <w:sz w:val="24"/>
          <w:szCs w:val="24"/>
        </w:rPr>
        <w:t>Bandoni, 2008)</w:t>
      </w:r>
      <w:r w:rsidR="00494B73" w:rsidRPr="00224393">
        <w:rPr>
          <w:rFonts w:ascii="Arial" w:hAnsi="Arial" w:cs="Arial"/>
          <w:sz w:val="24"/>
          <w:szCs w:val="24"/>
        </w:rPr>
        <w:t>.</w:t>
      </w:r>
      <w:r w:rsidR="00DE2EC5">
        <w:rPr>
          <w:rFonts w:ascii="Arial" w:hAnsi="Arial" w:cs="Arial"/>
          <w:sz w:val="24"/>
          <w:szCs w:val="24"/>
        </w:rPr>
        <w:t xml:space="preserve"> </w:t>
      </w:r>
      <w:r w:rsidR="009110FB">
        <w:rPr>
          <w:rStyle w:val="A1"/>
          <w:rFonts w:ascii="Arial" w:hAnsi="Arial" w:cs="Arial"/>
          <w:sz w:val="24"/>
          <w:szCs w:val="24"/>
        </w:rPr>
        <w:t>O PAT promove o aumento</w:t>
      </w:r>
      <w:r w:rsidR="009110FB" w:rsidRPr="002F7D54">
        <w:rPr>
          <w:rStyle w:val="A1"/>
          <w:rFonts w:ascii="Arial" w:hAnsi="Arial" w:cs="Arial"/>
          <w:sz w:val="24"/>
          <w:szCs w:val="24"/>
        </w:rPr>
        <w:t xml:space="preserve"> da atividade</w:t>
      </w:r>
      <w:r w:rsidR="009110FB">
        <w:rPr>
          <w:rStyle w:val="A1"/>
          <w:rFonts w:ascii="Arial" w:hAnsi="Arial" w:cs="Arial"/>
          <w:sz w:val="24"/>
          <w:szCs w:val="24"/>
        </w:rPr>
        <w:t xml:space="preserve"> econômica e o bem-estar social. É </w:t>
      </w:r>
      <w:r w:rsidR="009110FB" w:rsidRPr="002F7D54">
        <w:rPr>
          <w:rStyle w:val="A1"/>
          <w:rFonts w:ascii="Arial" w:hAnsi="Arial" w:cs="Arial"/>
          <w:sz w:val="24"/>
          <w:szCs w:val="24"/>
        </w:rPr>
        <w:t xml:space="preserve">um </w:t>
      </w:r>
      <w:r w:rsidR="009110FB" w:rsidRPr="002F7D54">
        <w:rPr>
          <w:rStyle w:val="A1"/>
          <w:rFonts w:ascii="Arial" w:hAnsi="Arial" w:cs="Arial"/>
          <w:sz w:val="24"/>
          <w:szCs w:val="24"/>
        </w:rPr>
        <w:lastRenderedPageBreak/>
        <w:t>programa de complementação alimentar no qual governo, empresa e</w:t>
      </w:r>
      <w:r w:rsidR="009110FB">
        <w:rPr>
          <w:rStyle w:val="A1"/>
          <w:rFonts w:ascii="Arial" w:hAnsi="Arial" w:cs="Arial"/>
          <w:sz w:val="24"/>
          <w:szCs w:val="24"/>
        </w:rPr>
        <w:t xml:space="preserve"> trabalhadores possuem responsabilidades e benefícios. (</w:t>
      </w:r>
      <w:r w:rsidR="009110FB" w:rsidRPr="002F7D54">
        <w:rPr>
          <w:rStyle w:val="A1"/>
          <w:rFonts w:ascii="Arial" w:hAnsi="Arial" w:cs="Arial"/>
          <w:sz w:val="24"/>
          <w:szCs w:val="24"/>
        </w:rPr>
        <w:t>Mattos, 2008).</w:t>
      </w:r>
    </w:p>
    <w:p w:rsidR="009110FB" w:rsidRPr="00224393" w:rsidRDefault="00494B73" w:rsidP="00340057">
      <w:pPr>
        <w:spacing w:before="240" w:after="0" w:line="360" w:lineRule="auto"/>
        <w:jc w:val="both"/>
        <w:rPr>
          <w:rFonts w:ascii="Arial" w:hAnsi="Arial" w:cs="Arial"/>
          <w:sz w:val="24"/>
          <w:szCs w:val="24"/>
          <w:shd w:val="clear" w:color="auto" w:fill="FFFFFF"/>
        </w:rPr>
      </w:pPr>
      <w:bookmarkStart w:id="15" w:name="_Toc400293436"/>
      <w:bookmarkStart w:id="16" w:name="_Toc433836247"/>
      <w:r w:rsidRPr="00224393">
        <w:rPr>
          <w:rFonts w:ascii="Arial" w:hAnsi="Arial" w:cs="Arial"/>
          <w:sz w:val="24"/>
          <w:szCs w:val="24"/>
        </w:rPr>
        <w:t xml:space="preserve">O PAT é chave para as políticas de alimentação e nutrição voltadas para a população adulta brasileira, podendo </w:t>
      </w:r>
      <w:r w:rsidR="00224393" w:rsidRPr="00224393">
        <w:rPr>
          <w:rFonts w:ascii="Arial" w:hAnsi="Arial" w:cs="Arial"/>
          <w:sz w:val="24"/>
          <w:szCs w:val="24"/>
        </w:rPr>
        <w:t>ajudar diretamente</w:t>
      </w:r>
      <w:r w:rsidRPr="00224393">
        <w:rPr>
          <w:rFonts w:ascii="Arial" w:hAnsi="Arial" w:cs="Arial"/>
          <w:sz w:val="24"/>
          <w:szCs w:val="24"/>
        </w:rPr>
        <w:t xml:space="preserve"> na transformação do atual panorama de aumento da prevalência de doenças crônicas não transmissívei</w:t>
      </w:r>
      <w:r w:rsidR="00224393">
        <w:rPr>
          <w:rFonts w:ascii="Arial" w:hAnsi="Arial" w:cs="Arial"/>
          <w:sz w:val="24"/>
          <w:szCs w:val="24"/>
        </w:rPr>
        <w:t>s e da obesidade no País.</w:t>
      </w:r>
      <w:r w:rsidR="003C1D05" w:rsidRPr="00224393">
        <w:rPr>
          <w:rFonts w:ascii="Arial" w:hAnsi="Arial" w:cs="Arial"/>
          <w:sz w:val="24"/>
          <w:szCs w:val="24"/>
        </w:rPr>
        <w:t>( Bandoni, 2008)</w:t>
      </w:r>
      <w:r w:rsidR="00340057">
        <w:rPr>
          <w:rFonts w:ascii="Arial" w:hAnsi="Arial" w:cs="Arial"/>
          <w:sz w:val="24"/>
          <w:szCs w:val="24"/>
        </w:rPr>
        <w:t>.</w:t>
      </w:r>
    </w:p>
    <w:p w:rsidR="009110FB" w:rsidRPr="00636F86" w:rsidRDefault="009110FB" w:rsidP="009110FB">
      <w:pPr>
        <w:pStyle w:val="Ttulo1"/>
        <w:rPr>
          <w:color w:val="111111"/>
          <w:sz w:val="24"/>
          <w:szCs w:val="24"/>
          <w:shd w:val="clear" w:color="auto" w:fill="FFFFFF"/>
        </w:rPr>
      </w:pPr>
      <w:bookmarkStart w:id="17" w:name="_Toc436932221"/>
      <w:r w:rsidRPr="00636F86">
        <w:rPr>
          <w:sz w:val="24"/>
          <w:szCs w:val="24"/>
        </w:rPr>
        <w:t>MATERIAIS E MÉTODOS</w:t>
      </w:r>
      <w:bookmarkEnd w:id="15"/>
      <w:bookmarkEnd w:id="16"/>
      <w:bookmarkEnd w:id="17"/>
    </w:p>
    <w:p w:rsidR="009110FB" w:rsidRPr="002F7D54" w:rsidRDefault="009110FB" w:rsidP="00DE2EC5">
      <w:pPr>
        <w:spacing w:beforeLines="240" w:before="576" w:after="0" w:line="360" w:lineRule="auto"/>
        <w:jc w:val="both"/>
        <w:rPr>
          <w:rFonts w:ascii="Arial" w:hAnsi="Arial" w:cs="Arial"/>
          <w:bCs/>
          <w:sz w:val="24"/>
          <w:szCs w:val="24"/>
          <w:shd w:val="clear" w:color="auto" w:fill="FFFFFF"/>
        </w:rPr>
      </w:pPr>
      <w:r w:rsidRPr="002F7D54">
        <w:rPr>
          <w:rFonts w:ascii="Arial" w:hAnsi="Arial" w:cs="Arial"/>
          <w:bCs/>
          <w:sz w:val="24"/>
          <w:szCs w:val="24"/>
          <w:shd w:val="clear" w:color="auto" w:fill="FFFFFF"/>
        </w:rPr>
        <w:t>Foram elaboradas Fichas Técnicas de preparações servidas numa UAN, as quais orientarão aos cozinheiros os ingredientes necessários em cada preparação.</w:t>
      </w:r>
      <w:r w:rsidR="00DE2EC5">
        <w:rPr>
          <w:rFonts w:ascii="Arial" w:hAnsi="Arial" w:cs="Arial"/>
          <w:bCs/>
          <w:sz w:val="24"/>
          <w:szCs w:val="24"/>
          <w:shd w:val="clear" w:color="auto" w:fill="FFFFFF"/>
        </w:rPr>
        <w:t xml:space="preserve"> </w:t>
      </w:r>
      <w:r w:rsidRPr="002F7D54">
        <w:rPr>
          <w:rFonts w:ascii="Arial" w:hAnsi="Arial" w:cs="Arial"/>
          <w:bCs/>
          <w:sz w:val="24"/>
          <w:szCs w:val="24"/>
          <w:shd w:val="clear" w:color="auto" w:fill="FFFFFF"/>
        </w:rPr>
        <w:t>Estas fichas contém os ingredientes e as quantidades necessárias para atender um individuo</w:t>
      </w:r>
      <w:r w:rsidR="00752E21">
        <w:rPr>
          <w:rFonts w:ascii="Arial" w:hAnsi="Arial" w:cs="Arial"/>
          <w:bCs/>
          <w:sz w:val="24"/>
          <w:szCs w:val="24"/>
          <w:shd w:val="clear" w:color="auto" w:fill="FFFFFF"/>
        </w:rPr>
        <w:t>.</w:t>
      </w:r>
    </w:p>
    <w:p w:rsidR="009110FB" w:rsidRPr="002F7D54" w:rsidRDefault="009110FB" w:rsidP="009110FB">
      <w:pPr>
        <w:spacing w:before="240" w:after="0" w:line="360" w:lineRule="auto"/>
        <w:jc w:val="both"/>
        <w:rPr>
          <w:rFonts w:ascii="Arial" w:hAnsi="Arial" w:cs="Arial"/>
          <w:bCs/>
          <w:sz w:val="24"/>
          <w:szCs w:val="24"/>
          <w:shd w:val="clear" w:color="auto" w:fill="FFFFFF"/>
        </w:rPr>
      </w:pPr>
      <w:r w:rsidRPr="002F7D54">
        <w:rPr>
          <w:rFonts w:ascii="Arial" w:hAnsi="Arial" w:cs="Arial"/>
          <w:bCs/>
          <w:sz w:val="24"/>
          <w:szCs w:val="24"/>
          <w:shd w:val="clear" w:color="auto" w:fill="FFFFFF"/>
        </w:rPr>
        <w:t>Utilizaremos neste trabalho a ficha “Modelos de Fichas Técnicas” com os dados retiradas</w:t>
      </w:r>
      <w:r>
        <w:rPr>
          <w:rFonts w:ascii="Arial" w:hAnsi="Arial" w:cs="Arial"/>
          <w:bCs/>
          <w:sz w:val="24"/>
          <w:szCs w:val="24"/>
          <w:shd w:val="clear" w:color="auto" w:fill="FFFFFF"/>
        </w:rPr>
        <w:t xml:space="preserve"> de Ornellas. ( Ornellas, 2001)</w:t>
      </w:r>
      <w:r w:rsidR="00340057">
        <w:rPr>
          <w:rFonts w:ascii="Arial" w:hAnsi="Arial" w:cs="Arial"/>
          <w:bCs/>
          <w:sz w:val="24"/>
          <w:szCs w:val="24"/>
          <w:shd w:val="clear" w:color="auto" w:fill="FFFFFF"/>
        </w:rPr>
        <w:t>.</w:t>
      </w:r>
    </w:p>
    <w:p w:rsidR="009110FB" w:rsidRDefault="009110FB" w:rsidP="009110FB">
      <w:pPr>
        <w:spacing w:before="240" w:after="0" w:line="360" w:lineRule="auto"/>
        <w:jc w:val="both"/>
        <w:rPr>
          <w:rFonts w:ascii="Arial" w:hAnsi="Arial" w:cs="Arial"/>
          <w:bCs/>
          <w:sz w:val="24"/>
          <w:szCs w:val="24"/>
          <w:shd w:val="clear" w:color="auto" w:fill="FFFFFF"/>
        </w:rPr>
      </w:pPr>
      <w:r>
        <w:rPr>
          <w:rFonts w:ascii="Arial" w:hAnsi="Arial" w:cs="Arial"/>
          <w:bCs/>
          <w:sz w:val="24"/>
          <w:szCs w:val="24"/>
          <w:shd w:val="clear" w:color="auto" w:fill="FFFFFF"/>
        </w:rPr>
        <w:t xml:space="preserve">Foram </w:t>
      </w:r>
      <w:r w:rsidRPr="002F7D54">
        <w:rPr>
          <w:rFonts w:ascii="Arial" w:hAnsi="Arial" w:cs="Arial"/>
          <w:bCs/>
          <w:sz w:val="24"/>
          <w:szCs w:val="24"/>
          <w:shd w:val="clear" w:color="auto" w:fill="FFFFFF"/>
        </w:rPr>
        <w:t>elaboradas as Fichas Técnicas de alguns Pratos Proteicos mais prepa</w:t>
      </w:r>
      <w:r>
        <w:rPr>
          <w:rFonts w:ascii="Arial" w:hAnsi="Arial" w:cs="Arial"/>
          <w:bCs/>
          <w:sz w:val="24"/>
          <w:szCs w:val="24"/>
          <w:shd w:val="clear" w:color="auto" w:fill="FFFFFF"/>
        </w:rPr>
        <w:t>rados na UAN, as quantidades foram de acordo com o que deverá ser fornecido ao colaborador, de acordo com atendimento das necessidades do PAT.</w:t>
      </w:r>
    </w:p>
    <w:p w:rsidR="009110FB" w:rsidRDefault="009110FB" w:rsidP="00340057">
      <w:pPr>
        <w:spacing w:before="240" w:after="0" w:line="360" w:lineRule="auto"/>
        <w:jc w:val="both"/>
        <w:rPr>
          <w:rFonts w:ascii="Arial" w:hAnsi="Arial" w:cs="Arial"/>
          <w:bCs/>
          <w:sz w:val="24"/>
          <w:szCs w:val="24"/>
          <w:shd w:val="clear" w:color="auto" w:fill="FFFFFF"/>
        </w:rPr>
      </w:pPr>
      <w:r>
        <w:rPr>
          <w:rFonts w:ascii="Arial" w:hAnsi="Arial" w:cs="Arial"/>
          <w:bCs/>
          <w:sz w:val="24"/>
          <w:szCs w:val="24"/>
          <w:shd w:val="clear" w:color="auto" w:fill="FFFFFF"/>
        </w:rPr>
        <w:t xml:space="preserve"> Inicialmente as FTP serão aplicadas em uma das 24 unidades que esta rede de supermercados possui e posteriormente será aplicado nas demais unidades.</w:t>
      </w:r>
    </w:p>
    <w:p w:rsidR="009110FB" w:rsidRDefault="009110FB" w:rsidP="00340057">
      <w:pPr>
        <w:spacing w:before="240" w:after="0" w:line="360" w:lineRule="auto"/>
        <w:jc w:val="both"/>
        <w:rPr>
          <w:rFonts w:ascii="Arial" w:hAnsi="Arial" w:cs="Arial"/>
          <w:bCs/>
          <w:sz w:val="24"/>
          <w:szCs w:val="24"/>
          <w:shd w:val="clear" w:color="auto" w:fill="FFFFFF"/>
        </w:rPr>
      </w:pPr>
      <w:r>
        <w:rPr>
          <w:rFonts w:ascii="Arial" w:hAnsi="Arial" w:cs="Arial"/>
          <w:bCs/>
          <w:sz w:val="24"/>
          <w:szCs w:val="24"/>
          <w:shd w:val="clear" w:color="auto" w:fill="FFFFFF"/>
        </w:rPr>
        <w:t>Segue o Modelo:</w:t>
      </w:r>
    </w:p>
    <w:p w:rsidR="009110FB" w:rsidRPr="002F7D54" w:rsidRDefault="009110FB" w:rsidP="009110FB">
      <w:pPr>
        <w:spacing w:before="240" w:after="0" w:line="360" w:lineRule="auto"/>
        <w:jc w:val="both"/>
        <w:rPr>
          <w:rFonts w:ascii="Arial" w:hAnsi="Arial" w:cs="Arial"/>
          <w:bCs/>
          <w:sz w:val="24"/>
          <w:szCs w:val="24"/>
          <w:shd w:val="clear" w:color="auto" w:fill="FFFFFF"/>
        </w:rPr>
      </w:pPr>
    </w:p>
    <w:tbl>
      <w:tblPr>
        <w:tblW w:w="8205" w:type="dxa"/>
        <w:tblCellMar>
          <w:left w:w="70" w:type="dxa"/>
          <w:right w:w="70" w:type="dxa"/>
        </w:tblCellMar>
        <w:tblLook w:val="04A0" w:firstRow="1" w:lastRow="0" w:firstColumn="1" w:lastColumn="0" w:noHBand="0" w:noVBand="1"/>
      </w:tblPr>
      <w:tblGrid>
        <w:gridCol w:w="1732"/>
        <w:gridCol w:w="1420"/>
        <w:gridCol w:w="2309"/>
        <w:gridCol w:w="1638"/>
        <w:gridCol w:w="1106"/>
      </w:tblGrid>
      <w:tr w:rsidR="009110FB" w:rsidRPr="002F7D54" w:rsidTr="00AC77F3">
        <w:trPr>
          <w:trHeight w:val="302"/>
        </w:trPr>
        <w:tc>
          <w:tcPr>
            <w:tcW w:w="1732"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4"/>
                <w:szCs w:val="24"/>
                <w:lang w:eastAsia="pt-BR"/>
              </w:rPr>
            </w:pPr>
          </w:p>
        </w:tc>
        <w:tc>
          <w:tcPr>
            <w:tcW w:w="64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287"/>
        </w:trPr>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647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xml:space="preserve">Preparação: </w:t>
            </w:r>
          </w:p>
        </w:tc>
      </w:tr>
      <w:tr w:rsidR="009110FB" w:rsidRPr="002F7D54" w:rsidTr="00AC77F3">
        <w:trPr>
          <w:trHeight w:val="287"/>
        </w:trPr>
        <w:tc>
          <w:tcPr>
            <w:tcW w:w="1732"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42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30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63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106"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287"/>
        </w:trPr>
        <w:tc>
          <w:tcPr>
            <w:tcW w:w="1732" w:type="dxa"/>
            <w:tcBorders>
              <w:top w:val="nil"/>
              <w:left w:val="single" w:sz="4" w:space="0" w:color="000000"/>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420"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2309"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638"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106"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r>
      <w:tr w:rsidR="009110FB" w:rsidRPr="002F7D54" w:rsidTr="00AC77F3">
        <w:trPr>
          <w:trHeight w:val="287"/>
        </w:trPr>
        <w:tc>
          <w:tcPr>
            <w:tcW w:w="1732" w:type="dxa"/>
            <w:tcBorders>
              <w:top w:val="nil"/>
              <w:left w:val="single" w:sz="4" w:space="0" w:color="000000"/>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420"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2309"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638"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106"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r>
      <w:tr w:rsidR="009110FB" w:rsidRPr="002F7D54" w:rsidTr="00AC77F3">
        <w:trPr>
          <w:trHeight w:val="287"/>
        </w:trPr>
        <w:tc>
          <w:tcPr>
            <w:tcW w:w="1732" w:type="dxa"/>
            <w:tcBorders>
              <w:top w:val="nil"/>
              <w:left w:val="single" w:sz="4" w:space="0" w:color="000000"/>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420"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2309"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638"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106"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r>
      <w:tr w:rsidR="009110FB" w:rsidRPr="002F7D54" w:rsidTr="00AC77F3">
        <w:trPr>
          <w:trHeight w:val="287"/>
        </w:trPr>
        <w:tc>
          <w:tcPr>
            <w:tcW w:w="1732" w:type="dxa"/>
            <w:tcBorders>
              <w:top w:val="nil"/>
              <w:left w:val="single" w:sz="4" w:space="0" w:color="000000"/>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420"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2309"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638"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c>
          <w:tcPr>
            <w:tcW w:w="1106" w:type="dxa"/>
            <w:tcBorders>
              <w:top w:val="nil"/>
              <w:left w:val="nil"/>
              <w:bottom w:val="single" w:sz="4" w:space="0" w:color="000000"/>
              <w:right w:val="single" w:sz="4" w:space="0" w:color="000000"/>
            </w:tcBorders>
            <w:shd w:val="clear" w:color="auto" w:fill="auto"/>
            <w:noWrap/>
            <w:vAlign w:val="bottom"/>
          </w:tcPr>
          <w:p w:rsidR="009110FB" w:rsidRPr="002F7D54" w:rsidRDefault="009110FB" w:rsidP="00AC77F3">
            <w:pPr>
              <w:spacing w:after="0" w:line="240" w:lineRule="auto"/>
              <w:jc w:val="both"/>
              <w:rPr>
                <w:rFonts w:ascii="Arial" w:eastAsia="Times New Roman" w:hAnsi="Arial" w:cs="Arial"/>
                <w:color w:val="000000"/>
                <w:lang w:eastAsia="pt-BR"/>
              </w:rPr>
            </w:pPr>
          </w:p>
        </w:tc>
      </w:tr>
      <w:tr w:rsidR="009110FB" w:rsidRPr="002F7D54" w:rsidTr="00AC77F3">
        <w:trPr>
          <w:trHeight w:val="287"/>
        </w:trPr>
        <w:tc>
          <w:tcPr>
            <w:tcW w:w="1732"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30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287"/>
        </w:trPr>
        <w:tc>
          <w:tcPr>
            <w:tcW w:w="1732" w:type="dxa"/>
            <w:tcBorders>
              <w:top w:val="nil"/>
              <w:left w:val="single" w:sz="4" w:space="0" w:color="000000"/>
              <w:bottom w:val="single" w:sz="4" w:space="0" w:color="auto"/>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Modo de Preparo:</w:t>
            </w:r>
          </w:p>
        </w:tc>
        <w:tc>
          <w:tcPr>
            <w:tcW w:w="6473"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jc w:val="both"/>
        <w:rPr>
          <w:rFonts w:ascii="Arial" w:hAnsi="Arial" w:cs="Arial"/>
          <w:bCs/>
          <w:sz w:val="20"/>
          <w:szCs w:val="20"/>
          <w:shd w:val="clear" w:color="auto" w:fill="FFFFFF"/>
        </w:rPr>
      </w:pPr>
      <w:r w:rsidRPr="00795606">
        <w:rPr>
          <w:rFonts w:ascii="Arial" w:hAnsi="Arial" w:cs="Arial"/>
          <w:bCs/>
          <w:sz w:val="20"/>
          <w:szCs w:val="20"/>
          <w:shd w:val="clear" w:color="auto" w:fill="FFFFFF"/>
        </w:rPr>
        <w:t>Quadro 1 - Modelo de ficha técnica a ser preenchida com pratos proteicos mais preparados nas UANS.</w:t>
      </w:r>
    </w:p>
    <w:p w:rsidR="009110FB" w:rsidRDefault="009110FB" w:rsidP="009110FB">
      <w:pPr>
        <w:spacing w:after="0" w:line="240" w:lineRule="auto"/>
        <w:jc w:val="both"/>
        <w:rPr>
          <w:rFonts w:ascii="Arial" w:hAnsi="Arial" w:cs="Arial"/>
          <w:bCs/>
          <w:sz w:val="20"/>
          <w:szCs w:val="20"/>
          <w:shd w:val="clear" w:color="auto" w:fill="FFFFFF"/>
        </w:rPr>
      </w:pPr>
      <w:r w:rsidRPr="00795606">
        <w:rPr>
          <w:rFonts w:ascii="Arial" w:hAnsi="Arial" w:cs="Arial"/>
          <w:bCs/>
          <w:sz w:val="20"/>
          <w:szCs w:val="20"/>
          <w:shd w:val="clear" w:color="auto" w:fill="FFFFFF"/>
        </w:rPr>
        <w:t>Fonte: Ornellas (2001).</w:t>
      </w:r>
    </w:p>
    <w:p w:rsidR="009110FB" w:rsidRDefault="009110FB" w:rsidP="009110FB">
      <w:pPr>
        <w:spacing w:after="0" w:line="240" w:lineRule="auto"/>
        <w:jc w:val="both"/>
        <w:rPr>
          <w:rFonts w:ascii="Arial" w:hAnsi="Arial" w:cs="Arial"/>
          <w:bCs/>
          <w:sz w:val="20"/>
          <w:szCs w:val="20"/>
          <w:shd w:val="clear" w:color="auto" w:fill="FFFFFF"/>
        </w:rPr>
      </w:pPr>
    </w:p>
    <w:p w:rsidR="009110FB" w:rsidRPr="00454392" w:rsidRDefault="009110FB" w:rsidP="009110FB">
      <w:pPr>
        <w:pStyle w:val="Ttulo1"/>
        <w:jc w:val="both"/>
        <w:rPr>
          <w:rFonts w:cs="Arial"/>
          <w:sz w:val="24"/>
        </w:rPr>
      </w:pPr>
      <w:bookmarkStart w:id="18" w:name="_Toc433836249"/>
      <w:bookmarkStart w:id="19" w:name="_Toc436932222"/>
      <w:r w:rsidRPr="00454392">
        <w:rPr>
          <w:rFonts w:cs="Arial"/>
          <w:sz w:val="24"/>
        </w:rPr>
        <w:t>RESULTADOS E DISCUSSÃO</w:t>
      </w:r>
      <w:bookmarkEnd w:id="18"/>
      <w:bookmarkEnd w:id="19"/>
    </w:p>
    <w:p w:rsidR="009110FB" w:rsidRPr="00102B3A" w:rsidRDefault="009110FB" w:rsidP="009110FB">
      <w:pPr>
        <w:spacing w:line="360" w:lineRule="auto"/>
        <w:jc w:val="both"/>
        <w:rPr>
          <w:rFonts w:ascii="Arial" w:hAnsi="Arial" w:cs="Arial"/>
          <w:sz w:val="24"/>
          <w:szCs w:val="24"/>
        </w:rPr>
      </w:pPr>
    </w:p>
    <w:tbl>
      <w:tblPr>
        <w:tblW w:w="9000" w:type="dxa"/>
        <w:tblCellMar>
          <w:left w:w="70" w:type="dxa"/>
          <w:right w:w="70" w:type="dxa"/>
        </w:tblCellMar>
        <w:tblLook w:val="04A0" w:firstRow="1" w:lastRow="0" w:firstColumn="1" w:lastColumn="0" w:noHBand="0" w:noVBand="1"/>
      </w:tblPr>
      <w:tblGrid>
        <w:gridCol w:w="1900"/>
        <w:gridCol w:w="1558"/>
        <w:gridCol w:w="2533"/>
        <w:gridCol w:w="1797"/>
        <w:gridCol w:w="1212"/>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4"/>
                <w:szCs w:val="24"/>
                <w:lang w:eastAsia="pt-BR"/>
              </w:rPr>
            </w:pP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Carne Assada: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Chã de Dentro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132</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5,4</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Cebola</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6,15</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1,23</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1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a Carne com Alho, sal. Assar. Preparar o Molho e regar a Carne.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712407" w:rsidRDefault="009110FB" w:rsidP="009110FB">
      <w:pPr>
        <w:spacing w:after="0" w:line="240" w:lineRule="auto"/>
        <w:jc w:val="both"/>
        <w:rPr>
          <w:rFonts w:ascii="Arial" w:hAnsi="Arial" w:cs="Arial"/>
          <w:bCs/>
          <w:sz w:val="20"/>
          <w:szCs w:val="20"/>
          <w:shd w:val="clear" w:color="auto" w:fill="FFFFFF"/>
        </w:rPr>
      </w:pPr>
      <w:r>
        <w:rPr>
          <w:rFonts w:ascii="Arial" w:hAnsi="Arial" w:cs="Arial"/>
          <w:bCs/>
          <w:sz w:val="20"/>
          <w:szCs w:val="20"/>
          <w:shd w:val="clear" w:color="auto" w:fill="FFFFFF"/>
        </w:rPr>
        <w:t>Quadro 1</w:t>
      </w:r>
      <w:r w:rsidRPr="00712407">
        <w:rPr>
          <w:rFonts w:ascii="Arial" w:hAnsi="Arial" w:cs="Arial"/>
          <w:bCs/>
          <w:sz w:val="20"/>
          <w:szCs w:val="20"/>
          <w:shd w:val="clear" w:color="auto" w:fill="FFFFFF"/>
        </w:rPr>
        <w:t xml:space="preserve"> – Ficha técnica de preparação de carne assada </w:t>
      </w:r>
    </w:p>
    <w:p w:rsidR="009110FB" w:rsidRDefault="009110FB" w:rsidP="009110FB">
      <w:pPr>
        <w:spacing w:after="0" w:line="240" w:lineRule="auto"/>
        <w:jc w:val="both"/>
        <w:rPr>
          <w:rFonts w:ascii="Arial" w:hAnsi="Arial" w:cs="Arial"/>
          <w:bCs/>
          <w:sz w:val="20"/>
          <w:szCs w:val="20"/>
          <w:shd w:val="clear" w:color="auto" w:fill="FFFFFF"/>
        </w:rPr>
      </w:pPr>
      <w:r w:rsidRPr="00712407">
        <w:rPr>
          <w:rFonts w:ascii="Arial" w:hAnsi="Arial" w:cs="Arial"/>
          <w:bCs/>
          <w:sz w:val="20"/>
          <w:szCs w:val="20"/>
          <w:shd w:val="clear" w:color="auto" w:fill="FFFFFF"/>
        </w:rPr>
        <w:t>Fonte: Ornellas (2001).</w:t>
      </w:r>
    </w:p>
    <w:p w:rsidR="009110FB" w:rsidRDefault="009110FB" w:rsidP="009110FB">
      <w:pPr>
        <w:spacing w:after="0" w:line="240" w:lineRule="auto"/>
        <w:jc w:val="both"/>
        <w:rPr>
          <w:rFonts w:ascii="Arial" w:hAnsi="Arial" w:cs="Arial"/>
          <w:bCs/>
          <w:sz w:val="20"/>
          <w:szCs w:val="20"/>
          <w:shd w:val="clear" w:color="auto" w:fill="FFFFFF"/>
        </w:rPr>
      </w:pPr>
    </w:p>
    <w:p w:rsidR="00340057" w:rsidRDefault="00340057" w:rsidP="009110FB">
      <w:pPr>
        <w:spacing w:after="0" w:line="240" w:lineRule="auto"/>
        <w:jc w:val="both"/>
        <w:rPr>
          <w:rFonts w:ascii="Arial" w:hAnsi="Arial" w:cs="Arial"/>
          <w:bCs/>
          <w:sz w:val="20"/>
          <w:szCs w:val="20"/>
          <w:shd w:val="clear" w:color="auto" w:fill="FFFFFF"/>
        </w:rPr>
      </w:pPr>
    </w:p>
    <w:p w:rsidR="009110FB" w:rsidRPr="00E24E3D" w:rsidRDefault="009110FB" w:rsidP="009110FB">
      <w:pPr>
        <w:spacing w:after="0" w:line="240" w:lineRule="auto"/>
        <w:jc w:val="both"/>
        <w:rPr>
          <w:rFonts w:ascii="Arial" w:hAnsi="Arial" w:cs="Arial"/>
          <w:bCs/>
          <w:color w:val="444444"/>
          <w:sz w:val="20"/>
          <w:szCs w:val="20"/>
          <w:shd w:val="clear" w:color="auto" w:fill="FFFFFF"/>
        </w:rPr>
      </w:pPr>
    </w:p>
    <w:tbl>
      <w:tblPr>
        <w:tblW w:w="9000" w:type="dxa"/>
        <w:tblCellMar>
          <w:left w:w="70" w:type="dxa"/>
          <w:right w:w="70" w:type="dxa"/>
        </w:tblCellMar>
        <w:tblLook w:val="04A0" w:firstRow="1" w:lastRow="0" w:firstColumn="1" w:lastColumn="0" w:noHBand="0" w:noVBand="1"/>
      </w:tblPr>
      <w:tblGrid>
        <w:gridCol w:w="1900"/>
        <w:gridCol w:w="1558"/>
        <w:gridCol w:w="2533"/>
        <w:gridCol w:w="1797"/>
        <w:gridCol w:w="1212"/>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4"/>
                <w:szCs w:val="24"/>
                <w:lang w:eastAsia="pt-BR"/>
              </w:rPr>
            </w:pP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Bife Acebolado: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Chã de Dentro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1,32</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5,4</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Cebola</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6,15</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1,23</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1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Bifes com Alho e Sal e Grelhar.</w:t>
            </w:r>
          </w:p>
        </w:tc>
      </w:tr>
      <w:tr w:rsidR="009110FB" w:rsidRPr="002F7D54" w:rsidTr="00AC77F3">
        <w:trPr>
          <w:trHeight w:val="507"/>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712407" w:rsidRDefault="009110FB" w:rsidP="009110FB">
      <w:pPr>
        <w:spacing w:after="0" w:line="240" w:lineRule="auto"/>
        <w:jc w:val="both"/>
        <w:rPr>
          <w:rFonts w:ascii="Arial" w:hAnsi="Arial" w:cs="Arial"/>
          <w:bCs/>
          <w:sz w:val="20"/>
          <w:szCs w:val="20"/>
          <w:shd w:val="clear" w:color="auto" w:fill="FFFFFF"/>
        </w:rPr>
      </w:pPr>
      <w:r>
        <w:rPr>
          <w:rFonts w:ascii="Arial" w:hAnsi="Arial" w:cs="Arial"/>
          <w:bCs/>
          <w:sz w:val="20"/>
          <w:szCs w:val="20"/>
          <w:shd w:val="clear" w:color="auto" w:fill="FFFFFF"/>
        </w:rPr>
        <w:t xml:space="preserve">Quadro 2 </w:t>
      </w:r>
      <w:r w:rsidRPr="00712407">
        <w:rPr>
          <w:rFonts w:ascii="Arial" w:hAnsi="Arial" w:cs="Arial"/>
          <w:bCs/>
          <w:sz w:val="20"/>
          <w:szCs w:val="20"/>
          <w:shd w:val="clear" w:color="auto" w:fill="FFFFFF"/>
        </w:rPr>
        <w:t xml:space="preserve"> – Ficha técnica de preparação de bife acebolado</w:t>
      </w:r>
    </w:p>
    <w:p w:rsidR="009110FB" w:rsidRDefault="009110FB" w:rsidP="009110FB">
      <w:pPr>
        <w:spacing w:after="0" w:line="240" w:lineRule="auto"/>
        <w:jc w:val="both"/>
        <w:rPr>
          <w:rFonts w:ascii="Arial" w:hAnsi="Arial" w:cs="Arial"/>
          <w:bCs/>
          <w:sz w:val="20"/>
          <w:szCs w:val="20"/>
          <w:shd w:val="clear" w:color="auto" w:fill="FFFFFF"/>
        </w:rPr>
      </w:pPr>
      <w:r w:rsidRPr="00712407">
        <w:rPr>
          <w:rFonts w:ascii="Arial" w:hAnsi="Arial" w:cs="Arial"/>
          <w:bCs/>
          <w:sz w:val="20"/>
          <w:szCs w:val="20"/>
          <w:shd w:val="clear" w:color="auto" w:fill="FFFFFF"/>
        </w:rPr>
        <w:t>Fonte: Ornellas (2001).</w:t>
      </w:r>
    </w:p>
    <w:p w:rsidR="00BB5138" w:rsidRDefault="00BB5138" w:rsidP="009110FB">
      <w:pPr>
        <w:spacing w:after="0" w:line="240" w:lineRule="auto"/>
        <w:jc w:val="both"/>
        <w:rPr>
          <w:rFonts w:ascii="Arial" w:hAnsi="Arial" w:cs="Arial"/>
          <w:bCs/>
          <w:sz w:val="20"/>
          <w:szCs w:val="20"/>
          <w:shd w:val="clear" w:color="auto" w:fill="FFFFFF"/>
        </w:rPr>
      </w:pPr>
    </w:p>
    <w:p w:rsidR="00BB5138" w:rsidRDefault="00BB5138" w:rsidP="009110FB">
      <w:pPr>
        <w:spacing w:after="0" w:line="240" w:lineRule="auto"/>
        <w:jc w:val="both"/>
        <w:rPr>
          <w:rFonts w:ascii="Arial" w:hAnsi="Arial" w:cs="Arial"/>
          <w:bCs/>
          <w:sz w:val="20"/>
          <w:szCs w:val="20"/>
          <w:shd w:val="clear" w:color="auto" w:fill="FFFFFF"/>
        </w:rPr>
      </w:pPr>
    </w:p>
    <w:p w:rsidR="009110FB" w:rsidRPr="00712407" w:rsidRDefault="009110FB" w:rsidP="009110FB">
      <w:pPr>
        <w:spacing w:after="0" w:line="240" w:lineRule="auto"/>
        <w:jc w:val="both"/>
        <w:rPr>
          <w:rFonts w:ascii="Arial" w:hAnsi="Arial" w:cs="Arial"/>
          <w:bCs/>
          <w:color w:val="444444"/>
          <w:sz w:val="20"/>
          <w:szCs w:val="20"/>
          <w:shd w:val="clear" w:color="auto" w:fill="FFFFFF"/>
        </w:rPr>
      </w:pPr>
    </w:p>
    <w:tbl>
      <w:tblPr>
        <w:tblW w:w="9000" w:type="dxa"/>
        <w:tblCellMar>
          <w:left w:w="70" w:type="dxa"/>
          <w:right w:w="70" w:type="dxa"/>
        </w:tblCellMar>
        <w:tblLook w:val="04A0" w:firstRow="1" w:lastRow="0" w:firstColumn="1" w:lastColumn="0" w:noHBand="0" w:noVBand="1"/>
      </w:tblPr>
      <w:tblGrid>
        <w:gridCol w:w="1900"/>
        <w:gridCol w:w="1558"/>
        <w:gridCol w:w="2533"/>
        <w:gridCol w:w="1797"/>
        <w:gridCol w:w="1212"/>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4"/>
                <w:szCs w:val="24"/>
                <w:lang w:eastAsia="pt-BR"/>
              </w:rPr>
            </w:pP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Cubos Bovinos Acebolados.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Paleta Bovina</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144</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5,4</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Óleo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1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Cubos com Alho e Sal. Cozinhar em Panela de Pressão</w:t>
            </w:r>
          </w:p>
        </w:tc>
      </w:tr>
      <w:tr w:rsidR="009110FB" w:rsidRPr="002F7D54" w:rsidTr="00AC77F3">
        <w:trPr>
          <w:trHeight w:val="7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712407" w:rsidRDefault="009110FB" w:rsidP="009110FB">
      <w:pPr>
        <w:spacing w:after="0" w:line="240" w:lineRule="auto"/>
        <w:jc w:val="both"/>
        <w:rPr>
          <w:rFonts w:ascii="Arial" w:hAnsi="Arial" w:cs="Arial"/>
          <w:bCs/>
          <w:sz w:val="20"/>
          <w:szCs w:val="20"/>
          <w:shd w:val="clear" w:color="auto" w:fill="FFFFFF"/>
        </w:rPr>
      </w:pPr>
      <w:r>
        <w:rPr>
          <w:rFonts w:ascii="Arial" w:hAnsi="Arial" w:cs="Arial"/>
          <w:bCs/>
          <w:sz w:val="20"/>
          <w:szCs w:val="20"/>
          <w:shd w:val="clear" w:color="auto" w:fill="FFFFFF"/>
        </w:rPr>
        <w:t>Quadro 3</w:t>
      </w:r>
      <w:r w:rsidRPr="00712407">
        <w:rPr>
          <w:rFonts w:ascii="Arial" w:hAnsi="Arial" w:cs="Arial"/>
          <w:bCs/>
          <w:sz w:val="20"/>
          <w:szCs w:val="20"/>
          <w:shd w:val="clear" w:color="auto" w:fill="FFFFFF"/>
        </w:rPr>
        <w:t>- Ficha técnica de preparação de cubos bovinos acebolados</w:t>
      </w:r>
    </w:p>
    <w:p w:rsidR="009110FB" w:rsidRPr="00712407" w:rsidRDefault="009110FB" w:rsidP="009110FB">
      <w:pPr>
        <w:spacing w:after="0" w:line="240" w:lineRule="auto"/>
        <w:jc w:val="both"/>
        <w:rPr>
          <w:rFonts w:ascii="Arial" w:hAnsi="Arial" w:cs="Arial"/>
          <w:bCs/>
          <w:sz w:val="20"/>
          <w:szCs w:val="20"/>
          <w:shd w:val="clear" w:color="auto" w:fill="FFFFFF"/>
        </w:rPr>
      </w:pPr>
      <w:r w:rsidRPr="00712407">
        <w:rPr>
          <w:rFonts w:ascii="Arial" w:hAnsi="Arial" w:cs="Arial"/>
          <w:bCs/>
          <w:sz w:val="20"/>
          <w:szCs w:val="20"/>
          <w:shd w:val="clear" w:color="auto" w:fill="FFFFFF"/>
        </w:rPr>
        <w:t>Fonte: Ornellas (2001).</w:t>
      </w:r>
    </w:p>
    <w:p w:rsidR="009110FB" w:rsidRDefault="009110FB" w:rsidP="009110FB">
      <w:pPr>
        <w:spacing w:after="0" w:line="240" w:lineRule="auto"/>
        <w:jc w:val="both"/>
        <w:rPr>
          <w:rFonts w:ascii="Arial" w:hAnsi="Arial" w:cs="Arial"/>
          <w:bCs/>
          <w:color w:val="444444"/>
          <w:sz w:val="20"/>
          <w:szCs w:val="20"/>
          <w:shd w:val="clear" w:color="auto" w:fill="FFFFFF"/>
        </w:rPr>
      </w:pPr>
    </w:p>
    <w:tbl>
      <w:tblPr>
        <w:tblW w:w="9000" w:type="dxa"/>
        <w:tblCellMar>
          <w:left w:w="70" w:type="dxa"/>
          <w:right w:w="70" w:type="dxa"/>
        </w:tblCellMar>
        <w:tblLook w:val="04A0" w:firstRow="1" w:lastRow="0" w:firstColumn="1" w:lastColumn="0" w:noHBand="0" w:noVBand="1"/>
      </w:tblPr>
      <w:tblGrid>
        <w:gridCol w:w="1900"/>
        <w:gridCol w:w="1558"/>
        <w:gridCol w:w="2533"/>
        <w:gridCol w:w="1797"/>
        <w:gridCol w:w="1212"/>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Carne Moída Ensopada.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Acém Moído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132</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110</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Cebola</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6,15</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1,23</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Óleo</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558"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533"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797"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12"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1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a Carne Moída com Alho e Sal. Refogar em Panela com pouco Óleo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100"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712407" w:rsidRDefault="009110FB" w:rsidP="009110FB">
      <w:pPr>
        <w:spacing w:after="0" w:line="240" w:lineRule="auto"/>
        <w:jc w:val="both"/>
        <w:rPr>
          <w:rFonts w:ascii="Arial" w:hAnsi="Arial" w:cs="Arial"/>
          <w:bCs/>
          <w:sz w:val="20"/>
          <w:szCs w:val="20"/>
          <w:shd w:val="clear" w:color="auto" w:fill="FFFFFF"/>
        </w:rPr>
      </w:pPr>
      <w:r>
        <w:rPr>
          <w:rFonts w:ascii="Arial" w:hAnsi="Arial" w:cs="Arial"/>
          <w:bCs/>
          <w:sz w:val="20"/>
          <w:szCs w:val="20"/>
          <w:shd w:val="clear" w:color="auto" w:fill="FFFFFF"/>
        </w:rPr>
        <w:t>Quadro 4</w:t>
      </w:r>
      <w:r w:rsidRPr="00712407">
        <w:rPr>
          <w:rFonts w:ascii="Arial" w:hAnsi="Arial" w:cs="Arial"/>
          <w:bCs/>
          <w:sz w:val="20"/>
          <w:szCs w:val="20"/>
          <w:shd w:val="clear" w:color="auto" w:fill="FFFFFF"/>
        </w:rPr>
        <w:t xml:space="preserve"> – Ficha técnica de preparação de carne moída</w:t>
      </w:r>
    </w:p>
    <w:p w:rsidR="009110FB" w:rsidRDefault="009110FB" w:rsidP="009110FB">
      <w:pPr>
        <w:spacing w:after="0" w:line="240" w:lineRule="auto"/>
        <w:jc w:val="both"/>
        <w:rPr>
          <w:rFonts w:ascii="Arial" w:hAnsi="Arial" w:cs="Arial"/>
          <w:bCs/>
          <w:sz w:val="20"/>
          <w:szCs w:val="20"/>
          <w:shd w:val="clear" w:color="auto" w:fill="FFFFFF"/>
        </w:rPr>
      </w:pPr>
      <w:r w:rsidRPr="00712407">
        <w:rPr>
          <w:rFonts w:ascii="Arial" w:hAnsi="Arial" w:cs="Arial"/>
          <w:bCs/>
          <w:sz w:val="20"/>
          <w:szCs w:val="20"/>
          <w:shd w:val="clear" w:color="auto" w:fill="FFFFFF"/>
        </w:rPr>
        <w:t>Fonte: Ornellas (2001).</w:t>
      </w:r>
      <w:r>
        <w:rPr>
          <w:rFonts w:ascii="Arial" w:hAnsi="Arial" w:cs="Arial"/>
          <w:bCs/>
          <w:sz w:val="20"/>
          <w:szCs w:val="20"/>
          <w:shd w:val="clear" w:color="auto" w:fill="FFFFFF"/>
        </w:rPr>
        <w:tab/>
      </w:r>
      <w:r>
        <w:rPr>
          <w:rFonts w:ascii="Arial" w:hAnsi="Arial" w:cs="Arial"/>
          <w:bCs/>
          <w:sz w:val="20"/>
          <w:szCs w:val="20"/>
          <w:shd w:val="clear" w:color="auto" w:fill="FFFFFF"/>
        </w:rPr>
        <w:tab/>
      </w:r>
    </w:p>
    <w:p w:rsidR="009110FB" w:rsidRDefault="009110FB" w:rsidP="009110FB">
      <w:pPr>
        <w:spacing w:after="0" w:line="240" w:lineRule="auto"/>
        <w:jc w:val="both"/>
        <w:rPr>
          <w:rFonts w:ascii="Arial" w:hAnsi="Arial" w:cs="Arial"/>
          <w:bCs/>
          <w:sz w:val="20"/>
          <w:szCs w:val="20"/>
          <w:shd w:val="clear" w:color="auto" w:fill="FFFFFF"/>
        </w:rPr>
      </w:pPr>
    </w:p>
    <w:p w:rsidR="009110FB" w:rsidRDefault="009110FB" w:rsidP="009110FB">
      <w:pPr>
        <w:spacing w:after="0" w:line="240" w:lineRule="auto"/>
        <w:jc w:val="both"/>
        <w:rPr>
          <w:rFonts w:ascii="Arial" w:hAnsi="Arial" w:cs="Arial"/>
          <w:bCs/>
          <w:sz w:val="20"/>
          <w:szCs w:val="20"/>
          <w:shd w:val="clear" w:color="auto" w:fill="FFFFFF"/>
        </w:rPr>
      </w:pPr>
    </w:p>
    <w:p w:rsidR="009110FB" w:rsidRDefault="009110FB" w:rsidP="009110FB">
      <w:pPr>
        <w:spacing w:after="0" w:line="240" w:lineRule="auto"/>
        <w:jc w:val="both"/>
        <w:rPr>
          <w:rFonts w:ascii="Arial" w:hAnsi="Arial" w:cs="Arial"/>
          <w:bCs/>
          <w:sz w:val="20"/>
          <w:szCs w:val="20"/>
          <w:shd w:val="clear" w:color="auto" w:fill="FFFFFF"/>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4"/>
                <w:szCs w:val="24"/>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Estrogonofe de Carne.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Patinho em Cubos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113</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Creme de Leite</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Catchup</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Cubos com Alho e Sal. Refogá-los. Acrescentar o catchup e Creme de Leite.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jc w:val="both"/>
        <w:rPr>
          <w:rFonts w:ascii="Arial" w:hAnsi="Arial" w:cs="Arial"/>
          <w:bCs/>
          <w:sz w:val="20"/>
          <w:szCs w:val="20"/>
          <w:shd w:val="clear" w:color="auto" w:fill="FFFFFF"/>
        </w:rPr>
      </w:pPr>
      <w:r>
        <w:rPr>
          <w:rFonts w:ascii="Arial" w:hAnsi="Arial" w:cs="Arial"/>
          <w:bCs/>
          <w:sz w:val="20"/>
          <w:szCs w:val="20"/>
          <w:shd w:val="clear" w:color="auto" w:fill="FFFFFF"/>
        </w:rPr>
        <w:t>Quadro 5 – Ficha técnica de preparação de estrogonofe de carne</w:t>
      </w:r>
    </w:p>
    <w:p w:rsidR="009110FB" w:rsidRDefault="009110FB" w:rsidP="009110FB">
      <w:pPr>
        <w:spacing w:after="0" w:line="240" w:lineRule="auto"/>
        <w:jc w:val="both"/>
        <w:rPr>
          <w:rFonts w:ascii="Arial" w:hAnsi="Arial" w:cs="Arial"/>
          <w:bCs/>
          <w:sz w:val="20"/>
          <w:szCs w:val="20"/>
          <w:shd w:val="clear" w:color="auto" w:fill="FFFFFF"/>
        </w:rPr>
      </w:pPr>
      <w:r>
        <w:rPr>
          <w:rFonts w:ascii="Arial" w:hAnsi="Arial" w:cs="Arial"/>
          <w:bCs/>
          <w:sz w:val="20"/>
          <w:szCs w:val="20"/>
          <w:shd w:val="clear" w:color="auto" w:fill="FFFFFF"/>
        </w:rPr>
        <w:t>Fonte: Ornellas (2001).</w:t>
      </w:r>
    </w:p>
    <w:p w:rsidR="009110FB" w:rsidRDefault="009110FB" w:rsidP="009110FB">
      <w:pPr>
        <w:spacing w:after="0" w:line="240" w:lineRule="auto"/>
        <w:jc w:val="both"/>
        <w:rPr>
          <w:rFonts w:ascii="Arial" w:hAnsi="Arial" w:cs="Arial"/>
          <w:bCs/>
          <w:sz w:val="20"/>
          <w:szCs w:val="20"/>
          <w:shd w:val="clear" w:color="auto" w:fill="FFFFFF"/>
        </w:rPr>
      </w:pPr>
    </w:p>
    <w:p w:rsidR="00BB5138" w:rsidRDefault="00BB5138" w:rsidP="009110FB">
      <w:pPr>
        <w:spacing w:after="0" w:line="240" w:lineRule="auto"/>
        <w:jc w:val="both"/>
        <w:rPr>
          <w:rFonts w:ascii="Arial" w:hAnsi="Arial" w:cs="Arial"/>
          <w:bCs/>
          <w:sz w:val="20"/>
          <w:szCs w:val="20"/>
          <w:shd w:val="clear" w:color="auto" w:fill="FFFFFF"/>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Costela Ensopada.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Costela Bovina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352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160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Cebola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3,69</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Óleo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a Costela com Alho e Sal. Cozinhar na Panela de Pressão.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9E0F64" w:rsidRDefault="009110FB" w:rsidP="009110FB">
      <w:pPr>
        <w:pStyle w:val="SemEspaamento"/>
        <w:rPr>
          <w:b/>
          <w:shd w:val="clear" w:color="auto" w:fill="FFFFFF"/>
        </w:rPr>
      </w:pPr>
      <w:bookmarkStart w:id="20" w:name="_Toc434526838"/>
      <w:bookmarkStart w:id="21" w:name="_Toc434550104"/>
      <w:bookmarkStart w:id="22" w:name="_Toc434550265"/>
      <w:bookmarkStart w:id="23" w:name="_Toc433836250"/>
      <w:r>
        <w:rPr>
          <w:shd w:val="clear" w:color="auto" w:fill="FFFFFF"/>
        </w:rPr>
        <w:t xml:space="preserve">Quadro 6 </w:t>
      </w:r>
      <w:r w:rsidRPr="009E0F64">
        <w:rPr>
          <w:shd w:val="clear" w:color="auto" w:fill="FFFFFF"/>
        </w:rPr>
        <w:t xml:space="preserve"> – Ficha técnica de preparação de costela ensopada</w:t>
      </w:r>
      <w:bookmarkEnd w:id="20"/>
      <w:bookmarkEnd w:id="21"/>
      <w:bookmarkEnd w:id="22"/>
    </w:p>
    <w:p w:rsidR="009110FB" w:rsidRDefault="009110FB" w:rsidP="009110FB">
      <w:pPr>
        <w:spacing w:line="240" w:lineRule="auto"/>
        <w:rPr>
          <w:rFonts w:ascii="Arial" w:hAnsi="Arial" w:cs="Arial"/>
          <w:sz w:val="20"/>
          <w:szCs w:val="20"/>
        </w:rPr>
      </w:pPr>
      <w:r w:rsidRPr="009E0F64">
        <w:rPr>
          <w:rFonts w:ascii="Arial" w:hAnsi="Arial" w:cs="Arial"/>
          <w:sz w:val="20"/>
          <w:szCs w:val="20"/>
        </w:rPr>
        <w:t>Fonte: Ornellas (2001).</w:t>
      </w: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Filé de Frango Empanado.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Filé de Frango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168</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1,4</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Filés com Alho e Sal. Passar na Farinha de Rosca. Fritar em pouco Óleo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A2030C" w:rsidRDefault="009110FB" w:rsidP="009110FB">
      <w:pPr>
        <w:spacing w:after="0" w:line="240" w:lineRule="auto"/>
        <w:rPr>
          <w:rFonts w:ascii="Arial" w:hAnsi="Arial" w:cs="Arial"/>
          <w:sz w:val="20"/>
          <w:szCs w:val="20"/>
        </w:rPr>
      </w:pPr>
      <w:r>
        <w:rPr>
          <w:rFonts w:ascii="Arial" w:hAnsi="Arial" w:cs="Arial"/>
          <w:sz w:val="20"/>
          <w:szCs w:val="20"/>
        </w:rPr>
        <w:t>Quadro 7</w:t>
      </w:r>
      <w:r w:rsidRPr="00A2030C">
        <w:rPr>
          <w:rFonts w:ascii="Arial" w:hAnsi="Arial" w:cs="Arial"/>
          <w:sz w:val="20"/>
          <w:szCs w:val="20"/>
        </w:rPr>
        <w:t xml:space="preserve"> – Ficha técnica de preparação de filé de frango empanado</w:t>
      </w:r>
    </w:p>
    <w:p w:rsidR="009110FB" w:rsidRDefault="009110FB" w:rsidP="009110FB">
      <w:pPr>
        <w:spacing w:after="0" w:line="240" w:lineRule="auto"/>
        <w:rPr>
          <w:rFonts w:ascii="Arial" w:hAnsi="Arial" w:cs="Arial"/>
          <w:sz w:val="20"/>
          <w:szCs w:val="20"/>
        </w:rPr>
      </w:pPr>
      <w:r w:rsidRPr="00A2030C">
        <w:rPr>
          <w:rFonts w:ascii="Arial" w:hAnsi="Arial" w:cs="Arial"/>
          <w:sz w:val="20"/>
          <w:szCs w:val="20"/>
        </w:rPr>
        <w:t>Fonte: Ornellas (2001).</w:t>
      </w:r>
    </w:p>
    <w:p w:rsidR="003C0D74" w:rsidRPr="00A2030C" w:rsidRDefault="003C0D74"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Filé de Frango Grelhado.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Filé de Frango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154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1,4</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Ovos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0,0112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0,01</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Farinha de Rosca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0,01</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0,01</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Óleo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0,05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0,05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Filés de frango com Alho e sal. Grelhar com pouco Óleo.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8 – Ficha técnica de preparação de filé de frango grelhado</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3C0D74" w:rsidRDefault="003C0D74"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Estrogonofe de Frango.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xml:space="preserve">Peito de Frango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90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Creme de Leite</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Catchup</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Cubos de Frango com Alho e Sal. Grelhar. Acrescentar o Catchup e o Creme de Leite.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2A7747" w:rsidRDefault="009110FB" w:rsidP="009110FB">
      <w:pPr>
        <w:spacing w:after="0" w:line="240" w:lineRule="auto"/>
        <w:rPr>
          <w:rFonts w:ascii="Arial" w:hAnsi="Arial" w:cs="Arial"/>
          <w:sz w:val="20"/>
          <w:szCs w:val="20"/>
        </w:rPr>
      </w:pPr>
      <w:r>
        <w:rPr>
          <w:rFonts w:ascii="Arial" w:hAnsi="Arial" w:cs="Arial"/>
          <w:sz w:val="20"/>
          <w:szCs w:val="20"/>
        </w:rPr>
        <w:t>Quadro 9</w:t>
      </w:r>
      <w:r w:rsidRPr="002A7747">
        <w:rPr>
          <w:rFonts w:ascii="Arial" w:hAnsi="Arial" w:cs="Arial"/>
          <w:sz w:val="20"/>
          <w:szCs w:val="20"/>
        </w:rPr>
        <w:t xml:space="preserve"> – Ficha técnica de preparação de estrogonofe de frango</w:t>
      </w:r>
    </w:p>
    <w:p w:rsidR="009110FB" w:rsidRDefault="009110FB" w:rsidP="009110FB">
      <w:pPr>
        <w:spacing w:after="0" w:line="240" w:lineRule="auto"/>
        <w:rPr>
          <w:rFonts w:ascii="Arial" w:hAnsi="Arial" w:cs="Arial"/>
          <w:sz w:val="20"/>
          <w:szCs w:val="20"/>
        </w:rPr>
      </w:pPr>
      <w:r w:rsidRPr="002A7747">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3C0D74" w:rsidRPr="002A7747" w:rsidRDefault="003C0D74"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Frango Ensopado.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Coxa/Sobrecoxa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333,2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2,38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140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Colorau</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 Frango. Dar uma leve fritura. Preparar um caldo com Coloral, acrescentar os pedaços de frango com um pouco de àgua de deixar cozinhar.</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Pr="002A7747" w:rsidRDefault="009110FB" w:rsidP="009110FB">
      <w:pPr>
        <w:spacing w:after="0" w:line="240" w:lineRule="auto"/>
        <w:rPr>
          <w:rFonts w:ascii="Arial" w:hAnsi="Arial" w:cs="Arial"/>
          <w:sz w:val="20"/>
          <w:szCs w:val="20"/>
        </w:rPr>
      </w:pPr>
      <w:r>
        <w:rPr>
          <w:rFonts w:ascii="Arial" w:hAnsi="Arial" w:cs="Arial"/>
          <w:sz w:val="20"/>
          <w:szCs w:val="20"/>
        </w:rPr>
        <w:t>Quadro 10</w:t>
      </w:r>
      <w:r w:rsidRPr="002A7747">
        <w:rPr>
          <w:rFonts w:ascii="Arial" w:hAnsi="Arial" w:cs="Arial"/>
          <w:sz w:val="20"/>
          <w:szCs w:val="20"/>
        </w:rPr>
        <w:t xml:space="preserve"> – Ficha técnica de preparação de frango ensopado</w:t>
      </w:r>
    </w:p>
    <w:p w:rsidR="009110FB" w:rsidRDefault="009110FB" w:rsidP="009110FB">
      <w:pPr>
        <w:spacing w:after="0" w:line="240" w:lineRule="auto"/>
        <w:rPr>
          <w:rFonts w:ascii="Arial" w:hAnsi="Arial" w:cs="Arial"/>
          <w:sz w:val="20"/>
          <w:szCs w:val="20"/>
        </w:rPr>
      </w:pPr>
      <w:r w:rsidRPr="002A7747">
        <w:rPr>
          <w:rFonts w:ascii="Arial" w:hAnsi="Arial" w:cs="Arial"/>
          <w:sz w:val="20"/>
          <w:szCs w:val="20"/>
        </w:rPr>
        <w:t>Fonte: Ornellas (2001).</w:t>
      </w:r>
    </w:p>
    <w:p w:rsidR="003C0D74" w:rsidRDefault="003C0D74" w:rsidP="009110FB">
      <w:pPr>
        <w:spacing w:after="0" w:line="240" w:lineRule="auto"/>
        <w:rPr>
          <w:rFonts w:ascii="Arial" w:hAnsi="Arial" w:cs="Arial"/>
          <w:sz w:val="20"/>
          <w:szCs w:val="20"/>
        </w:rPr>
      </w:pPr>
    </w:p>
    <w:p w:rsidR="003C0D74" w:rsidRDefault="003C0D74"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442936" w:rsidRDefault="00442936"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Carré.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Carré</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266</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1,9</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140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Carrés com Alho e Sal. Grelhar.</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11 – Ficha técnica de preparação de carré</w:t>
      </w:r>
    </w:p>
    <w:p w:rsidR="00BB5138" w:rsidRDefault="00442936" w:rsidP="009110FB">
      <w:pPr>
        <w:spacing w:after="0" w:line="240" w:lineRule="auto"/>
        <w:rPr>
          <w:rFonts w:ascii="Arial" w:hAnsi="Arial" w:cs="Arial"/>
          <w:sz w:val="20"/>
          <w:szCs w:val="20"/>
        </w:rPr>
      </w:pPr>
      <w:r>
        <w:rPr>
          <w:rFonts w:ascii="Arial" w:hAnsi="Arial" w:cs="Arial"/>
          <w:sz w:val="20"/>
          <w:szCs w:val="20"/>
        </w:rPr>
        <w:t>Fonte: Ornellas (2001).</w:t>
      </w:r>
    </w:p>
    <w:p w:rsidR="00340057" w:rsidRDefault="00340057" w:rsidP="009110FB">
      <w:pPr>
        <w:spacing w:after="0" w:line="240" w:lineRule="auto"/>
        <w:rPr>
          <w:rFonts w:ascii="Arial" w:hAnsi="Arial" w:cs="Arial"/>
          <w:sz w:val="20"/>
          <w:szCs w:val="20"/>
        </w:rPr>
      </w:pPr>
    </w:p>
    <w:p w:rsidR="003C0D74" w:rsidRDefault="003C0D74"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Ísca Suína Acebolada,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Carne Suína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192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1,6</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as Íscas com Alho e Sal. Refogar em Panela com pouco Óleo.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12 – Ficha técnica de preparação de isca suína acebolada</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3C0D74" w:rsidRDefault="003C0D74" w:rsidP="009110FB">
      <w:pPr>
        <w:spacing w:after="0" w:line="240" w:lineRule="auto"/>
        <w:rPr>
          <w:rFonts w:ascii="Arial" w:hAnsi="Arial" w:cs="Arial"/>
          <w:sz w:val="20"/>
          <w:szCs w:val="20"/>
        </w:rPr>
      </w:pPr>
    </w:p>
    <w:p w:rsidR="00442936" w:rsidRDefault="00442936" w:rsidP="009110FB">
      <w:pPr>
        <w:spacing w:after="0" w:line="240" w:lineRule="auto"/>
        <w:rPr>
          <w:rFonts w:ascii="Arial" w:hAnsi="Arial" w:cs="Arial"/>
          <w:sz w:val="20"/>
          <w:szCs w:val="20"/>
        </w:rPr>
      </w:pPr>
    </w:p>
    <w:p w:rsidR="00442936" w:rsidRDefault="00442936"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Pernil em Cubos.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Pernil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264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Cubos com Alho e Sal. Refogar em Panela com pouco Óleo.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13 – Ficha técnica de preparação de pernil em cubos</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Costelinha Suína.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Costelinha Suína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352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160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a Costelinha com Alho e Sal. Acomodar em tabuleiro e Assar em forno baixo.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14 – Ficha técnica de preparação de costelinha suína</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BB5138" w:rsidRDefault="00BB5138"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Bifinho Suíno.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Carne Suína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192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1,6</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Bifinhos com Alho, Sal e Grelhar com Pouco Óleo</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15 – Ficha técnica de preparação de bifinho suíno</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C0D74" w:rsidRDefault="003C0D74"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Linguiça Toscana Assada.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Linguiça Toscana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Ferventar a Linguiça. Acomodá-las num tabuleiro e levar em forno até que fiquem Assadas.</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 xml:space="preserve">Quadro 16 – Ficha técnica de preparação de linguiça toscana assada </w:t>
      </w:r>
    </w:p>
    <w:p w:rsidR="009110FB" w:rsidRDefault="00B11F43" w:rsidP="009110FB">
      <w:pPr>
        <w:spacing w:after="0" w:line="240" w:lineRule="auto"/>
        <w:rPr>
          <w:rFonts w:ascii="Arial" w:hAnsi="Arial" w:cs="Arial"/>
          <w:sz w:val="20"/>
          <w:szCs w:val="20"/>
        </w:rPr>
      </w:pPr>
      <w:r>
        <w:rPr>
          <w:rFonts w:ascii="Arial" w:hAnsi="Arial" w:cs="Arial"/>
          <w:sz w:val="20"/>
          <w:szCs w:val="20"/>
        </w:rPr>
        <w:t>Fonte: Ornellas (2001).</w:t>
      </w: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Dobradinha.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Dobradinha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72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60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Linguiça Calabresa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Bacon</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1,5</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Ferventar o Bucho e reservar. Acrescentar a Linguiça e o bacon em Panela de Pressão até que fiquem macios. Em torno de 40min.</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17 – Ficha técnica de preparação de dobradinha</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BB5138" w:rsidRDefault="00BB5138"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Ísca de Fígado Acebolada.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Fígado em Íscas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156</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Óleo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xml:space="preserve">Sal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Cebola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3,69</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as Íscas com Sal, Alho e grelhar com um pouco de óleo. Acrescentar as cebolas em rodelas depois de refogadas.</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18 – Ficha técnica de preparação de isca de fígado acebolada</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3C0D74" w:rsidRDefault="003C0D74" w:rsidP="009110FB">
      <w:pPr>
        <w:spacing w:after="0" w:line="240" w:lineRule="auto"/>
        <w:rPr>
          <w:rFonts w:ascii="Arial" w:hAnsi="Arial" w:cs="Arial"/>
          <w:sz w:val="20"/>
          <w:szCs w:val="20"/>
        </w:rPr>
      </w:pPr>
    </w:p>
    <w:p w:rsidR="00340057" w:rsidRDefault="00340057"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Moqueca de Cação.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Cação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180</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1,5</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Limão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11,3</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2,26</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Tomate</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1,25</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Cebolas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6,15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as Postas de Cação com Alho e Sal e reservar. Preparar um molho com o Tomate, cebolas e alho. Colocar as Postas de Cação neste Molho. Deixar cozinhar.</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 xml:space="preserve">Quadro 19 – Ficha técnica de preparação de moqueca de cação </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Peixe Frito no Fubá.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Filé de Merluza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182,6</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1,66</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110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Alho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1,08</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Sal</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Fubá</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Óleo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000000"/>
              <w:bottom w:val="nil"/>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Temperar os Filés de Polaca com Sal e Alho, passar no Fubá  e Fritar em Óleo Quente.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vMerge/>
            <w:tcBorders>
              <w:top w:val="nil"/>
              <w:left w:val="single" w:sz="4" w:space="0" w:color="000000"/>
              <w:bottom w:val="single" w:sz="4" w:space="0" w:color="000000"/>
              <w:right w:val="single" w:sz="4" w:space="0" w:color="000000"/>
            </w:tcBorders>
            <w:vAlign w:val="center"/>
            <w:hideMark/>
          </w:tcPr>
          <w:p w:rsidR="009110FB" w:rsidRPr="002F7D54" w:rsidRDefault="009110FB" w:rsidP="00AC77F3">
            <w:pPr>
              <w:spacing w:after="0" w:line="240" w:lineRule="auto"/>
              <w:jc w:val="both"/>
              <w:rPr>
                <w:rFonts w:ascii="Arial" w:eastAsia="Times New Roman" w:hAnsi="Arial" w:cs="Arial"/>
                <w:color w:val="000000"/>
                <w:lang w:eastAsia="pt-BR"/>
              </w:rPr>
            </w:pPr>
          </w:p>
        </w:tc>
      </w:tr>
    </w:tbl>
    <w:p w:rsidR="009110FB" w:rsidRDefault="009110FB" w:rsidP="009110FB">
      <w:pPr>
        <w:spacing w:after="0" w:line="240" w:lineRule="auto"/>
        <w:rPr>
          <w:rFonts w:ascii="Arial" w:hAnsi="Arial" w:cs="Arial"/>
          <w:sz w:val="20"/>
          <w:szCs w:val="20"/>
        </w:rPr>
      </w:pPr>
      <w:r>
        <w:rPr>
          <w:rFonts w:ascii="Arial" w:hAnsi="Arial" w:cs="Arial"/>
          <w:sz w:val="20"/>
          <w:szCs w:val="20"/>
        </w:rPr>
        <w:t xml:space="preserve">Quadro 20 – Ficha técnica de preparação de peixe frito no fubá </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9110FB" w:rsidRDefault="009110FB" w:rsidP="009110FB">
      <w:pPr>
        <w:spacing w:after="0" w:line="240" w:lineRule="auto"/>
        <w:rPr>
          <w:rFonts w:ascii="Arial" w:hAnsi="Arial" w:cs="Arial"/>
          <w:sz w:val="20"/>
          <w:szCs w:val="20"/>
        </w:rPr>
      </w:pPr>
    </w:p>
    <w:p w:rsidR="009110FB" w:rsidRDefault="009110FB" w:rsidP="009110FB">
      <w:pPr>
        <w:spacing w:after="0" w:line="240" w:lineRule="auto"/>
        <w:rPr>
          <w:rFonts w:ascii="Arial" w:hAnsi="Arial" w:cs="Arial"/>
          <w:sz w:val="20"/>
          <w:szCs w:val="20"/>
        </w:rPr>
      </w:pPr>
    </w:p>
    <w:tbl>
      <w:tblPr>
        <w:tblW w:w="9368" w:type="dxa"/>
        <w:tblCellMar>
          <w:left w:w="70" w:type="dxa"/>
          <w:right w:w="70" w:type="dxa"/>
        </w:tblCellMar>
        <w:tblLook w:val="04A0" w:firstRow="1" w:lastRow="0" w:firstColumn="1" w:lastColumn="0" w:noHBand="0" w:noVBand="1"/>
      </w:tblPr>
      <w:tblGrid>
        <w:gridCol w:w="1900"/>
        <w:gridCol w:w="1639"/>
        <w:gridCol w:w="2664"/>
        <w:gridCol w:w="1890"/>
        <w:gridCol w:w="1275"/>
      </w:tblGrid>
      <w:tr w:rsidR="009110FB" w:rsidRPr="002F7D54" w:rsidTr="00AC77F3">
        <w:trPr>
          <w:trHeight w:val="315"/>
        </w:trPr>
        <w:tc>
          <w:tcPr>
            <w:tcW w:w="1900" w:type="dxa"/>
            <w:tcBorders>
              <w:top w:val="nil"/>
              <w:left w:val="nil"/>
              <w:bottom w:val="nil"/>
              <w:right w:val="nil"/>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sz w:val="20"/>
                <w:szCs w:val="20"/>
                <w:lang w:eastAsia="pt-BR"/>
              </w:rPr>
            </w:pPr>
          </w:p>
        </w:tc>
        <w:tc>
          <w:tcPr>
            <w:tcW w:w="74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b/>
                <w:bCs/>
                <w:color w:val="000000"/>
                <w:sz w:val="24"/>
                <w:szCs w:val="24"/>
                <w:lang w:eastAsia="pt-BR"/>
              </w:rPr>
            </w:pPr>
            <w:r w:rsidRPr="002F7D54">
              <w:rPr>
                <w:rFonts w:ascii="Arial" w:eastAsia="Times New Roman" w:hAnsi="Arial" w:cs="Arial"/>
                <w:b/>
                <w:bCs/>
                <w:color w:val="000000"/>
                <w:sz w:val="24"/>
                <w:szCs w:val="24"/>
                <w:lang w:eastAsia="pt-BR"/>
              </w:rPr>
              <w:t>Ficha Técnica de Pratos Proteicos</w:t>
            </w:r>
          </w:p>
        </w:tc>
      </w:tr>
      <w:tr w:rsidR="009110FB" w:rsidRPr="002F7D54" w:rsidTr="00AC77F3">
        <w:trPr>
          <w:trHeight w:val="30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7468" w:type="dxa"/>
            <w:gridSpan w:val="4"/>
            <w:tcBorders>
              <w:top w:val="single" w:sz="4" w:space="0" w:color="000000"/>
              <w:left w:val="nil"/>
              <w:bottom w:val="single" w:sz="4" w:space="0" w:color="000000"/>
              <w:right w:val="single" w:sz="4" w:space="0" w:color="000000"/>
            </w:tcBorders>
            <w:shd w:val="clear" w:color="auto" w:fill="auto"/>
            <w:noWrap/>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Preparação: Feijoada. Porção para 01 Pessoa</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Ingredientes</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Bruto</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Fator de Correção</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Peso Líquido</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Unidade</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Pé Suíno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40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Rabo Suíno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40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Orelha Suína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52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40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Carne Seca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24</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20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Linguiça Calabresa</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1,2</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lastRenderedPageBreak/>
              <w:t>Feijão</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15,45</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1,03</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15</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g</w:t>
            </w:r>
          </w:p>
        </w:tc>
      </w:tr>
      <w:tr w:rsidR="009110FB" w:rsidRPr="002F7D54" w:rsidTr="00AC77F3">
        <w:trPr>
          <w:trHeight w:val="300"/>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639"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2664"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 </w:t>
            </w:r>
          </w:p>
        </w:tc>
      </w:tr>
      <w:tr w:rsidR="009110FB" w:rsidRPr="002F7D54" w:rsidTr="00AC77F3">
        <w:trPr>
          <w:trHeight w:val="300"/>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Modo de Preparo:</w:t>
            </w:r>
          </w:p>
        </w:tc>
        <w:tc>
          <w:tcPr>
            <w:tcW w:w="7468" w:type="dxa"/>
            <w:gridSpan w:val="4"/>
            <w:tcBorders>
              <w:top w:val="single" w:sz="4" w:space="0" w:color="000000"/>
              <w:left w:val="single" w:sz="4" w:space="0" w:color="auto"/>
              <w:bottom w:val="single" w:sz="4" w:space="0" w:color="000000"/>
              <w:right w:val="single" w:sz="4" w:space="0" w:color="000000"/>
            </w:tcBorders>
            <w:shd w:val="clear" w:color="auto" w:fill="auto"/>
            <w:vAlign w:val="bottom"/>
            <w:hideMark/>
          </w:tcPr>
          <w:p w:rsidR="009110FB" w:rsidRPr="002F7D54" w:rsidRDefault="009110FB" w:rsidP="00AC77F3">
            <w:pPr>
              <w:spacing w:after="0" w:line="240" w:lineRule="auto"/>
              <w:jc w:val="both"/>
              <w:rPr>
                <w:rFonts w:ascii="Arial" w:eastAsia="Times New Roman" w:hAnsi="Arial" w:cs="Arial"/>
                <w:color w:val="000000"/>
                <w:lang w:eastAsia="pt-BR"/>
              </w:rPr>
            </w:pPr>
            <w:r w:rsidRPr="002F7D54">
              <w:rPr>
                <w:rFonts w:ascii="Arial" w:eastAsia="Times New Roman" w:hAnsi="Arial" w:cs="Arial"/>
                <w:color w:val="000000"/>
                <w:lang w:eastAsia="pt-BR"/>
              </w:rPr>
              <w:t>Ferventar os Ingredientes para retirar todo o sal. Reserve. Numa Panela de Pressão juntar os ingredientes, com àgua  e cozinhar até que fique macio, em torno de 40 min.</w:t>
            </w:r>
          </w:p>
        </w:tc>
      </w:tr>
    </w:tbl>
    <w:p w:rsidR="009110FB" w:rsidRDefault="009110FB" w:rsidP="009110FB">
      <w:pPr>
        <w:spacing w:after="0" w:line="240" w:lineRule="auto"/>
        <w:rPr>
          <w:rFonts w:ascii="Arial" w:hAnsi="Arial" w:cs="Arial"/>
          <w:sz w:val="20"/>
          <w:szCs w:val="20"/>
        </w:rPr>
      </w:pPr>
      <w:r>
        <w:rPr>
          <w:rFonts w:ascii="Arial" w:hAnsi="Arial" w:cs="Arial"/>
          <w:sz w:val="20"/>
          <w:szCs w:val="20"/>
        </w:rPr>
        <w:t>Quadro 21 – Ficha técnica de preparação de feijoada</w:t>
      </w:r>
    </w:p>
    <w:p w:rsidR="009110FB" w:rsidRDefault="009110FB" w:rsidP="009110FB">
      <w:pPr>
        <w:spacing w:after="0" w:line="240" w:lineRule="auto"/>
        <w:rPr>
          <w:rFonts w:ascii="Arial" w:hAnsi="Arial" w:cs="Arial"/>
          <w:sz w:val="20"/>
          <w:szCs w:val="20"/>
        </w:rPr>
      </w:pPr>
      <w:r>
        <w:rPr>
          <w:rFonts w:ascii="Arial" w:hAnsi="Arial" w:cs="Arial"/>
          <w:sz w:val="20"/>
          <w:szCs w:val="20"/>
        </w:rPr>
        <w:t>Fonte: Ornellas (2001).</w:t>
      </w:r>
    </w:p>
    <w:p w:rsidR="00340057" w:rsidRDefault="00340057" w:rsidP="009110FB">
      <w:pPr>
        <w:spacing w:after="0" w:line="240" w:lineRule="auto"/>
        <w:rPr>
          <w:rFonts w:ascii="Arial" w:hAnsi="Arial" w:cs="Arial"/>
          <w:sz w:val="20"/>
          <w:szCs w:val="20"/>
        </w:rPr>
      </w:pPr>
    </w:p>
    <w:p w:rsidR="00752E21" w:rsidRDefault="00752E21" w:rsidP="009110FB">
      <w:pPr>
        <w:spacing w:after="0" w:line="240" w:lineRule="auto"/>
        <w:rPr>
          <w:rFonts w:ascii="Arial" w:hAnsi="Arial" w:cs="Arial"/>
          <w:sz w:val="20"/>
          <w:szCs w:val="20"/>
        </w:rPr>
      </w:pPr>
    </w:p>
    <w:p w:rsidR="00752E21" w:rsidRPr="002F7D54" w:rsidRDefault="00752E21" w:rsidP="00752E21">
      <w:pPr>
        <w:spacing w:line="360" w:lineRule="auto"/>
        <w:jc w:val="both"/>
        <w:rPr>
          <w:rFonts w:ascii="Arial" w:hAnsi="Arial" w:cs="Arial"/>
          <w:sz w:val="24"/>
          <w:szCs w:val="24"/>
        </w:rPr>
      </w:pPr>
      <w:r w:rsidRPr="002F7D54">
        <w:rPr>
          <w:rFonts w:ascii="Arial" w:hAnsi="Arial" w:cs="Arial"/>
          <w:sz w:val="24"/>
          <w:szCs w:val="24"/>
        </w:rPr>
        <w:t>Com a Utilização das FTP que resulta numa padronização das receitas os colaboradores das diferentes lojas terão uma refeição padrão no que diz respeito ao valor sensorial independente local que tiver realizando sua refeição.</w:t>
      </w:r>
    </w:p>
    <w:p w:rsidR="00752E21" w:rsidRPr="002F7D54" w:rsidRDefault="00752E21" w:rsidP="00752E21">
      <w:pPr>
        <w:spacing w:line="360" w:lineRule="auto"/>
        <w:jc w:val="both"/>
        <w:rPr>
          <w:rFonts w:ascii="Arial" w:hAnsi="Arial" w:cs="Arial"/>
          <w:sz w:val="24"/>
          <w:szCs w:val="24"/>
        </w:rPr>
      </w:pPr>
      <w:r w:rsidRPr="002F7D54">
        <w:rPr>
          <w:rFonts w:ascii="Arial" w:hAnsi="Arial" w:cs="Arial"/>
          <w:sz w:val="24"/>
          <w:szCs w:val="24"/>
        </w:rPr>
        <w:t>A Comparação da qualidade das refeições das diferentes Cozinheiras também deixará de ser questionada e não haverá diferença entre os tipos de ingredientes utilizados.</w:t>
      </w:r>
    </w:p>
    <w:p w:rsidR="00752E21" w:rsidRDefault="00752E21" w:rsidP="00340057">
      <w:pPr>
        <w:spacing w:line="360" w:lineRule="auto"/>
        <w:jc w:val="both"/>
        <w:rPr>
          <w:rFonts w:ascii="Arial" w:hAnsi="Arial" w:cs="Arial"/>
          <w:sz w:val="24"/>
          <w:szCs w:val="24"/>
        </w:rPr>
      </w:pPr>
      <w:r w:rsidRPr="002F7D54">
        <w:rPr>
          <w:rFonts w:ascii="Arial" w:hAnsi="Arial" w:cs="Arial"/>
          <w:sz w:val="24"/>
          <w:szCs w:val="24"/>
        </w:rPr>
        <w:t>As exigências do PAT também serão atendidas independente do dia e do tipo de Prato Proteico servido, uma vez já calculado e ajustado as necessidades do Colaborador nas FTP.</w:t>
      </w:r>
    </w:p>
    <w:p w:rsidR="00EC3771" w:rsidRDefault="00752E21" w:rsidP="00340057">
      <w:pPr>
        <w:spacing w:line="360" w:lineRule="auto"/>
        <w:jc w:val="both"/>
        <w:rPr>
          <w:rFonts w:ascii="Arial" w:hAnsi="Arial" w:cs="Arial"/>
          <w:sz w:val="24"/>
          <w:szCs w:val="24"/>
        </w:rPr>
      </w:pPr>
      <w:r w:rsidRPr="006170D7">
        <w:rPr>
          <w:rFonts w:ascii="Arial" w:hAnsi="Arial" w:cs="Arial"/>
          <w:sz w:val="24"/>
          <w:szCs w:val="24"/>
        </w:rPr>
        <w:t>A Carne Bovina é muito bem aceita por parte dos colaboradores. O per capita definido deve em</w:t>
      </w:r>
      <w:r>
        <w:rPr>
          <w:rFonts w:ascii="Arial" w:hAnsi="Arial" w:cs="Arial"/>
          <w:sz w:val="24"/>
          <w:szCs w:val="24"/>
        </w:rPr>
        <w:t xml:space="preserve"> torno de 120g por colaborador o</w:t>
      </w:r>
      <w:r w:rsidRPr="006170D7">
        <w:rPr>
          <w:rFonts w:ascii="Arial" w:hAnsi="Arial" w:cs="Arial"/>
          <w:sz w:val="24"/>
          <w:szCs w:val="24"/>
        </w:rPr>
        <w:t xml:space="preserve"> que atende as necessidades do mesmo uma vez associado as dem</w:t>
      </w:r>
      <w:r w:rsidR="00F7780E">
        <w:rPr>
          <w:rFonts w:ascii="Arial" w:hAnsi="Arial" w:cs="Arial"/>
          <w:sz w:val="24"/>
          <w:szCs w:val="24"/>
        </w:rPr>
        <w:t>ais preparações do Cardápio do d</w:t>
      </w:r>
      <w:r w:rsidRPr="006170D7">
        <w:rPr>
          <w:rFonts w:ascii="Arial" w:hAnsi="Arial" w:cs="Arial"/>
          <w:sz w:val="24"/>
          <w:szCs w:val="24"/>
        </w:rPr>
        <w:t>ia.</w:t>
      </w:r>
      <w:r>
        <w:rPr>
          <w:rFonts w:ascii="Arial" w:hAnsi="Arial" w:cs="Arial"/>
          <w:sz w:val="24"/>
          <w:szCs w:val="24"/>
        </w:rPr>
        <w:t xml:space="preserve"> Sua incidência é em torno de 02 vezes por semana no cardápio.</w:t>
      </w:r>
    </w:p>
    <w:p w:rsidR="00EC3771" w:rsidRPr="00224393" w:rsidRDefault="00EC3771" w:rsidP="00340057">
      <w:pPr>
        <w:autoSpaceDE w:val="0"/>
        <w:autoSpaceDN w:val="0"/>
        <w:adjustRightInd w:val="0"/>
        <w:spacing w:after="0" w:line="360" w:lineRule="auto"/>
        <w:jc w:val="both"/>
        <w:rPr>
          <w:rFonts w:ascii="GothamBook" w:hAnsi="GothamBook" w:cs="GothamBook"/>
          <w:sz w:val="24"/>
          <w:szCs w:val="24"/>
        </w:rPr>
      </w:pPr>
      <w:r w:rsidRPr="00224393">
        <w:rPr>
          <w:rFonts w:ascii="GothamBook" w:hAnsi="GothamBook" w:cs="GothamBook"/>
          <w:sz w:val="24"/>
          <w:szCs w:val="24"/>
        </w:rPr>
        <w:t xml:space="preserve">As carnes vermelhas são </w:t>
      </w:r>
      <w:r w:rsidR="00224393" w:rsidRPr="00224393">
        <w:rPr>
          <w:rFonts w:ascii="GothamBook" w:hAnsi="GothamBook" w:cs="GothamBook"/>
          <w:sz w:val="24"/>
          <w:szCs w:val="24"/>
        </w:rPr>
        <w:t>ótimas</w:t>
      </w:r>
      <w:r w:rsidRPr="00224393">
        <w:rPr>
          <w:rFonts w:ascii="GothamBook" w:hAnsi="GothamBook" w:cs="GothamBook"/>
          <w:sz w:val="24"/>
          <w:szCs w:val="24"/>
        </w:rPr>
        <w:t xml:space="preserve"> fontes de proteína de alta qualidade e têm </w:t>
      </w:r>
      <w:r w:rsidR="00224393" w:rsidRPr="00224393">
        <w:rPr>
          <w:rFonts w:ascii="GothamBook" w:hAnsi="GothamBook" w:cs="GothamBook"/>
          <w:sz w:val="24"/>
          <w:szCs w:val="24"/>
        </w:rPr>
        <w:t xml:space="preserve">também alto </w:t>
      </w:r>
      <w:r w:rsidRPr="00224393">
        <w:rPr>
          <w:rFonts w:ascii="GothamBook" w:hAnsi="GothamBook" w:cs="GothamBook"/>
          <w:sz w:val="24"/>
          <w:szCs w:val="24"/>
        </w:rPr>
        <w:t>teor de muitos micronutrientes, especialmente ferro, zinco e vitamina B12. (</w:t>
      </w:r>
      <w:r w:rsidR="00224393" w:rsidRPr="00224393">
        <w:rPr>
          <w:rFonts w:ascii="Arial" w:hAnsi="Arial" w:cs="Arial"/>
          <w:sz w:val="24"/>
          <w:szCs w:val="24"/>
        </w:rPr>
        <w:t>. (Guia Alimentar para a População Brasileira, 2014, pág</w:t>
      </w:r>
      <w:r w:rsidRPr="00224393">
        <w:rPr>
          <w:rFonts w:ascii="GothamBook" w:hAnsi="GothamBook" w:cs="GothamBook"/>
          <w:sz w:val="24"/>
          <w:szCs w:val="24"/>
        </w:rPr>
        <w:t>.82)</w:t>
      </w:r>
      <w:r w:rsidR="00340057">
        <w:rPr>
          <w:rFonts w:ascii="GothamBook" w:hAnsi="GothamBook" w:cs="GothamBook"/>
          <w:sz w:val="24"/>
          <w:szCs w:val="24"/>
        </w:rPr>
        <w:t>.</w:t>
      </w:r>
    </w:p>
    <w:p w:rsidR="00EC3771" w:rsidRDefault="00EC3771" w:rsidP="00752E21">
      <w:pPr>
        <w:spacing w:line="360" w:lineRule="auto"/>
        <w:jc w:val="both"/>
        <w:rPr>
          <w:rFonts w:ascii="Arial" w:hAnsi="Arial" w:cs="Arial"/>
          <w:sz w:val="24"/>
          <w:szCs w:val="24"/>
        </w:rPr>
      </w:pPr>
    </w:p>
    <w:p w:rsidR="00752E21" w:rsidRDefault="00752E21" w:rsidP="00340057">
      <w:pPr>
        <w:spacing w:line="360" w:lineRule="auto"/>
        <w:jc w:val="both"/>
        <w:rPr>
          <w:rFonts w:ascii="Arial" w:hAnsi="Arial" w:cs="Arial"/>
          <w:sz w:val="24"/>
          <w:szCs w:val="24"/>
        </w:rPr>
      </w:pPr>
      <w:r w:rsidRPr="006170D7">
        <w:rPr>
          <w:rFonts w:ascii="Arial" w:hAnsi="Arial" w:cs="Arial"/>
          <w:sz w:val="24"/>
          <w:szCs w:val="24"/>
        </w:rPr>
        <w:t>A Ave também tem boa aceitaç</w:t>
      </w:r>
      <w:r>
        <w:rPr>
          <w:rFonts w:ascii="Arial" w:hAnsi="Arial" w:cs="Arial"/>
          <w:sz w:val="24"/>
          <w:szCs w:val="24"/>
        </w:rPr>
        <w:t xml:space="preserve">ão. </w:t>
      </w:r>
      <w:r w:rsidRPr="006170D7">
        <w:rPr>
          <w:rFonts w:ascii="Arial" w:hAnsi="Arial" w:cs="Arial"/>
          <w:sz w:val="24"/>
          <w:szCs w:val="24"/>
        </w:rPr>
        <w:t>O per capita de definido deve em torno de 120g por colaborador.</w:t>
      </w:r>
      <w:r>
        <w:rPr>
          <w:rFonts w:ascii="Arial" w:hAnsi="Arial" w:cs="Arial"/>
          <w:sz w:val="24"/>
          <w:szCs w:val="24"/>
        </w:rPr>
        <w:t xml:space="preserve"> </w:t>
      </w:r>
      <w:r w:rsidRPr="006170D7">
        <w:rPr>
          <w:rFonts w:ascii="Arial" w:hAnsi="Arial" w:cs="Arial"/>
          <w:sz w:val="24"/>
          <w:szCs w:val="24"/>
        </w:rPr>
        <w:t>Este tipo de Carne é muito bem aceito na</w:t>
      </w:r>
      <w:r w:rsidR="00F7780E">
        <w:rPr>
          <w:rFonts w:ascii="Arial" w:hAnsi="Arial" w:cs="Arial"/>
          <w:sz w:val="24"/>
          <w:szCs w:val="24"/>
        </w:rPr>
        <w:t>s</w:t>
      </w:r>
      <w:r w:rsidRPr="006170D7">
        <w:rPr>
          <w:rFonts w:ascii="Arial" w:hAnsi="Arial" w:cs="Arial"/>
          <w:sz w:val="24"/>
          <w:szCs w:val="24"/>
        </w:rPr>
        <w:t xml:space="preserve"> unidade</w:t>
      </w:r>
      <w:r w:rsidR="00F7780E">
        <w:rPr>
          <w:rFonts w:ascii="Arial" w:hAnsi="Arial" w:cs="Arial"/>
          <w:sz w:val="24"/>
          <w:szCs w:val="24"/>
        </w:rPr>
        <w:t>s,</w:t>
      </w:r>
      <w:r w:rsidRPr="006170D7">
        <w:rPr>
          <w:rFonts w:ascii="Arial" w:hAnsi="Arial" w:cs="Arial"/>
          <w:sz w:val="24"/>
          <w:szCs w:val="24"/>
        </w:rPr>
        <w:t xml:space="preserve"> aliada ao custo, que geralmente é inferior a </w:t>
      </w:r>
      <w:r>
        <w:rPr>
          <w:rFonts w:ascii="Arial" w:hAnsi="Arial" w:cs="Arial"/>
          <w:sz w:val="24"/>
          <w:szCs w:val="24"/>
        </w:rPr>
        <w:t xml:space="preserve">Carne </w:t>
      </w:r>
      <w:r w:rsidRPr="006170D7">
        <w:rPr>
          <w:rFonts w:ascii="Arial" w:hAnsi="Arial" w:cs="Arial"/>
          <w:sz w:val="24"/>
          <w:szCs w:val="24"/>
        </w:rPr>
        <w:t>Bovina</w:t>
      </w:r>
      <w:r>
        <w:rPr>
          <w:rFonts w:ascii="Arial" w:hAnsi="Arial" w:cs="Arial"/>
          <w:sz w:val="24"/>
          <w:szCs w:val="24"/>
        </w:rPr>
        <w:t xml:space="preserve"> o que</w:t>
      </w:r>
      <w:r w:rsidRPr="006170D7">
        <w:rPr>
          <w:rFonts w:ascii="Arial" w:hAnsi="Arial" w:cs="Arial"/>
          <w:sz w:val="24"/>
          <w:szCs w:val="24"/>
        </w:rPr>
        <w:t xml:space="preserve"> favorece a ut</w:t>
      </w:r>
      <w:r>
        <w:rPr>
          <w:rFonts w:ascii="Arial" w:hAnsi="Arial" w:cs="Arial"/>
          <w:sz w:val="24"/>
          <w:szCs w:val="24"/>
        </w:rPr>
        <w:t>ili</w:t>
      </w:r>
      <w:r w:rsidRPr="006170D7">
        <w:rPr>
          <w:rFonts w:ascii="Arial" w:hAnsi="Arial" w:cs="Arial"/>
          <w:sz w:val="24"/>
          <w:szCs w:val="24"/>
        </w:rPr>
        <w:t>zação desta preparação.</w:t>
      </w:r>
      <w:r>
        <w:rPr>
          <w:rFonts w:ascii="Arial" w:hAnsi="Arial" w:cs="Arial"/>
          <w:sz w:val="24"/>
          <w:szCs w:val="24"/>
        </w:rPr>
        <w:t xml:space="preserve"> Sua incidência é em torno de 02 vezes por semana no Cardápio.</w:t>
      </w:r>
    </w:p>
    <w:p w:rsidR="00EC3771" w:rsidRPr="00224393" w:rsidRDefault="00224393" w:rsidP="00340057">
      <w:pPr>
        <w:autoSpaceDE w:val="0"/>
        <w:autoSpaceDN w:val="0"/>
        <w:adjustRightInd w:val="0"/>
        <w:spacing w:after="0" w:line="360" w:lineRule="auto"/>
        <w:jc w:val="both"/>
        <w:rPr>
          <w:rFonts w:ascii="GothamBook" w:hAnsi="GothamBook" w:cs="GothamBook"/>
          <w:sz w:val="24"/>
          <w:szCs w:val="24"/>
        </w:rPr>
      </w:pPr>
      <w:r w:rsidRPr="00224393">
        <w:rPr>
          <w:rFonts w:ascii="GothamBook" w:hAnsi="GothamBook" w:cs="GothamBook"/>
          <w:sz w:val="24"/>
          <w:szCs w:val="24"/>
        </w:rPr>
        <w:t>A</w:t>
      </w:r>
      <w:r w:rsidR="00EC3771" w:rsidRPr="00224393">
        <w:rPr>
          <w:rFonts w:ascii="GothamBook" w:hAnsi="GothamBook" w:cs="GothamBook"/>
          <w:sz w:val="24"/>
          <w:szCs w:val="24"/>
        </w:rPr>
        <w:t>s carnes de aves, embora ricas em proteínas de alta qualidade e em vários minerais e vitaminas, têm</w:t>
      </w:r>
      <w:r w:rsidRPr="00224393">
        <w:rPr>
          <w:rFonts w:ascii="GothamBook" w:hAnsi="GothamBook" w:cs="GothamBook"/>
          <w:sz w:val="24"/>
          <w:szCs w:val="24"/>
        </w:rPr>
        <w:t xml:space="preserve"> alto</w:t>
      </w:r>
      <w:r w:rsidR="00EC3771" w:rsidRPr="00224393">
        <w:rPr>
          <w:rFonts w:ascii="GothamBook" w:hAnsi="GothamBook" w:cs="GothamBook"/>
          <w:sz w:val="24"/>
          <w:szCs w:val="24"/>
        </w:rPr>
        <w:t xml:space="preserve"> </w:t>
      </w:r>
      <w:r w:rsidRPr="00224393">
        <w:rPr>
          <w:rFonts w:ascii="GothamBook" w:hAnsi="GothamBook" w:cs="GothamBook"/>
          <w:sz w:val="24"/>
          <w:szCs w:val="24"/>
        </w:rPr>
        <w:t>teor</w:t>
      </w:r>
      <w:r w:rsidR="00EC3771" w:rsidRPr="00224393">
        <w:rPr>
          <w:rFonts w:ascii="GothamBook" w:hAnsi="GothamBook" w:cs="GothamBook"/>
          <w:sz w:val="24"/>
          <w:szCs w:val="24"/>
        </w:rPr>
        <w:t xml:space="preserve"> de gorduras não saudáveis (gorduras saturadas). O que as faz diferentes de carnes vermelhas é que a gordura das </w:t>
      </w:r>
      <w:r w:rsidR="00EC3771" w:rsidRPr="00224393">
        <w:rPr>
          <w:rFonts w:ascii="GothamBook" w:hAnsi="GothamBook" w:cs="GothamBook"/>
          <w:sz w:val="24"/>
          <w:szCs w:val="24"/>
        </w:rPr>
        <w:lastRenderedPageBreak/>
        <w:t>aves está co</w:t>
      </w:r>
      <w:r w:rsidRPr="00224393">
        <w:rPr>
          <w:rFonts w:ascii="GothamBook" w:hAnsi="GothamBook" w:cs="GothamBook"/>
          <w:sz w:val="24"/>
          <w:szCs w:val="24"/>
        </w:rPr>
        <w:t>ncentrada na pele. Assim</w:t>
      </w:r>
      <w:r w:rsidR="00EC3771" w:rsidRPr="00224393">
        <w:rPr>
          <w:rFonts w:ascii="GothamBook" w:hAnsi="GothamBook" w:cs="GothamBook"/>
          <w:sz w:val="24"/>
          <w:szCs w:val="24"/>
        </w:rPr>
        <w:t>, recomenda-se que as carnes de a</w:t>
      </w:r>
      <w:r w:rsidRPr="00224393">
        <w:rPr>
          <w:rFonts w:ascii="GothamBook" w:hAnsi="GothamBook" w:cs="GothamBook"/>
          <w:sz w:val="24"/>
          <w:szCs w:val="24"/>
        </w:rPr>
        <w:t>ves sejam consumidas sem a pele.</w:t>
      </w:r>
      <w:r w:rsidR="00EC3771" w:rsidRPr="00224393">
        <w:rPr>
          <w:rFonts w:ascii="GothamBook" w:hAnsi="GothamBook" w:cs="GothamBook"/>
          <w:sz w:val="24"/>
          <w:szCs w:val="24"/>
        </w:rPr>
        <w:t xml:space="preserve">( </w:t>
      </w:r>
      <w:r w:rsidRPr="00224393">
        <w:rPr>
          <w:rFonts w:ascii="Arial" w:hAnsi="Arial" w:cs="Arial"/>
          <w:sz w:val="24"/>
          <w:szCs w:val="24"/>
        </w:rPr>
        <w:t>. (Guia Alimentar para a População Brasileira, 2014, pág</w:t>
      </w:r>
      <w:r w:rsidR="00EC3771" w:rsidRPr="00224393">
        <w:rPr>
          <w:rFonts w:ascii="GothamBook" w:hAnsi="GothamBook" w:cs="GothamBook"/>
          <w:sz w:val="24"/>
          <w:szCs w:val="24"/>
        </w:rPr>
        <w:t>. 82)</w:t>
      </w:r>
      <w:r w:rsidR="00340057">
        <w:rPr>
          <w:rFonts w:ascii="GothamBook" w:hAnsi="GothamBook" w:cs="GothamBook"/>
          <w:sz w:val="24"/>
          <w:szCs w:val="24"/>
        </w:rPr>
        <w:t>.</w:t>
      </w:r>
    </w:p>
    <w:p w:rsidR="00EC3771" w:rsidRPr="00EC3771" w:rsidRDefault="00EC3771" w:rsidP="00340057">
      <w:pPr>
        <w:autoSpaceDE w:val="0"/>
        <w:autoSpaceDN w:val="0"/>
        <w:adjustRightInd w:val="0"/>
        <w:spacing w:after="0" w:line="360" w:lineRule="auto"/>
        <w:jc w:val="both"/>
        <w:rPr>
          <w:rFonts w:ascii="GothamBook" w:hAnsi="GothamBook" w:cs="GothamBook"/>
          <w:color w:val="6D6E70"/>
          <w:sz w:val="24"/>
          <w:szCs w:val="24"/>
        </w:rPr>
      </w:pPr>
    </w:p>
    <w:p w:rsidR="00F7780E" w:rsidRDefault="00752E21" w:rsidP="00340057">
      <w:pPr>
        <w:spacing w:line="360" w:lineRule="auto"/>
        <w:jc w:val="both"/>
        <w:rPr>
          <w:rFonts w:ascii="Arial" w:hAnsi="Arial" w:cs="Arial"/>
          <w:color w:val="FF0000"/>
          <w:sz w:val="24"/>
          <w:szCs w:val="24"/>
        </w:rPr>
      </w:pPr>
      <w:r w:rsidRPr="006170D7">
        <w:rPr>
          <w:rFonts w:ascii="Arial" w:hAnsi="Arial" w:cs="Arial"/>
          <w:sz w:val="24"/>
          <w:szCs w:val="24"/>
        </w:rPr>
        <w:t>A Carne Suína o per capita definido deve em torno de 120g por colaborador. Consegue a</w:t>
      </w:r>
      <w:r>
        <w:rPr>
          <w:rFonts w:ascii="Arial" w:hAnsi="Arial" w:cs="Arial"/>
          <w:sz w:val="24"/>
          <w:szCs w:val="24"/>
        </w:rPr>
        <w:t>tende as necessidades. Este</w:t>
      </w:r>
      <w:r w:rsidRPr="006170D7">
        <w:rPr>
          <w:rFonts w:ascii="Arial" w:hAnsi="Arial" w:cs="Arial"/>
          <w:sz w:val="24"/>
          <w:szCs w:val="24"/>
        </w:rPr>
        <w:t xml:space="preserve"> tipo </w:t>
      </w:r>
      <w:r>
        <w:rPr>
          <w:rFonts w:ascii="Arial" w:hAnsi="Arial" w:cs="Arial"/>
          <w:sz w:val="24"/>
          <w:szCs w:val="24"/>
        </w:rPr>
        <w:t xml:space="preserve">de preparação </w:t>
      </w:r>
      <w:r w:rsidRPr="006170D7">
        <w:rPr>
          <w:rFonts w:ascii="Arial" w:hAnsi="Arial" w:cs="Arial"/>
          <w:sz w:val="24"/>
          <w:szCs w:val="24"/>
        </w:rPr>
        <w:t xml:space="preserve">o consumo é um pouco restrito por parte dos Colaboradores, devido a </w:t>
      </w:r>
      <w:r w:rsidR="00F7780E">
        <w:rPr>
          <w:rFonts w:ascii="Arial" w:hAnsi="Arial" w:cs="Arial"/>
          <w:sz w:val="24"/>
          <w:szCs w:val="24"/>
        </w:rPr>
        <w:t xml:space="preserve"> baixa </w:t>
      </w:r>
      <w:r w:rsidRPr="006170D7">
        <w:rPr>
          <w:rFonts w:ascii="Arial" w:hAnsi="Arial" w:cs="Arial"/>
          <w:sz w:val="24"/>
          <w:szCs w:val="24"/>
        </w:rPr>
        <w:t>aceitação</w:t>
      </w:r>
      <w:r w:rsidR="00F7780E">
        <w:rPr>
          <w:rFonts w:ascii="Arial" w:hAnsi="Arial" w:cs="Arial"/>
          <w:sz w:val="24"/>
          <w:szCs w:val="24"/>
        </w:rPr>
        <w:t>, e até mesmo por questões religiosas.</w:t>
      </w:r>
      <w:r w:rsidRPr="006170D7">
        <w:rPr>
          <w:rFonts w:ascii="Arial" w:hAnsi="Arial" w:cs="Arial"/>
          <w:sz w:val="24"/>
          <w:szCs w:val="24"/>
        </w:rPr>
        <w:t>.</w:t>
      </w:r>
      <w:r>
        <w:rPr>
          <w:rFonts w:ascii="Arial" w:hAnsi="Arial" w:cs="Arial"/>
          <w:sz w:val="24"/>
          <w:szCs w:val="24"/>
        </w:rPr>
        <w:t xml:space="preserve"> Sua incidência é até 01 vez na semana.</w:t>
      </w:r>
      <w:r w:rsidR="00F7780E" w:rsidRPr="00F7780E">
        <w:rPr>
          <w:rFonts w:ascii="Arial" w:hAnsi="Arial" w:cs="Arial"/>
          <w:color w:val="FF0000"/>
          <w:sz w:val="24"/>
          <w:szCs w:val="24"/>
        </w:rPr>
        <w:t xml:space="preserve"> </w:t>
      </w:r>
    </w:p>
    <w:p w:rsidR="00EC3771" w:rsidRPr="00224393" w:rsidRDefault="00224393" w:rsidP="00340057">
      <w:pPr>
        <w:autoSpaceDE w:val="0"/>
        <w:autoSpaceDN w:val="0"/>
        <w:adjustRightInd w:val="0"/>
        <w:spacing w:after="0" w:line="360" w:lineRule="auto"/>
        <w:jc w:val="both"/>
        <w:rPr>
          <w:rFonts w:ascii="GothamBook" w:hAnsi="GothamBook" w:cs="GothamBook"/>
          <w:sz w:val="24"/>
          <w:szCs w:val="24"/>
        </w:rPr>
      </w:pPr>
      <w:r w:rsidRPr="00224393">
        <w:rPr>
          <w:rFonts w:ascii="GothamBook" w:hAnsi="GothamBook" w:cs="GothamBook"/>
          <w:sz w:val="24"/>
          <w:szCs w:val="24"/>
        </w:rPr>
        <w:t>A carne Suína</w:t>
      </w:r>
      <w:r w:rsidR="00EC3771" w:rsidRPr="00224393">
        <w:rPr>
          <w:rFonts w:ascii="GothamBook" w:hAnsi="GothamBook" w:cs="GothamBook"/>
          <w:sz w:val="24"/>
          <w:szCs w:val="24"/>
        </w:rPr>
        <w:t xml:space="preserve"> </w:t>
      </w:r>
      <w:r w:rsidRPr="00224393">
        <w:rPr>
          <w:rFonts w:ascii="GothamBook" w:hAnsi="GothamBook" w:cs="GothamBook"/>
          <w:sz w:val="24"/>
          <w:szCs w:val="24"/>
        </w:rPr>
        <w:t>é ótima</w:t>
      </w:r>
      <w:r w:rsidR="00904E4C">
        <w:rPr>
          <w:rFonts w:ascii="GothamBook" w:hAnsi="GothamBook" w:cs="GothamBook"/>
          <w:sz w:val="24"/>
          <w:szCs w:val="24"/>
        </w:rPr>
        <w:t xml:space="preserve"> fonte</w:t>
      </w:r>
      <w:r w:rsidR="00EC3771" w:rsidRPr="00224393">
        <w:rPr>
          <w:rFonts w:ascii="GothamBook" w:hAnsi="GothamBook" w:cs="GothamBook"/>
          <w:sz w:val="24"/>
          <w:szCs w:val="24"/>
        </w:rPr>
        <w:t xml:space="preserve"> de proteína de alta qualidade e têm teor elevado de muitos micronutrientes, especialmente ferro, zinco e vitamina B12</w:t>
      </w:r>
      <w:r w:rsidR="00904E4C">
        <w:rPr>
          <w:rFonts w:ascii="GothamBook" w:hAnsi="GothamBook" w:cs="GothamBook"/>
          <w:sz w:val="24"/>
          <w:szCs w:val="24"/>
        </w:rPr>
        <w:t xml:space="preserve">. </w:t>
      </w:r>
      <w:r w:rsidRPr="00224393">
        <w:rPr>
          <w:rFonts w:ascii="Arial" w:hAnsi="Arial" w:cs="Arial"/>
          <w:sz w:val="24"/>
          <w:szCs w:val="24"/>
        </w:rPr>
        <w:t>(Guia Alimentar para a População Brasileira, 2014, pág</w:t>
      </w:r>
      <w:r w:rsidR="00EC3771" w:rsidRPr="00224393">
        <w:rPr>
          <w:rFonts w:ascii="GothamBook" w:hAnsi="GothamBook" w:cs="GothamBook"/>
          <w:sz w:val="24"/>
          <w:szCs w:val="24"/>
        </w:rPr>
        <w:t>.82)</w:t>
      </w:r>
      <w:r w:rsidR="00340057">
        <w:rPr>
          <w:rFonts w:ascii="GothamBook" w:hAnsi="GothamBook" w:cs="GothamBook"/>
          <w:sz w:val="24"/>
          <w:szCs w:val="24"/>
        </w:rPr>
        <w:t>.</w:t>
      </w:r>
    </w:p>
    <w:p w:rsidR="00752E21" w:rsidRDefault="00752E21" w:rsidP="00752E21">
      <w:pPr>
        <w:spacing w:line="360" w:lineRule="auto"/>
        <w:jc w:val="both"/>
        <w:rPr>
          <w:rFonts w:ascii="Arial" w:hAnsi="Arial" w:cs="Arial"/>
          <w:sz w:val="24"/>
          <w:szCs w:val="24"/>
        </w:rPr>
      </w:pPr>
    </w:p>
    <w:p w:rsidR="00F7780E" w:rsidRDefault="00752E21" w:rsidP="00340057">
      <w:pPr>
        <w:spacing w:line="360" w:lineRule="auto"/>
        <w:jc w:val="both"/>
        <w:rPr>
          <w:rFonts w:ascii="Arial" w:hAnsi="Arial" w:cs="Arial"/>
          <w:sz w:val="24"/>
          <w:szCs w:val="24"/>
        </w:rPr>
      </w:pPr>
      <w:r>
        <w:rPr>
          <w:rFonts w:ascii="Arial" w:hAnsi="Arial" w:cs="Arial"/>
          <w:sz w:val="24"/>
          <w:szCs w:val="24"/>
        </w:rPr>
        <w:t>Os Peixes o per capita é de 120g por colaborador. Atende as necessidades. Sua incidência no cardápio 01 vez por seman</w:t>
      </w:r>
      <w:r w:rsidR="00D742A7">
        <w:rPr>
          <w:rFonts w:ascii="Arial" w:hAnsi="Arial" w:cs="Arial"/>
          <w:sz w:val="24"/>
          <w:szCs w:val="24"/>
        </w:rPr>
        <w:t>a é</w:t>
      </w:r>
      <w:r>
        <w:rPr>
          <w:rFonts w:ascii="Arial" w:hAnsi="Arial" w:cs="Arial"/>
          <w:sz w:val="24"/>
          <w:szCs w:val="24"/>
        </w:rPr>
        <w:t xml:space="preserve"> bem aceito por parte dos colaboradores.</w:t>
      </w:r>
      <w:r w:rsidR="00F7780E" w:rsidRPr="00F7780E">
        <w:rPr>
          <w:rFonts w:ascii="Arial" w:hAnsi="Arial" w:cs="Arial"/>
          <w:sz w:val="24"/>
          <w:szCs w:val="24"/>
        </w:rPr>
        <w:t xml:space="preserve"> </w:t>
      </w:r>
    </w:p>
    <w:p w:rsidR="00EC3771" w:rsidRPr="00904E4C" w:rsidRDefault="00700062" w:rsidP="00340057">
      <w:pPr>
        <w:autoSpaceDE w:val="0"/>
        <w:autoSpaceDN w:val="0"/>
        <w:adjustRightInd w:val="0"/>
        <w:spacing w:after="0" w:line="360" w:lineRule="auto"/>
        <w:jc w:val="both"/>
        <w:rPr>
          <w:rFonts w:ascii="GothamBook" w:hAnsi="GothamBook" w:cs="GothamBook"/>
          <w:sz w:val="24"/>
          <w:szCs w:val="24"/>
        </w:rPr>
      </w:pPr>
      <w:r w:rsidRPr="00904E4C">
        <w:rPr>
          <w:rFonts w:ascii="GothamBook" w:hAnsi="GothamBook" w:cs="GothamBook"/>
          <w:sz w:val="24"/>
          <w:szCs w:val="24"/>
        </w:rPr>
        <w:t xml:space="preserve">Os peixes </w:t>
      </w:r>
      <w:r w:rsidR="00904E4C" w:rsidRPr="00904E4C">
        <w:rPr>
          <w:rFonts w:ascii="GothamBook" w:hAnsi="GothamBook" w:cs="GothamBook"/>
          <w:sz w:val="24"/>
          <w:szCs w:val="24"/>
        </w:rPr>
        <w:t>têm elevada quantidade de proteína de ótima</w:t>
      </w:r>
      <w:r w:rsidR="00EC3771" w:rsidRPr="00904E4C">
        <w:rPr>
          <w:rFonts w:ascii="GothamBook" w:hAnsi="GothamBook" w:cs="GothamBook"/>
          <w:sz w:val="24"/>
          <w:szCs w:val="24"/>
        </w:rPr>
        <w:t xml:space="preserve"> qualidade e</w:t>
      </w:r>
      <w:r w:rsidR="00904E4C" w:rsidRPr="00904E4C">
        <w:rPr>
          <w:rFonts w:ascii="GothamBook" w:hAnsi="GothamBook" w:cs="GothamBook"/>
          <w:sz w:val="24"/>
          <w:szCs w:val="24"/>
        </w:rPr>
        <w:t xml:space="preserve"> em muitas vitaminas e minerais.</w:t>
      </w:r>
      <w:r w:rsidR="00904E4C" w:rsidRPr="00904E4C">
        <w:rPr>
          <w:rFonts w:ascii="Arial" w:hAnsi="Arial" w:cs="Arial"/>
          <w:sz w:val="24"/>
          <w:szCs w:val="24"/>
        </w:rPr>
        <w:t xml:space="preserve"> (Guia Alimentar para a População Brasileira, 2014, pág</w:t>
      </w:r>
      <w:r w:rsidRPr="00904E4C">
        <w:rPr>
          <w:rFonts w:ascii="GothamBook" w:hAnsi="GothamBook" w:cs="GothamBook"/>
          <w:sz w:val="24"/>
          <w:szCs w:val="24"/>
        </w:rPr>
        <w:t>.83)</w:t>
      </w:r>
      <w:r w:rsidR="00340057">
        <w:rPr>
          <w:rFonts w:ascii="GothamBook" w:hAnsi="GothamBook" w:cs="GothamBook"/>
          <w:sz w:val="24"/>
          <w:szCs w:val="24"/>
        </w:rPr>
        <w:t>.</w:t>
      </w:r>
    </w:p>
    <w:p w:rsidR="00752E21" w:rsidRPr="006170D7" w:rsidRDefault="00752E21" w:rsidP="00340057">
      <w:pPr>
        <w:spacing w:line="360" w:lineRule="auto"/>
        <w:jc w:val="both"/>
        <w:rPr>
          <w:rFonts w:ascii="Arial" w:hAnsi="Arial" w:cs="Arial"/>
          <w:sz w:val="24"/>
          <w:szCs w:val="24"/>
        </w:rPr>
      </w:pPr>
    </w:p>
    <w:p w:rsidR="00F7780E" w:rsidRDefault="00752E21" w:rsidP="00340057">
      <w:pPr>
        <w:spacing w:line="360" w:lineRule="auto"/>
        <w:jc w:val="both"/>
        <w:rPr>
          <w:rFonts w:ascii="Arial" w:hAnsi="Arial" w:cs="Arial"/>
          <w:color w:val="FF0000"/>
          <w:sz w:val="24"/>
          <w:szCs w:val="24"/>
        </w:rPr>
      </w:pPr>
      <w:r w:rsidRPr="006170D7">
        <w:rPr>
          <w:rFonts w:ascii="Arial" w:hAnsi="Arial" w:cs="Arial"/>
          <w:sz w:val="24"/>
          <w:szCs w:val="24"/>
        </w:rPr>
        <w:t>Em relação aos embutidos O per capita de definido deve em torno de 100g por colaborador.</w:t>
      </w:r>
      <w:r>
        <w:rPr>
          <w:rFonts w:ascii="Arial" w:hAnsi="Arial" w:cs="Arial"/>
          <w:sz w:val="24"/>
          <w:szCs w:val="24"/>
        </w:rPr>
        <w:t xml:space="preserve"> </w:t>
      </w:r>
      <w:r w:rsidRPr="006170D7">
        <w:rPr>
          <w:rFonts w:ascii="Arial" w:hAnsi="Arial" w:cs="Arial"/>
          <w:sz w:val="24"/>
          <w:szCs w:val="24"/>
        </w:rPr>
        <w:t>Atende a</w:t>
      </w:r>
      <w:r>
        <w:rPr>
          <w:rFonts w:ascii="Arial" w:hAnsi="Arial" w:cs="Arial"/>
          <w:sz w:val="24"/>
          <w:szCs w:val="24"/>
        </w:rPr>
        <w:t>s</w:t>
      </w:r>
      <w:r w:rsidRPr="006170D7">
        <w:rPr>
          <w:rFonts w:ascii="Arial" w:hAnsi="Arial" w:cs="Arial"/>
          <w:sz w:val="24"/>
          <w:szCs w:val="24"/>
        </w:rPr>
        <w:t xml:space="preserve"> necessidade</w:t>
      </w:r>
      <w:r>
        <w:rPr>
          <w:rFonts w:ascii="Arial" w:hAnsi="Arial" w:cs="Arial"/>
          <w:sz w:val="24"/>
          <w:szCs w:val="24"/>
        </w:rPr>
        <w:t>s</w:t>
      </w:r>
      <w:r w:rsidRPr="006170D7">
        <w:rPr>
          <w:rFonts w:ascii="Arial" w:hAnsi="Arial" w:cs="Arial"/>
          <w:sz w:val="24"/>
          <w:szCs w:val="24"/>
        </w:rPr>
        <w:t>, porém sua incidência é pequena uma vez que por se tratar de embutidos não é mui</w:t>
      </w:r>
      <w:r>
        <w:rPr>
          <w:rFonts w:ascii="Arial" w:hAnsi="Arial" w:cs="Arial"/>
          <w:sz w:val="24"/>
          <w:szCs w:val="24"/>
        </w:rPr>
        <w:t>to saudável consumi-los sempre. Sua incidência é 01 vez por mês no cardápio.</w:t>
      </w:r>
      <w:r w:rsidR="00F7780E" w:rsidRPr="00F7780E">
        <w:rPr>
          <w:rFonts w:ascii="Arial" w:hAnsi="Arial" w:cs="Arial"/>
          <w:color w:val="FF0000"/>
          <w:sz w:val="24"/>
          <w:szCs w:val="24"/>
        </w:rPr>
        <w:t xml:space="preserve"> </w:t>
      </w:r>
    </w:p>
    <w:p w:rsidR="00700062" w:rsidRPr="00904E4C" w:rsidRDefault="00904E4C" w:rsidP="00340057">
      <w:pPr>
        <w:autoSpaceDE w:val="0"/>
        <w:autoSpaceDN w:val="0"/>
        <w:adjustRightInd w:val="0"/>
        <w:spacing w:after="0" w:line="360" w:lineRule="auto"/>
        <w:jc w:val="both"/>
        <w:rPr>
          <w:rFonts w:ascii="GothamBook" w:hAnsi="GothamBook" w:cs="GothamBook"/>
          <w:sz w:val="24"/>
          <w:szCs w:val="24"/>
        </w:rPr>
      </w:pPr>
      <w:r w:rsidRPr="00904E4C">
        <w:rPr>
          <w:rFonts w:ascii="GothamBook" w:hAnsi="GothamBook" w:cs="GothamBook"/>
          <w:sz w:val="24"/>
          <w:szCs w:val="24"/>
        </w:rPr>
        <w:t>O</w:t>
      </w:r>
      <w:r w:rsidR="00700062" w:rsidRPr="00904E4C">
        <w:rPr>
          <w:rFonts w:ascii="GothamBook" w:hAnsi="GothamBook" w:cs="GothamBook"/>
          <w:sz w:val="24"/>
          <w:szCs w:val="24"/>
        </w:rPr>
        <w:t>s alimentos processados fornecem mais calorias</w:t>
      </w:r>
      <w:r w:rsidRPr="00904E4C">
        <w:rPr>
          <w:rFonts w:ascii="GothamBook" w:hAnsi="GothamBook" w:cs="GothamBook"/>
          <w:sz w:val="24"/>
          <w:szCs w:val="24"/>
        </w:rPr>
        <w:t xml:space="preserve"> e condimentos que são maléficos ao organismos se consumidos constantemente</w:t>
      </w:r>
      <w:r w:rsidRPr="00904E4C">
        <w:rPr>
          <w:rFonts w:ascii="Arial" w:hAnsi="Arial" w:cs="Arial"/>
          <w:sz w:val="24"/>
          <w:szCs w:val="24"/>
        </w:rPr>
        <w:t>. (Guia Alimentar para a População Brasileira, 2014, pág</w:t>
      </w:r>
      <w:r w:rsidR="00700062" w:rsidRPr="00904E4C">
        <w:rPr>
          <w:rFonts w:ascii="GothamBook" w:hAnsi="GothamBook" w:cs="GothamBook"/>
          <w:sz w:val="24"/>
          <w:szCs w:val="24"/>
        </w:rPr>
        <w:t>. 54)</w:t>
      </w:r>
      <w:r w:rsidR="00340057">
        <w:rPr>
          <w:rFonts w:ascii="GothamBook" w:hAnsi="GothamBook" w:cs="GothamBook"/>
          <w:sz w:val="24"/>
          <w:szCs w:val="24"/>
        </w:rPr>
        <w:t>.</w:t>
      </w:r>
    </w:p>
    <w:p w:rsidR="008827BE" w:rsidRDefault="009110FB" w:rsidP="008827BE">
      <w:pPr>
        <w:pStyle w:val="Ttulo1"/>
        <w:jc w:val="both"/>
        <w:rPr>
          <w:rFonts w:cs="Arial"/>
          <w:sz w:val="24"/>
          <w:shd w:val="clear" w:color="auto" w:fill="FFFFFF"/>
        </w:rPr>
      </w:pPr>
      <w:bookmarkStart w:id="24" w:name="_Toc436932223"/>
      <w:r w:rsidRPr="00454392">
        <w:rPr>
          <w:rFonts w:cs="Arial"/>
          <w:sz w:val="24"/>
          <w:shd w:val="clear" w:color="auto" w:fill="FFFFFF"/>
        </w:rPr>
        <w:lastRenderedPageBreak/>
        <w:t>CONCLUSÃO</w:t>
      </w:r>
      <w:bookmarkEnd w:id="23"/>
      <w:bookmarkEnd w:id="24"/>
    </w:p>
    <w:p w:rsidR="009110FB" w:rsidRPr="008827BE" w:rsidRDefault="00F7780E" w:rsidP="008827BE">
      <w:pPr>
        <w:pStyle w:val="Ttulo1"/>
        <w:spacing w:line="360" w:lineRule="auto"/>
        <w:jc w:val="both"/>
        <w:rPr>
          <w:rFonts w:cs="Arial"/>
          <w:b w:val="0"/>
          <w:bCs w:val="0"/>
          <w:sz w:val="24"/>
          <w:szCs w:val="24"/>
          <w:shd w:val="clear" w:color="auto" w:fill="FFFFFF"/>
        </w:rPr>
      </w:pPr>
      <w:r w:rsidRPr="008827BE">
        <w:rPr>
          <w:rFonts w:cs="Arial"/>
          <w:b w:val="0"/>
          <w:bCs w:val="0"/>
          <w:sz w:val="24"/>
          <w:szCs w:val="24"/>
          <w:shd w:val="clear" w:color="auto" w:fill="FFFFFF"/>
        </w:rPr>
        <w:t>As FTP serão</w:t>
      </w:r>
      <w:r w:rsidR="009110FB" w:rsidRPr="008827BE">
        <w:rPr>
          <w:rFonts w:cs="Arial"/>
          <w:b w:val="0"/>
          <w:bCs w:val="0"/>
          <w:sz w:val="24"/>
          <w:szCs w:val="24"/>
          <w:shd w:val="clear" w:color="auto" w:fill="FFFFFF"/>
        </w:rPr>
        <w:t xml:space="preserve"> implantada</w:t>
      </w:r>
      <w:r w:rsidRPr="008827BE">
        <w:rPr>
          <w:rFonts w:cs="Arial"/>
          <w:b w:val="0"/>
          <w:bCs w:val="0"/>
          <w:sz w:val="24"/>
          <w:szCs w:val="24"/>
          <w:shd w:val="clear" w:color="auto" w:fill="FFFFFF"/>
        </w:rPr>
        <w:t>s</w:t>
      </w:r>
      <w:r w:rsidR="009110FB" w:rsidRPr="008827BE">
        <w:rPr>
          <w:rFonts w:cs="Arial"/>
          <w:b w:val="0"/>
          <w:bCs w:val="0"/>
          <w:sz w:val="24"/>
          <w:szCs w:val="24"/>
          <w:shd w:val="clear" w:color="auto" w:fill="FFFFFF"/>
        </w:rPr>
        <w:t xml:space="preserve"> em um das 24 Unidades desta rede de supermercados. Pretende-se que tenha grandes melhorias nos Padrões das Refeições fornecidas. Também um melhor controle das matérias primas utilizadas para elaboração dos pratos.</w:t>
      </w:r>
      <w:r w:rsidR="00DE2EC5" w:rsidRPr="008827BE">
        <w:rPr>
          <w:rFonts w:cs="Arial"/>
          <w:b w:val="0"/>
          <w:bCs w:val="0"/>
          <w:sz w:val="24"/>
          <w:szCs w:val="24"/>
          <w:shd w:val="clear" w:color="auto" w:fill="FFFFFF"/>
        </w:rPr>
        <w:t xml:space="preserve"> </w:t>
      </w:r>
      <w:r w:rsidR="009110FB" w:rsidRPr="008827BE">
        <w:rPr>
          <w:rFonts w:cs="Arial"/>
          <w:b w:val="0"/>
          <w:bCs w:val="0"/>
          <w:sz w:val="24"/>
          <w:szCs w:val="24"/>
          <w:shd w:val="clear" w:color="auto" w:fill="FFFFFF"/>
        </w:rPr>
        <w:t>Assim esperamos uma redução dos custos das refeições, devido ao melhor controle dos ingredientes liberados para cada preparação.</w:t>
      </w:r>
      <w:r w:rsidR="008827BE" w:rsidRPr="008827BE">
        <w:rPr>
          <w:rFonts w:cs="Arial"/>
          <w:b w:val="0"/>
          <w:bCs w:val="0"/>
          <w:sz w:val="24"/>
          <w:szCs w:val="24"/>
          <w:shd w:val="clear" w:color="auto" w:fill="FFFFFF"/>
        </w:rPr>
        <w:t xml:space="preserve"> </w:t>
      </w:r>
      <w:r w:rsidR="009110FB" w:rsidRPr="008827BE">
        <w:rPr>
          <w:rFonts w:cs="Arial"/>
          <w:b w:val="0"/>
          <w:bCs w:val="0"/>
          <w:sz w:val="24"/>
          <w:szCs w:val="24"/>
          <w:shd w:val="clear" w:color="auto" w:fill="FFFFFF"/>
        </w:rPr>
        <w:t>Com a Padronização das FTP a Lista de compras será mais facilmente elaborada, tendo um cálculo mais preciso e menos sobra da preparaç</w:t>
      </w:r>
      <w:r w:rsidRPr="008827BE">
        <w:rPr>
          <w:rFonts w:cs="Arial"/>
          <w:b w:val="0"/>
          <w:bCs w:val="0"/>
          <w:sz w:val="24"/>
          <w:szCs w:val="24"/>
          <w:shd w:val="clear" w:color="auto" w:fill="FFFFFF"/>
        </w:rPr>
        <w:t>ão, pois</w:t>
      </w:r>
      <w:r w:rsidR="00B11F43" w:rsidRPr="008827BE">
        <w:rPr>
          <w:rFonts w:cs="Arial"/>
          <w:b w:val="0"/>
          <w:bCs w:val="0"/>
          <w:sz w:val="24"/>
          <w:szCs w:val="24"/>
          <w:shd w:val="clear" w:color="auto" w:fill="FFFFFF"/>
        </w:rPr>
        <w:t xml:space="preserve"> conforme o autor Ornellas</w:t>
      </w:r>
      <w:r w:rsidRPr="008827BE">
        <w:rPr>
          <w:rFonts w:cs="Arial"/>
          <w:b w:val="0"/>
          <w:bCs w:val="0"/>
          <w:sz w:val="24"/>
          <w:szCs w:val="24"/>
          <w:shd w:val="clear" w:color="auto" w:fill="FFFFFF"/>
        </w:rPr>
        <w:t xml:space="preserve"> as fichas técnicas nos dar esse direcionamento.</w:t>
      </w:r>
      <w:r w:rsidR="008827BE" w:rsidRPr="008827BE">
        <w:rPr>
          <w:rFonts w:cs="Arial"/>
          <w:b w:val="0"/>
          <w:bCs w:val="0"/>
          <w:sz w:val="24"/>
          <w:szCs w:val="24"/>
          <w:shd w:val="clear" w:color="auto" w:fill="FFFFFF"/>
        </w:rPr>
        <w:t xml:space="preserve"> </w:t>
      </w:r>
      <w:r w:rsidR="009110FB" w:rsidRPr="008827BE">
        <w:rPr>
          <w:rFonts w:cs="Arial"/>
          <w:b w:val="0"/>
          <w:bCs w:val="0"/>
          <w:sz w:val="24"/>
          <w:szCs w:val="24"/>
          <w:shd w:val="clear" w:color="auto" w:fill="FFFFFF"/>
        </w:rPr>
        <w:t>O sabor da Preparação também será beneficiado, pois com a padronização dos ingredientes utilizados a refeição ficará com sabor o mais perto do desejado.</w:t>
      </w:r>
      <w:r w:rsidR="008827BE" w:rsidRPr="008827BE">
        <w:rPr>
          <w:rFonts w:cs="Arial"/>
          <w:b w:val="0"/>
          <w:bCs w:val="0"/>
          <w:sz w:val="24"/>
          <w:szCs w:val="24"/>
          <w:shd w:val="clear" w:color="auto" w:fill="FFFFFF"/>
        </w:rPr>
        <w:t xml:space="preserve"> </w:t>
      </w:r>
      <w:r w:rsidR="009110FB" w:rsidRPr="008827BE">
        <w:rPr>
          <w:rFonts w:cs="Arial"/>
          <w:b w:val="0"/>
          <w:bCs w:val="0"/>
          <w:sz w:val="24"/>
          <w:szCs w:val="24"/>
          <w:shd w:val="clear" w:color="auto" w:fill="FFFFFF"/>
        </w:rPr>
        <w:t>Como sugestão para trabalhos futuros que sejam calculados os custos antes e após a implantação das fichas, assim o nutricionista poderá mostrar que além do ganho da adequação nutricional também trará para a empresa ganhos financeiros.</w:t>
      </w:r>
    </w:p>
    <w:p w:rsidR="009110FB" w:rsidRPr="00454392" w:rsidRDefault="00DE2EC5" w:rsidP="009110FB">
      <w:pPr>
        <w:pStyle w:val="Ttulo1"/>
        <w:jc w:val="both"/>
        <w:rPr>
          <w:rFonts w:cs="Arial"/>
          <w:sz w:val="22"/>
          <w:szCs w:val="24"/>
          <w:shd w:val="clear" w:color="auto" w:fill="FFFFFF"/>
        </w:rPr>
      </w:pPr>
      <w:bookmarkStart w:id="25" w:name="_Toc436932224"/>
      <w:r>
        <w:rPr>
          <w:rFonts w:cs="Arial"/>
          <w:sz w:val="24"/>
          <w:shd w:val="clear" w:color="auto" w:fill="FFFFFF"/>
        </w:rPr>
        <w:t>R</w:t>
      </w:r>
      <w:r w:rsidR="009110FB" w:rsidRPr="00454392">
        <w:rPr>
          <w:rFonts w:cs="Arial"/>
          <w:sz w:val="24"/>
          <w:shd w:val="clear" w:color="auto" w:fill="FFFFFF"/>
        </w:rPr>
        <w:t>EFERÊNCIAS</w:t>
      </w:r>
      <w:bookmarkEnd w:id="25"/>
    </w:p>
    <w:p w:rsidR="00600518" w:rsidRDefault="00600518" w:rsidP="00600518">
      <w:pPr>
        <w:autoSpaceDE w:val="0"/>
        <w:autoSpaceDN w:val="0"/>
        <w:adjustRightInd w:val="0"/>
        <w:spacing w:after="0" w:line="240" w:lineRule="auto"/>
        <w:jc w:val="both"/>
        <w:rPr>
          <w:rFonts w:ascii="Arial" w:hAnsi="Arial" w:cs="Arial"/>
          <w:sz w:val="24"/>
          <w:szCs w:val="24"/>
        </w:rPr>
      </w:pPr>
    </w:p>
    <w:p w:rsidR="00600518" w:rsidRPr="003C22C0" w:rsidRDefault="00600518" w:rsidP="00C97104">
      <w:pPr>
        <w:autoSpaceDE w:val="0"/>
        <w:autoSpaceDN w:val="0"/>
        <w:adjustRightInd w:val="0"/>
        <w:spacing w:after="0" w:line="360" w:lineRule="auto"/>
        <w:jc w:val="both"/>
        <w:rPr>
          <w:rFonts w:ascii="Arial" w:hAnsi="Arial" w:cs="Arial"/>
          <w:sz w:val="24"/>
          <w:szCs w:val="24"/>
        </w:rPr>
      </w:pPr>
      <w:r w:rsidRPr="003C22C0">
        <w:rPr>
          <w:rFonts w:ascii="Arial" w:hAnsi="Arial" w:cs="Arial"/>
          <w:sz w:val="24"/>
          <w:szCs w:val="24"/>
        </w:rPr>
        <w:t>A</w:t>
      </w:r>
      <w:r>
        <w:rPr>
          <w:rFonts w:ascii="Arial" w:hAnsi="Arial" w:cs="Arial"/>
          <w:sz w:val="24"/>
          <w:szCs w:val="24"/>
        </w:rPr>
        <w:t>BREU,</w:t>
      </w:r>
      <w:r w:rsidRPr="003C22C0">
        <w:rPr>
          <w:rFonts w:ascii="Arial" w:hAnsi="Arial" w:cs="Arial"/>
          <w:sz w:val="24"/>
          <w:szCs w:val="24"/>
        </w:rPr>
        <w:t xml:space="preserve"> E</w:t>
      </w:r>
      <w:r>
        <w:rPr>
          <w:rFonts w:ascii="Arial" w:hAnsi="Arial" w:cs="Arial"/>
          <w:sz w:val="24"/>
          <w:szCs w:val="24"/>
        </w:rPr>
        <w:t xml:space="preserve">. </w:t>
      </w:r>
      <w:r w:rsidRPr="003C22C0">
        <w:rPr>
          <w:rFonts w:ascii="Arial" w:hAnsi="Arial" w:cs="Arial"/>
          <w:sz w:val="24"/>
          <w:szCs w:val="24"/>
        </w:rPr>
        <w:t>S</w:t>
      </w:r>
      <w:r>
        <w:rPr>
          <w:rFonts w:ascii="Arial" w:hAnsi="Arial" w:cs="Arial"/>
          <w:sz w:val="24"/>
          <w:szCs w:val="24"/>
        </w:rPr>
        <w:t>.</w:t>
      </w:r>
      <w:r w:rsidRPr="003C22C0">
        <w:rPr>
          <w:rFonts w:ascii="Arial" w:hAnsi="Arial" w:cs="Arial"/>
          <w:sz w:val="24"/>
          <w:szCs w:val="24"/>
        </w:rPr>
        <w:t>, S</w:t>
      </w:r>
      <w:r>
        <w:rPr>
          <w:rFonts w:ascii="Arial" w:hAnsi="Arial" w:cs="Arial"/>
          <w:sz w:val="24"/>
          <w:szCs w:val="24"/>
        </w:rPr>
        <w:t>PINELLI</w:t>
      </w:r>
      <w:r w:rsidRPr="003C22C0">
        <w:rPr>
          <w:rFonts w:ascii="Arial" w:hAnsi="Arial" w:cs="Arial"/>
          <w:sz w:val="24"/>
          <w:szCs w:val="24"/>
        </w:rPr>
        <w:t xml:space="preserve"> M</w:t>
      </w:r>
      <w:r>
        <w:rPr>
          <w:rFonts w:ascii="Arial" w:hAnsi="Arial" w:cs="Arial"/>
          <w:sz w:val="24"/>
          <w:szCs w:val="24"/>
        </w:rPr>
        <w:t xml:space="preserve">. </w:t>
      </w:r>
      <w:r w:rsidRPr="003C22C0">
        <w:rPr>
          <w:rFonts w:ascii="Arial" w:hAnsi="Arial" w:cs="Arial"/>
          <w:sz w:val="24"/>
          <w:szCs w:val="24"/>
        </w:rPr>
        <w:t>G</w:t>
      </w:r>
      <w:r>
        <w:rPr>
          <w:rFonts w:ascii="Arial" w:hAnsi="Arial" w:cs="Arial"/>
          <w:sz w:val="24"/>
          <w:szCs w:val="24"/>
        </w:rPr>
        <w:t xml:space="preserve">. </w:t>
      </w:r>
      <w:r w:rsidRPr="003C22C0">
        <w:rPr>
          <w:rFonts w:ascii="Arial" w:hAnsi="Arial" w:cs="Arial"/>
          <w:sz w:val="24"/>
          <w:szCs w:val="24"/>
        </w:rPr>
        <w:t>N</w:t>
      </w:r>
      <w:r>
        <w:rPr>
          <w:rFonts w:ascii="Arial" w:hAnsi="Arial" w:cs="Arial"/>
          <w:sz w:val="24"/>
          <w:szCs w:val="24"/>
        </w:rPr>
        <w:t>.</w:t>
      </w:r>
      <w:r w:rsidRPr="003C22C0">
        <w:rPr>
          <w:rFonts w:ascii="Arial" w:hAnsi="Arial" w:cs="Arial"/>
          <w:sz w:val="24"/>
          <w:szCs w:val="24"/>
        </w:rPr>
        <w:t>, Z</w:t>
      </w:r>
      <w:r>
        <w:rPr>
          <w:rFonts w:ascii="Arial" w:hAnsi="Arial" w:cs="Arial"/>
          <w:sz w:val="24"/>
          <w:szCs w:val="24"/>
        </w:rPr>
        <w:t>ANARDI</w:t>
      </w:r>
      <w:r w:rsidRPr="003C22C0">
        <w:rPr>
          <w:rFonts w:ascii="Arial" w:hAnsi="Arial" w:cs="Arial"/>
          <w:sz w:val="24"/>
          <w:szCs w:val="24"/>
        </w:rPr>
        <w:t xml:space="preserve"> A</w:t>
      </w:r>
      <w:r>
        <w:rPr>
          <w:rFonts w:ascii="Arial" w:hAnsi="Arial" w:cs="Arial"/>
          <w:sz w:val="24"/>
          <w:szCs w:val="24"/>
        </w:rPr>
        <w:t xml:space="preserve">. </w:t>
      </w:r>
      <w:r w:rsidRPr="003C22C0">
        <w:rPr>
          <w:rFonts w:ascii="Arial" w:hAnsi="Arial" w:cs="Arial"/>
          <w:sz w:val="24"/>
          <w:szCs w:val="24"/>
        </w:rPr>
        <w:t>M</w:t>
      </w:r>
      <w:r>
        <w:rPr>
          <w:rFonts w:ascii="Arial" w:hAnsi="Arial" w:cs="Arial"/>
          <w:sz w:val="24"/>
          <w:szCs w:val="24"/>
        </w:rPr>
        <w:t xml:space="preserve">. </w:t>
      </w:r>
      <w:r w:rsidRPr="003C22C0">
        <w:rPr>
          <w:rFonts w:ascii="Arial" w:hAnsi="Arial" w:cs="Arial"/>
          <w:sz w:val="24"/>
          <w:szCs w:val="24"/>
        </w:rPr>
        <w:t xml:space="preserve">P. </w:t>
      </w:r>
      <w:r w:rsidRPr="003C22C0">
        <w:rPr>
          <w:rFonts w:ascii="Arial" w:hAnsi="Arial" w:cs="Arial"/>
          <w:b/>
          <w:sz w:val="24"/>
          <w:szCs w:val="24"/>
        </w:rPr>
        <w:t>Gestão de unidades de alimentação e nutrição: um modo de fazer.</w:t>
      </w:r>
      <w:r>
        <w:rPr>
          <w:rFonts w:ascii="Arial" w:hAnsi="Arial" w:cs="Arial"/>
          <w:sz w:val="24"/>
          <w:szCs w:val="24"/>
        </w:rPr>
        <w:t xml:space="preserve"> São Paulo: </w:t>
      </w:r>
      <w:r w:rsidRPr="003C22C0">
        <w:rPr>
          <w:rFonts w:ascii="Arial" w:hAnsi="Arial" w:cs="Arial"/>
          <w:sz w:val="24"/>
          <w:szCs w:val="24"/>
        </w:rPr>
        <w:t>Metha; 2011.</w:t>
      </w:r>
    </w:p>
    <w:p w:rsidR="009110FB" w:rsidRDefault="009110FB"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bCs/>
          <w:sz w:val="24"/>
          <w:szCs w:val="24"/>
          <w:shd w:val="clear" w:color="auto" w:fill="FFFFFF"/>
        </w:rPr>
        <w:t xml:space="preserve">AKUTSU, R.C; </w:t>
      </w:r>
      <w:r w:rsidRPr="006355FF">
        <w:rPr>
          <w:rStyle w:val="A1"/>
          <w:rFonts w:ascii="Arial" w:hAnsi="Arial" w:cs="Arial"/>
          <w:sz w:val="24"/>
          <w:szCs w:val="24"/>
        </w:rPr>
        <w:t>BOTELHO, R.A; CAMARGO, E.B; SÁVIO, K.</w:t>
      </w:r>
      <w:r w:rsidR="00600518">
        <w:rPr>
          <w:rStyle w:val="A1"/>
          <w:rFonts w:ascii="Arial" w:hAnsi="Arial" w:cs="Arial"/>
          <w:sz w:val="24"/>
          <w:szCs w:val="24"/>
        </w:rPr>
        <w:t xml:space="preserve"> </w:t>
      </w:r>
      <w:r w:rsidRPr="006355FF">
        <w:rPr>
          <w:rStyle w:val="A1"/>
          <w:rFonts w:ascii="Arial" w:hAnsi="Arial" w:cs="Arial"/>
          <w:sz w:val="24"/>
          <w:szCs w:val="24"/>
        </w:rPr>
        <w:t>E.</w:t>
      </w:r>
      <w:r w:rsidR="00600518">
        <w:rPr>
          <w:rStyle w:val="A1"/>
          <w:rFonts w:ascii="Arial" w:hAnsi="Arial" w:cs="Arial"/>
          <w:sz w:val="24"/>
          <w:szCs w:val="24"/>
        </w:rPr>
        <w:t xml:space="preserve"> </w:t>
      </w:r>
      <w:r w:rsidRPr="006355FF">
        <w:rPr>
          <w:rStyle w:val="A1"/>
          <w:rFonts w:ascii="Arial" w:hAnsi="Arial" w:cs="Arial"/>
          <w:sz w:val="24"/>
          <w:szCs w:val="24"/>
        </w:rPr>
        <w:t>O; ARAÚJO, W.C</w:t>
      </w:r>
      <w:r w:rsidR="00600518">
        <w:rPr>
          <w:rFonts w:ascii="Arial" w:hAnsi="Arial" w:cs="Arial"/>
          <w:bCs/>
          <w:sz w:val="24"/>
          <w:szCs w:val="24"/>
          <w:shd w:val="clear" w:color="auto" w:fill="FFFFFF"/>
        </w:rPr>
        <w:t xml:space="preserve">. </w:t>
      </w:r>
      <w:r w:rsidRPr="006355FF">
        <w:rPr>
          <w:rFonts w:ascii="Arial" w:hAnsi="Arial" w:cs="Arial"/>
          <w:b/>
          <w:bCs/>
          <w:sz w:val="24"/>
          <w:szCs w:val="24"/>
          <w:shd w:val="clear" w:color="auto" w:fill="FFFFFF"/>
        </w:rPr>
        <w:t>A ficha técnica de preparação como instrumento de qualidade na produção de refeições</w:t>
      </w:r>
      <w:r w:rsidRPr="006355FF">
        <w:rPr>
          <w:rFonts w:ascii="Arial" w:hAnsi="Arial" w:cs="Arial"/>
          <w:bCs/>
          <w:sz w:val="24"/>
          <w:szCs w:val="24"/>
          <w:shd w:val="clear" w:color="auto" w:fill="FFFFFF"/>
        </w:rPr>
        <w:t>. Rev. Nutr., Campinas, mar./abr., 2005. p. 277-279.</w:t>
      </w:r>
    </w:p>
    <w:p w:rsidR="00600518" w:rsidRDefault="00600518"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bCs/>
          <w:sz w:val="24"/>
          <w:szCs w:val="24"/>
          <w:shd w:val="clear" w:color="auto" w:fill="FFFFFF"/>
        </w:rPr>
        <w:t>AKUTSU, R.</w:t>
      </w:r>
      <w:r>
        <w:rPr>
          <w:rFonts w:ascii="Arial" w:hAnsi="Arial" w:cs="Arial"/>
          <w:bCs/>
          <w:sz w:val="24"/>
          <w:szCs w:val="24"/>
          <w:shd w:val="clear" w:color="auto" w:fill="FFFFFF"/>
        </w:rPr>
        <w:t xml:space="preserve"> </w:t>
      </w:r>
      <w:r w:rsidRPr="006355FF">
        <w:rPr>
          <w:rFonts w:ascii="Arial" w:hAnsi="Arial" w:cs="Arial"/>
          <w:bCs/>
          <w:sz w:val="24"/>
          <w:szCs w:val="24"/>
          <w:shd w:val="clear" w:color="auto" w:fill="FFFFFF"/>
        </w:rPr>
        <w:t>C</w:t>
      </w:r>
      <w:r>
        <w:rPr>
          <w:rFonts w:ascii="Arial" w:hAnsi="Arial" w:cs="Arial"/>
          <w:bCs/>
          <w:sz w:val="24"/>
          <w:szCs w:val="24"/>
          <w:shd w:val="clear" w:color="auto" w:fill="FFFFFF"/>
        </w:rPr>
        <w:t>.</w:t>
      </w:r>
      <w:r w:rsidRPr="006355FF">
        <w:rPr>
          <w:rFonts w:ascii="Arial" w:hAnsi="Arial" w:cs="Arial"/>
          <w:bCs/>
          <w:sz w:val="24"/>
          <w:szCs w:val="24"/>
          <w:shd w:val="clear" w:color="auto" w:fill="FFFFFF"/>
        </w:rPr>
        <w:t xml:space="preserve">; </w:t>
      </w:r>
      <w:r w:rsidRPr="006355FF">
        <w:rPr>
          <w:rStyle w:val="A1"/>
          <w:rFonts w:ascii="Arial" w:hAnsi="Arial" w:cs="Arial"/>
          <w:sz w:val="24"/>
          <w:szCs w:val="24"/>
        </w:rPr>
        <w:t>BOTELHO, R.A; CAMARGO, E.B; SÁVIO, K.</w:t>
      </w:r>
      <w:r>
        <w:rPr>
          <w:rStyle w:val="A1"/>
          <w:rFonts w:ascii="Arial" w:hAnsi="Arial" w:cs="Arial"/>
          <w:sz w:val="24"/>
          <w:szCs w:val="24"/>
        </w:rPr>
        <w:t xml:space="preserve"> </w:t>
      </w:r>
      <w:r w:rsidRPr="006355FF">
        <w:rPr>
          <w:rStyle w:val="A1"/>
          <w:rFonts w:ascii="Arial" w:hAnsi="Arial" w:cs="Arial"/>
          <w:sz w:val="24"/>
          <w:szCs w:val="24"/>
        </w:rPr>
        <w:t>E.O; ARAÚJO, W.C</w:t>
      </w:r>
      <w:r>
        <w:rPr>
          <w:rFonts w:ascii="Arial" w:hAnsi="Arial" w:cs="Arial"/>
          <w:bCs/>
          <w:sz w:val="24"/>
          <w:szCs w:val="24"/>
          <w:shd w:val="clear" w:color="auto" w:fill="FFFFFF"/>
        </w:rPr>
        <w:t xml:space="preserve">. </w:t>
      </w:r>
      <w:r w:rsidRPr="006355FF">
        <w:rPr>
          <w:rFonts w:ascii="Arial" w:hAnsi="Arial" w:cs="Arial"/>
          <w:b/>
          <w:bCs/>
          <w:sz w:val="24"/>
          <w:szCs w:val="24"/>
          <w:shd w:val="clear" w:color="auto" w:fill="FFFFFF"/>
        </w:rPr>
        <w:t xml:space="preserve">Adequação de boas práticas de fabricação em serviços de alimentação. </w:t>
      </w:r>
      <w:r w:rsidRPr="006355FF">
        <w:rPr>
          <w:rFonts w:ascii="Arial" w:hAnsi="Arial" w:cs="Arial"/>
          <w:bCs/>
          <w:sz w:val="24"/>
          <w:szCs w:val="24"/>
          <w:shd w:val="clear" w:color="auto" w:fill="FFFFFF"/>
        </w:rPr>
        <w:t>Rev. Nutr., Campinas, maio/jun., 2005. p.419 – 427.</w:t>
      </w:r>
    </w:p>
    <w:p w:rsidR="00600518" w:rsidRDefault="00600518" w:rsidP="00C97104">
      <w:pPr>
        <w:spacing w:beforeLines="240" w:before="576" w:after="0" w:line="360" w:lineRule="auto"/>
        <w:jc w:val="both"/>
        <w:rPr>
          <w:rFonts w:ascii="Arial" w:hAnsi="Arial" w:cs="Arial"/>
          <w:sz w:val="24"/>
          <w:szCs w:val="24"/>
        </w:rPr>
      </w:pPr>
      <w:r w:rsidRPr="006355FF">
        <w:rPr>
          <w:rFonts w:ascii="Arial" w:hAnsi="Arial" w:cs="Arial"/>
          <w:sz w:val="24"/>
          <w:szCs w:val="24"/>
        </w:rPr>
        <w:t>BANDONI, D.</w:t>
      </w:r>
      <w:r>
        <w:rPr>
          <w:rFonts w:ascii="Arial" w:hAnsi="Arial" w:cs="Arial"/>
          <w:sz w:val="24"/>
          <w:szCs w:val="24"/>
        </w:rPr>
        <w:t xml:space="preserve"> </w:t>
      </w:r>
      <w:r w:rsidRPr="006355FF">
        <w:rPr>
          <w:rFonts w:ascii="Arial" w:hAnsi="Arial" w:cs="Arial"/>
          <w:sz w:val="24"/>
          <w:szCs w:val="24"/>
        </w:rPr>
        <w:t>H; BRASIL, B.G; JAIME, P.</w:t>
      </w:r>
      <w:r>
        <w:rPr>
          <w:rFonts w:ascii="Arial" w:hAnsi="Arial" w:cs="Arial"/>
          <w:sz w:val="24"/>
          <w:szCs w:val="24"/>
        </w:rPr>
        <w:t xml:space="preserve"> </w:t>
      </w:r>
      <w:r w:rsidRPr="006355FF">
        <w:rPr>
          <w:rFonts w:ascii="Arial" w:hAnsi="Arial" w:cs="Arial"/>
          <w:sz w:val="24"/>
          <w:szCs w:val="24"/>
        </w:rPr>
        <w:t xml:space="preserve">C. - </w:t>
      </w:r>
      <w:r w:rsidRPr="006355FF">
        <w:rPr>
          <w:rFonts w:ascii="Arial" w:hAnsi="Arial" w:cs="Arial"/>
          <w:b/>
          <w:sz w:val="24"/>
          <w:szCs w:val="24"/>
        </w:rPr>
        <w:t>Programa de Alimentação do Trabalhador</w:t>
      </w:r>
      <w:r w:rsidRPr="006355FF">
        <w:rPr>
          <w:rFonts w:ascii="Arial" w:hAnsi="Arial" w:cs="Arial"/>
          <w:sz w:val="24"/>
          <w:szCs w:val="24"/>
        </w:rPr>
        <w:t>: representações sociais de gestores locais, 2006.</w:t>
      </w:r>
    </w:p>
    <w:p w:rsidR="00FE0CA3" w:rsidRDefault="00FE0CA3" w:rsidP="00C97104">
      <w:pPr>
        <w:autoSpaceDE w:val="0"/>
        <w:autoSpaceDN w:val="0"/>
        <w:adjustRightInd w:val="0"/>
        <w:spacing w:after="0" w:line="360" w:lineRule="auto"/>
        <w:jc w:val="both"/>
        <w:rPr>
          <w:rFonts w:ascii="Arial" w:hAnsi="Arial" w:cs="Arial"/>
          <w:sz w:val="24"/>
          <w:szCs w:val="24"/>
        </w:rPr>
      </w:pPr>
    </w:p>
    <w:p w:rsidR="00600518" w:rsidRPr="00494B73" w:rsidRDefault="00600518" w:rsidP="00C97104">
      <w:pPr>
        <w:autoSpaceDE w:val="0"/>
        <w:autoSpaceDN w:val="0"/>
        <w:adjustRightInd w:val="0"/>
        <w:spacing w:after="0" w:line="360" w:lineRule="auto"/>
        <w:jc w:val="both"/>
        <w:rPr>
          <w:rFonts w:ascii="Arial" w:hAnsi="Arial" w:cs="Arial"/>
          <w:sz w:val="24"/>
          <w:szCs w:val="24"/>
        </w:rPr>
      </w:pPr>
      <w:r w:rsidRPr="00600518">
        <w:rPr>
          <w:rFonts w:ascii="Arial" w:hAnsi="Arial" w:cs="Arial"/>
          <w:sz w:val="24"/>
          <w:szCs w:val="24"/>
        </w:rPr>
        <w:lastRenderedPageBreak/>
        <w:t>BANDONI, D.</w:t>
      </w:r>
      <w:r>
        <w:rPr>
          <w:rFonts w:ascii="Arial" w:hAnsi="Arial" w:cs="Arial"/>
          <w:sz w:val="24"/>
          <w:szCs w:val="24"/>
        </w:rPr>
        <w:t xml:space="preserve"> </w:t>
      </w:r>
      <w:r w:rsidRPr="00600518">
        <w:rPr>
          <w:rFonts w:ascii="Arial" w:hAnsi="Arial" w:cs="Arial"/>
          <w:sz w:val="24"/>
          <w:szCs w:val="24"/>
        </w:rPr>
        <w:t>H.</w:t>
      </w:r>
      <w:r>
        <w:rPr>
          <w:rFonts w:ascii="Arial" w:hAnsi="Arial" w:cs="Arial"/>
          <w:sz w:val="24"/>
          <w:szCs w:val="24"/>
        </w:rPr>
        <w:t xml:space="preserve"> &amp; </w:t>
      </w:r>
      <w:r w:rsidRPr="00600518">
        <w:rPr>
          <w:rFonts w:ascii="Arial" w:hAnsi="Arial" w:cs="Arial"/>
          <w:sz w:val="24"/>
          <w:szCs w:val="24"/>
        </w:rPr>
        <w:t>JAIME, P.</w:t>
      </w:r>
      <w:r>
        <w:rPr>
          <w:rFonts w:ascii="Arial" w:hAnsi="Arial" w:cs="Arial"/>
          <w:sz w:val="24"/>
          <w:szCs w:val="24"/>
        </w:rPr>
        <w:t xml:space="preserve"> C.;</w:t>
      </w:r>
      <w:r w:rsidRPr="00600518">
        <w:rPr>
          <w:rFonts w:ascii="Arial" w:hAnsi="Arial" w:cs="Arial"/>
          <w:sz w:val="24"/>
          <w:szCs w:val="24"/>
        </w:rPr>
        <w:t xml:space="preserve"> </w:t>
      </w:r>
      <w:r w:rsidRPr="00494B73">
        <w:rPr>
          <w:rFonts w:ascii="Arial" w:hAnsi="Arial" w:cs="Arial"/>
          <w:b/>
          <w:sz w:val="24"/>
          <w:szCs w:val="24"/>
        </w:rPr>
        <w:t>A qualidade das refeições de empresas cadastradas no PAT na cidade de São Paulo</w:t>
      </w:r>
      <w:r w:rsidRPr="00494B73">
        <w:rPr>
          <w:rFonts w:ascii="Arial" w:hAnsi="Arial" w:cs="Arial"/>
          <w:sz w:val="24"/>
          <w:szCs w:val="24"/>
        </w:rPr>
        <w:t>. Rev. Nutr., Campinas, 21(</w:t>
      </w:r>
      <w:r>
        <w:rPr>
          <w:rFonts w:ascii="Arial" w:hAnsi="Arial" w:cs="Arial"/>
          <w:sz w:val="24"/>
          <w:szCs w:val="24"/>
        </w:rPr>
        <w:t xml:space="preserve"> </w:t>
      </w:r>
      <w:r w:rsidRPr="00494B73">
        <w:rPr>
          <w:rFonts w:ascii="Arial" w:hAnsi="Arial" w:cs="Arial"/>
          <w:sz w:val="24"/>
          <w:szCs w:val="24"/>
        </w:rPr>
        <w:t>2</w:t>
      </w:r>
      <w:r>
        <w:rPr>
          <w:rFonts w:ascii="Arial" w:hAnsi="Arial" w:cs="Arial"/>
          <w:sz w:val="24"/>
          <w:szCs w:val="24"/>
        </w:rPr>
        <w:t xml:space="preserve"> </w:t>
      </w:r>
      <w:r w:rsidRPr="00494B73">
        <w:rPr>
          <w:rFonts w:ascii="Arial" w:hAnsi="Arial" w:cs="Arial"/>
          <w:sz w:val="24"/>
          <w:szCs w:val="24"/>
        </w:rPr>
        <w:t xml:space="preserve">):177-184, mar./abr., 2008. </w:t>
      </w:r>
    </w:p>
    <w:p w:rsidR="00600518" w:rsidRPr="006355FF" w:rsidRDefault="00600518"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bCs/>
          <w:sz w:val="24"/>
          <w:szCs w:val="24"/>
          <w:shd w:val="clear" w:color="auto" w:fill="FFFFFF"/>
        </w:rPr>
        <w:t>BOTELHO, R</w:t>
      </w:r>
      <w:r>
        <w:rPr>
          <w:rFonts w:ascii="Arial" w:hAnsi="Arial" w:cs="Arial"/>
          <w:bCs/>
          <w:sz w:val="24"/>
          <w:szCs w:val="24"/>
          <w:shd w:val="clear" w:color="auto" w:fill="FFFFFF"/>
        </w:rPr>
        <w:t xml:space="preserve">. </w:t>
      </w:r>
      <w:r w:rsidRPr="006355FF">
        <w:rPr>
          <w:rFonts w:ascii="Arial" w:hAnsi="Arial" w:cs="Arial"/>
          <w:bCs/>
          <w:sz w:val="24"/>
          <w:szCs w:val="24"/>
          <w:shd w:val="clear" w:color="auto" w:fill="FFFFFF"/>
        </w:rPr>
        <w:t>A; AKUTSU, R.</w:t>
      </w:r>
      <w:r>
        <w:rPr>
          <w:rFonts w:ascii="Arial" w:hAnsi="Arial" w:cs="Arial"/>
          <w:bCs/>
          <w:sz w:val="24"/>
          <w:szCs w:val="24"/>
          <w:shd w:val="clear" w:color="auto" w:fill="FFFFFF"/>
        </w:rPr>
        <w:t xml:space="preserve"> </w:t>
      </w:r>
      <w:r w:rsidRPr="006355FF">
        <w:rPr>
          <w:rFonts w:ascii="Arial" w:hAnsi="Arial" w:cs="Arial"/>
          <w:bCs/>
          <w:sz w:val="24"/>
          <w:szCs w:val="24"/>
          <w:shd w:val="clear" w:color="auto" w:fill="FFFFFF"/>
        </w:rPr>
        <w:t xml:space="preserve">C., </w:t>
      </w:r>
      <w:r w:rsidRPr="006355FF">
        <w:rPr>
          <w:rFonts w:ascii="Arial" w:hAnsi="Arial" w:cs="Arial"/>
          <w:b/>
          <w:bCs/>
          <w:sz w:val="24"/>
          <w:szCs w:val="24"/>
          <w:shd w:val="clear" w:color="auto" w:fill="FFFFFF"/>
        </w:rPr>
        <w:t>Guia de Boas Práticas Nutricionais, Restaurantes Coletivos</w:t>
      </w:r>
      <w:r w:rsidRPr="006355FF">
        <w:rPr>
          <w:rFonts w:ascii="Arial" w:hAnsi="Arial" w:cs="Arial"/>
          <w:bCs/>
          <w:sz w:val="24"/>
          <w:szCs w:val="24"/>
          <w:shd w:val="clear" w:color="auto" w:fill="FFFFFF"/>
        </w:rPr>
        <w:t>, p. 01- 42, Brasília 2014.</w:t>
      </w:r>
    </w:p>
    <w:p w:rsidR="009110FB" w:rsidRDefault="009110FB"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bCs/>
          <w:sz w:val="24"/>
          <w:szCs w:val="24"/>
          <w:shd w:val="clear" w:color="auto" w:fill="FFFFFF"/>
        </w:rPr>
        <w:t>CASTRO, D. S.</w:t>
      </w:r>
      <w:r w:rsidR="00600518">
        <w:rPr>
          <w:rFonts w:ascii="Arial" w:hAnsi="Arial" w:cs="Arial"/>
          <w:bCs/>
          <w:sz w:val="24"/>
          <w:szCs w:val="24"/>
          <w:shd w:val="clear" w:color="auto" w:fill="FFFFFF"/>
        </w:rPr>
        <w:t>;</w:t>
      </w:r>
      <w:r w:rsidRPr="006355FF">
        <w:rPr>
          <w:rFonts w:ascii="Arial" w:hAnsi="Arial" w:cs="Arial"/>
          <w:bCs/>
          <w:sz w:val="24"/>
          <w:szCs w:val="24"/>
          <w:shd w:val="clear" w:color="auto" w:fill="FFFFFF"/>
        </w:rPr>
        <w:t xml:space="preserve"> </w:t>
      </w:r>
      <w:r w:rsidRPr="006355FF">
        <w:rPr>
          <w:rFonts w:ascii="Arial" w:hAnsi="Arial" w:cs="Arial"/>
          <w:b/>
          <w:bCs/>
          <w:sz w:val="24"/>
          <w:szCs w:val="24"/>
          <w:shd w:val="clear" w:color="auto" w:fill="FFFFFF"/>
        </w:rPr>
        <w:t xml:space="preserve">Implantação de fichas técnicas de preparo para a padronização de processos produtivos em UAN. </w:t>
      </w:r>
      <w:r w:rsidRPr="006355FF">
        <w:rPr>
          <w:rFonts w:ascii="Arial" w:hAnsi="Arial" w:cs="Arial"/>
          <w:bCs/>
          <w:sz w:val="24"/>
          <w:szCs w:val="24"/>
          <w:shd w:val="clear" w:color="auto" w:fill="FFFFFF"/>
        </w:rPr>
        <w:t>INTESA (Pombal – PB – Brasil) v.7, n.1, p. 106 – 110 jan – dez de 2013.</w:t>
      </w:r>
    </w:p>
    <w:p w:rsidR="00FE0CA3" w:rsidRPr="006355FF" w:rsidRDefault="00FE0CA3" w:rsidP="00C97104">
      <w:pPr>
        <w:spacing w:beforeLines="240" w:before="576" w:after="0" w:line="360" w:lineRule="auto"/>
        <w:jc w:val="both"/>
        <w:rPr>
          <w:rFonts w:ascii="Arial" w:hAnsi="Arial" w:cs="Arial"/>
          <w:b/>
          <w:bCs/>
          <w:sz w:val="24"/>
          <w:szCs w:val="24"/>
          <w:shd w:val="clear" w:color="auto" w:fill="FFFFFF"/>
        </w:rPr>
      </w:pPr>
      <w:r w:rsidRPr="006355FF">
        <w:rPr>
          <w:rFonts w:ascii="Arial" w:hAnsi="Arial" w:cs="Arial"/>
          <w:bCs/>
          <w:sz w:val="24"/>
          <w:szCs w:val="24"/>
          <w:shd w:val="clear" w:color="auto" w:fill="FFFFFF"/>
        </w:rPr>
        <w:t>FERNANDES, A. C., CALVO, M. C. M., PROENÇA, R.</w:t>
      </w:r>
      <w:r>
        <w:rPr>
          <w:rFonts w:ascii="Arial" w:hAnsi="Arial" w:cs="Arial"/>
          <w:bCs/>
          <w:sz w:val="24"/>
          <w:szCs w:val="24"/>
          <w:shd w:val="clear" w:color="auto" w:fill="FFFFFF"/>
        </w:rPr>
        <w:t xml:space="preserve"> P. C.;</w:t>
      </w:r>
      <w:r w:rsidRPr="006355FF">
        <w:rPr>
          <w:rFonts w:ascii="Arial" w:hAnsi="Arial" w:cs="Arial"/>
          <w:bCs/>
          <w:sz w:val="24"/>
          <w:szCs w:val="24"/>
          <w:shd w:val="clear" w:color="auto" w:fill="FFFFFF"/>
        </w:rPr>
        <w:t xml:space="preserve"> </w:t>
      </w:r>
      <w:r w:rsidRPr="006355FF">
        <w:rPr>
          <w:rFonts w:ascii="Arial" w:hAnsi="Arial" w:cs="Arial"/>
          <w:b/>
          <w:bCs/>
          <w:sz w:val="24"/>
          <w:szCs w:val="24"/>
          <w:shd w:val="clear" w:color="auto" w:fill="FFFFFF"/>
        </w:rPr>
        <w:t>Técnicas de pré-preparo de feijões em unidades produtoras de refeições das regiões Sul e Sudeste do Brasil.</w:t>
      </w:r>
      <w:r w:rsidRPr="006355FF">
        <w:rPr>
          <w:rFonts w:ascii="Arial" w:hAnsi="Arial" w:cs="Arial"/>
          <w:bCs/>
          <w:sz w:val="24"/>
          <w:szCs w:val="24"/>
          <w:shd w:val="clear" w:color="auto" w:fill="FFFFFF"/>
        </w:rPr>
        <w:t xml:space="preserve"> Rev. Nutr., Campinas, mar./abr. 2012, p. 259 – 269.</w:t>
      </w:r>
    </w:p>
    <w:p w:rsidR="00494B73" w:rsidRDefault="00600518" w:rsidP="00C97104">
      <w:pPr>
        <w:spacing w:beforeLines="240" w:before="576" w:after="0" w:line="360" w:lineRule="auto"/>
        <w:jc w:val="both"/>
        <w:rPr>
          <w:rFonts w:ascii="Arial" w:hAnsi="Arial" w:cs="Arial"/>
          <w:bCs/>
          <w:sz w:val="24"/>
          <w:szCs w:val="24"/>
          <w:shd w:val="clear" w:color="auto" w:fill="FFFFFF"/>
        </w:rPr>
      </w:pPr>
      <w:r>
        <w:rPr>
          <w:rFonts w:ascii="Arial" w:hAnsi="Arial" w:cs="Arial"/>
          <w:bCs/>
          <w:sz w:val="24"/>
          <w:szCs w:val="24"/>
          <w:shd w:val="clear" w:color="auto" w:fill="FFFFFF"/>
        </w:rPr>
        <w:t>GABRIEL, C. G.; COSTA, L. C.</w:t>
      </w:r>
      <w:r w:rsidR="009110FB" w:rsidRPr="006355FF">
        <w:rPr>
          <w:rFonts w:ascii="Arial" w:hAnsi="Arial" w:cs="Arial"/>
          <w:bCs/>
          <w:sz w:val="24"/>
          <w:szCs w:val="24"/>
          <w:shd w:val="clear" w:color="auto" w:fill="FFFFFF"/>
        </w:rPr>
        <w:t>; CALVO, M</w:t>
      </w:r>
      <w:r>
        <w:rPr>
          <w:rFonts w:ascii="Arial" w:hAnsi="Arial" w:cs="Arial"/>
          <w:bCs/>
          <w:sz w:val="24"/>
          <w:szCs w:val="24"/>
          <w:shd w:val="clear" w:color="auto" w:fill="FFFFFF"/>
        </w:rPr>
        <w:t>.</w:t>
      </w:r>
      <w:r w:rsidR="009110FB" w:rsidRPr="006355FF">
        <w:rPr>
          <w:rFonts w:ascii="Arial" w:hAnsi="Arial" w:cs="Arial"/>
          <w:bCs/>
          <w:sz w:val="24"/>
          <w:szCs w:val="24"/>
          <w:shd w:val="clear" w:color="auto" w:fill="FFFFFF"/>
        </w:rPr>
        <w:t xml:space="preserve"> C</w:t>
      </w:r>
      <w:r>
        <w:rPr>
          <w:rFonts w:ascii="Arial" w:hAnsi="Arial" w:cs="Arial"/>
          <w:bCs/>
          <w:sz w:val="24"/>
          <w:szCs w:val="24"/>
          <w:shd w:val="clear" w:color="auto" w:fill="FFFFFF"/>
        </w:rPr>
        <w:t>.</w:t>
      </w:r>
      <w:r w:rsidR="009110FB" w:rsidRPr="006355FF">
        <w:rPr>
          <w:rFonts w:ascii="Arial" w:hAnsi="Arial" w:cs="Arial"/>
          <w:bCs/>
          <w:sz w:val="24"/>
          <w:szCs w:val="24"/>
          <w:shd w:val="clear" w:color="auto" w:fill="FFFFFF"/>
        </w:rPr>
        <w:t>; VASCONCELOS, F</w:t>
      </w:r>
      <w:r w:rsidR="00FE0CA3">
        <w:rPr>
          <w:rFonts w:ascii="Arial" w:hAnsi="Arial" w:cs="Arial"/>
          <w:bCs/>
          <w:sz w:val="24"/>
          <w:szCs w:val="24"/>
          <w:shd w:val="clear" w:color="auto" w:fill="FFFFFF"/>
        </w:rPr>
        <w:t>.</w:t>
      </w:r>
      <w:r w:rsidR="009110FB" w:rsidRPr="006355FF">
        <w:rPr>
          <w:rFonts w:ascii="Arial" w:hAnsi="Arial" w:cs="Arial"/>
          <w:bCs/>
          <w:sz w:val="24"/>
          <w:szCs w:val="24"/>
          <w:shd w:val="clear" w:color="auto" w:fill="FFFFFF"/>
        </w:rPr>
        <w:t xml:space="preserve"> A</w:t>
      </w:r>
      <w:r w:rsidR="00FE0CA3">
        <w:rPr>
          <w:rFonts w:ascii="Arial" w:hAnsi="Arial" w:cs="Arial"/>
          <w:bCs/>
          <w:sz w:val="24"/>
          <w:szCs w:val="24"/>
          <w:shd w:val="clear" w:color="auto" w:fill="FFFFFF"/>
        </w:rPr>
        <w:t>.;</w:t>
      </w:r>
      <w:r w:rsidR="009110FB" w:rsidRPr="006355FF">
        <w:rPr>
          <w:rFonts w:ascii="Arial" w:hAnsi="Arial" w:cs="Arial"/>
          <w:bCs/>
          <w:sz w:val="24"/>
          <w:szCs w:val="24"/>
          <w:shd w:val="clear" w:color="auto" w:fill="FFFFFF"/>
        </w:rPr>
        <w:t xml:space="preserve"> </w:t>
      </w:r>
      <w:r w:rsidR="009110FB" w:rsidRPr="006355FF">
        <w:rPr>
          <w:rFonts w:ascii="Arial" w:hAnsi="Arial" w:cs="Arial"/>
          <w:b/>
          <w:bCs/>
          <w:sz w:val="24"/>
          <w:szCs w:val="24"/>
          <w:shd w:val="clear" w:color="auto" w:fill="FFFFFF"/>
        </w:rPr>
        <w:t>Planejamento de cardápios para escolas públicas municipais: reflexão e ilustração desse processo em duas capitais brasileiras.</w:t>
      </w:r>
      <w:r w:rsidR="009110FB" w:rsidRPr="006355FF">
        <w:rPr>
          <w:rFonts w:ascii="Arial" w:hAnsi="Arial" w:cs="Arial"/>
          <w:bCs/>
          <w:sz w:val="24"/>
          <w:szCs w:val="24"/>
          <w:shd w:val="clear" w:color="auto" w:fill="FFFFFF"/>
        </w:rPr>
        <w:t xml:space="preserve"> Rev. Nutr., Campinas, maio/jun.,2012. P. 363 – 372.</w:t>
      </w:r>
    </w:p>
    <w:p w:rsidR="00600518" w:rsidRDefault="00600518" w:rsidP="00C97104">
      <w:pPr>
        <w:spacing w:beforeLines="240" w:before="576" w:after="0" w:line="360" w:lineRule="auto"/>
        <w:jc w:val="both"/>
        <w:rPr>
          <w:rFonts w:ascii="Arial" w:hAnsi="Arial" w:cs="Arial"/>
          <w:bCs/>
          <w:sz w:val="24"/>
          <w:szCs w:val="24"/>
          <w:shd w:val="clear" w:color="auto" w:fill="FFFFFF"/>
        </w:rPr>
      </w:pPr>
      <w:r w:rsidRPr="00592FA9">
        <w:rPr>
          <w:rFonts w:ascii="Arial" w:hAnsi="Arial" w:cs="Arial"/>
          <w:b/>
          <w:bCs/>
          <w:sz w:val="24"/>
          <w:szCs w:val="24"/>
          <w:shd w:val="clear" w:color="auto" w:fill="FFFFFF"/>
        </w:rPr>
        <w:t>Guia alimentar para a População Brasileira.</w:t>
      </w:r>
      <w:r w:rsidRPr="006355FF">
        <w:rPr>
          <w:rFonts w:ascii="Arial" w:hAnsi="Arial" w:cs="Arial"/>
          <w:bCs/>
          <w:sz w:val="24"/>
          <w:szCs w:val="24"/>
          <w:shd w:val="clear" w:color="auto" w:fill="FFFFFF"/>
        </w:rPr>
        <w:t xml:space="preserve"> </w:t>
      </w:r>
      <w:r>
        <w:rPr>
          <w:rFonts w:ascii="Arial" w:hAnsi="Arial" w:cs="Arial"/>
          <w:bCs/>
          <w:sz w:val="24"/>
          <w:szCs w:val="24"/>
          <w:shd w:val="clear" w:color="auto" w:fill="FFFFFF"/>
        </w:rPr>
        <w:t xml:space="preserve"> 2 Edição, </w:t>
      </w:r>
      <w:r w:rsidRPr="006355FF">
        <w:rPr>
          <w:rFonts w:ascii="Arial" w:hAnsi="Arial" w:cs="Arial"/>
          <w:bCs/>
          <w:sz w:val="24"/>
          <w:szCs w:val="24"/>
          <w:shd w:val="clear" w:color="auto" w:fill="FFFFFF"/>
        </w:rPr>
        <w:t>Brasília</w:t>
      </w:r>
      <w:r>
        <w:rPr>
          <w:rFonts w:ascii="Arial" w:hAnsi="Arial" w:cs="Arial"/>
          <w:bCs/>
          <w:sz w:val="24"/>
          <w:szCs w:val="24"/>
          <w:shd w:val="clear" w:color="auto" w:fill="FFFFFF"/>
        </w:rPr>
        <w:t xml:space="preserve"> DF,</w:t>
      </w:r>
      <w:r w:rsidRPr="006355FF">
        <w:rPr>
          <w:rFonts w:ascii="Arial" w:hAnsi="Arial" w:cs="Arial"/>
          <w:bCs/>
          <w:sz w:val="24"/>
          <w:szCs w:val="24"/>
          <w:shd w:val="clear" w:color="auto" w:fill="FFFFFF"/>
        </w:rPr>
        <w:t xml:space="preserve"> 2014.</w:t>
      </w:r>
    </w:p>
    <w:p w:rsidR="00FE0CA3" w:rsidRDefault="00FE0CA3" w:rsidP="00C97104">
      <w:pPr>
        <w:spacing w:beforeLines="240" w:before="576" w:after="0" w:line="360" w:lineRule="auto"/>
        <w:jc w:val="both"/>
        <w:rPr>
          <w:rFonts w:ascii="Arial" w:hAnsi="Arial" w:cs="Arial"/>
          <w:bCs/>
          <w:sz w:val="24"/>
          <w:szCs w:val="24"/>
          <w:shd w:val="clear" w:color="auto" w:fill="FFFFFF"/>
        </w:rPr>
      </w:pPr>
      <w:r w:rsidRPr="00592FA9">
        <w:rPr>
          <w:rFonts w:ascii="Arial" w:hAnsi="Arial" w:cs="Arial"/>
          <w:b/>
          <w:bCs/>
          <w:sz w:val="24"/>
          <w:szCs w:val="24"/>
          <w:shd w:val="clear" w:color="auto" w:fill="FFFFFF"/>
        </w:rPr>
        <w:t>Guia de Boas Práticas Nutricionais. Restaurantes Coletivos.</w:t>
      </w:r>
      <w:r w:rsidRPr="006355FF">
        <w:rPr>
          <w:rFonts w:ascii="Arial" w:hAnsi="Arial" w:cs="Arial"/>
          <w:bCs/>
          <w:sz w:val="24"/>
          <w:szCs w:val="24"/>
          <w:shd w:val="clear" w:color="auto" w:fill="FFFFFF"/>
        </w:rPr>
        <w:t xml:space="preserve"> Brasília junho de 2014.</w:t>
      </w:r>
    </w:p>
    <w:p w:rsidR="009110FB" w:rsidRDefault="009110FB" w:rsidP="00C97104">
      <w:pPr>
        <w:spacing w:beforeLines="240" w:before="576" w:after="0" w:line="360" w:lineRule="auto"/>
        <w:jc w:val="both"/>
        <w:rPr>
          <w:rFonts w:ascii="Arial" w:hAnsi="Arial" w:cs="Arial"/>
          <w:sz w:val="24"/>
          <w:szCs w:val="24"/>
          <w:shd w:val="clear" w:color="auto" w:fill="FFFFFF"/>
        </w:rPr>
      </w:pPr>
      <w:r w:rsidRPr="006355FF">
        <w:rPr>
          <w:rFonts w:ascii="Arial" w:hAnsi="Arial" w:cs="Arial"/>
          <w:sz w:val="24"/>
          <w:szCs w:val="24"/>
          <w:shd w:val="clear" w:color="auto" w:fill="FFFFFF"/>
        </w:rPr>
        <w:t xml:space="preserve">HAUTRIVE P., PCCOLI L. </w:t>
      </w:r>
      <w:r w:rsidRPr="006355FF">
        <w:rPr>
          <w:rFonts w:ascii="Arial" w:hAnsi="Arial" w:cs="Arial"/>
          <w:b/>
          <w:sz w:val="24"/>
          <w:szCs w:val="24"/>
          <w:shd w:val="clear" w:color="auto" w:fill="FFFFFF"/>
        </w:rPr>
        <w:t>Elaboração de Fichas Técnicas de Preparações de uma Unidade de Alimentação e Nutrição do Município de Xaxim – Santa Catarina, Brasil</w:t>
      </w:r>
      <w:r w:rsidRPr="006355FF">
        <w:rPr>
          <w:rFonts w:ascii="Arial" w:hAnsi="Arial" w:cs="Arial"/>
          <w:sz w:val="24"/>
          <w:szCs w:val="24"/>
          <w:shd w:val="clear" w:color="auto" w:fill="FFFFFF"/>
        </w:rPr>
        <w:t>. e-Scientia, Belo Horizonte, Vol. 6, N 01, p. 01 – 07, 2013.</w:t>
      </w:r>
    </w:p>
    <w:p w:rsidR="00FE0CA3" w:rsidRPr="006355FF" w:rsidRDefault="00FE0CA3"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sz w:val="24"/>
          <w:szCs w:val="24"/>
        </w:rPr>
        <w:lastRenderedPageBreak/>
        <w:t xml:space="preserve">Manual de Nutrição e Dietética – </w:t>
      </w:r>
      <w:r w:rsidRPr="006355FF">
        <w:rPr>
          <w:rFonts w:ascii="Arial" w:hAnsi="Arial" w:cs="Arial"/>
          <w:b/>
          <w:sz w:val="24"/>
          <w:szCs w:val="24"/>
        </w:rPr>
        <w:t>Guia Prático para o acadêmico de Nutrição</w:t>
      </w:r>
      <w:r w:rsidRPr="006355FF">
        <w:rPr>
          <w:rFonts w:ascii="Arial" w:hAnsi="Arial" w:cs="Arial"/>
          <w:sz w:val="24"/>
          <w:szCs w:val="24"/>
        </w:rPr>
        <w:t>. Faculdade de Enfermagem e Nutrição. Departamento de Nutrição. Goiânia 1994.</w:t>
      </w:r>
    </w:p>
    <w:p w:rsidR="009110FB" w:rsidRDefault="009110FB" w:rsidP="00C97104">
      <w:pPr>
        <w:spacing w:beforeLines="240" w:before="576" w:after="0" w:line="360" w:lineRule="auto"/>
        <w:jc w:val="both"/>
        <w:rPr>
          <w:rFonts w:ascii="Arial" w:hAnsi="Arial" w:cs="Arial"/>
          <w:sz w:val="24"/>
          <w:szCs w:val="24"/>
        </w:rPr>
      </w:pPr>
      <w:r w:rsidRPr="006355FF">
        <w:rPr>
          <w:rStyle w:val="A16"/>
          <w:rFonts w:ascii="Arial" w:hAnsi="Arial" w:cs="Arial"/>
          <w:sz w:val="24"/>
          <w:szCs w:val="24"/>
        </w:rPr>
        <w:t xml:space="preserve">MATTOS, P. F.. </w:t>
      </w:r>
      <w:r w:rsidRPr="006355FF">
        <w:rPr>
          <w:rStyle w:val="A16"/>
          <w:rFonts w:ascii="Arial" w:hAnsi="Arial" w:cs="Arial"/>
          <w:b/>
          <w:bCs/>
          <w:sz w:val="24"/>
          <w:szCs w:val="24"/>
        </w:rPr>
        <w:t>Avaliação da Adequação do Almoço de uma Unidade de Alimentaçã</w:t>
      </w:r>
      <w:r>
        <w:rPr>
          <w:rStyle w:val="A16"/>
          <w:rFonts w:ascii="Arial" w:hAnsi="Arial" w:cs="Arial"/>
          <w:b/>
          <w:bCs/>
          <w:sz w:val="24"/>
          <w:szCs w:val="24"/>
        </w:rPr>
        <w:t>o</w:t>
      </w:r>
      <w:r w:rsidRPr="006355FF">
        <w:rPr>
          <w:rStyle w:val="A16"/>
          <w:rFonts w:ascii="Arial" w:hAnsi="Arial" w:cs="Arial"/>
          <w:b/>
          <w:bCs/>
          <w:sz w:val="24"/>
          <w:szCs w:val="24"/>
        </w:rPr>
        <w:t xml:space="preserve"> o e Nutrição (UAN) ao Programa de Alimentação do Trabalhador (PAT)</w:t>
      </w:r>
      <w:r w:rsidRPr="006355FF">
        <w:rPr>
          <w:rStyle w:val="A16"/>
          <w:rFonts w:ascii="Arial" w:hAnsi="Arial" w:cs="Arial"/>
          <w:sz w:val="24"/>
          <w:szCs w:val="24"/>
        </w:rPr>
        <w:t xml:space="preserve">, Volta Redonda, ano III, n. 7, agosto. 2008. Disponível em: </w:t>
      </w:r>
      <w:r w:rsidRPr="006355FF">
        <w:rPr>
          <w:rFonts w:ascii="Arial" w:hAnsi="Arial" w:cs="Arial"/>
          <w:sz w:val="24"/>
          <w:szCs w:val="24"/>
        </w:rPr>
        <w:t>http://www.unifoa.edu.br/pesquisa/caderno/edição/07/54.pdf</w:t>
      </w:r>
      <w:r w:rsidR="00FE0CA3">
        <w:rPr>
          <w:rFonts w:ascii="Arial" w:hAnsi="Arial" w:cs="Arial"/>
          <w:sz w:val="24"/>
          <w:szCs w:val="24"/>
        </w:rPr>
        <w:t>.</w:t>
      </w:r>
    </w:p>
    <w:p w:rsidR="00174DA4" w:rsidRPr="006355FF" w:rsidRDefault="00174DA4"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sz w:val="24"/>
          <w:szCs w:val="24"/>
        </w:rPr>
        <w:t xml:space="preserve">ONERLLAS, L. H. </w:t>
      </w:r>
      <w:r w:rsidRPr="006355FF">
        <w:rPr>
          <w:rFonts w:ascii="Arial" w:hAnsi="Arial" w:cs="Arial"/>
          <w:b/>
          <w:sz w:val="24"/>
          <w:szCs w:val="24"/>
        </w:rPr>
        <w:t xml:space="preserve">Seleção e Preparo de Alimentos. Técnica e Dietética, </w:t>
      </w:r>
      <w:r w:rsidRPr="006355FF">
        <w:rPr>
          <w:rFonts w:ascii="Arial" w:hAnsi="Arial" w:cs="Arial"/>
          <w:sz w:val="24"/>
          <w:szCs w:val="24"/>
        </w:rPr>
        <w:t>7 Edição. 2001.</w:t>
      </w:r>
    </w:p>
    <w:p w:rsidR="00FE0CA3" w:rsidRPr="006355FF" w:rsidRDefault="00FE0CA3"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bCs/>
          <w:sz w:val="24"/>
          <w:szCs w:val="24"/>
          <w:shd w:val="clear" w:color="auto" w:fill="FFFFFF"/>
        </w:rPr>
        <w:t>PRADO, B. G.,</w:t>
      </w:r>
      <w:r>
        <w:rPr>
          <w:rFonts w:ascii="Arial" w:hAnsi="Arial" w:cs="Arial"/>
          <w:bCs/>
          <w:sz w:val="24"/>
          <w:szCs w:val="24"/>
          <w:shd w:val="clear" w:color="auto" w:fill="FFFFFF"/>
        </w:rPr>
        <w:t xml:space="preserve"> NICOLETTI, A. L., FARIA, C. S.;</w:t>
      </w:r>
      <w:r w:rsidRPr="006355FF">
        <w:rPr>
          <w:rFonts w:ascii="Arial" w:hAnsi="Arial" w:cs="Arial"/>
          <w:bCs/>
          <w:sz w:val="24"/>
          <w:szCs w:val="24"/>
          <w:shd w:val="clear" w:color="auto" w:fill="FFFFFF"/>
        </w:rPr>
        <w:t xml:space="preserve"> </w:t>
      </w:r>
      <w:r w:rsidRPr="006355FF">
        <w:rPr>
          <w:rFonts w:ascii="Arial" w:hAnsi="Arial" w:cs="Arial"/>
          <w:b/>
          <w:bCs/>
          <w:sz w:val="24"/>
          <w:szCs w:val="24"/>
          <w:shd w:val="clear" w:color="auto" w:fill="FFFFFF"/>
        </w:rPr>
        <w:t xml:space="preserve">Avaliação qualitativa das preparações de cardápio em uma unidade de alimentação e nutrição de Cuiabá – MT. </w:t>
      </w:r>
      <w:r>
        <w:rPr>
          <w:rFonts w:ascii="Arial" w:hAnsi="Arial" w:cs="Arial"/>
          <w:bCs/>
          <w:sz w:val="24"/>
          <w:szCs w:val="24"/>
          <w:shd w:val="clear" w:color="auto" w:fill="FFFFFF"/>
        </w:rPr>
        <w:t xml:space="preserve">UNOPAR </w:t>
      </w:r>
      <w:r w:rsidRPr="006355FF">
        <w:rPr>
          <w:rFonts w:ascii="Arial" w:hAnsi="Arial" w:cs="Arial"/>
          <w:bCs/>
          <w:sz w:val="24"/>
          <w:szCs w:val="24"/>
          <w:shd w:val="clear" w:color="auto" w:fill="FFFFFF"/>
        </w:rPr>
        <w:t>Ciênc</w:t>
      </w:r>
      <w:r>
        <w:rPr>
          <w:rFonts w:ascii="Arial" w:hAnsi="Arial" w:cs="Arial"/>
          <w:bCs/>
          <w:sz w:val="24"/>
          <w:szCs w:val="24"/>
          <w:shd w:val="clear" w:color="auto" w:fill="FFFFFF"/>
        </w:rPr>
        <w:t xml:space="preserve">ias e </w:t>
      </w:r>
      <w:r w:rsidRPr="006355FF">
        <w:rPr>
          <w:rFonts w:ascii="Arial" w:hAnsi="Arial" w:cs="Arial"/>
          <w:bCs/>
          <w:sz w:val="24"/>
          <w:szCs w:val="24"/>
          <w:shd w:val="clear" w:color="auto" w:fill="FFFFFF"/>
        </w:rPr>
        <w:t>Biol</w:t>
      </w:r>
      <w:r>
        <w:rPr>
          <w:rFonts w:ascii="Arial" w:hAnsi="Arial" w:cs="Arial"/>
          <w:bCs/>
          <w:sz w:val="24"/>
          <w:szCs w:val="24"/>
          <w:shd w:val="clear" w:color="auto" w:fill="FFFFFF"/>
        </w:rPr>
        <w:t>ogia</w:t>
      </w:r>
      <w:r w:rsidRPr="006355FF">
        <w:rPr>
          <w:rFonts w:ascii="Arial" w:hAnsi="Arial" w:cs="Arial"/>
          <w:bCs/>
          <w:sz w:val="24"/>
          <w:szCs w:val="24"/>
          <w:shd w:val="clear" w:color="auto" w:fill="FFFFFF"/>
        </w:rPr>
        <w:t xml:space="preserve"> Saúde 2013 p. 219 – 223</w:t>
      </w:r>
      <w:r w:rsidR="000A1E29">
        <w:rPr>
          <w:rFonts w:ascii="Arial" w:hAnsi="Arial" w:cs="Arial"/>
          <w:bCs/>
          <w:sz w:val="24"/>
          <w:szCs w:val="24"/>
          <w:shd w:val="clear" w:color="auto" w:fill="FFFFFF"/>
        </w:rPr>
        <w:t>.</w:t>
      </w:r>
    </w:p>
    <w:p w:rsidR="00FE0CA3" w:rsidRPr="006355FF" w:rsidRDefault="00FE0CA3"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sz w:val="24"/>
          <w:szCs w:val="24"/>
        </w:rPr>
        <w:t xml:space="preserve">PROGRAMA DE ALIMENTAÇÃO DO TRABALHADOR (PAT) • Responde • </w:t>
      </w:r>
      <w:r w:rsidRPr="006355FF">
        <w:rPr>
          <w:rFonts w:ascii="Arial" w:hAnsi="Arial" w:cs="Arial"/>
          <w:bCs/>
          <w:sz w:val="24"/>
          <w:szCs w:val="24"/>
          <w:shd w:val="clear" w:color="auto" w:fill="FFFFFF"/>
        </w:rPr>
        <w:t>http://portal.mte.gov.br/data/files/8A7C816A3DCAE32F013DFABA689C0BFD/PAT%20RESPONDE%20-%20NOVA%20VERS%C3%83O.pdf Acesso em 28 de setembro de 2015</w:t>
      </w:r>
      <w:r>
        <w:rPr>
          <w:rFonts w:ascii="Arial" w:hAnsi="Arial" w:cs="Arial"/>
          <w:bCs/>
          <w:sz w:val="24"/>
          <w:szCs w:val="24"/>
          <w:shd w:val="clear" w:color="auto" w:fill="FFFFFF"/>
        </w:rPr>
        <w:t>.</w:t>
      </w:r>
    </w:p>
    <w:p w:rsidR="009110FB" w:rsidRPr="006355FF" w:rsidRDefault="00FE0CA3" w:rsidP="00C97104">
      <w:pPr>
        <w:spacing w:beforeLines="240" w:before="576" w:after="0" w:line="360" w:lineRule="auto"/>
        <w:jc w:val="both"/>
        <w:rPr>
          <w:rFonts w:ascii="Arial" w:hAnsi="Arial" w:cs="Arial"/>
          <w:bCs/>
          <w:sz w:val="24"/>
          <w:szCs w:val="24"/>
          <w:shd w:val="clear" w:color="auto" w:fill="FFFFFF"/>
        </w:rPr>
      </w:pPr>
      <w:r>
        <w:rPr>
          <w:rFonts w:ascii="Arial" w:hAnsi="Arial" w:cs="Arial"/>
          <w:bCs/>
          <w:sz w:val="24"/>
          <w:szCs w:val="24"/>
          <w:shd w:val="clear" w:color="auto" w:fill="FFFFFF"/>
        </w:rPr>
        <w:t>PROENÇA</w:t>
      </w:r>
      <w:r w:rsidR="009110FB" w:rsidRPr="006355FF">
        <w:rPr>
          <w:rFonts w:ascii="Arial" w:hAnsi="Arial" w:cs="Arial"/>
          <w:bCs/>
          <w:sz w:val="24"/>
          <w:szCs w:val="24"/>
          <w:shd w:val="clear" w:color="auto" w:fill="FFFFFF"/>
        </w:rPr>
        <w:t xml:space="preserve"> R</w:t>
      </w:r>
      <w:r>
        <w:rPr>
          <w:rFonts w:ascii="Arial" w:hAnsi="Arial" w:cs="Arial"/>
          <w:bCs/>
          <w:sz w:val="24"/>
          <w:szCs w:val="24"/>
          <w:shd w:val="clear" w:color="auto" w:fill="FFFFFF"/>
        </w:rPr>
        <w:t>.</w:t>
      </w:r>
      <w:r w:rsidR="009110FB" w:rsidRPr="006355FF">
        <w:rPr>
          <w:rFonts w:ascii="Arial" w:hAnsi="Arial" w:cs="Arial"/>
          <w:bCs/>
          <w:sz w:val="24"/>
          <w:szCs w:val="24"/>
          <w:shd w:val="clear" w:color="auto" w:fill="FFFFFF"/>
        </w:rPr>
        <w:t xml:space="preserve"> P. C., </w:t>
      </w:r>
      <w:r w:rsidR="009110FB" w:rsidRPr="006355FF">
        <w:rPr>
          <w:rFonts w:ascii="Arial" w:hAnsi="Arial" w:cs="Arial"/>
          <w:b/>
          <w:bCs/>
          <w:sz w:val="24"/>
          <w:szCs w:val="24"/>
          <w:shd w:val="clear" w:color="auto" w:fill="FFFFFF"/>
        </w:rPr>
        <w:t xml:space="preserve">Novas Tecnologias para a Produção de Refeições Coletivas: Recomendações de Introdução para a Realidade Brasileira. </w:t>
      </w:r>
      <w:r w:rsidR="009110FB" w:rsidRPr="006355FF">
        <w:rPr>
          <w:rFonts w:ascii="Arial" w:hAnsi="Arial" w:cs="Arial"/>
          <w:sz w:val="24"/>
          <w:szCs w:val="24"/>
        </w:rPr>
        <w:t>Rev. Nutr., Campinas, 12(1): 43-53, jan./abr., 1999</w:t>
      </w:r>
      <w:r>
        <w:rPr>
          <w:rFonts w:ascii="Arial" w:hAnsi="Arial" w:cs="Arial"/>
          <w:sz w:val="24"/>
          <w:szCs w:val="24"/>
        </w:rPr>
        <w:t>.</w:t>
      </w:r>
    </w:p>
    <w:p w:rsidR="009110FB" w:rsidRDefault="009110FB" w:rsidP="00C97104">
      <w:pPr>
        <w:autoSpaceDE w:val="0"/>
        <w:autoSpaceDN w:val="0"/>
        <w:adjustRightInd w:val="0"/>
        <w:spacing w:after="0" w:line="360" w:lineRule="auto"/>
        <w:rPr>
          <w:rFonts w:ascii="AGaramondPro-Regular" w:hAnsi="AGaramondPro-Regular" w:cs="AGaramondPro-Regular"/>
          <w:sz w:val="24"/>
          <w:szCs w:val="24"/>
        </w:rPr>
      </w:pPr>
    </w:p>
    <w:p w:rsidR="009110FB" w:rsidRPr="003C22C0" w:rsidRDefault="00FE0CA3" w:rsidP="00C97104">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RIBEIRO, P. P.; </w:t>
      </w:r>
      <w:r w:rsidR="009110FB" w:rsidRPr="003C22C0">
        <w:rPr>
          <w:rFonts w:ascii="Arial" w:hAnsi="Arial" w:cs="Arial"/>
          <w:b/>
          <w:sz w:val="24"/>
          <w:szCs w:val="24"/>
        </w:rPr>
        <w:t>Seleção de uma alimentação saudável</w:t>
      </w:r>
      <w:r w:rsidR="009110FB" w:rsidRPr="003C22C0">
        <w:rPr>
          <w:rFonts w:ascii="Arial" w:hAnsi="Arial" w:cs="Arial"/>
          <w:sz w:val="24"/>
          <w:szCs w:val="24"/>
        </w:rPr>
        <w:t>. In: Dutra-de-</w:t>
      </w:r>
    </w:p>
    <w:p w:rsidR="009110FB" w:rsidRDefault="009110FB" w:rsidP="00C97104">
      <w:pPr>
        <w:autoSpaceDE w:val="0"/>
        <w:autoSpaceDN w:val="0"/>
        <w:adjustRightInd w:val="0"/>
        <w:spacing w:after="0" w:line="360" w:lineRule="auto"/>
        <w:rPr>
          <w:rFonts w:ascii="Arial" w:hAnsi="Arial" w:cs="Arial"/>
          <w:sz w:val="24"/>
          <w:szCs w:val="24"/>
        </w:rPr>
      </w:pPr>
      <w:r w:rsidRPr="003C22C0">
        <w:rPr>
          <w:rFonts w:ascii="Arial" w:hAnsi="Arial" w:cs="Arial"/>
          <w:sz w:val="24"/>
          <w:szCs w:val="24"/>
        </w:rPr>
        <w:t>Oliveira JE, Marchini JS, editors. Ciências Nutricionais. 2 ed. São Paulo: Sarvier; 2008. p. 21-52.</w:t>
      </w:r>
    </w:p>
    <w:p w:rsidR="008827BE" w:rsidRDefault="00FE0CA3" w:rsidP="00C97104">
      <w:pPr>
        <w:spacing w:beforeLines="240" w:before="576" w:after="0" w:line="360" w:lineRule="auto"/>
        <w:jc w:val="both"/>
        <w:rPr>
          <w:rFonts w:ascii="Arial" w:eastAsia="Times New Roman" w:hAnsi="Arial" w:cs="Arial"/>
          <w:sz w:val="24"/>
          <w:szCs w:val="24"/>
          <w:lang w:eastAsia="pt-BR"/>
        </w:rPr>
      </w:pPr>
      <w:r w:rsidRPr="00A96CAA">
        <w:rPr>
          <w:rStyle w:val="highlight"/>
          <w:rFonts w:ascii="Arial" w:hAnsi="Arial" w:cs="Arial"/>
          <w:sz w:val="24"/>
          <w:szCs w:val="24"/>
        </w:rPr>
        <w:t>VANIN</w:t>
      </w:r>
      <w:r w:rsidRPr="00A96CAA">
        <w:rPr>
          <w:rFonts w:ascii="Arial" w:hAnsi="Arial" w:cs="Arial"/>
          <w:sz w:val="24"/>
          <w:szCs w:val="24"/>
        </w:rPr>
        <w:t xml:space="preserve">, M; </w:t>
      </w:r>
      <w:r w:rsidRPr="00A96CAA">
        <w:rPr>
          <w:rStyle w:val="highlight"/>
          <w:rFonts w:ascii="Arial" w:hAnsi="Arial" w:cs="Arial"/>
          <w:sz w:val="24"/>
          <w:szCs w:val="24"/>
        </w:rPr>
        <w:t>MARANHÃO</w:t>
      </w:r>
      <w:r w:rsidRPr="00A96CAA">
        <w:rPr>
          <w:rFonts w:ascii="Arial" w:hAnsi="Arial" w:cs="Arial"/>
          <w:sz w:val="24"/>
          <w:szCs w:val="24"/>
        </w:rPr>
        <w:t>, P. A.; VASCONCELOS, R. M.</w:t>
      </w:r>
      <w:r>
        <w:rPr>
          <w:rFonts w:ascii="Arial" w:hAnsi="Arial" w:cs="Arial"/>
          <w:sz w:val="24"/>
          <w:szCs w:val="24"/>
        </w:rPr>
        <w:t xml:space="preserve"> - </w:t>
      </w:r>
      <w:r>
        <w:rPr>
          <w:rFonts w:ascii="Arial" w:eastAsia="Times New Roman" w:hAnsi="Arial" w:cs="Arial"/>
          <w:b/>
          <w:sz w:val="24"/>
          <w:szCs w:val="24"/>
          <w:lang w:eastAsia="pt-BR"/>
        </w:rPr>
        <w:t>A</w:t>
      </w:r>
      <w:r w:rsidRPr="00A96CAA">
        <w:rPr>
          <w:rFonts w:ascii="Arial" w:eastAsia="Times New Roman" w:hAnsi="Arial" w:cs="Arial"/>
          <w:b/>
          <w:sz w:val="24"/>
          <w:szCs w:val="24"/>
          <w:lang w:eastAsia="pt-BR"/>
        </w:rPr>
        <w:t>valiação nutricional de cardápios em unidades de alimentação e</w:t>
      </w:r>
      <w:r>
        <w:rPr>
          <w:rFonts w:ascii="Arial" w:eastAsia="Times New Roman" w:hAnsi="Arial" w:cs="Arial"/>
          <w:b/>
          <w:sz w:val="24"/>
          <w:szCs w:val="24"/>
          <w:lang w:eastAsia="pt-BR"/>
        </w:rPr>
        <w:t xml:space="preserve"> n</w:t>
      </w:r>
      <w:r w:rsidRPr="00A96CAA">
        <w:rPr>
          <w:rFonts w:ascii="Arial" w:eastAsia="Times New Roman" w:hAnsi="Arial" w:cs="Arial"/>
          <w:b/>
          <w:sz w:val="24"/>
          <w:szCs w:val="24"/>
          <w:lang w:eastAsia="pt-BR"/>
        </w:rPr>
        <w:t xml:space="preserve">utrição: </w:t>
      </w:r>
      <w:r w:rsidRPr="00A96CAA">
        <w:rPr>
          <w:rFonts w:ascii="Arial" w:eastAsia="Times New Roman" w:hAnsi="Arial" w:cs="Arial"/>
          <w:b/>
          <w:sz w:val="24"/>
          <w:szCs w:val="24"/>
          <w:lang w:eastAsia="pt-BR"/>
        </w:rPr>
        <w:lastRenderedPageBreak/>
        <w:t>adequação ao programa de alimentação do trabalhador</w:t>
      </w:r>
      <w:r>
        <w:rPr>
          <w:rFonts w:ascii="Arial" w:eastAsia="Times New Roman" w:hAnsi="Arial" w:cs="Arial"/>
          <w:b/>
          <w:sz w:val="24"/>
          <w:szCs w:val="24"/>
          <w:lang w:eastAsia="pt-BR"/>
        </w:rPr>
        <w:t xml:space="preserve">. </w:t>
      </w:r>
      <w:r w:rsidRPr="00EC373B">
        <w:rPr>
          <w:rFonts w:ascii="Arial" w:eastAsia="Times New Roman" w:hAnsi="Arial" w:cs="Arial"/>
          <w:sz w:val="24"/>
          <w:szCs w:val="24"/>
          <w:lang w:eastAsia="pt-BR"/>
        </w:rPr>
        <w:t>Veredas Favip</w:t>
      </w:r>
      <w:r>
        <w:rPr>
          <w:rFonts w:ascii="Arial" w:eastAsia="Times New Roman" w:hAnsi="Arial" w:cs="Arial"/>
          <w:sz w:val="24"/>
          <w:szCs w:val="24"/>
          <w:lang w:eastAsia="pt-BR"/>
        </w:rPr>
        <w:t>. Caruaru, 2009.</w:t>
      </w:r>
    </w:p>
    <w:p w:rsidR="00FE0CA3" w:rsidRPr="006355FF" w:rsidRDefault="00FE0CA3" w:rsidP="00C97104">
      <w:pPr>
        <w:spacing w:beforeLines="240" w:before="576" w:after="0" w:line="360" w:lineRule="auto"/>
        <w:jc w:val="both"/>
        <w:rPr>
          <w:rFonts w:ascii="Arial" w:hAnsi="Arial" w:cs="Arial"/>
          <w:bCs/>
          <w:sz w:val="24"/>
          <w:szCs w:val="24"/>
          <w:shd w:val="clear" w:color="auto" w:fill="FFFFFF"/>
        </w:rPr>
      </w:pPr>
      <w:r w:rsidRPr="006355FF">
        <w:rPr>
          <w:rFonts w:ascii="Arial" w:hAnsi="Arial" w:cs="Arial"/>
          <w:bCs/>
          <w:sz w:val="24"/>
          <w:szCs w:val="24"/>
          <w:shd w:val="clear" w:color="auto" w:fill="FFFFFF"/>
        </w:rPr>
        <w:t xml:space="preserve">VIEIRA, A. S.; </w:t>
      </w:r>
      <w:r>
        <w:rPr>
          <w:rFonts w:ascii="Arial" w:hAnsi="Arial" w:cs="Arial"/>
          <w:bCs/>
          <w:sz w:val="24"/>
          <w:szCs w:val="24"/>
        </w:rPr>
        <w:t>CABRAL, F.</w:t>
      </w:r>
      <w:r w:rsidRPr="006355FF">
        <w:rPr>
          <w:rFonts w:ascii="Arial" w:hAnsi="Arial" w:cs="Arial"/>
          <w:bCs/>
          <w:sz w:val="24"/>
          <w:szCs w:val="24"/>
        </w:rPr>
        <w:t xml:space="preserve">; </w:t>
      </w:r>
      <w:r>
        <w:rPr>
          <w:rFonts w:ascii="Arial" w:hAnsi="Arial" w:cs="Arial"/>
          <w:bCs/>
          <w:sz w:val="24"/>
          <w:szCs w:val="24"/>
        </w:rPr>
        <w:t>PALOMINO, I.; De NEGRI, S.</w:t>
      </w:r>
      <w:r w:rsidRPr="006355FF">
        <w:rPr>
          <w:rFonts w:ascii="Arial" w:hAnsi="Arial" w:cs="Arial"/>
          <w:bCs/>
          <w:sz w:val="24"/>
          <w:szCs w:val="24"/>
        </w:rPr>
        <w:t xml:space="preserve"> T.</w:t>
      </w:r>
      <w:r>
        <w:rPr>
          <w:rFonts w:ascii="Arial" w:hAnsi="Arial" w:cs="Arial"/>
          <w:bCs/>
          <w:sz w:val="24"/>
          <w:szCs w:val="24"/>
        </w:rPr>
        <w:t xml:space="preserve">; </w:t>
      </w:r>
      <w:r w:rsidRPr="006355FF">
        <w:rPr>
          <w:rFonts w:ascii="Arial" w:hAnsi="Arial" w:cs="Arial"/>
          <w:b/>
          <w:bCs/>
          <w:sz w:val="24"/>
          <w:szCs w:val="24"/>
          <w:shd w:val="clear" w:color="auto" w:fill="FFFFFF"/>
        </w:rPr>
        <w:t>Fichas Técnicas de Preparações em Unidade de Alimentação e Nutrição</w:t>
      </w:r>
      <w:r w:rsidRPr="006355FF">
        <w:rPr>
          <w:rFonts w:ascii="Arial" w:hAnsi="Arial" w:cs="Arial"/>
          <w:bCs/>
          <w:sz w:val="24"/>
          <w:szCs w:val="24"/>
          <w:shd w:val="clear" w:color="auto" w:fill="FFFFFF"/>
        </w:rPr>
        <w:t xml:space="preserve"> – RS.</w:t>
      </w:r>
    </w:p>
    <w:p w:rsidR="00FE0CA3" w:rsidRDefault="00FE0CA3" w:rsidP="00C97104">
      <w:pPr>
        <w:spacing w:beforeLines="240" w:before="576" w:after="0" w:line="360" w:lineRule="auto"/>
        <w:jc w:val="both"/>
        <w:rPr>
          <w:rFonts w:ascii="Arial" w:eastAsia="Times New Roman" w:hAnsi="Arial" w:cs="Arial"/>
          <w:sz w:val="24"/>
          <w:szCs w:val="24"/>
          <w:lang w:eastAsia="pt-BR"/>
        </w:rPr>
      </w:pPr>
    </w:p>
    <w:p w:rsidR="00B11F43" w:rsidRDefault="00B11F43" w:rsidP="00C97104">
      <w:pPr>
        <w:spacing w:line="360" w:lineRule="auto"/>
      </w:pPr>
    </w:p>
    <w:sectPr w:rsidR="00B11F43" w:rsidSect="00AC77F3">
      <w:headerReference w:type="default" r:id="rId8"/>
      <w:pgSz w:w="11906" w:h="16838"/>
      <w:pgMar w:top="1417" w:right="1701" w:bottom="1417"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DB" w:rsidRDefault="00DF2BDB">
      <w:pPr>
        <w:spacing w:after="0" w:line="240" w:lineRule="auto"/>
      </w:pPr>
      <w:r>
        <w:separator/>
      </w:r>
    </w:p>
  </w:endnote>
  <w:endnote w:type="continuationSeparator" w:id="0">
    <w:p w:rsidR="00DF2BDB" w:rsidRDefault="00DF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othamBook">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DB" w:rsidRDefault="00DF2BDB">
      <w:pPr>
        <w:spacing w:after="0" w:line="240" w:lineRule="auto"/>
      </w:pPr>
      <w:r>
        <w:separator/>
      </w:r>
    </w:p>
  </w:footnote>
  <w:footnote w:type="continuationSeparator" w:id="0">
    <w:p w:rsidR="00DF2BDB" w:rsidRDefault="00DF2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A9" w:rsidRDefault="00592FA9">
    <w:pPr>
      <w:pStyle w:val="Cabealho"/>
      <w:jc w:val="right"/>
    </w:pPr>
  </w:p>
  <w:p w:rsidR="00592FA9" w:rsidRDefault="00592F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293F"/>
    <w:multiLevelType w:val="hybridMultilevel"/>
    <w:tmpl w:val="C4C8D63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5C25BDD"/>
    <w:multiLevelType w:val="multilevel"/>
    <w:tmpl w:val="BD5AB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CFC2F0E"/>
    <w:multiLevelType w:val="hybridMultilevel"/>
    <w:tmpl w:val="2A40682E"/>
    <w:lvl w:ilvl="0" w:tplc="CBCE3C20">
      <w:start w:val="2"/>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5D230E2"/>
    <w:multiLevelType w:val="hybridMultilevel"/>
    <w:tmpl w:val="9F3893DC"/>
    <w:lvl w:ilvl="0" w:tplc="EA6CD18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FB"/>
    <w:rsid w:val="00003B32"/>
    <w:rsid w:val="00016048"/>
    <w:rsid w:val="00016584"/>
    <w:rsid w:val="000276F8"/>
    <w:rsid w:val="0007692A"/>
    <w:rsid w:val="0009466A"/>
    <w:rsid w:val="000A1E29"/>
    <w:rsid w:val="000A2671"/>
    <w:rsid w:val="00157EDA"/>
    <w:rsid w:val="00174DA4"/>
    <w:rsid w:val="00184D52"/>
    <w:rsid w:val="001C2064"/>
    <w:rsid w:val="001F6145"/>
    <w:rsid w:val="00224393"/>
    <w:rsid w:val="0025356A"/>
    <w:rsid w:val="00270F39"/>
    <w:rsid w:val="002818FC"/>
    <w:rsid w:val="002A759C"/>
    <w:rsid w:val="002C0601"/>
    <w:rsid w:val="002C46CD"/>
    <w:rsid w:val="002C6E68"/>
    <w:rsid w:val="002E13B2"/>
    <w:rsid w:val="00340057"/>
    <w:rsid w:val="00361B69"/>
    <w:rsid w:val="00387ADC"/>
    <w:rsid w:val="003A101E"/>
    <w:rsid w:val="003A2983"/>
    <w:rsid w:val="003A345A"/>
    <w:rsid w:val="003B4DF4"/>
    <w:rsid w:val="003C0D74"/>
    <w:rsid w:val="003C1D05"/>
    <w:rsid w:val="003E23AB"/>
    <w:rsid w:val="00405724"/>
    <w:rsid w:val="004351E9"/>
    <w:rsid w:val="0043679D"/>
    <w:rsid w:val="00442936"/>
    <w:rsid w:val="00473D3A"/>
    <w:rsid w:val="0048781E"/>
    <w:rsid w:val="00494B73"/>
    <w:rsid w:val="004A2DC9"/>
    <w:rsid w:val="004A3C07"/>
    <w:rsid w:val="004C76EF"/>
    <w:rsid w:val="004D0963"/>
    <w:rsid w:val="004D59AE"/>
    <w:rsid w:val="00503340"/>
    <w:rsid w:val="0051094C"/>
    <w:rsid w:val="00523687"/>
    <w:rsid w:val="00557289"/>
    <w:rsid w:val="00583480"/>
    <w:rsid w:val="00584B42"/>
    <w:rsid w:val="00587A39"/>
    <w:rsid w:val="00592FA9"/>
    <w:rsid w:val="005A6592"/>
    <w:rsid w:val="005D3E2B"/>
    <w:rsid w:val="005F2F9E"/>
    <w:rsid w:val="00600518"/>
    <w:rsid w:val="00601694"/>
    <w:rsid w:val="00636F86"/>
    <w:rsid w:val="00646E01"/>
    <w:rsid w:val="00662772"/>
    <w:rsid w:val="00692AE8"/>
    <w:rsid w:val="00695100"/>
    <w:rsid w:val="006C27ED"/>
    <w:rsid w:val="006C54FB"/>
    <w:rsid w:val="00700062"/>
    <w:rsid w:val="00705068"/>
    <w:rsid w:val="00752E21"/>
    <w:rsid w:val="007561E7"/>
    <w:rsid w:val="00765AA3"/>
    <w:rsid w:val="0079234B"/>
    <w:rsid w:val="007D7D68"/>
    <w:rsid w:val="007E1A61"/>
    <w:rsid w:val="00807B24"/>
    <w:rsid w:val="008355A8"/>
    <w:rsid w:val="008629F8"/>
    <w:rsid w:val="008827BE"/>
    <w:rsid w:val="00884D79"/>
    <w:rsid w:val="008A2ED7"/>
    <w:rsid w:val="008B2032"/>
    <w:rsid w:val="008C12FD"/>
    <w:rsid w:val="008D25C2"/>
    <w:rsid w:val="008E162F"/>
    <w:rsid w:val="008F2352"/>
    <w:rsid w:val="00904E4C"/>
    <w:rsid w:val="009110FB"/>
    <w:rsid w:val="00920BB0"/>
    <w:rsid w:val="0096158C"/>
    <w:rsid w:val="009855EE"/>
    <w:rsid w:val="009B41A6"/>
    <w:rsid w:val="009C0D2D"/>
    <w:rsid w:val="009D7DBF"/>
    <w:rsid w:val="009F3165"/>
    <w:rsid w:val="00A70B4B"/>
    <w:rsid w:val="00A842A9"/>
    <w:rsid w:val="00AC5DFC"/>
    <w:rsid w:val="00AC77F3"/>
    <w:rsid w:val="00AE3F87"/>
    <w:rsid w:val="00AE420D"/>
    <w:rsid w:val="00AF762E"/>
    <w:rsid w:val="00B11F43"/>
    <w:rsid w:val="00B13665"/>
    <w:rsid w:val="00B2089F"/>
    <w:rsid w:val="00B35816"/>
    <w:rsid w:val="00B3609C"/>
    <w:rsid w:val="00B800D1"/>
    <w:rsid w:val="00B95A2B"/>
    <w:rsid w:val="00BA020E"/>
    <w:rsid w:val="00BA4F82"/>
    <w:rsid w:val="00BA66B0"/>
    <w:rsid w:val="00BB0DE0"/>
    <w:rsid w:val="00BB5138"/>
    <w:rsid w:val="00BC3483"/>
    <w:rsid w:val="00BD5215"/>
    <w:rsid w:val="00C05807"/>
    <w:rsid w:val="00C127CE"/>
    <w:rsid w:val="00C357A3"/>
    <w:rsid w:val="00C549CF"/>
    <w:rsid w:val="00C84F39"/>
    <w:rsid w:val="00C97104"/>
    <w:rsid w:val="00CA10E4"/>
    <w:rsid w:val="00CC022A"/>
    <w:rsid w:val="00CD4C6F"/>
    <w:rsid w:val="00D04CB4"/>
    <w:rsid w:val="00D06EA5"/>
    <w:rsid w:val="00D22B00"/>
    <w:rsid w:val="00D448D6"/>
    <w:rsid w:val="00D73E61"/>
    <w:rsid w:val="00D742A7"/>
    <w:rsid w:val="00D748B8"/>
    <w:rsid w:val="00DE2EC5"/>
    <w:rsid w:val="00DF2BDB"/>
    <w:rsid w:val="00E23567"/>
    <w:rsid w:val="00E53727"/>
    <w:rsid w:val="00E76C0F"/>
    <w:rsid w:val="00E9017A"/>
    <w:rsid w:val="00EC3771"/>
    <w:rsid w:val="00EF36F6"/>
    <w:rsid w:val="00EF79A9"/>
    <w:rsid w:val="00F360FA"/>
    <w:rsid w:val="00F525E2"/>
    <w:rsid w:val="00F72E88"/>
    <w:rsid w:val="00F7780E"/>
    <w:rsid w:val="00F87851"/>
    <w:rsid w:val="00FA13F5"/>
    <w:rsid w:val="00FB0A0F"/>
    <w:rsid w:val="00FE0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F4617-450C-4964-9984-A1730D68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0FB"/>
    <w:pPr>
      <w:spacing w:after="200" w:line="276" w:lineRule="auto"/>
    </w:pPr>
  </w:style>
  <w:style w:type="paragraph" w:styleId="Ttulo1">
    <w:name w:val="heading 1"/>
    <w:basedOn w:val="Normal"/>
    <w:next w:val="Normal"/>
    <w:link w:val="Ttulo1Char"/>
    <w:uiPriority w:val="9"/>
    <w:qFormat/>
    <w:rsid w:val="009110FB"/>
    <w:pPr>
      <w:keepNext/>
      <w:keepLines/>
      <w:spacing w:before="480" w:after="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har"/>
    <w:uiPriority w:val="9"/>
    <w:unhideWhenUsed/>
    <w:qFormat/>
    <w:rsid w:val="009110FB"/>
    <w:pPr>
      <w:keepNext/>
      <w:keepLines/>
      <w:spacing w:before="40" w:after="0"/>
      <w:outlineLvl w:val="1"/>
    </w:pPr>
    <w:rPr>
      <w:rFonts w:ascii="Arial" w:eastAsiaTheme="majorEastAsia" w:hAnsi="Arial" w:cstheme="majorBidi"/>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10FB"/>
    <w:rPr>
      <w:rFonts w:ascii="Arial" w:eastAsiaTheme="majorEastAsia" w:hAnsi="Arial" w:cstheme="majorBidi"/>
      <w:b/>
      <w:bCs/>
      <w:color w:val="000000" w:themeColor="text1"/>
      <w:sz w:val="28"/>
      <w:szCs w:val="28"/>
    </w:rPr>
  </w:style>
  <w:style w:type="character" w:customStyle="1" w:styleId="Ttulo2Char">
    <w:name w:val="Título 2 Char"/>
    <w:basedOn w:val="Fontepargpadro"/>
    <w:link w:val="Ttulo2"/>
    <w:uiPriority w:val="9"/>
    <w:rsid w:val="009110FB"/>
    <w:rPr>
      <w:rFonts w:ascii="Arial" w:eastAsiaTheme="majorEastAsia" w:hAnsi="Arial" w:cstheme="majorBidi"/>
      <w:sz w:val="24"/>
      <w:szCs w:val="26"/>
    </w:rPr>
  </w:style>
  <w:style w:type="character" w:customStyle="1" w:styleId="TextodeEspaoReservado">
    <w:name w:val="Texto de Espaço Reservado"/>
    <w:basedOn w:val="Fontepargpadro"/>
    <w:uiPriority w:val="99"/>
    <w:semiHidden/>
    <w:rsid w:val="009110FB"/>
    <w:rPr>
      <w:color w:val="808080"/>
    </w:rPr>
  </w:style>
  <w:style w:type="paragraph" w:styleId="Textodebalo">
    <w:name w:val="Balloon Text"/>
    <w:basedOn w:val="Normal"/>
    <w:link w:val="TextodebaloChar"/>
    <w:uiPriority w:val="99"/>
    <w:semiHidden/>
    <w:unhideWhenUsed/>
    <w:rsid w:val="009110F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10FB"/>
    <w:rPr>
      <w:rFonts w:ascii="Segoe UI" w:hAnsi="Segoe UI" w:cs="Segoe UI"/>
      <w:sz w:val="18"/>
      <w:szCs w:val="18"/>
    </w:rPr>
  </w:style>
  <w:style w:type="character" w:customStyle="1" w:styleId="A1">
    <w:name w:val="A1"/>
    <w:uiPriority w:val="99"/>
    <w:rsid w:val="009110FB"/>
    <w:rPr>
      <w:color w:val="000000"/>
      <w:sz w:val="20"/>
      <w:szCs w:val="20"/>
    </w:rPr>
  </w:style>
  <w:style w:type="paragraph" w:customStyle="1" w:styleId="Pa1">
    <w:name w:val="Pa1"/>
    <w:basedOn w:val="Normal"/>
    <w:next w:val="Normal"/>
    <w:uiPriority w:val="99"/>
    <w:rsid w:val="009110FB"/>
    <w:pPr>
      <w:autoSpaceDE w:val="0"/>
      <w:autoSpaceDN w:val="0"/>
      <w:adjustRightInd w:val="0"/>
      <w:spacing w:after="0" w:line="241" w:lineRule="atLeast"/>
    </w:pPr>
    <w:rPr>
      <w:rFonts w:ascii="Times New Roman" w:hAnsi="Times New Roman" w:cs="Times New Roman"/>
      <w:sz w:val="24"/>
      <w:szCs w:val="24"/>
    </w:rPr>
  </w:style>
  <w:style w:type="paragraph" w:styleId="PargrafodaLista">
    <w:name w:val="List Paragraph"/>
    <w:basedOn w:val="Normal"/>
    <w:uiPriority w:val="34"/>
    <w:qFormat/>
    <w:rsid w:val="009110FB"/>
    <w:pPr>
      <w:ind w:left="720"/>
      <w:contextualSpacing/>
    </w:pPr>
  </w:style>
  <w:style w:type="character" w:customStyle="1" w:styleId="apple-converted-space">
    <w:name w:val="apple-converted-space"/>
    <w:basedOn w:val="Fontepargpadro"/>
    <w:rsid w:val="009110FB"/>
  </w:style>
  <w:style w:type="character" w:customStyle="1" w:styleId="qxpy1">
    <w:name w:val="qxpy1"/>
    <w:basedOn w:val="Fontepargpadro"/>
    <w:rsid w:val="009110FB"/>
  </w:style>
  <w:style w:type="paragraph" w:styleId="NormalWeb">
    <w:name w:val="Normal (Web)"/>
    <w:basedOn w:val="Normal"/>
    <w:uiPriority w:val="99"/>
    <w:semiHidden/>
    <w:unhideWhenUsed/>
    <w:rsid w:val="009110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2ph2k609">
    <w:name w:val="n2ph2k609"/>
    <w:basedOn w:val="Fontepargpadro"/>
    <w:rsid w:val="009110FB"/>
  </w:style>
  <w:style w:type="character" w:styleId="Hyperlink">
    <w:name w:val="Hyperlink"/>
    <w:basedOn w:val="Fontepargpadro"/>
    <w:uiPriority w:val="99"/>
    <w:unhideWhenUsed/>
    <w:rsid w:val="009110FB"/>
    <w:rPr>
      <w:color w:val="0000FF"/>
      <w:u w:val="single"/>
    </w:rPr>
  </w:style>
  <w:style w:type="paragraph" w:styleId="Sumrio2">
    <w:name w:val="toc 2"/>
    <w:basedOn w:val="Normal"/>
    <w:next w:val="Normal"/>
    <w:autoRedefine/>
    <w:uiPriority w:val="39"/>
    <w:unhideWhenUsed/>
    <w:qFormat/>
    <w:rsid w:val="009110FB"/>
    <w:pPr>
      <w:tabs>
        <w:tab w:val="right" w:leader="dot" w:pos="8494"/>
      </w:tabs>
      <w:spacing w:before="240" w:after="0" w:line="360" w:lineRule="auto"/>
      <w:jc w:val="both"/>
    </w:pPr>
    <w:rPr>
      <w:rFonts w:ascii="Arial" w:eastAsiaTheme="minorEastAsia" w:hAnsi="Arial"/>
      <w:sz w:val="24"/>
    </w:rPr>
  </w:style>
  <w:style w:type="paragraph" w:styleId="Sumrio1">
    <w:name w:val="toc 1"/>
    <w:basedOn w:val="Normal"/>
    <w:next w:val="Normal"/>
    <w:autoRedefine/>
    <w:uiPriority w:val="39"/>
    <w:unhideWhenUsed/>
    <w:qFormat/>
    <w:rsid w:val="009110FB"/>
    <w:pPr>
      <w:tabs>
        <w:tab w:val="right" w:leader="dot" w:pos="9061"/>
      </w:tabs>
      <w:spacing w:before="240" w:after="0" w:line="360" w:lineRule="auto"/>
      <w:jc w:val="both"/>
    </w:pPr>
    <w:rPr>
      <w:rFonts w:ascii="Arial" w:eastAsiaTheme="minorEastAsia" w:hAnsi="Arial"/>
      <w:noProof/>
      <w:sz w:val="24"/>
    </w:rPr>
  </w:style>
  <w:style w:type="paragraph" w:styleId="Sumrio3">
    <w:name w:val="toc 3"/>
    <w:basedOn w:val="Normal"/>
    <w:next w:val="Normal"/>
    <w:autoRedefine/>
    <w:uiPriority w:val="39"/>
    <w:unhideWhenUsed/>
    <w:qFormat/>
    <w:rsid w:val="009110FB"/>
    <w:pPr>
      <w:spacing w:before="240" w:after="0" w:line="360" w:lineRule="auto"/>
      <w:ind w:left="440"/>
      <w:jc w:val="both"/>
    </w:pPr>
    <w:rPr>
      <w:rFonts w:ascii="Arial" w:eastAsiaTheme="minorEastAsia" w:hAnsi="Arial"/>
      <w:sz w:val="24"/>
    </w:rPr>
  </w:style>
  <w:style w:type="character" w:styleId="Nmerodelinha">
    <w:name w:val="line number"/>
    <w:basedOn w:val="Fontepargpadro"/>
    <w:uiPriority w:val="99"/>
    <w:semiHidden/>
    <w:unhideWhenUsed/>
    <w:rsid w:val="009110FB"/>
  </w:style>
  <w:style w:type="character" w:styleId="Forte">
    <w:name w:val="Strong"/>
    <w:basedOn w:val="Fontepargpadro"/>
    <w:uiPriority w:val="22"/>
    <w:qFormat/>
    <w:rsid w:val="009110FB"/>
    <w:rPr>
      <w:b/>
      <w:bCs/>
    </w:rPr>
  </w:style>
  <w:style w:type="character" w:customStyle="1" w:styleId="e011sz">
    <w:name w:val="e011sz"/>
    <w:basedOn w:val="Fontepargpadro"/>
    <w:rsid w:val="009110FB"/>
  </w:style>
  <w:style w:type="paragraph" w:styleId="Cabealho">
    <w:name w:val="header"/>
    <w:basedOn w:val="Normal"/>
    <w:link w:val="CabealhoChar"/>
    <w:uiPriority w:val="99"/>
    <w:unhideWhenUsed/>
    <w:rsid w:val="009110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10FB"/>
  </w:style>
  <w:style w:type="paragraph" w:styleId="Rodap">
    <w:name w:val="footer"/>
    <w:basedOn w:val="Normal"/>
    <w:link w:val="RodapChar"/>
    <w:uiPriority w:val="99"/>
    <w:unhideWhenUsed/>
    <w:rsid w:val="009110FB"/>
    <w:pPr>
      <w:tabs>
        <w:tab w:val="center" w:pos="4252"/>
        <w:tab w:val="right" w:pos="8504"/>
      </w:tabs>
      <w:spacing w:after="0" w:line="240" w:lineRule="auto"/>
    </w:pPr>
  </w:style>
  <w:style w:type="character" w:customStyle="1" w:styleId="RodapChar">
    <w:name w:val="Rodapé Char"/>
    <w:basedOn w:val="Fontepargpadro"/>
    <w:link w:val="Rodap"/>
    <w:uiPriority w:val="99"/>
    <w:rsid w:val="009110FB"/>
  </w:style>
  <w:style w:type="character" w:customStyle="1" w:styleId="A16">
    <w:name w:val="A16"/>
    <w:uiPriority w:val="99"/>
    <w:rsid w:val="009110FB"/>
    <w:rPr>
      <w:color w:val="000000"/>
      <w:sz w:val="12"/>
      <w:szCs w:val="12"/>
    </w:rPr>
  </w:style>
  <w:style w:type="character" w:styleId="Refdecomentrio">
    <w:name w:val="annotation reference"/>
    <w:basedOn w:val="Fontepargpadro"/>
    <w:uiPriority w:val="99"/>
    <w:semiHidden/>
    <w:unhideWhenUsed/>
    <w:rsid w:val="009110FB"/>
    <w:rPr>
      <w:sz w:val="16"/>
      <w:szCs w:val="16"/>
    </w:rPr>
  </w:style>
  <w:style w:type="paragraph" w:styleId="Textodecomentrio">
    <w:name w:val="annotation text"/>
    <w:basedOn w:val="Normal"/>
    <w:link w:val="TextodecomentrioChar"/>
    <w:uiPriority w:val="99"/>
    <w:semiHidden/>
    <w:unhideWhenUsed/>
    <w:rsid w:val="009110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110FB"/>
    <w:rPr>
      <w:sz w:val="20"/>
      <w:szCs w:val="20"/>
    </w:rPr>
  </w:style>
  <w:style w:type="paragraph" w:styleId="Assuntodocomentrio">
    <w:name w:val="annotation subject"/>
    <w:basedOn w:val="Textodecomentrio"/>
    <w:next w:val="Textodecomentrio"/>
    <w:link w:val="AssuntodocomentrioChar"/>
    <w:uiPriority w:val="99"/>
    <w:semiHidden/>
    <w:unhideWhenUsed/>
    <w:rsid w:val="009110FB"/>
    <w:rPr>
      <w:b/>
      <w:bCs/>
    </w:rPr>
  </w:style>
  <w:style w:type="character" w:customStyle="1" w:styleId="AssuntodocomentrioChar">
    <w:name w:val="Assunto do comentário Char"/>
    <w:basedOn w:val="TextodecomentrioChar"/>
    <w:link w:val="Assuntodocomentrio"/>
    <w:uiPriority w:val="99"/>
    <w:semiHidden/>
    <w:rsid w:val="009110FB"/>
    <w:rPr>
      <w:b/>
      <w:bCs/>
      <w:sz w:val="20"/>
      <w:szCs w:val="20"/>
    </w:rPr>
  </w:style>
  <w:style w:type="paragraph" w:customStyle="1" w:styleId="Standard">
    <w:name w:val="Standard"/>
    <w:rsid w:val="009110F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9110FB"/>
    <w:pPr>
      <w:suppressLineNumbers/>
    </w:pPr>
  </w:style>
  <w:style w:type="paragraph" w:styleId="CabealhodoSumrio">
    <w:name w:val="TOC Heading"/>
    <w:basedOn w:val="Ttulo1"/>
    <w:next w:val="Normal"/>
    <w:uiPriority w:val="39"/>
    <w:unhideWhenUsed/>
    <w:qFormat/>
    <w:rsid w:val="009110FB"/>
    <w:pPr>
      <w:spacing w:before="240" w:line="259" w:lineRule="auto"/>
      <w:outlineLvl w:val="9"/>
    </w:pPr>
    <w:rPr>
      <w:rFonts w:asciiTheme="majorHAnsi" w:hAnsiTheme="majorHAnsi"/>
      <w:b w:val="0"/>
      <w:bCs w:val="0"/>
      <w:color w:val="2E74B5" w:themeColor="accent1" w:themeShade="BF"/>
      <w:sz w:val="32"/>
      <w:szCs w:val="32"/>
      <w:lang w:eastAsia="pt-BR"/>
    </w:rPr>
  </w:style>
  <w:style w:type="paragraph" w:customStyle="1" w:styleId="Default">
    <w:name w:val="Default"/>
    <w:rsid w:val="009110FB"/>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9110FB"/>
    <w:pPr>
      <w:spacing w:after="0" w:line="240" w:lineRule="auto"/>
    </w:pPr>
  </w:style>
  <w:style w:type="character" w:customStyle="1" w:styleId="Textodocorpo">
    <w:name w:val="Texto do corpo_"/>
    <w:basedOn w:val="Fontepargpadro"/>
    <w:link w:val="Textodocorpo0"/>
    <w:rsid w:val="009110FB"/>
    <w:rPr>
      <w:rFonts w:ascii="Arial" w:eastAsia="Arial" w:hAnsi="Arial" w:cs="Arial"/>
      <w:shd w:val="clear" w:color="auto" w:fill="FFFFFF"/>
    </w:rPr>
  </w:style>
  <w:style w:type="paragraph" w:customStyle="1" w:styleId="Textodocorpo0">
    <w:name w:val="Texto do corpo"/>
    <w:basedOn w:val="Normal"/>
    <w:link w:val="Textodocorpo"/>
    <w:rsid w:val="009110FB"/>
    <w:pPr>
      <w:widowControl w:val="0"/>
      <w:shd w:val="clear" w:color="auto" w:fill="FFFFFF"/>
      <w:spacing w:before="5760" w:after="0" w:line="278" w:lineRule="exact"/>
      <w:jc w:val="center"/>
    </w:pPr>
    <w:rPr>
      <w:rFonts w:ascii="Arial" w:eastAsia="Arial" w:hAnsi="Arial" w:cs="Arial"/>
    </w:rPr>
  </w:style>
  <w:style w:type="character" w:customStyle="1" w:styleId="highlight">
    <w:name w:val="highlight"/>
    <w:basedOn w:val="Fontepargpadro"/>
    <w:rsid w:val="0091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F66D-4C2F-43B9-9CC7-DCB51CBD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4435</Words>
  <Characters>23951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Vale S.A.</Company>
  <LinksUpToDate>false</LinksUpToDate>
  <CharactersWithSpaces>28330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Daiana Paula Pereira de Araujo</dc:creator>
  <cp:lastModifiedBy>Jucelia de Paula Barbosa</cp:lastModifiedBy>
  <cp:revision>12</cp:revision>
  <dcterms:created xsi:type="dcterms:W3CDTF">2015-12-03T12:51:00Z</dcterms:created>
  <dcterms:modified xsi:type="dcterms:W3CDTF">2017-01-02T17:23:00Z</dcterms:modified>
</cp:coreProperties>
</file>