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92" w:rsidRPr="007F0EB1" w:rsidRDefault="00FA416D" w:rsidP="000C62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EB1">
        <w:rPr>
          <w:rFonts w:ascii="Times New Roman" w:hAnsi="Times New Roman" w:cs="Times New Roman"/>
          <w:b/>
          <w:sz w:val="24"/>
          <w:szCs w:val="24"/>
        </w:rPr>
        <w:t>DESONERAÇÃO DA FOLHA DE PAGAMENTO:</w:t>
      </w:r>
      <w:r w:rsidRPr="007F0EB1">
        <w:rPr>
          <w:rFonts w:ascii="Times New Roman" w:hAnsi="Times New Roman" w:cs="Times New Roman"/>
          <w:sz w:val="24"/>
          <w:szCs w:val="24"/>
        </w:rPr>
        <w:t xml:space="preserve"> Um estudo de caso em uma empresa do comércio varejista de materiais de construções em Luís Eduardo Magalhães- BA.</w:t>
      </w:r>
    </w:p>
    <w:p w:rsidR="0076579B" w:rsidRPr="007F0EB1" w:rsidRDefault="0076579B" w:rsidP="006F38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E48" w:rsidRPr="007F0EB1" w:rsidRDefault="002A7E48" w:rsidP="006F38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0EB1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24B80" w:rsidRPr="007F0EB1" w:rsidRDefault="00E24B80" w:rsidP="006F38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7E48" w:rsidRPr="007F0EB1" w:rsidRDefault="00B3699B" w:rsidP="00A82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Com a</w:t>
      </w:r>
      <w:r w:rsidR="002A7E48" w:rsidRPr="007F0EB1">
        <w:rPr>
          <w:rFonts w:ascii="Times New Roman" w:hAnsi="Times New Roman" w:cs="Times New Roman"/>
          <w:sz w:val="24"/>
          <w:szCs w:val="24"/>
        </w:rPr>
        <w:t xml:space="preserve"> competitividade </w:t>
      </w:r>
      <w:r w:rsidRPr="007F0EB1">
        <w:rPr>
          <w:rFonts w:ascii="Times New Roman" w:hAnsi="Times New Roman" w:cs="Times New Roman"/>
          <w:sz w:val="24"/>
          <w:szCs w:val="24"/>
        </w:rPr>
        <w:t xml:space="preserve">imposta </w:t>
      </w:r>
      <w:r w:rsidR="002A7E48" w:rsidRPr="007F0EB1">
        <w:rPr>
          <w:rFonts w:ascii="Times New Roman" w:hAnsi="Times New Roman" w:cs="Times New Roman"/>
          <w:sz w:val="24"/>
          <w:szCs w:val="24"/>
        </w:rPr>
        <w:t>entre as nações e a necessidade de crescimento</w:t>
      </w:r>
      <w:r w:rsidR="005748C2" w:rsidRPr="007F0EB1">
        <w:rPr>
          <w:rFonts w:ascii="Times New Roman" w:hAnsi="Times New Roman" w:cs="Times New Roman"/>
          <w:sz w:val="24"/>
          <w:szCs w:val="24"/>
        </w:rPr>
        <w:t>,</w:t>
      </w:r>
      <w:r w:rsidR="002A7E48" w:rsidRPr="007F0EB1">
        <w:rPr>
          <w:rFonts w:ascii="Times New Roman" w:hAnsi="Times New Roman" w:cs="Times New Roman"/>
          <w:sz w:val="24"/>
          <w:szCs w:val="24"/>
        </w:rPr>
        <w:t xml:space="preserve"> e d</w:t>
      </w:r>
      <w:r w:rsidR="00E24B80" w:rsidRPr="007F0EB1">
        <w:rPr>
          <w:rFonts w:ascii="Times New Roman" w:hAnsi="Times New Roman" w:cs="Times New Roman"/>
          <w:sz w:val="24"/>
          <w:szCs w:val="24"/>
        </w:rPr>
        <w:t xml:space="preserve">esenvolvimento econômico, foi criado o </w:t>
      </w:r>
      <w:r w:rsidR="002A7E48" w:rsidRPr="007F0EB1">
        <w:rPr>
          <w:rFonts w:ascii="Times New Roman" w:hAnsi="Times New Roman" w:cs="Times New Roman"/>
          <w:sz w:val="24"/>
          <w:szCs w:val="24"/>
        </w:rPr>
        <w:t>Plano Brasil Maior</w:t>
      </w:r>
      <w:r w:rsidR="00730C67" w:rsidRPr="007F0EB1">
        <w:rPr>
          <w:rFonts w:ascii="Times New Roman" w:hAnsi="Times New Roman" w:cs="Times New Roman"/>
          <w:sz w:val="24"/>
          <w:szCs w:val="24"/>
        </w:rPr>
        <w:t>, que</w:t>
      </w:r>
      <w:r w:rsidR="002A7E48" w:rsidRPr="007F0EB1">
        <w:rPr>
          <w:rFonts w:ascii="Times New Roman" w:hAnsi="Times New Roman" w:cs="Times New Roman"/>
          <w:sz w:val="24"/>
          <w:szCs w:val="24"/>
        </w:rPr>
        <w:t xml:space="preserve"> teve como objetivo diminuir o impacto tributário sobre determinadas atividades, onde se criou a desoneração da folha de pagamento instituída pela Lei n° 12.546, de 14 de dezembro de 2011, que cria a Contribuição Patronal sobre a Receita Bruta</w:t>
      </w:r>
      <w:r w:rsidR="00A8251B" w:rsidRPr="007F0EB1">
        <w:rPr>
          <w:rFonts w:ascii="Times New Roman" w:hAnsi="Times New Roman" w:cs="Times New Roman"/>
          <w:sz w:val="24"/>
          <w:szCs w:val="24"/>
        </w:rPr>
        <w:t>- CPRB</w:t>
      </w:r>
      <w:r w:rsidR="002A7E48" w:rsidRPr="007F0EB1">
        <w:rPr>
          <w:rFonts w:ascii="Times New Roman" w:hAnsi="Times New Roman" w:cs="Times New Roman"/>
          <w:sz w:val="24"/>
          <w:szCs w:val="24"/>
        </w:rPr>
        <w:t>, que antes tinha como base para contribuição patronal o valor da folha de pagamento. O objetivo deste estudo é verificar os impactos financeiros em uma empresa de materiais de construção do comércio varejista</w:t>
      </w:r>
      <w:r w:rsidR="00A8251B" w:rsidRPr="007F0EB1">
        <w:rPr>
          <w:rFonts w:ascii="Times New Roman" w:hAnsi="Times New Roman" w:cs="Times New Roman"/>
          <w:sz w:val="24"/>
          <w:szCs w:val="24"/>
        </w:rPr>
        <w:t xml:space="preserve"> de Luis Eduardo Magalhães- BA</w:t>
      </w:r>
      <w:r w:rsidR="00FF42A3" w:rsidRPr="007F0EB1">
        <w:rPr>
          <w:rFonts w:ascii="Times New Roman" w:hAnsi="Times New Roman" w:cs="Times New Roman"/>
          <w:sz w:val="24"/>
          <w:szCs w:val="24"/>
        </w:rPr>
        <w:t>. Este trabalho se justifica</w:t>
      </w:r>
      <w:r w:rsidR="00A8251B" w:rsidRPr="007F0EB1">
        <w:rPr>
          <w:rFonts w:ascii="Times New Roman" w:hAnsi="Times New Roman" w:cs="Times New Roman"/>
          <w:sz w:val="24"/>
          <w:szCs w:val="24"/>
        </w:rPr>
        <w:t xml:space="preserve"> pela verificação da implementação da Lei d</w:t>
      </w:r>
      <w:r w:rsidR="00FF42A3" w:rsidRPr="007F0EB1">
        <w:rPr>
          <w:rFonts w:ascii="Times New Roman" w:hAnsi="Times New Roman" w:cs="Times New Roman"/>
          <w:sz w:val="24"/>
          <w:szCs w:val="24"/>
        </w:rPr>
        <w:t>a Desoneração da folha de p</w:t>
      </w:r>
      <w:r w:rsidR="00A8251B" w:rsidRPr="007F0EB1">
        <w:rPr>
          <w:rFonts w:ascii="Times New Roman" w:hAnsi="Times New Roman" w:cs="Times New Roman"/>
          <w:sz w:val="24"/>
          <w:szCs w:val="24"/>
        </w:rPr>
        <w:t xml:space="preserve">agamentos </w:t>
      </w:r>
      <w:r w:rsidR="00FF42A3" w:rsidRPr="007F0EB1">
        <w:rPr>
          <w:rFonts w:ascii="Times New Roman" w:hAnsi="Times New Roman" w:cs="Times New Roman"/>
          <w:sz w:val="24"/>
          <w:szCs w:val="24"/>
        </w:rPr>
        <w:t xml:space="preserve">que </w:t>
      </w:r>
      <w:r w:rsidR="00A8251B" w:rsidRPr="007F0EB1">
        <w:rPr>
          <w:rFonts w:ascii="Times New Roman" w:hAnsi="Times New Roman" w:cs="Times New Roman"/>
          <w:sz w:val="24"/>
          <w:szCs w:val="24"/>
        </w:rPr>
        <w:t>impacta diretamente sobre a competitividade ex</w:t>
      </w:r>
      <w:r w:rsidR="00C26A8B" w:rsidRPr="007F0EB1">
        <w:rPr>
          <w:rFonts w:ascii="Times New Roman" w:hAnsi="Times New Roman" w:cs="Times New Roman"/>
          <w:sz w:val="24"/>
          <w:szCs w:val="24"/>
        </w:rPr>
        <w:t>terna e interna da produção;</w:t>
      </w:r>
      <w:r w:rsidR="00B1741C" w:rsidRPr="007F0EB1">
        <w:rPr>
          <w:rFonts w:ascii="Times New Roman" w:hAnsi="Times New Roman" w:cs="Times New Roman"/>
          <w:sz w:val="24"/>
          <w:szCs w:val="24"/>
        </w:rPr>
        <w:t xml:space="preserve"> a</w:t>
      </w:r>
      <w:r w:rsidR="00A8251B" w:rsidRPr="007F0EB1">
        <w:rPr>
          <w:rFonts w:ascii="Times New Roman" w:hAnsi="Times New Roman" w:cs="Times New Roman"/>
          <w:sz w:val="24"/>
          <w:szCs w:val="24"/>
        </w:rPr>
        <w:t xml:space="preserve"> pesquisa ao analisar a aplicação dos ditames prescritos na lei reperc</w:t>
      </w:r>
      <w:r w:rsidR="00C26A8B" w:rsidRPr="007F0EB1">
        <w:rPr>
          <w:rFonts w:ascii="Times New Roman" w:hAnsi="Times New Roman" w:cs="Times New Roman"/>
          <w:sz w:val="24"/>
          <w:szCs w:val="24"/>
        </w:rPr>
        <w:t>ute sobre a geração de empregos;</w:t>
      </w:r>
      <w:r w:rsidR="00A8251B" w:rsidRPr="007F0EB1">
        <w:rPr>
          <w:rFonts w:ascii="Times New Roman" w:hAnsi="Times New Roman" w:cs="Times New Roman"/>
          <w:sz w:val="24"/>
          <w:szCs w:val="24"/>
        </w:rPr>
        <w:t xml:space="preserve"> o aumento ou redução da informalidade n</w:t>
      </w:r>
      <w:r w:rsidR="00B1741C" w:rsidRPr="007F0EB1">
        <w:rPr>
          <w:rFonts w:ascii="Times New Roman" w:hAnsi="Times New Roman" w:cs="Times New Roman"/>
          <w:sz w:val="24"/>
          <w:szCs w:val="24"/>
        </w:rPr>
        <w:t>o</w:t>
      </w:r>
      <w:r w:rsidR="00C26A8B" w:rsidRPr="007F0EB1">
        <w:rPr>
          <w:rFonts w:ascii="Times New Roman" w:hAnsi="Times New Roman" w:cs="Times New Roman"/>
          <w:sz w:val="24"/>
          <w:szCs w:val="24"/>
        </w:rPr>
        <w:t xml:space="preserve"> mercado de trabalho;</w:t>
      </w:r>
      <w:r w:rsidR="00B1741C" w:rsidRPr="007F0EB1">
        <w:rPr>
          <w:rFonts w:ascii="Times New Roman" w:hAnsi="Times New Roman" w:cs="Times New Roman"/>
          <w:sz w:val="24"/>
          <w:szCs w:val="24"/>
        </w:rPr>
        <w:t xml:space="preserve"> i</w:t>
      </w:r>
      <w:r w:rsidR="00A8251B" w:rsidRPr="007F0EB1">
        <w:rPr>
          <w:rFonts w:ascii="Times New Roman" w:hAnsi="Times New Roman" w:cs="Times New Roman"/>
          <w:sz w:val="24"/>
          <w:szCs w:val="24"/>
        </w:rPr>
        <w:t>mpacta na formação dos preços dos produtos e se</w:t>
      </w:r>
      <w:r w:rsidR="00B1741C" w:rsidRPr="007F0EB1">
        <w:rPr>
          <w:rFonts w:ascii="Times New Roman" w:hAnsi="Times New Roman" w:cs="Times New Roman"/>
          <w:sz w:val="24"/>
          <w:szCs w:val="24"/>
        </w:rPr>
        <w:t>rviços oferecidos pelo segmento</w:t>
      </w:r>
      <w:r w:rsidR="00A8251B" w:rsidRPr="007F0EB1">
        <w:rPr>
          <w:rFonts w:ascii="Times New Roman" w:hAnsi="Times New Roman" w:cs="Times New Roman"/>
          <w:sz w:val="24"/>
          <w:szCs w:val="24"/>
        </w:rPr>
        <w:t xml:space="preserve">. </w:t>
      </w:r>
      <w:r w:rsidR="002A7E48" w:rsidRPr="007F0EB1">
        <w:rPr>
          <w:rFonts w:ascii="Times New Roman" w:hAnsi="Times New Roman" w:cs="Times New Roman"/>
          <w:sz w:val="24"/>
          <w:szCs w:val="24"/>
        </w:rPr>
        <w:t xml:space="preserve"> </w:t>
      </w:r>
      <w:r w:rsidR="00C26A8B" w:rsidRPr="007F0EB1">
        <w:rPr>
          <w:rFonts w:ascii="Times New Roman" w:hAnsi="Times New Roman" w:cs="Times New Roman"/>
          <w:sz w:val="24"/>
          <w:szCs w:val="24"/>
        </w:rPr>
        <w:t>Verificou-se</w:t>
      </w:r>
      <w:r w:rsidR="002A7E48" w:rsidRPr="007F0EB1">
        <w:rPr>
          <w:rFonts w:ascii="Times New Roman" w:hAnsi="Times New Roman" w:cs="Times New Roman"/>
          <w:sz w:val="24"/>
          <w:szCs w:val="24"/>
        </w:rPr>
        <w:t xml:space="preserve"> </w:t>
      </w:r>
      <w:r w:rsidR="005363C4" w:rsidRPr="007F0EB1">
        <w:rPr>
          <w:rFonts w:ascii="Times New Roman" w:hAnsi="Times New Roman" w:cs="Times New Roman"/>
          <w:sz w:val="24"/>
          <w:szCs w:val="24"/>
        </w:rPr>
        <w:t xml:space="preserve">a aplicação da alíquota de 1% sobre o valor do faturamento ajustado, </w:t>
      </w:r>
      <w:r w:rsidR="00C26A8B" w:rsidRPr="007F0EB1">
        <w:rPr>
          <w:rFonts w:ascii="Times New Roman" w:hAnsi="Times New Roman" w:cs="Times New Roman"/>
          <w:sz w:val="24"/>
          <w:szCs w:val="24"/>
        </w:rPr>
        <w:t xml:space="preserve">comparados </w:t>
      </w:r>
      <w:r w:rsidR="005363C4" w:rsidRPr="007F0EB1">
        <w:rPr>
          <w:rFonts w:ascii="Times New Roman" w:hAnsi="Times New Roman" w:cs="Times New Roman"/>
          <w:sz w:val="24"/>
          <w:szCs w:val="24"/>
        </w:rPr>
        <w:t>a quantidade de funcionários do</w:t>
      </w:r>
      <w:r w:rsidR="00C26A8B" w:rsidRPr="007F0EB1">
        <w:rPr>
          <w:rFonts w:ascii="Times New Roman" w:hAnsi="Times New Roman" w:cs="Times New Roman"/>
          <w:sz w:val="24"/>
          <w:szCs w:val="24"/>
        </w:rPr>
        <w:t>s anos 2014 e 2015. Foi feito uma aplicação de 20% sobre o valor da folha de pagamento de 2015, e comparado com o valor da contribuição patronal para verificar o impacto financeiro</w:t>
      </w:r>
      <w:r w:rsidR="005363C4" w:rsidRPr="007F0EB1">
        <w:rPr>
          <w:rFonts w:ascii="Times New Roman" w:hAnsi="Times New Roman" w:cs="Times New Roman"/>
          <w:sz w:val="24"/>
          <w:szCs w:val="24"/>
        </w:rPr>
        <w:t>.</w:t>
      </w:r>
      <w:r w:rsidR="00C26A8B" w:rsidRPr="007F0EB1">
        <w:rPr>
          <w:rFonts w:ascii="Times New Roman" w:hAnsi="Times New Roman" w:cs="Times New Roman"/>
          <w:sz w:val="24"/>
          <w:szCs w:val="24"/>
        </w:rPr>
        <w:t xml:space="preserve"> Ao verificar</w:t>
      </w:r>
      <w:r w:rsidR="0046441C" w:rsidRPr="007F0EB1">
        <w:rPr>
          <w:rFonts w:ascii="Times New Roman" w:hAnsi="Times New Roman" w:cs="Times New Roman"/>
          <w:sz w:val="24"/>
          <w:szCs w:val="24"/>
        </w:rPr>
        <w:t xml:space="preserve"> os dados</w:t>
      </w:r>
      <w:r w:rsidR="00C26A8B" w:rsidRPr="007F0EB1">
        <w:rPr>
          <w:rFonts w:ascii="Times New Roman" w:hAnsi="Times New Roman" w:cs="Times New Roman"/>
          <w:sz w:val="24"/>
          <w:szCs w:val="24"/>
        </w:rPr>
        <w:t>,</w:t>
      </w:r>
      <w:r w:rsidR="0046441C" w:rsidRPr="007F0EB1">
        <w:rPr>
          <w:rFonts w:ascii="Times New Roman" w:hAnsi="Times New Roman" w:cs="Times New Roman"/>
          <w:sz w:val="24"/>
          <w:szCs w:val="24"/>
        </w:rPr>
        <w:t xml:space="preserve"> concluiu-se que </w:t>
      </w:r>
      <w:r w:rsidR="00C26A8B" w:rsidRPr="007F0EB1">
        <w:rPr>
          <w:rFonts w:ascii="Times New Roman" w:hAnsi="Times New Roman" w:cs="Times New Roman"/>
          <w:sz w:val="24"/>
          <w:szCs w:val="24"/>
        </w:rPr>
        <w:t xml:space="preserve">houve uma elevação na contratação de empregados, sendo </w:t>
      </w:r>
      <w:r w:rsidR="0046441C" w:rsidRPr="007F0EB1">
        <w:rPr>
          <w:rFonts w:ascii="Times New Roman" w:hAnsi="Times New Roman" w:cs="Times New Roman"/>
          <w:sz w:val="24"/>
          <w:szCs w:val="24"/>
        </w:rPr>
        <w:t>73 funcionários a mais em 2015</w:t>
      </w:r>
      <w:r w:rsidR="00B31493" w:rsidRPr="007F0EB1">
        <w:rPr>
          <w:rFonts w:ascii="Times New Roman" w:hAnsi="Times New Roman" w:cs="Times New Roman"/>
          <w:sz w:val="24"/>
          <w:szCs w:val="24"/>
        </w:rPr>
        <w:t xml:space="preserve"> </w:t>
      </w:r>
      <w:r w:rsidR="0046441C" w:rsidRPr="007F0EB1">
        <w:rPr>
          <w:rFonts w:ascii="Times New Roman" w:hAnsi="Times New Roman" w:cs="Times New Roman"/>
          <w:sz w:val="24"/>
          <w:szCs w:val="24"/>
        </w:rPr>
        <w:t>e obteve pre</w:t>
      </w:r>
      <w:r w:rsidR="003A6D71" w:rsidRPr="007F0EB1">
        <w:rPr>
          <w:rFonts w:ascii="Times New Roman" w:hAnsi="Times New Roman" w:cs="Times New Roman"/>
          <w:sz w:val="24"/>
          <w:szCs w:val="24"/>
        </w:rPr>
        <w:t>juízo financeiro no valor de R$ 52.208,91.</w:t>
      </w:r>
    </w:p>
    <w:p w:rsidR="002A7E48" w:rsidRPr="007F0EB1" w:rsidRDefault="002A7E48" w:rsidP="003650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E48" w:rsidRPr="007F0EB1" w:rsidRDefault="00064926" w:rsidP="00C35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b/>
          <w:sz w:val="24"/>
          <w:szCs w:val="24"/>
        </w:rPr>
        <w:t>Palavras-</w:t>
      </w:r>
      <w:r w:rsidR="002A7E48" w:rsidRPr="007F0EB1">
        <w:rPr>
          <w:rFonts w:ascii="Times New Roman" w:hAnsi="Times New Roman" w:cs="Times New Roman"/>
          <w:b/>
          <w:sz w:val="24"/>
          <w:szCs w:val="24"/>
        </w:rPr>
        <w:t>Chave:</w:t>
      </w:r>
      <w:r w:rsidR="002A7E48" w:rsidRPr="007F0EB1">
        <w:rPr>
          <w:rFonts w:ascii="Times New Roman" w:hAnsi="Times New Roman" w:cs="Times New Roman"/>
          <w:sz w:val="24"/>
          <w:szCs w:val="24"/>
        </w:rPr>
        <w:t xml:space="preserve"> Desoneração.  Folha de Pagamento. </w:t>
      </w:r>
      <w:r w:rsidR="00D3328A" w:rsidRPr="007F0EB1">
        <w:rPr>
          <w:rFonts w:ascii="Times New Roman" w:hAnsi="Times New Roman" w:cs="Times New Roman"/>
          <w:sz w:val="24"/>
          <w:szCs w:val="24"/>
        </w:rPr>
        <w:t xml:space="preserve">Contribuição Patronal </w:t>
      </w:r>
      <w:r w:rsidR="008C2017" w:rsidRPr="007F0EB1">
        <w:rPr>
          <w:rFonts w:ascii="Times New Roman" w:hAnsi="Times New Roman" w:cs="Times New Roman"/>
          <w:sz w:val="24"/>
          <w:szCs w:val="24"/>
        </w:rPr>
        <w:t>Previdenciária</w:t>
      </w:r>
      <w:r w:rsidR="002A7E48" w:rsidRPr="007F0EB1">
        <w:rPr>
          <w:rFonts w:ascii="Times New Roman" w:hAnsi="Times New Roman" w:cs="Times New Roman"/>
          <w:sz w:val="24"/>
          <w:szCs w:val="24"/>
        </w:rPr>
        <w:t>.</w:t>
      </w:r>
    </w:p>
    <w:p w:rsidR="00FA416D" w:rsidRPr="007F0EB1" w:rsidRDefault="00FA416D" w:rsidP="007F0E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651D" w:rsidRPr="007F0EB1" w:rsidRDefault="00D70165" w:rsidP="00D77F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B1">
        <w:rPr>
          <w:rFonts w:ascii="Times New Roman" w:hAnsi="Times New Roman" w:cs="Times New Roman"/>
          <w:b/>
          <w:sz w:val="24"/>
          <w:szCs w:val="24"/>
        </w:rPr>
        <w:t xml:space="preserve">1   </w:t>
      </w:r>
      <w:r w:rsidR="00823D31" w:rsidRPr="007F0EB1">
        <w:rPr>
          <w:rFonts w:ascii="Times New Roman" w:hAnsi="Times New Roman" w:cs="Times New Roman"/>
          <w:b/>
          <w:sz w:val="24"/>
          <w:szCs w:val="24"/>
        </w:rPr>
        <w:t>INTRODUÇÃO</w:t>
      </w:r>
      <w:bookmarkStart w:id="0" w:name="_GoBack"/>
      <w:bookmarkEnd w:id="0"/>
    </w:p>
    <w:p w:rsidR="002758FF" w:rsidRPr="007F0EB1" w:rsidRDefault="002758FF" w:rsidP="007F0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6E0" w:rsidRPr="007F0EB1" w:rsidRDefault="009D151E" w:rsidP="00D72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A </w:t>
      </w:r>
      <w:r w:rsidR="00A1367D" w:rsidRPr="007F0EB1">
        <w:rPr>
          <w:rFonts w:ascii="Times New Roman" w:hAnsi="Times New Roman" w:cs="Times New Roman"/>
          <w:sz w:val="24"/>
          <w:szCs w:val="24"/>
        </w:rPr>
        <w:t xml:space="preserve">competitividade imposta no atual </w:t>
      </w:r>
      <w:r w:rsidR="006D2254" w:rsidRPr="007F0EB1">
        <w:rPr>
          <w:rFonts w:ascii="Times New Roman" w:hAnsi="Times New Roman" w:cs="Times New Roman"/>
          <w:sz w:val="24"/>
          <w:szCs w:val="24"/>
        </w:rPr>
        <w:t>cenário</w:t>
      </w:r>
      <w:r w:rsidR="00A1367D" w:rsidRPr="007F0EB1">
        <w:rPr>
          <w:rFonts w:ascii="Times New Roman" w:hAnsi="Times New Roman" w:cs="Times New Roman"/>
          <w:sz w:val="24"/>
          <w:szCs w:val="24"/>
        </w:rPr>
        <w:t xml:space="preserve"> </w:t>
      </w:r>
      <w:r w:rsidR="00EE4EAD" w:rsidRPr="007F0EB1">
        <w:rPr>
          <w:rFonts w:ascii="Times New Roman" w:hAnsi="Times New Roman" w:cs="Times New Roman"/>
          <w:sz w:val="24"/>
          <w:szCs w:val="24"/>
        </w:rPr>
        <w:t>e a velocidade</w:t>
      </w:r>
      <w:r w:rsidR="008E153F" w:rsidRPr="007F0EB1">
        <w:rPr>
          <w:rFonts w:ascii="Times New Roman" w:hAnsi="Times New Roman" w:cs="Times New Roman"/>
          <w:sz w:val="24"/>
          <w:szCs w:val="24"/>
        </w:rPr>
        <w:t xml:space="preserve"> em</w:t>
      </w:r>
      <w:r w:rsidR="00EE4EAD" w:rsidRPr="007F0EB1">
        <w:rPr>
          <w:rFonts w:ascii="Times New Roman" w:hAnsi="Times New Roman" w:cs="Times New Roman"/>
          <w:sz w:val="24"/>
          <w:szCs w:val="24"/>
        </w:rPr>
        <w:t xml:space="preserve"> que</w:t>
      </w:r>
      <w:r w:rsidR="007101CD" w:rsidRPr="007F0EB1">
        <w:rPr>
          <w:rFonts w:ascii="Times New Roman" w:hAnsi="Times New Roman" w:cs="Times New Roman"/>
          <w:sz w:val="24"/>
          <w:szCs w:val="24"/>
        </w:rPr>
        <w:t xml:space="preserve"> ocorrem as transformações</w:t>
      </w:r>
      <w:r w:rsidR="00D210A1" w:rsidRPr="007F0EB1">
        <w:rPr>
          <w:rFonts w:ascii="Times New Roman" w:hAnsi="Times New Roman" w:cs="Times New Roman"/>
          <w:sz w:val="24"/>
          <w:szCs w:val="24"/>
        </w:rPr>
        <w:t>,</w:t>
      </w:r>
      <w:r w:rsidR="008E724A" w:rsidRPr="007F0EB1">
        <w:rPr>
          <w:rFonts w:ascii="Times New Roman" w:hAnsi="Times New Roman" w:cs="Times New Roman"/>
          <w:sz w:val="24"/>
          <w:szCs w:val="24"/>
        </w:rPr>
        <w:t xml:space="preserve"> faz</w:t>
      </w:r>
      <w:r w:rsidR="008E153F" w:rsidRPr="007F0EB1">
        <w:rPr>
          <w:rFonts w:ascii="Times New Roman" w:hAnsi="Times New Roman" w:cs="Times New Roman"/>
          <w:sz w:val="24"/>
          <w:szCs w:val="24"/>
        </w:rPr>
        <w:t xml:space="preserve"> com que sejam necessárias</w:t>
      </w:r>
      <w:r w:rsidR="00EE4EAD" w:rsidRPr="007F0EB1">
        <w:rPr>
          <w:rFonts w:ascii="Times New Roman" w:hAnsi="Times New Roman" w:cs="Times New Roman"/>
          <w:sz w:val="24"/>
          <w:szCs w:val="24"/>
        </w:rPr>
        <w:t xml:space="preserve"> </w:t>
      </w:r>
      <w:r w:rsidR="00E866E0" w:rsidRPr="007F0EB1">
        <w:rPr>
          <w:rFonts w:ascii="Times New Roman" w:hAnsi="Times New Roman" w:cs="Times New Roman"/>
          <w:sz w:val="24"/>
          <w:szCs w:val="24"/>
        </w:rPr>
        <w:t>adequações no mercado</w:t>
      </w:r>
      <w:r w:rsidR="00844DEB" w:rsidRPr="007F0EB1">
        <w:rPr>
          <w:rFonts w:ascii="Times New Roman" w:hAnsi="Times New Roman" w:cs="Times New Roman"/>
          <w:sz w:val="24"/>
          <w:szCs w:val="24"/>
        </w:rPr>
        <w:t xml:space="preserve"> e</w:t>
      </w:r>
      <w:r w:rsidR="00E866E0" w:rsidRPr="007F0EB1">
        <w:rPr>
          <w:rFonts w:ascii="Times New Roman" w:hAnsi="Times New Roman" w:cs="Times New Roman"/>
          <w:sz w:val="24"/>
          <w:szCs w:val="24"/>
        </w:rPr>
        <w:t xml:space="preserve"> </w:t>
      </w:r>
      <w:r w:rsidR="00A1367D" w:rsidRPr="007F0EB1">
        <w:rPr>
          <w:rFonts w:ascii="Times New Roman" w:hAnsi="Times New Roman" w:cs="Times New Roman"/>
          <w:sz w:val="24"/>
          <w:szCs w:val="24"/>
        </w:rPr>
        <w:t>as nações busquem meios de fomentar a economi</w:t>
      </w:r>
      <w:r w:rsidR="00191DF1" w:rsidRPr="007F0EB1">
        <w:rPr>
          <w:rFonts w:ascii="Times New Roman" w:hAnsi="Times New Roman" w:cs="Times New Roman"/>
          <w:sz w:val="24"/>
          <w:szCs w:val="24"/>
        </w:rPr>
        <w:t>a do seu país, gerando emprego,</w:t>
      </w:r>
      <w:r w:rsidR="00A1367D" w:rsidRPr="007F0EB1">
        <w:rPr>
          <w:rFonts w:ascii="Times New Roman" w:hAnsi="Times New Roman" w:cs="Times New Roman"/>
          <w:sz w:val="24"/>
          <w:szCs w:val="24"/>
        </w:rPr>
        <w:t xml:space="preserve"> renda</w:t>
      </w:r>
      <w:r w:rsidR="00191DF1" w:rsidRPr="007F0EB1">
        <w:rPr>
          <w:rFonts w:ascii="Times New Roman" w:hAnsi="Times New Roman" w:cs="Times New Roman"/>
          <w:sz w:val="24"/>
          <w:szCs w:val="24"/>
        </w:rPr>
        <w:t xml:space="preserve"> e uma melhor estabilidade no mercado econômico</w:t>
      </w:r>
      <w:r w:rsidR="00E866E0" w:rsidRPr="007F0EB1">
        <w:rPr>
          <w:rFonts w:ascii="Times New Roman" w:hAnsi="Times New Roman" w:cs="Times New Roman"/>
          <w:sz w:val="24"/>
          <w:szCs w:val="24"/>
        </w:rPr>
        <w:t>, atendendo as necessidades da sociedade.</w:t>
      </w:r>
      <w:r w:rsidR="00A1367D" w:rsidRPr="007F0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16B" w:rsidRPr="007F0EB1" w:rsidRDefault="00556591" w:rsidP="00564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O objetivo geral</w:t>
      </w:r>
      <w:r w:rsidR="0056416B" w:rsidRPr="007F0EB1">
        <w:rPr>
          <w:rFonts w:ascii="Times New Roman" w:hAnsi="Times New Roman" w:cs="Times New Roman"/>
          <w:sz w:val="24"/>
          <w:szCs w:val="24"/>
        </w:rPr>
        <w:t xml:space="preserve"> desta pesquisa foi: Verificar os impactos financeiros da Lei n° 12.546, de 14 de dezembro de 2011 na folha de pagamento de uma empresa do comércio varejista de materiais de construção em Luís Eduardo Magalhães-BA. E os seus objetivos específicos: Compreender sobre a seguridade social e a sua finalidade; identificar os encargos incidentes sobre a folha de pagamento; Fundamentar jurídica e teoricamente a Lei n° 12.546, de 14 de dezembro de 2011 da de</w:t>
      </w:r>
      <w:r w:rsidR="00DF6998" w:rsidRPr="007F0EB1">
        <w:rPr>
          <w:rFonts w:ascii="Times New Roman" w:hAnsi="Times New Roman" w:cs="Times New Roman"/>
          <w:sz w:val="24"/>
          <w:szCs w:val="24"/>
        </w:rPr>
        <w:t xml:space="preserve">soneração da folha de </w:t>
      </w:r>
      <w:r w:rsidR="00DF6998" w:rsidRPr="007F0EB1">
        <w:rPr>
          <w:rFonts w:ascii="Times New Roman" w:hAnsi="Times New Roman" w:cs="Times New Roman"/>
          <w:sz w:val="24"/>
          <w:szCs w:val="24"/>
        </w:rPr>
        <w:lastRenderedPageBreak/>
        <w:t>pagamento e</w:t>
      </w:r>
      <w:r w:rsidR="0056416B" w:rsidRPr="007F0EB1">
        <w:rPr>
          <w:rFonts w:ascii="Times New Roman" w:hAnsi="Times New Roman" w:cs="Times New Roman"/>
          <w:sz w:val="24"/>
          <w:szCs w:val="24"/>
        </w:rPr>
        <w:t xml:space="preserve"> abordar as alterações decorrentes da desoneração da folha de pagamento, Lei n° 12.546, de 14 de dezembro de 2011</w:t>
      </w:r>
      <w:r w:rsidR="00DF6998" w:rsidRPr="007F0EB1">
        <w:rPr>
          <w:rFonts w:ascii="Times New Roman" w:hAnsi="Times New Roman" w:cs="Times New Roman"/>
          <w:sz w:val="24"/>
          <w:szCs w:val="24"/>
        </w:rPr>
        <w:t>.</w:t>
      </w:r>
    </w:p>
    <w:p w:rsidR="00A1367D" w:rsidRPr="007F0EB1" w:rsidRDefault="00FB06B7" w:rsidP="00366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O Plano Brasil Maior- PBM Lei n° 12.546, de 14 de dezembro de 2011 foi criado c</w:t>
      </w:r>
      <w:r w:rsidR="00A1367D" w:rsidRPr="007F0EB1">
        <w:rPr>
          <w:rFonts w:ascii="Times New Roman" w:hAnsi="Times New Roman" w:cs="Times New Roman"/>
          <w:sz w:val="24"/>
          <w:szCs w:val="24"/>
        </w:rPr>
        <w:t>om a tentativa de impulsionar o crescimento e desenvolvimento da economia brasileira em meio às situações adversas, impulsionando a criação de novos empregos, o governo implantou novas medidas para que os impactos tributários fossem reduzidos em determinados setores da economia.</w:t>
      </w:r>
      <w:r w:rsidR="00FD5985" w:rsidRPr="007F0EB1">
        <w:rPr>
          <w:rFonts w:ascii="Times New Roman" w:hAnsi="Times New Roman" w:cs="Times New Roman"/>
          <w:sz w:val="24"/>
          <w:szCs w:val="24"/>
        </w:rPr>
        <w:t xml:space="preserve"> </w:t>
      </w:r>
      <w:r w:rsidR="0036675B" w:rsidRPr="007F0EB1">
        <w:rPr>
          <w:rFonts w:ascii="Times New Roman" w:hAnsi="Times New Roman" w:cs="Times New Roman"/>
          <w:sz w:val="24"/>
          <w:szCs w:val="24"/>
        </w:rPr>
        <w:t xml:space="preserve">(RECEITA FEDERAL, 2015). </w:t>
      </w:r>
    </w:p>
    <w:p w:rsidR="00D210A1" w:rsidRPr="007F0EB1" w:rsidRDefault="00FD5985" w:rsidP="00FD5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Quanto a</w:t>
      </w:r>
      <w:r w:rsidR="00D210A1" w:rsidRPr="007F0EB1">
        <w:rPr>
          <w:rFonts w:ascii="Times New Roman" w:hAnsi="Times New Roman" w:cs="Times New Roman"/>
          <w:sz w:val="24"/>
          <w:szCs w:val="24"/>
        </w:rPr>
        <w:t xml:space="preserve"> justificativa do estudo, sua importância é atribuída aos seguintes argumentos: A verificação da implementação da Lei da Desoneração da Folha de Pagamentos impacta diretamente sobre a competitividade externa e interna da produção; </w:t>
      </w:r>
      <w:r w:rsidRPr="007F0EB1">
        <w:rPr>
          <w:rFonts w:ascii="Times New Roman" w:hAnsi="Times New Roman" w:cs="Times New Roman"/>
          <w:sz w:val="24"/>
          <w:szCs w:val="24"/>
        </w:rPr>
        <w:t>a</w:t>
      </w:r>
      <w:r w:rsidR="00D210A1" w:rsidRPr="007F0EB1">
        <w:rPr>
          <w:rFonts w:ascii="Times New Roman" w:hAnsi="Times New Roman" w:cs="Times New Roman"/>
          <w:sz w:val="24"/>
          <w:szCs w:val="24"/>
        </w:rPr>
        <w:t xml:space="preserve"> pesquisa ao analisar a aplicação dos ditames prescritos na lei repercute sobre a geração de empregos, o aumento ou redução da informa</w:t>
      </w:r>
      <w:r w:rsidR="00037686" w:rsidRPr="007F0EB1">
        <w:rPr>
          <w:rFonts w:ascii="Times New Roman" w:hAnsi="Times New Roman" w:cs="Times New Roman"/>
          <w:sz w:val="24"/>
          <w:szCs w:val="24"/>
        </w:rPr>
        <w:t>lidade no mercado de trabalho; i</w:t>
      </w:r>
      <w:r w:rsidR="00D210A1" w:rsidRPr="007F0EB1">
        <w:rPr>
          <w:rFonts w:ascii="Times New Roman" w:hAnsi="Times New Roman" w:cs="Times New Roman"/>
          <w:sz w:val="24"/>
          <w:szCs w:val="24"/>
        </w:rPr>
        <w:t xml:space="preserve">mpacta na formação dos preços dos produtos e serviços oferecidos pelo segmento; </w:t>
      </w:r>
      <w:r w:rsidR="00037686" w:rsidRPr="007F0EB1">
        <w:rPr>
          <w:rFonts w:ascii="Times New Roman" w:hAnsi="Times New Roman" w:cs="Times New Roman"/>
          <w:sz w:val="24"/>
          <w:szCs w:val="24"/>
        </w:rPr>
        <w:t>a</w:t>
      </w:r>
      <w:r w:rsidR="00D210A1" w:rsidRPr="007F0EB1">
        <w:rPr>
          <w:rFonts w:ascii="Times New Roman" w:hAnsi="Times New Roman" w:cs="Times New Roman"/>
          <w:sz w:val="24"/>
          <w:szCs w:val="24"/>
        </w:rPr>
        <w:t xml:space="preserve"> relevância da pesquisa também é respaldada no peso que o segmento da construção civil representa para o país. </w:t>
      </w:r>
    </w:p>
    <w:p w:rsidR="00D210A1" w:rsidRPr="007F0EB1" w:rsidRDefault="00D210A1" w:rsidP="00D21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De acordo com dados da Fundação Getúlio Vargas (2015) de 2007 a 2013 o setor de construção cresceu de 2 a 3% do PIB em financiamento habitacional impulsionado pelo programa do Governo Federal Minha Casa Minha Vida, para 5,5% do PIB com o suporte dos bancos oficiais e o sistema de acesso ao crédito para atender a demanda reprimida do déficit habitacional brasileiro. De 2013 ao atual período, em função da crise na economia brasileira, tais índices têm declinado, criando a necessidade de desenvolver ações setoriais que continuem impulsionando o setor.</w:t>
      </w:r>
    </w:p>
    <w:p w:rsidR="00A1367D" w:rsidRPr="007F0EB1" w:rsidRDefault="00A1367D" w:rsidP="00D210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A pesquisa </w:t>
      </w:r>
      <w:r w:rsidR="00B4605A" w:rsidRPr="007F0EB1">
        <w:rPr>
          <w:rFonts w:ascii="Times New Roman" w:hAnsi="Times New Roman" w:cs="Times New Roman"/>
          <w:sz w:val="24"/>
          <w:szCs w:val="24"/>
        </w:rPr>
        <w:t>enfocou</w:t>
      </w:r>
      <w:r w:rsidRPr="007F0EB1">
        <w:rPr>
          <w:rFonts w:ascii="Times New Roman" w:hAnsi="Times New Roman" w:cs="Times New Roman"/>
          <w:sz w:val="24"/>
          <w:szCs w:val="24"/>
        </w:rPr>
        <w:t xml:space="preserve"> o Comércio varejista de materiais de construção, enquadr</w:t>
      </w:r>
      <w:r w:rsidR="00FD0454" w:rsidRPr="007F0EB1">
        <w:rPr>
          <w:rFonts w:ascii="Times New Roman" w:hAnsi="Times New Roman" w:cs="Times New Roman"/>
          <w:sz w:val="24"/>
          <w:szCs w:val="24"/>
        </w:rPr>
        <w:t>ado na Subclasse CNAE 4744-0/05</w:t>
      </w:r>
      <w:r w:rsidR="0002170A" w:rsidRPr="007F0EB1">
        <w:rPr>
          <w:rFonts w:ascii="Times New Roman" w:hAnsi="Times New Roman" w:cs="Times New Roman"/>
          <w:sz w:val="24"/>
          <w:szCs w:val="24"/>
        </w:rPr>
        <w:t xml:space="preserve"> e </w:t>
      </w:r>
      <w:r w:rsidRPr="007F0EB1">
        <w:rPr>
          <w:rFonts w:ascii="Times New Roman" w:hAnsi="Times New Roman" w:cs="Times New Roman"/>
          <w:sz w:val="24"/>
          <w:szCs w:val="24"/>
        </w:rPr>
        <w:t>CNAE 4744-0</w:t>
      </w:r>
      <w:r w:rsidR="00B4605A" w:rsidRPr="007F0EB1">
        <w:rPr>
          <w:rFonts w:ascii="Times New Roman" w:hAnsi="Times New Roman" w:cs="Times New Roman"/>
          <w:sz w:val="24"/>
          <w:szCs w:val="24"/>
        </w:rPr>
        <w:t>/99</w:t>
      </w:r>
      <w:r w:rsidR="00415F00" w:rsidRPr="007F0EB1">
        <w:rPr>
          <w:rFonts w:ascii="Times New Roman" w:hAnsi="Times New Roman" w:cs="Times New Roman"/>
          <w:sz w:val="24"/>
          <w:szCs w:val="24"/>
        </w:rPr>
        <w:t xml:space="preserve"> que foi incluída pela Lei nº 12.844, de 2013</w:t>
      </w:r>
      <w:r w:rsidR="00B4605A" w:rsidRPr="007F0EB1">
        <w:rPr>
          <w:rFonts w:ascii="Times New Roman" w:hAnsi="Times New Roman" w:cs="Times New Roman"/>
          <w:sz w:val="24"/>
          <w:szCs w:val="24"/>
        </w:rPr>
        <w:t>. O local do estudo eleito</w:t>
      </w:r>
      <w:r w:rsidR="004B1CE9" w:rsidRPr="007F0EB1">
        <w:rPr>
          <w:rFonts w:ascii="Times New Roman" w:hAnsi="Times New Roman" w:cs="Times New Roman"/>
          <w:sz w:val="24"/>
          <w:szCs w:val="24"/>
        </w:rPr>
        <w:t xml:space="preserve"> foi</w:t>
      </w:r>
      <w:r w:rsidRPr="007F0EB1">
        <w:rPr>
          <w:rFonts w:ascii="Times New Roman" w:hAnsi="Times New Roman" w:cs="Times New Roman"/>
          <w:sz w:val="24"/>
          <w:szCs w:val="24"/>
        </w:rPr>
        <w:t xml:space="preserve"> o município de L</w:t>
      </w:r>
      <w:r w:rsidR="00751BE6" w:rsidRPr="007F0EB1">
        <w:rPr>
          <w:rFonts w:ascii="Times New Roman" w:hAnsi="Times New Roman" w:cs="Times New Roman"/>
          <w:sz w:val="24"/>
          <w:szCs w:val="24"/>
        </w:rPr>
        <w:t xml:space="preserve">uís Eduardo Magalhães, na Bahia. </w:t>
      </w:r>
      <w:r w:rsidR="002E54CA" w:rsidRPr="007F0EB1">
        <w:rPr>
          <w:rFonts w:ascii="Times New Roman" w:hAnsi="Times New Roman" w:cs="Times New Roman"/>
          <w:sz w:val="24"/>
          <w:szCs w:val="24"/>
        </w:rPr>
        <w:t>Segundo dados do IBGE</w:t>
      </w:r>
      <w:r w:rsidR="00751BE6" w:rsidRPr="007F0EB1">
        <w:rPr>
          <w:rFonts w:ascii="Times New Roman" w:hAnsi="Times New Roman" w:cs="Times New Roman"/>
          <w:sz w:val="24"/>
          <w:szCs w:val="24"/>
        </w:rPr>
        <w:t xml:space="preserve"> (2015)</w:t>
      </w:r>
      <w:r w:rsidRPr="007F0EB1">
        <w:rPr>
          <w:rFonts w:ascii="Times New Roman" w:hAnsi="Times New Roman" w:cs="Times New Roman"/>
          <w:sz w:val="24"/>
          <w:szCs w:val="24"/>
        </w:rPr>
        <w:t>, o PIB do município era de R$ 996.983,00 em 2004 e atingiu o valor de R$ 2.773.656,00 em 2011, um crescimento de R$ 278% em apenas sete anos</w:t>
      </w:r>
      <w:r w:rsidR="00751BE6" w:rsidRPr="007F0EB1">
        <w:rPr>
          <w:rFonts w:ascii="Times New Roman" w:hAnsi="Times New Roman" w:cs="Times New Roman"/>
          <w:sz w:val="24"/>
          <w:szCs w:val="24"/>
        </w:rPr>
        <w:t>, ocupa o quarto lugar no ranking estadual do Índice de Desenvolvimento Humano (IDH) e o quinto Produto Interno Bruto (PIB) per capita da Bahia (R$ 43,8 mil).</w:t>
      </w:r>
    </w:p>
    <w:p w:rsidR="009C2136" w:rsidRPr="007F0EB1" w:rsidRDefault="00D210A1" w:rsidP="00FD5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O problema abordado e discutido neste estudo foi verificar: Quais os impactos financeiros após a desoneração da folha de pagamento da Lei n° 12.546, de 14 de dezembro de 2011 em uma empresa do comércio varejista de materiais de construção em Luís Eduardo Magalhães- BA?</w:t>
      </w:r>
    </w:p>
    <w:p w:rsidR="009C2136" w:rsidRPr="007F0EB1" w:rsidRDefault="009C2136" w:rsidP="009C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0E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</w:t>
      </w:r>
      <w:proofErr w:type="gramEnd"/>
      <w:r w:rsidRPr="007F0E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MATERIAL E MÉTODOS</w:t>
      </w:r>
    </w:p>
    <w:p w:rsidR="00D210A1" w:rsidRPr="007F0EB1" w:rsidRDefault="00D210A1" w:rsidP="007F0E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0A1" w:rsidRPr="007F0EB1" w:rsidRDefault="00D210A1" w:rsidP="00D210A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A metodologia utilizada teve como método de abordagem o indutivo que parte de verdades individuais para alcançar constatações generalizadas. A pesquisa optou por uma análise qualitativa e quantitativa, pois se baseou tanto na interpretação da legislação e da pesquisa quanto na verificação dos impactos quantitativos em termos de encargos a serem pagos pelo segmento empresarial. </w:t>
      </w:r>
    </w:p>
    <w:p w:rsidR="00D210A1" w:rsidRPr="007F0EB1" w:rsidRDefault="00D210A1" w:rsidP="00D21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O local da realização da pesquisa foi o município de Luís Eduardo Magalhães- BA, em uma empresa do comércio varejista do segmento de materiais de construção que é um dos setores com um grande índice de contratação de mão de obra.</w:t>
      </w:r>
    </w:p>
    <w:p w:rsidR="00D210A1" w:rsidRPr="007F0EB1" w:rsidRDefault="00D210A1" w:rsidP="00DA3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Quanto aos instrumentos técnicos utilizados para a coleta de dados, estes foram</w:t>
      </w:r>
      <w:r w:rsidR="00DA3D13" w:rsidRPr="007F0EB1">
        <w:rPr>
          <w:rFonts w:ascii="Times New Roman" w:hAnsi="Times New Roman" w:cs="Times New Roman"/>
          <w:sz w:val="24"/>
          <w:szCs w:val="24"/>
        </w:rPr>
        <w:t xml:space="preserve">: </w:t>
      </w:r>
      <w:r w:rsidRPr="007F0EB1">
        <w:rPr>
          <w:rFonts w:ascii="Times New Roman" w:hAnsi="Times New Roman" w:cs="Times New Roman"/>
          <w:sz w:val="24"/>
          <w:szCs w:val="24"/>
        </w:rPr>
        <w:t>O estudo de caso que na visão de Gil</w:t>
      </w:r>
      <w:r w:rsidRPr="007F0EB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(2002, p. 54):</w:t>
      </w:r>
      <w:r w:rsidRPr="007F0EB1">
        <w:rPr>
          <w:rFonts w:ascii="Times New Roman" w:hAnsi="Times New Roman" w:cs="Times New Roman"/>
          <w:sz w:val="24"/>
          <w:szCs w:val="24"/>
        </w:rPr>
        <w:t xml:space="preserve"> “Consiste no estudo profundo e exaustivo de um ou poucos objetos, de maneira que permita seu amplo e detalhado conhecimento, tarefa praticamente impossível mediante outros delineamentos já </w:t>
      </w:r>
      <w:r w:rsidR="0028508D" w:rsidRPr="007F0EB1">
        <w:rPr>
          <w:rFonts w:ascii="Times New Roman" w:hAnsi="Times New Roman" w:cs="Times New Roman"/>
          <w:sz w:val="24"/>
          <w:szCs w:val="24"/>
        </w:rPr>
        <w:t>considerados. ”</w:t>
      </w:r>
      <w:r w:rsidRPr="007F0EB1">
        <w:rPr>
          <w:rFonts w:ascii="Times New Roman" w:hAnsi="Times New Roman" w:cs="Times New Roman"/>
          <w:sz w:val="24"/>
          <w:szCs w:val="24"/>
        </w:rPr>
        <w:t>;</w:t>
      </w:r>
      <w:r w:rsidR="00DA3D13" w:rsidRPr="007F0EB1">
        <w:rPr>
          <w:rFonts w:ascii="Times New Roman" w:hAnsi="Times New Roman" w:cs="Times New Roman"/>
          <w:sz w:val="24"/>
          <w:szCs w:val="24"/>
        </w:rPr>
        <w:t xml:space="preserve"> </w:t>
      </w:r>
      <w:r w:rsidRPr="007F0EB1">
        <w:rPr>
          <w:rFonts w:ascii="Times New Roman" w:hAnsi="Times New Roman" w:cs="Times New Roman"/>
          <w:sz w:val="24"/>
          <w:szCs w:val="24"/>
        </w:rPr>
        <w:t xml:space="preserve">Pesquisa bibliográfica, necessária para constituição do referencial teórico, sendo executadas com consulta a livros, artigos, dissertações, teses; Pesquisa documental com a análise da legislação, documentos oficiais do governo e bancos, informações da empresa, como folha de pagamento, número de empregados, receita dos meses de </w:t>
      </w:r>
      <w:r w:rsidR="0028508D" w:rsidRPr="007F0EB1">
        <w:rPr>
          <w:rFonts w:ascii="Times New Roman" w:hAnsi="Times New Roman" w:cs="Times New Roman"/>
          <w:sz w:val="24"/>
          <w:szCs w:val="24"/>
        </w:rPr>
        <w:t>janeiro</w:t>
      </w:r>
      <w:r w:rsidRPr="007F0EB1">
        <w:rPr>
          <w:rFonts w:ascii="Times New Roman" w:hAnsi="Times New Roman" w:cs="Times New Roman"/>
          <w:sz w:val="24"/>
          <w:szCs w:val="24"/>
        </w:rPr>
        <w:t xml:space="preserve"> a </w:t>
      </w:r>
      <w:r w:rsidR="0028508D" w:rsidRPr="007F0EB1">
        <w:rPr>
          <w:rFonts w:ascii="Times New Roman" w:hAnsi="Times New Roman" w:cs="Times New Roman"/>
          <w:sz w:val="24"/>
          <w:szCs w:val="24"/>
        </w:rPr>
        <w:t>dezembro</w:t>
      </w:r>
      <w:r w:rsidRPr="007F0EB1">
        <w:rPr>
          <w:rFonts w:ascii="Times New Roman" w:hAnsi="Times New Roman" w:cs="Times New Roman"/>
          <w:sz w:val="24"/>
          <w:szCs w:val="24"/>
        </w:rPr>
        <w:t xml:space="preserve"> de 2015. O estudo foi feito em uma empresa matriz e duas empresas filiais. </w:t>
      </w:r>
    </w:p>
    <w:p w:rsidR="007116BA" w:rsidRPr="007F0EB1" w:rsidRDefault="00D210A1" w:rsidP="007F0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Observou-se o número de contratações do ano de 2015 com o ano 2014 comparando o número de empregados e analisando se houve ou não mais contratações em 2015. Foram verificados os valores da Contribuição Patronal Previdenciária sobre a Receita Bruta da empresa do ano de 2015 e feita uma comparação com os valores da receita do ano de 2015 caso a empresa fosse desobrigada ao não cumprimento da desoneração pagando os 20% de Contribuição previdenciária patronal sobre a folha de pagamento, observando quais foram os impactos financeiros. </w:t>
      </w:r>
    </w:p>
    <w:p w:rsidR="000A171A" w:rsidRDefault="000A171A" w:rsidP="009C213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508D" w:rsidRPr="007F0EB1" w:rsidRDefault="009C2136" w:rsidP="009C213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7F0EB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7F0E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REFERENCIAL TEÓRICO</w:t>
      </w:r>
    </w:p>
    <w:p w:rsidR="004F2B57" w:rsidRPr="007F0EB1" w:rsidRDefault="004F2B57" w:rsidP="009C213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3FF9" w:rsidRPr="007F0EB1" w:rsidRDefault="0028508D" w:rsidP="00893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3.1 SEGURIDADE</w:t>
      </w:r>
      <w:r w:rsidR="00F43EA5" w:rsidRPr="007F0EB1">
        <w:rPr>
          <w:rFonts w:ascii="Times New Roman" w:hAnsi="Times New Roman" w:cs="Times New Roman"/>
          <w:sz w:val="24"/>
          <w:szCs w:val="24"/>
        </w:rPr>
        <w:t xml:space="preserve"> SOCIAL</w:t>
      </w:r>
    </w:p>
    <w:p w:rsidR="00893025" w:rsidRPr="007F0EB1" w:rsidRDefault="00893025" w:rsidP="00893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F9" w:rsidRPr="007F0EB1" w:rsidRDefault="008D3FF9" w:rsidP="00867E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Os objetivos da seguridade social se respaldam na proteção econômica à população observando a grande parcela que se </w:t>
      </w:r>
      <w:r w:rsidR="00762B52" w:rsidRPr="007F0EB1">
        <w:rPr>
          <w:rFonts w:ascii="Times New Roman" w:hAnsi="Times New Roman" w:cs="Times New Roman"/>
          <w:sz w:val="24"/>
          <w:szCs w:val="24"/>
        </w:rPr>
        <w:t>enquadra</w:t>
      </w:r>
      <w:r w:rsidRPr="007F0EB1">
        <w:rPr>
          <w:rFonts w:ascii="Times New Roman" w:hAnsi="Times New Roman" w:cs="Times New Roman"/>
          <w:sz w:val="24"/>
          <w:szCs w:val="24"/>
        </w:rPr>
        <w:t xml:space="preserve"> com rendas insuficientes para que tenham uma vida digna</w:t>
      </w:r>
      <w:r w:rsidR="000817A9" w:rsidRPr="007F0EB1">
        <w:rPr>
          <w:rFonts w:ascii="Times New Roman" w:hAnsi="Times New Roman" w:cs="Times New Roman"/>
          <w:sz w:val="24"/>
          <w:szCs w:val="24"/>
        </w:rPr>
        <w:t xml:space="preserve">. As ações </w:t>
      </w:r>
      <w:r w:rsidR="00031B98" w:rsidRPr="007F0EB1">
        <w:rPr>
          <w:rFonts w:ascii="Times New Roman" w:hAnsi="Times New Roman" w:cs="Times New Roman"/>
          <w:sz w:val="24"/>
          <w:szCs w:val="24"/>
        </w:rPr>
        <w:t>s</w:t>
      </w:r>
      <w:r w:rsidR="0086182E" w:rsidRPr="007F0EB1">
        <w:rPr>
          <w:rFonts w:ascii="Times New Roman" w:hAnsi="Times New Roman" w:cs="Times New Roman"/>
          <w:sz w:val="24"/>
          <w:szCs w:val="24"/>
        </w:rPr>
        <w:t>ociais desenvolvidas</w:t>
      </w:r>
      <w:r w:rsidR="0066248D" w:rsidRPr="007F0EB1">
        <w:rPr>
          <w:rFonts w:ascii="Times New Roman" w:hAnsi="Times New Roman" w:cs="Times New Roman"/>
          <w:sz w:val="24"/>
          <w:szCs w:val="24"/>
        </w:rPr>
        <w:t xml:space="preserve"> para a</w:t>
      </w:r>
      <w:r w:rsidR="00031B98" w:rsidRPr="007F0EB1">
        <w:rPr>
          <w:rFonts w:ascii="Times New Roman" w:hAnsi="Times New Roman" w:cs="Times New Roman"/>
          <w:sz w:val="24"/>
          <w:szCs w:val="24"/>
        </w:rPr>
        <w:t xml:space="preserve"> </w:t>
      </w:r>
      <w:r w:rsidR="0066248D" w:rsidRPr="007F0EB1">
        <w:rPr>
          <w:rFonts w:ascii="Times New Roman" w:hAnsi="Times New Roman" w:cs="Times New Roman"/>
          <w:sz w:val="24"/>
          <w:szCs w:val="24"/>
        </w:rPr>
        <w:t xml:space="preserve">população </w:t>
      </w:r>
      <w:r w:rsidR="00FC3951" w:rsidRPr="007F0EB1">
        <w:rPr>
          <w:rFonts w:ascii="Times New Roman" w:hAnsi="Times New Roman" w:cs="Times New Roman"/>
          <w:sz w:val="24"/>
          <w:szCs w:val="24"/>
        </w:rPr>
        <w:t>depende</w:t>
      </w:r>
      <w:r w:rsidR="00846F12" w:rsidRPr="007F0EB1">
        <w:rPr>
          <w:rFonts w:ascii="Times New Roman" w:hAnsi="Times New Roman" w:cs="Times New Roman"/>
          <w:sz w:val="24"/>
          <w:szCs w:val="24"/>
        </w:rPr>
        <w:t>m</w:t>
      </w:r>
      <w:r w:rsidR="00FC3951" w:rsidRPr="007F0EB1">
        <w:rPr>
          <w:rFonts w:ascii="Times New Roman" w:hAnsi="Times New Roman" w:cs="Times New Roman"/>
          <w:sz w:val="24"/>
          <w:szCs w:val="24"/>
        </w:rPr>
        <w:t xml:space="preserve"> de razões políticas, históricas e econômicas do país.</w:t>
      </w:r>
    </w:p>
    <w:p w:rsidR="00AA6FEB" w:rsidRPr="007F0EB1" w:rsidRDefault="00AA6FEB" w:rsidP="00AA6FE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AA6FEB" w:rsidRPr="007F0EB1" w:rsidRDefault="00AA6FEB" w:rsidP="00AA6FE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F0EB1">
        <w:rPr>
          <w:rFonts w:ascii="Times New Roman" w:hAnsi="Times New Roman" w:cs="Times New Roman"/>
          <w:sz w:val="20"/>
          <w:szCs w:val="20"/>
        </w:rPr>
        <w:t>Programas dessa natureza tiveram suas origens desde a época pré-capitalista por meio de ações essencialmente filantrópicas para atendimento da população menos favorecida. Contudo, eles só ganharam caráter oficial de governo com a promulgação na</w:t>
      </w:r>
      <w:r w:rsidR="006E383C" w:rsidRPr="007F0EB1">
        <w:rPr>
          <w:rFonts w:ascii="Times New Roman" w:hAnsi="Times New Roman" w:cs="Times New Roman"/>
          <w:sz w:val="20"/>
          <w:szCs w:val="20"/>
        </w:rPr>
        <w:t xml:space="preserve"> Inglaterra da “Lei dos Pobres”</w:t>
      </w:r>
      <w:r w:rsidRPr="007F0EB1">
        <w:rPr>
          <w:rFonts w:ascii="Times New Roman" w:hAnsi="Times New Roman" w:cs="Times New Roman"/>
          <w:sz w:val="20"/>
          <w:szCs w:val="20"/>
        </w:rPr>
        <w:t>, durante reinado de Elisabeth I em1601, e desenvolvido na reforma pelo Parlamento Inglês de 1834, ao qual estabeleciam modelos de assistência social compatíveis com a crescente classe operária da época e ao estímulo à acumulação de capital em meio à cre</w:t>
      </w:r>
      <w:r w:rsidR="00867E21" w:rsidRPr="007F0EB1">
        <w:rPr>
          <w:rFonts w:ascii="Times New Roman" w:hAnsi="Times New Roman" w:cs="Times New Roman"/>
          <w:sz w:val="20"/>
          <w:szCs w:val="20"/>
        </w:rPr>
        <w:t xml:space="preserve">scente industrialização (FARIAS </w:t>
      </w:r>
      <w:r w:rsidR="00867E21" w:rsidRPr="007F0EB1">
        <w:rPr>
          <w:rFonts w:ascii="Times New Roman" w:hAnsi="Times New Roman" w:cs="Times New Roman"/>
          <w:i/>
          <w:sz w:val="20"/>
          <w:szCs w:val="20"/>
        </w:rPr>
        <w:t xml:space="preserve">apud </w:t>
      </w:r>
      <w:r w:rsidR="00867E21" w:rsidRPr="007F0EB1">
        <w:rPr>
          <w:rFonts w:ascii="Times New Roman" w:hAnsi="Times New Roman" w:cs="Times New Roman"/>
          <w:sz w:val="20"/>
          <w:szCs w:val="20"/>
        </w:rPr>
        <w:t>CORDEIRO, 2006 p. 29</w:t>
      </w:r>
      <w:r w:rsidRPr="007F0EB1">
        <w:rPr>
          <w:rFonts w:ascii="Times New Roman" w:hAnsi="Times New Roman" w:cs="Times New Roman"/>
          <w:sz w:val="20"/>
          <w:szCs w:val="20"/>
        </w:rPr>
        <w:t>).</w:t>
      </w:r>
    </w:p>
    <w:p w:rsidR="00AA6FEB" w:rsidRPr="007F0EB1" w:rsidRDefault="00AA6FEB" w:rsidP="00AA6F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730" w:rsidRPr="007F0EB1" w:rsidRDefault="00C858D1" w:rsidP="00D2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A Constituição Federal </w:t>
      </w:r>
      <w:r w:rsidR="00A05730" w:rsidRPr="007F0EB1">
        <w:rPr>
          <w:rFonts w:ascii="Times New Roman" w:hAnsi="Times New Roman" w:cs="Times New Roman"/>
          <w:sz w:val="24"/>
          <w:szCs w:val="24"/>
        </w:rPr>
        <w:t>(1988) em seu artigo 194</w:t>
      </w:r>
      <w:r w:rsidR="007C29CC" w:rsidRPr="007F0EB1">
        <w:rPr>
          <w:rFonts w:ascii="Times New Roman" w:hAnsi="Times New Roman" w:cs="Times New Roman"/>
          <w:sz w:val="24"/>
          <w:szCs w:val="24"/>
        </w:rPr>
        <w:t xml:space="preserve"> prevê</w:t>
      </w:r>
      <w:r w:rsidR="00A05730" w:rsidRPr="007F0EB1">
        <w:rPr>
          <w:rFonts w:ascii="Times New Roman" w:hAnsi="Times New Roman" w:cs="Times New Roman"/>
          <w:sz w:val="24"/>
          <w:szCs w:val="24"/>
        </w:rPr>
        <w:t xml:space="preserve"> que: “A Seguridade social compreende um conjunto integrado de ações de iniciativa dos poderes públicos e da sociedade, destinadas a a</w:t>
      </w:r>
      <w:r w:rsidR="00344461" w:rsidRPr="007F0EB1">
        <w:rPr>
          <w:rFonts w:ascii="Times New Roman" w:hAnsi="Times New Roman" w:cs="Times New Roman"/>
          <w:sz w:val="24"/>
          <w:szCs w:val="24"/>
        </w:rPr>
        <w:t>ssegurar os direitos relativos à</w:t>
      </w:r>
      <w:r w:rsidR="00A05730" w:rsidRPr="007F0EB1">
        <w:rPr>
          <w:rFonts w:ascii="Times New Roman" w:hAnsi="Times New Roman" w:cs="Times New Roman"/>
          <w:sz w:val="24"/>
          <w:szCs w:val="24"/>
        </w:rPr>
        <w:t xml:space="preserve"> saúde, à previdência social e à assistência </w:t>
      </w:r>
      <w:r w:rsidR="00DA3D13" w:rsidRPr="007F0EB1">
        <w:rPr>
          <w:rFonts w:ascii="Times New Roman" w:hAnsi="Times New Roman" w:cs="Times New Roman"/>
          <w:sz w:val="24"/>
          <w:szCs w:val="24"/>
        </w:rPr>
        <w:t>social. ”</w:t>
      </w:r>
      <w:r w:rsidR="00CF5B83" w:rsidRPr="007F0EB1">
        <w:rPr>
          <w:rFonts w:ascii="Times New Roman" w:hAnsi="Times New Roman" w:cs="Times New Roman"/>
          <w:sz w:val="24"/>
          <w:szCs w:val="24"/>
        </w:rPr>
        <w:t xml:space="preserve"> Est</w:t>
      </w:r>
      <w:r w:rsidR="0020333C" w:rsidRPr="007F0EB1">
        <w:rPr>
          <w:rFonts w:ascii="Times New Roman" w:hAnsi="Times New Roman" w:cs="Times New Roman"/>
          <w:sz w:val="24"/>
          <w:szCs w:val="24"/>
        </w:rPr>
        <w:t>e</w:t>
      </w:r>
      <w:r w:rsidR="00157066" w:rsidRPr="007F0EB1">
        <w:rPr>
          <w:rFonts w:ascii="Times New Roman" w:hAnsi="Times New Roman" w:cs="Times New Roman"/>
          <w:sz w:val="24"/>
          <w:szCs w:val="24"/>
        </w:rPr>
        <w:t>s três programas fundamentais</w:t>
      </w:r>
      <w:r w:rsidR="00CF5B83" w:rsidRPr="007F0EB1">
        <w:rPr>
          <w:rFonts w:ascii="Times New Roman" w:hAnsi="Times New Roman" w:cs="Times New Roman"/>
          <w:sz w:val="24"/>
          <w:szCs w:val="24"/>
        </w:rPr>
        <w:t xml:space="preserve"> da seguridade social são basilares para que se</w:t>
      </w:r>
      <w:r w:rsidR="00D072E1" w:rsidRPr="007F0EB1">
        <w:rPr>
          <w:rFonts w:ascii="Times New Roman" w:hAnsi="Times New Roman" w:cs="Times New Roman"/>
          <w:sz w:val="24"/>
          <w:szCs w:val="24"/>
        </w:rPr>
        <w:t xml:space="preserve"> possa assegurar com dignidade </w:t>
      </w:r>
      <w:r w:rsidR="00157066" w:rsidRPr="007F0EB1">
        <w:rPr>
          <w:rFonts w:ascii="Times New Roman" w:hAnsi="Times New Roman" w:cs="Times New Roman"/>
          <w:sz w:val="24"/>
          <w:szCs w:val="24"/>
        </w:rPr>
        <w:t xml:space="preserve">o </w:t>
      </w:r>
      <w:r w:rsidR="00CF5B83" w:rsidRPr="007F0EB1">
        <w:rPr>
          <w:rFonts w:ascii="Times New Roman" w:hAnsi="Times New Roman" w:cs="Times New Roman"/>
          <w:sz w:val="24"/>
          <w:szCs w:val="24"/>
        </w:rPr>
        <w:t>mínimo essencial à humanidade.</w:t>
      </w:r>
    </w:p>
    <w:p w:rsidR="006B2BE6" w:rsidRPr="007F0EB1" w:rsidRDefault="00764EBF" w:rsidP="00B52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A previdência social </w:t>
      </w:r>
      <w:r w:rsidR="006B2BE6" w:rsidRPr="007F0EB1">
        <w:rPr>
          <w:rFonts w:ascii="Times New Roman" w:hAnsi="Times New Roman" w:cs="Times New Roman"/>
          <w:sz w:val="24"/>
          <w:szCs w:val="24"/>
        </w:rPr>
        <w:t xml:space="preserve">assegura o trabalhador ou </w:t>
      </w:r>
      <w:r w:rsidR="00BE2511" w:rsidRPr="007F0EB1">
        <w:rPr>
          <w:rFonts w:ascii="Times New Roman" w:hAnsi="Times New Roman" w:cs="Times New Roman"/>
          <w:sz w:val="24"/>
          <w:szCs w:val="24"/>
        </w:rPr>
        <w:t>beneficiário</w:t>
      </w:r>
      <w:r w:rsidR="006B2BE6" w:rsidRPr="007F0EB1">
        <w:rPr>
          <w:rFonts w:ascii="Times New Roman" w:hAnsi="Times New Roman" w:cs="Times New Roman"/>
          <w:sz w:val="24"/>
          <w:szCs w:val="24"/>
        </w:rPr>
        <w:t xml:space="preserve"> a ter um amparo quando se enquadra em determinadas situações que é prevista no</w:t>
      </w:r>
      <w:r w:rsidR="00004313" w:rsidRPr="007F0EB1">
        <w:rPr>
          <w:rFonts w:ascii="Times New Roman" w:hAnsi="Times New Roman" w:cs="Times New Roman"/>
          <w:sz w:val="24"/>
          <w:szCs w:val="24"/>
        </w:rPr>
        <w:t>s incisos de I a V do</w:t>
      </w:r>
      <w:r w:rsidR="006B2BE6" w:rsidRPr="007F0EB1">
        <w:rPr>
          <w:rFonts w:ascii="Times New Roman" w:hAnsi="Times New Roman" w:cs="Times New Roman"/>
          <w:sz w:val="24"/>
          <w:szCs w:val="24"/>
        </w:rPr>
        <w:t xml:space="preserve"> art. 201 da Constituição Federal de 1988:</w:t>
      </w:r>
      <w:r w:rsidR="00833A22" w:rsidRPr="007F0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20D" w:rsidRPr="007F0EB1" w:rsidRDefault="00B5220D" w:rsidP="00B52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BE6" w:rsidRPr="007F0EB1" w:rsidRDefault="006B2BE6" w:rsidP="0036502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F0EB1">
        <w:rPr>
          <w:rFonts w:ascii="Times New Roman" w:hAnsi="Times New Roman" w:cs="Times New Roman"/>
          <w:sz w:val="20"/>
          <w:szCs w:val="20"/>
        </w:rPr>
        <w:t>I-cobertura dos eventos de doença, invalidez, morte e idade avançada; II- proteção à maternidade, especialmente à gestante; III- proteção ao trabalhador em situação de desemprego involuntário; IV- salário- família e auxílio- reclusão para os dependentes dos segurados de baixa renda;</w:t>
      </w:r>
      <w:r w:rsidR="003A565E" w:rsidRPr="007F0EB1">
        <w:rPr>
          <w:rFonts w:ascii="Times New Roman" w:hAnsi="Times New Roman" w:cs="Times New Roman"/>
          <w:sz w:val="20"/>
          <w:szCs w:val="20"/>
        </w:rPr>
        <w:t xml:space="preserve"> </w:t>
      </w:r>
      <w:r w:rsidRPr="007F0EB1">
        <w:rPr>
          <w:rFonts w:ascii="Times New Roman" w:hAnsi="Times New Roman" w:cs="Times New Roman"/>
          <w:sz w:val="20"/>
          <w:szCs w:val="20"/>
        </w:rPr>
        <w:t>V- pensão por morte do segurado, homem ou mulher, ao cônjuge ou companheiro e dependentes [...]</w:t>
      </w:r>
      <w:r w:rsidR="003472B7" w:rsidRPr="007F0EB1">
        <w:rPr>
          <w:rFonts w:ascii="Times New Roman" w:hAnsi="Times New Roman" w:cs="Times New Roman"/>
          <w:sz w:val="20"/>
          <w:szCs w:val="20"/>
        </w:rPr>
        <w:t xml:space="preserve"> </w:t>
      </w:r>
      <w:r w:rsidR="00633886" w:rsidRPr="007F0EB1">
        <w:rPr>
          <w:rFonts w:ascii="Times New Roman" w:hAnsi="Times New Roman" w:cs="Times New Roman"/>
          <w:sz w:val="20"/>
          <w:szCs w:val="20"/>
        </w:rPr>
        <w:t>(CONSTITUIÇÃO FEDERAL DE 1988).</w:t>
      </w:r>
    </w:p>
    <w:p w:rsidR="00A70480" w:rsidRPr="007F0EB1" w:rsidRDefault="00A70480" w:rsidP="00A70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E2B" w:rsidRPr="007F0EB1" w:rsidRDefault="000C6219" w:rsidP="00CF1E2B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A cobertura destes direitos está</w:t>
      </w:r>
      <w:r w:rsidR="00A70480" w:rsidRPr="007F0EB1">
        <w:rPr>
          <w:rFonts w:ascii="Times New Roman" w:hAnsi="Times New Roman" w:cs="Times New Roman"/>
          <w:sz w:val="24"/>
          <w:szCs w:val="24"/>
        </w:rPr>
        <w:t xml:space="preserve"> </w:t>
      </w:r>
      <w:r w:rsidRPr="007F0EB1">
        <w:rPr>
          <w:rFonts w:ascii="Times New Roman" w:hAnsi="Times New Roman" w:cs="Times New Roman"/>
          <w:sz w:val="24"/>
          <w:szCs w:val="24"/>
        </w:rPr>
        <w:t>prevista</w:t>
      </w:r>
      <w:r w:rsidR="00A70480" w:rsidRPr="007F0EB1">
        <w:rPr>
          <w:rFonts w:ascii="Times New Roman" w:hAnsi="Times New Roman" w:cs="Times New Roman"/>
          <w:sz w:val="24"/>
          <w:szCs w:val="24"/>
        </w:rPr>
        <w:t xml:space="preserve"> em lei e devem ser observ</w:t>
      </w:r>
      <w:r w:rsidR="00032C8F" w:rsidRPr="007F0EB1">
        <w:rPr>
          <w:rFonts w:ascii="Times New Roman" w:hAnsi="Times New Roman" w:cs="Times New Roman"/>
          <w:sz w:val="24"/>
          <w:szCs w:val="24"/>
        </w:rPr>
        <w:t>adas as suas atualizações que vê</w:t>
      </w:r>
      <w:r w:rsidR="00A70480" w:rsidRPr="007F0EB1">
        <w:rPr>
          <w:rFonts w:ascii="Times New Roman" w:hAnsi="Times New Roman" w:cs="Times New Roman"/>
          <w:sz w:val="24"/>
          <w:szCs w:val="24"/>
        </w:rPr>
        <w:t>m sendo feita com a necessidade e de acordo com o sistema previdenciário brasileiro.</w:t>
      </w:r>
      <w:r w:rsidR="002236DD" w:rsidRPr="007F0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C07" w:rsidRPr="007F0EB1" w:rsidRDefault="00D32ED7" w:rsidP="00CF1E2B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O seu financiamento se </w:t>
      </w:r>
      <w:r w:rsidR="00742408" w:rsidRPr="007F0EB1">
        <w:rPr>
          <w:rFonts w:ascii="Times New Roman" w:hAnsi="Times New Roman" w:cs="Times New Roman"/>
          <w:sz w:val="24"/>
          <w:szCs w:val="24"/>
        </w:rPr>
        <w:t>dá</w:t>
      </w:r>
      <w:r w:rsidRPr="007F0EB1">
        <w:rPr>
          <w:rFonts w:ascii="Times New Roman" w:hAnsi="Times New Roman" w:cs="Times New Roman"/>
          <w:sz w:val="24"/>
          <w:szCs w:val="24"/>
        </w:rPr>
        <w:t xml:space="preserve"> pela </w:t>
      </w:r>
      <w:r w:rsidR="00737DCD" w:rsidRPr="007F0EB1">
        <w:rPr>
          <w:rFonts w:ascii="Times New Roman" w:hAnsi="Times New Roman" w:cs="Times New Roman"/>
          <w:sz w:val="24"/>
          <w:szCs w:val="24"/>
        </w:rPr>
        <w:t>contribuição onerosa por parte do trabalhador ou assegurada, sendo uma forma integrada de manutenção deste sistema, com a participação da sociedade, de empresas e do governo</w:t>
      </w:r>
      <w:r w:rsidR="00C91E23" w:rsidRPr="007F0EB1">
        <w:rPr>
          <w:rFonts w:ascii="Times New Roman" w:hAnsi="Times New Roman" w:cs="Times New Roman"/>
          <w:sz w:val="24"/>
          <w:szCs w:val="24"/>
        </w:rPr>
        <w:t>.</w:t>
      </w:r>
    </w:p>
    <w:p w:rsidR="007139E5" w:rsidRPr="007F0EB1" w:rsidRDefault="007139E5" w:rsidP="007F0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CA7" w:rsidRPr="007F0EB1" w:rsidRDefault="000D3211" w:rsidP="000D32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3.2</w:t>
      </w:r>
      <w:r w:rsidR="008004E5" w:rsidRPr="007F0EB1">
        <w:rPr>
          <w:rFonts w:ascii="Times New Roman" w:hAnsi="Times New Roman" w:cs="Times New Roman"/>
          <w:sz w:val="24"/>
          <w:szCs w:val="24"/>
        </w:rPr>
        <w:t xml:space="preserve"> </w:t>
      </w:r>
      <w:r w:rsidR="0094185A" w:rsidRPr="007F0EB1">
        <w:rPr>
          <w:rFonts w:ascii="Times New Roman" w:hAnsi="Times New Roman" w:cs="Times New Roman"/>
          <w:sz w:val="24"/>
          <w:szCs w:val="24"/>
        </w:rPr>
        <w:t>FOLHA DE PAGAMENTO</w:t>
      </w:r>
    </w:p>
    <w:p w:rsidR="004B5D6C" w:rsidRPr="007F0EB1" w:rsidRDefault="004B5D6C" w:rsidP="007F0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FE" w:rsidRPr="007F0EB1" w:rsidRDefault="00985816" w:rsidP="00305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A f</w:t>
      </w:r>
      <w:r w:rsidR="00305CA7" w:rsidRPr="007F0EB1">
        <w:rPr>
          <w:rFonts w:ascii="Times New Roman" w:hAnsi="Times New Roman" w:cs="Times New Roman"/>
          <w:sz w:val="24"/>
          <w:szCs w:val="24"/>
        </w:rPr>
        <w:t>olha de pagamento é um documento elaborado pela empresa,</w:t>
      </w:r>
      <w:r w:rsidR="00D27959" w:rsidRPr="007F0EB1">
        <w:rPr>
          <w:rFonts w:ascii="Times New Roman" w:hAnsi="Times New Roman" w:cs="Times New Roman"/>
          <w:sz w:val="24"/>
          <w:szCs w:val="24"/>
        </w:rPr>
        <w:t xml:space="preserve"> no qual</w:t>
      </w:r>
      <w:r w:rsidR="009613BA" w:rsidRPr="007F0EB1">
        <w:rPr>
          <w:rFonts w:ascii="Times New Roman" w:hAnsi="Times New Roman" w:cs="Times New Roman"/>
          <w:sz w:val="24"/>
          <w:szCs w:val="24"/>
        </w:rPr>
        <w:t xml:space="preserve"> é informa</w:t>
      </w:r>
      <w:r w:rsidR="00305CA7" w:rsidRPr="007F0EB1">
        <w:rPr>
          <w:rFonts w:ascii="Times New Roman" w:hAnsi="Times New Roman" w:cs="Times New Roman"/>
          <w:sz w:val="24"/>
          <w:szCs w:val="24"/>
        </w:rPr>
        <w:t>do o montante das remunerações dos empregados, dos descontos ou abatimentos, resumo das incidências sobre as remunerações e o valor líquido, perfazendo o total da empresa.</w:t>
      </w:r>
      <w:r w:rsidR="00ED5BAE" w:rsidRPr="007F0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F01" w:rsidRPr="007F0EB1" w:rsidRDefault="00B66F01" w:rsidP="00305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66F01" w:rsidRPr="007F0EB1" w:rsidRDefault="00B66F01" w:rsidP="00B66F0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F0EB1">
        <w:rPr>
          <w:rFonts w:ascii="Times New Roman" w:hAnsi="Times New Roman" w:cs="Times New Roman"/>
          <w:sz w:val="20"/>
          <w:szCs w:val="20"/>
        </w:rPr>
        <w:t>Deve vir discriminado na folha de pagamento nomes dos segurados empregados, trabalhador avulso e contribuintes individuais (autônomos e empresários), bem como o cargo, função ou serviço prestado, parcelas integrantes e não integrantes da remuneração e os descontos legais. (CONSELHO FEDERAL DE CONTABILIDADE, 2015).</w:t>
      </w:r>
    </w:p>
    <w:p w:rsidR="00B66F01" w:rsidRPr="007F0EB1" w:rsidRDefault="00B66F01" w:rsidP="00305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4B7" w:rsidRPr="007F0EB1" w:rsidRDefault="008A666C" w:rsidP="004F2B5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F0EB1">
        <w:t>D</w:t>
      </w:r>
      <w:r w:rsidR="00465684" w:rsidRPr="007F0EB1">
        <w:t xml:space="preserve">eve ser constituída com base em todas as ocorrências mensais do empregado e tem função operacional, contábil e fiscal tendo como descrição dos fatos que envolveram a relação de trabalho de maneira simples e transparente, transformando em valores numéricos, através de códigos, quantidade, </w:t>
      </w:r>
      <w:r w:rsidR="00F1224A" w:rsidRPr="007F0EB1">
        <w:t>referencia</w:t>
      </w:r>
      <w:r w:rsidR="00465684" w:rsidRPr="007F0EB1">
        <w:t xml:space="preserve"> porcentagens e valores, em resultados que formaram a folha de pagamento.</w:t>
      </w:r>
    </w:p>
    <w:p w:rsidR="00BE722D" w:rsidRPr="007F0EB1" w:rsidRDefault="00BE722D" w:rsidP="00DA18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5CA7" w:rsidRPr="007F0EB1" w:rsidRDefault="00074651" w:rsidP="004F2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b/>
          <w:sz w:val="24"/>
          <w:szCs w:val="24"/>
        </w:rPr>
        <w:t>3.2.1</w:t>
      </w:r>
      <w:r w:rsidRPr="007F0EB1">
        <w:rPr>
          <w:rFonts w:ascii="Times New Roman" w:hAnsi="Times New Roman" w:cs="Times New Roman"/>
          <w:sz w:val="24"/>
          <w:szCs w:val="24"/>
        </w:rPr>
        <w:t xml:space="preserve"> </w:t>
      </w:r>
      <w:r w:rsidRPr="007F0EB1">
        <w:rPr>
          <w:rFonts w:ascii="Times New Roman" w:hAnsi="Times New Roman" w:cs="Times New Roman"/>
          <w:b/>
          <w:sz w:val="24"/>
          <w:szCs w:val="24"/>
        </w:rPr>
        <w:t>Encargos incidentes sobre a folha de pagamento</w:t>
      </w:r>
    </w:p>
    <w:p w:rsidR="00BE722D" w:rsidRPr="007F0EB1" w:rsidRDefault="00BE722D" w:rsidP="00DA1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67A" w:rsidRPr="009B1B5C" w:rsidRDefault="00305CA7" w:rsidP="009B1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Os Encargos Sociais são os custos incidentes sobre a folha de pagamentos de salários e </w:t>
      </w:r>
      <w:r w:rsidR="000A171A" w:rsidRPr="007F0EB1">
        <w:rPr>
          <w:rFonts w:ascii="Times New Roman" w:hAnsi="Times New Roman" w:cs="Times New Roman"/>
          <w:sz w:val="24"/>
          <w:szCs w:val="24"/>
        </w:rPr>
        <w:t>tem</w:t>
      </w:r>
      <w:r w:rsidRPr="007F0EB1">
        <w:rPr>
          <w:rFonts w:ascii="Times New Roman" w:hAnsi="Times New Roman" w:cs="Times New Roman"/>
          <w:sz w:val="24"/>
          <w:szCs w:val="24"/>
        </w:rPr>
        <w:t xml:space="preserve"> sua origem na CLT, na Constituição Federal de 1988, em leis específicas e nas Convenções Coletivas </w:t>
      </w:r>
      <w:r w:rsidR="00315329" w:rsidRPr="007F0EB1">
        <w:rPr>
          <w:rFonts w:ascii="Times New Roman" w:hAnsi="Times New Roman" w:cs="Times New Roman"/>
          <w:sz w:val="24"/>
          <w:szCs w:val="24"/>
        </w:rPr>
        <w:t>de Trabalho, estes encargos são responsáveis para manutenção do sistema tributário nacional e em parte benef</w:t>
      </w:r>
      <w:r w:rsidR="006C26DC" w:rsidRPr="007F0EB1">
        <w:rPr>
          <w:rFonts w:ascii="Times New Roman" w:hAnsi="Times New Roman" w:cs="Times New Roman"/>
          <w:sz w:val="24"/>
          <w:szCs w:val="24"/>
        </w:rPr>
        <w:t xml:space="preserve">icia o empregado, contribuinte </w:t>
      </w:r>
      <w:r w:rsidR="00315329" w:rsidRPr="007F0EB1">
        <w:rPr>
          <w:rFonts w:ascii="Times New Roman" w:hAnsi="Times New Roman" w:cs="Times New Roman"/>
          <w:sz w:val="24"/>
          <w:szCs w:val="24"/>
        </w:rPr>
        <w:t>ou assegurado.</w:t>
      </w:r>
    </w:p>
    <w:p w:rsidR="002D22DC" w:rsidRPr="007F0EB1" w:rsidRDefault="009B1B5C" w:rsidP="007116B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Salário- Educação 2,5; INCRA 0,2 %; SESI, SESC ou SEST 1,5%; SEN</w:t>
      </w:r>
      <w:r w:rsidR="00944612">
        <w:rPr>
          <w:rFonts w:ascii="Times New Roman" w:hAnsi="Times New Roman" w:cs="Times New Roman"/>
          <w:sz w:val="24"/>
          <w:szCs w:val="24"/>
        </w:rPr>
        <w:t>AI, SENAC ou SANAT; SEBRAE 0,6%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4612">
        <w:rPr>
          <w:rFonts w:ascii="Times New Roman" w:hAnsi="Times New Roman" w:cs="Times New Roman"/>
          <w:sz w:val="24"/>
          <w:szCs w:val="24"/>
        </w:rPr>
        <w:t xml:space="preserve"> </w:t>
      </w:r>
      <w:r w:rsidR="007116BA" w:rsidRPr="007F0EB1">
        <w:rPr>
          <w:rFonts w:ascii="Times New Roman" w:hAnsi="Times New Roman" w:cs="Times New Roman"/>
          <w:sz w:val="24"/>
          <w:szCs w:val="24"/>
        </w:rPr>
        <w:t>Cota patronal com o percentual de 20% (vinte por cento) sobre o total das remunerações pagas, durante o período de mês, aos segurados empregados e trabalhadores avulsos que lhe prestem serviços, incidente sobre a folha de pagamento; a</w:t>
      </w:r>
      <w:r w:rsidR="0006660F" w:rsidRPr="007F0EB1">
        <w:rPr>
          <w:rFonts w:ascii="Times New Roman" w:hAnsi="Times New Roman" w:cs="Times New Roman"/>
          <w:sz w:val="24"/>
          <w:szCs w:val="24"/>
        </w:rPr>
        <w:t xml:space="preserve"> c</w:t>
      </w:r>
      <w:r w:rsidR="00AB75EA" w:rsidRPr="007F0EB1">
        <w:rPr>
          <w:rFonts w:ascii="Times New Roman" w:hAnsi="Times New Roman" w:cs="Times New Roman"/>
          <w:sz w:val="24"/>
          <w:szCs w:val="24"/>
        </w:rPr>
        <w:t>ontribuição em razão do Risco de Acidente do Trabalho - RAT: o valor obtido pela aplicação dos percentuais de 1%, 2% ou 3% sobre</w:t>
      </w:r>
      <w:r w:rsidR="00710EF9" w:rsidRPr="007F0EB1">
        <w:rPr>
          <w:rFonts w:ascii="Times New Roman" w:hAnsi="Times New Roman" w:cs="Times New Roman"/>
          <w:sz w:val="24"/>
          <w:szCs w:val="24"/>
        </w:rPr>
        <w:t xml:space="preserve"> as remunerações dos empregados</w:t>
      </w:r>
      <w:r w:rsidR="00AB75EA" w:rsidRPr="007F0EB1">
        <w:rPr>
          <w:rFonts w:ascii="Times New Roman" w:hAnsi="Times New Roman" w:cs="Times New Roman"/>
          <w:sz w:val="24"/>
          <w:szCs w:val="24"/>
        </w:rPr>
        <w:t xml:space="preserve">; Contribuição Previdenciária sobre a Receita Bruta – CPRB: contribuição incidente sobre a receita bruta que substitui a Cota patronal, sendo aplicada a alíquota referente </w:t>
      </w:r>
      <w:proofErr w:type="gramStart"/>
      <w:r w:rsidR="00AB75EA" w:rsidRPr="007F0E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B75EA" w:rsidRPr="007F0EB1">
        <w:rPr>
          <w:rFonts w:ascii="Times New Roman" w:hAnsi="Times New Roman" w:cs="Times New Roman"/>
          <w:sz w:val="24"/>
          <w:szCs w:val="24"/>
        </w:rPr>
        <w:t xml:space="preserve"> sua </w:t>
      </w:r>
      <w:r w:rsidR="00710EF9" w:rsidRPr="007F0EB1">
        <w:rPr>
          <w:rFonts w:ascii="Times New Roman" w:hAnsi="Times New Roman" w:cs="Times New Roman"/>
          <w:sz w:val="24"/>
          <w:szCs w:val="24"/>
        </w:rPr>
        <w:t xml:space="preserve">atividade e Fundo de Garantia do Tempo de Serviço- FGTS, que é a incidência de 8% sobre a folha de salários. </w:t>
      </w:r>
      <w:r w:rsidR="005F25CF" w:rsidRPr="007F0EB1">
        <w:rPr>
          <w:rFonts w:ascii="Times New Roman" w:hAnsi="Times New Roman" w:cs="Times New Roman"/>
          <w:sz w:val="24"/>
          <w:szCs w:val="24"/>
        </w:rPr>
        <w:t>(MINISTÉRIO DA FAZENDA, 2015)</w:t>
      </w:r>
    </w:p>
    <w:p w:rsidR="00AB75EA" w:rsidRPr="007F0EB1" w:rsidRDefault="00AB75EA" w:rsidP="003650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89" w:rsidRPr="007F0EB1" w:rsidRDefault="00A67DB9" w:rsidP="003650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3.3</w:t>
      </w:r>
      <w:r w:rsidR="00EE052F" w:rsidRPr="007F0EB1">
        <w:rPr>
          <w:rFonts w:ascii="Times New Roman" w:hAnsi="Times New Roman" w:cs="Times New Roman"/>
          <w:sz w:val="24"/>
          <w:szCs w:val="24"/>
        </w:rPr>
        <w:t xml:space="preserve"> DESONERAÇÃO DA FOLHA DE PAGAMENTO</w:t>
      </w:r>
    </w:p>
    <w:p w:rsidR="00D14669" w:rsidRPr="007F0EB1" w:rsidRDefault="00D14669" w:rsidP="006F4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3D6" w:rsidRPr="007F0EB1" w:rsidRDefault="00DE263F" w:rsidP="00146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A aplicação da Desoneração da Folha Lei n° 12.546, </w:t>
      </w:r>
      <w:r w:rsidR="006446DB" w:rsidRPr="007F0EB1">
        <w:rPr>
          <w:rFonts w:ascii="Times New Roman" w:hAnsi="Times New Roman" w:cs="Times New Roman"/>
          <w:sz w:val="24"/>
          <w:szCs w:val="24"/>
        </w:rPr>
        <w:t>de 14 de dezembro de 2011, se outorga</w:t>
      </w:r>
      <w:r w:rsidRPr="007F0EB1">
        <w:rPr>
          <w:rFonts w:ascii="Times New Roman" w:hAnsi="Times New Roman" w:cs="Times New Roman"/>
          <w:sz w:val="24"/>
          <w:szCs w:val="24"/>
        </w:rPr>
        <w:t xml:space="preserve"> na substituição parcial ou total da</w:t>
      </w:r>
      <w:r w:rsidR="009412B3" w:rsidRPr="007F0EB1">
        <w:rPr>
          <w:rFonts w:ascii="Times New Roman" w:hAnsi="Times New Roman" w:cs="Times New Roman"/>
          <w:sz w:val="24"/>
          <w:szCs w:val="24"/>
        </w:rPr>
        <w:t xml:space="preserve"> Contribuição Patronal sobre a f</w:t>
      </w:r>
      <w:r w:rsidRPr="007F0EB1">
        <w:rPr>
          <w:rFonts w:ascii="Times New Roman" w:hAnsi="Times New Roman" w:cs="Times New Roman"/>
          <w:sz w:val="24"/>
          <w:szCs w:val="24"/>
        </w:rPr>
        <w:t>olha de salários, seguindo o inciso III do art. 22 da lei n° 8.212/1991: “</w:t>
      </w:r>
      <w:r w:rsidRPr="007F0EB1">
        <w:rPr>
          <w:rFonts w:ascii="Times New Roman" w:hAnsi="Times New Roman" w:cs="Times New Roman"/>
          <w:sz w:val="24"/>
          <w:szCs w:val="24"/>
          <w:shd w:val="clear" w:color="auto" w:fill="FFFFFF"/>
        </w:rPr>
        <w:t>Vinte por cento sobre o total das remunerações pagas ou creditadas a qualquer título, no decorrer do mês, aos segurados contribuintes individuais que lhe prestem serviços”.</w:t>
      </w:r>
      <w:r w:rsidR="00BB5D2F" w:rsidRPr="007F0EB1">
        <w:rPr>
          <w:rFonts w:ascii="Times New Roman" w:hAnsi="Times New Roman" w:cs="Times New Roman"/>
          <w:sz w:val="24"/>
          <w:szCs w:val="24"/>
        </w:rPr>
        <w:t xml:space="preserve"> Sendo substituída por uma c</w:t>
      </w:r>
      <w:r w:rsidRPr="007F0EB1">
        <w:rPr>
          <w:rFonts w:ascii="Times New Roman" w:hAnsi="Times New Roman" w:cs="Times New Roman"/>
          <w:sz w:val="24"/>
          <w:szCs w:val="24"/>
        </w:rPr>
        <w:t>ontribuição apurada pela aplicação de uma alíquota sobre uma base de cálculo composta pela receita bruta auferida pelas receitas e deduzindo de acordo com o art. 7° da mesma lei: Contribuirão sobre o valor da receita bruta, excluídas as vendas canceladas e os descontos incondicionais concedidos, em substituição às contribuições, à alíquota de 2% (dois por cento).</w:t>
      </w:r>
    </w:p>
    <w:p w:rsidR="00D95616" w:rsidRPr="007F0EB1" w:rsidRDefault="00DE263F" w:rsidP="00BD7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Com a desoneração da folha de pagamento Lei n° 12.546, de 14 de dezembro de 2011, o que é substituído é apenas a parcela de Contribuição Patronal de 20% paga pelas empresas, mantendo se as demais taxas referentes à seguridade social, conforme inciso II, 22 da lei n° 8.212/1991.</w:t>
      </w:r>
    </w:p>
    <w:p w:rsidR="007E793A" w:rsidRPr="007F0EB1" w:rsidRDefault="007E793A" w:rsidP="00811D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14D8" w:rsidRPr="007F0EB1" w:rsidRDefault="00742408" w:rsidP="00B341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B1">
        <w:rPr>
          <w:rFonts w:ascii="Times New Roman" w:hAnsi="Times New Roman" w:cs="Times New Roman"/>
          <w:b/>
          <w:sz w:val="24"/>
          <w:szCs w:val="24"/>
        </w:rPr>
        <w:t>4</w:t>
      </w:r>
      <w:r w:rsidR="001951FC" w:rsidRPr="007F0EB1">
        <w:rPr>
          <w:rFonts w:ascii="Times New Roman" w:hAnsi="Times New Roman" w:cs="Times New Roman"/>
          <w:b/>
          <w:sz w:val="24"/>
          <w:szCs w:val="24"/>
        </w:rPr>
        <w:t xml:space="preserve"> RESULTADOS</w:t>
      </w:r>
      <w:r w:rsidR="00880EE4" w:rsidRPr="007F0EB1">
        <w:rPr>
          <w:rFonts w:ascii="Times New Roman" w:hAnsi="Times New Roman" w:cs="Times New Roman"/>
          <w:b/>
          <w:sz w:val="24"/>
          <w:szCs w:val="24"/>
        </w:rPr>
        <w:t xml:space="preserve"> E DISCUSSÕES</w:t>
      </w:r>
    </w:p>
    <w:p w:rsidR="00B07306" w:rsidRPr="007F0EB1" w:rsidRDefault="00B07306" w:rsidP="004F2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21A" w:rsidRPr="007F0EB1" w:rsidRDefault="006B0518" w:rsidP="004F2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4.1 OBJETO DE ESTUDO</w:t>
      </w:r>
    </w:p>
    <w:p w:rsidR="00B26DF6" w:rsidRPr="007F0EB1" w:rsidRDefault="00B26DF6" w:rsidP="00E0421A">
      <w:pPr>
        <w:pStyle w:val="NormalWeb"/>
        <w:spacing w:before="0" w:beforeAutospacing="0" w:after="0" w:afterAutospacing="0" w:line="360" w:lineRule="auto"/>
        <w:jc w:val="both"/>
        <w:rPr>
          <w:lang w:bidi="ml-IN"/>
        </w:rPr>
      </w:pPr>
    </w:p>
    <w:p w:rsidR="00CF2A0F" w:rsidRPr="007F0EB1" w:rsidRDefault="00B820C1" w:rsidP="00621CEA">
      <w:pPr>
        <w:pStyle w:val="NormalWeb"/>
        <w:spacing w:before="0" w:beforeAutospacing="0" w:after="0" w:afterAutospacing="0" w:line="360" w:lineRule="auto"/>
        <w:ind w:firstLine="709"/>
        <w:jc w:val="both"/>
        <w:rPr>
          <w:lang w:bidi="ml-IN"/>
        </w:rPr>
      </w:pPr>
      <w:r w:rsidRPr="007F0EB1">
        <w:rPr>
          <w:lang w:bidi="ml-IN"/>
        </w:rPr>
        <w:t>O objeto de estudo deste trabalho é uma</w:t>
      </w:r>
      <w:r w:rsidR="00DE263F" w:rsidRPr="007F0EB1">
        <w:rPr>
          <w:lang w:bidi="ml-IN"/>
        </w:rPr>
        <w:t xml:space="preserve"> </w:t>
      </w:r>
      <w:r w:rsidR="00097DFB" w:rsidRPr="007F0EB1">
        <w:rPr>
          <w:lang w:bidi="ml-IN"/>
        </w:rPr>
        <w:t xml:space="preserve">empresa </w:t>
      </w:r>
      <w:r w:rsidR="00DE263F" w:rsidRPr="007F0EB1">
        <w:rPr>
          <w:lang w:bidi="ml-IN"/>
        </w:rPr>
        <w:t>de materiais de construções</w:t>
      </w:r>
      <w:r w:rsidR="009A2D71" w:rsidRPr="007F0EB1">
        <w:rPr>
          <w:lang w:bidi="ml-IN"/>
        </w:rPr>
        <w:t xml:space="preserve">, </w:t>
      </w:r>
      <w:r w:rsidR="0074755E" w:rsidRPr="007F0EB1">
        <w:rPr>
          <w:lang w:bidi="ml-IN"/>
        </w:rPr>
        <w:t>localizada</w:t>
      </w:r>
      <w:r w:rsidR="009A2D71" w:rsidRPr="007F0EB1">
        <w:rPr>
          <w:lang w:bidi="ml-IN"/>
        </w:rPr>
        <w:t xml:space="preserve"> no município</w:t>
      </w:r>
      <w:r w:rsidR="00DE263F" w:rsidRPr="007F0EB1">
        <w:rPr>
          <w:lang w:bidi="ml-IN"/>
        </w:rPr>
        <w:t xml:space="preserve"> de Luís Eduardo Magalhães – BA.</w:t>
      </w:r>
      <w:r w:rsidR="0074755E" w:rsidRPr="007F0EB1">
        <w:rPr>
          <w:lang w:bidi="ml-IN"/>
        </w:rPr>
        <w:t xml:space="preserve"> Está</w:t>
      </w:r>
      <w:r w:rsidR="009A42B8" w:rsidRPr="007F0EB1">
        <w:rPr>
          <w:lang w:bidi="ml-IN"/>
        </w:rPr>
        <w:t xml:space="preserve"> </w:t>
      </w:r>
      <w:r w:rsidR="0074755E" w:rsidRPr="007F0EB1">
        <w:rPr>
          <w:lang w:bidi="ml-IN"/>
        </w:rPr>
        <w:t>no mercado há</w:t>
      </w:r>
      <w:r w:rsidR="00546A8D" w:rsidRPr="007F0EB1">
        <w:rPr>
          <w:lang w:bidi="ml-IN"/>
        </w:rPr>
        <w:t xml:space="preserve"> quase 15 anos e </w:t>
      </w:r>
      <w:r w:rsidR="000D31A4" w:rsidRPr="007F0EB1">
        <w:rPr>
          <w:lang w:bidi="ml-IN"/>
        </w:rPr>
        <w:t>possuía</w:t>
      </w:r>
      <w:r w:rsidR="00546A8D" w:rsidRPr="007F0EB1">
        <w:rPr>
          <w:lang w:bidi="ml-IN"/>
        </w:rPr>
        <w:t xml:space="preserve"> </w:t>
      </w:r>
      <w:r w:rsidR="000D31A4" w:rsidRPr="007F0EB1">
        <w:rPr>
          <w:lang w:bidi="ml-IN"/>
        </w:rPr>
        <w:t>em 2015</w:t>
      </w:r>
      <w:r w:rsidR="00635252" w:rsidRPr="007F0EB1">
        <w:rPr>
          <w:lang w:bidi="ml-IN"/>
        </w:rPr>
        <w:t>,</w:t>
      </w:r>
      <w:r w:rsidR="000D31A4" w:rsidRPr="007F0EB1">
        <w:rPr>
          <w:lang w:bidi="ml-IN"/>
        </w:rPr>
        <w:t xml:space="preserve"> </w:t>
      </w:r>
      <w:r w:rsidR="00546A8D" w:rsidRPr="007F0EB1">
        <w:rPr>
          <w:lang w:bidi="ml-IN"/>
        </w:rPr>
        <w:t>600</w:t>
      </w:r>
      <w:r w:rsidR="005B28FC" w:rsidRPr="007F0EB1">
        <w:rPr>
          <w:lang w:bidi="ml-IN"/>
        </w:rPr>
        <w:t xml:space="preserve"> funcionários</w:t>
      </w:r>
      <w:r w:rsidR="00C1270F" w:rsidRPr="007F0EB1">
        <w:rPr>
          <w:lang w:bidi="ml-IN"/>
        </w:rPr>
        <w:t xml:space="preserve">, </w:t>
      </w:r>
      <w:r w:rsidR="007014AE" w:rsidRPr="007F0EB1">
        <w:rPr>
          <w:lang w:bidi="ml-IN"/>
        </w:rPr>
        <w:t>somando- se</w:t>
      </w:r>
      <w:r w:rsidR="005B28FC" w:rsidRPr="007F0EB1">
        <w:rPr>
          <w:lang w:bidi="ml-IN"/>
        </w:rPr>
        <w:t xml:space="preserve"> os que trabalham na empresa matriz e nas duas filiais</w:t>
      </w:r>
      <w:r w:rsidR="00EC12C2" w:rsidRPr="007F0EB1">
        <w:rPr>
          <w:lang w:bidi="ml-IN"/>
        </w:rPr>
        <w:t>.</w:t>
      </w:r>
      <w:r w:rsidR="006F4546" w:rsidRPr="007F0EB1">
        <w:rPr>
          <w:lang w:bidi="ml-IN"/>
        </w:rPr>
        <w:t xml:space="preserve"> </w:t>
      </w:r>
      <w:r w:rsidR="0041545F" w:rsidRPr="007F0EB1">
        <w:rPr>
          <w:lang w:bidi="ml-IN"/>
        </w:rPr>
        <w:t>O seu regime d</w:t>
      </w:r>
      <w:r w:rsidR="007842C3" w:rsidRPr="007F0EB1">
        <w:rPr>
          <w:lang w:bidi="ml-IN"/>
        </w:rPr>
        <w:t xml:space="preserve">e tributação é o Lucro Real, no qual </w:t>
      </w:r>
      <w:r w:rsidR="0041545F" w:rsidRPr="007F0EB1">
        <w:rPr>
          <w:lang w:bidi="ml-IN"/>
        </w:rPr>
        <w:t>o</w:t>
      </w:r>
      <w:r w:rsidR="0041545F" w:rsidRPr="007F0EB1">
        <w:t xml:space="preserve">s impostos são calculados com base no lucro real da empresa apurado, considerando-se todas as receitas, menos todos </w:t>
      </w:r>
      <w:r w:rsidR="007842C3" w:rsidRPr="007F0EB1">
        <w:t xml:space="preserve">os custos e despesas da empresa. </w:t>
      </w:r>
    </w:p>
    <w:p w:rsidR="00152E97" w:rsidRPr="007F0EB1" w:rsidRDefault="00152E97" w:rsidP="002D47C4">
      <w:pPr>
        <w:pStyle w:val="NormalWeb"/>
        <w:spacing w:before="0" w:beforeAutospacing="0" w:after="0" w:afterAutospacing="0" w:line="360" w:lineRule="auto"/>
        <w:ind w:firstLine="709"/>
        <w:jc w:val="both"/>
        <w:rPr>
          <w:lang w:bidi="ml-IN"/>
        </w:rPr>
      </w:pPr>
    </w:p>
    <w:p w:rsidR="00014A26" w:rsidRPr="007F0EB1" w:rsidRDefault="006B0518" w:rsidP="004F2B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B1">
        <w:rPr>
          <w:rFonts w:ascii="Times New Roman" w:hAnsi="Times New Roman" w:cs="Times New Roman"/>
          <w:b/>
          <w:sz w:val="24"/>
          <w:szCs w:val="24"/>
        </w:rPr>
        <w:t>4.1.1</w:t>
      </w:r>
      <w:r w:rsidR="00880EE4" w:rsidRPr="007F0EB1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6F4546" w:rsidRPr="007F0EB1">
        <w:rPr>
          <w:rFonts w:ascii="Times New Roman" w:hAnsi="Times New Roman" w:cs="Times New Roman"/>
          <w:b/>
          <w:sz w:val="24"/>
          <w:szCs w:val="24"/>
        </w:rPr>
        <w:t>studo de caso</w:t>
      </w:r>
    </w:p>
    <w:p w:rsidR="00152E97" w:rsidRPr="007F0EB1" w:rsidRDefault="00152E97" w:rsidP="003650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ml-IN"/>
        </w:rPr>
      </w:pPr>
    </w:p>
    <w:p w:rsidR="00294B7B" w:rsidRPr="007F0EB1" w:rsidRDefault="00621CEA" w:rsidP="003650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ml-IN"/>
        </w:rPr>
      </w:pPr>
      <w:r w:rsidRPr="007F0EB1">
        <w:rPr>
          <w:rFonts w:ascii="Times New Roman" w:hAnsi="Times New Roman" w:cs="Times New Roman"/>
          <w:sz w:val="24"/>
          <w:szCs w:val="24"/>
          <w:lang w:bidi="ml-IN"/>
        </w:rPr>
        <w:t>Com vistas a</w:t>
      </w:r>
      <w:r w:rsidR="00F43CE7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solucionar o </w:t>
      </w:r>
      <w:r w:rsidR="006F0FB1" w:rsidRPr="007F0EB1">
        <w:rPr>
          <w:rFonts w:ascii="Times New Roman" w:hAnsi="Times New Roman" w:cs="Times New Roman"/>
          <w:sz w:val="24"/>
          <w:szCs w:val="24"/>
          <w:lang w:bidi="ml-IN"/>
        </w:rPr>
        <w:t>problema desta pesquisa</w:t>
      </w:r>
      <w:r w:rsidR="00496808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e atingir os objetivos</w:t>
      </w:r>
      <w:r w:rsidR="004829F8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por ela</w:t>
      </w:r>
      <w:r w:rsidR="00496808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propostos,</w:t>
      </w:r>
      <w:r w:rsidR="00F43CE7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o</w:t>
      </w:r>
      <w:r w:rsidR="0064022B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s períodos analisados </w:t>
      </w:r>
      <w:r w:rsidR="00AF7B9E" w:rsidRPr="007F0EB1">
        <w:rPr>
          <w:rFonts w:ascii="Times New Roman" w:hAnsi="Times New Roman" w:cs="Times New Roman"/>
          <w:sz w:val="24"/>
          <w:szCs w:val="24"/>
          <w:lang w:bidi="ml-IN"/>
        </w:rPr>
        <w:t>para o estudo de caso</w:t>
      </w:r>
      <w:r w:rsidR="00172E72" w:rsidRPr="007F0EB1">
        <w:rPr>
          <w:rFonts w:ascii="Times New Roman" w:hAnsi="Times New Roman" w:cs="Times New Roman"/>
          <w:sz w:val="24"/>
          <w:szCs w:val="24"/>
          <w:lang w:bidi="ml-IN"/>
        </w:rPr>
        <w:t>,</w:t>
      </w:r>
      <w:r w:rsidR="00AF7B9E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</w:t>
      </w:r>
      <w:r w:rsidR="0064022B" w:rsidRPr="007F0EB1">
        <w:rPr>
          <w:rFonts w:ascii="Times New Roman" w:hAnsi="Times New Roman" w:cs="Times New Roman"/>
          <w:sz w:val="24"/>
          <w:szCs w:val="24"/>
          <w:lang w:bidi="ml-IN"/>
        </w:rPr>
        <w:t>f</w:t>
      </w:r>
      <w:r w:rsidR="007C34B5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oram os meses de </w:t>
      </w:r>
      <w:r w:rsidRPr="007F0EB1">
        <w:rPr>
          <w:rFonts w:ascii="Times New Roman" w:hAnsi="Times New Roman" w:cs="Times New Roman"/>
          <w:sz w:val="24"/>
          <w:szCs w:val="24"/>
          <w:lang w:bidi="ml-IN"/>
        </w:rPr>
        <w:t>janeiro</w:t>
      </w:r>
      <w:r w:rsidR="007C34B5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a </w:t>
      </w:r>
      <w:r w:rsidRPr="007F0EB1">
        <w:rPr>
          <w:rFonts w:ascii="Times New Roman" w:hAnsi="Times New Roman" w:cs="Times New Roman"/>
          <w:sz w:val="24"/>
          <w:szCs w:val="24"/>
          <w:lang w:bidi="ml-IN"/>
        </w:rPr>
        <w:t>dezembro</w:t>
      </w:r>
      <w:r w:rsidR="0064022B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de 2015</w:t>
      </w:r>
      <w:r w:rsidR="00CE22EC" w:rsidRPr="007F0EB1">
        <w:rPr>
          <w:rFonts w:ascii="Times New Roman" w:hAnsi="Times New Roman" w:cs="Times New Roman"/>
          <w:sz w:val="24"/>
          <w:szCs w:val="24"/>
          <w:lang w:bidi="ml-IN"/>
        </w:rPr>
        <w:t>,</w:t>
      </w:r>
      <w:r w:rsidR="00EC4F39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</w:t>
      </w:r>
      <w:r w:rsidR="00306FEE" w:rsidRPr="007F0EB1">
        <w:rPr>
          <w:rFonts w:ascii="Times New Roman" w:hAnsi="Times New Roman" w:cs="Times New Roman"/>
          <w:sz w:val="24"/>
          <w:szCs w:val="24"/>
          <w:lang w:bidi="ml-IN"/>
        </w:rPr>
        <w:t>fazendo a comparação</w:t>
      </w:r>
      <w:r w:rsidR="00EC4F39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</w:t>
      </w:r>
      <w:r w:rsidR="00306FEE" w:rsidRPr="007F0EB1">
        <w:rPr>
          <w:rFonts w:ascii="Times New Roman" w:hAnsi="Times New Roman" w:cs="Times New Roman"/>
          <w:sz w:val="24"/>
          <w:szCs w:val="24"/>
          <w:lang w:bidi="ml-IN"/>
        </w:rPr>
        <w:t>d</w:t>
      </w:r>
      <w:r w:rsidR="00EC4F39" w:rsidRPr="007F0EB1">
        <w:rPr>
          <w:rFonts w:ascii="Times New Roman" w:hAnsi="Times New Roman" w:cs="Times New Roman"/>
          <w:sz w:val="24"/>
          <w:szCs w:val="24"/>
          <w:lang w:bidi="ml-IN"/>
        </w:rPr>
        <w:t>a quantidade de empregados dos anos 2014 e 2015</w:t>
      </w:r>
      <w:r w:rsidR="00306FEE" w:rsidRPr="007F0EB1">
        <w:rPr>
          <w:rFonts w:ascii="Times New Roman" w:hAnsi="Times New Roman" w:cs="Times New Roman"/>
          <w:sz w:val="24"/>
          <w:szCs w:val="24"/>
          <w:lang w:bidi="ml-IN"/>
        </w:rPr>
        <w:t>. Verificaram-se o</w:t>
      </w:r>
      <w:r w:rsidR="00EC4F39" w:rsidRPr="007F0EB1">
        <w:rPr>
          <w:rFonts w:ascii="Times New Roman" w:hAnsi="Times New Roman" w:cs="Times New Roman"/>
          <w:sz w:val="24"/>
          <w:szCs w:val="24"/>
          <w:lang w:bidi="ml-IN"/>
        </w:rPr>
        <w:t>s valores pagos com a CPRB do ano de 2015</w:t>
      </w:r>
      <w:r w:rsidR="007E1EC7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, </w:t>
      </w:r>
      <w:r w:rsidR="007842C3" w:rsidRPr="007F0EB1">
        <w:rPr>
          <w:rFonts w:ascii="Times New Roman" w:hAnsi="Times New Roman" w:cs="Times New Roman"/>
          <w:sz w:val="24"/>
          <w:szCs w:val="24"/>
          <w:lang w:bidi="ml-IN"/>
        </w:rPr>
        <w:t>no qual</w:t>
      </w:r>
      <w:r w:rsidR="00722B24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</w:t>
      </w:r>
      <w:r w:rsidR="00123F08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se utilizou </w:t>
      </w:r>
      <w:r w:rsidR="00722B24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o valor total do faturamento </w:t>
      </w:r>
      <w:r w:rsidR="00D26E63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ajustado </w:t>
      </w:r>
      <w:r w:rsidR="00722B24" w:rsidRPr="007F0EB1">
        <w:rPr>
          <w:rFonts w:ascii="Times New Roman" w:hAnsi="Times New Roman" w:cs="Times New Roman"/>
          <w:sz w:val="24"/>
          <w:szCs w:val="24"/>
          <w:lang w:bidi="ml-IN"/>
        </w:rPr>
        <w:t>da matriz e das duas filiais</w:t>
      </w:r>
      <w:r w:rsidR="007E1EC7" w:rsidRPr="007F0EB1">
        <w:rPr>
          <w:rFonts w:ascii="Times New Roman" w:hAnsi="Times New Roman" w:cs="Times New Roman"/>
          <w:sz w:val="24"/>
          <w:szCs w:val="24"/>
          <w:lang w:bidi="ml-IN"/>
        </w:rPr>
        <w:t>.</w:t>
      </w:r>
    </w:p>
    <w:p w:rsidR="00E429BC" w:rsidRPr="007F0EB1" w:rsidRDefault="00E431B0" w:rsidP="006F4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ml-IN"/>
        </w:rPr>
      </w:pPr>
      <w:r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A alíquota da des</w:t>
      </w:r>
      <w:r w:rsidR="00FF1099" w:rsidRPr="007F0EB1">
        <w:rPr>
          <w:rFonts w:ascii="Times New Roman" w:hAnsi="Times New Roman" w:cs="Times New Roman"/>
          <w:sz w:val="24"/>
          <w:szCs w:val="24"/>
          <w:lang w:bidi="ml-IN"/>
        </w:rPr>
        <w:t>oneração da folha de pagamentos</w:t>
      </w:r>
      <w:r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incidente sobre a atividade da empresa </w:t>
      </w:r>
      <w:r w:rsidR="00FF1099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que </w:t>
      </w:r>
      <w:r w:rsidRPr="007F0EB1">
        <w:rPr>
          <w:rFonts w:ascii="Times New Roman" w:hAnsi="Times New Roman" w:cs="Times New Roman"/>
          <w:sz w:val="24"/>
          <w:szCs w:val="24"/>
          <w:lang w:bidi="ml-IN"/>
        </w:rPr>
        <w:t>foi de 1% no período do estudo.</w:t>
      </w:r>
      <w:r w:rsidR="0015010F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Foi feito uma simulação com os valores da folha de pagamento do ano de 2015, aplicando 20% de contribuição patronal previdenciária.</w:t>
      </w:r>
    </w:p>
    <w:p w:rsidR="002B1A8A" w:rsidRPr="007F0EB1" w:rsidRDefault="002B1A8A" w:rsidP="002B1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ml-IN"/>
        </w:rPr>
      </w:pPr>
    </w:p>
    <w:p w:rsidR="002B1A8A" w:rsidRPr="007F0EB1" w:rsidRDefault="006B0518" w:rsidP="002B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bidi="ml-IN"/>
        </w:rPr>
      </w:pPr>
      <w:r w:rsidRPr="007F0EB1">
        <w:rPr>
          <w:rFonts w:ascii="Times New Roman" w:hAnsi="Times New Roman" w:cs="Times New Roman"/>
          <w:b/>
          <w:sz w:val="24"/>
          <w:szCs w:val="24"/>
          <w:lang w:bidi="ml-IN"/>
        </w:rPr>
        <w:t>4.1.2</w:t>
      </w:r>
      <w:r w:rsidR="002B1A8A" w:rsidRPr="007F0EB1">
        <w:rPr>
          <w:rFonts w:ascii="Times New Roman" w:hAnsi="Times New Roman" w:cs="Times New Roman"/>
          <w:b/>
          <w:sz w:val="24"/>
          <w:szCs w:val="24"/>
          <w:lang w:bidi="ml-IN"/>
        </w:rPr>
        <w:t xml:space="preserve"> Demonstração do comparativo da contratação mão de obra.</w:t>
      </w:r>
    </w:p>
    <w:p w:rsidR="002B1A8A" w:rsidRPr="007F0EB1" w:rsidRDefault="002B1A8A" w:rsidP="006F4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ml-IN"/>
        </w:rPr>
      </w:pPr>
    </w:p>
    <w:p w:rsidR="00431A3F" w:rsidRDefault="00D81216" w:rsidP="00431A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Na tabela abaixo se encontra </w:t>
      </w:r>
      <w:r w:rsidR="00B9661A" w:rsidRPr="007F0EB1">
        <w:rPr>
          <w:rFonts w:ascii="Times New Roman" w:hAnsi="Times New Roman" w:cs="Times New Roman"/>
          <w:sz w:val="24"/>
          <w:szCs w:val="24"/>
        </w:rPr>
        <w:t>a descrição d</w:t>
      </w:r>
      <w:r w:rsidRPr="007F0EB1">
        <w:rPr>
          <w:rFonts w:ascii="Times New Roman" w:hAnsi="Times New Roman" w:cs="Times New Roman"/>
          <w:sz w:val="24"/>
          <w:szCs w:val="24"/>
        </w:rPr>
        <w:t xml:space="preserve">a comparação </w:t>
      </w:r>
      <w:r w:rsidR="00B9661A" w:rsidRPr="007F0EB1">
        <w:rPr>
          <w:rFonts w:ascii="Times New Roman" w:hAnsi="Times New Roman" w:cs="Times New Roman"/>
          <w:sz w:val="24"/>
          <w:szCs w:val="24"/>
        </w:rPr>
        <w:t xml:space="preserve">em relação </w:t>
      </w:r>
      <w:proofErr w:type="gramStart"/>
      <w:r w:rsidR="00B9661A" w:rsidRPr="007F0E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F0EB1">
        <w:rPr>
          <w:rFonts w:ascii="Times New Roman" w:hAnsi="Times New Roman" w:cs="Times New Roman"/>
          <w:sz w:val="24"/>
          <w:szCs w:val="24"/>
        </w:rPr>
        <w:t xml:space="preserve"> quantidade de contratações </w:t>
      </w:r>
      <w:r w:rsidR="00B9661A" w:rsidRPr="007F0EB1">
        <w:rPr>
          <w:rFonts w:ascii="Times New Roman" w:hAnsi="Times New Roman" w:cs="Times New Roman"/>
          <w:sz w:val="24"/>
          <w:szCs w:val="24"/>
        </w:rPr>
        <w:t>de empregados dos</w:t>
      </w:r>
      <w:r w:rsidRPr="007F0EB1">
        <w:rPr>
          <w:rFonts w:ascii="Times New Roman" w:hAnsi="Times New Roman" w:cs="Times New Roman"/>
          <w:sz w:val="24"/>
          <w:szCs w:val="24"/>
        </w:rPr>
        <w:t xml:space="preserve"> anos de 2014 e 2015.</w:t>
      </w:r>
    </w:p>
    <w:p w:rsidR="00431A3F" w:rsidRPr="007F0EB1" w:rsidRDefault="00431A3F" w:rsidP="00893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7FD" w:rsidRPr="007F0EB1" w:rsidRDefault="009B1B5C" w:rsidP="00EA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ml-IN"/>
        </w:rPr>
      </w:pPr>
      <w:r>
        <w:rPr>
          <w:rFonts w:ascii="Times New Roman" w:hAnsi="Times New Roman" w:cs="Times New Roman"/>
          <w:b/>
          <w:sz w:val="24"/>
          <w:szCs w:val="24"/>
          <w:lang w:bidi="ml-IN"/>
        </w:rPr>
        <w:t>Tabela 1</w:t>
      </w:r>
      <w:r w:rsidR="00AA2310" w:rsidRPr="007F0EB1">
        <w:rPr>
          <w:rFonts w:ascii="Times New Roman" w:hAnsi="Times New Roman" w:cs="Times New Roman"/>
          <w:b/>
          <w:sz w:val="24"/>
          <w:szCs w:val="24"/>
          <w:lang w:bidi="ml-IN"/>
        </w:rPr>
        <w:t>:</w:t>
      </w:r>
      <w:r w:rsidR="006337FD" w:rsidRPr="007F0EB1">
        <w:rPr>
          <w:rFonts w:ascii="Times New Roman" w:hAnsi="Times New Roman" w:cs="Times New Roman"/>
          <w:b/>
          <w:sz w:val="24"/>
          <w:szCs w:val="24"/>
          <w:lang w:bidi="ml-IN"/>
        </w:rPr>
        <w:t xml:space="preserve"> Quantidade de Funcionários.</w:t>
      </w:r>
    </w:p>
    <w:tbl>
      <w:tblPr>
        <w:tblStyle w:val="Tabelacomgrade"/>
        <w:tblW w:w="8505" w:type="dxa"/>
        <w:tblInd w:w="108" w:type="dxa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4A0"/>
      </w:tblPr>
      <w:tblGrid>
        <w:gridCol w:w="2881"/>
        <w:gridCol w:w="2789"/>
        <w:gridCol w:w="2835"/>
      </w:tblGrid>
      <w:tr w:rsidR="006337FD" w:rsidRPr="007F0EB1" w:rsidTr="00EA2120">
        <w:trPr>
          <w:trHeight w:val="144"/>
        </w:trPr>
        <w:tc>
          <w:tcPr>
            <w:tcW w:w="2881" w:type="dxa"/>
            <w:shd w:val="clear" w:color="auto" w:fill="D9D9D9" w:themeFill="background1" w:themeFillShade="D9"/>
          </w:tcPr>
          <w:p w:rsidR="006337FD" w:rsidRPr="007F0EB1" w:rsidRDefault="005965E9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PERÍODO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2014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2015</w:t>
            </w:r>
          </w:p>
        </w:tc>
      </w:tr>
      <w:tr w:rsidR="006337FD" w:rsidRPr="007F0EB1" w:rsidTr="00EA2120">
        <w:tc>
          <w:tcPr>
            <w:tcW w:w="2881" w:type="dxa"/>
            <w:shd w:val="clear" w:color="auto" w:fill="auto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JANEIRO</w:t>
            </w:r>
          </w:p>
        </w:tc>
        <w:tc>
          <w:tcPr>
            <w:tcW w:w="2789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39</w:t>
            </w:r>
          </w:p>
        </w:tc>
        <w:tc>
          <w:tcPr>
            <w:tcW w:w="2835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47</w:t>
            </w:r>
          </w:p>
        </w:tc>
      </w:tr>
      <w:tr w:rsidR="006337FD" w:rsidRPr="007F0EB1" w:rsidTr="00EA2120">
        <w:tc>
          <w:tcPr>
            <w:tcW w:w="2881" w:type="dxa"/>
            <w:shd w:val="clear" w:color="auto" w:fill="auto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FEVEREIRO</w:t>
            </w:r>
          </w:p>
        </w:tc>
        <w:tc>
          <w:tcPr>
            <w:tcW w:w="2789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43</w:t>
            </w:r>
          </w:p>
        </w:tc>
        <w:tc>
          <w:tcPr>
            <w:tcW w:w="2835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50</w:t>
            </w:r>
          </w:p>
        </w:tc>
      </w:tr>
      <w:tr w:rsidR="006337FD" w:rsidRPr="007F0EB1" w:rsidTr="00EA2120">
        <w:tc>
          <w:tcPr>
            <w:tcW w:w="2881" w:type="dxa"/>
            <w:shd w:val="clear" w:color="auto" w:fill="auto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MARÇO</w:t>
            </w:r>
          </w:p>
        </w:tc>
        <w:tc>
          <w:tcPr>
            <w:tcW w:w="2789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40</w:t>
            </w:r>
          </w:p>
        </w:tc>
        <w:tc>
          <w:tcPr>
            <w:tcW w:w="2835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50</w:t>
            </w:r>
          </w:p>
        </w:tc>
      </w:tr>
      <w:tr w:rsidR="006337FD" w:rsidRPr="007F0EB1" w:rsidTr="00EA2120">
        <w:tc>
          <w:tcPr>
            <w:tcW w:w="2881" w:type="dxa"/>
            <w:shd w:val="clear" w:color="auto" w:fill="auto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ABRIL</w:t>
            </w:r>
          </w:p>
        </w:tc>
        <w:tc>
          <w:tcPr>
            <w:tcW w:w="2789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40</w:t>
            </w:r>
          </w:p>
        </w:tc>
        <w:tc>
          <w:tcPr>
            <w:tcW w:w="2835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49</w:t>
            </w:r>
          </w:p>
        </w:tc>
      </w:tr>
      <w:tr w:rsidR="006337FD" w:rsidRPr="007F0EB1" w:rsidTr="00EA2120">
        <w:tc>
          <w:tcPr>
            <w:tcW w:w="2881" w:type="dxa"/>
            <w:shd w:val="clear" w:color="auto" w:fill="auto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MAIO</w:t>
            </w:r>
          </w:p>
        </w:tc>
        <w:tc>
          <w:tcPr>
            <w:tcW w:w="2789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46</w:t>
            </w:r>
          </w:p>
        </w:tc>
        <w:tc>
          <w:tcPr>
            <w:tcW w:w="2835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50</w:t>
            </w:r>
          </w:p>
        </w:tc>
      </w:tr>
      <w:tr w:rsidR="006337FD" w:rsidRPr="007F0EB1" w:rsidTr="00EA2120">
        <w:tc>
          <w:tcPr>
            <w:tcW w:w="2881" w:type="dxa"/>
            <w:shd w:val="clear" w:color="auto" w:fill="auto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JUNHO</w:t>
            </w:r>
          </w:p>
        </w:tc>
        <w:tc>
          <w:tcPr>
            <w:tcW w:w="2789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46</w:t>
            </w:r>
          </w:p>
        </w:tc>
        <w:tc>
          <w:tcPr>
            <w:tcW w:w="2835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49</w:t>
            </w:r>
          </w:p>
        </w:tc>
      </w:tr>
      <w:tr w:rsidR="006337FD" w:rsidRPr="007F0EB1" w:rsidTr="00EA2120">
        <w:tc>
          <w:tcPr>
            <w:tcW w:w="2881" w:type="dxa"/>
            <w:shd w:val="clear" w:color="auto" w:fill="auto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JULHO</w:t>
            </w:r>
          </w:p>
        </w:tc>
        <w:tc>
          <w:tcPr>
            <w:tcW w:w="2789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45</w:t>
            </w:r>
          </w:p>
        </w:tc>
        <w:tc>
          <w:tcPr>
            <w:tcW w:w="2835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46</w:t>
            </w:r>
          </w:p>
        </w:tc>
      </w:tr>
      <w:tr w:rsidR="006337FD" w:rsidRPr="007F0EB1" w:rsidTr="00EA2120">
        <w:tc>
          <w:tcPr>
            <w:tcW w:w="2881" w:type="dxa"/>
            <w:shd w:val="clear" w:color="auto" w:fill="auto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AGOSTO</w:t>
            </w:r>
          </w:p>
        </w:tc>
        <w:tc>
          <w:tcPr>
            <w:tcW w:w="2789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45</w:t>
            </w:r>
          </w:p>
        </w:tc>
        <w:tc>
          <w:tcPr>
            <w:tcW w:w="2835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49</w:t>
            </w:r>
          </w:p>
        </w:tc>
      </w:tr>
      <w:tr w:rsidR="006337FD" w:rsidRPr="007F0EB1" w:rsidTr="00EA2120">
        <w:tc>
          <w:tcPr>
            <w:tcW w:w="2881" w:type="dxa"/>
            <w:shd w:val="clear" w:color="auto" w:fill="auto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SETEMBRO</w:t>
            </w:r>
          </w:p>
        </w:tc>
        <w:tc>
          <w:tcPr>
            <w:tcW w:w="2789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44</w:t>
            </w:r>
          </w:p>
        </w:tc>
        <w:tc>
          <w:tcPr>
            <w:tcW w:w="2835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52</w:t>
            </w:r>
          </w:p>
        </w:tc>
      </w:tr>
      <w:tr w:rsidR="006337FD" w:rsidRPr="007F0EB1" w:rsidTr="00EA2120">
        <w:tc>
          <w:tcPr>
            <w:tcW w:w="2881" w:type="dxa"/>
            <w:shd w:val="clear" w:color="auto" w:fill="auto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OUTUBRO</w:t>
            </w:r>
          </w:p>
        </w:tc>
        <w:tc>
          <w:tcPr>
            <w:tcW w:w="2789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47</w:t>
            </w:r>
          </w:p>
        </w:tc>
        <w:tc>
          <w:tcPr>
            <w:tcW w:w="2835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49</w:t>
            </w:r>
          </w:p>
        </w:tc>
      </w:tr>
      <w:tr w:rsidR="006337FD" w:rsidRPr="007F0EB1" w:rsidTr="00EA2120">
        <w:tc>
          <w:tcPr>
            <w:tcW w:w="2881" w:type="dxa"/>
            <w:shd w:val="clear" w:color="auto" w:fill="auto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NOVEMBRO</w:t>
            </w:r>
          </w:p>
        </w:tc>
        <w:tc>
          <w:tcPr>
            <w:tcW w:w="2789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46</w:t>
            </w:r>
          </w:p>
        </w:tc>
        <w:tc>
          <w:tcPr>
            <w:tcW w:w="2835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54</w:t>
            </w:r>
          </w:p>
        </w:tc>
      </w:tr>
      <w:tr w:rsidR="006337FD" w:rsidRPr="007F0EB1" w:rsidTr="00EA2120">
        <w:trPr>
          <w:trHeight w:val="206"/>
        </w:trPr>
        <w:tc>
          <w:tcPr>
            <w:tcW w:w="2881" w:type="dxa"/>
            <w:shd w:val="clear" w:color="auto" w:fill="auto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DEZEMBRO</w:t>
            </w:r>
          </w:p>
        </w:tc>
        <w:tc>
          <w:tcPr>
            <w:tcW w:w="2789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46</w:t>
            </w:r>
          </w:p>
        </w:tc>
        <w:tc>
          <w:tcPr>
            <w:tcW w:w="2835" w:type="dxa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55</w:t>
            </w:r>
          </w:p>
        </w:tc>
      </w:tr>
      <w:tr w:rsidR="006337FD" w:rsidRPr="007F0EB1" w:rsidTr="00EA2120">
        <w:tc>
          <w:tcPr>
            <w:tcW w:w="2881" w:type="dxa"/>
            <w:shd w:val="clear" w:color="auto" w:fill="D9D9D9" w:themeFill="background1" w:themeFillShade="D9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TOTAL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527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337FD" w:rsidRPr="007F0EB1" w:rsidRDefault="006337FD" w:rsidP="00EA2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600</w:t>
            </w:r>
          </w:p>
        </w:tc>
      </w:tr>
    </w:tbl>
    <w:p w:rsidR="00E429BC" w:rsidRDefault="00425EFA" w:rsidP="006F45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bidi="ml-IN"/>
        </w:rPr>
      </w:pPr>
      <w:r w:rsidRPr="007F0EB1">
        <w:rPr>
          <w:rFonts w:ascii="Times New Roman" w:hAnsi="Times New Roman" w:cs="Times New Roman"/>
          <w:b/>
          <w:sz w:val="24"/>
          <w:szCs w:val="24"/>
          <w:lang w:bidi="ml-IN"/>
        </w:rPr>
        <w:t>Fonte: Dados da pesquisa</w:t>
      </w:r>
      <w:r w:rsidR="004D530F" w:rsidRPr="007F0EB1">
        <w:rPr>
          <w:rFonts w:ascii="Times New Roman" w:hAnsi="Times New Roman" w:cs="Times New Roman"/>
          <w:b/>
          <w:sz w:val="24"/>
          <w:szCs w:val="24"/>
          <w:lang w:bidi="ml-IN"/>
        </w:rPr>
        <w:t xml:space="preserve"> </w:t>
      </w:r>
      <w:r w:rsidRPr="007F0EB1">
        <w:rPr>
          <w:rFonts w:ascii="Times New Roman" w:hAnsi="Times New Roman" w:cs="Times New Roman"/>
          <w:b/>
          <w:sz w:val="24"/>
          <w:szCs w:val="24"/>
          <w:lang w:bidi="ml-IN"/>
        </w:rPr>
        <w:t>(2016</w:t>
      </w:r>
      <w:r w:rsidR="00EE67ED" w:rsidRPr="007F0EB1">
        <w:rPr>
          <w:rFonts w:ascii="Times New Roman" w:hAnsi="Times New Roman" w:cs="Times New Roman"/>
          <w:b/>
          <w:sz w:val="24"/>
          <w:szCs w:val="24"/>
          <w:lang w:bidi="ml-IN"/>
        </w:rPr>
        <w:t>)</w:t>
      </w:r>
    </w:p>
    <w:p w:rsidR="00431A3F" w:rsidRPr="007F0EB1" w:rsidRDefault="00431A3F" w:rsidP="006F45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bidi="ml-IN"/>
        </w:rPr>
      </w:pPr>
    </w:p>
    <w:p w:rsidR="00891D0B" w:rsidRPr="007F0EB1" w:rsidRDefault="006337FD" w:rsidP="00A17C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A quantidade total de funcionários da empresa no ano de 2014 foi de 527 e no ano de 2015 foi de 600 funcionários</w:t>
      </w:r>
      <w:r w:rsidR="00927892" w:rsidRPr="007F0EB1">
        <w:rPr>
          <w:rFonts w:ascii="Times New Roman" w:hAnsi="Times New Roman" w:cs="Times New Roman"/>
          <w:sz w:val="24"/>
          <w:szCs w:val="24"/>
        </w:rPr>
        <w:t xml:space="preserve"> acumulados</w:t>
      </w:r>
      <w:r w:rsidRPr="007F0EB1">
        <w:rPr>
          <w:rFonts w:ascii="Times New Roman" w:hAnsi="Times New Roman" w:cs="Times New Roman"/>
          <w:sz w:val="24"/>
          <w:szCs w:val="24"/>
        </w:rPr>
        <w:t>. É possível observar que em 2015 houve uma maior contratação no número de funcionários, a diferença foi de 73 contratações a mais</w:t>
      </w:r>
      <w:r w:rsidR="000E0A94" w:rsidRPr="007F0EB1">
        <w:rPr>
          <w:rFonts w:ascii="Times New Roman" w:hAnsi="Times New Roman" w:cs="Times New Roman"/>
          <w:sz w:val="24"/>
          <w:szCs w:val="24"/>
        </w:rPr>
        <w:t>, em relação ao ano de</w:t>
      </w:r>
      <w:r w:rsidRPr="007F0EB1">
        <w:rPr>
          <w:rFonts w:ascii="Times New Roman" w:hAnsi="Times New Roman" w:cs="Times New Roman"/>
          <w:sz w:val="24"/>
          <w:szCs w:val="24"/>
        </w:rPr>
        <w:t xml:space="preserve"> 2014, ou seja, um aumento de 13,85 %</w:t>
      </w:r>
      <w:r w:rsidR="00AF0B3D" w:rsidRPr="007F0E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A8A" w:rsidRPr="007F0EB1" w:rsidRDefault="002B1A8A" w:rsidP="002B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A8A" w:rsidRPr="007F0EB1" w:rsidRDefault="006B0518" w:rsidP="002B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B1">
        <w:rPr>
          <w:rFonts w:ascii="Times New Roman" w:hAnsi="Times New Roman" w:cs="Times New Roman"/>
          <w:b/>
          <w:sz w:val="24"/>
          <w:szCs w:val="24"/>
        </w:rPr>
        <w:t>4.1.3</w:t>
      </w:r>
      <w:r w:rsidR="002B1A8A" w:rsidRPr="007F0EB1">
        <w:rPr>
          <w:rFonts w:ascii="Times New Roman" w:hAnsi="Times New Roman" w:cs="Times New Roman"/>
          <w:b/>
          <w:sz w:val="24"/>
          <w:szCs w:val="24"/>
        </w:rPr>
        <w:t xml:space="preserve"> Demonstração da Contribuição Previdenciária Patronal- CPP</w:t>
      </w:r>
    </w:p>
    <w:p w:rsidR="002B1A8A" w:rsidRPr="007F0EB1" w:rsidRDefault="002B1A8A" w:rsidP="002B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9BC" w:rsidRDefault="004E6BAA" w:rsidP="006F4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ml-IN"/>
        </w:rPr>
      </w:pPr>
      <w:r w:rsidRPr="007F0EB1">
        <w:rPr>
          <w:rFonts w:ascii="Times New Roman" w:hAnsi="Times New Roman" w:cs="Times New Roman"/>
          <w:sz w:val="24"/>
          <w:szCs w:val="24"/>
          <w:lang w:bidi="ml-IN"/>
        </w:rPr>
        <w:t>Na tabela</w:t>
      </w:r>
      <w:r w:rsidR="001513AB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abaixo está demonstra</w:t>
      </w:r>
      <w:r w:rsidR="006F7A93" w:rsidRPr="007F0EB1">
        <w:rPr>
          <w:rFonts w:ascii="Times New Roman" w:hAnsi="Times New Roman" w:cs="Times New Roman"/>
          <w:sz w:val="24"/>
          <w:szCs w:val="24"/>
          <w:lang w:bidi="ml-IN"/>
        </w:rPr>
        <w:t>do o valor da folha de pagamentos da empresa,</w:t>
      </w:r>
      <w:r w:rsidR="00C14F7C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incluindo o </w:t>
      </w:r>
      <w:r w:rsidR="00891D0B" w:rsidRPr="007F0EB1">
        <w:rPr>
          <w:rFonts w:ascii="Times New Roman" w:hAnsi="Times New Roman" w:cs="Times New Roman"/>
          <w:sz w:val="24"/>
          <w:szCs w:val="24"/>
          <w:lang w:bidi="ml-IN"/>
        </w:rPr>
        <w:t>pró-labore</w:t>
      </w:r>
      <w:r w:rsidR="00C14F7C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</w:t>
      </w:r>
      <w:proofErr w:type="gramStart"/>
      <w:r w:rsidR="00B07306" w:rsidRPr="007F0EB1">
        <w:rPr>
          <w:rFonts w:ascii="Times New Roman" w:hAnsi="Times New Roman" w:cs="Times New Roman"/>
          <w:sz w:val="24"/>
          <w:szCs w:val="24"/>
          <w:lang w:bidi="ml-IN"/>
        </w:rPr>
        <w:t>dos sócios e feito</w:t>
      </w:r>
      <w:proofErr w:type="gramEnd"/>
      <w:r w:rsidR="006F7A93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uma simulação caso a empresa não estivesse obrigada a desoneração da folha de pagamento, pagando 20% de contribuição patronal previdenciária sobre a folha de pagamentos do ano de 2015</w:t>
      </w:r>
      <w:r w:rsidR="00871F4F" w:rsidRPr="007F0EB1">
        <w:rPr>
          <w:rFonts w:ascii="Times New Roman" w:hAnsi="Times New Roman" w:cs="Times New Roman"/>
          <w:sz w:val="24"/>
          <w:szCs w:val="24"/>
          <w:lang w:bidi="ml-IN"/>
        </w:rPr>
        <w:t>.</w:t>
      </w:r>
    </w:p>
    <w:p w:rsidR="00431A3F" w:rsidRPr="007F0EB1" w:rsidRDefault="00431A3F" w:rsidP="006F4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ml-IN"/>
        </w:rPr>
      </w:pPr>
    </w:p>
    <w:p w:rsidR="006F7A93" w:rsidRPr="007F0EB1" w:rsidRDefault="00A17C85" w:rsidP="0031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B1">
        <w:rPr>
          <w:rFonts w:ascii="Times New Roman" w:eastAsia="Times New Roman" w:hAnsi="Times New Roman" w:cs="Times New Roman"/>
          <w:b/>
          <w:sz w:val="24"/>
          <w:szCs w:val="24"/>
        </w:rPr>
        <w:t>Tabela 3</w:t>
      </w:r>
      <w:r w:rsidR="00AA2310" w:rsidRPr="007F0EB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F7A93" w:rsidRPr="007F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A93" w:rsidRPr="007F0EB1">
        <w:rPr>
          <w:rFonts w:ascii="Times New Roman" w:eastAsia="Times New Roman" w:hAnsi="Times New Roman" w:cs="Times New Roman"/>
          <w:b/>
          <w:sz w:val="24"/>
          <w:szCs w:val="24"/>
        </w:rPr>
        <w:t>Contribuição Patronal Previdenciária- CPP, 20 % Sobre a Folha de Pagamento 2015.</w:t>
      </w:r>
      <w:r w:rsidR="006F7A93" w:rsidRPr="007F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8364" w:type="dxa"/>
        <w:tblInd w:w="108" w:type="dxa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4A0"/>
      </w:tblPr>
      <w:tblGrid>
        <w:gridCol w:w="1590"/>
        <w:gridCol w:w="1841"/>
        <w:gridCol w:w="1551"/>
        <w:gridCol w:w="1555"/>
        <w:gridCol w:w="1827"/>
      </w:tblGrid>
      <w:tr w:rsidR="00AE00AC" w:rsidRPr="007F0EB1" w:rsidTr="00A23981">
        <w:tc>
          <w:tcPr>
            <w:tcW w:w="1560" w:type="dxa"/>
            <w:shd w:val="clear" w:color="auto" w:fill="D9D9D9" w:themeFill="background1" w:themeFillShade="D9"/>
          </w:tcPr>
          <w:p w:rsidR="00AE00AC" w:rsidRPr="007F0EB1" w:rsidRDefault="00111D87" w:rsidP="0031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PERÍODO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FOLHA DE PAGAMENTO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PRÓ- LABORE</w:t>
            </w:r>
          </w:p>
          <w:p w:rsidR="00AE00AC" w:rsidRPr="007F0EB1" w:rsidRDefault="00AE00AC" w:rsidP="0031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SÓCIOS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E00AC" w:rsidRPr="007F0EB1" w:rsidRDefault="00190FCE" w:rsidP="0031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BASE DE CÁLCULO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CPP</w:t>
            </w:r>
          </w:p>
        </w:tc>
      </w:tr>
      <w:tr w:rsidR="00AE00AC" w:rsidRPr="007F0EB1" w:rsidTr="00A23981">
        <w:tc>
          <w:tcPr>
            <w:tcW w:w="1560" w:type="dxa"/>
            <w:shd w:val="clear" w:color="auto" w:fill="auto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JANEIRO</w:t>
            </w:r>
          </w:p>
        </w:tc>
        <w:tc>
          <w:tcPr>
            <w:tcW w:w="1842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R$ 47.312,24</w:t>
            </w:r>
          </w:p>
        </w:tc>
        <w:tc>
          <w:tcPr>
            <w:tcW w:w="1560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R$ 2.500,00</w:t>
            </w:r>
          </w:p>
        </w:tc>
        <w:tc>
          <w:tcPr>
            <w:tcW w:w="1559" w:type="dxa"/>
          </w:tcPr>
          <w:p w:rsidR="00AE00AC" w:rsidRPr="007F0EB1" w:rsidRDefault="00F6395D" w:rsidP="00314C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1019D4"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49.812,24</w:t>
            </w:r>
          </w:p>
        </w:tc>
        <w:tc>
          <w:tcPr>
            <w:tcW w:w="1843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R$ 9.962,45</w:t>
            </w:r>
          </w:p>
        </w:tc>
      </w:tr>
      <w:tr w:rsidR="00AE00AC" w:rsidRPr="007F0EB1" w:rsidTr="00A23981">
        <w:tc>
          <w:tcPr>
            <w:tcW w:w="1560" w:type="dxa"/>
            <w:shd w:val="clear" w:color="auto" w:fill="auto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FEVEREIRO</w:t>
            </w:r>
          </w:p>
        </w:tc>
        <w:tc>
          <w:tcPr>
            <w:tcW w:w="1842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R$ 49.447,15</w:t>
            </w:r>
          </w:p>
        </w:tc>
        <w:tc>
          <w:tcPr>
            <w:tcW w:w="1560" w:type="dxa"/>
          </w:tcPr>
          <w:p w:rsidR="00AE00AC" w:rsidRPr="007F0EB1" w:rsidRDefault="00AE00AC" w:rsidP="003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R$ 2.500,00</w:t>
            </w:r>
          </w:p>
        </w:tc>
        <w:tc>
          <w:tcPr>
            <w:tcW w:w="1559" w:type="dxa"/>
          </w:tcPr>
          <w:p w:rsidR="00AE00AC" w:rsidRPr="007F0EB1" w:rsidRDefault="00F6395D" w:rsidP="00314C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8210F3"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51.9</w:t>
            </w:r>
            <w:r w:rsidR="001019D4"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47,15</w:t>
            </w:r>
          </w:p>
        </w:tc>
        <w:tc>
          <w:tcPr>
            <w:tcW w:w="1843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R$ 10.389,43</w:t>
            </w:r>
          </w:p>
        </w:tc>
      </w:tr>
      <w:tr w:rsidR="00AE00AC" w:rsidRPr="007F0EB1" w:rsidTr="00A23981">
        <w:tc>
          <w:tcPr>
            <w:tcW w:w="1560" w:type="dxa"/>
            <w:shd w:val="clear" w:color="auto" w:fill="auto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MARÇO</w:t>
            </w:r>
          </w:p>
        </w:tc>
        <w:tc>
          <w:tcPr>
            <w:tcW w:w="1842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R$ 54.115,93</w:t>
            </w:r>
          </w:p>
        </w:tc>
        <w:tc>
          <w:tcPr>
            <w:tcW w:w="1560" w:type="dxa"/>
          </w:tcPr>
          <w:p w:rsidR="00AE00AC" w:rsidRPr="007F0EB1" w:rsidRDefault="00AE00AC" w:rsidP="003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R$ 2.500,00</w:t>
            </w:r>
          </w:p>
        </w:tc>
        <w:tc>
          <w:tcPr>
            <w:tcW w:w="1559" w:type="dxa"/>
          </w:tcPr>
          <w:p w:rsidR="00AE00AC" w:rsidRPr="007F0EB1" w:rsidRDefault="00F6395D" w:rsidP="00314C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1019D4"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56.615,93</w:t>
            </w:r>
          </w:p>
        </w:tc>
        <w:tc>
          <w:tcPr>
            <w:tcW w:w="1843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R$ 11.323,19</w:t>
            </w:r>
          </w:p>
        </w:tc>
      </w:tr>
      <w:tr w:rsidR="00AE00AC" w:rsidRPr="007F0EB1" w:rsidTr="00A23981">
        <w:tc>
          <w:tcPr>
            <w:tcW w:w="1560" w:type="dxa"/>
            <w:shd w:val="clear" w:color="auto" w:fill="auto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ABRIL</w:t>
            </w:r>
          </w:p>
        </w:tc>
        <w:tc>
          <w:tcPr>
            <w:tcW w:w="1842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R$ 49.875,14</w:t>
            </w:r>
          </w:p>
        </w:tc>
        <w:tc>
          <w:tcPr>
            <w:tcW w:w="1560" w:type="dxa"/>
          </w:tcPr>
          <w:p w:rsidR="00AE00AC" w:rsidRPr="007F0EB1" w:rsidRDefault="00AE00AC" w:rsidP="003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R$ 2.500,00</w:t>
            </w:r>
          </w:p>
        </w:tc>
        <w:tc>
          <w:tcPr>
            <w:tcW w:w="1559" w:type="dxa"/>
          </w:tcPr>
          <w:p w:rsidR="00AE00AC" w:rsidRPr="007F0EB1" w:rsidRDefault="00F6395D" w:rsidP="00314C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1019D4"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52.375,14</w:t>
            </w:r>
          </w:p>
        </w:tc>
        <w:tc>
          <w:tcPr>
            <w:tcW w:w="1843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R$ 10.475,03</w:t>
            </w:r>
          </w:p>
        </w:tc>
      </w:tr>
      <w:tr w:rsidR="00AE00AC" w:rsidRPr="007F0EB1" w:rsidTr="00A23981">
        <w:tc>
          <w:tcPr>
            <w:tcW w:w="1560" w:type="dxa"/>
            <w:shd w:val="clear" w:color="auto" w:fill="auto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MAIO</w:t>
            </w:r>
          </w:p>
        </w:tc>
        <w:tc>
          <w:tcPr>
            <w:tcW w:w="1842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R$ 51.832,28</w:t>
            </w:r>
          </w:p>
        </w:tc>
        <w:tc>
          <w:tcPr>
            <w:tcW w:w="1560" w:type="dxa"/>
          </w:tcPr>
          <w:p w:rsidR="00AE00AC" w:rsidRPr="007F0EB1" w:rsidRDefault="00AE00AC" w:rsidP="003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R$ 2.500,00</w:t>
            </w:r>
          </w:p>
        </w:tc>
        <w:tc>
          <w:tcPr>
            <w:tcW w:w="1559" w:type="dxa"/>
          </w:tcPr>
          <w:p w:rsidR="00AE00AC" w:rsidRPr="007F0EB1" w:rsidRDefault="00F6395D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</w:t>
            </w:r>
            <w:r w:rsidR="001019D4"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 xml:space="preserve"> 54.332,28</w:t>
            </w:r>
          </w:p>
        </w:tc>
        <w:tc>
          <w:tcPr>
            <w:tcW w:w="1843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R$ 10.866,46</w:t>
            </w:r>
          </w:p>
        </w:tc>
      </w:tr>
      <w:tr w:rsidR="00AE00AC" w:rsidRPr="007F0EB1" w:rsidTr="00A23981">
        <w:tc>
          <w:tcPr>
            <w:tcW w:w="1560" w:type="dxa"/>
            <w:shd w:val="clear" w:color="auto" w:fill="auto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JUNHO</w:t>
            </w:r>
          </w:p>
        </w:tc>
        <w:tc>
          <w:tcPr>
            <w:tcW w:w="1842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R$ 52.794,78</w:t>
            </w:r>
          </w:p>
        </w:tc>
        <w:tc>
          <w:tcPr>
            <w:tcW w:w="1560" w:type="dxa"/>
          </w:tcPr>
          <w:p w:rsidR="00AE00AC" w:rsidRPr="007F0EB1" w:rsidRDefault="00AE00AC" w:rsidP="003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R$ 2.500,00</w:t>
            </w:r>
          </w:p>
        </w:tc>
        <w:tc>
          <w:tcPr>
            <w:tcW w:w="1559" w:type="dxa"/>
          </w:tcPr>
          <w:p w:rsidR="00AE00AC" w:rsidRPr="007F0EB1" w:rsidRDefault="00F6395D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</w:t>
            </w:r>
            <w:r w:rsidR="001019D4"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 xml:space="preserve"> 55.294,78</w:t>
            </w:r>
          </w:p>
        </w:tc>
        <w:tc>
          <w:tcPr>
            <w:tcW w:w="1843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R$ 11.058,96</w:t>
            </w:r>
          </w:p>
        </w:tc>
      </w:tr>
      <w:tr w:rsidR="00AE00AC" w:rsidRPr="007F0EB1" w:rsidTr="00A23981">
        <w:tc>
          <w:tcPr>
            <w:tcW w:w="1560" w:type="dxa"/>
            <w:shd w:val="clear" w:color="auto" w:fill="auto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JULHO</w:t>
            </w:r>
          </w:p>
        </w:tc>
        <w:tc>
          <w:tcPr>
            <w:tcW w:w="1842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R$ 52.826,60</w:t>
            </w:r>
          </w:p>
        </w:tc>
        <w:tc>
          <w:tcPr>
            <w:tcW w:w="1560" w:type="dxa"/>
          </w:tcPr>
          <w:p w:rsidR="00AE00AC" w:rsidRPr="007F0EB1" w:rsidRDefault="00AE00AC" w:rsidP="003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R$ 2.500,00</w:t>
            </w:r>
          </w:p>
        </w:tc>
        <w:tc>
          <w:tcPr>
            <w:tcW w:w="1559" w:type="dxa"/>
          </w:tcPr>
          <w:p w:rsidR="00AE00AC" w:rsidRPr="007F0EB1" w:rsidRDefault="00F6395D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</w:t>
            </w:r>
            <w:r w:rsidR="001019D4"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 xml:space="preserve"> 55.326,60</w:t>
            </w:r>
          </w:p>
        </w:tc>
        <w:tc>
          <w:tcPr>
            <w:tcW w:w="1843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R$ 11.065,30</w:t>
            </w:r>
          </w:p>
        </w:tc>
      </w:tr>
      <w:tr w:rsidR="00AE00AC" w:rsidRPr="007F0EB1" w:rsidTr="00A23981">
        <w:tc>
          <w:tcPr>
            <w:tcW w:w="1560" w:type="dxa"/>
            <w:shd w:val="clear" w:color="auto" w:fill="auto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AGOSTO</w:t>
            </w:r>
          </w:p>
        </w:tc>
        <w:tc>
          <w:tcPr>
            <w:tcW w:w="1842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R$ 59.252,45</w:t>
            </w:r>
          </w:p>
        </w:tc>
        <w:tc>
          <w:tcPr>
            <w:tcW w:w="1560" w:type="dxa"/>
          </w:tcPr>
          <w:p w:rsidR="00AE00AC" w:rsidRPr="007F0EB1" w:rsidRDefault="00AE00AC" w:rsidP="003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R$ 2.500,00</w:t>
            </w:r>
          </w:p>
        </w:tc>
        <w:tc>
          <w:tcPr>
            <w:tcW w:w="1559" w:type="dxa"/>
          </w:tcPr>
          <w:p w:rsidR="00AE00AC" w:rsidRPr="007F0EB1" w:rsidRDefault="00F6395D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</w:t>
            </w:r>
            <w:r w:rsidR="001019D4"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 xml:space="preserve"> 61.752,45</w:t>
            </w:r>
          </w:p>
        </w:tc>
        <w:tc>
          <w:tcPr>
            <w:tcW w:w="1843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R$ 12.350,49</w:t>
            </w:r>
          </w:p>
        </w:tc>
      </w:tr>
      <w:tr w:rsidR="00AE00AC" w:rsidRPr="007F0EB1" w:rsidTr="00A23981">
        <w:tc>
          <w:tcPr>
            <w:tcW w:w="1560" w:type="dxa"/>
            <w:shd w:val="clear" w:color="auto" w:fill="auto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SETEMBRO</w:t>
            </w:r>
          </w:p>
        </w:tc>
        <w:tc>
          <w:tcPr>
            <w:tcW w:w="1842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R$ 64.649,62</w:t>
            </w:r>
          </w:p>
        </w:tc>
        <w:tc>
          <w:tcPr>
            <w:tcW w:w="1560" w:type="dxa"/>
          </w:tcPr>
          <w:p w:rsidR="00AE00AC" w:rsidRPr="007F0EB1" w:rsidRDefault="00AE00AC" w:rsidP="003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R$ 2.500,00</w:t>
            </w:r>
          </w:p>
        </w:tc>
        <w:tc>
          <w:tcPr>
            <w:tcW w:w="1559" w:type="dxa"/>
          </w:tcPr>
          <w:p w:rsidR="00AE00AC" w:rsidRPr="007F0EB1" w:rsidRDefault="00F6395D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</w:t>
            </w:r>
            <w:r w:rsidR="001019D4"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 xml:space="preserve"> 67.149,62</w:t>
            </w:r>
          </w:p>
        </w:tc>
        <w:tc>
          <w:tcPr>
            <w:tcW w:w="1843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R$ 13.429,92</w:t>
            </w:r>
          </w:p>
        </w:tc>
      </w:tr>
      <w:tr w:rsidR="00AE00AC" w:rsidRPr="007F0EB1" w:rsidTr="00A23981">
        <w:tc>
          <w:tcPr>
            <w:tcW w:w="1560" w:type="dxa"/>
            <w:shd w:val="clear" w:color="auto" w:fill="auto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OUTUBRO</w:t>
            </w:r>
          </w:p>
        </w:tc>
        <w:tc>
          <w:tcPr>
            <w:tcW w:w="1842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R$ 63.147,49</w:t>
            </w:r>
          </w:p>
        </w:tc>
        <w:tc>
          <w:tcPr>
            <w:tcW w:w="1560" w:type="dxa"/>
          </w:tcPr>
          <w:p w:rsidR="00AE00AC" w:rsidRPr="007F0EB1" w:rsidRDefault="00AE00AC" w:rsidP="003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R$ 2.500,00</w:t>
            </w:r>
          </w:p>
        </w:tc>
        <w:tc>
          <w:tcPr>
            <w:tcW w:w="1559" w:type="dxa"/>
          </w:tcPr>
          <w:p w:rsidR="00AE00AC" w:rsidRPr="007F0EB1" w:rsidRDefault="00F6395D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</w:t>
            </w:r>
            <w:r w:rsidR="001019D4"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 xml:space="preserve"> 65.647,49</w:t>
            </w:r>
          </w:p>
        </w:tc>
        <w:tc>
          <w:tcPr>
            <w:tcW w:w="1843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R$ 13.129,50</w:t>
            </w:r>
          </w:p>
        </w:tc>
      </w:tr>
      <w:tr w:rsidR="00AE00AC" w:rsidRPr="007F0EB1" w:rsidTr="00A23981">
        <w:tc>
          <w:tcPr>
            <w:tcW w:w="1560" w:type="dxa"/>
            <w:shd w:val="clear" w:color="auto" w:fill="auto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NOVEMBRO</w:t>
            </w:r>
          </w:p>
        </w:tc>
        <w:tc>
          <w:tcPr>
            <w:tcW w:w="1842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R$ 63.144,23</w:t>
            </w:r>
          </w:p>
        </w:tc>
        <w:tc>
          <w:tcPr>
            <w:tcW w:w="1560" w:type="dxa"/>
          </w:tcPr>
          <w:p w:rsidR="00AE00AC" w:rsidRPr="007F0EB1" w:rsidRDefault="00AE00AC" w:rsidP="003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R$ 2.500,00</w:t>
            </w:r>
          </w:p>
        </w:tc>
        <w:tc>
          <w:tcPr>
            <w:tcW w:w="1559" w:type="dxa"/>
          </w:tcPr>
          <w:p w:rsidR="00AE00AC" w:rsidRPr="007F0EB1" w:rsidRDefault="00F6395D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</w:t>
            </w:r>
            <w:r w:rsidR="001019D4"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 xml:space="preserve"> 65.644,23</w:t>
            </w:r>
          </w:p>
        </w:tc>
        <w:tc>
          <w:tcPr>
            <w:tcW w:w="1843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R$ 13.128,85</w:t>
            </w:r>
          </w:p>
        </w:tc>
      </w:tr>
      <w:tr w:rsidR="00AE00AC" w:rsidRPr="007F0EB1" w:rsidTr="00A23981">
        <w:trPr>
          <w:trHeight w:val="220"/>
        </w:trPr>
        <w:tc>
          <w:tcPr>
            <w:tcW w:w="1560" w:type="dxa"/>
            <w:shd w:val="clear" w:color="auto" w:fill="auto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DEZEMBRO</w:t>
            </w:r>
          </w:p>
        </w:tc>
        <w:tc>
          <w:tcPr>
            <w:tcW w:w="1842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R$ 68.922,66</w:t>
            </w:r>
          </w:p>
        </w:tc>
        <w:tc>
          <w:tcPr>
            <w:tcW w:w="1560" w:type="dxa"/>
          </w:tcPr>
          <w:p w:rsidR="00AE00AC" w:rsidRPr="007F0EB1" w:rsidRDefault="00AE00AC" w:rsidP="003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R$ 2.500,00</w:t>
            </w:r>
          </w:p>
        </w:tc>
        <w:tc>
          <w:tcPr>
            <w:tcW w:w="1559" w:type="dxa"/>
          </w:tcPr>
          <w:p w:rsidR="00AE00AC" w:rsidRPr="007F0EB1" w:rsidRDefault="00F6395D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</w:t>
            </w:r>
            <w:r w:rsidR="001019D4"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 xml:space="preserve"> 71.422,66</w:t>
            </w:r>
          </w:p>
        </w:tc>
        <w:tc>
          <w:tcPr>
            <w:tcW w:w="1843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R$ 14.284,53</w:t>
            </w:r>
          </w:p>
        </w:tc>
      </w:tr>
      <w:tr w:rsidR="00AE00AC" w:rsidRPr="007F0EB1" w:rsidTr="00A23981">
        <w:tc>
          <w:tcPr>
            <w:tcW w:w="1560" w:type="dxa"/>
            <w:shd w:val="clear" w:color="auto" w:fill="auto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13° SALÁRIO</w:t>
            </w:r>
          </w:p>
        </w:tc>
        <w:tc>
          <w:tcPr>
            <w:tcW w:w="1842" w:type="dxa"/>
          </w:tcPr>
          <w:p w:rsidR="00AE00AC" w:rsidRPr="007F0EB1" w:rsidRDefault="00AB5586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R$ 42.593,77</w:t>
            </w:r>
          </w:p>
        </w:tc>
        <w:tc>
          <w:tcPr>
            <w:tcW w:w="1560" w:type="dxa"/>
          </w:tcPr>
          <w:p w:rsidR="00AE00AC" w:rsidRPr="007F0EB1" w:rsidRDefault="00AE00AC" w:rsidP="0031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00AC" w:rsidRPr="007F0EB1" w:rsidRDefault="009B05D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R$ 42.593,77</w:t>
            </w:r>
          </w:p>
        </w:tc>
        <w:tc>
          <w:tcPr>
            <w:tcW w:w="1843" w:type="dxa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R$ 8.518,75</w:t>
            </w:r>
          </w:p>
        </w:tc>
      </w:tr>
      <w:tr w:rsidR="00AE00AC" w:rsidRPr="007F0EB1" w:rsidTr="00A23981">
        <w:tc>
          <w:tcPr>
            <w:tcW w:w="1560" w:type="dxa"/>
            <w:shd w:val="clear" w:color="auto" w:fill="D9D9D9" w:themeFill="background1" w:themeFillShade="D9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TOTAL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E00AC" w:rsidRPr="007F0EB1" w:rsidRDefault="00CB63B1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R$ 719.9</w:t>
            </w:r>
            <w:r w:rsidR="00871F4F"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14</w:t>
            </w:r>
            <w:r w:rsidR="00AE00AC"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,</w:t>
            </w:r>
            <w:r w:rsidR="00871F4F"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34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E00AC" w:rsidRPr="007F0EB1" w:rsidRDefault="00111D87" w:rsidP="003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</w:rPr>
              <w:t>R$ 30.000,00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E00AC" w:rsidRPr="007F0EB1" w:rsidRDefault="00852022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 xml:space="preserve">R$ </w:t>
            </w:r>
            <w:r w:rsidR="006863A5"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7</w:t>
            </w:r>
            <w:r w:rsidR="009B05DC"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49.914,34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E00AC" w:rsidRPr="007F0EB1" w:rsidRDefault="00AE00AC" w:rsidP="0031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R$ 149.982,86</w:t>
            </w:r>
          </w:p>
        </w:tc>
      </w:tr>
    </w:tbl>
    <w:p w:rsidR="00E429BC" w:rsidRPr="007F0EB1" w:rsidRDefault="004F2B57" w:rsidP="00A17C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bidi="ml-IN"/>
        </w:rPr>
      </w:pPr>
      <w:r w:rsidRPr="007F0EB1">
        <w:rPr>
          <w:rFonts w:ascii="Times New Roman" w:hAnsi="Times New Roman" w:cs="Times New Roman"/>
          <w:b/>
          <w:sz w:val="24"/>
          <w:szCs w:val="24"/>
          <w:lang w:bidi="ml-IN"/>
        </w:rPr>
        <w:t>Fonte: Dados da pesquisa</w:t>
      </w:r>
      <w:r w:rsidR="00C60D7E" w:rsidRPr="007F0EB1">
        <w:rPr>
          <w:rFonts w:ascii="Times New Roman" w:hAnsi="Times New Roman" w:cs="Times New Roman"/>
          <w:b/>
          <w:sz w:val="24"/>
          <w:szCs w:val="24"/>
          <w:lang w:bidi="ml-IN"/>
        </w:rPr>
        <w:t xml:space="preserve"> </w:t>
      </w:r>
      <w:r w:rsidRPr="007F0EB1">
        <w:rPr>
          <w:rFonts w:ascii="Times New Roman" w:hAnsi="Times New Roman" w:cs="Times New Roman"/>
          <w:b/>
          <w:sz w:val="24"/>
          <w:szCs w:val="24"/>
          <w:lang w:bidi="ml-IN"/>
        </w:rPr>
        <w:t>(2016)</w:t>
      </w:r>
    </w:p>
    <w:p w:rsidR="00431A3F" w:rsidRDefault="00431A3F" w:rsidP="004F2B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6A1" w:rsidRPr="007F0EB1" w:rsidRDefault="00D556A1" w:rsidP="004F2B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ml-IN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De acordo com os dados analisados, o valor total que </w:t>
      </w:r>
      <w:r w:rsidR="000B2005" w:rsidRPr="007F0EB1">
        <w:rPr>
          <w:rFonts w:ascii="Times New Roman" w:hAnsi="Times New Roman" w:cs="Times New Roman"/>
          <w:sz w:val="24"/>
          <w:szCs w:val="24"/>
        </w:rPr>
        <w:t xml:space="preserve">a empresa </w:t>
      </w:r>
      <w:r w:rsidRPr="007F0EB1">
        <w:rPr>
          <w:rFonts w:ascii="Times New Roman" w:hAnsi="Times New Roman" w:cs="Times New Roman"/>
          <w:sz w:val="24"/>
          <w:szCs w:val="24"/>
        </w:rPr>
        <w:t>pagaria com a contribuição patronal previdenciária</w:t>
      </w:r>
      <w:r w:rsidR="001319F5" w:rsidRPr="007F0EB1">
        <w:rPr>
          <w:rFonts w:ascii="Times New Roman" w:hAnsi="Times New Roman" w:cs="Times New Roman"/>
          <w:sz w:val="24"/>
          <w:szCs w:val="24"/>
        </w:rPr>
        <w:t xml:space="preserve"> (20%) sobre a folha de pagamento,</w:t>
      </w:r>
      <w:r w:rsidRPr="007F0EB1">
        <w:rPr>
          <w:rFonts w:ascii="Times New Roman" w:hAnsi="Times New Roman" w:cs="Times New Roman"/>
          <w:sz w:val="24"/>
          <w:szCs w:val="24"/>
        </w:rPr>
        <w:t xml:space="preserve"> seria de </w:t>
      </w:r>
      <w:r w:rsidR="0082041D" w:rsidRPr="007F0EB1">
        <w:rPr>
          <w:rFonts w:ascii="Times New Roman" w:hAnsi="Times New Roman" w:cs="Times New Roman"/>
          <w:sz w:val="24"/>
          <w:szCs w:val="24"/>
        </w:rPr>
        <w:t>R$ 149.982,86</w:t>
      </w:r>
      <w:r w:rsidR="00502394" w:rsidRPr="007F0EB1">
        <w:rPr>
          <w:rFonts w:ascii="Times New Roman" w:hAnsi="Times New Roman" w:cs="Times New Roman"/>
          <w:sz w:val="24"/>
          <w:szCs w:val="24"/>
        </w:rPr>
        <w:t>(Cento e quarenta e nove mil, novecentos e oitenta e dois reais, e oitenta e seis centavos)</w:t>
      </w:r>
      <w:r w:rsidRPr="007F0EB1">
        <w:rPr>
          <w:rFonts w:ascii="Times New Roman" w:hAnsi="Times New Roman" w:cs="Times New Roman"/>
          <w:sz w:val="24"/>
          <w:szCs w:val="24"/>
        </w:rPr>
        <w:t>.</w:t>
      </w:r>
      <w:r w:rsidR="0082041D" w:rsidRPr="007F0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A8A" w:rsidRPr="007F0EB1" w:rsidRDefault="002B1A8A" w:rsidP="002B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A8A" w:rsidRPr="007F0EB1" w:rsidRDefault="006B0518" w:rsidP="002B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B1">
        <w:rPr>
          <w:rFonts w:ascii="Times New Roman" w:hAnsi="Times New Roman" w:cs="Times New Roman"/>
          <w:b/>
          <w:sz w:val="24"/>
          <w:szCs w:val="24"/>
        </w:rPr>
        <w:t>4.1.4</w:t>
      </w:r>
      <w:r w:rsidR="002B1A8A" w:rsidRPr="007F0EB1">
        <w:rPr>
          <w:rFonts w:ascii="Times New Roman" w:hAnsi="Times New Roman" w:cs="Times New Roman"/>
          <w:b/>
          <w:sz w:val="24"/>
          <w:szCs w:val="24"/>
        </w:rPr>
        <w:t xml:space="preserve"> Demonstração da Contribuição Previdenciária Patronal Previdenciária sobre a Receita Bruta- CPRB</w:t>
      </w:r>
    </w:p>
    <w:p w:rsidR="002B1A8A" w:rsidRPr="007F0EB1" w:rsidRDefault="002B1A8A" w:rsidP="002418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B11" w:rsidRDefault="00A17C85" w:rsidP="002418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ml-IN"/>
        </w:rPr>
      </w:pPr>
      <w:r w:rsidRPr="007F0EB1">
        <w:rPr>
          <w:rFonts w:ascii="Times New Roman" w:hAnsi="Times New Roman" w:cs="Times New Roman"/>
          <w:sz w:val="24"/>
          <w:szCs w:val="24"/>
        </w:rPr>
        <w:t>Estão</w:t>
      </w:r>
      <w:r w:rsidR="00C101A2" w:rsidRPr="007F0EB1">
        <w:rPr>
          <w:rFonts w:ascii="Times New Roman" w:hAnsi="Times New Roman" w:cs="Times New Roman"/>
          <w:sz w:val="24"/>
          <w:szCs w:val="24"/>
        </w:rPr>
        <w:t xml:space="preserve"> apres</w:t>
      </w:r>
      <w:r w:rsidR="00416130" w:rsidRPr="007F0EB1">
        <w:rPr>
          <w:rFonts w:ascii="Times New Roman" w:hAnsi="Times New Roman" w:cs="Times New Roman"/>
          <w:sz w:val="24"/>
          <w:szCs w:val="24"/>
        </w:rPr>
        <w:t xml:space="preserve">entados </w:t>
      </w:r>
      <w:r w:rsidRPr="007F0EB1">
        <w:rPr>
          <w:rFonts w:ascii="Times New Roman" w:hAnsi="Times New Roman" w:cs="Times New Roman"/>
          <w:sz w:val="24"/>
          <w:szCs w:val="24"/>
        </w:rPr>
        <w:t xml:space="preserve">abaixo </w:t>
      </w:r>
      <w:r w:rsidR="00416130" w:rsidRPr="007F0EB1">
        <w:rPr>
          <w:rFonts w:ascii="Times New Roman" w:hAnsi="Times New Roman" w:cs="Times New Roman"/>
          <w:sz w:val="24"/>
          <w:szCs w:val="24"/>
        </w:rPr>
        <w:t>o valor do faturamento ajustado,</w:t>
      </w:r>
      <w:r w:rsidR="00C101A2" w:rsidRPr="007F0EB1">
        <w:rPr>
          <w:rFonts w:ascii="Times New Roman" w:hAnsi="Times New Roman" w:cs="Times New Roman"/>
          <w:sz w:val="24"/>
          <w:szCs w:val="24"/>
        </w:rPr>
        <w:t xml:space="preserve"> excl</w:t>
      </w:r>
      <w:r w:rsidR="00416130" w:rsidRPr="007F0EB1">
        <w:rPr>
          <w:rFonts w:ascii="Times New Roman" w:hAnsi="Times New Roman" w:cs="Times New Roman"/>
          <w:sz w:val="24"/>
          <w:szCs w:val="24"/>
        </w:rPr>
        <w:t xml:space="preserve">uído </w:t>
      </w:r>
      <w:r w:rsidR="00B07306" w:rsidRPr="007F0EB1">
        <w:rPr>
          <w:rFonts w:ascii="Times New Roman" w:hAnsi="Times New Roman" w:cs="Times New Roman"/>
          <w:sz w:val="24"/>
          <w:szCs w:val="24"/>
        </w:rPr>
        <w:t xml:space="preserve">os descontos previstos em lei. </w:t>
      </w:r>
      <w:r w:rsidR="000A4DFD" w:rsidRPr="007F0EB1">
        <w:rPr>
          <w:rFonts w:ascii="Times New Roman" w:hAnsi="Times New Roman" w:cs="Times New Roman"/>
          <w:sz w:val="24"/>
          <w:szCs w:val="24"/>
        </w:rPr>
        <w:t xml:space="preserve">Para o cálculo da CPRB </w:t>
      </w:r>
      <w:r w:rsidR="00016FD5" w:rsidRPr="007F0EB1">
        <w:rPr>
          <w:rFonts w:ascii="Times New Roman" w:hAnsi="Times New Roman" w:cs="Times New Roman"/>
          <w:sz w:val="24"/>
          <w:szCs w:val="24"/>
        </w:rPr>
        <w:t xml:space="preserve">utilizou </w:t>
      </w:r>
      <w:r w:rsidR="000A4DFD" w:rsidRPr="007F0EB1">
        <w:rPr>
          <w:rFonts w:ascii="Times New Roman" w:hAnsi="Times New Roman" w:cs="Times New Roman"/>
          <w:sz w:val="24"/>
          <w:szCs w:val="24"/>
        </w:rPr>
        <w:t>a aplicação da alíquota</w:t>
      </w:r>
      <w:r w:rsidR="00016FD5" w:rsidRPr="007F0EB1">
        <w:rPr>
          <w:rFonts w:ascii="Times New Roman" w:hAnsi="Times New Roman" w:cs="Times New Roman"/>
          <w:sz w:val="24"/>
          <w:szCs w:val="24"/>
        </w:rPr>
        <w:t xml:space="preserve"> de 1%</w:t>
      </w:r>
      <w:r w:rsidR="000A4DFD" w:rsidRPr="007F0EB1">
        <w:rPr>
          <w:rFonts w:ascii="Times New Roman" w:hAnsi="Times New Roman" w:cs="Times New Roman"/>
          <w:sz w:val="24"/>
          <w:szCs w:val="24"/>
        </w:rPr>
        <w:t xml:space="preserve"> da desoneração da folha de pagamento sobre a base de cálculo</w:t>
      </w:r>
      <w:r w:rsidR="00A323FC" w:rsidRPr="007F0EB1">
        <w:rPr>
          <w:rFonts w:ascii="Times New Roman" w:hAnsi="Times New Roman" w:cs="Times New Roman"/>
          <w:sz w:val="24"/>
          <w:szCs w:val="24"/>
        </w:rPr>
        <w:t xml:space="preserve">, onde o valor encontrado deve ser pago </w:t>
      </w:r>
      <w:r w:rsidR="000B7B1A" w:rsidRPr="007F0EB1">
        <w:rPr>
          <w:rFonts w:ascii="Times New Roman" w:hAnsi="Times New Roman" w:cs="Times New Roman"/>
          <w:sz w:val="24"/>
          <w:szCs w:val="24"/>
        </w:rPr>
        <w:t>em um Documento de Arrecadação Federal- DARF.</w:t>
      </w:r>
      <w:r w:rsidR="00F25FC4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</w:t>
      </w:r>
    </w:p>
    <w:p w:rsidR="00431A3F" w:rsidRPr="007F0EB1" w:rsidRDefault="00431A3F" w:rsidP="002418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22B" w:rsidRPr="007F0EB1" w:rsidRDefault="00A8029E" w:rsidP="00D800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B1">
        <w:rPr>
          <w:rFonts w:ascii="Times New Roman" w:hAnsi="Times New Roman" w:cs="Times New Roman"/>
          <w:b/>
          <w:sz w:val="24"/>
          <w:szCs w:val="24"/>
        </w:rPr>
        <w:t>Tabela</w:t>
      </w:r>
      <w:r w:rsidR="00A57A3E" w:rsidRPr="007F0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C85" w:rsidRPr="007F0EB1">
        <w:rPr>
          <w:rFonts w:ascii="Times New Roman" w:hAnsi="Times New Roman" w:cs="Times New Roman"/>
          <w:b/>
          <w:sz w:val="24"/>
          <w:szCs w:val="24"/>
        </w:rPr>
        <w:t>4</w:t>
      </w:r>
      <w:r w:rsidR="00AA2310" w:rsidRPr="007F0EB1">
        <w:rPr>
          <w:rFonts w:ascii="Times New Roman" w:hAnsi="Times New Roman" w:cs="Times New Roman"/>
          <w:b/>
          <w:sz w:val="24"/>
          <w:szCs w:val="24"/>
        </w:rPr>
        <w:t>:</w:t>
      </w:r>
      <w:r w:rsidR="0064022B" w:rsidRPr="007F0EB1">
        <w:rPr>
          <w:rFonts w:ascii="Times New Roman" w:hAnsi="Times New Roman" w:cs="Times New Roman"/>
          <w:b/>
          <w:sz w:val="24"/>
          <w:szCs w:val="24"/>
        </w:rPr>
        <w:t xml:space="preserve"> Valor do Faturamento total da empresa</w:t>
      </w:r>
      <w:r w:rsidR="00263C81" w:rsidRPr="007F0EB1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833A22" w:rsidRPr="007F0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229" w:rsidRPr="007F0EB1">
        <w:rPr>
          <w:rFonts w:ascii="Times New Roman" w:hAnsi="Times New Roman" w:cs="Times New Roman"/>
          <w:b/>
          <w:sz w:val="24"/>
          <w:szCs w:val="24"/>
        </w:rPr>
        <w:t>e o Valor pago de Contribuição Patronal Previdenciária sobre a Receita Bruta- CPRB</w:t>
      </w:r>
      <w:r w:rsidR="00BB3A4C" w:rsidRPr="007F0EB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comgrade"/>
        <w:tblW w:w="8410" w:type="dxa"/>
        <w:tblInd w:w="108" w:type="dxa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4A0"/>
      </w:tblPr>
      <w:tblGrid>
        <w:gridCol w:w="1759"/>
        <w:gridCol w:w="2123"/>
        <w:gridCol w:w="1980"/>
        <w:gridCol w:w="2548"/>
      </w:tblGrid>
      <w:tr w:rsidR="005B21BA" w:rsidRPr="007F0EB1" w:rsidTr="00D5254D">
        <w:trPr>
          <w:trHeight w:val="380"/>
        </w:trPr>
        <w:tc>
          <w:tcPr>
            <w:tcW w:w="1809" w:type="dxa"/>
            <w:shd w:val="clear" w:color="auto" w:fill="D9D9D9" w:themeFill="background1" w:themeFillShade="D9"/>
          </w:tcPr>
          <w:p w:rsidR="005B21BA" w:rsidRPr="007F0EB1" w:rsidRDefault="00B70B1B" w:rsidP="001A5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PERÍODO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:rsidR="005B21BA" w:rsidRPr="007F0EB1" w:rsidRDefault="00B70B1B" w:rsidP="001A5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VALOR DO FATURAMENTO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ALÍQUOTA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CPRB</w:t>
            </w:r>
          </w:p>
        </w:tc>
      </w:tr>
      <w:tr w:rsidR="005B21BA" w:rsidRPr="007F0EB1" w:rsidTr="00D5254D">
        <w:trPr>
          <w:trHeight w:val="380"/>
        </w:trPr>
        <w:tc>
          <w:tcPr>
            <w:tcW w:w="1809" w:type="dxa"/>
            <w:shd w:val="clear" w:color="auto" w:fill="auto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JANEIRO</w:t>
            </w:r>
          </w:p>
        </w:tc>
        <w:tc>
          <w:tcPr>
            <w:tcW w:w="1835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</w:rPr>
              <w:t>R$ 1.243.560,45</w:t>
            </w:r>
          </w:p>
        </w:tc>
        <w:tc>
          <w:tcPr>
            <w:tcW w:w="1982" w:type="dxa"/>
          </w:tcPr>
          <w:p w:rsidR="005B21BA" w:rsidRPr="007F0EB1" w:rsidRDefault="007F344D" w:rsidP="001A58F3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784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ind w:righ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</w:rPr>
              <w:t>R$ 12.435,60</w:t>
            </w:r>
          </w:p>
        </w:tc>
      </w:tr>
      <w:tr w:rsidR="005B21BA" w:rsidRPr="007F0EB1" w:rsidTr="00D5254D">
        <w:trPr>
          <w:trHeight w:val="380"/>
        </w:trPr>
        <w:tc>
          <w:tcPr>
            <w:tcW w:w="1809" w:type="dxa"/>
            <w:shd w:val="clear" w:color="auto" w:fill="auto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FEVEREIRO</w:t>
            </w:r>
          </w:p>
        </w:tc>
        <w:tc>
          <w:tcPr>
            <w:tcW w:w="1835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R$ 1.334.044,64</w:t>
            </w:r>
          </w:p>
        </w:tc>
        <w:tc>
          <w:tcPr>
            <w:tcW w:w="1982" w:type="dxa"/>
          </w:tcPr>
          <w:p w:rsidR="005B21BA" w:rsidRPr="007F0EB1" w:rsidRDefault="007F344D" w:rsidP="001A58F3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784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R$ 13.340,45</w:t>
            </w:r>
          </w:p>
        </w:tc>
      </w:tr>
      <w:tr w:rsidR="005B21BA" w:rsidRPr="007F0EB1" w:rsidTr="00D5254D">
        <w:trPr>
          <w:trHeight w:val="380"/>
        </w:trPr>
        <w:tc>
          <w:tcPr>
            <w:tcW w:w="1809" w:type="dxa"/>
            <w:shd w:val="clear" w:color="auto" w:fill="auto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MARÇO</w:t>
            </w:r>
          </w:p>
        </w:tc>
        <w:tc>
          <w:tcPr>
            <w:tcW w:w="1835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R$ 1.457.412,10</w:t>
            </w:r>
          </w:p>
        </w:tc>
        <w:tc>
          <w:tcPr>
            <w:tcW w:w="1982" w:type="dxa"/>
          </w:tcPr>
          <w:p w:rsidR="005B21BA" w:rsidRPr="007F0EB1" w:rsidRDefault="007F344D" w:rsidP="001A58F3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784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R$ 14.547,12</w:t>
            </w:r>
          </w:p>
        </w:tc>
      </w:tr>
      <w:tr w:rsidR="005B21BA" w:rsidRPr="007F0EB1" w:rsidTr="00D5254D">
        <w:trPr>
          <w:trHeight w:val="380"/>
        </w:trPr>
        <w:tc>
          <w:tcPr>
            <w:tcW w:w="1809" w:type="dxa"/>
            <w:shd w:val="clear" w:color="auto" w:fill="auto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ABRIL</w:t>
            </w:r>
          </w:p>
        </w:tc>
        <w:tc>
          <w:tcPr>
            <w:tcW w:w="1835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R$ 1.450.409,20</w:t>
            </w:r>
          </w:p>
        </w:tc>
        <w:tc>
          <w:tcPr>
            <w:tcW w:w="1982" w:type="dxa"/>
          </w:tcPr>
          <w:p w:rsidR="005B21BA" w:rsidRPr="007F0EB1" w:rsidRDefault="007F344D" w:rsidP="001A58F3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784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R$ 14.504,09</w:t>
            </w:r>
          </w:p>
        </w:tc>
      </w:tr>
      <w:tr w:rsidR="005B21BA" w:rsidRPr="007F0EB1" w:rsidTr="00D5254D">
        <w:trPr>
          <w:trHeight w:val="380"/>
        </w:trPr>
        <w:tc>
          <w:tcPr>
            <w:tcW w:w="1809" w:type="dxa"/>
            <w:shd w:val="clear" w:color="auto" w:fill="auto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MAIO</w:t>
            </w:r>
          </w:p>
        </w:tc>
        <w:tc>
          <w:tcPr>
            <w:tcW w:w="1835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R$ 1.565.064,78</w:t>
            </w:r>
          </w:p>
        </w:tc>
        <w:tc>
          <w:tcPr>
            <w:tcW w:w="1982" w:type="dxa"/>
          </w:tcPr>
          <w:p w:rsidR="005B21BA" w:rsidRPr="007F0EB1" w:rsidRDefault="007F344D" w:rsidP="001A58F3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1%</w:t>
            </w:r>
          </w:p>
        </w:tc>
        <w:tc>
          <w:tcPr>
            <w:tcW w:w="2784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ind w:right="451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R$ 15.650,65</w:t>
            </w:r>
          </w:p>
        </w:tc>
      </w:tr>
      <w:tr w:rsidR="005B21BA" w:rsidRPr="007F0EB1" w:rsidTr="00D5254D">
        <w:trPr>
          <w:trHeight w:val="380"/>
        </w:trPr>
        <w:tc>
          <w:tcPr>
            <w:tcW w:w="1809" w:type="dxa"/>
            <w:shd w:val="clear" w:color="auto" w:fill="auto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JUNHO</w:t>
            </w:r>
          </w:p>
        </w:tc>
        <w:tc>
          <w:tcPr>
            <w:tcW w:w="1835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R$ 1.728.990,20</w:t>
            </w:r>
          </w:p>
        </w:tc>
        <w:tc>
          <w:tcPr>
            <w:tcW w:w="1982" w:type="dxa"/>
          </w:tcPr>
          <w:p w:rsidR="005B21BA" w:rsidRPr="007F0EB1" w:rsidRDefault="007F344D" w:rsidP="001A58F3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1%</w:t>
            </w:r>
          </w:p>
        </w:tc>
        <w:tc>
          <w:tcPr>
            <w:tcW w:w="2784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ind w:right="451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R$ 17.289,90</w:t>
            </w:r>
          </w:p>
        </w:tc>
      </w:tr>
      <w:tr w:rsidR="005B21BA" w:rsidRPr="007F0EB1" w:rsidTr="00D5254D">
        <w:trPr>
          <w:trHeight w:val="380"/>
        </w:trPr>
        <w:tc>
          <w:tcPr>
            <w:tcW w:w="1809" w:type="dxa"/>
            <w:shd w:val="clear" w:color="auto" w:fill="auto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JULHO</w:t>
            </w:r>
          </w:p>
        </w:tc>
        <w:tc>
          <w:tcPr>
            <w:tcW w:w="1835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R$ 1.465.341,40</w:t>
            </w:r>
          </w:p>
        </w:tc>
        <w:tc>
          <w:tcPr>
            <w:tcW w:w="1982" w:type="dxa"/>
          </w:tcPr>
          <w:p w:rsidR="005B21BA" w:rsidRPr="007F0EB1" w:rsidRDefault="007F344D" w:rsidP="001A58F3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1%</w:t>
            </w:r>
          </w:p>
        </w:tc>
        <w:tc>
          <w:tcPr>
            <w:tcW w:w="2784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ind w:right="451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R$ 14.653,41</w:t>
            </w:r>
          </w:p>
        </w:tc>
      </w:tr>
      <w:tr w:rsidR="005B21BA" w:rsidRPr="007F0EB1" w:rsidTr="00D5254D">
        <w:trPr>
          <w:trHeight w:val="380"/>
        </w:trPr>
        <w:tc>
          <w:tcPr>
            <w:tcW w:w="1809" w:type="dxa"/>
            <w:shd w:val="clear" w:color="auto" w:fill="auto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AGOSTO</w:t>
            </w:r>
          </w:p>
        </w:tc>
        <w:tc>
          <w:tcPr>
            <w:tcW w:w="1835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R$ 1.719.137,70</w:t>
            </w:r>
          </w:p>
        </w:tc>
        <w:tc>
          <w:tcPr>
            <w:tcW w:w="1982" w:type="dxa"/>
          </w:tcPr>
          <w:p w:rsidR="005B21BA" w:rsidRPr="007F0EB1" w:rsidRDefault="007F344D" w:rsidP="001A58F3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1%</w:t>
            </w:r>
          </w:p>
        </w:tc>
        <w:tc>
          <w:tcPr>
            <w:tcW w:w="2784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ind w:right="451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R$ 17.191,37</w:t>
            </w:r>
          </w:p>
        </w:tc>
      </w:tr>
      <w:tr w:rsidR="005B21BA" w:rsidRPr="007F0EB1" w:rsidTr="00D5254D">
        <w:trPr>
          <w:trHeight w:val="380"/>
        </w:trPr>
        <w:tc>
          <w:tcPr>
            <w:tcW w:w="1809" w:type="dxa"/>
            <w:shd w:val="clear" w:color="auto" w:fill="auto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SETEMBRO</w:t>
            </w:r>
          </w:p>
        </w:tc>
        <w:tc>
          <w:tcPr>
            <w:tcW w:w="1835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R$ 1.595.819,60</w:t>
            </w:r>
          </w:p>
        </w:tc>
        <w:tc>
          <w:tcPr>
            <w:tcW w:w="1982" w:type="dxa"/>
          </w:tcPr>
          <w:p w:rsidR="005B21BA" w:rsidRPr="007F0EB1" w:rsidRDefault="007F344D" w:rsidP="001A58F3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1%</w:t>
            </w:r>
          </w:p>
        </w:tc>
        <w:tc>
          <w:tcPr>
            <w:tcW w:w="2784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ind w:right="451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R$ 15.958,19</w:t>
            </w:r>
          </w:p>
        </w:tc>
      </w:tr>
      <w:tr w:rsidR="005B21BA" w:rsidRPr="007F0EB1" w:rsidTr="00D5254D">
        <w:trPr>
          <w:trHeight w:val="380"/>
        </w:trPr>
        <w:tc>
          <w:tcPr>
            <w:tcW w:w="1809" w:type="dxa"/>
            <w:shd w:val="clear" w:color="auto" w:fill="auto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OUTUBRO</w:t>
            </w:r>
          </w:p>
        </w:tc>
        <w:tc>
          <w:tcPr>
            <w:tcW w:w="1835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R$ 1.524.614,25</w:t>
            </w:r>
          </w:p>
        </w:tc>
        <w:tc>
          <w:tcPr>
            <w:tcW w:w="1982" w:type="dxa"/>
          </w:tcPr>
          <w:p w:rsidR="005B21BA" w:rsidRPr="007F0EB1" w:rsidRDefault="007F344D" w:rsidP="001A58F3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1%</w:t>
            </w:r>
          </w:p>
        </w:tc>
        <w:tc>
          <w:tcPr>
            <w:tcW w:w="2784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ind w:right="451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R$ 15.246,14</w:t>
            </w:r>
          </w:p>
        </w:tc>
      </w:tr>
      <w:tr w:rsidR="005B21BA" w:rsidRPr="007F0EB1" w:rsidTr="00D5254D">
        <w:trPr>
          <w:trHeight w:val="380"/>
        </w:trPr>
        <w:tc>
          <w:tcPr>
            <w:tcW w:w="1809" w:type="dxa"/>
            <w:shd w:val="clear" w:color="auto" w:fill="auto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NOVEMBRO</w:t>
            </w:r>
          </w:p>
        </w:tc>
        <w:tc>
          <w:tcPr>
            <w:tcW w:w="1835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R$ 1.211.238,14</w:t>
            </w:r>
          </w:p>
        </w:tc>
        <w:tc>
          <w:tcPr>
            <w:tcW w:w="1982" w:type="dxa"/>
          </w:tcPr>
          <w:p w:rsidR="005B21BA" w:rsidRPr="007F0EB1" w:rsidRDefault="007F344D" w:rsidP="001A58F3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1%</w:t>
            </w:r>
          </w:p>
        </w:tc>
        <w:tc>
          <w:tcPr>
            <w:tcW w:w="2784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ind w:right="451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R$ 12.112,37</w:t>
            </w:r>
          </w:p>
        </w:tc>
      </w:tr>
      <w:tr w:rsidR="005B21BA" w:rsidRPr="007F0EB1" w:rsidTr="00D5254D">
        <w:trPr>
          <w:trHeight w:val="396"/>
        </w:trPr>
        <w:tc>
          <w:tcPr>
            <w:tcW w:w="1809" w:type="dxa"/>
            <w:shd w:val="clear" w:color="auto" w:fill="auto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DEZEMBRO</w:t>
            </w:r>
          </w:p>
        </w:tc>
        <w:tc>
          <w:tcPr>
            <w:tcW w:w="1835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R$ 1.611.068,64</w:t>
            </w:r>
          </w:p>
        </w:tc>
        <w:tc>
          <w:tcPr>
            <w:tcW w:w="1982" w:type="dxa"/>
          </w:tcPr>
          <w:p w:rsidR="005B21BA" w:rsidRPr="007F0EB1" w:rsidRDefault="00677D98" w:rsidP="001A58F3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3</w:t>
            </w:r>
            <w:r w:rsidR="007F344D"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%</w:t>
            </w:r>
          </w:p>
        </w:tc>
        <w:tc>
          <w:tcPr>
            <w:tcW w:w="2784" w:type="dxa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ind w:right="451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R$ 40.278,96</w:t>
            </w:r>
          </w:p>
        </w:tc>
      </w:tr>
      <w:tr w:rsidR="005B21BA" w:rsidRPr="007F0EB1" w:rsidTr="00D5254D">
        <w:trPr>
          <w:trHeight w:val="396"/>
        </w:trPr>
        <w:tc>
          <w:tcPr>
            <w:tcW w:w="1809" w:type="dxa"/>
            <w:shd w:val="clear" w:color="auto" w:fill="D9D9D9" w:themeFill="background1" w:themeFillShade="D9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TOTAL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R$ 16.696.462,96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ind w:right="4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</w:p>
        </w:tc>
        <w:tc>
          <w:tcPr>
            <w:tcW w:w="2784" w:type="dxa"/>
            <w:shd w:val="clear" w:color="auto" w:fill="D9D9D9" w:themeFill="background1" w:themeFillShade="D9"/>
          </w:tcPr>
          <w:p w:rsidR="005B21BA" w:rsidRPr="007F0EB1" w:rsidRDefault="005B21BA" w:rsidP="001A58F3">
            <w:pPr>
              <w:autoSpaceDE w:val="0"/>
              <w:autoSpaceDN w:val="0"/>
              <w:adjustRightInd w:val="0"/>
              <w:ind w:right="45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R$ 203.208,25</w:t>
            </w:r>
          </w:p>
        </w:tc>
      </w:tr>
    </w:tbl>
    <w:p w:rsidR="00AE71A1" w:rsidRPr="007F0EB1" w:rsidRDefault="00A17C85" w:rsidP="00A17C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bidi="ml-IN"/>
        </w:rPr>
      </w:pPr>
      <w:r w:rsidRPr="007F0EB1">
        <w:rPr>
          <w:rFonts w:ascii="Times New Roman" w:hAnsi="Times New Roman" w:cs="Times New Roman"/>
          <w:b/>
          <w:sz w:val="24"/>
          <w:szCs w:val="24"/>
          <w:lang w:bidi="ml-IN"/>
        </w:rPr>
        <w:t>Fonte: Dados da pesquisa</w:t>
      </w:r>
      <w:r w:rsidR="005C3BE8" w:rsidRPr="007F0EB1">
        <w:rPr>
          <w:rFonts w:ascii="Times New Roman" w:hAnsi="Times New Roman" w:cs="Times New Roman"/>
          <w:b/>
          <w:sz w:val="24"/>
          <w:szCs w:val="24"/>
          <w:lang w:bidi="ml-IN"/>
        </w:rPr>
        <w:t xml:space="preserve"> </w:t>
      </w:r>
      <w:r w:rsidRPr="007F0EB1">
        <w:rPr>
          <w:rFonts w:ascii="Times New Roman" w:hAnsi="Times New Roman" w:cs="Times New Roman"/>
          <w:b/>
          <w:sz w:val="24"/>
          <w:szCs w:val="24"/>
          <w:lang w:bidi="ml-IN"/>
        </w:rPr>
        <w:t>(2016)</w:t>
      </w:r>
    </w:p>
    <w:p w:rsidR="00566FA1" w:rsidRPr="007F0EB1" w:rsidRDefault="000C1B3A" w:rsidP="00A17C85">
      <w:pPr>
        <w:tabs>
          <w:tab w:val="left" w:pos="5387"/>
          <w:tab w:val="left" w:pos="6096"/>
          <w:tab w:val="left" w:pos="6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ml-IN"/>
        </w:rPr>
      </w:pPr>
      <w:r w:rsidRPr="007F0EB1">
        <w:rPr>
          <w:rFonts w:ascii="Times New Roman" w:hAnsi="Times New Roman" w:cs="Times New Roman"/>
          <w:sz w:val="24"/>
          <w:szCs w:val="24"/>
          <w:lang w:bidi="ml-IN"/>
        </w:rPr>
        <w:t>O valor total do faturamento ajustado foi de R$ 16.696.462,96</w:t>
      </w:r>
      <w:r w:rsidR="00891D0B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</w:t>
      </w:r>
      <w:r w:rsidR="00D74C81" w:rsidRPr="007F0EB1">
        <w:rPr>
          <w:rFonts w:ascii="Times New Roman" w:hAnsi="Times New Roman" w:cs="Times New Roman"/>
          <w:sz w:val="24"/>
          <w:szCs w:val="24"/>
          <w:lang w:bidi="ml-IN"/>
        </w:rPr>
        <w:t>(Dezesseis milhões seiscentos e noventa e seis reais</w:t>
      </w:r>
      <w:r w:rsidR="00472C4A" w:rsidRPr="007F0EB1">
        <w:rPr>
          <w:rFonts w:ascii="Times New Roman" w:hAnsi="Times New Roman" w:cs="Times New Roman"/>
          <w:sz w:val="24"/>
          <w:szCs w:val="24"/>
          <w:lang w:bidi="ml-IN"/>
        </w:rPr>
        <w:t>,</w:t>
      </w:r>
      <w:r w:rsidR="00D74C81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e noventa e seis centavos)</w:t>
      </w:r>
      <w:r w:rsidRPr="007F0EB1">
        <w:rPr>
          <w:rFonts w:ascii="Times New Roman" w:hAnsi="Times New Roman" w:cs="Times New Roman"/>
          <w:sz w:val="24"/>
          <w:szCs w:val="24"/>
          <w:lang w:bidi="ml-IN"/>
        </w:rPr>
        <w:t>.</w:t>
      </w:r>
      <w:r w:rsidR="00243367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No mês de dezembro</w:t>
      </w:r>
      <w:r w:rsidR="0065119A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houve u</w:t>
      </w:r>
      <w:r w:rsidR="00B711DC" w:rsidRPr="007F0EB1">
        <w:rPr>
          <w:rFonts w:ascii="Times New Roman" w:hAnsi="Times New Roman" w:cs="Times New Roman"/>
          <w:sz w:val="24"/>
          <w:szCs w:val="24"/>
          <w:lang w:bidi="ml-IN"/>
        </w:rPr>
        <w:t>ma elevação expressiva do valor</w:t>
      </w:r>
      <w:r w:rsidR="00243367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da CPRB</w:t>
      </w:r>
      <w:r w:rsidR="0065119A" w:rsidRPr="007F0EB1">
        <w:rPr>
          <w:rFonts w:ascii="Times New Roman" w:hAnsi="Times New Roman" w:cs="Times New Roman"/>
          <w:sz w:val="24"/>
          <w:szCs w:val="24"/>
          <w:lang w:bidi="ml-IN"/>
        </w:rPr>
        <w:t>, isso</w:t>
      </w:r>
      <w:r w:rsidR="00243367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se deu pela </w:t>
      </w:r>
      <w:r w:rsidR="00822EC3" w:rsidRPr="007F0EB1">
        <w:rPr>
          <w:rFonts w:ascii="Times New Roman" w:hAnsi="Times New Roman" w:cs="Times New Roman"/>
          <w:sz w:val="24"/>
          <w:szCs w:val="24"/>
        </w:rPr>
        <w:t xml:space="preserve">Lei nº 13.161 de 31 de agosto de 2015, </w:t>
      </w:r>
      <w:r w:rsidR="00243367" w:rsidRPr="007F0EB1">
        <w:rPr>
          <w:rFonts w:ascii="Times New Roman" w:hAnsi="Times New Roman" w:cs="Times New Roman"/>
          <w:sz w:val="24"/>
          <w:szCs w:val="24"/>
          <w:lang w:bidi="ml-IN"/>
        </w:rPr>
        <w:t>que alterou a alíquota da desoneração da folha para 3%</w:t>
      </w:r>
      <w:r w:rsidR="00B711DC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sobre a receita bruta</w:t>
      </w:r>
      <w:r w:rsidR="000E7E3B" w:rsidRPr="007F0EB1">
        <w:rPr>
          <w:rFonts w:ascii="Times New Roman" w:hAnsi="Times New Roman" w:cs="Times New Roman"/>
          <w:sz w:val="24"/>
          <w:szCs w:val="24"/>
          <w:lang w:bidi="ml-IN"/>
        </w:rPr>
        <w:t>.</w:t>
      </w:r>
    </w:p>
    <w:p w:rsidR="00566FA1" w:rsidRPr="007F0EB1" w:rsidRDefault="00566FA1" w:rsidP="00566F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FA1" w:rsidRPr="007F0EB1" w:rsidRDefault="00566FA1" w:rsidP="006B05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B1">
        <w:rPr>
          <w:rFonts w:ascii="Times New Roman" w:hAnsi="Times New Roman" w:cs="Times New Roman"/>
          <w:b/>
          <w:sz w:val="24"/>
          <w:szCs w:val="24"/>
        </w:rPr>
        <w:t>4</w:t>
      </w:r>
      <w:r w:rsidR="006B0518" w:rsidRPr="007F0EB1">
        <w:rPr>
          <w:rFonts w:ascii="Times New Roman" w:hAnsi="Times New Roman" w:cs="Times New Roman"/>
          <w:b/>
          <w:sz w:val="24"/>
          <w:szCs w:val="24"/>
        </w:rPr>
        <w:t>.1.5</w:t>
      </w:r>
      <w:r w:rsidRPr="007F0EB1">
        <w:rPr>
          <w:rFonts w:ascii="Times New Roman" w:hAnsi="Times New Roman" w:cs="Times New Roman"/>
          <w:b/>
          <w:sz w:val="24"/>
          <w:szCs w:val="24"/>
        </w:rPr>
        <w:t xml:space="preserve"> Impacto Financeiro na Empresa em estudo</w:t>
      </w:r>
    </w:p>
    <w:p w:rsidR="00566FA1" w:rsidRDefault="00566FA1" w:rsidP="006B0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3F" w:rsidRPr="007F0EB1" w:rsidRDefault="00431A3F" w:rsidP="006B0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FA1" w:rsidRPr="007F0EB1" w:rsidRDefault="00566FA1" w:rsidP="00566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Após a análise dos dados fornecidos pela empresa em estudo, pode-se observar que fazendo a comparação entre a forma de contribuição de 20% sobre a folha de pagamento na qual se enquadram empresas desoneradas e 1% sobre o faturamento ajustado da empresa.</w:t>
      </w:r>
    </w:p>
    <w:p w:rsidR="0086372E" w:rsidRPr="007F0EB1" w:rsidRDefault="000E7E3B" w:rsidP="00A17C85">
      <w:pPr>
        <w:tabs>
          <w:tab w:val="left" w:pos="5387"/>
          <w:tab w:val="left" w:pos="6096"/>
          <w:tab w:val="left" w:pos="6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ml-IN"/>
        </w:rPr>
      </w:pPr>
      <w:r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</w:t>
      </w:r>
    </w:p>
    <w:p w:rsidR="00300380" w:rsidRPr="007F0EB1" w:rsidRDefault="00071F40" w:rsidP="0014009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EB1">
        <w:rPr>
          <w:rFonts w:ascii="Times New Roman" w:eastAsia="Times New Roman" w:hAnsi="Times New Roman" w:cs="Times New Roman"/>
          <w:b/>
          <w:sz w:val="24"/>
          <w:szCs w:val="24"/>
        </w:rPr>
        <w:t>Tabela</w:t>
      </w:r>
      <w:r w:rsidR="00A17C85" w:rsidRPr="007F0EB1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="00A8029E" w:rsidRPr="007F0EB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B18E7" w:rsidRPr="007F0EB1">
        <w:rPr>
          <w:rFonts w:ascii="Times New Roman" w:eastAsia="Times New Roman" w:hAnsi="Times New Roman" w:cs="Times New Roman"/>
          <w:b/>
          <w:sz w:val="24"/>
          <w:szCs w:val="24"/>
        </w:rPr>
        <w:t xml:space="preserve"> Demonstrativa da </w:t>
      </w:r>
      <w:r w:rsidR="000B1E1D" w:rsidRPr="007F0EB1">
        <w:rPr>
          <w:rFonts w:ascii="Times New Roman" w:eastAsia="Times New Roman" w:hAnsi="Times New Roman" w:cs="Times New Roman"/>
          <w:b/>
          <w:sz w:val="24"/>
          <w:szCs w:val="24"/>
        </w:rPr>
        <w:t>diferença</w:t>
      </w:r>
      <w:r w:rsidR="00AB18E7" w:rsidRPr="007F0EB1">
        <w:rPr>
          <w:rFonts w:ascii="Times New Roman" w:eastAsia="Times New Roman" w:hAnsi="Times New Roman" w:cs="Times New Roman"/>
          <w:b/>
          <w:sz w:val="24"/>
          <w:szCs w:val="24"/>
        </w:rPr>
        <w:t xml:space="preserve"> CPRB</w:t>
      </w:r>
      <w:r w:rsidR="001513AB" w:rsidRPr="007F0EB1">
        <w:rPr>
          <w:rFonts w:ascii="Times New Roman" w:eastAsia="Times New Roman" w:hAnsi="Times New Roman" w:cs="Times New Roman"/>
          <w:b/>
          <w:sz w:val="24"/>
          <w:szCs w:val="24"/>
        </w:rPr>
        <w:t xml:space="preserve"> x </w:t>
      </w:r>
      <w:r w:rsidR="00AB18E7" w:rsidRPr="007F0EB1">
        <w:rPr>
          <w:rFonts w:ascii="Times New Roman" w:eastAsia="Times New Roman" w:hAnsi="Times New Roman" w:cs="Times New Roman"/>
          <w:b/>
          <w:sz w:val="24"/>
          <w:szCs w:val="24"/>
        </w:rPr>
        <w:t>CPP</w:t>
      </w:r>
    </w:p>
    <w:tbl>
      <w:tblPr>
        <w:tblStyle w:val="Tabelacomgrade"/>
        <w:tblW w:w="8364" w:type="dxa"/>
        <w:tblInd w:w="108" w:type="dxa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4A0"/>
      </w:tblPr>
      <w:tblGrid>
        <w:gridCol w:w="1809"/>
        <w:gridCol w:w="2552"/>
        <w:gridCol w:w="1876"/>
        <w:gridCol w:w="2127"/>
      </w:tblGrid>
      <w:tr w:rsidR="002D49A9" w:rsidRPr="007F0EB1" w:rsidTr="00140095">
        <w:tc>
          <w:tcPr>
            <w:tcW w:w="1809" w:type="dxa"/>
            <w:shd w:val="clear" w:color="auto" w:fill="D9D9D9" w:themeFill="background1" w:themeFillShade="D9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PERÍODO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CPRB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CPP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DIFERENÇA</w:t>
            </w:r>
          </w:p>
        </w:tc>
      </w:tr>
      <w:tr w:rsidR="002D49A9" w:rsidRPr="007F0EB1" w:rsidTr="00140095">
        <w:tc>
          <w:tcPr>
            <w:tcW w:w="1809" w:type="dxa"/>
            <w:shd w:val="clear" w:color="auto" w:fill="auto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JANEIRO</w:t>
            </w:r>
          </w:p>
        </w:tc>
        <w:tc>
          <w:tcPr>
            <w:tcW w:w="2552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R$ 12.435,60</w:t>
            </w:r>
          </w:p>
        </w:tc>
        <w:tc>
          <w:tcPr>
            <w:tcW w:w="1876" w:type="dxa"/>
          </w:tcPr>
          <w:p w:rsidR="002D49A9" w:rsidRPr="007F0EB1" w:rsidRDefault="002D49A9" w:rsidP="0081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R$ 9.962,45</w:t>
            </w:r>
          </w:p>
        </w:tc>
        <w:tc>
          <w:tcPr>
            <w:tcW w:w="2127" w:type="dxa"/>
          </w:tcPr>
          <w:p w:rsidR="002D49A9" w:rsidRPr="007F0EB1" w:rsidRDefault="002D49A9" w:rsidP="002D49A9">
            <w:pPr>
              <w:autoSpaceDE w:val="0"/>
              <w:autoSpaceDN w:val="0"/>
              <w:adjustRightInd w:val="0"/>
              <w:ind w:left="-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R$ 2.473,15</w:t>
            </w:r>
          </w:p>
        </w:tc>
      </w:tr>
      <w:tr w:rsidR="002D49A9" w:rsidRPr="007F0EB1" w:rsidTr="00140095">
        <w:tc>
          <w:tcPr>
            <w:tcW w:w="1809" w:type="dxa"/>
            <w:shd w:val="clear" w:color="auto" w:fill="auto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FEVEREIRO</w:t>
            </w:r>
          </w:p>
        </w:tc>
        <w:tc>
          <w:tcPr>
            <w:tcW w:w="2552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R$ 13.340,45</w:t>
            </w:r>
          </w:p>
        </w:tc>
        <w:tc>
          <w:tcPr>
            <w:tcW w:w="1876" w:type="dxa"/>
          </w:tcPr>
          <w:p w:rsidR="002D49A9" w:rsidRPr="007F0EB1" w:rsidRDefault="002D49A9" w:rsidP="0081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R$ 10.389,43</w:t>
            </w:r>
          </w:p>
        </w:tc>
        <w:tc>
          <w:tcPr>
            <w:tcW w:w="2127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R$ 2.951,02</w:t>
            </w:r>
          </w:p>
        </w:tc>
      </w:tr>
      <w:tr w:rsidR="002D49A9" w:rsidRPr="007F0EB1" w:rsidTr="00140095">
        <w:tc>
          <w:tcPr>
            <w:tcW w:w="1809" w:type="dxa"/>
            <w:shd w:val="clear" w:color="auto" w:fill="auto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MARÇO</w:t>
            </w:r>
          </w:p>
        </w:tc>
        <w:tc>
          <w:tcPr>
            <w:tcW w:w="2552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R$ 14.547,12</w:t>
            </w:r>
          </w:p>
        </w:tc>
        <w:tc>
          <w:tcPr>
            <w:tcW w:w="1876" w:type="dxa"/>
          </w:tcPr>
          <w:p w:rsidR="002D49A9" w:rsidRPr="007F0EB1" w:rsidRDefault="002D49A9" w:rsidP="0081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R$ 11.323,19</w:t>
            </w:r>
          </w:p>
        </w:tc>
        <w:tc>
          <w:tcPr>
            <w:tcW w:w="2127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R$ 3.223,93</w:t>
            </w:r>
          </w:p>
        </w:tc>
      </w:tr>
      <w:tr w:rsidR="002D49A9" w:rsidRPr="007F0EB1" w:rsidTr="00140095">
        <w:tc>
          <w:tcPr>
            <w:tcW w:w="1809" w:type="dxa"/>
            <w:shd w:val="clear" w:color="auto" w:fill="auto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ABRIL</w:t>
            </w:r>
          </w:p>
        </w:tc>
        <w:tc>
          <w:tcPr>
            <w:tcW w:w="2552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R$ 14.504,09</w:t>
            </w:r>
          </w:p>
        </w:tc>
        <w:tc>
          <w:tcPr>
            <w:tcW w:w="1876" w:type="dxa"/>
          </w:tcPr>
          <w:p w:rsidR="002D49A9" w:rsidRPr="007F0EB1" w:rsidRDefault="002D49A9" w:rsidP="0081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R$ 10.475,03</w:t>
            </w:r>
          </w:p>
        </w:tc>
        <w:tc>
          <w:tcPr>
            <w:tcW w:w="2127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B1">
              <w:rPr>
                <w:rFonts w:ascii="Times New Roman" w:eastAsia="Times New Roman" w:hAnsi="Times New Roman" w:cs="Times New Roman"/>
                <w:sz w:val="24"/>
                <w:szCs w:val="24"/>
              </w:rPr>
              <w:t>R$ 4.029,06</w:t>
            </w:r>
          </w:p>
        </w:tc>
      </w:tr>
      <w:tr w:rsidR="002D49A9" w:rsidRPr="007F0EB1" w:rsidTr="00140095">
        <w:tc>
          <w:tcPr>
            <w:tcW w:w="1809" w:type="dxa"/>
            <w:shd w:val="clear" w:color="auto" w:fill="auto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MAIO</w:t>
            </w:r>
          </w:p>
        </w:tc>
        <w:tc>
          <w:tcPr>
            <w:tcW w:w="2552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R$ 15.650,65</w:t>
            </w:r>
          </w:p>
        </w:tc>
        <w:tc>
          <w:tcPr>
            <w:tcW w:w="1876" w:type="dxa"/>
          </w:tcPr>
          <w:p w:rsidR="002D49A9" w:rsidRPr="007F0EB1" w:rsidRDefault="002D49A9" w:rsidP="0081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R$ 10.866,46</w:t>
            </w:r>
          </w:p>
        </w:tc>
        <w:tc>
          <w:tcPr>
            <w:tcW w:w="2127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R$ 4.784,19</w:t>
            </w:r>
          </w:p>
        </w:tc>
      </w:tr>
      <w:tr w:rsidR="002D49A9" w:rsidRPr="007F0EB1" w:rsidTr="00140095">
        <w:tc>
          <w:tcPr>
            <w:tcW w:w="1809" w:type="dxa"/>
            <w:shd w:val="clear" w:color="auto" w:fill="auto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JUNHO</w:t>
            </w:r>
          </w:p>
        </w:tc>
        <w:tc>
          <w:tcPr>
            <w:tcW w:w="2552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R$ 17.289,90</w:t>
            </w:r>
          </w:p>
        </w:tc>
        <w:tc>
          <w:tcPr>
            <w:tcW w:w="1876" w:type="dxa"/>
          </w:tcPr>
          <w:p w:rsidR="002D49A9" w:rsidRPr="007F0EB1" w:rsidRDefault="002D49A9" w:rsidP="0081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R$ 11.058,96</w:t>
            </w:r>
          </w:p>
        </w:tc>
        <w:tc>
          <w:tcPr>
            <w:tcW w:w="2127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R$ 6.230,94</w:t>
            </w:r>
          </w:p>
        </w:tc>
      </w:tr>
      <w:tr w:rsidR="002D49A9" w:rsidRPr="007F0EB1" w:rsidTr="00140095">
        <w:tc>
          <w:tcPr>
            <w:tcW w:w="1809" w:type="dxa"/>
            <w:shd w:val="clear" w:color="auto" w:fill="auto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JULHO</w:t>
            </w:r>
          </w:p>
        </w:tc>
        <w:tc>
          <w:tcPr>
            <w:tcW w:w="2552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R$ 14.653,41</w:t>
            </w:r>
          </w:p>
        </w:tc>
        <w:tc>
          <w:tcPr>
            <w:tcW w:w="1876" w:type="dxa"/>
          </w:tcPr>
          <w:p w:rsidR="002D49A9" w:rsidRPr="007F0EB1" w:rsidRDefault="002D49A9" w:rsidP="0081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R$ 11.065,30</w:t>
            </w:r>
          </w:p>
        </w:tc>
        <w:tc>
          <w:tcPr>
            <w:tcW w:w="2127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R$ 3.588,11</w:t>
            </w:r>
          </w:p>
        </w:tc>
      </w:tr>
      <w:tr w:rsidR="002D49A9" w:rsidRPr="007F0EB1" w:rsidTr="00140095">
        <w:tc>
          <w:tcPr>
            <w:tcW w:w="1809" w:type="dxa"/>
            <w:shd w:val="clear" w:color="auto" w:fill="auto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AGOSTO</w:t>
            </w:r>
          </w:p>
        </w:tc>
        <w:tc>
          <w:tcPr>
            <w:tcW w:w="2552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R$ 17.191,37</w:t>
            </w:r>
          </w:p>
        </w:tc>
        <w:tc>
          <w:tcPr>
            <w:tcW w:w="1876" w:type="dxa"/>
          </w:tcPr>
          <w:p w:rsidR="002D49A9" w:rsidRPr="007F0EB1" w:rsidRDefault="002D49A9" w:rsidP="0081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R$ 12.350,49</w:t>
            </w:r>
          </w:p>
        </w:tc>
        <w:tc>
          <w:tcPr>
            <w:tcW w:w="2127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R$ 4.840,88</w:t>
            </w:r>
          </w:p>
        </w:tc>
      </w:tr>
      <w:tr w:rsidR="002D49A9" w:rsidRPr="007F0EB1" w:rsidTr="00140095">
        <w:tc>
          <w:tcPr>
            <w:tcW w:w="1809" w:type="dxa"/>
            <w:shd w:val="clear" w:color="auto" w:fill="auto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SETEMBRO</w:t>
            </w:r>
          </w:p>
        </w:tc>
        <w:tc>
          <w:tcPr>
            <w:tcW w:w="2552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R$ 15.958,19</w:t>
            </w:r>
          </w:p>
        </w:tc>
        <w:tc>
          <w:tcPr>
            <w:tcW w:w="1876" w:type="dxa"/>
          </w:tcPr>
          <w:p w:rsidR="002D49A9" w:rsidRPr="007F0EB1" w:rsidRDefault="002D49A9" w:rsidP="0081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R$ 13.429,92</w:t>
            </w:r>
          </w:p>
        </w:tc>
        <w:tc>
          <w:tcPr>
            <w:tcW w:w="2127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R$ 2.528,27</w:t>
            </w:r>
          </w:p>
        </w:tc>
      </w:tr>
      <w:tr w:rsidR="002D49A9" w:rsidRPr="007F0EB1" w:rsidTr="00140095">
        <w:tc>
          <w:tcPr>
            <w:tcW w:w="1809" w:type="dxa"/>
            <w:shd w:val="clear" w:color="auto" w:fill="auto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OUTUBRO</w:t>
            </w:r>
          </w:p>
        </w:tc>
        <w:tc>
          <w:tcPr>
            <w:tcW w:w="2552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R$ 15.246,14</w:t>
            </w:r>
          </w:p>
        </w:tc>
        <w:tc>
          <w:tcPr>
            <w:tcW w:w="1876" w:type="dxa"/>
          </w:tcPr>
          <w:p w:rsidR="002D49A9" w:rsidRPr="007F0EB1" w:rsidRDefault="002D49A9" w:rsidP="0081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R$ 13.129,50</w:t>
            </w:r>
          </w:p>
        </w:tc>
        <w:tc>
          <w:tcPr>
            <w:tcW w:w="2127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R$ 2.116,64</w:t>
            </w:r>
          </w:p>
        </w:tc>
      </w:tr>
      <w:tr w:rsidR="002D49A9" w:rsidRPr="007F0EB1" w:rsidTr="00140095">
        <w:tc>
          <w:tcPr>
            <w:tcW w:w="1809" w:type="dxa"/>
            <w:shd w:val="clear" w:color="auto" w:fill="auto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NOVEMBRO</w:t>
            </w:r>
          </w:p>
        </w:tc>
        <w:tc>
          <w:tcPr>
            <w:tcW w:w="2552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R$ 12.112,37</w:t>
            </w:r>
          </w:p>
        </w:tc>
        <w:tc>
          <w:tcPr>
            <w:tcW w:w="1876" w:type="dxa"/>
          </w:tcPr>
          <w:p w:rsidR="002D49A9" w:rsidRPr="007F0EB1" w:rsidRDefault="002D49A9" w:rsidP="0081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R$ 13.128,85</w:t>
            </w:r>
          </w:p>
        </w:tc>
        <w:tc>
          <w:tcPr>
            <w:tcW w:w="2127" w:type="dxa"/>
          </w:tcPr>
          <w:p w:rsidR="002D49A9" w:rsidRPr="007F0EB1" w:rsidRDefault="00C767CC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(</w:t>
            </w:r>
            <w:r w:rsidR="002D49A9"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R$ 1.016,48</w:t>
            </w: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)</w:t>
            </w:r>
          </w:p>
        </w:tc>
      </w:tr>
      <w:tr w:rsidR="002D49A9" w:rsidRPr="007F0EB1" w:rsidTr="00140095">
        <w:trPr>
          <w:trHeight w:val="220"/>
        </w:trPr>
        <w:tc>
          <w:tcPr>
            <w:tcW w:w="1809" w:type="dxa"/>
            <w:shd w:val="clear" w:color="auto" w:fill="auto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DEZEMBRO</w:t>
            </w:r>
          </w:p>
        </w:tc>
        <w:tc>
          <w:tcPr>
            <w:tcW w:w="2552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R$ 40.278,96</w:t>
            </w:r>
          </w:p>
        </w:tc>
        <w:tc>
          <w:tcPr>
            <w:tcW w:w="1876" w:type="dxa"/>
          </w:tcPr>
          <w:p w:rsidR="002D49A9" w:rsidRPr="007F0EB1" w:rsidRDefault="002D49A9" w:rsidP="0081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R$ 14.284,53</w:t>
            </w:r>
          </w:p>
        </w:tc>
        <w:tc>
          <w:tcPr>
            <w:tcW w:w="2127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R$ 25.994,43</w:t>
            </w:r>
          </w:p>
        </w:tc>
      </w:tr>
      <w:tr w:rsidR="002D49A9" w:rsidRPr="007F0EB1" w:rsidTr="00140095">
        <w:tc>
          <w:tcPr>
            <w:tcW w:w="1809" w:type="dxa"/>
            <w:shd w:val="clear" w:color="auto" w:fill="auto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13° SALÁRIO</w:t>
            </w:r>
          </w:p>
        </w:tc>
        <w:tc>
          <w:tcPr>
            <w:tcW w:w="2552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1876" w:type="dxa"/>
          </w:tcPr>
          <w:p w:rsidR="002D49A9" w:rsidRPr="007F0EB1" w:rsidRDefault="002D49A9" w:rsidP="0081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R$ 8.518,75</w:t>
            </w:r>
          </w:p>
        </w:tc>
        <w:tc>
          <w:tcPr>
            <w:tcW w:w="2127" w:type="dxa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</w:p>
        </w:tc>
      </w:tr>
      <w:tr w:rsidR="002D49A9" w:rsidRPr="007F0EB1" w:rsidTr="00140095">
        <w:tc>
          <w:tcPr>
            <w:tcW w:w="1809" w:type="dxa"/>
            <w:shd w:val="clear" w:color="auto" w:fill="D9D9D9" w:themeFill="background1" w:themeFillShade="D9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TOTAL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R$ 203.208,25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R$ 149.982,86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D49A9" w:rsidRPr="007F0EB1" w:rsidRDefault="002D49A9" w:rsidP="00EF6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7F0EB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R$ 52.208,91</w:t>
            </w:r>
          </w:p>
        </w:tc>
      </w:tr>
    </w:tbl>
    <w:p w:rsidR="0068054D" w:rsidRPr="007F0EB1" w:rsidRDefault="009A4E25" w:rsidP="009A4E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bidi="ml-IN"/>
        </w:rPr>
      </w:pPr>
      <w:r w:rsidRPr="007F0EB1">
        <w:rPr>
          <w:rFonts w:ascii="Times New Roman" w:hAnsi="Times New Roman" w:cs="Times New Roman"/>
          <w:b/>
          <w:sz w:val="24"/>
          <w:szCs w:val="24"/>
          <w:lang w:bidi="ml-IN"/>
        </w:rPr>
        <w:t xml:space="preserve">Fonte: Dados da </w:t>
      </w:r>
      <w:r w:rsidR="005C758A" w:rsidRPr="007F0EB1">
        <w:rPr>
          <w:rFonts w:ascii="Times New Roman" w:hAnsi="Times New Roman" w:cs="Times New Roman"/>
          <w:b/>
          <w:sz w:val="24"/>
          <w:szCs w:val="24"/>
          <w:lang w:bidi="ml-IN"/>
        </w:rPr>
        <w:t>pesquisa (</w:t>
      </w:r>
      <w:r w:rsidR="004F2B57" w:rsidRPr="007F0EB1">
        <w:rPr>
          <w:rFonts w:ascii="Times New Roman" w:hAnsi="Times New Roman" w:cs="Times New Roman"/>
          <w:b/>
          <w:sz w:val="24"/>
          <w:szCs w:val="24"/>
          <w:lang w:bidi="ml-IN"/>
        </w:rPr>
        <w:t>2016)</w:t>
      </w:r>
    </w:p>
    <w:p w:rsidR="00431A3F" w:rsidRDefault="00431A3F" w:rsidP="004C57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D13" w:rsidRPr="007F0EB1" w:rsidRDefault="00211D20" w:rsidP="004C57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A </w:t>
      </w:r>
      <w:r w:rsidR="001721F2" w:rsidRPr="007F0EB1">
        <w:rPr>
          <w:rFonts w:ascii="Times New Roman" w:hAnsi="Times New Roman" w:cs="Times New Roman"/>
          <w:sz w:val="24"/>
          <w:szCs w:val="24"/>
        </w:rPr>
        <w:t>diferença</w:t>
      </w:r>
      <w:r w:rsidRPr="007F0EB1">
        <w:rPr>
          <w:rFonts w:ascii="Times New Roman" w:hAnsi="Times New Roman" w:cs="Times New Roman"/>
          <w:sz w:val="24"/>
          <w:szCs w:val="24"/>
        </w:rPr>
        <w:t xml:space="preserve"> entre a Contribuição patronal previdenciária</w:t>
      </w:r>
      <w:r w:rsidR="00CB593A" w:rsidRPr="007F0EB1">
        <w:rPr>
          <w:rFonts w:ascii="Times New Roman" w:hAnsi="Times New Roman" w:cs="Times New Roman"/>
          <w:sz w:val="24"/>
          <w:szCs w:val="24"/>
        </w:rPr>
        <w:t xml:space="preserve"> (20%)</w:t>
      </w:r>
      <w:r w:rsidRPr="007F0EB1">
        <w:rPr>
          <w:rFonts w:ascii="Times New Roman" w:hAnsi="Times New Roman" w:cs="Times New Roman"/>
          <w:sz w:val="24"/>
          <w:szCs w:val="24"/>
        </w:rPr>
        <w:t xml:space="preserve"> sobre a folha de pagamento e sobre a r</w:t>
      </w:r>
      <w:r w:rsidR="00915E0D" w:rsidRPr="007F0EB1">
        <w:rPr>
          <w:rFonts w:ascii="Times New Roman" w:hAnsi="Times New Roman" w:cs="Times New Roman"/>
          <w:sz w:val="24"/>
          <w:szCs w:val="24"/>
        </w:rPr>
        <w:t>eceita bruta é de R$ 52.208,91</w:t>
      </w:r>
      <w:r w:rsidR="004A6649" w:rsidRPr="007F0EB1">
        <w:rPr>
          <w:rFonts w:ascii="Times New Roman" w:hAnsi="Times New Roman" w:cs="Times New Roman"/>
          <w:sz w:val="24"/>
          <w:szCs w:val="24"/>
        </w:rPr>
        <w:t xml:space="preserve">. </w:t>
      </w:r>
      <w:r w:rsidR="00BE7DD0" w:rsidRPr="007F0EB1">
        <w:rPr>
          <w:rFonts w:ascii="Times New Roman" w:hAnsi="Times New Roman" w:cs="Times New Roman"/>
          <w:sz w:val="24"/>
          <w:szCs w:val="24"/>
        </w:rPr>
        <w:t>Nesse estudo, a empresa analisada</w:t>
      </w:r>
      <w:r w:rsidR="002D2C4C" w:rsidRPr="007F0EB1">
        <w:rPr>
          <w:rFonts w:ascii="Times New Roman" w:hAnsi="Times New Roman" w:cs="Times New Roman"/>
          <w:sz w:val="24"/>
          <w:szCs w:val="24"/>
        </w:rPr>
        <w:t xml:space="preserve"> teve um prejuízo financeiro após a sua inclusão na desoneração da folha de pagamentos pela lei nº 12.844, de 2013, nos períodos estudados</w:t>
      </w:r>
      <w:r w:rsidR="007944EA" w:rsidRPr="007F0EB1">
        <w:rPr>
          <w:rFonts w:ascii="Times New Roman" w:hAnsi="Times New Roman" w:cs="Times New Roman"/>
          <w:sz w:val="24"/>
          <w:szCs w:val="24"/>
        </w:rPr>
        <w:t xml:space="preserve"> de </w:t>
      </w:r>
      <w:r w:rsidR="00661CC8" w:rsidRPr="007F0EB1">
        <w:rPr>
          <w:rFonts w:ascii="Times New Roman" w:hAnsi="Times New Roman" w:cs="Times New Roman"/>
          <w:sz w:val="24"/>
          <w:szCs w:val="24"/>
        </w:rPr>
        <w:t>R$ 52.208,91.</w:t>
      </w:r>
    </w:p>
    <w:p w:rsidR="004F2B57" w:rsidRPr="007F0EB1" w:rsidRDefault="004F2B57" w:rsidP="007944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DC8" w:rsidRPr="007F0EB1" w:rsidRDefault="00742408" w:rsidP="00891D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B1">
        <w:rPr>
          <w:rFonts w:ascii="Times New Roman" w:hAnsi="Times New Roman" w:cs="Times New Roman"/>
          <w:b/>
          <w:sz w:val="24"/>
          <w:szCs w:val="24"/>
        </w:rPr>
        <w:t>5</w:t>
      </w:r>
      <w:r w:rsidR="001B1EC5" w:rsidRPr="007F0EB1">
        <w:rPr>
          <w:rFonts w:ascii="Times New Roman" w:hAnsi="Times New Roman" w:cs="Times New Roman"/>
          <w:b/>
          <w:sz w:val="24"/>
          <w:szCs w:val="24"/>
        </w:rPr>
        <w:t xml:space="preserve"> CONCLUSÃO</w:t>
      </w:r>
    </w:p>
    <w:p w:rsidR="00822FBF" w:rsidRPr="007F0EB1" w:rsidRDefault="00822FBF" w:rsidP="00742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bidi="ml-IN"/>
        </w:rPr>
      </w:pPr>
    </w:p>
    <w:p w:rsidR="00207502" w:rsidRPr="007F0EB1" w:rsidRDefault="009F67F8" w:rsidP="00E267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ml-IN"/>
        </w:rPr>
      </w:pPr>
      <w:r w:rsidRPr="007F0EB1">
        <w:rPr>
          <w:rFonts w:ascii="Times New Roman" w:hAnsi="Times New Roman" w:cs="Times New Roman"/>
          <w:sz w:val="24"/>
          <w:szCs w:val="24"/>
          <w:lang w:bidi="ml-IN"/>
        </w:rPr>
        <w:t>A Desoneração da folha de pagamento foi uma medida adotada pelo Governo Federal, a fim de fomentar o desenvolvimento da econom</w:t>
      </w:r>
      <w:r w:rsidR="00B0235D" w:rsidRPr="007F0EB1">
        <w:rPr>
          <w:rFonts w:ascii="Times New Roman" w:hAnsi="Times New Roman" w:cs="Times New Roman"/>
          <w:sz w:val="24"/>
          <w:szCs w:val="24"/>
          <w:lang w:bidi="ml-IN"/>
        </w:rPr>
        <w:t>ia</w:t>
      </w:r>
      <w:r w:rsidR="00A96BB1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brasileira</w:t>
      </w:r>
      <w:r w:rsidR="00B0235D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, diminuir a carga tributária </w:t>
      </w:r>
      <w:r w:rsidRPr="007F0EB1">
        <w:rPr>
          <w:rFonts w:ascii="Times New Roman" w:hAnsi="Times New Roman" w:cs="Times New Roman"/>
          <w:sz w:val="24"/>
          <w:szCs w:val="24"/>
          <w:lang w:bidi="ml-IN"/>
        </w:rPr>
        <w:t>sobre</w:t>
      </w:r>
      <w:r w:rsidR="00BB3DC8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a folha de pagamento e</w:t>
      </w:r>
      <w:r w:rsidR="00B0235D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elevar a cont</w:t>
      </w:r>
      <w:r w:rsidR="00091FBC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ratação de Mao de obra. </w:t>
      </w:r>
      <w:r w:rsidR="00874C47" w:rsidRPr="007F0EB1">
        <w:rPr>
          <w:rFonts w:ascii="Times New Roman" w:hAnsi="Times New Roman" w:cs="Times New Roman"/>
          <w:sz w:val="24"/>
          <w:szCs w:val="24"/>
        </w:rPr>
        <w:t xml:space="preserve">Foram adotadas </w:t>
      </w:r>
      <w:r w:rsidR="00937FE2" w:rsidRPr="007F0EB1">
        <w:rPr>
          <w:rFonts w:ascii="Times New Roman" w:hAnsi="Times New Roman" w:cs="Times New Roman"/>
          <w:sz w:val="24"/>
          <w:szCs w:val="24"/>
        </w:rPr>
        <w:t>medidas para que os impactos tributários fossem reduzidos em determinados setores da economia.</w:t>
      </w:r>
    </w:p>
    <w:p w:rsidR="009F67F8" w:rsidRPr="007F0EB1" w:rsidRDefault="009F67F8" w:rsidP="00E267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ml-IN"/>
        </w:rPr>
      </w:pPr>
      <w:r w:rsidRPr="007F0EB1">
        <w:rPr>
          <w:rFonts w:ascii="Times New Roman" w:hAnsi="Times New Roman" w:cs="Times New Roman"/>
          <w:sz w:val="24"/>
          <w:szCs w:val="24"/>
          <w:lang w:bidi="ml-IN"/>
        </w:rPr>
        <w:t>Este trabalho teve como objetivo</w:t>
      </w:r>
      <w:r w:rsidR="007B75F5" w:rsidRPr="007F0EB1">
        <w:rPr>
          <w:rFonts w:ascii="Times New Roman" w:hAnsi="Times New Roman" w:cs="Times New Roman"/>
          <w:sz w:val="24"/>
          <w:szCs w:val="24"/>
          <w:lang w:bidi="ml-IN"/>
        </w:rPr>
        <w:t>:</w:t>
      </w:r>
      <w:r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verificar quais os impactos financeiros com a desoneração da folha de pagamento em uma empresa do comércio varejista de Luís Eduardo Magalhães- BA.</w:t>
      </w:r>
      <w:r w:rsidR="008C3A85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</w:t>
      </w:r>
      <w:r w:rsidR="001237AE" w:rsidRPr="007F0EB1">
        <w:rPr>
          <w:rFonts w:ascii="Times New Roman" w:hAnsi="Times New Roman" w:cs="Times New Roman"/>
          <w:sz w:val="24"/>
          <w:szCs w:val="24"/>
          <w:lang w:bidi="ml-IN"/>
        </w:rPr>
        <w:t>Ao analisar o objeto</w:t>
      </w:r>
      <w:r w:rsidR="00091FBC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</w:t>
      </w:r>
      <w:r w:rsidR="001237AE" w:rsidRPr="007F0EB1">
        <w:rPr>
          <w:rFonts w:ascii="Times New Roman" w:hAnsi="Times New Roman" w:cs="Times New Roman"/>
          <w:sz w:val="24"/>
          <w:szCs w:val="24"/>
          <w:lang w:bidi="ml-IN"/>
        </w:rPr>
        <w:t>de estudo, foi</w:t>
      </w:r>
      <w:r w:rsidR="00091FBC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ver</w:t>
      </w:r>
      <w:r w:rsidR="001237AE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ificado que a empresa </w:t>
      </w:r>
      <w:r w:rsidR="00B91092" w:rsidRPr="007F0EB1">
        <w:rPr>
          <w:rFonts w:ascii="Times New Roman" w:hAnsi="Times New Roman" w:cs="Times New Roman"/>
          <w:sz w:val="24"/>
          <w:szCs w:val="24"/>
          <w:lang w:bidi="ml-IN"/>
        </w:rPr>
        <w:t>não foi privilegiada com a medida do governo que previa a diminuição da carga tributá</w:t>
      </w:r>
      <w:r w:rsidR="00FE2BA2" w:rsidRPr="007F0EB1">
        <w:rPr>
          <w:rFonts w:ascii="Times New Roman" w:hAnsi="Times New Roman" w:cs="Times New Roman"/>
          <w:sz w:val="24"/>
          <w:szCs w:val="24"/>
          <w:lang w:bidi="ml-IN"/>
        </w:rPr>
        <w:t>ria</w:t>
      </w:r>
      <w:r w:rsidR="00BB3DC8" w:rsidRPr="007F0EB1">
        <w:rPr>
          <w:rFonts w:ascii="Times New Roman" w:hAnsi="Times New Roman" w:cs="Times New Roman"/>
          <w:sz w:val="24"/>
          <w:szCs w:val="24"/>
          <w:lang w:bidi="ml-IN"/>
        </w:rPr>
        <w:t>, tendo um impacto financeiro</w:t>
      </w:r>
      <w:r w:rsidR="00D87750" w:rsidRPr="007F0EB1">
        <w:rPr>
          <w:rFonts w:ascii="Times New Roman" w:hAnsi="Times New Roman" w:cs="Times New Roman"/>
          <w:sz w:val="24"/>
          <w:szCs w:val="24"/>
          <w:lang w:bidi="ml-IN"/>
        </w:rPr>
        <w:t xml:space="preserve"> no valor de R$ </w:t>
      </w:r>
      <w:r w:rsidR="00D87750" w:rsidRPr="007F0EB1">
        <w:rPr>
          <w:rFonts w:ascii="Times New Roman" w:hAnsi="Times New Roman" w:cs="Times New Roman"/>
          <w:sz w:val="24"/>
          <w:szCs w:val="24"/>
        </w:rPr>
        <w:t>52.208,91.</w:t>
      </w:r>
    </w:p>
    <w:p w:rsidR="00E07575" w:rsidRPr="007F0EB1" w:rsidRDefault="00E07575" w:rsidP="009E4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A redução em tese do valor da contribuição sobre a folha de pagamento que resultaria em maior contratação de mão de obra e consequentemente reduzisse também o custo de produção que na maioria das vezes é influenciado pelo custo da mão de obra e os encargos incidentes sobre o</w:t>
      </w:r>
      <w:r w:rsidR="009E4ECC" w:rsidRPr="007F0EB1">
        <w:rPr>
          <w:rFonts w:ascii="Times New Roman" w:hAnsi="Times New Roman" w:cs="Times New Roman"/>
          <w:sz w:val="24"/>
          <w:szCs w:val="24"/>
        </w:rPr>
        <w:t xml:space="preserve"> total da folha do trabalhador.</w:t>
      </w:r>
    </w:p>
    <w:p w:rsidR="003929D8" w:rsidRPr="007F0EB1" w:rsidRDefault="007636B0" w:rsidP="00B84B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="00D4517C" w:rsidRPr="007F0EB1">
        <w:rPr>
          <w:rFonts w:ascii="Times New Roman" w:eastAsia="Times New Roman" w:hAnsi="Times New Roman" w:cs="Times New Roman"/>
          <w:sz w:val="24"/>
          <w:szCs w:val="24"/>
        </w:rPr>
        <w:t>meio do estudo feito pode-se analisar que o plano Brasil maior, criado pela lei</w:t>
      </w:r>
      <w:r w:rsidR="00D4517C" w:rsidRPr="007F0EB1">
        <w:rPr>
          <w:rFonts w:ascii="Times New Roman" w:hAnsi="Times New Roman" w:cs="Times New Roman"/>
          <w:sz w:val="24"/>
          <w:szCs w:val="24"/>
        </w:rPr>
        <w:t xml:space="preserve"> n° 12.546, de 14 de dezembro de 2011 e a sua atualização lei n° 12.546, de 12.844 de 2013, não obteve efeitos</w:t>
      </w:r>
      <w:r w:rsidR="00CC670E" w:rsidRPr="007F0EB1">
        <w:rPr>
          <w:rFonts w:ascii="Times New Roman" w:hAnsi="Times New Roman" w:cs="Times New Roman"/>
          <w:sz w:val="24"/>
          <w:szCs w:val="24"/>
        </w:rPr>
        <w:t xml:space="preserve"> financeiros</w:t>
      </w:r>
      <w:r w:rsidR="00D4517C" w:rsidRPr="007F0EB1">
        <w:rPr>
          <w:rFonts w:ascii="Times New Roman" w:hAnsi="Times New Roman" w:cs="Times New Roman"/>
          <w:sz w:val="24"/>
          <w:szCs w:val="24"/>
        </w:rPr>
        <w:t xml:space="preserve"> vantajosos na atividade do comércio varejista de materiais </w:t>
      </w:r>
      <w:r w:rsidR="00707F99" w:rsidRPr="007F0EB1">
        <w:rPr>
          <w:rFonts w:ascii="Times New Roman" w:hAnsi="Times New Roman" w:cs="Times New Roman"/>
          <w:sz w:val="24"/>
          <w:szCs w:val="24"/>
        </w:rPr>
        <w:t xml:space="preserve">de construções da empresa em questão, cabendo ressaltar que isso </w:t>
      </w:r>
      <w:r w:rsidR="003F7D8C" w:rsidRPr="007F0EB1">
        <w:rPr>
          <w:rFonts w:ascii="Times New Roman" w:hAnsi="Times New Roman" w:cs="Times New Roman"/>
          <w:sz w:val="24"/>
          <w:szCs w:val="24"/>
        </w:rPr>
        <w:t xml:space="preserve">não </w:t>
      </w:r>
      <w:r w:rsidR="00CC670E" w:rsidRPr="007F0EB1">
        <w:rPr>
          <w:rFonts w:ascii="Times New Roman" w:hAnsi="Times New Roman" w:cs="Times New Roman"/>
          <w:sz w:val="24"/>
          <w:szCs w:val="24"/>
        </w:rPr>
        <w:t>possa</w:t>
      </w:r>
      <w:r w:rsidR="003F7D8C" w:rsidRPr="007F0EB1">
        <w:rPr>
          <w:rFonts w:ascii="Times New Roman" w:hAnsi="Times New Roman" w:cs="Times New Roman"/>
          <w:sz w:val="24"/>
          <w:szCs w:val="24"/>
        </w:rPr>
        <w:t xml:space="preserve"> </w:t>
      </w:r>
      <w:r w:rsidR="00707F99" w:rsidRPr="007F0EB1">
        <w:rPr>
          <w:rFonts w:ascii="Times New Roman" w:hAnsi="Times New Roman" w:cs="Times New Roman"/>
          <w:sz w:val="24"/>
          <w:szCs w:val="24"/>
        </w:rPr>
        <w:t>ocorrer para outras empresas do mesmo setor</w:t>
      </w:r>
      <w:r w:rsidR="003929D8" w:rsidRPr="007F0EB1">
        <w:rPr>
          <w:rFonts w:ascii="Times New Roman" w:hAnsi="Times New Roman" w:cs="Times New Roman"/>
          <w:sz w:val="24"/>
          <w:szCs w:val="24"/>
        </w:rPr>
        <w:t xml:space="preserve">, pois </w:t>
      </w:r>
      <w:r w:rsidR="00D445F1" w:rsidRPr="007F0EB1">
        <w:rPr>
          <w:rFonts w:ascii="Times New Roman" w:hAnsi="Times New Roman" w:cs="Times New Roman"/>
          <w:sz w:val="24"/>
          <w:szCs w:val="24"/>
        </w:rPr>
        <w:t>se deve</w:t>
      </w:r>
      <w:r w:rsidR="003929D8" w:rsidRPr="007F0EB1">
        <w:rPr>
          <w:rFonts w:ascii="Times New Roman" w:hAnsi="Times New Roman" w:cs="Times New Roman"/>
          <w:sz w:val="24"/>
          <w:szCs w:val="24"/>
        </w:rPr>
        <w:t xml:space="preserve"> levar em conta a quantidade de funcionários e o valor da receita bruta.</w:t>
      </w:r>
    </w:p>
    <w:p w:rsidR="00366BE6" w:rsidRPr="007F0EB1" w:rsidRDefault="003929D8" w:rsidP="00FB06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Na </w:t>
      </w:r>
      <w:r w:rsidR="003857F9" w:rsidRPr="007F0EB1">
        <w:rPr>
          <w:rFonts w:ascii="Times New Roman" w:hAnsi="Times New Roman" w:cs="Times New Roman"/>
          <w:sz w:val="24"/>
          <w:szCs w:val="24"/>
        </w:rPr>
        <w:t>mais</w:t>
      </w:r>
      <w:r w:rsidR="00D37D75" w:rsidRPr="007F0EB1">
        <w:rPr>
          <w:rFonts w:ascii="Times New Roman" w:hAnsi="Times New Roman" w:cs="Times New Roman"/>
          <w:sz w:val="24"/>
          <w:szCs w:val="24"/>
        </w:rPr>
        <w:t xml:space="preserve"> nova</w:t>
      </w:r>
      <w:r w:rsidR="003857F9" w:rsidRPr="007F0EB1">
        <w:rPr>
          <w:rFonts w:ascii="Times New Roman" w:hAnsi="Times New Roman" w:cs="Times New Roman"/>
          <w:sz w:val="24"/>
          <w:szCs w:val="24"/>
        </w:rPr>
        <w:t xml:space="preserve"> atualização</w:t>
      </w:r>
      <w:r w:rsidR="00D37D75" w:rsidRPr="007F0EB1">
        <w:rPr>
          <w:rFonts w:ascii="Times New Roman" w:hAnsi="Times New Roman" w:cs="Times New Roman"/>
          <w:sz w:val="24"/>
          <w:szCs w:val="24"/>
        </w:rPr>
        <w:t>,</w:t>
      </w:r>
      <w:r w:rsidR="003857F9" w:rsidRPr="007F0EB1">
        <w:rPr>
          <w:rFonts w:ascii="Times New Roman" w:hAnsi="Times New Roman" w:cs="Times New Roman"/>
          <w:sz w:val="24"/>
          <w:szCs w:val="24"/>
        </w:rPr>
        <w:t xml:space="preserve"> a</w:t>
      </w:r>
      <w:r w:rsidRPr="007F0EB1">
        <w:rPr>
          <w:rFonts w:ascii="Times New Roman" w:hAnsi="Times New Roman" w:cs="Times New Roman"/>
          <w:sz w:val="24"/>
          <w:szCs w:val="24"/>
        </w:rPr>
        <w:t xml:space="preserve"> lei</w:t>
      </w:r>
      <w:r w:rsidR="003857F9" w:rsidRPr="007F0EB1">
        <w:rPr>
          <w:rFonts w:ascii="Times New Roman" w:hAnsi="Times New Roman" w:cs="Times New Roman"/>
          <w:sz w:val="24"/>
          <w:szCs w:val="24"/>
        </w:rPr>
        <w:t xml:space="preserve"> nº 13.161 de 31 de agosto de 2015</w:t>
      </w:r>
      <w:r w:rsidRPr="007F0EB1">
        <w:rPr>
          <w:rFonts w:ascii="Times New Roman" w:hAnsi="Times New Roman" w:cs="Times New Roman"/>
          <w:sz w:val="24"/>
          <w:szCs w:val="24"/>
        </w:rPr>
        <w:t xml:space="preserve">, em que </w:t>
      </w:r>
      <w:r w:rsidR="00D37D75" w:rsidRPr="007F0EB1">
        <w:rPr>
          <w:rFonts w:ascii="Times New Roman" w:hAnsi="Times New Roman" w:cs="Times New Roman"/>
          <w:sz w:val="24"/>
          <w:szCs w:val="24"/>
        </w:rPr>
        <w:t xml:space="preserve">trata de novas regras da desoneração da folha de pagamentos e que torna facultativa a sua opção. Sua nova alíquota passa a ser de 3% sobre o faturamento ajustado. Levando em consideração que </w:t>
      </w:r>
      <w:r w:rsidR="00FD5CA4" w:rsidRPr="007F0EB1">
        <w:rPr>
          <w:rFonts w:ascii="Times New Roman" w:hAnsi="Times New Roman" w:cs="Times New Roman"/>
          <w:sz w:val="24"/>
          <w:szCs w:val="24"/>
        </w:rPr>
        <w:t>a empresa obteve prejuízo financeiro</w:t>
      </w:r>
      <w:r w:rsidR="009B385D" w:rsidRPr="007F0EB1">
        <w:rPr>
          <w:rFonts w:ascii="Times New Roman" w:hAnsi="Times New Roman" w:cs="Times New Roman"/>
          <w:sz w:val="24"/>
          <w:szCs w:val="24"/>
        </w:rPr>
        <w:t xml:space="preserve"> a alíquota de 1%</w:t>
      </w:r>
      <w:r w:rsidR="00927892" w:rsidRPr="007F0EB1">
        <w:rPr>
          <w:rFonts w:ascii="Times New Roman" w:hAnsi="Times New Roman" w:cs="Times New Roman"/>
          <w:sz w:val="24"/>
          <w:szCs w:val="24"/>
        </w:rPr>
        <w:t xml:space="preserve"> </w:t>
      </w:r>
      <w:r w:rsidR="009B385D" w:rsidRPr="007F0EB1">
        <w:rPr>
          <w:rFonts w:ascii="Times New Roman" w:hAnsi="Times New Roman" w:cs="Times New Roman"/>
          <w:sz w:val="24"/>
          <w:szCs w:val="24"/>
        </w:rPr>
        <w:t>sobre o faturamento, é notável que com a nova atualização da lei e sua alteração da alíquota pra 3%, caso a empresa opte em permanecer na forma desoneração, terá prejuízo caso mantenha a mesma média de faturamento e de funcionários.</w:t>
      </w:r>
    </w:p>
    <w:p w:rsidR="009E4ECC" w:rsidRPr="007F0EB1" w:rsidRDefault="009E4ECC" w:rsidP="00366B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ml-IN"/>
        </w:rPr>
      </w:pPr>
    </w:p>
    <w:p w:rsidR="00FF198E" w:rsidRPr="007F0EB1" w:rsidRDefault="001316EE" w:rsidP="005C3B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B1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FF198E" w:rsidRPr="007F0EB1" w:rsidRDefault="00FF198E" w:rsidP="00726C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D1E14" w:rsidRPr="007F0EB1" w:rsidRDefault="00CD1E14" w:rsidP="00D52CFD">
      <w:pPr>
        <w:pStyle w:val="NormalWeb"/>
        <w:shd w:val="clear" w:color="auto" w:fill="FFFFFF"/>
        <w:spacing w:before="0" w:beforeAutospacing="0" w:after="0" w:afterAutospacing="0"/>
        <w:jc w:val="both"/>
      </w:pPr>
      <w:r w:rsidRPr="007F0EB1">
        <w:rPr>
          <w:bCs/>
          <w:shd w:val="clear" w:color="auto" w:fill="FFFFFF"/>
        </w:rPr>
        <w:t>BRASIL.</w:t>
      </w:r>
      <w:r w:rsidRPr="007F0EB1">
        <w:rPr>
          <w:b/>
          <w:bCs/>
          <w:shd w:val="clear" w:color="auto" w:fill="FFFFFF"/>
        </w:rPr>
        <w:t xml:space="preserve"> </w:t>
      </w:r>
      <w:r w:rsidRPr="007F0EB1">
        <w:rPr>
          <w:bCs/>
          <w:shd w:val="clear" w:color="auto" w:fill="FFFFFF"/>
        </w:rPr>
        <w:t>Constituição</w:t>
      </w:r>
      <w:proofErr w:type="gramStart"/>
      <w:r w:rsidRPr="007F0EB1">
        <w:rPr>
          <w:b/>
          <w:bCs/>
          <w:shd w:val="clear" w:color="auto" w:fill="FFFFFF"/>
        </w:rPr>
        <w:t xml:space="preserve">  </w:t>
      </w:r>
      <w:proofErr w:type="gramEnd"/>
      <w:r w:rsidRPr="007F0EB1">
        <w:rPr>
          <w:bCs/>
          <w:shd w:val="clear" w:color="auto" w:fill="FFFFFF"/>
        </w:rPr>
        <w:t>Federal (1988).</w:t>
      </w:r>
      <w:r w:rsidR="006621AB" w:rsidRPr="007F0EB1">
        <w:rPr>
          <w:bCs/>
          <w:shd w:val="clear" w:color="auto" w:fill="FFFFFF"/>
        </w:rPr>
        <w:t xml:space="preserve"> </w:t>
      </w:r>
      <w:r w:rsidRPr="007F0EB1">
        <w:rPr>
          <w:b/>
          <w:shd w:val="clear" w:color="auto" w:fill="FFFFFF"/>
        </w:rPr>
        <w:t>Constituição da Republica Federativa do Brasil</w:t>
      </w:r>
      <w:r w:rsidRPr="007F0EB1">
        <w:rPr>
          <w:shd w:val="clear" w:color="auto" w:fill="FFFFFF"/>
        </w:rPr>
        <w:t>: promulgada em 5 de outubro de 1988. Brasília, DF: Senado Federal, 2010.</w:t>
      </w:r>
    </w:p>
    <w:p w:rsidR="00CD1E14" w:rsidRPr="007F0EB1" w:rsidRDefault="00CD1E14" w:rsidP="00D52CF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CD1E14" w:rsidRPr="007F0EB1" w:rsidRDefault="00CD1E14" w:rsidP="00D52CFD">
      <w:pPr>
        <w:pStyle w:val="NormalWeb"/>
        <w:shd w:val="clear" w:color="auto" w:fill="FFFFFF"/>
        <w:spacing w:before="0" w:beforeAutospacing="0" w:after="0" w:afterAutospacing="0"/>
        <w:jc w:val="both"/>
      </w:pPr>
      <w:r w:rsidRPr="007F0EB1">
        <w:softHyphen/>
      </w:r>
      <w:r w:rsidRPr="007F0EB1">
        <w:softHyphen/>
        <w:t>______</w:t>
      </w:r>
      <w:r w:rsidRPr="007F0EB1">
        <w:rPr>
          <w:b/>
        </w:rPr>
        <w:t>. Lei Nº 8.212 de 24 de julho de 1991</w:t>
      </w:r>
      <w:r w:rsidRPr="007F0EB1">
        <w:t xml:space="preserve">. Dispõe sobre </w:t>
      </w:r>
      <w:r w:rsidRPr="007F0EB1">
        <w:rPr>
          <w:shd w:val="clear" w:color="auto" w:fill="FFFFFF"/>
        </w:rPr>
        <w:t>a organização da Seguridade Social, institui Plano de Custeio, e dá outras providências. Disponível em&lt;</w:t>
      </w:r>
      <w:r w:rsidRPr="007F0EB1">
        <w:t xml:space="preserve">http: / / </w:t>
      </w:r>
      <w:hyperlink r:id="rId8" w:history="1">
        <w:r w:rsidRPr="007F0EB1">
          <w:rPr>
            <w:rStyle w:val="Hyperlink"/>
            <w:color w:val="auto"/>
            <w:u w:val="none"/>
          </w:rPr>
          <w:t>www.planalto.gov.br/ccivil_03/leis/L8212cons.htm</w:t>
        </w:r>
      </w:hyperlink>
      <w:r w:rsidRPr="007F0EB1">
        <w:t>&gt; Acesso em 22 de dezembro de 2015.</w:t>
      </w:r>
    </w:p>
    <w:p w:rsidR="00CD1E14" w:rsidRPr="007F0EB1" w:rsidRDefault="00CD1E14" w:rsidP="00D52CF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CD1E14" w:rsidRPr="007F0EB1" w:rsidRDefault="00CD1E14" w:rsidP="00D52CFD">
      <w:pPr>
        <w:pStyle w:val="NormalWeb"/>
        <w:shd w:val="clear" w:color="auto" w:fill="FFFFFF"/>
        <w:spacing w:before="0" w:beforeAutospacing="0" w:after="0" w:afterAutospacing="0"/>
        <w:jc w:val="both"/>
      </w:pPr>
      <w:r w:rsidRPr="007F0EB1">
        <w:t>______</w:t>
      </w:r>
      <w:proofErr w:type="gramStart"/>
      <w:r w:rsidRPr="007F0EB1">
        <w:t>.</w:t>
      </w:r>
      <w:proofErr w:type="gramEnd"/>
      <w:r w:rsidRPr="007F0EB1">
        <w:rPr>
          <w:b/>
        </w:rPr>
        <w:t>Lei n° 12.546, de 14 de dezembro de 2011</w:t>
      </w:r>
      <w:r w:rsidRPr="007F0EB1">
        <w:t xml:space="preserve">. Institui o Regime Especial de Reintegração de Valores Tributários para as Empresas Exportadoras (Reintegra) e dá outras providencias. Disponível em &lt; </w:t>
      </w:r>
      <w:hyperlink r:id="rId9" w:history="1">
        <w:r w:rsidRPr="007F0EB1">
          <w:rPr>
            <w:rStyle w:val="Hyperlink"/>
            <w:color w:val="auto"/>
            <w:u w:val="none"/>
          </w:rPr>
          <w:t>http://www.planalto.gov.br/ccivil_03/_ato2011-2014/2011/lei/l12546.htm</w:t>
        </w:r>
      </w:hyperlink>
      <w:r w:rsidRPr="007F0EB1">
        <w:t>&gt; Acesso em 15 de março de 2016.</w:t>
      </w:r>
    </w:p>
    <w:p w:rsidR="00CD1E14" w:rsidRPr="007F0EB1" w:rsidRDefault="00CD1E14" w:rsidP="00D52CF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CD1E14" w:rsidRPr="007F0EB1" w:rsidRDefault="00CD1E14" w:rsidP="00D52CFD">
      <w:pPr>
        <w:pStyle w:val="NormalWeb"/>
        <w:shd w:val="clear" w:color="auto" w:fill="FFFFFF"/>
        <w:spacing w:before="0" w:beforeAutospacing="0" w:after="0" w:afterAutospacing="0"/>
        <w:jc w:val="both"/>
      </w:pPr>
      <w:r w:rsidRPr="007F0EB1">
        <w:t>______</w:t>
      </w:r>
      <w:proofErr w:type="gramStart"/>
      <w:r w:rsidRPr="007F0EB1">
        <w:t>.</w:t>
      </w:r>
      <w:proofErr w:type="gramEnd"/>
      <w:r w:rsidRPr="007F0EB1">
        <w:rPr>
          <w:b/>
        </w:rPr>
        <w:t>Lei nº 12.844, de 19 de julho de 2013</w:t>
      </w:r>
      <w:r w:rsidRPr="007F0EB1">
        <w:t>. Amplia o Auxílio Emergencial Financeiro, de que trata a Lei no 10.954. Disponível em&lt; http://www.planalto.gov.br/ccivil_03/_ato2011-2014/2013/lei/l12844.htm&gt;</w:t>
      </w:r>
      <w:proofErr w:type="gramStart"/>
      <w:r w:rsidRPr="007F0EB1">
        <w:t xml:space="preserve"> .</w:t>
      </w:r>
      <w:proofErr w:type="gramEnd"/>
      <w:r w:rsidRPr="007F0EB1">
        <w:t xml:space="preserve"> Ace</w:t>
      </w:r>
      <w:r w:rsidR="00F22BF8" w:rsidRPr="007F0EB1">
        <w:t>sso em: 16 de novembro de 2015.</w:t>
      </w:r>
    </w:p>
    <w:p w:rsidR="00CD1E14" w:rsidRPr="007F0EB1" w:rsidRDefault="00CD1E14" w:rsidP="00D52CF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CD1E14" w:rsidRPr="007F0EB1" w:rsidRDefault="00CD1E14" w:rsidP="00D52CFD">
      <w:pPr>
        <w:pStyle w:val="NormalWeb"/>
        <w:shd w:val="clear" w:color="auto" w:fill="FFFFFF"/>
        <w:spacing w:before="0" w:beforeAutospacing="0" w:after="0" w:afterAutospacing="0"/>
        <w:jc w:val="both"/>
      </w:pPr>
      <w:r w:rsidRPr="007F0EB1">
        <w:t>______</w:t>
      </w:r>
      <w:proofErr w:type="gramStart"/>
      <w:r w:rsidRPr="007F0EB1">
        <w:t>.</w:t>
      </w:r>
      <w:proofErr w:type="gramEnd"/>
      <w:r w:rsidRPr="007F0EB1">
        <w:rPr>
          <w:b/>
        </w:rPr>
        <w:t>Lei nº 13.161 de 31 de agosto de 2015</w:t>
      </w:r>
      <w:r w:rsidRPr="007F0EB1">
        <w:t xml:space="preserve">. Dispõe quanto à contribuição previdenciária sobre a receita bruta e da outras providencias. Disponível em&lt; </w:t>
      </w:r>
      <w:hyperlink r:id="rId10" w:history="1">
        <w:r w:rsidRPr="007F0EB1">
          <w:rPr>
            <w:rStyle w:val="Hyperlink"/>
            <w:color w:val="auto"/>
            <w:u w:val="none"/>
          </w:rPr>
          <w:t>http: // www.planalto.gov.br/ccivil_03/_Ato2015-2018/2015/Lei/L13161.htm</w:t>
        </w:r>
      </w:hyperlink>
      <w:r w:rsidRPr="007F0EB1">
        <w:t xml:space="preserve">&gt; Acesso em 15 de Dezembro de 2015. </w:t>
      </w:r>
    </w:p>
    <w:p w:rsidR="00CD1E14" w:rsidRPr="007F0EB1" w:rsidRDefault="00CD1E14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C56" w:rsidRPr="007F0EB1" w:rsidRDefault="006645C5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CONSELHO FEDERAL DE CONTABILIDADE.  </w:t>
      </w:r>
      <w:r w:rsidRPr="007F0EB1">
        <w:rPr>
          <w:rFonts w:ascii="Times New Roman" w:hAnsi="Times New Roman" w:cs="Times New Roman"/>
          <w:b/>
          <w:sz w:val="24"/>
          <w:szCs w:val="24"/>
        </w:rPr>
        <w:t>Desoneração da Folha de Pagamento</w:t>
      </w:r>
      <w:r w:rsidRPr="007F0EB1">
        <w:rPr>
          <w:rFonts w:ascii="Times New Roman" w:hAnsi="Times New Roman" w:cs="Times New Roman"/>
          <w:sz w:val="24"/>
          <w:szCs w:val="24"/>
        </w:rPr>
        <w:t>. Disponível em: &lt;http:// web server. crcrj.org.br/A POSTILAS/A096 7P0068.pdf&gt;. Ac</w:t>
      </w:r>
      <w:r w:rsidR="00F22BF8" w:rsidRPr="007F0EB1">
        <w:rPr>
          <w:rFonts w:ascii="Times New Roman" w:hAnsi="Times New Roman" w:cs="Times New Roman"/>
          <w:sz w:val="24"/>
          <w:szCs w:val="24"/>
        </w:rPr>
        <w:t>esso em: 05 de Outubro de 2015.</w:t>
      </w:r>
    </w:p>
    <w:p w:rsidR="00266C56" w:rsidRPr="007F0EB1" w:rsidRDefault="00266C56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13E" w:rsidRPr="007F0EB1" w:rsidRDefault="006645C5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CORDEIRO, Gustavo. </w:t>
      </w:r>
      <w:r w:rsidRPr="007F0EB1">
        <w:rPr>
          <w:rFonts w:ascii="Times New Roman" w:hAnsi="Times New Roman" w:cs="Times New Roman"/>
          <w:b/>
          <w:sz w:val="24"/>
          <w:szCs w:val="24"/>
        </w:rPr>
        <w:t xml:space="preserve">O regime geral de previdência social: </w:t>
      </w:r>
      <w:r w:rsidRPr="007F0EB1">
        <w:rPr>
          <w:rFonts w:ascii="Times New Roman" w:hAnsi="Times New Roman" w:cs="Times New Roman"/>
          <w:sz w:val="24"/>
          <w:szCs w:val="24"/>
        </w:rPr>
        <w:t xml:space="preserve">diagnósticos estruturais críticos e proposta de reformas. Disponível em&lt; </w:t>
      </w:r>
      <w:hyperlink w:history="1">
        <w:r w:rsidRPr="007F0E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 bibliotecadigital.fgv.br/dspace/bitstream/handle/10438/3572/GustavoCordeiro.pdf?sequence=1</w:t>
        </w:r>
      </w:hyperlink>
      <w:r w:rsidRPr="007F0EB1">
        <w:rPr>
          <w:rFonts w:ascii="Times New Roman" w:hAnsi="Times New Roman" w:cs="Times New Roman"/>
          <w:sz w:val="24"/>
          <w:szCs w:val="24"/>
        </w:rPr>
        <w:t xml:space="preserve">&gt; Acesso em 01 de fevereiro de 2016. </w:t>
      </w:r>
    </w:p>
    <w:p w:rsidR="00BF613E" w:rsidRPr="007F0EB1" w:rsidRDefault="00BF613E" w:rsidP="00D52CF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266C56" w:rsidRPr="007F0EB1" w:rsidRDefault="00D15762" w:rsidP="00D52C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EB1">
        <w:rPr>
          <w:rFonts w:ascii="Times New Roman" w:hAnsi="Times New Roman" w:cs="Times New Roman"/>
          <w:bCs/>
          <w:sz w:val="24"/>
          <w:szCs w:val="24"/>
        </w:rPr>
        <w:t xml:space="preserve">DIEESE. </w:t>
      </w:r>
      <w:r w:rsidRPr="007F0EB1">
        <w:rPr>
          <w:rFonts w:ascii="Times New Roman" w:hAnsi="Times New Roman" w:cs="Times New Roman"/>
          <w:b/>
          <w:bCs/>
          <w:sz w:val="24"/>
          <w:szCs w:val="24"/>
        </w:rPr>
        <w:t>Encargos sociais e desoneração da folha de pagamentos- revisitando uma antiga polêmica</w:t>
      </w:r>
      <w:r w:rsidRPr="007F0EB1">
        <w:rPr>
          <w:rFonts w:ascii="Times New Roman" w:hAnsi="Times New Roman" w:cs="Times New Roman"/>
          <w:bCs/>
          <w:sz w:val="24"/>
          <w:szCs w:val="24"/>
        </w:rPr>
        <w:t>. Nota técnica nº 101, 2011.Disponível em: &lt;</w:t>
      </w:r>
      <w:r w:rsidRPr="007F0EB1">
        <w:rPr>
          <w:rFonts w:ascii="Times New Roman" w:hAnsi="Times New Roman" w:cs="Times New Roman"/>
          <w:sz w:val="24"/>
          <w:szCs w:val="24"/>
        </w:rPr>
        <w:t xml:space="preserve"> </w:t>
      </w:r>
      <w:r w:rsidRPr="007F0EB1">
        <w:rPr>
          <w:rFonts w:ascii="Times New Roman" w:hAnsi="Times New Roman" w:cs="Times New Roman"/>
          <w:bCs/>
          <w:sz w:val="24"/>
          <w:szCs w:val="24"/>
        </w:rPr>
        <w:t xml:space="preserve">http: //acesso. mte.gov.br /data/files/8 A7C816A31B 027B80131BA6B168E543E/notatec101Desoneracao.pdf&gt;. Acesso </w:t>
      </w:r>
      <w:r w:rsidR="00F22BF8" w:rsidRPr="007F0EB1">
        <w:rPr>
          <w:rFonts w:ascii="Times New Roman" w:hAnsi="Times New Roman" w:cs="Times New Roman"/>
          <w:bCs/>
          <w:sz w:val="24"/>
          <w:szCs w:val="24"/>
        </w:rPr>
        <w:t>em: 14</w:t>
      </w:r>
      <w:proofErr w:type="gramStart"/>
      <w:r w:rsidR="00F22BF8" w:rsidRPr="007F0EB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F22BF8" w:rsidRPr="007F0EB1">
        <w:rPr>
          <w:rFonts w:ascii="Times New Roman" w:hAnsi="Times New Roman" w:cs="Times New Roman"/>
          <w:bCs/>
          <w:sz w:val="24"/>
          <w:szCs w:val="24"/>
        </w:rPr>
        <w:t>de dezembro. 2015.</w:t>
      </w:r>
    </w:p>
    <w:p w:rsidR="00266C56" w:rsidRPr="007F0EB1" w:rsidRDefault="00266C56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762" w:rsidRPr="007F0EB1" w:rsidRDefault="00D15762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FUNDAÇÃO GETÚLIO VARGAS. </w:t>
      </w:r>
      <w:r w:rsidRPr="007F0EB1">
        <w:rPr>
          <w:rFonts w:ascii="Times New Roman" w:hAnsi="Times New Roman" w:cs="Times New Roman"/>
          <w:b/>
          <w:sz w:val="24"/>
          <w:szCs w:val="24"/>
        </w:rPr>
        <w:t>FVG Projetos: economia</w:t>
      </w:r>
      <w:r w:rsidRPr="007F0EB1">
        <w:rPr>
          <w:rFonts w:ascii="Times New Roman" w:hAnsi="Times New Roman" w:cs="Times New Roman"/>
          <w:sz w:val="24"/>
          <w:szCs w:val="24"/>
        </w:rPr>
        <w:t xml:space="preserve">. Disponível em &lt; </w:t>
      </w:r>
      <w:hyperlink r:id="rId11" w:history="1">
        <w:r w:rsidRPr="007F0E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http://fgvprojetos.fgv.br/sites/fgvprojetos.fgv.br/files/artigo_robson.pdf</w:t>
        </w:r>
      </w:hyperlink>
      <w:r w:rsidRPr="007F0EB1">
        <w:rPr>
          <w:rFonts w:ascii="Times New Roman" w:hAnsi="Times New Roman" w:cs="Times New Roman"/>
          <w:sz w:val="24"/>
          <w:szCs w:val="24"/>
        </w:rPr>
        <w:t>&gt; Acesso em 20 de outubro de 15.</w:t>
      </w:r>
    </w:p>
    <w:p w:rsidR="00D15762" w:rsidRPr="007F0EB1" w:rsidRDefault="00D15762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C56" w:rsidRPr="007F0EB1" w:rsidRDefault="006645C5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GIL, Antônio Carlos. </w:t>
      </w:r>
      <w:r w:rsidRPr="007F0EB1">
        <w:rPr>
          <w:rFonts w:ascii="Times New Roman" w:hAnsi="Times New Roman" w:cs="Times New Roman"/>
          <w:b/>
          <w:sz w:val="24"/>
          <w:szCs w:val="24"/>
        </w:rPr>
        <w:t>Como Elaborar Projetos de Pesquisa</w:t>
      </w:r>
      <w:r w:rsidRPr="007F0EB1">
        <w:rPr>
          <w:rFonts w:ascii="Times New Roman" w:hAnsi="Times New Roman" w:cs="Times New Roman"/>
          <w:sz w:val="24"/>
          <w:szCs w:val="24"/>
        </w:rPr>
        <w:t xml:space="preserve"> – 4ª E</w:t>
      </w:r>
      <w:r w:rsidR="00FB7A03" w:rsidRPr="007F0EB1">
        <w:rPr>
          <w:rFonts w:ascii="Times New Roman" w:hAnsi="Times New Roman" w:cs="Times New Roman"/>
          <w:sz w:val="24"/>
          <w:szCs w:val="24"/>
        </w:rPr>
        <w:t>dição – São Paulo: Atlas, 2002.</w:t>
      </w:r>
    </w:p>
    <w:p w:rsidR="00FB7A03" w:rsidRPr="007F0EB1" w:rsidRDefault="00FB7A03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5C5" w:rsidRPr="007F0EB1" w:rsidRDefault="006645C5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IBGE, Instituto brasileiro de geografia e estatística. </w:t>
      </w:r>
      <w:r w:rsidRPr="007F0EB1">
        <w:rPr>
          <w:rFonts w:ascii="Times New Roman" w:hAnsi="Times New Roman" w:cs="Times New Roman"/>
          <w:b/>
          <w:sz w:val="24"/>
          <w:szCs w:val="24"/>
        </w:rPr>
        <w:t>Dados dos municípios- Luis Eduardo Magalhães</w:t>
      </w:r>
      <w:r w:rsidRPr="007F0EB1">
        <w:rPr>
          <w:rFonts w:ascii="Times New Roman" w:hAnsi="Times New Roman" w:cs="Times New Roman"/>
          <w:sz w:val="24"/>
          <w:szCs w:val="24"/>
        </w:rPr>
        <w:t xml:space="preserve">. Disponível em </w:t>
      </w:r>
      <w:hyperlink r:id="rId12" w:history="1">
        <w:r w:rsidRPr="007F0E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http://www.ibge.gov.br</w:t>
        </w:r>
      </w:hyperlink>
      <w:r w:rsidRPr="007F0EB1">
        <w:rPr>
          <w:rFonts w:ascii="Times New Roman" w:hAnsi="Times New Roman" w:cs="Times New Roman"/>
          <w:sz w:val="24"/>
          <w:szCs w:val="24"/>
        </w:rPr>
        <w:t>. Acesso de 20 de outubro de 2015.</w:t>
      </w:r>
    </w:p>
    <w:p w:rsidR="00492F3A" w:rsidRPr="007F0EB1" w:rsidRDefault="00492F3A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F3A" w:rsidRPr="007F0EB1" w:rsidRDefault="00492F3A" w:rsidP="00D52C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EB1">
        <w:rPr>
          <w:rFonts w:ascii="Times New Roman" w:hAnsi="Times New Roman" w:cs="Times New Roman"/>
          <w:bCs/>
          <w:sz w:val="24"/>
          <w:szCs w:val="24"/>
        </w:rPr>
        <w:t xml:space="preserve">LEAO, Carina; SOARES, Manuela. </w:t>
      </w:r>
      <w:r w:rsidRPr="007F0EB1">
        <w:rPr>
          <w:rFonts w:ascii="Times New Roman" w:hAnsi="Times New Roman" w:cs="Times New Roman"/>
          <w:b/>
          <w:bCs/>
          <w:sz w:val="24"/>
          <w:szCs w:val="24"/>
        </w:rPr>
        <w:t>A política de desenvolvimento produtivo do governo federal e a macrometa de aumentar o investimento privado em p e d</w:t>
      </w:r>
      <w:r w:rsidRPr="007F0EB1">
        <w:rPr>
          <w:rFonts w:ascii="Times New Roman" w:hAnsi="Times New Roman" w:cs="Times New Roman"/>
          <w:bCs/>
          <w:sz w:val="24"/>
          <w:szCs w:val="24"/>
        </w:rPr>
        <w:t xml:space="preserve">. Disponível em&lt; </w:t>
      </w:r>
      <w:hyperlink r:id="rId13" w:history="1">
        <w:r w:rsidRPr="007F0EB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http://inventta.net/wpcontent/uploads/2010/07/Politica_de_desenvolvimento_produtivo.pdf</w:t>
        </w:r>
      </w:hyperlink>
      <w:r w:rsidRPr="007F0EB1">
        <w:rPr>
          <w:rFonts w:ascii="Times New Roman" w:hAnsi="Times New Roman" w:cs="Times New Roman"/>
          <w:bCs/>
          <w:sz w:val="24"/>
          <w:szCs w:val="24"/>
        </w:rPr>
        <w:t>&gt;. Acesso em 05 de outubro de 2015.</w:t>
      </w:r>
    </w:p>
    <w:p w:rsidR="00266C56" w:rsidRPr="007F0EB1" w:rsidRDefault="00266C56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C56" w:rsidRPr="007F0EB1" w:rsidRDefault="006645C5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MINISTÉRIO DA FAZENDA. </w:t>
      </w:r>
      <w:r w:rsidRPr="007F0EB1">
        <w:rPr>
          <w:rFonts w:ascii="Times New Roman" w:hAnsi="Times New Roman" w:cs="Times New Roman"/>
          <w:b/>
          <w:sz w:val="24"/>
          <w:szCs w:val="24"/>
        </w:rPr>
        <w:t xml:space="preserve">Desoneração da Folha de Pagamento – ABIFA. </w:t>
      </w:r>
      <w:r w:rsidRPr="007F0EB1">
        <w:rPr>
          <w:rFonts w:ascii="Times New Roman" w:hAnsi="Times New Roman" w:cs="Times New Roman"/>
          <w:sz w:val="24"/>
          <w:szCs w:val="24"/>
        </w:rPr>
        <w:t>Disponível em</w:t>
      </w:r>
      <w:proofErr w:type="gramStart"/>
      <w:r w:rsidRPr="007F0E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F0EB1">
        <w:rPr>
          <w:rFonts w:ascii="Times New Roman" w:hAnsi="Times New Roman" w:cs="Times New Roman"/>
          <w:sz w:val="24"/>
          <w:szCs w:val="24"/>
        </w:rPr>
        <w:t>&lt; www.abifa.org.br/Imagens/File/CartilhaDesoneracao.pdf &gt; Ac</w:t>
      </w:r>
      <w:r w:rsidR="00F22BF8" w:rsidRPr="007F0EB1">
        <w:rPr>
          <w:rFonts w:ascii="Times New Roman" w:hAnsi="Times New Roman" w:cs="Times New Roman"/>
          <w:sz w:val="24"/>
          <w:szCs w:val="24"/>
        </w:rPr>
        <w:t>esso em: 03 de outubro de 2015.</w:t>
      </w:r>
    </w:p>
    <w:p w:rsidR="00CD1E14" w:rsidRPr="007F0EB1" w:rsidRDefault="00CD1E14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DA9" w:rsidRPr="007F0EB1" w:rsidRDefault="00CD1E14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 xml:space="preserve">Portal G1. </w:t>
      </w:r>
      <w:r w:rsidRPr="007F0EB1">
        <w:rPr>
          <w:rFonts w:ascii="Times New Roman" w:hAnsi="Times New Roman" w:cs="Times New Roman"/>
          <w:b/>
          <w:sz w:val="24"/>
          <w:szCs w:val="24"/>
        </w:rPr>
        <w:t>Agronegócio expande economia de Luis Eduardo Magalhães</w:t>
      </w:r>
      <w:r w:rsidRPr="007F0EB1">
        <w:rPr>
          <w:rFonts w:ascii="Times New Roman" w:hAnsi="Times New Roman" w:cs="Times New Roman"/>
          <w:sz w:val="24"/>
          <w:szCs w:val="24"/>
        </w:rPr>
        <w:t xml:space="preserve">. Disponível em </w:t>
      </w:r>
      <w:r w:rsidR="002C0806" w:rsidRPr="007F0EB1">
        <w:rPr>
          <w:rFonts w:ascii="Times New Roman" w:hAnsi="Times New Roman" w:cs="Times New Roman"/>
          <w:sz w:val="24"/>
          <w:szCs w:val="24"/>
        </w:rPr>
        <w:t>&lt;</w:t>
      </w:r>
      <w:hyperlink r:id="rId14" w:history="1">
        <w:r w:rsidRPr="007F0E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http://g1.globo.com/bahia/bahia-farm-show/2015/ noticia/2015 /05 /agronegocio-xpande-economia-da-cidade-de-luis-eduardo-magalhaes.html</w:t>
        </w:r>
      </w:hyperlink>
      <w:r w:rsidRPr="007F0EB1">
        <w:rPr>
          <w:rFonts w:ascii="Times New Roman" w:hAnsi="Times New Roman" w:cs="Times New Roman"/>
          <w:sz w:val="24"/>
          <w:szCs w:val="24"/>
        </w:rPr>
        <w:t>.</w:t>
      </w:r>
      <w:r w:rsidR="002C0806" w:rsidRPr="007F0EB1">
        <w:rPr>
          <w:rFonts w:ascii="Times New Roman" w:hAnsi="Times New Roman" w:cs="Times New Roman"/>
          <w:sz w:val="24"/>
          <w:szCs w:val="24"/>
        </w:rPr>
        <w:t>&gt;</w:t>
      </w:r>
      <w:r w:rsidRPr="007F0EB1">
        <w:rPr>
          <w:rFonts w:ascii="Times New Roman" w:hAnsi="Times New Roman" w:cs="Times New Roman"/>
          <w:sz w:val="24"/>
          <w:szCs w:val="24"/>
        </w:rPr>
        <w:t xml:space="preserve"> Ace</w:t>
      </w:r>
      <w:r w:rsidR="00FB7A03" w:rsidRPr="007F0EB1">
        <w:rPr>
          <w:rFonts w:ascii="Times New Roman" w:hAnsi="Times New Roman" w:cs="Times New Roman"/>
          <w:sz w:val="24"/>
          <w:szCs w:val="24"/>
        </w:rPr>
        <w:t>sso em 01 de Fevereiro de 2016.</w:t>
      </w:r>
    </w:p>
    <w:p w:rsidR="002C0806" w:rsidRPr="007F0EB1" w:rsidRDefault="002C0806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C56" w:rsidRPr="007F0EB1" w:rsidRDefault="006645C5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B1">
        <w:rPr>
          <w:rFonts w:ascii="Times New Roman" w:hAnsi="Times New Roman" w:cs="Times New Roman"/>
          <w:sz w:val="24"/>
          <w:szCs w:val="24"/>
        </w:rPr>
        <w:t>RANGEL, L</w:t>
      </w:r>
      <w:r w:rsidR="00266C56" w:rsidRPr="007F0EB1">
        <w:rPr>
          <w:rFonts w:ascii="Times New Roman" w:hAnsi="Times New Roman" w:cs="Times New Roman"/>
          <w:sz w:val="24"/>
          <w:szCs w:val="24"/>
        </w:rPr>
        <w:t xml:space="preserve"> Alves</w:t>
      </w:r>
      <w:r w:rsidRPr="007F0EB1">
        <w:rPr>
          <w:rFonts w:ascii="Times New Roman" w:hAnsi="Times New Roman" w:cs="Times New Roman"/>
          <w:sz w:val="24"/>
          <w:szCs w:val="24"/>
        </w:rPr>
        <w:t xml:space="preserve">. et al. </w:t>
      </w:r>
      <w:r w:rsidRPr="007F0EB1">
        <w:rPr>
          <w:rFonts w:ascii="Times New Roman" w:hAnsi="Times New Roman" w:cs="Times New Roman"/>
          <w:b/>
          <w:sz w:val="24"/>
          <w:szCs w:val="24"/>
        </w:rPr>
        <w:t>A desoneração da folha de pagamento e sua relação com a formalidade no mercado de trabalho</w:t>
      </w:r>
      <w:r w:rsidRPr="007F0EB1">
        <w:rPr>
          <w:rFonts w:ascii="Times New Roman" w:hAnsi="Times New Roman" w:cs="Times New Roman"/>
          <w:sz w:val="24"/>
          <w:szCs w:val="24"/>
        </w:rPr>
        <w:t xml:space="preserve">. In: FAGNANI, M. E. et al. Previdência Social: Como incluir os </w:t>
      </w:r>
      <w:r w:rsidR="00FB7A03" w:rsidRPr="007F0EB1">
        <w:rPr>
          <w:rFonts w:ascii="Times New Roman" w:hAnsi="Times New Roman" w:cs="Times New Roman"/>
          <w:sz w:val="24"/>
          <w:szCs w:val="24"/>
        </w:rPr>
        <w:t xml:space="preserve">excluídos? São Paulo: </w:t>
      </w:r>
      <w:proofErr w:type="spellStart"/>
      <w:r w:rsidR="00FB7A03" w:rsidRPr="007F0EB1">
        <w:rPr>
          <w:rFonts w:ascii="Times New Roman" w:hAnsi="Times New Roman" w:cs="Times New Roman"/>
          <w:sz w:val="24"/>
          <w:szCs w:val="24"/>
        </w:rPr>
        <w:t>LTr</w:t>
      </w:r>
      <w:proofErr w:type="spellEnd"/>
      <w:r w:rsidR="00FB7A03" w:rsidRPr="007F0EB1">
        <w:rPr>
          <w:rFonts w:ascii="Times New Roman" w:hAnsi="Times New Roman" w:cs="Times New Roman"/>
          <w:sz w:val="24"/>
          <w:szCs w:val="24"/>
        </w:rPr>
        <w:t>, 2008</w:t>
      </w:r>
    </w:p>
    <w:p w:rsidR="00266C56" w:rsidRPr="007F0EB1" w:rsidRDefault="00266C56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C56" w:rsidRPr="007F0EB1" w:rsidRDefault="00266C56" w:rsidP="00D5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EB1" w:rsidRPr="007F0EB1" w:rsidRDefault="006645C5" w:rsidP="00D52CFD">
      <w:pPr>
        <w:spacing w:after="0" w:line="240" w:lineRule="auto"/>
        <w:jc w:val="both"/>
      </w:pPr>
      <w:r w:rsidRPr="007F0EB1">
        <w:rPr>
          <w:rFonts w:ascii="Times New Roman" w:hAnsi="Times New Roman" w:cs="Times New Roman"/>
          <w:sz w:val="24"/>
          <w:szCs w:val="24"/>
        </w:rPr>
        <w:t xml:space="preserve">RECEITA FEDERAL. </w:t>
      </w:r>
      <w:r w:rsidRPr="007F0EB1">
        <w:rPr>
          <w:rFonts w:ascii="Times New Roman" w:hAnsi="Times New Roman" w:cs="Times New Roman"/>
          <w:b/>
          <w:sz w:val="24"/>
          <w:szCs w:val="24"/>
        </w:rPr>
        <w:t>Desoneração da Folha de Pagamento – Estimativa de Renúncia e Metodologia de Cálculo.</w:t>
      </w:r>
      <w:r w:rsidRPr="007F0EB1">
        <w:rPr>
          <w:rFonts w:ascii="Times New Roman" w:hAnsi="Times New Roman" w:cs="Times New Roman"/>
          <w:sz w:val="24"/>
          <w:szCs w:val="24"/>
        </w:rPr>
        <w:t xml:space="preserve"> Disponível em&lt; </w:t>
      </w:r>
      <w:proofErr w:type="gramStart"/>
      <w:r w:rsidRPr="007F0EB1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7F0EB1">
        <w:rPr>
          <w:rFonts w:ascii="Times New Roman" w:hAnsi="Times New Roman" w:cs="Times New Roman"/>
          <w:sz w:val="24"/>
          <w:szCs w:val="24"/>
        </w:rPr>
        <w:t>: //</w:t>
      </w:r>
      <w:proofErr w:type="spellStart"/>
      <w:r w:rsidRPr="007F0EB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F0EB1">
        <w:rPr>
          <w:rFonts w:ascii="Times New Roman" w:hAnsi="Times New Roman" w:cs="Times New Roman"/>
          <w:sz w:val="24"/>
          <w:szCs w:val="24"/>
        </w:rPr>
        <w:t xml:space="preserve"> .receita. </w:t>
      </w:r>
      <w:proofErr w:type="gramStart"/>
      <w:r w:rsidRPr="007F0EB1">
        <w:rPr>
          <w:rFonts w:ascii="Times New Roman" w:hAnsi="Times New Roman" w:cs="Times New Roman"/>
          <w:sz w:val="24"/>
          <w:szCs w:val="24"/>
        </w:rPr>
        <w:t>fazenda</w:t>
      </w:r>
      <w:proofErr w:type="gramEnd"/>
      <w:r w:rsidRPr="007F0E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F0EB1">
        <w:rPr>
          <w:rFonts w:ascii="Times New Roman" w:hAnsi="Times New Roman" w:cs="Times New Roman"/>
          <w:sz w:val="24"/>
          <w:szCs w:val="24"/>
        </w:rPr>
        <w:t>gov.</w:t>
      </w:r>
      <w:proofErr w:type="gramEnd"/>
      <w:r w:rsidRPr="007F0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EB1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7F0EB1">
        <w:rPr>
          <w:rFonts w:ascii="Times New Roman" w:hAnsi="Times New Roman" w:cs="Times New Roman"/>
          <w:sz w:val="24"/>
          <w:szCs w:val="24"/>
        </w:rPr>
        <w:t>/ publico/arre/</w:t>
      </w:r>
      <w:proofErr w:type="spellStart"/>
      <w:r w:rsidRPr="007F0EB1">
        <w:rPr>
          <w:rFonts w:ascii="Times New Roman" w:hAnsi="Times New Roman" w:cs="Times New Roman"/>
          <w:sz w:val="24"/>
          <w:szCs w:val="24"/>
        </w:rPr>
        <w:t>RenunciaFiscal</w:t>
      </w:r>
      <w:proofErr w:type="spellEnd"/>
      <w:r w:rsidRPr="007F0EB1">
        <w:rPr>
          <w:rFonts w:ascii="Times New Roman" w:hAnsi="Times New Roman" w:cs="Times New Roman"/>
          <w:sz w:val="24"/>
          <w:szCs w:val="24"/>
        </w:rPr>
        <w:t>/Desoneracaodafolha.pdf&gt; Acesso em 15 de dezembro de 2015.</w:t>
      </w:r>
    </w:p>
    <w:sectPr w:rsidR="007F0EB1" w:rsidRPr="007F0EB1" w:rsidSect="00C66EB1">
      <w:footerReference w:type="first" r:id="rId15"/>
      <w:pgSz w:w="11906" w:h="16838"/>
      <w:pgMar w:top="1417" w:right="1701" w:bottom="1417" w:left="1843" w:header="708" w:footer="708" w:gutter="0"/>
      <w:pgNumType w:start="1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5EA" w:rsidRDefault="00AB75EA" w:rsidP="003726F3">
      <w:pPr>
        <w:spacing w:after="0" w:line="240" w:lineRule="auto"/>
      </w:pPr>
      <w:r>
        <w:separator/>
      </w:r>
    </w:p>
  </w:endnote>
  <w:endnote w:type="continuationSeparator" w:id="0">
    <w:p w:rsidR="00AB75EA" w:rsidRDefault="00AB75EA" w:rsidP="0037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73" w:rsidRDefault="00770673" w:rsidP="00770673">
    <w:pPr>
      <w:pStyle w:val="Rodap"/>
      <w:rPr>
        <w:rFonts w:ascii="Times New Roman" w:hAnsi="Times New Roman" w:cs="Times New Roman"/>
        <w:sz w:val="20"/>
        <w:szCs w:val="20"/>
      </w:rPr>
    </w:pPr>
  </w:p>
  <w:p w:rsidR="00F912B8" w:rsidRPr="00770673" w:rsidRDefault="00F912B8" w:rsidP="00F912B8">
    <w:pPr>
      <w:pStyle w:val="Rodap"/>
      <w:rPr>
        <w:rFonts w:ascii="Times New Roman" w:hAnsi="Times New Roman" w:cs="Times New Roman"/>
        <w:sz w:val="20"/>
        <w:szCs w:val="20"/>
      </w:rPr>
    </w:pPr>
  </w:p>
  <w:p w:rsidR="00770673" w:rsidRDefault="007706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5EA" w:rsidRDefault="00AB75EA" w:rsidP="003726F3">
      <w:pPr>
        <w:spacing w:after="0" w:line="240" w:lineRule="auto"/>
      </w:pPr>
      <w:r>
        <w:separator/>
      </w:r>
    </w:p>
  </w:footnote>
  <w:footnote w:type="continuationSeparator" w:id="0">
    <w:p w:rsidR="00AB75EA" w:rsidRDefault="00AB75EA" w:rsidP="00372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5CB"/>
    <w:multiLevelType w:val="hybridMultilevel"/>
    <w:tmpl w:val="BCACB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41BA4"/>
    <w:multiLevelType w:val="hybridMultilevel"/>
    <w:tmpl w:val="2E4A1E8A"/>
    <w:lvl w:ilvl="0" w:tplc="CB9824B8">
      <w:numFmt w:val="bullet"/>
      <w:lvlText w:val="•"/>
      <w:lvlJc w:val="left"/>
      <w:pPr>
        <w:ind w:left="1459" w:hanging="750"/>
      </w:pPr>
      <w:rPr>
        <w:rFonts w:ascii="Times New Roman" w:eastAsiaTheme="minorEastAs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46269"/>
    <w:multiLevelType w:val="hybridMultilevel"/>
    <w:tmpl w:val="5B94A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B66BD"/>
    <w:multiLevelType w:val="hybridMultilevel"/>
    <w:tmpl w:val="D630A76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C44C71"/>
    <w:multiLevelType w:val="hybridMultilevel"/>
    <w:tmpl w:val="9274FD8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4972035"/>
    <w:multiLevelType w:val="hybridMultilevel"/>
    <w:tmpl w:val="AAFC0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567A8"/>
    <w:multiLevelType w:val="hybridMultilevel"/>
    <w:tmpl w:val="D3D2B9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0E5174"/>
    <w:multiLevelType w:val="hybridMultilevel"/>
    <w:tmpl w:val="20D61E94"/>
    <w:lvl w:ilvl="0" w:tplc="CB9824B8">
      <w:numFmt w:val="bullet"/>
      <w:lvlText w:val="•"/>
      <w:lvlJc w:val="left"/>
      <w:pPr>
        <w:ind w:left="1459" w:hanging="750"/>
      </w:pPr>
      <w:rPr>
        <w:rFonts w:ascii="Times New Roman" w:eastAsiaTheme="minorEastAs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10BDA"/>
    <w:multiLevelType w:val="multilevel"/>
    <w:tmpl w:val="9B7C8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1A624DF6"/>
    <w:multiLevelType w:val="multilevel"/>
    <w:tmpl w:val="2C949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>
    <w:nsid w:val="1F5F40CC"/>
    <w:multiLevelType w:val="hybridMultilevel"/>
    <w:tmpl w:val="6766292E"/>
    <w:lvl w:ilvl="0" w:tplc="CB9824B8">
      <w:numFmt w:val="bullet"/>
      <w:lvlText w:val="•"/>
      <w:lvlJc w:val="left"/>
      <w:pPr>
        <w:ind w:left="1459" w:hanging="750"/>
      </w:pPr>
      <w:rPr>
        <w:rFonts w:ascii="Times New Roman" w:eastAsiaTheme="minorEastAs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573BF"/>
    <w:multiLevelType w:val="hybridMultilevel"/>
    <w:tmpl w:val="672C72B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256AF5"/>
    <w:multiLevelType w:val="hybridMultilevel"/>
    <w:tmpl w:val="0C14B54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771AAA"/>
    <w:multiLevelType w:val="hybridMultilevel"/>
    <w:tmpl w:val="575CF94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100CF3"/>
    <w:multiLevelType w:val="hybridMultilevel"/>
    <w:tmpl w:val="9C285A46"/>
    <w:lvl w:ilvl="0" w:tplc="E5767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CE5BA5"/>
    <w:multiLevelType w:val="hybridMultilevel"/>
    <w:tmpl w:val="3C40D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E7248"/>
    <w:multiLevelType w:val="hybridMultilevel"/>
    <w:tmpl w:val="0A385FB8"/>
    <w:lvl w:ilvl="0" w:tplc="DECE13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E248F"/>
    <w:multiLevelType w:val="multilevel"/>
    <w:tmpl w:val="6BCC0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38042181"/>
    <w:multiLevelType w:val="hybridMultilevel"/>
    <w:tmpl w:val="2D4AF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B76E5"/>
    <w:multiLevelType w:val="hybridMultilevel"/>
    <w:tmpl w:val="BC4A02D4"/>
    <w:lvl w:ilvl="0" w:tplc="54FE08D2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146EB2"/>
    <w:multiLevelType w:val="hybridMultilevel"/>
    <w:tmpl w:val="E506BABC"/>
    <w:lvl w:ilvl="0" w:tplc="CB9824B8">
      <w:numFmt w:val="bullet"/>
      <w:lvlText w:val="•"/>
      <w:lvlJc w:val="left"/>
      <w:pPr>
        <w:ind w:left="2918" w:hanging="750"/>
      </w:pPr>
      <w:rPr>
        <w:rFonts w:ascii="Times New Roman" w:eastAsiaTheme="minorEastAs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</w:abstractNum>
  <w:abstractNum w:abstractNumId="21">
    <w:nsid w:val="414245FE"/>
    <w:multiLevelType w:val="hybridMultilevel"/>
    <w:tmpl w:val="D3F4BF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F7B3B"/>
    <w:multiLevelType w:val="hybridMultilevel"/>
    <w:tmpl w:val="A9AA6C5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FB5D1C"/>
    <w:multiLevelType w:val="hybridMultilevel"/>
    <w:tmpl w:val="90745AA6"/>
    <w:lvl w:ilvl="0" w:tplc="CB9824B8">
      <w:numFmt w:val="bullet"/>
      <w:lvlText w:val="•"/>
      <w:lvlJc w:val="left"/>
      <w:pPr>
        <w:ind w:left="1459" w:hanging="750"/>
      </w:pPr>
      <w:rPr>
        <w:rFonts w:ascii="Times New Roman" w:eastAsiaTheme="minorEastAs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C701F"/>
    <w:multiLevelType w:val="hybridMultilevel"/>
    <w:tmpl w:val="28720860"/>
    <w:lvl w:ilvl="0" w:tplc="CB9824B8">
      <w:numFmt w:val="bullet"/>
      <w:lvlText w:val="•"/>
      <w:lvlJc w:val="left"/>
      <w:pPr>
        <w:ind w:left="1459" w:hanging="750"/>
      </w:pPr>
      <w:rPr>
        <w:rFonts w:ascii="Times New Roman" w:eastAsiaTheme="minorEastAs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A6410D7"/>
    <w:multiLevelType w:val="hybridMultilevel"/>
    <w:tmpl w:val="761EC9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AF510A"/>
    <w:multiLevelType w:val="hybridMultilevel"/>
    <w:tmpl w:val="F7365A26"/>
    <w:lvl w:ilvl="0" w:tplc="E4481C66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E7218F"/>
    <w:multiLevelType w:val="hybridMultilevel"/>
    <w:tmpl w:val="31A4EA02"/>
    <w:lvl w:ilvl="0" w:tplc="CB9824B8">
      <w:numFmt w:val="bullet"/>
      <w:lvlText w:val="•"/>
      <w:lvlJc w:val="left"/>
      <w:pPr>
        <w:ind w:left="1459" w:hanging="750"/>
      </w:pPr>
      <w:rPr>
        <w:rFonts w:ascii="Times New Roman" w:eastAsiaTheme="minorEastAs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92EED"/>
    <w:multiLevelType w:val="hybridMultilevel"/>
    <w:tmpl w:val="E84E889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38544E"/>
    <w:multiLevelType w:val="hybridMultilevel"/>
    <w:tmpl w:val="2854A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44B80"/>
    <w:multiLevelType w:val="hybridMultilevel"/>
    <w:tmpl w:val="6AF2215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B07325"/>
    <w:multiLevelType w:val="hybridMultilevel"/>
    <w:tmpl w:val="581216F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A04C7A"/>
    <w:multiLevelType w:val="multilevel"/>
    <w:tmpl w:val="71EA8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0433152"/>
    <w:multiLevelType w:val="hybridMultilevel"/>
    <w:tmpl w:val="F0A8F40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6E1BB7"/>
    <w:multiLevelType w:val="hybridMultilevel"/>
    <w:tmpl w:val="896EE1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ADC04F2">
      <w:numFmt w:val="bullet"/>
      <w:lvlText w:val="•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0C45D9"/>
    <w:multiLevelType w:val="hybridMultilevel"/>
    <w:tmpl w:val="E26018A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627E48"/>
    <w:multiLevelType w:val="hybridMultilevel"/>
    <w:tmpl w:val="EF9CDD8E"/>
    <w:lvl w:ilvl="0" w:tplc="8AEC1C3E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8A2762"/>
    <w:multiLevelType w:val="hybridMultilevel"/>
    <w:tmpl w:val="285A7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D1B58"/>
    <w:multiLevelType w:val="multilevel"/>
    <w:tmpl w:val="2C949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9">
    <w:nsid w:val="767B2961"/>
    <w:multiLevelType w:val="hybridMultilevel"/>
    <w:tmpl w:val="5BDEC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EE1468"/>
    <w:multiLevelType w:val="hybridMultilevel"/>
    <w:tmpl w:val="0518E4B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4"/>
  </w:num>
  <w:num w:numId="4">
    <w:abstractNumId w:val="13"/>
  </w:num>
  <w:num w:numId="5">
    <w:abstractNumId w:val="12"/>
  </w:num>
  <w:num w:numId="6">
    <w:abstractNumId w:val="30"/>
  </w:num>
  <w:num w:numId="7">
    <w:abstractNumId w:val="2"/>
  </w:num>
  <w:num w:numId="8">
    <w:abstractNumId w:val="37"/>
  </w:num>
  <w:num w:numId="9">
    <w:abstractNumId w:val="4"/>
  </w:num>
  <w:num w:numId="10">
    <w:abstractNumId w:val="5"/>
  </w:num>
  <w:num w:numId="11">
    <w:abstractNumId w:val="22"/>
  </w:num>
  <w:num w:numId="12">
    <w:abstractNumId w:val="21"/>
  </w:num>
  <w:num w:numId="13">
    <w:abstractNumId w:val="40"/>
  </w:num>
  <w:num w:numId="14">
    <w:abstractNumId w:val="24"/>
  </w:num>
  <w:num w:numId="15">
    <w:abstractNumId w:val="23"/>
  </w:num>
  <w:num w:numId="16">
    <w:abstractNumId w:val="1"/>
  </w:num>
  <w:num w:numId="17">
    <w:abstractNumId w:val="20"/>
  </w:num>
  <w:num w:numId="18">
    <w:abstractNumId w:val="7"/>
  </w:num>
  <w:num w:numId="19">
    <w:abstractNumId w:val="10"/>
  </w:num>
  <w:num w:numId="20">
    <w:abstractNumId w:val="27"/>
  </w:num>
  <w:num w:numId="21">
    <w:abstractNumId w:val="36"/>
  </w:num>
  <w:num w:numId="22">
    <w:abstractNumId w:val="19"/>
  </w:num>
  <w:num w:numId="23">
    <w:abstractNumId w:val="16"/>
  </w:num>
  <w:num w:numId="24">
    <w:abstractNumId w:val="17"/>
  </w:num>
  <w:num w:numId="25">
    <w:abstractNumId w:val="9"/>
  </w:num>
  <w:num w:numId="26">
    <w:abstractNumId w:val="35"/>
  </w:num>
  <w:num w:numId="27">
    <w:abstractNumId w:val="39"/>
  </w:num>
  <w:num w:numId="28">
    <w:abstractNumId w:val="34"/>
  </w:num>
  <w:num w:numId="29">
    <w:abstractNumId w:val="3"/>
  </w:num>
  <w:num w:numId="30">
    <w:abstractNumId w:val="0"/>
  </w:num>
  <w:num w:numId="31">
    <w:abstractNumId w:val="15"/>
  </w:num>
  <w:num w:numId="32">
    <w:abstractNumId w:val="32"/>
  </w:num>
  <w:num w:numId="33">
    <w:abstractNumId w:val="38"/>
  </w:num>
  <w:num w:numId="34">
    <w:abstractNumId w:val="8"/>
  </w:num>
  <w:num w:numId="35">
    <w:abstractNumId w:val="26"/>
  </w:num>
  <w:num w:numId="36">
    <w:abstractNumId w:val="29"/>
  </w:num>
  <w:num w:numId="37">
    <w:abstractNumId w:val="25"/>
  </w:num>
  <w:num w:numId="38">
    <w:abstractNumId w:val="6"/>
  </w:num>
  <w:num w:numId="39">
    <w:abstractNumId w:val="28"/>
  </w:num>
  <w:num w:numId="40">
    <w:abstractNumId w:val="18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E0B"/>
    <w:rsid w:val="00000470"/>
    <w:rsid w:val="000004FB"/>
    <w:rsid w:val="00001066"/>
    <w:rsid w:val="00001262"/>
    <w:rsid w:val="000013A7"/>
    <w:rsid w:val="000019BF"/>
    <w:rsid w:val="000022B7"/>
    <w:rsid w:val="0000246C"/>
    <w:rsid w:val="00002835"/>
    <w:rsid w:val="0000296D"/>
    <w:rsid w:val="0000310F"/>
    <w:rsid w:val="000037E1"/>
    <w:rsid w:val="00003BAD"/>
    <w:rsid w:val="00004313"/>
    <w:rsid w:val="000046C8"/>
    <w:rsid w:val="00004DFA"/>
    <w:rsid w:val="00004FB2"/>
    <w:rsid w:val="000050A2"/>
    <w:rsid w:val="0000540B"/>
    <w:rsid w:val="0000556D"/>
    <w:rsid w:val="00005CE7"/>
    <w:rsid w:val="0000604D"/>
    <w:rsid w:val="000061C7"/>
    <w:rsid w:val="00007D28"/>
    <w:rsid w:val="00011548"/>
    <w:rsid w:val="000118E9"/>
    <w:rsid w:val="00012E7C"/>
    <w:rsid w:val="000131B5"/>
    <w:rsid w:val="00013407"/>
    <w:rsid w:val="00013A42"/>
    <w:rsid w:val="00013B6D"/>
    <w:rsid w:val="00013D5C"/>
    <w:rsid w:val="00013DAC"/>
    <w:rsid w:val="0001465F"/>
    <w:rsid w:val="00014A26"/>
    <w:rsid w:val="00014A57"/>
    <w:rsid w:val="00014DC1"/>
    <w:rsid w:val="00015593"/>
    <w:rsid w:val="000158B7"/>
    <w:rsid w:val="00016040"/>
    <w:rsid w:val="00016310"/>
    <w:rsid w:val="00016887"/>
    <w:rsid w:val="00016FD5"/>
    <w:rsid w:val="00017725"/>
    <w:rsid w:val="00020303"/>
    <w:rsid w:val="00020893"/>
    <w:rsid w:val="00021224"/>
    <w:rsid w:val="0002158B"/>
    <w:rsid w:val="0002170A"/>
    <w:rsid w:val="00022260"/>
    <w:rsid w:val="00022E39"/>
    <w:rsid w:val="000232D1"/>
    <w:rsid w:val="00023478"/>
    <w:rsid w:val="00023491"/>
    <w:rsid w:val="000236AC"/>
    <w:rsid w:val="0002494F"/>
    <w:rsid w:val="000263E3"/>
    <w:rsid w:val="00026B17"/>
    <w:rsid w:val="0002767D"/>
    <w:rsid w:val="0002798E"/>
    <w:rsid w:val="00027A2C"/>
    <w:rsid w:val="00027CCA"/>
    <w:rsid w:val="000302D4"/>
    <w:rsid w:val="000302DB"/>
    <w:rsid w:val="00030F00"/>
    <w:rsid w:val="000311E4"/>
    <w:rsid w:val="000315BB"/>
    <w:rsid w:val="00031630"/>
    <w:rsid w:val="00031687"/>
    <w:rsid w:val="00031B40"/>
    <w:rsid w:val="00031B98"/>
    <w:rsid w:val="00032C8F"/>
    <w:rsid w:val="00032FAB"/>
    <w:rsid w:val="00033465"/>
    <w:rsid w:val="000344F3"/>
    <w:rsid w:val="00034BDA"/>
    <w:rsid w:val="000356EE"/>
    <w:rsid w:val="00035A5F"/>
    <w:rsid w:val="0003703F"/>
    <w:rsid w:val="000371D0"/>
    <w:rsid w:val="00037686"/>
    <w:rsid w:val="000376C8"/>
    <w:rsid w:val="00037A8B"/>
    <w:rsid w:val="00041161"/>
    <w:rsid w:val="00041195"/>
    <w:rsid w:val="0004186B"/>
    <w:rsid w:val="00041F4A"/>
    <w:rsid w:val="00042AFC"/>
    <w:rsid w:val="00042D35"/>
    <w:rsid w:val="00042D9F"/>
    <w:rsid w:val="00043E71"/>
    <w:rsid w:val="000442FE"/>
    <w:rsid w:val="00045654"/>
    <w:rsid w:val="00046522"/>
    <w:rsid w:val="00047130"/>
    <w:rsid w:val="00047190"/>
    <w:rsid w:val="0004750B"/>
    <w:rsid w:val="000509E8"/>
    <w:rsid w:val="00050AB6"/>
    <w:rsid w:val="00050C0F"/>
    <w:rsid w:val="0005182E"/>
    <w:rsid w:val="0005242B"/>
    <w:rsid w:val="00052CB6"/>
    <w:rsid w:val="00052CDB"/>
    <w:rsid w:val="0005395A"/>
    <w:rsid w:val="00053A1C"/>
    <w:rsid w:val="00053D95"/>
    <w:rsid w:val="000558E1"/>
    <w:rsid w:val="00055B87"/>
    <w:rsid w:val="000571E6"/>
    <w:rsid w:val="000575F8"/>
    <w:rsid w:val="000603FD"/>
    <w:rsid w:val="000606A8"/>
    <w:rsid w:val="00060BD6"/>
    <w:rsid w:val="0006178A"/>
    <w:rsid w:val="00062156"/>
    <w:rsid w:val="0006227F"/>
    <w:rsid w:val="000623C9"/>
    <w:rsid w:val="00062507"/>
    <w:rsid w:val="00063504"/>
    <w:rsid w:val="00064926"/>
    <w:rsid w:val="000649E4"/>
    <w:rsid w:val="0006502B"/>
    <w:rsid w:val="000654DC"/>
    <w:rsid w:val="000658E4"/>
    <w:rsid w:val="0006660F"/>
    <w:rsid w:val="00066BC3"/>
    <w:rsid w:val="000673E6"/>
    <w:rsid w:val="00067B92"/>
    <w:rsid w:val="000701FC"/>
    <w:rsid w:val="00070293"/>
    <w:rsid w:val="00070605"/>
    <w:rsid w:val="00070B53"/>
    <w:rsid w:val="00070C04"/>
    <w:rsid w:val="00070C40"/>
    <w:rsid w:val="00070E2D"/>
    <w:rsid w:val="000715CF"/>
    <w:rsid w:val="000715F0"/>
    <w:rsid w:val="00071868"/>
    <w:rsid w:val="00071F40"/>
    <w:rsid w:val="00071F6B"/>
    <w:rsid w:val="00072883"/>
    <w:rsid w:val="00072F3B"/>
    <w:rsid w:val="00074651"/>
    <w:rsid w:val="000751C8"/>
    <w:rsid w:val="00075950"/>
    <w:rsid w:val="00075DD4"/>
    <w:rsid w:val="00075DE7"/>
    <w:rsid w:val="00076586"/>
    <w:rsid w:val="00076B38"/>
    <w:rsid w:val="00077358"/>
    <w:rsid w:val="00077C5C"/>
    <w:rsid w:val="00077C7D"/>
    <w:rsid w:val="00080002"/>
    <w:rsid w:val="00080419"/>
    <w:rsid w:val="00080470"/>
    <w:rsid w:val="00080AE6"/>
    <w:rsid w:val="000812F8"/>
    <w:rsid w:val="000815E8"/>
    <w:rsid w:val="000817A9"/>
    <w:rsid w:val="000818AC"/>
    <w:rsid w:val="000818B2"/>
    <w:rsid w:val="00081C6B"/>
    <w:rsid w:val="00082543"/>
    <w:rsid w:val="000834E2"/>
    <w:rsid w:val="00083C4F"/>
    <w:rsid w:val="00084338"/>
    <w:rsid w:val="0008471A"/>
    <w:rsid w:val="00084D27"/>
    <w:rsid w:val="00085436"/>
    <w:rsid w:val="00085D3A"/>
    <w:rsid w:val="000860E1"/>
    <w:rsid w:val="000861CF"/>
    <w:rsid w:val="00086225"/>
    <w:rsid w:val="000863A8"/>
    <w:rsid w:val="00086F39"/>
    <w:rsid w:val="0008736D"/>
    <w:rsid w:val="00087490"/>
    <w:rsid w:val="00087791"/>
    <w:rsid w:val="00087E16"/>
    <w:rsid w:val="00090617"/>
    <w:rsid w:val="000907F8"/>
    <w:rsid w:val="00091103"/>
    <w:rsid w:val="0009110B"/>
    <w:rsid w:val="000911C8"/>
    <w:rsid w:val="00091549"/>
    <w:rsid w:val="00091973"/>
    <w:rsid w:val="00091FBC"/>
    <w:rsid w:val="0009209A"/>
    <w:rsid w:val="00092560"/>
    <w:rsid w:val="00093799"/>
    <w:rsid w:val="0009562C"/>
    <w:rsid w:val="00095BB4"/>
    <w:rsid w:val="00096521"/>
    <w:rsid w:val="0009688E"/>
    <w:rsid w:val="000973C5"/>
    <w:rsid w:val="00097AA8"/>
    <w:rsid w:val="00097DFB"/>
    <w:rsid w:val="000A00CF"/>
    <w:rsid w:val="000A04B5"/>
    <w:rsid w:val="000A0951"/>
    <w:rsid w:val="000A0E42"/>
    <w:rsid w:val="000A171A"/>
    <w:rsid w:val="000A1FDC"/>
    <w:rsid w:val="000A24E7"/>
    <w:rsid w:val="000A3464"/>
    <w:rsid w:val="000A3D34"/>
    <w:rsid w:val="000A3FAA"/>
    <w:rsid w:val="000A4718"/>
    <w:rsid w:val="000A4802"/>
    <w:rsid w:val="000A4DFD"/>
    <w:rsid w:val="000A534F"/>
    <w:rsid w:val="000A55EF"/>
    <w:rsid w:val="000A5888"/>
    <w:rsid w:val="000A5A75"/>
    <w:rsid w:val="000A5B79"/>
    <w:rsid w:val="000A5D36"/>
    <w:rsid w:val="000A649E"/>
    <w:rsid w:val="000A65DB"/>
    <w:rsid w:val="000A6AF3"/>
    <w:rsid w:val="000A6D8D"/>
    <w:rsid w:val="000A7023"/>
    <w:rsid w:val="000A791B"/>
    <w:rsid w:val="000A7AB2"/>
    <w:rsid w:val="000A7BD9"/>
    <w:rsid w:val="000B0550"/>
    <w:rsid w:val="000B1B93"/>
    <w:rsid w:val="000B1E1D"/>
    <w:rsid w:val="000B1EBF"/>
    <w:rsid w:val="000B2005"/>
    <w:rsid w:val="000B21AF"/>
    <w:rsid w:val="000B35B9"/>
    <w:rsid w:val="000B3702"/>
    <w:rsid w:val="000B3AE1"/>
    <w:rsid w:val="000B3B44"/>
    <w:rsid w:val="000B3CE3"/>
    <w:rsid w:val="000B3CFA"/>
    <w:rsid w:val="000B50B2"/>
    <w:rsid w:val="000B568C"/>
    <w:rsid w:val="000B615B"/>
    <w:rsid w:val="000B7225"/>
    <w:rsid w:val="000B7300"/>
    <w:rsid w:val="000B7318"/>
    <w:rsid w:val="000B74FA"/>
    <w:rsid w:val="000B7A5D"/>
    <w:rsid w:val="000B7B1A"/>
    <w:rsid w:val="000B7D86"/>
    <w:rsid w:val="000C0ADD"/>
    <w:rsid w:val="000C140D"/>
    <w:rsid w:val="000C1B01"/>
    <w:rsid w:val="000C1B3A"/>
    <w:rsid w:val="000C1DD8"/>
    <w:rsid w:val="000C253E"/>
    <w:rsid w:val="000C2653"/>
    <w:rsid w:val="000C2AFF"/>
    <w:rsid w:val="000C2C25"/>
    <w:rsid w:val="000C2E76"/>
    <w:rsid w:val="000C348D"/>
    <w:rsid w:val="000C39C5"/>
    <w:rsid w:val="000C3C50"/>
    <w:rsid w:val="000C40CD"/>
    <w:rsid w:val="000C411B"/>
    <w:rsid w:val="000C4E6C"/>
    <w:rsid w:val="000C52C1"/>
    <w:rsid w:val="000C56FF"/>
    <w:rsid w:val="000C6164"/>
    <w:rsid w:val="000C6219"/>
    <w:rsid w:val="000C6230"/>
    <w:rsid w:val="000C6EE1"/>
    <w:rsid w:val="000C723D"/>
    <w:rsid w:val="000C7324"/>
    <w:rsid w:val="000C74AF"/>
    <w:rsid w:val="000C7C4D"/>
    <w:rsid w:val="000D2058"/>
    <w:rsid w:val="000D2762"/>
    <w:rsid w:val="000D2EA9"/>
    <w:rsid w:val="000D31A4"/>
    <w:rsid w:val="000D3211"/>
    <w:rsid w:val="000D3C80"/>
    <w:rsid w:val="000D3DEF"/>
    <w:rsid w:val="000D4517"/>
    <w:rsid w:val="000D45D4"/>
    <w:rsid w:val="000D48BD"/>
    <w:rsid w:val="000D4D4F"/>
    <w:rsid w:val="000D5880"/>
    <w:rsid w:val="000D58DB"/>
    <w:rsid w:val="000D5BCE"/>
    <w:rsid w:val="000D5C05"/>
    <w:rsid w:val="000D5C74"/>
    <w:rsid w:val="000D5F96"/>
    <w:rsid w:val="000D627D"/>
    <w:rsid w:val="000D666D"/>
    <w:rsid w:val="000D6AC6"/>
    <w:rsid w:val="000D6B87"/>
    <w:rsid w:val="000D6EBA"/>
    <w:rsid w:val="000E06A1"/>
    <w:rsid w:val="000E0A94"/>
    <w:rsid w:val="000E10B7"/>
    <w:rsid w:val="000E18C7"/>
    <w:rsid w:val="000E33E2"/>
    <w:rsid w:val="000E3CFF"/>
    <w:rsid w:val="000E48F4"/>
    <w:rsid w:val="000E4D77"/>
    <w:rsid w:val="000E4F33"/>
    <w:rsid w:val="000E5212"/>
    <w:rsid w:val="000E6274"/>
    <w:rsid w:val="000E62AE"/>
    <w:rsid w:val="000E7B2C"/>
    <w:rsid w:val="000E7E3B"/>
    <w:rsid w:val="000F074D"/>
    <w:rsid w:val="000F1602"/>
    <w:rsid w:val="000F19FF"/>
    <w:rsid w:val="000F239D"/>
    <w:rsid w:val="000F26D1"/>
    <w:rsid w:val="000F2F54"/>
    <w:rsid w:val="000F2FC1"/>
    <w:rsid w:val="000F35DC"/>
    <w:rsid w:val="000F3A9C"/>
    <w:rsid w:val="000F3DE0"/>
    <w:rsid w:val="000F49CE"/>
    <w:rsid w:val="000F4F3E"/>
    <w:rsid w:val="000F4FEC"/>
    <w:rsid w:val="000F596A"/>
    <w:rsid w:val="000F5C39"/>
    <w:rsid w:val="000F5EB7"/>
    <w:rsid w:val="000F617F"/>
    <w:rsid w:val="000F6592"/>
    <w:rsid w:val="000F672F"/>
    <w:rsid w:val="000F6C2E"/>
    <w:rsid w:val="000F6E34"/>
    <w:rsid w:val="000F7BEB"/>
    <w:rsid w:val="000F7FED"/>
    <w:rsid w:val="0010055E"/>
    <w:rsid w:val="00100694"/>
    <w:rsid w:val="00100828"/>
    <w:rsid w:val="00100893"/>
    <w:rsid w:val="001009DB"/>
    <w:rsid w:val="00100CB2"/>
    <w:rsid w:val="001016F3"/>
    <w:rsid w:val="001019D4"/>
    <w:rsid w:val="00102AB1"/>
    <w:rsid w:val="001034B2"/>
    <w:rsid w:val="00103616"/>
    <w:rsid w:val="00103FF3"/>
    <w:rsid w:val="00104815"/>
    <w:rsid w:val="00104879"/>
    <w:rsid w:val="00104AE6"/>
    <w:rsid w:val="00104FAE"/>
    <w:rsid w:val="001055FB"/>
    <w:rsid w:val="00105FFF"/>
    <w:rsid w:val="0010657D"/>
    <w:rsid w:val="00106CBF"/>
    <w:rsid w:val="001074E9"/>
    <w:rsid w:val="0010778C"/>
    <w:rsid w:val="00107DED"/>
    <w:rsid w:val="00110B9D"/>
    <w:rsid w:val="00111C4A"/>
    <w:rsid w:val="00111D87"/>
    <w:rsid w:val="00111EC7"/>
    <w:rsid w:val="001120BC"/>
    <w:rsid w:val="001120E2"/>
    <w:rsid w:val="001123FD"/>
    <w:rsid w:val="001126E6"/>
    <w:rsid w:val="001128DB"/>
    <w:rsid w:val="00112DCA"/>
    <w:rsid w:val="00112E5B"/>
    <w:rsid w:val="00113359"/>
    <w:rsid w:val="0011387B"/>
    <w:rsid w:val="00113CD2"/>
    <w:rsid w:val="00114867"/>
    <w:rsid w:val="00114BCF"/>
    <w:rsid w:val="001155A9"/>
    <w:rsid w:val="00115910"/>
    <w:rsid w:val="00116354"/>
    <w:rsid w:val="00116B38"/>
    <w:rsid w:val="00116EBC"/>
    <w:rsid w:val="001174AA"/>
    <w:rsid w:val="001175DD"/>
    <w:rsid w:val="00120528"/>
    <w:rsid w:val="0012161D"/>
    <w:rsid w:val="001218E3"/>
    <w:rsid w:val="00121C81"/>
    <w:rsid w:val="001224F3"/>
    <w:rsid w:val="00122969"/>
    <w:rsid w:val="001237AE"/>
    <w:rsid w:val="00123F08"/>
    <w:rsid w:val="00123F30"/>
    <w:rsid w:val="0012506E"/>
    <w:rsid w:val="00125452"/>
    <w:rsid w:val="00125B87"/>
    <w:rsid w:val="001262DA"/>
    <w:rsid w:val="00126AB1"/>
    <w:rsid w:val="00126D7F"/>
    <w:rsid w:val="001316EE"/>
    <w:rsid w:val="001319F5"/>
    <w:rsid w:val="0013256F"/>
    <w:rsid w:val="00132DAA"/>
    <w:rsid w:val="00133952"/>
    <w:rsid w:val="001339D3"/>
    <w:rsid w:val="00134066"/>
    <w:rsid w:val="001342DC"/>
    <w:rsid w:val="00134583"/>
    <w:rsid w:val="001345EF"/>
    <w:rsid w:val="00134A4C"/>
    <w:rsid w:val="0013557B"/>
    <w:rsid w:val="001356CA"/>
    <w:rsid w:val="00135734"/>
    <w:rsid w:val="00136D0B"/>
    <w:rsid w:val="00136D12"/>
    <w:rsid w:val="0013716E"/>
    <w:rsid w:val="001375F9"/>
    <w:rsid w:val="001377DC"/>
    <w:rsid w:val="00140095"/>
    <w:rsid w:val="001400E1"/>
    <w:rsid w:val="0014092B"/>
    <w:rsid w:val="00140954"/>
    <w:rsid w:val="00140982"/>
    <w:rsid w:val="00140AB8"/>
    <w:rsid w:val="00140DB1"/>
    <w:rsid w:val="00140F0E"/>
    <w:rsid w:val="001416AF"/>
    <w:rsid w:val="00141E2F"/>
    <w:rsid w:val="00143199"/>
    <w:rsid w:val="00143AAB"/>
    <w:rsid w:val="00143C8F"/>
    <w:rsid w:val="00144840"/>
    <w:rsid w:val="00144AFB"/>
    <w:rsid w:val="00145016"/>
    <w:rsid w:val="0014616E"/>
    <w:rsid w:val="001461A1"/>
    <w:rsid w:val="001463D6"/>
    <w:rsid w:val="0014667F"/>
    <w:rsid w:val="00146883"/>
    <w:rsid w:val="00146A16"/>
    <w:rsid w:val="00146B30"/>
    <w:rsid w:val="00146CF4"/>
    <w:rsid w:val="00146E79"/>
    <w:rsid w:val="001472EC"/>
    <w:rsid w:val="00147331"/>
    <w:rsid w:val="00147640"/>
    <w:rsid w:val="0015010F"/>
    <w:rsid w:val="00151096"/>
    <w:rsid w:val="0015119A"/>
    <w:rsid w:val="001513AB"/>
    <w:rsid w:val="0015140E"/>
    <w:rsid w:val="0015159B"/>
    <w:rsid w:val="0015167E"/>
    <w:rsid w:val="00151FF9"/>
    <w:rsid w:val="00152420"/>
    <w:rsid w:val="001525A1"/>
    <w:rsid w:val="00152973"/>
    <w:rsid w:val="00152A6E"/>
    <w:rsid w:val="00152E97"/>
    <w:rsid w:val="00153063"/>
    <w:rsid w:val="0015311C"/>
    <w:rsid w:val="001534D1"/>
    <w:rsid w:val="001535BD"/>
    <w:rsid w:val="001537C6"/>
    <w:rsid w:val="00153C11"/>
    <w:rsid w:val="00154074"/>
    <w:rsid w:val="0015423D"/>
    <w:rsid w:val="00154378"/>
    <w:rsid w:val="00154412"/>
    <w:rsid w:val="00154413"/>
    <w:rsid w:val="00154543"/>
    <w:rsid w:val="00154B26"/>
    <w:rsid w:val="00154C85"/>
    <w:rsid w:val="00155022"/>
    <w:rsid w:val="001553FB"/>
    <w:rsid w:val="00155BFF"/>
    <w:rsid w:val="00155DC9"/>
    <w:rsid w:val="00155DFF"/>
    <w:rsid w:val="00157066"/>
    <w:rsid w:val="00157270"/>
    <w:rsid w:val="001575BA"/>
    <w:rsid w:val="00157BAB"/>
    <w:rsid w:val="00157F6E"/>
    <w:rsid w:val="00160927"/>
    <w:rsid w:val="0016093F"/>
    <w:rsid w:val="001618FA"/>
    <w:rsid w:val="00161F55"/>
    <w:rsid w:val="00162F77"/>
    <w:rsid w:val="0016331D"/>
    <w:rsid w:val="00163AC7"/>
    <w:rsid w:val="00163C20"/>
    <w:rsid w:val="00164773"/>
    <w:rsid w:val="001652F6"/>
    <w:rsid w:val="00165E98"/>
    <w:rsid w:val="0016690C"/>
    <w:rsid w:val="001670D4"/>
    <w:rsid w:val="00167A61"/>
    <w:rsid w:val="00167A8C"/>
    <w:rsid w:val="00170082"/>
    <w:rsid w:val="001702CA"/>
    <w:rsid w:val="001702ED"/>
    <w:rsid w:val="001703D2"/>
    <w:rsid w:val="001708EF"/>
    <w:rsid w:val="00170FF0"/>
    <w:rsid w:val="00171713"/>
    <w:rsid w:val="00171768"/>
    <w:rsid w:val="00171857"/>
    <w:rsid w:val="001721F2"/>
    <w:rsid w:val="001729AF"/>
    <w:rsid w:val="00172E72"/>
    <w:rsid w:val="00173DD0"/>
    <w:rsid w:val="00174109"/>
    <w:rsid w:val="00175AEC"/>
    <w:rsid w:val="001774B1"/>
    <w:rsid w:val="001801A6"/>
    <w:rsid w:val="0018054B"/>
    <w:rsid w:val="00180919"/>
    <w:rsid w:val="00180A32"/>
    <w:rsid w:val="00181172"/>
    <w:rsid w:val="0018144D"/>
    <w:rsid w:val="00181785"/>
    <w:rsid w:val="00181BC0"/>
    <w:rsid w:val="00182110"/>
    <w:rsid w:val="00182C0B"/>
    <w:rsid w:val="00182F03"/>
    <w:rsid w:val="00182F8F"/>
    <w:rsid w:val="0018308F"/>
    <w:rsid w:val="0018328D"/>
    <w:rsid w:val="00183778"/>
    <w:rsid w:val="00184CB7"/>
    <w:rsid w:val="00185116"/>
    <w:rsid w:val="001863BD"/>
    <w:rsid w:val="0018763D"/>
    <w:rsid w:val="00187B34"/>
    <w:rsid w:val="0019003D"/>
    <w:rsid w:val="00190C05"/>
    <w:rsid w:val="00190C95"/>
    <w:rsid w:val="00190FCE"/>
    <w:rsid w:val="00191DF1"/>
    <w:rsid w:val="00192532"/>
    <w:rsid w:val="0019263D"/>
    <w:rsid w:val="00192882"/>
    <w:rsid w:val="00192E57"/>
    <w:rsid w:val="00193562"/>
    <w:rsid w:val="00193B27"/>
    <w:rsid w:val="001943DF"/>
    <w:rsid w:val="001950D5"/>
    <w:rsid w:val="001951FC"/>
    <w:rsid w:val="00195EAB"/>
    <w:rsid w:val="0019690E"/>
    <w:rsid w:val="0019735B"/>
    <w:rsid w:val="00197411"/>
    <w:rsid w:val="001A02E7"/>
    <w:rsid w:val="001A0B4B"/>
    <w:rsid w:val="001A1103"/>
    <w:rsid w:val="001A14E5"/>
    <w:rsid w:val="001A15DC"/>
    <w:rsid w:val="001A235D"/>
    <w:rsid w:val="001A2E47"/>
    <w:rsid w:val="001A3197"/>
    <w:rsid w:val="001A3501"/>
    <w:rsid w:val="001A36DB"/>
    <w:rsid w:val="001A4247"/>
    <w:rsid w:val="001A4840"/>
    <w:rsid w:val="001A4B2D"/>
    <w:rsid w:val="001A4B38"/>
    <w:rsid w:val="001A4FB1"/>
    <w:rsid w:val="001A5846"/>
    <w:rsid w:val="001A58F3"/>
    <w:rsid w:val="001A5E84"/>
    <w:rsid w:val="001A658D"/>
    <w:rsid w:val="001A7717"/>
    <w:rsid w:val="001B0580"/>
    <w:rsid w:val="001B082C"/>
    <w:rsid w:val="001B118E"/>
    <w:rsid w:val="001B14E3"/>
    <w:rsid w:val="001B1D0A"/>
    <w:rsid w:val="001B1EC5"/>
    <w:rsid w:val="001B2047"/>
    <w:rsid w:val="001B29E8"/>
    <w:rsid w:val="001B30AA"/>
    <w:rsid w:val="001B349B"/>
    <w:rsid w:val="001B3EAB"/>
    <w:rsid w:val="001B4332"/>
    <w:rsid w:val="001B4401"/>
    <w:rsid w:val="001B47C3"/>
    <w:rsid w:val="001B4A8F"/>
    <w:rsid w:val="001B51D6"/>
    <w:rsid w:val="001B5C22"/>
    <w:rsid w:val="001B64C5"/>
    <w:rsid w:val="001B6A6E"/>
    <w:rsid w:val="001B7217"/>
    <w:rsid w:val="001B73CE"/>
    <w:rsid w:val="001B7736"/>
    <w:rsid w:val="001B7C94"/>
    <w:rsid w:val="001C0BEA"/>
    <w:rsid w:val="001C0C0A"/>
    <w:rsid w:val="001C100A"/>
    <w:rsid w:val="001C19A4"/>
    <w:rsid w:val="001C2AC1"/>
    <w:rsid w:val="001C2D63"/>
    <w:rsid w:val="001C394D"/>
    <w:rsid w:val="001C420A"/>
    <w:rsid w:val="001C4315"/>
    <w:rsid w:val="001C4FC6"/>
    <w:rsid w:val="001C5270"/>
    <w:rsid w:val="001C52F5"/>
    <w:rsid w:val="001C66EF"/>
    <w:rsid w:val="001C69D0"/>
    <w:rsid w:val="001C6F76"/>
    <w:rsid w:val="001D02B8"/>
    <w:rsid w:val="001D081A"/>
    <w:rsid w:val="001D0B35"/>
    <w:rsid w:val="001D0EF1"/>
    <w:rsid w:val="001D0FB7"/>
    <w:rsid w:val="001D1161"/>
    <w:rsid w:val="001D2312"/>
    <w:rsid w:val="001D252E"/>
    <w:rsid w:val="001D260F"/>
    <w:rsid w:val="001D29DB"/>
    <w:rsid w:val="001D2AE1"/>
    <w:rsid w:val="001D2EC8"/>
    <w:rsid w:val="001D4A0F"/>
    <w:rsid w:val="001D4A11"/>
    <w:rsid w:val="001D5A99"/>
    <w:rsid w:val="001D5FD2"/>
    <w:rsid w:val="001D71B0"/>
    <w:rsid w:val="001D72E7"/>
    <w:rsid w:val="001D7632"/>
    <w:rsid w:val="001D7D8B"/>
    <w:rsid w:val="001E012A"/>
    <w:rsid w:val="001E0560"/>
    <w:rsid w:val="001E195F"/>
    <w:rsid w:val="001E1BC2"/>
    <w:rsid w:val="001E2849"/>
    <w:rsid w:val="001E3030"/>
    <w:rsid w:val="001E3064"/>
    <w:rsid w:val="001E3166"/>
    <w:rsid w:val="001E3623"/>
    <w:rsid w:val="001E40E3"/>
    <w:rsid w:val="001E56BC"/>
    <w:rsid w:val="001E60E2"/>
    <w:rsid w:val="001E63F3"/>
    <w:rsid w:val="001E671D"/>
    <w:rsid w:val="001E67F3"/>
    <w:rsid w:val="001E6E4B"/>
    <w:rsid w:val="001E7898"/>
    <w:rsid w:val="001F0FCD"/>
    <w:rsid w:val="001F11B4"/>
    <w:rsid w:val="001F14DD"/>
    <w:rsid w:val="001F1ABB"/>
    <w:rsid w:val="001F26C4"/>
    <w:rsid w:val="001F35D7"/>
    <w:rsid w:val="001F3678"/>
    <w:rsid w:val="001F39EE"/>
    <w:rsid w:val="001F4248"/>
    <w:rsid w:val="001F4811"/>
    <w:rsid w:val="001F661A"/>
    <w:rsid w:val="001F6F57"/>
    <w:rsid w:val="00200B24"/>
    <w:rsid w:val="00200E86"/>
    <w:rsid w:val="002014A3"/>
    <w:rsid w:val="00201DE1"/>
    <w:rsid w:val="00202158"/>
    <w:rsid w:val="00202236"/>
    <w:rsid w:val="0020277C"/>
    <w:rsid w:val="00202787"/>
    <w:rsid w:val="00202A75"/>
    <w:rsid w:val="00202ED2"/>
    <w:rsid w:val="0020333C"/>
    <w:rsid w:val="00203DE9"/>
    <w:rsid w:val="00204047"/>
    <w:rsid w:val="0020419B"/>
    <w:rsid w:val="00204A7A"/>
    <w:rsid w:val="002051DF"/>
    <w:rsid w:val="00205577"/>
    <w:rsid w:val="0020567A"/>
    <w:rsid w:val="00205D72"/>
    <w:rsid w:val="00205EFF"/>
    <w:rsid w:val="00207502"/>
    <w:rsid w:val="0020764F"/>
    <w:rsid w:val="00207C3E"/>
    <w:rsid w:val="00207E86"/>
    <w:rsid w:val="00210A3B"/>
    <w:rsid w:val="0021108B"/>
    <w:rsid w:val="00211219"/>
    <w:rsid w:val="002115A0"/>
    <w:rsid w:val="00211757"/>
    <w:rsid w:val="00211D20"/>
    <w:rsid w:val="00211FBF"/>
    <w:rsid w:val="0021215A"/>
    <w:rsid w:val="00212E51"/>
    <w:rsid w:val="00212F84"/>
    <w:rsid w:val="00213CE8"/>
    <w:rsid w:val="00213DD9"/>
    <w:rsid w:val="00214259"/>
    <w:rsid w:val="002147E6"/>
    <w:rsid w:val="0021486A"/>
    <w:rsid w:val="002148F0"/>
    <w:rsid w:val="002149F5"/>
    <w:rsid w:val="00215480"/>
    <w:rsid w:val="00215590"/>
    <w:rsid w:val="0021564A"/>
    <w:rsid w:val="00215F3D"/>
    <w:rsid w:val="0021603F"/>
    <w:rsid w:val="002163E4"/>
    <w:rsid w:val="00216AD7"/>
    <w:rsid w:val="00216FB9"/>
    <w:rsid w:val="00217265"/>
    <w:rsid w:val="002179BC"/>
    <w:rsid w:val="00217B9B"/>
    <w:rsid w:val="002201D2"/>
    <w:rsid w:val="00220306"/>
    <w:rsid w:val="002204E7"/>
    <w:rsid w:val="002208E2"/>
    <w:rsid w:val="002212FE"/>
    <w:rsid w:val="002215DC"/>
    <w:rsid w:val="00222017"/>
    <w:rsid w:val="00222376"/>
    <w:rsid w:val="002227F0"/>
    <w:rsid w:val="00222C28"/>
    <w:rsid w:val="00222DB7"/>
    <w:rsid w:val="00223386"/>
    <w:rsid w:val="002236DD"/>
    <w:rsid w:val="00223C56"/>
    <w:rsid w:val="00224460"/>
    <w:rsid w:val="0022462B"/>
    <w:rsid w:val="00224C0B"/>
    <w:rsid w:val="00224EB5"/>
    <w:rsid w:val="00225021"/>
    <w:rsid w:val="00225C8B"/>
    <w:rsid w:val="00225CC9"/>
    <w:rsid w:val="00226B49"/>
    <w:rsid w:val="0022790E"/>
    <w:rsid w:val="00227CA2"/>
    <w:rsid w:val="00230525"/>
    <w:rsid w:val="0023069C"/>
    <w:rsid w:val="00230B83"/>
    <w:rsid w:val="00231EC2"/>
    <w:rsid w:val="00231F27"/>
    <w:rsid w:val="00232202"/>
    <w:rsid w:val="002323FD"/>
    <w:rsid w:val="002324D3"/>
    <w:rsid w:val="00232A77"/>
    <w:rsid w:val="002330CA"/>
    <w:rsid w:val="00233390"/>
    <w:rsid w:val="002338A9"/>
    <w:rsid w:val="00234835"/>
    <w:rsid w:val="00234CCA"/>
    <w:rsid w:val="00234D26"/>
    <w:rsid w:val="00236553"/>
    <w:rsid w:val="00236651"/>
    <w:rsid w:val="00236E78"/>
    <w:rsid w:val="00237A18"/>
    <w:rsid w:val="00237C5B"/>
    <w:rsid w:val="00237D4B"/>
    <w:rsid w:val="00240326"/>
    <w:rsid w:val="0024047D"/>
    <w:rsid w:val="00240F53"/>
    <w:rsid w:val="002411E3"/>
    <w:rsid w:val="002415DC"/>
    <w:rsid w:val="0024181F"/>
    <w:rsid w:val="00242457"/>
    <w:rsid w:val="00242EFC"/>
    <w:rsid w:val="00242F53"/>
    <w:rsid w:val="00243367"/>
    <w:rsid w:val="0024391B"/>
    <w:rsid w:val="00244B54"/>
    <w:rsid w:val="00245BF9"/>
    <w:rsid w:val="00247327"/>
    <w:rsid w:val="002478AF"/>
    <w:rsid w:val="00247AE8"/>
    <w:rsid w:val="00247BC8"/>
    <w:rsid w:val="0025170B"/>
    <w:rsid w:val="00251805"/>
    <w:rsid w:val="00252349"/>
    <w:rsid w:val="002528B9"/>
    <w:rsid w:val="00252D39"/>
    <w:rsid w:val="00252DA9"/>
    <w:rsid w:val="00253D51"/>
    <w:rsid w:val="0025434B"/>
    <w:rsid w:val="002546AA"/>
    <w:rsid w:val="00254ACB"/>
    <w:rsid w:val="0025599F"/>
    <w:rsid w:val="002561E9"/>
    <w:rsid w:val="0025637B"/>
    <w:rsid w:val="00256CB2"/>
    <w:rsid w:val="0025726F"/>
    <w:rsid w:val="00257A51"/>
    <w:rsid w:val="00257A79"/>
    <w:rsid w:val="00257E0D"/>
    <w:rsid w:val="00260461"/>
    <w:rsid w:val="00260EE7"/>
    <w:rsid w:val="00260F4B"/>
    <w:rsid w:val="00261257"/>
    <w:rsid w:val="002614D8"/>
    <w:rsid w:val="0026306D"/>
    <w:rsid w:val="00263C81"/>
    <w:rsid w:val="00263F34"/>
    <w:rsid w:val="0026532D"/>
    <w:rsid w:val="0026615A"/>
    <w:rsid w:val="00266C56"/>
    <w:rsid w:val="00266FA4"/>
    <w:rsid w:val="00267769"/>
    <w:rsid w:val="00267976"/>
    <w:rsid w:val="00267CCD"/>
    <w:rsid w:val="00267D7A"/>
    <w:rsid w:val="00267F43"/>
    <w:rsid w:val="00270251"/>
    <w:rsid w:val="0027066F"/>
    <w:rsid w:val="0027131C"/>
    <w:rsid w:val="00271FA2"/>
    <w:rsid w:val="002727B6"/>
    <w:rsid w:val="00272DC3"/>
    <w:rsid w:val="002735A2"/>
    <w:rsid w:val="00273E2C"/>
    <w:rsid w:val="002746CD"/>
    <w:rsid w:val="00274B55"/>
    <w:rsid w:val="00274F19"/>
    <w:rsid w:val="002750F1"/>
    <w:rsid w:val="0027546F"/>
    <w:rsid w:val="002758FF"/>
    <w:rsid w:val="00275E00"/>
    <w:rsid w:val="00276015"/>
    <w:rsid w:val="00277565"/>
    <w:rsid w:val="0027760C"/>
    <w:rsid w:val="002778DC"/>
    <w:rsid w:val="00280070"/>
    <w:rsid w:val="002808F3"/>
    <w:rsid w:val="0028195B"/>
    <w:rsid w:val="002819DF"/>
    <w:rsid w:val="00281A3A"/>
    <w:rsid w:val="00281CF0"/>
    <w:rsid w:val="0028219E"/>
    <w:rsid w:val="00282D3D"/>
    <w:rsid w:val="002837B3"/>
    <w:rsid w:val="00283D5B"/>
    <w:rsid w:val="00283D78"/>
    <w:rsid w:val="00283EE6"/>
    <w:rsid w:val="00284ED7"/>
    <w:rsid w:val="0028508D"/>
    <w:rsid w:val="002851EF"/>
    <w:rsid w:val="00285CF2"/>
    <w:rsid w:val="00285EE0"/>
    <w:rsid w:val="00286170"/>
    <w:rsid w:val="002867B3"/>
    <w:rsid w:val="00286862"/>
    <w:rsid w:val="00286B44"/>
    <w:rsid w:val="00286D1A"/>
    <w:rsid w:val="002878C2"/>
    <w:rsid w:val="002878D6"/>
    <w:rsid w:val="00287D6B"/>
    <w:rsid w:val="002909DB"/>
    <w:rsid w:val="00291127"/>
    <w:rsid w:val="00292B3A"/>
    <w:rsid w:val="00292E6B"/>
    <w:rsid w:val="0029325F"/>
    <w:rsid w:val="0029467F"/>
    <w:rsid w:val="00294B7B"/>
    <w:rsid w:val="00295091"/>
    <w:rsid w:val="002950DD"/>
    <w:rsid w:val="00295192"/>
    <w:rsid w:val="0029549E"/>
    <w:rsid w:val="00295537"/>
    <w:rsid w:val="00296132"/>
    <w:rsid w:val="002968F1"/>
    <w:rsid w:val="002970FE"/>
    <w:rsid w:val="002A0A9E"/>
    <w:rsid w:val="002A0B1F"/>
    <w:rsid w:val="002A0BE8"/>
    <w:rsid w:val="002A0D26"/>
    <w:rsid w:val="002A11E6"/>
    <w:rsid w:val="002A26F8"/>
    <w:rsid w:val="002A291D"/>
    <w:rsid w:val="002A3600"/>
    <w:rsid w:val="002A3761"/>
    <w:rsid w:val="002A47DF"/>
    <w:rsid w:val="002A4BDA"/>
    <w:rsid w:val="002A4C3E"/>
    <w:rsid w:val="002A4C8C"/>
    <w:rsid w:val="002A55DF"/>
    <w:rsid w:val="002A5D2A"/>
    <w:rsid w:val="002A5D4A"/>
    <w:rsid w:val="002A6019"/>
    <w:rsid w:val="002A67A1"/>
    <w:rsid w:val="002A7080"/>
    <w:rsid w:val="002A70AF"/>
    <w:rsid w:val="002A71FF"/>
    <w:rsid w:val="002A7E48"/>
    <w:rsid w:val="002B019F"/>
    <w:rsid w:val="002B02FA"/>
    <w:rsid w:val="002B03D9"/>
    <w:rsid w:val="002B0656"/>
    <w:rsid w:val="002B0829"/>
    <w:rsid w:val="002B088F"/>
    <w:rsid w:val="002B0F98"/>
    <w:rsid w:val="002B1A8A"/>
    <w:rsid w:val="002B1B70"/>
    <w:rsid w:val="002B1DDD"/>
    <w:rsid w:val="002B1FA5"/>
    <w:rsid w:val="002B1FFF"/>
    <w:rsid w:val="002B2472"/>
    <w:rsid w:val="002B24B3"/>
    <w:rsid w:val="002B38CD"/>
    <w:rsid w:val="002B3AAE"/>
    <w:rsid w:val="002B3B07"/>
    <w:rsid w:val="002B3E3A"/>
    <w:rsid w:val="002B4A34"/>
    <w:rsid w:val="002B4A62"/>
    <w:rsid w:val="002B4B61"/>
    <w:rsid w:val="002B4B78"/>
    <w:rsid w:val="002B550B"/>
    <w:rsid w:val="002B5B5C"/>
    <w:rsid w:val="002B64C0"/>
    <w:rsid w:val="002B6FBC"/>
    <w:rsid w:val="002B72EA"/>
    <w:rsid w:val="002B79F2"/>
    <w:rsid w:val="002B7E97"/>
    <w:rsid w:val="002B7EE5"/>
    <w:rsid w:val="002B7FF2"/>
    <w:rsid w:val="002C0806"/>
    <w:rsid w:val="002C0D29"/>
    <w:rsid w:val="002C0D6E"/>
    <w:rsid w:val="002C143D"/>
    <w:rsid w:val="002C153B"/>
    <w:rsid w:val="002C1FE2"/>
    <w:rsid w:val="002C20C1"/>
    <w:rsid w:val="002C29E6"/>
    <w:rsid w:val="002C3160"/>
    <w:rsid w:val="002C4A7A"/>
    <w:rsid w:val="002C5819"/>
    <w:rsid w:val="002C5878"/>
    <w:rsid w:val="002C6A5B"/>
    <w:rsid w:val="002C6E03"/>
    <w:rsid w:val="002C7BBF"/>
    <w:rsid w:val="002D0141"/>
    <w:rsid w:val="002D0AC9"/>
    <w:rsid w:val="002D106E"/>
    <w:rsid w:val="002D161A"/>
    <w:rsid w:val="002D1FC6"/>
    <w:rsid w:val="002D2143"/>
    <w:rsid w:val="002D22DC"/>
    <w:rsid w:val="002D278E"/>
    <w:rsid w:val="002D2C4C"/>
    <w:rsid w:val="002D31AB"/>
    <w:rsid w:val="002D351C"/>
    <w:rsid w:val="002D37E9"/>
    <w:rsid w:val="002D385D"/>
    <w:rsid w:val="002D396E"/>
    <w:rsid w:val="002D47C4"/>
    <w:rsid w:val="002D4851"/>
    <w:rsid w:val="002D49A9"/>
    <w:rsid w:val="002D4F8D"/>
    <w:rsid w:val="002D51A4"/>
    <w:rsid w:val="002D5FF2"/>
    <w:rsid w:val="002D6811"/>
    <w:rsid w:val="002D6D82"/>
    <w:rsid w:val="002D7CE2"/>
    <w:rsid w:val="002E017B"/>
    <w:rsid w:val="002E08A6"/>
    <w:rsid w:val="002E09A8"/>
    <w:rsid w:val="002E0BD6"/>
    <w:rsid w:val="002E1680"/>
    <w:rsid w:val="002E18E1"/>
    <w:rsid w:val="002E1909"/>
    <w:rsid w:val="002E2CA7"/>
    <w:rsid w:val="002E30CE"/>
    <w:rsid w:val="002E432D"/>
    <w:rsid w:val="002E54CA"/>
    <w:rsid w:val="002E587F"/>
    <w:rsid w:val="002E5D2C"/>
    <w:rsid w:val="002E60C1"/>
    <w:rsid w:val="002E641C"/>
    <w:rsid w:val="002E6939"/>
    <w:rsid w:val="002E6EB0"/>
    <w:rsid w:val="002E7099"/>
    <w:rsid w:val="002E7957"/>
    <w:rsid w:val="002E7D20"/>
    <w:rsid w:val="002F02B0"/>
    <w:rsid w:val="002F03C4"/>
    <w:rsid w:val="002F062D"/>
    <w:rsid w:val="002F07EC"/>
    <w:rsid w:val="002F1B5B"/>
    <w:rsid w:val="002F1DB7"/>
    <w:rsid w:val="002F20A3"/>
    <w:rsid w:val="002F2434"/>
    <w:rsid w:val="002F2FAD"/>
    <w:rsid w:val="002F34FF"/>
    <w:rsid w:val="002F3CFC"/>
    <w:rsid w:val="002F4837"/>
    <w:rsid w:val="002F54EF"/>
    <w:rsid w:val="002F59B1"/>
    <w:rsid w:val="002F77B6"/>
    <w:rsid w:val="002F77C5"/>
    <w:rsid w:val="002F78E4"/>
    <w:rsid w:val="00300380"/>
    <w:rsid w:val="0030041E"/>
    <w:rsid w:val="00300ADF"/>
    <w:rsid w:val="00300EE5"/>
    <w:rsid w:val="00300F3B"/>
    <w:rsid w:val="0030133A"/>
    <w:rsid w:val="003019B6"/>
    <w:rsid w:val="003021D1"/>
    <w:rsid w:val="0030261D"/>
    <w:rsid w:val="00302746"/>
    <w:rsid w:val="00302CBD"/>
    <w:rsid w:val="00303717"/>
    <w:rsid w:val="00303A10"/>
    <w:rsid w:val="003040ED"/>
    <w:rsid w:val="00304803"/>
    <w:rsid w:val="00304845"/>
    <w:rsid w:val="00304846"/>
    <w:rsid w:val="00304970"/>
    <w:rsid w:val="00305CA7"/>
    <w:rsid w:val="00306037"/>
    <w:rsid w:val="00306561"/>
    <w:rsid w:val="00306FEE"/>
    <w:rsid w:val="00307F89"/>
    <w:rsid w:val="0031093A"/>
    <w:rsid w:val="00310EE8"/>
    <w:rsid w:val="00311071"/>
    <w:rsid w:val="0031126F"/>
    <w:rsid w:val="00311D16"/>
    <w:rsid w:val="00312561"/>
    <w:rsid w:val="00312DE9"/>
    <w:rsid w:val="003135BE"/>
    <w:rsid w:val="003136CD"/>
    <w:rsid w:val="003137DF"/>
    <w:rsid w:val="00314C21"/>
    <w:rsid w:val="00314D38"/>
    <w:rsid w:val="00314EAB"/>
    <w:rsid w:val="003152CA"/>
    <w:rsid w:val="00315329"/>
    <w:rsid w:val="00315737"/>
    <w:rsid w:val="0031578E"/>
    <w:rsid w:val="003159D4"/>
    <w:rsid w:val="00316292"/>
    <w:rsid w:val="003169F0"/>
    <w:rsid w:val="00316BE2"/>
    <w:rsid w:val="00316D41"/>
    <w:rsid w:val="00316FBE"/>
    <w:rsid w:val="003176A1"/>
    <w:rsid w:val="00320873"/>
    <w:rsid w:val="00320B00"/>
    <w:rsid w:val="00320FC7"/>
    <w:rsid w:val="0032107F"/>
    <w:rsid w:val="003210D8"/>
    <w:rsid w:val="003213F0"/>
    <w:rsid w:val="003218E5"/>
    <w:rsid w:val="00321DE3"/>
    <w:rsid w:val="0032228E"/>
    <w:rsid w:val="003228E3"/>
    <w:rsid w:val="00322D2C"/>
    <w:rsid w:val="00322DCA"/>
    <w:rsid w:val="00323838"/>
    <w:rsid w:val="00323944"/>
    <w:rsid w:val="00323D13"/>
    <w:rsid w:val="00323DFC"/>
    <w:rsid w:val="00324146"/>
    <w:rsid w:val="00324285"/>
    <w:rsid w:val="003244C3"/>
    <w:rsid w:val="00325B20"/>
    <w:rsid w:val="00325D66"/>
    <w:rsid w:val="00326783"/>
    <w:rsid w:val="00326AE4"/>
    <w:rsid w:val="003275B3"/>
    <w:rsid w:val="003275F2"/>
    <w:rsid w:val="0033012E"/>
    <w:rsid w:val="003306A3"/>
    <w:rsid w:val="00330A41"/>
    <w:rsid w:val="00330D93"/>
    <w:rsid w:val="00331AD7"/>
    <w:rsid w:val="00332149"/>
    <w:rsid w:val="003326F4"/>
    <w:rsid w:val="00332DA0"/>
    <w:rsid w:val="00332DB3"/>
    <w:rsid w:val="00334D4C"/>
    <w:rsid w:val="00334F3A"/>
    <w:rsid w:val="00335A8C"/>
    <w:rsid w:val="00335FA5"/>
    <w:rsid w:val="00337493"/>
    <w:rsid w:val="003374FD"/>
    <w:rsid w:val="00337E3A"/>
    <w:rsid w:val="00340298"/>
    <w:rsid w:val="0034078E"/>
    <w:rsid w:val="00340966"/>
    <w:rsid w:val="00340E63"/>
    <w:rsid w:val="00340FCE"/>
    <w:rsid w:val="003413FE"/>
    <w:rsid w:val="003414CA"/>
    <w:rsid w:val="00341EDF"/>
    <w:rsid w:val="0034269A"/>
    <w:rsid w:val="003426F8"/>
    <w:rsid w:val="00343136"/>
    <w:rsid w:val="00343F8B"/>
    <w:rsid w:val="0034427D"/>
    <w:rsid w:val="003442E7"/>
    <w:rsid w:val="00344461"/>
    <w:rsid w:val="00345E81"/>
    <w:rsid w:val="00346146"/>
    <w:rsid w:val="003463FD"/>
    <w:rsid w:val="0034679E"/>
    <w:rsid w:val="00346A8B"/>
    <w:rsid w:val="00347088"/>
    <w:rsid w:val="003472B7"/>
    <w:rsid w:val="00347386"/>
    <w:rsid w:val="00350136"/>
    <w:rsid w:val="003503E6"/>
    <w:rsid w:val="00350C79"/>
    <w:rsid w:val="0035124B"/>
    <w:rsid w:val="00352027"/>
    <w:rsid w:val="00352792"/>
    <w:rsid w:val="00353025"/>
    <w:rsid w:val="00353941"/>
    <w:rsid w:val="00354C57"/>
    <w:rsid w:val="003550A4"/>
    <w:rsid w:val="003557D5"/>
    <w:rsid w:val="00355962"/>
    <w:rsid w:val="00355C93"/>
    <w:rsid w:val="00355DB4"/>
    <w:rsid w:val="00355ECA"/>
    <w:rsid w:val="00355F7D"/>
    <w:rsid w:val="00356521"/>
    <w:rsid w:val="003567DB"/>
    <w:rsid w:val="00356A70"/>
    <w:rsid w:val="00357649"/>
    <w:rsid w:val="003576DA"/>
    <w:rsid w:val="00357943"/>
    <w:rsid w:val="00357BCD"/>
    <w:rsid w:val="00357FF1"/>
    <w:rsid w:val="00361022"/>
    <w:rsid w:val="003614BC"/>
    <w:rsid w:val="00361D7E"/>
    <w:rsid w:val="00361EC4"/>
    <w:rsid w:val="00362730"/>
    <w:rsid w:val="00362B67"/>
    <w:rsid w:val="00362EBC"/>
    <w:rsid w:val="00363262"/>
    <w:rsid w:val="003635D9"/>
    <w:rsid w:val="00363B18"/>
    <w:rsid w:val="00363CAC"/>
    <w:rsid w:val="00363CEF"/>
    <w:rsid w:val="0036403A"/>
    <w:rsid w:val="00364447"/>
    <w:rsid w:val="00364AB5"/>
    <w:rsid w:val="00364ED8"/>
    <w:rsid w:val="00365029"/>
    <w:rsid w:val="0036616C"/>
    <w:rsid w:val="0036675B"/>
    <w:rsid w:val="00366A52"/>
    <w:rsid w:val="00366BE6"/>
    <w:rsid w:val="00366F1B"/>
    <w:rsid w:val="003679C7"/>
    <w:rsid w:val="0037134D"/>
    <w:rsid w:val="00371E3C"/>
    <w:rsid w:val="00372078"/>
    <w:rsid w:val="003726F3"/>
    <w:rsid w:val="00372B1B"/>
    <w:rsid w:val="003734E4"/>
    <w:rsid w:val="00373788"/>
    <w:rsid w:val="00373DD3"/>
    <w:rsid w:val="00373E09"/>
    <w:rsid w:val="00373F54"/>
    <w:rsid w:val="0037433F"/>
    <w:rsid w:val="00374C45"/>
    <w:rsid w:val="00374D52"/>
    <w:rsid w:val="0037558C"/>
    <w:rsid w:val="00376671"/>
    <w:rsid w:val="00376956"/>
    <w:rsid w:val="00376AF0"/>
    <w:rsid w:val="00376F6B"/>
    <w:rsid w:val="00377483"/>
    <w:rsid w:val="003775F7"/>
    <w:rsid w:val="00377A57"/>
    <w:rsid w:val="00380104"/>
    <w:rsid w:val="00380757"/>
    <w:rsid w:val="003809CC"/>
    <w:rsid w:val="00380DA1"/>
    <w:rsid w:val="003819CB"/>
    <w:rsid w:val="00381AFC"/>
    <w:rsid w:val="00381FA7"/>
    <w:rsid w:val="00382011"/>
    <w:rsid w:val="003821B4"/>
    <w:rsid w:val="003837CC"/>
    <w:rsid w:val="0038395B"/>
    <w:rsid w:val="00383C1E"/>
    <w:rsid w:val="00384278"/>
    <w:rsid w:val="0038509A"/>
    <w:rsid w:val="003854C0"/>
    <w:rsid w:val="003857F9"/>
    <w:rsid w:val="00385B2F"/>
    <w:rsid w:val="00386270"/>
    <w:rsid w:val="00386769"/>
    <w:rsid w:val="00386A90"/>
    <w:rsid w:val="00386B8D"/>
    <w:rsid w:val="00386E32"/>
    <w:rsid w:val="00387352"/>
    <w:rsid w:val="00390349"/>
    <w:rsid w:val="003904D7"/>
    <w:rsid w:val="00390BC1"/>
    <w:rsid w:val="00391261"/>
    <w:rsid w:val="00391B9C"/>
    <w:rsid w:val="00391F6F"/>
    <w:rsid w:val="0039210A"/>
    <w:rsid w:val="003921F7"/>
    <w:rsid w:val="0039257B"/>
    <w:rsid w:val="0039289A"/>
    <w:rsid w:val="003929D8"/>
    <w:rsid w:val="00393B5E"/>
    <w:rsid w:val="00393CE4"/>
    <w:rsid w:val="00394B1B"/>
    <w:rsid w:val="00394BDD"/>
    <w:rsid w:val="00395B28"/>
    <w:rsid w:val="00396391"/>
    <w:rsid w:val="00396736"/>
    <w:rsid w:val="00397C40"/>
    <w:rsid w:val="00397EF0"/>
    <w:rsid w:val="003A029D"/>
    <w:rsid w:val="003A06CA"/>
    <w:rsid w:val="003A0F3D"/>
    <w:rsid w:val="003A11A0"/>
    <w:rsid w:val="003A12FE"/>
    <w:rsid w:val="003A1AFA"/>
    <w:rsid w:val="003A1D45"/>
    <w:rsid w:val="003A2205"/>
    <w:rsid w:val="003A22C3"/>
    <w:rsid w:val="003A2E41"/>
    <w:rsid w:val="003A32FA"/>
    <w:rsid w:val="003A36E2"/>
    <w:rsid w:val="003A384A"/>
    <w:rsid w:val="003A39F6"/>
    <w:rsid w:val="003A41F9"/>
    <w:rsid w:val="003A4391"/>
    <w:rsid w:val="003A49B1"/>
    <w:rsid w:val="003A565E"/>
    <w:rsid w:val="003A5FE5"/>
    <w:rsid w:val="003A6139"/>
    <w:rsid w:val="003A65A8"/>
    <w:rsid w:val="003A6D71"/>
    <w:rsid w:val="003B000E"/>
    <w:rsid w:val="003B1570"/>
    <w:rsid w:val="003B168A"/>
    <w:rsid w:val="003B2A6D"/>
    <w:rsid w:val="003B2C9C"/>
    <w:rsid w:val="003B2DEC"/>
    <w:rsid w:val="003B340B"/>
    <w:rsid w:val="003B3DFB"/>
    <w:rsid w:val="003B6FB4"/>
    <w:rsid w:val="003B76A6"/>
    <w:rsid w:val="003B7B68"/>
    <w:rsid w:val="003B7FA0"/>
    <w:rsid w:val="003C038C"/>
    <w:rsid w:val="003C1382"/>
    <w:rsid w:val="003C1A86"/>
    <w:rsid w:val="003C200F"/>
    <w:rsid w:val="003C23C7"/>
    <w:rsid w:val="003C2C91"/>
    <w:rsid w:val="003C30DF"/>
    <w:rsid w:val="003C3AD9"/>
    <w:rsid w:val="003C3DDB"/>
    <w:rsid w:val="003C3FFB"/>
    <w:rsid w:val="003C447B"/>
    <w:rsid w:val="003C44A3"/>
    <w:rsid w:val="003C44F0"/>
    <w:rsid w:val="003C4803"/>
    <w:rsid w:val="003C4998"/>
    <w:rsid w:val="003C527A"/>
    <w:rsid w:val="003C5BA2"/>
    <w:rsid w:val="003C5C29"/>
    <w:rsid w:val="003C6303"/>
    <w:rsid w:val="003C689C"/>
    <w:rsid w:val="003C68CE"/>
    <w:rsid w:val="003C726C"/>
    <w:rsid w:val="003C75BF"/>
    <w:rsid w:val="003D00E7"/>
    <w:rsid w:val="003D041B"/>
    <w:rsid w:val="003D103F"/>
    <w:rsid w:val="003D10D0"/>
    <w:rsid w:val="003D188A"/>
    <w:rsid w:val="003D1974"/>
    <w:rsid w:val="003D2195"/>
    <w:rsid w:val="003D2493"/>
    <w:rsid w:val="003D2AAB"/>
    <w:rsid w:val="003D2BD9"/>
    <w:rsid w:val="003D32CA"/>
    <w:rsid w:val="003D32E9"/>
    <w:rsid w:val="003D39CE"/>
    <w:rsid w:val="003D434A"/>
    <w:rsid w:val="003D4BF7"/>
    <w:rsid w:val="003D51BE"/>
    <w:rsid w:val="003D52E3"/>
    <w:rsid w:val="003D5A05"/>
    <w:rsid w:val="003D5ABD"/>
    <w:rsid w:val="003D5C76"/>
    <w:rsid w:val="003D6B6C"/>
    <w:rsid w:val="003D6BFB"/>
    <w:rsid w:val="003D6D22"/>
    <w:rsid w:val="003D71D0"/>
    <w:rsid w:val="003E05EC"/>
    <w:rsid w:val="003E0AFD"/>
    <w:rsid w:val="003E1310"/>
    <w:rsid w:val="003E31E5"/>
    <w:rsid w:val="003E3563"/>
    <w:rsid w:val="003E37BD"/>
    <w:rsid w:val="003E410E"/>
    <w:rsid w:val="003E4130"/>
    <w:rsid w:val="003E41B2"/>
    <w:rsid w:val="003E434D"/>
    <w:rsid w:val="003E50D0"/>
    <w:rsid w:val="003E53EC"/>
    <w:rsid w:val="003E5950"/>
    <w:rsid w:val="003E59D4"/>
    <w:rsid w:val="003E6462"/>
    <w:rsid w:val="003E6A4C"/>
    <w:rsid w:val="003E7E77"/>
    <w:rsid w:val="003F1517"/>
    <w:rsid w:val="003F15D8"/>
    <w:rsid w:val="003F19B5"/>
    <w:rsid w:val="003F1C00"/>
    <w:rsid w:val="003F1F67"/>
    <w:rsid w:val="003F2301"/>
    <w:rsid w:val="003F2A7A"/>
    <w:rsid w:val="003F2DAC"/>
    <w:rsid w:val="003F331C"/>
    <w:rsid w:val="003F34B2"/>
    <w:rsid w:val="003F3C20"/>
    <w:rsid w:val="003F4001"/>
    <w:rsid w:val="003F42B9"/>
    <w:rsid w:val="003F4B7F"/>
    <w:rsid w:val="003F5B70"/>
    <w:rsid w:val="003F5E85"/>
    <w:rsid w:val="003F60A7"/>
    <w:rsid w:val="003F69B4"/>
    <w:rsid w:val="003F6C7D"/>
    <w:rsid w:val="003F6F64"/>
    <w:rsid w:val="003F6FDB"/>
    <w:rsid w:val="003F705C"/>
    <w:rsid w:val="003F753F"/>
    <w:rsid w:val="003F779B"/>
    <w:rsid w:val="003F7D8C"/>
    <w:rsid w:val="00400083"/>
    <w:rsid w:val="00400BA9"/>
    <w:rsid w:val="00400E14"/>
    <w:rsid w:val="0040250E"/>
    <w:rsid w:val="00402668"/>
    <w:rsid w:val="0040297B"/>
    <w:rsid w:val="00402C84"/>
    <w:rsid w:val="00402DBF"/>
    <w:rsid w:val="004032AD"/>
    <w:rsid w:val="00403312"/>
    <w:rsid w:val="00403574"/>
    <w:rsid w:val="004038B7"/>
    <w:rsid w:val="00403960"/>
    <w:rsid w:val="00403FE6"/>
    <w:rsid w:val="00404A41"/>
    <w:rsid w:val="004050D2"/>
    <w:rsid w:val="00405142"/>
    <w:rsid w:val="00405806"/>
    <w:rsid w:val="00405CD7"/>
    <w:rsid w:val="00405CDB"/>
    <w:rsid w:val="0040626C"/>
    <w:rsid w:val="00406947"/>
    <w:rsid w:val="00406C20"/>
    <w:rsid w:val="00407568"/>
    <w:rsid w:val="0040782F"/>
    <w:rsid w:val="004100A3"/>
    <w:rsid w:val="00410A14"/>
    <w:rsid w:val="00411640"/>
    <w:rsid w:val="00411BBF"/>
    <w:rsid w:val="00411EE4"/>
    <w:rsid w:val="00412D99"/>
    <w:rsid w:val="00412E62"/>
    <w:rsid w:val="00412EB5"/>
    <w:rsid w:val="004137FF"/>
    <w:rsid w:val="00413930"/>
    <w:rsid w:val="004152FC"/>
    <w:rsid w:val="0041545F"/>
    <w:rsid w:val="0041591B"/>
    <w:rsid w:val="00415F00"/>
    <w:rsid w:val="00416073"/>
    <w:rsid w:val="00416130"/>
    <w:rsid w:val="00416998"/>
    <w:rsid w:val="00416B6E"/>
    <w:rsid w:val="00416BF1"/>
    <w:rsid w:val="00416DCD"/>
    <w:rsid w:val="00417104"/>
    <w:rsid w:val="00417E18"/>
    <w:rsid w:val="004218A0"/>
    <w:rsid w:val="004223A0"/>
    <w:rsid w:val="0042262D"/>
    <w:rsid w:val="00422693"/>
    <w:rsid w:val="00422A84"/>
    <w:rsid w:val="00422BD8"/>
    <w:rsid w:val="00423159"/>
    <w:rsid w:val="0042317E"/>
    <w:rsid w:val="00423963"/>
    <w:rsid w:val="004244E3"/>
    <w:rsid w:val="00425AFA"/>
    <w:rsid w:val="00425D6A"/>
    <w:rsid w:val="00425EFA"/>
    <w:rsid w:val="004263E5"/>
    <w:rsid w:val="004263EA"/>
    <w:rsid w:val="0042654A"/>
    <w:rsid w:val="00426C07"/>
    <w:rsid w:val="00427207"/>
    <w:rsid w:val="00427748"/>
    <w:rsid w:val="004279F3"/>
    <w:rsid w:val="00427A8F"/>
    <w:rsid w:val="00431455"/>
    <w:rsid w:val="00431A3F"/>
    <w:rsid w:val="00431BA4"/>
    <w:rsid w:val="00431C8B"/>
    <w:rsid w:val="0043291C"/>
    <w:rsid w:val="00432EBF"/>
    <w:rsid w:val="00433896"/>
    <w:rsid w:val="00434252"/>
    <w:rsid w:val="004347CC"/>
    <w:rsid w:val="004347FC"/>
    <w:rsid w:val="00434CA2"/>
    <w:rsid w:val="00436E9A"/>
    <w:rsid w:val="004370BB"/>
    <w:rsid w:val="00437C30"/>
    <w:rsid w:val="00440806"/>
    <w:rsid w:val="00440F33"/>
    <w:rsid w:val="004419CF"/>
    <w:rsid w:val="00441DED"/>
    <w:rsid w:val="00442594"/>
    <w:rsid w:val="00442AC4"/>
    <w:rsid w:val="00442C7F"/>
    <w:rsid w:val="00442CB1"/>
    <w:rsid w:val="00442DCA"/>
    <w:rsid w:val="00443B4D"/>
    <w:rsid w:val="00445483"/>
    <w:rsid w:val="004457BB"/>
    <w:rsid w:val="00446C52"/>
    <w:rsid w:val="00450155"/>
    <w:rsid w:val="00450BF5"/>
    <w:rsid w:val="00450C13"/>
    <w:rsid w:val="00450E42"/>
    <w:rsid w:val="004510D8"/>
    <w:rsid w:val="00451103"/>
    <w:rsid w:val="004511A4"/>
    <w:rsid w:val="00451299"/>
    <w:rsid w:val="00451390"/>
    <w:rsid w:val="00453175"/>
    <w:rsid w:val="004533B5"/>
    <w:rsid w:val="00453525"/>
    <w:rsid w:val="004543E9"/>
    <w:rsid w:val="00454FB4"/>
    <w:rsid w:val="004563A6"/>
    <w:rsid w:val="00456A51"/>
    <w:rsid w:val="004577B9"/>
    <w:rsid w:val="0046031E"/>
    <w:rsid w:val="004606EB"/>
    <w:rsid w:val="004609A8"/>
    <w:rsid w:val="00460F1F"/>
    <w:rsid w:val="00461C4E"/>
    <w:rsid w:val="00462440"/>
    <w:rsid w:val="0046273C"/>
    <w:rsid w:val="00462CA8"/>
    <w:rsid w:val="00462CC7"/>
    <w:rsid w:val="00462DC3"/>
    <w:rsid w:val="004631E5"/>
    <w:rsid w:val="00463868"/>
    <w:rsid w:val="00463C9E"/>
    <w:rsid w:val="00463D49"/>
    <w:rsid w:val="0046441C"/>
    <w:rsid w:val="004645F2"/>
    <w:rsid w:val="00465684"/>
    <w:rsid w:val="00465CB9"/>
    <w:rsid w:val="00465E48"/>
    <w:rsid w:val="00466B81"/>
    <w:rsid w:val="00466F26"/>
    <w:rsid w:val="004670AA"/>
    <w:rsid w:val="004678D3"/>
    <w:rsid w:val="00467FDF"/>
    <w:rsid w:val="00470802"/>
    <w:rsid w:val="00471224"/>
    <w:rsid w:val="00471973"/>
    <w:rsid w:val="00472C4A"/>
    <w:rsid w:val="0047335F"/>
    <w:rsid w:val="0047340B"/>
    <w:rsid w:val="004736C2"/>
    <w:rsid w:val="004739E4"/>
    <w:rsid w:val="004749FF"/>
    <w:rsid w:val="00474A8C"/>
    <w:rsid w:val="0047526E"/>
    <w:rsid w:val="0047784F"/>
    <w:rsid w:val="00477F67"/>
    <w:rsid w:val="004805B7"/>
    <w:rsid w:val="0048082D"/>
    <w:rsid w:val="004808D8"/>
    <w:rsid w:val="00480A85"/>
    <w:rsid w:val="00481314"/>
    <w:rsid w:val="00481360"/>
    <w:rsid w:val="0048151D"/>
    <w:rsid w:val="0048167D"/>
    <w:rsid w:val="00481D62"/>
    <w:rsid w:val="004829F8"/>
    <w:rsid w:val="004830A3"/>
    <w:rsid w:val="00483860"/>
    <w:rsid w:val="00483AAC"/>
    <w:rsid w:val="00485639"/>
    <w:rsid w:val="004856FF"/>
    <w:rsid w:val="00487A74"/>
    <w:rsid w:val="00487BD9"/>
    <w:rsid w:val="0049022D"/>
    <w:rsid w:val="00490269"/>
    <w:rsid w:val="004905BE"/>
    <w:rsid w:val="004908CD"/>
    <w:rsid w:val="00491029"/>
    <w:rsid w:val="004912FD"/>
    <w:rsid w:val="00491452"/>
    <w:rsid w:val="00492A5D"/>
    <w:rsid w:val="00492ADA"/>
    <w:rsid w:val="00492F3A"/>
    <w:rsid w:val="00492FFC"/>
    <w:rsid w:val="00493011"/>
    <w:rsid w:val="004935EB"/>
    <w:rsid w:val="004937D6"/>
    <w:rsid w:val="00493E55"/>
    <w:rsid w:val="004944F9"/>
    <w:rsid w:val="004951C5"/>
    <w:rsid w:val="004954D8"/>
    <w:rsid w:val="0049563B"/>
    <w:rsid w:val="00496234"/>
    <w:rsid w:val="00496396"/>
    <w:rsid w:val="00496808"/>
    <w:rsid w:val="00496B37"/>
    <w:rsid w:val="00496B58"/>
    <w:rsid w:val="0049781E"/>
    <w:rsid w:val="00497B54"/>
    <w:rsid w:val="004A06E5"/>
    <w:rsid w:val="004A1428"/>
    <w:rsid w:val="004A16BF"/>
    <w:rsid w:val="004A2D37"/>
    <w:rsid w:val="004A2EA4"/>
    <w:rsid w:val="004A36A3"/>
    <w:rsid w:val="004A3954"/>
    <w:rsid w:val="004A409B"/>
    <w:rsid w:val="004A46D8"/>
    <w:rsid w:val="004A4C65"/>
    <w:rsid w:val="004A5244"/>
    <w:rsid w:val="004A6649"/>
    <w:rsid w:val="004A68AC"/>
    <w:rsid w:val="004A7192"/>
    <w:rsid w:val="004A7CB2"/>
    <w:rsid w:val="004B0C22"/>
    <w:rsid w:val="004B18E5"/>
    <w:rsid w:val="004B1CE9"/>
    <w:rsid w:val="004B233F"/>
    <w:rsid w:val="004B3390"/>
    <w:rsid w:val="004B47AA"/>
    <w:rsid w:val="004B5D6C"/>
    <w:rsid w:val="004B6C7E"/>
    <w:rsid w:val="004B7720"/>
    <w:rsid w:val="004B7B46"/>
    <w:rsid w:val="004B7B93"/>
    <w:rsid w:val="004C1151"/>
    <w:rsid w:val="004C1692"/>
    <w:rsid w:val="004C1DCC"/>
    <w:rsid w:val="004C2197"/>
    <w:rsid w:val="004C276A"/>
    <w:rsid w:val="004C2864"/>
    <w:rsid w:val="004C2920"/>
    <w:rsid w:val="004C2A49"/>
    <w:rsid w:val="004C3073"/>
    <w:rsid w:val="004C3153"/>
    <w:rsid w:val="004C3CC0"/>
    <w:rsid w:val="004C488B"/>
    <w:rsid w:val="004C578B"/>
    <w:rsid w:val="004C7074"/>
    <w:rsid w:val="004C7D4F"/>
    <w:rsid w:val="004C7EFB"/>
    <w:rsid w:val="004D0DE2"/>
    <w:rsid w:val="004D1F00"/>
    <w:rsid w:val="004D21D6"/>
    <w:rsid w:val="004D3334"/>
    <w:rsid w:val="004D37FB"/>
    <w:rsid w:val="004D42C7"/>
    <w:rsid w:val="004D4B85"/>
    <w:rsid w:val="004D4D96"/>
    <w:rsid w:val="004D4F7C"/>
    <w:rsid w:val="004D530F"/>
    <w:rsid w:val="004D53C7"/>
    <w:rsid w:val="004D631C"/>
    <w:rsid w:val="004D6335"/>
    <w:rsid w:val="004D7103"/>
    <w:rsid w:val="004D7137"/>
    <w:rsid w:val="004D7286"/>
    <w:rsid w:val="004D7424"/>
    <w:rsid w:val="004D752D"/>
    <w:rsid w:val="004D7D40"/>
    <w:rsid w:val="004E005A"/>
    <w:rsid w:val="004E01C7"/>
    <w:rsid w:val="004E1C6E"/>
    <w:rsid w:val="004E2778"/>
    <w:rsid w:val="004E2E6B"/>
    <w:rsid w:val="004E2F7E"/>
    <w:rsid w:val="004E335E"/>
    <w:rsid w:val="004E35A9"/>
    <w:rsid w:val="004E4129"/>
    <w:rsid w:val="004E4271"/>
    <w:rsid w:val="004E6BAA"/>
    <w:rsid w:val="004E6BB0"/>
    <w:rsid w:val="004E6E1C"/>
    <w:rsid w:val="004E7001"/>
    <w:rsid w:val="004F01FF"/>
    <w:rsid w:val="004F0816"/>
    <w:rsid w:val="004F0C46"/>
    <w:rsid w:val="004F1184"/>
    <w:rsid w:val="004F14A6"/>
    <w:rsid w:val="004F1C09"/>
    <w:rsid w:val="004F1D89"/>
    <w:rsid w:val="004F2B57"/>
    <w:rsid w:val="004F455E"/>
    <w:rsid w:val="004F45EB"/>
    <w:rsid w:val="004F4B13"/>
    <w:rsid w:val="004F5647"/>
    <w:rsid w:val="004F5D36"/>
    <w:rsid w:val="004F5D4C"/>
    <w:rsid w:val="004F6255"/>
    <w:rsid w:val="004F74DF"/>
    <w:rsid w:val="00500377"/>
    <w:rsid w:val="0050039B"/>
    <w:rsid w:val="00500F52"/>
    <w:rsid w:val="00501240"/>
    <w:rsid w:val="00501BFE"/>
    <w:rsid w:val="00501D08"/>
    <w:rsid w:val="00501F71"/>
    <w:rsid w:val="005020D6"/>
    <w:rsid w:val="00502394"/>
    <w:rsid w:val="00502AD9"/>
    <w:rsid w:val="0050326A"/>
    <w:rsid w:val="0050361A"/>
    <w:rsid w:val="00504410"/>
    <w:rsid w:val="0050442A"/>
    <w:rsid w:val="005047B2"/>
    <w:rsid w:val="0050495D"/>
    <w:rsid w:val="00504C86"/>
    <w:rsid w:val="005057E2"/>
    <w:rsid w:val="0050584B"/>
    <w:rsid w:val="00505C8B"/>
    <w:rsid w:val="00507233"/>
    <w:rsid w:val="005117D7"/>
    <w:rsid w:val="00511D3B"/>
    <w:rsid w:val="0051218B"/>
    <w:rsid w:val="005125E5"/>
    <w:rsid w:val="0051269D"/>
    <w:rsid w:val="00513164"/>
    <w:rsid w:val="00513513"/>
    <w:rsid w:val="005135BE"/>
    <w:rsid w:val="0051442A"/>
    <w:rsid w:val="0051495E"/>
    <w:rsid w:val="00514FB3"/>
    <w:rsid w:val="00515B5B"/>
    <w:rsid w:val="0051681F"/>
    <w:rsid w:val="005175DB"/>
    <w:rsid w:val="00517949"/>
    <w:rsid w:val="00520E89"/>
    <w:rsid w:val="0052188A"/>
    <w:rsid w:val="00521BBF"/>
    <w:rsid w:val="005223DD"/>
    <w:rsid w:val="005227E2"/>
    <w:rsid w:val="00522FDA"/>
    <w:rsid w:val="005236EB"/>
    <w:rsid w:val="0052397D"/>
    <w:rsid w:val="00524CEA"/>
    <w:rsid w:val="00524F9B"/>
    <w:rsid w:val="005255BF"/>
    <w:rsid w:val="005271F0"/>
    <w:rsid w:val="005275C6"/>
    <w:rsid w:val="005276AB"/>
    <w:rsid w:val="00527BE9"/>
    <w:rsid w:val="00530326"/>
    <w:rsid w:val="0053137A"/>
    <w:rsid w:val="00531DA8"/>
    <w:rsid w:val="00532131"/>
    <w:rsid w:val="0053239C"/>
    <w:rsid w:val="0053265A"/>
    <w:rsid w:val="005328C6"/>
    <w:rsid w:val="00533B68"/>
    <w:rsid w:val="00533D81"/>
    <w:rsid w:val="005340DA"/>
    <w:rsid w:val="0053426F"/>
    <w:rsid w:val="00534859"/>
    <w:rsid w:val="005348DF"/>
    <w:rsid w:val="00535304"/>
    <w:rsid w:val="00535325"/>
    <w:rsid w:val="0053556F"/>
    <w:rsid w:val="00535872"/>
    <w:rsid w:val="005363C4"/>
    <w:rsid w:val="005371BD"/>
    <w:rsid w:val="00537209"/>
    <w:rsid w:val="00541A55"/>
    <w:rsid w:val="00541C89"/>
    <w:rsid w:val="00541CFE"/>
    <w:rsid w:val="00541D53"/>
    <w:rsid w:val="005422AE"/>
    <w:rsid w:val="005424F4"/>
    <w:rsid w:val="0054259A"/>
    <w:rsid w:val="00542DEF"/>
    <w:rsid w:val="00543AB7"/>
    <w:rsid w:val="00543B81"/>
    <w:rsid w:val="00544799"/>
    <w:rsid w:val="00545050"/>
    <w:rsid w:val="0054568C"/>
    <w:rsid w:val="00545919"/>
    <w:rsid w:val="00545C2C"/>
    <w:rsid w:val="00545DE9"/>
    <w:rsid w:val="00545EA0"/>
    <w:rsid w:val="00545FE7"/>
    <w:rsid w:val="00546315"/>
    <w:rsid w:val="005464B8"/>
    <w:rsid w:val="005464FC"/>
    <w:rsid w:val="0054655D"/>
    <w:rsid w:val="0054695C"/>
    <w:rsid w:val="00546A8D"/>
    <w:rsid w:val="00550154"/>
    <w:rsid w:val="00551244"/>
    <w:rsid w:val="00551419"/>
    <w:rsid w:val="00551B8B"/>
    <w:rsid w:val="00551FD4"/>
    <w:rsid w:val="00552771"/>
    <w:rsid w:val="00552DE7"/>
    <w:rsid w:val="005531F9"/>
    <w:rsid w:val="0055370C"/>
    <w:rsid w:val="00553995"/>
    <w:rsid w:val="00554D8A"/>
    <w:rsid w:val="0055547E"/>
    <w:rsid w:val="00555A7E"/>
    <w:rsid w:val="0055640C"/>
    <w:rsid w:val="00556591"/>
    <w:rsid w:val="00556E53"/>
    <w:rsid w:val="00557467"/>
    <w:rsid w:val="00560063"/>
    <w:rsid w:val="0056069F"/>
    <w:rsid w:val="005614C0"/>
    <w:rsid w:val="005621E3"/>
    <w:rsid w:val="005627FF"/>
    <w:rsid w:val="005628E8"/>
    <w:rsid w:val="00562B26"/>
    <w:rsid w:val="00562F58"/>
    <w:rsid w:val="00563B85"/>
    <w:rsid w:val="00563FC0"/>
    <w:rsid w:val="0056416B"/>
    <w:rsid w:val="00565656"/>
    <w:rsid w:val="00565E03"/>
    <w:rsid w:val="00566AC8"/>
    <w:rsid w:val="00566D91"/>
    <w:rsid w:val="00566FA1"/>
    <w:rsid w:val="0056739E"/>
    <w:rsid w:val="0057009E"/>
    <w:rsid w:val="005701C3"/>
    <w:rsid w:val="00572E5C"/>
    <w:rsid w:val="0057307F"/>
    <w:rsid w:val="00573743"/>
    <w:rsid w:val="00573944"/>
    <w:rsid w:val="00573EE2"/>
    <w:rsid w:val="005743B1"/>
    <w:rsid w:val="0057485B"/>
    <w:rsid w:val="005748C2"/>
    <w:rsid w:val="00574DF1"/>
    <w:rsid w:val="00575300"/>
    <w:rsid w:val="0057543B"/>
    <w:rsid w:val="005765C1"/>
    <w:rsid w:val="00576767"/>
    <w:rsid w:val="005809EB"/>
    <w:rsid w:val="0058117F"/>
    <w:rsid w:val="00581BA6"/>
    <w:rsid w:val="005824B1"/>
    <w:rsid w:val="00582895"/>
    <w:rsid w:val="00582969"/>
    <w:rsid w:val="00582BB1"/>
    <w:rsid w:val="00583A65"/>
    <w:rsid w:val="00584639"/>
    <w:rsid w:val="00585B57"/>
    <w:rsid w:val="00585C5B"/>
    <w:rsid w:val="005861E1"/>
    <w:rsid w:val="00586A7C"/>
    <w:rsid w:val="00587023"/>
    <w:rsid w:val="00587738"/>
    <w:rsid w:val="00590C57"/>
    <w:rsid w:val="00591046"/>
    <w:rsid w:val="005911C9"/>
    <w:rsid w:val="00591332"/>
    <w:rsid w:val="005915A6"/>
    <w:rsid w:val="00591CA3"/>
    <w:rsid w:val="0059369C"/>
    <w:rsid w:val="00594156"/>
    <w:rsid w:val="00594694"/>
    <w:rsid w:val="0059473E"/>
    <w:rsid w:val="00594C94"/>
    <w:rsid w:val="005956A7"/>
    <w:rsid w:val="00595818"/>
    <w:rsid w:val="00595C8B"/>
    <w:rsid w:val="00595FB6"/>
    <w:rsid w:val="00596325"/>
    <w:rsid w:val="00596337"/>
    <w:rsid w:val="005965E9"/>
    <w:rsid w:val="00596831"/>
    <w:rsid w:val="0059690D"/>
    <w:rsid w:val="00596FC7"/>
    <w:rsid w:val="00597839"/>
    <w:rsid w:val="005978D6"/>
    <w:rsid w:val="005A05C5"/>
    <w:rsid w:val="005A072A"/>
    <w:rsid w:val="005A0789"/>
    <w:rsid w:val="005A0870"/>
    <w:rsid w:val="005A1E6B"/>
    <w:rsid w:val="005A2099"/>
    <w:rsid w:val="005A22E1"/>
    <w:rsid w:val="005A232D"/>
    <w:rsid w:val="005A2C3C"/>
    <w:rsid w:val="005A3424"/>
    <w:rsid w:val="005A36D8"/>
    <w:rsid w:val="005A4105"/>
    <w:rsid w:val="005A53AE"/>
    <w:rsid w:val="005A5909"/>
    <w:rsid w:val="005A59F6"/>
    <w:rsid w:val="005A6C98"/>
    <w:rsid w:val="005A6D31"/>
    <w:rsid w:val="005A7915"/>
    <w:rsid w:val="005B21BA"/>
    <w:rsid w:val="005B28FC"/>
    <w:rsid w:val="005B2CED"/>
    <w:rsid w:val="005B2DAB"/>
    <w:rsid w:val="005B33A6"/>
    <w:rsid w:val="005B36C7"/>
    <w:rsid w:val="005B3A68"/>
    <w:rsid w:val="005B4526"/>
    <w:rsid w:val="005B59BB"/>
    <w:rsid w:val="005B601C"/>
    <w:rsid w:val="005C0AD6"/>
    <w:rsid w:val="005C1228"/>
    <w:rsid w:val="005C19A4"/>
    <w:rsid w:val="005C1B81"/>
    <w:rsid w:val="005C285D"/>
    <w:rsid w:val="005C2BA6"/>
    <w:rsid w:val="005C2DF5"/>
    <w:rsid w:val="005C2FF0"/>
    <w:rsid w:val="005C39E1"/>
    <w:rsid w:val="005C3BE8"/>
    <w:rsid w:val="005C450D"/>
    <w:rsid w:val="005C5423"/>
    <w:rsid w:val="005C597C"/>
    <w:rsid w:val="005C5AC3"/>
    <w:rsid w:val="005C5BF2"/>
    <w:rsid w:val="005C6258"/>
    <w:rsid w:val="005C641C"/>
    <w:rsid w:val="005C66E6"/>
    <w:rsid w:val="005C70B3"/>
    <w:rsid w:val="005C758A"/>
    <w:rsid w:val="005C76B2"/>
    <w:rsid w:val="005C7BCD"/>
    <w:rsid w:val="005C7DDF"/>
    <w:rsid w:val="005C7F83"/>
    <w:rsid w:val="005D04D9"/>
    <w:rsid w:val="005D131A"/>
    <w:rsid w:val="005D14A1"/>
    <w:rsid w:val="005D2BBF"/>
    <w:rsid w:val="005D2E3C"/>
    <w:rsid w:val="005D42CA"/>
    <w:rsid w:val="005D4F54"/>
    <w:rsid w:val="005D5CE0"/>
    <w:rsid w:val="005D5FD7"/>
    <w:rsid w:val="005D6374"/>
    <w:rsid w:val="005D6636"/>
    <w:rsid w:val="005D6A2C"/>
    <w:rsid w:val="005D79D1"/>
    <w:rsid w:val="005D7BF6"/>
    <w:rsid w:val="005D7F86"/>
    <w:rsid w:val="005E0361"/>
    <w:rsid w:val="005E044F"/>
    <w:rsid w:val="005E0482"/>
    <w:rsid w:val="005E0EE3"/>
    <w:rsid w:val="005E1222"/>
    <w:rsid w:val="005E207D"/>
    <w:rsid w:val="005E2CF5"/>
    <w:rsid w:val="005E3372"/>
    <w:rsid w:val="005E39E8"/>
    <w:rsid w:val="005E3BA4"/>
    <w:rsid w:val="005E4283"/>
    <w:rsid w:val="005E428F"/>
    <w:rsid w:val="005E4517"/>
    <w:rsid w:val="005E4B30"/>
    <w:rsid w:val="005E57CE"/>
    <w:rsid w:val="005E65A2"/>
    <w:rsid w:val="005E6A7F"/>
    <w:rsid w:val="005E7B81"/>
    <w:rsid w:val="005E7D81"/>
    <w:rsid w:val="005E7DC1"/>
    <w:rsid w:val="005F065F"/>
    <w:rsid w:val="005F085D"/>
    <w:rsid w:val="005F0D3A"/>
    <w:rsid w:val="005F13EB"/>
    <w:rsid w:val="005F1B59"/>
    <w:rsid w:val="005F2156"/>
    <w:rsid w:val="005F25CF"/>
    <w:rsid w:val="005F2857"/>
    <w:rsid w:val="005F2A57"/>
    <w:rsid w:val="005F39A4"/>
    <w:rsid w:val="005F3DD1"/>
    <w:rsid w:val="005F3E9A"/>
    <w:rsid w:val="005F41D3"/>
    <w:rsid w:val="005F4886"/>
    <w:rsid w:val="005F4CD1"/>
    <w:rsid w:val="005F5883"/>
    <w:rsid w:val="005F5C9C"/>
    <w:rsid w:val="005F5F96"/>
    <w:rsid w:val="005F6A3C"/>
    <w:rsid w:val="005F6D2E"/>
    <w:rsid w:val="005F6DC2"/>
    <w:rsid w:val="005F70E9"/>
    <w:rsid w:val="005F7430"/>
    <w:rsid w:val="005F7456"/>
    <w:rsid w:val="005F7894"/>
    <w:rsid w:val="006013A8"/>
    <w:rsid w:val="00601426"/>
    <w:rsid w:val="00601890"/>
    <w:rsid w:val="0060189F"/>
    <w:rsid w:val="00601AB7"/>
    <w:rsid w:val="00601F56"/>
    <w:rsid w:val="006025FC"/>
    <w:rsid w:val="00602770"/>
    <w:rsid w:val="00602FE0"/>
    <w:rsid w:val="00603080"/>
    <w:rsid w:val="0060339F"/>
    <w:rsid w:val="006033ED"/>
    <w:rsid w:val="00603668"/>
    <w:rsid w:val="006038BE"/>
    <w:rsid w:val="00603C64"/>
    <w:rsid w:val="006040B4"/>
    <w:rsid w:val="006043BE"/>
    <w:rsid w:val="0060484B"/>
    <w:rsid w:val="00604F27"/>
    <w:rsid w:val="00605783"/>
    <w:rsid w:val="006058A8"/>
    <w:rsid w:val="00605FF0"/>
    <w:rsid w:val="00606BA3"/>
    <w:rsid w:val="006072F4"/>
    <w:rsid w:val="00607A54"/>
    <w:rsid w:val="0061029E"/>
    <w:rsid w:val="00610538"/>
    <w:rsid w:val="00610932"/>
    <w:rsid w:val="00610D27"/>
    <w:rsid w:val="00610FFB"/>
    <w:rsid w:val="0061278B"/>
    <w:rsid w:val="00613300"/>
    <w:rsid w:val="00613AE7"/>
    <w:rsid w:val="00613D7D"/>
    <w:rsid w:val="00613ED3"/>
    <w:rsid w:val="006140D5"/>
    <w:rsid w:val="00614217"/>
    <w:rsid w:val="00614CB6"/>
    <w:rsid w:val="00614E5D"/>
    <w:rsid w:val="00615C38"/>
    <w:rsid w:val="00615CCE"/>
    <w:rsid w:val="00615D8F"/>
    <w:rsid w:val="00617955"/>
    <w:rsid w:val="00617EB1"/>
    <w:rsid w:val="00620070"/>
    <w:rsid w:val="00620193"/>
    <w:rsid w:val="00620FBA"/>
    <w:rsid w:val="00621674"/>
    <w:rsid w:val="00621848"/>
    <w:rsid w:val="00621CEA"/>
    <w:rsid w:val="00622088"/>
    <w:rsid w:val="00622B78"/>
    <w:rsid w:val="00623042"/>
    <w:rsid w:val="00623660"/>
    <w:rsid w:val="00623952"/>
    <w:rsid w:val="00624099"/>
    <w:rsid w:val="00624180"/>
    <w:rsid w:val="00624D7D"/>
    <w:rsid w:val="006257E4"/>
    <w:rsid w:val="006259A7"/>
    <w:rsid w:val="006262DD"/>
    <w:rsid w:val="006263E7"/>
    <w:rsid w:val="00626B5F"/>
    <w:rsid w:val="00627A36"/>
    <w:rsid w:val="00627FFC"/>
    <w:rsid w:val="0063040B"/>
    <w:rsid w:val="00630643"/>
    <w:rsid w:val="0063096C"/>
    <w:rsid w:val="0063109B"/>
    <w:rsid w:val="006314A9"/>
    <w:rsid w:val="006318A5"/>
    <w:rsid w:val="006329D8"/>
    <w:rsid w:val="006337FD"/>
    <w:rsid w:val="00633886"/>
    <w:rsid w:val="006339EF"/>
    <w:rsid w:val="00633B6A"/>
    <w:rsid w:val="00633C4A"/>
    <w:rsid w:val="00634627"/>
    <w:rsid w:val="0063496C"/>
    <w:rsid w:val="006349E1"/>
    <w:rsid w:val="00634AA5"/>
    <w:rsid w:val="00634D6E"/>
    <w:rsid w:val="00635252"/>
    <w:rsid w:val="00635537"/>
    <w:rsid w:val="0063626E"/>
    <w:rsid w:val="00636728"/>
    <w:rsid w:val="006368FA"/>
    <w:rsid w:val="0063765A"/>
    <w:rsid w:val="0064022B"/>
    <w:rsid w:val="0064039A"/>
    <w:rsid w:val="0064080B"/>
    <w:rsid w:val="006419C6"/>
    <w:rsid w:val="00641A17"/>
    <w:rsid w:val="00642F6A"/>
    <w:rsid w:val="00643C96"/>
    <w:rsid w:val="00644509"/>
    <w:rsid w:val="006446DB"/>
    <w:rsid w:val="00644E7F"/>
    <w:rsid w:val="00645085"/>
    <w:rsid w:val="00645B4E"/>
    <w:rsid w:val="00645EA1"/>
    <w:rsid w:val="0064601D"/>
    <w:rsid w:val="00646299"/>
    <w:rsid w:val="0064643B"/>
    <w:rsid w:val="00646DCA"/>
    <w:rsid w:val="00647509"/>
    <w:rsid w:val="00650C29"/>
    <w:rsid w:val="0065119A"/>
    <w:rsid w:val="00651366"/>
    <w:rsid w:val="00651D7D"/>
    <w:rsid w:val="00651EAF"/>
    <w:rsid w:val="006520B1"/>
    <w:rsid w:val="00652623"/>
    <w:rsid w:val="00652C55"/>
    <w:rsid w:val="00652E68"/>
    <w:rsid w:val="00653375"/>
    <w:rsid w:val="00653E06"/>
    <w:rsid w:val="00653FA9"/>
    <w:rsid w:val="00654128"/>
    <w:rsid w:val="006544B4"/>
    <w:rsid w:val="00654863"/>
    <w:rsid w:val="00654EFF"/>
    <w:rsid w:val="0065550D"/>
    <w:rsid w:val="006564B7"/>
    <w:rsid w:val="006566F1"/>
    <w:rsid w:val="006567B3"/>
    <w:rsid w:val="00656909"/>
    <w:rsid w:val="00656941"/>
    <w:rsid w:val="00657240"/>
    <w:rsid w:val="00657AB7"/>
    <w:rsid w:val="00657B4A"/>
    <w:rsid w:val="00657C58"/>
    <w:rsid w:val="00657EEA"/>
    <w:rsid w:val="00660712"/>
    <w:rsid w:val="00660C08"/>
    <w:rsid w:val="006611FC"/>
    <w:rsid w:val="0066156D"/>
    <w:rsid w:val="00661989"/>
    <w:rsid w:val="00661CC8"/>
    <w:rsid w:val="00661F66"/>
    <w:rsid w:val="006620AC"/>
    <w:rsid w:val="006621AB"/>
    <w:rsid w:val="006622EE"/>
    <w:rsid w:val="0066248D"/>
    <w:rsid w:val="006624B5"/>
    <w:rsid w:val="00662B64"/>
    <w:rsid w:val="00662FD3"/>
    <w:rsid w:val="00663102"/>
    <w:rsid w:val="00663170"/>
    <w:rsid w:val="006635D7"/>
    <w:rsid w:val="00663701"/>
    <w:rsid w:val="006640D9"/>
    <w:rsid w:val="006643F4"/>
    <w:rsid w:val="006645B4"/>
    <w:rsid w:val="006645BD"/>
    <w:rsid w:val="006645C5"/>
    <w:rsid w:val="00664722"/>
    <w:rsid w:val="006649CA"/>
    <w:rsid w:val="00664B6F"/>
    <w:rsid w:val="00664CE2"/>
    <w:rsid w:val="006651DD"/>
    <w:rsid w:val="00665CA0"/>
    <w:rsid w:val="00666ACB"/>
    <w:rsid w:val="00670633"/>
    <w:rsid w:val="006711EF"/>
    <w:rsid w:val="00671959"/>
    <w:rsid w:val="00671BD5"/>
    <w:rsid w:val="00671E71"/>
    <w:rsid w:val="006728F1"/>
    <w:rsid w:val="00672B44"/>
    <w:rsid w:val="006746E1"/>
    <w:rsid w:val="00674BBC"/>
    <w:rsid w:val="00674C55"/>
    <w:rsid w:val="00675045"/>
    <w:rsid w:val="006753BA"/>
    <w:rsid w:val="00675CE9"/>
    <w:rsid w:val="00675E85"/>
    <w:rsid w:val="006762FF"/>
    <w:rsid w:val="00677020"/>
    <w:rsid w:val="006770D1"/>
    <w:rsid w:val="00677D98"/>
    <w:rsid w:val="0068054D"/>
    <w:rsid w:val="006807E7"/>
    <w:rsid w:val="00680C1B"/>
    <w:rsid w:val="00681CD9"/>
    <w:rsid w:val="00681FE0"/>
    <w:rsid w:val="006824B6"/>
    <w:rsid w:val="00685086"/>
    <w:rsid w:val="00685ED6"/>
    <w:rsid w:val="006863A5"/>
    <w:rsid w:val="00686470"/>
    <w:rsid w:val="00687971"/>
    <w:rsid w:val="00687BB0"/>
    <w:rsid w:val="006900A3"/>
    <w:rsid w:val="00690433"/>
    <w:rsid w:val="00690841"/>
    <w:rsid w:val="00690BB2"/>
    <w:rsid w:val="00690ECF"/>
    <w:rsid w:val="006918A8"/>
    <w:rsid w:val="0069212E"/>
    <w:rsid w:val="00692A37"/>
    <w:rsid w:val="00692F3C"/>
    <w:rsid w:val="00693137"/>
    <w:rsid w:val="006933F9"/>
    <w:rsid w:val="00693498"/>
    <w:rsid w:val="0069380B"/>
    <w:rsid w:val="00693D63"/>
    <w:rsid w:val="0069413A"/>
    <w:rsid w:val="006944DB"/>
    <w:rsid w:val="0069450D"/>
    <w:rsid w:val="00694982"/>
    <w:rsid w:val="006951E2"/>
    <w:rsid w:val="006959D2"/>
    <w:rsid w:val="0069650E"/>
    <w:rsid w:val="0069666E"/>
    <w:rsid w:val="006967D9"/>
    <w:rsid w:val="0069712F"/>
    <w:rsid w:val="00697FBD"/>
    <w:rsid w:val="006A0161"/>
    <w:rsid w:val="006A069E"/>
    <w:rsid w:val="006A0876"/>
    <w:rsid w:val="006A0F23"/>
    <w:rsid w:val="006A1CC1"/>
    <w:rsid w:val="006A1FF0"/>
    <w:rsid w:val="006A20F1"/>
    <w:rsid w:val="006A2355"/>
    <w:rsid w:val="006A2D79"/>
    <w:rsid w:val="006A3952"/>
    <w:rsid w:val="006A3AAF"/>
    <w:rsid w:val="006A3E1A"/>
    <w:rsid w:val="006A4A20"/>
    <w:rsid w:val="006A51F1"/>
    <w:rsid w:val="006A52E9"/>
    <w:rsid w:val="006A53F9"/>
    <w:rsid w:val="006A5613"/>
    <w:rsid w:val="006A601E"/>
    <w:rsid w:val="006A62EE"/>
    <w:rsid w:val="006A669F"/>
    <w:rsid w:val="006A7697"/>
    <w:rsid w:val="006A7B32"/>
    <w:rsid w:val="006A7B95"/>
    <w:rsid w:val="006B0518"/>
    <w:rsid w:val="006B2577"/>
    <w:rsid w:val="006B2A20"/>
    <w:rsid w:val="006B2BE6"/>
    <w:rsid w:val="006B2E8A"/>
    <w:rsid w:val="006B3B4C"/>
    <w:rsid w:val="006B3B4F"/>
    <w:rsid w:val="006B4B26"/>
    <w:rsid w:val="006B4C3C"/>
    <w:rsid w:val="006B51E7"/>
    <w:rsid w:val="006B54DA"/>
    <w:rsid w:val="006B56B7"/>
    <w:rsid w:val="006B5ABA"/>
    <w:rsid w:val="006B60BD"/>
    <w:rsid w:val="006B64F6"/>
    <w:rsid w:val="006B6BE0"/>
    <w:rsid w:val="006B6C83"/>
    <w:rsid w:val="006B72B9"/>
    <w:rsid w:val="006C1707"/>
    <w:rsid w:val="006C2013"/>
    <w:rsid w:val="006C25A1"/>
    <w:rsid w:val="006C25AB"/>
    <w:rsid w:val="006C26DC"/>
    <w:rsid w:val="006C27A3"/>
    <w:rsid w:val="006C28A5"/>
    <w:rsid w:val="006C359D"/>
    <w:rsid w:val="006C4C00"/>
    <w:rsid w:val="006C4D2B"/>
    <w:rsid w:val="006C63C5"/>
    <w:rsid w:val="006C63CA"/>
    <w:rsid w:val="006C661B"/>
    <w:rsid w:val="006C6711"/>
    <w:rsid w:val="006C704F"/>
    <w:rsid w:val="006C7E1F"/>
    <w:rsid w:val="006D063E"/>
    <w:rsid w:val="006D0705"/>
    <w:rsid w:val="006D1B19"/>
    <w:rsid w:val="006D1DDF"/>
    <w:rsid w:val="006D2023"/>
    <w:rsid w:val="006D2254"/>
    <w:rsid w:val="006D26E3"/>
    <w:rsid w:val="006D3923"/>
    <w:rsid w:val="006D3AF1"/>
    <w:rsid w:val="006D3FBD"/>
    <w:rsid w:val="006D492C"/>
    <w:rsid w:val="006D49E2"/>
    <w:rsid w:val="006D58B8"/>
    <w:rsid w:val="006D5B87"/>
    <w:rsid w:val="006D641B"/>
    <w:rsid w:val="006D681E"/>
    <w:rsid w:val="006D69C8"/>
    <w:rsid w:val="006D6C97"/>
    <w:rsid w:val="006D70FA"/>
    <w:rsid w:val="006D7F2F"/>
    <w:rsid w:val="006E062A"/>
    <w:rsid w:val="006E067F"/>
    <w:rsid w:val="006E0FA3"/>
    <w:rsid w:val="006E19E3"/>
    <w:rsid w:val="006E272E"/>
    <w:rsid w:val="006E383C"/>
    <w:rsid w:val="006E440E"/>
    <w:rsid w:val="006E477B"/>
    <w:rsid w:val="006E4F46"/>
    <w:rsid w:val="006E5C41"/>
    <w:rsid w:val="006E5E2E"/>
    <w:rsid w:val="006E6B06"/>
    <w:rsid w:val="006E6EBC"/>
    <w:rsid w:val="006E76FA"/>
    <w:rsid w:val="006F07DB"/>
    <w:rsid w:val="006F0CE6"/>
    <w:rsid w:val="006F0FB1"/>
    <w:rsid w:val="006F1995"/>
    <w:rsid w:val="006F2010"/>
    <w:rsid w:val="006F2846"/>
    <w:rsid w:val="006F2980"/>
    <w:rsid w:val="006F3871"/>
    <w:rsid w:val="006F3BE9"/>
    <w:rsid w:val="006F3E60"/>
    <w:rsid w:val="006F4092"/>
    <w:rsid w:val="006F4546"/>
    <w:rsid w:val="006F4992"/>
    <w:rsid w:val="006F5248"/>
    <w:rsid w:val="006F5DAA"/>
    <w:rsid w:val="006F637E"/>
    <w:rsid w:val="006F6AFC"/>
    <w:rsid w:val="006F6EC5"/>
    <w:rsid w:val="006F7A93"/>
    <w:rsid w:val="006F7AB3"/>
    <w:rsid w:val="006F7C72"/>
    <w:rsid w:val="006F7E25"/>
    <w:rsid w:val="006F7E5B"/>
    <w:rsid w:val="007014AE"/>
    <w:rsid w:val="00701B13"/>
    <w:rsid w:val="0070234E"/>
    <w:rsid w:val="00702433"/>
    <w:rsid w:val="00702436"/>
    <w:rsid w:val="007026B4"/>
    <w:rsid w:val="00702EA0"/>
    <w:rsid w:val="0070383B"/>
    <w:rsid w:val="007039B5"/>
    <w:rsid w:val="00703C17"/>
    <w:rsid w:val="00703D76"/>
    <w:rsid w:val="00704425"/>
    <w:rsid w:val="0070493F"/>
    <w:rsid w:val="00704B07"/>
    <w:rsid w:val="00705402"/>
    <w:rsid w:val="007063EE"/>
    <w:rsid w:val="00706F23"/>
    <w:rsid w:val="007071EC"/>
    <w:rsid w:val="00707882"/>
    <w:rsid w:val="00707A91"/>
    <w:rsid w:val="00707E66"/>
    <w:rsid w:val="00707F99"/>
    <w:rsid w:val="007101CD"/>
    <w:rsid w:val="007109F9"/>
    <w:rsid w:val="00710D4B"/>
    <w:rsid w:val="00710DFC"/>
    <w:rsid w:val="00710EF9"/>
    <w:rsid w:val="00711313"/>
    <w:rsid w:val="007116BA"/>
    <w:rsid w:val="00711D8F"/>
    <w:rsid w:val="00711EB1"/>
    <w:rsid w:val="00712882"/>
    <w:rsid w:val="00712B2A"/>
    <w:rsid w:val="007130AB"/>
    <w:rsid w:val="007136A5"/>
    <w:rsid w:val="007136C2"/>
    <w:rsid w:val="007139E5"/>
    <w:rsid w:val="00713B91"/>
    <w:rsid w:val="007142AF"/>
    <w:rsid w:val="0071472F"/>
    <w:rsid w:val="0071712D"/>
    <w:rsid w:val="00717312"/>
    <w:rsid w:val="00717BD8"/>
    <w:rsid w:val="007202D5"/>
    <w:rsid w:val="00720565"/>
    <w:rsid w:val="00720D88"/>
    <w:rsid w:val="00720E00"/>
    <w:rsid w:val="00720E2B"/>
    <w:rsid w:val="0072141D"/>
    <w:rsid w:val="00722B24"/>
    <w:rsid w:val="00722B52"/>
    <w:rsid w:val="0072322D"/>
    <w:rsid w:val="00723458"/>
    <w:rsid w:val="00724089"/>
    <w:rsid w:val="0072472F"/>
    <w:rsid w:val="007248A6"/>
    <w:rsid w:val="00724E88"/>
    <w:rsid w:val="00725010"/>
    <w:rsid w:val="00725B9A"/>
    <w:rsid w:val="00725BCC"/>
    <w:rsid w:val="007262B5"/>
    <w:rsid w:val="00726619"/>
    <w:rsid w:val="00726931"/>
    <w:rsid w:val="00726C98"/>
    <w:rsid w:val="00726F17"/>
    <w:rsid w:val="00727446"/>
    <w:rsid w:val="00727933"/>
    <w:rsid w:val="00727E0F"/>
    <w:rsid w:val="00727FE3"/>
    <w:rsid w:val="00730C67"/>
    <w:rsid w:val="00730D79"/>
    <w:rsid w:val="007314BD"/>
    <w:rsid w:val="00731A6E"/>
    <w:rsid w:val="00732055"/>
    <w:rsid w:val="00732612"/>
    <w:rsid w:val="007328B5"/>
    <w:rsid w:val="00732B26"/>
    <w:rsid w:val="0073300D"/>
    <w:rsid w:val="0073367E"/>
    <w:rsid w:val="00733839"/>
    <w:rsid w:val="007339CA"/>
    <w:rsid w:val="00733BB8"/>
    <w:rsid w:val="0073425B"/>
    <w:rsid w:val="007355C2"/>
    <w:rsid w:val="00735B43"/>
    <w:rsid w:val="00735BC8"/>
    <w:rsid w:val="00736394"/>
    <w:rsid w:val="0073680C"/>
    <w:rsid w:val="00737138"/>
    <w:rsid w:val="00737590"/>
    <w:rsid w:val="00737852"/>
    <w:rsid w:val="00737DCD"/>
    <w:rsid w:val="00737EB4"/>
    <w:rsid w:val="007405FD"/>
    <w:rsid w:val="00741728"/>
    <w:rsid w:val="007417BC"/>
    <w:rsid w:val="0074198B"/>
    <w:rsid w:val="00742408"/>
    <w:rsid w:val="0074272D"/>
    <w:rsid w:val="00742F18"/>
    <w:rsid w:val="0074342F"/>
    <w:rsid w:val="007439CB"/>
    <w:rsid w:val="0074443C"/>
    <w:rsid w:val="00744C0F"/>
    <w:rsid w:val="00744D31"/>
    <w:rsid w:val="00745548"/>
    <w:rsid w:val="00745F53"/>
    <w:rsid w:val="0074632C"/>
    <w:rsid w:val="00746344"/>
    <w:rsid w:val="00746363"/>
    <w:rsid w:val="00746C50"/>
    <w:rsid w:val="00747433"/>
    <w:rsid w:val="0074751C"/>
    <w:rsid w:val="0074755E"/>
    <w:rsid w:val="00747665"/>
    <w:rsid w:val="00750183"/>
    <w:rsid w:val="007504FA"/>
    <w:rsid w:val="00750B76"/>
    <w:rsid w:val="00750E14"/>
    <w:rsid w:val="00751548"/>
    <w:rsid w:val="007515EE"/>
    <w:rsid w:val="00751BE6"/>
    <w:rsid w:val="00752651"/>
    <w:rsid w:val="00752A6A"/>
    <w:rsid w:val="00753047"/>
    <w:rsid w:val="0075345E"/>
    <w:rsid w:val="00753C8C"/>
    <w:rsid w:val="00754B24"/>
    <w:rsid w:val="00755092"/>
    <w:rsid w:val="0076029C"/>
    <w:rsid w:val="007605BE"/>
    <w:rsid w:val="00760AF2"/>
    <w:rsid w:val="00761403"/>
    <w:rsid w:val="007616BC"/>
    <w:rsid w:val="007617A9"/>
    <w:rsid w:val="007618E5"/>
    <w:rsid w:val="00761A6F"/>
    <w:rsid w:val="00761D1D"/>
    <w:rsid w:val="0076214F"/>
    <w:rsid w:val="0076298A"/>
    <w:rsid w:val="00762B52"/>
    <w:rsid w:val="007631C4"/>
    <w:rsid w:val="007636B0"/>
    <w:rsid w:val="00763D89"/>
    <w:rsid w:val="007641A3"/>
    <w:rsid w:val="00764A46"/>
    <w:rsid w:val="00764BA0"/>
    <w:rsid w:val="00764EBF"/>
    <w:rsid w:val="0076579B"/>
    <w:rsid w:val="007664F7"/>
    <w:rsid w:val="007665B0"/>
    <w:rsid w:val="00766D98"/>
    <w:rsid w:val="00767348"/>
    <w:rsid w:val="00770647"/>
    <w:rsid w:val="00770673"/>
    <w:rsid w:val="0077099F"/>
    <w:rsid w:val="0077123D"/>
    <w:rsid w:val="00771E1F"/>
    <w:rsid w:val="00771FA1"/>
    <w:rsid w:val="007721FC"/>
    <w:rsid w:val="00772500"/>
    <w:rsid w:val="00773A15"/>
    <w:rsid w:val="00775294"/>
    <w:rsid w:val="00775380"/>
    <w:rsid w:val="00775841"/>
    <w:rsid w:val="00776691"/>
    <w:rsid w:val="00776D76"/>
    <w:rsid w:val="00776FB7"/>
    <w:rsid w:val="0077767F"/>
    <w:rsid w:val="007804F7"/>
    <w:rsid w:val="007821A8"/>
    <w:rsid w:val="0078291C"/>
    <w:rsid w:val="0078319A"/>
    <w:rsid w:val="007842C3"/>
    <w:rsid w:val="00784F71"/>
    <w:rsid w:val="00785CD0"/>
    <w:rsid w:val="0078689B"/>
    <w:rsid w:val="007871B0"/>
    <w:rsid w:val="00787CF9"/>
    <w:rsid w:val="007900C0"/>
    <w:rsid w:val="0079023B"/>
    <w:rsid w:val="0079090E"/>
    <w:rsid w:val="00791379"/>
    <w:rsid w:val="00791608"/>
    <w:rsid w:val="007918F0"/>
    <w:rsid w:val="0079274B"/>
    <w:rsid w:val="007944EA"/>
    <w:rsid w:val="00794C09"/>
    <w:rsid w:val="00795017"/>
    <w:rsid w:val="0079508B"/>
    <w:rsid w:val="00796A0F"/>
    <w:rsid w:val="0079780F"/>
    <w:rsid w:val="00797E6D"/>
    <w:rsid w:val="00797E83"/>
    <w:rsid w:val="007A00C1"/>
    <w:rsid w:val="007A04A3"/>
    <w:rsid w:val="007A0915"/>
    <w:rsid w:val="007A0EEA"/>
    <w:rsid w:val="007A117E"/>
    <w:rsid w:val="007A1736"/>
    <w:rsid w:val="007A1849"/>
    <w:rsid w:val="007A1DA2"/>
    <w:rsid w:val="007A1E48"/>
    <w:rsid w:val="007A221B"/>
    <w:rsid w:val="007A2C52"/>
    <w:rsid w:val="007A3D86"/>
    <w:rsid w:val="007A4068"/>
    <w:rsid w:val="007A4ED0"/>
    <w:rsid w:val="007A4EF2"/>
    <w:rsid w:val="007A5B34"/>
    <w:rsid w:val="007A5ED9"/>
    <w:rsid w:val="007A64EA"/>
    <w:rsid w:val="007A6C16"/>
    <w:rsid w:val="007A6D13"/>
    <w:rsid w:val="007A7132"/>
    <w:rsid w:val="007A7B0E"/>
    <w:rsid w:val="007A7D8F"/>
    <w:rsid w:val="007B06FB"/>
    <w:rsid w:val="007B0943"/>
    <w:rsid w:val="007B0D74"/>
    <w:rsid w:val="007B0E03"/>
    <w:rsid w:val="007B1051"/>
    <w:rsid w:val="007B19DA"/>
    <w:rsid w:val="007B1BF5"/>
    <w:rsid w:val="007B1EA9"/>
    <w:rsid w:val="007B209A"/>
    <w:rsid w:val="007B2182"/>
    <w:rsid w:val="007B249E"/>
    <w:rsid w:val="007B262E"/>
    <w:rsid w:val="007B2D41"/>
    <w:rsid w:val="007B34F8"/>
    <w:rsid w:val="007B3566"/>
    <w:rsid w:val="007B3FB2"/>
    <w:rsid w:val="007B53D8"/>
    <w:rsid w:val="007B54FE"/>
    <w:rsid w:val="007B5734"/>
    <w:rsid w:val="007B5879"/>
    <w:rsid w:val="007B6E99"/>
    <w:rsid w:val="007B709D"/>
    <w:rsid w:val="007B7102"/>
    <w:rsid w:val="007B75F5"/>
    <w:rsid w:val="007C0244"/>
    <w:rsid w:val="007C0580"/>
    <w:rsid w:val="007C06C7"/>
    <w:rsid w:val="007C0944"/>
    <w:rsid w:val="007C184F"/>
    <w:rsid w:val="007C1923"/>
    <w:rsid w:val="007C29CC"/>
    <w:rsid w:val="007C2FCD"/>
    <w:rsid w:val="007C34B5"/>
    <w:rsid w:val="007C39D5"/>
    <w:rsid w:val="007C3A50"/>
    <w:rsid w:val="007C4E5C"/>
    <w:rsid w:val="007C542E"/>
    <w:rsid w:val="007C5AC6"/>
    <w:rsid w:val="007C5C0F"/>
    <w:rsid w:val="007C5DEA"/>
    <w:rsid w:val="007C6179"/>
    <w:rsid w:val="007C6F05"/>
    <w:rsid w:val="007C767E"/>
    <w:rsid w:val="007C7AE8"/>
    <w:rsid w:val="007D187C"/>
    <w:rsid w:val="007D1DA9"/>
    <w:rsid w:val="007D23DF"/>
    <w:rsid w:val="007D26FB"/>
    <w:rsid w:val="007D3553"/>
    <w:rsid w:val="007D374C"/>
    <w:rsid w:val="007D3D96"/>
    <w:rsid w:val="007D531E"/>
    <w:rsid w:val="007D57B4"/>
    <w:rsid w:val="007D5857"/>
    <w:rsid w:val="007D6016"/>
    <w:rsid w:val="007D63E3"/>
    <w:rsid w:val="007D67B9"/>
    <w:rsid w:val="007D6801"/>
    <w:rsid w:val="007D684E"/>
    <w:rsid w:val="007D6A40"/>
    <w:rsid w:val="007D6C04"/>
    <w:rsid w:val="007D6F14"/>
    <w:rsid w:val="007D76AE"/>
    <w:rsid w:val="007D78E7"/>
    <w:rsid w:val="007E0997"/>
    <w:rsid w:val="007E0A66"/>
    <w:rsid w:val="007E1EC7"/>
    <w:rsid w:val="007E2611"/>
    <w:rsid w:val="007E289B"/>
    <w:rsid w:val="007E2EFD"/>
    <w:rsid w:val="007E40C6"/>
    <w:rsid w:val="007E4546"/>
    <w:rsid w:val="007E53A0"/>
    <w:rsid w:val="007E601C"/>
    <w:rsid w:val="007E6211"/>
    <w:rsid w:val="007E63B1"/>
    <w:rsid w:val="007E6882"/>
    <w:rsid w:val="007E6B58"/>
    <w:rsid w:val="007E7082"/>
    <w:rsid w:val="007E783C"/>
    <w:rsid w:val="007E78D6"/>
    <w:rsid w:val="007E793A"/>
    <w:rsid w:val="007F0EB1"/>
    <w:rsid w:val="007F16C4"/>
    <w:rsid w:val="007F1A94"/>
    <w:rsid w:val="007F2513"/>
    <w:rsid w:val="007F2927"/>
    <w:rsid w:val="007F29A9"/>
    <w:rsid w:val="007F2B0D"/>
    <w:rsid w:val="007F344D"/>
    <w:rsid w:val="007F3B8E"/>
    <w:rsid w:val="007F3DAD"/>
    <w:rsid w:val="007F3F2F"/>
    <w:rsid w:val="007F4C88"/>
    <w:rsid w:val="007F51E4"/>
    <w:rsid w:val="007F52C0"/>
    <w:rsid w:val="007F5838"/>
    <w:rsid w:val="007F58B0"/>
    <w:rsid w:val="007F5EC9"/>
    <w:rsid w:val="007F6031"/>
    <w:rsid w:val="007F6AE5"/>
    <w:rsid w:val="007F7041"/>
    <w:rsid w:val="007F746E"/>
    <w:rsid w:val="007F7BC5"/>
    <w:rsid w:val="007F7C7B"/>
    <w:rsid w:val="007F7DC6"/>
    <w:rsid w:val="008004E5"/>
    <w:rsid w:val="00800BDA"/>
    <w:rsid w:val="008038EA"/>
    <w:rsid w:val="00803CAD"/>
    <w:rsid w:val="008051C8"/>
    <w:rsid w:val="00806222"/>
    <w:rsid w:val="00806CAB"/>
    <w:rsid w:val="008070DD"/>
    <w:rsid w:val="0080743B"/>
    <w:rsid w:val="008078DE"/>
    <w:rsid w:val="00807D88"/>
    <w:rsid w:val="00810354"/>
    <w:rsid w:val="00810573"/>
    <w:rsid w:val="008107AE"/>
    <w:rsid w:val="008107C1"/>
    <w:rsid w:val="00810956"/>
    <w:rsid w:val="00811124"/>
    <w:rsid w:val="00811D75"/>
    <w:rsid w:val="0081276E"/>
    <w:rsid w:val="00812BEA"/>
    <w:rsid w:val="00812BF9"/>
    <w:rsid w:val="008131F9"/>
    <w:rsid w:val="00813719"/>
    <w:rsid w:val="00814531"/>
    <w:rsid w:val="0081479D"/>
    <w:rsid w:val="00814DC2"/>
    <w:rsid w:val="00814FBA"/>
    <w:rsid w:val="00817463"/>
    <w:rsid w:val="00817610"/>
    <w:rsid w:val="00820359"/>
    <w:rsid w:val="008203FC"/>
    <w:rsid w:val="0082041D"/>
    <w:rsid w:val="008210F3"/>
    <w:rsid w:val="00821E09"/>
    <w:rsid w:val="00822E21"/>
    <w:rsid w:val="00822EC3"/>
    <w:rsid w:val="00822FBF"/>
    <w:rsid w:val="0082338A"/>
    <w:rsid w:val="0082387B"/>
    <w:rsid w:val="00823D31"/>
    <w:rsid w:val="00824775"/>
    <w:rsid w:val="00824887"/>
    <w:rsid w:val="00824A57"/>
    <w:rsid w:val="00824CC3"/>
    <w:rsid w:val="008268D1"/>
    <w:rsid w:val="00826BA9"/>
    <w:rsid w:val="008270C0"/>
    <w:rsid w:val="0082780F"/>
    <w:rsid w:val="00827E72"/>
    <w:rsid w:val="008304CE"/>
    <w:rsid w:val="00832239"/>
    <w:rsid w:val="008325DB"/>
    <w:rsid w:val="00832E09"/>
    <w:rsid w:val="0083324A"/>
    <w:rsid w:val="0083342A"/>
    <w:rsid w:val="0083397A"/>
    <w:rsid w:val="00833A22"/>
    <w:rsid w:val="0083435A"/>
    <w:rsid w:val="008347E8"/>
    <w:rsid w:val="00834D5C"/>
    <w:rsid w:val="00835B44"/>
    <w:rsid w:val="008362FE"/>
    <w:rsid w:val="0083677D"/>
    <w:rsid w:val="0083703E"/>
    <w:rsid w:val="0083718D"/>
    <w:rsid w:val="008378C7"/>
    <w:rsid w:val="00837A03"/>
    <w:rsid w:val="00840483"/>
    <w:rsid w:val="00840825"/>
    <w:rsid w:val="008412AB"/>
    <w:rsid w:val="00841936"/>
    <w:rsid w:val="008419BE"/>
    <w:rsid w:val="00841C8B"/>
    <w:rsid w:val="0084251C"/>
    <w:rsid w:val="00842959"/>
    <w:rsid w:val="00842AFE"/>
    <w:rsid w:val="00843A92"/>
    <w:rsid w:val="00844DEB"/>
    <w:rsid w:val="008450DB"/>
    <w:rsid w:val="008452F5"/>
    <w:rsid w:val="00845475"/>
    <w:rsid w:val="0084556B"/>
    <w:rsid w:val="008460DB"/>
    <w:rsid w:val="0084676C"/>
    <w:rsid w:val="00846F12"/>
    <w:rsid w:val="00846FBB"/>
    <w:rsid w:val="008479DF"/>
    <w:rsid w:val="0085002B"/>
    <w:rsid w:val="0085012B"/>
    <w:rsid w:val="00850724"/>
    <w:rsid w:val="008509C3"/>
    <w:rsid w:val="00851335"/>
    <w:rsid w:val="0085147D"/>
    <w:rsid w:val="00851765"/>
    <w:rsid w:val="008518A8"/>
    <w:rsid w:val="00851EE8"/>
    <w:rsid w:val="00852018"/>
    <w:rsid w:val="00852022"/>
    <w:rsid w:val="00852335"/>
    <w:rsid w:val="00852930"/>
    <w:rsid w:val="00853C7D"/>
    <w:rsid w:val="008545CC"/>
    <w:rsid w:val="00856943"/>
    <w:rsid w:val="00856A82"/>
    <w:rsid w:val="00856C88"/>
    <w:rsid w:val="0085715C"/>
    <w:rsid w:val="00857389"/>
    <w:rsid w:val="008575A7"/>
    <w:rsid w:val="00860534"/>
    <w:rsid w:val="0086077F"/>
    <w:rsid w:val="00860E62"/>
    <w:rsid w:val="00861577"/>
    <w:rsid w:val="0086182E"/>
    <w:rsid w:val="00861A7F"/>
    <w:rsid w:val="00861B05"/>
    <w:rsid w:val="00861BC1"/>
    <w:rsid w:val="00861DAB"/>
    <w:rsid w:val="008625CB"/>
    <w:rsid w:val="0086297C"/>
    <w:rsid w:val="00863282"/>
    <w:rsid w:val="008632A7"/>
    <w:rsid w:val="0086372E"/>
    <w:rsid w:val="00863AD1"/>
    <w:rsid w:val="00864077"/>
    <w:rsid w:val="0086475B"/>
    <w:rsid w:val="008648AB"/>
    <w:rsid w:val="008652EC"/>
    <w:rsid w:val="00865EA6"/>
    <w:rsid w:val="00867150"/>
    <w:rsid w:val="00867439"/>
    <w:rsid w:val="0086796E"/>
    <w:rsid w:val="00867E21"/>
    <w:rsid w:val="0087075A"/>
    <w:rsid w:val="008708B3"/>
    <w:rsid w:val="008712C8"/>
    <w:rsid w:val="00871831"/>
    <w:rsid w:val="00871F4F"/>
    <w:rsid w:val="008720B4"/>
    <w:rsid w:val="00872290"/>
    <w:rsid w:val="008727D4"/>
    <w:rsid w:val="00873DA0"/>
    <w:rsid w:val="00873FF3"/>
    <w:rsid w:val="0087445B"/>
    <w:rsid w:val="00874525"/>
    <w:rsid w:val="0087461C"/>
    <w:rsid w:val="00874701"/>
    <w:rsid w:val="008747A5"/>
    <w:rsid w:val="008747B9"/>
    <w:rsid w:val="008747E2"/>
    <w:rsid w:val="00874801"/>
    <w:rsid w:val="00874C47"/>
    <w:rsid w:val="008751CC"/>
    <w:rsid w:val="00876AB5"/>
    <w:rsid w:val="00876FC6"/>
    <w:rsid w:val="008777B9"/>
    <w:rsid w:val="00877CB0"/>
    <w:rsid w:val="008804F0"/>
    <w:rsid w:val="008809C6"/>
    <w:rsid w:val="00880EE4"/>
    <w:rsid w:val="0088126B"/>
    <w:rsid w:val="008814F3"/>
    <w:rsid w:val="00881CE7"/>
    <w:rsid w:val="00882857"/>
    <w:rsid w:val="00882936"/>
    <w:rsid w:val="00882A8E"/>
    <w:rsid w:val="00882C07"/>
    <w:rsid w:val="00882FE1"/>
    <w:rsid w:val="008835C4"/>
    <w:rsid w:val="0088496F"/>
    <w:rsid w:val="00884CFB"/>
    <w:rsid w:val="008867A6"/>
    <w:rsid w:val="00886D2B"/>
    <w:rsid w:val="00886DD2"/>
    <w:rsid w:val="00886EF6"/>
    <w:rsid w:val="00887189"/>
    <w:rsid w:val="008871A1"/>
    <w:rsid w:val="00887472"/>
    <w:rsid w:val="0088766F"/>
    <w:rsid w:val="00887939"/>
    <w:rsid w:val="00887BB2"/>
    <w:rsid w:val="008903A1"/>
    <w:rsid w:val="0089066A"/>
    <w:rsid w:val="00890CB5"/>
    <w:rsid w:val="00890E9D"/>
    <w:rsid w:val="00891D0B"/>
    <w:rsid w:val="00892554"/>
    <w:rsid w:val="008925E4"/>
    <w:rsid w:val="00892F6C"/>
    <w:rsid w:val="00893025"/>
    <w:rsid w:val="00893127"/>
    <w:rsid w:val="008931C6"/>
    <w:rsid w:val="00893716"/>
    <w:rsid w:val="00893EA0"/>
    <w:rsid w:val="008945CF"/>
    <w:rsid w:val="008960EB"/>
    <w:rsid w:val="0089798D"/>
    <w:rsid w:val="008A02BB"/>
    <w:rsid w:val="008A0955"/>
    <w:rsid w:val="008A09DD"/>
    <w:rsid w:val="008A0DD3"/>
    <w:rsid w:val="008A1128"/>
    <w:rsid w:val="008A128F"/>
    <w:rsid w:val="008A242A"/>
    <w:rsid w:val="008A2A9D"/>
    <w:rsid w:val="008A3171"/>
    <w:rsid w:val="008A32EB"/>
    <w:rsid w:val="008A41B4"/>
    <w:rsid w:val="008A46E7"/>
    <w:rsid w:val="008A47F9"/>
    <w:rsid w:val="008A4A2F"/>
    <w:rsid w:val="008A4C6F"/>
    <w:rsid w:val="008A503E"/>
    <w:rsid w:val="008A5DCE"/>
    <w:rsid w:val="008A5E32"/>
    <w:rsid w:val="008A63AF"/>
    <w:rsid w:val="008A644B"/>
    <w:rsid w:val="008A666C"/>
    <w:rsid w:val="008A7013"/>
    <w:rsid w:val="008A75BD"/>
    <w:rsid w:val="008A7FFD"/>
    <w:rsid w:val="008B08E2"/>
    <w:rsid w:val="008B16D0"/>
    <w:rsid w:val="008B2276"/>
    <w:rsid w:val="008B24DE"/>
    <w:rsid w:val="008B2CBF"/>
    <w:rsid w:val="008B2EB3"/>
    <w:rsid w:val="008B3053"/>
    <w:rsid w:val="008B38EE"/>
    <w:rsid w:val="008B45B1"/>
    <w:rsid w:val="008B59C5"/>
    <w:rsid w:val="008B5A55"/>
    <w:rsid w:val="008B7134"/>
    <w:rsid w:val="008B7B57"/>
    <w:rsid w:val="008B7E9A"/>
    <w:rsid w:val="008C08A1"/>
    <w:rsid w:val="008C0F27"/>
    <w:rsid w:val="008C100B"/>
    <w:rsid w:val="008C12DA"/>
    <w:rsid w:val="008C1A99"/>
    <w:rsid w:val="008C1E40"/>
    <w:rsid w:val="008C2017"/>
    <w:rsid w:val="008C20DA"/>
    <w:rsid w:val="008C2436"/>
    <w:rsid w:val="008C2724"/>
    <w:rsid w:val="008C2AA0"/>
    <w:rsid w:val="008C34B7"/>
    <w:rsid w:val="008C383E"/>
    <w:rsid w:val="008C3A85"/>
    <w:rsid w:val="008C4872"/>
    <w:rsid w:val="008C4B8C"/>
    <w:rsid w:val="008C4E12"/>
    <w:rsid w:val="008C6D0D"/>
    <w:rsid w:val="008C6FC8"/>
    <w:rsid w:val="008C73FC"/>
    <w:rsid w:val="008C747A"/>
    <w:rsid w:val="008C7B10"/>
    <w:rsid w:val="008D0590"/>
    <w:rsid w:val="008D07E0"/>
    <w:rsid w:val="008D1011"/>
    <w:rsid w:val="008D10A8"/>
    <w:rsid w:val="008D1B16"/>
    <w:rsid w:val="008D1F1F"/>
    <w:rsid w:val="008D23AA"/>
    <w:rsid w:val="008D2CE7"/>
    <w:rsid w:val="008D3DA5"/>
    <w:rsid w:val="008D3FF9"/>
    <w:rsid w:val="008D427B"/>
    <w:rsid w:val="008D4293"/>
    <w:rsid w:val="008D4709"/>
    <w:rsid w:val="008D4F67"/>
    <w:rsid w:val="008D5FAA"/>
    <w:rsid w:val="008D63FF"/>
    <w:rsid w:val="008D676A"/>
    <w:rsid w:val="008D686D"/>
    <w:rsid w:val="008D6DC9"/>
    <w:rsid w:val="008D6F55"/>
    <w:rsid w:val="008D7368"/>
    <w:rsid w:val="008D781C"/>
    <w:rsid w:val="008D7F9B"/>
    <w:rsid w:val="008E04AF"/>
    <w:rsid w:val="008E058A"/>
    <w:rsid w:val="008E13CE"/>
    <w:rsid w:val="008E153F"/>
    <w:rsid w:val="008E1B2C"/>
    <w:rsid w:val="008E1EAC"/>
    <w:rsid w:val="008E21F9"/>
    <w:rsid w:val="008E2504"/>
    <w:rsid w:val="008E2DE2"/>
    <w:rsid w:val="008E2FA7"/>
    <w:rsid w:val="008E33EA"/>
    <w:rsid w:val="008E3649"/>
    <w:rsid w:val="008E3BEE"/>
    <w:rsid w:val="008E4284"/>
    <w:rsid w:val="008E4F7C"/>
    <w:rsid w:val="008E5E0F"/>
    <w:rsid w:val="008E604F"/>
    <w:rsid w:val="008E64DA"/>
    <w:rsid w:val="008E6618"/>
    <w:rsid w:val="008E66D2"/>
    <w:rsid w:val="008E6D4D"/>
    <w:rsid w:val="008E724A"/>
    <w:rsid w:val="008E79C7"/>
    <w:rsid w:val="008E7C54"/>
    <w:rsid w:val="008F0188"/>
    <w:rsid w:val="008F05EA"/>
    <w:rsid w:val="008F0F2B"/>
    <w:rsid w:val="008F1CF0"/>
    <w:rsid w:val="008F1F24"/>
    <w:rsid w:val="008F1FEF"/>
    <w:rsid w:val="008F2622"/>
    <w:rsid w:val="008F2817"/>
    <w:rsid w:val="008F3B1B"/>
    <w:rsid w:val="008F4C76"/>
    <w:rsid w:val="008F4F81"/>
    <w:rsid w:val="008F53B8"/>
    <w:rsid w:val="008F53EC"/>
    <w:rsid w:val="008F544D"/>
    <w:rsid w:val="008F5815"/>
    <w:rsid w:val="008F68CF"/>
    <w:rsid w:val="008F69D2"/>
    <w:rsid w:val="008F6FA9"/>
    <w:rsid w:val="009002E8"/>
    <w:rsid w:val="00900B8C"/>
    <w:rsid w:val="009011C8"/>
    <w:rsid w:val="009012D5"/>
    <w:rsid w:val="00901464"/>
    <w:rsid w:val="00901FB6"/>
    <w:rsid w:val="00902237"/>
    <w:rsid w:val="00902297"/>
    <w:rsid w:val="0090261A"/>
    <w:rsid w:val="00902C2E"/>
    <w:rsid w:val="00902D3D"/>
    <w:rsid w:val="0090325C"/>
    <w:rsid w:val="00903A7B"/>
    <w:rsid w:val="00904788"/>
    <w:rsid w:val="009055A8"/>
    <w:rsid w:val="00905C8E"/>
    <w:rsid w:val="00906479"/>
    <w:rsid w:val="009108BD"/>
    <w:rsid w:val="00910D2D"/>
    <w:rsid w:val="00910E9E"/>
    <w:rsid w:val="009118C5"/>
    <w:rsid w:val="00911E40"/>
    <w:rsid w:val="0091246F"/>
    <w:rsid w:val="0091280E"/>
    <w:rsid w:val="00912BA7"/>
    <w:rsid w:val="0091309D"/>
    <w:rsid w:val="00914183"/>
    <w:rsid w:val="00914578"/>
    <w:rsid w:val="009149EB"/>
    <w:rsid w:val="00915A1D"/>
    <w:rsid w:val="00915BA6"/>
    <w:rsid w:val="00915E0D"/>
    <w:rsid w:val="00916CA0"/>
    <w:rsid w:val="00917144"/>
    <w:rsid w:val="0092092B"/>
    <w:rsid w:val="009213F2"/>
    <w:rsid w:val="00921863"/>
    <w:rsid w:val="0092197A"/>
    <w:rsid w:val="00922204"/>
    <w:rsid w:val="00922688"/>
    <w:rsid w:val="009227DE"/>
    <w:rsid w:val="00922CE1"/>
    <w:rsid w:val="009231FE"/>
    <w:rsid w:val="009248D6"/>
    <w:rsid w:val="00925766"/>
    <w:rsid w:val="00925F00"/>
    <w:rsid w:val="00926155"/>
    <w:rsid w:val="00926400"/>
    <w:rsid w:val="0092687D"/>
    <w:rsid w:val="00926893"/>
    <w:rsid w:val="00927892"/>
    <w:rsid w:val="00927AE2"/>
    <w:rsid w:val="00927BCD"/>
    <w:rsid w:val="00927D50"/>
    <w:rsid w:val="00930D01"/>
    <w:rsid w:val="00931126"/>
    <w:rsid w:val="00932469"/>
    <w:rsid w:val="0093248B"/>
    <w:rsid w:val="0093269A"/>
    <w:rsid w:val="00932BD7"/>
    <w:rsid w:val="00932D51"/>
    <w:rsid w:val="00932DE6"/>
    <w:rsid w:val="009331B1"/>
    <w:rsid w:val="0093389F"/>
    <w:rsid w:val="00933B44"/>
    <w:rsid w:val="0093550D"/>
    <w:rsid w:val="00935B09"/>
    <w:rsid w:val="00935EC6"/>
    <w:rsid w:val="009363F5"/>
    <w:rsid w:val="0093649A"/>
    <w:rsid w:val="00936546"/>
    <w:rsid w:val="009366BD"/>
    <w:rsid w:val="009376CB"/>
    <w:rsid w:val="0093793E"/>
    <w:rsid w:val="00937A07"/>
    <w:rsid w:val="00937F5B"/>
    <w:rsid w:val="00937FE2"/>
    <w:rsid w:val="0094123A"/>
    <w:rsid w:val="009412B3"/>
    <w:rsid w:val="00941443"/>
    <w:rsid w:val="0094185A"/>
    <w:rsid w:val="00941BA6"/>
    <w:rsid w:val="009437A4"/>
    <w:rsid w:val="0094426D"/>
    <w:rsid w:val="009444CB"/>
    <w:rsid w:val="00944612"/>
    <w:rsid w:val="00944AB2"/>
    <w:rsid w:val="00944EF7"/>
    <w:rsid w:val="00944F4B"/>
    <w:rsid w:val="00945015"/>
    <w:rsid w:val="00946432"/>
    <w:rsid w:val="00946820"/>
    <w:rsid w:val="00946E36"/>
    <w:rsid w:val="00947260"/>
    <w:rsid w:val="00947C3F"/>
    <w:rsid w:val="00947D29"/>
    <w:rsid w:val="00950017"/>
    <w:rsid w:val="009500AB"/>
    <w:rsid w:val="00950101"/>
    <w:rsid w:val="009504B5"/>
    <w:rsid w:val="00950A5C"/>
    <w:rsid w:val="00950B0B"/>
    <w:rsid w:val="00950C71"/>
    <w:rsid w:val="0095150F"/>
    <w:rsid w:val="00951BF3"/>
    <w:rsid w:val="00951F6A"/>
    <w:rsid w:val="00952767"/>
    <w:rsid w:val="00952BE4"/>
    <w:rsid w:val="009536BC"/>
    <w:rsid w:val="00954448"/>
    <w:rsid w:val="0095483F"/>
    <w:rsid w:val="009552BB"/>
    <w:rsid w:val="009558DA"/>
    <w:rsid w:val="00955E16"/>
    <w:rsid w:val="00955ED2"/>
    <w:rsid w:val="00955FEF"/>
    <w:rsid w:val="00956279"/>
    <w:rsid w:val="00957862"/>
    <w:rsid w:val="009605E8"/>
    <w:rsid w:val="009613BA"/>
    <w:rsid w:val="009630F9"/>
    <w:rsid w:val="00963AE5"/>
    <w:rsid w:val="00963C51"/>
    <w:rsid w:val="00964A5E"/>
    <w:rsid w:val="00964B10"/>
    <w:rsid w:val="00965D9F"/>
    <w:rsid w:val="00967104"/>
    <w:rsid w:val="009678F5"/>
    <w:rsid w:val="009704B4"/>
    <w:rsid w:val="00970800"/>
    <w:rsid w:val="009732C4"/>
    <w:rsid w:val="009738C5"/>
    <w:rsid w:val="0097409A"/>
    <w:rsid w:val="009747FF"/>
    <w:rsid w:val="009752F4"/>
    <w:rsid w:val="00975563"/>
    <w:rsid w:val="00975675"/>
    <w:rsid w:val="009775BD"/>
    <w:rsid w:val="00977F1A"/>
    <w:rsid w:val="0098011D"/>
    <w:rsid w:val="0098039C"/>
    <w:rsid w:val="00980D48"/>
    <w:rsid w:val="009812A4"/>
    <w:rsid w:val="009812FB"/>
    <w:rsid w:val="009821B4"/>
    <w:rsid w:val="00982897"/>
    <w:rsid w:val="0098351B"/>
    <w:rsid w:val="00983BB7"/>
    <w:rsid w:val="00984131"/>
    <w:rsid w:val="00984B0F"/>
    <w:rsid w:val="0098535D"/>
    <w:rsid w:val="00985739"/>
    <w:rsid w:val="00985786"/>
    <w:rsid w:val="00985816"/>
    <w:rsid w:val="00986833"/>
    <w:rsid w:val="009868D2"/>
    <w:rsid w:val="00986B68"/>
    <w:rsid w:val="00986DC9"/>
    <w:rsid w:val="0099036D"/>
    <w:rsid w:val="009907EA"/>
    <w:rsid w:val="00990959"/>
    <w:rsid w:val="00990E0B"/>
    <w:rsid w:val="00991215"/>
    <w:rsid w:val="009919A9"/>
    <w:rsid w:val="00992C9A"/>
    <w:rsid w:val="00992DE9"/>
    <w:rsid w:val="009931CE"/>
    <w:rsid w:val="00993739"/>
    <w:rsid w:val="00993EB7"/>
    <w:rsid w:val="00994AFC"/>
    <w:rsid w:val="00994E20"/>
    <w:rsid w:val="009952BF"/>
    <w:rsid w:val="0099537A"/>
    <w:rsid w:val="009953A6"/>
    <w:rsid w:val="00995491"/>
    <w:rsid w:val="009969F2"/>
    <w:rsid w:val="0099714C"/>
    <w:rsid w:val="009975C7"/>
    <w:rsid w:val="009A08BB"/>
    <w:rsid w:val="009A10CB"/>
    <w:rsid w:val="009A1119"/>
    <w:rsid w:val="009A1172"/>
    <w:rsid w:val="009A15ED"/>
    <w:rsid w:val="009A1617"/>
    <w:rsid w:val="009A1B21"/>
    <w:rsid w:val="009A1E53"/>
    <w:rsid w:val="009A1FA9"/>
    <w:rsid w:val="009A2320"/>
    <w:rsid w:val="009A2564"/>
    <w:rsid w:val="009A290C"/>
    <w:rsid w:val="009A2D71"/>
    <w:rsid w:val="009A42B8"/>
    <w:rsid w:val="009A4430"/>
    <w:rsid w:val="009A496E"/>
    <w:rsid w:val="009A4A76"/>
    <w:rsid w:val="009A4D21"/>
    <w:rsid w:val="009A4E25"/>
    <w:rsid w:val="009A57C7"/>
    <w:rsid w:val="009A59A6"/>
    <w:rsid w:val="009A5A4C"/>
    <w:rsid w:val="009A5B35"/>
    <w:rsid w:val="009A5E21"/>
    <w:rsid w:val="009A649A"/>
    <w:rsid w:val="009A677A"/>
    <w:rsid w:val="009A6C60"/>
    <w:rsid w:val="009A7777"/>
    <w:rsid w:val="009A7F80"/>
    <w:rsid w:val="009B05DC"/>
    <w:rsid w:val="009B0B49"/>
    <w:rsid w:val="009B11B0"/>
    <w:rsid w:val="009B1980"/>
    <w:rsid w:val="009B1B5C"/>
    <w:rsid w:val="009B1C8D"/>
    <w:rsid w:val="009B24E1"/>
    <w:rsid w:val="009B290E"/>
    <w:rsid w:val="009B29F8"/>
    <w:rsid w:val="009B385D"/>
    <w:rsid w:val="009B4D9B"/>
    <w:rsid w:val="009B5199"/>
    <w:rsid w:val="009B5762"/>
    <w:rsid w:val="009B5770"/>
    <w:rsid w:val="009B6018"/>
    <w:rsid w:val="009B623F"/>
    <w:rsid w:val="009B6EF3"/>
    <w:rsid w:val="009B7B31"/>
    <w:rsid w:val="009C049D"/>
    <w:rsid w:val="009C0A5D"/>
    <w:rsid w:val="009C0C5D"/>
    <w:rsid w:val="009C1C7D"/>
    <w:rsid w:val="009C1FE6"/>
    <w:rsid w:val="009C2136"/>
    <w:rsid w:val="009C249E"/>
    <w:rsid w:val="009C2590"/>
    <w:rsid w:val="009C2B88"/>
    <w:rsid w:val="009C2E38"/>
    <w:rsid w:val="009C2F21"/>
    <w:rsid w:val="009C3C8D"/>
    <w:rsid w:val="009C441C"/>
    <w:rsid w:val="009C5125"/>
    <w:rsid w:val="009C54F0"/>
    <w:rsid w:val="009C5A0E"/>
    <w:rsid w:val="009C5EF4"/>
    <w:rsid w:val="009C5F59"/>
    <w:rsid w:val="009C6857"/>
    <w:rsid w:val="009C68F2"/>
    <w:rsid w:val="009C703A"/>
    <w:rsid w:val="009C732D"/>
    <w:rsid w:val="009C793C"/>
    <w:rsid w:val="009D0A83"/>
    <w:rsid w:val="009D0D07"/>
    <w:rsid w:val="009D151E"/>
    <w:rsid w:val="009D1A61"/>
    <w:rsid w:val="009D2538"/>
    <w:rsid w:val="009D25B7"/>
    <w:rsid w:val="009D39D2"/>
    <w:rsid w:val="009D43EB"/>
    <w:rsid w:val="009D47D1"/>
    <w:rsid w:val="009D53B3"/>
    <w:rsid w:val="009D5520"/>
    <w:rsid w:val="009D5D0A"/>
    <w:rsid w:val="009D651D"/>
    <w:rsid w:val="009D67A5"/>
    <w:rsid w:val="009D67A9"/>
    <w:rsid w:val="009D7846"/>
    <w:rsid w:val="009D7D0B"/>
    <w:rsid w:val="009E0C10"/>
    <w:rsid w:val="009E16E7"/>
    <w:rsid w:val="009E235F"/>
    <w:rsid w:val="009E2655"/>
    <w:rsid w:val="009E2932"/>
    <w:rsid w:val="009E3254"/>
    <w:rsid w:val="009E3878"/>
    <w:rsid w:val="009E4481"/>
    <w:rsid w:val="009E4ECC"/>
    <w:rsid w:val="009E530C"/>
    <w:rsid w:val="009E5DDC"/>
    <w:rsid w:val="009E6199"/>
    <w:rsid w:val="009F013E"/>
    <w:rsid w:val="009F01EB"/>
    <w:rsid w:val="009F13D1"/>
    <w:rsid w:val="009F143D"/>
    <w:rsid w:val="009F184E"/>
    <w:rsid w:val="009F1AC0"/>
    <w:rsid w:val="009F210E"/>
    <w:rsid w:val="009F3090"/>
    <w:rsid w:val="009F3195"/>
    <w:rsid w:val="009F323C"/>
    <w:rsid w:val="009F33B5"/>
    <w:rsid w:val="009F3AF8"/>
    <w:rsid w:val="009F456E"/>
    <w:rsid w:val="009F5687"/>
    <w:rsid w:val="009F613F"/>
    <w:rsid w:val="009F6381"/>
    <w:rsid w:val="009F67F8"/>
    <w:rsid w:val="009F6A97"/>
    <w:rsid w:val="009F6B7B"/>
    <w:rsid w:val="009F7682"/>
    <w:rsid w:val="009F7763"/>
    <w:rsid w:val="009F77F5"/>
    <w:rsid w:val="00A00146"/>
    <w:rsid w:val="00A014A0"/>
    <w:rsid w:val="00A0221E"/>
    <w:rsid w:val="00A02A73"/>
    <w:rsid w:val="00A03924"/>
    <w:rsid w:val="00A0408A"/>
    <w:rsid w:val="00A04C8D"/>
    <w:rsid w:val="00A04EBC"/>
    <w:rsid w:val="00A05730"/>
    <w:rsid w:val="00A05AFD"/>
    <w:rsid w:val="00A05DB4"/>
    <w:rsid w:val="00A068CD"/>
    <w:rsid w:val="00A0695A"/>
    <w:rsid w:val="00A07AD7"/>
    <w:rsid w:val="00A07B63"/>
    <w:rsid w:val="00A07CF7"/>
    <w:rsid w:val="00A102C6"/>
    <w:rsid w:val="00A11E27"/>
    <w:rsid w:val="00A12270"/>
    <w:rsid w:val="00A12C87"/>
    <w:rsid w:val="00A135CD"/>
    <w:rsid w:val="00A1367D"/>
    <w:rsid w:val="00A1384E"/>
    <w:rsid w:val="00A13880"/>
    <w:rsid w:val="00A13BDB"/>
    <w:rsid w:val="00A13C0A"/>
    <w:rsid w:val="00A14604"/>
    <w:rsid w:val="00A15B92"/>
    <w:rsid w:val="00A16D4E"/>
    <w:rsid w:val="00A1775F"/>
    <w:rsid w:val="00A17C85"/>
    <w:rsid w:val="00A202E6"/>
    <w:rsid w:val="00A209ED"/>
    <w:rsid w:val="00A21AAF"/>
    <w:rsid w:val="00A21B43"/>
    <w:rsid w:val="00A21ED7"/>
    <w:rsid w:val="00A222CC"/>
    <w:rsid w:val="00A223C7"/>
    <w:rsid w:val="00A2270E"/>
    <w:rsid w:val="00A22955"/>
    <w:rsid w:val="00A22FDC"/>
    <w:rsid w:val="00A2307C"/>
    <w:rsid w:val="00A23981"/>
    <w:rsid w:val="00A23D9F"/>
    <w:rsid w:val="00A23DE9"/>
    <w:rsid w:val="00A24093"/>
    <w:rsid w:val="00A247CF"/>
    <w:rsid w:val="00A2499F"/>
    <w:rsid w:val="00A24F43"/>
    <w:rsid w:val="00A24F87"/>
    <w:rsid w:val="00A25239"/>
    <w:rsid w:val="00A26777"/>
    <w:rsid w:val="00A26C05"/>
    <w:rsid w:val="00A26C59"/>
    <w:rsid w:val="00A26FE1"/>
    <w:rsid w:val="00A300CD"/>
    <w:rsid w:val="00A30159"/>
    <w:rsid w:val="00A3037E"/>
    <w:rsid w:val="00A304E4"/>
    <w:rsid w:val="00A3053A"/>
    <w:rsid w:val="00A30EBC"/>
    <w:rsid w:val="00A31523"/>
    <w:rsid w:val="00A3154A"/>
    <w:rsid w:val="00A31633"/>
    <w:rsid w:val="00A3199C"/>
    <w:rsid w:val="00A31DE4"/>
    <w:rsid w:val="00A323FC"/>
    <w:rsid w:val="00A33040"/>
    <w:rsid w:val="00A33384"/>
    <w:rsid w:val="00A33D3C"/>
    <w:rsid w:val="00A3446A"/>
    <w:rsid w:val="00A3467C"/>
    <w:rsid w:val="00A347C9"/>
    <w:rsid w:val="00A355E1"/>
    <w:rsid w:val="00A35F31"/>
    <w:rsid w:val="00A3680B"/>
    <w:rsid w:val="00A36913"/>
    <w:rsid w:val="00A37475"/>
    <w:rsid w:val="00A3767A"/>
    <w:rsid w:val="00A37A9A"/>
    <w:rsid w:val="00A37F01"/>
    <w:rsid w:val="00A40564"/>
    <w:rsid w:val="00A40AB4"/>
    <w:rsid w:val="00A40F03"/>
    <w:rsid w:val="00A40F80"/>
    <w:rsid w:val="00A4244B"/>
    <w:rsid w:val="00A428DF"/>
    <w:rsid w:val="00A42D4B"/>
    <w:rsid w:val="00A42FFD"/>
    <w:rsid w:val="00A43A08"/>
    <w:rsid w:val="00A43C70"/>
    <w:rsid w:val="00A441F5"/>
    <w:rsid w:val="00A44A7D"/>
    <w:rsid w:val="00A44D4C"/>
    <w:rsid w:val="00A44F87"/>
    <w:rsid w:val="00A45BFE"/>
    <w:rsid w:val="00A46423"/>
    <w:rsid w:val="00A46FBD"/>
    <w:rsid w:val="00A4782A"/>
    <w:rsid w:val="00A47F5F"/>
    <w:rsid w:val="00A5012E"/>
    <w:rsid w:val="00A507CA"/>
    <w:rsid w:val="00A51241"/>
    <w:rsid w:val="00A51431"/>
    <w:rsid w:val="00A52B50"/>
    <w:rsid w:val="00A52B71"/>
    <w:rsid w:val="00A539A7"/>
    <w:rsid w:val="00A55CE6"/>
    <w:rsid w:val="00A55D2B"/>
    <w:rsid w:val="00A55DED"/>
    <w:rsid w:val="00A55E99"/>
    <w:rsid w:val="00A56212"/>
    <w:rsid w:val="00A569D7"/>
    <w:rsid w:val="00A57264"/>
    <w:rsid w:val="00A57398"/>
    <w:rsid w:val="00A57A3B"/>
    <w:rsid w:val="00A57A3E"/>
    <w:rsid w:val="00A615A4"/>
    <w:rsid w:val="00A61E38"/>
    <w:rsid w:val="00A620D1"/>
    <w:rsid w:val="00A6269B"/>
    <w:rsid w:val="00A6312E"/>
    <w:rsid w:val="00A63A55"/>
    <w:rsid w:val="00A63B02"/>
    <w:rsid w:val="00A64092"/>
    <w:rsid w:val="00A653C7"/>
    <w:rsid w:val="00A659DC"/>
    <w:rsid w:val="00A65A33"/>
    <w:rsid w:val="00A65D3C"/>
    <w:rsid w:val="00A65DCF"/>
    <w:rsid w:val="00A66AB3"/>
    <w:rsid w:val="00A66F60"/>
    <w:rsid w:val="00A672D3"/>
    <w:rsid w:val="00A675FE"/>
    <w:rsid w:val="00A6783E"/>
    <w:rsid w:val="00A67DB9"/>
    <w:rsid w:val="00A70268"/>
    <w:rsid w:val="00A70480"/>
    <w:rsid w:val="00A70D20"/>
    <w:rsid w:val="00A71288"/>
    <w:rsid w:val="00A71BE4"/>
    <w:rsid w:val="00A71F09"/>
    <w:rsid w:val="00A72F68"/>
    <w:rsid w:val="00A740E7"/>
    <w:rsid w:val="00A742CC"/>
    <w:rsid w:val="00A7457D"/>
    <w:rsid w:val="00A74648"/>
    <w:rsid w:val="00A74F74"/>
    <w:rsid w:val="00A74FAB"/>
    <w:rsid w:val="00A755B9"/>
    <w:rsid w:val="00A75BB9"/>
    <w:rsid w:val="00A75F77"/>
    <w:rsid w:val="00A7613D"/>
    <w:rsid w:val="00A76467"/>
    <w:rsid w:val="00A7715E"/>
    <w:rsid w:val="00A77196"/>
    <w:rsid w:val="00A801DD"/>
    <w:rsid w:val="00A8029E"/>
    <w:rsid w:val="00A80880"/>
    <w:rsid w:val="00A8132A"/>
    <w:rsid w:val="00A81CE3"/>
    <w:rsid w:val="00A8251B"/>
    <w:rsid w:val="00A82B5E"/>
    <w:rsid w:val="00A82C80"/>
    <w:rsid w:val="00A836E4"/>
    <w:rsid w:val="00A84391"/>
    <w:rsid w:val="00A845DC"/>
    <w:rsid w:val="00A84D96"/>
    <w:rsid w:val="00A85320"/>
    <w:rsid w:val="00A8551A"/>
    <w:rsid w:val="00A859A4"/>
    <w:rsid w:val="00A85C44"/>
    <w:rsid w:val="00A86066"/>
    <w:rsid w:val="00A861B9"/>
    <w:rsid w:val="00A86531"/>
    <w:rsid w:val="00A865F5"/>
    <w:rsid w:val="00A872A9"/>
    <w:rsid w:val="00A87815"/>
    <w:rsid w:val="00A90D34"/>
    <w:rsid w:val="00A90D64"/>
    <w:rsid w:val="00A9158E"/>
    <w:rsid w:val="00A924BB"/>
    <w:rsid w:val="00A92808"/>
    <w:rsid w:val="00A92BC2"/>
    <w:rsid w:val="00A93D78"/>
    <w:rsid w:val="00A9561D"/>
    <w:rsid w:val="00A95B2B"/>
    <w:rsid w:val="00A9672C"/>
    <w:rsid w:val="00A96BB1"/>
    <w:rsid w:val="00A96D8D"/>
    <w:rsid w:val="00A9712C"/>
    <w:rsid w:val="00A97581"/>
    <w:rsid w:val="00A9760A"/>
    <w:rsid w:val="00AA14FA"/>
    <w:rsid w:val="00AA1507"/>
    <w:rsid w:val="00AA1753"/>
    <w:rsid w:val="00AA181C"/>
    <w:rsid w:val="00AA1DF7"/>
    <w:rsid w:val="00AA20FF"/>
    <w:rsid w:val="00AA2310"/>
    <w:rsid w:val="00AA234C"/>
    <w:rsid w:val="00AA30E4"/>
    <w:rsid w:val="00AA326A"/>
    <w:rsid w:val="00AA368D"/>
    <w:rsid w:val="00AA3943"/>
    <w:rsid w:val="00AA4E0A"/>
    <w:rsid w:val="00AA535D"/>
    <w:rsid w:val="00AA5617"/>
    <w:rsid w:val="00AA56F4"/>
    <w:rsid w:val="00AA6FEB"/>
    <w:rsid w:val="00AA78E6"/>
    <w:rsid w:val="00AB0F3C"/>
    <w:rsid w:val="00AB0F72"/>
    <w:rsid w:val="00AB115B"/>
    <w:rsid w:val="00AB12F8"/>
    <w:rsid w:val="00AB15BC"/>
    <w:rsid w:val="00AB181A"/>
    <w:rsid w:val="00AB183B"/>
    <w:rsid w:val="00AB18E7"/>
    <w:rsid w:val="00AB1BE3"/>
    <w:rsid w:val="00AB1DE6"/>
    <w:rsid w:val="00AB2718"/>
    <w:rsid w:val="00AB27E3"/>
    <w:rsid w:val="00AB2A3F"/>
    <w:rsid w:val="00AB310D"/>
    <w:rsid w:val="00AB3275"/>
    <w:rsid w:val="00AB33E8"/>
    <w:rsid w:val="00AB4534"/>
    <w:rsid w:val="00AB482D"/>
    <w:rsid w:val="00AB48BB"/>
    <w:rsid w:val="00AB4FBC"/>
    <w:rsid w:val="00AB5123"/>
    <w:rsid w:val="00AB549C"/>
    <w:rsid w:val="00AB5586"/>
    <w:rsid w:val="00AB56A8"/>
    <w:rsid w:val="00AB700D"/>
    <w:rsid w:val="00AB7350"/>
    <w:rsid w:val="00AB75EA"/>
    <w:rsid w:val="00AC008C"/>
    <w:rsid w:val="00AC0199"/>
    <w:rsid w:val="00AC0540"/>
    <w:rsid w:val="00AC10E4"/>
    <w:rsid w:val="00AC113D"/>
    <w:rsid w:val="00AC177B"/>
    <w:rsid w:val="00AC24E3"/>
    <w:rsid w:val="00AC2909"/>
    <w:rsid w:val="00AC3130"/>
    <w:rsid w:val="00AC332A"/>
    <w:rsid w:val="00AC36C8"/>
    <w:rsid w:val="00AC4744"/>
    <w:rsid w:val="00AC48F6"/>
    <w:rsid w:val="00AC4A99"/>
    <w:rsid w:val="00AC52CF"/>
    <w:rsid w:val="00AC56A2"/>
    <w:rsid w:val="00AC583C"/>
    <w:rsid w:val="00AC5DA7"/>
    <w:rsid w:val="00AC642A"/>
    <w:rsid w:val="00AC6AE6"/>
    <w:rsid w:val="00AC6F2F"/>
    <w:rsid w:val="00AC715F"/>
    <w:rsid w:val="00AC7217"/>
    <w:rsid w:val="00AC74F0"/>
    <w:rsid w:val="00AC788D"/>
    <w:rsid w:val="00AC7F82"/>
    <w:rsid w:val="00AD0879"/>
    <w:rsid w:val="00AD0F15"/>
    <w:rsid w:val="00AD1521"/>
    <w:rsid w:val="00AD1522"/>
    <w:rsid w:val="00AD1B6F"/>
    <w:rsid w:val="00AD22D2"/>
    <w:rsid w:val="00AD2AFD"/>
    <w:rsid w:val="00AD2D6C"/>
    <w:rsid w:val="00AD360F"/>
    <w:rsid w:val="00AD39AF"/>
    <w:rsid w:val="00AD42FB"/>
    <w:rsid w:val="00AD4CC5"/>
    <w:rsid w:val="00AD53C3"/>
    <w:rsid w:val="00AD5E8D"/>
    <w:rsid w:val="00AD65B5"/>
    <w:rsid w:val="00AD7320"/>
    <w:rsid w:val="00AD76CD"/>
    <w:rsid w:val="00AD76E1"/>
    <w:rsid w:val="00AE00AC"/>
    <w:rsid w:val="00AE02B6"/>
    <w:rsid w:val="00AE03DC"/>
    <w:rsid w:val="00AE1A0B"/>
    <w:rsid w:val="00AE1DA1"/>
    <w:rsid w:val="00AE2742"/>
    <w:rsid w:val="00AE2979"/>
    <w:rsid w:val="00AE29C6"/>
    <w:rsid w:val="00AE2B3E"/>
    <w:rsid w:val="00AE3238"/>
    <w:rsid w:val="00AE39A7"/>
    <w:rsid w:val="00AE3B8F"/>
    <w:rsid w:val="00AE3CC9"/>
    <w:rsid w:val="00AE3F20"/>
    <w:rsid w:val="00AE41CD"/>
    <w:rsid w:val="00AE4FBD"/>
    <w:rsid w:val="00AE55A2"/>
    <w:rsid w:val="00AE6179"/>
    <w:rsid w:val="00AE6B4A"/>
    <w:rsid w:val="00AE71A1"/>
    <w:rsid w:val="00AE732C"/>
    <w:rsid w:val="00AE744A"/>
    <w:rsid w:val="00AE7E77"/>
    <w:rsid w:val="00AE7F11"/>
    <w:rsid w:val="00AE7FE6"/>
    <w:rsid w:val="00AE7FEA"/>
    <w:rsid w:val="00AF00A8"/>
    <w:rsid w:val="00AF00ED"/>
    <w:rsid w:val="00AF034B"/>
    <w:rsid w:val="00AF0B3D"/>
    <w:rsid w:val="00AF0FF8"/>
    <w:rsid w:val="00AF1A45"/>
    <w:rsid w:val="00AF1BC9"/>
    <w:rsid w:val="00AF1EC8"/>
    <w:rsid w:val="00AF2522"/>
    <w:rsid w:val="00AF3017"/>
    <w:rsid w:val="00AF3227"/>
    <w:rsid w:val="00AF3262"/>
    <w:rsid w:val="00AF38B8"/>
    <w:rsid w:val="00AF3B80"/>
    <w:rsid w:val="00AF3B81"/>
    <w:rsid w:val="00AF470C"/>
    <w:rsid w:val="00AF480A"/>
    <w:rsid w:val="00AF4D3E"/>
    <w:rsid w:val="00AF502A"/>
    <w:rsid w:val="00AF5410"/>
    <w:rsid w:val="00AF5EFB"/>
    <w:rsid w:val="00AF6C8A"/>
    <w:rsid w:val="00AF70B3"/>
    <w:rsid w:val="00AF792A"/>
    <w:rsid w:val="00AF7B9E"/>
    <w:rsid w:val="00B004A2"/>
    <w:rsid w:val="00B00A81"/>
    <w:rsid w:val="00B01418"/>
    <w:rsid w:val="00B01F22"/>
    <w:rsid w:val="00B0235D"/>
    <w:rsid w:val="00B026C0"/>
    <w:rsid w:val="00B02956"/>
    <w:rsid w:val="00B02ACF"/>
    <w:rsid w:val="00B033AF"/>
    <w:rsid w:val="00B03D76"/>
    <w:rsid w:val="00B04AE9"/>
    <w:rsid w:val="00B0570F"/>
    <w:rsid w:val="00B05ACE"/>
    <w:rsid w:val="00B07306"/>
    <w:rsid w:val="00B074AF"/>
    <w:rsid w:val="00B07F4A"/>
    <w:rsid w:val="00B1011D"/>
    <w:rsid w:val="00B103A4"/>
    <w:rsid w:val="00B103B1"/>
    <w:rsid w:val="00B10687"/>
    <w:rsid w:val="00B11193"/>
    <w:rsid w:val="00B11B14"/>
    <w:rsid w:val="00B11E33"/>
    <w:rsid w:val="00B12C9D"/>
    <w:rsid w:val="00B12DBB"/>
    <w:rsid w:val="00B12E7F"/>
    <w:rsid w:val="00B1345F"/>
    <w:rsid w:val="00B1384B"/>
    <w:rsid w:val="00B13DB8"/>
    <w:rsid w:val="00B1400D"/>
    <w:rsid w:val="00B140CE"/>
    <w:rsid w:val="00B1566B"/>
    <w:rsid w:val="00B15A86"/>
    <w:rsid w:val="00B1658B"/>
    <w:rsid w:val="00B16838"/>
    <w:rsid w:val="00B16FA4"/>
    <w:rsid w:val="00B171E3"/>
    <w:rsid w:val="00B17272"/>
    <w:rsid w:val="00B1741C"/>
    <w:rsid w:val="00B20B8F"/>
    <w:rsid w:val="00B20D9D"/>
    <w:rsid w:val="00B20FEF"/>
    <w:rsid w:val="00B21978"/>
    <w:rsid w:val="00B21B4A"/>
    <w:rsid w:val="00B227BB"/>
    <w:rsid w:val="00B2327C"/>
    <w:rsid w:val="00B2436F"/>
    <w:rsid w:val="00B24827"/>
    <w:rsid w:val="00B24FDE"/>
    <w:rsid w:val="00B2537A"/>
    <w:rsid w:val="00B2591A"/>
    <w:rsid w:val="00B26DF6"/>
    <w:rsid w:val="00B26EC0"/>
    <w:rsid w:val="00B27B84"/>
    <w:rsid w:val="00B27C44"/>
    <w:rsid w:val="00B27E7E"/>
    <w:rsid w:val="00B27F52"/>
    <w:rsid w:val="00B27FED"/>
    <w:rsid w:val="00B30764"/>
    <w:rsid w:val="00B30953"/>
    <w:rsid w:val="00B30B92"/>
    <w:rsid w:val="00B30D0E"/>
    <w:rsid w:val="00B30E6F"/>
    <w:rsid w:val="00B31493"/>
    <w:rsid w:val="00B32124"/>
    <w:rsid w:val="00B33218"/>
    <w:rsid w:val="00B33EC6"/>
    <w:rsid w:val="00B34175"/>
    <w:rsid w:val="00B34271"/>
    <w:rsid w:val="00B35419"/>
    <w:rsid w:val="00B35C8C"/>
    <w:rsid w:val="00B35D70"/>
    <w:rsid w:val="00B36105"/>
    <w:rsid w:val="00B36356"/>
    <w:rsid w:val="00B3640C"/>
    <w:rsid w:val="00B366E3"/>
    <w:rsid w:val="00B3699B"/>
    <w:rsid w:val="00B36ED3"/>
    <w:rsid w:val="00B37208"/>
    <w:rsid w:val="00B37B1C"/>
    <w:rsid w:val="00B400DC"/>
    <w:rsid w:val="00B408B6"/>
    <w:rsid w:val="00B40F4B"/>
    <w:rsid w:val="00B410D3"/>
    <w:rsid w:val="00B412A3"/>
    <w:rsid w:val="00B41A51"/>
    <w:rsid w:val="00B4210D"/>
    <w:rsid w:val="00B42592"/>
    <w:rsid w:val="00B42702"/>
    <w:rsid w:val="00B43407"/>
    <w:rsid w:val="00B435F0"/>
    <w:rsid w:val="00B43628"/>
    <w:rsid w:val="00B4407D"/>
    <w:rsid w:val="00B44414"/>
    <w:rsid w:val="00B44A62"/>
    <w:rsid w:val="00B44B35"/>
    <w:rsid w:val="00B44C06"/>
    <w:rsid w:val="00B44C5A"/>
    <w:rsid w:val="00B45442"/>
    <w:rsid w:val="00B45860"/>
    <w:rsid w:val="00B45D51"/>
    <w:rsid w:val="00B4600A"/>
    <w:rsid w:val="00B4605A"/>
    <w:rsid w:val="00B47827"/>
    <w:rsid w:val="00B47F80"/>
    <w:rsid w:val="00B501A4"/>
    <w:rsid w:val="00B508D6"/>
    <w:rsid w:val="00B50F41"/>
    <w:rsid w:val="00B51710"/>
    <w:rsid w:val="00B51F58"/>
    <w:rsid w:val="00B5220D"/>
    <w:rsid w:val="00B53336"/>
    <w:rsid w:val="00B53F92"/>
    <w:rsid w:val="00B5590A"/>
    <w:rsid w:val="00B55986"/>
    <w:rsid w:val="00B55BFB"/>
    <w:rsid w:val="00B56422"/>
    <w:rsid w:val="00B56488"/>
    <w:rsid w:val="00B567C7"/>
    <w:rsid w:val="00B56978"/>
    <w:rsid w:val="00B56D16"/>
    <w:rsid w:val="00B57029"/>
    <w:rsid w:val="00B577D1"/>
    <w:rsid w:val="00B602C7"/>
    <w:rsid w:val="00B60526"/>
    <w:rsid w:val="00B6146B"/>
    <w:rsid w:val="00B62A9E"/>
    <w:rsid w:val="00B62EA9"/>
    <w:rsid w:val="00B62EC0"/>
    <w:rsid w:val="00B6376D"/>
    <w:rsid w:val="00B63C39"/>
    <w:rsid w:val="00B647F3"/>
    <w:rsid w:val="00B650BC"/>
    <w:rsid w:val="00B656EF"/>
    <w:rsid w:val="00B66E1D"/>
    <w:rsid w:val="00B66ED9"/>
    <w:rsid w:val="00B66F01"/>
    <w:rsid w:val="00B673C7"/>
    <w:rsid w:val="00B6745A"/>
    <w:rsid w:val="00B67C54"/>
    <w:rsid w:val="00B67EBB"/>
    <w:rsid w:val="00B70B1B"/>
    <w:rsid w:val="00B70BF9"/>
    <w:rsid w:val="00B70C06"/>
    <w:rsid w:val="00B711DC"/>
    <w:rsid w:val="00B715E4"/>
    <w:rsid w:val="00B71886"/>
    <w:rsid w:val="00B71DD6"/>
    <w:rsid w:val="00B7215B"/>
    <w:rsid w:val="00B728E3"/>
    <w:rsid w:val="00B73824"/>
    <w:rsid w:val="00B739C8"/>
    <w:rsid w:val="00B73B01"/>
    <w:rsid w:val="00B73BBD"/>
    <w:rsid w:val="00B744B1"/>
    <w:rsid w:val="00B74623"/>
    <w:rsid w:val="00B746F8"/>
    <w:rsid w:val="00B74773"/>
    <w:rsid w:val="00B74AF4"/>
    <w:rsid w:val="00B74C87"/>
    <w:rsid w:val="00B7691A"/>
    <w:rsid w:val="00B77079"/>
    <w:rsid w:val="00B770E3"/>
    <w:rsid w:val="00B77819"/>
    <w:rsid w:val="00B80666"/>
    <w:rsid w:val="00B807B3"/>
    <w:rsid w:val="00B80972"/>
    <w:rsid w:val="00B80EB2"/>
    <w:rsid w:val="00B81528"/>
    <w:rsid w:val="00B81BA6"/>
    <w:rsid w:val="00B81E43"/>
    <w:rsid w:val="00B82070"/>
    <w:rsid w:val="00B820C1"/>
    <w:rsid w:val="00B82919"/>
    <w:rsid w:val="00B8325C"/>
    <w:rsid w:val="00B83283"/>
    <w:rsid w:val="00B83572"/>
    <w:rsid w:val="00B838DB"/>
    <w:rsid w:val="00B844D0"/>
    <w:rsid w:val="00B84831"/>
    <w:rsid w:val="00B84B4F"/>
    <w:rsid w:val="00B8508C"/>
    <w:rsid w:val="00B85678"/>
    <w:rsid w:val="00B858F3"/>
    <w:rsid w:val="00B85F5C"/>
    <w:rsid w:val="00B86715"/>
    <w:rsid w:val="00B867CC"/>
    <w:rsid w:val="00B87C7E"/>
    <w:rsid w:val="00B907FE"/>
    <w:rsid w:val="00B9098F"/>
    <w:rsid w:val="00B90DE1"/>
    <w:rsid w:val="00B9102E"/>
    <w:rsid w:val="00B91092"/>
    <w:rsid w:val="00B9136C"/>
    <w:rsid w:val="00B91946"/>
    <w:rsid w:val="00B91E1E"/>
    <w:rsid w:val="00B91F61"/>
    <w:rsid w:val="00B92B4E"/>
    <w:rsid w:val="00B9362F"/>
    <w:rsid w:val="00B937F7"/>
    <w:rsid w:val="00B939F2"/>
    <w:rsid w:val="00B94886"/>
    <w:rsid w:val="00B948B0"/>
    <w:rsid w:val="00B94C25"/>
    <w:rsid w:val="00B955DA"/>
    <w:rsid w:val="00B957E4"/>
    <w:rsid w:val="00B963EA"/>
    <w:rsid w:val="00B9661A"/>
    <w:rsid w:val="00B971EE"/>
    <w:rsid w:val="00BA0558"/>
    <w:rsid w:val="00BA0DE0"/>
    <w:rsid w:val="00BA0E39"/>
    <w:rsid w:val="00BA202A"/>
    <w:rsid w:val="00BA21D5"/>
    <w:rsid w:val="00BA2762"/>
    <w:rsid w:val="00BA382C"/>
    <w:rsid w:val="00BA3907"/>
    <w:rsid w:val="00BA4728"/>
    <w:rsid w:val="00BA4D32"/>
    <w:rsid w:val="00BA6C84"/>
    <w:rsid w:val="00BA6D60"/>
    <w:rsid w:val="00BA6FE5"/>
    <w:rsid w:val="00BB00E8"/>
    <w:rsid w:val="00BB129B"/>
    <w:rsid w:val="00BB192D"/>
    <w:rsid w:val="00BB2D25"/>
    <w:rsid w:val="00BB366D"/>
    <w:rsid w:val="00BB3A4C"/>
    <w:rsid w:val="00BB3AEE"/>
    <w:rsid w:val="00BB3DC8"/>
    <w:rsid w:val="00BB4019"/>
    <w:rsid w:val="00BB5D2F"/>
    <w:rsid w:val="00BB5D59"/>
    <w:rsid w:val="00BB65BE"/>
    <w:rsid w:val="00BB6661"/>
    <w:rsid w:val="00BB6CA8"/>
    <w:rsid w:val="00BB6E54"/>
    <w:rsid w:val="00BB7708"/>
    <w:rsid w:val="00BB773F"/>
    <w:rsid w:val="00BB7CC1"/>
    <w:rsid w:val="00BC0C59"/>
    <w:rsid w:val="00BC15E7"/>
    <w:rsid w:val="00BC175F"/>
    <w:rsid w:val="00BC1830"/>
    <w:rsid w:val="00BC1887"/>
    <w:rsid w:val="00BC1CA7"/>
    <w:rsid w:val="00BC22AA"/>
    <w:rsid w:val="00BC2A9E"/>
    <w:rsid w:val="00BC351B"/>
    <w:rsid w:val="00BC3CDF"/>
    <w:rsid w:val="00BC429D"/>
    <w:rsid w:val="00BC455C"/>
    <w:rsid w:val="00BC4787"/>
    <w:rsid w:val="00BC4B49"/>
    <w:rsid w:val="00BC579C"/>
    <w:rsid w:val="00BC6812"/>
    <w:rsid w:val="00BC76A8"/>
    <w:rsid w:val="00BD0179"/>
    <w:rsid w:val="00BD0909"/>
    <w:rsid w:val="00BD0A0F"/>
    <w:rsid w:val="00BD0CBE"/>
    <w:rsid w:val="00BD12FA"/>
    <w:rsid w:val="00BD167C"/>
    <w:rsid w:val="00BD169C"/>
    <w:rsid w:val="00BD17C0"/>
    <w:rsid w:val="00BD21B9"/>
    <w:rsid w:val="00BD26EC"/>
    <w:rsid w:val="00BD2AA9"/>
    <w:rsid w:val="00BD37C8"/>
    <w:rsid w:val="00BD4890"/>
    <w:rsid w:val="00BD4CFB"/>
    <w:rsid w:val="00BD555E"/>
    <w:rsid w:val="00BD710A"/>
    <w:rsid w:val="00BD7253"/>
    <w:rsid w:val="00BD7A6D"/>
    <w:rsid w:val="00BD7C05"/>
    <w:rsid w:val="00BD7E4A"/>
    <w:rsid w:val="00BD7F97"/>
    <w:rsid w:val="00BE0225"/>
    <w:rsid w:val="00BE0CDD"/>
    <w:rsid w:val="00BE113C"/>
    <w:rsid w:val="00BE1916"/>
    <w:rsid w:val="00BE2511"/>
    <w:rsid w:val="00BE2C6A"/>
    <w:rsid w:val="00BE3564"/>
    <w:rsid w:val="00BE3684"/>
    <w:rsid w:val="00BE3E6D"/>
    <w:rsid w:val="00BE513C"/>
    <w:rsid w:val="00BE530E"/>
    <w:rsid w:val="00BE56ED"/>
    <w:rsid w:val="00BE5859"/>
    <w:rsid w:val="00BE5C35"/>
    <w:rsid w:val="00BE722D"/>
    <w:rsid w:val="00BE7274"/>
    <w:rsid w:val="00BE72BF"/>
    <w:rsid w:val="00BE767E"/>
    <w:rsid w:val="00BE79DD"/>
    <w:rsid w:val="00BE7DD0"/>
    <w:rsid w:val="00BF0260"/>
    <w:rsid w:val="00BF034B"/>
    <w:rsid w:val="00BF1379"/>
    <w:rsid w:val="00BF1403"/>
    <w:rsid w:val="00BF1A54"/>
    <w:rsid w:val="00BF1A6B"/>
    <w:rsid w:val="00BF1BF7"/>
    <w:rsid w:val="00BF2A5E"/>
    <w:rsid w:val="00BF2D65"/>
    <w:rsid w:val="00BF30B7"/>
    <w:rsid w:val="00BF314A"/>
    <w:rsid w:val="00BF35BF"/>
    <w:rsid w:val="00BF3C9D"/>
    <w:rsid w:val="00BF4224"/>
    <w:rsid w:val="00BF4A41"/>
    <w:rsid w:val="00BF53AD"/>
    <w:rsid w:val="00BF54B1"/>
    <w:rsid w:val="00BF613E"/>
    <w:rsid w:val="00BF6964"/>
    <w:rsid w:val="00BF6BF6"/>
    <w:rsid w:val="00BF70AA"/>
    <w:rsid w:val="00BF7DD4"/>
    <w:rsid w:val="00C03562"/>
    <w:rsid w:val="00C039B7"/>
    <w:rsid w:val="00C040F4"/>
    <w:rsid w:val="00C05E33"/>
    <w:rsid w:val="00C05E7E"/>
    <w:rsid w:val="00C05EDE"/>
    <w:rsid w:val="00C0721E"/>
    <w:rsid w:val="00C07412"/>
    <w:rsid w:val="00C0756D"/>
    <w:rsid w:val="00C07DEA"/>
    <w:rsid w:val="00C101A2"/>
    <w:rsid w:val="00C10A40"/>
    <w:rsid w:val="00C110DA"/>
    <w:rsid w:val="00C1151F"/>
    <w:rsid w:val="00C121A6"/>
    <w:rsid w:val="00C122F6"/>
    <w:rsid w:val="00C1270F"/>
    <w:rsid w:val="00C12AE1"/>
    <w:rsid w:val="00C12D26"/>
    <w:rsid w:val="00C12F34"/>
    <w:rsid w:val="00C138AC"/>
    <w:rsid w:val="00C14921"/>
    <w:rsid w:val="00C14C82"/>
    <w:rsid w:val="00C14CBA"/>
    <w:rsid w:val="00C14F7C"/>
    <w:rsid w:val="00C161B6"/>
    <w:rsid w:val="00C161D3"/>
    <w:rsid w:val="00C162E9"/>
    <w:rsid w:val="00C16388"/>
    <w:rsid w:val="00C166DA"/>
    <w:rsid w:val="00C16868"/>
    <w:rsid w:val="00C169D0"/>
    <w:rsid w:val="00C16C00"/>
    <w:rsid w:val="00C170BF"/>
    <w:rsid w:val="00C173D1"/>
    <w:rsid w:val="00C20458"/>
    <w:rsid w:val="00C206CE"/>
    <w:rsid w:val="00C21B73"/>
    <w:rsid w:val="00C22264"/>
    <w:rsid w:val="00C22275"/>
    <w:rsid w:val="00C22655"/>
    <w:rsid w:val="00C22E5E"/>
    <w:rsid w:val="00C22F40"/>
    <w:rsid w:val="00C23B9A"/>
    <w:rsid w:val="00C24146"/>
    <w:rsid w:val="00C25078"/>
    <w:rsid w:val="00C25116"/>
    <w:rsid w:val="00C25254"/>
    <w:rsid w:val="00C25911"/>
    <w:rsid w:val="00C26A8B"/>
    <w:rsid w:val="00C26F11"/>
    <w:rsid w:val="00C27908"/>
    <w:rsid w:val="00C30B59"/>
    <w:rsid w:val="00C30F4F"/>
    <w:rsid w:val="00C31715"/>
    <w:rsid w:val="00C31A87"/>
    <w:rsid w:val="00C31E65"/>
    <w:rsid w:val="00C328C1"/>
    <w:rsid w:val="00C337F0"/>
    <w:rsid w:val="00C3432A"/>
    <w:rsid w:val="00C35144"/>
    <w:rsid w:val="00C35834"/>
    <w:rsid w:val="00C35D0E"/>
    <w:rsid w:val="00C36F5E"/>
    <w:rsid w:val="00C37254"/>
    <w:rsid w:val="00C401C4"/>
    <w:rsid w:val="00C4027E"/>
    <w:rsid w:val="00C40B8F"/>
    <w:rsid w:val="00C40EC1"/>
    <w:rsid w:val="00C42246"/>
    <w:rsid w:val="00C42A71"/>
    <w:rsid w:val="00C4316F"/>
    <w:rsid w:val="00C43C06"/>
    <w:rsid w:val="00C43EA4"/>
    <w:rsid w:val="00C44062"/>
    <w:rsid w:val="00C444D4"/>
    <w:rsid w:val="00C44FE1"/>
    <w:rsid w:val="00C450E5"/>
    <w:rsid w:val="00C45611"/>
    <w:rsid w:val="00C46338"/>
    <w:rsid w:val="00C46C31"/>
    <w:rsid w:val="00C47974"/>
    <w:rsid w:val="00C50370"/>
    <w:rsid w:val="00C50B91"/>
    <w:rsid w:val="00C50BBB"/>
    <w:rsid w:val="00C513D5"/>
    <w:rsid w:val="00C51509"/>
    <w:rsid w:val="00C51ACF"/>
    <w:rsid w:val="00C51B57"/>
    <w:rsid w:val="00C51F6A"/>
    <w:rsid w:val="00C52838"/>
    <w:rsid w:val="00C52964"/>
    <w:rsid w:val="00C52B84"/>
    <w:rsid w:val="00C5341B"/>
    <w:rsid w:val="00C534CB"/>
    <w:rsid w:val="00C53AF7"/>
    <w:rsid w:val="00C53B11"/>
    <w:rsid w:val="00C54271"/>
    <w:rsid w:val="00C55258"/>
    <w:rsid w:val="00C55400"/>
    <w:rsid w:val="00C554B7"/>
    <w:rsid w:val="00C5550F"/>
    <w:rsid w:val="00C556ED"/>
    <w:rsid w:val="00C5665E"/>
    <w:rsid w:val="00C566B6"/>
    <w:rsid w:val="00C56782"/>
    <w:rsid w:val="00C574C8"/>
    <w:rsid w:val="00C57CF5"/>
    <w:rsid w:val="00C57F8B"/>
    <w:rsid w:val="00C60560"/>
    <w:rsid w:val="00C60D7E"/>
    <w:rsid w:val="00C61077"/>
    <w:rsid w:val="00C613F8"/>
    <w:rsid w:val="00C61599"/>
    <w:rsid w:val="00C616A4"/>
    <w:rsid w:val="00C6197F"/>
    <w:rsid w:val="00C61ACC"/>
    <w:rsid w:val="00C62227"/>
    <w:rsid w:val="00C62EF5"/>
    <w:rsid w:val="00C637D0"/>
    <w:rsid w:val="00C63B30"/>
    <w:rsid w:val="00C63C3A"/>
    <w:rsid w:val="00C64073"/>
    <w:rsid w:val="00C640EC"/>
    <w:rsid w:val="00C648DE"/>
    <w:rsid w:val="00C649A1"/>
    <w:rsid w:val="00C657AB"/>
    <w:rsid w:val="00C65DEB"/>
    <w:rsid w:val="00C660DA"/>
    <w:rsid w:val="00C66233"/>
    <w:rsid w:val="00C66EB1"/>
    <w:rsid w:val="00C67688"/>
    <w:rsid w:val="00C678A2"/>
    <w:rsid w:val="00C702EE"/>
    <w:rsid w:val="00C70347"/>
    <w:rsid w:val="00C70ED6"/>
    <w:rsid w:val="00C71127"/>
    <w:rsid w:val="00C714A0"/>
    <w:rsid w:val="00C71B07"/>
    <w:rsid w:val="00C71C0A"/>
    <w:rsid w:val="00C721D4"/>
    <w:rsid w:val="00C723FB"/>
    <w:rsid w:val="00C7380D"/>
    <w:rsid w:val="00C73B12"/>
    <w:rsid w:val="00C73CA4"/>
    <w:rsid w:val="00C741F3"/>
    <w:rsid w:val="00C746CE"/>
    <w:rsid w:val="00C74BCD"/>
    <w:rsid w:val="00C74C60"/>
    <w:rsid w:val="00C7549F"/>
    <w:rsid w:val="00C762AB"/>
    <w:rsid w:val="00C762E9"/>
    <w:rsid w:val="00C767CC"/>
    <w:rsid w:val="00C769BD"/>
    <w:rsid w:val="00C771B5"/>
    <w:rsid w:val="00C775E2"/>
    <w:rsid w:val="00C80349"/>
    <w:rsid w:val="00C80607"/>
    <w:rsid w:val="00C80B73"/>
    <w:rsid w:val="00C8144D"/>
    <w:rsid w:val="00C820CD"/>
    <w:rsid w:val="00C82781"/>
    <w:rsid w:val="00C8279D"/>
    <w:rsid w:val="00C82E04"/>
    <w:rsid w:val="00C83097"/>
    <w:rsid w:val="00C84062"/>
    <w:rsid w:val="00C846A5"/>
    <w:rsid w:val="00C84A9A"/>
    <w:rsid w:val="00C84AE9"/>
    <w:rsid w:val="00C84C24"/>
    <w:rsid w:val="00C84E90"/>
    <w:rsid w:val="00C85214"/>
    <w:rsid w:val="00C858D1"/>
    <w:rsid w:val="00C8634B"/>
    <w:rsid w:val="00C864B0"/>
    <w:rsid w:val="00C87A5B"/>
    <w:rsid w:val="00C87BB5"/>
    <w:rsid w:val="00C87C6C"/>
    <w:rsid w:val="00C90C53"/>
    <w:rsid w:val="00C9121F"/>
    <w:rsid w:val="00C91373"/>
    <w:rsid w:val="00C918C0"/>
    <w:rsid w:val="00C91A10"/>
    <w:rsid w:val="00C91AEA"/>
    <w:rsid w:val="00C91C8C"/>
    <w:rsid w:val="00C91E23"/>
    <w:rsid w:val="00C9224D"/>
    <w:rsid w:val="00C93A26"/>
    <w:rsid w:val="00C93F06"/>
    <w:rsid w:val="00C93F7E"/>
    <w:rsid w:val="00C94595"/>
    <w:rsid w:val="00C94A96"/>
    <w:rsid w:val="00C94FAC"/>
    <w:rsid w:val="00C95773"/>
    <w:rsid w:val="00C95E01"/>
    <w:rsid w:val="00C95E85"/>
    <w:rsid w:val="00C96137"/>
    <w:rsid w:val="00C963B4"/>
    <w:rsid w:val="00C971A6"/>
    <w:rsid w:val="00C979C5"/>
    <w:rsid w:val="00C97AF9"/>
    <w:rsid w:val="00CA0447"/>
    <w:rsid w:val="00CA09CA"/>
    <w:rsid w:val="00CA1C68"/>
    <w:rsid w:val="00CA2FF4"/>
    <w:rsid w:val="00CA35FD"/>
    <w:rsid w:val="00CA410F"/>
    <w:rsid w:val="00CA4327"/>
    <w:rsid w:val="00CA4440"/>
    <w:rsid w:val="00CA4994"/>
    <w:rsid w:val="00CA4C6E"/>
    <w:rsid w:val="00CA58C1"/>
    <w:rsid w:val="00CA687D"/>
    <w:rsid w:val="00CA7022"/>
    <w:rsid w:val="00CB02CC"/>
    <w:rsid w:val="00CB02CF"/>
    <w:rsid w:val="00CB0BAE"/>
    <w:rsid w:val="00CB0C02"/>
    <w:rsid w:val="00CB0C64"/>
    <w:rsid w:val="00CB0F5D"/>
    <w:rsid w:val="00CB1268"/>
    <w:rsid w:val="00CB12F7"/>
    <w:rsid w:val="00CB2424"/>
    <w:rsid w:val="00CB243F"/>
    <w:rsid w:val="00CB2FFE"/>
    <w:rsid w:val="00CB3304"/>
    <w:rsid w:val="00CB33EC"/>
    <w:rsid w:val="00CB412E"/>
    <w:rsid w:val="00CB4133"/>
    <w:rsid w:val="00CB4F41"/>
    <w:rsid w:val="00CB5138"/>
    <w:rsid w:val="00CB54AD"/>
    <w:rsid w:val="00CB591E"/>
    <w:rsid w:val="00CB593A"/>
    <w:rsid w:val="00CB60F6"/>
    <w:rsid w:val="00CB6159"/>
    <w:rsid w:val="00CB63B1"/>
    <w:rsid w:val="00CB6B1D"/>
    <w:rsid w:val="00CB6FB1"/>
    <w:rsid w:val="00CB7AC9"/>
    <w:rsid w:val="00CC1AE4"/>
    <w:rsid w:val="00CC2BAF"/>
    <w:rsid w:val="00CC3BCB"/>
    <w:rsid w:val="00CC3BF8"/>
    <w:rsid w:val="00CC3E23"/>
    <w:rsid w:val="00CC471D"/>
    <w:rsid w:val="00CC4C70"/>
    <w:rsid w:val="00CC507F"/>
    <w:rsid w:val="00CC5428"/>
    <w:rsid w:val="00CC613E"/>
    <w:rsid w:val="00CC61E6"/>
    <w:rsid w:val="00CC64AF"/>
    <w:rsid w:val="00CC670E"/>
    <w:rsid w:val="00CC6A95"/>
    <w:rsid w:val="00CC6BBB"/>
    <w:rsid w:val="00CC7392"/>
    <w:rsid w:val="00CC7AB6"/>
    <w:rsid w:val="00CC7FE8"/>
    <w:rsid w:val="00CD00A3"/>
    <w:rsid w:val="00CD0459"/>
    <w:rsid w:val="00CD0769"/>
    <w:rsid w:val="00CD07DA"/>
    <w:rsid w:val="00CD0F38"/>
    <w:rsid w:val="00CD10F1"/>
    <w:rsid w:val="00CD12E4"/>
    <w:rsid w:val="00CD12F5"/>
    <w:rsid w:val="00CD1B53"/>
    <w:rsid w:val="00CD1E14"/>
    <w:rsid w:val="00CD374B"/>
    <w:rsid w:val="00CD3914"/>
    <w:rsid w:val="00CD39C8"/>
    <w:rsid w:val="00CD421D"/>
    <w:rsid w:val="00CD4B61"/>
    <w:rsid w:val="00CD593E"/>
    <w:rsid w:val="00CD715A"/>
    <w:rsid w:val="00CD73D3"/>
    <w:rsid w:val="00CD7AAA"/>
    <w:rsid w:val="00CE00BF"/>
    <w:rsid w:val="00CE087F"/>
    <w:rsid w:val="00CE119C"/>
    <w:rsid w:val="00CE1520"/>
    <w:rsid w:val="00CE15D0"/>
    <w:rsid w:val="00CE1EC0"/>
    <w:rsid w:val="00CE1F3E"/>
    <w:rsid w:val="00CE22EC"/>
    <w:rsid w:val="00CE29BB"/>
    <w:rsid w:val="00CE2A3C"/>
    <w:rsid w:val="00CE2CD9"/>
    <w:rsid w:val="00CE3B77"/>
    <w:rsid w:val="00CE4027"/>
    <w:rsid w:val="00CE4204"/>
    <w:rsid w:val="00CE422F"/>
    <w:rsid w:val="00CE555B"/>
    <w:rsid w:val="00CE55C2"/>
    <w:rsid w:val="00CE5B31"/>
    <w:rsid w:val="00CE7CB8"/>
    <w:rsid w:val="00CF0063"/>
    <w:rsid w:val="00CF007C"/>
    <w:rsid w:val="00CF04A2"/>
    <w:rsid w:val="00CF0B42"/>
    <w:rsid w:val="00CF1E2B"/>
    <w:rsid w:val="00CF2080"/>
    <w:rsid w:val="00CF241A"/>
    <w:rsid w:val="00CF2A0F"/>
    <w:rsid w:val="00CF2FD7"/>
    <w:rsid w:val="00CF3930"/>
    <w:rsid w:val="00CF3E03"/>
    <w:rsid w:val="00CF5474"/>
    <w:rsid w:val="00CF5ADD"/>
    <w:rsid w:val="00CF5B83"/>
    <w:rsid w:val="00CF6065"/>
    <w:rsid w:val="00CF60D8"/>
    <w:rsid w:val="00CF60DE"/>
    <w:rsid w:val="00CF65C5"/>
    <w:rsid w:val="00CF6910"/>
    <w:rsid w:val="00CF6FE2"/>
    <w:rsid w:val="00CF7206"/>
    <w:rsid w:val="00CF7479"/>
    <w:rsid w:val="00CF7705"/>
    <w:rsid w:val="00D004DB"/>
    <w:rsid w:val="00D00887"/>
    <w:rsid w:val="00D0131C"/>
    <w:rsid w:val="00D029E0"/>
    <w:rsid w:val="00D03936"/>
    <w:rsid w:val="00D0498D"/>
    <w:rsid w:val="00D04E62"/>
    <w:rsid w:val="00D05088"/>
    <w:rsid w:val="00D05171"/>
    <w:rsid w:val="00D05C0D"/>
    <w:rsid w:val="00D062B7"/>
    <w:rsid w:val="00D06470"/>
    <w:rsid w:val="00D069F5"/>
    <w:rsid w:val="00D072E1"/>
    <w:rsid w:val="00D07515"/>
    <w:rsid w:val="00D07BEF"/>
    <w:rsid w:val="00D102CE"/>
    <w:rsid w:val="00D10FCF"/>
    <w:rsid w:val="00D12007"/>
    <w:rsid w:val="00D127A7"/>
    <w:rsid w:val="00D129BA"/>
    <w:rsid w:val="00D12E7B"/>
    <w:rsid w:val="00D132A4"/>
    <w:rsid w:val="00D132B6"/>
    <w:rsid w:val="00D134BC"/>
    <w:rsid w:val="00D137C9"/>
    <w:rsid w:val="00D13B8E"/>
    <w:rsid w:val="00D14669"/>
    <w:rsid w:val="00D15039"/>
    <w:rsid w:val="00D15583"/>
    <w:rsid w:val="00D155BA"/>
    <w:rsid w:val="00D15762"/>
    <w:rsid w:val="00D15BCF"/>
    <w:rsid w:val="00D1627D"/>
    <w:rsid w:val="00D162AE"/>
    <w:rsid w:val="00D16877"/>
    <w:rsid w:val="00D16E67"/>
    <w:rsid w:val="00D1785B"/>
    <w:rsid w:val="00D20036"/>
    <w:rsid w:val="00D210A1"/>
    <w:rsid w:val="00D215E4"/>
    <w:rsid w:val="00D219BA"/>
    <w:rsid w:val="00D21ACB"/>
    <w:rsid w:val="00D22051"/>
    <w:rsid w:val="00D22922"/>
    <w:rsid w:val="00D22E4A"/>
    <w:rsid w:val="00D233DA"/>
    <w:rsid w:val="00D235A1"/>
    <w:rsid w:val="00D239A0"/>
    <w:rsid w:val="00D23B3F"/>
    <w:rsid w:val="00D246B0"/>
    <w:rsid w:val="00D248AB"/>
    <w:rsid w:val="00D256F2"/>
    <w:rsid w:val="00D26375"/>
    <w:rsid w:val="00D26E63"/>
    <w:rsid w:val="00D26ECF"/>
    <w:rsid w:val="00D26FEE"/>
    <w:rsid w:val="00D27736"/>
    <w:rsid w:val="00D27959"/>
    <w:rsid w:val="00D3015E"/>
    <w:rsid w:val="00D304AB"/>
    <w:rsid w:val="00D308A2"/>
    <w:rsid w:val="00D309E9"/>
    <w:rsid w:val="00D31AD5"/>
    <w:rsid w:val="00D32ED7"/>
    <w:rsid w:val="00D33066"/>
    <w:rsid w:val="00D3328A"/>
    <w:rsid w:val="00D33343"/>
    <w:rsid w:val="00D33353"/>
    <w:rsid w:val="00D334CB"/>
    <w:rsid w:val="00D33B9F"/>
    <w:rsid w:val="00D3489C"/>
    <w:rsid w:val="00D34AC6"/>
    <w:rsid w:val="00D34D13"/>
    <w:rsid w:val="00D34D55"/>
    <w:rsid w:val="00D350DC"/>
    <w:rsid w:val="00D351CF"/>
    <w:rsid w:val="00D356C3"/>
    <w:rsid w:val="00D359B4"/>
    <w:rsid w:val="00D35ACE"/>
    <w:rsid w:val="00D36568"/>
    <w:rsid w:val="00D37B6E"/>
    <w:rsid w:val="00D37D75"/>
    <w:rsid w:val="00D404CB"/>
    <w:rsid w:val="00D40B0D"/>
    <w:rsid w:val="00D42145"/>
    <w:rsid w:val="00D42381"/>
    <w:rsid w:val="00D425EE"/>
    <w:rsid w:val="00D426B3"/>
    <w:rsid w:val="00D42C97"/>
    <w:rsid w:val="00D432AC"/>
    <w:rsid w:val="00D432DC"/>
    <w:rsid w:val="00D43934"/>
    <w:rsid w:val="00D43E28"/>
    <w:rsid w:val="00D445F1"/>
    <w:rsid w:val="00D44F00"/>
    <w:rsid w:val="00D45127"/>
    <w:rsid w:val="00D4517C"/>
    <w:rsid w:val="00D45969"/>
    <w:rsid w:val="00D459E0"/>
    <w:rsid w:val="00D45CDD"/>
    <w:rsid w:val="00D45D85"/>
    <w:rsid w:val="00D4622E"/>
    <w:rsid w:val="00D46893"/>
    <w:rsid w:val="00D46925"/>
    <w:rsid w:val="00D47CCB"/>
    <w:rsid w:val="00D500E9"/>
    <w:rsid w:val="00D50325"/>
    <w:rsid w:val="00D5078F"/>
    <w:rsid w:val="00D50BC4"/>
    <w:rsid w:val="00D51225"/>
    <w:rsid w:val="00D5154D"/>
    <w:rsid w:val="00D52444"/>
    <w:rsid w:val="00D52451"/>
    <w:rsid w:val="00D5254D"/>
    <w:rsid w:val="00D5284C"/>
    <w:rsid w:val="00D52CFD"/>
    <w:rsid w:val="00D52E64"/>
    <w:rsid w:val="00D53722"/>
    <w:rsid w:val="00D5439D"/>
    <w:rsid w:val="00D54C6A"/>
    <w:rsid w:val="00D556A1"/>
    <w:rsid w:val="00D55789"/>
    <w:rsid w:val="00D55872"/>
    <w:rsid w:val="00D55DA3"/>
    <w:rsid w:val="00D56897"/>
    <w:rsid w:val="00D56E4E"/>
    <w:rsid w:val="00D57311"/>
    <w:rsid w:val="00D57F64"/>
    <w:rsid w:val="00D57FA4"/>
    <w:rsid w:val="00D60085"/>
    <w:rsid w:val="00D60119"/>
    <w:rsid w:val="00D6070B"/>
    <w:rsid w:val="00D61F6C"/>
    <w:rsid w:val="00D62352"/>
    <w:rsid w:val="00D628D9"/>
    <w:rsid w:val="00D62EC7"/>
    <w:rsid w:val="00D62FD6"/>
    <w:rsid w:val="00D6358D"/>
    <w:rsid w:val="00D63796"/>
    <w:rsid w:val="00D63DC0"/>
    <w:rsid w:val="00D640A4"/>
    <w:rsid w:val="00D6457B"/>
    <w:rsid w:val="00D656B5"/>
    <w:rsid w:val="00D664D0"/>
    <w:rsid w:val="00D6683F"/>
    <w:rsid w:val="00D674C7"/>
    <w:rsid w:val="00D70165"/>
    <w:rsid w:val="00D70545"/>
    <w:rsid w:val="00D709FD"/>
    <w:rsid w:val="00D70AAF"/>
    <w:rsid w:val="00D70B27"/>
    <w:rsid w:val="00D70C72"/>
    <w:rsid w:val="00D70D39"/>
    <w:rsid w:val="00D70E69"/>
    <w:rsid w:val="00D7168B"/>
    <w:rsid w:val="00D716E5"/>
    <w:rsid w:val="00D71A24"/>
    <w:rsid w:val="00D72BCE"/>
    <w:rsid w:val="00D73265"/>
    <w:rsid w:val="00D73286"/>
    <w:rsid w:val="00D74468"/>
    <w:rsid w:val="00D74897"/>
    <w:rsid w:val="00D74C34"/>
    <w:rsid w:val="00D74C81"/>
    <w:rsid w:val="00D7577F"/>
    <w:rsid w:val="00D75D53"/>
    <w:rsid w:val="00D75FF1"/>
    <w:rsid w:val="00D76082"/>
    <w:rsid w:val="00D76264"/>
    <w:rsid w:val="00D767A5"/>
    <w:rsid w:val="00D76AB6"/>
    <w:rsid w:val="00D76B33"/>
    <w:rsid w:val="00D7703E"/>
    <w:rsid w:val="00D77587"/>
    <w:rsid w:val="00D77865"/>
    <w:rsid w:val="00D77C78"/>
    <w:rsid w:val="00D77DCD"/>
    <w:rsid w:val="00D77FFA"/>
    <w:rsid w:val="00D8002C"/>
    <w:rsid w:val="00D8019F"/>
    <w:rsid w:val="00D80551"/>
    <w:rsid w:val="00D80930"/>
    <w:rsid w:val="00D80992"/>
    <w:rsid w:val="00D81061"/>
    <w:rsid w:val="00D81216"/>
    <w:rsid w:val="00D822AA"/>
    <w:rsid w:val="00D82B9D"/>
    <w:rsid w:val="00D82F16"/>
    <w:rsid w:val="00D83152"/>
    <w:rsid w:val="00D83C8E"/>
    <w:rsid w:val="00D83D1C"/>
    <w:rsid w:val="00D8414F"/>
    <w:rsid w:val="00D8442A"/>
    <w:rsid w:val="00D84A78"/>
    <w:rsid w:val="00D851C3"/>
    <w:rsid w:val="00D85315"/>
    <w:rsid w:val="00D857EC"/>
    <w:rsid w:val="00D8584C"/>
    <w:rsid w:val="00D8588B"/>
    <w:rsid w:val="00D85DDE"/>
    <w:rsid w:val="00D86166"/>
    <w:rsid w:val="00D86558"/>
    <w:rsid w:val="00D866C8"/>
    <w:rsid w:val="00D86F41"/>
    <w:rsid w:val="00D86FFB"/>
    <w:rsid w:val="00D87313"/>
    <w:rsid w:val="00D87750"/>
    <w:rsid w:val="00D87A43"/>
    <w:rsid w:val="00D87DB4"/>
    <w:rsid w:val="00D90B28"/>
    <w:rsid w:val="00D90CBC"/>
    <w:rsid w:val="00D91179"/>
    <w:rsid w:val="00D91238"/>
    <w:rsid w:val="00D91254"/>
    <w:rsid w:val="00D913D8"/>
    <w:rsid w:val="00D91485"/>
    <w:rsid w:val="00D9165D"/>
    <w:rsid w:val="00D92456"/>
    <w:rsid w:val="00D93178"/>
    <w:rsid w:val="00D9329E"/>
    <w:rsid w:val="00D935BA"/>
    <w:rsid w:val="00D939BD"/>
    <w:rsid w:val="00D939F1"/>
    <w:rsid w:val="00D93F87"/>
    <w:rsid w:val="00D94016"/>
    <w:rsid w:val="00D94328"/>
    <w:rsid w:val="00D94D0D"/>
    <w:rsid w:val="00D94F2C"/>
    <w:rsid w:val="00D9502B"/>
    <w:rsid w:val="00D95038"/>
    <w:rsid w:val="00D95616"/>
    <w:rsid w:val="00D9593B"/>
    <w:rsid w:val="00D96790"/>
    <w:rsid w:val="00D968DB"/>
    <w:rsid w:val="00D96BE9"/>
    <w:rsid w:val="00D96CC5"/>
    <w:rsid w:val="00D971B6"/>
    <w:rsid w:val="00D973E6"/>
    <w:rsid w:val="00D976B9"/>
    <w:rsid w:val="00D976E0"/>
    <w:rsid w:val="00D97EC3"/>
    <w:rsid w:val="00DA0148"/>
    <w:rsid w:val="00DA0216"/>
    <w:rsid w:val="00DA047C"/>
    <w:rsid w:val="00DA0ABF"/>
    <w:rsid w:val="00DA0F65"/>
    <w:rsid w:val="00DA1849"/>
    <w:rsid w:val="00DA1B88"/>
    <w:rsid w:val="00DA1C3D"/>
    <w:rsid w:val="00DA2051"/>
    <w:rsid w:val="00DA2680"/>
    <w:rsid w:val="00DA26A6"/>
    <w:rsid w:val="00DA2EDD"/>
    <w:rsid w:val="00DA2EFE"/>
    <w:rsid w:val="00DA3625"/>
    <w:rsid w:val="00DA39BA"/>
    <w:rsid w:val="00DA3D13"/>
    <w:rsid w:val="00DA49A9"/>
    <w:rsid w:val="00DA64D3"/>
    <w:rsid w:val="00DA709D"/>
    <w:rsid w:val="00DA74C3"/>
    <w:rsid w:val="00DB12F1"/>
    <w:rsid w:val="00DB188D"/>
    <w:rsid w:val="00DB1A6B"/>
    <w:rsid w:val="00DB1E81"/>
    <w:rsid w:val="00DB1EB9"/>
    <w:rsid w:val="00DB20C3"/>
    <w:rsid w:val="00DB2878"/>
    <w:rsid w:val="00DB2F32"/>
    <w:rsid w:val="00DB48F0"/>
    <w:rsid w:val="00DB4AED"/>
    <w:rsid w:val="00DB5986"/>
    <w:rsid w:val="00DB5B6E"/>
    <w:rsid w:val="00DB62FA"/>
    <w:rsid w:val="00DB6BBE"/>
    <w:rsid w:val="00DB770D"/>
    <w:rsid w:val="00DB7C8F"/>
    <w:rsid w:val="00DB7F97"/>
    <w:rsid w:val="00DC09D1"/>
    <w:rsid w:val="00DC0DC1"/>
    <w:rsid w:val="00DC0FA1"/>
    <w:rsid w:val="00DC1412"/>
    <w:rsid w:val="00DC1D4E"/>
    <w:rsid w:val="00DC21F0"/>
    <w:rsid w:val="00DC2731"/>
    <w:rsid w:val="00DC2D82"/>
    <w:rsid w:val="00DC33CE"/>
    <w:rsid w:val="00DC34FA"/>
    <w:rsid w:val="00DC3810"/>
    <w:rsid w:val="00DC3A7A"/>
    <w:rsid w:val="00DC42D1"/>
    <w:rsid w:val="00DC532C"/>
    <w:rsid w:val="00DC580B"/>
    <w:rsid w:val="00DC6167"/>
    <w:rsid w:val="00DC7C8F"/>
    <w:rsid w:val="00DC7E55"/>
    <w:rsid w:val="00DD061C"/>
    <w:rsid w:val="00DD072E"/>
    <w:rsid w:val="00DD0793"/>
    <w:rsid w:val="00DD07D7"/>
    <w:rsid w:val="00DD0820"/>
    <w:rsid w:val="00DD09F4"/>
    <w:rsid w:val="00DD0E0B"/>
    <w:rsid w:val="00DD0FA3"/>
    <w:rsid w:val="00DD1165"/>
    <w:rsid w:val="00DD2614"/>
    <w:rsid w:val="00DD29D3"/>
    <w:rsid w:val="00DD2D7E"/>
    <w:rsid w:val="00DD357C"/>
    <w:rsid w:val="00DD413C"/>
    <w:rsid w:val="00DD4A39"/>
    <w:rsid w:val="00DD4BD5"/>
    <w:rsid w:val="00DD4C6D"/>
    <w:rsid w:val="00DD5851"/>
    <w:rsid w:val="00DD59C3"/>
    <w:rsid w:val="00DD60A6"/>
    <w:rsid w:val="00DD6B6C"/>
    <w:rsid w:val="00DD6D95"/>
    <w:rsid w:val="00DD7D7B"/>
    <w:rsid w:val="00DD7FAA"/>
    <w:rsid w:val="00DE00F5"/>
    <w:rsid w:val="00DE11D8"/>
    <w:rsid w:val="00DE132A"/>
    <w:rsid w:val="00DE13E2"/>
    <w:rsid w:val="00DE1860"/>
    <w:rsid w:val="00DE1FE5"/>
    <w:rsid w:val="00DE2229"/>
    <w:rsid w:val="00DE263F"/>
    <w:rsid w:val="00DE28F2"/>
    <w:rsid w:val="00DE2F2D"/>
    <w:rsid w:val="00DE3B09"/>
    <w:rsid w:val="00DE44D5"/>
    <w:rsid w:val="00DE61A3"/>
    <w:rsid w:val="00DE6237"/>
    <w:rsid w:val="00DE663C"/>
    <w:rsid w:val="00DE7D19"/>
    <w:rsid w:val="00DF0AA9"/>
    <w:rsid w:val="00DF0E17"/>
    <w:rsid w:val="00DF10F3"/>
    <w:rsid w:val="00DF18AE"/>
    <w:rsid w:val="00DF252B"/>
    <w:rsid w:val="00DF2D84"/>
    <w:rsid w:val="00DF2F1B"/>
    <w:rsid w:val="00DF38C7"/>
    <w:rsid w:val="00DF39FF"/>
    <w:rsid w:val="00DF3F6F"/>
    <w:rsid w:val="00DF4BC0"/>
    <w:rsid w:val="00DF4D14"/>
    <w:rsid w:val="00DF4D19"/>
    <w:rsid w:val="00DF544A"/>
    <w:rsid w:val="00DF5879"/>
    <w:rsid w:val="00DF6998"/>
    <w:rsid w:val="00DF6DA2"/>
    <w:rsid w:val="00DF6EFC"/>
    <w:rsid w:val="00DF7682"/>
    <w:rsid w:val="00DF76F5"/>
    <w:rsid w:val="00DF7AF2"/>
    <w:rsid w:val="00E002DB"/>
    <w:rsid w:val="00E00FEC"/>
    <w:rsid w:val="00E0148D"/>
    <w:rsid w:val="00E014EE"/>
    <w:rsid w:val="00E01FB9"/>
    <w:rsid w:val="00E02251"/>
    <w:rsid w:val="00E02552"/>
    <w:rsid w:val="00E028FA"/>
    <w:rsid w:val="00E03BFA"/>
    <w:rsid w:val="00E03D6F"/>
    <w:rsid w:val="00E0421A"/>
    <w:rsid w:val="00E04DE2"/>
    <w:rsid w:val="00E06052"/>
    <w:rsid w:val="00E0607F"/>
    <w:rsid w:val="00E06584"/>
    <w:rsid w:val="00E0725D"/>
    <w:rsid w:val="00E07575"/>
    <w:rsid w:val="00E07FBB"/>
    <w:rsid w:val="00E102FF"/>
    <w:rsid w:val="00E1033B"/>
    <w:rsid w:val="00E10608"/>
    <w:rsid w:val="00E10F7E"/>
    <w:rsid w:val="00E11630"/>
    <w:rsid w:val="00E119D4"/>
    <w:rsid w:val="00E12A53"/>
    <w:rsid w:val="00E12F86"/>
    <w:rsid w:val="00E144E9"/>
    <w:rsid w:val="00E14803"/>
    <w:rsid w:val="00E149F6"/>
    <w:rsid w:val="00E1530D"/>
    <w:rsid w:val="00E1591A"/>
    <w:rsid w:val="00E15CB0"/>
    <w:rsid w:val="00E16088"/>
    <w:rsid w:val="00E1633C"/>
    <w:rsid w:val="00E1689E"/>
    <w:rsid w:val="00E17402"/>
    <w:rsid w:val="00E17957"/>
    <w:rsid w:val="00E208A5"/>
    <w:rsid w:val="00E20D57"/>
    <w:rsid w:val="00E21BEF"/>
    <w:rsid w:val="00E21C18"/>
    <w:rsid w:val="00E23895"/>
    <w:rsid w:val="00E241A3"/>
    <w:rsid w:val="00E243A5"/>
    <w:rsid w:val="00E243B6"/>
    <w:rsid w:val="00E24671"/>
    <w:rsid w:val="00E24B80"/>
    <w:rsid w:val="00E2595F"/>
    <w:rsid w:val="00E25D0D"/>
    <w:rsid w:val="00E25E79"/>
    <w:rsid w:val="00E262B9"/>
    <w:rsid w:val="00E26337"/>
    <w:rsid w:val="00E26529"/>
    <w:rsid w:val="00E267A2"/>
    <w:rsid w:val="00E26986"/>
    <w:rsid w:val="00E271D1"/>
    <w:rsid w:val="00E27AAF"/>
    <w:rsid w:val="00E30D9A"/>
    <w:rsid w:val="00E31047"/>
    <w:rsid w:val="00E3184F"/>
    <w:rsid w:val="00E32110"/>
    <w:rsid w:val="00E32703"/>
    <w:rsid w:val="00E3285E"/>
    <w:rsid w:val="00E32B84"/>
    <w:rsid w:val="00E32C09"/>
    <w:rsid w:val="00E32F0E"/>
    <w:rsid w:val="00E337DF"/>
    <w:rsid w:val="00E35160"/>
    <w:rsid w:val="00E35501"/>
    <w:rsid w:val="00E35A2C"/>
    <w:rsid w:val="00E3624A"/>
    <w:rsid w:val="00E36EC4"/>
    <w:rsid w:val="00E37025"/>
    <w:rsid w:val="00E372C0"/>
    <w:rsid w:val="00E3754F"/>
    <w:rsid w:val="00E37B73"/>
    <w:rsid w:val="00E37C20"/>
    <w:rsid w:val="00E37D2C"/>
    <w:rsid w:val="00E40229"/>
    <w:rsid w:val="00E41506"/>
    <w:rsid w:val="00E429BC"/>
    <w:rsid w:val="00E42E82"/>
    <w:rsid w:val="00E42EF1"/>
    <w:rsid w:val="00E431B0"/>
    <w:rsid w:val="00E43995"/>
    <w:rsid w:val="00E43B20"/>
    <w:rsid w:val="00E4466E"/>
    <w:rsid w:val="00E454DB"/>
    <w:rsid w:val="00E461AB"/>
    <w:rsid w:val="00E4633A"/>
    <w:rsid w:val="00E46A40"/>
    <w:rsid w:val="00E47B2F"/>
    <w:rsid w:val="00E47C5F"/>
    <w:rsid w:val="00E47CDE"/>
    <w:rsid w:val="00E47DAB"/>
    <w:rsid w:val="00E50C0D"/>
    <w:rsid w:val="00E51400"/>
    <w:rsid w:val="00E51C3A"/>
    <w:rsid w:val="00E51EFE"/>
    <w:rsid w:val="00E52021"/>
    <w:rsid w:val="00E52574"/>
    <w:rsid w:val="00E52FD5"/>
    <w:rsid w:val="00E53051"/>
    <w:rsid w:val="00E5308A"/>
    <w:rsid w:val="00E537FA"/>
    <w:rsid w:val="00E53889"/>
    <w:rsid w:val="00E53B74"/>
    <w:rsid w:val="00E53E67"/>
    <w:rsid w:val="00E54265"/>
    <w:rsid w:val="00E55F09"/>
    <w:rsid w:val="00E5658F"/>
    <w:rsid w:val="00E56C62"/>
    <w:rsid w:val="00E56E56"/>
    <w:rsid w:val="00E60475"/>
    <w:rsid w:val="00E606BA"/>
    <w:rsid w:val="00E60EE5"/>
    <w:rsid w:val="00E61C96"/>
    <w:rsid w:val="00E61F9F"/>
    <w:rsid w:val="00E62206"/>
    <w:rsid w:val="00E6244F"/>
    <w:rsid w:val="00E6304B"/>
    <w:rsid w:val="00E637C3"/>
    <w:rsid w:val="00E63C8D"/>
    <w:rsid w:val="00E64629"/>
    <w:rsid w:val="00E64840"/>
    <w:rsid w:val="00E648A3"/>
    <w:rsid w:val="00E65548"/>
    <w:rsid w:val="00E65863"/>
    <w:rsid w:val="00E65C80"/>
    <w:rsid w:val="00E65CC2"/>
    <w:rsid w:val="00E668D3"/>
    <w:rsid w:val="00E66D5D"/>
    <w:rsid w:val="00E67079"/>
    <w:rsid w:val="00E7030B"/>
    <w:rsid w:val="00E70397"/>
    <w:rsid w:val="00E709CD"/>
    <w:rsid w:val="00E70E74"/>
    <w:rsid w:val="00E7121B"/>
    <w:rsid w:val="00E71543"/>
    <w:rsid w:val="00E71D54"/>
    <w:rsid w:val="00E71DB1"/>
    <w:rsid w:val="00E71F02"/>
    <w:rsid w:val="00E72574"/>
    <w:rsid w:val="00E725D1"/>
    <w:rsid w:val="00E72739"/>
    <w:rsid w:val="00E72D50"/>
    <w:rsid w:val="00E73D9F"/>
    <w:rsid w:val="00E73F3F"/>
    <w:rsid w:val="00E73F47"/>
    <w:rsid w:val="00E74153"/>
    <w:rsid w:val="00E7499B"/>
    <w:rsid w:val="00E749FB"/>
    <w:rsid w:val="00E74F48"/>
    <w:rsid w:val="00E75319"/>
    <w:rsid w:val="00E75531"/>
    <w:rsid w:val="00E759BA"/>
    <w:rsid w:val="00E75A73"/>
    <w:rsid w:val="00E767AB"/>
    <w:rsid w:val="00E76A46"/>
    <w:rsid w:val="00E777BB"/>
    <w:rsid w:val="00E81D1E"/>
    <w:rsid w:val="00E81F19"/>
    <w:rsid w:val="00E82174"/>
    <w:rsid w:val="00E828F1"/>
    <w:rsid w:val="00E82C14"/>
    <w:rsid w:val="00E838EA"/>
    <w:rsid w:val="00E8406F"/>
    <w:rsid w:val="00E841A2"/>
    <w:rsid w:val="00E84D0E"/>
    <w:rsid w:val="00E85AC9"/>
    <w:rsid w:val="00E866E0"/>
    <w:rsid w:val="00E8692B"/>
    <w:rsid w:val="00E86CD4"/>
    <w:rsid w:val="00E87383"/>
    <w:rsid w:val="00E903A7"/>
    <w:rsid w:val="00E90948"/>
    <w:rsid w:val="00E91767"/>
    <w:rsid w:val="00E927F2"/>
    <w:rsid w:val="00E9387B"/>
    <w:rsid w:val="00E94E63"/>
    <w:rsid w:val="00E96829"/>
    <w:rsid w:val="00E9691B"/>
    <w:rsid w:val="00E96DC3"/>
    <w:rsid w:val="00E972E1"/>
    <w:rsid w:val="00E974E1"/>
    <w:rsid w:val="00E978A5"/>
    <w:rsid w:val="00EA0CCA"/>
    <w:rsid w:val="00EA1590"/>
    <w:rsid w:val="00EA1D13"/>
    <w:rsid w:val="00EA2120"/>
    <w:rsid w:val="00EA323B"/>
    <w:rsid w:val="00EA3601"/>
    <w:rsid w:val="00EA47D0"/>
    <w:rsid w:val="00EA47F7"/>
    <w:rsid w:val="00EA4AE7"/>
    <w:rsid w:val="00EA4BBD"/>
    <w:rsid w:val="00EA53AD"/>
    <w:rsid w:val="00EA5A2F"/>
    <w:rsid w:val="00EA5F45"/>
    <w:rsid w:val="00EA60D9"/>
    <w:rsid w:val="00EA6A26"/>
    <w:rsid w:val="00EA6A59"/>
    <w:rsid w:val="00EA7341"/>
    <w:rsid w:val="00EA73E0"/>
    <w:rsid w:val="00EA77CE"/>
    <w:rsid w:val="00EA7C14"/>
    <w:rsid w:val="00EB00A0"/>
    <w:rsid w:val="00EB046C"/>
    <w:rsid w:val="00EB135C"/>
    <w:rsid w:val="00EB16D8"/>
    <w:rsid w:val="00EB1D94"/>
    <w:rsid w:val="00EB20E3"/>
    <w:rsid w:val="00EB229D"/>
    <w:rsid w:val="00EB23AC"/>
    <w:rsid w:val="00EB2838"/>
    <w:rsid w:val="00EB3683"/>
    <w:rsid w:val="00EB5111"/>
    <w:rsid w:val="00EB5132"/>
    <w:rsid w:val="00EB5332"/>
    <w:rsid w:val="00EB53B8"/>
    <w:rsid w:val="00EB56B1"/>
    <w:rsid w:val="00EB5DA0"/>
    <w:rsid w:val="00EB6423"/>
    <w:rsid w:val="00EB6B10"/>
    <w:rsid w:val="00EB6C43"/>
    <w:rsid w:val="00EB7411"/>
    <w:rsid w:val="00EB743D"/>
    <w:rsid w:val="00EB7509"/>
    <w:rsid w:val="00EC001A"/>
    <w:rsid w:val="00EC0161"/>
    <w:rsid w:val="00EC0368"/>
    <w:rsid w:val="00EC06AA"/>
    <w:rsid w:val="00EC0D05"/>
    <w:rsid w:val="00EC12C2"/>
    <w:rsid w:val="00EC15E1"/>
    <w:rsid w:val="00EC20EC"/>
    <w:rsid w:val="00EC21B6"/>
    <w:rsid w:val="00EC2288"/>
    <w:rsid w:val="00EC2A84"/>
    <w:rsid w:val="00EC2C78"/>
    <w:rsid w:val="00EC3189"/>
    <w:rsid w:val="00EC3568"/>
    <w:rsid w:val="00EC3585"/>
    <w:rsid w:val="00EC3D26"/>
    <w:rsid w:val="00EC43C2"/>
    <w:rsid w:val="00EC46E2"/>
    <w:rsid w:val="00EC479B"/>
    <w:rsid w:val="00EC4B0A"/>
    <w:rsid w:val="00EC4C78"/>
    <w:rsid w:val="00EC4F39"/>
    <w:rsid w:val="00EC5EE1"/>
    <w:rsid w:val="00EC63A5"/>
    <w:rsid w:val="00EC6456"/>
    <w:rsid w:val="00EC6A7D"/>
    <w:rsid w:val="00EC7601"/>
    <w:rsid w:val="00EC799C"/>
    <w:rsid w:val="00EC7C74"/>
    <w:rsid w:val="00ED04E8"/>
    <w:rsid w:val="00ED0962"/>
    <w:rsid w:val="00ED0D75"/>
    <w:rsid w:val="00ED2B0C"/>
    <w:rsid w:val="00ED2B6D"/>
    <w:rsid w:val="00ED30A3"/>
    <w:rsid w:val="00ED3257"/>
    <w:rsid w:val="00ED3390"/>
    <w:rsid w:val="00ED3739"/>
    <w:rsid w:val="00ED51E5"/>
    <w:rsid w:val="00ED5AFB"/>
    <w:rsid w:val="00ED5B3D"/>
    <w:rsid w:val="00ED5BAE"/>
    <w:rsid w:val="00ED629D"/>
    <w:rsid w:val="00ED6AFB"/>
    <w:rsid w:val="00ED71EA"/>
    <w:rsid w:val="00ED76DD"/>
    <w:rsid w:val="00EE052F"/>
    <w:rsid w:val="00EE0EF3"/>
    <w:rsid w:val="00EE1894"/>
    <w:rsid w:val="00EE21B6"/>
    <w:rsid w:val="00EE2760"/>
    <w:rsid w:val="00EE3462"/>
    <w:rsid w:val="00EE3ACC"/>
    <w:rsid w:val="00EE3E75"/>
    <w:rsid w:val="00EE4EAD"/>
    <w:rsid w:val="00EE5780"/>
    <w:rsid w:val="00EE67ED"/>
    <w:rsid w:val="00EE6D7B"/>
    <w:rsid w:val="00EE7D36"/>
    <w:rsid w:val="00EE7DD9"/>
    <w:rsid w:val="00EF0150"/>
    <w:rsid w:val="00EF0791"/>
    <w:rsid w:val="00EF07D1"/>
    <w:rsid w:val="00EF0F7C"/>
    <w:rsid w:val="00EF1227"/>
    <w:rsid w:val="00EF23D6"/>
    <w:rsid w:val="00EF2BDE"/>
    <w:rsid w:val="00EF2CFA"/>
    <w:rsid w:val="00EF3010"/>
    <w:rsid w:val="00EF3AE4"/>
    <w:rsid w:val="00EF3C6E"/>
    <w:rsid w:val="00EF3FBD"/>
    <w:rsid w:val="00EF42FC"/>
    <w:rsid w:val="00EF43E6"/>
    <w:rsid w:val="00EF4586"/>
    <w:rsid w:val="00EF49BF"/>
    <w:rsid w:val="00EF53DC"/>
    <w:rsid w:val="00EF54E0"/>
    <w:rsid w:val="00EF567A"/>
    <w:rsid w:val="00EF58EC"/>
    <w:rsid w:val="00EF601B"/>
    <w:rsid w:val="00EF6188"/>
    <w:rsid w:val="00EF6209"/>
    <w:rsid w:val="00EF6450"/>
    <w:rsid w:val="00EF6FFF"/>
    <w:rsid w:val="00EF7253"/>
    <w:rsid w:val="00EF73E6"/>
    <w:rsid w:val="00EF78F3"/>
    <w:rsid w:val="00EF7C07"/>
    <w:rsid w:val="00EF7C11"/>
    <w:rsid w:val="00F00198"/>
    <w:rsid w:val="00F00ABD"/>
    <w:rsid w:val="00F01C81"/>
    <w:rsid w:val="00F027F4"/>
    <w:rsid w:val="00F0283C"/>
    <w:rsid w:val="00F028A8"/>
    <w:rsid w:val="00F02A7D"/>
    <w:rsid w:val="00F04009"/>
    <w:rsid w:val="00F04138"/>
    <w:rsid w:val="00F04D25"/>
    <w:rsid w:val="00F04FE3"/>
    <w:rsid w:val="00F05284"/>
    <w:rsid w:val="00F05E02"/>
    <w:rsid w:val="00F0625F"/>
    <w:rsid w:val="00F06873"/>
    <w:rsid w:val="00F06D77"/>
    <w:rsid w:val="00F0767E"/>
    <w:rsid w:val="00F07734"/>
    <w:rsid w:val="00F07DD5"/>
    <w:rsid w:val="00F11BF8"/>
    <w:rsid w:val="00F1224A"/>
    <w:rsid w:val="00F1354C"/>
    <w:rsid w:val="00F13ECB"/>
    <w:rsid w:val="00F141FE"/>
    <w:rsid w:val="00F14B99"/>
    <w:rsid w:val="00F1524D"/>
    <w:rsid w:val="00F1583F"/>
    <w:rsid w:val="00F15A43"/>
    <w:rsid w:val="00F15F1F"/>
    <w:rsid w:val="00F16815"/>
    <w:rsid w:val="00F178C6"/>
    <w:rsid w:val="00F17ACE"/>
    <w:rsid w:val="00F20054"/>
    <w:rsid w:val="00F204CC"/>
    <w:rsid w:val="00F21029"/>
    <w:rsid w:val="00F213CA"/>
    <w:rsid w:val="00F21458"/>
    <w:rsid w:val="00F21E2F"/>
    <w:rsid w:val="00F22BF8"/>
    <w:rsid w:val="00F24324"/>
    <w:rsid w:val="00F24D49"/>
    <w:rsid w:val="00F25322"/>
    <w:rsid w:val="00F25F91"/>
    <w:rsid w:val="00F25FC4"/>
    <w:rsid w:val="00F26091"/>
    <w:rsid w:val="00F26BC5"/>
    <w:rsid w:val="00F26D20"/>
    <w:rsid w:val="00F276B3"/>
    <w:rsid w:val="00F27EA0"/>
    <w:rsid w:val="00F300C0"/>
    <w:rsid w:val="00F301A4"/>
    <w:rsid w:val="00F302A8"/>
    <w:rsid w:val="00F30405"/>
    <w:rsid w:val="00F30806"/>
    <w:rsid w:val="00F30BFB"/>
    <w:rsid w:val="00F3174A"/>
    <w:rsid w:val="00F317B4"/>
    <w:rsid w:val="00F318AC"/>
    <w:rsid w:val="00F31AB2"/>
    <w:rsid w:val="00F31AC8"/>
    <w:rsid w:val="00F31EF4"/>
    <w:rsid w:val="00F323D2"/>
    <w:rsid w:val="00F33C5D"/>
    <w:rsid w:val="00F34744"/>
    <w:rsid w:val="00F34910"/>
    <w:rsid w:val="00F357D8"/>
    <w:rsid w:val="00F365A7"/>
    <w:rsid w:val="00F36BFA"/>
    <w:rsid w:val="00F37107"/>
    <w:rsid w:val="00F37EB2"/>
    <w:rsid w:val="00F40788"/>
    <w:rsid w:val="00F40C30"/>
    <w:rsid w:val="00F42E08"/>
    <w:rsid w:val="00F43B9A"/>
    <w:rsid w:val="00F43CE7"/>
    <w:rsid w:val="00F43EA5"/>
    <w:rsid w:val="00F44359"/>
    <w:rsid w:val="00F443CE"/>
    <w:rsid w:val="00F4522C"/>
    <w:rsid w:val="00F454B3"/>
    <w:rsid w:val="00F4618E"/>
    <w:rsid w:val="00F4699B"/>
    <w:rsid w:val="00F46A25"/>
    <w:rsid w:val="00F474B2"/>
    <w:rsid w:val="00F4763E"/>
    <w:rsid w:val="00F47E0E"/>
    <w:rsid w:val="00F5059B"/>
    <w:rsid w:val="00F507D9"/>
    <w:rsid w:val="00F509D7"/>
    <w:rsid w:val="00F50F70"/>
    <w:rsid w:val="00F5109B"/>
    <w:rsid w:val="00F511FD"/>
    <w:rsid w:val="00F51375"/>
    <w:rsid w:val="00F52F70"/>
    <w:rsid w:val="00F54664"/>
    <w:rsid w:val="00F549BD"/>
    <w:rsid w:val="00F54CDA"/>
    <w:rsid w:val="00F5589C"/>
    <w:rsid w:val="00F55EBC"/>
    <w:rsid w:val="00F56A3D"/>
    <w:rsid w:val="00F56DBC"/>
    <w:rsid w:val="00F57296"/>
    <w:rsid w:val="00F5736B"/>
    <w:rsid w:val="00F577F8"/>
    <w:rsid w:val="00F57A39"/>
    <w:rsid w:val="00F60C0C"/>
    <w:rsid w:val="00F60C72"/>
    <w:rsid w:val="00F60EB5"/>
    <w:rsid w:val="00F617F8"/>
    <w:rsid w:val="00F61E7F"/>
    <w:rsid w:val="00F62094"/>
    <w:rsid w:val="00F62310"/>
    <w:rsid w:val="00F62C36"/>
    <w:rsid w:val="00F63043"/>
    <w:rsid w:val="00F6373D"/>
    <w:rsid w:val="00F63822"/>
    <w:rsid w:val="00F6395D"/>
    <w:rsid w:val="00F642C3"/>
    <w:rsid w:val="00F64697"/>
    <w:rsid w:val="00F64D8B"/>
    <w:rsid w:val="00F6515C"/>
    <w:rsid w:val="00F65D3C"/>
    <w:rsid w:val="00F6671B"/>
    <w:rsid w:val="00F66854"/>
    <w:rsid w:val="00F6691B"/>
    <w:rsid w:val="00F6738A"/>
    <w:rsid w:val="00F67B15"/>
    <w:rsid w:val="00F70561"/>
    <w:rsid w:val="00F707C0"/>
    <w:rsid w:val="00F71C74"/>
    <w:rsid w:val="00F7202B"/>
    <w:rsid w:val="00F7316A"/>
    <w:rsid w:val="00F7377D"/>
    <w:rsid w:val="00F73991"/>
    <w:rsid w:val="00F73D14"/>
    <w:rsid w:val="00F74013"/>
    <w:rsid w:val="00F7485E"/>
    <w:rsid w:val="00F749A2"/>
    <w:rsid w:val="00F754F8"/>
    <w:rsid w:val="00F75644"/>
    <w:rsid w:val="00F75868"/>
    <w:rsid w:val="00F75947"/>
    <w:rsid w:val="00F759BA"/>
    <w:rsid w:val="00F75C64"/>
    <w:rsid w:val="00F763AF"/>
    <w:rsid w:val="00F765FF"/>
    <w:rsid w:val="00F76651"/>
    <w:rsid w:val="00F76704"/>
    <w:rsid w:val="00F76803"/>
    <w:rsid w:val="00F769CF"/>
    <w:rsid w:val="00F76ABE"/>
    <w:rsid w:val="00F76EDA"/>
    <w:rsid w:val="00F7713B"/>
    <w:rsid w:val="00F7717D"/>
    <w:rsid w:val="00F77664"/>
    <w:rsid w:val="00F812CC"/>
    <w:rsid w:val="00F81773"/>
    <w:rsid w:val="00F81B8C"/>
    <w:rsid w:val="00F821D3"/>
    <w:rsid w:val="00F823F2"/>
    <w:rsid w:val="00F82D31"/>
    <w:rsid w:val="00F8309C"/>
    <w:rsid w:val="00F83DED"/>
    <w:rsid w:val="00F83EC3"/>
    <w:rsid w:val="00F84281"/>
    <w:rsid w:val="00F85444"/>
    <w:rsid w:val="00F85D06"/>
    <w:rsid w:val="00F862C5"/>
    <w:rsid w:val="00F865E6"/>
    <w:rsid w:val="00F8793E"/>
    <w:rsid w:val="00F87B6E"/>
    <w:rsid w:val="00F90583"/>
    <w:rsid w:val="00F912B8"/>
    <w:rsid w:val="00F9143C"/>
    <w:rsid w:val="00F9169D"/>
    <w:rsid w:val="00F917AB"/>
    <w:rsid w:val="00F93395"/>
    <w:rsid w:val="00F93988"/>
    <w:rsid w:val="00F947A6"/>
    <w:rsid w:val="00F94D59"/>
    <w:rsid w:val="00F95722"/>
    <w:rsid w:val="00F963FC"/>
    <w:rsid w:val="00F9674D"/>
    <w:rsid w:val="00F96801"/>
    <w:rsid w:val="00F97233"/>
    <w:rsid w:val="00F972CD"/>
    <w:rsid w:val="00F97BD6"/>
    <w:rsid w:val="00FA0CF4"/>
    <w:rsid w:val="00FA0EBB"/>
    <w:rsid w:val="00FA1098"/>
    <w:rsid w:val="00FA1894"/>
    <w:rsid w:val="00FA1FDC"/>
    <w:rsid w:val="00FA2A0B"/>
    <w:rsid w:val="00FA2EC4"/>
    <w:rsid w:val="00FA37C4"/>
    <w:rsid w:val="00FA38BA"/>
    <w:rsid w:val="00FA4088"/>
    <w:rsid w:val="00FA416D"/>
    <w:rsid w:val="00FA44BF"/>
    <w:rsid w:val="00FA5362"/>
    <w:rsid w:val="00FA580D"/>
    <w:rsid w:val="00FA5C53"/>
    <w:rsid w:val="00FA5EE0"/>
    <w:rsid w:val="00FA7137"/>
    <w:rsid w:val="00FA72BF"/>
    <w:rsid w:val="00FB01D0"/>
    <w:rsid w:val="00FB06B7"/>
    <w:rsid w:val="00FB086C"/>
    <w:rsid w:val="00FB0A72"/>
    <w:rsid w:val="00FB0B07"/>
    <w:rsid w:val="00FB143D"/>
    <w:rsid w:val="00FB1665"/>
    <w:rsid w:val="00FB1738"/>
    <w:rsid w:val="00FB17B8"/>
    <w:rsid w:val="00FB19E7"/>
    <w:rsid w:val="00FB1C3D"/>
    <w:rsid w:val="00FB3032"/>
    <w:rsid w:val="00FB390F"/>
    <w:rsid w:val="00FB43BC"/>
    <w:rsid w:val="00FB48DF"/>
    <w:rsid w:val="00FB5D5C"/>
    <w:rsid w:val="00FB669C"/>
    <w:rsid w:val="00FB6B60"/>
    <w:rsid w:val="00FB6B74"/>
    <w:rsid w:val="00FB6CA0"/>
    <w:rsid w:val="00FB6FAA"/>
    <w:rsid w:val="00FB7759"/>
    <w:rsid w:val="00FB7A03"/>
    <w:rsid w:val="00FB7E0A"/>
    <w:rsid w:val="00FC01E4"/>
    <w:rsid w:val="00FC1974"/>
    <w:rsid w:val="00FC1AFC"/>
    <w:rsid w:val="00FC2238"/>
    <w:rsid w:val="00FC3951"/>
    <w:rsid w:val="00FC3A1E"/>
    <w:rsid w:val="00FC3C63"/>
    <w:rsid w:val="00FC452F"/>
    <w:rsid w:val="00FC47D0"/>
    <w:rsid w:val="00FC4EC5"/>
    <w:rsid w:val="00FC54DC"/>
    <w:rsid w:val="00FC665F"/>
    <w:rsid w:val="00FC68C2"/>
    <w:rsid w:val="00FC6BDF"/>
    <w:rsid w:val="00FC6FFA"/>
    <w:rsid w:val="00FC7391"/>
    <w:rsid w:val="00FC77F7"/>
    <w:rsid w:val="00FC79F9"/>
    <w:rsid w:val="00FD0122"/>
    <w:rsid w:val="00FD0317"/>
    <w:rsid w:val="00FD0454"/>
    <w:rsid w:val="00FD0B70"/>
    <w:rsid w:val="00FD13AD"/>
    <w:rsid w:val="00FD1C42"/>
    <w:rsid w:val="00FD21E8"/>
    <w:rsid w:val="00FD26B9"/>
    <w:rsid w:val="00FD2B21"/>
    <w:rsid w:val="00FD428F"/>
    <w:rsid w:val="00FD49DB"/>
    <w:rsid w:val="00FD4A0C"/>
    <w:rsid w:val="00FD4E97"/>
    <w:rsid w:val="00FD5985"/>
    <w:rsid w:val="00FD5CA4"/>
    <w:rsid w:val="00FD64DB"/>
    <w:rsid w:val="00FD67CF"/>
    <w:rsid w:val="00FD713A"/>
    <w:rsid w:val="00FD7AE0"/>
    <w:rsid w:val="00FD7D47"/>
    <w:rsid w:val="00FE02FE"/>
    <w:rsid w:val="00FE050E"/>
    <w:rsid w:val="00FE0A7A"/>
    <w:rsid w:val="00FE0D27"/>
    <w:rsid w:val="00FE1A0B"/>
    <w:rsid w:val="00FE287E"/>
    <w:rsid w:val="00FE2945"/>
    <w:rsid w:val="00FE2A94"/>
    <w:rsid w:val="00FE2B4E"/>
    <w:rsid w:val="00FE2BA2"/>
    <w:rsid w:val="00FE3EDC"/>
    <w:rsid w:val="00FE4536"/>
    <w:rsid w:val="00FE4E75"/>
    <w:rsid w:val="00FE52DE"/>
    <w:rsid w:val="00FE65B3"/>
    <w:rsid w:val="00FE781D"/>
    <w:rsid w:val="00FE7B65"/>
    <w:rsid w:val="00FF08D8"/>
    <w:rsid w:val="00FF0CE5"/>
    <w:rsid w:val="00FF1099"/>
    <w:rsid w:val="00FF118F"/>
    <w:rsid w:val="00FF1746"/>
    <w:rsid w:val="00FF198E"/>
    <w:rsid w:val="00FF1C7D"/>
    <w:rsid w:val="00FF27BF"/>
    <w:rsid w:val="00FF2946"/>
    <w:rsid w:val="00FF31AF"/>
    <w:rsid w:val="00FF42A3"/>
    <w:rsid w:val="00FF4787"/>
    <w:rsid w:val="00FF4D45"/>
    <w:rsid w:val="00FF528E"/>
    <w:rsid w:val="00FF56F0"/>
    <w:rsid w:val="00FF599E"/>
    <w:rsid w:val="00FF5BD3"/>
    <w:rsid w:val="00FF5E96"/>
    <w:rsid w:val="00FF5FDC"/>
    <w:rsid w:val="00FF635A"/>
    <w:rsid w:val="00FF7170"/>
    <w:rsid w:val="00FF7919"/>
    <w:rsid w:val="00FF7928"/>
    <w:rsid w:val="00FF7A72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A8"/>
  </w:style>
  <w:style w:type="paragraph" w:styleId="Ttulo1">
    <w:name w:val="heading 1"/>
    <w:basedOn w:val="Normal"/>
    <w:next w:val="Normal"/>
    <w:link w:val="Ttulo1Char"/>
    <w:uiPriority w:val="9"/>
    <w:qFormat/>
    <w:rsid w:val="00D93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83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146A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F42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110DA"/>
  </w:style>
  <w:style w:type="character" w:styleId="nfase">
    <w:name w:val="Emphasis"/>
    <w:basedOn w:val="Fontepargpadro"/>
    <w:uiPriority w:val="20"/>
    <w:qFormat/>
    <w:rsid w:val="00492A5D"/>
    <w:rPr>
      <w:i/>
      <w:iCs/>
    </w:rPr>
  </w:style>
  <w:style w:type="paragraph" w:styleId="SemEspaamento">
    <w:name w:val="No Spacing"/>
    <w:uiPriority w:val="1"/>
    <w:qFormat/>
    <w:rsid w:val="00BB00E8"/>
    <w:pPr>
      <w:spacing w:after="0" w:line="240" w:lineRule="auto"/>
    </w:pPr>
  </w:style>
  <w:style w:type="paragraph" w:styleId="Sumrio1">
    <w:name w:val="toc 1"/>
    <w:basedOn w:val="Normal"/>
    <w:next w:val="Normal"/>
    <w:autoRedefine/>
    <w:uiPriority w:val="39"/>
    <w:unhideWhenUsed/>
    <w:rsid w:val="00CD7AAA"/>
    <w:pPr>
      <w:tabs>
        <w:tab w:val="left" w:pos="142"/>
        <w:tab w:val="left" w:pos="284"/>
        <w:tab w:val="right" w:leader="dot" w:pos="9061"/>
      </w:tabs>
      <w:spacing w:after="0" w:line="360" w:lineRule="auto"/>
      <w:jc w:val="center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4100A3"/>
    <w:pPr>
      <w:tabs>
        <w:tab w:val="left" w:pos="426"/>
        <w:tab w:val="left" w:pos="567"/>
        <w:tab w:val="right" w:leader="dot" w:pos="9061"/>
      </w:tabs>
      <w:spacing w:after="0" w:line="360" w:lineRule="auto"/>
      <w:jc w:val="center"/>
    </w:pPr>
    <w:rPr>
      <w:rFonts w:ascii="Times New Roman" w:eastAsia="Calibri" w:hAnsi="Times New Roman" w:cs="Times New Roman"/>
      <w:noProof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93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39BD"/>
    <w:pPr>
      <w:outlineLvl w:val="9"/>
    </w:pPr>
    <w:rPr>
      <w:rFonts w:ascii="Cambria" w:eastAsia="Times New Roman" w:hAnsi="Cambria" w:cs="Times New Roman"/>
      <w:color w:val="365F9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84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9257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72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6F3"/>
  </w:style>
  <w:style w:type="paragraph" w:styleId="Rodap">
    <w:name w:val="footer"/>
    <w:basedOn w:val="Normal"/>
    <w:link w:val="RodapChar"/>
    <w:uiPriority w:val="99"/>
    <w:unhideWhenUsed/>
    <w:rsid w:val="00372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6F3"/>
  </w:style>
  <w:style w:type="table" w:styleId="Tabelacomgrade">
    <w:name w:val="Table Grid"/>
    <w:basedOn w:val="Tabelanormal"/>
    <w:uiPriority w:val="39"/>
    <w:rsid w:val="00146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odaListaChar">
    <w:name w:val="Parágrafo da Lista Char"/>
    <w:link w:val="PargrafodaLista"/>
    <w:uiPriority w:val="34"/>
    <w:rsid w:val="00EA0CCA"/>
  </w:style>
  <w:style w:type="character" w:customStyle="1" w:styleId="Ttulo2Char">
    <w:name w:val="Título 2 Char"/>
    <w:basedOn w:val="Fontepargpadro"/>
    <w:link w:val="Ttulo2"/>
    <w:uiPriority w:val="9"/>
    <w:rsid w:val="00B832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o">
    <w:name w:val="Revision"/>
    <w:hidden/>
    <w:uiPriority w:val="99"/>
    <w:semiHidden/>
    <w:rsid w:val="003635D9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3635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35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35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35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35D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212cons.htm" TargetMode="External"/><Relationship Id="rId13" Type="http://schemas.openxmlformats.org/officeDocument/2006/relationships/hyperlink" Target="http://inventta.net/wpcontent/uploads/2010/07/Politica_de_desenvolvimento_produtiv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bge.gov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vprojetos.fgv.br/sites/fgvprojetos.fgv.br/files/artigo_robson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ttp:%20//%20www.planalto.gov.br/ccivil_03/_Ato2015-2018/2015/Lei/L1316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1-2014/2011/lei/l12546.htm" TargetMode="External"/><Relationship Id="rId14" Type="http://schemas.openxmlformats.org/officeDocument/2006/relationships/hyperlink" Target="http://g1.globo.com/bahia/bahia-farm-show/2015/%20noticia/2015%20/05%20/agronegocio-xpande-economia-da-cidade-de-luis-eduardo-magalhaes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2E88-7720-4BA6-B42F-7E66C116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3990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</cp:revision>
  <cp:lastPrinted>2016-07-15T17:08:00Z</cp:lastPrinted>
  <dcterms:created xsi:type="dcterms:W3CDTF">2016-07-08T03:22:00Z</dcterms:created>
  <dcterms:modified xsi:type="dcterms:W3CDTF">2010-11-26T03:14:00Z</dcterms:modified>
</cp:coreProperties>
</file>