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875" w:rsidRPr="00F617E2" w:rsidRDefault="00A12875" w:rsidP="00A12875">
      <w:pPr>
        <w:spacing w:line="240" w:lineRule="auto"/>
        <w:jc w:val="center"/>
        <w:rPr>
          <w:rFonts w:ascii="Arial" w:hAnsi="Arial" w:cs="Arial"/>
        </w:rPr>
      </w:pPr>
      <w:r w:rsidRPr="00F617E2">
        <w:rPr>
          <w:rFonts w:ascii="Arial" w:hAnsi="Arial" w:cs="Arial"/>
          <w:b/>
          <w:caps/>
          <w:noProof/>
          <w:sz w:val="24"/>
          <w:szCs w:val="24"/>
        </w:rPr>
        <w:drawing>
          <wp:inline distT="0" distB="0" distL="0" distR="0" wp14:anchorId="7877FFB8" wp14:editId="2E9A1F7E">
            <wp:extent cx="765544" cy="848717"/>
            <wp:effectExtent l="0" t="0" r="0" b="8890"/>
            <wp:docPr id="3" name="Imagem 3" descr="C:\Users\Tutor\Desktop\5579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utor\Desktop\55790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9130" cy="863779"/>
                    </a:xfrm>
                    <a:prstGeom prst="rect">
                      <a:avLst/>
                    </a:prstGeom>
                    <a:noFill/>
                    <a:ln>
                      <a:noFill/>
                    </a:ln>
                  </pic:spPr>
                </pic:pic>
              </a:graphicData>
            </a:graphic>
          </wp:inline>
        </w:drawing>
      </w:r>
    </w:p>
    <w:p w:rsidR="00A12875" w:rsidRPr="00F617E2" w:rsidRDefault="00A12875" w:rsidP="00A12875">
      <w:pPr>
        <w:spacing w:after="0" w:line="240" w:lineRule="auto"/>
        <w:jc w:val="center"/>
        <w:rPr>
          <w:rFonts w:ascii="Arial" w:hAnsi="Arial" w:cs="Arial"/>
          <w:b/>
          <w:caps/>
          <w:sz w:val="24"/>
          <w:szCs w:val="24"/>
        </w:rPr>
      </w:pPr>
      <w:r w:rsidRPr="00F617E2">
        <w:rPr>
          <w:rFonts w:ascii="Arial" w:hAnsi="Arial" w:cs="Arial"/>
          <w:b/>
          <w:caps/>
          <w:sz w:val="24"/>
          <w:szCs w:val="24"/>
        </w:rPr>
        <w:t>UNIVERSIDADE FEDERAL DO CARIRI</w:t>
      </w:r>
      <w:r w:rsidR="003A6075">
        <w:rPr>
          <w:rFonts w:ascii="Arial" w:hAnsi="Arial" w:cs="Arial"/>
          <w:b/>
          <w:caps/>
          <w:sz w:val="24"/>
          <w:szCs w:val="24"/>
        </w:rPr>
        <w:t xml:space="preserve"> (</w:t>
      </w:r>
      <w:r>
        <w:rPr>
          <w:rFonts w:ascii="Arial" w:hAnsi="Arial" w:cs="Arial"/>
          <w:b/>
          <w:caps/>
          <w:sz w:val="24"/>
          <w:szCs w:val="24"/>
        </w:rPr>
        <w:t>ufca</w:t>
      </w:r>
      <w:r w:rsidR="003A6075">
        <w:rPr>
          <w:rFonts w:ascii="Arial" w:hAnsi="Arial" w:cs="Arial"/>
          <w:b/>
          <w:caps/>
          <w:sz w:val="24"/>
          <w:szCs w:val="24"/>
        </w:rPr>
        <w:t>)</w:t>
      </w:r>
      <w:bookmarkStart w:id="0" w:name="_GoBack"/>
      <w:bookmarkEnd w:id="0"/>
    </w:p>
    <w:p w:rsidR="00A12875" w:rsidRDefault="00A12875" w:rsidP="00A12875">
      <w:pPr>
        <w:spacing w:after="0" w:line="240" w:lineRule="auto"/>
        <w:jc w:val="center"/>
        <w:rPr>
          <w:rFonts w:ascii="Arial" w:hAnsi="Arial" w:cs="Arial"/>
          <w:b/>
          <w:caps/>
          <w:sz w:val="24"/>
          <w:szCs w:val="24"/>
        </w:rPr>
      </w:pPr>
      <w:r>
        <w:rPr>
          <w:rFonts w:ascii="Arial" w:hAnsi="Arial" w:cs="Arial"/>
          <w:b/>
          <w:caps/>
          <w:sz w:val="24"/>
          <w:szCs w:val="24"/>
        </w:rPr>
        <w:t>curso de especialização em gestão de ambientes de informação</w:t>
      </w:r>
    </w:p>
    <w:p w:rsidR="00A12875" w:rsidRDefault="00A12875" w:rsidP="00A12875">
      <w:pPr>
        <w:spacing w:after="0" w:line="240" w:lineRule="auto"/>
        <w:jc w:val="center"/>
        <w:rPr>
          <w:rFonts w:ascii="Arial" w:hAnsi="Arial" w:cs="Arial"/>
          <w:b/>
          <w:caps/>
          <w:sz w:val="24"/>
          <w:szCs w:val="24"/>
        </w:rPr>
      </w:pPr>
      <w:r>
        <w:rPr>
          <w:rFonts w:ascii="Arial" w:hAnsi="Arial" w:cs="Arial"/>
          <w:b/>
          <w:caps/>
          <w:sz w:val="24"/>
          <w:szCs w:val="24"/>
        </w:rPr>
        <w:t>disciplina: gestão da informação</w:t>
      </w:r>
      <w:r w:rsidR="00A34E52">
        <w:rPr>
          <w:rFonts w:ascii="Arial" w:hAnsi="Arial" w:cs="Arial"/>
          <w:b/>
          <w:caps/>
          <w:sz w:val="24"/>
          <w:szCs w:val="24"/>
        </w:rPr>
        <w:t xml:space="preserve"> E DO CONHECIMENTO E INTELIGÊNCIA COMPETITIVA</w:t>
      </w:r>
    </w:p>
    <w:p w:rsidR="00A12875" w:rsidRPr="00F617E2" w:rsidRDefault="00A12875" w:rsidP="00A12875">
      <w:pPr>
        <w:spacing w:after="0" w:line="240" w:lineRule="auto"/>
        <w:jc w:val="center"/>
        <w:rPr>
          <w:rFonts w:ascii="Arial" w:hAnsi="Arial" w:cs="Arial"/>
          <w:b/>
          <w:sz w:val="28"/>
          <w:szCs w:val="28"/>
        </w:rPr>
      </w:pPr>
    </w:p>
    <w:p w:rsidR="00A12875" w:rsidRPr="00FD1F78" w:rsidRDefault="00A12875" w:rsidP="00A12875">
      <w:pPr>
        <w:spacing w:after="0" w:line="240" w:lineRule="auto"/>
        <w:jc w:val="center"/>
        <w:rPr>
          <w:rFonts w:ascii="Arial" w:hAnsi="Arial" w:cs="Arial"/>
          <w:b/>
          <w:sz w:val="24"/>
          <w:szCs w:val="24"/>
        </w:rPr>
      </w:pPr>
    </w:p>
    <w:p w:rsidR="00A12875" w:rsidRPr="00F617E2" w:rsidRDefault="00A12875" w:rsidP="00A12875">
      <w:pPr>
        <w:spacing w:after="0" w:line="240" w:lineRule="auto"/>
        <w:jc w:val="center"/>
        <w:rPr>
          <w:rFonts w:ascii="Arial" w:hAnsi="Arial" w:cs="Arial"/>
          <w:b/>
          <w:sz w:val="24"/>
          <w:szCs w:val="24"/>
        </w:rPr>
      </w:pPr>
      <w:r>
        <w:rPr>
          <w:rFonts w:ascii="Arial" w:hAnsi="Arial" w:cs="Arial"/>
          <w:b/>
          <w:sz w:val="24"/>
          <w:szCs w:val="24"/>
        </w:rPr>
        <w:t>JOSE SOBREIRA TEIXEIRA</w:t>
      </w:r>
    </w:p>
    <w:p w:rsidR="00A12875" w:rsidRDefault="00A12875" w:rsidP="00A12875">
      <w:pPr>
        <w:spacing w:after="0" w:line="240" w:lineRule="auto"/>
        <w:jc w:val="center"/>
        <w:rPr>
          <w:rFonts w:ascii="Arial" w:hAnsi="Arial" w:cs="Arial"/>
          <w:b/>
          <w:sz w:val="24"/>
          <w:szCs w:val="24"/>
        </w:rPr>
      </w:pPr>
      <w:r w:rsidRPr="00F617E2">
        <w:rPr>
          <w:rFonts w:ascii="Arial" w:hAnsi="Arial" w:cs="Arial"/>
          <w:b/>
          <w:sz w:val="24"/>
          <w:szCs w:val="24"/>
        </w:rPr>
        <w:t xml:space="preserve">MARIA </w:t>
      </w:r>
      <w:r>
        <w:rPr>
          <w:rFonts w:ascii="Arial" w:hAnsi="Arial" w:cs="Arial"/>
          <w:b/>
          <w:sz w:val="24"/>
          <w:szCs w:val="24"/>
        </w:rPr>
        <w:t>DO SOCORRO DANTAS SANTANA</w:t>
      </w:r>
    </w:p>
    <w:p w:rsidR="00A12875" w:rsidRDefault="00A12875" w:rsidP="00A12875">
      <w:pPr>
        <w:spacing w:after="0" w:line="240" w:lineRule="auto"/>
        <w:jc w:val="center"/>
        <w:rPr>
          <w:rFonts w:ascii="Arial" w:hAnsi="Arial" w:cs="Arial"/>
          <w:b/>
          <w:sz w:val="24"/>
          <w:szCs w:val="24"/>
        </w:rPr>
      </w:pPr>
      <w:r>
        <w:rPr>
          <w:rFonts w:ascii="Arial" w:hAnsi="Arial" w:cs="Arial"/>
          <w:b/>
          <w:sz w:val="24"/>
          <w:szCs w:val="24"/>
        </w:rPr>
        <w:t>MARIA ISABEL LEAL</w:t>
      </w:r>
    </w:p>
    <w:p w:rsidR="00A12875" w:rsidRDefault="00A12875" w:rsidP="00A12875">
      <w:pPr>
        <w:spacing w:after="0" w:line="240" w:lineRule="auto"/>
        <w:jc w:val="center"/>
        <w:rPr>
          <w:rFonts w:ascii="Arial" w:hAnsi="Arial" w:cs="Arial"/>
          <w:b/>
          <w:sz w:val="24"/>
          <w:szCs w:val="24"/>
        </w:rPr>
      </w:pPr>
      <w:r>
        <w:rPr>
          <w:rFonts w:ascii="Arial" w:hAnsi="Arial" w:cs="Arial"/>
          <w:b/>
          <w:sz w:val="24"/>
          <w:szCs w:val="24"/>
        </w:rPr>
        <w:t>RITA AUXILIADORA FERNANDES</w:t>
      </w:r>
    </w:p>
    <w:p w:rsidR="00A12875" w:rsidRDefault="00A12875" w:rsidP="00A12875">
      <w:pPr>
        <w:spacing w:after="0" w:line="240" w:lineRule="auto"/>
        <w:jc w:val="center"/>
        <w:rPr>
          <w:rFonts w:ascii="Arial" w:hAnsi="Arial" w:cs="Arial"/>
          <w:b/>
          <w:sz w:val="24"/>
          <w:szCs w:val="24"/>
        </w:rPr>
      </w:pPr>
      <w:r>
        <w:rPr>
          <w:rFonts w:ascii="Arial" w:hAnsi="Arial" w:cs="Arial"/>
          <w:b/>
          <w:sz w:val="24"/>
          <w:szCs w:val="24"/>
        </w:rPr>
        <w:t>SAMARA DA COSTA FACUNDO</w:t>
      </w:r>
    </w:p>
    <w:p w:rsidR="00A12875" w:rsidRPr="00F617E2" w:rsidRDefault="00A12875" w:rsidP="00A12875">
      <w:pPr>
        <w:spacing w:after="0" w:line="240" w:lineRule="auto"/>
        <w:jc w:val="center"/>
        <w:rPr>
          <w:rFonts w:ascii="Arial" w:hAnsi="Arial" w:cs="Arial"/>
          <w:b/>
          <w:sz w:val="24"/>
          <w:szCs w:val="24"/>
        </w:rPr>
      </w:pPr>
    </w:p>
    <w:p w:rsidR="00A12875" w:rsidRPr="00F617E2" w:rsidRDefault="00A12875" w:rsidP="00A12875">
      <w:pPr>
        <w:spacing w:after="0" w:line="240" w:lineRule="auto"/>
        <w:jc w:val="center"/>
        <w:rPr>
          <w:rFonts w:ascii="Arial" w:hAnsi="Arial" w:cs="Arial"/>
          <w:b/>
          <w:sz w:val="24"/>
          <w:szCs w:val="24"/>
        </w:rPr>
      </w:pPr>
    </w:p>
    <w:p w:rsidR="00A12875" w:rsidRPr="00F617E2" w:rsidRDefault="00A12875" w:rsidP="00A12875">
      <w:pPr>
        <w:spacing w:after="0" w:line="240" w:lineRule="auto"/>
        <w:jc w:val="center"/>
        <w:rPr>
          <w:rFonts w:ascii="Arial" w:hAnsi="Arial" w:cs="Arial"/>
          <w:b/>
          <w:sz w:val="24"/>
          <w:szCs w:val="24"/>
        </w:rPr>
      </w:pPr>
    </w:p>
    <w:p w:rsidR="00A12875" w:rsidRPr="00F617E2" w:rsidRDefault="00A12875" w:rsidP="00A12875">
      <w:pPr>
        <w:spacing w:after="0" w:line="240" w:lineRule="auto"/>
        <w:jc w:val="center"/>
        <w:rPr>
          <w:rFonts w:ascii="Arial" w:hAnsi="Arial" w:cs="Arial"/>
          <w:b/>
          <w:sz w:val="24"/>
          <w:szCs w:val="24"/>
        </w:rPr>
      </w:pPr>
    </w:p>
    <w:p w:rsidR="00A12875" w:rsidRPr="00F617E2" w:rsidRDefault="00A12875" w:rsidP="00A12875">
      <w:pPr>
        <w:spacing w:after="0" w:line="240" w:lineRule="auto"/>
        <w:jc w:val="center"/>
        <w:rPr>
          <w:rFonts w:ascii="Arial" w:hAnsi="Arial" w:cs="Arial"/>
          <w:b/>
          <w:sz w:val="24"/>
          <w:szCs w:val="24"/>
        </w:rPr>
      </w:pPr>
    </w:p>
    <w:p w:rsidR="00A12875" w:rsidRPr="00F617E2" w:rsidRDefault="00A12875" w:rsidP="00A12875">
      <w:pPr>
        <w:spacing w:after="0" w:line="240" w:lineRule="auto"/>
        <w:jc w:val="center"/>
        <w:rPr>
          <w:rFonts w:ascii="Arial" w:hAnsi="Arial" w:cs="Arial"/>
          <w:b/>
          <w:sz w:val="24"/>
          <w:szCs w:val="24"/>
        </w:rPr>
      </w:pPr>
    </w:p>
    <w:p w:rsidR="00A12875" w:rsidRPr="00F617E2" w:rsidRDefault="00A12875" w:rsidP="00A12875">
      <w:pPr>
        <w:spacing w:after="0" w:line="240" w:lineRule="auto"/>
        <w:jc w:val="center"/>
        <w:rPr>
          <w:rFonts w:ascii="Arial" w:hAnsi="Arial" w:cs="Arial"/>
          <w:b/>
          <w:sz w:val="28"/>
          <w:szCs w:val="28"/>
        </w:rPr>
      </w:pPr>
    </w:p>
    <w:p w:rsidR="00A12875" w:rsidRPr="00F617E2" w:rsidRDefault="00A12875" w:rsidP="00A12875">
      <w:pPr>
        <w:spacing w:after="0" w:line="240" w:lineRule="auto"/>
        <w:jc w:val="center"/>
        <w:rPr>
          <w:rFonts w:ascii="Arial" w:hAnsi="Arial" w:cs="Arial"/>
          <w:b/>
          <w:sz w:val="28"/>
          <w:szCs w:val="28"/>
        </w:rPr>
      </w:pPr>
    </w:p>
    <w:p w:rsidR="00A12875" w:rsidRPr="00A12875" w:rsidRDefault="00A12875" w:rsidP="00A12875">
      <w:pPr>
        <w:spacing w:after="0" w:line="240" w:lineRule="auto"/>
        <w:jc w:val="center"/>
        <w:rPr>
          <w:rFonts w:ascii="Arial" w:hAnsi="Arial" w:cs="Arial"/>
          <w:b/>
          <w:sz w:val="24"/>
          <w:szCs w:val="24"/>
        </w:rPr>
      </w:pPr>
      <w:r w:rsidRPr="00A12875">
        <w:rPr>
          <w:rFonts w:ascii="Arial" w:hAnsi="Arial" w:cs="Arial"/>
          <w:b/>
          <w:sz w:val="24"/>
          <w:szCs w:val="24"/>
        </w:rPr>
        <w:t>METODOLOGIA SOBRE GESTÃO DO CONHECIMENTO</w:t>
      </w:r>
    </w:p>
    <w:p w:rsidR="00A12875" w:rsidRPr="00F617E2" w:rsidRDefault="00A12875" w:rsidP="00A12875">
      <w:pPr>
        <w:spacing w:after="0" w:line="240" w:lineRule="auto"/>
        <w:jc w:val="center"/>
        <w:rPr>
          <w:rFonts w:ascii="Arial" w:hAnsi="Arial" w:cs="Arial"/>
          <w:b/>
          <w:sz w:val="28"/>
          <w:szCs w:val="28"/>
        </w:rPr>
      </w:pPr>
    </w:p>
    <w:p w:rsidR="00A12875" w:rsidRPr="00F617E2" w:rsidRDefault="00A12875" w:rsidP="00A12875">
      <w:pPr>
        <w:spacing w:after="0" w:line="240" w:lineRule="auto"/>
        <w:jc w:val="center"/>
        <w:rPr>
          <w:rFonts w:ascii="Arial" w:hAnsi="Arial" w:cs="Arial"/>
          <w:b/>
          <w:sz w:val="28"/>
          <w:szCs w:val="28"/>
        </w:rPr>
      </w:pPr>
    </w:p>
    <w:p w:rsidR="00A12875" w:rsidRPr="00F617E2" w:rsidRDefault="00A12875" w:rsidP="00A12875">
      <w:pPr>
        <w:spacing w:after="0" w:line="240" w:lineRule="auto"/>
        <w:jc w:val="center"/>
        <w:rPr>
          <w:rFonts w:ascii="Arial" w:hAnsi="Arial" w:cs="Arial"/>
          <w:b/>
          <w:sz w:val="28"/>
          <w:szCs w:val="28"/>
        </w:rPr>
      </w:pPr>
    </w:p>
    <w:p w:rsidR="00A12875" w:rsidRPr="00F617E2" w:rsidRDefault="00A12875" w:rsidP="00A12875">
      <w:pPr>
        <w:spacing w:after="0" w:line="240" w:lineRule="auto"/>
        <w:jc w:val="center"/>
        <w:rPr>
          <w:rFonts w:ascii="Arial" w:hAnsi="Arial" w:cs="Arial"/>
          <w:b/>
          <w:sz w:val="28"/>
          <w:szCs w:val="28"/>
        </w:rPr>
      </w:pPr>
    </w:p>
    <w:p w:rsidR="00A12875" w:rsidRPr="00F617E2" w:rsidRDefault="00A12875" w:rsidP="00A12875">
      <w:pPr>
        <w:spacing w:after="0" w:line="240" w:lineRule="auto"/>
        <w:jc w:val="center"/>
        <w:rPr>
          <w:rFonts w:ascii="Arial" w:hAnsi="Arial" w:cs="Arial"/>
          <w:b/>
          <w:sz w:val="28"/>
          <w:szCs w:val="28"/>
        </w:rPr>
      </w:pPr>
    </w:p>
    <w:p w:rsidR="00A12875" w:rsidRPr="00F617E2" w:rsidRDefault="00A12875" w:rsidP="00A12875">
      <w:pPr>
        <w:spacing w:after="0" w:line="240" w:lineRule="auto"/>
        <w:jc w:val="center"/>
        <w:rPr>
          <w:rFonts w:ascii="Arial" w:hAnsi="Arial" w:cs="Arial"/>
          <w:b/>
          <w:sz w:val="28"/>
          <w:szCs w:val="28"/>
        </w:rPr>
      </w:pPr>
    </w:p>
    <w:p w:rsidR="00A12875" w:rsidRDefault="00A12875" w:rsidP="00A12875">
      <w:pPr>
        <w:spacing w:after="0" w:line="240" w:lineRule="auto"/>
        <w:jc w:val="center"/>
        <w:rPr>
          <w:rFonts w:ascii="Arial" w:hAnsi="Arial" w:cs="Arial"/>
          <w:b/>
          <w:sz w:val="28"/>
          <w:szCs w:val="28"/>
        </w:rPr>
      </w:pPr>
    </w:p>
    <w:p w:rsidR="00A12875" w:rsidRDefault="00A12875" w:rsidP="00A12875">
      <w:pPr>
        <w:spacing w:after="0" w:line="240" w:lineRule="auto"/>
        <w:jc w:val="center"/>
        <w:rPr>
          <w:rFonts w:ascii="Arial" w:hAnsi="Arial" w:cs="Arial"/>
          <w:b/>
          <w:sz w:val="28"/>
          <w:szCs w:val="28"/>
        </w:rPr>
      </w:pPr>
    </w:p>
    <w:p w:rsidR="00A12875" w:rsidRDefault="00A12875" w:rsidP="00A12875">
      <w:pPr>
        <w:spacing w:after="0" w:line="240" w:lineRule="auto"/>
        <w:jc w:val="center"/>
        <w:rPr>
          <w:rFonts w:ascii="Arial" w:hAnsi="Arial" w:cs="Arial"/>
          <w:b/>
          <w:sz w:val="28"/>
          <w:szCs w:val="28"/>
        </w:rPr>
      </w:pPr>
    </w:p>
    <w:p w:rsidR="00A12875" w:rsidRDefault="00A12875" w:rsidP="00A12875">
      <w:pPr>
        <w:spacing w:after="0" w:line="240" w:lineRule="auto"/>
        <w:jc w:val="center"/>
        <w:rPr>
          <w:rFonts w:ascii="Arial" w:hAnsi="Arial" w:cs="Arial"/>
          <w:b/>
          <w:sz w:val="28"/>
          <w:szCs w:val="28"/>
        </w:rPr>
      </w:pPr>
    </w:p>
    <w:p w:rsidR="00A12875" w:rsidRDefault="00A12875" w:rsidP="00A12875">
      <w:pPr>
        <w:spacing w:after="0" w:line="240" w:lineRule="auto"/>
        <w:jc w:val="center"/>
        <w:rPr>
          <w:rFonts w:ascii="Arial" w:hAnsi="Arial" w:cs="Arial"/>
          <w:b/>
          <w:sz w:val="28"/>
          <w:szCs w:val="28"/>
        </w:rPr>
      </w:pPr>
    </w:p>
    <w:p w:rsidR="00A12875" w:rsidRDefault="00A12875" w:rsidP="00A12875">
      <w:pPr>
        <w:spacing w:after="0" w:line="240" w:lineRule="auto"/>
        <w:jc w:val="center"/>
        <w:rPr>
          <w:rFonts w:ascii="Arial" w:hAnsi="Arial" w:cs="Arial"/>
          <w:b/>
          <w:sz w:val="28"/>
          <w:szCs w:val="28"/>
        </w:rPr>
      </w:pPr>
    </w:p>
    <w:p w:rsidR="00A12875" w:rsidRDefault="00A12875" w:rsidP="00A12875">
      <w:pPr>
        <w:spacing w:after="0" w:line="240" w:lineRule="auto"/>
        <w:jc w:val="center"/>
        <w:rPr>
          <w:rFonts w:ascii="Arial" w:hAnsi="Arial" w:cs="Arial"/>
          <w:b/>
          <w:sz w:val="28"/>
          <w:szCs w:val="28"/>
        </w:rPr>
      </w:pPr>
    </w:p>
    <w:p w:rsidR="00A12875" w:rsidRDefault="00A12875" w:rsidP="00A12875">
      <w:pPr>
        <w:spacing w:after="0" w:line="240" w:lineRule="auto"/>
        <w:jc w:val="center"/>
        <w:rPr>
          <w:rFonts w:ascii="Arial" w:hAnsi="Arial" w:cs="Arial"/>
          <w:b/>
          <w:sz w:val="28"/>
          <w:szCs w:val="28"/>
        </w:rPr>
      </w:pPr>
    </w:p>
    <w:p w:rsidR="00413070" w:rsidRDefault="00413070" w:rsidP="00A12875">
      <w:pPr>
        <w:spacing w:after="0" w:line="240" w:lineRule="auto"/>
        <w:jc w:val="center"/>
        <w:rPr>
          <w:rFonts w:ascii="Arial" w:hAnsi="Arial" w:cs="Arial"/>
          <w:b/>
          <w:sz w:val="28"/>
          <w:szCs w:val="28"/>
        </w:rPr>
      </w:pPr>
    </w:p>
    <w:p w:rsidR="00413070" w:rsidRDefault="00413070" w:rsidP="00A12875">
      <w:pPr>
        <w:spacing w:after="0" w:line="240" w:lineRule="auto"/>
        <w:jc w:val="center"/>
        <w:rPr>
          <w:rFonts w:ascii="Arial" w:hAnsi="Arial" w:cs="Arial"/>
          <w:b/>
          <w:sz w:val="28"/>
          <w:szCs w:val="28"/>
        </w:rPr>
      </w:pPr>
    </w:p>
    <w:p w:rsidR="00A12875" w:rsidRDefault="00A12875" w:rsidP="00A12875">
      <w:pPr>
        <w:spacing w:after="0" w:line="240" w:lineRule="auto"/>
        <w:jc w:val="center"/>
        <w:rPr>
          <w:rFonts w:ascii="Arial" w:hAnsi="Arial" w:cs="Arial"/>
          <w:b/>
          <w:sz w:val="28"/>
          <w:szCs w:val="28"/>
        </w:rPr>
      </w:pPr>
    </w:p>
    <w:p w:rsidR="00A12875" w:rsidRPr="00F617E2" w:rsidRDefault="00A12875" w:rsidP="00A12875">
      <w:pPr>
        <w:spacing w:after="0" w:line="240" w:lineRule="auto"/>
        <w:jc w:val="center"/>
        <w:rPr>
          <w:rFonts w:ascii="Arial" w:hAnsi="Arial" w:cs="Arial"/>
          <w:b/>
          <w:sz w:val="28"/>
          <w:szCs w:val="28"/>
        </w:rPr>
      </w:pPr>
    </w:p>
    <w:p w:rsidR="00A12875" w:rsidRPr="00F617E2" w:rsidRDefault="00A12875" w:rsidP="00A12875">
      <w:pPr>
        <w:spacing w:after="0" w:line="240" w:lineRule="auto"/>
        <w:contextualSpacing/>
        <w:jc w:val="center"/>
        <w:rPr>
          <w:rFonts w:ascii="Arial" w:hAnsi="Arial" w:cs="Arial"/>
          <w:b/>
          <w:caps/>
          <w:sz w:val="24"/>
          <w:szCs w:val="24"/>
        </w:rPr>
      </w:pPr>
      <w:r>
        <w:rPr>
          <w:rFonts w:ascii="Arial" w:hAnsi="Arial" w:cs="Arial"/>
          <w:b/>
          <w:caps/>
          <w:sz w:val="24"/>
          <w:szCs w:val="24"/>
        </w:rPr>
        <w:t>JUAZEIRO DO NORTE</w:t>
      </w:r>
    </w:p>
    <w:p w:rsidR="00A12875" w:rsidRDefault="00A12875" w:rsidP="00A12875">
      <w:pPr>
        <w:spacing w:after="0" w:line="240" w:lineRule="auto"/>
        <w:contextualSpacing/>
        <w:jc w:val="center"/>
        <w:rPr>
          <w:rFonts w:ascii="Arial" w:hAnsi="Arial" w:cs="Arial"/>
          <w:b/>
          <w:caps/>
          <w:sz w:val="24"/>
          <w:szCs w:val="24"/>
        </w:rPr>
      </w:pPr>
      <w:r>
        <w:rPr>
          <w:rFonts w:ascii="Arial" w:hAnsi="Arial" w:cs="Arial"/>
          <w:b/>
          <w:caps/>
          <w:sz w:val="24"/>
          <w:szCs w:val="24"/>
        </w:rPr>
        <w:t>2016</w:t>
      </w:r>
    </w:p>
    <w:p w:rsidR="00A12875" w:rsidRDefault="00A12875" w:rsidP="00A12875">
      <w:pPr>
        <w:spacing w:after="0" w:line="240" w:lineRule="auto"/>
        <w:contextualSpacing/>
        <w:jc w:val="center"/>
        <w:rPr>
          <w:rFonts w:ascii="Arial" w:hAnsi="Arial" w:cs="Arial"/>
          <w:b/>
          <w:caps/>
          <w:sz w:val="24"/>
          <w:szCs w:val="24"/>
        </w:rPr>
      </w:pPr>
    </w:p>
    <w:p w:rsidR="00A12875" w:rsidRDefault="00A12875" w:rsidP="00A12875">
      <w:pPr>
        <w:spacing w:after="0" w:line="240" w:lineRule="auto"/>
        <w:contextualSpacing/>
        <w:jc w:val="center"/>
        <w:rPr>
          <w:rFonts w:ascii="Arial" w:hAnsi="Arial" w:cs="Arial"/>
          <w:b/>
          <w:caps/>
          <w:sz w:val="24"/>
          <w:szCs w:val="24"/>
        </w:rPr>
      </w:pPr>
    </w:p>
    <w:p w:rsidR="00A12875" w:rsidRPr="00F617E2" w:rsidRDefault="00A12875" w:rsidP="00A12875">
      <w:pPr>
        <w:spacing w:after="0" w:line="240" w:lineRule="auto"/>
        <w:contextualSpacing/>
        <w:jc w:val="center"/>
        <w:rPr>
          <w:rFonts w:ascii="Arial" w:hAnsi="Arial" w:cs="Arial"/>
          <w:b/>
          <w:caps/>
          <w:sz w:val="24"/>
          <w:szCs w:val="24"/>
        </w:rPr>
      </w:pPr>
    </w:p>
    <w:p w:rsidR="00A12875" w:rsidRPr="00F617E2" w:rsidRDefault="00A12875" w:rsidP="00A12875">
      <w:pPr>
        <w:spacing w:after="0" w:line="240" w:lineRule="auto"/>
        <w:jc w:val="center"/>
        <w:rPr>
          <w:rFonts w:ascii="Arial" w:hAnsi="Arial" w:cs="Arial"/>
          <w:b/>
          <w:sz w:val="24"/>
          <w:szCs w:val="24"/>
        </w:rPr>
      </w:pPr>
      <w:r>
        <w:rPr>
          <w:rFonts w:ascii="Arial" w:hAnsi="Arial" w:cs="Arial"/>
          <w:b/>
          <w:sz w:val="24"/>
          <w:szCs w:val="24"/>
        </w:rPr>
        <w:t>JOSE SOBREIRA TEIXEIRA</w:t>
      </w:r>
    </w:p>
    <w:p w:rsidR="00A12875" w:rsidRDefault="00A12875" w:rsidP="00A12875">
      <w:pPr>
        <w:spacing w:after="0" w:line="240" w:lineRule="auto"/>
        <w:jc w:val="center"/>
        <w:rPr>
          <w:rFonts w:ascii="Arial" w:hAnsi="Arial" w:cs="Arial"/>
          <w:b/>
          <w:sz w:val="24"/>
          <w:szCs w:val="24"/>
        </w:rPr>
      </w:pPr>
      <w:r w:rsidRPr="00F617E2">
        <w:rPr>
          <w:rFonts w:ascii="Arial" w:hAnsi="Arial" w:cs="Arial"/>
          <w:b/>
          <w:sz w:val="24"/>
          <w:szCs w:val="24"/>
        </w:rPr>
        <w:t xml:space="preserve">MARIA </w:t>
      </w:r>
      <w:r>
        <w:rPr>
          <w:rFonts w:ascii="Arial" w:hAnsi="Arial" w:cs="Arial"/>
          <w:b/>
          <w:sz w:val="24"/>
          <w:szCs w:val="24"/>
        </w:rPr>
        <w:t>DO SOCORRO DANTAS SANTANA</w:t>
      </w:r>
    </w:p>
    <w:p w:rsidR="00A12875" w:rsidRDefault="00A12875" w:rsidP="00A12875">
      <w:pPr>
        <w:spacing w:after="0" w:line="240" w:lineRule="auto"/>
        <w:jc w:val="center"/>
        <w:rPr>
          <w:rFonts w:ascii="Arial" w:hAnsi="Arial" w:cs="Arial"/>
          <w:b/>
          <w:sz w:val="24"/>
          <w:szCs w:val="24"/>
        </w:rPr>
      </w:pPr>
      <w:r>
        <w:rPr>
          <w:rFonts w:ascii="Arial" w:hAnsi="Arial" w:cs="Arial"/>
          <w:b/>
          <w:sz w:val="24"/>
          <w:szCs w:val="24"/>
        </w:rPr>
        <w:t>MARIA ISABEL LEAL</w:t>
      </w:r>
    </w:p>
    <w:p w:rsidR="00A12875" w:rsidRDefault="00A12875" w:rsidP="00A12875">
      <w:pPr>
        <w:spacing w:after="0" w:line="240" w:lineRule="auto"/>
        <w:jc w:val="center"/>
        <w:rPr>
          <w:rFonts w:ascii="Arial" w:hAnsi="Arial" w:cs="Arial"/>
          <w:b/>
          <w:sz w:val="24"/>
          <w:szCs w:val="24"/>
        </w:rPr>
      </w:pPr>
      <w:r>
        <w:rPr>
          <w:rFonts w:ascii="Arial" w:hAnsi="Arial" w:cs="Arial"/>
          <w:b/>
          <w:sz w:val="24"/>
          <w:szCs w:val="24"/>
        </w:rPr>
        <w:t>RITA AUXILIADORA FERNANDES</w:t>
      </w:r>
    </w:p>
    <w:p w:rsidR="00A12875" w:rsidRDefault="00A12875" w:rsidP="00A12875">
      <w:pPr>
        <w:spacing w:after="0" w:line="240" w:lineRule="auto"/>
        <w:jc w:val="center"/>
        <w:rPr>
          <w:rFonts w:ascii="Arial" w:hAnsi="Arial" w:cs="Arial"/>
          <w:b/>
          <w:sz w:val="24"/>
          <w:szCs w:val="24"/>
        </w:rPr>
      </w:pPr>
      <w:r>
        <w:rPr>
          <w:rFonts w:ascii="Arial" w:hAnsi="Arial" w:cs="Arial"/>
          <w:b/>
          <w:sz w:val="24"/>
          <w:szCs w:val="24"/>
        </w:rPr>
        <w:t>SAMARA DA COSTA FACUNDO</w:t>
      </w:r>
    </w:p>
    <w:p w:rsidR="00A12875" w:rsidRPr="00F617E2" w:rsidRDefault="00A12875" w:rsidP="00A12875">
      <w:pPr>
        <w:jc w:val="center"/>
        <w:rPr>
          <w:rFonts w:ascii="Arial" w:hAnsi="Arial" w:cs="Arial"/>
          <w:b/>
          <w:sz w:val="24"/>
          <w:szCs w:val="24"/>
        </w:rPr>
      </w:pPr>
    </w:p>
    <w:p w:rsidR="00A12875" w:rsidRPr="00F617E2" w:rsidRDefault="00A12875" w:rsidP="00A12875">
      <w:pPr>
        <w:jc w:val="center"/>
        <w:rPr>
          <w:rFonts w:ascii="Arial" w:hAnsi="Arial" w:cs="Arial"/>
          <w:b/>
          <w:sz w:val="24"/>
          <w:szCs w:val="24"/>
        </w:rPr>
      </w:pPr>
    </w:p>
    <w:p w:rsidR="00A12875" w:rsidRPr="00F617E2" w:rsidRDefault="00A12875" w:rsidP="00A12875">
      <w:pPr>
        <w:jc w:val="center"/>
        <w:rPr>
          <w:rFonts w:ascii="Arial" w:hAnsi="Arial" w:cs="Arial"/>
          <w:b/>
          <w:sz w:val="24"/>
          <w:szCs w:val="24"/>
        </w:rPr>
      </w:pPr>
    </w:p>
    <w:p w:rsidR="00A12875" w:rsidRDefault="00A12875" w:rsidP="00A12875">
      <w:pPr>
        <w:jc w:val="center"/>
        <w:rPr>
          <w:rFonts w:ascii="Arial" w:hAnsi="Arial" w:cs="Arial"/>
          <w:b/>
          <w:sz w:val="24"/>
          <w:szCs w:val="24"/>
        </w:rPr>
      </w:pPr>
    </w:p>
    <w:p w:rsidR="00413070" w:rsidRDefault="00413070" w:rsidP="00A12875">
      <w:pPr>
        <w:jc w:val="center"/>
        <w:rPr>
          <w:rFonts w:ascii="Arial" w:hAnsi="Arial" w:cs="Arial"/>
          <w:b/>
          <w:sz w:val="24"/>
          <w:szCs w:val="24"/>
        </w:rPr>
      </w:pPr>
    </w:p>
    <w:p w:rsidR="00413070" w:rsidRDefault="00413070" w:rsidP="00A12875">
      <w:pPr>
        <w:jc w:val="center"/>
        <w:rPr>
          <w:rFonts w:ascii="Arial" w:hAnsi="Arial" w:cs="Arial"/>
          <w:b/>
          <w:sz w:val="24"/>
          <w:szCs w:val="24"/>
        </w:rPr>
      </w:pPr>
    </w:p>
    <w:p w:rsidR="00A12875" w:rsidRPr="00F617E2" w:rsidRDefault="00A12875" w:rsidP="00A12875">
      <w:pPr>
        <w:jc w:val="center"/>
        <w:rPr>
          <w:rFonts w:ascii="Arial" w:hAnsi="Arial" w:cs="Arial"/>
          <w:b/>
          <w:sz w:val="24"/>
          <w:szCs w:val="24"/>
        </w:rPr>
      </w:pPr>
    </w:p>
    <w:p w:rsidR="00A12875" w:rsidRPr="00F617E2" w:rsidRDefault="00A12875" w:rsidP="00A12875">
      <w:pPr>
        <w:jc w:val="center"/>
        <w:rPr>
          <w:rFonts w:ascii="Arial" w:hAnsi="Arial" w:cs="Arial"/>
          <w:b/>
          <w:sz w:val="24"/>
          <w:szCs w:val="24"/>
        </w:rPr>
      </w:pPr>
    </w:p>
    <w:p w:rsidR="00A12875" w:rsidRPr="00F617E2" w:rsidRDefault="00A12875" w:rsidP="00A12875">
      <w:pPr>
        <w:jc w:val="center"/>
        <w:rPr>
          <w:rFonts w:ascii="Arial" w:hAnsi="Arial" w:cs="Arial"/>
          <w:b/>
          <w:sz w:val="24"/>
          <w:szCs w:val="24"/>
        </w:rPr>
      </w:pPr>
    </w:p>
    <w:p w:rsidR="00A12875" w:rsidRPr="00A12875" w:rsidRDefault="00A12875" w:rsidP="00A12875">
      <w:pPr>
        <w:spacing w:after="0" w:line="240" w:lineRule="auto"/>
        <w:jc w:val="center"/>
        <w:rPr>
          <w:rFonts w:ascii="Arial" w:hAnsi="Arial" w:cs="Arial"/>
          <w:b/>
          <w:sz w:val="24"/>
          <w:szCs w:val="24"/>
        </w:rPr>
      </w:pPr>
      <w:r w:rsidRPr="00A12875">
        <w:rPr>
          <w:rFonts w:ascii="Arial" w:hAnsi="Arial" w:cs="Arial"/>
          <w:b/>
          <w:sz w:val="24"/>
          <w:szCs w:val="24"/>
        </w:rPr>
        <w:t>METODOLOGIA SOBRE GESTÃO DO CONHECIMENTO</w:t>
      </w:r>
    </w:p>
    <w:p w:rsidR="00A12875" w:rsidRDefault="00A12875" w:rsidP="00A12875">
      <w:pPr>
        <w:jc w:val="center"/>
        <w:rPr>
          <w:rFonts w:ascii="Arial" w:hAnsi="Arial" w:cs="Arial"/>
          <w:b/>
          <w:sz w:val="24"/>
          <w:szCs w:val="24"/>
        </w:rPr>
      </w:pPr>
    </w:p>
    <w:p w:rsidR="009B4089" w:rsidRPr="00F617E2" w:rsidRDefault="009B4089" w:rsidP="00A12875">
      <w:pPr>
        <w:jc w:val="center"/>
        <w:rPr>
          <w:rFonts w:ascii="Arial" w:hAnsi="Arial" w:cs="Arial"/>
          <w:b/>
          <w:sz w:val="24"/>
          <w:szCs w:val="24"/>
        </w:rPr>
      </w:pPr>
    </w:p>
    <w:p w:rsidR="00A12875" w:rsidRPr="00F617E2" w:rsidRDefault="00A12875" w:rsidP="00672F90">
      <w:pPr>
        <w:autoSpaceDE w:val="0"/>
        <w:autoSpaceDN w:val="0"/>
        <w:adjustRightInd w:val="0"/>
        <w:spacing w:line="240" w:lineRule="auto"/>
        <w:ind w:left="4536"/>
        <w:jc w:val="both"/>
        <w:rPr>
          <w:rFonts w:ascii="Arial" w:hAnsi="Arial" w:cs="Arial"/>
          <w:bCs/>
          <w:sz w:val="24"/>
          <w:szCs w:val="24"/>
        </w:rPr>
      </w:pPr>
      <w:r>
        <w:rPr>
          <w:rFonts w:ascii="Arial" w:hAnsi="Arial" w:cs="Arial"/>
          <w:bCs/>
          <w:sz w:val="24"/>
          <w:szCs w:val="24"/>
        </w:rPr>
        <w:t>Pesquisa</w:t>
      </w:r>
      <w:r w:rsidRPr="00F617E2">
        <w:rPr>
          <w:rFonts w:ascii="Arial" w:hAnsi="Arial" w:cs="Arial"/>
          <w:bCs/>
          <w:sz w:val="24"/>
          <w:szCs w:val="24"/>
        </w:rPr>
        <w:t xml:space="preserve"> apresentada ao Curso de </w:t>
      </w:r>
      <w:r>
        <w:rPr>
          <w:rFonts w:ascii="Arial" w:hAnsi="Arial" w:cs="Arial"/>
          <w:bCs/>
          <w:sz w:val="24"/>
          <w:szCs w:val="24"/>
        </w:rPr>
        <w:t xml:space="preserve">Especialização em Gestão de Ambientes de </w:t>
      </w:r>
      <w:r w:rsidR="00101419">
        <w:rPr>
          <w:rFonts w:ascii="Arial" w:hAnsi="Arial" w:cs="Arial"/>
          <w:bCs/>
          <w:sz w:val="24"/>
          <w:szCs w:val="24"/>
        </w:rPr>
        <w:t xml:space="preserve">Informação </w:t>
      </w:r>
      <w:r w:rsidR="00101419" w:rsidRPr="00F617E2">
        <w:rPr>
          <w:rFonts w:ascii="Arial" w:hAnsi="Arial" w:cs="Arial"/>
          <w:bCs/>
          <w:sz w:val="24"/>
          <w:szCs w:val="24"/>
        </w:rPr>
        <w:t>da</w:t>
      </w:r>
      <w:r w:rsidRPr="00F617E2">
        <w:rPr>
          <w:rFonts w:ascii="Arial" w:hAnsi="Arial" w:cs="Arial"/>
          <w:bCs/>
          <w:sz w:val="24"/>
          <w:szCs w:val="24"/>
        </w:rPr>
        <w:t xml:space="preserve"> Universidade Federal do Cariri, como requisito parcial para obtenção </w:t>
      </w:r>
      <w:r w:rsidR="003550F1">
        <w:rPr>
          <w:rFonts w:ascii="Arial" w:hAnsi="Arial" w:cs="Arial"/>
          <w:bCs/>
          <w:sz w:val="24"/>
          <w:szCs w:val="24"/>
        </w:rPr>
        <w:t>de nota</w:t>
      </w:r>
      <w:r w:rsidRPr="00F617E2">
        <w:rPr>
          <w:rFonts w:ascii="Arial" w:hAnsi="Arial" w:cs="Arial"/>
          <w:bCs/>
          <w:sz w:val="24"/>
          <w:szCs w:val="24"/>
        </w:rPr>
        <w:t>.</w:t>
      </w:r>
    </w:p>
    <w:p w:rsidR="00A12875" w:rsidRPr="00F617E2" w:rsidRDefault="003550F1" w:rsidP="006D4F46">
      <w:pPr>
        <w:autoSpaceDE w:val="0"/>
        <w:autoSpaceDN w:val="0"/>
        <w:adjustRightInd w:val="0"/>
        <w:spacing w:line="240" w:lineRule="auto"/>
        <w:ind w:left="4536"/>
        <w:jc w:val="both"/>
        <w:rPr>
          <w:rFonts w:ascii="Arial" w:hAnsi="Arial" w:cs="Arial"/>
          <w:bCs/>
          <w:sz w:val="24"/>
          <w:szCs w:val="24"/>
        </w:rPr>
      </w:pPr>
      <w:r>
        <w:rPr>
          <w:rFonts w:ascii="Arial" w:hAnsi="Arial" w:cs="Arial"/>
          <w:bCs/>
          <w:sz w:val="24"/>
          <w:szCs w:val="24"/>
        </w:rPr>
        <w:t>Professora</w:t>
      </w:r>
      <w:r w:rsidR="00A12875" w:rsidRPr="00F617E2">
        <w:rPr>
          <w:rFonts w:ascii="Arial" w:hAnsi="Arial" w:cs="Arial"/>
          <w:bCs/>
          <w:sz w:val="24"/>
          <w:szCs w:val="24"/>
        </w:rPr>
        <w:t xml:space="preserve">: Ma. </w:t>
      </w:r>
      <w:r>
        <w:rPr>
          <w:rFonts w:ascii="Arial" w:hAnsi="Arial" w:cs="Arial"/>
          <w:bCs/>
          <w:sz w:val="24"/>
          <w:szCs w:val="24"/>
        </w:rPr>
        <w:t>Irma Graciele Oliveira.</w:t>
      </w:r>
    </w:p>
    <w:p w:rsidR="00A12875" w:rsidRPr="00F617E2" w:rsidRDefault="00A12875" w:rsidP="00A12875">
      <w:pPr>
        <w:spacing w:line="240" w:lineRule="auto"/>
        <w:jc w:val="center"/>
        <w:rPr>
          <w:rFonts w:ascii="Arial" w:hAnsi="Arial" w:cs="Arial"/>
          <w:b/>
          <w:sz w:val="28"/>
          <w:szCs w:val="28"/>
        </w:rPr>
      </w:pPr>
    </w:p>
    <w:p w:rsidR="00A12875" w:rsidRPr="00F617E2" w:rsidRDefault="00A12875" w:rsidP="00A12875">
      <w:pPr>
        <w:spacing w:line="240" w:lineRule="auto"/>
        <w:jc w:val="center"/>
        <w:rPr>
          <w:rFonts w:ascii="Arial" w:hAnsi="Arial" w:cs="Arial"/>
          <w:b/>
          <w:sz w:val="28"/>
          <w:szCs w:val="28"/>
        </w:rPr>
      </w:pPr>
    </w:p>
    <w:p w:rsidR="00A12875" w:rsidRPr="00F617E2" w:rsidRDefault="00A12875" w:rsidP="00A12875">
      <w:pPr>
        <w:spacing w:line="240" w:lineRule="auto"/>
        <w:jc w:val="center"/>
        <w:rPr>
          <w:rFonts w:ascii="Arial" w:hAnsi="Arial" w:cs="Arial"/>
          <w:b/>
          <w:sz w:val="28"/>
          <w:szCs w:val="28"/>
        </w:rPr>
      </w:pPr>
    </w:p>
    <w:p w:rsidR="00A12875" w:rsidRPr="00F617E2" w:rsidRDefault="00A12875" w:rsidP="00A12875">
      <w:pPr>
        <w:spacing w:line="240" w:lineRule="auto"/>
        <w:jc w:val="center"/>
        <w:rPr>
          <w:rFonts w:ascii="Arial" w:hAnsi="Arial" w:cs="Arial"/>
          <w:b/>
          <w:sz w:val="28"/>
          <w:szCs w:val="28"/>
        </w:rPr>
      </w:pPr>
    </w:p>
    <w:p w:rsidR="00A12875" w:rsidRPr="00F617E2" w:rsidRDefault="00A12875" w:rsidP="00A12875">
      <w:pPr>
        <w:contextualSpacing/>
        <w:jc w:val="center"/>
        <w:rPr>
          <w:rFonts w:ascii="Arial" w:hAnsi="Arial" w:cs="Arial"/>
          <w:b/>
          <w:caps/>
          <w:sz w:val="24"/>
          <w:szCs w:val="24"/>
        </w:rPr>
      </w:pPr>
      <w:r>
        <w:rPr>
          <w:rFonts w:ascii="Arial" w:hAnsi="Arial" w:cs="Arial"/>
          <w:b/>
          <w:caps/>
          <w:sz w:val="24"/>
          <w:szCs w:val="24"/>
        </w:rPr>
        <w:t>JUAZEIRO DO NORTE</w:t>
      </w:r>
    </w:p>
    <w:p w:rsidR="00A12875" w:rsidRPr="00F617E2" w:rsidRDefault="00A12875" w:rsidP="00A12875">
      <w:pPr>
        <w:contextualSpacing/>
        <w:jc w:val="center"/>
        <w:rPr>
          <w:rFonts w:ascii="Arial" w:hAnsi="Arial" w:cs="Arial"/>
          <w:b/>
          <w:caps/>
          <w:sz w:val="24"/>
          <w:szCs w:val="24"/>
        </w:rPr>
      </w:pPr>
      <w:r>
        <w:rPr>
          <w:rFonts w:ascii="Arial" w:hAnsi="Arial" w:cs="Arial"/>
          <w:b/>
          <w:caps/>
          <w:sz w:val="24"/>
          <w:szCs w:val="24"/>
        </w:rPr>
        <w:t>2016</w:t>
      </w:r>
    </w:p>
    <w:p w:rsidR="00600FFF" w:rsidRDefault="00600FFF" w:rsidP="0041564A">
      <w:pPr>
        <w:spacing w:after="0" w:line="360" w:lineRule="auto"/>
        <w:ind w:firstLine="708"/>
        <w:jc w:val="both"/>
        <w:rPr>
          <w:rFonts w:ascii="Arial" w:hAnsi="Arial" w:cs="Arial"/>
          <w:sz w:val="24"/>
          <w:szCs w:val="24"/>
        </w:rPr>
      </w:pPr>
    </w:p>
    <w:p w:rsidR="0099704A" w:rsidRDefault="0099704A" w:rsidP="00600FFF">
      <w:pPr>
        <w:spacing w:after="0" w:line="360" w:lineRule="auto"/>
        <w:jc w:val="both"/>
        <w:rPr>
          <w:rFonts w:ascii="Arial" w:hAnsi="Arial" w:cs="Arial"/>
          <w:b/>
          <w:sz w:val="24"/>
          <w:szCs w:val="24"/>
        </w:rPr>
      </w:pPr>
      <w:r>
        <w:rPr>
          <w:rFonts w:ascii="Arial" w:hAnsi="Arial" w:cs="Arial"/>
          <w:b/>
          <w:sz w:val="24"/>
          <w:szCs w:val="24"/>
        </w:rPr>
        <w:lastRenderedPageBreak/>
        <w:t>1 INTRODUÇÃO</w:t>
      </w:r>
    </w:p>
    <w:p w:rsidR="00AA08CE" w:rsidRPr="00AA08CE" w:rsidRDefault="00AA08CE" w:rsidP="00AA08CE">
      <w:pPr>
        <w:spacing w:after="0" w:line="360" w:lineRule="auto"/>
        <w:jc w:val="both"/>
        <w:rPr>
          <w:rFonts w:ascii="Arial" w:hAnsi="Arial" w:cs="Arial"/>
          <w:b/>
          <w:sz w:val="24"/>
          <w:szCs w:val="24"/>
        </w:rPr>
      </w:pPr>
    </w:p>
    <w:p w:rsidR="00A13731" w:rsidRDefault="00A13731" w:rsidP="00A13731">
      <w:pPr>
        <w:spacing w:after="0" w:line="360" w:lineRule="auto"/>
        <w:ind w:firstLine="709"/>
        <w:jc w:val="both"/>
        <w:rPr>
          <w:rFonts w:ascii="Arial" w:hAnsi="Arial" w:cs="Arial"/>
          <w:sz w:val="24"/>
          <w:szCs w:val="24"/>
        </w:rPr>
      </w:pPr>
      <w:r w:rsidRPr="00A13731">
        <w:rPr>
          <w:rFonts w:ascii="Arial" w:hAnsi="Arial" w:cs="Arial"/>
          <w:sz w:val="24"/>
          <w:szCs w:val="24"/>
        </w:rPr>
        <w:t>Em tempos de alta competitividade, as empresas ou organizações tem buscado diferenciais, inovações e</w:t>
      </w:r>
      <w:r>
        <w:rPr>
          <w:rFonts w:ascii="Arial" w:hAnsi="Arial" w:cs="Arial"/>
          <w:sz w:val="24"/>
          <w:szCs w:val="24"/>
        </w:rPr>
        <w:t>/ou</w:t>
      </w:r>
      <w:r w:rsidRPr="00A13731">
        <w:rPr>
          <w:rFonts w:ascii="Arial" w:hAnsi="Arial" w:cs="Arial"/>
          <w:sz w:val="24"/>
          <w:szCs w:val="24"/>
        </w:rPr>
        <w:t xml:space="preserve"> serviços que as coloquem um passo à fren</w:t>
      </w:r>
      <w:r>
        <w:rPr>
          <w:rFonts w:ascii="Arial" w:hAnsi="Arial" w:cs="Arial"/>
          <w:sz w:val="24"/>
          <w:szCs w:val="24"/>
        </w:rPr>
        <w:t>te de seus conco</w:t>
      </w:r>
      <w:r w:rsidRPr="00A13731">
        <w:rPr>
          <w:rFonts w:ascii="Arial" w:hAnsi="Arial" w:cs="Arial"/>
          <w:sz w:val="24"/>
          <w:szCs w:val="24"/>
        </w:rPr>
        <w:t>rrentes</w:t>
      </w:r>
      <w:r>
        <w:rPr>
          <w:rFonts w:ascii="Arial" w:hAnsi="Arial" w:cs="Arial"/>
          <w:sz w:val="24"/>
          <w:szCs w:val="24"/>
        </w:rPr>
        <w:t xml:space="preserve">. Esse fator obriga </w:t>
      </w:r>
      <w:r w:rsidRPr="00A13731">
        <w:rPr>
          <w:rFonts w:ascii="Arial" w:hAnsi="Arial" w:cs="Arial"/>
          <w:sz w:val="24"/>
          <w:szCs w:val="24"/>
        </w:rPr>
        <w:t>as empresas à um contínuo aprimoramento de seus processos, produtos e serviços, visando oferecer alta qualidade com baixo custo e assumir uma posição de liderança no mercado onde atua.</w:t>
      </w:r>
    </w:p>
    <w:p w:rsidR="00A13731" w:rsidRDefault="00A13731" w:rsidP="00A13731">
      <w:pPr>
        <w:spacing w:after="0" w:line="360" w:lineRule="auto"/>
        <w:ind w:firstLine="709"/>
        <w:jc w:val="both"/>
        <w:rPr>
          <w:rFonts w:ascii="Arial" w:hAnsi="Arial" w:cs="Arial"/>
          <w:sz w:val="24"/>
          <w:szCs w:val="24"/>
        </w:rPr>
      </w:pPr>
      <w:r>
        <w:rPr>
          <w:rFonts w:ascii="Arial" w:hAnsi="Arial" w:cs="Arial"/>
          <w:sz w:val="24"/>
          <w:szCs w:val="24"/>
        </w:rPr>
        <w:t xml:space="preserve">Nesse artigo, </w:t>
      </w:r>
      <w:r w:rsidR="004C37C1">
        <w:rPr>
          <w:rFonts w:ascii="Arial" w:hAnsi="Arial" w:cs="Arial"/>
          <w:sz w:val="24"/>
          <w:szCs w:val="24"/>
        </w:rPr>
        <w:t>objetiva-se enfatizar</w:t>
      </w:r>
      <w:r>
        <w:rPr>
          <w:rFonts w:ascii="Arial" w:hAnsi="Arial" w:cs="Arial"/>
          <w:sz w:val="24"/>
          <w:szCs w:val="24"/>
        </w:rPr>
        <w:t xml:space="preserve"> o aumento da competitividade</w:t>
      </w:r>
      <w:r w:rsidR="004C37C1">
        <w:rPr>
          <w:rFonts w:ascii="Arial" w:hAnsi="Arial" w:cs="Arial"/>
          <w:sz w:val="24"/>
          <w:szCs w:val="24"/>
        </w:rPr>
        <w:t xml:space="preserve"> e qualidade</w:t>
      </w:r>
      <w:r>
        <w:rPr>
          <w:rFonts w:ascii="Arial" w:hAnsi="Arial" w:cs="Arial"/>
          <w:sz w:val="24"/>
          <w:szCs w:val="24"/>
        </w:rPr>
        <w:t xml:space="preserve"> a partir da aplicação de do</w:t>
      </w:r>
      <w:r w:rsidR="002657C3">
        <w:rPr>
          <w:rFonts w:ascii="Arial" w:hAnsi="Arial" w:cs="Arial"/>
          <w:sz w:val="24"/>
          <w:szCs w:val="24"/>
        </w:rPr>
        <w:t>is instrumentos de pesquisa, o Grupo F</w:t>
      </w:r>
      <w:r>
        <w:rPr>
          <w:rFonts w:ascii="Arial" w:hAnsi="Arial" w:cs="Arial"/>
          <w:sz w:val="24"/>
          <w:szCs w:val="24"/>
        </w:rPr>
        <w:t xml:space="preserve">ocal e o </w:t>
      </w:r>
      <w:r w:rsidRPr="00A13731">
        <w:rPr>
          <w:rFonts w:ascii="Arial" w:hAnsi="Arial" w:cs="Arial"/>
          <w:sz w:val="24"/>
          <w:szCs w:val="24"/>
        </w:rPr>
        <w:t>Benchmarking</w:t>
      </w:r>
      <w:r>
        <w:rPr>
          <w:rFonts w:ascii="Arial" w:hAnsi="Arial" w:cs="Arial"/>
          <w:sz w:val="24"/>
          <w:szCs w:val="24"/>
        </w:rPr>
        <w:t>. Ambos são instrumentos de gestão do conhecimento</w:t>
      </w:r>
      <w:r w:rsidR="004C37C1">
        <w:rPr>
          <w:rFonts w:ascii="Arial" w:hAnsi="Arial" w:cs="Arial"/>
          <w:sz w:val="24"/>
          <w:szCs w:val="24"/>
        </w:rPr>
        <w:t xml:space="preserve"> que permitem coletar dados ou informações valiosas para embasamento do planejamento e tomada de decisão.</w:t>
      </w:r>
    </w:p>
    <w:p w:rsidR="003256A7" w:rsidRDefault="00C11B19" w:rsidP="003256A7">
      <w:pPr>
        <w:spacing w:after="0" w:line="360" w:lineRule="auto"/>
        <w:ind w:firstLine="709"/>
        <w:jc w:val="both"/>
        <w:rPr>
          <w:rFonts w:ascii="Arial" w:hAnsi="Arial" w:cs="Arial"/>
          <w:sz w:val="24"/>
          <w:szCs w:val="24"/>
        </w:rPr>
      </w:pPr>
      <w:r>
        <w:rPr>
          <w:rFonts w:ascii="Arial" w:hAnsi="Arial" w:cs="Arial"/>
          <w:sz w:val="24"/>
          <w:szCs w:val="24"/>
        </w:rPr>
        <w:t>De acordo com Dias (</w:t>
      </w:r>
      <w:r w:rsidR="002710B2">
        <w:rPr>
          <w:rFonts w:ascii="Arial" w:hAnsi="Arial" w:cs="Arial"/>
          <w:sz w:val="24"/>
          <w:szCs w:val="24"/>
        </w:rPr>
        <w:t>2000</w:t>
      </w:r>
      <w:r>
        <w:rPr>
          <w:rFonts w:ascii="Arial" w:hAnsi="Arial" w:cs="Arial"/>
          <w:sz w:val="24"/>
          <w:szCs w:val="24"/>
        </w:rPr>
        <w:t>) o</w:t>
      </w:r>
      <w:r w:rsidRPr="00C11B19">
        <w:rPr>
          <w:rFonts w:ascii="Arial" w:hAnsi="Arial" w:cs="Arial"/>
          <w:sz w:val="24"/>
          <w:szCs w:val="24"/>
        </w:rPr>
        <w:t>s grupos focais, ou entrevistas de grupo focal têm sido empregados em pesquisas</w:t>
      </w:r>
      <w:r>
        <w:rPr>
          <w:rFonts w:ascii="Arial" w:hAnsi="Arial" w:cs="Arial"/>
          <w:sz w:val="24"/>
          <w:szCs w:val="24"/>
        </w:rPr>
        <w:t xml:space="preserve"> </w:t>
      </w:r>
      <w:r w:rsidRPr="00C11B19">
        <w:rPr>
          <w:rFonts w:ascii="Arial" w:hAnsi="Arial" w:cs="Arial"/>
          <w:sz w:val="24"/>
          <w:szCs w:val="24"/>
        </w:rPr>
        <w:t>me</w:t>
      </w:r>
      <w:r>
        <w:rPr>
          <w:rFonts w:ascii="Arial" w:hAnsi="Arial" w:cs="Arial"/>
          <w:sz w:val="24"/>
          <w:szCs w:val="24"/>
        </w:rPr>
        <w:t>rcadológicas desde os anos 50. Em pesquisa realizada, o autor coloca uma série de aplicações</w:t>
      </w:r>
      <w:r w:rsidR="003256A7">
        <w:rPr>
          <w:rFonts w:ascii="Arial" w:hAnsi="Arial" w:cs="Arial"/>
          <w:sz w:val="24"/>
          <w:szCs w:val="24"/>
        </w:rPr>
        <w:t xml:space="preserve"> e vantagens da utilização dessa técnica qualitativa de coleta de dados. Por exemplo: </w:t>
      </w:r>
    </w:p>
    <w:p w:rsidR="00C11B19" w:rsidRDefault="003256A7" w:rsidP="003256A7">
      <w:pPr>
        <w:pStyle w:val="PargrafodaLista"/>
        <w:numPr>
          <w:ilvl w:val="0"/>
          <w:numId w:val="8"/>
        </w:numPr>
        <w:spacing w:after="0" w:line="360" w:lineRule="auto"/>
        <w:jc w:val="both"/>
        <w:rPr>
          <w:rFonts w:ascii="Arial" w:hAnsi="Arial" w:cs="Arial"/>
          <w:sz w:val="24"/>
          <w:szCs w:val="24"/>
        </w:rPr>
      </w:pPr>
      <w:r w:rsidRPr="003256A7">
        <w:rPr>
          <w:rFonts w:ascii="Arial" w:hAnsi="Arial" w:cs="Arial"/>
          <w:sz w:val="24"/>
          <w:szCs w:val="24"/>
        </w:rPr>
        <w:t>exploração de novos mercados, novas áreas do conhecimento ou de uma nova população, quando o pesquisador desconhece a linguagem mais adequada a ser utilizada ou o contexto do universo pesquisado;</w:t>
      </w:r>
    </w:p>
    <w:p w:rsidR="003256A7" w:rsidRDefault="003256A7" w:rsidP="00D6702D">
      <w:pPr>
        <w:pStyle w:val="PargrafodaLista"/>
        <w:numPr>
          <w:ilvl w:val="0"/>
          <w:numId w:val="8"/>
        </w:numPr>
        <w:spacing w:after="0" w:line="360" w:lineRule="auto"/>
        <w:jc w:val="both"/>
        <w:rPr>
          <w:rFonts w:ascii="Arial" w:hAnsi="Arial" w:cs="Arial"/>
          <w:sz w:val="24"/>
          <w:szCs w:val="24"/>
        </w:rPr>
      </w:pPr>
      <w:r w:rsidRPr="003256A7">
        <w:rPr>
          <w:rFonts w:ascii="Arial" w:hAnsi="Arial" w:cs="Arial"/>
          <w:sz w:val="24"/>
          <w:szCs w:val="24"/>
        </w:rPr>
        <w:t>pode ser usado após uma pesquisa quantitativa, com intuito de esclarecer pontos ou resultados ainda obscuros para o</w:t>
      </w:r>
      <w:r>
        <w:rPr>
          <w:rFonts w:ascii="Arial" w:hAnsi="Arial" w:cs="Arial"/>
          <w:sz w:val="24"/>
          <w:szCs w:val="24"/>
        </w:rPr>
        <w:t xml:space="preserve"> pesquisador;</w:t>
      </w:r>
    </w:p>
    <w:p w:rsidR="003256A7" w:rsidRDefault="003256A7" w:rsidP="00D44AC2">
      <w:pPr>
        <w:pStyle w:val="PargrafodaLista"/>
        <w:numPr>
          <w:ilvl w:val="0"/>
          <w:numId w:val="8"/>
        </w:numPr>
        <w:spacing w:after="0" w:line="360" w:lineRule="auto"/>
        <w:jc w:val="both"/>
        <w:rPr>
          <w:rFonts w:ascii="Arial" w:hAnsi="Arial" w:cs="Arial"/>
          <w:sz w:val="24"/>
          <w:szCs w:val="24"/>
        </w:rPr>
      </w:pPr>
      <w:r w:rsidRPr="003256A7">
        <w:rPr>
          <w:rFonts w:ascii="Arial" w:hAnsi="Arial" w:cs="Arial"/>
          <w:sz w:val="24"/>
          <w:szCs w:val="24"/>
        </w:rPr>
        <w:t>pode ser utilizado na geração de novas id</w:t>
      </w:r>
      <w:r w:rsidR="008076B5">
        <w:rPr>
          <w:rFonts w:ascii="Arial" w:hAnsi="Arial" w:cs="Arial"/>
          <w:sz w:val="24"/>
          <w:szCs w:val="24"/>
        </w:rPr>
        <w:t>e</w:t>
      </w:r>
      <w:r w:rsidRPr="003256A7">
        <w:rPr>
          <w:rFonts w:ascii="Arial" w:hAnsi="Arial" w:cs="Arial"/>
          <w:sz w:val="24"/>
          <w:szCs w:val="24"/>
        </w:rPr>
        <w:t>ias, novos conceitos,</w:t>
      </w:r>
      <w:r>
        <w:rPr>
          <w:rFonts w:ascii="Arial" w:hAnsi="Arial" w:cs="Arial"/>
          <w:sz w:val="24"/>
          <w:szCs w:val="24"/>
        </w:rPr>
        <w:t xml:space="preserve"> serviços ou produtos;</w:t>
      </w:r>
    </w:p>
    <w:p w:rsidR="003256A7" w:rsidRPr="008076B5" w:rsidRDefault="008076B5" w:rsidP="00CA0863">
      <w:pPr>
        <w:pStyle w:val="PargrafodaLista"/>
        <w:numPr>
          <w:ilvl w:val="0"/>
          <w:numId w:val="8"/>
        </w:numPr>
        <w:spacing w:after="0" w:line="360" w:lineRule="auto"/>
        <w:jc w:val="both"/>
        <w:rPr>
          <w:rFonts w:ascii="Arial" w:hAnsi="Arial" w:cs="Arial"/>
          <w:sz w:val="24"/>
          <w:szCs w:val="24"/>
        </w:rPr>
      </w:pPr>
      <w:r w:rsidRPr="008076B5">
        <w:rPr>
          <w:rFonts w:ascii="Arial" w:hAnsi="Arial" w:cs="Arial"/>
          <w:sz w:val="24"/>
          <w:szCs w:val="24"/>
        </w:rPr>
        <w:t>tem sido empregado para identificar os motivos que levam os consumidores a escolherem uma marca e não outra, e como costumam utilizar um produto, por meio da experimentação concreta durante</w:t>
      </w:r>
      <w:r>
        <w:rPr>
          <w:rFonts w:ascii="Arial" w:hAnsi="Arial" w:cs="Arial"/>
          <w:sz w:val="24"/>
          <w:szCs w:val="24"/>
        </w:rPr>
        <w:t xml:space="preserve"> </w:t>
      </w:r>
      <w:r w:rsidRPr="008076B5">
        <w:rPr>
          <w:rFonts w:ascii="Arial" w:hAnsi="Arial" w:cs="Arial"/>
          <w:sz w:val="24"/>
          <w:szCs w:val="24"/>
        </w:rPr>
        <w:t>a discussão.</w:t>
      </w:r>
    </w:p>
    <w:p w:rsidR="00AA08CE" w:rsidRDefault="007C1708" w:rsidP="007C1708">
      <w:pPr>
        <w:tabs>
          <w:tab w:val="left" w:pos="709"/>
        </w:tabs>
        <w:spacing w:after="0" w:line="360" w:lineRule="auto"/>
        <w:ind w:firstLine="360"/>
        <w:jc w:val="both"/>
        <w:rPr>
          <w:rStyle w:val="a"/>
          <w:rFonts w:ascii="Arial" w:hAnsi="Arial" w:cs="Arial"/>
          <w:sz w:val="24"/>
          <w:szCs w:val="24"/>
        </w:rPr>
      </w:pPr>
      <w:r w:rsidRPr="007C1708">
        <w:rPr>
          <w:rFonts w:ascii="Arial" w:hAnsi="Arial" w:cs="Arial"/>
          <w:sz w:val="24"/>
          <w:szCs w:val="24"/>
        </w:rPr>
        <w:tab/>
        <w:t xml:space="preserve">Além da grande variedade de novos produtos e serviços </w:t>
      </w:r>
      <w:r w:rsidR="00AA08CE" w:rsidRPr="007C1708">
        <w:rPr>
          <w:rFonts w:ascii="Arial" w:hAnsi="Arial" w:cs="Arial"/>
          <w:sz w:val="24"/>
          <w:szCs w:val="24"/>
        </w:rPr>
        <w:t xml:space="preserve">o maior número de novidades não se deve às inovações e, sim, as comparações de processos e práticas com empresas líderes no seu segmento, ou seja, o </w:t>
      </w:r>
      <w:r w:rsidRPr="007C1708">
        <w:rPr>
          <w:rFonts w:ascii="Arial" w:hAnsi="Arial" w:cs="Arial"/>
          <w:sz w:val="24"/>
          <w:szCs w:val="24"/>
        </w:rPr>
        <w:t>Benchmarking (</w:t>
      </w:r>
      <w:r w:rsidRPr="007C1708">
        <w:rPr>
          <w:rStyle w:val="a"/>
          <w:rFonts w:ascii="Arial" w:hAnsi="Arial" w:cs="Arial"/>
          <w:sz w:val="24"/>
          <w:szCs w:val="24"/>
        </w:rPr>
        <w:t>CUPULILLE, 2011).</w:t>
      </w:r>
    </w:p>
    <w:p w:rsidR="00D12A71" w:rsidRPr="007C1708" w:rsidRDefault="00D12A71" w:rsidP="007C1708">
      <w:pPr>
        <w:tabs>
          <w:tab w:val="left" w:pos="709"/>
        </w:tabs>
        <w:spacing w:after="0" w:line="360" w:lineRule="auto"/>
        <w:ind w:firstLine="360"/>
        <w:jc w:val="both"/>
        <w:rPr>
          <w:rFonts w:ascii="Arial" w:hAnsi="Arial" w:cs="Arial"/>
          <w:sz w:val="24"/>
          <w:szCs w:val="24"/>
        </w:rPr>
      </w:pPr>
    </w:p>
    <w:p w:rsidR="00AA08CE" w:rsidRPr="00D12A71" w:rsidRDefault="00AA08CE" w:rsidP="00D12A71">
      <w:pPr>
        <w:spacing w:after="0" w:line="240" w:lineRule="auto"/>
        <w:ind w:left="2268"/>
        <w:jc w:val="both"/>
        <w:rPr>
          <w:rFonts w:ascii="Arial" w:hAnsi="Arial" w:cs="Arial"/>
        </w:rPr>
      </w:pPr>
      <w:r w:rsidRPr="00D12A71">
        <w:rPr>
          <w:rFonts w:ascii="Arial" w:hAnsi="Arial" w:cs="Arial"/>
        </w:rPr>
        <w:lastRenderedPageBreak/>
        <w:t>é um processo de aprendizado com os outros que tem como objetivo coletar informações necessárias para inovar e tornar a empresa mais competitiva no mercado que atua. Este processo permite a um gerente comparar a atuação da sua função com o desempenho das mesmas funções em outras empresas, através da coleta de informações e da pesquisa industrial. Ele também identifica as práticas gerenciais que a função deveria utiliz</w:t>
      </w:r>
      <w:r w:rsidR="00D12A71">
        <w:rPr>
          <w:rFonts w:ascii="Arial" w:hAnsi="Arial" w:cs="Arial"/>
        </w:rPr>
        <w:t>ar para conseguir superioridade (Idem, p.8)</w:t>
      </w:r>
      <w:r w:rsidR="006B6E7C">
        <w:rPr>
          <w:rFonts w:ascii="Arial" w:hAnsi="Arial" w:cs="Arial"/>
        </w:rPr>
        <w:t>.</w:t>
      </w:r>
    </w:p>
    <w:p w:rsidR="00AA08CE" w:rsidRPr="00D12A71" w:rsidRDefault="00AA08CE" w:rsidP="00D12A71">
      <w:pPr>
        <w:spacing w:after="0" w:line="240" w:lineRule="auto"/>
        <w:ind w:left="2268"/>
        <w:jc w:val="both"/>
        <w:rPr>
          <w:rFonts w:ascii="Arial" w:hAnsi="Arial" w:cs="Arial"/>
          <w:color w:val="FF0000"/>
        </w:rPr>
      </w:pPr>
    </w:p>
    <w:p w:rsidR="00A13731" w:rsidRDefault="00A13731" w:rsidP="006B6E7C">
      <w:pPr>
        <w:spacing w:after="0" w:line="240" w:lineRule="auto"/>
        <w:jc w:val="both"/>
        <w:rPr>
          <w:rFonts w:ascii="Arial" w:hAnsi="Arial" w:cs="Arial"/>
          <w:color w:val="FF0000"/>
          <w:sz w:val="24"/>
          <w:szCs w:val="24"/>
        </w:rPr>
      </w:pPr>
    </w:p>
    <w:p w:rsidR="006B6E7C" w:rsidRPr="00226885" w:rsidRDefault="006B6E7C" w:rsidP="006B6E7C">
      <w:pPr>
        <w:tabs>
          <w:tab w:val="left" w:pos="709"/>
        </w:tabs>
        <w:spacing w:after="0" w:line="360" w:lineRule="auto"/>
        <w:jc w:val="both"/>
        <w:rPr>
          <w:rFonts w:ascii="Arial" w:hAnsi="Arial" w:cs="Arial"/>
          <w:sz w:val="24"/>
          <w:szCs w:val="24"/>
        </w:rPr>
      </w:pPr>
      <w:r>
        <w:rPr>
          <w:rFonts w:ascii="Arial" w:hAnsi="Arial" w:cs="Arial"/>
          <w:color w:val="FF0000"/>
          <w:sz w:val="24"/>
          <w:szCs w:val="24"/>
        </w:rPr>
        <w:tab/>
      </w:r>
      <w:r w:rsidRPr="00226885">
        <w:rPr>
          <w:rFonts w:ascii="Arial" w:hAnsi="Arial" w:cs="Arial"/>
          <w:sz w:val="24"/>
          <w:szCs w:val="24"/>
        </w:rPr>
        <w:t xml:space="preserve">De forma resumida, o </w:t>
      </w:r>
      <w:r w:rsidR="00AA08CE" w:rsidRPr="00226885">
        <w:rPr>
          <w:rFonts w:ascii="Arial" w:hAnsi="Arial" w:cs="Arial"/>
          <w:sz w:val="24"/>
          <w:szCs w:val="24"/>
        </w:rPr>
        <w:t>Benchmarking</w:t>
      </w:r>
      <w:r w:rsidR="00951223">
        <w:rPr>
          <w:rFonts w:ascii="Arial" w:hAnsi="Arial" w:cs="Arial"/>
          <w:sz w:val="24"/>
          <w:szCs w:val="24"/>
        </w:rPr>
        <w:t xml:space="preserve"> </w:t>
      </w:r>
      <w:r w:rsidR="00AA08CE" w:rsidRPr="00226885">
        <w:rPr>
          <w:rFonts w:ascii="Arial" w:hAnsi="Arial" w:cs="Arial"/>
          <w:sz w:val="24"/>
          <w:szCs w:val="24"/>
        </w:rPr>
        <w:t>compara produtos, serviços</w:t>
      </w:r>
      <w:r w:rsidRPr="00226885">
        <w:rPr>
          <w:rFonts w:ascii="Arial" w:hAnsi="Arial" w:cs="Arial"/>
          <w:sz w:val="24"/>
          <w:szCs w:val="24"/>
        </w:rPr>
        <w:t xml:space="preserve"> e métodos em empresas líderes; v</w:t>
      </w:r>
      <w:r w:rsidR="00AA08CE" w:rsidRPr="00226885">
        <w:rPr>
          <w:rFonts w:ascii="Arial" w:hAnsi="Arial" w:cs="Arial"/>
          <w:sz w:val="24"/>
          <w:szCs w:val="24"/>
        </w:rPr>
        <w:t>isa um desempenho maior em relação aos seus concorrentes, obten</w:t>
      </w:r>
      <w:r w:rsidRPr="00226885">
        <w:rPr>
          <w:rFonts w:ascii="Arial" w:hAnsi="Arial" w:cs="Arial"/>
          <w:sz w:val="24"/>
          <w:szCs w:val="24"/>
        </w:rPr>
        <w:t>do assim, vantagem competitiva e p</w:t>
      </w:r>
      <w:r w:rsidR="00AA08CE" w:rsidRPr="00226885">
        <w:rPr>
          <w:rFonts w:ascii="Arial" w:hAnsi="Arial" w:cs="Arial"/>
          <w:sz w:val="24"/>
          <w:szCs w:val="24"/>
        </w:rPr>
        <w:t>ossibilita vantagens na utilização de melhores práticas em seus processos de trabalho, gerando condições de desenvolvimento das organizações.</w:t>
      </w:r>
      <w:r w:rsidRPr="00226885">
        <w:rPr>
          <w:rFonts w:ascii="Arial" w:hAnsi="Arial" w:cs="Arial"/>
          <w:sz w:val="24"/>
          <w:szCs w:val="24"/>
        </w:rPr>
        <w:t xml:space="preserve"> </w:t>
      </w:r>
      <w:r w:rsidR="00951223">
        <w:rPr>
          <w:rFonts w:ascii="Arial" w:hAnsi="Arial" w:cs="Arial"/>
          <w:sz w:val="24"/>
          <w:szCs w:val="24"/>
        </w:rPr>
        <w:t>Já o</w:t>
      </w:r>
      <w:r w:rsidRPr="00226885">
        <w:rPr>
          <w:rFonts w:ascii="Arial" w:hAnsi="Arial" w:cs="Arial"/>
          <w:sz w:val="24"/>
          <w:szCs w:val="24"/>
        </w:rPr>
        <w:t xml:space="preserve"> grupo focal apresenta conceitos e etapas e elementos distintos, mas segue a mesma linha de objetivos, que é o aumento d</w:t>
      </w:r>
      <w:r w:rsidR="00226885">
        <w:rPr>
          <w:rFonts w:ascii="Arial" w:hAnsi="Arial" w:cs="Arial"/>
          <w:sz w:val="24"/>
          <w:szCs w:val="24"/>
        </w:rPr>
        <w:t>a</w:t>
      </w:r>
      <w:r w:rsidRPr="00226885">
        <w:rPr>
          <w:rFonts w:ascii="Arial" w:hAnsi="Arial" w:cs="Arial"/>
          <w:sz w:val="24"/>
          <w:szCs w:val="24"/>
        </w:rPr>
        <w:t xml:space="preserve"> competitividade e da melhoria constante de seus processos e serviços.</w:t>
      </w:r>
    </w:p>
    <w:p w:rsidR="0099704A" w:rsidRDefault="0099704A" w:rsidP="00600FFF">
      <w:pPr>
        <w:spacing w:after="0" w:line="360" w:lineRule="auto"/>
        <w:jc w:val="both"/>
        <w:rPr>
          <w:rFonts w:ascii="Arial" w:hAnsi="Arial" w:cs="Arial"/>
          <w:b/>
          <w:sz w:val="24"/>
          <w:szCs w:val="24"/>
        </w:rPr>
      </w:pPr>
    </w:p>
    <w:p w:rsidR="00600FFF" w:rsidRPr="003A50BF" w:rsidRDefault="0099704A" w:rsidP="00600FFF">
      <w:pPr>
        <w:spacing w:after="0" w:line="360" w:lineRule="auto"/>
        <w:jc w:val="both"/>
        <w:rPr>
          <w:rFonts w:ascii="Arial" w:hAnsi="Arial" w:cs="Arial"/>
          <w:b/>
          <w:sz w:val="24"/>
          <w:szCs w:val="24"/>
        </w:rPr>
      </w:pPr>
      <w:r>
        <w:rPr>
          <w:rFonts w:ascii="Arial" w:hAnsi="Arial" w:cs="Arial"/>
          <w:b/>
          <w:sz w:val="24"/>
          <w:szCs w:val="24"/>
        </w:rPr>
        <w:t xml:space="preserve">2 </w:t>
      </w:r>
      <w:r w:rsidR="00600FFF" w:rsidRPr="003A50BF">
        <w:rPr>
          <w:rFonts w:ascii="Arial" w:hAnsi="Arial" w:cs="Arial"/>
          <w:b/>
          <w:sz w:val="24"/>
          <w:szCs w:val="24"/>
        </w:rPr>
        <w:t>GRUPO FOCAL</w:t>
      </w:r>
    </w:p>
    <w:p w:rsidR="00600FFF" w:rsidRPr="003A50BF" w:rsidRDefault="00600FFF" w:rsidP="00600FFF">
      <w:pPr>
        <w:spacing w:after="0" w:line="360" w:lineRule="auto"/>
        <w:jc w:val="both"/>
        <w:rPr>
          <w:rFonts w:ascii="Arial" w:hAnsi="Arial" w:cs="Arial"/>
          <w:b/>
          <w:sz w:val="24"/>
          <w:szCs w:val="24"/>
        </w:rPr>
      </w:pPr>
    </w:p>
    <w:p w:rsidR="00600FFF" w:rsidRDefault="0099704A" w:rsidP="00600FFF">
      <w:pPr>
        <w:spacing w:after="0" w:line="360" w:lineRule="auto"/>
        <w:jc w:val="both"/>
        <w:rPr>
          <w:rFonts w:ascii="Arial" w:hAnsi="Arial" w:cs="Arial"/>
          <w:b/>
          <w:sz w:val="24"/>
          <w:szCs w:val="24"/>
        </w:rPr>
      </w:pPr>
      <w:r>
        <w:rPr>
          <w:rFonts w:ascii="Arial" w:hAnsi="Arial" w:cs="Arial"/>
          <w:b/>
          <w:sz w:val="24"/>
          <w:szCs w:val="24"/>
        </w:rPr>
        <w:t xml:space="preserve">2.1 </w:t>
      </w:r>
      <w:r w:rsidR="00600FFF" w:rsidRPr="003A50BF">
        <w:rPr>
          <w:rFonts w:ascii="Arial" w:hAnsi="Arial" w:cs="Arial"/>
          <w:b/>
          <w:sz w:val="24"/>
          <w:szCs w:val="24"/>
        </w:rPr>
        <w:t>Conceito</w:t>
      </w:r>
    </w:p>
    <w:p w:rsidR="0099704A" w:rsidRPr="003A50BF" w:rsidRDefault="0099704A" w:rsidP="00600FFF">
      <w:pPr>
        <w:spacing w:after="0" w:line="360" w:lineRule="auto"/>
        <w:jc w:val="both"/>
        <w:rPr>
          <w:rFonts w:ascii="Arial" w:hAnsi="Arial" w:cs="Arial"/>
          <w:b/>
          <w:sz w:val="24"/>
          <w:szCs w:val="24"/>
        </w:rPr>
      </w:pPr>
    </w:p>
    <w:p w:rsidR="00600FFF" w:rsidRPr="003A50BF" w:rsidRDefault="00E175C3" w:rsidP="00E175C3">
      <w:pPr>
        <w:tabs>
          <w:tab w:val="left" w:pos="709"/>
        </w:tabs>
        <w:spacing w:after="0" w:line="360" w:lineRule="auto"/>
        <w:jc w:val="both"/>
        <w:rPr>
          <w:rFonts w:ascii="Arial" w:hAnsi="Arial" w:cs="Arial"/>
          <w:sz w:val="24"/>
          <w:szCs w:val="24"/>
        </w:rPr>
      </w:pPr>
      <w:r>
        <w:rPr>
          <w:rFonts w:ascii="Arial" w:hAnsi="Arial" w:cs="Arial"/>
          <w:sz w:val="24"/>
          <w:szCs w:val="24"/>
        </w:rPr>
        <w:tab/>
      </w:r>
      <w:r w:rsidR="00600FFF" w:rsidRPr="003A50BF">
        <w:rPr>
          <w:rFonts w:ascii="Arial" w:hAnsi="Arial" w:cs="Arial"/>
          <w:sz w:val="24"/>
          <w:szCs w:val="24"/>
        </w:rPr>
        <w:t xml:space="preserve">Técnica aplicada </w:t>
      </w:r>
      <w:r w:rsidR="00600FFF">
        <w:rPr>
          <w:rFonts w:ascii="Arial" w:hAnsi="Arial" w:cs="Arial"/>
          <w:sz w:val="24"/>
          <w:szCs w:val="24"/>
        </w:rPr>
        <w:t>n</w:t>
      </w:r>
      <w:r w:rsidR="00600FFF" w:rsidRPr="003A50BF">
        <w:rPr>
          <w:rFonts w:ascii="Arial" w:hAnsi="Arial" w:cs="Arial"/>
          <w:sz w:val="24"/>
          <w:szCs w:val="24"/>
        </w:rPr>
        <w:t>a área de Marketing,</w:t>
      </w:r>
      <w:r w:rsidR="00600FFF">
        <w:rPr>
          <w:rFonts w:ascii="Arial" w:hAnsi="Arial" w:cs="Arial"/>
          <w:sz w:val="24"/>
          <w:szCs w:val="24"/>
        </w:rPr>
        <w:t xml:space="preserve"> </w:t>
      </w:r>
      <w:r w:rsidR="0099704A">
        <w:rPr>
          <w:rFonts w:ascii="Arial" w:hAnsi="Arial" w:cs="Arial"/>
          <w:sz w:val="24"/>
          <w:szCs w:val="24"/>
        </w:rPr>
        <w:t xml:space="preserve">se </w:t>
      </w:r>
      <w:r w:rsidR="0099704A" w:rsidRPr="003A50BF">
        <w:rPr>
          <w:rFonts w:ascii="Arial" w:hAnsi="Arial" w:cs="Arial"/>
          <w:sz w:val="24"/>
          <w:szCs w:val="24"/>
        </w:rPr>
        <w:t>caracterizando</w:t>
      </w:r>
      <w:r w:rsidR="00600FFF">
        <w:rPr>
          <w:rFonts w:ascii="Arial" w:hAnsi="Arial" w:cs="Arial"/>
          <w:sz w:val="24"/>
          <w:szCs w:val="24"/>
        </w:rPr>
        <w:t xml:space="preserve"> em </w:t>
      </w:r>
      <w:r w:rsidR="00600FFF" w:rsidRPr="003A50BF">
        <w:rPr>
          <w:rFonts w:ascii="Arial" w:hAnsi="Arial" w:cs="Arial"/>
          <w:sz w:val="24"/>
          <w:szCs w:val="24"/>
        </w:rPr>
        <w:t xml:space="preserve">método de pesquisa qualitativa. Sua abordagem pode ser: </w:t>
      </w:r>
      <w:r w:rsidR="0099704A">
        <w:rPr>
          <w:rFonts w:ascii="Arial" w:hAnsi="Arial" w:cs="Arial"/>
          <w:sz w:val="24"/>
          <w:szCs w:val="24"/>
        </w:rPr>
        <w:t>e</w:t>
      </w:r>
      <w:r w:rsidR="00600FFF" w:rsidRPr="003A50BF">
        <w:rPr>
          <w:rFonts w:ascii="Arial" w:hAnsi="Arial" w:cs="Arial"/>
          <w:sz w:val="24"/>
          <w:szCs w:val="24"/>
        </w:rPr>
        <w:t xml:space="preserve">xploratória (aspectos operacionais); </w:t>
      </w:r>
      <w:r w:rsidR="0099704A">
        <w:rPr>
          <w:rFonts w:ascii="Arial" w:hAnsi="Arial" w:cs="Arial"/>
          <w:sz w:val="24"/>
          <w:szCs w:val="24"/>
        </w:rPr>
        <w:t>f</w:t>
      </w:r>
      <w:r w:rsidR="00600FFF" w:rsidRPr="003A50BF">
        <w:rPr>
          <w:rFonts w:ascii="Arial" w:hAnsi="Arial" w:cs="Arial"/>
          <w:sz w:val="24"/>
          <w:szCs w:val="24"/>
        </w:rPr>
        <w:t>enomenológica (modifica</w:t>
      </w:r>
      <w:r w:rsidR="0099704A">
        <w:rPr>
          <w:rFonts w:ascii="Arial" w:hAnsi="Arial" w:cs="Arial"/>
          <w:sz w:val="24"/>
          <w:szCs w:val="24"/>
        </w:rPr>
        <w:t>ção de espaço do pesquisador) e c</w:t>
      </w:r>
      <w:r w:rsidR="00600FFF" w:rsidRPr="003A50BF">
        <w:rPr>
          <w:rFonts w:ascii="Arial" w:hAnsi="Arial" w:cs="Arial"/>
          <w:sz w:val="24"/>
          <w:szCs w:val="24"/>
        </w:rPr>
        <w:t>línica (sentimentos e sensações de relacionamentos interpessoais)</w:t>
      </w:r>
      <w:r w:rsidR="00600FFF">
        <w:rPr>
          <w:rFonts w:ascii="Arial" w:hAnsi="Arial" w:cs="Arial"/>
          <w:sz w:val="24"/>
          <w:szCs w:val="24"/>
        </w:rPr>
        <w:t xml:space="preserve"> (TRAD, 2009)</w:t>
      </w:r>
      <w:r w:rsidR="00600FFF" w:rsidRPr="003A50BF">
        <w:rPr>
          <w:rFonts w:ascii="Arial" w:hAnsi="Arial" w:cs="Arial"/>
          <w:sz w:val="24"/>
          <w:szCs w:val="24"/>
        </w:rPr>
        <w:t>.</w:t>
      </w:r>
    </w:p>
    <w:p w:rsidR="00600FFF" w:rsidRPr="003A50BF" w:rsidRDefault="00E175C3" w:rsidP="00E175C3">
      <w:pPr>
        <w:tabs>
          <w:tab w:val="left" w:pos="709"/>
        </w:tabs>
        <w:spacing w:after="0" w:line="360" w:lineRule="auto"/>
        <w:jc w:val="both"/>
        <w:rPr>
          <w:rFonts w:ascii="Arial" w:hAnsi="Arial" w:cs="Arial"/>
          <w:sz w:val="24"/>
          <w:szCs w:val="24"/>
        </w:rPr>
      </w:pPr>
      <w:r>
        <w:rPr>
          <w:rFonts w:ascii="Arial" w:hAnsi="Arial" w:cs="Arial"/>
          <w:sz w:val="24"/>
          <w:szCs w:val="24"/>
        </w:rPr>
        <w:tab/>
      </w:r>
      <w:r w:rsidR="00280A08">
        <w:rPr>
          <w:rFonts w:ascii="Arial" w:hAnsi="Arial" w:cs="Arial"/>
          <w:sz w:val="24"/>
          <w:szCs w:val="24"/>
        </w:rPr>
        <w:t>Decorre</w:t>
      </w:r>
      <w:r w:rsidR="00600FFF" w:rsidRPr="003A50BF">
        <w:rPr>
          <w:rFonts w:ascii="Arial" w:hAnsi="Arial" w:cs="Arial"/>
          <w:sz w:val="24"/>
          <w:szCs w:val="24"/>
        </w:rPr>
        <w:t xml:space="preserve"> de entrevistas em grupos no qual coleta informaç</w:t>
      </w:r>
      <w:r w:rsidR="00280A08">
        <w:rPr>
          <w:rFonts w:ascii="Arial" w:hAnsi="Arial" w:cs="Arial"/>
          <w:sz w:val="24"/>
          <w:szCs w:val="24"/>
        </w:rPr>
        <w:t>ões por meio dessas interações c</w:t>
      </w:r>
      <w:r w:rsidR="00600FFF" w:rsidRPr="003A50BF">
        <w:rPr>
          <w:rFonts w:ascii="Arial" w:hAnsi="Arial" w:cs="Arial"/>
          <w:sz w:val="24"/>
          <w:szCs w:val="24"/>
        </w:rPr>
        <w:t xml:space="preserve">om o objetivo de agrupar informações detalhadas de um tópico específico, buscando </w:t>
      </w:r>
      <w:r w:rsidR="00600FFF">
        <w:rPr>
          <w:rFonts w:ascii="Arial" w:hAnsi="Arial" w:cs="Arial"/>
          <w:sz w:val="24"/>
          <w:szCs w:val="24"/>
        </w:rPr>
        <w:t>propiciar o entendimento</w:t>
      </w:r>
      <w:r w:rsidR="00600FFF" w:rsidRPr="003A50BF">
        <w:rPr>
          <w:rFonts w:ascii="Arial" w:hAnsi="Arial" w:cs="Arial"/>
          <w:sz w:val="24"/>
          <w:szCs w:val="24"/>
        </w:rPr>
        <w:t xml:space="preserve"> de percepções, crenças, atitudes sobre um tópico</w:t>
      </w:r>
      <w:r w:rsidR="00600FFF">
        <w:rPr>
          <w:rFonts w:ascii="Arial" w:hAnsi="Arial" w:cs="Arial"/>
          <w:sz w:val="24"/>
          <w:szCs w:val="24"/>
        </w:rPr>
        <w:t xml:space="preserve"> (IBIDEM, 2009)</w:t>
      </w:r>
      <w:r w:rsidR="00600FFF" w:rsidRPr="003A50BF">
        <w:rPr>
          <w:rFonts w:ascii="Arial" w:hAnsi="Arial" w:cs="Arial"/>
          <w:sz w:val="24"/>
          <w:szCs w:val="24"/>
        </w:rPr>
        <w:t>.</w:t>
      </w:r>
    </w:p>
    <w:p w:rsidR="00600FFF" w:rsidRPr="003A50BF" w:rsidRDefault="00600FFF" w:rsidP="00600FFF">
      <w:pPr>
        <w:spacing w:after="0" w:line="360" w:lineRule="auto"/>
        <w:jc w:val="both"/>
        <w:rPr>
          <w:rFonts w:ascii="Arial" w:hAnsi="Arial" w:cs="Arial"/>
          <w:sz w:val="24"/>
          <w:szCs w:val="24"/>
        </w:rPr>
      </w:pPr>
    </w:p>
    <w:p w:rsidR="00600FFF" w:rsidRDefault="0099704A" w:rsidP="00600FFF">
      <w:pPr>
        <w:spacing w:after="0" w:line="360" w:lineRule="auto"/>
        <w:jc w:val="both"/>
        <w:rPr>
          <w:rFonts w:ascii="Arial" w:hAnsi="Arial" w:cs="Arial"/>
          <w:b/>
          <w:sz w:val="24"/>
          <w:szCs w:val="24"/>
        </w:rPr>
      </w:pPr>
      <w:r>
        <w:rPr>
          <w:rFonts w:ascii="Arial" w:hAnsi="Arial" w:cs="Arial"/>
          <w:b/>
          <w:sz w:val="24"/>
          <w:szCs w:val="24"/>
        </w:rPr>
        <w:t xml:space="preserve">2.2 </w:t>
      </w:r>
      <w:r w:rsidR="00600FFF" w:rsidRPr="003A50BF">
        <w:rPr>
          <w:rFonts w:ascii="Arial" w:hAnsi="Arial" w:cs="Arial"/>
          <w:b/>
          <w:sz w:val="24"/>
          <w:szCs w:val="24"/>
        </w:rPr>
        <w:t>Procedimentos</w:t>
      </w:r>
    </w:p>
    <w:p w:rsidR="0099704A" w:rsidRPr="003A50BF" w:rsidRDefault="0099704A" w:rsidP="00600FFF">
      <w:pPr>
        <w:spacing w:after="0" w:line="360" w:lineRule="auto"/>
        <w:jc w:val="both"/>
        <w:rPr>
          <w:rFonts w:ascii="Arial" w:hAnsi="Arial" w:cs="Arial"/>
          <w:b/>
          <w:sz w:val="24"/>
          <w:szCs w:val="24"/>
        </w:rPr>
      </w:pPr>
    </w:p>
    <w:p w:rsidR="00600FFF" w:rsidRDefault="00600FFF" w:rsidP="00E175C3">
      <w:pPr>
        <w:spacing w:after="0" w:line="360" w:lineRule="auto"/>
        <w:ind w:firstLine="709"/>
        <w:jc w:val="both"/>
        <w:rPr>
          <w:rFonts w:ascii="Arial" w:hAnsi="Arial" w:cs="Arial"/>
          <w:sz w:val="24"/>
          <w:szCs w:val="24"/>
        </w:rPr>
      </w:pPr>
      <w:r w:rsidRPr="003A50BF">
        <w:rPr>
          <w:rFonts w:ascii="Arial" w:hAnsi="Arial" w:cs="Arial"/>
          <w:sz w:val="24"/>
          <w:szCs w:val="24"/>
        </w:rPr>
        <w:t>Considerando que as finalidades dos grupos focais são múltiplas</w:t>
      </w:r>
      <w:r>
        <w:rPr>
          <w:rFonts w:ascii="Arial" w:hAnsi="Arial" w:cs="Arial"/>
          <w:sz w:val="24"/>
          <w:szCs w:val="24"/>
        </w:rPr>
        <w:t>,</w:t>
      </w:r>
      <w:r w:rsidRPr="003A50BF">
        <w:rPr>
          <w:rFonts w:ascii="Arial" w:hAnsi="Arial" w:cs="Arial"/>
          <w:sz w:val="24"/>
          <w:szCs w:val="24"/>
        </w:rPr>
        <w:t xml:space="preserve"> o planejamento dessa té</w:t>
      </w:r>
      <w:r w:rsidR="006F6C8F">
        <w:rPr>
          <w:rFonts w:ascii="Arial" w:hAnsi="Arial" w:cs="Arial"/>
          <w:sz w:val="24"/>
          <w:szCs w:val="24"/>
        </w:rPr>
        <w:t>cnica deve considerar elementos</w:t>
      </w:r>
      <w:r w:rsidRPr="003A50BF">
        <w:rPr>
          <w:rFonts w:ascii="Arial" w:hAnsi="Arial" w:cs="Arial"/>
          <w:sz w:val="24"/>
          <w:szCs w:val="24"/>
        </w:rPr>
        <w:t xml:space="preserve"> tais como: recursos; </w:t>
      </w:r>
      <w:r w:rsidRPr="003A50BF">
        <w:rPr>
          <w:rFonts w:ascii="Arial" w:hAnsi="Arial" w:cs="Arial"/>
          <w:sz w:val="24"/>
          <w:szCs w:val="24"/>
        </w:rPr>
        <w:lastRenderedPageBreak/>
        <w:t>número de participantes; perfil dos participantes; processo de seleção e tempo de duração</w:t>
      </w:r>
      <w:r>
        <w:rPr>
          <w:rFonts w:ascii="Arial" w:hAnsi="Arial" w:cs="Arial"/>
          <w:sz w:val="24"/>
          <w:szCs w:val="24"/>
        </w:rPr>
        <w:t xml:space="preserve"> (TRAD, 2009)</w:t>
      </w:r>
      <w:r w:rsidRPr="003A50BF">
        <w:rPr>
          <w:rFonts w:ascii="Arial" w:hAnsi="Arial" w:cs="Arial"/>
          <w:sz w:val="24"/>
          <w:szCs w:val="24"/>
        </w:rPr>
        <w:t>.</w:t>
      </w:r>
    </w:p>
    <w:p w:rsidR="00600FFF" w:rsidRDefault="00600FFF" w:rsidP="00E175C3">
      <w:pPr>
        <w:spacing w:after="0" w:line="360" w:lineRule="auto"/>
        <w:ind w:firstLine="709"/>
        <w:jc w:val="both"/>
        <w:rPr>
          <w:rFonts w:ascii="Arial" w:hAnsi="Arial" w:cs="Arial"/>
          <w:sz w:val="24"/>
          <w:szCs w:val="24"/>
        </w:rPr>
      </w:pPr>
      <w:r w:rsidRPr="008C21C8">
        <w:rPr>
          <w:rFonts w:ascii="Arial" w:hAnsi="Arial" w:cs="Arial"/>
          <w:sz w:val="24"/>
          <w:szCs w:val="24"/>
        </w:rPr>
        <w:t>Assim dispostos, recursos sendo os meios, materiais e definições que serão utilizados para realização e alcance da finalidade do grupo, tendo assim: o local que deve ser preferencialmente em espaço apropriado, de fácil acesso e confortável; os grupos podem ser organizados em mesas ou cadeiras retratando um grande círculo; é imprescindível a utilização de equipamentos tais como</w:t>
      </w:r>
      <w:r>
        <w:rPr>
          <w:rFonts w:ascii="Arial" w:hAnsi="Arial" w:cs="Arial"/>
          <w:sz w:val="24"/>
          <w:szCs w:val="24"/>
        </w:rPr>
        <w:t>: gravadores, notebooks, microfone e câmera para realização dos registros que serão identificados pelo aspecto que será discutido (IBIDEM, 2009).</w:t>
      </w:r>
    </w:p>
    <w:p w:rsidR="00600FFF" w:rsidRDefault="00600FFF" w:rsidP="00E175C3">
      <w:pPr>
        <w:spacing w:after="0" w:line="360" w:lineRule="auto"/>
        <w:ind w:firstLine="709"/>
        <w:jc w:val="both"/>
        <w:rPr>
          <w:rFonts w:ascii="Arial" w:hAnsi="Arial" w:cs="Arial"/>
          <w:sz w:val="24"/>
          <w:szCs w:val="24"/>
        </w:rPr>
      </w:pPr>
      <w:r>
        <w:rPr>
          <w:rFonts w:ascii="Arial" w:hAnsi="Arial" w:cs="Arial"/>
          <w:sz w:val="24"/>
          <w:szCs w:val="24"/>
        </w:rPr>
        <w:t xml:space="preserve">Quanto aos participantes, primeiramente é discutido a quantidade necessária, sendo que o quesito </w:t>
      </w:r>
      <w:r w:rsidR="002118EE">
        <w:rPr>
          <w:rFonts w:ascii="Arial" w:hAnsi="Arial" w:cs="Arial"/>
          <w:sz w:val="24"/>
          <w:szCs w:val="24"/>
        </w:rPr>
        <w:t>observado a respeito será aquele</w:t>
      </w:r>
      <w:r>
        <w:rPr>
          <w:rFonts w:ascii="Arial" w:hAnsi="Arial" w:cs="Arial"/>
          <w:sz w:val="24"/>
          <w:szCs w:val="24"/>
        </w:rPr>
        <w:t xml:space="preserve"> que permita a participação efetiva e promova uma discussão adequada, bem como está ligada ao tempo de duração que é proposto e considera a complexidade do tema. Para tanto, é necessário traçar o perfil destes, devendo levar em consideração características em comum a temática central de estudo, tendo um convívio ou vínculo com o assunto, </w:t>
      </w:r>
      <w:r w:rsidR="00F1703B">
        <w:rPr>
          <w:rFonts w:ascii="Arial" w:hAnsi="Arial" w:cs="Arial"/>
          <w:sz w:val="24"/>
          <w:szCs w:val="24"/>
        </w:rPr>
        <w:t>apenas aconselhável. N</w:t>
      </w:r>
      <w:r>
        <w:rPr>
          <w:rFonts w:ascii="Arial" w:hAnsi="Arial" w:cs="Arial"/>
          <w:sz w:val="24"/>
          <w:szCs w:val="24"/>
        </w:rPr>
        <w:t>ão havendo essa possibilidade</w:t>
      </w:r>
      <w:r w:rsidR="00E43EC8">
        <w:rPr>
          <w:rFonts w:ascii="Arial" w:hAnsi="Arial" w:cs="Arial"/>
          <w:sz w:val="24"/>
          <w:szCs w:val="24"/>
        </w:rPr>
        <w:t>,</w:t>
      </w:r>
      <w:r>
        <w:rPr>
          <w:rFonts w:ascii="Arial" w:hAnsi="Arial" w:cs="Arial"/>
          <w:sz w:val="24"/>
          <w:szCs w:val="24"/>
        </w:rPr>
        <w:t xml:space="preserve"> a pesquisa poderá ser mais reveladora por tratar de resumos novos e comparativos a um novo ambiente (IBIDEM, 2009).</w:t>
      </w:r>
    </w:p>
    <w:p w:rsidR="00600FFF" w:rsidRDefault="00600FFF" w:rsidP="00E175C3">
      <w:pPr>
        <w:spacing w:after="0" w:line="360" w:lineRule="auto"/>
        <w:ind w:firstLine="709"/>
        <w:jc w:val="both"/>
        <w:rPr>
          <w:rFonts w:ascii="Arial" w:hAnsi="Arial" w:cs="Arial"/>
          <w:sz w:val="24"/>
          <w:szCs w:val="24"/>
        </w:rPr>
      </w:pPr>
      <w:r>
        <w:rPr>
          <w:rFonts w:ascii="Arial" w:hAnsi="Arial" w:cs="Arial"/>
          <w:sz w:val="24"/>
          <w:szCs w:val="24"/>
        </w:rPr>
        <w:t>As divisões dos subgrupos também podem ocorrer por faixa etária, gênero, variação de renda ou outra característica pertinente e necessária para influenciar a variável. Com o perfil traçado se determina agora os critérios de inclusão e exclusão, para que possa ser realizada a seleção dos participantes e iniciado o processo (IBIDEM, 2009).</w:t>
      </w:r>
    </w:p>
    <w:p w:rsidR="00600FFF" w:rsidRPr="003A50BF" w:rsidRDefault="00600FFF" w:rsidP="00E175C3">
      <w:pPr>
        <w:spacing w:after="0" w:line="360" w:lineRule="auto"/>
        <w:ind w:firstLine="709"/>
        <w:jc w:val="both"/>
        <w:rPr>
          <w:rFonts w:ascii="Arial" w:hAnsi="Arial" w:cs="Arial"/>
          <w:sz w:val="24"/>
          <w:szCs w:val="24"/>
        </w:rPr>
      </w:pPr>
      <w:r>
        <w:rPr>
          <w:rFonts w:ascii="Arial" w:hAnsi="Arial" w:cs="Arial"/>
          <w:sz w:val="24"/>
          <w:szCs w:val="24"/>
        </w:rPr>
        <w:t>Depois de considerado os elementos para execução desses procedimentos, é importante ressaltar a presença de um moderador e a forma de dinâmica da discussão, uma vez que esse deve ter conhecimento para que possa conduzir os tópicos adequadamente desde sua introdução até as observações e construção de relações, deve ter papel menos de direção e mais centralizado no processo de discussão. Além deste</w:t>
      </w:r>
      <w:r w:rsidR="00B85096">
        <w:rPr>
          <w:rFonts w:ascii="Arial" w:hAnsi="Arial" w:cs="Arial"/>
          <w:sz w:val="24"/>
          <w:szCs w:val="24"/>
        </w:rPr>
        <w:t>,</w:t>
      </w:r>
      <w:r>
        <w:rPr>
          <w:rFonts w:ascii="Arial" w:hAnsi="Arial" w:cs="Arial"/>
          <w:sz w:val="24"/>
          <w:szCs w:val="24"/>
        </w:rPr>
        <w:t xml:space="preserve"> deve haver já definido um apoio ou um segundo moderador para que possa atuar oportunamente na dinâmica e observação do grupo (IBIDEM, 2009).</w:t>
      </w:r>
    </w:p>
    <w:p w:rsidR="00600FFF" w:rsidRDefault="00600FFF" w:rsidP="00600FFF">
      <w:pPr>
        <w:spacing w:after="0" w:line="360" w:lineRule="auto"/>
        <w:jc w:val="both"/>
        <w:rPr>
          <w:rFonts w:ascii="Arial" w:hAnsi="Arial" w:cs="Arial"/>
          <w:sz w:val="24"/>
          <w:szCs w:val="24"/>
        </w:rPr>
      </w:pPr>
    </w:p>
    <w:p w:rsidR="008E3CBD" w:rsidRDefault="008E3CBD" w:rsidP="00600FFF">
      <w:pPr>
        <w:spacing w:after="0" w:line="360" w:lineRule="auto"/>
        <w:jc w:val="both"/>
        <w:rPr>
          <w:rFonts w:ascii="Arial" w:hAnsi="Arial" w:cs="Arial"/>
          <w:sz w:val="24"/>
          <w:szCs w:val="24"/>
        </w:rPr>
      </w:pPr>
    </w:p>
    <w:p w:rsidR="008E3CBD" w:rsidRDefault="008E3CBD" w:rsidP="00600FFF">
      <w:pPr>
        <w:spacing w:after="0" w:line="360" w:lineRule="auto"/>
        <w:jc w:val="both"/>
        <w:rPr>
          <w:rFonts w:ascii="Arial" w:hAnsi="Arial" w:cs="Arial"/>
          <w:sz w:val="24"/>
          <w:szCs w:val="24"/>
        </w:rPr>
      </w:pPr>
    </w:p>
    <w:p w:rsidR="00600FFF" w:rsidRPr="00927CC9" w:rsidRDefault="0099704A" w:rsidP="00600FFF">
      <w:pPr>
        <w:spacing w:after="0" w:line="360" w:lineRule="auto"/>
        <w:jc w:val="both"/>
        <w:rPr>
          <w:rFonts w:ascii="Arial" w:hAnsi="Arial" w:cs="Arial"/>
          <w:b/>
          <w:sz w:val="24"/>
          <w:szCs w:val="24"/>
        </w:rPr>
      </w:pPr>
      <w:r>
        <w:rPr>
          <w:rFonts w:ascii="Arial" w:hAnsi="Arial" w:cs="Arial"/>
          <w:b/>
          <w:sz w:val="24"/>
          <w:szCs w:val="24"/>
        </w:rPr>
        <w:lastRenderedPageBreak/>
        <w:t xml:space="preserve">2.3 </w:t>
      </w:r>
      <w:r w:rsidR="00600FFF" w:rsidRPr="00927CC9">
        <w:rPr>
          <w:rFonts w:ascii="Arial" w:hAnsi="Arial" w:cs="Arial"/>
          <w:b/>
          <w:sz w:val="24"/>
          <w:szCs w:val="24"/>
        </w:rPr>
        <w:t>Análise dos resultados</w:t>
      </w:r>
    </w:p>
    <w:p w:rsidR="00600FFF" w:rsidRDefault="00600FFF" w:rsidP="00600FFF">
      <w:pPr>
        <w:spacing w:after="0" w:line="360" w:lineRule="auto"/>
        <w:jc w:val="both"/>
        <w:rPr>
          <w:rFonts w:ascii="Arial" w:hAnsi="Arial" w:cs="Arial"/>
          <w:sz w:val="24"/>
          <w:szCs w:val="24"/>
        </w:rPr>
      </w:pPr>
    </w:p>
    <w:p w:rsidR="00600FFF" w:rsidRDefault="00E175C3" w:rsidP="00600FFF">
      <w:pPr>
        <w:tabs>
          <w:tab w:val="left" w:pos="851"/>
        </w:tabs>
        <w:spacing w:after="0" w:line="360" w:lineRule="auto"/>
        <w:jc w:val="both"/>
        <w:rPr>
          <w:rFonts w:ascii="Arial" w:hAnsi="Arial" w:cs="Arial"/>
          <w:sz w:val="24"/>
        </w:rPr>
      </w:pPr>
      <w:r>
        <w:rPr>
          <w:rFonts w:ascii="Arial" w:hAnsi="Arial" w:cs="Arial"/>
          <w:sz w:val="24"/>
          <w:szCs w:val="24"/>
        </w:rPr>
        <w:tab/>
      </w:r>
      <w:r w:rsidR="00600FFF">
        <w:rPr>
          <w:rFonts w:ascii="Arial" w:hAnsi="Arial" w:cs="Arial"/>
          <w:sz w:val="24"/>
          <w:szCs w:val="24"/>
        </w:rPr>
        <w:t>A partir dos procedimentos que conduzem esses grupos se tem uma sistematização do processo, já que é assim que terão as informações válidas e confiáveis para uma análise mais segura. Como afirma Oliveira et al. (2007) ao citar Ruppenthal (2002)  a análise de dados pode</w:t>
      </w:r>
      <w:r w:rsidR="00600FFF" w:rsidRPr="00C25CA9">
        <w:rPr>
          <w:rFonts w:ascii="Times New Roman" w:hAnsi="Times New Roman" w:cs="Times New Roman"/>
          <w:sz w:val="24"/>
        </w:rPr>
        <w:t xml:space="preserve"> </w:t>
      </w:r>
      <w:r w:rsidR="00600FFF" w:rsidRPr="00C25CA9">
        <w:rPr>
          <w:rFonts w:ascii="Arial" w:hAnsi="Arial" w:cs="Arial"/>
          <w:sz w:val="24"/>
        </w:rPr>
        <w:t>“servir para completar um diagnóstico, para identificar ações a serem tomadas, para direcionar novos estudos, ou simplesmente para aprofundar o estudo</w:t>
      </w:r>
      <w:r w:rsidR="00600FFF">
        <w:rPr>
          <w:rFonts w:ascii="Arial" w:hAnsi="Arial" w:cs="Arial"/>
          <w:sz w:val="24"/>
        </w:rPr>
        <w:t>” (p. 11).</w:t>
      </w:r>
    </w:p>
    <w:p w:rsidR="00600FFF" w:rsidRDefault="00E175C3" w:rsidP="00600FFF">
      <w:pPr>
        <w:tabs>
          <w:tab w:val="left" w:pos="851"/>
        </w:tabs>
        <w:spacing w:after="0" w:line="360" w:lineRule="auto"/>
        <w:jc w:val="both"/>
        <w:rPr>
          <w:rFonts w:ascii="Arial" w:hAnsi="Arial" w:cs="Arial"/>
          <w:sz w:val="24"/>
          <w:szCs w:val="24"/>
        </w:rPr>
      </w:pPr>
      <w:r>
        <w:rPr>
          <w:rFonts w:ascii="Arial" w:hAnsi="Arial" w:cs="Arial"/>
          <w:sz w:val="24"/>
        </w:rPr>
        <w:tab/>
      </w:r>
      <w:r w:rsidR="00600FFF">
        <w:rPr>
          <w:rFonts w:ascii="Arial" w:hAnsi="Arial" w:cs="Arial"/>
          <w:sz w:val="24"/>
        </w:rPr>
        <w:t>Os autores ainda expõem que:</w:t>
      </w:r>
    </w:p>
    <w:p w:rsidR="00600FFF" w:rsidRDefault="00600FFF" w:rsidP="00600FFF">
      <w:pPr>
        <w:tabs>
          <w:tab w:val="left" w:pos="851"/>
        </w:tabs>
        <w:spacing w:after="0" w:line="360" w:lineRule="auto"/>
        <w:jc w:val="both"/>
        <w:rPr>
          <w:rFonts w:ascii="Arial" w:hAnsi="Arial" w:cs="Arial"/>
          <w:sz w:val="24"/>
          <w:szCs w:val="24"/>
        </w:rPr>
      </w:pPr>
    </w:p>
    <w:p w:rsidR="00600FFF" w:rsidRPr="0091358B" w:rsidRDefault="00A52824" w:rsidP="00600FFF">
      <w:pPr>
        <w:spacing w:after="0" w:line="240" w:lineRule="auto"/>
        <w:ind w:left="2268"/>
        <w:jc w:val="both"/>
        <w:rPr>
          <w:rFonts w:ascii="Arial" w:hAnsi="Arial" w:cs="Arial"/>
        </w:rPr>
      </w:pPr>
      <w:r>
        <w:rPr>
          <w:rFonts w:ascii="Arial" w:hAnsi="Arial" w:cs="Arial"/>
        </w:rPr>
        <w:t>a</w:t>
      </w:r>
      <w:r w:rsidR="00600FFF" w:rsidRPr="0091358B">
        <w:rPr>
          <w:rFonts w:ascii="Arial" w:hAnsi="Arial" w:cs="Arial"/>
        </w:rPr>
        <w:t>pós a coleta de dados, é feita transcrição e a análise, onde deverão ser considerada</w:t>
      </w:r>
      <w:r w:rsidR="00600FFF">
        <w:rPr>
          <w:rFonts w:ascii="Arial" w:hAnsi="Arial" w:cs="Arial"/>
        </w:rPr>
        <w:t>s</w:t>
      </w:r>
      <w:r w:rsidR="00600FFF" w:rsidRPr="0091358B">
        <w:rPr>
          <w:rFonts w:ascii="Arial" w:hAnsi="Arial" w:cs="Arial"/>
        </w:rPr>
        <w:t xml:space="preserve"> as palavras e os seus significados, o contexto em que foram colocadas as ideias, a consistência interna, a frequência e a extensão dos comentários, a especificidade das respostas, e a importância de identificar grandes ideias</w:t>
      </w:r>
      <w:r w:rsidR="00600FFF">
        <w:rPr>
          <w:rFonts w:ascii="Arial" w:hAnsi="Arial" w:cs="Arial"/>
        </w:rPr>
        <w:t xml:space="preserve"> (OLIVEIRA et al. 2007)</w:t>
      </w:r>
      <w:r w:rsidR="00600FFF" w:rsidRPr="0091358B">
        <w:rPr>
          <w:rFonts w:ascii="Arial" w:hAnsi="Arial" w:cs="Arial"/>
        </w:rPr>
        <w:t xml:space="preserve">. </w:t>
      </w:r>
    </w:p>
    <w:p w:rsidR="00600FFF" w:rsidRPr="0095182F" w:rsidRDefault="00600FFF" w:rsidP="00600FFF">
      <w:pPr>
        <w:spacing w:after="0" w:line="360" w:lineRule="auto"/>
        <w:jc w:val="both"/>
        <w:rPr>
          <w:rFonts w:ascii="Arial" w:hAnsi="Arial" w:cs="Arial"/>
          <w:sz w:val="24"/>
        </w:rPr>
      </w:pPr>
    </w:p>
    <w:p w:rsidR="00600FFF" w:rsidRPr="006035DF" w:rsidRDefault="00600FFF" w:rsidP="00E175C3">
      <w:pPr>
        <w:spacing w:after="0" w:line="360" w:lineRule="auto"/>
        <w:ind w:firstLine="709"/>
        <w:jc w:val="both"/>
        <w:rPr>
          <w:rFonts w:ascii="Arial" w:hAnsi="Arial" w:cs="Arial"/>
          <w:sz w:val="24"/>
        </w:rPr>
      </w:pPr>
      <w:r w:rsidRPr="0095182F">
        <w:rPr>
          <w:rFonts w:ascii="Arial" w:hAnsi="Arial" w:cs="Arial"/>
          <w:sz w:val="24"/>
        </w:rPr>
        <w:t>De</w:t>
      </w:r>
      <w:r>
        <w:rPr>
          <w:rFonts w:ascii="Arial" w:hAnsi="Arial" w:cs="Arial"/>
          <w:sz w:val="24"/>
        </w:rPr>
        <w:t xml:space="preserve">ssa forma é perceptível a importância de cada sessão, na qual se tem uma série de informações que contribuem para uma armazenagem de </w:t>
      </w:r>
      <w:r w:rsidRPr="006035DF">
        <w:rPr>
          <w:rFonts w:ascii="Arial" w:hAnsi="Arial" w:cs="Arial"/>
          <w:sz w:val="24"/>
        </w:rPr>
        <w:t>dados com qualidade.</w:t>
      </w:r>
    </w:p>
    <w:p w:rsidR="00600FFF" w:rsidRPr="006035DF" w:rsidRDefault="00E175C3" w:rsidP="00E175C3">
      <w:pPr>
        <w:tabs>
          <w:tab w:val="left" w:pos="709"/>
          <w:tab w:val="left" w:pos="851"/>
        </w:tabs>
        <w:spacing w:after="0" w:line="360" w:lineRule="auto"/>
        <w:jc w:val="both"/>
        <w:rPr>
          <w:rFonts w:ascii="Arial" w:hAnsi="Arial" w:cs="Arial"/>
          <w:sz w:val="24"/>
        </w:rPr>
      </w:pPr>
      <w:r>
        <w:rPr>
          <w:rFonts w:ascii="Arial" w:hAnsi="Arial" w:cs="Arial"/>
          <w:sz w:val="24"/>
        </w:rPr>
        <w:tab/>
      </w:r>
      <w:r w:rsidR="00600FFF">
        <w:rPr>
          <w:rFonts w:ascii="Arial" w:hAnsi="Arial" w:cs="Arial"/>
          <w:sz w:val="24"/>
        </w:rPr>
        <w:t>Os autores destacam duas formas de análise, que são: abordagem etnográfica que se identifica por citações diretas da discussão do grupo; e análise de conteúdo que se identifica por uma descrição numérica de dados. Por ser uma pesquisa qualitativa o relatório é de suma importância e requer certos dados para ter algum resultado e é composto por citações, resumo das discussões, podendo ter também tabelas, mapas, esquemas que resumam as sessões, visto que não há um modelo a ser seguido para sua execução.</w:t>
      </w:r>
    </w:p>
    <w:p w:rsidR="00600FFF" w:rsidRPr="00507D9F" w:rsidRDefault="00E175C3" w:rsidP="00E175C3">
      <w:pPr>
        <w:tabs>
          <w:tab w:val="left" w:pos="709"/>
          <w:tab w:val="left" w:pos="851"/>
        </w:tabs>
        <w:spacing w:after="0" w:line="360" w:lineRule="auto"/>
        <w:jc w:val="both"/>
        <w:rPr>
          <w:rFonts w:ascii="Arial" w:hAnsi="Arial" w:cs="Arial"/>
          <w:sz w:val="24"/>
        </w:rPr>
      </w:pPr>
      <w:r>
        <w:rPr>
          <w:rFonts w:ascii="Arial" w:hAnsi="Arial" w:cs="Arial"/>
          <w:sz w:val="24"/>
        </w:rPr>
        <w:tab/>
      </w:r>
      <w:r w:rsidR="00600FFF" w:rsidRPr="00507D9F">
        <w:rPr>
          <w:rFonts w:ascii="Arial" w:hAnsi="Arial" w:cs="Arial"/>
          <w:sz w:val="24"/>
        </w:rPr>
        <w:t>É importante</w:t>
      </w:r>
      <w:r w:rsidR="00600FFF">
        <w:rPr>
          <w:rFonts w:ascii="Arial" w:hAnsi="Arial" w:cs="Arial"/>
          <w:sz w:val="24"/>
        </w:rPr>
        <w:t xml:space="preserve"> fazer com que os resultados obtidos sejam utilizados de forma sólida e viável para o objetivo que se propôs o grupo, pois tais grupos tem a possibilidade de explorar temas de pesquisa, gerar ideias, hipóteses ou proposições, como também entender a relação entre causa e efeito, no intuito de direcionar a pesquisa na tomada de decisão pertinente com o que se espera. </w:t>
      </w:r>
    </w:p>
    <w:p w:rsidR="00600FFF" w:rsidRDefault="00E175C3" w:rsidP="00280A08">
      <w:pPr>
        <w:tabs>
          <w:tab w:val="left" w:pos="709"/>
          <w:tab w:val="left" w:pos="851"/>
        </w:tabs>
        <w:spacing w:after="0" w:line="360" w:lineRule="auto"/>
        <w:jc w:val="both"/>
        <w:rPr>
          <w:rFonts w:ascii="Arial" w:hAnsi="Arial" w:cs="Arial"/>
          <w:sz w:val="24"/>
          <w:szCs w:val="24"/>
        </w:rPr>
      </w:pPr>
      <w:r>
        <w:rPr>
          <w:rFonts w:ascii="Arial" w:hAnsi="Arial" w:cs="Arial"/>
          <w:sz w:val="24"/>
        </w:rPr>
        <w:tab/>
      </w:r>
      <w:r w:rsidR="00600FFF">
        <w:rPr>
          <w:rFonts w:ascii="Arial" w:hAnsi="Arial" w:cs="Arial"/>
          <w:sz w:val="24"/>
        </w:rPr>
        <w:t>Para Gondim (2003) existe</w:t>
      </w:r>
      <w:r w:rsidR="00644F62">
        <w:rPr>
          <w:rFonts w:ascii="Arial" w:hAnsi="Arial" w:cs="Arial"/>
          <w:sz w:val="24"/>
        </w:rPr>
        <w:t>m</w:t>
      </w:r>
      <w:r w:rsidR="00600FFF">
        <w:rPr>
          <w:rFonts w:ascii="Arial" w:hAnsi="Arial" w:cs="Arial"/>
          <w:sz w:val="24"/>
        </w:rPr>
        <w:t xml:space="preserve"> várias possibilidades de utilização dessa técnica para profissionais e pesquisadores, entre ela</w:t>
      </w:r>
      <w:r w:rsidR="00D17D3B">
        <w:rPr>
          <w:rFonts w:ascii="Arial" w:hAnsi="Arial" w:cs="Arial"/>
          <w:sz w:val="24"/>
        </w:rPr>
        <w:t>s se tem a escola, que “auxilia</w:t>
      </w:r>
      <w:r w:rsidR="00600FFF">
        <w:rPr>
          <w:rFonts w:ascii="Arial" w:hAnsi="Arial" w:cs="Arial"/>
          <w:sz w:val="24"/>
        </w:rPr>
        <w:t xml:space="preserve"> na introdução de programas, na tomada de decisões, na aprendizagem organizacional, no diagnóstico e avaliação da qualidade de serviços”. Já na área </w:t>
      </w:r>
      <w:r w:rsidR="00600FFF">
        <w:rPr>
          <w:rFonts w:ascii="Arial" w:hAnsi="Arial" w:cs="Arial"/>
          <w:sz w:val="24"/>
        </w:rPr>
        <w:lastRenderedPageBreak/>
        <w:t>da saúde pode ser um apoio para os grupos segmentados “hipertensos, diabéticos, drogados, adolescentes gestantes, etc.” No caso do marketing pode ampliar o entendimento dos hábitos do consumidor como um todo, o impac</w:t>
      </w:r>
      <w:r w:rsidR="000D71A1">
        <w:rPr>
          <w:rFonts w:ascii="Arial" w:hAnsi="Arial" w:cs="Arial"/>
          <w:sz w:val="24"/>
        </w:rPr>
        <w:t>to causado tanto pelos produtos e</w:t>
      </w:r>
      <w:r w:rsidR="00600FFF">
        <w:rPr>
          <w:rFonts w:ascii="Arial" w:hAnsi="Arial" w:cs="Arial"/>
          <w:sz w:val="24"/>
        </w:rPr>
        <w:t xml:space="preserve"> serviços quanto pelos comerciais oferecidos para a população. </w:t>
      </w:r>
    </w:p>
    <w:p w:rsidR="00600FFF" w:rsidRDefault="00600FFF" w:rsidP="00600FFF">
      <w:pPr>
        <w:spacing w:after="0" w:line="360" w:lineRule="auto"/>
        <w:ind w:firstLine="708"/>
        <w:jc w:val="both"/>
        <w:rPr>
          <w:rFonts w:ascii="Arial" w:hAnsi="Arial" w:cs="Arial"/>
          <w:sz w:val="24"/>
          <w:szCs w:val="24"/>
        </w:rPr>
      </w:pPr>
      <w:r>
        <w:rPr>
          <w:rFonts w:ascii="Arial" w:hAnsi="Arial" w:cs="Arial"/>
          <w:sz w:val="24"/>
          <w:szCs w:val="24"/>
        </w:rPr>
        <w:tab/>
      </w:r>
      <w:r w:rsidRPr="005024CE">
        <w:rPr>
          <w:rFonts w:ascii="Arial" w:hAnsi="Arial" w:cs="Arial"/>
          <w:sz w:val="24"/>
        </w:rPr>
        <w:t>Na</w:t>
      </w:r>
      <w:r>
        <w:rPr>
          <w:rFonts w:ascii="Arial" w:hAnsi="Arial" w:cs="Arial"/>
          <w:sz w:val="24"/>
        </w:rPr>
        <w:t xml:space="preserve"> construção dos grupos focais, portanto</w:t>
      </w:r>
      <w:r w:rsidR="007F4210">
        <w:rPr>
          <w:rFonts w:ascii="Arial" w:hAnsi="Arial" w:cs="Arial"/>
          <w:sz w:val="24"/>
        </w:rPr>
        <w:t>,</w:t>
      </w:r>
      <w:r>
        <w:rPr>
          <w:rFonts w:ascii="Arial" w:hAnsi="Arial" w:cs="Arial"/>
          <w:sz w:val="24"/>
        </w:rPr>
        <w:t xml:space="preserve"> é preciso considerar sua metodologia, ter clareza do objetivo da pesquisa e de pessoas com habilidades comunicativas e que compartilhem ideias e sentimentos, por meio de soluções criativas e inovadoras que contribuam para um resultado satisfatório e</w:t>
      </w:r>
      <w:r>
        <w:rPr>
          <w:rFonts w:ascii="Arial" w:hAnsi="Arial" w:cs="Arial"/>
          <w:sz w:val="24"/>
          <w:szCs w:val="24"/>
        </w:rPr>
        <w:t xml:space="preserve"> ter em mente que essa técnica ainda encontra barreiras e desafios a serem vencidos e que seus estudos ainda são motivos de muita discussão</w:t>
      </w:r>
      <w:r w:rsidR="007F4210">
        <w:rPr>
          <w:rFonts w:ascii="Arial" w:hAnsi="Arial" w:cs="Arial"/>
          <w:sz w:val="24"/>
          <w:szCs w:val="24"/>
        </w:rPr>
        <w:t xml:space="preserve"> existindo ainda um</w:t>
      </w:r>
      <w:r>
        <w:rPr>
          <w:rFonts w:ascii="Arial" w:hAnsi="Arial" w:cs="Arial"/>
          <w:sz w:val="24"/>
          <w:szCs w:val="24"/>
        </w:rPr>
        <w:t xml:space="preserve"> grande caminho a ser percorrido.</w:t>
      </w:r>
    </w:p>
    <w:p w:rsidR="0099704A" w:rsidRDefault="0099704A" w:rsidP="0099704A">
      <w:pPr>
        <w:tabs>
          <w:tab w:val="left" w:pos="0"/>
        </w:tabs>
        <w:spacing w:after="0" w:line="360" w:lineRule="auto"/>
        <w:jc w:val="both"/>
        <w:rPr>
          <w:rFonts w:ascii="Arial" w:hAnsi="Arial" w:cs="Arial"/>
          <w:b/>
          <w:bCs/>
          <w:iCs/>
          <w:sz w:val="24"/>
          <w:szCs w:val="24"/>
        </w:rPr>
      </w:pPr>
    </w:p>
    <w:p w:rsidR="00EC79F0" w:rsidRDefault="0099704A" w:rsidP="0099704A">
      <w:pPr>
        <w:tabs>
          <w:tab w:val="left" w:pos="0"/>
        </w:tabs>
        <w:spacing w:after="0" w:line="360" w:lineRule="auto"/>
        <w:jc w:val="both"/>
        <w:rPr>
          <w:rFonts w:ascii="Arial" w:hAnsi="Arial" w:cs="Arial"/>
          <w:b/>
          <w:bCs/>
          <w:iCs/>
          <w:sz w:val="24"/>
          <w:szCs w:val="24"/>
        </w:rPr>
      </w:pPr>
      <w:r>
        <w:rPr>
          <w:rFonts w:ascii="Arial" w:hAnsi="Arial" w:cs="Arial"/>
          <w:b/>
          <w:bCs/>
          <w:iCs/>
          <w:sz w:val="24"/>
          <w:szCs w:val="24"/>
        </w:rPr>
        <w:t xml:space="preserve">3 </w:t>
      </w:r>
      <w:r w:rsidR="00EC79F0" w:rsidRPr="009C5FAC">
        <w:rPr>
          <w:rFonts w:ascii="Arial" w:hAnsi="Arial" w:cs="Arial"/>
          <w:b/>
          <w:bCs/>
          <w:iCs/>
          <w:sz w:val="24"/>
          <w:szCs w:val="24"/>
        </w:rPr>
        <w:t>BENCHMARKING</w:t>
      </w:r>
    </w:p>
    <w:p w:rsidR="00EC79F0" w:rsidRDefault="00EC79F0" w:rsidP="00600FFF">
      <w:pPr>
        <w:spacing w:after="0" w:line="360" w:lineRule="auto"/>
        <w:ind w:firstLine="708"/>
        <w:jc w:val="both"/>
        <w:rPr>
          <w:rFonts w:ascii="Arial" w:hAnsi="Arial" w:cs="Arial"/>
          <w:sz w:val="24"/>
          <w:szCs w:val="24"/>
        </w:rPr>
      </w:pPr>
    </w:p>
    <w:p w:rsidR="001D5615" w:rsidRDefault="001D5615" w:rsidP="00600FFF">
      <w:pPr>
        <w:spacing w:after="0" w:line="360" w:lineRule="auto"/>
        <w:ind w:firstLine="708"/>
        <w:jc w:val="both"/>
        <w:rPr>
          <w:rFonts w:ascii="Arial" w:hAnsi="Arial" w:cs="Arial"/>
          <w:sz w:val="24"/>
          <w:szCs w:val="24"/>
        </w:rPr>
      </w:pPr>
      <w:r w:rsidRPr="001D5615">
        <w:rPr>
          <w:rFonts w:ascii="Arial" w:hAnsi="Arial" w:cs="Arial"/>
          <w:sz w:val="24"/>
          <w:szCs w:val="24"/>
        </w:rPr>
        <w:t xml:space="preserve">Segundo </w:t>
      </w:r>
      <w:r w:rsidR="00117A04">
        <w:rPr>
          <w:rFonts w:ascii="Arial" w:hAnsi="Arial" w:cs="Arial"/>
          <w:sz w:val="24"/>
          <w:szCs w:val="24"/>
        </w:rPr>
        <w:t>Martins</w:t>
      </w:r>
      <w:r w:rsidR="00117A04" w:rsidRPr="001D5615">
        <w:rPr>
          <w:rFonts w:ascii="Arial" w:hAnsi="Arial" w:cs="Arial"/>
          <w:sz w:val="24"/>
          <w:szCs w:val="24"/>
        </w:rPr>
        <w:t xml:space="preserve"> </w:t>
      </w:r>
      <w:r w:rsidRPr="001D5615">
        <w:rPr>
          <w:rFonts w:ascii="Arial" w:hAnsi="Arial" w:cs="Arial"/>
          <w:sz w:val="24"/>
          <w:szCs w:val="24"/>
        </w:rPr>
        <w:t>(2010),</w:t>
      </w:r>
      <w:r>
        <w:rPr>
          <w:rFonts w:ascii="Arial" w:hAnsi="Arial" w:cs="Arial"/>
          <w:sz w:val="24"/>
          <w:szCs w:val="24"/>
        </w:rPr>
        <w:t xml:space="preserve"> o grande desafio contemporâneo dos empreendedores de </w:t>
      </w:r>
      <w:r w:rsidR="00532068">
        <w:rPr>
          <w:rFonts w:ascii="Arial" w:hAnsi="Arial" w:cs="Arial"/>
          <w:sz w:val="24"/>
          <w:szCs w:val="24"/>
        </w:rPr>
        <w:t xml:space="preserve">empresas de </w:t>
      </w:r>
      <w:r>
        <w:rPr>
          <w:rFonts w:ascii="Arial" w:hAnsi="Arial" w:cs="Arial"/>
          <w:sz w:val="24"/>
          <w:szCs w:val="24"/>
        </w:rPr>
        <w:t xml:space="preserve">qualquer porte tendo </w:t>
      </w:r>
      <w:r w:rsidR="005A587B">
        <w:rPr>
          <w:rFonts w:ascii="Arial" w:hAnsi="Arial" w:cs="Arial"/>
          <w:sz w:val="24"/>
          <w:szCs w:val="24"/>
        </w:rPr>
        <w:t xml:space="preserve">objetivo </w:t>
      </w:r>
      <w:r w:rsidR="005043BA">
        <w:rPr>
          <w:rFonts w:ascii="Arial" w:hAnsi="Arial" w:cs="Arial"/>
          <w:sz w:val="24"/>
          <w:szCs w:val="24"/>
        </w:rPr>
        <w:t xml:space="preserve">de </w:t>
      </w:r>
      <w:r>
        <w:rPr>
          <w:rFonts w:ascii="Arial" w:hAnsi="Arial" w:cs="Arial"/>
          <w:sz w:val="24"/>
          <w:szCs w:val="24"/>
        </w:rPr>
        <w:t>lucro ou não é</w:t>
      </w:r>
      <w:r w:rsidR="005A3BF3">
        <w:rPr>
          <w:rFonts w:ascii="Arial" w:hAnsi="Arial" w:cs="Arial"/>
          <w:sz w:val="24"/>
          <w:szCs w:val="24"/>
        </w:rPr>
        <w:t xml:space="preserve"> estar à</w:t>
      </w:r>
      <w:r>
        <w:rPr>
          <w:rFonts w:ascii="Arial" w:hAnsi="Arial" w:cs="Arial"/>
          <w:sz w:val="24"/>
          <w:szCs w:val="24"/>
        </w:rPr>
        <w:t xml:space="preserve"> frente das mudanças do mercado tão competitivo, os mesmos conserva</w:t>
      </w:r>
      <w:r w:rsidR="005A3BF3">
        <w:rPr>
          <w:rFonts w:ascii="Arial" w:hAnsi="Arial" w:cs="Arial"/>
          <w:sz w:val="24"/>
          <w:szCs w:val="24"/>
        </w:rPr>
        <w:t>m uma ide</w:t>
      </w:r>
      <w:r>
        <w:rPr>
          <w:rFonts w:ascii="Arial" w:hAnsi="Arial" w:cs="Arial"/>
          <w:sz w:val="24"/>
          <w:szCs w:val="24"/>
        </w:rPr>
        <w:t xml:space="preserve">ia </w:t>
      </w:r>
      <w:r w:rsidR="005A3BF3">
        <w:rPr>
          <w:rFonts w:ascii="Arial" w:hAnsi="Arial" w:cs="Arial"/>
          <w:sz w:val="24"/>
          <w:szCs w:val="24"/>
        </w:rPr>
        <w:t xml:space="preserve">de </w:t>
      </w:r>
      <w:r>
        <w:rPr>
          <w:rFonts w:ascii="Arial" w:hAnsi="Arial" w:cs="Arial"/>
          <w:sz w:val="24"/>
          <w:szCs w:val="24"/>
        </w:rPr>
        <w:t xml:space="preserve">que a utilização de técnicas e estratégias atualizadas </w:t>
      </w:r>
      <w:r w:rsidR="005A3BF3">
        <w:rPr>
          <w:rFonts w:ascii="Arial" w:hAnsi="Arial" w:cs="Arial"/>
          <w:sz w:val="24"/>
          <w:szCs w:val="24"/>
        </w:rPr>
        <w:t>ajudará</w:t>
      </w:r>
      <w:r w:rsidR="0041564A">
        <w:rPr>
          <w:rFonts w:ascii="Arial" w:hAnsi="Arial" w:cs="Arial"/>
          <w:sz w:val="24"/>
          <w:szCs w:val="24"/>
        </w:rPr>
        <w:t xml:space="preserve"> a organização </w:t>
      </w:r>
      <w:r w:rsidR="005A3BF3">
        <w:rPr>
          <w:rFonts w:ascii="Arial" w:hAnsi="Arial" w:cs="Arial"/>
          <w:sz w:val="24"/>
          <w:szCs w:val="24"/>
        </w:rPr>
        <w:t xml:space="preserve">a </w:t>
      </w:r>
      <w:r w:rsidR="0041564A">
        <w:rPr>
          <w:rFonts w:ascii="Arial" w:hAnsi="Arial" w:cs="Arial"/>
          <w:sz w:val="24"/>
          <w:szCs w:val="24"/>
        </w:rPr>
        <w:t>ofertar produtos e serviços de qualidades e conseq</w:t>
      </w:r>
      <w:r w:rsidR="005A3BF3">
        <w:rPr>
          <w:rFonts w:ascii="Arial" w:hAnsi="Arial" w:cs="Arial"/>
          <w:sz w:val="24"/>
          <w:szCs w:val="24"/>
        </w:rPr>
        <w:t>u</w:t>
      </w:r>
      <w:r w:rsidR="0041564A">
        <w:rPr>
          <w:rFonts w:ascii="Arial" w:hAnsi="Arial" w:cs="Arial"/>
          <w:sz w:val="24"/>
          <w:szCs w:val="24"/>
        </w:rPr>
        <w:t>entemente com eficiência e eficácia.</w:t>
      </w:r>
    </w:p>
    <w:p w:rsidR="007875DA" w:rsidRDefault="00DF45ED" w:rsidP="0041564A">
      <w:pPr>
        <w:spacing w:after="0" w:line="360" w:lineRule="auto"/>
        <w:ind w:firstLine="708"/>
        <w:jc w:val="both"/>
        <w:rPr>
          <w:rFonts w:ascii="Arial" w:hAnsi="Arial" w:cs="Arial"/>
          <w:sz w:val="24"/>
          <w:szCs w:val="24"/>
        </w:rPr>
      </w:pPr>
      <w:r>
        <w:rPr>
          <w:rFonts w:ascii="Arial" w:hAnsi="Arial" w:cs="Arial"/>
          <w:sz w:val="24"/>
          <w:szCs w:val="24"/>
        </w:rPr>
        <w:t>O</w:t>
      </w:r>
      <w:r w:rsidR="0041564A">
        <w:rPr>
          <w:rFonts w:ascii="Arial" w:hAnsi="Arial" w:cs="Arial"/>
          <w:sz w:val="24"/>
          <w:szCs w:val="24"/>
        </w:rPr>
        <w:t xml:space="preserve"> </w:t>
      </w:r>
      <w:r>
        <w:rPr>
          <w:rFonts w:ascii="Arial" w:hAnsi="Arial" w:cs="Arial"/>
          <w:sz w:val="24"/>
          <w:szCs w:val="24"/>
        </w:rPr>
        <w:t>autor supracitado</w:t>
      </w:r>
      <w:r w:rsidR="0041564A">
        <w:rPr>
          <w:rFonts w:ascii="Arial" w:hAnsi="Arial" w:cs="Arial"/>
          <w:sz w:val="24"/>
          <w:szCs w:val="24"/>
        </w:rPr>
        <w:t xml:space="preserve"> relata</w:t>
      </w:r>
      <w:r>
        <w:rPr>
          <w:rFonts w:ascii="Arial" w:hAnsi="Arial" w:cs="Arial"/>
          <w:sz w:val="24"/>
          <w:szCs w:val="24"/>
        </w:rPr>
        <w:t xml:space="preserve"> também</w:t>
      </w:r>
      <w:r w:rsidR="0041564A">
        <w:rPr>
          <w:rFonts w:ascii="Arial" w:hAnsi="Arial" w:cs="Arial"/>
          <w:sz w:val="24"/>
          <w:szCs w:val="24"/>
        </w:rPr>
        <w:t xml:space="preserve"> que </w:t>
      </w:r>
      <w:r w:rsidR="000C4522">
        <w:rPr>
          <w:rFonts w:ascii="Arial" w:hAnsi="Arial" w:cs="Arial"/>
          <w:sz w:val="24"/>
          <w:szCs w:val="24"/>
        </w:rPr>
        <w:t>nesse contexto destaca-se uma técnica ou ferramenta denominada Benchmarking que tem como objetivo melhorar a qualidade em todos os aspectos de uma empresa.</w:t>
      </w:r>
    </w:p>
    <w:p w:rsidR="007875DA" w:rsidRDefault="000C4522" w:rsidP="00DF45ED">
      <w:pPr>
        <w:spacing w:after="0" w:line="360" w:lineRule="auto"/>
        <w:ind w:firstLine="708"/>
        <w:jc w:val="both"/>
        <w:rPr>
          <w:rFonts w:ascii="Arial" w:hAnsi="Arial" w:cs="Arial"/>
          <w:sz w:val="24"/>
          <w:szCs w:val="24"/>
        </w:rPr>
      </w:pPr>
      <w:r>
        <w:rPr>
          <w:rFonts w:ascii="Arial" w:hAnsi="Arial" w:cs="Arial"/>
          <w:sz w:val="24"/>
          <w:szCs w:val="24"/>
        </w:rPr>
        <w:t xml:space="preserve"> Para se aplicar essa ferramenta é necessário </w:t>
      </w:r>
      <w:r w:rsidR="00DF45ED">
        <w:rPr>
          <w:rFonts w:ascii="Arial" w:hAnsi="Arial" w:cs="Arial"/>
          <w:sz w:val="24"/>
          <w:szCs w:val="24"/>
        </w:rPr>
        <w:t xml:space="preserve">um conhecimento mais aprofundando da mesma. Ainda corroborando com autor citado acima, o </w:t>
      </w:r>
      <w:r w:rsidR="007875DA">
        <w:rPr>
          <w:rFonts w:ascii="Arial" w:hAnsi="Arial" w:cs="Arial"/>
          <w:sz w:val="24"/>
          <w:szCs w:val="24"/>
        </w:rPr>
        <w:t xml:space="preserve">Benchmarking </w:t>
      </w:r>
      <w:r w:rsidR="00DF45ED">
        <w:rPr>
          <w:rFonts w:ascii="Arial" w:hAnsi="Arial" w:cs="Arial"/>
          <w:sz w:val="24"/>
          <w:szCs w:val="24"/>
        </w:rPr>
        <w:t>é</w:t>
      </w:r>
      <w:r w:rsidR="007875DA">
        <w:rPr>
          <w:rFonts w:ascii="Arial" w:hAnsi="Arial" w:cs="Arial"/>
          <w:sz w:val="24"/>
          <w:szCs w:val="24"/>
        </w:rPr>
        <w:t xml:space="preserve"> uma ferramenta que é utilizada na gestão organizacional de uma empresa com um único intuito</w:t>
      </w:r>
      <w:r w:rsidR="00DF45ED">
        <w:rPr>
          <w:rFonts w:ascii="Arial" w:hAnsi="Arial" w:cs="Arial"/>
          <w:sz w:val="24"/>
          <w:szCs w:val="24"/>
        </w:rPr>
        <w:t>, o de melhoria d</w:t>
      </w:r>
      <w:r w:rsidR="007875DA">
        <w:rPr>
          <w:rFonts w:ascii="Arial" w:hAnsi="Arial" w:cs="Arial"/>
          <w:sz w:val="24"/>
          <w:szCs w:val="24"/>
        </w:rPr>
        <w:t>a mesma.</w:t>
      </w:r>
    </w:p>
    <w:p w:rsidR="000C4522" w:rsidRDefault="001506C9" w:rsidP="0041564A">
      <w:pPr>
        <w:spacing w:after="0" w:line="360" w:lineRule="auto"/>
        <w:ind w:firstLine="708"/>
        <w:jc w:val="both"/>
        <w:rPr>
          <w:rFonts w:ascii="Arial" w:hAnsi="Arial" w:cs="Arial"/>
          <w:sz w:val="24"/>
          <w:szCs w:val="24"/>
        </w:rPr>
      </w:pPr>
      <w:r>
        <w:rPr>
          <w:rFonts w:ascii="Arial" w:hAnsi="Arial" w:cs="Arial"/>
          <w:sz w:val="24"/>
          <w:szCs w:val="24"/>
        </w:rPr>
        <w:t>Já para Meneguelle et</w:t>
      </w:r>
      <w:r w:rsidR="009E71F5">
        <w:rPr>
          <w:rFonts w:ascii="Arial" w:hAnsi="Arial" w:cs="Arial"/>
          <w:sz w:val="24"/>
          <w:szCs w:val="24"/>
        </w:rPr>
        <w:t>.</w:t>
      </w:r>
      <w:r>
        <w:rPr>
          <w:rFonts w:ascii="Arial" w:hAnsi="Arial" w:cs="Arial"/>
          <w:sz w:val="24"/>
          <w:szCs w:val="24"/>
        </w:rPr>
        <w:t xml:space="preserve"> </w:t>
      </w:r>
      <w:r w:rsidR="009E71F5">
        <w:rPr>
          <w:rFonts w:ascii="Arial" w:hAnsi="Arial" w:cs="Arial"/>
          <w:sz w:val="24"/>
          <w:szCs w:val="24"/>
        </w:rPr>
        <w:t>a</w:t>
      </w:r>
      <w:r>
        <w:rPr>
          <w:rFonts w:ascii="Arial" w:hAnsi="Arial" w:cs="Arial"/>
          <w:sz w:val="24"/>
          <w:szCs w:val="24"/>
        </w:rPr>
        <w:t>l</w:t>
      </w:r>
      <w:r w:rsidR="009E71F5">
        <w:rPr>
          <w:rFonts w:ascii="Arial" w:hAnsi="Arial" w:cs="Arial"/>
          <w:sz w:val="24"/>
          <w:szCs w:val="24"/>
        </w:rPr>
        <w:t>.</w:t>
      </w:r>
      <w:r w:rsidR="0035612E">
        <w:rPr>
          <w:rFonts w:ascii="Arial" w:hAnsi="Arial" w:cs="Arial"/>
          <w:sz w:val="24"/>
          <w:szCs w:val="24"/>
        </w:rPr>
        <w:t xml:space="preserve"> (2007, p.5</w:t>
      </w:r>
      <w:r w:rsidR="008F5B85">
        <w:rPr>
          <w:rFonts w:ascii="Arial" w:hAnsi="Arial" w:cs="Arial"/>
          <w:sz w:val="24"/>
          <w:szCs w:val="24"/>
        </w:rPr>
        <w:t xml:space="preserve">) </w:t>
      </w:r>
      <w:r w:rsidR="00B854D4">
        <w:rPr>
          <w:rFonts w:ascii="Arial" w:hAnsi="Arial" w:cs="Arial"/>
          <w:sz w:val="24"/>
          <w:szCs w:val="24"/>
        </w:rPr>
        <w:t xml:space="preserve"> esta é uma ferramenta padronizada e referencial que permite</w:t>
      </w:r>
    </w:p>
    <w:p w:rsidR="00B854D4" w:rsidRDefault="00B854D4" w:rsidP="00756E30">
      <w:pPr>
        <w:tabs>
          <w:tab w:val="left" w:pos="426"/>
          <w:tab w:val="right" w:pos="2268"/>
        </w:tabs>
        <w:autoSpaceDE w:val="0"/>
        <w:autoSpaceDN w:val="0"/>
        <w:adjustRightInd w:val="0"/>
        <w:spacing w:after="0" w:line="240" w:lineRule="auto"/>
        <w:ind w:left="2268"/>
        <w:jc w:val="both"/>
        <w:rPr>
          <w:rFonts w:ascii="Arial" w:hAnsi="Arial" w:cs="Arial"/>
          <w:sz w:val="20"/>
          <w:szCs w:val="20"/>
        </w:rPr>
      </w:pPr>
    </w:p>
    <w:p w:rsidR="004F1CA3" w:rsidRPr="00B854D4" w:rsidRDefault="00A54A31" w:rsidP="00756E30">
      <w:pPr>
        <w:tabs>
          <w:tab w:val="left" w:pos="426"/>
          <w:tab w:val="right" w:pos="2268"/>
        </w:tabs>
        <w:autoSpaceDE w:val="0"/>
        <w:autoSpaceDN w:val="0"/>
        <w:adjustRightInd w:val="0"/>
        <w:spacing w:after="0" w:line="240" w:lineRule="auto"/>
        <w:ind w:left="2268"/>
        <w:jc w:val="both"/>
        <w:rPr>
          <w:rFonts w:ascii="Arial" w:hAnsi="Arial" w:cs="Arial"/>
        </w:rPr>
      </w:pPr>
      <w:r w:rsidRPr="00B854D4">
        <w:rPr>
          <w:rFonts w:ascii="Arial" w:hAnsi="Arial" w:cs="Arial"/>
        </w:rPr>
        <w:t>avaliar com correção os procedimentos, não querendo dizer que este sirva simplesmente para copiá-los. De fato este método serve principalmente para observar o que é que os outros fazem bem e o que traz resultado e ao mesmo tempo identifica falhas nos procedimentos da concorrência</w:t>
      </w:r>
      <w:r w:rsidR="0035612E" w:rsidRPr="00B854D4">
        <w:rPr>
          <w:rFonts w:ascii="Arial" w:hAnsi="Arial" w:cs="Arial"/>
        </w:rPr>
        <w:t>.</w:t>
      </w:r>
    </w:p>
    <w:p w:rsidR="00E92618" w:rsidRPr="00B854D4" w:rsidRDefault="00E92618" w:rsidP="00756E30">
      <w:pPr>
        <w:tabs>
          <w:tab w:val="left" w:pos="426"/>
          <w:tab w:val="right" w:pos="2268"/>
        </w:tabs>
        <w:autoSpaceDE w:val="0"/>
        <w:autoSpaceDN w:val="0"/>
        <w:adjustRightInd w:val="0"/>
        <w:spacing w:after="0" w:line="240" w:lineRule="auto"/>
        <w:ind w:left="2268"/>
        <w:jc w:val="both"/>
        <w:rPr>
          <w:rFonts w:ascii="Arial" w:hAnsi="Arial" w:cs="Arial"/>
        </w:rPr>
      </w:pPr>
    </w:p>
    <w:p w:rsidR="000D3DBC" w:rsidRPr="003A16C7" w:rsidRDefault="000D3DBC" w:rsidP="00756E30">
      <w:pPr>
        <w:tabs>
          <w:tab w:val="left" w:pos="426"/>
          <w:tab w:val="left" w:pos="2268"/>
        </w:tabs>
        <w:autoSpaceDE w:val="0"/>
        <w:autoSpaceDN w:val="0"/>
        <w:adjustRightInd w:val="0"/>
        <w:spacing w:after="0" w:line="240" w:lineRule="auto"/>
        <w:ind w:left="2268"/>
        <w:jc w:val="both"/>
        <w:rPr>
          <w:rFonts w:ascii="Arial" w:hAnsi="Arial" w:cs="Arial"/>
          <w:sz w:val="24"/>
          <w:szCs w:val="20"/>
        </w:rPr>
      </w:pPr>
    </w:p>
    <w:p w:rsidR="000D3DBC" w:rsidRDefault="0099704A" w:rsidP="000D3DBC">
      <w:pPr>
        <w:tabs>
          <w:tab w:val="left" w:pos="426"/>
          <w:tab w:val="left" w:pos="2268"/>
        </w:tabs>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3.1 </w:t>
      </w:r>
      <w:r w:rsidR="000D3DBC" w:rsidRPr="00756E30">
        <w:rPr>
          <w:rFonts w:ascii="Arial" w:hAnsi="Arial" w:cs="Arial"/>
          <w:b/>
          <w:sz w:val="24"/>
          <w:szCs w:val="24"/>
        </w:rPr>
        <w:t>Histórico</w:t>
      </w:r>
    </w:p>
    <w:p w:rsidR="00B854D4" w:rsidRPr="00756E30" w:rsidRDefault="00B854D4" w:rsidP="000D3DBC">
      <w:pPr>
        <w:tabs>
          <w:tab w:val="left" w:pos="426"/>
          <w:tab w:val="left" w:pos="2268"/>
        </w:tabs>
        <w:autoSpaceDE w:val="0"/>
        <w:autoSpaceDN w:val="0"/>
        <w:adjustRightInd w:val="0"/>
        <w:spacing w:after="0" w:line="240" w:lineRule="auto"/>
        <w:jc w:val="both"/>
        <w:rPr>
          <w:rFonts w:ascii="Arial" w:hAnsi="Arial" w:cs="Arial"/>
          <w:b/>
          <w:sz w:val="24"/>
          <w:szCs w:val="24"/>
        </w:rPr>
      </w:pPr>
    </w:p>
    <w:p w:rsidR="00E558E2" w:rsidRDefault="00E558E2" w:rsidP="000D3DBC">
      <w:pPr>
        <w:tabs>
          <w:tab w:val="left" w:pos="426"/>
          <w:tab w:val="left" w:pos="2268"/>
        </w:tabs>
        <w:autoSpaceDE w:val="0"/>
        <w:autoSpaceDN w:val="0"/>
        <w:adjustRightInd w:val="0"/>
        <w:spacing w:after="0" w:line="240" w:lineRule="auto"/>
        <w:jc w:val="both"/>
        <w:rPr>
          <w:rFonts w:ascii="Arial" w:hAnsi="Arial" w:cs="Arial"/>
          <w:sz w:val="24"/>
          <w:szCs w:val="24"/>
        </w:rPr>
      </w:pPr>
    </w:p>
    <w:p w:rsidR="00E558E2" w:rsidRDefault="00EC4C45" w:rsidP="00EC4C45">
      <w:pPr>
        <w:tabs>
          <w:tab w:val="left" w:pos="426"/>
          <w:tab w:val="left" w:pos="709"/>
          <w:tab w:val="left" w:pos="2268"/>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00510BBD">
        <w:rPr>
          <w:rFonts w:ascii="Arial" w:hAnsi="Arial" w:cs="Arial"/>
          <w:sz w:val="24"/>
          <w:szCs w:val="24"/>
        </w:rPr>
        <w:t>A fundamentação do Benchm</w:t>
      </w:r>
      <w:r w:rsidR="004B76B4">
        <w:rPr>
          <w:rFonts w:ascii="Arial" w:hAnsi="Arial" w:cs="Arial"/>
          <w:sz w:val="24"/>
          <w:szCs w:val="24"/>
        </w:rPr>
        <w:t xml:space="preserve">arking tanto </w:t>
      </w:r>
      <w:r w:rsidR="00C932A1">
        <w:rPr>
          <w:rFonts w:ascii="Arial" w:hAnsi="Arial" w:cs="Arial"/>
          <w:sz w:val="24"/>
          <w:szCs w:val="24"/>
        </w:rPr>
        <w:t>linguística quanto metafórica surgiu</w:t>
      </w:r>
      <w:r w:rsidR="00510BBD">
        <w:rPr>
          <w:rFonts w:ascii="Arial" w:hAnsi="Arial" w:cs="Arial"/>
          <w:sz w:val="24"/>
          <w:szCs w:val="24"/>
        </w:rPr>
        <w:t xml:space="preserve"> do termo usado pelos agrimensores, que utilizavam o Benchmarking para referenciar ou marcar rochas, edifícios, muros e terrenos, com a finalidade de fazer comparações de altur</w:t>
      </w:r>
      <w:r w:rsidR="00073D5B">
        <w:rPr>
          <w:rFonts w:ascii="Arial" w:hAnsi="Arial" w:cs="Arial"/>
          <w:sz w:val="24"/>
          <w:szCs w:val="24"/>
        </w:rPr>
        <w:t xml:space="preserve">as, direção, </w:t>
      </w:r>
      <w:r w:rsidR="006B2288">
        <w:rPr>
          <w:rFonts w:ascii="Arial" w:hAnsi="Arial" w:cs="Arial"/>
          <w:sz w:val="24"/>
          <w:szCs w:val="24"/>
        </w:rPr>
        <w:t>distância</w:t>
      </w:r>
      <w:r w:rsidR="00073D5B">
        <w:rPr>
          <w:rFonts w:ascii="Arial" w:hAnsi="Arial" w:cs="Arial"/>
          <w:sz w:val="24"/>
          <w:szCs w:val="24"/>
        </w:rPr>
        <w:t xml:space="preserve"> e outras</w:t>
      </w:r>
      <w:r w:rsidR="00510BBD">
        <w:rPr>
          <w:rFonts w:ascii="Arial" w:hAnsi="Arial" w:cs="Arial"/>
          <w:sz w:val="24"/>
          <w:szCs w:val="24"/>
        </w:rPr>
        <w:t xml:space="preserve"> (MARTINS</w:t>
      </w:r>
      <w:r w:rsidR="00073D5B">
        <w:rPr>
          <w:rFonts w:ascii="Arial" w:hAnsi="Arial" w:cs="Arial"/>
          <w:sz w:val="24"/>
          <w:szCs w:val="24"/>
        </w:rPr>
        <w:t>,</w:t>
      </w:r>
      <w:r w:rsidR="00510BBD">
        <w:rPr>
          <w:rFonts w:ascii="Arial" w:hAnsi="Arial" w:cs="Arial"/>
          <w:sz w:val="24"/>
          <w:szCs w:val="24"/>
        </w:rPr>
        <w:t xml:space="preserve"> 2010)</w:t>
      </w:r>
      <w:r w:rsidR="006B71B5">
        <w:rPr>
          <w:rFonts w:ascii="Arial" w:hAnsi="Arial" w:cs="Arial"/>
          <w:sz w:val="24"/>
          <w:szCs w:val="24"/>
        </w:rPr>
        <w:t>.</w:t>
      </w:r>
    </w:p>
    <w:p w:rsidR="006B71B5" w:rsidRDefault="00EC4C45" w:rsidP="00EC4C45">
      <w:pPr>
        <w:tabs>
          <w:tab w:val="left" w:pos="426"/>
          <w:tab w:val="left" w:pos="709"/>
          <w:tab w:val="left" w:pos="2268"/>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00C2444E">
        <w:rPr>
          <w:rFonts w:ascii="Arial" w:hAnsi="Arial" w:cs="Arial"/>
          <w:sz w:val="24"/>
          <w:szCs w:val="24"/>
        </w:rPr>
        <w:t>Meneguelle et al (2007)</w:t>
      </w:r>
      <w:r w:rsidR="001506C9">
        <w:rPr>
          <w:rFonts w:ascii="Arial" w:hAnsi="Arial" w:cs="Arial"/>
          <w:sz w:val="24"/>
          <w:szCs w:val="24"/>
        </w:rPr>
        <w:t xml:space="preserve"> corroboram com outros autores e defendem que o Benchmarking teve origem no princípio japonês </w:t>
      </w:r>
      <w:r w:rsidR="001506C9" w:rsidRPr="00047F4C">
        <w:rPr>
          <w:rFonts w:ascii="Arial" w:hAnsi="Arial" w:cs="Arial"/>
          <w:i/>
          <w:sz w:val="24"/>
          <w:szCs w:val="24"/>
        </w:rPr>
        <w:t>dantotsu</w:t>
      </w:r>
      <w:r w:rsidR="001506C9">
        <w:rPr>
          <w:rFonts w:ascii="Arial" w:hAnsi="Arial" w:cs="Arial"/>
          <w:sz w:val="24"/>
          <w:szCs w:val="24"/>
        </w:rPr>
        <w:t xml:space="preserve"> que seria um processo de busca e superação dos pontos fortes dos concorrentes.</w:t>
      </w:r>
    </w:p>
    <w:p w:rsidR="0099704A" w:rsidRDefault="0099704A" w:rsidP="00510BBD">
      <w:pPr>
        <w:tabs>
          <w:tab w:val="left" w:pos="426"/>
          <w:tab w:val="left" w:pos="2268"/>
        </w:tabs>
        <w:autoSpaceDE w:val="0"/>
        <w:autoSpaceDN w:val="0"/>
        <w:adjustRightInd w:val="0"/>
        <w:spacing w:after="0" w:line="360" w:lineRule="auto"/>
        <w:jc w:val="both"/>
        <w:rPr>
          <w:rFonts w:ascii="Arial" w:hAnsi="Arial" w:cs="Arial"/>
          <w:sz w:val="24"/>
          <w:szCs w:val="24"/>
        </w:rPr>
      </w:pPr>
    </w:p>
    <w:p w:rsidR="000D3DBC" w:rsidRPr="00756E30" w:rsidRDefault="0099704A" w:rsidP="00510BBD">
      <w:pPr>
        <w:tabs>
          <w:tab w:val="left" w:pos="426"/>
          <w:tab w:val="left" w:pos="2268"/>
        </w:tabs>
        <w:autoSpaceDE w:val="0"/>
        <w:autoSpaceDN w:val="0"/>
        <w:adjustRightInd w:val="0"/>
        <w:spacing w:after="0" w:line="360" w:lineRule="auto"/>
        <w:jc w:val="both"/>
        <w:rPr>
          <w:rFonts w:ascii="Arial" w:hAnsi="Arial" w:cs="Arial"/>
          <w:b/>
          <w:sz w:val="24"/>
          <w:szCs w:val="24"/>
        </w:rPr>
      </w:pPr>
      <w:r>
        <w:rPr>
          <w:rFonts w:ascii="Arial" w:hAnsi="Arial" w:cs="Arial"/>
          <w:b/>
          <w:sz w:val="24"/>
          <w:szCs w:val="24"/>
        </w:rPr>
        <w:t xml:space="preserve">3.2 </w:t>
      </w:r>
      <w:r w:rsidR="006B71B5" w:rsidRPr="00756E30">
        <w:rPr>
          <w:rFonts w:ascii="Arial" w:hAnsi="Arial" w:cs="Arial"/>
          <w:b/>
          <w:sz w:val="24"/>
          <w:szCs w:val="24"/>
        </w:rPr>
        <w:t>A importância do Benchmarking</w:t>
      </w:r>
      <w:r w:rsidR="000D3DBC" w:rsidRPr="00756E30">
        <w:rPr>
          <w:rFonts w:ascii="Arial" w:hAnsi="Arial" w:cs="Arial"/>
          <w:b/>
          <w:sz w:val="24"/>
          <w:szCs w:val="24"/>
        </w:rPr>
        <w:tab/>
        <w:t xml:space="preserve"> </w:t>
      </w:r>
    </w:p>
    <w:p w:rsidR="006B71B5" w:rsidRPr="00756E30" w:rsidRDefault="006B71B5" w:rsidP="00510BBD">
      <w:pPr>
        <w:tabs>
          <w:tab w:val="left" w:pos="426"/>
          <w:tab w:val="left" w:pos="2268"/>
        </w:tabs>
        <w:autoSpaceDE w:val="0"/>
        <w:autoSpaceDN w:val="0"/>
        <w:adjustRightInd w:val="0"/>
        <w:spacing w:after="0" w:line="360" w:lineRule="auto"/>
        <w:jc w:val="both"/>
        <w:rPr>
          <w:rFonts w:ascii="Arial" w:hAnsi="Arial" w:cs="Arial"/>
          <w:b/>
          <w:sz w:val="24"/>
          <w:szCs w:val="24"/>
        </w:rPr>
      </w:pPr>
    </w:p>
    <w:p w:rsidR="00756E30" w:rsidRDefault="000A3C3B" w:rsidP="003A7802">
      <w:pPr>
        <w:tabs>
          <w:tab w:val="left" w:pos="426"/>
          <w:tab w:val="left" w:pos="709"/>
          <w:tab w:val="left" w:pos="2268"/>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ab/>
      </w:r>
      <w:r w:rsidR="003A7802">
        <w:rPr>
          <w:rFonts w:ascii="Arial" w:hAnsi="Arial" w:cs="Arial"/>
          <w:sz w:val="24"/>
          <w:szCs w:val="24"/>
        </w:rPr>
        <w:tab/>
        <w:t>Ne</w:t>
      </w:r>
      <w:r>
        <w:rPr>
          <w:rFonts w:ascii="Arial" w:hAnsi="Arial" w:cs="Arial"/>
          <w:sz w:val="24"/>
          <w:szCs w:val="24"/>
        </w:rPr>
        <w:t>sse processo ou ferramenta não existe uma receita de bolo, os gestores t</w:t>
      </w:r>
      <w:r w:rsidR="00756E30">
        <w:rPr>
          <w:rFonts w:ascii="Arial" w:hAnsi="Arial" w:cs="Arial"/>
          <w:sz w:val="24"/>
          <w:szCs w:val="24"/>
        </w:rPr>
        <w:t>ê</w:t>
      </w:r>
      <w:r>
        <w:rPr>
          <w:rFonts w:ascii="Arial" w:hAnsi="Arial" w:cs="Arial"/>
          <w:sz w:val="24"/>
          <w:szCs w:val="24"/>
        </w:rPr>
        <w:t xml:space="preserve">m que </w:t>
      </w:r>
      <w:r w:rsidR="00756E30">
        <w:rPr>
          <w:rFonts w:ascii="Arial" w:hAnsi="Arial" w:cs="Arial"/>
          <w:sz w:val="24"/>
          <w:szCs w:val="24"/>
        </w:rPr>
        <w:t>identificar</w:t>
      </w:r>
      <w:r>
        <w:rPr>
          <w:rFonts w:ascii="Arial" w:hAnsi="Arial" w:cs="Arial"/>
          <w:sz w:val="24"/>
          <w:szCs w:val="24"/>
        </w:rPr>
        <w:t xml:space="preserve"> qual a área que precisa ser melhorada na empresa,</w:t>
      </w:r>
      <w:r w:rsidR="00E87727">
        <w:rPr>
          <w:rFonts w:ascii="Arial" w:hAnsi="Arial" w:cs="Arial"/>
          <w:sz w:val="24"/>
          <w:szCs w:val="24"/>
        </w:rPr>
        <w:t xml:space="preserve"> e</w:t>
      </w:r>
      <w:r>
        <w:rPr>
          <w:rFonts w:ascii="Arial" w:hAnsi="Arial" w:cs="Arial"/>
          <w:sz w:val="24"/>
          <w:szCs w:val="24"/>
        </w:rPr>
        <w:t xml:space="preserve"> a parti</w:t>
      </w:r>
      <w:r w:rsidR="003A7802">
        <w:rPr>
          <w:rFonts w:ascii="Arial" w:hAnsi="Arial" w:cs="Arial"/>
          <w:sz w:val="24"/>
          <w:szCs w:val="24"/>
        </w:rPr>
        <w:t>r</w:t>
      </w:r>
      <w:r>
        <w:rPr>
          <w:rFonts w:ascii="Arial" w:hAnsi="Arial" w:cs="Arial"/>
          <w:sz w:val="24"/>
          <w:szCs w:val="24"/>
        </w:rPr>
        <w:t xml:space="preserve"> desse ponto começa</w:t>
      </w:r>
      <w:r w:rsidR="00756E30">
        <w:rPr>
          <w:rFonts w:ascii="Arial" w:hAnsi="Arial" w:cs="Arial"/>
          <w:sz w:val="24"/>
          <w:szCs w:val="24"/>
        </w:rPr>
        <w:t>r</w:t>
      </w:r>
      <w:r>
        <w:rPr>
          <w:rFonts w:ascii="Arial" w:hAnsi="Arial" w:cs="Arial"/>
          <w:sz w:val="24"/>
          <w:szCs w:val="24"/>
        </w:rPr>
        <w:t xml:space="preserve"> </w:t>
      </w:r>
      <w:r w:rsidR="003A7802">
        <w:rPr>
          <w:rFonts w:ascii="Arial" w:hAnsi="Arial" w:cs="Arial"/>
          <w:sz w:val="24"/>
          <w:szCs w:val="24"/>
        </w:rPr>
        <w:t>a analisar qual concorrente está</w:t>
      </w:r>
      <w:r>
        <w:rPr>
          <w:rFonts w:ascii="Arial" w:hAnsi="Arial" w:cs="Arial"/>
          <w:sz w:val="24"/>
          <w:szCs w:val="24"/>
        </w:rPr>
        <w:t xml:space="preserve"> se saindo melhor</w:t>
      </w:r>
      <w:r w:rsidR="00756E30">
        <w:rPr>
          <w:rFonts w:ascii="Arial" w:hAnsi="Arial" w:cs="Arial"/>
          <w:sz w:val="24"/>
          <w:szCs w:val="24"/>
        </w:rPr>
        <w:t>,</w:t>
      </w:r>
      <w:r>
        <w:rPr>
          <w:rFonts w:ascii="Arial" w:hAnsi="Arial" w:cs="Arial"/>
          <w:sz w:val="24"/>
          <w:szCs w:val="24"/>
        </w:rPr>
        <w:t xml:space="preserve"> e</w:t>
      </w:r>
      <w:r w:rsidR="00E87727">
        <w:rPr>
          <w:rFonts w:ascii="Arial" w:hAnsi="Arial" w:cs="Arial"/>
          <w:sz w:val="24"/>
          <w:szCs w:val="24"/>
        </w:rPr>
        <w:t xml:space="preserve"> só então o p</w:t>
      </w:r>
      <w:r w:rsidR="003A7802">
        <w:rPr>
          <w:rFonts w:ascii="Arial" w:hAnsi="Arial" w:cs="Arial"/>
          <w:sz w:val="24"/>
          <w:szCs w:val="24"/>
        </w:rPr>
        <w:t>rocesso do benchmarking terá iní</w:t>
      </w:r>
      <w:r w:rsidR="009F59D9">
        <w:rPr>
          <w:rFonts w:ascii="Arial" w:hAnsi="Arial" w:cs="Arial"/>
          <w:sz w:val="24"/>
          <w:szCs w:val="24"/>
        </w:rPr>
        <w:t>cio. C</w:t>
      </w:r>
      <w:r w:rsidR="00E87727">
        <w:rPr>
          <w:rFonts w:ascii="Arial" w:hAnsi="Arial" w:cs="Arial"/>
          <w:sz w:val="24"/>
          <w:szCs w:val="24"/>
        </w:rPr>
        <w:t xml:space="preserve">ria-se </w:t>
      </w:r>
      <w:r w:rsidR="009F59D9">
        <w:rPr>
          <w:rFonts w:ascii="Arial" w:hAnsi="Arial" w:cs="Arial"/>
          <w:sz w:val="24"/>
          <w:szCs w:val="24"/>
        </w:rPr>
        <w:t xml:space="preserve">então </w:t>
      </w:r>
      <w:r w:rsidR="00E87727">
        <w:rPr>
          <w:rFonts w:ascii="Arial" w:hAnsi="Arial" w:cs="Arial"/>
          <w:sz w:val="24"/>
          <w:szCs w:val="24"/>
        </w:rPr>
        <w:t xml:space="preserve">uma estratégia para que essa ferramenta tenha eficácia. </w:t>
      </w:r>
      <w:r>
        <w:rPr>
          <w:rFonts w:ascii="Arial" w:hAnsi="Arial" w:cs="Arial"/>
          <w:sz w:val="24"/>
          <w:szCs w:val="24"/>
        </w:rPr>
        <w:t xml:space="preserve"> </w:t>
      </w:r>
    </w:p>
    <w:p w:rsidR="001506C9" w:rsidRDefault="00756E30" w:rsidP="009F59D9">
      <w:pPr>
        <w:tabs>
          <w:tab w:val="left" w:pos="426"/>
          <w:tab w:val="left" w:pos="709"/>
          <w:tab w:val="left" w:pos="2268"/>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ab/>
      </w:r>
      <w:r w:rsidR="009F59D9">
        <w:rPr>
          <w:rFonts w:ascii="Arial" w:hAnsi="Arial" w:cs="Arial"/>
          <w:sz w:val="24"/>
          <w:szCs w:val="24"/>
        </w:rPr>
        <w:tab/>
      </w:r>
      <w:r w:rsidR="00322946">
        <w:rPr>
          <w:rFonts w:ascii="Arial" w:hAnsi="Arial" w:cs="Arial"/>
          <w:sz w:val="24"/>
          <w:szCs w:val="24"/>
        </w:rPr>
        <w:t>O Benchmarking possibilita que a empresa examine detalhadamente outras empresas do mesm</w:t>
      </w:r>
      <w:r w:rsidR="009F59D9">
        <w:rPr>
          <w:rFonts w:ascii="Arial" w:hAnsi="Arial" w:cs="Arial"/>
          <w:sz w:val="24"/>
          <w:szCs w:val="24"/>
        </w:rPr>
        <w:t>o ramo ou setor e crie novas ide</w:t>
      </w:r>
      <w:r w:rsidR="00322946">
        <w:rPr>
          <w:rFonts w:ascii="Arial" w:hAnsi="Arial" w:cs="Arial"/>
          <w:sz w:val="24"/>
          <w:szCs w:val="24"/>
        </w:rPr>
        <w:t>ias para melhoria do seu processo</w:t>
      </w:r>
      <w:r w:rsidR="009F59D9">
        <w:rPr>
          <w:rFonts w:ascii="Arial" w:hAnsi="Arial" w:cs="Arial"/>
          <w:sz w:val="24"/>
          <w:szCs w:val="24"/>
        </w:rPr>
        <w:t>,</w:t>
      </w:r>
      <w:r w:rsidR="00322946">
        <w:rPr>
          <w:rFonts w:ascii="Arial" w:hAnsi="Arial" w:cs="Arial"/>
          <w:sz w:val="24"/>
          <w:szCs w:val="24"/>
        </w:rPr>
        <w:t xml:space="preserve"> ficando </w:t>
      </w:r>
      <w:r w:rsidR="009F59D9">
        <w:rPr>
          <w:rFonts w:ascii="Arial" w:hAnsi="Arial" w:cs="Arial"/>
          <w:sz w:val="24"/>
          <w:szCs w:val="24"/>
        </w:rPr>
        <w:t>à frente de seus concorrentes</w:t>
      </w:r>
      <w:r w:rsidR="00322946">
        <w:rPr>
          <w:rFonts w:ascii="Arial" w:hAnsi="Arial" w:cs="Arial"/>
          <w:sz w:val="24"/>
          <w:szCs w:val="24"/>
        </w:rPr>
        <w:t xml:space="preserve"> (MENEGUELLE et al 2007).</w:t>
      </w:r>
    </w:p>
    <w:p w:rsidR="00A31891" w:rsidRDefault="00A31891" w:rsidP="00E87727">
      <w:pPr>
        <w:tabs>
          <w:tab w:val="left" w:pos="426"/>
          <w:tab w:val="left" w:pos="2268"/>
        </w:tabs>
        <w:autoSpaceDE w:val="0"/>
        <w:autoSpaceDN w:val="0"/>
        <w:adjustRightInd w:val="0"/>
        <w:spacing w:after="0" w:line="360" w:lineRule="auto"/>
        <w:jc w:val="both"/>
        <w:rPr>
          <w:rFonts w:ascii="Arial" w:hAnsi="Arial" w:cs="Arial"/>
          <w:sz w:val="24"/>
          <w:szCs w:val="24"/>
        </w:rPr>
      </w:pPr>
    </w:p>
    <w:p w:rsidR="008E3CBD" w:rsidRDefault="008E3CBD" w:rsidP="00E87727">
      <w:pPr>
        <w:tabs>
          <w:tab w:val="left" w:pos="426"/>
          <w:tab w:val="left" w:pos="2268"/>
        </w:tabs>
        <w:autoSpaceDE w:val="0"/>
        <w:autoSpaceDN w:val="0"/>
        <w:adjustRightInd w:val="0"/>
        <w:spacing w:after="0" w:line="360" w:lineRule="auto"/>
        <w:jc w:val="both"/>
        <w:rPr>
          <w:rFonts w:ascii="Arial" w:hAnsi="Arial" w:cs="Arial"/>
          <w:sz w:val="24"/>
          <w:szCs w:val="24"/>
        </w:rPr>
      </w:pPr>
    </w:p>
    <w:p w:rsidR="008E3CBD" w:rsidRDefault="008E3CBD" w:rsidP="00E87727">
      <w:pPr>
        <w:tabs>
          <w:tab w:val="left" w:pos="426"/>
          <w:tab w:val="left" w:pos="2268"/>
        </w:tabs>
        <w:autoSpaceDE w:val="0"/>
        <w:autoSpaceDN w:val="0"/>
        <w:adjustRightInd w:val="0"/>
        <w:spacing w:after="0" w:line="360" w:lineRule="auto"/>
        <w:jc w:val="both"/>
        <w:rPr>
          <w:rFonts w:ascii="Arial" w:hAnsi="Arial" w:cs="Arial"/>
          <w:sz w:val="24"/>
          <w:szCs w:val="24"/>
        </w:rPr>
      </w:pPr>
    </w:p>
    <w:p w:rsidR="008E3CBD" w:rsidRDefault="008E3CBD" w:rsidP="00E87727">
      <w:pPr>
        <w:tabs>
          <w:tab w:val="left" w:pos="426"/>
          <w:tab w:val="left" w:pos="2268"/>
        </w:tabs>
        <w:autoSpaceDE w:val="0"/>
        <w:autoSpaceDN w:val="0"/>
        <w:adjustRightInd w:val="0"/>
        <w:spacing w:after="0" w:line="360" w:lineRule="auto"/>
        <w:jc w:val="both"/>
        <w:rPr>
          <w:rFonts w:ascii="Arial" w:hAnsi="Arial" w:cs="Arial"/>
          <w:sz w:val="24"/>
          <w:szCs w:val="24"/>
        </w:rPr>
      </w:pPr>
    </w:p>
    <w:p w:rsidR="00AA08CE" w:rsidRDefault="00AA08CE" w:rsidP="00E87727">
      <w:pPr>
        <w:tabs>
          <w:tab w:val="left" w:pos="426"/>
          <w:tab w:val="left" w:pos="2268"/>
        </w:tabs>
        <w:autoSpaceDE w:val="0"/>
        <w:autoSpaceDN w:val="0"/>
        <w:adjustRightInd w:val="0"/>
        <w:spacing w:after="0" w:line="360" w:lineRule="auto"/>
        <w:jc w:val="both"/>
        <w:rPr>
          <w:rFonts w:ascii="Arial" w:hAnsi="Arial" w:cs="Arial"/>
          <w:sz w:val="24"/>
          <w:szCs w:val="24"/>
        </w:rPr>
      </w:pPr>
    </w:p>
    <w:p w:rsidR="00AA08CE" w:rsidRDefault="00AA08CE" w:rsidP="00E87727">
      <w:pPr>
        <w:tabs>
          <w:tab w:val="left" w:pos="426"/>
          <w:tab w:val="left" w:pos="2268"/>
        </w:tabs>
        <w:autoSpaceDE w:val="0"/>
        <w:autoSpaceDN w:val="0"/>
        <w:adjustRightInd w:val="0"/>
        <w:spacing w:after="0" w:line="360" w:lineRule="auto"/>
        <w:jc w:val="both"/>
        <w:rPr>
          <w:rFonts w:ascii="Arial" w:hAnsi="Arial" w:cs="Arial"/>
          <w:sz w:val="24"/>
          <w:szCs w:val="24"/>
        </w:rPr>
      </w:pPr>
    </w:p>
    <w:p w:rsidR="00AA08CE" w:rsidRDefault="00AA08CE" w:rsidP="00E87727">
      <w:pPr>
        <w:tabs>
          <w:tab w:val="left" w:pos="426"/>
          <w:tab w:val="left" w:pos="2268"/>
        </w:tabs>
        <w:autoSpaceDE w:val="0"/>
        <w:autoSpaceDN w:val="0"/>
        <w:adjustRightInd w:val="0"/>
        <w:spacing w:after="0" w:line="360" w:lineRule="auto"/>
        <w:jc w:val="both"/>
        <w:rPr>
          <w:rFonts w:ascii="Arial" w:hAnsi="Arial" w:cs="Arial"/>
          <w:sz w:val="24"/>
          <w:szCs w:val="24"/>
        </w:rPr>
      </w:pPr>
    </w:p>
    <w:p w:rsidR="00AA08CE" w:rsidRDefault="00AA08CE" w:rsidP="00E87727">
      <w:pPr>
        <w:tabs>
          <w:tab w:val="left" w:pos="426"/>
          <w:tab w:val="left" w:pos="2268"/>
        </w:tabs>
        <w:autoSpaceDE w:val="0"/>
        <w:autoSpaceDN w:val="0"/>
        <w:adjustRightInd w:val="0"/>
        <w:spacing w:after="0" w:line="360" w:lineRule="auto"/>
        <w:jc w:val="both"/>
        <w:rPr>
          <w:rFonts w:ascii="Arial" w:hAnsi="Arial" w:cs="Arial"/>
          <w:sz w:val="24"/>
          <w:szCs w:val="24"/>
        </w:rPr>
      </w:pPr>
    </w:p>
    <w:p w:rsidR="00AA08CE" w:rsidRDefault="00AA08CE" w:rsidP="00E87727">
      <w:pPr>
        <w:tabs>
          <w:tab w:val="left" w:pos="426"/>
          <w:tab w:val="left" w:pos="2268"/>
        </w:tabs>
        <w:autoSpaceDE w:val="0"/>
        <w:autoSpaceDN w:val="0"/>
        <w:adjustRightInd w:val="0"/>
        <w:spacing w:after="0" w:line="360" w:lineRule="auto"/>
        <w:jc w:val="both"/>
        <w:rPr>
          <w:rFonts w:ascii="Arial" w:hAnsi="Arial" w:cs="Arial"/>
          <w:sz w:val="24"/>
          <w:szCs w:val="24"/>
        </w:rPr>
      </w:pPr>
    </w:p>
    <w:p w:rsidR="00AA08CE" w:rsidRDefault="00AA08CE" w:rsidP="00E87727">
      <w:pPr>
        <w:tabs>
          <w:tab w:val="left" w:pos="426"/>
          <w:tab w:val="left" w:pos="2268"/>
        </w:tabs>
        <w:autoSpaceDE w:val="0"/>
        <w:autoSpaceDN w:val="0"/>
        <w:adjustRightInd w:val="0"/>
        <w:spacing w:after="0" w:line="360" w:lineRule="auto"/>
        <w:jc w:val="both"/>
        <w:rPr>
          <w:rFonts w:ascii="Arial" w:hAnsi="Arial" w:cs="Arial"/>
          <w:sz w:val="24"/>
          <w:szCs w:val="24"/>
        </w:rPr>
      </w:pPr>
    </w:p>
    <w:p w:rsidR="00AA08CE" w:rsidRDefault="00AA08CE" w:rsidP="00E87727">
      <w:pPr>
        <w:tabs>
          <w:tab w:val="left" w:pos="426"/>
          <w:tab w:val="left" w:pos="2268"/>
        </w:tabs>
        <w:autoSpaceDE w:val="0"/>
        <w:autoSpaceDN w:val="0"/>
        <w:adjustRightInd w:val="0"/>
        <w:spacing w:after="0" w:line="360" w:lineRule="auto"/>
        <w:jc w:val="both"/>
        <w:rPr>
          <w:rFonts w:ascii="Arial" w:hAnsi="Arial" w:cs="Arial"/>
          <w:sz w:val="24"/>
          <w:szCs w:val="24"/>
        </w:rPr>
      </w:pPr>
    </w:p>
    <w:p w:rsidR="00AA08CE" w:rsidRDefault="00AA08CE" w:rsidP="00E87727">
      <w:pPr>
        <w:tabs>
          <w:tab w:val="left" w:pos="426"/>
          <w:tab w:val="left" w:pos="2268"/>
        </w:tabs>
        <w:autoSpaceDE w:val="0"/>
        <w:autoSpaceDN w:val="0"/>
        <w:adjustRightInd w:val="0"/>
        <w:spacing w:after="0" w:line="360" w:lineRule="auto"/>
        <w:jc w:val="both"/>
        <w:rPr>
          <w:rFonts w:ascii="Arial" w:hAnsi="Arial" w:cs="Arial"/>
          <w:sz w:val="24"/>
          <w:szCs w:val="24"/>
        </w:rPr>
      </w:pPr>
    </w:p>
    <w:p w:rsidR="00E92618" w:rsidRDefault="0099704A" w:rsidP="00E87727">
      <w:pPr>
        <w:tabs>
          <w:tab w:val="left" w:pos="426"/>
          <w:tab w:val="left" w:pos="2268"/>
        </w:tabs>
        <w:autoSpaceDE w:val="0"/>
        <w:autoSpaceDN w:val="0"/>
        <w:adjustRightInd w:val="0"/>
        <w:spacing w:after="0" w:line="360" w:lineRule="auto"/>
        <w:jc w:val="both"/>
        <w:rPr>
          <w:rFonts w:ascii="Arial" w:hAnsi="Arial" w:cs="Arial"/>
          <w:b/>
          <w:sz w:val="24"/>
          <w:szCs w:val="24"/>
        </w:rPr>
      </w:pPr>
      <w:r>
        <w:rPr>
          <w:rFonts w:ascii="Arial" w:hAnsi="Arial" w:cs="Arial"/>
          <w:b/>
          <w:sz w:val="24"/>
          <w:szCs w:val="24"/>
        </w:rPr>
        <w:lastRenderedPageBreak/>
        <w:t xml:space="preserve">3.3 </w:t>
      </w:r>
      <w:r w:rsidR="00A31891" w:rsidRPr="00756E30">
        <w:rPr>
          <w:rFonts w:ascii="Arial" w:hAnsi="Arial" w:cs="Arial"/>
          <w:b/>
          <w:sz w:val="24"/>
          <w:szCs w:val="24"/>
        </w:rPr>
        <w:t>Processo do Benchmarking</w:t>
      </w:r>
    </w:p>
    <w:p w:rsidR="009F59D9" w:rsidRPr="00756E30" w:rsidRDefault="009F59D9" w:rsidP="00E87727">
      <w:pPr>
        <w:tabs>
          <w:tab w:val="left" w:pos="426"/>
          <w:tab w:val="left" w:pos="2268"/>
        </w:tabs>
        <w:autoSpaceDE w:val="0"/>
        <w:autoSpaceDN w:val="0"/>
        <w:adjustRightInd w:val="0"/>
        <w:spacing w:after="0" w:line="360" w:lineRule="auto"/>
        <w:jc w:val="both"/>
        <w:rPr>
          <w:rFonts w:ascii="Arial" w:hAnsi="Arial" w:cs="Arial"/>
          <w:b/>
          <w:sz w:val="24"/>
          <w:szCs w:val="24"/>
        </w:rPr>
      </w:pPr>
    </w:p>
    <w:p w:rsidR="00A31891" w:rsidRDefault="00A31891" w:rsidP="00E87727">
      <w:pPr>
        <w:tabs>
          <w:tab w:val="left" w:pos="426"/>
          <w:tab w:val="left" w:pos="2268"/>
        </w:tabs>
        <w:autoSpaceDE w:val="0"/>
        <w:autoSpaceDN w:val="0"/>
        <w:adjustRightInd w:val="0"/>
        <w:spacing w:after="0" w:line="360" w:lineRule="auto"/>
        <w:jc w:val="both"/>
        <w:rPr>
          <w:rFonts w:ascii="Arial" w:hAnsi="Arial" w:cs="Arial"/>
          <w:sz w:val="24"/>
          <w:szCs w:val="24"/>
        </w:rPr>
      </w:pPr>
      <w:r>
        <w:rPr>
          <w:noProof/>
        </w:rPr>
        <w:drawing>
          <wp:inline distT="0" distB="0" distL="0" distR="0">
            <wp:extent cx="5219700" cy="3036753"/>
            <wp:effectExtent l="0" t="0" r="0" b="0"/>
            <wp:docPr id="1" name="Imagem 1" descr="http://amarildonogueira.com.br/site/wp-content/uploads/2010/02/benchmark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marildonogueira.com.br/site/wp-content/uploads/2010/02/benchmarking.jpg"/>
                    <pic:cNvPicPr>
                      <a:picLocks noChangeAspect="1" noChangeArrowheads="1"/>
                    </pic:cNvPicPr>
                  </pic:nvPicPr>
                  <pic:blipFill>
                    <a:blip r:embed="rId7"/>
                    <a:srcRect/>
                    <a:stretch>
                      <a:fillRect/>
                    </a:stretch>
                  </pic:blipFill>
                  <pic:spPr bwMode="auto">
                    <a:xfrm>
                      <a:off x="0" y="0"/>
                      <a:ext cx="5221101" cy="3037568"/>
                    </a:xfrm>
                    <a:prstGeom prst="rect">
                      <a:avLst/>
                    </a:prstGeom>
                    <a:noFill/>
                    <a:ln w="9525">
                      <a:noFill/>
                      <a:miter lim="800000"/>
                      <a:headEnd/>
                      <a:tailEnd/>
                    </a:ln>
                  </pic:spPr>
                </pic:pic>
              </a:graphicData>
            </a:graphic>
          </wp:inline>
        </w:drawing>
      </w:r>
    </w:p>
    <w:p w:rsidR="00A31891" w:rsidRPr="00B11439" w:rsidRDefault="00E92618" w:rsidP="00B11439">
      <w:pPr>
        <w:tabs>
          <w:tab w:val="left" w:pos="426"/>
          <w:tab w:val="left" w:pos="2268"/>
        </w:tabs>
        <w:autoSpaceDE w:val="0"/>
        <w:autoSpaceDN w:val="0"/>
        <w:adjustRightInd w:val="0"/>
        <w:spacing w:after="0" w:line="240" w:lineRule="auto"/>
        <w:jc w:val="both"/>
        <w:rPr>
          <w:rFonts w:ascii="Arial" w:hAnsi="Arial" w:cs="Arial"/>
          <w:szCs w:val="24"/>
        </w:rPr>
      </w:pPr>
      <w:r w:rsidRPr="00B11439">
        <w:rPr>
          <w:rFonts w:ascii="Arial" w:hAnsi="Arial" w:cs="Arial"/>
          <w:szCs w:val="24"/>
        </w:rPr>
        <w:t xml:space="preserve">Fonte: </w:t>
      </w:r>
      <w:r w:rsidR="00123DA4">
        <w:rPr>
          <w:rFonts w:ascii="Arial" w:hAnsi="Arial" w:cs="Arial"/>
          <w:szCs w:val="24"/>
        </w:rPr>
        <w:t>Nogueira (2006).</w:t>
      </w:r>
    </w:p>
    <w:p w:rsidR="00E92618" w:rsidRDefault="00E92618" w:rsidP="00B11439">
      <w:pPr>
        <w:tabs>
          <w:tab w:val="left" w:pos="426"/>
          <w:tab w:val="left" w:pos="2268"/>
        </w:tabs>
        <w:autoSpaceDE w:val="0"/>
        <w:autoSpaceDN w:val="0"/>
        <w:adjustRightInd w:val="0"/>
        <w:spacing w:after="0" w:line="360" w:lineRule="auto"/>
        <w:jc w:val="both"/>
        <w:rPr>
          <w:rFonts w:ascii="Arial" w:hAnsi="Arial" w:cs="Arial"/>
          <w:sz w:val="24"/>
          <w:szCs w:val="24"/>
        </w:rPr>
      </w:pPr>
    </w:p>
    <w:p w:rsidR="0002602C" w:rsidRDefault="00756E30" w:rsidP="00B11439">
      <w:pPr>
        <w:tabs>
          <w:tab w:val="left" w:pos="426"/>
          <w:tab w:val="left" w:pos="709"/>
          <w:tab w:val="left" w:pos="2268"/>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ab/>
      </w:r>
      <w:r w:rsidR="00B11439">
        <w:rPr>
          <w:rFonts w:ascii="Arial" w:hAnsi="Arial" w:cs="Arial"/>
          <w:sz w:val="24"/>
          <w:szCs w:val="24"/>
        </w:rPr>
        <w:tab/>
      </w:r>
      <w:r w:rsidR="00E92618" w:rsidRPr="00E92618">
        <w:rPr>
          <w:rFonts w:ascii="Arial" w:hAnsi="Arial" w:cs="Arial"/>
          <w:sz w:val="24"/>
          <w:szCs w:val="24"/>
        </w:rPr>
        <w:t>Se existir um interesse da organização para inserir o bench</w:t>
      </w:r>
      <w:r w:rsidR="00B11439">
        <w:rPr>
          <w:rFonts w:ascii="Arial" w:hAnsi="Arial" w:cs="Arial"/>
          <w:sz w:val="24"/>
          <w:szCs w:val="24"/>
        </w:rPr>
        <w:t>marking é relevante analisar</w:t>
      </w:r>
      <w:r w:rsidR="00E92618" w:rsidRPr="00E92618">
        <w:rPr>
          <w:rFonts w:ascii="Arial" w:hAnsi="Arial" w:cs="Arial"/>
          <w:sz w:val="24"/>
          <w:szCs w:val="24"/>
        </w:rPr>
        <w:t xml:space="preserve"> fatores</w:t>
      </w:r>
      <w:r w:rsidR="00B11439">
        <w:rPr>
          <w:rFonts w:ascii="Arial" w:hAnsi="Arial" w:cs="Arial"/>
          <w:sz w:val="24"/>
          <w:szCs w:val="24"/>
        </w:rPr>
        <w:t xml:space="preserve"> como</w:t>
      </w:r>
      <w:r w:rsidR="00E92618" w:rsidRPr="00E92618">
        <w:rPr>
          <w:rFonts w:ascii="Arial" w:hAnsi="Arial" w:cs="Arial"/>
          <w:sz w:val="24"/>
          <w:szCs w:val="24"/>
        </w:rPr>
        <w:t>:</w:t>
      </w:r>
      <w:r w:rsidR="00B11439">
        <w:rPr>
          <w:rFonts w:ascii="Arial" w:hAnsi="Arial" w:cs="Arial"/>
          <w:sz w:val="24"/>
          <w:szCs w:val="24"/>
        </w:rPr>
        <w:t xml:space="preserve"> objetivo; a</w:t>
      </w:r>
      <w:r w:rsidR="00E92618" w:rsidRPr="00E92618">
        <w:rPr>
          <w:rFonts w:ascii="Arial" w:hAnsi="Arial" w:cs="Arial"/>
          <w:sz w:val="24"/>
          <w:szCs w:val="24"/>
        </w:rPr>
        <w:t>mplitude;</w:t>
      </w:r>
      <w:r w:rsidR="00B11439">
        <w:rPr>
          <w:rFonts w:ascii="Arial" w:hAnsi="Arial" w:cs="Arial"/>
          <w:sz w:val="24"/>
          <w:szCs w:val="24"/>
        </w:rPr>
        <w:t xml:space="preserve"> diferenças organizacionais e custos. Vale ressaltar que essa não é uma</w:t>
      </w:r>
      <w:r w:rsidR="00262CED">
        <w:rPr>
          <w:rFonts w:ascii="Arial" w:hAnsi="Arial" w:cs="Arial"/>
          <w:sz w:val="24"/>
          <w:szCs w:val="24"/>
        </w:rPr>
        <w:t xml:space="preserve"> ferramenta</w:t>
      </w:r>
      <w:r w:rsidR="00B11439">
        <w:rPr>
          <w:rFonts w:ascii="Arial" w:hAnsi="Arial" w:cs="Arial"/>
          <w:sz w:val="24"/>
          <w:szCs w:val="24"/>
        </w:rPr>
        <w:t xml:space="preserve"> mágica, mas </w:t>
      </w:r>
      <w:r w:rsidR="004F255D" w:rsidRPr="004F255D">
        <w:rPr>
          <w:rFonts w:ascii="Arial" w:hAnsi="Arial" w:cs="Arial"/>
          <w:sz w:val="24"/>
          <w:szCs w:val="24"/>
        </w:rPr>
        <w:t xml:space="preserve">um processo que cria oportunidade de </w:t>
      </w:r>
      <w:r w:rsidRPr="004F255D">
        <w:rPr>
          <w:rFonts w:ascii="Arial" w:hAnsi="Arial" w:cs="Arial"/>
          <w:sz w:val="24"/>
          <w:szCs w:val="24"/>
        </w:rPr>
        <w:t>programar</w:t>
      </w:r>
      <w:r w:rsidR="004F255D">
        <w:rPr>
          <w:rFonts w:ascii="Arial" w:hAnsi="Arial" w:cs="Arial"/>
          <w:sz w:val="24"/>
          <w:szCs w:val="24"/>
        </w:rPr>
        <w:t xml:space="preserve"> </w:t>
      </w:r>
      <w:r w:rsidR="00193DD7">
        <w:rPr>
          <w:rFonts w:ascii="Arial" w:hAnsi="Arial" w:cs="Arial"/>
          <w:sz w:val="24"/>
          <w:szCs w:val="24"/>
        </w:rPr>
        <w:t>um novo projeto ou melhorá-lo.</w:t>
      </w:r>
    </w:p>
    <w:p w:rsidR="0002602C" w:rsidRDefault="0002602C" w:rsidP="00B11439">
      <w:pPr>
        <w:tabs>
          <w:tab w:val="left" w:pos="426"/>
          <w:tab w:val="left" w:pos="709"/>
          <w:tab w:val="left" w:pos="2268"/>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ab/>
        <w:t xml:space="preserve">As fases apresentadas na imagem acima </w:t>
      </w:r>
      <w:r w:rsidRPr="0002602C">
        <w:rPr>
          <w:rFonts w:ascii="Arial" w:hAnsi="Arial" w:cs="Arial"/>
          <w:sz w:val="24"/>
          <w:szCs w:val="24"/>
        </w:rPr>
        <w:t>compõem um processo dinâmico que devem continuamente ser analisados e corrigidos, se necessário.</w:t>
      </w:r>
    </w:p>
    <w:p w:rsidR="00243B55" w:rsidRPr="004F255D" w:rsidRDefault="00243B55" w:rsidP="00B11439">
      <w:pPr>
        <w:tabs>
          <w:tab w:val="left" w:pos="426"/>
          <w:tab w:val="left" w:pos="2268"/>
        </w:tabs>
        <w:autoSpaceDE w:val="0"/>
        <w:autoSpaceDN w:val="0"/>
        <w:adjustRightInd w:val="0"/>
        <w:spacing w:after="0" w:line="360" w:lineRule="auto"/>
        <w:rPr>
          <w:rFonts w:ascii="Arial" w:hAnsi="Arial" w:cs="Arial"/>
          <w:sz w:val="24"/>
          <w:szCs w:val="24"/>
        </w:rPr>
      </w:pPr>
    </w:p>
    <w:p w:rsidR="001506C9" w:rsidRPr="00756E30" w:rsidRDefault="0099704A" w:rsidP="00B11439">
      <w:pPr>
        <w:tabs>
          <w:tab w:val="left" w:pos="426"/>
          <w:tab w:val="left" w:pos="2268"/>
        </w:tabs>
        <w:autoSpaceDE w:val="0"/>
        <w:autoSpaceDN w:val="0"/>
        <w:adjustRightInd w:val="0"/>
        <w:spacing w:after="0" w:line="360" w:lineRule="auto"/>
        <w:jc w:val="both"/>
        <w:rPr>
          <w:rFonts w:ascii="Arial" w:hAnsi="Arial" w:cs="Arial"/>
          <w:b/>
          <w:sz w:val="24"/>
          <w:szCs w:val="24"/>
        </w:rPr>
      </w:pPr>
      <w:r>
        <w:rPr>
          <w:rFonts w:ascii="Arial" w:hAnsi="Arial" w:cs="Arial"/>
          <w:b/>
          <w:sz w:val="24"/>
          <w:szCs w:val="24"/>
        </w:rPr>
        <w:t xml:space="preserve">3.4 </w:t>
      </w:r>
      <w:r w:rsidR="00A31891" w:rsidRPr="00756E30">
        <w:rPr>
          <w:rFonts w:ascii="Arial" w:hAnsi="Arial" w:cs="Arial"/>
          <w:b/>
          <w:sz w:val="24"/>
          <w:szCs w:val="24"/>
        </w:rPr>
        <w:t>Tipos de Benchmarking</w:t>
      </w:r>
    </w:p>
    <w:p w:rsidR="00A31891" w:rsidRPr="00756E30" w:rsidRDefault="00A31891" w:rsidP="00930AFF">
      <w:pPr>
        <w:tabs>
          <w:tab w:val="left" w:pos="426"/>
          <w:tab w:val="left" w:pos="2268"/>
        </w:tabs>
        <w:autoSpaceDE w:val="0"/>
        <w:autoSpaceDN w:val="0"/>
        <w:adjustRightInd w:val="0"/>
        <w:spacing w:after="0" w:line="360" w:lineRule="auto"/>
        <w:jc w:val="both"/>
        <w:rPr>
          <w:rFonts w:ascii="Arial" w:hAnsi="Arial" w:cs="Arial"/>
          <w:b/>
          <w:sz w:val="24"/>
          <w:szCs w:val="24"/>
        </w:rPr>
      </w:pPr>
    </w:p>
    <w:p w:rsidR="001506C9" w:rsidRDefault="00930AFF" w:rsidP="00AE5DFE">
      <w:pPr>
        <w:tabs>
          <w:tab w:val="left" w:pos="426"/>
          <w:tab w:val="left" w:pos="709"/>
          <w:tab w:val="left" w:pos="2268"/>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ab/>
      </w:r>
      <w:r w:rsidR="00AE5DFE">
        <w:rPr>
          <w:rFonts w:ascii="Arial" w:hAnsi="Arial" w:cs="Arial"/>
          <w:sz w:val="24"/>
          <w:szCs w:val="24"/>
        </w:rPr>
        <w:tab/>
        <w:t xml:space="preserve">Dentro </w:t>
      </w:r>
      <w:r w:rsidR="007C33A4" w:rsidRPr="00930AFF">
        <w:rPr>
          <w:rFonts w:ascii="Arial" w:hAnsi="Arial" w:cs="Arial"/>
          <w:sz w:val="24"/>
          <w:szCs w:val="24"/>
        </w:rPr>
        <w:t>da</w:t>
      </w:r>
      <w:r w:rsidR="00AE5DFE">
        <w:rPr>
          <w:rFonts w:ascii="Arial" w:hAnsi="Arial" w:cs="Arial"/>
          <w:sz w:val="24"/>
          <w:szCs w:val="24"/>
        </w:rPr>
        <w:t xml:space="preserve"> literatura alguns autores como</w:t>
      </w:r>
      <w:r w:rsidR="007C33A4" w:rsidRPr="00930AFF">
        <w:rPr>
          <w:rFonts w:ascii="Arial" w:hAnsi="Arial" w:cs="Arial"/>
          <w:sz w:val="24"/>
          <w:szCs w:val="24"/>
        </w:rPr>
        <w:t xml:space="preserve"> </w:t>
      </w:r>
      <w:r w:rsidR="00AE5DFE">
        <w:rPr>
          <w:rFonts w:ascii="Arial" w:hAnsi="Arial" w:cs="Arial"/>
          <w:sz w:val="24"/>
          <w:szCs w:val="24"/>
        </w:rPr>
        <w:t xml:space="preserve">Spendoline, </w:t>
      </w:r>
      <w:r w:rsidR="00CF557E">
        <w:rPr>
          <w:rFonts w:ascii="Arial" w:hAnsi="Arial" w:cs="Arial"/>
          <w:sz w:val="24"/>
          <w:szCs w:val="24"/>
        </w:rPr>
        <w:t xml:space="preserve">Camp, </w:t>
      </w:r>
      <w:r w:rsidR="00AE5DFE">
        <w:rPr>
          <w:rFonts w:ascii="Arial" w:hAnsi="Arial" w:cs="Arial"/>
          <w:sz w:val="24"/>
          <w:szCs w:val="24"/>
        </w:rPr>
        <w:t xml:space="preserve">Araujo, </w:t>
      </w:r>
      <w:r w:rsidRPr="00930AFF">
        <w:rPr>
          <w:rFonts w:ascii="Arial" w:hAnsi="Arial" w:cs="Arial"/>
          <w:sz w:val="24"/>
          <w:szCs w:val="24"/>
        </w:rPr>
        <w:t>Amaral, Dias</w:t>
      </w:r>
      <w:r w:rsidR="00AE5DFE">
        <w:rPr>
          <w:rFonts w:ascii="Arial" w:hAnsi="Arial" w:cs="Arial"/>
          <w:sz w:val="24"/>
          <w:szCs w:val="24"/>
        </w:rPr>
        <w:t xml:space="preserve"> e Martins (</w:t>
      </w:r>
      <w:r w:rsidR="000A5E73">
        <w:rPr>
          <w:rFonts w:ascii="Arial" w:hAnsi="Arial" w:cs="Arial"/>
          <w:sz w:val="24"/>
          <w:szCs w:val="24"/>
        </w:rPr>
        <w:t xml:space="preserve">2010) </w:t>
      </w:r>
      <w:r w:rsidR="000A5E73" w:rsidRPr="00930AFF">
        <w:rPr>
          <w:rFonts w:ascii="Arial" w:hAnsi="Arial" w:cs="Arial"/>
          <w:sz w:val="24"/>
          <w:szCs w:val="24"/>
        </w:rPr>
        <w:t>mantém</w:t>
      </w:r>
      <w:r w:rsidRPr="00930AFF">
        <w:rPr>
          <w:rFonts w:ascii="Arial" w:hAnsi="Arial" w:cs="Arial"/>
          <w:sz w:val="24"/>
          <w:szCs w:val="24"/>
        </w:rPr>
        <w:t xml:space="preserve"> divergência acerca de quantos tipos de benchmarking existe</w:t>
      </w:r>
      <w:r w:rsidR="00AE5DFE">
        <w:rPr>
          <w:rFonts w:ascii="Arial" w:hAnsi="Arial" w:cs="Arial"/>
          <w:sz w:val="24"/>
          <w:szCs w:val="24"/>
        </w:rPr>
        <w:t>m.</w:t>
      </w:r>
    </w:p>
    <w:p w:rsidR="00930AFF" w:rsidRDefault="00AE5DFE" w:rsidP="00AE5DFE">
      <w:pPr>
        <w:tabs>
          <w:tab w:val="left" w:pos="426"/>
          <w:tab w:val="left" w:pos="709"/>
          <w:tab w:val="left" w:pos="2268"/>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00930AFF">
        <w:rPr>
          <w:rFonts w:ascii="Arial" w:hAnsi="Arial" w:cs="Arial"/>
          <w:sz w:val="24"/>
          <w:szCs w:val="24"/>
        </w:rPr>
        <w:t>Para Spendoline, Araujo Junior e Araujo são três</w:t>
      </w:r>
      <w:r w:rsidR="00F20B8B">
        <w:rPr>
          <w:rFonts w:ascii="Arial" w:hAnsi="Arial" w:cs="Arial"/>
          <w:sz w:val="24"/>
          <w:szCs w:val="24"/>
        </w:rPr>
        <w:t>:</w:t>
      </w:r>
    </w:p>
    <w:p w:rsidR="00930AFF" w:rsidRPr="00930AFF" w:rsidRDefault="00930AFF" w:rsidP="00AE5DFE">
      <w:pPr>
        <w:pStyle w:val="PargrafodaLista"/>
        <w:numPr>
          <w:ilvl w:val="0"/>
          <w:numId w:val="7"/>
        </w:numPr>
        <w:tabs>
          <w:tab w:val="left" w:pos="426"/>
          <w:tab w:val="left" w:pos="2268"/>
        </w:tabs>
        <w:autoSpaceDE w:val="0"/>
        <w:autoSpaceDN w:val="0"/>
        <w:adjustRightInd w:val="0"/>
        <w:spacing w:after="0" w:line="360" w:lineRule="auto"/>
        <w:jc w:val="both"/>
        <w:rPr>
          <w:rFonts w:ascii="Arial" w:hAnsi="Arial" w:cs="Arial"/>
          <w:sz w:val="24"/>
          <w:szCs w:val="24"/>
        </w:rPr>
      </w:pPr>
      <w:r w:rsidRPr="00930AFF">
        <w:rPr>
          <w:rFonts w:ascii="Arial" w:hAnsi="Arial" w:cs="Arial"/>
          <w:sz w:val="24"/>
          <w:szCs w:val="24"/>
        </w:rPr>
        <w:t>Interno</w:t>
      </w:r>
      <w:r w:rsidR="003D3C25">
        <w:rPr>
          <w:rFonts w:ascii="Arial" w:hAnsi="Arial" w:cs="Arial"/>
          <w:sz w:val="24"/>
          <w:szCs w:val="24"/>
        </w:rPr>
        <w:t>;</w:t>
      </w:r>
    </w:p>
    <w:p w:rsidR="00930AFF" w:rsidRPr="00930AFF" w:rsidRDefault="00930AFF" w:rsidP="00AE5DFE">
      <w:pPr>
        <w:pStyle w:val="PargrafodaLista"/>
        <w:numPr>
          <w:ilvl w:val="0"/>
          <w:numId w:val="7"/>
        </w:numPr>
        <w:tabs>
          <w:tab w:val="left" w:pos="426"/>
          <w:tab w:val="left" w:pos="2268"/>
        </w:tabs>
        <w:autoSpaceDE w:val="0"/>
        <w:autoSpaceDN w:val="0"/>
        <w:adjustRightInd w:val="0"/>
        <w:spacing w:after="0" w:line="360" w:lineRule="auto"/>
        <w:jc w:val="both"/>
        <w:rPr>
          <w:rFonts w:ascii="Arial" w:hAnsi="Arial" w:cs="Arial"/>
          <w:sz w:val="24"/>
          <w:szCs w:val="24"/>
        </w:rPr>
      </w:pPr>
      <w:r w:rsidRPr="00930AFF">
        <w:rPr>
          <w:rFonts w:ascii="Arial" w:hAnsi="Arial" w:cs="Arial"/>
          <w:sz w:val="24"/>
          <w:szCs w:val="24"/>
        </w:rPr>
        <w:t>Competitivo</w:t>
      </w:r>
      <w:r w:rsidR="003D3C25">
        <w:rPr>
          <w:rFonts w:ascii="Arial" w:hAnsi="Arial" w:cs="Arial"/>
          <w:sz w:val="24"/>
          <w:szCs w:val="24"/>
        </w:rPr>
        <w:t>;</w:t>
      </w:r>
    </w:p>
    <w:p w:rsidR="00930AFF" w:rsidRDefault="00930AFF" w:rsidP="00AE5DFE">
      <w:pPr>
        <w:pStyle w:val="PargrafodaLista"/>
        <w:numPr>
          <w:ilvl w:val="0"/>
          <w:numId w:val="7"/>
        </w:numPr>
        <w:tabs>
          <w:tab w:val="left" w:pos="426"/>
          <w:tab w:val="left" w:pos="2268"/>
        </w:tabs>
        <w:autoSpaceDE w:val="0"/>
        <w:autoSpaceDN w:val="0"/>
        <w:adjustRightInd w:val="0"/>
        <w:spacing w:after="0" w:line="360" w:lineRule="auto"/>
        <w:jc w:val="both"/>
        <w:rPr>
          <w:rFonts w:ascii="Arial" w:hAnsi="Arial" w:cs="Arial"/>
          <w:sz w:val="24"/>
          <w:szCs w:val="24"/>
        </w:rPr>
      </w:pPr>
      <w:r w:rsidRPr="00930AFF">
        <w:rPr>
          <w:rFonts w:ascii="Arial" w:hAnsi="Arial" w:cs="Arial"/>
          <w:sz w:val="24"/>
          <w:szCs w:val="24"/>
        </w:rPr>
        <w:t>Funcional ou genérico.</w:t>
      </w:r>
    </w:p>
    <w:p w:rsidR="00930AFF" w:rsidRDefault="00930AFF" w:rsidP="00930AFF">
      <w:pPr>
        <w:pStyle w:val="PargrafodaLista"/>
        <w:tabs>
          <w:tab w:val="left" w:pos="426"/>
          <w:tab w:val="left" w:pos="2268"/>
        </w:tabs>
        <w:autoSpaceDE w:val="0"/>
        <w:autoSpaceDN w:val="0"/>
        <w:adjustRightInd w:val="0"/>
        <w:spacing w:after="0" w:line="360" w:lineRule="auto"/>
        <w:jc w:val="both"/>
        <w:rPr>
          <w:rFonts w:ascii="Arial" w:hAnsi="Arial" w:cs="Arial"/>
          <w:sz w:val="24"/>
          <w:szCs w:val="24"/>
        </w:rPr>
      </w:pPr>
    </w:p>
    <w:p w:rsidR="003D3C25" w:rsidRDefault="00AE5DFE" w:rsidP="00930AFF">
      <w:pPr>
        <w:pStyle w:val="PargrafodaLista"/>
        <w:tabs>
          <w:tab w:val="left" w:pos="426"/>
          <w:tab w:val="left" w:pos="2268"/>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Já </w:t>
      </w:r>
      <w:r w:rsidR="00930AFF">
        <w:rPr>
          <w:rFonts w:ascii="Arial" w:hAnsi="Arial" w:cs="Arial"/>
          <w:sz w:val="24"/>
          <w:szCs w:val="24"/>
        </w:rPr>
        <w:t>para D</w:t>
      </w:r>
      <w:r w:rsidR="003D3C25">
        <w:rPr>
          <w:rFonts w:ascii="Arial" w:hAnsi="Arial" w:cs="Arial"/>
          <w:sz w:val="24"/>
          <w:szCs w:val="24"/>
        </w:rPr>
        <w:t>ias, Camp e Amaral são quatro:</w:t>
      </w:r>
    </w:p>
    <w:p w:rsidR="003D3C25" w:rsidRPr="00756E30" w:rsidRDefault="003D3C25" w:rsidP="00756E30">
      <w:pPr>
        <w:pStyle w:val="PargrafodaLista"/>
        <w:numPr>
          <w:ilvl w:val="0"/>
          <w:numId w:val="6"/>
        </w:numPr>
        <w:tabs>
          <w:tab w:val="left" w:pos="426"/>
          <w:tab w:val="left" w:pos="1134"/>
          <w:tab w:val="left" w:pos="1276"/>
          <w:tab w:val="left" w:pos="2268"/>
        </w:tabs>
        <w:autoSpaceDE w:val="0"/>
        <w:autoSpaceDN w:val="0"/>
        <w:adjustRightInd w:val="0"/>
        <w:spacing w:after="0" w:line="360" w:lineRule="auto"/>
        <w:jc w:val="both"/>
        <w:rPr>
          <w:rFonts w:ascii="Arial" w:hAnsi="Arial" w:cs="Arial"/>
          <w:sz w:val="24"/>
          <w:szCs w:val="24"/>
        </w:rPr>
      </w:pPr>
      <w:r w:rsidRPr="00756E30">
        <w:rPr>
          <w:rFonts w:ascii="Arial" w:hAnsi="Arial" w:cs="Arial"/>
          <w:sz w:val="24"/>
          <w:szCs w:val="24"/>
        </w:rPr>
        <w:lastRenderedPageBreak/>
        <w:t>I</w:t>
      </w:r>
      <w:r w:rsidR="005043BA" w:rsidRPr="00756E30">
        <w:rPr>
          <w:rFonts w:ascii="Arial" w:hAnsi="Arial" w:cs="Arial"/>
          <w:sz w:val="24"/>
          <w:szCs w:val="24"/>
        </w:rPr>
        <w:t>nterno;</w:t>
      </w:r>
    </w:p>
    <w:p w:rsidR="003D3C25" w:rsidRPr="00756E30" w:rsidRDefault="003D3C25" w:rsidP="00756E30">
      <w:pPr>
        <w:pStyle w:val="PargrafodaLista"/>
        <w:numPr>
          <w:ilvl w:val="0"/>
          <w:numId w:val="6"/>
        </w:numPr>
        <w:tabs>
          <w:tab w:val="left" w:pos="426"/>
          <w:tab w:val="left" w:pos="1134"/>
          <w:tab w:val="left" w:pos="1276"/>
          <w:tab w:val="left" w:pos="2268"/>
        </w:tabs>
        <w:autoSpaceDE w:val="0"/>
        <w:autoSpaceDN w:val="0"/>
        <w:adjustRightInd w:val="0"/>
        <w:spacing w:after="0" w:line="360" w:lineRule="auto"/>
        <w:jc w:val="both"/>
        <w:rPr>
          <w:rFonts w:ascii="Arial" w:hAnsi="Arial" w:cs="Arial"/>
          <w:sz w:val="24"/>
          <w:szCs w:val="24"/>
        </w:rPr>
      </w:pPr>
      <w:r w:rsidRPr="00756E30">
        <w:rPr>
          <w:rFonts w:ascii="Arial" w:hAnsi="Arial" w:cs="Arial"/>
          <w:sz w:val="24"/>
          <w:szCs w:val="24"/>
        </w:rPr>
        <w:t>Competitivo;</w:t>
      </w:r>
    </w:p>
    <w:p w:rsidR="003D3C25" w:rsidRPr="00756E30" w:rsidRDefault="003D3C25" w:rsidP="00756E30">
      <w:pPr>
        <w:pStyle w:val="PargrafodaLista"/>
        <w:numPr>
          <w:ilvl w:val="0"/>
          <w:numId w:val="6"/>
        </w:numPr>
        <w:tabs>
          <w:tab w:val="left" w:pos="426"/>
          <w:tab w:val="left" w:pos="1134"/>
          <w:tab w:val="left" w:pos="1276"/>
          <w:tab w:val="left" w:pos="2268"/>
        </w:tabs>
        <w:autoSpaceDE w:val="0"/>
        <w:autoSpaceDN w:val="0"/>
        <w:adjustRightInd w:val="0"/>
        <w:spacing w:after="0" w:line="360" w:lineRule="auto"/>
        <w:jc w:val="both"/>
        <w:rPr>
          <w:rFonts w:ascii="Arial" w:hAnsi="Arial" w:cs="Arial"/>
          <w:sz w:val="24"/>
          <w:szCs w:val="24"/>
        </w:rPr>
      </w:pPr>
      <w:r w:rsidRPr="00756E30">
        <w:rPr>
          <w:rFonts w:ascii="Arial" w:hAnsi="Arial" w:cs="Arial"/>
          <w:sz w:val="24"/>
          <w:szCs w:val="24"/>
        </w:rPr>
        <w:t>Funcional;</w:t>
      </w:r>
    </w:p>
    <w:p w:rsidR="003D3C25" w:rsidRPr="00756E30" w:rsidRDefault="003D3C25" w:rsidP="00756E30">
      <w:pPr>
        <w:pStyle w:val="PargrafodaLista"/>
        <w:numPr>
          <w:ilvl w:val="0"/>
          <w:numId w:val="6"/>
        </w:numPr>
        <w:tabs>
          <w:tab w:val="left" w:pos="142"/>
          <w:tab w:val="left" w:pos="426"/>
          <w:tab w:val="left" w:pos="1134"/>
          <w:tab w:val="left" w:pos="1276"/>
          <w:tab w:val="left" w:pos="2268"/>
        </w:tabs>
        <w:autoSpaceDE w:val="0"/>
        <w:autoSpaceDN w:val="0"/>
        <w:adjustRightInd w:val="0"/>
        <w:spacing w:after="0" w:line="360" w:lineRule="auto"/>
        <w:jc w:val="both"/>
        <w:rPr>
          <w:rFonts w:ascii="Arial" w:hAnsi="Arial" w:cs="Arial"/>
          <w:sz w:val="24"/>
          <w:szCs w:val="24"/>
        </w:rPr>
      </w:pPr>
      <w:r w:rsidRPr="00756E30">
        <w:rPr>
          <w:rFonts w:ascii="Arial" w:hAnsi="Arial" w:cs="Arial"/>
          <w:sz w:val="24"/>
          <w:szCs w:val="24"/>
        </w:rPr>
        <w:t>Genérico.</w:t>
      </w:r>
    </w:p>
    <w:p w:rsidR="00891698" w:rsidRDefault="00891698" w:rsidP="009B02B2">
      <w:pPr>
        <w:pStyle w:val="PargrafodaLista"/>
        <w:tabs>
          <w:tab w:val="left" w:pos="142"/>
          <w:tab w:val="left" w:pos="426"/>
          <w:tab w:val="left" w:pos="1134"/>
          <w:tab w:val="left" w:pos="1276"/>
          <w:tab w:val="left" w:pos="2268"/>
        </w:tabs>
        <w:autoSpaceDE w:val="0"/>
        <w:autoSpaceDN w:val="0"/>
        <w:adjustRightInd w:val="0"/>
        <w:spacing w:after="0" w:line="360" w:lineRule="auto"/>
        <w:ind w:left="0"/>
        <w:jc w:val="both"/>
        <w:rPr>
          <w:rFonts w:ascii="Arial" w:hAnsi="Arial" w:cs="Arial"/>
          <w:sz w:val="24"/>
          <w:szCs w:val="24"/>
        </w:rPr>
      </w:pPr>
    </w:p>
    <w:p w:rsidR="005043BA" w:rsidRDefault="00891698" w:rsidP="00891698">
      <w:pPr>
        <w:pStyle w:val="PargrafodaLista"/>
        <w:tabs>
          <w:tab w:val="left" w:pos="142"/>
          <w:tab w:val="left" w:pos="426"/>
          <w:tab w:val="left" w:pos="709"/>
          <w:tab w:val="left" w:pos="1134"/>
          <w:tab w:val="left" w:pos="1276"/>
          <w:tab w:val="left" w:pos="2268"/>
        </w:tabs>
        <w:autoSpaceDE w:val="0"/>
        <w:autoSpaceDN w:val="0"/>
        <w:adjustRightInd w:val="0"/>
        <w:spacing w:after="0" w:line="360" w:lineRule="auto"/>
        <w:ind w:left="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9B02B2" w:rsidRPr="00040B6B">
        <w:rPr>
          <w:rFonts w:ascii="Arial" w:hAnsi="Arial" w:cs="Arial"/>
          <w:i/>
          <w:sz w:val="24"/>
          <w:szCs w:val="24"/>
        </w:rPr>
        <w:t>Benchmarking Interno</w:t>
      </w:r>
      <w:r w:rsidR="009B02B2">
        <w:rPr>
          <w:rFonts w:ascii="Arial" w:hAnsi="Arial" w:cs="Arial"/>
          <w:sz w:val="24"/>
          <w:szCs w:val="24"/>
        </w:rPr>
        <w:t xml:space="preserve"> – como o próprio nome já diz, ele é desenvolvido e praticado em diversos departamentos da organização, para ser claro, procura entre todos os departamentos pr</w:t>
      </w:r>
      <w:r w:rsidR="009F66F3">
        <w:rPr>
          <w:rFonts w:ascii="Arial" w:hAnsi="Arial" w:cs="Arial"/>
          <w:sz w:val="24"/>
          <w:szCs w:val="24"/>
        </w:rPr>
        <w:t>át</w:t>
      </w:r>
      <w:r w:rsidR="009B02B2">
        <w:rPr>
          <w:rFonts w:ascii="Arial" w:hAnsi="Arial" w:cs="Arial"/>
          <w:sz w:val="24"/>
          <w:szCs w:val="24"/>
        </w:rPr>
        <w:t>icas que estão dando certo e resultados positivos para organização, depois de ide</w:t>
      </w:r>
      <w:r w:rsidR="00040B6B">
        <w:rPr>
          <w:rFonts w:ascii="Arial" w:hAnsi="Arial" w:cs="Arial"/>
          <w:sz w:val="24"/>
          <w:szCs w:val="24"/>
        </w:rPr>
        <w:t>ntificados esses processos e prá</w:t>
      </w:r>
      <w:r w:rsidR="009B02B2">
        <w:rPr>
          <w:rFonts w:ascii="Arial" w:hAnsi="Arial" w:cs="Arial"/>
          <w:sz w:val="24"/>
          <w:szCs w:val="24"/>
        </w:rPr>
        <w:t>ticas são copiadas adaptados e disseminadas com os outros departamentos, com esse procedimento os gestores melhoram toda a função da empresa.</w:t>
      </w:r>
    </w:p>
    <w:p w:rsidR="009B02B2" w:rsidRDefault="00891698" w:rsidP="00891698">
      <w:pPr>
        <w:pStyle w:val="PargrafodaLista"/>
        <w:tabs>
          <w:tab w:val="left" w:pos="142"/>
          <w:tab w:val="left" w:pos="426"/>
          <w:tab w:val="left" w:pos="709"/>
          <w:tab w:val="left" w:pos="1134"/>
          <w:tab w:val="left" w:pos="1276"/>
          <w:tab w:val="left" w:pos="2268"/>
        </w:tabs>
        <w:autoSpaceDE w:val="0"/>
        <w:autoSpaceDN w:val="0"/>
        <w:adjustRightInd w:val="0"/>
        <w:spacing w:after="0" w:line="360" w:lineRule="auto"/>
        <w:ind w:left="0"/>
        <w:jc w:val="both"/>
        <w:rPr>
          <w:rFonts w:ascii="Arial" w:hAnsi="Arial" w:cs="Arial"/>
          <w:sz w:val="24"/>
          <w:szCs w:val="24"/>
        </w:rPr>
      </w:pPr>
      <w:r>
        <w:rPr>
          <w:rFonts w:ascii="Arial" w:hAnsi="Arial" w:cs="Arial"/>
          <w:i/>
          <w:sz w:val="24"/>
          <w:szCs w:val="24"/>
        </w:rPr>
        <w:tab/>
      </w:r>
      <w:r>
        <w:rPr>
          <w:rFonts w:ascii="Arial" w:hAnsi="Arial" w:cs="Arial"/>
          <w:i/>
          <w:sz w:val="24"/>
          <w:szCs w:val="24"/>
        </w:rPr>
        <w:tab/>
      </w:r>
      <w:r>
        <w:rPr>
          <w:rFonts w:ascii="Arial" w:hAnsi="Arial" w:cs="Arial"/>
          <w:i/>
          <w:sz w:val="24"/>
          <w:szCs w:val="24"/>
        </w:rPr>
        <w:tab/>
      </w:r>
      <w:r w:rsidR="009B02B2" w:rsidRPr="00040B6B">
        <w:rPr>
          <w:rFonts w:ascii="Arial" w:hAnsi="Arial" w:cs="Arial"/>
          <w:i/>
          <w:sz w:val="24"/>
          <w:szCs w:val="24"/>
        </w:rPr>
        <w:t>Benchmarking Competitivo</w:t>
      </w:r>
      <w:r w:rsidR="002E11F2">
        <w:rPr>
          <w:rFonts w:ascii="Arial" w:hAnsi="Arial" w:cs="Arial"/>
          <w:b/>
          <w:sz w:val="24"/>
          <w:szCs w:val="24"/>
        </w:rPr>
        <w:t xml:space="preserve"> </w:t>
      </w:r>
      <w:r w:rsidR="002E11F2" w:rsidRPr="002E11F2">
        <w:rPr>
          <w:rFonts w:ascii="Arial" w:hAnsi="Arial" w:cs="Arial"/>
          <w:sz w:val="24"/>
          <w:szCs w:val="24"/>
        </w:rPr>
        <w:t>-</w:t>
      </w:r>
      <w:r w:rsidR="002E11F2">
        <w:rPr>
          <w:rFonts w:ascii="Arial" w:hAnsi="Arial" w:cs="Arial"/>
          <w:sz w:val="24"/>
          <w:szCs w:val="24"/>
        </w:rPr>
        <w:t xml:space="preserve"> </w:t>
      </w:r>
      <w:r w:rsidR="009F66F3">
        <w:rPr>
          <w:rFonts w:ascii="Arial" w:hAnsi="Arial" w:cs="Arial"/>
          <w:sz w:val="24"/>
          <w:szCs w:val="24"/>
        </w:rPr>
        <w:t>enfatiza as suas ações diretamente para as práticas dos c</w:t>
      </w:r>
      <w:r w:rsidR="001D55A3">
        <w:rPr>
          <w:rFonts w:ascii="Arial" w:hAnsi="Arial" w:cs="Arial"/>
          <w:sz w:val="24"/>
          <w:szCs w:val="24"/>
        </w:rPr>
        <w:t>oncorrentes, seu objetivo é estar</w:t>
      </w:r>
      <w:r w:rsidR="009F66F3">
        <w:rPr>
          <w:rFonts w:ascii="Arial" w:hAnsi="Arial" w:cs="Arial"/>
          <w:sz w:val="24"/>
          <w:szCs w:val="24"/>
        </w:rPr>
        <w:t xml:space="preserve"> sempre à frente</w:t>
      </w:r>
      <w:r w:rsidR="00F86045">
        <w:rPr>
          <w:rFonts w:ascii="Arial" w:hAnsi="Arial" w:cs="Arial"/>
          <w:sz w:val="24"/>
          <w:szCs w:val="24"/>
        </w:rPr>
        <w:t>,</w:t>
      </w:r>
      <w:r w:rsidR="009F66F3">
        <w:rPr>
          <w:rFonts w:ascii="Arial" w:hAnsi="Arial" w:cs="Arial"/>
          <w:sz w:val="24"/>
          <w:szCs w:val="24"/>
        </w:rPr>
        <w:t xml:space="preserve"> criando um diferencial.</w:t>
      </w:r>
    </w:p>
    <w:p w:rsidR="005043BA" w:rsidRDefault="00891698" w:rsidP="00891698">
      <w:pPr>
        <w:pStyle w:val="PargrafodaLista"/>
        <w:tabs>
          <w:tab w:val="left" w:pos="142"/>
          <w:tab w:val="left" w:pos="426"/>
          <w:tab w:val="left" w:pos="709"/>
          <w:tab w:val="left" w:pos="1134"/>
          <w:tab w:val="left" w:pos="1276"/>
          <w:tab w:val="left" w:pos="2268"/>
        </w:tabs>
        <w:autoSpaceDE w:val="0"/>
        <w:autoSpaceDN w:val="0"/>
        <w:adjustRightInd w:val="0"/>
        <w:spacing w:after="0" w:line="360" w:lineRule="auto"/>
        <w:ind w:left="0"/>
        <w:jc w:val="both"/>
        <w:rPr>
          <w:rFonts w:ascii="Arial" w:hAnsi="Arial" w:cs="Arial"/>
          <w:sz w:val="24"/>
          <w:szCs w:val="24"/>
        </w:rPr>
      </w:pPr>
      <w:r>
        <w:rPr>
          <w:rFonts w:ascii="Arial" w:hAnsi="Arial" w:cs="Arial"/>
          <w:i/>
          <w:sz w:val="24"/>
          <w:szCs w:val="24"/>
        </w:rPr>
        <w:tab/>
      </w:r>
      <w:r>
        <w:rPr>
          <w:rFonts w:ascii="Arial" w:hAnsi="Arial" w:cs="Arial"/>
          <w:i/>
          <w:sz w:val="24"/>
          <w:szCs w:val="24"/>
        </w:rPr>
        <w:tab/>
      </w:r>
      <w:r>
        <w:rPr>
          <w:rFonts w:ascii="Arial" w:hAnsi="Arial" w:cs="Arial"/>
          <w:i/>
          <w:sz w:val="24"/>
          <w:szCs w:val="24"/>
        </w:rPr>
        <w:tab/>
      </w:r>
      <w:r w:rsidR="009B02B2" w:rsidRPr="00040B6B">
        <w:rPr>
          <w:rFonts w:ascii="Arial" w:hAnsi="Arial" w:cs="Arial"/>
          <w:i/>
          <w:sz w:val="24"/>
          <w:szCs w:val="24"/>
        </w:rPr>
        <w:t>Benchmarking Funcional ou Gen</w:t>
      </w:r>
      <w:r w:rsidR="009F66F3" w:rsidRPr="00040B6B">
        <w:rPr>
          <w:rFonts w:ascii="Arial" w:hAnsi="Arial" w:cs="Arial"/>
          <w:i/>
          <w:sz w:val="24"/>
          <w:szCs w:val="24"/>
        </w:rPr>
        <w:t>é</w:t>
      </w:r>
      <w:r w:rsidR="009B02B2" w:rsidRPr="00040B6B">
        <w:rPr>
          <w:rFonts w:ascii="Arial" w:hAnsi="Arial" w:cs="Arial"/>
          <w:i/>
          <w:sz w:val="24"/>
          <w:szCs w:val="24"/>
        </w:rPr>
        <w:t>rico</w:t>
      </w:r>
      <w:r w:rsidR="009F66F3">
        <w:rPr>
          <w:rFonts w:ascii="Arial" w:hAnsi="Arial" w:cs="Arial"/>
          <w:b/>
          <w:sz w:val="24"/>
          <w:szCs w:val="24"/>
        </w:rPr>
        <w:t xml:space="preserve"> - </w:t>
      </w:r>
      <w:r w:rsidR="00801567">
        <w:rPr>
          <w:rFonts w:ascii="Arial" w:hAnsi="Arial" w:cs="Arial"/>
          <w:b/>
          <w:sz w:val="24"/>
          <w:szCs w:val="24"/>
        </w:rPr>
        <w:t xml:space="preserve"> </w:t>
      </w:r>
      <w:r w:rsidR="00801567" w:rsidRPr="003C71FD">
        <w:rPr>
          <w:rFonts w:ascii="Arial" w:hAnsi="Arial" w:cs="Arial"/>
          <w:sz w:val="24"/>
          <w:szCs w:val="24"/>
        </w:rPr>
        <w:t>n</w:t>
      </w:r>
      <w:r w:rsidR="00801567">
        <w:rPr>
          <w:rFonts w:ascii="Arial" w:hAnsi="Arial" w:cs="Arial"/>
          <w:sz w:val="24"/>
          <w:szCs w:val="24"/>
        </w:rPr>
        <w:t>este tipo de benchmarking a ide</w:t>
      </w:r>
      <w:r w:rsidR="009F66F3" w:rsidRPr="009F66F3">
        <w:rPr>
          <w:rFonts w:ascii="Arial" w:hAnsi="Arial" w:cs="Arial"/>
          <w:sz w:val="24"/>
          <w:szCs w:val="24"/>
        </w:rPr>
        <w:t>ia de concorrência não existe. O foco está em identificar técnicas interessantes adotadas por empresas tidas como excelentes, porém não necessariamente concorrentes. Nesta perspectiva qualquer processo realizado por uma empresa poderá servir de parâmetro para possíveis melhorias</w:t>
      </w:r>
    </w:p>
    <w:p w:rsidR="00040B6B" w:rsidRDefault="001C11CA" w:rsidP="001C11CA">
      <w:pPr>
        <w:pStyle w:val="PargrafodaLista"/>
        <w:tabs>
          <w:tab w:val="left" w:pos="142"/>
          <w:tab w:val="left" w:pos="426"/>
          <w:tab w:val="left" w:pos="709"/>
          <w:tab w:val="left" w:pos="1134"/>
          <w:tab w:val="left" w:pos="1276"/>
          <w:tab w:val="left" w:pos="2268"/>
        </w:tabs>
        <w:autoSpaceDE w:val="0"/>
        <w:autoSpaceDN w:val="0"/>
        <w:adjustRightInd w:val="0"/>
        <w:spacing w:after="0" w:line="360" w:lineRule="auto"/>
        <w:ind w:left="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022534">
        <w:rPr>
          <w:rFonts w:ascii="Arial" w:hAnsi="Arial" w:cs="Arial"/>
          <w:sz w:val="24"/>
          <w:szCs w:val="24"/>
        </w:rPr>
        <w:t>Ao observar</w:t>
      </w:r>
      <w:r>
        <w:rPr>
          <w:rFonts w:ascii="Arial" w:hAnsi="Arial" w:cs="Arial"/>
          <w:sz w:val="24"/>
          <w:szCs w:val="24"/>
        </w:rPr>
        <w:t xml:space="preserve"> a quantificação das tipologias de </w:t>
      </w:r>
      <w:r w:rsidR="00AB19A1">
        <w:rPr>
          <w:rFonts w:ascii="Arial" w:hAnsi="Arial" w:cs="Arial"/>
          <w:sz w:val="24"/>
          <w:szCs w:val="24"/>
        </w:rPr>
        <w:t>Benchmarking</w:t>
      </w:r>
      <w:r>
        <w:rPr>
          <w:rFonts w:ascii="Arial" w:hAnsi="Arial" w:cs="Arial"/>
          <w:sz w:val="24"/>
          <w:szCs w:val="24"/>
        </w:rPr>
        <w:t xml:space="preserve"> verifica-se uma d</w:t>
      </w:r>
      <w:r w:rsidR="00040B6B">
        <w:rPr>
          <w:rFonts w:ascii="Arial" w:hAnsi="Arial" w:cs="Arial"/>
          <w:sz w:val="24"/>
          <w:szCs w:val="24"/>
        </w:rPr>
        <w:t xml:space="preserve">ivergência em torno do funcional e do genérico, </w:t>
      </w:r>
      <w:r w:rsidR="00FA463D">
        <w:rPr>
          <w:rFonts w:ascii="Arial" w:hAnsi="Arial" w:cs="Arial"/>
          <w:sz w:val="24"/>
          <w:szCs w:val="24"/>
        </w:rPr>
        <w:t>mas ap</w:t>
      </w:r>
      <w:r w:rsidR="00A36864">
        <w:rPr>
          <w:rFonts w:ascii="Arial" w:hAnsi="Arial" w:cs="Arial"/>
          <w:sz w:val="24"/>
          <w:szCs w:val="24"/>
        </w:rPr>
        <w:t>enas em sua separação tipológica</w:t>
      </w:r>
      <w:r w:rsidR="00FA463D">
        <w:rPr>
          <w:rFonts w:ascii="Arial" w:hAnsi="Arial" w:cs="Arial"/>
          <w:sz w:val="24"/>
          <w:szCs w:val="24"/>
        </w:rPr>
        <w:t xml:space="preserve">, pois o </w:t>
      </w:r>
      <w:r w:rsidR="00FA463D" w:rsidRPr="00FA463D">
        <w:rPr>
          <w:rFonts w:ascii="Arial" w:hAnsi="Arial" w:cs="Arial"/>
          <w:sz w:val="24"/>
          <w:szCs w:val="24"/>
        </w:rPr>
        <w:t>benchmarking genérico requer uma conceituação ampla e complexa do processo analisado e tem potencial para revelar as</w:t>
      </w:r>
      <w:r w:rsidR="00FA463D">
        <w:rPr>
          <w:rFonts w:ascii="Arial" w:hAnsi="Arial" w:cs="Arial"/>
          <w:sz w:val="24"/>
          <w:szCs w:val="24"/>
        </w:rPr>
        <w:t xml:space="preserve"> melhores das melhores práticas. Conceito que corrobora com a tipologia unida “func</w:t>
      </w:r>
      <w:r w:rsidR="00FA15C0">
        <w:rPr>
          <w:rFonts w:ascii="Arial" w:hAnsi="Arial" w:cs="Arial"/>
          <w:sz w:val="24"/>
          <w:szCs w:val="24"/>
        </w:rPr>
        <w:t>ional e genérico”.</w:t>
      </w:r>
    </w:p>
    <w:p w:rsidR="00FA463D" w:rsidRDefault="00FA463D" w:rsidP="009F66F3">
      <w:pPr>
        <w:pStyle w:val="PargrafodaLista"/>
        <w:tabs>
          <w:tab w:val="left" w:pos="142"/>
          <w:tab w:val="left" w:pos="426"/>
          <w:tab w:val="left" w:pos="1134"/>
          <w:tab w:val="left" w:pos="1276"/>
          <w:tab w:val="left" w:pos="2268"/>
        </w:tabs>
        <w:autoSpaceDE w:val="0"/>
        <w:autoSpaceDN w:val="0"/>
        <w:adjustRightInd w:val="0"/>
        <w:spacing w:after="0" w:line="360" w:lineRule="auto"/>
        <w:ind w:left="0"/>
        <w:jc w:val="both"/>
        <w:rPr>
          <w:rFonts w:ascii="Arial" w:hAnsi="Arial" w:cs="Arial"/>
          <w:sz w:val="24"/>
          <w:szCs w:val="24"/>
        </w:rPr>
      </w:pPr>
    </w:p>
    <w:p w:rsidR="0099704A" w:rsidRDefault="004F5AA6" w:rsidP="009F66F3">
      <w:pPr>
        <w:pStyle w:val="PargrafodaLista"/>
        <w:tabs>
          <w:tab w:val="left" w:pos="142"/>
          <w:tab w:val="left" w:pos="426"/>
          <w:tab w:val="left" w:pos="1134"/>
          <w:tab w:val="left" w:pos="1276"/>
          <w:tab w:val="left" w:pos="2268"/>
        </w:tabs>
        <w:autoSpaceDE w:val="0"/>
        <w:autoSpaceDN w:val="0"/>
        <w:adjustRightInd w:val="0"/>
        <w:spacing w:after="0" w:line="360" w:lineRule="auto"/>
        <w:ind w:left="0"/>
        <w:jc w:val="both"/>
        <w:rPr>
          <w:rFonts w:ascii="Arial" w:hAnsi="Arial" w:cs="Arial"/>
          <w:b/>
          <w:sz w:val="24"/>
          <w:szCs w:val="24"/>
        </w:rPr>
      </w:pPr>
      <w:r>
        <w:rPr>
          <w:rFonts w:ascii="Arial" w:hAnsi="Arial" w:cs="Arial"/>
          <w:b/>
          <w:sz w:val="24"/>
          <w:szCs w:val="24"/>
        </w:rPr>
        <w:t>4 MÉTODO</w:t>
      </w:r>
    </w:p>
    <w:p w:rsidR="00D57223" w:rsidRDefault="00D57223" w:rsidP="009F66F3">
      <w:pPr>
        <w:pStyle w:val="PargrafodaLista"/>
        <w:tabs>
          <w:tab w:val="left" w:pos="142"/>
          <w:tab w:val="left" w:pos="426"/>
          <w:tab w:val="left" w:pos="1134"/>
          <w:tab w:val="left" w:pos="1276"/>
          <w:tab w:val="left" w:pos="2268"/>
        </w:tabs>
        <w:autoSpaceDE w:val="0"/>
        <w:autoSpaceDN w:val="0"/>
        <w:adjustRightInd w:val="0"/>
        <w:spacing w:after="0" w:line="360" w:lineRule="auto"/>
        <w:ind w:left="0"/>
        <w:jc w:val="both"/>
        <w:rPr>
          <w:rFonts w:ascii="Arial" w:hAnsi="Arial" w:cs="Arial"/>
          <w:b/>
          <w:sz w:val="24"/>
          <w:szCs w:val="24"/>
        </w:rPr>
      </w:pPr>
    </w:p>
    <w:p w:rsidR="0099704A" w:rsidRDefault="007C20F4" w:rsidP="007254A0">
      <w:pPr>
        <w:pStyle w:val="PargrafodaLista"/>
        <w:tabs>
          <w:tab w:val="left" w:pos="142"/>
          <w:tab w:val="left" w:pos="426"/>
          <w:tab w:val="left" w:pos="709"/>
          <w:tab w:val="left" w:pos="1134"/>
          <w:tab w:val="left" w:pos="1276"/>
          <w:tab w:val="left" w:pos="2268"/>
        </w:tabs>
        <w:autoSpaceDE w:val="0"/>
        <w:autoSpaceDN w:val="0"/>
        <w:adjustRightInd w:val="0"/>
        <w:spacing w:after="0" w:line="360" w:lineRule="auto"/>
        <w:ind w:left="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D57223" w:rsidRPr="00D57223">
        <w:rPr>
          <w:rFonts w:ascii="Arial" w:hAnsi="Arial" w:cs="Arial"/>
          <w:sz w:val="24"/>
          <w:szCs w:val="24"/>
        </w:rPr>
        <w:t xml:space="preserve">Quanto aos objetivos, a pesquisa caracteriza-se como exploratória, uma vez que tem visa proporcionar maior familiaridade com o problema.  </w:t>
      </w:r>
      <w:r w:rsidR="00D57223" w:rsidRPr="00D57223">
        <w:rPr>
          <w:rFonts w:ascii="Arial" w:hAnsi="Arial" w:cs="Arial"/>
          <w:sz w:val="24"/>
          <w:szCs w:val="24"/>
        </w:rPr>
        <w:t>Quanto aos procedimentos técnicos é bibli</w:t>
      </w:r>
      <w:r w:rsidR="00D57223" w:rsidRPr="00D57223">
        <w:rPr>
          <w:rFonts w:ascii="Arial" w:hAnsi="Arial" w:cs="Arial"/>
          <w:sz w:val="24"/>
          <w:szCs w:val="24"/>
        </w:rPr>
        <w:t>ográfica pois foi desenvolvida com material já elaborado, como livros e artigos científicos (GIL, 2008).</w:t>
      </w:r>
    </w:p>
    <w:p w:rsidR="007254A0" w:rsidRPr="00D57223" w:rsidRDefault="007254A0" w:rsidP="007254A0">
      <w:pPr>
        <w:pStyle w:val="PargrafodaLista"/>
        <w:tabs>
          <w:tab w:val="left" w:pos="142"/>
          <w:tab w:val="left" w:pos="426"/>
          <w:tab w:val="left" w:pos="709"/>
          <w:tab w:val="left" w:pos="1134"/>
          <w:tab w:val="left" w:pos="1276"/>
          <w:tab w:val="left" w:pos="2268"/>
        </w:tabs>
        <w:autoSpaceDE w:val="0"/>
        <w:autoSpaceDN w:val="0"/>
        <w:adjustRightInd w:val="0"/>
        <w:spacing w:after="0" w:line="360" w:lineRule="auto"/>
        <w:ind w:left="0"/>
        <w:jc w:val="both"/>
        <w:rPr>
          <w:rFonts w:ascii="Arial" w:hAnsi="Arial" w:cs="Arial"/>
          <w:sz w:val="24"/>
          <w:szCs w:val="24"/>
        </w:rPr>
      </w:pPr>
    </w:p>
    <w:p w:rsidR="0099704A" w:rsidRPr="00D57223" w:rsidRDefault="0099704A" w:rsidP="009F66F3">
      <w:pPr>
        <w:pStyle w:val="PargrafodaLista"/>
        <w:tabs>
          <w:tab w:val="left" w:pos="142"/>
          <w:tab w:val="left" w:pos="426"/>
          <w:tab w:val="left" w:pos="1134"/>
          <w:tab w:val="left" w:pos="1276"/>
          <w:tab w:val="left" w:pos="2268"/>
        </w:tabs>
        <w:autoSpaceDE w:val="0"/>
        <w:autoSpaceDN w:val="0"/>
        <w:adjustRightInd w:val="0"/>
        <w:spacing w:after="0" w:line="360" w:lineRule="auto"/>
        <w:ind w:left="0"/>
        <w:jc w:val="both"/>
        <w:rPr>
          <w:rFonts w:ascii="Arial" w:hAnsi="Arial" w:cs="Arial"/>
          <w:sz w:val="24"/>
          <w:szCs w:val="24"/>
        </w:rPr>
      </w:pPr>
    </w:p>
    <w:p w:rsidR="0099704A" w:rsidRDefault="0099704A" w:rsidP="009F66F3">
      <w:pPr>
        <w:pStyle w:val="PargrafodaLista"/>
        <w:tabs>
          <w:tab w:val="left" w:pos="142"/>
          <w:tab w:val="left" w:pos="426"/>
          <w:tab w:val="left" w:pos="1134"/>
          <w:tab w:val="left" w:pos="1276"/>
          <w:tab w:val="left" w:pos="2268"/>
        </w:tabs>
        <w:autoSpaceDE w:val="0"/>
        <w:autoSpaceDN w:val="0"/>
        <w:adjustRightInd w:val="0"/>
        <w:spacing w:after="0" w:line="360" w:lineRule="auto"/>
        <w:ind w:left="0"/>
        <w:jc w:val="both"/>
        <w:rPr>
          <w:rFonts w:ascii="Arial" w:hAnsi="Arial" w:cs="Arial"/>
          <w:b/>
          <w:sz w:val="24"/>
          <w:szCs w:val="24"/>
        </w:rPr>
      </w:pPr>
      <w:r w:rsidRPr="0099704A">
        <w:rPr>
          <w:rFonts w:ascii="Arial" w:hAnsi="Arial" w:cs="Arial"/>
          <w:b/>
          <w:sz w:val="24"/>
          <w:szCs w:val="24"/>
        </w:rPr>
        <w:lastRenderedPageBreak/>
        <w:t>5 CONSIDERAÇÕES FINAIS</w:t>
      </w:r>
    </w:p>
    <w:p w:rsidR="002671A3" w:rsidRDefault="002671A3" w:rsidP="009F66F3">
      <w:pPr>
        <w:pStyle w:val="PargrafodaLista"/>
        <w:tabs>
          <w:tab w:val="left" w:pos="142"/>
          <w:tab w:val="left" w:pos="426"/>
          <w:tab w:val="left" w:pos="1134"/>
          <w:tab w:val="left" w:pos="1276"/>
          <w:tab w:val="left" w:pos="2268"/>
        </w:tabs>
        <w:autoSpaceDE w:val="0"/>
        <w:autoSpaceDN w:val="0"/>
        <w:adjustRightInd w:val="0"/>
        <w:spacing w:after="0" w:line="360" w:lineRule="auto"/>
        <w:ind w:left="0"/>
        <w:jc w:val="both"/>
        <w:rPr>
          <w:rFonts w:ascii="Arial" w:hAnsi="Arial" w:cs="Arial"/>
          <w:b/>
          <w:sz w:val="24"/>
          <w:szCs w:val="24"/>
        </w:rPr>
      </w:pPr>
    </w:p>
    <w:p w:rsidR="002671A3" w:rsidRDefault="002671A3" w:rsidP="002671A3">
      <w:pPr>
        <w:pStyle w:val="PargrafodaLista"/>
        <w:tabs>
          <w:tab w:val="left" w:pos="142"/>
          <w:tab w:val="left" w:pos="426"/>
          <w:tab w:val="left" w:pos="709"/>
          <w:tab w:val="left" w:pos="1134"/>
          <w:tab w:val="left" w:pos="1276"/>
          <w:tab w:val="left" w:pos="2268"/>
        </w:tabs>
        <w:autoSpaceDE w:val="0"/>
        <w:autoSpaceDN w:val="0"/>
        <w:adjustRightInd w:val="0"/>
        <w:spacing w:after="0" w:line="360" w:lineRule="auto"/>
        <w:ind w:left="0"/>
        <w:jc w:val="both"/>
        <w:rPr>
          <w:rFonts w:ascii="Arial" w:hAnsi="Arial" w:cs="Arial"/>
          <w:sz w:val="24"/>
          <w:szCs w:val="24"/>
        </w:rPr>
      </w:pPr>
      <w:r w:rsidRPr="002671A3">
        <w:rPr>
          <w:rFonts w:ascii="Arial" w:hAnsi="Arial" w:cs="Arial"/>
          <w:sz w:val="24"/>
          <w:szCs w:val="24"/>
        </w:rPr>
        <w:tab/>
      </w:r>
      <w:r w:rsidRPr="002671A3">
        <w:rPr>
          <w:rFonts w:ascii="Arial" w:hAnsi="Arial" w:cs="Arial"/>
          <w:sz w:val="24"/>
          <w:szCs w:val="24"/>
        </w:rPr>
        <w:tab/>
      </w:r>
      <w:r w:rsidRPr="002671A3">
        <w:rPr>
          <w:rFonts w:ascii="Arial" w:hAnsi="Arial" w:cs="Arial"/>
          <w:sz w:val="24"/>
          <w:szCs w:val="24"/>
        </w:rPr>
        <w:tab/>
        <w:t>Não é tarefa simples</w:t>
      </w:r>
      <w:r>
        <w:rPr>
          <w:rFonts w:ascii="Arial" w:hAnsi="Arial" w:cs="Arial"/>
          <w:sz w:val="24"/>
          <w:szCs w:val="24"/>
        </w:rPr>
        <w:t xml:space="preserve"> manter uma empresa ou organização sólida e lucrativa num contexto onde o mercado é cada vez mais competitivo e inovador. Para atingir sempre bons resultados e maior vantagem em relação aos concorrentes é preciso se utilizar de técnicas de gestão da informação e do conhecimento. </w:t>
      </w:r>
    </w:p>
    <w:p w:rsidR="00A26A4F" w:rsidRDefault="002671A3" w:rsidP="002671A3">
      <w:pPr>
        <w:pStyle w:val="PargrafodaLista"/>
        <w:tabs>
          <w:tab w:val="left" w:pos="142"/>
          <w:tab w:val="left" w:pos="426"/>
          <w:tab w:val="left" w:pos="709"/>
          <w:tab w:val="left" w:pos="1134"/>
          <w:tab w:val="left" w:pos="1276"/>
          <w:tab w:val="left" w:pos="2268"/>
        </w:tabs>
        <w:autoSpaceDE w:val="0"/>
        <w:autoSpaceDN w:val="0"/>
        <w:adjustRightInd w:val="0"/>
        <w:spacing w:after="0" w:line="360" w:lineRule="auto"/>
        <w:ind w:left="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É necessário usar todo o capital intelectual em prol do desenvolvimento da organização e aproveitar bem todos os instrumentos que a gestão disponibiliza, como é o caso do Grupo Focal e do Benchmarking.</w:t>
      </w:r>
    </w:p>
    <w:p w:rsidR="002671A3" w:rsidRPr="002671A3" w:rsidRDefault="00A26A4F" w:rsidP="002671A3">
      <w:pPr>
        <w:pStyle w:val="PargrafodaLista"/>
        <w:tabs>
          <w:tab w:val="left" w:pos="142"/>
          <w:tab w:val="left" w:pos="426"/>
          <w:tab w:val="left" w:pos="709"/>
          <w:tab w:val="left" w:pos="1134"/>
          <w:tab w:val="left" w:pos="1276"/>
          <w:tab w:val="left" w:pos="2268"/>
        </w:tabs>
        <w:autoSpaceDE w:val="0"/>
        <w:autoSpaceDN w:val="0"/>
        <w:adjustRightInd w:val="0"/>
        <w:spacing w:after="0" w:line="360" w:lineRule="auto"/>
        <w:ind w:left="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sidR="002671A3">
        <w:rPr>
          <w:rFonts w:ascii="Arial" w:hAnsi="Arial" w:cs="Arial"/>
          <w:sz w:val="24"/>
          <w:szCs w:val="24"/>
        </w:rPr>
        <w:t xml:space="preserve">omo explicitado no decorrer da pesquisa, ambos </w:t>
      </w:r>
      <w:r>
        <w:rPr>
          <w:rFonts w:ascii="Arial" w:hAnsi="Arial" w:cs="Arial"/>
          <w:sz w:val="24"/>
          <w:szCs w:val="24"/>
        </w:rPr>
        <w:t>são instrumentos indispensáveis para um bom posicionamento no mercado e para a obtenção da vantagem competitiva, o Grupo Focal por seu contato verbal com os usuários ou possíveis usuários e o benchmarking por ser uma avaliação que busca captar “o melhor do melhor” e quais as etapas para se chegar a esse nível.</w:t>
      </w:r>
    </w:p>
    <w:p w:rsidR="00E92618" w:rsidRDefault="00E92618" w:rsidP="00930AFF">
      <w:pPr>
        <w:tabs>
          <w:tab w:val="left" w:pos="426"/>
          <w:tab w:val="left" w:pos="2268"/>
        </w:tabs>
        <w:autoSpaceDE w:val="0"/>
        <w:autoSpaceDN w:val="0"/>
        <w:adjustRightInd w:val="0"/>
        <w:spacing w:after="0" w:line="360" w:lineRule="auto"/>
        <w:jc w:val="both"/>
        <w:rPr>
          <w:rFonts w:ascii="Arial" w:hAnsi="Arial" w:cs="Arial"/>
          <w:sz w:val="24"/>
          <w:szCs w:val="24"/>
        </w:rPr>
      </w:pPr>
    </w:p>
    <w:p w:rsidR="009F66F3" w:rsidRDefault="009F66F3" w:rsidP="00930AFF">
      <w:pPr>
        <w:tabs>
          <w:tab w:val="left" w:pos="426"/>
          <w:tab w:val="left" w:pos="2268"/>
        </w:tabs>
        <w:autoSpaceDE w:val="0"/>
        <w:autoSpaceDN w:val="0"/>
        <w:adjustRightInd w:val="0"/>
        <w:spacing w:after="0" w:line="360" w:lineRule="auto"/>
        <w:jc w:val="both"/>
        <w:rPr>
          <w:rFonts w:ascii="Arial" w:hAnsi="Arial" w:cs="Arial"/>
          <w:sz w:val="24"/>
          <w:szCs w:val="24"/>
        </w:rPr>
      </w:pPr>
    </w:p>
    <w:p w:rsidR="00DD2752" w:rsidRDefault="00DD2752" w:rsidP="00930AFF">
      <w:pPr>
        <w:tabs>
          <w:tab w:val="left" w:pos="426"/>
          <w:tab w:val="left" w:pos="2268"/>
        </w:tabs>
        <w:autoSpaceDE w:val="0"/>
        <w:autoSpaceDN w:val="0"/>
        <w:adjustRightInd w:val="0"/>
        <w:spacing w:after="0" w:line="360" w:lineRule="auto"/>
        <w:jc w:val="both"/>
        <w:rPr>
          <w:rFonts w:ascii="Arial" w:hAnsi="Arial" w:cs="Arial"/>
          <w:sz w:val="24"/>
          <w:szCs w:val="24"/>
        </w:rPr>
      </w:pPr>
    </w:p>
    <w:p w:rsidR="00DD2752" w:rsidRDefault="00DD2752" w:rsidP="00930AFF">
      <w:pPr>
        <w:tabs>
          <w:tab w:val="left" w:pos="426"/>
          <w:tab w:val="left" w:pos="2268"/>
        </w:tabs>
        <w:autoSpaceDE w:val="0"/>
        <w:autoSpaceDN w:val="0"/>
        <w:adjustRightInd w:val="0"/>
        <w:spacing w:after="0" w:line="360" w:lineRule="auto"/>
        <w:jc w:val="both"/>
        <w:rPr>
          <w:rFonts w:ascii="Arial" w:hAnsi="Arial" w:cs="Arial"/>
          <w:sz w:val="24"/>
          <w:szCs w:val="24"/>
        </w:rPr>
      </w:pPr>
    </w:p>
    <w:p w:rsidR="00DD2752" w:rsidRDefault="00DD2752" w:rsidP="00930AFF">
      <w:pPr>
        <w:tabs>
          <w:tab w:val="left" w:pos="426"/>
          <w:tab w:val="left" w:pos="2268"/>
        </w:tabs>
        <w:autoSpaceDE w:val="0"/>
        <w:autoSpaceDN w:val="0"/>
        <w:adjustRightInd w:val="0"/>
        <w:spacing w:after="0" w:line="360" w:lineRule="auto"/>
        <w:jc w:val="both"/>
        <w:rPr>
          <w:rFonts w:ascii="Arial" w:hAnsi="Arial" w:cs="Arial"/>
          <w:sz w:val="24"/>
          <w:szCs w:val="24"/>
        </w:rPr>
      </w:pPr>
    </w:p>
    <w:p w:rsidR="00DD2752" w:rsidRDefault="00DD2752" w:rsidP="00930AFF">
      <w:pPr>
        <w:tabs>
          <w:tab w:val="left" w:pos="426"/>
          <w:tab w:val="left" w:pos="2268"/>
        </w:tabs>
        <w:autoSpaceDE w:val="0"/>
        <w:autoSpaceDN w:val="0"/>
        <w:adjustRightInd w:val="0"/>
        <w:spacing w:after="0" w:line="360" w:lineRule="auto"/>
        <w:jc w:val="both"/>
        <w:rPr>
          <w:rFonts w:ascii="Arial" w:hAnsi="Arial" w:cs="Arial"/>
          <w:sz w:val="24"/>
          <w:szCs w:val="24"/>
        </w:rPr>
      </w:pPr>
    </w:p>
    <w:p w:rsidR="00DD2752" w:rsidRDefault="00DD2752" w:rsidP="00930AFF">
      <w:pPr>
        <w:tabs>
          <w:tab w:val="left" w:pos="426"/>
          <w:tab w:val="left" w:pos="2268"/>
        </w:tabs>
        <w:autoSpaceDE w:val="0"/>
        <w:autoSpaceDN w:val="0"/>
        <w:adjustRightInd w:val="0"/>
        <w:spacing w:after="0" w:line="360" w:lineRule="auto"/>
        <w:jc w:val="both"/>
        <w:rPr>
          <w:rFonts w:ascii="Arial" w:hAnsi="Arial" w:cs="Arial"/>
          <w:sz w:val="24"/>
          <w:szCs w:val="24"/>
        </w:rPr>
      </w:pPr>
    </w:p>
    <w:p w:rsidR="00DD2752" w:rsidRDefault="00DD2752" w:rsidP="00930AFF">
      <w:pPr>
        <w:tabs>
          <w:tab w:val="left" w:pos="426"/>
          <w:tab w:val="left" w:pos="2268"/>
        </w:tabs>
        <w:autoSpaceDE w:val="0"/>
        <w:autoSpaceDN w:val="0"/>
        <w:adjustRightInd w:val="0"/>
        <w:spacing w:after="0" w:line="360" w:lineRule="auto"/>
        <w:jc w:val="both"/>
        <w:rPr>
          <w:rFonts w:ascii="Arial" w:hAnsi="Arial" w:cs="Arial"/>
          <w:sz w:val="24"/>
          <w:szCs w:val="24"/>
        </w:rPr>
      </w:pPr>
    </w:p>
    <w:p w:rsidR="00DD2752" w:rsidRDefault="00DD2752" w:rsidP="00930AFF">
      <w:pPr>
        <w:tabs>
          <w:tab w:val="left" w:pos="426"/>
          <w:tab w:val="left" w:pos="2268"/>
        </w:tabs>
        <w:autoSpaceDE w:val="0"/>
        <w:autoSpaceDN w:val="0"/>
        <w:adjustRightInd w:val="0"/>
        <w:spacing w:after="0" w:line="360" w:lineRule="auto"/>
        <w:jc w:val="both"/>
        <w:rPr>
          <w:rFonts w:ascii="Arial" w:hAnsi="Arial" w:cs="Arial"/>
          <w:sz w:val="24"/>
          <w:szCs w:val="24"/>
        </w:rPr>
      </w:pPr>
    </w:p>
    <w:p w:rsidR="00DD2752" w:rsidRDefault="00DD2752" w:rsidP="00930AFF">
      <w:pPr>
        <w:tabs>
          <w:tab w:val="left" w:pos="426"/>
          <w:tab w:val="left" w:pos="2268"/>
        </w:tabs>
        <w:autoSpaceDE w:val="0"/>
        <w:autoSpaceDN w:val="0"/>
        <w:adjustRightInd w:val="0"/>
        <w:spacing w:after="0" w:line="360" w:lineRule="auto"/>
        <w:jc w:val="both"/>
        <w:rPr>
          <w:rFonts w:ascii="Arial" w:hAnsi="Arial" w:cs="Arial"/>
          <w:sz w:val="24"/>
          <w:szCs w:val="24"/>
        </w:rPr>
      </w:pPr>
    </w:p>
    <w:p w:rsidR="00DD2752" w:rsidRDefault="00DD2752" w:rsidP="00930AFF">
      <w:pPr>
        <w:tabs>
          <w:tab w:val="left" w:pos="426"/>
          <w:tab w:val="left" w:pos="2268"/>
        </w:tabs>
        <w:autoSpaceDE w:val="0"/>
        <w:autoSpaceDN w:val="0"/>
        <w:adjustRightInd w:val="0"/>
        <w:spacing w:after="0" w:line="360" w:lineRule="auto"/>
        <w:jc w:val="both"/>
        <w:rPr>
          <w:rFonts w:ascii="Arial" w:hAnsi="Arial" w:cs="Arial"/>
          <w:sz w:val="24"/>
          <w:szCs w:val="24"/>
        </w:rPr>
      </w:pPr>
    </w:p>
    <w:p w:rsidR="00DD2752" w:rsidRDefault="00DD2752" w:rsidP="00930AFF">
      <w:pPr>
        <w:tabs>
          <w:tab w:val="left" w:pos="426"/>
          <w:tab w:val="left" w:pos="2268"/>
        </w:tabs>
        <w:autoSpaceDE w:val="0"/>
        <w:autoSpaceDN w:val="0"/>
        <w:adjustRightInd w:val="0"/>
        <w:spacing w:after="0" w:line="360" w:lineRule="auto"/>
        <w:jc w:val="both"/>
        <w:rPr>
          <w:rFonts w:ascii="Arial" w:hAnsi="Arial" w:cs="Arial"/>
          <w:sz w:val="24"/>
          <w:szCs w:val="24"/>
        </w:rPr>
      </w:pPr>
    </w:p>
    <w:p w:rsidR="00DD2752" w:rsidRDefault="00DD2752" w:rsidP="00930AFF">
      <w:pPr>
        <w:tabs>
          <w:tab w:val="left" w:pos="426"/>
          <w:tab w:val="left" w:pos="2268"/>
        </w:tabs>
        <w:autoSpaceDE w:val="0"/>
        <w:autoSpaceDN w:val="0"/>
        <w:adjustRightInd w:val="0"/>
        <w:spacing w:after="0" w:line="360" w:lineRule="auto"/>
        <w:jc w:val="both"/>
        <w:rPr>
          <w:rFonts w:ascii="Arial" w:hAnsi="Arial" w:cs="Arial"/>
          <w:sz w:val="24"/>
          <w:szCs w:val="24"/>
        </w:rPr>
      </w:pPr>
    </w:p>
    <w:p w:rsidR="00DD2752" w:rsidRDefault="00DD2752" w:rsidP="00930AFF">
      <w:pPr>
        <w:tabs>
          <w:tab w:val="left" w:pos="426"/>
          <w:tab w:val="left" w:pos="2268"/>
        </w:tabs>
        <w:autoSpaceDE w:val="0"/>
        <w:autoSpaceDN w:val="0"/>
        <w:adjustRightInd w:val="0"/>
        <w:spacing w:after="0" w:line="360" w:lineRule="auto"/>
        <w:jc w:val="both"/>
        <w:rPr>
          <w:rFonts w:ascii="Arial" w:hAnsi="Arial" w:cs="Arial"/>
          <w:sz w:val="24"/>
          <w:szCs w:val="24"/>
        </w:rPr>
      </w:pPr>
    </w:p>
    <w:p w:rsidR="00DD2752" w:rsidRDefault="00DD2752" w:rsidP="00930AFF">
      <w:pPr>
        <w:tabs>
          <w:tab w:val="left" w:pos="426"/>
          <w:tab w:val="left" w:pos="2268"/>
        </w:tabs>
        <w:autoSpaceDE w:val="0"/>
        <w:autoSpaceDN w:val="0"/>
        <w:adjustRightInd w:val="0"/>
        <w:spacing w:after="0" w:line="360" w:lineRule="auto"/>
        <w:jc w:val="both"/>
        <w:rPr>
          <w:rFonts w:ascii="Arial" w:hAnsi="Arial" w:cs="Arial"/>
          <w:sz w:val="24"/>
          <w:szCs w:val="24"/>
        </w:rPr>
      </w:pPr>
    </w:p>
    <w:p w:rsidR="00DD2752" w:rsidRDefault="00DD2752" w:rsidP="00930AFF">
      <w:pPr>
        <w:tabs>
          <w:tab w:val="left" w:pos="426"/>
          <w:tab w:val="left" w:pos="2268"/>
        </w:tabs>
        <w:autoSpaceDE w:val="0"/>
        <w:autoSpaceDN w:val="0"/>
        <w:adjustRightInd w:val="0"/>
        <w:spacing w:after="0" w:line="360" w:lineRule="auto"/>
        <w:jc w:val="both"/>
        <w:rPr>
          <w:rFonts w:ascii="Arial" w:hAnsi="Arial" w:cs="Arial"/>
          <w:sz w:val="24"/>
          <w:szCs w:val="24"/>
        </w:rPr>
      </w:pPr>
    </w:p>
    <w:p w:rsidR="00DD2752" w:rsidRDefault="00DD2752" w:rsidP="00930AFF">
      <w:pPr>
        <w:tabs>
          <w:tab w:val="left" w:pos="426"/>
          <w:tab w:val="left" w:pos="2268"/>
        </w:tabs>
        <w:autoSpaceDE w:val="0"/>
        <w:autoSpaceDN w:val="0"/>
        <w:adjustRightInd w:val="0"/>
        <w:spacing w:after="0" w:line="360" w:lineRule="auto"/>
        <w:jc w:val="both"/>
        <w:rPr>
          <w:rFonts w:ascii="Arial" w:hAnsi="Arial" w:cs="Arial"/>
          <w:sz w:val="24"/>
          <w:szCs w:val="24"/>
        </w:rPr>
      </w:pPr>
    </w:p>
    <w:p w:rsidR="00DD2752" w:rsidRDefault="00DD2752" w:rsidP="00930AFF">
      <w:pPr>
        <w:tabs>
          <w:tab w:val="left" w:pos="426"/>
          <w:tab w:val="left" w:pos="2268"/>
        </w:tabs>
        <w:autoSpaceDE w:val="0"/>
        <w:autoSpaceDN w:val="0"/>
        <w:adjustRightInd w:val="0"/>
        <w:spacing w:after="0" w:line="360" w:lineRule="auto"/>
        <w:jc w:val="both"/>
        <w:rPr>
          <w:rFonts w:ascii="Arial" w:hAnsi="Arial" w:cs="Arial"/>
          <w:sz w:val="24"/>
          <w:szCs w:val="24"/>
        </w:rPr>
      </w:pPr>
    </w:p>
    <w:p w:rsidR="009F66F3" w:rsidRPr="00930AFF" w:rsidRDefault="009F66F3" w:rsidP="00930AFF">
      <w:pPr>
        <w:tabs>
          <w:tab w:val="left" w:pos="426"/>
          <w:tab w:val="left" w:pos="2268"/>
        </w:tabs>
        <w:autoSpaceDE w:val="0"/>
        <w:autoSpaceDN w:val="0"/>
        <w:adjustRightInd w:val="0"/>
        <w:spacing w:after="0" w:line="360" w:lineRule="auto"/>
        <w:jc w:val="both"/>
        <w:rPr>
          <w:rFonts w:ascii="Arial" w:hAnsi="Arial" w:cs="Arial"/>
          <w:sz w:val="24"/>
          <w:szCs w:val="24"/>
        </w:rPr>
      </w:pPr>
    </w:p>
    <w:p w:rsidR="002D14E1" w:rsidRDefault="002D14E1" w:rsidP="00600FFF">
      <w:pPr>
        <w:tabs>
          <w:tab w:val="left" w:pos="426"/>
          <w:tab w:val="left" w:pos="2268"/>
        </w:tabs>
        <w:autoSpaceDE w:val="0"/>
        <w:autoSpaceDN w:val="0"/>
        <w:adjustRightInd w:val="0"/>
        <w:spacing w:after="0" w:line="360" w:lineRule="auto"/>
        <w:jc w:val="center"/>
        <w:rPr>
          <w:rFonts w:ascii="Arial" w:hAnsi="Arial" w:cs="Arial"/>
          <w:b/>
          <w:sz w:val="24"/>
          <w:szCs w:val="24"/>
        </w:rPr>
      </w:pPr>
    </w:p>
    <w:p w:rsidR="00193DD7" w:rsidRPr="009B02B2" w:rsidRDefault="00600FFF" w:rsidP="00600FFF">
      <w:pPr>
        <w:tabs>
          <w:tab w:val="left" w:pos="426"/>
          <w:tab w:val="left" w:pos="2268"/>
        </w:tabs>
        <w:autoSpaceDE w:val="0"/>
        <w:autoSpaceDN w:val="0"/>
        <w:adjustRightInd w:val="0"/>
        <w:spacing w:after="0" w:line="360" w:lineRule="auto"/>
        <w:jc w:val="center"/>
        <w:rPr>
          <w:rFonts w:ascii="Arial" w:hAnsi="Arial" w:cs="Arial"/>
          <w:b/>
          <w:sz w:val="24"/>
          <w:szCs w:val="24"/>
        </w:rPr>
      </w:pPr>
      <w:r>
        <w:rPr>
          <w:rFonts w:ascii="Arial" w:hAnsi="Arial" w:cs="Arial"/>
          <w:b/>
          <w:sz w:val="24"/>
          <w:szCs w:val="24"/>
        </w:rPr>
        <w:t>REFERÊ</w:t>
      </w:r>
      <w:r w:rsidRPr="009B02B2">
        <w:rPr>
          <w:rFonts w:ascii="Arial" w:hAnsi="Arial" w:cs="Arial"/>
          <w:b/>
          <w:sz w:val="24"/>
          <w:szCs w:val="24"/>
        </w:rPr>
        <w:t>NCIAS</w:t>
      </w:r>
    </w:p>
    <w:p w:rsidR="00193DD7" w:rsidRPr="00930AFF" w:rsidRDefault="00193DD7" w:rsidP="00930AFF">
      <w:pPr>
        <w:tabs>
          <w:tab w:val="left" w:pos="426"/>
          <w:tab w:val="left" w:pos="2268"/>
        </w:tabs>
        <w:autoSpaceDE w:val="0"/>
        <w:autoSpaceDN w:val="0"/>
        <w:adjustRightInd w:val="0"/>
        <w:spacing w:after="0" w:line="360" w:lineRule="auto"/>
        <w:jc w:val="both"/>
        <w:rPr>
          <w:rFonts w:ascii="Arial" w:hAnsi="Arial" w:cs="Arial"/>
          <w:sz w:val="24"/>
          <w:szCs w:val="24"/>
        </w:rPr>
      </w:pPr>
    </w:p>
    <w:p w:rsidR="00E92618" w:rsidRDefault="00F03CFE" w:rsidP="00600FFF">
      <w:pPr>
        <w:spacing w:after="0" w:line="240" w:lineRule="auto"/>
        <w:jc w:val="both"/>
        <w:rPr>
          <w:rFonts w:ascii="Arial" w:hAnsi="Arial" w:cs="Arial"/>
          <w:sz w:val="24"/>
          <w:szCs w:val="24"/>
        </w:rPr>
      </w:pPr>
      <w:r w:rsidRPr="00600FFF">
        <w:rPr>
          <w:rFonts w:ascii="Arial" w:hAnsi="Arial" w:cs="Arial"/>
          <w:sz w:val="24"/>
          <w:szCs w:val="24"/>
        </w:rPr>
        <w:t>ARAUJO, Luis</w:t>
      </w:r>
      <w:r w:rsidR="00600FFF">
        <w:rPr>
          <w:rFonts w:ascii="Arial" w:hAnsi="Arial" w:cs="Arial"/>
          <w:sz w:val="24"/>
          <w:szCs w:val="24"/>
        </w:rPr>
        <w:t xml:space="preserve"> César G. d</w:t>
      </w:r>
      <w:r w:rsidRPr="00600FFF">
        <w:rPr>
          <w:rFonts w:ascii="Arial" w:hAnsi="Arial" w:cs="Arial"/>
          <w:sz w:val="24"/>
          <w:szCs w:val="24"/>
        </w:rPr>
        <w:t>e. Benchmarking: ser o melho</w:t>
      </w:r>
      <w:r w:rsidR="00600FFF">
        <w:rPr>
          <w:rFonts w:ascii="Arial" w:hAnsi="Arial" w:cs="Arial"/>
          <w:sz w:val="24"/>
          <w:szCs w:val="24"/>
        </w:rPr>
        <w:t>r entre os melhores. In:______.</w:t>
      </w:r>
      <w:r w:rsidRPr="00600FFF">
        <w:rPr>
          <w:rFonts w:ascii="Arial" w:hAnsi="Arial" w:cs="Arial"/>
          <w:b/>
          <w:sz w:val="24"/>
          <w:szCs w:val="24"/>
        </w:rPr>
        <w:t>Organização, sistemas e métodos e as tecnologias de gestão organizacional</w:t>
      </w:r>
      <w:r w:rsidRPr="00600FFF">
        <w:rPr>
          <w:rFonts w:ascii="Arial" w:hAnsi="Arial" w:cs="Arial"/>
          <w:sz w:val="24"/>
          <w:szCs w:val="24"/>
        </w:rPr>
        <w:t>. São Paulo: Atlas, 2000.</w:t>
      </w:r>
    </w:p>
    <w:p w:rsidR="00932517" w:rsidRDefault="00932517" w:rsidP="00600FFF">
      <w:pPr>
        <w:spacing w:after="0" w:line="240" w:lineRule="auto"/>
        <w:jc w:val="both"/>
        <w:rPr>
          <w:rFonts w:ascii="Arial" w:hAnsi="Arial" w:cs="Arial"/>
          <w:sz w:val="24"/>
          <w:szCs w:val="24"/>
        </w:rPr>
      </w:pPr>
    </w:p>
    <w:p w:rsidR="00AA08CE" w:rsidRDefault="00AA08CE" w:rsidP="00600FFF">
      <w:pPr>
        <w:spacing w:after="0" w:line="240" w:lineRule="auto"/>
        <w:jc w:val="both"/>
        <w:rPr>
          <w:rFonts w:ascii="Arial" w:hAnsi="Arial" w:cs="Arial"/>
          <w:sz w:val="24"/>
          <w:szCs w:val="24"/>
        </w:rPr>
      </w:pPr>
      <w:r w:rsidRPr="00AA08CE">
        <w:rPr>
          <w:rFonts w:ascii="Arial" w:hAnsi="Arial" w:cs="Arial"/>
          <w:sz w:val="24"/>
          <w:szCs w:val="24"/>
        </w:rPr>
        <w:t>CAMP</w:t>
      </w:r>
      <w:r>
        <w:rPr>
          <w:rFonts w:ascii="Arial" w:hAnsi="Arial" w:cs="Arial"/>
          <w:sz w:val="24"/>
          <w:szCs w:val="24"/>
        </w:rPr>
        <w:t xml:space="preserve">, Robert C. </w:t>
      </w:r>
      <w:r w:rsidRPr="00AA08CE">
        <w:rPr>
          <w:rFonts w:ascii="Arial" w:hAnsi="Arial" w:cs="Arial"/>
          <w:b/>
          <w:sz w:val="24"/>
          <w:szCs w:val="24"/>
        </w:rPr>
        <w:t>Benchmarking</w:t>
      </w:r>
      <w:r w:rsidRPr="00AA08CE">
        <w:rPr>
          <w:rFonts w:ascii="Arial" w:hAnsi="Arial" w:cs="Arial"/>
          <w:sz w:val="24"/>
          <w:szCs w:val="24"/>
        </w:rPr>
        <w:t xml:space="preserve"> </w:t>
      </w:r>
      <w:r>
        <w:rPr>
          <w:rFonts w:ascii="Arial" w:hAnsi="Arial" w:cs="Arial"/>
          <w:sz w:val="24"/>
          <w:szCs w:val="24"/>
        </w:rPr>
        <w:t xml:space="preserve">– O Caminho da Qualidade Total. São Paulo: </w:t>
      </w:r>
      <w:r w:rsidRPr="00AA08CE">
        <w:rPr>
          <w:rFonts w:ascii="Arial" w:hAnsi="Arial" w:cs="Arial"/>
          <w:sz w:val="24"/>
          <w:szCs w:val="24"/>
        </w:rPr>
        <w:t>Pioneira Thomson</w:t>
      </w:r>
      <w:r>
        <w:rPr>
          <w:rFonts w:ascii="Arial" w:hAnsi="Arial" w:cs="Arial"/>
          <w:sz w:val="24"/>
          <w:szCs w:val="24"/>
        </w:rPr>
        <w:t>,1998.</w:t>
      </w:r>
    </w:p>
    <w:p w:rsidR="00932517" w:rsidRDefault="00932517" w:rsidP="00600FFF">
      <w:pPr>
        <w:spacing w:after="0" w:line="240" w:lineRule="auto"/>
        <w:jc w:val="both"/>
        <w:rPr>
          <w:rFonts w:ascii="Arial" w:hAnsi="Arial" w:cs="Arial"/>
          <w:sz w:val="24"/>
          <w:szCs w:val="24"/>
        </w:rPr>
      </w:pPr>
    </w:p>
    <w:p w:rsidR="00932517" w:rsidRDefault="00932517" w:rsidP="00932517">
      <w:pPr>
        <w:spacing w:after="0" w:line="240" w:lineRule="auto"/>
        <w:jc w:val="both"/>
        <w:rPr>
          <w:rFonts w:ascii="Arial" w:hAnsi="Arial" w:cs="Arial"/>
          <w:sz w:val="24"/>
          <w:szCs w:val="24"/>
        </w:rPr>
      </w:pPr>
      <w:r w:rsidRPr="00932517">
        <w:rPr>
          <w:rFonts w:ascii="Arial" w:hAnsi="Arial" w:cs="Arial"/>
          <w:sz w:val="24"/>
          <w:szCs w:val="24"/>
        </w:rPr>
        <w:t>CUPULILLE</w:t>
      </w:r>
      <w:r>
        <w:rPr>
          <w:rFonts w:ascii="Arial" w:hAnsi="Arial" w:cs="Arial"/>
          <w:sz w:val="24"/>
          <w:szCs w:val="24"/>
        </w:rPr>
        <w:t>,</w:t>
      </w:r>
      <w:r w:rsidRPr="00932517">
        <w:rPr>
          <w:rFonts w:ascii="Arial" w:hAnsi="Arial" w:cs="Arial"/>
          <w:sz w:val="24"/>
          <w:szCs w:val="24"/>
        </w:rPr>
        <w:t xml:space="preserve"> Mônica Maciel</w:t>
      </w:r>
      <w:r w:rsidRPr="006362E5">
        <w:rPr>
          <w:rFonts w:ascii="Arial" w:hAnsi="Arial" w:cs="Arial"/>
          <w:b/>
          <w:sz w:val="24"/>
          <w:szCs w:val="24"/>
        </w:rPr>
        <w:t>. Benchmarking</w:t>
      </w:r>
      <w:r w:rsidRPr="00932517">
        <w:rPr>
          <w:rFonts w:ascii="Arial" w:hAnsi="Arial" w:cs="Arial"/>
          <w:sz w:val="24"/>
          <w:szCs w:val="24"/>
        </w:rPr>
        <w:t>: Uma ferramenta para ganho de competitividade</w:t>
      </w:r>
      <w:r>
        <w:rPr>
          <w:rFonts w:ascii="Arial" w:hAnsi="Arial" w:cs="Arial"/>
          <w:sz w:val="24"/>
          <w:szCs w:val="24"/>
        </w:rPr>
        <w:t xml:space="preserve">. </w:t>
      </w:r>
      <w:r w:rsidR="00602AB3">
        <w:rPr>
          <w:rFonts w:ascii="Arial" w:hAnsi="Arial" w:cs="Arial"/>
          <w:sz w:val="24"/>
          <w:szCs w:val="24"/>
        </w:rPr>
        <w:t xml:space="preserve">Rio de Janeiro, </w:t>
      </w:r>
      <w:r>
        <w:rPr>
          <w:rFonts w:ascii="Arial" w:hAnsi="Arial" w:cs="Arial"/>
          <w:sz w:val="24"/>
          <w:szCs w:val="24"/>
        </w:rPr>
        <w:t xml:space="preserve">2011. </w:t>
      </w:r>
      <w:r w:rsidRPr="00932517">
        <w:rPr>
          <w:rFonts w:ascii="Arial" w:hAnsi="Arial" w:cs="Arial"/>
          <w:sz w:val="24"/>
          <w:szCs w:val="24"/>
        </w:rPr>
        <w:t xml:space="preserve"> </w:t>
      </w:r>
      <w:r w:rsidR="006362E5">
        <w:rPr>
          <w:rFonts w:ascii="Arial" w:hAnsi="Arial" w:cs="Arial"/>
          <w:sz w:val="24"/>
          <w:szCs w:val="24"/>
        </w:rPr>
        <w:t xml:space="preserve">Monografia. </w:t>
      </w:r>
      <w:r w:rsidR="006362E5" w:rsidRPr="00932517">
        <w:rPr>
          <w:rFonts w:ascii="Arial" w:hAnsi="Arial" w:cs="Arial"/>
          <w:sz w:val="24"/>
          <w:szCs w:val="24"/>
        </w:rPr>
        <w:t>Universidade Candido Mendes Pós-Graduação “Lato Sensu</w:t>
      </w:r>
      <w:r w:rsidR="006362E5">
        <w:rPr>
          <w:rFonts w:ascii="Arial" w:hAnsi="Arial" w:cs="Arial"/>
          <w:sz w:val="24"/>
          <w:szCs w:val="24"/>
        </w:rPr>
        <w:t>.</w:t>
      </w:r>
    </w:p>
    <w:p w:rsidR="0072080C" w:rsidRDefault="0072080C" w:rsidP="00600FFF">
      <w:pPr>
        <w:spacing w:after="0" w:line="240" w:lineRule="auto"/>
        <w:jc w:val="both"/>
        <w:rPr>
          <w:rFonts w:ascii="Arial" w:hAnsi="Arial" w:cs="Arial"/>
          <w:sz w:val="24"/>
          <w:szCs w:val="24"/>
        </w:rPr>
      </w:pPr>
    </w:p>
    <w:p w:rsidR="0072080C" w:rsidRPr="0072080C" w:rsidRDefault="0072080C" w:rsidP="0072080C">
      <w:pPr>
        <w:spacing w:after="0" w:line="240" w:lineRule="auto"/>
        <w:jc w:val="both"/>
        <w:rPr>
          <w:rFonts w:ascii="Arial" w:hAnsi="Arial" w:cs="Arial"/>
          <w:sz w:val="24"/>
          <w:szCs w:val="24"/>
        </w:rPr>
      </w:pPr>
      <w:r>
        <w:rPr>
          <w:rFonts w:ascii="Arial" w:hAnsi="Arial" w:cs="Arial"/>
          <w:sz w:val="24"/>
          <w:szCs w:val="24"/>
        </w:rPr>
        <w:t xml:space="preserve">DIAS, </w:t>
      </w:r>
      <w:r w:rsidRPr="0072080C">
        <w:rPr>
          <w:rFonts w:ascii="Arial" w:hAnsi="Arial" w:cs="Arial"/>
          <w:sz w:val="24"/>
          <w:szCs w:val="24"/>
        </w:rPr>
        <w:t>Cláudia Augusto</w:t>
      </w:r>
      <w:r>
        <w:rPr>
          <w:rFonts w:ascii="Arial" w:hAnsi="Arial" w:cs="Arial"/>
          <w:sz w:val="24"/>
          <w:szCs w:val="24"/>
        </w:rPr>
        <w:t xml:space="preserve">. </w:t>
      </w:r>
      <w:r w:rsidRPr="00C07874">
        <w:rPr>
          <w:rFonts w:ascii="Arial" w:hAnsi="Arial" w:cs="Arial"/>
          <w:sz w:val="24"/>
          <w:szCs w:val="24"/>
        </w:rPr>
        <w:t>Grupo Focal</w:t>
      </w:r>
      <w:r w:rsidRPr="0072080C">
        <w:rPr>
          <w:rFonts w:ascii="Arial" w:hAnsi="Arial" w:cs="Arial"/>
          <w:sz w:val="24"/>
          <w:szCs w:val="24"/>
        </w:rPr>
        <w:t>: técnica de coleta de dados em</w:t>
      </w:r>
    </w:p>
    <w:p w:rsidR="0072080C" w:rsidRDefault="0072080C" w:rsidP="0072080C">
      <w:pPr>
        <w:spacing w:after="0" w:line="240" w:lineRule="auto"/>
        <w:jc w:val="both"/>
        <w:rPr>
          <w:rFonts w:ascii="Arial" w:hAnsi="Arial" w:cs="Arial"/>
          <w:sz w:val="24"/>
          <w:szCs w:val="24"/>
        </w:rPr>
      </w:pPr>
      <w:r w:rsidRPr="0072080C">
        <w:rPr>
          <w:rFonts w:ascii="Arial" w:hAnsi="Arial" w:cs="Arial"/>
          <w:sz w:val="24"/>
          <w:szCs w:val="24"/>
        </w:rPr>
        <w:t>pesquisas qualitativas</w:t>
      </w:r>
      <w:r w:rsidR="00C07874">
        <w:rPr>
          <w:rFonts w:ascii="Arial" w:hAnsi="Arial" w:cs="Arial"/>
          <w:sz w:val="24"/>
          <w:szCs w:val="24"/>
        </w:rPr>
        <w:t xml:space="preserve">. </w:t>
      </w:r>
      <w:r w:rsidR="00C07874" w:rsidRPr="00C07874">
        <w:rPr>
          <w:rFonts w:ascii="Arial" w:hAnsi="Arial" w:cs="Arial"/>
          <w:b/>
          <w:sz w:val="24"/>
          <w:szCs w:val="24"/>
        </w:rPr>
        <w:t>Informação &amp; Sociedade</w:t>
      </w:r>
      <w:r w:rsidR="00C07874" w:rsidRPr="00C07874">
        <w:rPr>
          <w:rFonts w:ascii="Arial" w:hAnsi="Arial" w:cs="Arial"/>
          <w:sz w:val="24"/>
          <w:szCs w:val="24"/>
        </w:rPr>
        <w:t>: Estudos</w:t>
      </w:r>
      <w:r w:rsidR="00C07874">
        <w:rPr>
          <w:rFonts w:ascii="Arial" w:hAnsi="Arial" w:cs="Arial"/>
          <w:sz w:val="24"/>
          <w:szCs w:val="24"/>
        </w:rPr>
        <w:t xml:space="preserve">, João Pessoa, v. 10, n. 02. 2000. </w:t>
      </w:r>
      <w:r w:rsidR="00C07874" w:rsidRPr="00C07874">
        <w:rPr>
          <w:rFonts w:ascii="Arial" w:hAnsi="Arial" w:cs="Arial"/>
          <w:sz w:val="24"/>
          <w:szCs w:val="24"/>
        </w:rPr>
        <w:t>ISSN: 1809-4783</w:t>
      </w:r>
      <w:r w:rsidR="00C07874">
        <w:rPr>
          <w:rFonts w:ascii="Arial" w:hAnsi="Arial" w:cs="Arial"/>
          <w:sz w:val="24"/>
          <w:szCs w:val="24"/>
        </w:rPr>
        <w:t>.</w:t>
      </w:r>
    </w:p>
    <w:p w:rsidR="00600FFF" w:rsidRPr="00600FFF" w:rsidRDefault="00600FFF" w:rsidP="00600FFF">
      <w:pPr>
        <w:spacing w:after="0" w:line="240" w:lineRule="auto"/>
        <w:jc w:val="both"/>
        <w:rPr>
          <w:rFonts w:ascii="Arial" w:hAnsi="Arial" w:cs="Arial"/>
          <w:sz w:val="24"/>
          <w:szCs w:val="24"/>
        </w:rPr>
      </w:pPr>
    </w:p>
    <w:p w:rsidR="00600FFF" w:rsidRPr="00600FFF" w:rsidRDefault="00600FFF" w:rsidP="00600FFF">
      <w:pPr>
        <w:spacing w:after="0" w:line="240" w:lineRule="auto"/>
        <w:rPr>
          <w:rFonts w:ascii="Arial" w:hAnsi="Arial" w:cs="Arial"/>
          <w:sz w:val="24"/>
          <w:szCs w:val="24"/>
        </w:rPr>
      </w:pPr>
      <w:r w:rsidRPr="00600FFF">
        <w:rPr>
          <w:rFonts w:ascii="Arial" w:hAnsi="Arial" w:cs="Arial"/>
          <w:sz w:val="24"/>
          <w:szCs w:val="24"/>
        </w:rPr>
        <w:t xml:space="preserve">GONDIM, Sônia Maria Guedes. </w:t>
      </w:r>
      <w:r w:rsidRPr="00600FFF">
        <w:rPr>
          <w:rFonts w:ascii="Arial" w:hAnsi="Arial" w:cs="Arial"/>
          <w:b/>
          <w:sz w:val="24"/>
          <w:szCs w:val="24"/>
        </w:rPr>
        <w:t>Grupos focais como técnica de investigação qualitativa</w:t>
      </w:r>
      <w:r w:rsidRPr="00600FFF">
        <w:rPr>
          <w:rFonts w:ascii="Arial" w:hAnsi="Arial" w:cs="Arial"/>
          <w:sz w:val="24"/>
          <w:szCs w:val="24"/>
        </w:rPr>
        <w:t>: desafios metodológicos. Paidéia, 2003,12(24), 149-161.</w:t>
      </w:r>
    </w:p>
    <w:p w:rsidR="00E92618" w:rsidRPr="00600FFF" w:rsidRDefault="00E92618" w:rsidP="00600FFF">
      <w:pPr>
        <w:tabs>
          <w:tab w:val="left" w:pos="426"/>
          <w:tab w:val="left" w:pos="2268"/>
        </w:tabs>
        <w:autoSpaceDE w:val="0"/>
        <w:autoSpaceDN w:val="0"/>
        <w:adjustRightInd w:val="0"/>
        <w:spacing w:after="0" w:line="240" w:lineRule="auto"/>
        <w:jc w:val="both"/>
        <w:rPr>
          <w:rFonts w:ascii="Arial" w:hAnsi="Arial" w:cs="Arial"/>
          <w:sz w:val="24"/>
          <w:szCs w:val="24"/>
        </w:rPr>
      </w:pPr>
    </w:p>
    <w:p w:rsidR="007C33A4" w:rsidRPr="00600FFF" w:rsidRDefault="007C33A4" w:rsidP="00600FFF">
      <w:pPr>
        <w:autoSpaceDE w:val="0"/>
        <w:autoSpaceDN w:val="0"/>
        <w:adjustRightInd w:val="0"/>
        <w:spacing w:after="0" w:line="240" w:lineRule="auto"/>
        <w:jc w:val="both"/>
        <w:rPr>
          <w:rFonts w:ascii="Arial" w:hAnsi="Arial" w:cs="Arial"/>
          <w:sz w:val="24"/>
          <w:szCs w:val="24"/>
        </w:rPr>
      </w:pPr>
      <w:r w:rsidRPr="00600FFF">
        <w:rPr>
          <w:rFonts w:ascii="Arial" w:hAnsi="Arial" w:cs="Arial"/>
          <w:color w:val="000000"/>
          <w:sz w:val="24"/>
          <w:szCs w:val="24"/>
        </w:rPr>
        <w:t xml:space="preserve">MARTINS, </w:t>
      </w:r>
      <w:r w:rsidR="00D57DE1" w:rsidRPr="00600FFF">
        <w:rPr>
          <w:rFonts w:ascii="Arial" w:hAnsi="Arial" w:cs="Arial"/>
          <w:color w:val="000000"/>
          <w:sz w:val="24"/>
          <w:szCs w:val="24"/>
        </w:rPr>
        <w:t>Santos</w:t>
      </w:r>
      <w:r w:rsidRPr="00600FFF">
        <w:rPr>
          <w:rFonts w:ascii="Arial" w:hAnsi="Arial" w:cs="Arial"/>
          <w:color w:val="000000"/>
          <w:sz w:val="24"/>
          <w:szCs w:val="24"/>
        </w:rPr>
        <w:t xml:space="preserve">. </w:t>
      </w:r>
      <w:r w:rsidR="00D57DE1" w:rsidRPr="002B2B4E">
        <w:rPr>
          <w:rFonts w:ascii="Arial" w:hAnsi="Arial" w:cs="Arial"/>
          <w:b/>
          <w:sz w:val="24"/>
          <w:szCs w:val="24"/>
        </w:rPr>
        <w:t xml:space="preserve">O benchmarking e sua aplicabilidade em unidades de informação: </w:t>
      </w:r>
      <w:r w:rsidR="00D57DE1" w:rsidRPr="00073D5B">
        <w:rPr>
          <w:rFonts w:ascii="Arial" w:hAnsi="Arial" w:cs="Arial"/>
          <w:sz w:val="24"/>
          <w:szCs w:val="24"/>
        </w:rPr>
        <w:t>uma abordagem reflexiva</w:t>
      </w:r>
      <w:r w:rsidR="00D57DE1" w:rsidRPr="00600FFF">
        <w:rPr>
          <w:rFonts w:ascii="Arial" w:hAnsi="Arial" w:cs="Arial"/>
          <w:sz w:val="24"/>
          <w:szCs w:val="24"/>
        </w:rPr>
        <w:t>.</w:t>
      </w:r>
      <w:r w:rsidR="00B764FD">
        <w:rPr>
          <w:rFonts w:ascii="Arial" w:hAnsi="Arial" w:cs="Arial"/>
          <w:sz w:val="24"/>
          <w:szCs w:val="24"/>
        </w:rPr>
        <w:t xml:space="preserve"> 2010.</w:t>
      </w:r>
      <w:r w:rsidRPr="00600FFF">
        <w:rPr>
          <w:rFonts w:ascii="Arial" w:hAnsi="Arial" w:cs="Arial"/>
          <w:sz w:val="24"/>
          <w:szCs w:val="24"/>
        </w:rPr>
        <w:t xml:space="preserve"> Disponível em: &lt;</w:t>
      </w:r>
      <w:r w:rsidR="00D57DE1" w:rsidRPr="00600FFF">
        <w:rPr>
          <w:rFonts w:ascii="Arial" w:hAnsi="Arial" w:cs="Arial"/>
          <w:sz w:val="24"/>
          <w:szCs w:val="24"/>
        </w:rPr>
        <w:t xml:space="preserve"> https://repositorio.ufrn.br/jspui/handle/123456789/19021</w:t>
      </w:r>
      <w:r w:rsidR="00F968EB">
        <w:rPr>
          <w:rFonts w:ascii="Arial" w:hAnsi="Arial" w:cs="Arial"/>
          <w:sz w:val="24"/>
          <w:szCs w:val="24"/>
        </w:rPr>
        <w:t>&gt;</w:t>
      </w:r>
      <w:r w:rsidR="00213F83">
        <w:rPr>
          <w:rFonts w:ascii="Arial" w:hAnsi="Arial" w:cs="Arial"/>
          <w:sz w:val="24"/>
          <w:szCs w:val="24"/>
        </w:rPr>
        <w:t xml:space="preserve"> </w:t>
      </w:r>
      <w:r w:rsidR="00D57DE1" w:rsidRPr="00600FFF">
        <w:rPr>
          <w:rFonts w:ascii="Arial" w:hAnsi="Arial" w:cs="Arial"/>
          <w:sz w:val="24"/>
          <w:szCs w:val="24"/>
        </w:rPr>
        <w:t>Acesso em: 07 de julho</w:t>
      </w:r>
      <w:r w:rsidRPr="00600FFF">
        <w:rPr>
          <w:rFonts w:ascii="Arial" w:hAnsi="Arial" w:cs="Arial"/>
          <w:sz w:val="24"/>
          <w:szCs w:val="24"/>
        </w:rPr>
        <w:t xml:space="preserve"> 2016.</w:t>
      </w:r>
    </w:p>
    <w:p w:rsidR="00D57DE1" w:rsidRPr="00600FFF" w:rsidRDefault="00D57DE1" w:rsidP="00600FFF">
      <w:pPr>
        <w:autoSpaceDE w:val="0"/>
        <w:autoSpaceDN w:val="0"/>
        <w:adjustRightInd w:val="0"/>
        <w:spacing w:after="0" w:line="240" w:lineRule="auto"/>
        <w:jc w:val="both"/>
        <w:rPr>
          <w:rFonts w:ascii="Arial" w:hAnsi="Arial" w:cs="Arial"/>
          <w:sz w:val="24"/>
          <w:szCs w:val="24"/>
        </w:rPr>
      </w:pPr>
    </w:p>
    <w:p w:rsidR="00D57DE1" w:rsidRDefault="00DE7C35" w:rsidP="00600FFF">
      <w:pPr>
        <w:autoSpaceDE w:val="0"/>
        <w:autoSpaceDN w:val="0"/>
        <w:adjustRightInd w:val="0"/>
        <w:spacing w:after="0" w:line="240" w:lineRule="auto"/>
        <w:jc w:val="both"/>
        <w:rPr>
          <w:rFonts w:ascii="Arial" w:hAnsi="Arial" w:cs="Arial"/>
          <w:sz w:val="24"/>
          <w:szCs w:val="24"/>
        </w:rPr>
      </w:pPr>
      <w:r w:rsidRPr="00600FFF">
        <w:rPr>
          <w:rFonts w:ascii="Arial" w:hAnsi="Arial" w:cs="Arial"/>
          <w:sz w:val="24"/>
          <w:szCs w:val="24"/>
        </w:rPr>
        <w:t>MENEGUELLE, Cardoso et</w:t>
      </w:r>
      <w:r w:rsidR="008D7FB0" w:rsidRPr="00600FFF">
        <w:rPr>
          <w:rFonts w:ascii="Arial" w:hAnsi="Arial" w:cs="Arial"/>
          <w:sz w:val="24"/>
          <w:szCs w:val="24"/>
        </w:rPr>
        <w:t>.</w:t>
      </w:r>
      <w:r w:rsidRPr="00600FFF">
        <w:rPr>
          <w:rFonts w:ascii="Arial" w:hAnsi="Arial" w:cs="Arial"/>
          <w:sz w:val="24"/>
          <w:szCs w:val="24"/>
        </w:rPr>
        <w:t xml:space="preserve"> al.</w:t>
      </w:r>
      <w:r w:rsidRPr="00600FFF">
        <w:rPr>
          <w:rFonts w:ascii="Arial" w:hAnsi="Arial" w:cs="Arial"/>
          <w:bCs/>
          <w:i/>
          <w:iCs/>
          <w:sz w:val="24"/>
          <w:szCs w:val="24"/>
        </w:rPr>
        <w:t xml:space="preserve"> </w:t>
      </w:r>
      <w:r w:rsidRPr="009C5FAC">
        <w:rPr>
          <w:rFonts w:ascii="Arial" w:hAnsi="Arial" w:cs="Arial"/>
          <w:b/>
          <w:bCs/>
          <w:iCs/>
          <w:sz w:val="24"/>
          <w:szCs w:val="24"/>
        </w:rPr>
        <w:t>Benchmarking</w:t>
      </w:r>
      <w:r w:rsidRPr="009C5FAC">
        <w:rPr>
          <w:rFonts w:ascii="Arial" w:hAnsi="Arial" w:cs="Arial"/>
          <w:b/>
          <w:bCs/>
          <w:sz w:val="24"/>
          <w:szCs w:val="24"/>
        </w:rPr>
        <w:t>:</w:t>
      </w:r>
      <w:r w:rsidRPr="00600FFF">
        <w:rPr>
          <w:rFonts w:ascii="Arial" w:hAnsi="Arial" w:cs="Arial"/>
          <w:bCs/>
          <w:sz w:val="24"/>
          <w:szCs w:val="24"/>
        </w:rPr>
        <w:t xml:space="preserve"> ferramenta a serviço da inovação.</w:t>
      </w:r>
      <w:r w:rsidRPr="00600FFF">
        <w:rPr>
          <w:rFonts w:ascii="Arial" w:hAnsi="Arial" w:cs="Arial"/>
          <w:b/>
          <w:bCs/>
          <w:sz w:val="24"/>
          <w:szCs w:val="24"/>
        </w:rPr>
        <w:t xml:space="preserve"> </w:t>
      </w:r>
      <w:r w:rsidRPr="00600FFF">
        <w:rPr>
          <w:rFonts w:ascii="Arial" w:hAnsi="Arial" w:cs="Arial"/>
          <w:bCs/>
          <w:sz w:val="24"/>
          <w:szCs w:val="24"/>
        </w:rPr>
        <w:t xml:space="preserve">Disponível em: </w:t>
      </w:r>
      <w:r w:rsidRPr="00600FFF">
        <w:rPr>
          <w:rFonts w:ascii="Arial" w:hAnsi="Arial" w:cs="Arial"/>
          <w:sz w:val="24"/>
          <w:szCs w:val="24"/>
        </w:rPr>
        <w:t>&lt;http://re.granbery.edu.br/artigos/MjAx.pdf</w:t>
      </w:r>
      <w:r w:rsidR="009D4BD7">
        <w:rPr>
          <w:rFonts w:ascii="Arial" w:hAnsi="Arial" w:cs="Arial"/>
          <w:sz w:val="24"/>
          <w:szCs w:val="24"/>
        </w:rPr>
        <w:t>&gt;.</w:t>
      </w:r>
      <w:r w:rsidR="0085569F" w:rsidRPr="00600FFF">
        <w:rPr>
          <w:rFonts w:ascii="Arial" w:hAnsi="Arial" w:cs="Arial"/>
          <w:sz w:val="24"/>
          <w:szCs w:val="24"/>
        </w:rPr>
        <w:t xml:space="preserve"> Acesso em: 07 de jul.</w:t>
      </w:r>
      <w:r w:rsidRPr="00600FFF">
        <w:rPr>
          <w:rFonts w:ascii="Arial" w:hAnsi="Arial" w:cs="Arial"/>
          <w:sz w:val="24"/>
          <w:szCs w:val="24"/>
        </w:rPr>
        <w:t xml:space="preserve"> 2016.</w:t>
      </w:r>
    </w:p>
    <w:p w:rsidR="003801A3" w:rsidRDefault="003801A3" w:rsidP="00600FFF">
      <w:pPr>
        <w:autoSpaceDE w:val="0"/>
        <w:autoSpaceDN w:val="0"/>
        <w:adjustRightInd w:val="0"/>
        <w:spacing w:after="0" w:line="240" w:lineRule="auto"/>
        <w:jc w:val="both"/>
        <w:rPr>
          <w:rFonts w:ascii="Arial" w:hAnsi="Arial" w:cs="Arial"/>
          <w:sz w:val="24"/>
          <w:szCs w:val="24"/>
        </w:rPr>
      </w:pPr>
    </w:p>
    <w:p w:rsidR="003801A3" w:rsidRDefault="003801A3" w:rsidP="00600FF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NOGUEIRA, Amarildo. </w:t>
      </w:r>
      <w:r w:rsidRPr="00F24ED1">
        <w:rPr>
          <w:rFonts w:ascii="Arial" w:hAnsi="Arial" w:cs="Arial"/>
          <w:b/>
          <w:sz w:val="24"/>
          <w:szCs w:val="24"/>
        </w:rPr>
        <w:t>Benchmarking para melhorar a performance da organização</w:t>
      </w:r>
      <w:r>
        <w:rPr>
          <w:rFonts w:ascii="Arial" w:hAnsi="Arial" w:cs="Arial"/>
          <w:sz w:val="24"/>
          <w:szCs w:val="24"/>
        </w:rPr>
        <w:t>. 2006. Disponível em: &lt;</w:t>
      </w:r>
      <w:r w:rsidRPr="003801A3">
        <w:rPr>
          <w:rFonts w:ascii="Arial" w:hAnsi="Arial" w:cs="Arial"/>
          <w:sz w:val="24"/>
          <w:szCs w:val="24"/>
        </w:rPr>
        <w:t xml:space="preserve"> </w:t>
      </w:r>
      <w:hyperlink r:id="rId8" w:history="1">
        <w:r w:rsidRPr="0089638C">
          <w:rPr>
            <w:rStyle w:val="Hyperlink"/>
            <w:rFonts w:ascii="Arial" w:hAnsi="Arial" w:cs="Arial"/>
            <w:color w:val="auto"/>
            <w:sz w:val="24"/>
            <w:szCs w:val="24"/>
            <w:u w:val="none"/>
          </w:rPr>
          <w:t>http://www.ogerente.com.br/log/dt/logdt-an-benchmarking.htm</w:t>
        </w:r>
      </w:hyperlink>
      <w:r>
        <w:rPr>
          <w:rFonts w:ascii="Arial" w:hAnsi="Arial" w:cs="Arial"/>
          <w:sz w:val="24"/>
          <w:szCs w:val="24"/>
        </w:rPr>
        <w:t>&gt; Acesso em: 06 de jul. 2016.</w:t>
      </w:r>
    </w:p>
    <w:p w:rsidR="00600FFF" w:rsidRPr="00600FFF" w:rsidRDefault="00600FFF" w:rsidP="00600FFF">
      <w:pPr>
        <w:autoSpaceDE w:val="0"/>
        <w:autoSpaceDN w:val="0"/>
        <w:adjustRightInd w:val="0"/>
        <w:spacing w:after="0" w:line="240" w:lineRule="auto"/>
        <w:jc w:val="both"/>
        <w:rPr>
          <w:rFonts w:ascii="Arial" w:hAnsi="Arial" w:cs="Arial"/>
          <w:sz w:val="24"/>
          <w:szCs w:val="24"/>
        </w:rPr>
      </w:pPr>
    </w:p>
    <w:p w:rsidR="00600FFF" w:rsidRPr="00600FFF" w:rsidRDefault="00600FFF" w:rsidP="00600FFF">
      <w:pPr>
        <w:spacing w:after="0" w:line="240" w:lineRule="auto"/>
        <w:jc w:val="both"/>
        <w:rPr>
          <w:rFonts w:ascii="Arial" w:hAnsi="Arial" w:cs="Arial"/>
          <w:sz w:val="24"/>
          <w:szCs w:val="24"/>
        </w:rPr>
      </w:pPr>
      <w:r w:rsidRPr="00600FFF">
        <w:rPr>
          <w:rFonts w:ascii="Arial" w:hAnsi="Arial" w:cs="Arial"/>
          <w:sz w:val="24"/>
          <w:szCs w:val="24"/>
        </w:rPr>
        <w:t xml:space="preserve">OLIVEIRA, Alysson André Régis de; LEITE FILHO, Carlos Alberto Pereira; RODRIGUES, Cláudia Medianeira Cruz. </w:t>
      </w:r>
      <w:r w:rsidRPr="00600FFF">
        <w:rPr>
          <w:rFonts w:ascii="Arial" w:hAnsi="Arial" w:cs="Arial"/>
          <w:b/>
          <w:sz w:val="24"/>
          <w:szCs w:val="24"/>
        </w:rPr>
        <w:t>O Processo de Construção dos Grupos Focais na Pesquisa Qualitativa e suas Exigências Metodológicas</w:t>
      </w:r>
      <w:r w:rsidRPr="00600FFF">
        <w:rPr>
          <w:rFonts w:ascii="Arial" w:hAnsi="Arial" w:cs="Arial"/>
          <w:sz w:val="24"/>
          <w:szCs w:val="24"/>
        </w:rPr>
        <w:t xml:space="preserve">. XXXI Encontro da ANPAD, Rio de Janeiro, 2007. </w:t>
      </w:r>
    </w:p>
    <w:p w:rsidR="007C33A4" w:rsidRPr="00600FFF" w:rsidRDefault="007C33A4" w:rsidP="00600FFF">
      <w:pPr>
        <w:pStyle w:val="Default"/>
        <w:jc w:val="both"/>
        <w:rPr>
          <w:rFonts w:ascii="Arial" w:hAnsi="Arial" w:cs="Arial"/>
          <w:color w:val="auto"/>
        </w:rPr>
      </w:pPr>
    </w:p>
    <w:p w:rsidR="007C33A4" w:rsidRDefault="00DB36F9" w:rsidP="00600FFF">
      <w:pPr>
        <w:spacing w:after="0" w:line="240" w:lineRule="auto"/>
        <w:jc w:val="both"/>
        <w:rPr>
          <w:rFonts w:ascii="Arial" w:hAnsi="Arial" w:cs="Arial"/>
          <w:sz w:val="24"/>
          <w:szCs w:val="24"/>
        </w:rPr>
      </w:pPr>
      <w:r w:rsidRPr="00600FFF">
        <w:rPr>
          <w:rFonts w:ascii="Arial" w:hAnsi="Arial" w:cs="Arial"/>
          <w:color w:val="000000"/>
          <w:sz w:val="24"/>
          <w:szCs w:val="24"/>
          <w:shd w:val="clear" w:color="auto" w:fill="FFFFFF"/>
        </w:rPr>
        <w:t>PAZ,</w:t>
      </w:r>
      <w:r w:rsidRPr="00600FFF">
        <w:rPr>
          <w:rFonts w:ascii="Arial" w:hAnsi="Arial" w:cs="Arial"/>
          <w:sz w:val="24"/>
          <w:szCs w:val="24"/>
        </w:rPr>
        <w:t xml:space="preserve"> </w:t>
      </w:r>
      <w:r w:rsidRPr="00600FFF">
        <w:rPr>
          <w:rFonts w:ascii="Arial" w:hAnsi="Arial" w:cs="Arial"/>
          <w:color w:val="000000"/>
          <w:sz w:val="24"/>
          <w:szCs w:val="24"/>
          <w:shd w:val="clear" w:color="auto" w:fill="FFFFFF"/>
        </w:rPr>
        <w:t xml:space="preserve">Carla Canha et.al. </w:t>
      </w:r>
      <w:r w:rsidR="0085569F" w:rsidRPr="009C5FAC">
        <w:rPr>
          <w:rFonts w:ascii="Arial" w:hAnsi="Arial" w:cs="Arial"/>
          <w:b/>
          <w:sz w:val="24"/>
          <w:szCs w:val="24"/>
        </w:rPr>
        <w:t>Uso do Benchmarking em gestão de armazenagem e movimentação de materiais em uma linha de montagem da Linha Amarela.</w:t>
      </w:r>
      <w:r w:rsidR="0085569F" w:rsidRPr="00600FFF">
        <w:rPr>
          <w:rFonts w:ascii="Arial" w:hAnsi="Arial" w:cs="Arial"/>
          <w:sz w:val="24"/>
          <w:szCs w:val="24"/>
        </w:rPr>
        <w:t xml:space="preserve"> Disponível em: </w:t>
      </w:r>
      <w:hyperlink r:id="rId9" w:tgtFrame="_blank" w:history="1">
        <w:r w:rsidR="0085569F" w:rsidRPr="00600FFF">
          <w:rPr>
            <w:rStyle w:val="Hyperlink"/>
            <w:rFonts w:ascii="Arial" w:hAnsi="Arial" w:cs="Arial"/>
            <w:color w:val="auto"/>
            <w:sz w:val="24"/>
            <w:szCs w:val="24"/>
            <w:u w:val="none"/>
          </w:rPr>
          <w:t>http://www.revistaespacios.com/a16v37n02/16370209.html</w:t>
        </w:r>
      </w:hyperlink>
      <w:r w:rsidR="009C5FAC">
        <w:rPr>
          <w:rFonts w:ascii="Arial" w:hAnsi="Arial" w:cs="Arial"/>
          <w:sz w:val="24"/>
          <w:szCs w:val="24"/>
        </w:rPr>
        <w:t xml:space="preserve">. Acesso em:   04 de jul. </w:t>
      </w:r>
      <w:r w:rsidR="0085569F" w:rsidRPr="00600FFF">
        <w:rPr>
          <w:rFonts w:ascii="Arial" w:hAnsi="Arial" w:cs="Arial"/>
          <w:sz w:val="24"/>
          <w:szCs w:val="24"/>
        </w:rPr>
        <w:t>2016.</w:t>
      </w:r>
    </w:p>
    <w:p w:rsidR="00600FFF" w:rsidRPr="00600FFF" w:rsidRDefault="00600FFF" w:rsidP="00600FFF">
      <w:pPr>
        <w:spacing w:after="0" w:line="240" w:lineRule="auto"/>
        <w:jc w:val="both"/>
        <w:rPr>
          <w:rFonts w:ascii="Arial" w:hAnsi="Arial" w:cs="Arial"/>
          <w:sz w:val="24"/>
          <w:szCs w:val="24"/>
        </w:rPr>
      </w:pPr>
    </w:p>
    <w:p w:rsidR="00600FFF" w:rsidRDefault="00722602" w:rsidP="00600FFF">
      <w:pPr>
        <w:spacing w:after="0" w:line="240" w:lineRule="auto"/>
        <w:jc w:val="both"/>
        <w:rPr>
          <w:rFonts w:ascii="Arial" w:hAnsi="Arial" w:cs="Arial"/>
          <w:sz w:val="24"/>
          <w:szCs w:val="24"/>
        </w:rPr>
      </w:pPr>
      <w:r>
        <w:rPr>
          <w:rFonts w:ascii="Arial" w:hAnsi="Arial" w:cs="Arial"/>
          <w:sz w:val="24"/>
          <w:szCs w:val="24"/>
        </w:rPr>
        <w:t>TRAD, L.</w:t>
      </w:r>
      <w:r w:rsidR="009C5FAC">
        <w:rPr>
          <w:rFonts w:ascii="Arial" w:hAnsi="Arial" w:cs="Arial"/>
          <w:sz w:val="24"/>
          <w:szCs w:val="24"/>
        </w:rPr>
        <w:t xml:space="preserve"> A. B.</w:t>
      </w:r>
      <w:r w:rsidR="00EB0492">
        <w:rPr>
          <w:rFonts w:ascii="Arial" w:hAnsi="Arial" w:cs="Arial"/>
          <w:sz w:val="24"/>
          <w:szCs w:val="24"/>
        </w:rPr>
        <w:t xml:space="preserve"> </w:t>
      </w:r>
      <w:r w:rsidR="00600FFF" w:rsidRPr="00600FFF">
        <w:rPr>
          <w:rFonts w:ascii="Arial" w:hAnsi="Arial" w:cs="Arial"/>
          <w:sz w:val="24"/>
          <w:szCs w:val="24"/>
        </w:rPr>
        <w:t xml:space="preserve">Grupos focais: conceitos, procedimentos e reflexões baseadas em experiências com o uso da técnica em pesquisas de saúde. </w:t>
      </w:r>
      <w:r w:rsidR="00600FFF" w:rsidRPr="00600FFF">
        <w:rPr>
          <w:rFonts w:ascii="Arial" w:hAnsi="Arial" w:cs="Arial"/>
          <w:b/>
          <w:sz w:val="24"/>
          <w:szCs w:val="24"/>
        </w:rPr>
        <w:t>Physus Revista da Saúde Coletiva</w:t>
      </w:r>
      <w:r w:rsidR="00600FFF" w:rsidRPr="00600FFF">
        <w:rPr>
          <w:rFonts w:ascii="Arial" w:hAnsi="Arial" w:cs="Arial"/>
          <w:sz w:val="24"/>
          <w:szCs w:val="24"/>
        </w:rPr>
        <w:t xml:space="preserve">, Rio de Janeiro, 19 [3]: 777-796, 2009. Disponível em: </w:t>
      </w:r>
      <w:r w:rsidR="00600FFF" w:rsidRPr="00600FFF">
        <w:rPr>
          <w:rFonts w:ascii="Arial" w:hAnsi="Arial" w:cs="Arial"/>
          <w:sz w:val="24"/>
          <w:szCs w:val="24"/>
        </w:rPr>
        <w:lastRenderedPageBreak/>
        <w:t>&lt;</w:t>
      </w:r>
      <w:hyperlink r:id="rId10" w:history="1">
        <w:r w:rsidR="00600FFF" w:rsidRPr="00600FFF">
          <w:rPr>
            <w:rFonts w:ascii="Arial" w:hAnsi="Arial" w:cs="Arial"/>
            <w:sz w:val="24"/>
            <w:szCs w:val="24"/>
          </w:rPr>
          <w:t>http://www.scielo.br/scielo.php?script=sci_arttext&amp;pid=s0103-73312009000300013</w:t>
        </w:r>
      </w:hyperlink>
      <w:r w:rsidR="00600FFF" w:rsidRPr="00600FFF">
        <w:rPr>
          <w:rFonts w:ascii="Arial" w:hAnsi="Arial" w:cs="Arial"/>
          <w:sz w:val="24"/>
          <w:szCs w:val="24"/>
        </w:rPr>
        <w:t>&gt;. Acesso em: 18 de jun. 2016</w:t>
      </w:r>
      <w:r w:rsidR="009C5FAC">
        <w:rPr>
          <w:rFonts w:ascii="Arial" w:hAnsi="Arial" w:cs="Arial"/>
          <w:sz w:val="24"/>
          <w:szCs w:val="24"/>
        </w:rPr>
        <w:t>.</w:t>
      </w:r>
    </w:p>
    <w:p w:rsidR="002F50AC" w:rsidRDefault="002F50AC" w:rsidP="00600FFF">
      <w:pPr>
        <w:spacing w:after="0" w:line="240" w:lineRule="auto"/>
        <w:jc w:val="both"/>
        <w:rPr>
          <w:rFonts w:ascii="Arial" w:hAnsi="Arial" w:cs="Arial"/>
          <w:sz w:val="24"/>
          <w:szCs w:val="24"/>
        </w:rPr>
      </w:pPr>
    </w:p>
    <w:p w:rsidR="002F50AC" w:rsidRPr="000D3DBC" w:rsidRDefault="002F50AC" w:rsidP="002F50AC">
      <w:pPr>
        <w:tabs>
          <w:tab w:val="left" w:pos="426"/>
          <w:tab w:val="left" w:pos="2268"/>
        </w:tabs>
        <w:autoSpaceDE w:val="0"/>
        <w:autoSpaceDN w:val="0"/>
        <w:adjustRightInd w:val="0"/>
        <w:spacing w:after="0" w:line="360" w:lineRule="auto"/>
        <w:jc w:val="both"/>
        <w:rPr>
          <w:rFonts w:ascii="Arial" w:hAnsi="Arial" w:cs="Arial"/>
          <w:sz w:val="24"/>
          <w:szCs w:val="24"/>
        </w:rPr>
      </w:pPr>
    </w:p>
    <w:p w:rsidR="002F50AC" w:rsidRPr="00600FFF" w:rsidRDefault="002F50AC" w:rsidP="00600FFF">
      <w:pPr>
        <w:spacing w:after="0" w:line="240" w:lineRule="auto"/>
        <w:jc w:val="both"/>
        <w:rPr>
          <w:rFonts w:ascii="Arial" w:hAnsi="Arial" w:cs="Arial"/>
          <w:sz w:val="24"/>
          <w:szCs w:val="24"/>
        </w:rPr>
      </w:pPr>
    </w:p>
    <w:sectPr w:rsidR="002F50AC" w:rsidRPr="00600FFF" w:rsidSect="004F1CA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376A9"/>
    <w:multiLevelType w:val="hybridMultilevel"/>
    <w:tmpl w:val="52F4E726"/>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2930F25"/>
    <w:multiLevelType w:val="hybridMultilevel"/>
    <w:tmpl w:val="5D04E78A"/>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EB05A2F"/>
    <w:multiLevelType w:val="hybridMultilevel"/>
    <w:tmpl w:val="E716EC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32FD5328"/>
    <w:multiLevelType w:val="hybridMultilevel"/>
    <w:tmpl w:val="DA7C5F6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561A5DC2"/>
    <w:multiLevelType w:val="hybridMultilevel"/>
    <w:tmpl w:val="88467F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A0537F5"/>
    <w:multiLevelType w:val="hybridMultilevel"/>
    <w:tmpl w:val="FA542DF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 w15:restartNumberingAfterBreak="0">
    <w:nsid w:val="5EA64813"/>
    <w:multiLevelType w:val="hybridMultilevel"/>
    <w:tmpl w:val="75D031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7" w15:restartNumberingAfterBreak="0">
    <w:nsid w:val="768E7DF7"/>
    <w:multiLevelType w:val="hybridMultilevel"/>
    <w:tmpl w:val="94FABC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3"/>
  </w:num>
  <w:num w:numId="5">
    <w:abstractNumId w:val="6"/>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615"/>
    <w:rsid w:val="000140EC"/>
    <w:rsid w:val="00022534"/>
    <w:rsid w:val="0002602C"/>
    <w:rsid w:val="00040B6B"/>
    <w:rsid w:val="0004524E"/>
    <w:rsid w:val="00047F4C"/>
    <w:rsid w:val="0005660B"/>
    <w:rsid w:val="00073D5B"/>
    <w:rsid w:val="000874AB"/>
    <w:rsid w:val="000A3C3B"/>
    <w:rsid w:val="000A5E73"/>
    <w:rsid w:val="000C4522"/>
    <w:rsid w:val="000D3DBC"/>
    <w:rsid w:val="000D71A1"/>
    <w:rsid w:val="00101419"/>
    <w:rsid w:val="00117A04"/>
    <w:rsid w:val="00123DA4"/>
    <w:rsid w:val="001506C9"/>
    <w:rsid w:val="00193DD7"/>
    <w:rsid w:val="001C11CA"/>
    <w:rsid w:val="001D55A3"/>
    <w:rsid w:val="001D5615"/>
    <w:rsid w:val="002004B0"/>
    <w:rsid w:val="002118EE"/>
    <w:rsid w:val="00213F83"/>
    <w:rsid w:val="00226885"/>
    <w:rsid w:val="00243B55"/>
    <w:rsid w:val="00262CED"/>
    <w:rsid w:val="002657C3"/>
    <w:rsid w:val="002671A3"/>
    <w:rsid w:val="002710B2"/>
    <w:rsid w:val="00277902"/>
    <w:rsid w:val="00280A08"/>
    <w:rsid w:val="00295A11"/>
    <w:rsid w:val="002B2B4E"/>
    <w:rsid w:val="002D14E1"/>
    <w:rsid w:val="002E11F2"/>
    <w:rsid w:val="002F50AC"/>
    <w:rsid w:val="00322946"/>
    <w:rsid w:val="003256A7"/>
    <w:rsid w:val="00335DD0"/>
    <w:rsid w:val="003550F1"/>
    <w:rsid w:val="0035612E"/>
    <w:rsid w:val="003801A3"/>
    <w:rsid w:val="003A16C7"/>
    <w:rsid w:val="003A6075"/>
    <w:rsid w:val="003A7802"/>
    <w:rsid w:val="003C71FD"/>
    <w:rsid w:val="003D3C25"/>
    <w:rsid w:val="00413070"/>
    <w:rsid w:val="0041564A"/>
    <w:rsid w:val="004662C6"/>
    <w:rsid w:val="004B76B4"/>
    <w:rsid w:val="004C37C1"/>
    <w:rsid w:val="004C79D3"/>
    <w:rsid w:val="004F1CA3"/>
    <w:rsid w:val="004F255D"/>
    <w:rsid w:val="004F5AA6"/>
    <w:rsid w:val="005043BA"/>
    <w:rsid w:val="00510BBD"/>
    <w:rsid w:val="00532068"/>
    <w:rsid w:val="00544E30"/>
    <w:rsid w:val="00570E2B"/>
    <w:rsid w:val="00581A32"/>
    <w:rsid w:val="00592CDA"/>
    <w:rsid w:val="005A3BF3"/>
    <w:rsid w:val="005A587B"/>
    <w:rsid w:val="00600FFF"/>
    <w:rsid w:val="00602AB3"/>
    <w:rsid w:val="006362E5"/>
    <w:rsid w:val="00644F62"/>
    <w:rsid w:val="00644FFA"/>
    <w:rsid w:val="00655BAB"/>
    <w:rsid w:val="00672F90"/>
    <w:rsid w:val="006A51C2"/>
    <w:rsid w:val="006B2288"/>
    <w:rsid w:val="006B6E7C"/>
    <w:rsid w:val="006B71B5"/>
    <w:rsid w:val="006D4F46"/>
    <w:rsid w:val="006F6C8F"/>
    <w:rsid w:val="0072080C"/>
    <w:rsid w:val="00722602"/>
    <w:rsid w:val="007254A0"/>
    <w:rsid w:val="00756E30"/>
    <w:rsid w:val="007875DA"/>
    <w:rsid w:val="00787F13"/>
    <w:rsid w:val="007A599B"/>
    <w:rsid w:val="007C1708"/>
    <w:rsid w:val="007C20F4"/>
    <w:rsid w:val="007C33A4"/>
    <w:rsid w:val="007F4210"/>
    <w:rsid w:val="00801567"/>
    <w:rsid w:val="008076B5"/>
    <w:rsid w:val="0085569F"/>
    <w:rsid w:val="00862315"/>
    <w:rsid w:val="00891698"/>
    <w:rsid w:val="0089638C"/>
    <w:rsid w:val="008C21C8"/>
    <w:rsid w:val="008D09C4"/>
    <w:rsid w:val="008D7FB0"/>
    <w:rsid w:val="008E3CBD"/>
    <w:rsid w:val="008F5890"/>
    <w:rsid w:val="008F5B85"/>
    <w:rsid w:val="00930AFF"/>
    <w:rsid w:val="00932517"/>
    <w:rsid w:val="00951223"/>
    <w:rsid w:val="00951AD5"/>
    <w:rsid w:val="0099704A"/>
    <w:rsid w:val="009B02B2"/>
    <w:rsid w:val="009B4089"/>
    <w:rsid w:val="009C5FAC"/>
    <w:rsid w:val="009D4BD7"/>
    <w:rsid w:val="009E0CDE"/>
    <w:rsid w:val="009E71F5"/>
    <w:rsid w:val="009F59D9"/>
    <w:rsid w:val="009F66F3"/>
    <w:rsid w:val="00A12875"/>
    <w:rsid w:val="00A13731"/>
    <w:rsid w:val="00A26A4F"/>
    <w:rsid w:val="00A31891"/>
    <w:rsid w:val="00A34E52"/>
    <w:rsid w:val="00A36864"/>
    <w:rsid w:val="00A52824"/>
    <w:rsid w:val="00A54A31"/>
    <w:rsid w:val="00AA08CE"/>
    <w:rsid w:val="00AB19A1"/>
    <w:rsid w:val="00AE5DFE"/>
    <w:rsid w:val="00B11439"/>
    <w:rsid w:val="00B764FD"/>
    <w:rsid w:val="00B85096"/>
    <w:rsid w:val="00B854D4"/>
    <w:rsid w:val="00BB6E91"/>
    <w:rsid w:val="00C00357"/>
    <w:rsid w:val="00C07874"/>
    <w:rsid w:val="00C11B19"/>
    <w:rsid w:val="00C2444E"/>
    <w:rsid w:val="00C932A1"/>
    <w:rsid w:val="00CF557E"/>
    <w:rsid w:val="00D013FB"/>
    <w:rsid w:val="00D12A71"/>
    <w:rsid w:val="00D17D3B"/>
    <w:rsid w:val="00D57223"/>
    <w:rsid w:val="00D57DE1"/>
    <w:rsid w:val="00D809A7"/>
    <w:rsid w:val="00DB36F9"/>
    <w:rsid w:val="00DD2752"/>
    <w:rsid w:val="00DE7C35"/>
    <w:rsid w:val="00DF45ED"/>
    <w:rsid w:val="00DF70D1"/>
    <w:rsid w:val="00E175C3"/>
    <w:rsid w:val="00E43EC8"/>
    <w:rsid w:val="00E558E2"/>
    <w:rsid w:val="00E64D97"/>
    <w:rsid w:val="00E733FF"/>
    <w:rsid w:val="00E87727"/>
    <w:rsid w:val="00E92618"/>
    <w:rsid w:val="00EB0492"/>
    <w:rsid w:val="00EC4C45"/>
    <w:rsid w:val="00EC79F0"/>
    <w:rsid w:val="00F03CFE"/>
    <w:rsid w:val="00F1703B"/>
    <w:rsid w:val="00F20B8B"/>
    <w:rsid w:val="00F24ED1"/>
    <w:rsid w:val="00F86045"/>
    <w:rsid w:val="00F968EB"/>
    <w:rsid w:val="00FA15C0"/>
    <w:rsid w:val="00FA463D"/>
    <w:rsid w:val="00FB0C14"/>
    <w:rsid w:val="00FD1F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F0FCFC-7AFF-46FB-86ED-D52CC221F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3189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31891"/>
    <w:rPr>
      <w:rFonts w:ascii="Tahoma" w:hAnsi="Tahoma" w:cs="Tahoma"/>
      <w:sz w:val="16"/>
      <w:szCs w:val="16"/>
    </w:rPr>
  </w:style>
  <w:style w:type="paragraph" w:styleId="PargrafodaLista">
    <w:name w:val="List Paragraph"/>
    <w:basedOn w:val="Normal"/>
    <w:uiPriority w:val="34"/>
    <w:qFormat/>
    <w:rsid w:val="00E92618"/>
    <w:pPr>
      <w:ind w:left="720"/>
      <w:contextualSpacing/>
    </w:pPr>
  </w:style>
  <w:style w:type="character" w:styleId="Hyperlink">
    <w:name w:val="Hyperlink"/>
    <w:basedOn w:val="Fontepargpadro"/>
    <w:uiPriority w:val="99"/>
    <w:unhideWhenUsed/>
    <w:rsid w:val="007C33A4"/>
    <w:rPr>
      <w:color w:val="0000FF" w:themeColor="hyperlink"/>
      <w:u w:val="single"/>
    </w:rPr>
  </w:style>
  <w:style w:type="paragraph" w:customStyle="1" w:styleId="Default">
    <w:name w:val="Default"/>
    <w:rsid w:val="007C33A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
    <w:name w:val="a"/>
    <w:basedOn w:val="Fontepargpadro"/>
    <w:rsid w:val="007C17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001008">
      <w:bodyDiv w:val="1"/>
      <w:marLeft w:val="0"/>
      <w:marRight w:val="0"/>
      <w:marTop w:val="0"/>
      <w:marBottom w:val="0"/>
      <w:divBdr>
        <w:top w:val="none" w:sz="0" w:space="0" w:color="auto"/>
        <w:left w:val="none" w:sz="0" w:space="0" w:color="auto"/>
        <w:bottom w:val="none" w:sz="0" w:space="0" w:color="auto"/>
        <w:right w:val="none" w:sz="0" w:space="0" w:color="auto"/>
      </w:divBdr>
      <w:divsChild>
        <w:div w:id="1847747078">
          <w:marLeft w:val="0"/>
          <w:marRight w:val="0"/>
          <w:marTop w:val="0"/>
          <w:marBottom w:val="0"/>
          <w:divBdr>
            <w:top w:val="none" w:sz="0" w:space="0" w:color="auto"/>
            <w:left w:val="none" w:sz="0" w:space="0" w:color="auto"/>
            <w:bottom w:val="none" w:sz="0" w:space="0" w:color="auto"/>
            <w:right w:val="none" w:sz="0" w:space="0" w:color="auto"/>
          </w:divBdr>
          <w:divsChild>
            <w:div w:id="1231237266">
              <w:marLeft w:val="0"/>
              <w:marRight w:val="0"/>
              <w:marTop w:val="0"/>
              <w:marBottom w:val="0"/>
              <w:divBdr>
                <w:top w:val="none" w:sz="0" w:space="0" w:color="auto"/>
                <w:left w:val="none" w:sz="0" w:space="0" w:color="auto"/>
                <w:bottom w:val="none" w:sz="0" w:space="0" w:color="auto"/>
                <w:right w:val="none" w:sz="0" w:space="0" w:color="auto"/>
              </w:divBdr>
              <w:divsChild>
                <w:div w:id="1521966098">
                  <w:marLeft w:val="0"/>
                  <w:marRight w:val="0"/>
                  <w:marTop w:val="0"/>
                  <w:marBottom w:val="0"/>
                  <w:divBdr>
                    <w:top w:val="none" w:sz="0" w:space="0" w:color="auto"/>
                    <w:left w:val="none" w:sz="0" w:space="0" w:color="auto"/>
                    <w:bottom w:val="none" w:sz="0" w:space="0" w:color="auto"/>
                    <w:right w:val="none" w:sz="0" w:space="0" w:color="auto"/>
                  </w:divBdr>
                  <w:divsChild>
                    <w:div w:id="422340086">
                      <w:marLeft w:val="0"/>
                      <w:marRight w:val="0"/>
                      <w:marTop w:val="0"/>
                      <w:marBottom w:val="0"/>
                      <w:divBdr>
                        <w:top w:val="none" w:sz="0" w:space="0" w:color="auto"/>
                        <w:left w:val="none" w:sz="0" w:space="0" w:color="auto"/>
                        <w:bottom w:val="none" w:sz="0" w:space="0" w:color="auto"/>
                        <w:right w:val="none" w:sz="0" w:space="0" w:color="auto"/>
                      </w:divBdr>
                    </w:div>
                    <w:div w:id="911962476">
                      <w:marLeft w:val="0"/>
                      <w:marRight w:val="0"/>
                      <w:marTop w:val="0"/>
                      <w:marBottom w:val="0"/>
                      <w:divBdr>
                        <w:top w:val="none" w:sz="0" w:space="0" w:color="auto"/>
                        <w:left w:val="none" w:sz="0" w:space="0" w:color="auto"/>
                        <w:bottom w:val="none" w:sz="0" w:space="0" w:color="auto"/>
                        <w:right w:val="none" w:sz="0" w:space="0" w:color="auto"/>
                      </w:divBdr>
                    </w:div>
                    <w:div w:id="18874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721439">
      <w:bodyDiv w:val="1"/>
      <w:marLeft w:val="0"/>
      <w:marRight w:val="0"/>
      <w:marTop w:val="0"/>
      <w:marBottom w:val="0"/>
      <w:divBdr>
        <w:top w:val="none" w:sz="0" w:space="0" w:color="auto"/>
        <w:left w:val="none" w:sz="0" w:space="0" w:color="auto"/>
        <w:bottom w:val="none" w:sz="0" w:space="0" w:color="auto"/>
        <w:right w:val="none" w:sz="0" w:space="0" w:color="auto"/>
      </w:divBdr>
    </w:div>
    <w:div w:id="1679694294">
      <w:bodyDiv w:val="1"/>
      <w:marLeft w:val="0"/>
      <w:marRight w:val="0"/>
      <w:marTop w:val="0"/>
      <w:marBottom w:val="0"/>
      <w:divBdr>
        <w:top w:val="none" w:sz="0" w:space="0" w:color="auto"/>
        <w:left w:val="none" w:sz="0" w:space="0" w:color="auto"/>
        <w:bottom w:val="none" w:sz="0" w:space="0" w:color="auto"/>
        <w:right w:val="none" w:sz="0" w:space="0" w:color="auto"/>
      </w:divBdr>
      <w:divsChild>
        <w:div w:id="336927308">
          <w:marLeft w:val="0"/>
          <w:marRight w:val="0"/>
          <w:marTop w:val="0"/>
          <w:marBottom w:val="0"/>
          <w:divBdr>
            <w:top w:val="none" w:sz="0" w:space="0" w:color="auto"/>
            <w:left w:val="none" w:sz="0" w:space="0" w:color="auto"/>
            <w:bottom w:val="none" w:sz="0" w:space="0" w:color="auto"/>
            <w:right w:val="none" w:sz="0" w:space="0" w:color="auto"/>
          </w:divBdr>
          <w:divsChild>
            <w:div w:id="874849426">
              <w:marLeft w:val="0"/>
              <w:marRight w:val="0"/>
              <w:marTop w:val="0"/>
              <w:marBottom w:val="0"/>
              <w:divBdr>
                <w:top w:val="none" w:sz="0" w:space="0" w:color="auto"/>
                <w:left w:val="none" w:sz="0" w:space="0" w:color="auto"/>
                <w:bottom w:val="none" w:sz="0" w:space="0" w:color="auto"/>
                <w:right w:val="none" w:sz="0" w:space="0" w:color="auto"/>
              </w:divBdr>
              <w:divsChild>
                <w:div w:id="557011511">
                  <w:marLeft w:val="0"/>
                  <w:marRight w:val="0"/>
                  <w:marTop w:val="0"/>
                  <w:marBottom w:val="0"/>
                  <w:divBdr>
                    <w:top w:val="none" w:sz="0" w:space="0" w:color="auto"/>
                    <w:left w:val="none" w:sz="0" w:space="0" w:color="auto"/>
                    <w:bottom w:val="none" w:sz="0" w:space="0" w:color="auto"/>
                    <w:right w:val="none" w:sz="0" w:space="0" w:color="auto"/>
                  </w:divBdr>
                  <w:divsChild>
                    <w:div w:id="339745554">
                      <w:marLeft w:val="0"/>
                      <w:marRight w:val="0"/>
                      <w:marTop w:val="0"/>
                      <w:marBottom w:val="0"/>
                      <w:divBdr>
                        <w:top w:val="none" w:sz="0" w:space="0" w:color="auto"/>
                        <w:left w:val="none" w:sz="0" w:space="0" w:color="auto"/>
                        <w:bottom w:val="none" w:sz="0" w:space="0" w:color="auto"/>
                        <w:right w:val="none" w:sz="0" w:space="0" w:color="auto"/>
                      </w:divBdr>
                    </w:div>
                    <w:div w:id="153841930">
                      <w:marLeft w:val="0"/>
                      <w:marRight w:val="0"/>
                      <w:marTop w:val="0"/>
                      <w:marBottom w:val="0"/>
                      <w:divBdr>
                        <w:top w:val="none" w:sz="0" w:space="0" w:color="auto"/>
                        <w:left w:val="none" w:sz="0" w:space="0" w:color="auto"/>
                        <w:bottom w:val="none" w:sz="0" w:space="0" w:color="auto"/>
                        <w:right w:val="none" w:sz="0" w:space="0" w:color="auto"/>
                      </w:divBdr>
                    </w:div>
                    <w:div w:id="730345834">
                      <w:marLeft w:val="0"/>
                      <w:marRight w:val="0"/>
                      <w:marTop w:val="0"/>
                      <w:marBottom w:val="0"/>
                      <w:divBdr>
                        <w:top w:val="none" w:sz="0" w:space="0" w:color="auto"/>
                        <w:left w:val="none" w:sz="0" w:space="0" w:color="auto"/>
                        <w:bottom w:val="none" w:sz="0" w:space="0" w:color="auto"/>
                        <w:right w:val="none" w:sz="0" w:space="0" w:color="auto"/>
                      </w:divBdr>
                    </w:div>
                    <w:div w:id="941884201">
                      <w:marLeft w:val="0"/>
                      <w:marRight w:val="0"/>
                      <w:marTop w:val="0"/>
                      <w:marBottom w:val="0"/>
                      <w:divBdr>
                        <w:top w:val="none" w:sz="0" w:space="0" w:color="auto"/>
                        <w:left w:val="none" w:sz="0" w:space="0" w:color="auto"/>
                        <w:bottom w:val="none" w:sz="0" w:space="0" w:color="auto"/>
                        <w:right w:val="none" w:sz="0" w:space="0" w:color="auto"/>
                      </w:divBdr>
                    </w:div>
                    <w:div w:id="1374815847">
                      <w:marLeft w:val="0"/>
                      <w:marRight w:val="0"/>
                      <w:marTop w:val="0"/>
                      <w:marBottom w:val="0"/>
                      <w:divBdr>
                        <w:top w:val="none" w:sz="0" w:space="0" w:color="auto"/>
                        <w:left w:val="none" w:sz="0" w:space="0" w:color="auto"/>
                        <w:bottom w:val="none" w:sz="0" w:space="0" w:color="auto"/>
                        <w:right w:val="none" w:sz="0" w:space="0" w:color="auto"/>
                      </w:divBdr>
                    </w:div>
                    <w:div w:id="389303504">
                      <w:marLeft w:val="0"/>
                      <w:marRight w:val="0"/>
                      <w:marTop w:val="0"/>
                      <w:marBottom w:val="0"/>
                      <w:divBdr>
                        <w:top w:val="none" w:sz="0" w:space="0" w:color="auto"/>
                        <w:left w:val="none" w:sz="0" w:space="0" w:color="auto"/>
                        <w:bottom w:val="none" w:sz="0" w:space="0" w:color="auto"/>
                        <w:right w:val="none" w:sz="0" w:space="0" w:color="auto"/>
                      </w:divBdr>
                    </w:div>
                    <w:div w:id="1593201227">
                      <w:marLeft w:val="0"/>
                      <w:marRight w:val="0"/>
                      <w:marTop w:val="0"/>
                      <w:marBottom w:val="0"/>
                      <w:divBdr>
                        <w:top w:val="none" w:sz="0" w:space="0" w:color="auto"/>
                        <w:left w:val="none" w:sz="0" w:space="0" w:color="auto"/>
                        <w:bottom w:val="none" w:sz="0" w:space="0" w:color="auto"/>
                        <w:right w:val="none" w:sz="0" w:space="0" w:color="auto"/>
                      </w:divBdr>
                    </w:div>
                    <w:div w:id="6298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379651">
      <w:bodyDiv w:val="1"/>
      <w:marLeft w:val="0"/>
      <w:marRight w:val="0"/>
      <w:marTop w:val="0"/>
      <w:marBottom w:val="0"/>
      <w:divBdr>
        <w:top w:val="none" w:sz="0" w:space="0" w:color="auto"/>
        <w:left w:val="none" w:sz="0" w:space="0" w:color="auto"/>
        <w:bottom w:val="none" w:sz="0" w:space="0" w:color="auto"/>
        <w:right w:val="none" w:sz="0" w:space="0" w:color="auto"/>
      </w:divBdr>
      <w:divsChild>
        <w:div w:id="1738212294">
          <w:marLeft w:val="0"/>
          <w:marRight w:val="0"/>
          <w:marTop w:val="0"/>
          <w:marBottom w:val="0"/>
          <w:divBdr>
            <w:top w:val="none" w:sz="0" w:space="0" w:color="auto"/>
            <w:left w:val="none" w:sz="0" w:space="0" w:color="auto"/>
            <w:bottom w:val="none" w:sz="0" w:space="0" w:color="auto"/>
            <w:right w:val="none" w:sz="0" w:space="0" w:color="auto"/>
          </w:divBdr>
        </w:div>
        <w:div w:id="1039011395">
          <w:marLeft w:val="0"/>
          <w:marRight w:val="0"/>
          <w:marTop w:val="0"/>
          <w:marBottom w:val="0"/>
          <w:divBdr>
            <w:top w:val="none" w:sz="0" w:space="0" w:color="auto"/>
            <w:left w:val="none" w:sz="0" w:space="0" w:color="auto"/>
            <w:bottom w:val="none" w:sz="0" w:space="0" w:color="auto"/>
            <w:right w:val="none" w:sz="0" w:space="0" w:color="auto"/>
          </w:divBdr>
        </w:div>
        <w:div w:id="739600701">
          <w:marLeft w:val="0"/>
          <w:marRight w:val="0"/>
          <w:marTop w:val="0"/>
          <w:marBottom w:val="0"/>
          <w:divBdr>
            <w:top w:val="none" w:sz="0" w:space="0" w:color="auto"/>
            <w:left w:val="none" w:sz="0" w:space="0" w:color="auto"/>
            <w:bottom w:val="none" w:sz="0" w:space="0" w:color="auto"/>
            <w:right w:val="none" w:sz="0" w:space="0" w:color="auto"/>
          </w:divBdr>
        </w:div>
      </w:divsChild>
    </w:div>
    <w:div w:id="204821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gerente.com.br/log/dt/logdt-an-benchmarking.htm"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cielo.br/scielo.php?script=sci_arttext&amp;pid=s0103-73312009000300013" TargetMode="External"/><Relationship Id="rId4" Type="http://schemas.openxmlformats.org/officeDocument/2006/relationships/settings" Target="settings.xml"/><Relationship Id="rId9" Type="http://schemas.openxmlformats.org/officeDocument/2006/relationships/hyperlink" Target="http://www.revistaespacios.com/a16v37n02/16370209.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2CD12-0CC1-4509-A702-DEB7EEEBB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2779</Words>
  <Characters>15012</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Deda</dc:creator>
  <cp:lastModifiedBy>SOM CDB</cp:lastModifiedBy>
  <cp:revision>3</cp:revision>
  <dcterms:created xsi:type="dcterms:W3CDTF">2016-07-12T13:00:00Z</dcterms:created>
  <dcterms:modified xsi:type="dcterms:W3CDTF">2016-07-12T13:01:00Z</dcterms:modified>
</cp:coreProperties>
</file>