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E4" w:rsidRDefault="003333E4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3E4">
        <w:rPr>
          <w:rFonts w:ascii="Times New Roman" w:hAnsi="Times New Roman" w:cs="Times New Roman"/>
          <w:b/>
          <w:sz w:val="24"/>
          <w:szCs w:val="24"/>
        </w:rPr>
        <w:t>ESCOLAS MODERNAS DE INTERPRETAÇÃO DO DIREITO: APROXIMAÇÕES, AFASTAMENTOS, DIVERGÊNCIAS E COMPLEMENTARIEDADE-ANÁLISE DO JULGADO DE RECONHECIMENTO DAS UNIÕES HOMOAFETIVAS</w:t>
      </w:r>
      <w:r w:rsidR="00A1076E">
        <w:rPr>
          <w:rFonts w:ascii="Times New Roman" w:hAnsi="Times New Roman" w:cs="Times New Roman"/>
          <w:sz w:val="24"/>
          <w:szCs w:val="24"/>
        </w:rPr>
        <w:t>: A</w:t>
      </w:r>
      <w:r>
        <w:rPr>
          <w:rFonts w:ascii="Times New Roman" w:hAnsi="Times New Roman" w:cs="Times New Roman"/>
          <w:sz w:val="24"/>
          <w:szCs w:val="24"/>
        </w:rPr>
        <w:t xml:space="preserve"> atuação do Judiciário na conjugação do interesse positivados na lei e os interesses sociais vigentes: análise do julgado das uniões homoafetivas.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DA6EC4" w:rsidRDefault="00DA6EC4" w:rsidP="007A40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</w:t>
      </w:r>
      <w:r w:rsidR="00B02C4C">
        <w:rPr>
          <w:rFonts w:ascii="Times New Roman" w:hAnsi="Times New Roman" w:cs="Times New Roman"/>
          <w:sz w:val="24"/>
          <w:szCs w:val="24"/>
        </w:rPr>
        <w:t xml:space="preserve"> Henrique Bernardo</w:t>
      </w:r>
      <w:r>
        <w:rPr>
          <w:rFonts w:ascii="Times New Roman" w:hAnsi="Times New Roman" w:cs="Times New Roman"/>
          <w:sz w:val="24"/>
          <w:szCs w:val="24"/>
        </w:rPr>
        <w:t xml:space="preserve"> Fahd</w:t>
      </w:r>
      <w:r w:rsidR="00FD2D92">
        <w:rPr>
          <w:rFonts w:ascii="Times New Roman" w:hAnsi="Times New Roman" w:cs="Times New Roman"/>
          <w:sz w:val="24"/>
          <w:szCs w:val="24"/>
        </w:rPr>
        <w:t>.</w:t>
      </w:r>
    </w:p>
    <w:p w:rsidR="00DA6EC4" w:rsidRDefault="00B03219" w:rsidP="007A40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Abreu Caldas</w:t>
      </w:r>
      <w:r w:rsidR="00FD2D92">
        <w:rPr>
          <w:rFonts w:ascii="Times New Roman" w:hAnsi="Times New Roman" w:cs="Times New Roman"/>
          <w:sz w:val="24"/>
          <w:szCs w:val="24"/>
        </w:rPr>
        <w:t>.</w:t>
      </w:r>
      <w:r w:rsidR="00434F4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DA6EC4" w:rsidRDefault="00DA6EC4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F0" w:rsidRDefault="00FD57F0" w:rsidP="00724C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FD57F0" w:rsidRPr="00FD57F0" w:rsidRDefault="00FD57F0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F0" w:rsidRDefault="00FD57F0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7F0">
        <w:rPr>
          <w:rFonts w:ascii="Times New Roman" w:hAnsi="Times New Roman" w:cs="Times New Roman"/>
          <w:sz w:val="24"/>
          <w:szCs w:val="24"/>
        </w:rPr>
        <w:t>Este “paper” tem por finalidade levantar um estudo crítico do julgado ADI 4277 sobre a união homoafetiva</w:t>
      </w:r>
      <w:r w:rsidR="00E86EA0">
        <w:rPr>
          <w:rFonts w:ascii="Times New Roman" w:hAnsi="Times New Roman" w:cs="Times New Roman"/>
          <w:sz w:val="24"/>
          <w:szCs w:val="24"/>
        </w:rPr>
        <w:t xml:space="preserve">. Analisar-se-á </w:t>
      </w:r>
      <w:r w:rsidRPr="00FD57F0">
        <w:rPr>
          <w:rFonts w:ascii="Times New Roman" w:hAnsi="Times New Roman" w:cs="Times New Roman"/>
          <w:sz w:val="24"/>
          <w:szCs w:val="24"/>
        </w:rPr>
        <w:t>qual escola hermenêutica proporciona uma interpretação mais salutar. As escolas esc</w:t>
      </w:r>
      <w:r w:rsidR="00712BE6">
        <w:rPr>
          <w:rFonts w:ascii="Times New Roman" w:hAnsi="Times New Roman" w:cs="Times New Roman"/>
          <w:sz w:val="24"/>
          <w:szCs w:val="24"/>
        </w:rPr>
        <w:t>olhidas para o referido estudo são</w:t>
      </w:r>
      <w:r w:rsidRPr="00FD57F0">
        <w:rPr>
          <w:rFonts w:ascii="Times New Roman" w:hAnsi="Times New Roman" w:cs="Times New Roman"/>
          <w:sz w:val="24"/>
          <w:szCs w:val="24"/>
        </w:rPr>
        <w:t xml:space="preserve"> a Jurisprudência dos Interesses e a Escola Exegética. O grande pensador a ser estudado de modo intenso será Rudolf Von Jhering. </w:t>
      </w:r>
    </w:p>
    <w:p w:rsidR="00724C5A" w:rsidRDefault="00724C5A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57F0" w:rsidRPr="00ED1D5D" w:rsidRDefault="00DA6EC4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Palavras-chave</w:t>
      </w:r>
      <w:r w:rsidR="00FD57F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Jurisprudência do Interesse. </w:t>
      </w:r>
      <w:r w:rsidRPr="00ED1D5D">
        <w:rPr>
          <w:rFonts w:ascii="Times New Roman" w:hAnsi="Times New Roman" w:cs="Times New Roman"/>
          <w:sz w:val="24"/>
          <w:szCs w:val="24"/>
          <w:lang w:val="en-US"/>
        </w:rPr>
        <w:t xml:space="preserve">União Homoafetiva. Escola Exegética. </w:t>
      </w:r>
    </w:p>
    <w:p w:rsidR="00B00A8E" w:rsidRPr="00ED1D5D" w:rsidRDefault="00B00A8E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0A8E" w:rsidRPr="00EC23C8" w:rsidRDefault="00B00A8E" w:rsidP="00724C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3C8"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B00A8E" w:rsidRDefault="00B00A8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23C8">
        <w:rPr>
          <w:rFonts w:ascii="Times New Roman" w:hAnsi="Times New Roman" w:cs="Times New Roman"/>
          <w:sz w:val="24"/>
          <w:szCs w:val="24"/>
          <w:lang w:val="en-US"/>
        </w:rPr>
        <w:t xml:space="preserve">Thid “paper” is intended to raise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critical study of ADI 4277 about union homoafetiva. It will examine what school provides provides a hermeneutic interpretation most salutary. The scools chosen for this </w:t>
      </w:r>
      <w:r w:rsidRPr="00B00A8E">
        <w:rPr>
          <w:rFonts w:ascii="Times New Roman" w:hAnsi="Times New Roman" w:cs="Times New Roman"/>
          <w:sz w:val="24"/>
          <w:szCs w:val="24"/>
          <w:lang w:val="en-US"/>
        </w:rPr>
        <w:t xml:space="preserve">study is the Jurisprudence of Interests and Exegetical School. </w:t>
      </w:r>
      <w:r>
        <w:rPr>
          <w:rFonts w:ascii="Times New Roman" w:hAnsi="Times New Roman" w:cs="Times New Roman"/>
          <w:sz w:val="24"/>
          <w:szCs w:val="24"/>
          <w:lang w:val="en-US"/>
        </w:rPr>
        <w:t>The great thinker to be studied intensely is Rudolf von Jhering.</w:t>
      </w:r>
    </w:p>
    <w:p w:rsidR="00E86EA0" w:rsidRDefault="00E86EA0" w:rsidP="00B0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0A8E" w:rsidRPr="00ED1D5D" w:rsidRDefault="00B00A8E" w:rsidP="00B00A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Pr="00B00A8E">
        <w:rPr>
          <w:rFonts w:ascii="Times New Roman" w:hAnsi="Times New Roman" w:cs="Times New Roman"/>
          <w:sz w:val="24"/>
          <w:szCs w:val="24"/>
          <w:lang w:val="en-US"/>
        </w:rPr>
        <w:t>Jurisprudence of Interests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Homoafetive Union. </w:t>
      </w:r>
      <w:r w:rsidRPr="00ED1D5D">
        <w:rPr>
          <w:rFonts w:ascii="Times New Roman" w:hAnsi="Times New Roman" w:cs="Times New Roman"/>
          <w:sz w:val="24"/>
          <w:szCs w:val="24"/>
        </w:rPr>
        <w:t xml:space="preserve">Exegetical School </w:t>
      </w:r>
    </w:p>
    <w:p w:rsidR="00E86EA0" w:rsidRDefault="00E86EA0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F5D" w:rsidRPr="00ED1D5D" w:rsidRDefault="00A7797E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D5D">
        <w:rPr>
          <w:rFonts w:ascii="Times New Roman" w:hAnsi="Times New Roman" w:cs="Times New Roman"/>
          <w:b/>
          <w:sz w:val="24"/>
          <w:szCs w:val="24"/>
        </w:rPr>
        <w:t>INTRODUÇÃO</w:t>
      </w:r>
      <w:r w:rsidR="00480183" w:rsidRPr="00ED1D5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86EA0" w:rsidRDefault="00E86EA0" w:rsidP="00E86E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0183" w:rsidRDefault="00480183" w:rsidP="00E86EA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1D5D">
        <w:rPr>
          <w:rFonts w:ascii="Times New Roman" w:hAnsi="Times New Roman" w:cs="Times New Roman"/>
          <w:sz w:val="24"/>
          <w:szCs w:val="24"/>
        </w:rPr>
        <w:t xml:space="preserve">Este trabalho terá como base o pensamento </w:t>
      </w:r>
      <w:r>
        <w:rPr>
          <w:rFonts w:ascii="Times New Roman" w:hAnsi="Times New Roman" w:cs="Times New Roman"/>
          <w:sz w:val="24"/>
          <w:szCs w:val="24"/>
        </w:rPr>
        <w:t xml:space="preserve">de Rudolf Von Jhering </w:t>
      </w:r>
      <w:r w:rsidR="00712BE6">
        <w:rPr>
          <w:rFonts w:ascii="Times New Roman" w:hAnsi="Times New Roman" w:cs="Times New Roman"/>
          <w:sz w:val="24"/>
          <w:szCs w:val="24"/>
        </w:rPr>
        <w:t>precursor</w:t>
      </w:r>
      <w:r>
        <w:rPr>
          <w:rFonts w:ascii="Times New Roman" w:hAnsi="Times New Roman" w:cs="Times New Roman"/>
          <w:sz w:val="24"/>
          <w:szCs w:val="24"/>
        </w:rPr>
        <w:t xml:space="preserve"> da Escola Jurisprudência do Interesse</w:t>
      </w:r>
      <w:r w:rsidR="00C305B8">
        <w:rPr>
          <w:rFonts w:ascii="Times New Roman" w:hAnsi="Times New Roman" w:cs="Times New Roman"/>
          <w:sz w:val="24"/>
          <w:szCs w:val="24"/>
        </w:rPr>
        <w:t>.</w:t>
      </w:r>
      <w:r w:rsidR="001B7F57">
        <w:rPr>
          <w:rFonts w:ascii="Times New Roman" w:hAnsi="Times New Roman" w:cs="Times New Roman"/>
          <w:sz w:val="24"/>
          <w:szCs w:val="24"/>
        </w:rPr>
        <w:t xml:space="preserve"> 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F57">
        <w:rPr>
          <w:rFonts w:ascii="Times New Roman" w:hAnsi="Times New Roman" w:cs="Times New Roman"/>
          <w:sz w:val="24"/>
          <w:szCs w:val="24"/>
        </w:rPr>
        <w:t>4277</w:t>
      </w:r>
      <w:r w:rsidR="00712BE6">
        <w:rPr>
          <w:rFonts w:ascii="Times New Roman" w:hAnsi="Times New Roman" w:cs="Times New Roman"/>
          <w:sz w:val="24"/>
          <w:szCs w:val="24"/>
        </w:rPr>
        <w:t xml:space="preserve"> </w:t>
      </w:r>
      <w:r w:rsidR="00C305B8">
        <w:rPr>
          <w:rFonts w:ascii="Times New Roman" w:hAnsi="Times New Roman" w:cs="Times New Roman"/>
          <w:sz w:val="24"/>
          <w:szCs w:val="24"/>
        </w:rPr>
        <w:t>será interpretada com base na</w:t>
      </w:r>
      <w:r w:rsidR="001B7F57">
        <w:rPr>
          <w:rFonts w:ascii="Times New Roman" w:hAnsi="Times New Roman" w:cs="Times New Roman"/>
          <w:sz w:val="24"/>
          <w:szCs w:val="24"/>
        </w:rPr>
        <w:t xml:space="preserve"> Jurisprudência do Interesse, apresentar-se-á uma oposição a Escola Exegética. </w:t>
      </w:r>
    </w:p>
    <w:p w:rsidR="001B7F57" w:rsidRDefault="001B7F57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Este trabalho analisará os votos </w:t>
      </w:r>
      <w:r w:rsidR="00BC025E">
        <w:rPr>
          <w:rFonts w:ascii="Times New Roman" w:hAnsi="Times New Roman" w:cs="Times New Roman"/>
          <w:sz w:val="24"/>
          <w:szCs w:val="24"/>
        </w:rPr>
        <w:t xml:space="preserve">dos Ministros do STF Ayres Britto, Cármen Lúcia e Gilmar Mendes </w:t>
      </w:r>
      <w:r w:rsidR="00C305B8">
        <w:rPr>
          <w:rFonts w:ascii="Times New Roman" w:hAnsi="Times New Roman" w:cs="Times New Roman"/>
          <w:sz w:val="24"/>
          <w:szCs w:val="24"/>
        </w:rPr>
        <w:t>a</w:t>
      </w:r>
      <w:r w:rsidR="00BC025E">
        <w:rPr>
          <w:rFonts w:ascii="Times New Roman" w:hAnsi="Times New Roman" w:cs="Times New Roman"/>
          <w:sz w:val="24"/>
          <w:szCs w:val="24"/>
        </w:rPr>
        <w:t xml:space="preserve"> respeito da</w:t>
      </w:r>
      <w:r w:rsidR="00C305B8">
        <w:rPr>
          <w:rFonts w:ascii="Times New Roman" w:hAnsi="Times New Roman" w:cs="Times New Roman"/>
          <w:sz w:val="24"/>
          <w:szCs w:val="24"/>
        </w:rPr>
        <w:t xml:space="preserve"> </w:t>
      </w:r>
      <w:r w:rsidR="00BC025E">
        <w:rPr>
          <w:rFonts w:ascii="Times New Roman" w:hAnsi="Times New Roman" w:cs="Times New Roman"/>
          <w:sz w:val="24"/>
          <w:szCs w:val="24"/>
        </w:rPr>
        <w:t>ADI4277</w:t>
      </w:r>
      <w:r w:rsidR="00C305B8">
        <w:rPr>
          <w:rFonts w:ascii="Times New Roman" w:hAnsi="Times New Roman" w:cs="Times New Roman"/>
          <w:sz w:val="24"/>
          <w:szCs w:val="24"/>
        </w:rPr>
        <w:t xml:space="preserve"> identificando em cada voto o que há de característica da Escola Exegética e Jurisprudência do interesse.</w:t>
      </w:r>
    </w:p>
    <w:p w:rsidR="00C156F6" w:rsidRDefault="00BC025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uso do termo homem e mulher no Art. 1723 CC não </w:t>
      </w:r>
      <w:r w:rsidR="00C305B8">
        <w:rPr>
          <w:rFonts w:ascii="Times New Roman" w:hAnsi="Times New Roman" w:cs="Times New Roman"/>
          <w:sz w:val="24"/>
          <w:szCs w:val="24"/>
        </w:rPr>
        <w:t xml:space="preserve">deve ser </w:t>
      </w:r>
      <w:r>
        <w:rPr>
          <w:rFonts w:ascii="Times New Roman" w:hAnsi="Times New Roman" w:cs="Times New Roman"/>
          <w:sz w:val="24"/>
          <w:szCs w:val="24"/>
        </w:rPr>
        <w:t>limitador para a composição da união e</w:t>
      </w:r>
      <w:r w:rsidR="00C305B8">
        <w:rPr>
          <w:rFonts w:ascii="Times New Roman" w:hAnsi="Times New Roman" w:cs="Times New Roman"/>
          <w:sz w:val="24"/>
          <w:szCs w:val="24"/>
        </w:rPr>
        <w:t>ntre casais do mesmo sexo. Deve</w:t>
      </w:r>
      <w:r>
        <w:rPr>
          <w:rFonts w:ascii="Times New Roman" w:hAnsi="Times New Roman" w:cs="Times New Roman"/>
          <w:sz w:val="24"/>
          <w:szCs w:val="24"/>
        </w:rPr>
        <w:t>-se levar em consideração</w:t>
      </w:r>
      <w:r w:rsidR="00712BE6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 xml:space="preserve"> valores sociais vigentes, a própria função do direito, os direitos fundamentais adquiridos. Repugnando-se a supervalorização da interpretação normativa isolada dos interesses sociais</w:t>
      </w:r>
      <w:r w:rsidR="00C728E6">
        <w:rPr>
          <w:rFonts w:ascii="Times New Roman" w:hAnsi="Times New Roman" w:cs="Times New Roman"/>
          <w:sz w:val="24"/>
          <w:szCs w:val="24"/>
        </w:rPr>
        <w:t>.</w:t>
      </w:r>
    </w:p>
    <w:p w:rsidR="00BC025E" w:rsidRPr="00BC025E" w:rsidRDefault="00BC025E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6479C" w:rsidRDefault="00C156F6" w:rsidP="00A779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6F6">
        <w:rPr>
          <w:rFonts w:ascii="Times New Roman" w:hAnsi="Times New Roman" w:cs="Times New Roman"/>
          <w:b/>
          <w:sz w:val="24"/>
          <w:szCs w:val="24"/>
        </w:rPr>
        <w:t>Revolução Social em Jhering e a luta pelos interesses sociais:</w:t>
      </w:r>
    </w:p>
    <w:p w:rsidR="00C8066F" w:rsidRDefault="00C8066F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219AA" w:rsidRPr="0016479C" w:rsidRDefault="00D84D49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9C">
        <w:rPr>
          <w:rFonts w:ascii="Times New Roman" w:hAnsi="Times New Roman" w:cs="Times New Roman"/>
          <w:sz w:val="24"/>
          <w:szCs w:val="24"/>
        </w:rPr>
        <w:t>Jhering</w:t>
      </w:r>
      <w:r w:rsidR="00817DE2" w:rsidRPr="0016479C">
        <w:rPr>
          <w:rFonts w:ascii="Times New Roman" w:hAnsi="Times New Roman" w:cs="Times New Roman"/>
          <w:sz w:val="24"/>
          <w:szCs w:val="24"/>
        </w:rPr>
        <w:t>,</w:t>
      </w:r>
      <w:r w:rsidRPr="0016479C">
        <w:rPr>
          <w:rFonts w:ascii="Times New Roman" w:hAnsi="Times New Roman" w:cs="Times New Roman"/>
          <w:sz w:val="24"/>
          <w:szCs w:val="24"/>
        </w:rPr>
        <w:t xml:space="preserve"> precursor da Jurisprudência dos Interesses</w:t>
      </w:r>
      <w:r w:rsidR="00817DE2" w:rsidRPr="0016479C">
        <w:rPr>
          <w:rFonts w:ascii="Times New Roman" w:hAnsi="Times New Roman" w:cs="Times New Roman"/>
          <w:sz w:val="24"/>
          <w:szCs w:val="24"/>
        </w:rPr>
        <w:t xml:space="preserve"> </w:t>
      </w:r>
      <w:r w:rsidR="00C305B8" w:rsidRPr="0016479C">
        <w:rPr>
          <w:rFonts w:ascii="Times New Roman" w:hAnsi="Times New Roman" w:cs="Times New Roman"/>
          <w:sz w:val="24"/>
          <w:szCs w:val="24"/>
        </w:rPr>
        <w:t xml:space="preserve">demonstra de forma patente a </w:t>
      </w:r>
      <w:r w:rsidRPr="0016479C">
        <w:rPr>
          <w:rFonts w:ascii="Times New Roman" w:hAnsi="Times New Roman" w:cs="Times New Roman"/>
          <w:sz w:val="24"/>
          <w:szCs w:val="24"/>
        </w:rPr>
        <w:t xml:space="preserve">característica pragmática dessa Escola Hermenêutica. </w:t>
      </w:r>
      <w:r w:rsidR="008D1AC0" w:rsidRPr="0016479C">
        <w:rPr>
          <w:rFonts w:ascii="Times New Roman" w:hAnsi="Times New Roman" w:cs="Times New Roman"/>
          <w:sz w:val="24"/>
          <w:szCs w:val="24"/>
        </w:rPr>
        <w:t>O direito nessa perspectiva é construído a partir de valores e interesses sociais.</w:t>
      </w:r>
      <w:r w:rsidR="00A219AA" w:rsidRPr="0016479C">
        <w:rPr>
          <w:rFonts w:ascii="Times New Roman" w:hAnsi="Times New Roman" w:cs="Times New Roman"/>
          <w:sz w:val="24"/>
          <w:szCs w:val="24"/>
        </w:rPr>
        <w:t xml:space="preserve"> Jhering (</w:t>
      </w:r>
      <w:r w:rsidR="00712BE6">
        <w:rPr>
          <w:rFonts w:ascii="Times New Roman" w:hAnsi="Times New Roman" w:cs="Times New Roman"/>
          <w:sz w:val="24"/>
          <w:szCs w:val="24"/>
        </w:rPr>
        <w:t xml:space="preserve">2002, </w:t>
      </w:r>
      <w:r w:rsidR="00A219AA" w:rsidRPr="0016479C">
        <w:rPr>
          <w:rFonts w:ascii="Times New Roman" w:hAnsi="Times New Roman" w:cs="Times New Roman"/>
          <w:sz w:val="24"/>
          <w:szCs w:val="24"/>
        </w:rPr>
        <w:t>p</w:t>
      </w:r>
      <w:r w:rsidR="00D37957">
        <w:rPr>
          <w:rFonts w:ascii="Times New Roman" w:hAnsi="Times New Roman" w:cs="Times New Roman"/>
          <w:sz w:val="24"/>
          <w:szCs w:val="24"/>
        </w:rPr>
        <w:t>.</w:t>
      </w:r>
      <w:r w:rsidR="00A219AA" w:rsidRPr="0016479C">
        <w:rPr>
          <w:rFonts w:ascii="Times New Roman" w:hAnsi="Times New Roman" w:cs="Times New Roman"/>
          <w:sz w:val="24"/>
          <w:szCs w:val="24"/>
        </w:rPr>
        <w:t>17 e 22) trabalha com alguns exemplos elucidativos</w:t>
      </w:r>
      <w:r w:rsidR="00AA6013" w:rsidRPr="0016479C">
        <w:rPr>
          <w:rFonts w:ascii="Times New Roman" w:hAnsi="Times New Roman" w:cs="Times New Roman"/>
          <w:sz w:val="24"/>
          <w:szCs w:val="24"/>
        </w:rPr>
        <w:t xml:space="preserve"> </w:t>
      </w:r>
      <w:r w:rsidR="00A219AA" w:rsidRPr="0016479C">
        <w:rPr>
          <w:rFonts w:ascii="Times New Roman" w:hAnsi="Times New Roman" w:cs="Times New Roman"/>
          <w:sz w:val="24"/>
          <w:szCs w:val="24"/>
        </w:rPr>
        <w:t>para melhor compreensão de vontade-finalidade.</w:t>
      </w:r>
    </w:p>
    <w:p w:rsidR="00A219AA" w:rsidRDefault="00A219AA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</w:t>
      </w:r>
      <w:r w:rsidR="008D1AC0">
        <w:rPr>
          <w:rFonts w:ascii="Times New Roman" w:hAnsi="Times New Roman" w:cs="Times New Roman"/>
          <w:sz w:val="24"/>
          <w:szCs w:val="24"/>
        </w:rPr>
        <w:t xml:space="preserve"> agir envolve um fim, beber água não é um fim em si, mas um meio para se chegar </w:t>
      </w:r>
      <w:r w:rsidR="009D6E76">
        <w:rPr>
          <w:rFonts w:ascii="Times New Roman" w:hAnsi="Times New Roman" w:cs="Times New Roman"/>
          <w:sz w:val="24"/>
          <w:szCs w:val="24"/>
        </w:rPr>
        <w:t>a finalidade: saciar a sede</w:t>
      </w:r>
      <w:r w:rsidR="00712BE6">
        <w:rPr>
          <w:rFonts w:ascii="Times New Roman" w:hAnsi="Times New Roman" w:cs="Times New Roman"/>
          <w:sz w:val="24"/>
          <w:szCs w:val="24"/>
        </w:rPr>
        <w:t>, a vontade de beber foram</w:t>
      </w:r>
      <w:r w:rsidR="007C114B">
        <w:rPr>
          <w:rFonts w:ascii="Times New Roman" w:hAnsi="Times New Roman" w:cs="Times New Roman"/>
          <w:sz w:val="24"/>
          <w:szCs w:val="24"/>
        </w:rPr>
        <w:t xml:space="preserve"> mecanismos criados pela natureza para possibilitar a sobrevivência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C0" w:rsidRDefault="00A219AA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</w:t>
      </w:r>
      <w:r w:rsidR="007C114B">
        <w:rPr>
          <w:rFonts w:ascii="Times New Roman" w:hAnsi="Times New Roman" w:cs="Times New Roman"/>
          <w:sz w:val="24"/>
          <w:szCs w:val="24"/>
        </w:rPr>
        <w:t xml:space="preserve"> alguém</w:t>
      </w:r>
      <w:r w:rsidR="009D6E76">
        <w:rPr>
          <w:rFonts w:ascii="Times New Roman" w:hAnsi="Times New Roman" w:cs="Times New Roman"/>
          <w:sz w:val="24"/>
          <w:szCs w:val="24"/>
        </w:rPr>
        <w:t xml:space="preserve"> se</w:t>
      </w:r>
      <w:r w:rsidR="007C114B">
        <w:rPr>
          <w:rFonts w:ascii="Times New Roman" w:hAnsi="Times New Roman" w:cs="Times New Roman"/>
          <w:sz w:val="24"/>
          <w:szCs w:val="24"/>
        </w:rPr>
        <w:t xml:space="preserve"> joga da ponte pode-se falar: ela se jogou da ponte porque queria suicidar-se, tem o mesmo significado de: ela se jogou da ponte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14B">
        <w:rPr>
          <w:rFonts w:ascii="Times New Roman" w:hAnsi="Times New Roman" w:cs="Times New Roman"/>
          <w:sz w:val="24"/>
          <w:szCs w:val="24"/>
        </w:rPr>
        <w:t xml:space="preserve"> a fim 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114B">
        <w:rPr>
          <w:rFonts w:ascii="Times New Roman" w:hAnsi="Times New Roman" w:cs="Times New Roman"/>
          <w:sz w:val="24"/>
          <w:szCs w:val="24"/>
        </w:rPr>
        <w:t xml:space="preserve"> suicidar-se. O </w:t>
      </w:r>
      <w:r w:rsidR="009D6E76">
        <w:rPr>
          <w:rFonts w:ascii="Times New Roman" w:hAnsi="Times New Roman" w:cs="Times New Roman"/>
          <w:sz w:val="24"/>
          <w:szCs w:val="24"/>
        </w:rPr>
        <w:t>“porque”</w:t>
      </w:r>
      <w:r w:rsidR="007C114B">
        <w:rPr>
          <w:rFonts w:ascii="Times New Roman" w:hAnsi="Times New Roman" w:cs="Times New Roman"/>
          <w:sz w:val="24"/>
          <w:szCs w:val="24"/>
        </w:rPr>
        <w:t xml:space="preserve"> é usado com o mesmo significado de “a fim de”</w:t>
      </w:r>
      <w:r w:rsidR="00483D2B">
        <w:rPr>
          <w:rFonts w:ascii="Times New Roman" w:hAnsi="Times New Roman" w:cs="Times New Roman"/>
          <w:sz w:val="24"/>
          <w:szCs w:val="24"/>
        </w:rPr>
        <w:t xml:space="preserve">. O mesmo não ocorre </w:t>
      </w:r>
      <w:r>
        <w:rPr>
          <w:rFonts w:ascii="Times New Roman" w:hAnsi="Times New Roman" w:cs="Times New Roman"/>
          <w:sz w:val="24"/>
          <w:szCs w:val="24"/>
        </w:rPr>
        <w:t>em:</w:t>
      </w:r>
      <w:r w:rsidR="00483D2B">
        <w:rPr>
          <w:rFonts w:ascii="Times New Roman" w:hAnsi="Times New Roman" w:cs="Times New Roman"/>
          <w:sz w:val="24"/>
          <w:szCs w:val="24"/>
        </w:rPr>
        <w:t xml:space="preserve"> ela morreu porque caiu da ponte. Na primeira situação o agir foi um ato de vontade que tem </w:t>
      </w:r>
      <w:r>
        <w:rPr>
          <w:rFonts w:ascii="Times New Roman" w:hAnsi="Times New Roman" w:cs="Times New Roman"/>
          <w:sz w:val="24"/>
          <w:szCs w:val="24"/>
        </w:rPr>
        <w:t>como objetivo uma finalidade, entretanto,</w:t>
      </w:r>
      <w:r w:rsidR="009D6E76">
        <w:rPr>
          <w:rFonts w:ascii="Times New Roman" w:hAnsi="Times New Roman" w:cs="Times New Roman"/>
          <w:sz w:val="24"/>
          <w:szCs w:val="24"/>
        </w:rPr>
        <w:t xml:space="preserve"> </w:t>
      </w:r>
      <w:r w:rsidR="00483D2B">
        <w:rPr>
          <w:rFonts w:ascii="Times New Roman" w:hAnsi="Times New Roman" w:cs="Times New Roman"/>
          <w:sz w:val="24"/>
          <w:szCs w:val="24"/>
        </w:rPr>
        <w:t>no segundo foi uma casualidade, não estava em seu controle, não houve uma expressão de vontade.</w:t>
      </w:r>
    </w:p>
    <w:p w:rsidR="008D1AC0" w:rsidRDefault="00817DE2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DE2">
        <w:rPr>
          <w:rFonts w:ascii="Times New Roman" w:hAnsi="Times New Roman" w:cs="Times New Roman"/>
          <w:sz w:val="24"/>
          <w:szCs w:val="24"/>
        </w:rPr>
        <w:t xml:space="preserve"> Jhering (</w:t>
      </w:r>
      <w:r w:rsidR="00712BE6">
        <w:rPr>
          <w:rFonts w:ascii="Times New Roman" w:hAnsi="Times New Roman" w:cs="Times New Roman"/>
          <w:sz w:val="24"/>
          <w:szCs w:val="24"/>
        </w:rPr>
        <w:t>2002, p.</w:t>
      </w:r>
      <w:r w:rsidR="008B2B77">
        <w:rPr>
          <w:rFonts w:ascii="Times New Roman" w:hAnsi="Times New Roman" w:cs="Times New Roman"/>
          <w:sz w:val="24"/>
          <w:szCs w:val="24"/>
        </w:rPr>
        <w:t xml:space="preserve"> </w:t>
      </w:r>
      <w:r w:rsidRPr="00817DE2">
        <w:rPr>
          <w:rFonts w:ascii="Times New Roman" w:hAnsi="Times New Roman" w:cs="Times New Roman"/>
          <w:sz w:val="24"/>
          <w:szCs w:val="24"/>
        </w:rPr>
        <w:t>16</w:t>
      </w:r>
      <w:r w:rsidR="00D37957">
        <w:rPr>
          <w:rFonts w:ascii="Times New Roman" w:hAnsi="Times New Roman" w:cs="Times New Roman"/>
          <w:sz w:val="24"/>
          <w:szCs w:val="24"/>
        </w:rPr>
        <w:t xml:space="preserve"> </w:t>
      </w:r>
      <w:r w:rsidRPr="00817DE2">
        <w:rPr>
          <w:rFonts w:ascii="Times New Roman" w:hAnsi="Times New Roman" w:cs="Times New Roman"/>
          <w:sz w:val="24"/>
          <w:szCs w:val="24"/>
        </w:rPr>
        <w:t>e</w:t>
      </w:r>
      <w:r w:rsidR="00D37957">
        <w:rPr>
          <w:rFonts w:ascii="Times New Roman" w:hAnsi="Times New Roman" w:cs="Times New Roman"/>
          <w:sz w:val="24"/>
          <w:szCs w:val="24"/>
        </w:rPr>
        <w:t xml:space="preserve"> </w:t>
      </w:r>
      <w:r w:rsidRPr="00817DE2">
        <w:rPr>
          <w:rFonts w:ascii="Times New Roman" w:hAnsi="Times New Roman" w:cs="Times New Roman"/>
          <w:sz w:val="24"/>
          <w:szCs w:val="24"/>
        </w:rPr>
        <w:t xml:space="preserve">17)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17DE2">
        <w:rPr>
          <w:rFonts w:ascii="Times New Roman" w:hAnsi="Times New Roman" w:cs="Times New Roman"/>
          <w:sz w:val="24"/>
          <w:szCs w:val="24"/>
        </w:rPr>
        <w:t xml:space="preserve">a vontade é a força impulsionadora, pois o homem age visando sempre um fim, a finalidade é o móbil da vontade, quando surge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7DE2">
        <w:rPr>
          <w:rFonts w:ascii="Times New Roman" w:hAnsi="Times New Roman" w:cs="Times New Roman"/>
          <w:sz w:val="24"/>
          <w:szCs w:val="24"/>
        </w:rPr>
        <w:t xml:space="preserve"> vontade tem-se a finalidade, ambas necessitam de um agir para chegar a um fim</w:t>
      </w:r>
      <w:r w:rsidR="00712BE6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3AB" w:rsidRDefault="001B33AB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D1AC0" w:rsidRDefault="008D1AC0" w:rsidP="00D76D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97C4C">
        <w:rPr>
          <w:rFonts w:ascii="Times New Roman" w:hAnsi="Times New Roman" w:cs="Times New Roman"/>
          <w:sz w:val="20"/>
          <w:szCs w:val="20"/>
        </w:rPr>
        <w:t xml:space="preserve">O direito resumir-se- ia na </w:t>
      </w:r>
      <w:r w:rsidR="00A219AA" w:rsidRPr="00C97C4C">
        <w:rPr>
          <w:rFonts w:ascii="Times New Roman" w:hAnsi="Times New Roman" w:cs="Times New Roman"/>
          <w:sz w:val="20"/>
          <w:szCs w:val="20"/>
        </w:rPr>
        <w:t>coordenação</w:t>
      </w:r>
      <w:r w:rsidRPr="00C97C4C">
        <w:rPr>
          <w:rFonts w:ascii="Times New Roman" w:hAnsi="Times New Roman" w:cs="Times New Roman"/>
          <w:sz w:val="20"/>
          <w:szCs w:val="20"/>
        </w:rPr>
        <w:t xml:space="preserve"> de garantias dos interesses dos membros da sociedade, ao passo que a atividade do juiz estaria direcionada para a composição dos interesses das partes em conflito, de </w:t>
      </w:r>
      <w:r w:rsidR="005F1C3E">
        <w:rPr>
          <w:rFonts w:ascii="Times New Roman" w:hAnsi="Times New Roman" w:cs="Times New Roman"/>
          <w:sz w:val="20"/>
          <w:szCs w:val="20"/>
        </w:rPr>
        <w:t xml:space="preserve">acordo com o comando normativo. (DINIZ, Maria Helena, </w:t>
      </w:r>
      <w:r w:rsidRPr="00C97C4C">
        <w:rPr>
          <w:rFonts w:ascii="Times New Roman" w:hAnsi="Times New Roman" w:cs="Times New Roman"/>
          <w:sz w:val="20"/>
          <w:szCs w:val="20"/>
        </w:rPr>
        <w:t>2001</w:t>
      </w:r>
      <w:r w:rsidR="005F1C3E">
        <w:rPr>
          <w:rFonts w:ascii="Times New Roman" w:hAnsi="Times New Roman" w:cs="Times New Roman"/>
          <w:sz w:val="20"/>
          <w:szCs w:val="20"/>
        </w:rPr>
        <w:t xml:space="preserve">, </w:t>
      </w:r>
      <w:r w:rsidRPr="00C97C4C">
        <w:rPr>
          <w:rFonts w:ascii="Times New Roman" w:hAnsi="Times New Roman" w:cs="Times New Roman"/>
          <w:sz w:val="20"/>
          <w:szCs w:val="20"/>
        </w:rPr>
        <w:t>p.</w:t>
      </w:r>
      <w:r w:rsidR="005F1C3E">
        <w:rPr>
          <w:rFonts w:ascii="Times New Roman" w:hAnsi="Times New Roman" w:cs="Times New Roman"/>
          <w:sz w:val="20"/>
          <w:szCs w:val="20"/>
        </w:rPr>
        <w:t xml:space="preserve"> </w:t>
      </w:r>
      <w:r w:rsidRPr="00C97C4C">
        <w:rPr>
          <w:rFonts w:ascii="Times New Roman" w:hAnsi="Times New Roman" w:cs="Times New Roman"/>
          <w:sz w:val="20"/>
          <w:szCs w:val="20"/>
        </w:rPr>
        <w:t>93)</w:t>
      </w:r>
      <w:r w:rsidR="005F1C3E">
        <w:rPr>
          <w:rFonts w:ascii="Times New Roman" w:hAnsi="Times New Roman" w:cs="Times New Roman"/>
          <w:sz w:val="20"/>
          <w:szCs w:val="20"/>
        </w:rPr>
        <w:t>.</w:t>
      </w:r>
    </w:p>
    <w:p w:rsidR="001B33AB" w:rsidRPr="00C97C4C" w:rsidRDefault="001B33AB" w:rsidP="00A7797E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D7B52" w:rsidRDefault="00ED7B52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Mesmo quando se age diante de uma coação tem-se a oportunidade de expressar vontade, </w:t>
      </w:r>
      <w:r w:rsidR="009D6E76">
        <w:rPr>
          <w:rFonts w:ascii="Times New Roman" w:hAnsi="Times New Roman" w:cs="Times New Roman"/>
          <w:sz w:val="24"/>
          <w:szCs w:val="24"/>
        </w:rPr>
        <w:t xml:space="preserve">quando uma pessoa é assaltada e decide não reagir, esta optou pela vida em detrimento do seu patrimônio. </w:t>
      </w:r>
      <w:r>
        <w:rPr>
          <w:rFonts w:ascii="Times New Roman" w:hAnsi="Times New Roman" w:cs="Times New Roman"/>
          <w:sz w:val="24"/>
          <w:szCs w:val="24"/>
        </w:rPr>
        <w:t>O Estado exerce coação na so</w:t>
      </w:r>
      <w:r w:rsidR="003D4E69">
        <w:rPr>
          <w:rFonts w:ascii="Times New Roman" w:hAnsi="Times New Roman" w:cs="Times New Roman"/>
          <w:sz w:val="24"/>
          <w:szCs w:val="24"/>
        </w:rPr>
        <w:t>ciedade. Contudo, não é correto</w:t>
      </w:r>
      <w:r>
        <w:rPr>
          <w:rFonts w:ascii="Times New Roman" w:hAnsi="Times New Roman" w:cs="Times New Roman"/>
          <w:sz w:val="24"/>
          <w:szCs w:val="24"/>
        </w:rPr>
        <w:t xml:space="preserve"> afirmar que os indivíduos não exercem sua vontade.</w:t>
      </w:r>
    </w:p>
    <w:p w:rsidR="007A4058" w:rsidRDefault="007A4058" w:rsidP="007A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79C" w:rsidRDefault="00AA6013" w:rsidP="00D76D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97C4C">
        <w:rPr>
          <w:rFonts w:ascii="Times New Roman" w:hAnsi="Times New Roman" w:cs="Times New Roman"/>
          <w:sz w:val="20"/>
          <w:szCs w:val="20"/>
        </w:rPr>
        <w:t xml:space="preserve">O agir habitual, em que não mais pensamos, é também um agir finalista. Ele representa para a vida do indivíduo o mesmo fenômeno que o costume e o direito consuetudinário representa para a vida do povo. Em ambos os casos, tanto no indivíduo </w:t>
      </w:r>
      <w:r w:rsidR="00C97C4C" w:rsidRPr="00C97C4C">
        <w:rPr>
          <w:rFonts w:ascii="Times New Roman" w:hAnsi="Times New Roman" w:cs="Times New Roman"/>
          <w:sz w:val="20"/>
          <w:szCs w:val="20"/>
        </w:rPr>
        <w:t>qua</w:t>
      </w:r>
      <w:r w:rsidRPr="00C97C4C">
        <w:rPr>
          <w:rFonts w:ascii="Times New Roman" w:hAnsi="Times New Roman" w:cs="Times New Roman"/>
          <w:sz w:val="20"/>
          <w:szCs w:val="20"/>
        </w:rPr>
        <w:t xml:space="preserve">nto no </w:t>
      </w:r>
      <w:r w:rsidR="00C97C4C" w:rsidRPr="00C97C4C">
        <w:rPr>
          <w:rFonts w:ascii="Times New Roman" w:hAnsi="Times New Roman" w:cs="Times New Roman"/>
          <w:sz w:val="20"/>
          <w:szCs w:val="20"/>
        </w:rPr>
        <w:t>pov</w:t>
      </w:r>
      <w:r w:rsidR="003D4E69">
        <w:rPr>
          <w:rFonts w:ascii="Times New Roman" w:hAnsi="Times New Roman" w:cs="Times New Roman"/>
          <w:sz w:val="20"/>
          <w:szCs w:val="20"/>
        </w:rPr>
        <w:t>o</w:t>
      </w:r>
      <w:r w:rsidR="00C97C4C" w:rsidRPr="00C97C4C">
        <w:rPr>
          <w:rFonts w:ascii="Times New Roman" w:hAnsi="Times New Roman" w:cs="Times New Roman"/>
          <w:sz w:val="20"/>
          <w:szCs w:val="20"/>
        </w:rPr>
        <w:t>, o ato era originalmente produzido por um fim consciente ou sentido de modo mais ou menos claro... Querer e querer e</w:t>
      </w:r>
      <w:r w:rsidR="005F1C3E">
        <w:rPr>
          <w:rFonts w:ascii="Times New Roman" w:hAnsi="Times New Roman" w:cs="Times New Roman"/>
          <w:sz w:val="20"/>
          <w:szCs w:val="20"/>
        </w:rPr>
        <w:t>m razão de um fim são sinônimos.</w:t>
      </w:r>
      <w:r w:rsidR="00C97C4C" w:rsidRPr="00C97C4C">
        <w:rPr>
          <w:rFonts w:ascii="Times New Roman" w:hAnsi="Times New Roman" w:cs="Times New Roman"/>
          <w:sz w:val="20"/>
          <w:szCs w:val="20"/>
        </w:rPr>
        <w:t xml:space="preserve"> (p.25 e 26)</w:t>
      </w:r>
    </w:p>
    <w:p w:rsidR="007A4058" w:rsidRDefault="007A4058" w:rsidP="007A405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156F6" w:rsidRPr="0016479C" w:rsidRDefault="00A219AA" w:rsidP="00D76D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 dire</w:t>
      </w:r>
      <w:r w:rsidR="00A107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to teria como finalidade proteger e viabilizar os interesses sociais vigentes e os </w:t>
      </w:r>
      <w:r w:rsidR="001B44DA">
        <w:rPr>
          <w:rFonts w:ascii="Times New Roman" w:hAnsi="Times New Roman" w:cs="Times New Roman"/>
          <w:sz w:val="24"/>
          <w:szCs w:val="24"/>
        </w:rPr>
        <w:t>interesses do</w:t>
      </w:r>
      <w:r w:rsidR="00D31C41">
        <w:rPr>
          <w:rFonts w:ascii="Times New Roman" w:hAnsi="Times New Roman" w:cs="Times New Roman"/>
          <w:sz w:val="24"/>
          <w:szCs w:val="24"/>
        </w:rPr>
        <w:t xml:space="preserve"> poder</w:t>
      </w:r>
      <w:r w:rsidR="001B44DA">
        <w:rPr>
          <w:rFonts w:ascii="Times New Roman" w:hAnsi="Times New Roman" w:cs="Times New Roman"/>
          <w:sz w:val="24"/>
          <w:szCs w:val="24"/>
        </w:rPr>
        <w:t xml:space="preserve"> legislativo, como representante do povo</w:t>
      </w:r>
      <w:r>
        <w:rPr>
          <w:rFonts w:ascii="Times New Roman" w:hAnsi="Times New Roman" w:cs="Times New Roman"/>
          <w:sz w:val="24"/>
          <w:szCs w:val="24"/>
        </w:rPr>
        <w:t xml:space="preserve">. A história exerceria o papel de “descobridora” dos interesses </w:t>
      </w:r>
      <w:r w:rsidR="001B44DA">
        <w:rPr>
          <w:rFonts w:ascii="Times New Roman" w:hAnsi="Times New Roman" w:cs="Times New Roman"/>
          <w:sz w:val="24"/>
          <w:szCs w:val="24"/>
        </w:rPr>
        <w:t xml:space="preserve">do legislador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1B44DA">
        <w:rPr>
          <w:rFonts w:ascii="Times New Roman" w:hAnsi="Times New Roman" w:cs="Times New Roman"/>
          <w:sz w:val="24"/>
          <w:szCs w:val="24"/>
        </w:rPr>
        <w:t>compatibilizar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C3B">
        <w:rPr>
          <w:rFonts w:ascii="Times New Roman" w:hAnsi="Times New Roman" w:cs="Times New Roman"/>
          <w:sz w:val="24"/>
          <w:szCs w:val="24"/>
        </w:rPr>
        <w:t>com</w:t>
      </w:r>
      <w:r w:rsidR="001B44DA">
        <w:rPr>
          <w:rFonts w:ascii="Times New Roman" w:hAnsi="Times New Roman" w:cs="Times New Roman"/>
          <w:sz w:val="24"/>
          <w:szCs w:val="24"/>
        </w:rPr>
        <w:t xml:space="preserve"> o interesse social contemporâneo.</w:t>
      </w:r>
    </w:p>
    <w:p w:rsidR="00AA6013" w:rsidRDefault="00360CA2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temática homoafetiva foi trabalhada em diversos </w:t>
      </w:r>
      <w:r w:rsidR="003D4E69">
        <w:rPr>
          <w:rFonts w:ascii="Times New Roman" w:hAnsi="Times New Roman" w:cs="Times New Roman"/>
          <w:sz w:val="24"/>
          <w:szCs w:val="24"/>
        </w:rPr>
        <w:t>momentos histór</w:t>
      </w:r>
      <w:r w:rsidR="00EC23C8">
        <w:rPr>
          <w:rFonts w:ascii="Times New Roman" w:hAnsi="Times New Roman" w:cs="Times New Roman"/>
          <w:sz w:val="24"/>
          <w:szCs w:val="24"/>
        </w:rPr>
        <w:t>icos</w:t>
      </w:r>
      <w:r w:rsidR="00362AC3">
        <w:rPr>
          <w:rFonts w:ascii="Times New Roman" w:hAnsi="Times New Roman" w:cs="Times New Roman"/>
          <w:sz w:val="24"/>
          <w:szCs w:val="24"/>
        </w:rPr>
        <w:t>. E</w:t>
      </w:r>
      <w:r w:rsidR="00EC23C8">
        <w:rPr>
          <w:rFonts w:ascii="Times New Roman" w:hAnsi="Times New Roman" w:cs="Times New Roman"/>
          <w:sz w:val="24"/>
          <w:szCs w:val="24"/>
        </w:rPr>
        <w:t>m 1895 com a obra “O bom c</w:t>
      </w:r>
      <w:r w:rsidR="003D4E69">
        <w:rPr>
          <w:rFonts w:ascii="Times New Roman" w:hAnsi="Times New Roman" w:cs="Times New Roman"/>
          <w:sz w:val="24"/>
          <w:szCs w:val="24"/>
        </w:rPr>
        <w:t>rio</w:t>
      </w:r>
      <w:r w:rsidR="00C8066F">
        <w:rPr>
          <w:rFonts w:ascii="Times New Roman" w:hAnsi="Times New Roman" w:cs="Times New Roman"/>
          <w:sz w:val="24"/>
          <w:szCs w:val="24"/>
        </w:rPr>
        <w:t>u</w:t>
      </w:r>
      <w:r w:rsidR="003D4E69">
        <w:rPr>
          <w:rFonts w:ascii="Times New Roman" w:hAnsi="Times New Roman" w:cs="Times New Roman"/>
          <w:sz w:val="24"/>
          <w:szCs w:val="24"/>
        </w:rPr>
        <w:t>lo”</w:t>
      </w:r>
      <w:r>
        <w:rPr>
          <w:rFonts w:ascii="Times New Roman" w:hAnsi="Times New Roman" w:cs="Times New Roman"/>
          <w:sz w:val="24"/>
          <w:szCs w:val="24"/>
        </w:rPr>
        <w:t xml:space="preserve"> de Adolfo Caminha</w:t>
      </w:r>
      <w:r w:rsidR="00C30254">
        <w:rPr>
          <w:rFonts w:ascii="Times New Roman" w:hAnsi="Times New Roman" w:cs="Times New Roman"/>
          <w:sz w:val="24"/>
          <w:szCs w:val="24"/>
        </w:rPr>
        <w:t xml:space="preserve"> com os</w:t>
      </w:r>
      <w:r>
        <w:rPr>
          <w:rFonts w:ascii="Times New Roman" w:hAnsi="Times New Roman" w:cs="Times New Roman"/>
          <w:sz w:val="24"/>
          <w:szCs w:val="24"/>
        </w:rPr>
        <w:t xml:space="preserve"> protagonistas Amaro e Aleixo que vivem um romance. Todavia, a recepçã</w:t>
      </w:r>
      <w:r w:rsidR="003D4E69">
        <w:rPr>
          <w:rFonts w:ascii="Times New Roman" w:hAnsi="Times New Roman" w:cs="Times New Roman"/>
          <w:sz w:val="24"/>
          <w:szCs w:val="24"/>
        </w:rPr>
        <w:t>o pelo público não foi positiva</w:t>
      </w:r>
      <w:r w:rsidR="00CD34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pois era visto como uma pederastia um romance entre homens negros.</w:t>
      </w:r>
    </w:p>
    <w:p w:rsidR="00360CA2" w:rsidRDefault="00CD347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</w:t>
      </w:r>
      <w:r w:rsidR="00D31C41">
        <w:rPr>
          <w:rFonts w:ascii="Times New Roman" w:hAnsi="Times New Roman" w:cs="Times New Roman"/>
          <w:sz w:val="24"/>
          <w:szCs w:val="24"/>
        </w:rPr>
        <w:t>greja e a medicina trabalharam</w:t>
      </w:r>
      <w:r w:rsidR="00360CA2">
        <w:rPr>
          <w:rFonts w:ascii="Times New Roman" w:hAnsi="Times New Roman" w:cs="Times New Roman"/>
          <w:sz w:val="24"/>
          <w:szCs w:val="24"/>
        </w:rPr>
        <w:t xml:space="preserve"> em cima do discurso </w:t>
      </w:r>
      <w:r>
        <w:rPr>
          <w:rFonts w:ascii="Times New Roman" w:hAnsi="Times New Roman" w:cs="Times New Roman"/>
          <w:sz w:val="24"/>
          <w:szCs w:val="24"/>
        </w:rPr>
        <w:t>homofó</w:t>
      </w:r>
      <w:r w:rsidR="00C30254">
        <w:rPr>
          <w:rFonts w:ascii="Times New Roman" w:hAnsi="Times New Roman" w:cs="Times New Roman"/>
          <w:sz w:val="24"/>
          <w:szCs w:val="24"/>
        </w:rPr>
        <w:t>bico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8E6">
        <w:rPr>
          <w:rFonts w:ascii="Times New Roman" w:hAnsi="Times New Roman" w:cs="Times New Roman"/>
          <w:sz w:val="24"/>
          <w:szCs w:val="24"/>
        </w:rPr>
        <w:t xml:space="preserve"> Por esta</w:t>
      </w:r>
      <w:r w:rsidR="002C117F">
        <w:rPr>
          <w:rFonts w:ascii="Times New Roman" w:hAnsi="Times New Roman" w:cs="Times New Roman"/>
          <w:sz w:val="24"/>
          <w:szCs w:val="24"/>
        </w:rPr>
        <w:t xml:space="preserve"> razão, </w:t>
      </w:r>
      <w:r w:rsidR="00360CA2">
        <w:rPr>
          <w:rFonts w:ascii="Times New Roman" w:hAnsi="Times New Roman" w:cs="Times New Roman"/>
          <w:sz w:val="24"/>
          <w:szCs w:val="24"/>
        </w:rPr>
        <w:t>o relacionamento entre pessoas do mesmo sexo</w:t>
      </w:r>
      <w:r w:rsidR="002C117F">
        <w:rPr>
          <w:rFonts w:ascii="Times New Roman" w:hAnsi="Times New Roman" w:cs="Times New Roman"/>
          <w:sz w:val="24"/>
          <w:szCs w:val="24"/>
        </w:rPr>
        <w:t xml:space="preserve"> é inadmissível</w:t>
      </w:r>
      <w:r w:rsidR="00C30254">
        <w:rPr>
          <w:rFonts w:ascii="Times New Roman" w:hAnsi="Times New Roman" w:cs="Times New Roman"/>
          <w:sz w:val="24"/>
          <w:szCs w:val="24"/>
        </w:rPr>
        <w:t>,</w:t>
      </w:r>
      <w:r w:rsidR="00360CA2">
        <w:rPr>
          <w:rFonts w:ascii="Times New Roman" w:hAnsi="Times New Roman" w:cs="Times New Roman"/>
          <w:sz w:val="24"/>
          <w:szCs w:val="24"/>
        </w:rPr>
        <w:t xml:space="preserve"> uma conduta </w:t>
      </w:r>
      <w:r w:rsidR="009732E9">
        <w:rPr>
          <w:rFonts w:ascii="Times New Roman" w:hAnsi="Times New Roman" w:cs="Times New Roman"/>
          <w:sz w:val="24"/>
          <w:szCs w:val="24"/>
        </w:rPr>
        <w:t>desviante</w:t>
      </w:r>
      <w:r w:rsidR="00360CA2">
        <w:rPr>
          <w:rFonts w:ascii="Times New Roman" w:hAnsi="Times New Roman" w:cs="Times New Roman"/>
          <w:sz w:val="24"/>
          <w:szCs w:val="24"/>
        </w:rPr>
        <w:t xml:space="preserve"> da moral de</w:t>
      </w:r>
      <w:r w:rsidR="00D31C41">
        <w:rPr>
          <w:rFonts w:ascii="Times New Roman" w:hAnsi="Times New Roman" w:cs="Times New Roman"/>
          <w:sz w:val="24"/>
          <w:szCs w:val="24"/>
        </w:rPr>
        <w:t>ve ser combatida. A medicina teve</w:t>
      </w:r>
      <w:r w:rsidR="00360CA2">
        <w:rPr>
          <w:rFonts w:ascii="Times New Roman" w:hAnsi="Times New Roman" w:cs="Times New Roman"/>
          <w:sz w:val="24"/>
          <w:szCs w:val="24"/>
        </w:rPr>
        <w:t xml:space="preserve"> por </w:t>
      </w:r>
      <w:r w:rsidR="00D31C41">
        <w:rPr>
          <w:rFonts w:ascii="Times New Roman" w:hAnsi="Times New Roman" w:cs="Times New Roman"/>
          <w:sz w:val="24"/>
          <w:szCs w:val="24"/>
        </w:rPr>
        <w:t>desígnio</w:t>
      </w:r>
      <w:r w:rsidR="00360CA2">
        <w:rPr>
          <w:rFonts w:ascii="Times New Roman" w:hAnsi="Times New Roman" w:cs="Times New Roman"/>
          <w:sz w:val="24"/>
          <w:szCs w:val="24"/>
        </w:rPr>
        <w:t xml:space="preserve"> estipular uma campanha de saneamento social. Visto esses percalços haverá uma união da </w:t>
      </w:r>
      <w:r w:rsidR="009732E9">
        <w:rPr>
          <w:rFonts w:ascii="Times New Roman" w:hAnsi="Times New Roman" w:cs="Times New Roman"/>
          <w:sz w:val="24"/>
          <w:szCs w:val="24"/>
        </w:rPr>
        <w:t xml:space="preserve">“classe” </w:t>
      </w:r>
      <w:r w:rsidR="00360CA2">
        <w:rPr>
          <w:rFonts w:ascii="Times New Roman" w:hAnsi="Times New Roman" w:cs="Times New Roman"/>
          <w:sz w:val="24"/>
          <w:szCs w:val="24"/>
        </w:rPr>
        <w:t>homoafetiva.</w:t>
      </w:r>
    </w:p>
    <w:p w:rsidR="00360CA2" w:rsidRDefault="00360CA2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Jhering (</w:t>
      </w:r>
      <w:r w:rsidR="00362AC3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62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trabalha dignamente o conceito de união. Na união não </w:t>
      </w:r>
      <w:r w:rsidR="009732E9">
        <w:rPr>
          <w:rFonts w:ascii="Times New Roman" w:hAnsi="Times New Roman" w:cs="Times New Roman"/>
          <w:sz w:val="24"/>
          <w:szCs w:val="24"/>
        </w:rPr>
        <w:t>se torna</w:t>
      </w:r>
      <w:r w:rsidR="004C49B5">
        <w:rPr>
          <w:rFonts w:ascii="Times New Roman" w:hAnsi="Times New Roman" w:cs="Times New Roman"/>
          <w:sz w:val="24"/>
          <w:szCs w:val="24"/>
        </w:rPr>
        <w:t xml:space="preserve"> participante, </w:t>
      </w:r>
      <w:r>
        <w:rPr>
          <w:rFonts w:ascii="Times New Roman" w:hAnsi="Times New Roman" w:cs="Times New Roman"/>
          <w:sz w:val="24"/>
          <w:szCs w:val="24"/>
        </w:rPr>
        <w:t xml:space="preserve">mas membro, por isso não só </w:t>
      </w:r>
      <w:r w:rsidR="009732E9">
        <w:rPr>
          <w:rFonts w:ascii="Times New Roman" w:hAnsi="Times New Roman" w:cs="Times New Roman"/>
          <w:sz w:val="24"/>
          <w:szCs w:val="24"/>
        </w:rPr>
        <w:t>admitem</w:t>
      </w:r>
      <w:r>
        <w:rPr>
          <w:rFonts w:ascii="Times New Roman" w:hAnsi="Times New Roman" w:cs="Times New Roman"/>
          <w:sz w:val="24"/>
          <w:szCs w:val="24"/>
        </w:rPr>
        <w:t xml:space="preserve"> de boa vontade os membros, mas também os deseja. A luta pelo reconhecimento dos direitos dos homoafetivos</w:t>
      </w:r>
      <w:r w:rsidR="00C30254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fará</w:t>
      </w:r>
      <w:r w:rsidR="0097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nessa perspectiva, unindo todos aqueles</w:t>
      </w:r>
      <w:r w:rsidR="004C49B5">
        <w:rPr>
          <w:rFonts w:ascii="Times New Roman" w:hAnsi="Times New Roman" w:cs="Times New Roman"/>
          <w:sz w:val="24"/>
          <w:szCs w:val="24"/>
        </w:rPr>
        <w:t xml:space="preserve"> que compatibilizem da mesma ide</w:t>
      </w:r>
      <w:r>
        <w:rPr>
          <w:rFonts w:ascii="Times New Roman" w:hAnsi="Times New Roman" w:cs="Times New Roman"/>
          <w:sz w:val="24"/>
          <w:szCs w:val="24"/>
        </w:rPr>
        <w:t>ia com intuito de fortificar o grupo. Cada aumento no número de membro aumentará a força da união, tanto pessoal como materialmente e assim os meios para perseguição das finalidades. Cada aumento enaltece o espírito de cooperação.</w:t>
      </w:r>
    </w:p>
    <w:p w:rsidR="00360CA2" w:rsidRDefault="0096184D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esquerda almeja mudanças no quadro social vigente, esse movimento de contra cultura propõe debater sobre o prazer sexual e a liberdade sexual. Em 1969 em Nova York há a criação de um grupo ativista engajado na luta pela liberdade sexual. O Brasil tentará espelhar-se, entretanto, a ditadura militar abordará o movimento, </w:t>
      </w:r>
      <w:r w:rsidR="009732E9">
        <w:rPr>
          <w:rFonts w:ascii="Times New Roman" w:hAnsi="Times New Roman" w:cs="Times New Roman"/>
          <w:sz w:val="24"/>
          <w:szCs w:val="24"/>
        </w:rPr>
        <w:t>que nem ao menos teve</w:t>
      </w:r>
      <w:r>
        <w:rPr>
          <w:rFonts w:ascii="Times New Roman" w:hAnsi="Times New Roman" w:cs="Times New Roman"/>
          <w:sz w:val="24"/>
          <w:szCs w:val="24"/>
        </w:rPr>
        <w:t xml:space="preserve"> a oportunidade de nascer. </w:t>
      </w:r>
    </w:p>
    <w:p w:rsidR="0096184D" w:rsidRDefault="0096184D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final d</w:t>
      </w:r>
      <w:r w:rsidR="00362AC3">
        <w:rPr>
          <w:rFonts w:ascii="Times New Roman" w:hAnsi="Times New Roman" w:cs="Times New Roman"/>
          <w:sz w:val="24"/>
          <w:szCs w:val="24"/>
        </w:rPr>
        <w:t>a ditadura surge no ano de 1979 em</w:t>
      </w:r>
      <w:r>
        <w:rPr>
          <w:rFonts w:ascii="Times New Roman" w:hAnsi="Times New Roman" w:cs="Times New Roman"/>
          <w:sz w:val="24"/>
          <w:szCs w:val="24"/>
        </w:rPr>
        <w:t xml:space="preserve"> São Paulo o grupo “Somos: grupo de afirmação” que será o precursor no Brasil</w:t>
      </w:r>
      <w:r w:rsidR="009732E9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ncentivando o surgimento de outros grupos à exemplo o “ Grupo Gay da Bahia”.</w:t>
      </w:r>
    </w:p>
    <w:p w:rsidR="0096184D" w:rsidRDefault="0096184D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imprensa “alternativa” no ano de 1978 lança um jornal men</w:t>
      </w:r>
      <w:r w:rsidR="00362AC3">
        <w:rPr>
          <w:rFonts w:ascii="Times New Roman" w:hAnsi="Times New Roman" w:cs="Times New Roman"/>
          <w:sz w:val="24"/>
          <w:szCs w:val="24"/>
        </w:rPr>
        <w:t>sal intitulado de: “Lampião da E</w:t>
      </w:r>
      <w:r>
        <w:rPr>
          <w:rFonts w:ascii="Times New Roman" w:hAnsi="Times New Roman" w:cs="Times New Roman"/>
          <w:sz w:val="24"/>
          <w:szCs w:val="24"/>
        </w:rPr>
        <w:t xml:space="preserve">squina” </w:t>
      </w:r>
      <w:r w:rsidR="009E1BBE">
        <w:rPr>
          <w:rFonts w:ascii="Times New Roman" w:hAnsi="Times New Roman" w:cs="Times New Roman"/>
          <w:sz w:val="24"/>
          <w:szCs w:val="24"/>
        </w:rPr>
        <w:t>cujo</w:t>
      </w:r>
      <w:r>
        <w:rPr>
          <w:rFonts w:ascii="Times New Roman" w:hAnsi="Times New Roman" w:cs="Times New Roman"/>
          <w:sz w:val="24"/>
          <w:szCs w:val="24"/>
        </w:rPr>
        <w:t xml:space="preserve"> discurso </w:t>
      </w:r>
      <w:r w:rsidR="009E1BBE">
        <w:rPr>
          <w:rFonts w:ascii="Times New Roman" w:hAnsi="Times New Roman" w:cs="Times New Roman"/>
          <w:sz w:val="24"/>
          <w:szCs w:val="24"/>
        </w:rPr>
        <w:t>basilar</w:t>
      </w:r>
      <w:r>
        <w:rPr>
          <w:rFonts w:ascii="Times New Roman" w:hAnsi="Times New Roman" w:cs="Times New Roman"/>
          <w:sz w:val="24"/>
          <w:szCs w:val="24"/>
        </w:rPr>
        <w:t xml:space="preserve"> é viabilizar </w:t>
      </w:r>
      <w:r w:rsidR="009E1BBE">
        <w:rPr>
          <w:rFonts w:ascii="Times New Roman" w:hAnsi="Times New Roman" w:cs="Times New Roman"/>
          <w:sz w:val="24"/>
          <w:szCs w:val="24"/>
        </w:rPr>
        <w:t>um espaço</w:t>
      </w:r>
      <w:r>
        <w:rPr>
          <w:rFonts w:ascii="Times New Roman" w:hAnsi="Times New Roman" w:cs="Times New Roman"/>
          <w:sz w:val="24"/>
          <w:szCs w:val="24"/>
        </w:rPr>
        <w:t xml:space="preserve"> para o trabalho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temática homoafetiva, fomentando </w:t>
      </w:r>
      <w:r w:rsidR="009E1BBE">
        <w:rPr>
          <w:rFonts w:ascii="Times New Roman" w:hAnsi="Times New Roman" w:cs="Times New Roman"/>
          <w:sz w:val="24"/>
          <w:szCs w:val="24"/>
        </w:rPr>
        <w:t>uma comunicação e in</w:t>
      </w:r>
      <w:r w:rsidR="004C49B5">
        <w:rPr>
          <w:rFonts w:ascii="Times New Roman" w:hAnsi="Times New Roman" w:cs="Times New Roman"/>
          <w:sz w:val="24"/>
          <w:szCs w:val="24"/>
        </w:rPr>
        <w:t>tegração entre os adeptos da ide</w:t>
      </w:r>
      <w:r w:rsidR="009E1BBE">
        <w:rPr>
          <w:rFonts w:ascii="Times New Roman" w:hAnsi="Times New Roman" w:cs="Times New Roman"/>
          <w:sz w:val="24"/>
          <w:szCs w:val="24"/>
        </w:rPr>
        <w:t xml:space="preserve">ia de liberdade sexual, retirando os homoafetivos da marginalização social. Um dos editores foi Aguinaldo Silva </w:t>
      </w:r>
      <w:r w:rsidR="009732E9">
        <w:rPr>
          <w:rFonts w:ascii="Times New Roman" w:hAnsi="Times New Roman" w:cs="Times New Roman"/>
          <w:sz w:val="24"/>
          <w:szCs w:val="24"/>
        </w:rPr>
        <w:t>possuidor de grande</w:t>
      </w:r>
      <w:r w:rsidR="009E1BBE">
        <w:rPr>
          <w:rFonts w:ascii="Times New Roman" w:hAnsi="Times New Roman" w:cs="Times New Roman"/>
          <w:sz w:val="24"/>
          <w:szCs w:val="24"/>
        </w:rPr>
        <w:t xml:space="preserve"> reconhecimento nacional. </w:t>
      </w:r>
    </w:p>
    <w:p w:rsidR="007A4058" w:rsidRDefault="009E1BB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Jhering</w:t>
      </w:r>
      <w:r w:rsidR="00973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87717">
        <w:rPr>
          <w:rFonts w:ascii="Times New Roman" w:hAnsi="Times New Roman" w:cs="Times New Roman"/>
          <w:sz w:val="24"/>
          <w:szCs w:val="24"/>
        </w:rPr>
        <w:t xml:space="preserve">2002, </w:t>
      </w:r>
      <w:r>
        <w:rPr>
          <w:rFonts w:ascii="Times New Roman" w:hAnsi="Times New Roman" w:cs="Times New Roman"/>
          <w:sz w:val="24"/>
          <w:szCs w:val="24"/>
        </w:rPr>
        <w:t>p.</w:t>
      </w:r>
      <w:r w:rsidR="00C8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208)</w:t>
      </w:r>
      <w:r w:rsidR="007C5DDF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 união imbuída do espírito do direito, empenha-se zelosamente, procurando expandir-se, crescendo, quanto mais possível em poder, reputação e influência</w:t>
      </w:r>
      <w:r w:rsidR="007C5DD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É notório que </w:t>
      </w:r>
      <w:r w:rsidR="009732E9">
        <w:rPr>
          <w:rFonts w:ascii="Times New Roman" w:hAnsi="Times New Roman" w:cs="Times New Roman"/>
          <w:sz w:val="24"/>
          <w:szCs w:val="24"/>
        </w:rPr>
        <w:t>os adeptos da idéia de liberdade sexual fizeram ex</w:t>
      </w:r>
      <w:r w:rsidR="004C49B5">
        <w:rPr>
          <w:rFonts w:ascii="Times New Roman" w:hAnsi="Times New Roman" w:cs="Times New Roman"/>
          <w:sz w:val="24"/>
          <w:szCs w:val="24"/>
        </w:rPr>
        <w:t xml:space="preserve">atamente como propunha Jhering, </w:t>
      </w:r>
      <w:r w:rsidR="009732E9">
        <w:rPr>
          <w:rFonts w:ascii="Times New Roman" w:hAnsi="Times New Roman" w:cs="Times New Roman"/>
          <w:sz w:val="24"/>
          <w:szCs w:val="24"/>
        </w:rPr>
        <w:t xml:space="preserve">uniram-se e se organizaram na luta pelos seus interesses. </w:t>
      </w:r>
      <w:r w:rsidR="007C5DDF">
        <w:rPr>
          <w:rFonts w:ascii="Times New Roman" w:hAnsi="Times New Roman" w:cs="Times New Roman"/>
          <w:sz w:val="24"/>
          <w:szCs w:val="24"/>
        </w:rPr>
        <w:t xml:space="preserve"> Abaixo segue a mais bela definição de reconhecimento que o interesse de um “homem” conjugado com interesses de outros tem uma capacid</w:t>
      </w:r>
      <w:r w:rsidR="007A4058">
        <w:rPr>
          <w:rFonts w:ascii="Times New Roman" w:hAnsi="Times New Roman" w:cs="Times New Roman"/>
          <w:sz w:val="24"/>
          <w:szCs w:val="24"/>
        </w:rPr>
        <w:t>ade transformadora imensurável.</w:t>
      </w:r>
    </w:p>
    <w:p w:rsidR="00D76D65" w:rsidRDefault="00D76D65" w:rsidP="00C728E6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sz w:val="20"/>
          <w:szCs w:val="20"/>
        </w:rPr>
      </w:pPr>
    </w:p>
    <w:p w:rsidR="007C5DDF" w:rsidRPr="007A4058" w:rsidRDefault="007C5DDF" w:rsidP="00D76D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A17CE">
        <w:rPr>
          <w:rFonts w:ascii="Times New Roman" w:hAnsi="Times New Roman" w:cs="Times New Roman"/>
          <w:sz w:val="20"/>
          <w:szCs w:val="20"/>
        </w:rPr>
        <w:t xml:space="preserve">A coincidência dos fins e interesses recíprocos eis a fórmula pela qual </w:t>
      </w:r>
      <w:r w:rsidR="004C49B5">
        <w:rPr>
          <w:rFonts w:ascii="Times New Roman" w:hAnsi="Times New Roman" w:cs="Times New Roman"/>
          <w:sz w:val="20"/>
          <w:szCs w:val="20"/>
        </w:rPr>
        <w:t>a natureza, o estado, e o indiví</w:t>
      </w:r>
      <w:r w:rsidRPr="00EA17CE">
        <w:rPr>
          <w:rFonts w:ascii="Times New Roman" w:hAnsi="Times New Roman" w:cs="Times New Roman"/>
          <w:sz w:val="20"/>
          <w:szCs w:val="20"/>
        </w:rPr>
        <w:t xml:space="preserve">duo exercem poder sobre o egoísmo, sobre ela repousa o milagre do mundo humano em que uma força, querendo algo minúsculo, consegue algo grandioso. Ela só quer a si mesma: seu mesquinho, efêmero eu com seu insignificante interesse, e provoca obras e culturas diante das quais este eu se apresenta como apenas um mero grão de areia em confronto com os Alpes </w:t>
      </w:r>
      <w:r w:rsidR="00EA17CE" w:rsidRPr="00EA17CE">
        <w:rPr>
          <w:rFonts w:ascii="Times New Roman" w:hAnsi="Times New Roman" w:cs="Times New Roman"/>
          <w:sz w:val="20"/>
          <w:szCs w:val="20"/>
        </w:rPr>
        <w:t>–</w:t>
      </w:r>
      <w:r w:rsidRPr="00EA17CE">
        <w:rPr>
          <w:rFonts w:ascii="Times New Roman" w:hAnsi="Times New Roman" w:cs="Times New Roman"/>
          <w:sz w:val="20"/>
          <w:szCs w:val="20"/>
        </w:rPr>
        <w:t xml:space="preserve"> </w:t>
      </w:r>
      <w:r w:rsidR="00EA17CE" w:rsidRPr="00EA17CE">
        <w:rPr>
          <w:rFonts w:ascii="Times New Roman" w:hAnsi="Times New Roman" w:cs="Times New Roman"/>
          <w:sz w:val="20"/>
          <w:szCs w:val="20"/>
        </w:rPr>
        <w:t>um animal que é interceptável a olho nu, cria toda uma cadeia de montanhas o infusório o egoísta só quer a</w:t>
      </w:r>
      <w:r w:rsidR="00C87717">
        <w:rPr>
          <w:rFonts w:ascii="Times New Roman" w:hAnsi="Times New Roman" w:cs="Times New Roman"/>
          <w:sz w:val="20"/>
          <w:szCs w:val="20"/>
        </w:rPr>
        <w:t xml:space="preserve"> si mesmo, mas constrói o mundo.</w:t>
      </w:r>
      <w:r w:rsidR="00EA17CE">
        <w:rPr>
          <w:rFonts w:ascii="Times New Roman" w:hAnsi="Times New Roman" w:cs="Times New Roman"/>
          <w:sz w:val="20"/>
          <w:szCs w:val="20"/>
        </w:rPr>
        <w:t xml:space="preserve"> </w:t>
      </w:r>
      <w:r w:rsidR="00C87717">
        <w:rPr>
          <w:rFonts w:ascii="Times New Roman" w:hAnsi="Times New Roman" w:cs="Times New Roman"/>
          <w:sz w:val="20"/>
          <w:szCs w:val="20"/>
        </w:rPr>
        <w:t>(JHERING</w:t>
      </w:r>
      <w:r w:rsidR="008B2B77">
        <w:rPr>
          <w:rFonts w:ascii="Times New Roman" w:hAnsi="Times New Roman" w:cs="Times New Roman"/>
          <w:sz w:val="20"/>
          <w:szCs w:val="20"/>
        </w:rPr>
        <w:t xml:space="preserve">, 2002, </w:t>
      </w:r>
      <w:r w:rsidR="00EA17CE">
        <w:rPr>
          <w:rFonts w:ascii="Times New Roman" w:hAnsi="Times New Roman" w:cs="Times New Roman"/>
          <w:sz w:val="20"/>
          <w:szCs w:val="20"/>
        </w:rPr>
        <w:t>p.</w:t>
      </w:r>
      <w:r w:rsidR="008B2B77">
        <w:rPr>
          <w:rFonts w:ascii="Times New Roman" w:hAnsi="Times New Roman" w:cs="Times New Roman"/>
          <w:sz w:val="20"/>
          <w:szCs w:val="20"/>
        </w:rPr>
        <w:t xml:space="preserve"> </w:t>
      </w:r>
      <w:r w:rsidR="00EA17CE">
        <w:rPr>
          <w:rFonts w:ascii="Times New Roman" w:hAnsi="Times New Roman" w:cs="Times New Roman"/>
          <w:sz w:val="20"/>
          <w:szCs w:val="20"/>
        </w:rPr>
        <w:t>43)</w:t>
      </w:r>
      <w:r w:rsidR="008B2B77">
        <w:rPr>
          <w:rFonts w:ascii="Times New Roman" w:hAnsi="Times New Roman" w:cs="Times New Roman"/>
          <w:sz w:val="20"/>
          <w:szCs w:val="20"/>
        </w:rPr>
        <w:t>.</w:t>
      </w:r>
    </w:p>
    <w:p w:rsidR="001B33AB" w:rsidRDefault="001B33AB" w:rsidP="00A7797E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752ED" w:rsidRDefault="00B752ED" w:rsidP="00D76D6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Estado nada mais</w:t>
      </w:r>
      <w:r w:rsidR="002C0FE4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do que um protótipo da sociedade, </w:t>
      </w:r>
      <w:r w:rsidR="002C0FE4">
        <w:rPr>
          <w:rFonts w:ascii="Times New Roman" w:hAnsi="Times New Roman" w:cs="Times New Roman"/>
          <w:sz w:val="24"/>
          <w:szCs w:val="24"/>
        </w:rPr>
        <w:t>quando o direito do indiví</w:t>
      </w:r>
      <w:r w:rsidR="00F7026E">
        <w:rPr>
          <w:rFonts w:ascii="Times New Roman" w:hAnsi="Times New Roman" w:cs="Times New Roman"/>
          <w:sz w:val="24"/>
          <w:szCs w:val="24"/>
        </w:rPr>
        <w:t>duo se compatibiliza com o do Estado não há perigo algum. Contudo</w:t>
      </w:r>
      <w:r w:rsidR="00D31C41">
        <w:rPr>
          <w:rFonts w:ascii="Times New Roman" w:hAnsi="Times New Roman" w:cs="Times New Roman"/>
          <w:sz w:val="24"/>
          <w:szCs w:val="24"/>
        </w:rPr>
        <w:t>,</w:t>
      </w:r>
      <w:r w:rsidR="00F7026E">
        <w:rPr>
          <w:rFonts w:ascii="Times New Roman" w:hAnsi="Times New Roman" w:cs="Times New Roman"/>
          <w:sz w:val="24"/>
          <w:szCs w:val="24"/>
        </w:rPr>
        <w:t xml:space="preserve"> quando ocorre essa antítese a gar</w:t>
      </w:r>
      <w:r w:rsidR="005C20FE">
        <w:rPr>
          <w:rFonts w:ascii="Times New Roman" w:hAnsi="Times New Roman" w:cs="Times New Roman"/>
          <w:sz w:val="24"/>
          <w:szCs w:val="24"/>
        </w:rPr>
        <w:t>antia é posta em prova, o indiví</w:t>
      </w:r>
      <w:r w:rsidR="00F7026E">
        <w:rPr>
          <w:rFonts w:ascii="Times New Roman" w:hAnsi="Times New Roman" w:cs="Times New Roman"/>
          <w:sz w:val="24"/>
          <w:szCs w:val="24"/>
        </w:rPr>
        <w:t xml:space="preserve">duo tem que se unir, pois no direito há a preponderância do interesse comum sobre o interesse individual, está é a visão de Jhering. </w:t>
      </w:r>
    </w:p>
    <w:p w:rsidR="00E7298C" w:rsidRDefault="00745B53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</w:t>
      </w:r>
      <w:r w:rsidR="00362AC3">
        <w:rPr>
          <w:rFonts w:ascii="Times New Roman" w:hAnsi="Times New Roman" w:cs="Times New Roman"/>
          <w:sz w:val="24"/>
          <w:szCs w:val="24"/>
        </w:rPr>
        <w:t xml:space="preserve"> a</w:t>
      </w:r>
      <w:r w:rsidR="00F7026E">
        <w:rPr>
          <w:rFonts w:ascii="Times New Roman" w:hAnsi="Times New Roman" w:cs="Times New Roman"/>
          <w:sz w:val="24"/>
          <w:szCs w:val="24"/>
        </w:rPr>
        <w:t xml:space="preserve"> Jurisprudência do Interesse</w:t>
      </w:r>
      <w:r w:rsidR="00362AC3">
        <w:rPr>
          <w:rFonts w:ascii="Times New Roman" w:hAnsi="Times New Roman" w:cs="Times New Roman"/>
          <w:sz w:val="24"/>
          <w:szCs w:val="24"/>
        </w:rPr>
        <w:t>, o direito tem que estar</w:t>
      </w:r>
      <w:r w:rsidR="00F7026E">
        <w:rPr>
          <w:rFonts w:ascii="Times New Roman" w:hAnsi="Times New Roman" w:cs="Times New Roman"/>
          <w:sz w:val="24"/>
          <w:szCs w:val="24"/>
        </w:rPr>
        <w:t xml:space="preserve"> em simbiose com a vida</w:t>
      </w:r>
      <w:r w:rsidR="00362AC3">
        <w:rPr>
          <w:rFonts w:ascii="Times New Roman" w:hAnsi="Times New Roman" w:cs="Times New Roman"/>
          <w:sz w:val="24"/>
          <w:szCs w:val="24"/>
        </w:rPr>
        <w:t xml:space="preserve">, havendo de guardar </w:t>
      </w:r>
      <w:r w:rsidR="005F104F">
        <w:rPr>
          <w:rFonts w:ascii="Times New Roman" w:hAnsi="Times New Roman" w:cs="Times New Roman"/>
          <w:sz w:val="24"/>
          <w:szCs w:val="24"/>
        </w:rPr>
        <w:t>interesses legais e sociais. Os interesses humanos, assim como a sociedade estão constantemente se modificando</w:t>
      </w:r>
      <w:r w:rsidR="005C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20FE" w:rsidRPr="005C2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juiz tem a função de atualização da vontade do legislador </w:t>
      </w:r>
      <w:r w:rsidR="00AD0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papel </w:t>
      </w:r>
      <w:r w:rsidR="005C20FE" w:rsidRPr="005C20FE">
        <w:rPr>
          <w:rFonts w:ascii="Times New Roman" w:hAnsi="Times New Roman" w:cs="Times New Roman"/>
          <w:color w:val="000000" w:themeColor="text1"/>
          <w:sz w:val="24"/>
          <w:szCs w:val="24"/>
        </w:rPr>
        <w:t>do juiz não é criar leis, mas basear-se nas existentes junto com o interesse social, pode-se fazer uso de analogia interpretação extensiva para casos que não estejam disciplinados. A jurisprudência não cria normas, mas as organiza-as.</w:t>
      </w:r>
    </w:p>
    <w:p w:rsidR="001B33AB" w:rsidRDefault="001B33AB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5A" w:rsidRDefault="00724C5A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5A" w:rsidRDefault="00724C5A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C5A" w:rsidRDefault="00724C5A" w:rsidP="00A7797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BC" w:rsidRDefault="00F414BC" w:rsidP="00A779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6F6">
        <w:rPr>
          <w:rFonts w:ascii="Times New Roman" w:hAnsi="Times New Roman" w:cs="Times New Roman"/>
          <w:b/>
          <w:sz w:val="24"/>
          <w:szCs w:val="24"/>
        </w:rPr>
        <w:t>Justiça Legislativa e Justiça Judicial: e a insuficiência do Exegetismo</w:t>
      </w:r>
    </w:p>
    <w:p w:rsidR="001B33AB" w:rsidRDefault="001B33AB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481" w:rsidRPr="00C84481" w:rsidRDefault="00C84481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juiz é justo quando faz uso coerente da lei. Todavia, </w:t>
      </w:r>
      <w:r w:rsidR="00745B53">
        <w:rPr>
          <w:rFonts w:ascii="Times New Roman" w:hAnsi="Times New Roman" w:cs="Times New Roman"/>
          <w:sz w:val="24"/>
          <w:szCs w:val="24"/>
        </w:rPr>
        <w:t>a justiça legislativa</w:t>
      </w:r>
      <w:r>
        <w:rPr>
          <w:rFonts w:ascii="Times New Roman" w:hAnsi="Times New Roman" w:cs="Times New Roman"/>
          <w:sz w:val="24"/>
          <w:szCs w:val="24"/>
        </w:rPr>
        <w:t xml:space="preserve"> é de natureza moral. O legislador ao </w:t>
      </w:r>
      <w:r w:rsidR="00AD04AF">
        <w:rPr>
          <w:rFonts w:ascii="Times New Roman" w:hAnsi="Times New Roman" w:cs="Times New Roman"/>
          <w:sz w:val="24"/>
          <w:szCs w:val="24"/>
        </w:rPr>
        <w:t xml:space="preserve">invés </w:t>
      </w:r>
      <w:r>
        <w:rPr>
          <w:rFonts w:ascii="Times New Roman" w:hAnsi="Times New Roman" w:cs="Times New Roman"/>
          <w:sz w:val="24"/>
          <w:szCs w:val="24"/>
        </w:rPr>
        <w:t>do juiz não encontra características do que seja justo na lei, mas precisa antes de criar a lei encontrar o justo para realizá-lo na própria lei.</w:t>
      </w:r>
    </w:p>
    <w:p w:rsidR="00A7797E" w:rsidRDefault="00C84481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justiça tem como princípio basilar gerar igualdade. O desequi</w:t>
      </w:r>
      <w:r w:rsidR="00FA08A6">
        <w:rPr>
          <w:rFonts w:ascii="Times New Roman" w:hAnsi="Times New Roman" w:cs="Times New Roman"/>
          <w:sz w:val="24"/>
          <w:szCs w:val="24"/>
        </w:rPr>
        <w:t>líbrio na igualdade tem como corol</w:t>
      </w:r>
      <w:r>
        <w:rPr>
          <w:rFonts w:ascii="Times New Roman" w:hAnsi="Times New Roman" w:cs="Times New Roman"/>
          <w:sz w:val="24"/>
          <w:szCs w:val="24"/>
        </w:rPr>
        <w:t>ário, a luta social, em relação aos homoafetivos</w:t>
      </w:r>
      <w:r w:rsidR="00AD04AF">
        <w:rPr>
          <w:rFonts w:ascii="Times New Roman" w:hAnsi="Times New Roman" w:cs="Times New Roman"/>
          <w:sz w:val="24"/>
          <w:szCs w:val="24"/>
        </w:rPr>
        <w:t xml:space="preserve"> a desigualdade teve por consequ</w:t>
      </w:r>
      <w:r>
        <w:rPr>
          <w:rFonts w:ascii="Times New Roman" w:hAnsi="Times New Roman" w:cs="Times New Roman"/>
          <w:sz w:val="24"/>
          <w:szCs w:val="24"/>
        </w:rPr>
        <w:t>ência uma luta social com escopo de igualdade de direitos, cuja finalidade é gerar equilíbrios, luta que em dada circunstância constitui ameaça altamente perigosa e abalo da ordem social existente. Estas observações tão atuais foram realizadas por Jhering.</w:t>
      </w:r>
    </w:p>
    <w:p w:rsidR="009563BB" w:rsidRDefault="009563BB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Justiça na ordem gramatical seria o que está conforme a lei, sendo sinônimo de “legal”, “legítimo”</w:t>
      </w:r>
      <w:r w:rsidR="006540DB">
        <w:rPr>
          <w:rFonts w:ascii="Times New Roman" w:hAnsi="Times New Roman" w:cs="Times New Roman"/>
          <w:sz w:val="24"/>
          <w:szCs w:val="24"/>
        </w:rPr>
        <w:t>. Todavia, esse conceito de justiça pa</w:t>
      </w:r>
      <w:r w:rsidR="00AD04AF">
        <w:rPr>
          <w:rFonts w:ascii="Times New Roman" w:hAnsi="Times New Roman" w:cs="Times New Roman"/>
          <w:sz w:val="24"/>
          <w:szCs w:val="24"/>
        </w:rPr>
        <w:t>rece demasiadamente amplo. A ide</w:t>
      </w:r>
      <w:r w:rsidR="006540DB">
        <w:rPr>
          <w:rFonts w:ascii="Times New Roman" w:hAnsi="Times New Roman" w:cs="Times New Roman"/>
          <w:sz w:val="24"/>
          <w:szCs w:val="24"/>
        </w:rPr>
        <w:t xml:space="preserve">ia de justiça aliada com igualdade parece mais apropriada. </w:t>
      </w:r>
    </w:p>
    <w:p w:rsidR="009563BB" w:rsidRDefault="00AD04AF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pensamento </w:t>
      </w:r>
      <w:r w:rsidR="009563BB">
        <w:rPr>
          <w:rFonts w:ascii="Times New Roman" w:hAnsi="Times New Roman" w:cs="Times New Roman"/>
          <w:sz w:val="24"/>
          <w:szCs w:val="24"/>
        </w:rPr>
        <w:t>de igualdade condiz com a máxima</w:t>
      </w:r>
      <w:r w:rsidR="002C0FE4">
        <w:rPr>
          <w:rFonts w:ascii="Times New Roman" w:hAnsi="Times New Roman" w:cs="Times New Roman"/>
          <w:sz w:val="24"/>
          <w:szCs w:val="24"/>
        </w:rPr>
        <w:t xml:space="preserve">: </w:t>
      </w:r>
      <w:r w:rsidR="009563BB">
        <w:rPr>
          <w:rFonts w:ascii="Times New Roman" w:hAnsi="Times New Roman" w:cs="Times New Roman"/>
          <w:sz w:val="24"/>
          <w:szCs w:val="24"/>
        </w:rPr>
        <w:t xml:space="preserve">“tratar os iguais igualmente e os desiguais desigualmente na medida de </w:t>
      </w:r>
      <w:r w:rsidR="006540DB">
        <w:rPr>
          <w:rFonts w:ascii="Times New Roman" w:hAnsi="Times New Roman" w:cs="Times New Roman"/>
          <w:sz w:val="24"/>
          <w:szCs w:val="24"/>
        </w:rPr>
        <w:t>suas desigualdades”</w:t>
      </w:r>
      <w:r w:rsidR="009563BB">
        <w:rPr>
          <w:rFonts w:ascii="Times New Roman" w:hAnsi="Times New Roman" w:cs="Times New Roman"/>
          <w:sz w:val="24"/>
          <w:szCs w:val="24"/>
        </w:rPr>
        <w:t>, pois para Jhering a igualdade não necessita ser aritmética</w:t>
      </w:r>
      <w:r w:rsidR="0079240C">
        <w:rPr>
          <w:rFonts w:ascii="Times New Roman" w:hAnsi="Times New Roman" w:cs="Times New Roman"/>
          <w:sz w:val="24"/>
          <w:szCs w:val="24"/>
        </w:rPr>
        <w:t>, mas</w:t>
      </w:r>
      <w:r w:rsidR="00557212">
        <w:rPr>
          <w:rFonts w:ascii="Times New Roman" w:hAnsi="Times New Roman" w:cs="Times New Roman"/>
          <w:sz w:val="24"/>
          <w:szCs w:val="24"/>
        </w:rPr>
        <w:t xml:space="preserve"> geométrica para </w:t>
      </w:r>
      <w:r w:rsidR="009563BB">
        <w:rPr>
          <w:rFonts w:ascii="Times New Roman" w:hAnsi="Times New Roman" w:cs="Times New Roman"/>
          <w:sz w:val="24"/>
          <w:szCs w:val="24"/>
        </w:rPr>
        <w:t>me</w:t>
      </w:r>
      <w:r w:rsidR="00557212">
        <w:rPr>
          <w:rFonts w:ascii="Times New Roman" w:hAnsi="Times New Roman" w:cs="Times New Roman"/>
          <w:sz w:val="24"/>
          <w:szCs w:val="24"/>
        </w:rPr>
        <w:t>n</w:t>
      </w:r>
      <w:r w:rsidR="009563BB">
        <w:rPr>
          <w:rFonts w:ascii="Times New Roman" w:hAnsi="Times New Roman" w:cs="Times New Roman"/>
          <w:sz w:val="24"/>
          <w:szCs w:val="24"/>
        </w:rPr>
        <w:t xml:space="preserve">surar a quota de acordo com a </w:t>
      </w:r>
      <w:r w:rsidR="00557212">
        <w:rPr>
          <w:rFonts w:ascii="Times New Roman" w:hAnsi="Times New Roman" w:cs="Times New Roman"/>
          <w:sz w:val="24"/>
          <w:szCs w:val="24"/>
        </w:rPr>
        <w:t xml:space="preserve">sua contribuição havendo uma visão </w:t>
      </w:r>
      <w:r w:rsidR="009563BB">
        <w:rPr>
          <w:rFonts w:ascii="Times New Roman" w:hAnsi="Times New Roman" w:cs="Times New Roman"/>
          <w:sz w:val="24"/>
          <w:szCs w:val="24"/>
        </w:rPr>
        <w:t>de igualdade equivalente. Todavia, ao tratar o desigual como igual, na realidade provoca uma ingente desigualdade.</w:t>
      </w:r>
    </w:p>
    <w:p w:rsidR="00180B92" w:rsidRDefault="006540DB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9090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longo da </w:t>
      </w:r>
      <w:r w:rsidR="00180B92">
        <w:rPr>
          <w:rFonts w:ascii="Times New Roman" w:hAnsi="Times New Roman" w:cs="Times New Roman"/>
          <w:sz w:val="24"/>
          <w:szCs w:val="24"/>
        </w:rPr>
        <w:t>história mundial</w:t>
      </w:r>
      <w:r w:rsidR="002C0FE4">
        <w:rPr>
          <w:rFonts w:ascii="Times New Roman" w:hAnsi="Times New Roman" w:cs="Times New Roman"/>
          <w:sz w:val="24"/>
          <w:szCs w:val="24"/>
        </w:rPr>
        <w:t>,</w:t>
      </w:r>
      <w:r w:rsidR="00180B92">
        <w:rPr>
          <w:rFonts w:ascii="Times New Roman" w:hAnsi="Times New Roman" w:cs="Times New Roman"/>
          <w:sz w:val="24"/>
          <w:szCs w:val="24"/>
        </w:rPr>
        <w:t xml:space="preserve"> inúmero</w:t>
      </w:r>
      <w:r w:rsidR="002C0F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segmentos sociais foram oprimidos: mulheres, negros, </w:t>
      </w:r>
      <w:r w:rsidR="00180B92">
        <w:rPr>
          <w:rFonts w:ascii="Times New Roman" w:hAnsi="Times New Roman" w:cs="Times New Roman"/>
          <w:sz w:val="24"/>
          <w:szCs w:val="24"/>
        </w:rPr>
        <w:t>moradores de ruas, entre outros. A Constituição Federal com toda i</w:t>
      </w:r>
      <w:r w:rsidR="002C0FE4">
        <w:rPr>
          <w:rFonts w:ascii="Times New Roman" w:hAnsi="Times New Roman" w:cs="Times New Roman"/>
          <w:sz w:val="24"/>
          <w:szCs w:val="24"/>
        </w:rPr>
        <w:t>mportância promoveu a igualdade, no</w:t>
      </w:r>
      <w:r w:rsidR="00180B92">
        <w:rPr>
          <w:rFonts w:ascii="Times New Roman" w:hAnsi="Times New Roman" w:cs="Times New Roman"/>
          <w:sz w:val="24"/>
          <w:szCs w:val="24"/>
        </w:rPr>
        <w:t xml:space="preserve"> </w:t>
      </w:r>
      <w:r w:rsidR="002C0FE4">
        <w:rPr>
          <w:rFonts w:ascii="Times New Roman" w:hAnsi="Times New Roman" w:cs="Times New Roman"/>
          <w:color w:val="090909"/>
          <w:sz w:val="24"/>
          <w:szCs w:val="24"/>
        </w:rPr>
        <w:t>Artigo 5º: “</w:t>
      </w:r>
      <w:r w:rsidR="00180B92" w:rsidRPr="00180B92">
        <w:rPr>
          <w:rFonts w:ascii="Times New Roman" w:hAnsi="Times New Roman" w:cs="Times New Roman"/>
          <w:color w:val="090909"/>
          <w:sz w:val="24"/>
          <w:szCs w:val="24"/>
        </w:rPr>
        <w:t>Todos são iguais perante a lei, sem distinção de qualquer natureza, garantindo-se aos brasileiros e aos estrangeiros residentes no País a inviolabilidade do direito à vida, à liberdade, à igualdade, à segurança e à propriedade, nos termos seguintes.</w:t>
      </w:r>
      <w:r w:rsidR="00180B92">
        <w:rPr>
          <w:rFonts w:ascii="Times New Roman" w:hAnsi="Times New Roman" w:cs="Times New Roman"/>
          <w:color w:val="090909"/>
          <w:sz w:val="24"/>
          <w:szCs w:val="24"/>
        </w:rPr>
        <w:t xml:space="preserve"> I.</w:t>
      </w:r>
      <w:r w:rsidR="00180B92" w:rsidRPr="00180B92">
        <w:rPr>
          <w:rFonts w:ascii="Times New Roman" w:hAnsi="Times New Roman" w:cs="Times New Roman"/>
          <w:color w:val="090909"/>
          <w:sz w:val="24"/>
          <w:szCs w:val="24"/>
        </w:rPr>
        <w:t xml:space="preserve"> Homens e mulheres são iguais em direitos e obrigações, nos </w:t>
      </w:r>
      <w:r w:rsidR="00180B92">
        <w:rPr>
          <w:rFonts w:ascii="Times New Roman" w:hAnsi="Times New Roman" w:cs="Times New Roman"/>
          <w:color w:val="090909"/>
          <w:sz w:val="24"/>
          <w:szCs w:val="24"/>
        </w:rPr>
        <w:t>termos de</w:t>
      </w:r>
      <w:r w:rsidR="002C0FE4">
        <w:rPr>
          <w:rFonts w:ascii="Times New Roman" w:hAnsi="Times New Roman" w:cs="Times New Roman"/>
          <w:color w:val="090909"/>
          <w:sz w:val="24"/>
          <w:szCs w:val="24"/>
        </w:rPr>
        <w:t>sta Constituição”.</w:t>
      </w:r>
    </w:p>
    <w:p w:rsidR="009563BB" w:rsidRDefault="00180B92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90909"/>
          <w:sz w:val="24"/>
          <w:szCs w:val="24"/>
        </w:rPr>
        <w:t>Não se faz coerente no Estado democrático de direito qualquer distinção entre homem e mulher de acordo com o texto constitucional. Contudo impunha-se um empecilho para o reconhecimento</w:t>
      </w:r>
      <w:r w:rsidR="00D31C41">
        <w:rPr>
          <w:rFonts w:ascii="Times New Roman" w:hAnsi="Times New Roman" w:cs="Times New Roman"/>
          <w:color w:val="090909"/>
          <w:sz w:val="24"/>
          <w:szCs w:val="24"/>
        </w:rPr>
        <w:t xml:space="preserve"> da união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 </w:t>
      </w:r>
      <w:r w:rsidR="00D31C41">
        <w:rPr>
          <w:rFonts w:ascii="Times New Roman" w:hAnsi="Times New Roman" w:cs="Times New Roman"/>
          <w:color w:val="090909"/>
          <w:sz w:val="24"/>
          <w:szCs w:val="24"/>
        </w:rPr>
        <w:t>entre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 pessoas do mesmo sexo</w:t>
      </w:r>
      <w:r w:rsidR="00360F69">
        <w:rPr>
          <w:rFonts w:ascii="Times New Roman" w:hAnsi="Times New Roman" w:cs="Times New Roman"/>
          <w:color w:val="090909"/>
          <w:sz w:val="24"/>
          <w:szCs w:val="24"/>
        </w:rPr>
        <w:t>.</w:t>
      </w:r>
      <w:r>
        <w:rPr>
          <w:rFonts w:ascii="Times New Roman" w:hAnsi="Times New Roman" w:cs="Times New Roman"/>
          <w:color w:val="090909"/>
          <w:sz w:val="24"/>
          <w:szCs w:val="24"/>
        </w:rPr>
        <w:t xml:space="preserve"> Artigo 226. A família, base da sociedade tem especial proteção do Estado</w:t>
      </w:r>
      <w:r w:rsidRPr="0005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3C04" w:rsidRPr="00053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§3º Para efeitos de proteção do Estado, é reconhecida </w:t>
      </w:r>
      <w:r w:rsidR="00053C04">
        <w:rPr>
          <w:rFonts w:ascii="Times New Roman" w:hAnsi="Times New Roman" w:cs="Times New Roman"/>
          <w:color w:val="000000" w:themeColor="text1"/>
          <w:sz w:val="24"/>
          <w:szCs w:val="24"/>
        </w:rPr>
        <w:t>a união estável entre o homem</w:t>
      </w:r>
      <w:r w:rsidR="00B36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mulher</w:t>
      </w:r>
      <w:r w:rsidR="0005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entidade familiar, devendo a lei facilitar a sua conversão em casamento.</w:t>
      </w:r>
    </w:p>
    <w:p w:rsidR="00053C04" w:rsidRDefault="00360F69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Escola </w:t>
      </w:r>
      <w:r w:rsidR="00D31C41">
        <w:rPr>
          <w:rFonts w:ascii="Times New Roman" w:hAnsi="Times New Roman" w:cs="Times New Roman"/>
          <w:color w:val="000000" w:themeColor="text1"/>
          <w:sz w:val="24"/>
          <w:szCs w:val="24"/>
        </w:rPr>
        <w:t>Exegética</w:t>
      </w:r>
      <w:r w:rsidR="0005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dispositivo estaria bastante claro, união somente entre homens e mulheres. O judiciário limitar-se-ia ao texto. A vontade “suprema” do legislador figuraria expressa no corpo normativo, Constituição Federal. A vontade do legislador por ter ele sido eleito pelo povo, nação brasileira, configuraria o interesse social. </w:t>
      </w:r>
    </w:p>
    <w:p w:rsidR="00053C04" w:rsidRDefault="00053C04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3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Qualquer interpretação que mudasse o significado do artigo 266 </w:t>
      </w:r>
      <w:r w:rsidRPr="00053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§3º CF/88 acarretaria um arbítrio.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juiz limitar-se-ia ao corpo normativo, o ativismo judicial simplesmente é repugnado.</w:t>
      </w:r>
    </w:p>
    <w:p w:rsidR="00053C04" w:rsidRDefault="002E03A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 ativismo judicial também conhecido como judicialização</w:t>
      </w:r>
      <w:r w:rsidR="00E72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política. 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ampliação do poder do tribunal, tem por finalidade fazer um controle de constitucionalidade, suprimir lacunas na legislação brasileira. Tem como</w:t>
      </w:r>
      <w:r w:rsidR="0036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característica uma visão mais atual e humanística da sociedade. O ativismo judicial tem por escopo “corrigir” as falhas, omissões do legislativo. O judiciário representa uma verdade</w:t>
      </w:r>
      <w:r w:rsidR="002C0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“liga da justiça” para a sociedade brasileira que </w:t>
      </w:r>
      <w:r w:rsidR="001C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encontra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entristecida com esquemas de corrupção cada vez mais escandalosos, omissões dos deputados e senadores em votarem questões controvertidas por </w:t>
      </w:r>
      <w:r w:rsidR="001C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receio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perderem votos. A nação brasileira deposita no judiciário suas esperanças.</w:t>
      </w:r>
    </w:p>
    <w:p w:rsidR="00716FDE" w:rsidRDefault="00716FDE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DDF" w:rsidRDefault="00716FDE" w:rsidP="00A7797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6F6">
        <w:rPr>
          <w:rFonts w:ascii="Times New Roman" w:hAnsi="Times New Roman" w:cs="Times New Roman"/>
          <w:b/>
          <w:sz w:val="24"/>
          <w:szCs w:val="24"/>
        </w:rPr>
        <w:t xml:space="preserve">Interesses Presentes </w:t>
      </w:r>
      <w:r w:rsidR="002E03AE" w:rsidRPr="00C156F6">
        <w:rPr>
          <w:rFonts w:ascii="Times New Roman" w:hAnsi="Times New Roman" w:cs="Times New Roman"/>
          <w:b/>
          <w:sz w:val="24"/>
          <w:szCs w:val="24"/>
        </w:rPr>
        <w:t>no julgado de reconhecimento das uniões homoafetivas</w:t>
      </w:r>
      <w:r w:rsidR="002E03AE" w:rsidRPr="00C156F6">
        <w:rPr>
          <w:rFonts w:ascii="Times New Roman" w:hAnsi="Times New Roman" w:cs="Times New Roman"/>
          <w:sz w:val="24"/>
          <w:szCs w:val="24"/>
        </w:rPr>
        <w:t>.</w:t>
      </w:r>
    </w:p>
    <w:p w:rsidR="00DA6EC4" w:rsidRPr="00DA6EC4" w:rsidRDefault="00DA6EC4" w:rsidP="00A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9D" w:rsidRDefault="0059729D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Exposto anterio</w:t>
      </w:r>
      <w:r w:rsidR="00D91AA2">
        <w:rPr>
          <w:rFonts w:ascii="Times New Roman" w:hAnsi="Times New Roman" w:cs="Times New Roman"/>
          <w:sz w:val="24"/>
          <w:szCs w:val="24"/>
        </w:rPr>
        <w:t>rmente que toda vontade é movida</w:t>
      </w:r>
      <w:r>
        <w:rPr>
          <w:rFonts w:ascii="Times New Roman" w:hAnsi="Times New Roman" w:cs="Times New Roman"/>
          <w:sz w:val="24"/>
          <w:szCs w:val="24"/>
        </w:rPr>
        <w:t xml:space="preserve"> por interesse (finalidades). ADI 4277 não é diferente o seu objetivo é que os artigos 226 </w:t>
      </w:r>
      <w:r w:rsidRPr="00053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3º CF e 1723 CC sejam interpretados conforme a Constituição brasileira. Levando em </w:t>
      </w:r>
      <w:r w:rsidR="00D91A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consideração direitos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como: igualdade, segurança jurídica, liberdade, dignidade da pessoa humana.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esquecer também qual a função do Estado Democrático de Direito. </w:t>
      </w:r>
    </w:p>
    <w:p w:rsidR="00550B3B" w:rsidRDefault="009D0737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não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reconhecimento das uniões homoafetivas fere de modo petulante os interesses sociais que cada dia conclama por justiça. O principio da igualdade previsto no Art. 3º IV CF, veda qualquer distinção com base na cor da pele e no gênero. Ter como parâmetro quem pode cons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tituir união estável com base na diferença de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sexo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excluindo desse direito os casais homoafetivos</w:t>
      </w:r>
      <w:r w:rsidR="002C0F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o que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explícita um ferimento a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inúmeros princípios Constitucionais entre el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o da igualdade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bastante</w:t>
      </w:r>
      <w:r w:rsidR="00550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apregoado Jhering para se considerar um Estado justo.</w:t>
      </w:r>
    </w:p>
    <w:p w:rsidR="00A7797E" w:rsidRDefault="00550B3B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princípio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 liberdade será usurpado, 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proporção que a “orientação” sexual tem </w:t>
      </w:r>
      <w:r w:rsidR="00A77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íntima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ligação com a autonomia privada. Não há nada mais privado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que os atos sexuais praticados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pelos casais.</w:t>
      </w:r>
    </w:p>
    <w:p w:rsidR="009A3546" w:rsidRDefault="00A7797E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dignidade humana não será respeitada, pois a busca pela felicidade através da concretização de projetos de cunho pessoal 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 digna de ser considerada e respeitada</w:t>
      </w:r>
      <w:r w:rsidR="009A3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A3546" w:rsidRDefault="009A3546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entidade família sofreu uma transformação brusca nas ultimas décadas que é incoerente falar apenas de “heterofamília”, mas se faz necessária a compreensão a partir das mudanças sociais. A Jurisprudência do Interesse </w:t>
      </w:r>
      <w:r w:rsidR="009C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concede uma compreensão atualizada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pois na 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contemporaneidade há inúmeros modelo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 de famílias, não se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pode considerar uma aberração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 famílias homoafetivas</w:t>
      </w:r>
      <w:r w:rsidR="009C2F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pois constitui um fato da vida e tem que ser regulado como tal.</w:t>
      </w:r>
    </w:p>
    <w:p w:rsidR="009C2FCA" w:rsidRDefault="009C2FCA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A Escola 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Exegética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mostra-se insuficiente para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fomentar </w:t>
      </w:r>
      <w:r w:rsidR="00DC4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respeito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aos valores Constitucionais junto com a leitura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Art. </w:t>
      </w:r>
      <w:r w:rsidR="00DC4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1723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C4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CC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Todavia, os termos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homem e mulher 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foram empregados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 o intuito de colocar em patamar de igualdade homem e mulher abolindo poderes 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“especiais” concedidos ao homem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durante o regime das famílias patriarcais.</w:t>
      </w:r>
    </w:p>
    <w:p w:rsidR="007A4058" w:rsidRDefault="009C2FCA" w:rsidP="001B707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Ministro relator Ayres Britto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seu voto expõe que a união homoafetiva não tem o viés de uma parceria mercantil. Trata-se, isto sim, de uma união essencialmente afetiva e amorosa, a implicar um voluntário navegar emparcurando por um rio sem margens fixas</w:t>
      </w:r>
      <w:r w:rsidR="001B70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 outra embocadura que não seja a confiante entrega de um coração aberto ao outro. Não compreender isso talvez comprometa por modo irremediável a própria capacidade de interpretar. Trata-se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pois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DC4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clara opção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</w:t>
      </w:r>
      <w:r w:rsidR="00662B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Jurisprudência do Interesse, pois tanto o está quando </w:t>
      </w:r>
      <w:r w:rsidR="00DC48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aquele propõe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integração entre a lei analisada e as circunstâncias presenciadas. Demonstrando de forma patente a insuficiência da Escola 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Exegese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que colocaria o direito </w:t>
      </w:r>
      <w:r w:rsidR="009D07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</w:t>
      </w:r>
      <w:r w:rsidR="000B1A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risco de tornar-se arcaico e limitado. </w:t>
      </w:r>
    </w:p>
    <w:p w:rsidR="00D76D65" w:rsidRDefault="00D76D65" w:rsidP="00C728E6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0B1A65" w:rsidRPr="007A4058" w:rsidRDefault="00DC4812" w:rsidP="00D76D6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 nossa Constituição é baseada no constitucionalismo fraternal que pretende o bem de todos, através da inclusão social, que tem que adotar políticas públicas afirmativas da fundamental igualdade civil – moral dos estratos sociais vilipendiados: negros, índios, mulheres, portadores de deficiência e os homoafetivos.</w:t>
      </w:r>
      <w:r w:rsidR="00C806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D1546" w:rsidRP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As políticas públicas devem combater o preconceito e aceitar o pluralismo político-cultural.</w:t>
      </w:r>
      <w:r w:rsidR="00EC23C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D0737" w:rsidRP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 democracia deve se respeitar as diferenças (pluralismo) a respei</w:t>
      </w:r>
      <w:r w:rsidR="008B2B7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tosa convivência dos contrários</w:t>
      </w:r>
      <w:r w:rsidR="00CD1546" w:rsidRP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8B2B7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Voto</w:t>
      </w:r>
      <w:r w:rsidR="00AA31C9" w:rsidRPr="00AA31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A31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 ADI 4277 Ministro</w:t>
      </w:r>
      <w:r w:rsid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A31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Relator</w:t>
      </w:r>
      <w:r w:rsid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Ayres Britt</w:t>
      </w:r>
      <w:r w:rsidR="008B2B7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o).</w:t>
      </w:r>
      <w:r w:rsidRPr="00CD154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9D0737" w:rsidRDefault="009D0737" w:rsidP="00A7797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76D65" w:rsidRPr="00CD1546" w:rsidRDefault="00D76D65" w:rsidP="00A7797E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9729D" w:rsidRDefault="00E00BE1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Ministra Cármen Lúcia Faz um salutar posicionamento crítico a respeito das conquistas de dire</w:t>
      </w:r>
      <w:r w:rsidR="009D0737">
        <w:rPr>
          <w:rFonts w:ascii="Times New Roman" w:hAnsi="Times New Roman" w:cs="Times New Roman"/>
          <w:sz w:val="24"/>
          <w:szCs w:val="24"/>
        </w:rPr>
        <w:t>itos, assunto tratado em tópico anterior</w:t>
      </w:r>
      <w:r>
        <w:rPr>
          <w:rFonts w:ascii="Times New Roman" w:hAnsi="Times New Roman" w:cs="Times New Roman"/>
          <w:sz w:val="24"/>
          <w:szCs w:val="24"/>
        </w:rPr>
        <w:t>. Coloca o direit</w:t>
      </w:r>
      <w:r w:rsidR="00AA31C9">
        <w:rPr>
          <w:rFonts w:ascii="Times New Roman" w:hAnsi="Times New Roman" w:cs="Times New Roman"/>
          <w:sz w:val="24"/>
          <w:szCs w:val="24"/>
        </w:rPr>
        <w:t>o como uma luta por interesses.</w:t>
      </w:r>
    </w:p>
    <w:p w:rsidR="007A4058" w:rsidRDefault="007A4058" w:rsidP="007A4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BE1" w:rsidRPr="00AA31C9" w:rsidRDefault="00E00BE1" w:rsidP="00D76D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A31C9">
        <w:rPr>
          <w:rFonts w:ascii="Times New Roman" w:hAnsi="Times New Roman" w:cs="Times New Roman"/>
          <w:sz w:val="20"/>
          <w:szCs w:val="20"/>
        </w:rPr>
        <w:t>Observar que a conquista de direitos</w:t>
      </w:r>
      <w:r w:rsidR="00E7298C">
        <w:rPr>
          <w:rFonts w:ascii="Times New Roman" w:hAnsi="Times New Roman" w:cs="Times New Roman"/>
          <w:sz w:val="20"/>
          <w:szCs w:val="20"/>
        </w:rPr>
        <w:t xml:space="preserve"> é tão difícil quanto curiosa. </w:t>
      </w:r>
      <w:r w:rsidRPr="00AA31C9">
        <w:rPr>
          <w:rFonts w:ascii="Times New Roman" w:hAnsi="Times New Roman" w:cs="Times New Roman"/>
          <w:sz w:val="20"/>
          <w:szCs w:val="20"/>
        </w:rPr>
        <w:t xml:space="preserve">A luta pelos direitos é árdua </w:t>
      </w:r>
      <w:r w:rsidR="00AA31C9" w:rsidRPr="00AA31C9">
        <w:rPr>
          <w:rFonts w:ascii="Times New Roman" w:hAnsi="Times New Roman" w:cs="Times New Roman"/>
          <w:sz w:val="20"/>
          <w:szCs w:val="20"/>
        </w:rPr>
        <w:t>para gerações que cuida de batalhar pela sua aquisição. E parece uma obviedade, quase uma banalidade, para as gerações que os vivem como realidade conquistada e consolidada.</w:t>
      </w:r>
      <w:r w:rsidR="008B2B77">
        <w:rPr>
          <w:rFonts w:ascii="Times New Roman" w:hAnsi="Times New Roman" w:cs="Times New Roman"/>
          <w:sz w:val="20"/>
          <w:szCs w:val="20"/>
        </w:rPr>
        <w:t xml:space="preserve"> (</w:t>
      </w:r>
      <w:r w:rsidR="00AA31C9" w:rsidRPr="00AA31C9">
        <w:rPr>
          <w:rFonts w:ascii="Times New Roman" w:hAnsi="Times New Roman" w:cs="Times New Roman"/>
          <w:sz w:val="20"/>
          <w:szCs w:val="20"/>
        </w:rPr>
        <w:t>Voto da ADI 4277da Ministra Cármen Lúcia</w:t>
      </w:r>
      <w:r w:rsidR="008B2B77">
        <w:rPr>
          <w:rFonts w:ascii="Times New Roman" w:hAnsi="Times New Roman" w:cs="Times New Roman"/>
          <w:sz w:val="20"/>
          <w:szCs w:val="20"/>
        </w:rPr>
        <w:t>).</w:t>
      </w:r>
      <w:r w:rsidR="00AA31C9" w:rsidRPr="00AA31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2270" w:rsidRDefault="009B2270" w:rsidP="00A7797E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C5DDF" w:rsidRPr="00AA31C9" w:rsidRDefault="00AA31C9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1C9">
        <w:rPr>
          <w:rFonts w:ascii="Times New Roman" w:hAnsi="Times New Roman" w:cs="Times New Roman"/>
          <w:sz w:val="24"/>
          <w:szCs w:val="24"/>
        </w:rPr>
        <w:t>A Ministra acentua</w:t>
      </w:r>
      <w:r w:rsidR="00E7298C">
        <w:rPr>
          <w:rFonts w:ascii="Times New Roman" w:hAnsi="Times New Roman" w:cs="Times New Roman"/>
          <w:sz w:val="24"/>
          <w:szCs w:val="24"/>
        </w:rPr>
        <w:t>:</w:t>
      </w:r>
      <w:r w:rsidRPr="00AA31C9">
        <w:rPr>
          <w:rFonts w:ascii="Times New Roman" w:hAnsi="Times New Roman" w:cs="Times New Roman"/>
          <w:sz w:val="24"/>
          <w:szCs w:val="24"/>
        </w:rPr>
        <w:t xml:space="preserve"> pode-se não adotar as mesmas escolhas (união homoafetiva)</w:t>
      </w:r>
      <w:r w:rsidR="00E7298C" w:rsidRPr="00AA31C9">
        <w:rPr>
          <w:rFonts w:ascii="Times New Roman" w:hAnsi="Times New Roman" w:cs="Times New Roman"/>
          <w:sz w:val="24"/>
          <w:szCs w:val="24"/>
        </w:rPr>
        <w:t xml:space="preserve"> </w:t>
      </w:r>
      <w:r w:rsidRPr="00AA31C9">
        <w:rPr>
          <w:rFonts w:ascii="Times New Roman" w:hAnsi="Times New Roman" w:cs="Times New Roman"/>
          <w:sz w:val="24"/>
          <w:szCs w:val="24"/>
        </w:rPr>
        <w:t>do outro, só que não se pode deixar de reconhecer a possibilidade dessas escolhas. Porque a vida é do outro e a forma escolhida para viver não esbarra no direito. O direito existe para</w:t>
      </w:r>
      <w:r w:rsidR="00E7298C" w:rsidRPr="00AA31C9">
        <w:rPr>
          <w:rFonts w:ascii="Times New Roman" w:hAnsi="Times New Roman" w:cs="Times New Roman"/>
          <w:sz w:val="24"/>
          <w:szCs w:val="24"/>
        </w:rPr>
        <w:t xml:space="preserve"> </w:t>
      </w:r>
      <w:r w:rsidRPr="00AA31C9">
        <w:rPr>
          <w:rFonts w:ascii="Times New Roman" w:hAnsi="Times New Roman" w:cs="Times New Roman"/>
          <w:sz w:val="24"/>
          <w:szCs w:val="24"/>
        </w:rPr>
        <w:t>a vida e não a vida para o direito. A Jurisprudência</w:t>
      </w:r>
      <w:r w:rsidR="00E7298C">
        <w:rPr>
          <w:rFonts w:ascii="Times New Roman" w:hAnsi="Times New Roman" w:cs="Times New Roman"/>
          <w:sz w:val="24"/>
          <w:szCs w:val="24"/>
        </w:rPr>
        <w:t xml:space="preserve"> do Interesse</w:t>
      </w:r>
      <w:r w:rsidRPr="00AA31C9">
        <w:rPr>
          <w:rFonts w:ascii="Times New Roman" w:hAnsi="Times New Roman" w:cs="Times New Roman"/>
          <w:sz w:val="24"/>
          <w:szCs w:val="24"/>
        </w:rPr>
        <w:t xml:space="preserve"> compartilha desse </w:t>
      </w:r>
      <w:r w:rsidR="00E7298C">
        <w:rPr>
          <w:rFonts w:ascii="Times New Roman" w:hAnsi="Times New Roman" w:cs="Times New Roman"/>
          <w:sz w:val="24"/>
          <w:szCs w:val="24"/>
        </w:rPr>
        <w:t>ideia</w:t>
      </w:r>
      <w:r w:rsidRPr="00AA31C9">
        <w:rPr>
          <w:rFonts w:ascii="Times New Roman" w:hAnsi="Times New Roman" w:cs="Times New Roman"/>
          <w:sz w:val="24"/>
          <w:szCs w:val="24"/>
        </w:rPr>
        <w:t xml:space="preserve">, pois o jurista tem que fazer notória observação da realidade social vigente junto com seus valores, finalidade e necessidades e adequar a lei a essa realidade. Não é apregoada a soberania normativa, mas a </w:t>
      </w:r>
      <w:r w:rsidR="00E7298C">
        <w:rPr>
          <w:rFonts w:ascii="Times New Roman" w:hAnsi="Times New Roman" w:cs="Times New Roman"/>
          <w:sz w:val="24"/>
          <w:szCs w:val="24"/>
        </w:rPr>
        <w:t>valorização</w:t>
      </w:r>
      <w:r w:rsidRPr="00AA31C9">
        <w:rPr>
          <w:rFonts w:ascii="Times New Roman" w:hAnsi="Times New Roman" w:cs="Times New Roman"/>
          <w:sz w:val="24"/>
          <w:szCs w:val="24"/>
        </w:rPr>
        <w:t xml:space="preserve"> da vida.</w:t>
      </w:r>
    </w:p>
    <w:p w:rsidR="00A7797E" w:rsidRDefault="009B0413" w:rsidP="002B3C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Ministro Gilmar Mendes ressalta que a interpretação restritiva dos dispositivos reguladores da união somente entre homem e mulher seria inconstitucional. Contudo, faz uma observação que a analise conforme a Constituição conhece alguns limites. A lei é a expressão do legislador. A interpretação de acordo com a CF se faz possível somente se não alterar abruptamente o significado expostos, pois o juiz não pode conferir maior significado a</w:t>
      </w:r>
    </w:p>
    <w:p w:rsidR="007C5DDF" w:rsidRPr="009B0413" w:rsidRDefault="009B0413" w:rsidP="00C80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vontade do legislado</w:t>
      </w:r>
      <w:r w:rsidR="00C8066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A Escola </w:t>
      </w:r>
      <w:r w:rsidR="00E7298C">
        <w:rPr>
          <w:rFonts w:ascii="Times New Roman" w:hAnsi="Times New Roman" w:cs="Times New Roman"/>
          <w:sz w:val="24"/>
          <w:szCs w:val="24"/>
        </w:rPr>
        <w:t>Exegese</w:t>
      </w:r>
      <w:r>
        <w:rPr>
          <w:rFonts w:ascii="Times New Roman" w:hAnsi="Times New Roman" w:cs="Times New Roman"/>
          <w:sz w:val="24"/>
          <w:szCs w:val="24"/>
        </w:rPr>
        <w:t xml:space="preserve"> compartilha desse posicionamento do juiz não estar apto para mudar a vontade do legislador, logo não pode alterar o texto normativo. </w:t>
      </w:r>
    </w:p>
    <w:p w:rsidR="007C5DDF" w:rsidRDefault="007C5DDF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6F6" w:rsidRDefault="00EC23C8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1B7074" w:rsidRDefault="001B7074" w:rsidP="001B70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074" w:rsidRDefault="001B7074" w:rsidP="001B70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todas as considerações feitas sobre o pensamento do ilustre Jhering em relação ao desenvolvimento social e o direito, passando pela evolução das relações homeafetivas, abordando por meio de grandes doutrinadores as definições e diferenças das escolas da Exegese e da Jurisprudência dos Interesses, pode-se entender melhor os argumentos elencados pelos ministros do STF na ADI 4226.</w:t>
      </w:r>
    </w:p>
    <w:p w:rsidR="00FD2D92" w:rsidRDefault="001B7074" w:rsidP="001B70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Observando-se assim, portanto, por quais pensamentos e escolas se guiaram cada um dos ministros e verificando que a utilização da escola da Exegese torna-se obsoleta em relação ao uso da Jurisprudência dos Interesses. O caso concreto</w:t>
      </w:r>
      <w:r w:rsidR="00FD2D92">
        <w:rPr>
          <w:rFonts w:ascii="Times New Roman" w:hAnsi="Times New Roman" w:cs="Times New Roman"/>
          <w:sz w:val="24"/>
          <w:szCs w:val="24"/>
        </w:rPr>
        <w:t xml:space="preserve"> abordado, sobre as </w:t>
      </w:r>
      <w:r>
        <w:rPr>
          <w:rFonts w:ascii="Times New Roman" w:hAnsi="Times New Roman" w:cs="Times New Roman"/>
          <w:sz w:val="24"/>
          <w:szCs w:val="24"/>
        </w:rPr>
        <w:t>Uniões Homoafetivas mostra bem isso, pois foi uma alteração social que o poder legislativo não conseguiu acompanhar</w:t>
      </w:r>
      <w:r w:rsidR="00FD2D92">
        <w:rPr>
          <w:rFonts w:ascii="Times New Roman" w:hAnsi="Times New Roman" w:cs="Times New Roman"/>
          <w:sz w:val="24"/>
          <w:szCs w:val="24"/>
        </w:rPr>
        <w:t xml:space="preserve">, o que mostra que a vontade do legislador pode sim ficar atrasada com os anseios sociais. </w:t>
      </w:r>
    </w:p>
    <w:p w:rsidR="001B7074" w:rsidRDefault="00FD2D92" w:rsidP="001B70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isso, torna-se interessante o uso da Jurisprudência do Interesse como um meio de interpretação do direito para solução de conflitos e o ativismo jurídico como sendo um novo caminho para que os anseios sociais sejam atingidos de uma forma mais efetiva e dinâmica, fazendo com que o judiciário consiga assim superar as lacunas existentes no ordenamento. </w:t>
      </w:r>
    </w:p>
    <w:p w:rsidR="001B7074" w:rsidRPr="001B7074" w:rsidRDefault="001B7074" w:rsidP="001B70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7074" w:rsidRDefault="001B7074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C8" w:rsidRDefault="00EC23C8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3C8" w:rsidRPr="00C156F6" w:rsidRDefault="00EC23C8" w:rsidP="00A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6F6" w:rsidRDefault="00C156F6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219" w:rsidRDefault="00B03219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219" w:rsidRDefault="00B03219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3219" w:rsidRDefault="00B03219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058" w:rsidRDefault="007A4058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058" w:rsidRDefault="00FD2D92" w:rsidP="00FD2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REFERÊNCIAS:</w:t>
      </w:r>
    </w:p>
    <w:p w:rsidR="006E6966" w:rsidRDefault="006E6966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D92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CAMARGO, Margarida Maria Lacombe. </w:t>
      </w:r>
      <w:r>
        <w:rPr>
          <w:rFonts w:ascii="Times New Roman" w:hAnsi="Times New Roman" w:cs="Times New Roman"/>
          <w:b/>
          <w:sz w:val="24"/>
          <w:szCs w:val="24"/>
        </w:rPr>
        <w:t>Hermenêutica e Argumentação:</w:t>
      </w:r>
      <w:r>
        <w:rPr>
          <w:rFonts w:ascii="Times New Roman" w:hAnsi="Times New Roman" w:cs="Times New Roman"/>
          <w:sz w:val="24"/>
          <w:szCs w:val="24"/>
        </w:rPr>
        <w:t xml:space="preserve"> uma contribuição ao estudo do direito. Rio de Janeiro: Editora Renovar, 2001.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DIAS, Maria Berenice. </w:t>
      </w:r>
      <w:r>
        <w:rPr>
          <w:rFonts w:ascii="Times New Roman" w:hAnsi="Times New Roman" w:cs="Times New Roman"/>
          <w:b/>
          <w:sz w:val="24"/>
          <w:szCs w:val="24"/>
        </w:rPr>
        <w:t>União Homoafetiva:</w:t>
      </w:r>
      <w:r>
        <w:rPr>
          <w:rFonts w:ascii="Times New Roman" w:hAnsi="Times New Roman" w:cs="Times New Roman"/>
          <w:sz w:val="24"/>
          <w:szCs w:val="24"/>
        </w:rPr>
        <w:t xml:space="preserve"> o preconceito e a justiça. 4° ed. São Paulo: Editora Revista dos Tribunais, 2009.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DINIZ, Maria Helena.</w:t>
      </w:r>
      <w:r>
        <w:rPr>
          <w:rFonts w:ascii="Times New Roman" w:hAnsi="Times New Roman" w:cs="Times New Roman"/>
          <w:b/>
          <w:sz w:val="24"/>
          <w:szCs w:val="24"/>
        </w:rPr>
        <w:t xml:space="preserve"> Compêndio de Introdução à Ciência do Direito.</w:t>
      </w:r>
      <w:r>
        <w:rPr>
          <w:rFonts w:ascii="Times New Roman" w:hAnsi="Times New Roman" w:cs="Times New Roman"/>
          <w:sz w:val="24"/>
          <w:szCs w:val="24"/>
        </w:rPr>
        <w:t xml:space="preserve"> 22° ed. São Paulo: Saraiva, 2011.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FALCÃO, Raimundo Bezerra. </w:t>
      </w:r>
      <w:r>
        <w:rPr>
          <w:rFonts w:ascii="Times New Roman" w:hAnsi="Times New Roman" w:cs="Times New Roman"/>
          <w:b/>
          <w:sz w:val="24"/>
          <w:szCs w:val="24"/>
        </w:rPr>
        <w:t xml:space="preserve">Hermenêutica. </w:t>
      </w:r>
      <w:r>
        <w:rPr>
          <w:rFonts w:ascii="Times New Roman" w:hAnsi="Times New Roman" w:cs="Times New Roman"/>
          <w:sz w:val="24"/>
          <w:szCs w:val="24"/>
        </w:rPr>
        <w:t>São Paulo: Malheiros, 1997.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JHERING, Rudolf Von. </w:t>
      </w:r>
      <w:r>
        <w:rPr>
          <w:rFonts w:ascii="Times New Roman" w:hAnsi="Times New Roman" w:cs="Times New Roman"/>
          <w:b/>
          <w:sz w:val="24"/>
          <w:szCs w:val="24"/>
        </w:rPr>
        <w:t>A Finalidade do Direito.</w:t>
      </w:r>
      <w:r>
        <w:rPr>
          <w:rFonts w:ascii="Times New Roman" w:hAnsi="Times New Roman" w:cs="Times New Roman"/>
          <w:sz w:val="24"/>
          <w:szCs w:val="24"/>
        </w:rPr>
        <w:t xml:space="preserve"> 1° ed. São Paulo: Bookseller, 2002.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LARENZ, Karl. </w:t>
      </w:r>
      <w:r>
        <w:rPr>
          <w:rFonts w:ascii="Times New Roman" w:hAnsi="Times New Roman" w:cs="Times New Roman"/>
          <w:b/>
          <w:sz w:val="24"/>
          <w:szCs w:val="24"/>
        </w:rPr>
        <w:t>Metodologia da Ciência do Direito</w:t>
      </w:r>
      <w:r>
        <w:rPr>
          <w:rFonts w:ascii="Times New Roman" w:hAnsi="Times New Roman" w:cs="Times New Roman"/>
          <w:sz w:val="24"/>
          <w:szCs w:val="24"/>
        </w:rPr>
        <w:t>. Trad. José Lamego. Lisboa: Calouste Gulbekian, 1997.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Pr="00046EA5" w:rsidRDefault="00046EA5" w:rsidP="006E6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ROCHA, André Sérgio. </w:t>
      </w:r>
      <w:r>
        <w:rPr>
          <w:rFonts w:ascii="Times New Roman" w:hAnsi="Times New Roman" w:cs="Times New Roman"/>
          <w:b/>
          <w:sz w:val="24"/>
          <w:szCs w:val="24"/>
        </w:rPr>
        <w:t>Evolução História da Teoria Hermenêutica: do Formalismo do século XVIII ao pós-positivismo.</w:t>
      </w:r>
      <w:r>
        <w:rPr>
          <w:rFonts w:ascii="Times New Roman" w:hAnsi="Times New Roman" w:cs="Times New Roman"/>
          <w:sz w:val="24"/>
          <w:szCs w:val="24"/>
        </w:rPr>
        <w:t xml:space="preserve"> 2009. Disponível em: </w:t>
      </w:r>
      <w:r w:rsidR="006E6966">
        <w:rPr>
          <w:rFonts w:ascii="Times New Roman" w:hAnsi="Times New Roman" w:cs="Times New Roman"/>
          <w:sz w:val="24"/>
          <w:szCs w:val="24"/>
        </w:rPr>
        <w:t>&lt;seer.ucp.br/seer/índex.php/LexHumana/article/download/5/4&gt;. Acesso em: 27 de abril de 2012.</w:t>
      </w:r>
    </w:p>
    <w:p w:rsid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EA5" w:rsidRPr="00046EA5" w:rsidRDefault="00046EA5" w:rsidP="00FD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058" w:rsidRDefault="007A4058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058" w:rsidRDefault="007A4058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4058" w:rsidRPr="00AA6013" w:rsidRDefault="007A4058" w:rsidP="00A77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4058" w:rsidRPr="00AA6013" w:rsidSect="00716FDE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88" w:rsidRDefault="00C13C88" w:rsidP="00434F42">
      <w:pPr>
        <w:spacing w:after="0" w:line="240" w:lineRule="auto"/>
      </w:pPr>
      <w:r>
        <w:separator/>
      </w:r>
    </w:p>
  </w:endnote>
  <w:endnote w:type="continuationSeparator" w:id="1">
    <w:p w:rsidR="00C13C88" w:rsidRDefault="00C13C88" w:rsidP="0043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88" w:rsidRDefault="00C13C88" w:rsidP="00434F42">
      <w:pPr>
        <w:spacing w:after="0" w:line="240" w:lineRule="auto"/>
      </w:pPr>
      <w:r>
        <w:separator/>
      </w:r>
    </w:p>
  </w:footnote>
  <w:footnote w:type="continuationSeparator" w:id="1">
    <w:p w:rsidR="00C13C88" w:rsidRDefault="00C13C88" w:rsidP="00434F42">
      <w:pPr>
        <w:spacing w:after="0" w:line="240" w:lineRule="auto"/>
      </w:pPr>
      <w:r>
        <w:continuationSeparator/>
      </w:r>
    </w:p>
  </w:footnote>
  <w:footnote w:id="2">
    <w:p w:rsidR="003333E4" w:rsidRPr="00B02C4C" w:rsidRDefault="003333E4" w:rsidP="00B02C4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1B33AB" w:rsidRPr="00B02C4C">
        <w:rPr>
          <w:rFonts w:ascii="Times New Roman" w:hAnsi="Times New Roman" w:cs="Times New Roman"/>
        </w:rPr>
        <w:t>“</w:t>
      </w:r>
      <w:r w:rsidRPr="00B02C4C">
        <w:rPr>
          <w:rFonts w:ascii="Times New Roman" w:hAnsi="Times New Roman" w:cs="Times New Roman"/>
        </w:rPr>
        <w:t>Paper</w:t>
      </w:r>
      <w:r w:rsidR="001B33AB" w:rsidRPr="00B02C4C">
        <w:rPr>
          <w:rFonts w:ascii="Times New Roman" w:hAnsi="Times New Roman" w:cs="Times New Roman"/>
        </w:rPr>
        <w:t>”</w:t>
      </w:r>
      <w:r w:rsidR="00C728E6" w:rsidRPr="00B02C4C">
        <w:rPr>
          <w:rFonts w:ascii="Times New Roman" w:hAnsi="Times New Roman" w:cs="Times New Roman"/>
        </w:rPr>
        <w:t xml:space="preserve"> da disciplina: Hermenêutica.</w:t>
      </w:r>
    </w:p>
  </w:footnote>
  <w:footnote w:id="3">
    <w:p w:rsidR="00434F42" w:rsidRPr="00B02C4C" w:rsidRDefault="00434F42" w:rsidP="00B02C4C">
      <w:pPr>
        <w:pStyle w:val="Textodenotaderodap"/>
        <w:jc w:val="both"/>
        <w:rPr>
          <w:rFonts w:ascii="Times New Roman" w:hAnsi="Times New Roman" w:cs="Times New Roman"/>
        </w:rPr>
      </w:pPr>
      <w:r w:rsidRPr="00B02C4C">
        <w:rPr>
          <w:rStyle w:val="Refdenotaderodap"/>
          <w:rFonts w:ascii="Times New Roman" w:hAnsi="Times New Roman" w:cs="Times New Roman"/>
        </w:rPr>
        <w:footnoteRef/>
      </w:r>
      <w:r w:rsidRPr="00B02C4C">
        <w:rPr>
          <w:rFonts w:ascii="Times New Roman" w:hAnsi="Times New Roman" w:cs="Times New Roman"/>
        </w:rPr>
        <w:t xml:space="preserve"> Alunos do 4º período vespertino da Instituição de Ensino Superior Dom Bosco</w:t>
      </w:r>
      <w:r w:rsidR="00C728E6" w:rsidRPr="00B02C4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A8E" w:rsidRDefault="00B00A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86A"/>
    <w:multiLevelType w:val="hybridMultilevel"/>
    <w:tmpl w:val="CAB87E78"/>
    <w:lvl w:ilvl="0" w:tplc="5D5C0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D49"/>
    <w:rsid w:val="00046EA5"/>
    <w:rsid w:val="000519D7"/>
    <w:rsid w:val="00053C04"/>
    <w:rsid w:val="00091EBD"/>
    <w:rsid w:val="000B1A65"/>
    <w:rsid w:val="000F28B8"/>
    <w:rsid w:val="0016479C"/>
    <w:rsid w:val="00180B92"/>
    <w:rsid w:val="001B33AB"/>
    <w:rsid w:val="001B44DA"/>
    <w:rsid w:val="001B7074"/>
    <w:rsid w:val="001B7F57"/>
    <w:rsid w:val="001C2441"/>
    <w:rsid w:val="001C31C4"/>
    <w:rsid w:val="001E601F"/>
    <w:rsid w:val="002B3C0B"/>
    <w:rsid w:val="002C0FE4"/>
    <w:rsid w:val="002C117F"/>
    <w:rsid w:val="002E03AE"/>
    <w:rsid w:val="002E348E"/>
    <w:rsid w:val="003333E4"/>
    <w:rsid w:val="00360CA2"/>
    <w:rsid w:val="00360F69"/>
    <w:rsid w:val="00362AC3"/>
    <w:rsid w:val="00386A1A"/>
    <w:rsid w:val="003D4E69"/>
    <w:rsid w:val="00434F42"/>
    <w:rsid w:val="00480183"/>
    <w:rsid w:val="00483D2B"/>
    <w:rsid w:val="0049740C"/>
    <w:rsid w:val="004C49B5"/>
    <w:rsid w:val="00550B3B"/>
    <w:rsid w:val="00552FDB"/>
    <w:rsid w:val="00557212"/>
    <w:rsid w:val="0056497D"/>
    <w:rsid w:val="0059729D"/>
    <w:rsid w:val="005B5462"/>
    <w:rsid w:val="005B7249"/>
    <w:rsid w:val="005C20FE"/>
    <w:rsid w:val="005F104F"/>
    <w:rsid w:val="005F1C3E"/>
    <w:rsid w:val="006104AD"/>
    <w:rsid w:val="006540DB"/>
    <w:rsid w:val="00662BE8"/>
    <w:rsid w:val="006E6966"/>
    <w:rsid w:val="00712BE6"/>
    <w:rsid w:val="00716FDE"/>
    <w:rsid w:val="00724C5A"/>
    <w:rsid w:val="00745B53"/>
    <w:rsid w:val="0079240C"/>
    <w:rsid w:val="007A4058"/>
    <w:rsid w:val="007C114B"/>
    <w:rsid w:val="007C5DDF"/>
    <w:rsid w:val="0080417C"/>
    <w:rsid w:val="00817DE2"/>
    <w:rsid w:val="008B2B77"/>
    <w:rsid w:val="008D1AC0"/>
    <w:rsid w:val="008D4E0B"/>
    <w:rsid w:val="009563BB"/>
    <w:rsid w:val="0096184D"/>
    <w:rsid w:val="009732E9"/>
    <w:rsid w:val="009A3546"/>
    <w:rsid w:val="009B0413"/>
    <w:rsid w:val="009B2270"/>
    <w:rsid w:val="009C2FCA"/>
    <w:rsid w:val="009C420E"/>
    <w:rsid w:val="009D0737"/>
    <w:rsid w:val="009D6E76"/>
    <w:rsid w:val="009E1BBE"/>
    <w:rsid w:val="00A05C3B"/>
    <w:rsid w:val="00A1076E"/>
    <w:rsid w:val="00A219AA"/>
    <w:rsid w:val="00A21E99"/>
    <w:rsid w:val="00A7797E"/>
    <w:rsid w:val="00AA31C9"/>
    <w:rsid w:val="00AA6013"/>
    <w:rsid w:val="00AD04AF"/>
    <w:rsid w:val="00AD652D"/>
    <w:rsid w:val="00B00A8E"/>
    <w:rsid w:val="00B02C4C"/>
    <w:rsid w:val="00B03219"/>
    <w:rsid w:val="00B3660C"/>
    <w:rsid w:val="00B752ED"/>
    <w:rsid w:val="00BB498C"/>
    <w:rsid w:val="00BC025E"/>
    <w:rsid w:val="00BC398C"/>
    <w:rsid w:val="00C13C88"/>
    <w:rsid w:val="00C143D4"/>
    <w:rsid w:val="00C156F6"/>
    <w:rsid w:val="00C30254"/>
    <w:rsid w:val="00C305B8"/>
    <w:rsid w:val="00C728E6"/>
    <w:rsid w:val="00C8066F"/>
    <w:rsid w:val="00C84481"/>
    <w:rsid w:val="00C87717"/>
    <w:rsid w:val="00C97C4C"/>
    <w:rsid w:val="00CB7564"/>
    <w:rsid w:val="00CD1546"/>
    <w:rsid w:val="00CD347E"/>
    <w:rsid w:val="00CF11D3"/>
    <w:rsid w:val="00D05221"/>
    <w:rsid w:val="00D21A81"/>
    <w:rsid w:val="00D31C41"/>
    <w:rsid w:val="00D37957"/>
    <w:rsid w:val="00D43F5D"/>
    <w:rsid w:val="00D503F7"/>
    <w:rsid w:val="00D76D65"/>
    <w:rsid w:val="00D84D49"/>
    <w:rsid w:val="00D91AA2"/>
    <w:rsid w:val="00DA6EC4"/>
    <w:rsid w:val="00DC4812"/>
    <w:rsid w:val="00DF0119"/>
    <w:rsid w:val="00E00BE1"/>
    <w:rsid w:val="00E468BE"/>
    <w:rsid w:val="00E64DA9"/>
    <w:rsid w:val="00E7298C"/>
    <w:rsid w:val="00E86EA0"/>
    <w:rsid w:val="00EA17CE"/>
    <w:rsid w:val="00EC23C8"/>
    <w:rsid w:val="00ED1D5D"/>
    <w:rsid w:val="00ED670F"/>
    <w:rsid w:val="00ED7B52"/>
    <w:rsid w:val="00F414BC"/>
    <w:rsid w:val="00F63548"/>
    <w:rsid w:val="00F7026E"/>
    <w:rsid w:val="00FA08A6"/>
    <w:rsid w:val="00FD2D92"/>
    <w:rsid w:val="00FD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56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4F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4F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4F42"/>
    <w:rPr>
      <w:vertAlign w:val="superscript"/>
    </w:rPr>
  </w:style>
  <w:style w:type="character" w:customStyle="1" w:styleId="hps">
    <w:name w:val="hps"/>
    <w:basedOn w:val="Fontepargpadro"/>
    <w:rsid w:val="00EC23C8"/>
  </w:style>
  <w:style w:type="character" w:customStyle="1" w:styleId="apple-converted-space">
    <w:name w:val="apple-converted-space"/>
    <w:basedOn w:val="Fontepargpadro"/>
    <w:rsid w:val="00EC23C8"/>
  </w:style>
  <w:style w:type="paragraph" w:styleId="Cabealho">
    <w:name w:val="header"/>
    <w:basedOn w:val="Normal"/>
    <w:link w:val="CabealhoChar"/>
    <w:uiPriority w:val="99"/>
    <w:unhideWhenUsed/>
    <w:rsid w:val="00B0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A8E"/>
  </w:style>
  <w:style w:type="paragraph" w:styleId="Rodap">
    <w:name w:val="footer"/>
    <w:basedOn w:val="Normal"/>
    <w:link w:val="RodapChar"/>
    <w:uiPriority w:val="99"/>
    <w:semiHidden/>
    <w:unhideWhenUsed/>
    <w:rsid w:val="00B0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0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E23C-CA3C-4D0B-91BD-D9EC697D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3079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WILMA</cp:lastModifiedBy>
  <cp:revision>2</cp:revision>
  <dcterms:created xsi:type="dcterms:W3CDTF">2016-06-28T03:19:00Z</dcterms:created>
  <dcterms:modified xsi:type="dcterms:W3CDTF">2016-06-28T03:19:00Z</dcterms:modified>
</cp:coreProperties>
</file>