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0E" w:rsidRDefault="001F70C0" w:rsidP="000F370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</w:rPr>
      </w:pPr>
      <w:r w:rsidRPr="007750A0">
        <w:rPr>
          <w:rFonts w:ascii="Times New Roman" w:hAnsi="Times New Roman"/>
          <w:b/>
          <w:bCs/>
          <w:sz w:val="24"/>
        </w:rPr>
        <w:t>“</w:t>
      </w:r>
      <w:r w:rsidR="00E2142A" w:rsidRPr="007750A0">
        <w:rPr>
          <w:rFonts w:ascii="Times New Roman" w:hAnsi="Times New Roman"/>
          <w:b/>
          <w:bCs/>
          <w:sz w:val="24"/>
        </w:rPr>
        <w:t>HERMENÊUTICA DOS CONCEITOS JURÍDICOS INDETERMINADOS</w:t>
      </w:r>
      <w:r w:rsidRPr="007750A0">
        <w:rPr>
          <w:rFonts w:ascii="Times New Roman" w:hAnsi="Times New Roman"/>
          <w:b/>
          <w:bCs/>
          <w:sz w:val="24"/>
        </w:rPr>
        <w:t>”</w:t>
      </w:r>
    </w:p>
    <w:p w:rsidR="000F370E" w:rsidRPr="000F370E" w:rsidRDefault="000F370E" w:rsidP="000F370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bookmarkEnd w:id="0"/>
    </w:p>
    <w:p w:rsidR="000F370E" w:rsidRDefault="000F370E" w:rsidP="00777F94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0F370E">
        <w:rPr>
          <w:rFonts w:ascii="Times New Roman" w:hAnsi="Times New Roman"/>
          <w:sz w:val="24"/>
          <w:szCs w:val="24"/>
        </w:rPr>
        <w:t xml:space="preserve"> presente </w:t>
      </w:r>
      <w:r>
        <w:rPr>
          <w:rFonts w:ascii="Times New Roman" w:hAnsi="Times New Roman"/>
          <w:sz w:val="24"/>
          <w:szCs w:val="24"/>
        </w:rPr>
        <w:t>artigo busca delinear a hermenêutica dos conceitos jurídicos indeterminados com base no caso hipotético a seguir: o</w:t>
      </w:r>
      <w:r w:rsidR="008E074E" w:rsidRPr="000F370E">
        <w:rPr>
          <w:rFonts w:ascii="Times New Roman" w:hAnsi="Times New Roman"/>
          <w:sz w:val="24"/>
          <w:szCs w:val="24"/>
        </w:rPr>
        <w:t xml:space="preserve"> </w:t>
      </w:r>
      <w:r w:rsidR="00D24633" w:rsidRPr="000F370E">
        <w:rPr>
          <w:rFonts w:ascii="Times New Roman" w:hAnsi="Times New Roman"/>
          <w:sz w:val="24"/>
          <w:szCs w:val="24"/>
        </w:rPr>
        <w:t xml:space="preserve">Presidente </w:t>
      </w:r>
      <w:proofErr w:type="spellStart"/>
      <w:r w:rsidR="008E074E" w:rsidRPr="000F370E">
        <w:rPr>
          <w:rFonts w:ascii="Times New Roman" w:hAnsi="Times New Roman"/>
          <w:sz w:val="24"/>
          <w:szCs w:val="24"/>
        </w:rPr>
        <w:t>Braulino</w:t>
      </w:r>
      <w:proofErr w:type="spellEnd"/>
      <w:r w:rsidR="008E074E" w:rsidRPr="000F370E">
        <w:rPr>
          <w:rFonts w:ascii="Times New Roman" w:hAnsi="Times New Roman"/>
          <w:sz w:val="24"/>
          <w:szCs w:val="24"/>
        </w:rPr>
        <w:t xml:space="preserve"> </w:t>
      </w:r>
      <w:r w:rsidR="00276CDE" w:rsidRPr="000F370E">
        <w:rPr>
          <w:rFonts w:ascii="Times New Roman" w:hAnsi="Times New Roman"/>
          <w:sz w:val="24"/>
          <w:szCs w:val="24"/>
        </w:rPr>
        <w:t>Vieira Lima</w:t>
      </w:r>
      <w:r w:rsidR="00D24633" w:rsidRPr="000F370E">
        <w:rPr>
          <w:rFonts w:ascii="Times New Roman" w:hAnsi="Times New Roman"/>
          <w:sz w:val="24"/>
          <w:szCs w:val="24"/>
        </w:rPr>
        <w:t xml:space="preserve"> editou Medida Provisória </w:t>
      </w:r>
      <w:r w:rsidR="00384C96" w:rsidRPr="000F370E">
        <w:rPr>
          <w:rFonts w:ascii="Times New Roman" w:hAnsi="Times New Roman"/>
          <w:sz w:val="24"/>
          <w:szCs w:val="24"/>
        </w:rPr>
        <w:t>(MP) alterando</w:t>
      </w:r>
      <w:r w:rsidR="00D24633" w:rsidRPr="007750A0">
        <w:rPr>
          <w:rFonts w:ascii="Times New Roman" w:hAnsi="Times New Roman"/>
          <w:sz w:val="24"/>
          <w:szCs w:val="24"/>
        </w:rPr>
        <w:t xml:space="preserve"> o texto da Lei 2.997/60 (Lei das Terras)</w:t>
      </w:r>
      <w:r w:rsidR="00D66055">
        <w:rPr>
          <w:rFonts w:ascii="Times New Roman" w:hAnsi="Times New Roman"/>
          <w:sz w:val="24"/>
          <w:szCs w:val="24"/>
        </w:rPr>
        <w:t xml:space="preserve">, deixando </w:t>
      </w:r>
      <w:r w:rsidR="00D66055" w:rsidRPr="007750A0">
        <w:rPr>
          <w:rFonts w:ascii="Times New Roman" w:hAnsi="Times New Roman"/>
          <w:sz w:val="24"/>
          <w:szCs w:val="24"/>
        </w:rPr>
        <w:t xml:space="preserve">proprietários de terra de todo </w:t>
      </w:r>
      <w:r w:rsidR="000D7449">
        <w:rPr>
          <w:rFonts w:ascii="Times New Roman" w:hAnsi="Times New Roman"/>
          <w:sz w:val="24"/>
          <w:szCs w:val="24"/>
        </w:rPr>
        <w:t>p Brasil insatisfeitos e</w:t>
      </w:r>
      <w:r w:rsidR="00D66055">
        <w:rPr>
          <w:rFonts w:ascii="Times New Roman" w:hAnsi="Times New Roman"/>
          <w:sz w:val="24"/>
          <w:szCs w:val="24"/>
        </w:rPr>
        <w:t xml:space="preserve"> levando a </w:t>
      </w:r>
      <w:r w:rsidR="005012B8" w:rsidRPr="005A2573">
        <w:rPr>
          <w:rFonts w:ascii="Times New Roman" w:hAnsi="Times New Roman"/>
          <w:sz w:val="24"/>
          <w:szCs w:val="24"/>
        </w:rPr>
        <w:t xml:space="preserve">Associação Brasileira Viva Terra </w:t>
      </w:r>
      <w:proofErr w:type="spellStart"/>
      <w:r w:rsidR="005012B8" w:rsidRPr="005A2573">
        <w:rPr>
          <w:rFonts w:ascii="Times New Roman" w:hAnsi="Times New Roman"/>
          <w:i/>
          <w:sz w:val="24"/>
          <w:szCs w:val="24"/>
        </w:rPr>
        <w:t>Brasilis</w:t>
      </w:r>
      <w:proofErr w:type="spellEnd"/>
      <w:r w:rsidR="00D66055" w:rsidRPr="005A2573">
        <w:rPr>
          <w:rFonts w:ascii="Times New Roman" w:hAnsi="Times New Roman"/>
          <w:i/>
          <w:sz w:val="24"/>
          <w:szCs w:val="24"/>
        </w:rPr>
        <w:t>,</w:t>
      </w:r>
      <w:r w:rsidR="005012B8" w:rsidRPr="005A2573">
        <w:rPr>
          <w:rFonts w:ascii="Times New Roman" w:hAnsi="Times New Roman"/>
          <w:sz w:val="24"/>
          <w:szCs w:val="24"/>
        </w:rPr>
        <w:t xml:space="preserve"> que </w:t>
      </w:r>
      <w:r w:rsidR="00D66055" w:rsidRPr="005A2573">
        <w:rPr>
          <w:rFonts w:ascii="Times New Roman" w:hAnsi="Times New Roman"/>
          <w:sz w:val="24"/>
          <w:szCs w:val="24"/>
        </w:rPr>
        <w:t xml:space="preserve">representa a categoria, a </w:t>
      </w:r>
      <w:r w:rsidR="005012B8" w:rsidRPr="005A2573">
        <w:rPr>
          <w:rFonts w:ascii="Times New Roman" w:hAnsi="Times New Roman"/>
          <w:sz w:val="24"/>
          <w:szCs w:val="24"/>
        </w:rPr>
        <w:t>ingress</w:t>
      </w:r>
      <w:r w:rsidR="00D66055" w:rsidRPr="005A2573">
        <w:rPr>
          <w:rFonts w:ascii="Times New Roman" w:hAnsi="Times New Roman"/>
          <w:sz w:val="24"/>
          <w:szCs w:val="24"/>
        </w:rPr>
        <w:t>ar</w:t>
      </w:r>
      <w:r w:rsidR="005012B8" w:rsidRPr="005A2573">
        <w:rPr>
          <w:rFonts w:ascii="Times New Roman" w:hAnsi="Times New Roman"/>
          <w:sz w:val="24"/>
          <w:szCs w:val="24"/>
        </w:rPr>
        <w:t xml:space="preserve"> com uma Ação Direta de Inconstitucionalidade (ADI) perante o Supremo Tribunal Federal (STF)</w:t>
      </w:r>
      <w:r w:rsidR="000D7449" w:rsidRPr="005A2573">
        <w:rPr>
          <w:rFonts w:ascii="Times New Roman" w:hAnsi="Times New Roman"/>
          <w:sz w:val="24"/>
          <w:szCs w:val="24"/>
        </w:rPr>
        <w:t xml:space="preserve">. </w:t>
      </w:r>
    </w:p>
    <w:p w:rsidR="00D24633" w:rsidRPr="005A2573" w:rsidRDefault="000D7449" w:rsidP="00777F94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2573">
        <w:rPr>
          <w:rFonts w:ascii="Times New Roman" w:hAnsi="Times New Roman"/>
          <w:sz w:val="24"/>
          <w:szCs w:val="24"/>
        </w:rPr>
        <w:t>A entidade</w:t>
      </w:r>
      <w:r w:rsidR="00C11963" w:rsidRPr="005A2573">
        <w:rPr>
          <w:rFonts w:ascii="Times New Roman" w:hAnsi="Times New Roman"/>
          <w:sz w:val="24"/>
          <w:szCs w:val="24"/>
        </w:rPr>
        <w:t xml:space="preserve"> question</w:t>
      </w:r>
      <w:r w:rsidRPr="005A2573">
        <w:rPr>
          <w:rFonts w:ascii="Times New Roman" w:hAnsi="Times New Roman"/>
          <w:sz w:val="24"/>
          <w:szCs w:val="24"/>
        </w:rPr>
        <w:t>ou</w:t>
      </w:r>
      <w:r w:rsidR="005012B8" w:rsidRPr="005A2573">
        <w:rPr>
          <w:rFonts w:ascii="Times New Roman" w:hAnsi="Times New Roman"/>
          <w:sz w:val="24"/>
          <w:szCs w:val="24"/>
        </w:rPr>
        <w:t xml:space="preserve"> </w:t>
      </w:r>
      <w:r w:rsidR="00D66055" w:rsidRPr="005A2573">
        <w:rPr>
          <w:rFonts w:ascii="Times New Roman" w:hAnsi="Times New Roman"/>
          <w:sz w:val="24"/>
          <w:szCs w:val="24"/>
        </w:rPr>
        <w:t xml:space="preserve">não </w:t>
      </w:r>
      <w:r w:rsidR="005012B8" w:rsidRPr="005A2573">
        <w:rPr>
          <w:rFonts w:ascii="Times New Roman" w:hAnsi="Times New Roman"/>
          <w:sz w:val="24"/>
          <w:szCs w:val="24"/>
        </w:rPr>
        <w:t xml:space="preserve">o conteúdo, </w:t>
      </w:r>
      <w:r w:rsidR="00C11963" w:rsidRPr="005A2573">
        <w:rPr>
          <w:rFonts w:ascii="Times New Roman" w:hAnsi="Times New Roman"/>
          <w:sz w:val="24"/>
          <w:szCs w:val="24"/>
        </w:rPr>
        <w:t xml:space="preserve">mas </w:t>
      </w:r>
      <w:r w:rsidR="00A24FC2" w:rsidRPr="005A2573">
        <w:rPr>
          <w:rFonts w:ascii="Times New Roman" w:hAnsi="Times New Roman"/>
          <w:sz w:val="24"/>
          <w:szCs w:val="24"/>
        </w:rPr>
        <w:t xml:space="preserve">a legalidade da MP, </w:t>
      </w:r>
      <w:r w:rsidR="005012B8" w:rsidRPr="005A2573">
        <w:rPr>
          <w:rFonts w:ascii="Times New Roman" w:hAnsi="Times New Roman"/>
          <w:sz w:val="24"/>
          <w:szCs w:val="24"/>
        </w:rPr>
        <w:t>ressaltando que a</w:t>
      </w:r>
      <w:r w:rsidR="00A24FC2" w:rsidRPr="005A2573">
        <w:rPr>
          <w:rFonts w:ascii="Times New Roman" w:hAnsi="Times New Roman"/>
          <w:sz w:val="24"/>
          <w:szCs w:val="24"/>
        </w:rPr>
        <w:t xml:space="preserve"> mesma </w:t>
      </w:r>
      <w:r w:rsidR="005012B8" w:rsidRPr="005A2573">
        <w:rPr>
          <w:rFonts w:ascii="Times New Roman" w:hAnsi="Times New Roman"/>
          <w:sz w:val="24"/>
          <w:szCs w:val="24"/>
        </w:rPr>
        <w:t>foi editada em inobservância aos imperativos formais de relevância e urgência.</w:t>
      </w:r>
      <w:r w:rsidR="00C11963" w:rsidRPr="005A2573">
        <w:rPr>
          <w:rFonts w:ascii="Times New Roman" w:hAnsi="Times New Roman"/>
          <w:sz w:val="24"/>
          <w:szCs w:val="24"/>
        </w:rPr>
        <w:t xml:space="preserve"> </w:t>
      </w:r>
      <w:r w:rsidR="00173C40" w:rsidRPr="005A2573">
        <w:rPr>
          <w:rFonts w:ascii="Times New Roman" w:hAnsi="Times New Roman"/>
          <w:sz w:val="24"/>
          <w:szCs w:val="24"/>
        </w:rPr>
        <w:t>A</w:t>
      </w:r>
      <w:r w:rsidR="00D24633" w:rsidRPr="005A2573">
        <w:rPr>
          <w:rFonts w:ascii="Times New Roman" w:hAnsi="Times New Roman"/>
          <w:sz w:val="24"/>
          <w:szCs w:val="24"/>
        </w:rPr>
        <w:t xml:space="preserve"> inicial da ADI</w:t>
      </w:r>
      <w:r w:rsidR="00173C40" w:rsidRPr="005A2573">
        <w:rPr>
          <w:rFonts w:ascii="Times New Roman" w:hAnsi="Times New Roman"/>
          <w:sz w:val="24"/>
          <w:szCs w:val="24"/>
        </w:rPr>
        <w:t xml:space="preserve"> lembrou que, em que pese </w:t>
      </w:r>
      <w:r w:rsidR="00D24633" w:rsidRPr="005A2573">
        <w:rPr>
          <w:rFonts w:ascii="Times New Roman" w:hAnsi="Times New Roman"/>
          <w:sz w:val="24"/>
          <w:szCs w:val="24"/>
        </w:rPr>
        <w:t xml:space="preserve">o constituinte de 1988 </w:t>
      </w:r>
      <w:r w:rsidR="00173C40" w:rsidRPr="005A2573">
        <w:rPr>
          <w:rFonts w:ascii="Times New Roman" w:hAnsi="Times New Roman"/>
          <w:sz w:val="24"/>
          <w:szCs w:val="24"/>
        </w:rPr>
        <w:t>ter dotado</w:t>
      </w:r>
      <w:r w:rsidR="00D24633" w:rsidRPr="005A2573">
        <w:rPr>
          <w:rFonts w:ascii="Times New Roman" w:hAnsi="Times New Roman"/>
          <w:sz w:val="24"/>
          <w:szCs w:val="24"/>
        </w:rPr>
        <w:t xml:space="preserve"> o Poder Executivo de mecanismos capazes de atender a situações emergenciais que não pudessem aguardar procedimentos ordinários, </w:t>
      </w:r>
      <w:r w:rsidR="00173C40" w:rsidRPr="005A2573">
        <w:rPr>
          <w:rFonts w:ascii="Times New Roman" w:hAnsi="Times New Roman"/>
          <w:sz w:val="24"/>
          <w:szCs w:val="24"/>
        </w:rPr>
        <w:t>sua edição estava condicionada</w:t>
      </w:r>
      <w:r w:rsidR="00D24633" w:rsidRPr="005A2573">
        <w:rPr>
          <w:rFonts w:ascii="Times New Roman" w:hAnsi="Times New Roman"/>
          <w:sz w:val="24"/>
          <w:szCs w:val="24"/>
        </w:rPr>
        <w:t xml:space="preserve"> à irrestrita obediência aos requisitos de relevância e urgência</w:t>
      </w:r>
      <w:r w:rsidRPr="005A2573">
        <w:rPr>
          <w:rFonts w:ascii="Times New Roman" w:hAnsi="Times New Roman"/>
          <w:sz w:val="24"/>
          <w:szCs w:val="24"/>
        </w:rPr>
        <w:t>, e que, a</w:t>
      </w:r>
      <w:r w:rsidR="007934EC" w:rsidRPr="005A2573">
        <w:rPr>
          <w:rFonts w:ascii="Times New Roman" w:hAnsi="Times New Roman"/>
          <w:sz w:val="24"/>
          <w:szCs w:val="24"/>
        </w:rPr>
        <w:t xml:space="preserve">pesar da </w:t>
      </w:r>
      <w:r w:rsidR="00D24633" w:rsidRPr="005A2573">
        <w:rPr>
          <w:rFonts w:ascii="Times New Roman" w:hAnsi="Times New Roman"/>
          <w:sz w:val="24"/>
          <w:szCs w:val="24"/>
        </w:rPr>
        <w:t xml:space="preserve">relevância da questão fundiária, </w:t>
      </w:r>
      <w:r w:rsidR="007934EC" w:rsidRPr="005A2573">
        <w:rPr>
          <w:rFonts w:ascii="Times New Roman" w:hAnsi="Times New Roman"/>
          <w:sz w:val="24"/>
          <w:szCs w:val="24"/>
        </w:rPr>
        <w:t xml:space="preserve">o Governo </w:t>
      </w:r>
      <w:r w:rsidRPr="005A2573">
        <w:rPr>
          <w:rFonts w:ascii="Times New Roman" w:hAnsi="Times New Roman"/>
          <w:sz w:val="24"/>
          <w:szCs w:val="24"/>
        </w:rPr>
        <w:t>teria editado</w:t>
      </w:r>
      <w:r w:rsidR="007934EC" w:rsidRPr="005A2573">
        <w:rPr>
          <w:rFonts w:ascii="Times New Roman" w:hAnsi="Times New Roman"/>
          <w:sz w:val="24"/>
          <w:szCs w:val="24"/>
        </w:rPr>
        <w:t xml:space="preserve"> a MP </w:t>
      </w:r>
      <w:r w:rsidR="00D24633" w:rsidRPr="005A2573">
        <w:rPr>
          <w:rFonts w:ascii="Times New Roman" w:hAnsi="Times New Roman"/>
          <w:sz w:val="24"/>
          <w:szCs w:val="24"/>
        </w:rPr>
        <w:t xml:space="preserve">“na calada da noite”, </w:t>
      </w:r>
      <w:r w:rsidR="007934EC" w:rsidRPr="005A2573">
        <w:rPr>
          <w:rFonts w:ascii="Times New Roman" w:hAnsi="Times New Roman"/>
          <w:sz w:val="24"/>
          <w:szCs w:val="24"/>
        </w:rPr>
        <w:t>descaracterizando a</w:t>
      </w:r>
      <w:r w:rsidR="00D24633" w:rsidRPr="005A2573">
        <w:rPr>
          <w:rFonts w:ascii="Times New Roman" w:hAnsi="Times New Roman"/>
          <w:sz w:val="24"/>
          <w:szCs w:val="24"/>
        </w:rPr>
        <w:t xml:space="preserve"> urgência requerida pela Constituição Federal</w:t>
      </w:r>
      <w:r w:rsidRPr="005A2573">
        <w:rPr>
          <w:rFonts w:ascii="Times New Roman" w:hAnsi="Times New Roman"/>
          <w:sz w:val="24"/>
          <w:szCs w:val="24"/>
        </w:rPr>
        <w:t xml:space="preserve"> (CF)</w:t>
      </w:r>
      <w:r w:rsidR="00D24633" w:rsidRPr="005A2573">
        <w:rPr>
          <w:rFonts w:ascii="Times New Roman" w:hAnsi="Times New Roman"/>
          <w:sz w:val="24"/>
          <w:szCs w:val="24"/>
        </w:rPr>
        <w:t>.</w:t>
      </w:r>
    </w:p>
    <w:p w:rsidR="00D24633" w:rsidRPr="007750A0" w:rsidRDefault="00883F45" w:rsidP="00777F94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2573">
        <w:rPr>
          <w:rFonts w:ascii="Times New Roman" w:hAnsi="Times New Roman"/>
          <w:sz w:val="24"/>
          <w:szCs w:val="24"/>
        </w:rPr>
        <w:t>P</w:t>
      </w:r>
      <w:r w:rsidR="00D24633" w:rsidRPr="005A2573">
        <w:rPr>
          <w:rFonts w:ascii="Times New Roman" w:hAnsi="Times New Roman"/>
          <w:sz w:val="24"/>
          <w:szCs w:val="24"/>
        </w:rPr>
        <w:t>or meio da Advocacia Geral da União</w:t>
      </w:r>
      <w:r w:rsidR="002425C9" w:rsidRPr="005A2573">
        <w:rPr>
          <w:rFonts w:ascii="Times New Roman" w:hAnsi="Times New Roman"/>
          <w:sz w:val="24"/>
          <w:szCs w:val="24"/>
        </w:rPr>
        <w:t xml:space="preserve"> (AGU)</w:t>
      </w:r>
      <w:r w:rsidR="00D24633" w:rsidRPr="005A2573">
        <w:rPr>
          <w:rFonts w:ascii="Times New Roman" w:hAnsi="Times New Roman"/>
          <w:sz w:val="24"/>
          <w:szCs w:val="24"/>
        </w:rPr>
        <w:t xml:space="preserve">, </w:t>
      </w:r>
      <w:r w:rsidRPr="005A2573">
        <w:rPr>
          <w:rFonts w:ascii="Times New Roman" w:hAnsi="Times New Roman"/>
          <w:sz w:val="24"/>
          <w:szCs w:val="24"/>
        </w:rPr>
        <w:t xml:space="preserve">o presidente </w:t>
      </w:r>
      <w:r w:rsidR="00D24633" w:rsidRPr="005A2573">
        <w:rPr>
          <w:rFonts w:ascii="Times New Roman" w:hAnsi="Times New Roman"/>
          <w:sz w:val="24"/>
          <w:szCs w:val="24"/>
        </w:rPr>
        <w:t>prestou informações ao STF,</w:t>
      </w:r>
      <w:r w:rsidRPr="005A2573">
        <w:rPr>
          <w:rFonts w:ascii="Times New Roman" w:hAnsi="Times New Roman"/>
          <w:sz w:val="24"/>
          <w:szCs w:val="24"/>
        </w:rPr>
        <w:t xml:space="preserve"> sustentando que a MP atendeu, integralmente, os requisitos mencionados: relevância do significado sócio-político da reforma agrária e urgência, </w:t>
      </w:r>
      <w:r w:rsidR="00DC7E4C" w:rsidRPr="005A2573">
        <w:rPr>
          <w:rFonts w:ascii="Times New Roman" w:hAnsi="Times New Roman"/>
          <w:sz w:val="24"/>
          <w:szCs w:val="24"/>
        </w:rPr>
        <w:t>com base n</w:t>
      </w:r>
      <w:r w:rsidRPr="005A2573">
        <w:rPr>
          <w:rFonts w:ascii="Times New Roman" w:hAnsi="Times New Roman"/>
          <w:sz w:val="24"/>
          <w:szCs w:val="24"/>
        </w:rPr>
        <w:t xml:space="preserve">os </w:t>
      </w:r>
      <w:r w:rsidR="00DC7E4C" w:rsidRPr="005A2573">
        <w:rPr>
          <w:rFonts w:ascii="Times New Roman" w:hAnsi="Times New Roman"/>
          <w:sz w:val="24"/>
          <w:szCs w:val="24"/>
        </w:rPr>
        <w:t xml:space="preserve">crescentes </w:t>
      </w:r>
      <w:r w:rsidRPr="005A2573">
        <w:rPr>
          <w:rFonts w:ascii="Times New Roman" w:hAnsi="Times New Roman"/>
          <w:sz w:val="24"/>
          <w:szCs w:val="24"/>
        </w:rPr>
        <w:t>números de invasões e bloqueios de prédios públicos descritos em relatórios oficiais do Ministério do Desenvolvimento Agrário</w:t>
      </w:r>
      <w:r w:rsidR="000D7449">
        <w:rPr>
          <w:rFonts w:ascii="Times New Roman" w:hAnsi="Times New Roman"/>
          <w:sz w:val="24"/>
          <w:szCs w:val="24"/>
        </w:rPr>
        <w:t xml:space="preserve"> (MDA)</w:t>
      </w:r>
      <w:r w:rsidRPr="007750A0">
        <w:rPr>
          <w:rFonts w:ascii="Times New Roman" w:hAnsi="Times New Roman"/>
          <w:sz w:val="24"/>
          <w:szCs w:val="24"/>
        </w:rPr>
        <w:t>.</w:t>
      </w:r>
      <w:r w:rsidR="000D7449">
        <w:rPr>
          <w:rFonts w:ascii="Times New Roman" w:hAnsi="Times New Roman"/>
          <w:sz w:val="24"/>
          <w:szCs w:val="24"/>
        </w:rPr>
        <w:t xml:space="preserve"> </w:t>
      </w:r>
      <w:r w:rsidR="00C62662">
        <w:rPr>
          <w:rFonts w:ascii="Times New Roman" w:hAnsi="Times New Roman"/>
          <w:sz w:val="24"/>
          <w:szCs w:val="24"/>
        </w:rPr>
        <w:t xml:space="preserve">A </w:t>
      </w:r>
      <w:r w:rsidR="00D24633" w:rsidRPr="007750A0">
        <w:rPr>
          <w:rFonts w:ascii="Times New Roman" w:hAnsi="Times New Roman"/>
          <w:sz w:val="24"/>
          <w:szCs w:val="24"/>
        </w:rPr>
        <w:t>Procuradoria-Geral da República</w:t>
      </w:r>
      <w:r w:rsidR="00C62662">
        <w:rPr>
          <w:rFonts w:ascii="Times New Roman" w:hAnsi="Times New Roman"/>
          <w:sz w:val="24"/>
          <w:szCs w:val="24"/>
        </w:rPr>
        <w:t xml:space="preserve"> (PGR)</w:t>
      </w:r>
      <w:r w:rsidR="00D24633" w:rsidRPr="007750A0">
        <w:rPr>
          <w:rFonts w:ascii="Times New Roman" w:hAnsi="Times New Roman"/>
          <w:sz w:val="24"/>
          <w:szCs w:val="24"/>
        </w:rPr>
        <w:t xml:space="preserve"> defe</w:t>
      </w:r>
      <w:r w:rsidR="00C62662">
        <w:rPr>
          <w:rFonts w:ascii="Times New Roman" w:hAnsi="Times New Roman"/>
          <w:sz w:val="24"/>
          <w:szCs w:val="24"/>
        </w:rPr>
        <w:t xml:space="preserve">ndeu </w:t>
      </w:r>
      <w:r w:rsidR="00D24633" w:rsidRPr="007750A0">
        <w:rPr>
          <w:rFonts w:ascii="Times New Roman" w:hAnsi="Times New Roman"/>
          <w:sz w:val="24"/>
          <w:szCs w:val="24"/>
        </w:rPr>
        <w:t>a natureza política dos requisitos de relevância e urgência, corrobor</w:t>
      </w:r>
      <w:r w:rsidR="00C62662">
        <w:rPr>
          <w:rFonts w:ascii="Times New Roman" w:hAnsi="Times New Roman"/>
          <w:sz w:val="24"/>
          <w:szCs w:val="24"/>
        </w:rPr>
        <w:t>ando</w:t>
      </w:r>
      <w:r w:rsidR="00D24633" w:rsidRPr="007750A0">
        <w:rPr>
          <w:rFonts w:ascii="Times New Roman" w:hAnsi="Times New Roman"/>
          <w:sz w:val="24"/>
          <w:szCs w:val="24"/>
        </w:rPr>
        <w:t xml:space="preserve"> que o Executivo forneceu informações sobre estas condições </w:t>
      </w:r>
      <w:r w:rsidR="00C62662">
        <w:rPr>
          <w:rFonts w:ascii="Times New Roman" w:hAnsi="Times New Roman"/>
          <w:sz w:val="24"/>
          <w:szCs w:val="24"/>
        </w:rPr>
        <w:t xml:space="preserve">ao </w:t>
      </w:r>
      <w:r w:rsidR="00D24633" w:rsidRPr="007750A0">
        <w:rPr>
          <w:rFonts w:ascii="Times New Roman" w:hAnsi="Times New Roman"/>
          <w:sz w:val="24"/>
          <w:szCs w:val="24"/>
        </w:rPr>
        <w:t>aponta</w:t>
      </w:r>
      <w:r w:rsidR="00C62662">
        <w:rPr>
          <w:rFonts w:ascii="Times New Roman" w:hAnsi="Times New Roman"/>
          <w:sz w:val="24"/>
          <w:szCs w:val="24"/>
        </w:rPr>
        <w:t>r</w:t>
      </w:r>
      <w:r w:rsidR="00D24633" w:rsidRPr="007750A0">
        <w:rPr>
          <w:rFonts w:ascii="Times New Roman" w:hAnsi="Times New Roman"/>
          <w:sz w:val="24"/>
          <w:szCs w:val="24"/>
        </w:rPr>
        <w:t xml:space="preserve"> os relatórios oficiais do M</w:t>
      </w:r>
      <w:r w:rsidR="000D7449">
        <w:rPr>
          <w:rFonts w:ascii="Times New Roman" w:hAnsi="Times New Roman"/>
          <w:sz w:val="24"/>
          <w:szCs w:val="24"/>
        </w:rPr>
        <w:t>DA</w:t>
      </w:r>
      <w:r w:rsidR="00D24633" w:rsidRPr="007750A0">
        <w:rPr>
          <w:rFonts w:ascii="Times New Roman" w:hAnsi="Times New Roman"/>
          <w:sz w:val="24"/>
          <w:szCs w:val="24"/>
        </w:rPr>
        <w:t xml:space="preserve"> que descrevem relatos de servidores submetidos a atos de coerção e constrangimento pela internet</w:t>
      </w:r>
      <w:r w:rsidR="00C62662">
        <w:rPr>
          <w:rFonts w:ascii="Times New Roman" w:hAnsi="Times New Roman"/>
          <w:sz w:val="24"/>
          <w:szCs w:val="24"/>
        </w:rPr>
        <w:t xml:space="preserve">, </w:t>
      </w:r>
      <w:r w:rsidR="00D24633" w:rsidRPr="007750A0">
        <w:rPr>
          <w:rFonts w:ascii="Times New Roman" w:hAnsi="Times New Roman"/>
          <w:sz w:val="24"/>
          <w:szCs w:val="24"/>
        </w:rPr>
        <w:t>pelo próprio Movimento dos Trabalhadores Rurais Sem-Terra (MST).</w:t>
      </w:r>
    </w:p>
    <w:p w:rsidR="000F370E" w:rsidRDefault="000F370E" w:rsidP="00777F9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Partindo de uma análise teórico-científica dos conceitos jurídicos indeterminados, destaca-se que h</w:t>
      </w:r>
      <w:r w:rsidR="001F31F5" w:rsidRPr="00E425F1">
        <w:rPr>
          <w:rFonts w:ascii="Times New Roman" w:hAnsi="Times New Roman"/>
          <w:sz w:val="24"/>
          <w:szCs w:val="24"/>
        </w:rPr>
        <w:t xml:space="preserve">á </w:t>
      </w:r>
      <w:r w:rsidR="00E425F1" w:rsidRPr="00E425F1">
        <w:rPr>
          <w:rFonts w:ascii="Times New Roman" w:hAnsi="Times New Roman"/>
          <w:sz w:val="24"/>
          <w:szCs w:val="24"/>
        </w:rPr>
        <w:t>normas que e</w:t>
      </w:r>
      <w:r w:rsidR="001F31F5" w:rsidRPr="00E425F1">
        <w:rPr>
          <w:rFonts w:ascii="Times New Roman" w:hAnsi="Times New Roman"/>
          <w:sz w:val="24"/>
          <w:szCs w:val="24"/>
        </w:rPr>
        <w:t>m seus próprios enunciados, delimitam sua</w:t>
      </w:r>
      <w:r w:rsidR="00FC0BBB">
        <w:rPr>
          <w:rFonts w:ascii="Times New Roman" w:hAnsi="Times New Roman"/>
          <w:sz w:val="24"/>
          <w:szCs w:val="24"/>
        </w:rPr>
        <w:t>s</w:t>
      </w:r>
      <w:r w:rsidR="001F31F5" w:rsidRPr="00E425F1">
        <w:rPr>
          <w:rFonts w:ascii="Times New Roman" w:hAnsi="Times New Roman"/>
          <w:sz w:val="24"/>
          <w:szCs w:val="24"/>
        </w:rPr>
        <w:t xml:space="preserve"> exatas extensões e compreensões, </w:t>
      </w:r>
      <w:r w:rsidR="00E425F1" w:rsidRPr="00E425F1">
        <w:rPr>
          <w:rFonts w:ascii="Times New Roman" w:hAnsi="Times New Roman"/>
          <w:sz w:val="24"/>
          <w:szCs w:val="24"/>
        </w:rPr>
        <w:t>são definidas</w:t>
      </w:r>
      <w:r w:rsidR="001F31F5" w:rsidRPr="00E425F1">
        <w:rPr>
          <w:rFonts w:ascii="Times New Roman" w:hAnsi="Times New Roman"/>
          <w:sz w:val="24"/>
          <w:szCs w:val="24"/>
        </w:rPr>
        <w:t xml:space="preserve">. </w:t>
      </w:r>
      <w:r w:rsidR="00E425F1" w:rsidRPr="00E425F1">
        <w:rPr>
          <w:rFonts w:ascii="Times New Roman" w:hAnsi="Times New Roman"/>
          <w:sz w:val="24"/>
          <w:szCs w:val="24"/>
        </w:rPr>
        <w:t xml:space="preserve">Outras, no entanto, </w:t>
      </w:r>
      <w:r w:rsidR="001F31F5" w:rsidRPr="00E425F1">
        <w:rPr>
          <w:rFonts w:ascii="Times New Roman" w:hAnsi="Times New Roman"/>
          <w:sz w:val="24"/>
          <w:szCs w:val="24"/>
        </w:rPr>
        <w:t xml:space="preserve">explicitam apenas parcialmente esses limites ou </w:t>
      </w:r>
      <w:r w:rsidR="001F31F5" w:rsidRPr="006F363B">
        <w:rPr>
          <w:rFonts w:ascii="Times New Roman" w:hAnsi="Times New Roman"/>
          <w:sz w:val="24"/>
          <w:szCs w:val="24"/>
        </w:rPr>
        <w:t>extensões</w:t>
      </w:r>
      <w:r w:rsidR="00E425F1" w:rsidRPr="006F363B">
        <w:rPr>
          <w:rFonts w:ascii="Times New Roman" w:hAnsi="Times New Roman"/>
          <w:sz w:val="24"/>
          <w:szCs w:val="24"/>
        </w:rPr>
        <w:t xml:space="preserve">, </w:t>
      </w:r>
      <w:r w:rsidR="001F31F5" w:rsidRPr="006F363B">
        <w:rPr>
          <w:rFonts w:ascii="Times New Roman" w:hAnsi="Times New Roman"/>
          <w:sz w:val="24"/>
          <w:szCs w:val="24"/>
        </w:rPr>
        <w:t>apresentam-s</w:t>
      </w:r>
      <w:r w:rsidR="00E425F1" w:rsidRPr="006F363B">
        <w:rPr>
          <w:rFonts w:ascii="Times New Roman" w:hAnsi="Times New Roman"/>
          <w:sz w:val="24"/>
          <w:szCs w:val="24"/>
        </w:rPr>
        <w:t>e, na forma como foram enunciada</w:t>
      </w:r>
      <w:r w:rsidR="001F31F5" w:rsidRPr="006F363B">
        <w:rPr>
          <w:rFonts w:ascii="Times New Roman" w:hAnsi="Times New Roman"/>
          <w:sz w:val="24"/>
          <w:szCs w:val="24"/>
        </w:rPr>
        <w:t>s, como conceitos. Todos os conceitos</w:t>
      </w:r>
      <w:r w:rsidR="00E425F1" w:rsidRPr="006F363B">
        <w:rPr>
          <w:rFonts w:ascii="Times New Roman" w:hAnsi="Times New Roman"/>
          <w:sz w:val="24"/>
          <w:szCs w:val="24"/>
        </w:rPr>
        <w:t xml:space="preserve">, por sua vez, </w:t>
      </w:r>
      <w:r w:rsidR="001F31F5" w:rsidRPr="006F363B">
        <w:rPr>
          <w:rFonts w:ascii="Times New Roman" w:hAnsi="Times New Roman"/>
          <w:sz w:val="24"/>
          <w:szCs w:val="24"/>
        </w:rPr>
        <w:t>revelam uma zona fixa (um núcleo)</w:t>
      </w:r>
      <w:r w:rsidR="00E425F1" w:rsidRPr="006F363B">
        <w:rPr>
          <w:rFonts w:ascii="Times New Roman" w:hAnsi="Times New Roman"/>
          <w:sz w:val="24"/>
          <w:szCs w:val="24"/>
        </w:rPr>
        <w:t>, onde são e</w:t>
      </w:r>
      <w:r w:rsidR="00E425F1" w:rsidRPr="00FC0BBB">
        <w:rPr>
          <w:rFonts w:ascii="Times New Roman" w:hAnsi="Times New Roman"/>
          <w:sz w:val="24"/>
          <w:szCs w:val="24"/>
        </w:rPr>
        <w:t>stabelecidas as certezas,</w:t>
      </w:r>
      <w:r w:rsidR="001F31F5" w:rsidRPr="00FC0BBB">
        <w:rPr>
          <w:rFonts w:ascii="Times New Roman" w:hAnsi="Times New Roman"/>
          <w:sz w:val="24"/>
          <w:szCs w:val="24"/>
        </w:rPr>
        <w:t xml:space="preserve"> e </w:t>
      </w:r>
      <w:r w:rsidR="001F31F5" w:rsidRPr="00FC0BBB">
        <w:rPr>
          <w:rFonts w:ascii="Times New Roman" w:hAnsi="Times New Roman"/>
          <w:sz w:val="24"/>
          <w:szCs w:val="24"/>
        </w:rPr>
        <w:lastRenderedPageBreak/>
        <w:t>uma zona periférica</w:t>
      </w:r>
      <w:r w:rsidR="00E425F1" w:rsidRPr="00FC0BBB">
        <w:rPr>
          <w:rFonts w:ascii="Times New Roman" w:hAnsi="Times New Roman"/>
          <w:sz w:val="24"/>
          <w:szCs w:val="24"/>
        </w:rPr>
        <w:t xml:space="preserve">, onde </w:t>
      </w:r>
      <w:r w:rsidR="001F31F5" w:rsidRPr="00FC0BBB">
        <w:rPr>
          <w:rFonts w:ascii="Times New Roman" w:hAnsi="Times New Roman"/>
          <w:sz w:val="24"/>
          <w:szCs w:val="24"/>
        </w:rPr>
        <w:t xml:space="preserve">as dúvidas começam. A doutrina </w:t>
      </w:r>
      <w:r w:rsidR="00FC0BBB" w:rsidRPr="00FC0BBB">
        <w:rPr>
          <w:rFonts w:ascii="Times New Roman" w:hAnsi="Times New Roman"/>
          <w:sz w:val="24"/>
          <w:szCs w:val="24"/>
        </w:rPr>
        <w:t>os identif</w:t>
      </w:r>
      <w:r w:rsidR="00FC0BBB">
        <w:rPr>
          <w:rFonts w:ascii="Times New Roman" w:hAnsi="Times New Roman"/>
          <w:color w:val="000000"/>
          <w:sz w:val="24"/>
          <w:szCs w:val="24"/>
        </w:rPr>
        <w:t>ica</w:t>
      </w:r>
      <w:r w:rsidR="001F31F5" w:rsidRPr="006F363B">
        <w:rPr>
          <w:rFonts w:ascii="Times New Roman" w:hAnsi="Times New Roman"/>
          <w:color w:val="000000"/>
          <w:sz w:val="24"/>
          <w:szCs w:val="24"/>
        </w:rPr>
        <w:t xml:space="preserve"> como </w:t>
      </w:r>
      <w:r w:rsidR="001F31F5" w:rsidRPr="006F363B">
        <w:rPr>
          <w:rFonts w:ascii="Times New Roman" w:hAnsi="Times New Roman"/>
          <w:iCs/>
          <w:color w:val="000000"/>
          <w:sz w:val="24"/>
          <w:szCs w:val="24"/>
        </w:rPr>
        <w:t>indeterminados</w:t>
      </w:r>
      <w:r w:rsidR="001F31F5" w:rsidRPr="006F363B">
        <w:rPr>
          <w:rFonts w:ascii="Times New Roman" w:hAnsi="Times New Roman"/>
          <w:color w:val="000000"/>
          <w:sz w:val="24"/>
          <w:szCs w:val="24"/>
        </w:rPr>
        <w:t xml:space="preserve"> quando suas zonas</w:t>
      </w:r>
      <w:r w:rsidR="001F31F5" w:rsidRPr="00C126EA">
        <w:rPr>
          <w:rFonts w:ascii="Times New Roman" w:hAnsi="Times New Roman"/>
          <w:color w:val="000000"/>
          <w:sz w:val="24"/>
          <w:szCs w:val="24"/>
        </w:rPr>
        <w:t xml:space="preserve"> periféricas apresentam-se de forma extensa e difusa</w:t>
      </w:r>
      <w:r w:rsidR="006F363B" w:rsidRPr="00C126EA">
        <w:rPr>
          <w:rFonts w:ascii="Times New Roman" w:hAnsi="Times New Roman"/>
          <w:color w:val="000000"/>
          <w:sz w:val="24"/>
          <w:szCs w:val="24"/>
        </w:rPr>
        <w:t>,</w:t>
      </w:r>
      <w:r w:rsidR="001F31F5" w:rsidRPr="00C126EA">
        <w:rPr>
          <w:rFonts w:ascii="Times New Roman" w:hAnsi="Times New Roman"/>
          <w:color w:val="000000"/>
          <w:sz w:val="24"/>
          <w:szCs w:val="24"/>
        </w:rPr>
        <w:t xml:space="preserve"> e as zonas nucleares de forma reduzida.</w:t>
      </w:r>
      <w:r w:rsidR="00C126EA" w:rsidRPr="00C126E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F31F5" w:rsidRPr="00C126EA" w:rsidRDefault="00C126EA" w:rsidP="00777F94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26E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</w:t>
      </w:r>
      <w:proofErr w:type="spellStart"/>
      <w:r w:rsidR="001F31F5" w:rsidRPr="00C126EA">
        <w:rPr>
          <w:rFonts w:ascii="Times New Roman" w:hAnsi="Times New Roman"/>
          <w:color w:val="000000"/>
          <w:sz w:val="24"/>
          <w:szCs w:val="24"/>
        </w:rPr>
        <w:t>iante</w:t>
      </w:r>
      <w:proofErr w:type="spellEnd"/>
      <w:r w:rsidR="001F31F5" w:rsidRPr="00C126EA">
        <w:rPr>
          <w:rFonts w:ascii="Times New Roman" w:hAnsi="Times New Roman"/>
          <w:color w:val="000000"/>
          <w:sz w:val="24"/>
          <w:szCs w:val="24"/>
        </w:rPr>
        <w:t xml:space="preserve"> de</w:t>
      </w:r>
      <w:r>
        <w:rPr>
          <w:rFonts w:ascii="Times New Roman" w:hAnsi="Times New Roman"/>
          <w:color w:val="000000"/>
          <w:sz w:val="24"/>
          <w:szCs w:val="24"/>
        </w:rPr>
        <w:t>sses</w:t>
      </w:r>
      <w:r w:rsidR="001F31F5" w:rsidRPr="00C126EA">
        <w:rPr>
          <w:rFonts w:ascii="Times New Roman" w:hAnsi="Times New Roman"/>
          <w:color w:val="000000"/>
          <w:sz w:val="24"/>
          <w:szCs w:val="24"/>
        </w:rPr>
        <w:t xml:space="preserve"> conceito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="001F31F5" w:rsidRPr="00C126EA">
        <w:rPr>
          <w:rFonts w:ascii="Times New Roman" w:hAnsi="Times New Roman"/>
          <w:color w:val="000000"/>
          <w:sz w:val="24"/>
          <w:szCs w:val="24"/>
        </w:rPr>
        <w:t>, apesar de sua indeterminação, há sempre uma zona de certeza negativa (o que não é) e positiva (o que é)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1F31F5" w:rsidRPr="00C126EA">
        <w:rPr>
          <w:rFonts w:ascii="Times New Roman" w:hAnsi="Times New Roman"/>
          <w:color w:val="000000"/>
          <w:sz w:val="24"/>
          <w:szCs w:val="24"/>
        </w:rPr>
        <w:t xml:space="preserve"> onde é possível o controle para afastar as interpretações e aplicações incorretas, embora sempre permaneça uma zona de penumbra, de incerteza.</w:t>
      </w:r>
      <w:proofErr w:type="gramEnd"/>
      <w:r w:rsidRPr="00C126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31F5" w:rsidRPr="00C126EA">
        <w:rPr>
          <w:rFonts w:ascii="Times New Roman" w:hAnsi="Times New Roman"/>
          <w:color w:val="000000"/>
          <w:sz w:val="24"/>
          <w:szCs w:val="24"/>
        </w:rPr>
        <w:t xml:space="preserve">Nesse sentido, afirma Gustavo </w:t>
      </w:r>
      <w:proofErr w:type="spellStart"/>
      <w:r w:rsidR="001F31F5" w:rsidRPr="00C126EA">
        <w:rPr>
          <w:rFonts w:ascii="Times New Roman" w:hAnsi="Times New Roman"/>
          <w:color w:val="000000"/>
          <w:sz w:val="24"/>
          <w:szCs w:val="24"/>
        </w:rPr>
        <w:t>Binenbojm</w:t>
      </w:r>
      <w:proofErr w:type="spellEnd"/>
      <w:r w:rsidR="00E42521">
        <w:rPr>
          <w:rFonts w:ascii="Times New Roman" w:hAnsi="Times New Roman"/>
          <w:color w:val="000000"/>
          <w:sz w:val="24"/>
          <w:szCs w:val="24"/>
        </w:rPr>
        <w:t xml:space="preserve"> (2006)</w:t>
      </w:r>
      <w:r w:rsidR="001F31F5" w:rsidRPr="00C126EA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1F31F5" w:rsidRPr="00037510" w:rsidRDefault="00037510" w:rsidP="00777F94">
      <w:pPr>
        <w:pStyle w:val="western"/>
        <w:spacing w:after="113" w:afterAutospacing="0"/>
        <w:ind w:left="4320"/>
        <w:jc w:val="both"/>
        <w:rPr>
          <w:sz w:val="20"/>
          <w:szCs w:val="20"/>
        </w:rPr>
      </w:pPr>
      <w:r w:rsidRPr="00037510">
        <w:rPr>
          <w:rStyle w:val="A0"/>
        </w:rPr>
        <w:t xml:space="preserve">[...] </w:t>
      </w:r>
      <w:proofErr w:type="spellStart"/>
      <w:proofErr w:type="gramStart"/>
      <w:r w:rsidR="001F31F5" w:rsidRPr="00037510">
        <w:rPr>
          <w:color w:val="000000"/>
          <w:sz w:val="20"/>
          <w:szCs w:val="20"/>
        </w:rPr>
        <w:t>quando</w:t>
      </w:r>
      <w:proofErr w:type="spellEnd"/>
      <w:proofErr w:type="gramEnd"/>
      <w:r w:rsidR="001F31F5" w:rsidRPr="00037510">
        <w:rPr>
          <w:color w:val="000000"/>
          <w:sz w:val="20"/>
          <w:szCs w:val="20"/>
        </w:rPr>
        <w:t xml:space="preserve"> é </w:t>
      </w:r>
      <w:proofErr w:type="spellStart"/>
      <w:r w:rsidR="001F31F5" w:rsidRPr="00037510">
        <w:rPr>
          <w:color w:val="000000"/>
          <w:sz w:val="20"/>
          <w:szCs w:val="20"/>
        </w:rPr>
        <w:t>possível</w:t>
      </w:r>
      <w:proofErr w:type="spellEnd"/>
      <w:r w:rsidR="001F31F5" w:rsidRPr="00037510">
        <w:rPr>
          <w:color w:val="000000"/>
          <w:sz w:val="20"/>
          <w:szCs w:val="20"/>
        </w:rPr>
        <w:t xml:space="preserve"> </w:t>
      </w:r>
      <w:proofErr w:type="spellStart"/>
      <w:r w:rsidR="001F31F5" w:rsidRPr="00037510">
        <w:rPr>
          <w:color w:val="000000"/>
          <w:sz w:val="20"/>
          <w:szCs w:val="20"/>
        </w:rPr>
        <w:t>identificar</w:t>
      </w:r>
      <w:proofErr w:type="spellEnd"/>
      <w:r w:rsidR="001F31F5" w:rsidRPr="00037510">
        <w:rPr>
          <w:color w:val="000000"/>
          <w:sz w:val="20"/>
          <w:szCs w:val="20"/>
        </w:rPr>
        <w:t xml:space="preserve"> </w:t>
      </w:r>
      <w:proofErr w:type="spellStart"/>
      <w:r w:rsidR="001F31F5" w:rsidRPr="00037510">
        <w:rPr>
          <w:color w:val="000000"/>
          <w:sz w:val="20"/>
          <w:szCs w:val="20"/>
        </w:rPr>
        <w:t>os</w:t>
      </w:r>
      <w:proofErr w:type="spellEnd"/>
      <w:r w:rsidR="001F31F5" w:rsidRPr="00037510">
        <w:rPr>
          <w:color w:val="000000"/>
          <w:sz w:val="20"/>
          <w:szCs w:val="20"/>
        </w:rPr>
        <w:t xml:space="preserve"> </w:t>
      </w:r>
      <w:proofErr w:type="spellStart"/>
      <w:r w:rsidR="001F31F5" w:rsidRPr="00037510">
        <w:rPr>
          <w:color w:val="000000"/>
          <w:sz w:val="20"/>
          <w:szCs w:val="20"/>
        </w:rPr>
        <w:t>fatos</w:t>
      </w:r>
      <w:proofErr w:type="spellEnd"/>
      <w:r w:rsidR="001F31F5" w:rsidRPr="00037510">
        <w:rPr>
          <w:color w:val="000000"/>
          <w:sz w:val="20"/>
          <w:szCs w:val="20"/>
        </w:rPr>
        <w:t xml:space="preserve"> </w:t>
      </w:r>
      <w:proofErr w:type="spellStart"/>
      <w:r w:rsidR="001F31F5" w:rsidRPr="00037510">
        <w:rPr>
          <w:color w:val="000000"/>
          <w:sz w:val="20"/>
          <w:szCs w:val="20"/>
        </w:rPr>
        <w:t>que</w:t>
      </w:r>
      <w:proofErr w:type="spellEnd"/>
      <w:r w:rsidR="001F31F5" w:rsidRPr="00037510">
        <w:rPr>
          <w:color w:val="000000"/>
          <w:sz w:val="20"/>
          <w:szCs w:val="20"/>
        </w:rPr>
        <w:t xml:space="preserve">, com </w:t>
      </w:r>
      <w:proofErr w:type="spellStart"/>
      <w:r w:rsidR="001F31F5" w:rsidRPr="00037510">
        <w:rPr>
          <w:color w:val="000000"/>
          <w:sz w:val="20"/>
          <w:szCs w:val="20"/>
        </w:rPr>
        <w:t>certeza</w:t>
      </w:r>
      <w:proofErr w:type="spellEnd"/>
      <w:r w:rsidR="001F31F5" w:rsidRPr="00037510">
        <w:rPr>
          <w:color w:val="000000"/>
          <w:sz w:val="20"/>
          <w:szCs w:val="20"/>
        </w:rPr>
        <w:t xml:space="preserve">, se </w:t>
      </w:r>
      <w:proofErr w:type="spellStart"/>
      <w:r w:rsidR="001F31F5" w:rsidRPr="00037510">
        <w:rPr>
          <w:color w:val="000000"/>
          <w:sz w:val="20"/>
          <w:szCs w:val="20"/>
        </w:rPr>
        <w:t>enquadram</w:t>
      </w:r>
      <w:proofErr w:type="spellEnd"/>
      <w:r w:rsidR="001F31F5" w:rsidRPr="00037510">
        <w:rPr>
          <w:color w:val="000000"/>
          <w:sz w:val="20"/>
          <w:szCs w:val="20"/>
        </w:rPr>
        <w:t xml:space="preserve"> no </w:t>
      </w:r>
      <w:proofErr w:type="spellStart"/>
      <w:r w:rsidR="001F31F5" w:rsidRPr="00037510">
        <w:rPr>
          <w:color w:val="000000"/>
          <w:sz w:val="20"/>
          <w:szCs w:val="20"/>
        </w:rPr>
        <w:t>conceito</w:t>
      </w:r>
      <w:proofErr w:type="spellEnd"/>
      <w:r w:rsidR="001F31F5" w:rsidRPr="00037510">
        <w:rPr>
          <w:color w:val="000000"/>
          <w:sz w:val="20"/>
          <w:szCs w:val="20"/>
        </w:rPr>
        <w:t xml:space="preserve"> (</w:t>
      </w:r>
      <w:proofErr w:type="spellStart"/>
      <w:r w:rsidR="001F31F5" w:rsidRPr="00037510">
        <w:rPr>
          <w:color w:val="000000"/>
          <w:sz w:val="20"/>
          <w:szCs w:val="20"/>
        </w:rPr>
        <w:t>zona</w:t>
      </w:r>
      <w:proofErr w:type="spellEnd"/>
      <w:r w:rsidR="001F31F5" w:rsidRPr="00037510">
        <w:rPr>
          <w:color w:val="000000"/>
          <w:sz w:val="20"/>
          <w:szCs w:val="20"/>
        </w:rPr>
        <w:t xml:space="preserve"> de </w:t>
      </w:r>
      <w:proofErr w:type="spellStart"/>
      <w:r w:rsidR="001F31F5" w:rsidRPr="00037510">
        <w:rPr>
          <w:color w:val="000000"/>
          <w:sz w:val="20"/>
          <w:szCs w:val="20"/>
        </w:rPr>
        <w:t>certeza</w:t>
      </w:r>
      <w:proofErr w:type="spellEnd"/>
      <w:r w:rsidR="001F31F5" w:rsidRPr="00037510">
        <w:rPr>
          <w:color w:val="000000"/>
          <w:sz w:val="20"/>
          <w:szCs w:val="20"/>
        </w:rPr>
        <w:t xml:space="preserve"> </w:t>
      </w:r>
      <w:proofErr w:type="spellStart"/>
      <w:r w:rsidR="001F31F5" w:rsidRPr="00037510">
        <w:rPr>
          <w:color w:val="000000"/>
          <w:sz w:val="20"/>
          <w:szCs w:val="20"/>
        </w:rPr>
        <w:t>positiva</w:t>
      </w:r>
      <w:proofErr w:type="spellEnd"/>
      <w:r w:rsidR="001F31F5" w:rsidRPr="00037510">
        <w:rPr>
          <w:color w:val="000000"/>
          <w:sz w:val="20"/>
          <w:szCs w:val="20"/>
        </w:rPr>
        <w:t xml:space="preserve">) e </w:t>
      </w:r>
      <w:proofErr w:type="spellStart"/>
      <w:r w:rsidR="001F31F5" w:rsidRPr="00037510">
        <w:rPr>
          <w:color w:val="000000"/>
          <w:sz w:val="20"/>
          <w:szCs w:val="20"/>
        </w:rPr>
        <w:t>aqueles</w:t>
      </w:r>
      <w:proofErr w:type="spellEnd"/>
      <w:r w:rsidR="001F31F5" w:rsidRPr="00037510">
        <w:rPr>
          <w:color w:val="000000"/>
          <w:sz w:val="20"/>
          <w:szCs w:val="20"/>
        </w:rPr>
        <w:t xml:space="preserve"> </w:t>
      </w:r>
      <w:proofErr w:type="spellStart"/>
      <w:r w:rsidR="001F31F5" w:rsidRPr="00037510">
        <w:rPr>
          <w:color w:val="000000"/>
          <w:sz w:val="20"/>
          <w:szCs w:val="20"/>
        </w:rPr>
        <w:t>que</w:t>
      </w:r>
      <w:proofErr w:type="spellEnd"/>
      <w:r w:rsidR="001F31F5" w:rsidRPr="00037510">
        <w:rPr>
          <w:color w:val="000000"/>
          <w:sz w:val="20"/>
          <w:szCs w:val="20"/>
        </w:rPr>
        <w:t xml:space="preserve">, com </w:t>
      </w:r>
      <w:proofErr w:type="spellStart"/>
      <w:r w:rsidR="001F31F5" w:rsidRPr="00037510">
        <w:rPr>
          <w:color w:val="000000"/>
          <w:sz w:val="20"/>
          <w:szCs w:val="20"/>
        </w:rPr>
        <w:t>igual</w:t>
      </w:r>
      <w:proofErr w:type="spellEnd"/>
      <w:r w:rsidR="001F31F5" w:rsidRPr="00037510">
        <w:rPr>
          <w:color w:val="000000"/>
          <w:sz w:val="20"/>
          <w:szCs w:val="20"/>
        </w:rPr>
        <w:t xml:space="preserve"> </w:t>
      </w:r>
      <w:proofErr w:type="spellStart"/>
      <w:r w:rsidR="001F31F5" w:rsidRPr="00037510">
        <w:rPr>
          <w:color w:val="000000"/>
          <w:sz w:val="20"/>
          <w:szCs w:val="20"/>
        </w:rPr>
        <w:t>convicção</w:t>
      </w:r>
      <w:proofErr w:type="spellEnd"/>
      <w:r w:rsidR="001F31F5" w:rsidRPr="00037510">
        <w:rPr>
          <w:color w:val="000000"/>
          <w:sz w:val="20"/>
          <w:szCs w:val="20"/>
        </w:rPr>
        <w:t xml:space="preserve">, </w:t>
      </w:r>
      <w:proofErr w:type="spellStart"/>
      <w:r w:rsidR="001F31F5" w:rsidRPr="00037510">
        <w:rPr>
          <w:color w:val="000000"/>
          <w:sz w:val="20"/>
          <w:szCs w:val="20"/>
        </w:rPr>
        <w:t>não</w:t>
      </w:r>
      <w:proofErr w:type="spellEnd"/>
      <w:r w:rsidR="001F31F5" w:rsidRPr="00037510">
        <w:rPr>
          <w:color w:val="000000"/>
          <w:sz w:val="20"/>
          <w:szCs w:val="20"/>
        </w:rPr>
        <w:t xml:space="preserve"> se </w:t>
      </w:r>
      <w:proofErr w:type="spellStart"/>
      <w:r w:rsidR="001F31F5" w:rsidRPr="00037510">
        <w:rPr>
          <w:color w:val="000000"/>
          <w:sz w:val="20"/>
          <w:szCs w:val="20"/>
        </w:rPr>
        <w:t>enquadram</w:t>
      </w:r>
      <w:proofErr w:type="spellEnd"/>
      <w:r w:rsidR="001F31F5" w:rsidRPr="00037510">
        <w:rPr>
          <w:color w:val="000000"/>
          <w:sz w:val="20"/>
          <w:szCs w:val="20"/>
        </w:rPr>
        <w:t xml:space="preserve"> no </w:t>
      </w:r>
      <w:proofErr w:type="spellStart"/>
      <w:r w:rsidR="001F31F5" w:rsidRPr="00037510">
        <w:rPr>
          <w:color w:val="000000"/>
          <w:sz w:val="20"/>
          <w:szCs w:val="20"/>
        </w:rPr>
        <w:t>enunciado</w:t>
      </w:r>
      <w:proofErr w:type="spellEnd"/>
      <w:r w:rsidR="001F31F5" w:rsidRPr="00037510">
        <w:rPr>
          <w:color w:val="000000"/>
          <w:sz w:val="20"/>
          <w:szCs w:val="20"/>
        </w:rPr>
        <w:t xml:space="preserve"> (</w:t>
      </w:r>
      <w:proofErr w:type="spellStart"/>
      <w:r w:rsidR="001F31F5" w:rsidRPr="00037510">
        <w:rPr>
          <w:color w:val="000000"/>
          <w:sz w:val="20"/>
          <w:szCs w:val="20"/>
        </w:rPr>
        <w:t>zona</w:t>
      </w:r>
      <w:proofErr w:type="spellEnd"/>
      <w:r w:rsidR="001F31F5" w:rsidRPr="00037510">
        <w:rPr>
          <w:color w:val="000000"/>
          <w:sz w:val="20"/>
          <w:szCs w:val="20"/>
        </w:rPr>
        <w:t xml:space="preserve"> de </w:t>
      </w:r>
      <w:proofErr w:type="spellStart"/>
      <w:r w:rsidR="001F31F5" w:rsidRPr="00037510">
        <w:rPr>
          <w:color w:val="000000"/>
          <w:sz w:val="20"/>
          <w:szCs w:val="20"/>
        </w:rPr>
        <w:t>certeza</w:t>
      </w:r>
      <w:proofErr w:type="spellEnd"/>
      <w:r w:rsidR="001F31F5" w:rsidRPr="00037510">
        <w:rPr>
          <w:color w:val="000000"/>
          <w:sz w:val="20"/>
          <w:szCs w:val="20"/>
        </w:rPr>
        <w:t xml:space="preserve"> </w:t>
      </w:r>
      <w:proofErr w:type="spellStart"/>
      <w:r w:rsidR="001F31F5" w:rsidRPr="00037510">
        <w:rPr>
          <w:color w:val="000000"/>
          <w:sz w:val="20"/>
          <w:szCs w:val="20"/>
        </w:rPr>
        <w:t>negativa</w:t>
      </w:r>
      <w:proofErr w:type="spellEnd"/>
      <w:r w:rsidR="001F31F5" w:rsidRPr="00037510">
        <w:rPr>
          <w:color w:val="000000"/>
          <w:sz w:val="20"/>
          <w:szCs w:val="20"/>
        </w:rPr>
        <w:t xml:space="preserve">), o </w:t>
      </w:r>
      <w:proofErr w:type="spellStart"/>
      <w:r w:rsidR="001F31F5" w:rsidRPr="00037510">
        <w:rPr>
          <w:color w:val="000000"/>
          <w:sz w:val="20"/>
          <w:szCs w:val="20"/>
        </w:rPr>
        <w:t>controle</w:t>
      </w:r>
      <w:proofErr w:type="spellEnd"/>
      <w:r w:rsidR="001F31F5" w:rsidRPr="00037510">
        <w:rPr>
          <w:color w:val="000000"/>
          <w:sz w:val="20"/>
          <w:szCs w:val="20"/>
        </w:rPr>
        <w:t xml:space="preserve"> </w:t>
      </w:r>
      <w:proofErr w:type="spellStart"/>
      <w:r w:rsidR="001F31F5" w:rsidRPr="00037510">
        <w:rPr>
          <w:color w:val="000000"/>
          <w:sz w:val="20"/>
          <w:szCs w:val="20"/>
        </w:rPr>
        <w:t>jurisdicional</w:t>
      </w:r>
      <w:proofErr w:type="spellEnd"/>
      <w:r w:rsidR="001F31F5" w:rsidRPr="00037510">
        <w:rPr>
          <w:color w:val="000000"/>
          <w:sz w:val="20"/>
          <w:szCs w:val="20"/>
        </w:rPr>
        <w:t xml:space="preserve"> é </w:t>
      </w:r>
      <w:proofErr w:type="spellStart"/>
      <w:r w:rsidR="001F31F5" w:rsidRPr="00037510">
        <w:rPr>
          <w:color w:val="000000"/>
          <w:sz w:val="20"/>
          <w:szCs w:val="20"/>
        </w:rPr>
        <w:t>pleno</w:t>
      </w:r>
      <w:proofErr w:type="spellEnd"/>
      <w:r w:rsidR="001F31F5" w:rsidRPr="00037510">
        <w:rPr>
          <w:color w:val="000000"/>
          <w:sz w:val="20"/>
          <w:szCs w:val="20"/>
        </w:rPr>
        <w:t xml:space="preserve">. </w:t>
      </w:r>
      <w:proofErr w:type="spellStart"/>
      <w:r w:rsidR="001F31F5" w:rsidRPr="00037510">
        <w:rPr>
          <w:color w:val="000000"/>
          <w:sz w:val="20"/>
          <w:szCs w:val="20"/>
        </w:rPr>
        <w:t>Entretanto</w:t>
      </w:r>
      <w:proofErr w:type="spellEnd"/>
      <w:r w:rsidR="001F31F5" w:rsidRPr="00037510">
        <w:rPr>
          <w:color w:val="000000"/>
          <w:sz w:val="20"/>
          <w:szCs w:val="20"/>
        </w:rPr>
        <w:t xml:space="preserve">, </w:t>
      </w:r>
      <w:proofErr w:type="spellStart"/>
      <w:r w:rsidR="001F31F5" w:rsidRPr="00037510">
        <w:rPr>
          <w:color w:val="000000"/>
          <w:sz w:val="20"/>
          <w:szCs w:val="20"/>
        </w:rPr>
        <w:t>na</w:t>
      </w:r>
      <w:proofErr w:type="spellEnd"/>
      <w:r w:rsidR="001F31F5" w:rsidRPr="00037510">
        <w:rPr>
          <w:color w:val="000000"/>
          <w:sz w:val="20"/>
          <w:szCs w:val="20"/>
        </w:rPr>
        <w:t xml:space="preserve"> </w:t>
      </w:r>
      <w:proofErr w:type="spellStart"/>
      <w:r w:rsidR="001F31F5" w:rsidRPr="00037510">
        <w:rPr>
          <w:color w:val="000000"/>
          <w:sz w:val="20"/>
          <w:szCs w:val="20"/>
        </w:rPr>
        <w:t>zona</w:t>
      </w:r>
      <w:proofErr w:type="spellEnd"/>
      <w:r w:rsidR="001F31F5" w:rsidRPr="00037510">
        <w:rPr>
          <w:color w:val="000000"/>
          <w:sz w:val="20"/>
          <w:szCs w:val="20"/>
        </w:rPr>
        <w:t xml:space="preserve"> de penumbra </w:t>
      </w:r>
      <w:proofErr w:type="spellStart"/>
      <w:r w:rsidR="001F31F5" w:rsidRPr="00037510">
        <w:rPr>
          <w:color w:val="000000"/>
          <w:sz w:val="20"/>
          <w:szCs w:val="20"/>
        </w:rPr>
        <w:t>ou</w:t>
      </w:r>
      <w:proofErr w:type="spellEnd"/>
      <w:r w:rsidR="001F31F5" w:rsidRPr="00037510">
        <w:rPr>
          <w:color w:val="000000"/>
          <w:sz w:val="20"/>
          <w:szCs w:val="20"/>
        </w:rPr>
        <w:t xml:space="preserve"> </w:t>
      </w:r>
      <w:proofErr w:type="spellStart"/>
      <w:r w:rsidR="001F31F5" w:rsidRPr="00037510">
        <w:rPr>
          <w:color w:val="000000"/>
          <w:sz w:val="20"/>
          <w:szCs w:val="20"/>
        </w:rPr>
        <w:t>incerteza</w:t>
      </w:r>
      <w:proofErr w:type="spellEnd"/>
      <w:r w:rsidR="001F31F5" w:rsidRPr="00037510">
        <w:rPr>
          <w:color w:val="000000"/>
          <w:sz w:val="20"/>
          <w:szCs w:val="20"/>
        </w:rPr>
        <w:t xml:space="preserve">, </w:t>
      </w:r>
      <w:proofErr w:type="spellStart"/>
      <w:r w:rsidR="001F31F5" w:rsidRPr="00037510">
        <w:rPr>
          <w:color w:val="000000"/>
          <w:sz w:val="20"/>
          <w:szCs w:val="20"/>
        </w:rPr>
        <w:t>em</w:t>
      </w:r>
      <w:proofErr w:type="spellEnd"/>
      <w:r w:rsidR="001F31F5" w:rsidRPr="00037510">
        <w:rPr>
          <w:color w:val="000000"/>
          <w:sz w:val="20"/>
          <w:szCs w:val="20"/>
        </w:rPr>
        <w:t xml:space="preserve"> </w:t>
      </w:r>
      <w:proofErr w:type="spellStart"/>
      <w:r w:rsidR="001F31F5" w:rsidRPr="00037510">
        <w:rPr>
          <w:color w:val="000000"/>
          <w:sz w:val="20"/>
          <w:szCs w:val="20"/>
        </w:rPr>
        <w:t>que</w:t>
      </w:r>
      <w:proofErr w:type="spellEnd"/>
      <w:r w:rsidR="001F31F5" w:rsidRPr="00037510">
        <w:rPr>
          <w:color w:val="000000"/>
          <w:sz w:val="20"/>
          <w:szCs w:val="20"/>
        </w:rPr>
        <w:t xml:space="preserve"> </w:t>
      </w:r>
      <w:proofErr w:type="spellStart"/>
      <w:r w:rsidR="001F31F5" w:rsidRPr="00037510">
        <w:rPr>
          <w:color w:val="000000"/>
          <w:sz w:val="20"/>
          <w:szCs w:val="20"/>
        </w:rPr>
        <w:t>remanesce</w:t>
      </w:r>
      <w:proofErr w:type="spellEnd"/>
      <w:r w:rsidR="001F31F5" w:rsidRPr="00037510">
        <w:rPr>
          <w:color w:val="000000"/>
          <w:sz w:val="20"/>
          <w:szCs w:val="20"/>
        </w:rPr>
        <w:t xml:space="preserve"> </w:t>
      </w:r>
      <w:proofErr w:type="spellStart"/>
      <w:r w:rsidR="001F31F5" w:rsidRPr="00037510">
        <w:rPr>
          <w:color w:val="000000"/>
          <w:sz w:val="20"/>
          <w:szCs w:val="20"/>
        </w:rPr>
        <w:t>uma</w:t>
      </w:r>
      <w:proofErr w:type="spellEnd"/>
      <w:r w:rsidR="001F31F5" w:rsidRPr="00037510">
        <w:rPr>
          <w:color w:val="000000"/>
          <w:sz w:val="20"/>
          <w:szCs w:val="20"/>
        </w:rPr>
        <w:t xml:space="preserve"> </w:t>
      </w:r>
      <w:proofErr w:type="spellStart"/>
      <w:r w:rsidR="001F31F5" w:rsidRPr="00037510">
        <w:rPr>
          <w:color w:val="000000"/>
          <w:sz w:val="20"/>
          <w:szCs w:val="20"/>
        </w:rPr>
        <w:t>série</w:t>
      </w:r>
      <w:proofErr w:type="spellEnd"/>
      <w:r w:rsidR="001F31F5" w:rsidRPr="00037510">
        <w:rPr>
          <w:color w:val="000000"/>
          <w:sz w:val="20"/>
          <w:szCs w:val="20"/>
        </w:rPr>
        <w:t xml:space="preserve"> de </w:t>
      </w:r>
      <w:proofErr w:type="spellStart"/>
      <w:r w:rsidR="001F31F5" w:rsidRPr="00037510">
        <w:rPr>
          <w:color w:val="000000"/>
          <w:sz w:val="20"/>
          <w:szCs w:val="20"/>
        </w:rPr>
        <w:t>situações</w:t>
      </w:r>
      <w:proofErr w:type="spellEnd"/>
      <w:r w:rsidR="001F31F5" w:rsidRPr="00037510">
        <w:rPr>
          <w:color w:val="000000"/>
          <w:sz w:val="20"/>
          <w:szCs w:val="20"/>
        </w:rPr>
        <w:t xml:space="preserve"> </w:t>
      </w:r>
      <w:proofErr w:type="spellStart"/>
      <w:r w:rsidR="001F31F5" w:rsidRPr="00037510">
        <w:rPr>
          <w:color w:val="000000"/>
          <w:sz w:val="20"/>
          <w:szCs w:val="20"/>
        </w:rPr>
        <w:t>duvidosas</w:t>
      </w:r>
      <w:proofErr w:type="spellEnd"/>
      <w:r w:rsidR="001F31F5" w:rsidRPr="00037510">
        <w:rPr>
          <w:color w:val="000000"/>
          <w:sz w:val="20"/>
          <w:szCs w:val="20"/>
        </w:rPr>
        <w:t xml:space="preserve">, </w:t>
      </w:r>
      <w:proofErr w:type="spellStart"/>
      <w:r w:rsidR="001F31F5" w:rsidRPr="00037510">
        <w:rPr>
          <w:color w:val="000000"/>
          <w:sz w:val="20"/>
          <w:szCs w:val="20"/>
        </w:rPr>
        <w:t>sobre</w:t>
      </w:r>
      <w:proofErr w:type="spellEnd"/>
      <w:r w:rsidR="001F31F5" w:rsidRPr="00037510">
        <w:rPr>
          <w:color w:val="000000"/>
          <w:sz w:val="20"/>
          <w:szCs w:val="20"/>
        </w:rPr>
        <w:t xml:space="preserve"> as </w:t>
      </w:r>
      <w:proofErr w:type="spellStart"/>
      <w:r w:rsidR="001F31F5" w:rsidRPr="00037510">
        <w:rPr>
          <w:color w:val="000000"/>
          <w:sz w:val="20"/>
          <w:szCs w:val="20"/>
        </w:rPr>
        <w:t>quais</w:t>
      </w:r>
      <w:proofErr w:type="spellEnd"/>
      <w:r w:rsidR="001F31F5" w:rsidRPr="00037510">
        <w:rPr>
          <w:color w:val="000000"/>
          <w:sz w:val="20"/>
          <w:szCs w:val="20"/>
        </w:rPr>
        <w:t xml:space="preserve"> </w:t>
      </w:r>
      <w:proofErr w:type="spellStart"/>
      <w:r w:rsidR="001F31F5" w:rsidRPr="00037510">
        <w:rPr>
          <w:color w:val="000000"/>
          <w:sz w:val="20"/>
          <w:szCs w:val="20"/>
        </w:rPr>
        <w:t>não</w:t>
      </w:r>
      <w:proofErr w:type="spellEnd"/>
      <w:r w:rsidR="001F31F5" w:rsidRPr="00037510">
        <w:rPr>
          <w:color w:val="000000"/>
          <w:sz w:val="20"/>
          <w:szCs w:val="20"/>
        </w:rPr>
        <w:t xml:space="preserve"> </w:t>
      </w:r>
      <w:proofErr w:type="spellStart"/>
      <w:r w:rsidR="001F31F5" w:rsidRPr="00037510">
        <w:rPr>
          <w:color w:val="000000"/>
          <w:sz w:val="20"/>
          <w:szCs w:val="20"/>
        </w:rPr>
        <w:t>há</w:t>
      </w:r>
      <w:proofErr w:type="spellEnd"/>
      <w:r w:rsidR="001F31F5" w:rsidRPr="00037510">
        <w:rPr>
          <w:color w:val="000000"/>
          <w:sz w:val="20"/>
          <w:szCs w:val="20"/>
        </w:rPr>
        <w:t xml:space="preserve"> </w:t>
      </w:r>
      <w:proofErr w:type="spellStart"/>
      <w:r w:rsidR="001F31F5" w:rsidRPr="00037510">
        <w:rPr>
          <w:color w:val="000000"/>
          <w:sz w:val="20"/>
          <w:szCs w:val="20"/>
        </w:rPr>
        <w:t>certeza</w:t>
      </w:r>
      <w:proofErr w:type="spellEnd"/>
      <w:r w:rsidR="001F31F5" w:rsidRPr="00037510">
        <w:rPr>
          <w:color w:val="000000"/>
          <w:sz w:val="20"/>
          <w:szCs w:val="20"/>
        </w:rPr>
        <w:t xml:space="preserve"> </w:t>
      </w:r>
      <w:proofErr w:type="spellStart"/>
      <w:r w:rsidR="001F31F5" w:rsidRPr="00037510">
        <w:rPr>
          <w:color w:val="000000"/>
          <w:sz w:val="20"/>
          <w:szCs w:val="20"/>
        </w:rPr>
        <w:t>s</w:t>
      </w:r>
      <w:r w:rsidR="001F31F5" w:rsidRPr="00662A3C">
        <w:rPr>
          <w:color w:val="000000"/>
          <w:sz w:val="20"/>
          <w:szCs w:val="20"/>
        </w:rPr>
        <w:t>obre</w:t>
      </w:r>
      <w:proofErr w:type="spellEnd"/>
      <w:r w:rsidR="001F31F5" w:rsidRPr="00662A3C">
        <w:rPr>
          <w:color w:val="000000"/>
          <w:sz w:val="20"/>
          <w:szCs w:val="20"/>
        </w:rPr>
        <w:t xml:space="preserve"> se </w:t>
      </w:r>
      <w:proofErr w:type="spellStart"/>
      <w:r w:rsidR="001F31F5" w:rsidRPr="00662A3C">
        <w:rPr>
          <w:color w:val="000000"/>
          <w:sz w:val="20"/>
          <w:szCs w:val="20"/>
        </w:rPr>
        <w:t>se</w:t>
      </w:r>
      <w:proofErr w:type="spellEnd"/>
      <w:r w:rsidR="001F31F5" w:rsidRPr="00662A3C">
        <w:rPr>
          <w:color w:val="000000"/>
          <w:sz w:val="20"/>
          <w:szCs w:val="20"/>
        </w:rPr>
        <w:t xml:space="preserve"> </w:t>
      </w:r>
      <w:proofErr w:type="spellStart"/>
      <w:r w:rsidR="001F31F5" w:rsidRPr="00662A3C">
        <w:rPr>
          <w:color w:val="000000"/>
          <w:sz w:val="20"/>
          <w:szCs w:val="20"/>
        </w:rPr>
        <w:t>ajustam</w:t>
      </w:r>
      <w:proofErr w:type="spellEnd"/>
      <w:r w:rsidR="001F31F5" w:rsidRPr="00662A3C">
        <w:rPr>
          <w:color w:val="000000"/>
          <w:sz w:val="20"/>
          <w:szCs w:val="20"/>
        </w:rPr>
        <w:t xml:space="preserve"> à </w:t>
      </w:r>
      <w:proofErr w:type="spellStart"/>
      <w:r w:rsidR="001F31F5" w:rsidRPr="00662A3C">
        <w:rPr>
          <w:color w:val="000000"/>
          <w:sz w:val="20"/>
          <w:szCs w:val="20"/>
        </w:rPr>
        <w:t>hipótese</w:t>
      </w:r>
      <w:proofErr w:type="spellEnd"/>
      <w:r w:rsidR="001F31F5" w:rsidRPr="00662A3C">
        <w:rPr>
          <w:color w:val="000000"/>
          <w:sz w:val="20"/>
          <w:szCs w:val="20"/>
        </w:rPr>
        <w:t xml:space="preserve"> </w:t>
      </w:r>
      <w:proofErr w:type="spellStart"/>
      <w:r w:rsidR="001F31F5" w:rsidRPr="00662A3C">
        <w:rPr>
          <w:color w:val="000000"/>
          <w:sz w:val="20"/>
          <w:szCs w:val="20"/>
        </w:rPr>
        <w:t>abstrata</w:t>
      </w:r>
      <w:proofErr w:type="spellEnd"/>
      <w:r w:rsidR="001F31F5" w:rsidRPr="00662A3C">
        <w:rPr>
          <w:color w:val="000000"/>
          <w:sz w:val="20"/>
          <w:szCs w:val="20"/>
        </w:rPr>
        <w:t xml:space="preserve">, </w:t>
      </w:r>
      <w:proofErr w:type="spellStart"/>
      <w:r w:rsidR="001F31F5" w:rsidRPr="00662A3C">
        <w:rPr>
          <w:color w:val="000000"/>
          <w:sz w:val="20"/>
          <w:szCs w:val="20"/>
        </w:rPr>
        <w:t>somente</w:t>
      </w:r>
      <w:proofErr w:type="spellEnd"/>
      <w:r w:rsidR="001F31F5" w:rsidRPr="00662A3C">
        <w:rPr>
          <w:color w:val="000000"/>
          <w:sz w:val="20"/>
          <w:szCs w:val="20"/>
        </w:rPr>
        <w:t xml:space="preserve"> se </w:t>
      </w:r>
      <w:proofErr w:type="spellStart"/>
      <w:r w:rsidR="001F31F5" w:rsidRPr="00662A3C">
        <w:rPr>
          <w:color w:val="000000"/>
          <w:sz w:val="20"/>
          <w:szCs w:val="20"/>
        </w:rPr>
        <w:t>admite</w:t>
      </w:r>
      <w:proofErr w:type="spellEnd"/>
      <w:r w:rsidR="001F31F5" w:rsidRPr="00662A3C">
        <w:rPr>
          <w:color w:val="000000"/>
          <w:sz w:val="20"/>
          <w:szCs w:val="20"/>
        </w:rPr>
        <w:t xml:space="preserve"> </w:t>
      </w:r>
      <w:proofErr w:type="spellStart"/>
      <w:r w:rsidR="001F31F5" w:rsidRPr="00662A3C">
        <w:rPr>
          <w:color w:val="000000"/>
          <w:sz w:val="20"/>
          <w:szCs w:val="20"/>
        </w:rPr>
        <w:t>controle</w:t>
      </w:r>
      <w:proofErr w:type="spellEnd"/>
      <w:r w:rsidR="001F31F5" w:rsidRPr="00662A3C">
        <w:rPr>
          <w:color w:val="000000"/>
          <w:sz w:val="20"/>
          <w:szCs w:val="20"/>
        </w:rPr>
        <w:t xml:space="preserve"> </w:t>
      </w:r>
      <w:proofErr w:type="spellStart"/>
      <w:r w:rsidR="001F31F5" w:rsidRPr="00662A3C">
        <w:rPr>
          <w:color w:val="000000"/>
          <w:sz w:val="20"/>
          <w:szCs w:val="20"/>
        </w:rPr>
        <w:t>jurisdicional</w:t>
      </w:r>
      <w:proofErr w:type="spellEnd"/>
      <w:r w:rsidR="001F31F5" w:rsidRPr="00662A3C">
        <w:rPr>
          <w:color w:val="000000"/>
          <w:sz w:val="20"/>
          <w:szCs w:val="20"/>
        </w:rPr>
        <w:t xml:space="preserve"> </w:t>
      </w:r>
      <w:proofErr w:type="spellStart"/>
      <w:r w:rsidR="001F31F5" w:rsidRPr="00662A3C">
        <w:rPr>
          <w:iCs/>
          <w:color w:val="000000"/>
          <w:sz w:val="20"/>
          <w:szCs w:val="20"/>
        </w:rPr>
        <w:t>parcial</w:t>
      </w:r>
      <w:proofErr w:type="spellEnd"/>
      <w:r w:rsidR="00662A3C" w:rsidRPr="00662A3C">
        <w:rPr>
          <w:iCs/>
          <w:color w:val="000000"/>
          <w:sz w:val="20"/>
          <w:szCs w:val="20"/>
        </w:rPr>
        <w:t xml:space="preserve"> (</w:t>
      </w:r>
      <w:r w:rsidR="00662A3C" w:rsidRPr="00662A3C">
        <w:rPr>
          <w:color w:val="000000"/>
          <w:sz w:val="20"/>
          <w:szCs w:val="20"/>
        </w:rPr>
        <w:t>BINENBOJM, 2006)</w:t>
      </w:r>
      <w:r w:rsidRPr="00662A3C">
        <w:rPr>
          <w:color w:val="000000"/>
          <w:sz w:val="20"/>
          <w:szCs w:val="20"/>
        </w:rPr>
        <w:t>.</w:t>
      </w:r>
      <w:r w:rsidR="001F31F5" w:rsidRPr="00662A3C">
        <w:rPr>
          <w:color w:val="000000"/>
          <w:sz w:val="20"/>
          <w:szCs w:val="20"/>
        </w:rPr>
        <w:t xml:space="preserve"> </w:t>
      </w:r>
    </w:p>
    <w:p w:rsidR="00EB447D" w:rsidRDefault="001F31F5" w:rsidP="00777F94">
      <w:pPr>
        <w:pStyle w:val="western"/>
        <w:spacing w:after="113" w:afterAutospacing="0" w:line="360" w:lineRule="auto"/>
        <w:ind w:firstLine="720"/>
        <w:jc w:val="both"/>
        <w:rPr>
          <w:color w:val="000000"/>
        </w:rPr>
      </w:pPr>
      <w:proofErr w:type="spellStart"/>
      <w:r w:rsidRPr="001340CD">
        <w:rPr>
          <w:color w:val="000000"/>
        </w:rPr>
        <w:t>Nosso</w:t>
      </w:r>
      <w:proofErr w:type="spellEnd"/>
      <w:r w:rsidRPr="001340CD">
        <w:rPr>
          <w:color w:val="000000"/>
        </w:rPr>
        <w:t xml:space="preserve"> </w:t>
      </w:r>
      <w:proofErr w:type="spellStart"/>
      <w:r w:rsidRPr="001340CD">
        <w:rPr>
          <w:color w:val="000000"/>
        </w:rPr>
        <w:t>ordenamento</w:t>
      </w:r>
      <w:proofErr w:type="spellEnd"/>
      <w:r w:rsidR="003518E5">
        <w:rPr>
          <w:color w:val="000000"/>
        </w:rPr>
        <w:t xml:space="preserve"> </w:t>
      </w:r>
      <w:r w:rsidRPr="001340CD">
        <w:rPr>
          <w:color w:val="000000"/>
        </w:rPr>
        <w:t xml:space="preserve">tem </w:t>
      </w:r>
      <w:proofErr w:type="spellStart"/>
      <w:proofErr w:type="gramStart"/>
      <w:r w:rsidRPr="001340CD">
        <w:rPr>
          <w:color w:val="000000"/>
        </w:rPr>
        <w:t>como</w:t>
      </w:r>
      <w:proofErr w:type="spellEnd"/>
      <w:proofErr w:type="gramEnd"/>
      <w:r w:rsidRPr="001340CD">
        <w:rPr>
          <w:color w:val="000000"/>
        </w:rPr>
        <w:t xml:space="preserve"> </w:t>
      </w:r>
      <w:proofErr w:type="spellStart"/>
      <w:r w:rsidRPr="001340CD">
        <w:rPr>
          <w:color w:val="000000"/>
        </w:rPr>
        <w:t>pressuposto</w:t>
      </w:r>
      <w:proofErr w:type="spellEnd"/>
      <w:r w:rsidRPr="001340CD">
        <w:rPr>
          <w:color w:val="000000"/>
        </w:rPr>
        <w:t xml:space="preserve"> </w:t>
      </w:r>
      <w:proofErr w:type="spellStart"/>
      <w:r w:rsidRPr="001340CD">
        <w:rPr>
          <w:color w:val="000000"/>
        </w:rPr>
        <w:t>que</w:t>
      </w:r>
      <w:proofErr w:type="spellEnd"/>
      <w:r w:rsidRPr="001340CD">
        <w:rPr>
          <w:color w:val="000000"/>
        </w:rPr>
        <w:t xml:space="preserve"> </w:t>
      </w:r>
      <w:proofErr w:type="spellStart"/>
      <w:r w:rsidRPr="001340CD">
        <w:rPr>
          <w:color w:val="000000"/>
        </w:rPr>
        <w:t>toda</w:t>
      </w:r>
      <w:proofErr w:type="spellEnd"/>
      <w:r w:rsidRPr="001340CD">
        <w:rPr>
          <w:color w:val="000000"/>
        </w:rPr>
        <w:t xml:space="preserve"> e </w:t>
      </w:r>
      <w:proofErr w:type="spellStart"/>
      <w:r w:rsidRPr="001340CD">
        <w:rPr>
          <w:color w:val="000000"/>
        </w:rPr>
        <w:t>qualquer</w:t>
      </w:r>
      <w:proofErr w:type="spellEnd"/>
      <w:r w:rsidRPr="001340CD">
        <w:rPr>
          <w:color w:val="000000"/>
        </w:rPr>
        <w:t xml:space="preserve"> </w:t>
      </w:r>
      <w:proofErr w:type="spellStart"/>
      <w:r w:rsidRPr="001340CD">
        <w:rPr>
          <w:color w:val="000000"/>
        </w:rPr>
        <w:t>ação</w:t>
      </w:r>
      <w:proofErr w:type="spellEnd"/>
      <w:r w:rsidRPr="001340CD">
        <w:rPr>
          <w:color w:val="000000"/>
        </w:rPr>
        <w:t xml:space="preserve"> </w:t>
      </w:r>
      <w:proofErr w:type="spellStart"/>
      <w:r w:rsidRPr="001340CD">
        <w:rPr>
          <w:color w:val="000000"/>
        </w:rPr>
        <w:t>ou</w:t>
      </w:r>
      <w:proofErr w:type="spellEnd"/>
      <w:r w:rsidRPr="001340CD">
        <w:rPr>
          <w:color w:val="000000"/>
        </w:rPr>
        <w:t xml:space="preserve"> </w:t>
      </w:r>
      <w:proofErr w:type="spellStart"/>
      <w:r w:rsidRPr="001340CD">
        <w:rPr>
          <w:color w:val="000000"/>
        </w:rPr>
        <w:t>decisão</w:t>
      </w:r>
      <w:proofErr w:type="spellEnd"/>
      <w:r w:rsidRPr="001340CD">
        <w:rPr>
          <w:color w:val="000000"/>
        </w:rPr>
        <w:t xml:space="preserve"> de </w:t>
      </w:r>
      <w:proofErr w:type="spellStart"/>
      <w:r w:rsidRPr="001340CD">
        <w:rPr>
          <w:color w:val="000000"/>
        </w:rPr>
        <w:t>autoridade</w:t>
      </w:r>
      <w:proofErr w:type="spellEnd"/>
      <w:r w:rsidRPr="001340CD">
        <w:rPr>
          <w:color w:val="000000"/>
        </w:rPr>
        <w:t xml:space="preserve"> </w:t>
      </w:r>
      <w:proofErr w:type="spellStart"/>
      <w:r w:rsidRPr="001340CD">
        <w:rPr>
          <w:color w:val="000000"/>
        </w:rPr>
        <w:t>pública</w:t>
      </w:r>
      <w:proofErr w:type="spellEnd"/>
      <w:r w:rsidRPr="001340CD">
        <w:rPr>
          <w:color w:val="000000"/>
        </w:rPr>
        <w:t xml:space="preserve"> </w:t>
      </w:r>
      <w:proofErr w:type="spellStart"/>
      <w:r w:rsidRPr="001340CD">
        <w:rPr>
          <w:color w:val="000000"/>
        </w:rPr>
        <w:t>de</w:t>
      </w:r>
      <w:r w:rsidRPr="003518E5">
        <w:rPr>
          <w:color w:val="000000"/>
        </w:rPr>
        <w:t>ve</w:t>
      </w:r>
      <w:proofErr w:type="spellEnd"/>
      <w:r w:rsidRPr="003518E5">
        <w:rPr>
          <w:color w:val="000000"/>
        </w:rPr>
        <w:t xml:space="preserve"> ser </w:t>
      </w:r>
      <w:proofErr w:type="spellStart"/>
      <w:r w:rsidRPr="003518E5">
        <w:rPr>
          <w:color w:val="000000"/>
        </w:rPr>
        <w:t>fundamentada</w:t>
      </w:r>
      <w:proofErr w:type="spellEnd"/>
      <w:r w:rsidRPr="003518E5">
        <w:rPr>
          <w:color w:val="000000"/>
        </w:rPr>
        <w:t xml:space="preserve"> e </w:t>
      </w:r>
      <w:proofErr w:type="spellStart"/>
      <w:r w:rsidRPr="003518E5">
        <w:rPr>
          <w:color w:val="000000"/>
        </w:rPr>
        <w:t>que</w:t>
      </w:r>
      <w:proofErr w:type="spellEnd"/>
      <w:r w:rsidRPr="003518E5">
        <w:rPr>
          <w:color w:val="000000"/>
        </w:rPr>
        <w:t xml:space="preserve"> </w:t>
      </w:r>
      <w:proofErr w:type="spellStart"/>
      <w:r w:rsidRPr="003518E5">
        <w:rPr>
          <w:color w:val="000000"/>
        </w:rPr>
        <w:t>esta</w:t>
      </w:r>
      <w:proofErr w:type="spellEnd"/>
      <w:r w:rsidRPr="003518E5">
        <w:rPr>
          <w:color w:val="000000"/>
        </w:rPr>
        <w:t xml:space="preserve"> </w:t>
      </w:r>
      <w:proofErr w:type="spellStart"/>
      <w:r w:rsidRPr="003518E5">
        <w:rPr>
          <w:color w:val="000000"/>
        </w:rPr>
        <w:t>motivação</w:t>
      </w:r>
      <w:proofErr w:type="spellEnd"/>
      <w:r w:rsidRPr="003518E5">
        <w:rPr>
          <w:color w:val="000000"/>
        </w:rPr>
        <w:t xml:space="preserve"> </w:t>
      </w:r>
      <w:proofErr w:type="spellStart"/>
      <w:r w:rsidRPr="003518E5">
        <w:rPr>
          <w:color w:val="000000"/>
        </w:rPr>
        <w:t>deve</w:t>
      </w:r>
      <w:proofErr w:type="spellEnd"/>
      <w:r w:rsidRPr="003518E5">
        <w:rPr>
          <w:color w:val="000000"/>
        </w:rPr>
        <w:t xml:space="preserve"> ser </w:t>
      </w:r>
      <w:proofErr w:type="spellStart"/>
      <w:r w:rsidRPr="003518E5">
        <w:rPr>
          <w:color w:val="000000"/>
        </w:rPr>
        <w:t>feita</w:t>
      </w:r>
      <w:proofErr w:type="spellEnd"/>
      <w:r w:rsidRPr="003518E5">
        <w:rPr>
          <w:color w:val="000000"/>
        </w:rPr>
        <w:t xml:space="preserve"> </w:t>
      </w:r>
      <w:proofErr w:type="spellStart"/>
      <w:r w:rsidRPr="003518E5">
        <w:rPr>
          <w:color w:val="000000"/>
        </w:rPr>
        <w:t>utilizando</w:t>
      </w:r>
      <w:proofErr w:type="spellEnd"/>
      <w:r w:rsidRPr="003518E5">
        <w:rPr>
          <w:color w:val="000000"/>
        </w:rPr>
        <w:t xml:space="preserve">-se do </w:t>
      </w:r>
      <w:proofErr w:type="spellStart"/>
      <w:r w:rsidRPr="003518E5">
        <w:rPr>
          <w:color w:val="000000"/>
        </w:rPr>
        <w:t>próprio</w:t>
      </w:r>
      <w:proofErr w:type="spellEnd"/>
      <w:r w:rsidRPr="003518E5">
        <w:rPr>
          <w:color w:val="000000"/>
        </w:rPr>
        <w:t xml:space="preserve"> </w:t>
      </w:r>
      <w:proofErr w:type="spellStart"/>
      <w:r w:rsidRPr="003518E5">
        <w:rPr>
          <w:color w:val="000000"/>
        </w:rPr>
        <w:t>Direito</w:t>
      </w:r>
      <w:proofErr w:type="spellEnd"/>
      <w:r w:rsidR="003518E5" w:rsidRPr="003518E5">
        <w:rPr>
          <w:color w:val="000000"/>
        </w:rPr>
        <w:t xml:space="preserve">, </w:t>
      </w:r>
      <w:proofErr w:type="spellStart"/>
      <w:r w:rsidR="00995097">
        <w:rPr>
          <w:iCs/>
          <w:color w:val="000000"/>
        </w:rPr>
        <w:t>fundada</w:t>
      </w:r>
      <w:proofErr w:type="spellEnd"/>
      <w:r w:rsidRPr="003518E5">
        <w:rPr>
          <w:iCs/>
          <w:color w:val="000000"/>
        </w:rPr>
        <w:t xml:space="preserve"> </w:t>
      </w:r>
      <w:proofErr w:type="spellStart"/>
      <w:r w:rsidRPr="003518E5">
        <w:rPr>
          <w:iCs/>
          <w:color w:val="000000"/>
        </w:rPr>
        <w:t>na</w:t>
      </w:r>
      <w:proofErr w:type="spellEnd"/>
      <w:r w:rsidRPr="003518E5">
        <w:rPr>
          <w:iCs/>
          <w:color w:val="000000"/>
        </w:rPr>
        <w:t xml:space="preserve"> </w:t>
      </w:r>
      <w:proofErr w:type="spellStart"/>
      <w:r w:rsidRPr="003518E5">
        <w:rPr>
          <w:iCs/>
          <w:color w:val="000000"/>
        </w:rPr>
        <w:t>juridicidade</w:t>
      </w:r>
      <w:proofErr w:type="spellEnd"/>
      <w:r w:rsidRPr="003518E5">
        <w:rPr>
          <w:color w:val="000000"/>
        </w:rPr>
        <w:t xml:space="preserve">. </w:t>
      </w:r>
      <w:proofErr w:type="spellStart"/>
      <w:r w:rsidR="00995097">
        <w:rPr>
          <w:color w:val="000000"/>
        </w:rPr>
        <w:t>Assim</w:t>
      </w:r>
      <w:proofErr w:type="spellEnd"/>
      <w:r w:rsidR="00995097">
        <w:rPr>
          <w:color w:val="000000"/>
        </w:rPr>
        <w:t xml:space="preserve">, </w:t>
      </w:r>
      <w:r w:rsidRPr="003518E5">
        <w:rPr>
          <w:color w:val="000000"/>
        </w:rPr>
        <w:t xml:space="preserve">a </w:t>
      </w:r>
      <w:proofErr w:type="spellStart"/>
      <w:r w:rsidRPr="003518E5">
        <w:rPr>
          <w:color w:val="000000"/>
        </w:rPr>
        <w:t>única</w:t>
      </w:r>
      <w:proofErr w:type="spellEnd"/>
      <w:r w:rsidRPr="003518E5">
        <w:rPr>
          <w:color w:val="000000"/>
        </w:rPr>
        <w:t xml:space="preserve"> </w:t>
      </w:r>
      <w:proofErr w:type="spellStart"/>
      <w:r w:rsidRPr="003518E5">
        <w:rPr>
          <w:color w:val="000000"/>
        </w:rPr>
        <w:t>resposta</w:t>
      </w:r>
      <w:proofErr w:type="spellEnd"/>
      <w:r w:rsidRPr="003518E5">
        <w:rPr>
          <w:color w:val="000000"/>
        </w:rPr>
        <w:t xml:space="preserve"> </w:t>
      </w:r>
      <w:proofErr w:type="spellStart"/>
      <w:r w:rsidRPr="003518E5">
        <w:rPr>
          <w:color w:val="000000"/>
        </w:rPr>
        <w:t>possível</w:t>
      </w:r>
      <w:proofErr w:type="spellEnd"/>
      <w:r w:rsidRPr="003518E5">
        <w:rPr>
          <w:color w:val="000000"/>
        </w:rPr>
        <w:t xml:space="preserve"> </w:t>
      </w:r>
      <w:proofErr w:type="spellStart"/>
      <w:r w:rsidRPr="003518E5">
        <w:rPr>
          <w:color w:val="000000"/>
        </w:rPr>
        <w:t>sobre</w:t>
      </w:r>
      <w:proofErr w:type="spellEnd"/>
      <w:r w:rsidRPr="003518E5">
        <w:rPr>
          <w:color w:val="000000"/>
        </w:rPr>
        <w:t xml:space="preserve"> </w:t>
      </w:r>
      <w:proofErr w:type="spellStart"/>
      <w:r w:rsidRPr="003518E5">
        <w:rPr>
          <w:color w:val="000000"/>
        </w:rPr>
        <w:t>quais</w:t>
      </w:r>
      <w:proofErr w:type="spellEnd"/>
      <w:r w:rsidRPr="003518E5">
        <w:rPr>
          <w:color w:val="000000"/>
        </w:rPr>
        <w:t xml:space="preserve"> </w:t>
      </w:r>
      <w:proofErr w:type="spellStart"/>
      <w:r w:rsidRPr="003518E5">
        <w:rPr>
          <w:color w:val="000000"/>
        </w:rPr>
        <w:t>os</w:t>
      </w:r>
      <w:proofErr w:type="spellEnd"/>
      <w:r w:rsidRPr="003518E5">
        <w:rPr>
          <w:color w:val="000000"/>
        </w:rPr>
        <w:t xml:space="preserve"> </w:t>
      </w:r>
      <w:proofErr w:type="spellStart"/>
      <w:r w:rsidRPr="003518E5">
        <w:rPr>
          <w:color w:val="000000"/>
        </w:rPr>
        <w:t>meios</w:t>
      </w:r>
      <w:proofErr w:type="spellEnd"/>
      <w:r w:rsidRPr="003518E5">
        <w:rPr>
          <w:color w:val="000000"/>
        </w:rPr>
        <w:t xml:space="preserve"> </w:t>
      </w:r>
      <w:proofErr w:type="spellStart"/>
      <w:r w:rsidRPr="003518E5">
        <w:rPr>
          <w:color w:val="000000"/>
        </w:rPr>
        <w:t>admitidos</w:t>
      </w:r>
      <w:proofErr w:type="spellEnd"/>
      <w:r w:rsidRPr="003518E5">
        <w:rPr>
          <w:color w:val="000000"/>
        </w:rPr>
        <w:t xml:space="preserve"> </w:t>
      </w:r>
      <w:proofErr w:type="spellStart"/>
      <w:r w:rsidRPr="003518E5">
        <w:rPr>
          <w:color w:val="000000"/>
        </w:rPr>
        <w:t>p</w:t>
      </w:r>
      <w:r w:rsidRPr="001340CD">
        <w:rPr>
          <w:color w:val="000000"/>
        </w:rPr>
        <w:t>ara</w:t>
      </w:r>
      <w:proofErr w:type="spellEnd"/>
      <w:r w:rsidRPr="001340CD">
        <w:rPr>
          <w:color w:val="000000"/>
        </w:rPr>
        <w:t xml:space="preserve"> o </w:t>
      </w:r>
      <w:proofErr w:type="spellStart"/>
      <w:r w:rsidRPr="001340CD">
        <w:rPr>
          <w:color w:val="000000"/>
        </w:rPr>
        <w:t>preenchimento</w:t>
      </w:r>
      <w:proofErr w:type="spellEnd"/>
      <w:r w:rsidRPr="001340CD">
        <w:rPr>
          <w:color w:val="000000"/>
        </w:rPr>
        <w:t xml:space="preserve"> de um </w:t>
      </w:r>
      <w:proofErr w:type="spellStart"/>
      <w:r w:rsidRPr="001340CD">
        <w:rPr>
          <w:color w:val="000000"/>
        </w:rPr>
        <w:t>conceito</w:t>
      </w:r>
      <w:proofErr w:type="spellEnd"/>
      <w:r w:rsidRPr="001340CD">
        <w:rPr>
          <w:color w:val="000000"/>
        </w:rPr>
        <w:t xml:space="preserve"> </w:t>
      </w:r>
      <w:proofErr w:type="spellStart"/>
      <w:r w:rsidRPr="001340CD">
        <w:rPr>
          <w:color w:val="000000"/>
        </w:rPr>
        <w:t>jurídico</w:t>
      </w:r>
      <w:proofErr w:type="spellEnd"/>
      <w:r w:rsidRPr="001340CD">
        <w:rPr>
          <w:color w:val="000000"/>
        </w:rPr>
        <w:t xml:space="preserve"> </w:t>
      </w:r>
      <w:proofErr w:type="spellStart"/>
      <w:r w:rsidRPr="001340CD">
        <w:rPr>
          <w:color w:val="000000"/>
        </w:rPr>
        <w:t>indeterminado</w:t>
      </w:r>
      <w:proofErr w:type="spellEnd"/>
      <w:r w:rsidRPr="001340CD">
        <w:rPr>
          <w:color w:val="000000"/>
        </w:rPr>
        <w:t xml:space="preserve">, é </w:t>
      </w:r>
      <w:proofErr w:type="spellStart"/>
      <w:r w:rsidRPr="001340CD">
        <w:rPr>
          <w:color w:val="000000"/>
        </w:rPr>
        <w:t>que</w:t>
      </w:r>
      <w:proofErr w:type="spellEnd"/>
      <w:r w:rsidRPr="001340CD">
        <w:rPr>
          <w:color w:val="000000"/>
        </w:rPr>
        <w:t xml:space="preserve"> </w:t>
      </w:r>
      <w:proofErr w:type="spellStart"/>
      <w:r w:rsidRPr="001340CD">
        <w:rPr>
          <w:color w:val="000000"/>
        </w:rPr>
        <w:t>esse</w:t>
      </w:r>
      <w:proofErr w:type="spellEnd"/>
      <w:r w:rsidRPr="001340CD">
        <w:rPr>
          <w:color w:val="000000"/>
        </w:rPr>
        <w:t xml:space="preserve"> </w:t>
      </w:r>
      <w:proofErr w:type="spellStart"/>
      <w:r w:rsidRPr="001340CD">
        <w:rPr>
          <w:color w:val="000000"/>
        </w:rPr>
        <w:t>deve</w:t>
      </w:r>
      <w:proofErr w:type="spellEnd"/>
      <w:r w:rsidRPr="001340CD">
        <w:rPr>
          <w:color w:val="000000"/>
        </w:rPr>
        <w:t xml:space="preserve"> se </w:t>
      </w:r>
      <w:proofErr w:type="spellStart"/>
      <w:r w:rsidRPr="001340CD">
        <w:rPr>
          <w:color w:val="000000"/>
        </w:rPr>
        <w:t>dar</w:t>
      </w:r>
      <w:proofErr w:type="spellEnd"/>
      <w:r w:rsidRPr="001340CD">
        <w:rPr>
          <w:color w:val="000000"/>
        </w:rPr>
        <w:t xml:space="preserve"> </w:t>
      </w:r>
      <w:proofErr w:type="gramStart"/>
      <w:r w:rsidRPr="001340CD">
        <w:rPr>
          <w:color w:val="000000"/>
        </w:rPr>
        <w:t>com</w:t>
      </w:r>
      <w:proofErr w:type="gramEnd"/>
      <w:r w:rsidRPr="001340CD">
        <w:rPr>
          <w:color w:val="000000"/>
        </w:rPr>
        <w:t xml:space="preserve"> a </w:t>
      </w:r>
      <w:proofErr w:type="spellStart"/>
      <w:r w:rsidRPr="001340CD">
        <w:rPr>
          <w:color w:val="000000"/>
        </w:rPr>
        <w:t>busca</w:t>
      </w:r>
      <w:proofErr w:type="spellEnd"/>
      <w:r w:rsidRPr="001340CD">
        <w:rPr>
          <w:color w:val="000000"/>
        </w:rPr>
        <w:t xml:space="preserve"> de </w:t>
      </w:r>
      <w:proofErr w:type="spellStart"/>
      <w:r w:rsidRPr="001340CD">
        <w:rPr>
          <w:color w:val="000000"/>
        </w:rPr>
        <w:t>elementos</w:t>
      </w:r>
      <w:proofErr w:type="spellEnd"/>
      <w:r w:rsidRPr="001340CD">
        <w:rPr>
          <w:color w:val="000000"/>
        </w:rPr>
        <w:t xml:space="preserve"> </w:t>
      </w:r>
      <w:proofErr w:type="spellStart"/>
      <w:r w:rsidRPr="001340CD">
        <w:rPr>
          <w:color w:val="000000"/>
        </w:rPr>
        <w:t>densificantes</w:t>
      </w:r>
      <w:proofErr w:type="spellEnd"/>
      <w:r w:rsidRPr="001340CD">
        <w:rPr>
          <w:color w:val="000000"/>
        </w:rPr>
        <w:t xml:space="preserve"> </w:t>
      </w:r>
      <w:proofErr w:type="spellStart"/>
      <w:r w:rsidRPr="001340CD">
        <w:rPr>
          <w:color w:val="000000"/>
        </w:rPr>
        <w:t>que</w:t>
      </w:r>
      <w:proofErr w:type="spellEnd"/>
      <w:r w:rsidRPr="001340CD">
        <w:rPr>
          <w:color w:val="000000"/>
        </w:rPr>
        <w:t xml:space="preserve"> </w:t>
      </w:r>
      <w:proofErr w:type="spellStart"/>
      <w:r w:rsidRPr="001340CD">
        <w:rPr>
          <w:color w:val="000000"/>
        </w:rPr>
        <w:t>já</w:t>
      </w:r>
      <w:proofErr w:type="spellEnd"/>
      <w:r w:rsidRPr="001340CD">
        <w:rPr>
          <w:color w:val="000000"/>
        </w:rPr>
        <w:t xml:space="preserve"> se </w:t>
      </w:r>
      <w:proofErr w:type="spellStart"/>
      <w:r w:rsidRPr="001340CD">
        <w:rPr>
          <w:color w:val="000000"/>
        </w:rPr>
        <w:t>encontram</w:t>
      </w:r>
      <w:proofErr w:type="spellEnd"/>
      <w:r w:rsidRPr="001340CD">
        <w:rPr>
          <w:color w:val="000000"/>
        </w:rPr>
        <w:t xml:space="preserve"> </w:t>
      </w:r>
      <w:proofErr w:type="spellStart"/>
      <w:r w:rsidRPr="001340CD">
        <w:rPr>
          <w:color w:val="000000"/>
        </w:rPr>
        <w:t>dentro</w:t>
      </w:r>
      <w:proofErr w:type="spellEnd"/>
      <w:r w:rsidRPr="001340CD">
        <w:rPr>
          <w:color w:val="000000"/>
        </w:rPr>
        <w:t xml:space="preserve"> do </w:t>
      </w:r>
      <w:proofErr w:type="spellStart"/>
      <w:r w:rsidRPr="001340CD">
        <w:rPr>
          <w:color w:val="000000"/>
        </w:rPr>
        <w:t>sistema</w:t>
      </w:r>
      <w:proofErr w:type="spellEnd"/>
      <w:r w:rsidRPr="001340CD">
        <w:rPr>
          <w:color w:val="000000"/>
        </w:rPr>
        <w:t xml:space="preserve"> </w:t>
      </w:r>
      <w:proofErr w:type="spellStart"/>
      <w:r w:rsidRPr="001340CD">
        <w:rPr>
          <w:color w:val="000000"/>
        </w:rPr>
        <w:t>jurídico</w:t>
      </w:r>
      <w:proofErr w:type="spellEnd"/>
      <w:r w:rsidRPr="001340CD">
        <w:rPr>
          <w:color w:val="000000"/>
        </w:rPr>
        <w:t xml:space="preserve">. </w:t>
      </w:r>
      <w:proofErr w:type="spellStart"/>
      <w:r w:rsidR="00995097">
        <w:rPr>
          <w:color w:val="000000"/>
        </w:rPr>
        <w:t>Esse</w:t>
      </w:r>
      <w:proofErr w:type="spellEnd"/>
      <w:r w:rsidR="00995097">
        <w:rPr>
          <w:color w:val="000000"/>
        </w:rPr>
        <w:t xml:space="preserve"> </w:t>
      </w:r>
      <w:proofErr w:type="spellStart"/>
      <w:r w:rsidRPr="001340CD">
        <w:rPr>
          <w:color w:val="000000"/>
        </w:rPr>
        <w:t>preenchimento</w:t>
      </w:r>
      <w:proofErr w:type="spellEnd"/>
      <w:r w:rsidRPr="001340CD">
        <w:rPr>
          <w:color w:val="000000"/>
        </w:rPr>
        <w:t xml:space="preserve"> </w:t>
      </w:r>
      <w:proofErr w:type="spellStart"/>
      <w:r w:rsidRPr="001340CD">
        <w:rPr>
          <w:color w:val="000000"/>
        </w:rPr>
        <w:t>diminui</w:t>
      </w:r>
      <w:proofErr w:type="spellEnd"/>
      <w:r w:rsidRPr="001340CD">
        <w:rPr>
          <w:color w:val="000000"/>
        </w:rPr>
        <w:t xml:space="preserve"> </w:t>
      </w:r>
      <w:proofErr w:type="gramStart"/>
      <w:r w:rsidRPr="001340CD">
        <w:rPr>
          <w:color w:val="000000"/>
        </w:rPr>
        <w:t>a</w:t>
      </w:r>
      <w:proofErr w:type="gramEnd"/>
      <w:r w:rsidRPr="001340CD">
        <w:rPr>
          <w:color w:val="000000"/>
        </w:rPr>
        <w:t xml:space="preserve"> </w:t>
      </w:r>
      <w:proofErr w:type="spellStart"/>
      <w:r w:rsidRPr="001340CD">
        <w:rPr>
          <w:color w:val="000000"/>
        </w:rPr>
        <w:t>abrangência</w:t>
      </w:r>
      <w:proofErr w:type="spellEnd"/>
      <w:r w:rsidRPr="001340CD">
        <w:rPr>
          <w:color w:val="000000"/>
        </w:rPr>
        <w:t xml:space="preserve"> </w:t>
      </w:r>
      <w:proofErr w:type="spellStart"/>
      <w:r w:rsidRPr="001340CD">
        <w:rPr>
          <w:color w:val="000000"/>
        </w:rPr>
        <w:t>daquela</w:t>
      </w:r>
      <w:proofErr w:type="spellEnd"/>
      <w:r w:rsidRPr="001340CD">
        <w:rPr>
          <w:color w:val="000000"/>
        </w:rPr>
        <w:t xml:space="preserve"> </w:t>
      </w:r>
      <w:proofErr w:type="spellStart"/>
      <w:r w:rsidRPr="001340CD">
        <w:rPr>
          <w:color w:val="000000"/>
        </w:rPr>
        <w:t>zona</w:t>
      </w:r>
      <w:proofErr w:type="spellEnd"/>
      <w:r w:rsidRPr="001340CD">
        <w:rPr>
          <w:color w:val="000000"/>
        </w:rPr>
        <w:t xml:space="preserve"> </w:t>
      </w:r>
      <w:proofErr w:type="spellStart"/>
      <w:r w:rsidRPr="001340CD">
        <w:rPr>
          <w:color w:val="000000"/>
        </w:rPr>
        <w:t>cinzenta</w:t>
      </w:r>
      <w:proofErr w:type="spellEnd"/>
      <w:r w:rsidRPr="001340CD">
        <w:rPr>
          <w:color w:val="000000"/>
        </w:rPr>
        <w:t xml:space="preserve">, </w:t>
      </w:r>
      <w:r w:rsidR="005B25D2">
        <w:rPr>
          <w:color w:val="000000"/>
        </w:rPr>
        <w:t xml:space="preserve">e </w:t>
      </w:r>
      <w:proofErr w:type="spellStart"/>
      <w:r w:rsidRPr="001340CD">
        <w:rPr>
          <w:color w:val="000000"/>
        </w:rPr>
        <w:t>embora</w:t>
      </w:r>
      <w:proofErr w:type="spellEnd"/>
      <w:r w:rsidRPr="001340CD">
        <w:rPr>
          <w:color w:val="000000"/>
        </w:rPr>
        <w:t xml:space="preserve"> </w:t>
      </w:r>
      <w:proofErr w:type="spellStart"/>
      <w:r w:rsidRPr="001340CD">
        <w:rPr>
          <w:color w:val="000000"/>
        </w:rPr>
        <w:t>não</w:t>
      </w:r>
      <w:proofErr w:type="spellEnd"/>
      <w:r w:rsidRPr="001340CD">
        <w:rPr>
          <w:color w:val="000000"/>
        </w:rPr>
        <w:t xml:space="preserve"> a </w:t>
      </w:r>
      <w:proofErr w:type="spellStart"/>
      <w:r w:rsidRPr="001340CD">
        <w:rPr>
          <w:color w:val="000000"/>
        </w:rPr>
        <w:t>elimine</w:t>
      </w:r>
      <w:proofErr w:type="spellEnd"/>
      <w:r w:rsidRPr="001340CD">
        <w:rPr>
          <w:color w:val="000000"/>
        </w:rPr>
        <w:t xml:space="preserve">, </w:t>
      </w:r>
      <w:proofErr w:type="spellStart"/>
      <w:r w:rsidRPr="001340CD">
        <w:rPr>
          <w:color w:val="000000"/>
        </w:rPr>
        <w:t>somente</w:t>
      </w:r>
      <w:proofErr w:type="spellEnd"/>
      <w:r w:rsidRPr="001340CD">
        <w:rPr>
          <w:color w:val="000000"/>
        </w:rPr>
        <w:t xml:space="preserve"> </w:t>
      </w:r>
      <w:proofErr w:type="spellStart"/>
      <w:r w:rsidRPr="001340CD">
        <w:rPr>
          <w:color w:val="000000"/>
        </w:rPr>
        <w:t>será</w:t>
      </w:r>
      <w:proofErr w:type="spellEnd"/>
      <w:r w:rsidRPr="001340CD">
        <w:rPr>
          <w:color w:val="000000"/>
        </w:rPr>
        <w:t xml:space="preserve"> </w:t>
      </w:r>
      <w:proofErr w:type="spellStart"/>
      <w:r w:rsidRPr="001340CD">
        <w:rPr>
          <w:color w:val="000000"/>
        </w:rPr>
        <w:t>possível</w:t>
      </w:r>
      <w:proofErr w:type="spellEnd"/>
      <w:r w:rsidRPr="001340CD">
        <w:rPr>
          <w:color w:val="000000"/>
        </w:rPr>
        <w:t xml:space="preserve"> </w:t>
      </w:r>
      <w:proofErr w:type="spellStart"/>
      <w:r w:rsidRPr="001340CD">
        <w:rPr>
          <w:color w:val="000000"/>
        </w:rPr>
        <w:t>nos</w:t>
      </w:r>
      <w:proofErr w:type="spellEnd"/>
      <w:r w:rsidRPr="001340CD">
        <w:rPr>
          <w:color w:val="000000"/>
        </w:rPr>
        <w:t xml:space="preserve"> </w:t>
      </w:r>
      <w:proofErr w:type="spellStart"/>
      <w:r w:rsidRPr="001340CD">
        <w:rPr>
          <w:color w:val="000000"/>
        </w:rPr>
        <w:t>termos</w:t>
      </w:r>
      <w:proofErr w:type="spellEnd"/>
      <w:r w:rsidRPr="001340CD">
        <w:rPr>
          <w:color w:val="000000"/>
        </w:rPr>
        <w:t xml:space="preserve"> do </w:t>
      </w:r>
      <w:proofErr w:type="spellStart"/>
      <w:r w:rsidRPr="001340CD">
        <w:rPr>
          <w:color w:val="000000"/>
        </w:rPr>
        <w:t>que</w:t>
      </w:r>
      <w:proofErr w:type="spellEnd"/>
      <w:r w:rsidRPr="001340CD">
        <w:rPr>
          <w:color w:val="000000"/>
        </w:rPr>
        <w:t xml:space="preserve"> </w:t>
      </w:r>
      <w:proofErr w:type="spellStart"/>
      <w:r w:rsidRPr="001340CD">
        <w:rPr>
          <w:color w:val="000000"/>
        </w:rPr>
        <w:t>já</w:t>
      </w:r>
      <w:proofErr w:type="spellEnd"/>
      <w:r w:rsidRPr="001340CD">
        <w:rPr>
          <w:color w:val="000000"/>
        </w:rPr>
        <w:t xml:space="preserve"> </w:t>
      </w:r>
      <w:proofErr w:type="spellStart"/>
      <w:r w:rsidRPr="001340CD">
        <w:rPr>
          <w:color w:val="000000"/>
        </w:rPr>
        <w:t>estiver</w:t>
      </w:r>
      <w:proofErr w:type="spellEnd"/>
      <w:r w:rsidRPr="001340CD">
        <w:rPr>
          <w:color w:val="000000"/>
        </w:rPr>
        <w:t xml:space="preserve"> </w:t>
      </w:r>
      <w:proofErr w:type="spellStart"/>
      <w:r w:rsidRPr="001340CD">
        <w:rPr>
          <w:color w:val="000000"/>
        </w:rPr>
        <w:t>pré-determinado</w:t>
      </w:r>
      <w:proofErr w:type="spellEnd"/>
      <w:r w:rsidRPr="001340CD">
        <w:rPr>
          <w:color w:val="000000"/>
        </w:rPr>
        <w:t xml:space="preserve"> </w:t>
      </w:r>
      <w:proofErr w:type="spellStart"/>
      <w:r w:rsidRPr="001340CD">
        <w:rPr>
          <w:color w:val="000000"/>
        </w:rPr>
        <w:t>pela</w:t>
      </w:r>
      <w:proofErr w:type="spellEnd"/>
      <w:r w:rsidRPr="001340CD">
        <w:rPr>
          <w:color w:val="000000"/>
        </w:rPr>
        <w:t xml:space="preserve"> </w:t>
      </w:r>
      <w:proofErr w:type="spellStart"/>
      <w:r w:rsidRPr="001340CD">
        <w:rPr>
          <w:color w:val="000000"/>
        </w:rPr>
        <w:t>análise</w:t>
      </w:r>
      <w:proofErr w:type="spellEnd"/>
      <w:r w:rsidRPr="001340CD">
        <w:rPr>
          <w:color w:val="000000"/>
        </w:rPr>
        <w:t xml:space="preserve"> </w:t>
      </w:r>
      <w:proofErr w:type="spellStart"/>
      <w:r w:rsidRPr="001340CD">
        <w:rPr>
          <w:color w:val="000000"/>
        </w:rPr>
        <w:t>sistemática</w:t>
      </w:r>
      <w:proofErr w:type="spellEnd"/>
      <w:r w:rsidRPr="001340CD">
        <w:rPr>
          <w:color w:val="000000"/>
        </w:rPr>
        <w:t xml:space="preserve">, </w:t>
      </w:r>
      <w:proofErr w:type="spellStart"/>
      <w:r w:rsidRPr="001340CD">
        <w:rPr>
          <w:color w:val="000000"/>
        </w:rPr>
        <w:t>pela</w:t>
      </w:r>
      <w:proofErr w:type="spellEnd"/>
      <w:r w:rsidRPr="001340CD">
        <w:rPr>
          <w:color w:val="000000"/>
        </w:rPr>
        <w:t xml:space="preserve"> </w:t>
      </w:r>
      <w:proofErr w:type="spellStart"/>
      <w:r w:rsidRPr="001340CD">
        <w:rPr>
          <w:color w:val="000000"/>
        </w:rPr>
        <w:t>interpretação</w:t>
      </w:r>
      <w:proofErr w:type="spellEnd"/>
      <w:r w:rsidRPr="001340CD">
        <w:rPr>
          <w:color w:val="000000"/>
        </w:rPr>
        <w:t xml:space="preserve"> </w:t>
      </w:r>
      <w:proofErr w:type="spellStart"/>
      <w:r w:rsidRPr="001340CD">
        <w:rPr>
          <w:color w:val="000000"/>
        </w:rPr>
        <w:t>sistemática</w:t>
      </w:r>
      <w:proofErr w:type="spellEnd"/>
      <w:r w:rsidRPr="001340CD">
        <w:rPr>
          <w:color w:val="000000"/>
        </w:rPr>
        <w:t xml:space="preserve"> do </w:t>
      </w:r>
      <w:proofErr w:type="spellStart"/>
      <w:r w:rsidRPr="001340CD">
        <w:rPr>
          <w:color w:val="000000"/>
        </w:rPr>
        <w:t>próprio</w:t>
      </w:r>
      <w:proofErr w:type="spellEnd"/>
      <w:r w:rsidRPr="001340CD">
        <w:rPr>
          <w:color w:val="000000"/>
        </w:rPr>
        <w:t xml:space="preserve"> </w:t>
      </w:r>
      <w:proofErr w:type="spellStart"/>
      <w:r w:rsidRPr="001340CD">
        <w:rPr>
          <w:color w:val="000000"/>
        </w:rPr>
        <w:t>Direito</w:t>
      </w:r>
      <w:proofErr w:type="spellEnd"/>
      <w:r w:rsidRPr="001340CD">
        <w:rPr>
          <w:color w:val="000000"/>
        </w:rPr>
        <w:t xml:space="preserve"> </w:t>
      </w:r>
      <w:proofErr w:type="spellStart"/>
      <w:r w:rsidRPr="001340CD">
        <w:rPr>
          <w:color w:val="000000"/>
        </w:rPr>
        <w:t>positivado</w:t>
      </w:r>
      <w:proofErr w:type="spellEnd"/>
      <w:r w:rsidRPr="001340CD">
        <w:rPr>
          <w:color w:val="000000"/>
        </w:rPr>
        <w:t>.</w:t>
      </w:r>
    </w:p>
    <w:p w:rsidR="003E1B10" w:rsidRDefault="00FB5A1A" w:rsidP="00777F9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5A1A">
        <w:rPr>
          <w:rFonts w:ascii="Times New Roman" w:hAnsi="Times New Roman"/>
          <w:sz w:val="24"/>
          <w:szCs w:val="24"/>
        </w:rPr>
        <w:t>Celso Antônio Bandeira de Mello</w:t>
      </w:r>
      <w:r>
        <w:rPr>
          <w:rFonts w:ascii="Times New Roman" w:hAnsi="Times New Roman"/>
          <w:sz w:val="24"/>
          <w:szCs w:val="24"/>
        </w:rPr>
        <w:t xml:space="preserve"> </w:t>
      </w:r>
      <w:r w:rsidR="00F40537">
        <w:rPr>
          <w:rFonts w:ascii="Times New Roman" w:hAnsi="Times New Roman"/>
          <w:sz w:val="24"/>
          <w:szCs w:val="24"/>
        </w:rPr>
        <w:t xml:space="preserve">(1990) </w:t>
      </w:r>
      <w:r>
        <w:rPr>
          <w:rFonts w:ascii="Times New Roman" w:hAnsi="Times New Roman"/>
          <w:sz w:val="24"/>
          <w:szCs w:val="24"/>
        </w:rPr>
        <w:t>complementa</w:t>
      </w:r>
      <w:r w:rsidRPr="00FB5A1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por sua vez, que </w:t>
      </w:r>
      <w:r w:rsidRPr="00FB5A1A">
        <w:rPr>
          <w:rFonts w:ascii="Times New Roman" w:hAnsi="Times New Roman"/>
          <w:sz w:val="24"/>
          <w:szCs w:val="24"/>
        </w:rPr>
        <w:t>embora indeterminado, o enunciado traz em</w:t>
      </w:r>
      <w:r w:rsidRPr="007750A0">
        <w:rPr>
          <w:rFonts w:ascii="Times New Roman" w:hAnsi="Times New Roman"/>
          <w:sz w:val="24"/>
          <w:szCs w:val="24"/>
        </w:rPr>
        <w:t xml:space="preserve"> si um conteúdo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0A0">
        <w:rPr>
          <w:rFonts w:ascii="Times New Roman" w:hAnsi="Times New Roman"/>
          <w:sz w:val="24"/>
          <w:szCs w:val="24"/>
        </w:rPr>
        <w:t>que será identificado em relação ao caso concr</w:t>
      </w:r>
      <w:r>
        <w:rPr>
          <w:rFonts w:ascii="Times New Roman" w:hAnsi="Times New Roman"/>
          <w:sz w:val="24"/>
          <w:szCs w:val="24"/>
        </w:rPr>
        <w:t>eto pelo aplicador do direito, e esse</w:t>
      </w:r>
      <w:r w:rsidRPr="007750A0">
        <w:rPr>
          <w:rFonts w:ascii="Times New Roman" w:hAnsi="Times New Roman"/>
          <w:sz w:val="24"/>
          <w:szCs w:val="24"/>
        </w:rPr>
        <w:t xml:space="preserve"> conteúdo pode variar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0A0">
        <w:rPr>
          <w:rFonts w:ascii="Times New Roman" w:hAnsi="Times New Roman"/>
          <w:sz w:val="24"/>
          <w:szCs w:val="24"/>
        </w:rPr>
        <w:t>ao longo do tempo, sofrendo alterações de significado, pois recebe influências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0A0">
        <w:rPr>
          <w:rFonts w:ascii="Times New Roman" w:hAnsi="Times New Roman"/>
          <w:sz w:val="24"/>
          <w:szCs w:val="24"/>
        </w:rPr>
        <w:t xml:space="preserve">de caráter social, econômico, político, cultural, entre outros. </w:t>
      </w:r>
    </w:p>
    <w:p w:rsidR="003E1B10" w:rsidRPr="007750A0" w:rsidRDefault="003E1B10" w:rsidP="00777F9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7750A0">
        <w:rPr>
          <w:rFonts w:ascii="Times New Roman" w:hAnsi="Times New Roman"/>
          <w:sz w:val="24"/>
          <w:szCs w:val="24"/>
        </w:rPr>
        <w:t xml:space="preserve"> direito é, em grande medida, um fenômeno de linguagem, detendo um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0A0">
        <w:rPr>
          <w:rFonts w:ascii="Times New Roman" w:hAnsi="Times New Roman"/>
          <w:sz w:val="24"/>
          <w:szCs w:val="24"/>
        </w:rPr>
        <w:t xml:space="preserve">aparato coativo. Mas a coercibilidade só não basta. Assim, legislar é uma tarefa que exige grande responsabilidade. A sensibilidade de quem legisla, embora a fixação da sanção ocupe um papel relevante como fixador da vontade, não pode desconhecer os valores mais caros que </w:t>
      </w:r>
      <w:r w:rsidRPr="007750A0">
        <w:rPr>
          <w:rFonts w:ascii="Times New Roman" w:hAnsi="Times New Roman"/>
          <w:sz w:val="24"/>
          <w:szCs w:val="24"/>
        </w:rPr>
        <w:lastRenderedPageBreak/>
        <w:t>movimentam a comunidade. É, em parte, por isto, que um determinado dispositivo pode funcionar razoavelmente em um país, e não funcionar em outro.</w:t>
      </w:r>
    </w:p>
    <w:p w:rsidR="0083391A" w:rsidRDefault="003E1B10" w:rsidP="00777F9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750A0">
        <w:rPr>
          <w:rFonts w:ascii="Times New Roman" w:hAnsi="Times New Roman"/>
          <w:sz w:val="24"/>
          <w:szCs w:val="24"/>
        </w:rPr>
        <w:t>Não se pode relegar a realidade histórico-social</w:t>
      </w:r>
      <w:r>
        <w:rPr>
          <w:rFonts w:ascii="Times New Roman" w:hAnsi="Times New Roman"/>
          <w:sz w:val="24"/>
          <w:szCs w:val="24"/>
        </w:rPr>
        <w:t xml:space="preserve">, e </w:t>
      </w:r>
      <w:r w:rsidRPr="007750A0">
        <w:rPr>
          <w:rFonts w:ascii="Times New Roman" w:hAnsi="Times New Roman"/>
          <w:sz w:val="24"/>
          <w:szCs w:val="24"/>
        </w:rPr>
        <w:t xml:space="preserve">dificilmente um caso levado ao Judiciário </w:t>
      </w:r>
      <w:r>
        <w:rPr>
          <w:rFonts w:ascii="Times New Roman" w:hAnsi="Times New Roman"/>
          <w:sz w:val="24"/>
          <w:szCs w:val="24"/>
        </w:rPr>
        <w:t>recebe a</w:t>
      </w:r>
      <w:r w:rsidRPr="007750A0">
        <w:rPr>
          <w:rFonts w:ascii="Times New Roman" w:hAnsi="Times New Roman"/>
          <w:sz w:val="24"/>
          <w:szCs w:val="24"/>
        </w:rPr>
        <w:t xml:space="preserve"> resposta </w:t>
      </w:r>
      <w:r>
        <w:rPr>
          <w:rFonts w:ascii="Times New Roman" w:hAnsi="Times New Roman"/>
          <w:sz w:val="24"/>
          <w:szCs w:val="24"/>
        </w:rPr>
        <w:t xml:space="preserve">baseada numa </w:t>
      </w:r>
      <w:r w:rsidRPr="007750A0">
        <w:rPr>
          <w:rFonts w:ascii="Times New Roman" w:hAnsi="Times New Roman"/>
          <w:sz w:val="24"/>
          <w:szCs w:val="24"/>
        </w:rPr>
        <w:t>norma singular. É, geralmente, necessária a utilização de várias normas simultaneamente</w:t>
      </w:r>
      <w:r>
        <w:rPr>
          <w:rFonts w:ascii="Times New Roman" w:hAnsi="Times New Roman"/>
          <w:sz w:val="24"/>
          <w:szCs w:val="24"/>
        </w:rPr>
        <w:t>, a aplicação d</w:t>
      </w:r>
      <w:r w:rsidRPr="007750A0">
        <w:rPr>
          <w:rFonts w:ascii="Times New Roman" w:hAnsi="Times New Roman"/>
          <w:sz w:val="24"/>
          <w:szCs w:val="24"/>
        </w:rPr>
        <w:t>o ordenamento jurídico como um todo. É no intervalo das possibilidades normativas que o juiz se movimentará,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0A0">
        <w:rPr>
          <w:rFonts w:ascii="Times New Roman" w:hAnsi="Times New Roman"/>
          <w:sz w:val="24"/>
          <w:szCs w:val="24"/>
        </w:rPr>
        <w:t>reconhecendo os limites que o sistema de referências normativas lhe impõe.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0A0">
        <w:rPr>
          <w:rFonts w:ascii="Times New Roman" w:hAnsi="Times New Roman"/>
          <w:sz w:val="24"/>
          <w:szCs w:val="24"/>
        </w:rPr>
        <w:t>Leituras diferentes do mesmo sistema serão possíveis, o que não é de provocar</w:t>
      </w:r>
      <w:r>
        <w:rPr>
          <w:rFonts w:ascii="Times New Roman" w:hAnsi="Times New Roman"/>
          <w:sz w:val="24"/>
          <w:szCs w:val="24"/>
        </w:rPr>
        <w:t xml:space="preserve"> surpresa,</w:t>
      </w:r>
      <w:r w:rsidRPr="007750A0">
        <w:rPr>
          <w:rFonts w:ascii="Times New Roman" w:hAnsi="Times New Roman"/>
          <w:sz w:val="24"/>
          <w:szCs w:val="24"/>
        </w:rPr>
        <w:t xml:space="preserve"> pois o direito se apresenta como um objeto cultural, verificando, nele,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0A0">
        <w:rPr>
          <w:rFonts w:ascii="Times New Roman" w:hAnsi="Times New Roman"/>
          <w:sz w:val="24"/>
          <w:szCs w:val="24"/>
        </w:rPr>
        <w:t>presença de valores realizáveis, não sendo um produto pronto em parte alguma.</w:t>
      </w:r>
    </w:p>
    <w:p w:rsidR="00A542D6" w:rsidRDefault="00B9795F" w:rsidP="00777F9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</w:t>
      </w:r>
      <w:r w:rsidR="0083391A" w:rsidRPr="0083391A">
        <w:rPr>
          <w:rFonts w:ascii="Times New Roman" w:hAnsi="Times New Roman"/>
          <w:sz w:val="24"/>
          <w:szCs w:val="24"/>
        </w:rPr>
        <w:t xml:space="preserve"> </w:t>
      </w:r>
      <w:r w:rsidR="0083391A" w:rsidRPr="0083391A">
        <w:rPr>
          <w:rStyle w:val="qterm"/>
          <w:rFonts w:ascii="Times New Roman" w:hAnsi="Times New Roman"/>
          <w:sz w:val="24"/>
          <w:szCs w:val="24"/>
        </w:rPr>
        <w:t>conceitos</w:t>
      </w:r>
      <w:r w:rsidR="0083391A" w:rsidRPr="0083391A">
        <w:rPr>
          <w:rFonts w:ascii="Times New Roman" w:hAnsi="Times New Roman"/>
          <w:sz w:val="24"/>
          <w:szCs w:val="24"/>
        </w:rPr>
        <w:t xml:space="preserve"> jurídicos </w:t>
      </w:r>
      <w:r w:rsidR="0083391A" w:rsidRPr="0083391A">
        <w:rPr>
          <w:rStyle w:val="qterm"/>
          <w:rFonts w:ascii="Times New Roman" w:hAnsi="Times New Roman"/>
          <w:sz w:val="24"/>
          <w:szCs w:val="24"/>
        </w:rPr>
        <w:t>indeterminados</w:t>
      </w:r>
      <w:r w:rsidR="0083391A" w:rsidRPr="008339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ganham mais relevância </w:t>
      </w:r>
      <w:r w:rsidR="0083391A" w:rsidRPr="0083391A">
        <w:rPr>
          <w:rFonts w:ascii="Times New Roman" w:hAnsi="Times New Roman"/>
          <w:sz w:val="24"/>
          <w:szCs w:val="24"/>
        </w:rPr>
        <w:t>no Direito Administrativo</w:t>
      </w:r>
      <w:r>
        <w:rPr>
          <w:rFonts w:ascii="Times New Roman" w:hAnsi="Times New Roman"/>
          <w:sz w:val="24"/>
          <w:szCs w:val="24"/>
        </w:rPr>
        <w:t xml:space="preserve">, </w:t>
      </w:r>
      <w:r w:rsidR="0083391A" w:rsidRPr="0083391A">
        <w:rPr>
          <w:rFonts w:ascii="Times New Roman" w:hAnsi="Times New Roman"/>
          <w:sz w:val="24"/>
          <w:szCs w:val="24"/>
        </w:rPr>
        <w:t xml:space="preserve">uma vez que se relaciona com o tema da discricionariedade, que </w:t>
      </w:r>
      <w:r>
        <w:rPr>
          <w:rFonts w:ascii="Times New Roman" w:hAnsi="Times New Roman"/>
          <w:sz w:val="24"/>
          <w:szCs w:val="24"/>
        </w:rPr>
        <w:t>envolve margem de liberda</w:t>
      </w:r>
      <w:r w:rsidRPr="00B9795F">
        <w:rPr>
          <w:rFonts w:ascii="Times New Roman" w:hAnsi="Times New Roman"/>
          <w:sz w:val="24"/>
          <w:szCs w:val="24"/>
        </w:rPr>
        <w:t>de para o administrador que, diante de mais de um comportamento cabível, opta por um deles</w:t>
      </w:r>
      <w:r w:rsidR="0083391A" w:rsidRPr="00B9795F">
        <w:rPr>
          <w:rFonts w:ascii="Times New Roman" w:hAnsi="Times New Roman"/>
          <w:sz w:val="24"/>
          <w:szCs w:val="24"/>
        </w:rPr>
        <w:t>.</w:t>
      </w:r>
      <w:r w:rsidRPr="00B9795F">
        <w:rPr>
          <w:rFonts w:ascii="Times New Roman" w:hAnsi="Times New Roman"/>
          <w:sz w:val="24"/>
          <w:szCs w:val="24"/>
        </w:rPr>
        <w:t xml:space="preserve"> </w:t>
      </w:r>
      <w:r w:rsidR="00112A7E">
        <w:rPr>
          <w:rFonts w:ascii="Times New Roman" w:hAnsi="Times New Roman"/>
          <w:sz w:val="24"/>
          <w:szCs w:val="24"/>
        </w:rPr>
        <w:t>O ex-ministro do S</w:t>
      </w:r>
      <w:r w:rsidR="007E37E0">
        <w:rPr>
          <w:rFonts w:ascii="Times New Roman" w:hAnsi="Times New Roman"/>
          <w:sz w:val="24"/>
          <w:szCs w:val="24"/>
        </w:rPr>
        <w:t xml:space="preserve">upremo </w:t>
      </w:r>
      <w:r w:rsidR="00112A7E">
        <w:rPr>
          <w:rFonts w:ascii="Times New Roman" w:hAnsi="Times New Roman"/>
          <w:sz w:val="24"/>
          <w:szCs w:val="24"/>
        </w:rPr>
        <w:t>T</w:t>
      </w:r>
      <w:r w:rsidR="007E37E0">
        <w:rPr>
          <w:rFonts w:ascii="Times New Roman" w:hAnsi="Times New Roman"/>
          <w:sz w:val="24"/>
          <w:szCs w:val="24"/>
        </w:rPr>
        <w:t xml:space="preserve">ribunal </w:t>
      </w:r>
      <w:r w:rsidR="00112A7E">
        <w:rPr>
          <w:rFonts w:ascii="Times New Roman" w:hAnsi="Times New Roman"/>
          <w:sz w:val="24"/>
          <w:szCs w:val="24"/>
        </w:rPr>
        <w:t>F</w:t>
      </w:r>
      <w:r w:rsidR="007E37E0">
        <w:rPr>
          <w:rFonts w:ascii="Times New Roman" w:hAnsi="Times New Roman"/>
          <w:sz w:val="24"/>
          <w:szCs w:val="24"/>
        </w:rPr>
        <w:t>ederal (STF)</w:t>
      </w:r>
      <w:r w:rsidR="00112A7E">
        <w:rPr>
          <w:rFonts w:ascii="Times New Roman" w:hAnsi="Times New Roman"/>
          <w:sz w:val="24"/>
          <w:szCs w:val="24"/>
        </w:rPr>
        <w:t xml:space="preserve">, </w:t>
      </w:r>
      <w:r w:rsidRPr="00B9795F">
        <w:rPr>
          <w:rStyle w:val="qterm"/>
          <w:rFonts w:ascii="Times New Roman" w:hAnsi="Times New Roman"/>
          <w:sz w:val="24"/>
          <w:szCs w:val="24"/>
        </w:rPr>
        <w:t>Eros</w:t>
      </w:r>
      <w:r w:rsidRPr="00B9795F">
        <w:rPr>
          <w:rFonts w:ascii="Times New Roman" w:hAnsi="Times New Roman"/>
          <w:sz w:val="24"/>
          <w:szCs w:val="24"/>
        </w:rPr>
        <w:t xml:space="preserve"> </w:t>
      </w:r>
      <w:r w:rsidRPr="00B9795F">
        <w:rPr>
          <w:rStyle w:val="qterm"/>
          <w:rFonts w:ascii="Times New Roman" w:hAnsi="Times New Roman"/>
          <w:sz w:val="24"/>
          <w:szCs w:val="24"/>
        </w:rPr>
        <w:t>Grau</w:t>
      </w:r>
      <w:r w:rsidRPr="00B9795F">
        <w:rPr>
          <w:rFonts w:ascii="Times New Roman" w:hAnsi="Times New Roman"/>
          <w:sz w:val="24"/>
          <w:szCs w:val="24"/>
        </w:rPr>
        <w:t>, segu</w:t>
      </w:r>
      <w:r w:rsidR="00112A7E">
        <w:rPr>
          <w:rFonts w:ascii="Times New Roman" w:hAnsi="Times New Roman"/>
          <w:sz w:val="24"/>
          <w:szCs w:val="24"/>
        </w:rPr>
        <w:t xml:space="preserve">e a doutrina alemã e defende que </w:t>
      </w:r>
      <w:r w:rsidRPr="00B9795F">
        <w:rPr>
          <w:rFonts w:ascii="Times New Roman" w:hAnsi="Times New Roman"/>
          <w:sz w:val="24"/>
          <w:szCs w:val="24"/>
        </w:rPr>
        <w:t xml:space="preserve">a técnica dos </w:t>
      </w:r>
      <w:r w:rsidRPr="00B9795F">
        <w:rPr>
          <w:rStyle w:val="qterm"/>
          <w:rFonts w:ascii="Times New Roman" w:hAnsi="Times New Roman"/>
          <w:sz w:val="24"/>
          <w:szCs w:val="24"/>
        </w:rPr>
        <w:t>conceitos</w:t>
      </w:r>
      <w:r w:rsidRPr="00B9795F">
        <w:rPr>
          <w:rFonts w:ascii="Times New Roman" w:hAnsi="Times New Roman"/>
          <w:sz w:val="24"/>
          <w:szCs w:val="24"/>
        </w:rPr>
        <w:t xml:space="preserve"> jurídicos </w:t>
      </w:r>
      <w:r w:rsidRPr="00B9795F">
        <w:rPr>
          <w:rStyle w:val="qterm"/>
          <w:rFonts w:ascii="Times New Roman" w:hAnsi="Times New Roman"/>
          <w:sz w:val="24"/>
          <w:szCs w:val="24"/>
        </w:rPr>
        <w:t>indeterminados</w:t>
      </w:r>
      <w:r w:rsidRPr="00B9795F">
        <w:rPr>
          <w:rFonts w:ascii="Times New Roman" w:hAnsi="Times New Roman"/>
          <w:sz w:val="24"/>
          <w:szCs w:val="24"/>
        </w:rPr>
        <w:t xml:space="preserve"> nada tem a ver com a técnica da discricionariedade. A primeira enseja interpretação e é baseada em juízos de legalidade. A segunda, por sua vez, enseja liberdade de escolha e é baseada em juízos de oportunidade. A discricionariedade só pode resultar de expressa atribuição legal à autoridade administrativa, e não da circunstância de os termos da lei serem ambíguos, equívocos ou suscetíveis de receber qualificações diversas</w:t>
      </w:r>
      <w:r w:rsidR="00112A7E">
        <w:rPr>
          <w:rFonts w:ascii="Times New Roman" w:hAnsi="Times New Roman"/>
          <w:sz w:val="24"/>
          <w:szCs w:val="24"/>
        </w:rPr>
        <w:t>.</w:t>
      </w:r>
    </w:p>
    <w:p w:rsidR="000F370E" w:rsidRDefault="006E2F7B" w:rsidP="000F370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542D6">
        <w:rPr>
          <w:rFonts w:ascii="Times New Roman" w:hAnsi="Times New Roman"/>
          <w:sz w:val="24"/>
          <w:szCs w:val="24"/>
        </w:rPr>
        <w:t xml:space="preserve">A </w:t>
      </w:r>
      <w:r w:rsidRPr="00A542D6">
        <w:rPr>
          <w:rFonts w:ascii="Times New Roman" w:hAnsi="Times New Roman"/>
          <w:color w:val="000000"/>
          <w:sz w:val="24"/>
          <w:szCs w:val="24"/>
        </w:rPr>
        <w:t xml:space="preserve">Teoria da Adequabilidade Normativa demonstra que a adequação da norma a um determinado caso só acontece por meio de um processo que descobre todas as características da situação e analisa todas as normas que porventura possam ser aplicadas ao caso concreto. </w:t>
      </w:r>
      <w:r w:rsidR="00360575" w:rsidRPr="00A542D6">
        <w:rPr>
          <w:rFonts w:ascii="Times New Roman" w:hAnsi="Times New Roman"/>
          <w:color w:val="000000"/>
          <w:sz w:val="24"/>
          <w:szCs w:val="24"/>
        </w:rPr>
        <w:t>Como o significado da norma se altera, “dependemos da história, cada momento que encaramos uma situação que não poderíamos prever e que nos força a alterar nossa interpretação de todas as normas que aceitamos como válidas” (PEREIRA, 2007).</w:t>
      </w:r>
    </w:p>
    <w:p w:rsidR="000F370E" w:rsidRDefault="000F370E" w:rsidP="000F370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004C" w:rsidRDefault="000F370E" w:rsidP="000F370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No que tange à </w:t>
      </w:r>
      <w:r w:rsidRPr="000F370E">
        <w:rPr>
          <w:rFonts w:ascii="Times New Roman" w:hAnsi="Times New Roman"/>
          <w:color w:val="000000"/>
          <w:sz w:val="24"/>
          <w:szCs w:val="24"/>
        </w:rPr>
        <w:t xml:space="preserve">relevância e </w:t>
      </w:r>
      <w:r>
        <w:rPr>
          <w:rFonts w:ascii="Times New Roman" w:hAnsi="Times New Roman"/>
          <w:color w:val="000000"/>
          <w:sz w:val="24"/>
          <w:szCs w:val="24"/>
        </w:rPr>
        <w:t xml:space="preserve">à </w:t>
      </w:r>
      <w:r w:rsidRPr="000F370E">
        <w:rPr>
          <w:rFonts w:ascii="Times New Roman" w:hAnsi="Times New Roman"/>
          <w:color w:val="000000"/>
          <w:sz w:val="24"/>
          <w:szCs w:val="24"/>
        </w:rPr>
        <w:t xml:space="preserve">urgência </w:t>
      </w:r>
      <w:proofErr w:type="spellStart"/>
      <w:r w:rsidRPr="000F370E">
        <w:rPr>
          <w:rFonts w:ascii="Times New Roman" w:hAnsi="Times New Roman"/>
          <w:color w:val="000000"/>
          <w:sz w:val="24"/>
          <w:szCs w:val="24"/>
        </w:rPr>
        <w:t>como</w:t>
      </w:r>
      <w:proofErr w:type="spellEnd"/>
      <w:r w:rsidRPr="000F37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F370E">
        <w:rPr>
          <w:rFonts w:ascii="Times New Roman" w:hAnsi="Times New Roman"/>
          <w:color w:val="000000"/>
          <w:sz w:val="24"/>
          <w:szCs w:val="24"/>
        </w:rPr>
        <w:t>conceitos</w:t>
      </w:r>
      <w:proofErr w:type="spellEnd"/>
      <w:r w:rsidRPr="000F37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F370E">
        <w:rPr>
          <w:rFonts w:ascii="Times New Roman" w:hAnsi="Times New Roman"/>
          <w:color w:val="000000"/>
          <w:sz w:val="24"/>
          <w:szCs w:val="24"/>
        </w:rPr>
        <w:t>jurídicos</w:t>
      </w:r>
      <w:proofErr w:type="spellEnd"/>
      <w:r w:rsidRPr="000F370E">
        <w:rPr>
          <w:rFonts w:ascii="Times New Roman" w:hAnsi="Times New Roman"/>
          <w:color w:val="000000"/>
          <w:sz w:val="24"/>
          <w:szCs w:val="24"/>
        </w:rPr>
        <w:t xml:space="preserve"> indeterminados</w:t>
      </w:r>
      <w:r>
        <w:rPr>
          <w:rFonts w:ascii="Times New Roman" w:hAnsi="Times New Roman"/>
          <w:color w:val="000000"/>
          <w:sz w:val="24"/>
          <w:szCs w:val="24"/>
        </w:rPr>
        <w:t xml:space="preserve">, temos que a </w:t>
      </w:r>
      <w:r w:rsidR="00FB5301">
        <w:rPr>
          <w:rFonts w:ascii="Times New Roman" w:hAnsi="Times New Roman"/>
          <w:sz w:val="24"/>
          <w:szCs w:val="24"/>
        </w:rPr>
        <w:t>MP</w:t>
      </w:r>
      <w:r w:rsidR="009A004C" w:rsidRPr="007750A0">
        <w:rPr>
          <w:rFonts w:ascii="Times New Roman" w:hAnsi="Times New Roman"/>
          <w:sz w:val="24"/>
          <w:szCs w:val="24"/>
        </w:rPr>
        <w:t>, apesar das constantes críticas que sofre, e que não</w:t>
      </w:r>
      <w:r w:rsidR="009A004C">
        <w:rPr>
          <w:rFonts w:ascii="Times New Roman" w:hAnsi="Times New Roman"/>
          <w:sz w:val="24"/>
          <w:szCs w:val="24"/>
        </w:rPr>
        <w:t xml:space="preserve"> </w:t>
      </w:r>
      <w:r w:rsidR="009A004C" w:rsidRPr="007750A0">
        <w:rPr>
          <w:rFonts w:ascii="Times New Roman" w:hAnsi="Times New Roman"/>
          <w:sz w:val="24"/>
          <w:szCs w:val="24"/>
        </w:rPr>
        <w:t>raro têm fundamento, é espécie normativa necessária ao Governo, pois situações</w:t>
      </w:r>
      <w:r w:rsidR="009A004C">
        <w:rPr>
          <w:rFonts w:ascii="Times New Roman" w:hAnsi="Times New Roman"/>
          <w:sz w:val="24"/>
          <w:szCs w:val="24"/>
        </w:rPr>
        <w:t xml:space="preserve"> </w:t>
      </w:r>
      <w:r w:rsidR="009A004C" w:rsidRPr="007750A0">
        <w:rPr>
          <w:rFonts w:ascii="Times New Roman" w:hAnsi="Times New Roman"/>
          <w:sz w:val="24"/>
          <w:szCs w:val="24"/>
        </w:rPr>
        <w:t>relevantes e urgentes surgem e impõem providências imediatas para</w:t>
      </w:r>
      <w:r w:rsidR="009A004C">
        <w:rPr>
          <w:rFonts w:ascii="Times New Roman" w:hAnsi="Times New Roman"/>
          <w:sz w:val="24"/>
          <w:szCs w:val="24"/>
        </w:rPr>
        <w:t xml:space="preserve"> </w:t>
      </w:r>
      <w:r w:rsidR="009A004C" w:rsidRPr="007750A0">
        <w:rPr>
          <w:rFonts w:ascii="Times New Roman" w:hAnsi="Times New Roman"/>
          <w:sz w:val="24"/>
          <w:szCs w:val="24"/>
        </w:rPr>
        <w:t>resolvê-las, tornando imperioso que o Executivo</w:t>
      </w:r>
      <w:r w:rsidR="00FB5301">
        <w:rPr>
          <w:rFonts w:ascii="Times New Roman" w:hAnsi="Times New Roman"/>
          <w:sz w:val="24"/>
          <w:szCs w:val="24"/>
        </w:rPr>
        <w:t xml:space="preserve"> </w:t>
      </w:r>
      <w:r w:rsidR="009A004C" w:rsidRPr="007750A0">
        <w:rPr>
          <w:rFonts w:ascii="Times New Roman" w:hAnsi="Times New Roman"/>
          <w:sz w:val="24"/>
          <w:szCs w:val="24"/>
        </w:rPr>
        <w:t xml:space="preserve">disponha de </w:t>
      </w:r>
      <w:r w:rsidR="009A004C" w:rsidRPr="007750A0">
        <w:rPr>
          <w:rFonts w:ascii="Times New Roman" w:hAnsi="Times New Roman"/>
          <w:sz w:val="24"/>
          <w:szCs w:val="24"/>
        </w:rPr>
        <w:lastRenderedPageBreak/>
        <w:t>mecanismo célere, capaz de fazer</w:t>
      </w:r>
      <w:r w:rsidR="009A004C">
        <w:rPr>
          <w:rFonts w:ascii="Times New Roman" w:hAnsi="Times New Roman"/>
          <w:sz w:val="24"/>
          <w:szCs w:val="24"/>
        </w:rPr>
        <w:t xml:space="preserve"> </w:t>
      </w:r>
      <w:r w:rsidR="009A004C" w:rsidRPr="007750A0">
        <w:rPr>
          <w:rFonts w:ascii="Times New Roman" w:hAnsi="Times New Roman"/>
          <w:sz w:val="24"/>
          <w:szCs w:val="24"/>
        </w:rPr>
        <w:t>frente a tais problemas. A problemática surge no momento da adoção da medida. A prática mostra</w:t>
      </w:r>
      <w:r w:rsidR="009A004C">
        <w:rPr>
          <w:rFonts w:ascii="Times New Roman" w:hAnsi="Times New Roman"/>
          <w:sz w:val="24"/>
          <w:szCs w:val="24"/>
        </w:rPr>
        <w:t xml:space="preserve"> </w:t>
      </w:r>
      <w:r w:rsidR="009A004C" w:rsidRPr="007750A0">
        <w:rPr>
          <w:rFonts w:ascii="Times New Roman" w:hAnsi="Times New Roman"/>
          <w:sz w:val="24"/>
          <w:szCs w:val="24"/>
        </w:rPr>
        <w:t>que nem sempre as hipóteses que a albergam podem ser tidas como relevantes</w:t>
      </w:r>
      <w:r w:rsidR="009A004C">
        <w:rPr>
          <w:rFonts w:ascii="Times New Roman" w:hAnsi="Times New Roman"/>
          <w:sz w:val="24"/>
          <w:szCs w:val="24"/>
        </w:rPr>
        <w:t xml:space="preserve"> </w:t>
      </w:r>
      <w:r w:rsidR="009A004C" w:rsidRPr="007750A0">
        <w:rPr>
          <w:rFonts w:ascii="Times New Roman" w:hAnsi="Times New Roman"/>
          <w:sz w:val="24"/>
          <w:szCs w:val="24"/>
        </w:rPr>
        <w:t>e urgentes, ou seja, a sua edição, muitas vezes, prescinde dos requisitos que a</w:t>
      </w:r>
      <w:r w:rsidR="009A004C">
        <w:rPr>
          <w:rFonts w:ascii="Times New Roman" w:hAnsi="Times New Roman"/>
          <w:sz w:val="24"/>
          <w:szCs w:val="24"/>
        </w:rPr>
        <w:t xml:space="preserve"> </w:t>
      </w:r>
      <w:r w:rsidR="009A004C" w:rsidRPr="007750A0">
        <w:rPr>
          <w:rFonts w:ascii="Times New Roman" w:hAnsi="Times New Roman"/>
          <w:sz w:val="24"/>
          <w:szCs w:val="24"/>
        </w:rPr>
        <w:t>legitimam: a relevância e a urgência.</w:t>
      </w:r>
      <w:r w:rsidR="009A004C">
        <w:rPr>
          <w:rFonts w:ascii="Times New Roman" w:hAnsi="Times New Roman"/>
          <w:sz w:val="24"/>
          <w:szCs w:val="24"/>
        </w:rPr>
        <w:t xml:space="preserve"> </w:t>
      </w:r>
      <w:r w:rsidR="00FB5301">
        <w:rPr>
          <w:rFonts w:ascii="Times New Roman" w:hAnsi="Times New Roman"/>
          <w:sz w:val="24"/>
          <w:szCs w:val="24"/>
        </w:rPr>
        <w:t>Quando a criação da M</w:t>
      </w:r>
      <w:r w:rsidR="009A004C" w:rsidRPr="007750A0">
        <w:rPr>
          <w:rFonts w:ascii="Times New Roman" w:hAnsi="Times New Roman"/>
          <w:sz w:val="24"/>
          <w:szCs w:val="24"/>
        </w:rPr>
        <w:t>edida</w:t>
      </w:r>
      <w:r w:rsidR="00FB5301">
        <w:rPr>
          <w:rFonts w:ascii="Times New Roman" w:hAnsi="Times New Roman"/>
          <w:sz w:val="24"/>
          <w:szCs w:val="24"/>
        </w:rPr>
        <w:t>, por sua vez,</w:t>
      </w:r>
      <w:r w:rsidR="009A004C" w:rsidRPr="007750A0">
        <w:rPr>
          <w:rFonts w:ascii="Times New Roman" w:hAnsi="Times New Roman"/>
          <w:sz w:val="24"/>
          <w:szCs w:val="24"/>
        </w:rPr>
        <w:t xml:space="preserve"> se dá sem a presença</w:t>
      </w:r>
      <w:r w:rsidR="009A004C">
        <w:rPr>
          <w:rFonts w:ascii="Times New Roman" w:hAnsi="Times New Roman"/>
          <w:sz w:val="24"/>
          <w:szCs w:val="24"/>
        </w:rPr>
        <w:t xml:space="preserve"> </w:t>
      </w:r>
      <w:r w:rsidR="009A004C" w:rsidRPr="007750A0">
        <w:rPr>
          <w:rFonts w:ascii="Times New Roman" w:hAnsi="Times New Roman"/>
          <w:sz w:val="24"/>
          <w:szCs w:val="24"/>
        </w:rPr>
        <w:t>dos pressupostos que a justificam, impõe-se o controle jurisdicional.</w:t>
      </w:r>
    </w:p>
    <w:p w:rsidR="00FB5A1A" w:rsidRDefault="006D0EF1" w:rsidP="00777F9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4F9">
        <w:rPr>
          <w:rFonts w:ascii="Times New Roman" w:hAnsi="Times New Roman"/>
          <w:bCs/>
          <w:sz w:val="24"/>
          <w:szCs w:val="24"/>
        </w:rPr>
        <w:t xml:space="preserve">A partir da teoria dos conceitos jurídicos indeterminados, relevância e urgência </w:t>
      </w:r>
      <w:r w:rsidR="00C833E5">
        <w:rPr>
          <w:rFonts w:ascii="Times New Roman" w:hAnsi="Times New Roman"/>
          <w:bCs/>
          <w:sz w:val="24"/>
          <w:szCs w:val="24"/>
        </w:rPr>
        <w:t>encontram-se em u</w:t>
      </w:r>
      <w:r w:rsidR="00C833E5" w:rsidRPr="007750A0">
        <w:rPr>
          <w:rFonts w:ascii="Times New Roman" w:hAnsi="Times New Roman"/>
          <w:sz w:val="24"/>
          <w:szCs w:val="24"/>
        </w:rPr>
        <w:t>m âmbito de realidade cuja delimitação não é precisa, embora</w:t>
      </w:r>
      <w:r w:rsidR="00C833E5">
        <w:rPr>
          <w:rFonts w:ascii="Times New Roman" w:hAnsi="Times New Roman"/>
          <w:sz w:val="24"/>
          <w:szCs w:val="24"/>
        </w:rPr>
        <w:t xml:space="preserve"> </w:t>
      </w:r>
      <w:r w:rsidR="00C833E5" w:rsidRPr="007750A0">
        <w:rPr>
          <w:rFonts w:ascii="Times New Roman" w:hAnsi="Times New Roman"/>
          <w:sz w:val="24"/>
          <w:szCs w:val="24"/>
        </w:rPr>
        <w:t>se r</w:t>
      </w:r>
      <w:r w:rsidR="00C833E5">
        <w:rPr>
          <w:rFonts w:ascii="Times New Roman" w:hAnsi="Times New Roman"/>
          <w:sz w:val="24"/>
          <w:szCs w:val="24"/>
        </w:rPr>
        <w:t xml:space="preserve">efira a uma hipótese. </w:t>
      </w:r>
      <w:r w:rsidR="00FB5A1A">
        <w:rPr>
          <w:rFonts w:ascii="Times New Roman" w:hAnsi="Times New Roman"/>
          <w:sz w:val="24"/>
          <w:szCs w:val="24"/>
        </w:rPr>
        <w:t>A urgência deve ser entendida como inadiável</w:t>
      </w:r>
      <w:r w:rsidR="00BA7720">
        <w:rPr>
          <w:rFonts w:ascii="Times New Roman" w:hAnsi="Times New Roman"/>
          <w:sz w:val="24"/>
          <w:szCs w:val="24"/>
        </w:rPr>
        <w:t>, c</w:t>
      </w:r>
      <w:r w:rsidR="00BA7720" w:rsidRPr="007750A0">
        <w:rPr>
          <w:rFonts w:ascii="Times New Roman" w:hAnsi="Times New Roman"/>
          <w:sz w:val="24"/>
          <w:szCs w:val="24"/>
        </w:rPr>
        <w:t>onsubstancia</w:t>
      </w:r>
      <w:r w:rsidR="00BA7720">
        <w:rPr>
          <w:rFonts w:ascii="Times New Roman" w:hAnsi="Times New Roman"/>
          <w:sz w:val="24"/>
          <w:szCs w:val="24"/>
        </w:rPr>
        <w:t>ndo</w:t>
      </w:r>
      <w:r w:rsidR="00BA7720" w:rsidRPr="007750A0">
        <w:rPr>
          <w:rFonts w:ascii="Times New Roman" w:hAnsi="Times New Roman"/>
          <w:sz w:val="24"/>
          <w:szCs w:val="24"/>
        </w:rPr>
        <w:t>-se em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="00BA7720" w:rsidRPr="007750A0">
        <w:rPr>
          <w:rFonts w:ascii="Times New Roman" w:hAnsi="Times New Roman"/>
          <w:sz w:val="24"/>
          <w:szCs w:val="24"/>
        </w:rPr>
        <w:t xml:space="preserve">uma hipótese </w:t>
      </w:r>
      <w:r w:rsidR="00BA7720">
        <w:rPr>
          <w:rFonts w:ascii="Times New Roman" w:hAnsi="Times New Roman"/>
          <w:sz w:val="24"/>
          <w:szCs w:val="24"/>
        </w:rPr>
        <w:t>em que, comprovadamente, inexista</w:t>
      </w:r>
      <w:r w:rsidR="00FB5A1A" w:rsidRPr="007750A0">
        <w:rPr>
          <w:rFonts w:ascii="Times New Roman" w:hAnsi="Times New Roman"/>
          <w:sz w:val="24"/>
          <w:szCs w:val="24"/>
        </w:rPr>
        <w:t xml:space="preserve"> tempo hábil para que uma dada matéria,</w:t>
      </w:r>
      <w:r w:rsidR="00FB5A1A">
        <w:rPr>
          <w:rFonts w:ascii="Times New Roman" w:hAnsi="Times New Roman"/>
          <w:sz w:val="24"/>
          <w:szCs w:val="24"/>
        </w:rPr>
        <w:t xml:space="preserve"> </w:t>
      </w:r>
      <w:r w:rsidR="00FB5A1A" w:rsidRPr="007750A0">
        <w:rPr>
          <w:rFonts w:ascii="Times New Roman" w:hAnsi="Times New Roman"/>
          <w:sz w:val="24"/>
          <w:szCs w:val="24"/>
        </w:rPr>
        <w:t xml:space="preserve">sem grandes </w:t>
      </w:r>
      <w:proofErr w:type="spellStart"/>
      <w:r w:rsidR="00FB5A1A" w:rsidRPr="007750A0">
        <w:rPr>
          <w:rFonts w:ascii="Times New Roman" w:hAnsi="Times New Roman"/>
          <w:sz w:val="24"/>
          <w:szCs w:val="24"/>
        </w:rPr>
        <w:t>inilidíveis</w:t>
      </w:r>
      <w:proofErr w:type="spellEnd"/>
      <w:r w:rsidR="00FB5A1A" w:rsidRPr="007750A0">
        <w:rPr>
          <w:rFonts w:ascii="Times New Roman" w:hAnsi="Times New Roman"/>
          <w:sz w:val="24"/>
          <w:szCs w:val="24"/>
        </w:rPr>
        <w:t xml:space="preserve"> prejuízos à Nação</w:t>
      </w:r>
      <w:r w:rsidR="00BA7720">
        <w:rPr>
          <w:rFonts w:ascii="Times New Roman" w:hAnsi="Times New Roman"/>
          <w:sz w:val="24"/>
          <w:szCs w:val="24"/>
        </w:rPr>
        <w:t>,</w:t>
      </w:r>
      <w:r w:rsidR="00FB5A1A" w:rsidRPr="007750A0">
        <w:rPr>
          <w:rFonts w:ascii="Times New Roman" w:hAnsi="Times New Roman"/>
          <w:sz w:val="24"/>
          <w:szCs w:val="24"/>
        </w:rPr>
        <w:t xml:space="preserve"> venha a ser disciplina por</w:t>
      </w:r>
      <w:r w:rsidR="00FB5A1A">
        <w:rPr>
          <w:rFonts w:ascii="Times New Roman" w:hAnsi="Times New Roman"/>
          <w:sz w:val="24"/>
          <w:szCs w:val="24"/>
        </w:rPr>
        <w:t xml:space="preserve"> </w:t>
      </w:r>
      <w:r w:rsidR="00FB5A1A" w:rsidRPr="007750A0">
        <w:rPr>
          <w:rFonts w:ascii="Times New Roman" w:hAnsi="Times New Roman"/>
          <w:sz w:val="24"/>
          <w:szCs w:val="24"/>
        </w:rPr>
        <w:t>meio de lei ordinária. Logo, em nosso direito positivo</w:t>
      </w:r>
      <w:r w:rsidR="00FB5301">
        <w:rPr>
          <w:rFonts w:ascii="Times New Roman" w:hAnsi="Times New Roman"/>
          <w:sz w:val="24"/>
          <w:szCs w:val="24"/>
        </w:rPr>
        <w:t>,</w:t>
      </w:r>
      <w:r w:rsidR="00FB5A1A" w:rsidRPr="007750A0">
        <w:rPr>
          <w:rFonts w:ascii="Times New Roman" w:hAnsi="Times New Roman"/>
          <w:sz w:val="24"/>
          <w:szCs w:val="24"/>
        </w:rPr>
        <w:t xml:space="preserve"> só</w:t>
      </w:r>
      <w:r w:rsidR="00FB5A1A">
        <w:rPr>
          <w:rFonts w:ascii="Times New Roman" w:hAnsi="Times New Roman"/>
          <w:sz w:val="24"/>
          <w:szCs w:val="24"/>
        </w:rPr>
        <w:t xml:space="preserve"> </w:t>
      </w:r>
      <w:r w:rsidR="00FB5A1A" w:rsidRPr="007750A0">
        <w:rPr>
          <w:rFonts w:ascii="Times New Roman" w:hAnsi="Times New Roman"/>
          <w:sz w:val="24"/>
          <w:szCs w:val="24"/>
        </w:rPr>
        <w:t>há urgência se realmente não se puder aguardar 45 dias para que uma lei</w:t>
      </w:r>
      <w:r w:rsidR="00FB5A1A">
        <w:rPr>
          <w:rFonts w:ascii="Times New Roman" w:hAnsi="Times New Roman"/>
          <w:sz w:val="24"/>
          <w:szCs w:val="24"/>
        </w:rPr>
        <w:t xml:space="preserve"> </w:t>
      </w:r>
      <w:r w:rsidR="00FB5A1A" w:rsidRPr="007750A0">
        <w:rPr>
          <w:rFonts w:ascii="Times New Roman" w:hAnsi="Times New Roman"/>
          <w:sz w:val="24"/>
          <w:szCs w:val="24"/>
        </w:rPr>
        <w:t>ordinária venha a ser a</w:t>
      </w:r>
      <w:r w:rsidR="00BA7720">
        <w:rPr>
          <w:rFonts w:ascii="Times New Roman" w:hAnsi="Times New Roman"/>
          <w:sz w:val="24"/>
          <w:szCs w:val="24"/>
        </w:rPr>
        <w:t>provada, regulando o assunto</w:t>
      </w:r>
      <w:r w:rsidR="00FB5A1A">
        <w:rPr>
          <w:rFonts w:ascii="Times New Roman" w:hAnsi="Times New Roman"/>
          <w:sz w:val="24"/>
          <w:szCs w:val="24"/>
        </w:rPr>
        <w:t xml:space="preserve">. </w:t>
      </w:r>
    </w:p>
    <w:p w:rsidR="003E1B10" w:rsidRDefault="00FB5301" w:rsidP="00777F9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Segundo Celso </w:t>
      </w:r>
      <w:r w:rsidR="003E1B10" w:rsidRPr="007750A0">
        <w:rPr>
          <w:rFonts w:ascii="Times New Roman" w:hAnsi="Times New Roman"/>
          <w:sz w:val="24"/>
          <w:szCs w:val="24"/>
        </w:rPr>
        <w:t xml:space="preserve">de Mello, em se tratando de medidas provisórias, a </w:t>
      </w:r>
      <w:proofErr w:type="spellStart"/>
      <w:r w:rsidR="003E1B10" w:rsidRPr="007750A0">
        <w:rPr>
          <w:rFonts w:ascii="Times New Roman" w:hAnsi="Times New Roman"/>
          <w:sz w:val="24"/>
          <w:szCs w:val="24"/>
        </w:rPr>
        <w:t>pragmatização</w:t>
      </w:r>
      <w:proofErr w:type="spellEnd"/>
      <w:r w:rsidR="003E1B10" w:rsidRPr="007750A0">
        <w:rPr>
          <w:rFonts w:ascii="Times New Roman" w:hAnsi="Times New Roman"/>
          <w:sz w:val="24"/>
          <w:szCs w:val="24"/>
        </w:rPr>
        <w:t xml:space="preserve"> da urgência se opera conforme o senso comum, sendo urgente aquilo que não pode ser adiado sem provocar sérios riscos de efeitos desastrosos. A própria Constituição, ao prever a possibilidade de o Presidente da República solicitar urgência para os projetos de sua iniciativa, revelou que se for possível esperar o decurso deste prazo, não haverá a urgência habilitadora para utilização do expediente excepcional da medida provisória.</w:t>
      </w:r>
      <w:r w:rsidR="003E1B10">
        <w:rPr>
          <w:rFonts w:ascii="Times New Roman" w:hAnsi="Times New Roman"/>
          <w:sz w:val="24"/>
          <w:szCs w:val="24"/>
        </w:rPr>
        <w:t xml:space="preserve"> </w:t>
      </w:r>
      <w:r w:rsidR="003E1B10" w:rsidRPr="007750A0">
        <w:rPr>
          <w:rFonts w:ascii="Times New Roman" w:hAnsi="Times New Roman"/>
          <w:sz w:val="24"/>
          <w:szCs w:val="24"/>
        </w:rPr>
        <w:t>É preciso descobrir diferentes degraus de urgência no Texto Constitucional brasileiro, entre eles a urgência das medidas provisórias</w:t>
      </w:r>
      <w:r w:rsidR="003E1B10">
        <w:rPr>
          <w:rFonts w:ascii="Times New Roman" w:hAnsi="Times New Roman"/>
          <w:sz w:val="24"/>
          <w:szCs w:val="24"/>
        </w:rPr>
        <w:t>:</w:t>
      </w:r>
    </w:p>
    <w:p w:rsidR="003E1B10" w:rsidRDefault="003E1B10" w:rsidP="000F1122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/>
          <w:iCs/>
          <w:sz w:val="20"/>
          <w:szCs w:val="20"/>
        </w:rPr>
      </w:pPr>
      <w:r w:rsidRPr="00111A04">
        <w:rPr>
          <w:rFonts w:ascii="Times New Roman" w:hAnsi="Times New Roman"/>
          <w:iCs/>
          <w:sz w:val="20"/>
          <w:szCs w:val="20"/>
        </w:rPr>
        <w:t>Mesmo que a palavra contenha em si algum teor de fluidez, qualquer pessoa entenderá que só é urgente o que tem de ser enfrentado imediatamente, o que não pode aguardar o decurso do tempo, caso contrário o benefício pretendido será inalcançável ou o dano que se quer evitar consumar-se-á ou no mínimo, existirão sérios efeitos desastrosos em caso de demora. Acresce, que, ante o Texto Constitucional, existe ainda um parâmetro suplementar: para fins do art. 62 não será em hipótese alguma configurável como urgent</w:t>
      </w:r>
      <w:r>
        <w:rPr>
          <w:rFonts w:ascii="Times New Roman" w:hAnsi="Times New Roman"/>
          <w:iCs/>
          <w:sz w:val="20"/>
          <w:szCs w:val="20"/>
        </w:rPr>
        <w:t>e aquilo que poss</w:t>
      </w:r>
      <w:r w:rsidR="00B94FA8">
        <w:rPr>
          <w:rFonts w:ascii="Times New Roman" w:hAnsi="Times New Roman"/>
          <w:iCs/>
          <w:sz w:val="20"/>
          <w:szCs w:val="20"/>
        </w:rPr>
        <w:t>a aguardar (MELLO,</w:t>
      </w:r>
      <w:r>
        <w:rPr>
          <w:rFonts w:ascii="Times New Roman" w:hAnsi="Times New Roman"/>
          <w:iCs/>
          <w:sz w:val="20"/>
          <w:szCs w:val="20"/>
        </w:rPr>
        <w:t xml:space="preserve"> 1990).</w:t>
      </w:r>
    </w:p>
    <w:p w:rsidR="003E1B10" w:rsidRPr="00111A04" w:rsidRDefault="003E1B10" w:rsidP="00777F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FB5A1A" w:rsidRDefault="00FB5A1A" w:rsidP="00777F9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7750A0">
        <w:rPr>
          <w:rFonts w:ascii="Times New Roman" w:hAnsi="Times New Roman"/>
          <w:sz w:val="24"/>
          <w:szCs w:val="24"/>
        </w:rPr>
        <w:t>relevância</w:t>
      </w:r>
      <w:r>
        <w:rPr>
          <w:rFonts w:ascii="Times New Roman" w:hAnsi="Times New Roman"/>
          <w:sz w:val="24"/>
          <w:szCs w:val="24"/>
        </w:rPr>
        <w:t xml:space="preserve">, por sua vez, </w:t>
      </w:r>
      <w:r w:rsidRPr="007750A0">
        <w:rPr>
          <w:rFonts w:ascii="Times New Roman" w:hAnsi="Times New Roman"/>
          <w:sz w:val="24"/>
          <w:szCs w:val="24"/>
        </w:rPr>
        <w:t>deve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0A0">
        <w:rPr>
          <w:rFonts w:ascii="Times New Roman" w:hAnsi="Times New Roman"/>
          <w:sz w:val="24"/>
          <w:szCs w:val="24"/>
        </w:rPr>
        <w:t>ser entendida como o insuperável</w:t>
      </w:r>
      <w:r>
        <w:rPr>
          <w:rFonts w:ascii="Times New Roman" w:hAnsi="Times New Roman"/>
          <w:sz w:val="24"/>
          <w:szCs w:val="24"/>
        </w:rPr>
        <w:t xml:space="preserve">. É </w:t>
      </w:r>
      <w:r w:rsidRPr="007750A0">
        <w:rPr>
          <w:rFonts w:ascii="Times New Roman" w:hAnsi="Times New Roman"/>
          <w:sz w:val="24"/>
          <w:szCs w:val="24"/>
        </w:rPr>
        <w:t>a providência que se impõe em determinada situação para tutelar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0A0">
        <w:rPr>
          <w:rFonts w:ascii="Times New Roman" w:hAnsi="Times New Roman"/>
          <w:sz w:val="24"/>
          <w:szCs w:val="24"/>
        </w:rPr>
        <w:t>interesse público, cujas peculiaridades e especificidades da matéria que veicula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0A0">
        <w:rPr>
          <w:rFonts w:ascii="Times New Roman" w:hAnsi="Times New Roman"/>
          <w:sz w:val="24"/>
          <w:szCs w:val="24"/>
        </w:rPr>
        <w:t>reclamam especial atenção e excepcional atuação do Estado, e cujo objetivo só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0A0">
        <w:rPr>
          <w:rFonts w:ascii="Times New Roman" w:hAnsi="Times New Roman"/>
          <w:sz w:val="24"/>
          <w:szCs w:val="24"/>
        </w:rPr>
        <w:t xml:space="preserve">será alcançado por meio da </w:t>
      </w:r>
      <w:r>
        <w:rPr>
          <w:rFonts w:ascii="Times New Roman" w:hAnsi="Times New Roman"/>
          <w:sz w:val="24"/>
          <w:szCs w:val="24"/>
        </w:rPr>
        <w:t>MP</w:t>
      </w:r>
      <w:r w:rsidRPr="007750A0">
        <w:rPr>
          <w:rFonts w:ascii="Times New Roman" w:hAnsi="Times New Roman"/>
          <w:sz w:val="24"/>
          <w:szCs w:val="24"/>
        </w:rPr>
        <w:t>, inexistindo outro instrumento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0A0">
        <w:rPr>
          <w:rFonts w:ascii="Times New Roman" w:hAnsi="Times New Roman"/>
          <w:sz w:val="24"/>
          <w:szCs w:val="24"/>
        </w:rPr>
        <w:t xml:space="preserve">hábil a fazê-lo. </w:t>
      </w:r>
    </w:p>
    <w:p w:rsidR="000F370E" w:rsidRDefault="00FB5A1A" w:rsidP="000F370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Por fim, </w:t>
      </w:r>
      <w:r w:rsidR="00C833E5" w:rsidRPr="007750A0">
        <w:rPr>
          <w:rFonts w:ascii="Times New Roman" w:hAnsi="Times New Roman"/>
          <w:sz w:val="24"/>
          <w:szCs w:val="24"/>
        </w:rPr>
        <w:t xml:space="preserve">Celso Antônio Bandeira de </w:t>
      </w:r>
      <w:r w:rsidR="00C833E5">
        <w:rPr>
          <w:rFonts w:ascii="Times New Roman" w:hAnsi="Times New Roman"/>
          <w:sz w:val="24"/>
          <w:szCs w:val="24"/>
        </w:rPr>
        <w:t xml:space="preserve">Mello orienta que </w:t>
      </w:r>
      <w:r w:rsidR="00C833E5" w:rsidRPr="007750A0">
        <w:rPr>
          <w:rFonts w:ascii="Times New Roman" w:hAnsi="Times New Roman"/>
          <w:sz w:val="24"/>
          <w:szCs w:val="24"/>
        </w:rPr>
        <w:t>“a circunstância de relevância e urgência serem conceitos ‘vagos’, ‘fluidos’, não implica que lhes faleça</w:t>
      </w:r>
      <w:r w:rsidR="00C833E5">
        <w:rPr>
          <w:rFonts w:ascii="Times New Roman" w:hAnsi="Times New Roman"/>
          <w:sz w:val="24"/>
          <w:szCs w:val="24"/>
        </w:rPr>
        <w:t xml:space="preserve"> </w:t>
      </w:r>
      <w:r w:rsidR="00C833E5" w:rsidRPr="007750A0">
        <w:rPr>
          <w:rFonts w:ascii="Times New Roman" w:hAnsi="Times New Roman"/>
          <w:sz w:val="24"/>
          <w:szCs w:val="24"/>
        </w:rPr>
        <w:t>densidade significativa. Se dela carecessem não seriam conceitos e as</w:t>
      </w:r>
      <w:r w:rsidR="00C833E5">
        <w:rPr>
          <w:rFonts w:ascii="Times New Roman" w:hAnsi="Times New Roman"/>
          <w:sz w:val="24"/>
          <w:szCs w:val="24"/>
        </w:rPr>
        <w:t xml:space="preserve"> </w:t>
      </w:r>
      <w:r w:rsidR="00C833E5" w:rsidRPr="007750A0">
        <w:rPr>
          <w:rFonts w:ascii="Times New Roman" w:hAnsi="Times New Roman"/>
          <w:sz w:val="24"/>
          <w:szCs w:val="24"/>
        </w:rPr>
        <w:t>expressões com que são designados não passariam de ruídos ininteligíveis,</w:t>
      </w:r>
      <w:r w:rsidR="00C833E5">
        <w:rPr>
          <w:rFonts w:ascii="Times New Roman" w:hAnsi="Times New Roman"/>
          <w:sz w:val="24"/>
          <w:szCs w:val="24"/>
        </w:rPr>
        <w:t xml:space="preserve"> </w:t>
      </w:r>
      <w:r w:rsidR="00C833E5" w:rsidRPr="007750A0">
        <w:rPr>
          <w:rFonts w:ascii="Times New Roman" w:hAnsi="Times New Roman"/>
          <w:sz w:val="24"/>
          <w:szCs w:val="24"/>
        </w:rPr>
        <w:t>sons ocos, vazios de qualquer conteúdo, faltando-lhes o caráter de palavras,</w:t>
      </w:r>
      <w:r w:rsidR="00C833E5">
        <w:rPr>
          <w:rFonts w:ascii="Times New Roman" w:hAnsi="Times New Roman"/>
          <w:sz w:val="24"/>
          <w:szCs w:val="24"/>
        </w:rPr>
        <w:t xml:space="preserve"> </w:t>
      </w:r>
      <w:r w:rsidR="00C833E5" w:rsidRPr="007750A0">
        <w:rPr>
          <w:rFonts w:ascii="Times New Roman" w:hAnsi="Times New Roman"/>
          <w:sz w:val="24"/>
          <w:szCs w:val="24"/>
        </w:rPr>
        <w:t>isto é, de signos que se remetem a um signif</w:t>
      </w:r>
      <w:r w:rsidR="00C833E5">
        <w:rPr>
          <w:rFonts w:ascii="Times New Roman" w:hAnsi="Times New Roman"/>
          <w:sz w:val="24"/>
          <w:szCs w:val="24"/>
        </w:rPr>
        <w:t xml:space="preserve">icado”. </w:t>
      </w:r>
    </w:p>
    <w:p w:rsidR="000F370E" w:rsidRPr="000F370E" w:rsidRDefault="009A004C" w:rsidP="000F370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Com base nos textos sugeridos para a elaboração do referido case, observamos três teorias que podem ser aplicadas à situação colocada. A primeira não admite controle jurisdicional, permitindo total discricionariedade para a interpretação das normas; a segunda, </w:t>
      </w:r>
      <w:r w:rsidRPr="000F370E">
        <w:rPr>
          <w:rFonts w:ascii="Times New Roman" w:hAnsi="Times New Roman"/>
          <w:sz w:val="24"/>
          <w:szCs w:val="24"/>
        </w:rPr>
        <w:t>mais moderada, também possibilita escolhas para a resolução do caso, mas permite controle jurisdicional</w:t>
      </w:r>
      <w:r w:rsidR="00D63FB5" w:rsidRPr="000F370E">
        <w:rPr>
          <w:rFonts w:ascii="Times New Roman" w:hAnsi="Times New Roman"/>
          <w:sz w:val="24"/>
          <w:szCs w:val="24"/>
        </w:rPr>
        <w:t>; n</w:t>
      </w:r>
      <w:r w:rsidRPr="000F370E">
        <w:rPr>
          <w:rFonts w:ascii="Times New Roman" w:hAnsi="Times New Roman"/>
          <w:sz w:val="24"/>
          <w:szCs w:val="24"/>
        </w:rPr>
        <w:t>a terceira, a mais radical,</w:t>
      </w:r>
      <w:r w:rsidR="00D63FB5" w:rsidRPr="000F370E">
        <w:rPr>
          <w:rFonts w:ascii="Times New Roman" w:hAnsi="Times New Roman"/>
          <w:sz w:val="24"/>
          <w:szCs w:val="24"/>
        </w:rPr>
        <w:t xml:space="preserve"> </w:t>
      </w:r>
      <w:r w:rsidR="00B67F12" w:rsidRPr="000F370E">
        <w:rPr>
          <w:rFonts w:ascii="Times New Roman" w:hAnsi="Times New Roman"/>
          <w:sz w:val="24"/>
          <w:szCs w:val="24"/>
        </w:rPr>
        <w:t xml:space="preserve">baseada na Teoria da Adequabilidade Normativa, </w:t>
      </w:r>
      <w:r w:rsidR="00D63FB5" w:rsidRPr="000F370E">
        <w:rPr>
          <w:rFonts w:ascii="Times New Roman" w:hAnsi="Times New Roman"/>
          <w:sz w:val="24"/>
          <w:szCs w:val="24"/>
        </w:rPr>
        <w:t>não há discricionariedade, e o controle jurisdicional é amplo.</w:t>
      </w:r>
    </w:p>
    <w:p w:rsidR="000F370E" w:rsidRDefault="00D63FB5" w:rsidP="000F370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370E">
        <w:rPr>
          <w:rFonts w:ascii="Times New Roman" w:hAnsi="Times New Roman"/>
          <w:sz w:val="24"/>
          <w:szCs w:val="24"/>
        </w:rPr>
        <w:t xml:space="preserve">A corrente que admite total discricionariedade para interpretação permite que dentre as várias opções, os vários caminhos a se tomar, o juiz opte por um deles na resolução do caso concreto. Essa liberdade se reflete no controle do judiciário, </w:t>
      </w:r>
      <w:proofErr w:type="spellStart"/>
      <w:r w:rsidRPr="000F370E">
        <w:rPr>
          <w:rFonts w:ascii="Times New Roman" w:hAnsi="Times New Roman"/>
          <w:sz w:val="24"/>
          <w:szCs w:val="24"/>
        </w:rPr>
        <w:t>que</w:t>
      </w:r>
      <w:proofErr w:type="spellEnd"/>
      <w:r w:rsidRPr="000F3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70E">
        <w:rPr>
          <w:rFonts w:ascii="Times New Roman" w:hAnsi="Times New Roman"/>
          <w:sz w:val="24"/>
          <w:szCs w:val="24"/>
        </w:rPr>
        <w:t>não</w:t>
      </w:r>
      <w:proofErr w:type="spellEnd"/>
      <w:r w:rsidRPr="000F370E">
        <w:rPr>
          <w:rFonts w:ascii="Times New Roman" w:hAnsi="Times New Roman"/>
          <w:sz w:val="24"/>
          <w:szCs w:val="24"/>
        </w:rPr>
        <w:t xml:space="preserve"> é </w:t>
      </w:r>
      <w:proofErr w:type="spellStart"/>
      <w:r w:rsidRPr="000F370E">
        <w:rPr>
          <w:rFonts w:ascii="Times New Roman" w:hAnsi="Times New Roman"/>
          <w:sz w:val="24"/>
          <w:szCs w:val="24"/>
        </w:rPr>
        <w:t>admitido</w:t>
      </w:r>
      <w:proofErr w:type="spellEnd"/>
      <w:r w:rsidRPr="000F370E">
        <w:rPr>
          <w:rFonts w:ascii="Times New Roman" w:hAnsi="Times New Roman"/>
          <w:sz w:val="24"/>
          <w:szCs w:val="24"/>
        </w:rPr>
        <w:t>.</w:t>
      </w:r>
      <w:r w:rsidR="009F464F" w:rsidRPr="000F370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F464F" w:rsidRPr="000F370E">
        <w:rPr>
          <w:rFonts w:ascii="Times New Roman" w:hAnsi="Times New Roman"/>
          <w:sz w:val="24"/>
          <w:szCs w:val="24"/>
        </w:rPr>
        <w:t>Nas</w:t>
      </w:r>
      <w:proofErr w:type="spellEnd"/>
      <w:r w:rsidR="009F464F" w:rsidRPr="000F3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464F" w:rsidRPr="000F370E">
        <w:rPr>
          <w:rFonts w:ascii="Times New Roman" w:hAnsi="Times New Roman"/>
          <w:sz w:val="24"/>
          <w:szCs w:val="24"/>
        </w:rPr>
        <w:t>situações</w:t>
      </w:r>
      <w:proofErr w:type="spellEnd"/>
      <w:r w:rsidR="009F464F" w:rsidRPr="000F3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464F" w:rsidRPr="000F370E">
        <w:rPr>
          <w:rFonts w:ascii="Times New Roman" w:hAnsi="Times New Roman"/>
          <w:sz w:val="24"/>
          <w:szCs w:val="24"/>
        </w:rPr>
        <w:t>excepcionais</w:t>
      </w:r>
      <w:proofErr w:type="spellEnd"/>
      <w:r w:rsidR="009F464F" w:rsidRPr="000F37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F464F" w:rsidRPr="000F370E">
        <w:rPr>
          <w:rFonts w:ascii="Times New Roman" w:hAnsi="Times New Roman"/>
          <w:sz w:val="24"/>
          <w:szCs w:val="24"/>
        </w:rPr>
        <w:t>relevantes</w:t>
      </w:r>
      <w:proofErr w:type="spellEnd"/>
      <w:r w:rsidR="009F464F" w:rsidRPr="000F37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F464F" w:rsidRPr="000F370E">
        <w:rPr>
          <w:rFonts w:ascii="Times New Roman" w:hAnsi="Times New Roman"/>
          <w:sz w:val="24"/>
          <w:szCs w:val="24"/>
        </w:rPr>
        <w:t>que</w:t>
      </w:r>
      <w:proofErr w:type="spellEnd"/>
      <w:r w:rsidR="009F464F" w:rsidRPr="000F3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464F" w:rsidRPr="000F370E">
        <w:rPr>
          <w:rFonts w:ascii="Times New Roman" w:hAnsi="Times New Roman"/>
          <w:sz w:val="24"/>
          <w:szCs w:val="24"/>
        </w:rPr>
        <w:t>exijam</w:t>
      </w:r>
      <w:proofErr w:type="spellEnd"/>
      <w:r w:rsidR="009F464F" w:rsidRPr="000F3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464F" w:rsidRPr="000F370E">
        <w:rPr>
          <w:rFonts w:ascii="Times New Roman" w:hAnsi="Times New Roman"/>
          <w:sz w:val="24"/>
          <w:szCs w:val="24"/>
        </w:rPr>
        <w:t>medidas</w:t>
      </w:r>
      <w:proofErr w:type="spellEnd"/>
      <w:r w:rsidR="009F464F" w:rsidRPr="000F3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464F" w:rsidRPr="000F370E">
        <w:rPr>
          <w:rFonts w:ascii="Times New Roman" w:hAnsi="Times New Roman"/>
          <w:sz w:val="24"/>
          <w:szCs w:val="24"/>
        </w:rPr>
        <w:t>céleres</w:t>
      </w:r>
      <w:proofErr w:type="spellEnd"/>
      <w:r w:rsidR="009F464F" w:rsidRPr="000F3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464F" w:rsidRPr="000F370E">
        <w:rPr>
          <w:rFonts w:ascii="Times New Roman" w:hAnsi="Times New Roman"/>
          <w:sz w:val="24"/>
          <w:szCs w:val="24"/>
        </w:rPr>
        <w:t>para</w:t>
      </w:r>
      <w:proofErr w:type="spellEnd"/>
      <w:r w:rsidR="009F464F" w:rsidRPr="000F3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464F" w:rsidRPr="000F370E">
        <w:rPr>
          <w:rFonts w:ascii="Times New Roman" w:hAnsi="Times New Roman"/>
          <w:sz w:val="24"/>
          <w:szCs w:val="24"/>
        </w:rPr>
        <w:t>resolvê-las</w:t>
      </w:r>
      <w:proofErr w:type="spellEnd"/>
      <w:r w:rsidR="009F464F" w:rsidRPr="000F3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464F" w:rsidRPr="000F370E">
        <w:rPr>
          <w:rFonts w:ascii="Times New Roman" w:hAnsi="Times New Roman"/>
          <w:sz w:val="24"/>
          <w:szCs w:val="24"/>
        </w:rPr>
        <w:t>ou</w:t>
      </w:r>
      <w:proofErr w:type="spellEnd"/>
      <w:r w:rsidR="009F464F" w:rsidRPr="000F3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464F" w:rsidRPr="000F370E">
        <w:rPr>
          <w:rFonts w:ascii="Times New Roman" w:hAnsi="Times New Roman"/>
          <w:sz w:val="24"/>
          <w:szCs w:val="24"/>
        </w:rPr>
        <w:t>amenizá-las</w:t>
      </w:r>
      <w:proofErr w:type="spellEnd"/>
      <w:r w:rsidR="009F464F" w:rsidRPr="000F37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C58D3" w:rsidRPr="000F370E">
        <w:rPr>
          <w:rFonts w:ascii="Times New Roman" w:hAnsi="Times New Roman"/>
          <w:sz w:val="24"/>
          <w:szCs w:val="24"/>
        </w:rPr>
        <w:t>não</w:t>
      </w:r>
      <w:proofErr w:type="spellEnd"/>
      <w:r w:rsidR="00FC58D3" w:rsidRPr="000F3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464F" w:rsidRPr="000F370E">
        <w:rPr>
          <w:rFonts w:ascii="Times New Roman" w:hAnsi="Times New Roman"/>
          <w:sz w:val="24"/>
          <w:szCs w:val="24"/>
        </w:rPr>
        <w:t>faria</w:t>
      </w:r>
      <w:proofErr w:type="spellEnd"/>
      <w:r w:rsidR="009F464F" w:rsidRPr="000F3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464F" w:rsidRPr="000F370E">
        <w:rPr>
          <w:rFonts w:ascii="Times New Roman" w:hAnsi="Times New Roman"/>
          <w:sz w:val="24"/>
          <w:szCs w:val="24"/>
        </w:rPr>
        <w:t>sentido</w:t>
      </w:r>
      <w:proofErr w:type="spellEnd"/>
      <w:r w:rsidR="009F464F" w:rsidRPr="000F37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F464F" w:rsidRPr="000F370E">
        <w:rPr>
          <w:rFonts w:ascii="Times New Roman" w:hAnsi="Times New Roman"/>
          <w:sz w:val="24"/>
          <w:szCs w:val="24"/>
        </w:rPr>
        <w:t>não</w:t>
      </w:r>
      <w:proofErr w:type="spellEnd"/>
      <w:r w:rsidR="009F464F" w:rsidRPr="000F3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464F" w:rsidRPr="000F370E">
        <w:rPr>
          <w:rFonts w:ascii="Times New Roman" w:hAnsi="Times New Roman"/>
          <w:sz w:val="24"/>
          <w:szCs w:val="24"/>
        </w:rPr>
        <w:t>seria</w:t>
      </w:r>
      <w:proofErr w:type="spellEnd"/>
      <w:r w:rsidR="009F464F" w:rsidRPr="000F3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464F" w:rsidRPr="000F370E">
        <w:rPr>
          <w:rFonts w:ascii="Times New Roman" w:hAnsi="Times New Roman"/>
          <w:sz w:val="24"/>
          <w:szCs w:val="24"/>
        </w:rPr>
        <w:t>razoável</w:t>
      </w:r>
      <w:proofErr w:type="spellEnd"/>
      <w:r w:rsidR="009F464F" w:rsidRPr="000F3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464F" w:rsidRPr="000F370E">
        <w:rPr>
          <w:rFonts w:ascii="Times New Roman" w:hAnsi="Times New Roman"/>
          <w:sz w:val="24"/>
          <w:szCs w:val="24"/>
        </w:rPr>
        <w:t>que</w:t>
      </w:r>
      <w:proofErr w:type="spellEnd"/>
      <w:r w:rsidR="009F464F" w:rsidRPr="000F370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9F464F" w:rsidRPr="000F370E">
        <w:rPr>
          <w:rFonts w:ascii="Times New Roman" w:hAnsi="Times New Roman"/>
          <w:sz w:val="24"/>
          <w:szCs w:val="24"/>
        </w:rPr>
        <w:t>presidente</w:t>
      </w:r>
      <w:proofErr w:type="spellEnd"/>
      <w:r w:rsidR="009F464F" w:rsidRPr="000F370E">
        <w:rPr>
          <w:rFonts w:ascii="Times New Roman" w:hAnsi="Times New Roman"/>
          <w:sz w:val="24"/>
          <w:szCs w:val="24"/>
        </w:rPr>
        <w:t xml:space="preserve"> fosse </w:t>
      </w:r>
      <w:proofErr w:type="spellStart"/>
      <w:r w:rsidR="009F464F" w:rsidRPr="000F370E">
        <w:rPr>
          <w:rFonts w:ascii="Times New Roman" w:hAnsi="Times New Roman"/>
          <w:sz w:val="24"/>
          <w:szCs w:val="24"/>
        </w:rPr>
        <w:t>mantido</w:t>
      </w:r>
      <w:proofErr w:type="spellEnd"/>
      <w:r w:rsidR="009F464F" w:rsidRPr="000F370E">
        <w:rPr>
          <w:rFonts w:ascii="Times New Roman" w:hAnsi="Times New Roman"/>
          <w:sz w:val="24"/>
          <w:szCs w:val="24"/>
        </w:rPr>
        <w:t xml:space="preserve"> de “</w:t>
      </w:r>
      <w:proofErr w:type="spellStart"/>
      <w:r w:rsidR="009F464F" w:rsidRPr="000F370E">
        <w:rPr>
          <w:rFonts w:ascii="Times New Roman" w:hAnsi="Times New Roman"/>
          <w:sz w:val="24"/>
          <w:szCs w:val="24"/>
        </w:rPr>
        <w:t>mãos</w:t>
      </w:r>
      <w:proofErr w:type="spellEnd"/>
      <w:r w:rsidR="009F464F" w:rsidRPr="000F3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464F" w:rsidRPr="000F370E">
        <w:rPr>
          <w:rFonts w:ascii="Times New Roman" w:hAnsi="Times New Roman"/>
          <w:sz w:val="24"/>
          <w:szCs w:val="24"/>
        </w:rPr>
        <w:t>atadas</w:t>
      </w:r>
      <w:proofErr w:type="spellEnd"/>
      <w:r w:rsidR="009F464F" w:rsidRPr="000F370E">
        <w:rPr>
          <w:rFonts w:ascii="Times New Roman" w:hAnsi="Times New Roman"/>
          <w:sz w:val="24"/>
          <w:szCs w:val="24"/>
        </w:rPr>
        <w:t>”.</w:t>
      </w:r>
      <w:proofErr w:type="gramEnd"/>
      <w:r w:rsidR="009F464F" w:rsidRPr="000F370E">
        <w:rPr>
          <w:rFonts w:ascii="Times New Roman" w:hAnsi="Times New Roman"/>
          <w:sz w:val="24"/>
          <w:szCs w:val="24"/>
        </w:rPr>
        <w:t xml:space="preserve"> </w:t>
      </w:r>
      <w:r w:rsidR="00FC0BBB" w:rsidRPr="000F370E">
        <w:rPr>
          <w:rFonts w:ascii="Times New Roman" w:hAnsi="Times New Roman"/>
          <w:sz w:val="24"/>
          <w:szCs w:val="24"/>
        </w:rPr>
        <w:t xml:space="preserve">O STF </w:t>
      </w:r>
      <w:proofErr w:type="spellStart"/>
      <w:r w:rsidR="00FC0BBB" w:rsidRPr="000F370E">
        <w:rPr>
          <w:rFonts w:ascii="Times New Roman" w:hAnsi="Times New Roman"/>
          <w:sz w:val="24"/>
          <w:szCs w:val="24"/>
        </w:rPr>
        <w:t>firmou</w:t>
      </w:r>
      <w:proofErr w:type="spellEnd"/>
      <w:r w:rsidR="00FC0BBB" w:rsidRPr="000F3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BBB" w:rsidRPr="000F370E">
        <w:rPr>
          <w:rFonts w:ascii="Times New Roman" w:hAnsi="Times New Roman"/>
          <w:sz w:val="24"/>
          <w:szCs w:val="24"/>
        </w:rPr>
        <w:t>posicionamento</w:t>
      </w:r>
      <w:proofErr w:type="spellEnd"/>
      <w:r w:rsidR="00FC0BBB" w:rsidRPr="000F370E">
        <w:rPr>
          <w:rFonts w:ascii="Times New Roman" w:hAnsi="Times New Roman"/>
          <w:sz w:val="24"/>
          <w:szCs w:val="24"/>
        </w:rPr>
        <w:t xml:space="preserve"> no </w:t>
      </w:r>
      <w:proofErr w:type="spellStart"/>
      <w:r w:rsidR="00FC0BBB" w:rsidRPr="000F370E">
        <w:rPr>
          <w:rFonts w:ascii="Times New Roman" w:hAnsi="Times New Roman"/>
          <w:sz w:val="24"/>
          <w:szCs w:val="24"/>
        </w:rPr>
        <w:t>sentido</w:t>
      </w:r>
      <w:proofErr w:type="spellEnd"/>
      <w:r w:rsidR="00FC0BBB" w:rsidRPr="000F370E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="00FC0BBB" w:rsidRPr="000F370E">
        <w:rPr>
          <w:rFonts w:ascii="Times New Roman" w:hAnsi="Times New Roman"/>
          <w:sz w:val="24"/>
          <w:szCs w:val="24"/>
        </w:rPr>
        <w:t>impossibilidade</w:t>
      </w:r>
      <w:proofErr w:type="spellEnd"/>
      <w:r w:rsidR="00FC0BBB" w:rsidRPr="000F370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FC0BBB" w:rsidRPr="000F370E">
        <w:rPr>
          <w:rFonts w:ascii="Times New Roman" w:hAnsi="Times New Roman"/>
          <w:sz w:val="24"/>
          <w:szCs w:val="24"/>
        </w:rPr>
        <w:t>controle</w:t>
      </w:r>
      <w:proofErr w:type="spellEnd"/>
      <w:r w:rsidR="00FC0BBB" w:rsidRPr="000F3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BBB" w:rsidRPr="000F370E">
        <w:rPr>
          <w:rFonts w:ascii="Times New Roman" w:hAnsi="Times New Roman"/>
          <w:sz w:val="24"/>
          <w:szCs w:val="24"/>
        </w:rPr>
        <w:t>jurisdicional</w:t>
      </w:r>
      <w:proofErr w:type="spellEnd"/>
      <w:r w:rsidR="00FC0BBB" w:rsidRPr="000F3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BBB" w:rsidRPr="000F370E">
        <w:rPr>
          <w:rFonts w:ascii="Times New Roman" w:hAnsi="Times New Roman"/>
          <w:sz w:val="24"/>
          <w:szCs w:val="24"/>
        </w:rPr>
        <w:t>sobre</w:t>
      </w:r>
      <w:proofErr w:type="spellEnd"/>
      <w:r w:rsidR="00FC0BBB" w:rsidRPr="000F3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BBB" w:rsidRPr="000F370E">
        <w:rPr>
          <w:rFonts w:ascii="Times New Roman" w:hAnsi="Times New Roman"/>
          <w:sz w:val="24"/>
          <w:szCs w:val="24"/>
        </w:rPr>
        <w:t>os</w:t>
      </w:r>
      <w:proofErr w:type="spellEnd"/>
      <w:r w:rsidR="00FC0BBB" w:rsidRPr="000F3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BBB" w:rsidRPr="000F370E">
        <w:rPr>
          <w:rFonts w:ascii="Times New Roman" w:hAnsi="Times New Roman"/>
          <w:sz w:val="24"/>
          <w:szCs w:val="24"/>
        </w:rPr>
        <w:t>pressupostos</w:t>
      </w:r>
      <w:proofErr w:type="spellEnd"/>
      <w:r w:rsidR="00FC0BBB" w:rsidRPr="000F3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BBB" w:rsidRPr="000F370E">
        <w:rPr>
          <w:rFonts w:ascii="Times New Roman" w:hAnsi="Times New Roman"/>
          <w:sz w:val="24"/>
          <w:szCs w:val="24"/>
        </w:rPr>
        <w:t>materiais</w:t>
      </w:r>
      <w:proofErr w:type="spellEnd"/>
      <w:r w:rsidR="00FC0BBB" w:rsidRPr="000F370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FC0BBB" w:rsidRPr="000F370E">
        <w:rPr>
          <w:rFonts w:ascii="Times New Roman" w:hAnsi="Times New Roman"/>
          <w:sz w:val="24"/>
          <w:szCs w:val="24"/>
        </w:rPr>
        <w:t>decreto</w:t>
      </w:r>
      <w:proofErr w:type="spellEnd"/>
      <w:r w:rsidR="00FC0BBB" w:rsidRPr="000F370E">
        <w:rPr>
          <w:rFonts w:ascii="Times New Roman" w:hAnsi="Times New Roman"/>
          <w:sz w:val="24"/>
          <w:szCs w:val="24"/>
        </w:rPr>
        <w:t xml:space="preserve">-lei, </w:t>
      </w:r>
      <w:proofErr w:type="spellStart"/>
      <w:r w:rsidR="00FC0BBB" w:rsidRPr="000F370E">
        <w:rPr>
          <w:rFonts w:ascii="Times New Roman" w:hAnsi="Times New Roman"/>
          <w:sz w:val="24"/>
          <w:szCs w:val="24"/>
        </w:rPr>
        <w:t>entendendo</w:t>
      </w:r>
      <w:proofErr w:type="spellEnd"/>
      <w:r w:rsidR="00FC0BBB" w:rsidRPr="000F3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BBB" w:rsidRPr="000F370E">
        <w:rPr>
          <w:rFonts w:ascii="Times New Roman" w:hAnsi="Times New Roman"/>
          <w:sz w:val="24"/>
          <w:szCs w:val="24"/>
        </w:rPr>
        <w:t>tratar</w:t>
      </w:r>
      <w:proofErr w:type="spellEnd"/>
      <w:r w:rsidR="00FC0BBB" w:rsidRPr="000F370E">
        <w:rPr>
          <w:rFonts w:ascii="Times New Roman" w:hAnsi="Times New Roman"/>
          <w:sz w:val="24"/>
          <w:szCs w:val="24"/>
        </w:rPr>
        <w:t xml:space="preserve">-se de </w:t>
      </w:r>
      <w:proofErr w:type="spellStart"/>
      <w:r w:rsidR="00FC0BBB" w:rsidRPr="000F370E">
        <w:rPr>
          <w:rFonts w:ascii="Times New Roman" w:hAnsi="Times New Roman"/>
          <w:sz w:val="24"/>
          <w:szCs w:val="24"/>
        </w:rPr>
        <w:t>juízo</w:t>
      </w:r>
      <w:proofErr w:type="spellEnd"/>
      <w:r w:rsidR="00FC0BBB" w:rsidRPr="000F3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BBB" w:rsidRPr="000F370E">
        <w:rPr>
          <w:rFonts w:ascii="Times New Roman" w:hAnsi="Times New Roman"/>
          <w:sz w:val="24"/>
          <w:szCs w:val="24"/>
        </w:rPr>
        <w:t>discricionário</w:t>
      </w:r>
      <w:proofErr w:type="spellEnd"/>
      <w:r w:rsidR="00FC0BBB" w:rsidRPr="000F370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FC0BBB" w:rsidRPr="000F370E">
        <w:rPr>
          <w:rFonts w:ascii="Times New Roman" w:hAnsi="Times New Roman"/>
          <w:sz w:val="24"/>
          <w:szCs w:val="24"/>
        </w:rPr>
        <w:t>Presidente</w:t>
      </w:r>
      <w:proofErr w:type="spellEnd"/>
      <w:r w:rsidR="00FC0BBB" w:rsidRPr="000F370E">
        <w:rPr>
          <w:rFonts w:ascii="Times New Roman" w:hAnsi="Times New Roman"/>
          <w:sz w:val="24"/>
          <w:szCs w:val="24"/>
        </w:rPr>
        <w:t xml:space="preserve">, e, </w:t>
      </w:r>
      <w:proofErr w:type="spellStart"/>
      <w:r w:rsidR="00FC0BBB" w:rsidRPr="000F370E">
        <w:rPr>
          <w:rFonts w:ascii="Times New Roman" w:hAnsi="Times New Roman"/>
          <w:sz w:val="24"/>
          <w:szCs w:val="24"/>
        </w:rPr>
        <w:t>portanto</w:t>
      </w:r>
      <w:proofErr w:type="spellEnd"/>
      <w:r w:rsidR="00FC0BBB" w:rsidRPr="000F37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C0BBB" w:rsidRPr="000F370E">
        <w:rPr>
          <w:rFonts w:ascii="Times New Roman" w:hAnsi="Times New Roman"/>
          <w:sz w:val="24"/>
          <w:szCs w:val="24"/>
        </w:rPr>
        <w:t>sujeito</w:t>
      </w:r>
      <w:proofErr w:type="spellEnd"/>
      <w:r w:rsidR="00FC0BBB" w:rsidRPr="000F3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BBB" w:rsidRPr="000F370E">
        <w:rPr>
          <w:rFonts w:ascii="Times New Roman" w:hAnsi="Times New Roman"/>
          <w:sz w:val="24"/>
          <w:szCs w:val="24"/>
        </w:rPr>
        <w:t>apenas</w:t>
      </w:r>
      <w:proofErr w:type="spellEnd"/>
      <w:r w:rsidR="00FC0BBB" w:rsidRPr="000F3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BBB" w:rsidRPr="000F370E">
        <w:rPr>
          <w:rFonts w:ascii="Times New Roman" w:hAnsi="Times New Roman"/>
          <w:sz w:val="24"/>
          <w:szCs w:val="24"/>
        </w:rPr>
        <w:t>ao</w:t>
      </w:r>
      <w:proofErr w:type="spellEnd"/>
      <w:r w:rsidR="00FC0BBB" w:rsidRPr="000F3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BBB" w:rsidRPr="000F370E">
        <w:rPr>
          <w:rFonts w:ascii="Times New Roman" w:hAnsi="Times New Roman"/>
          <w:sz w:val="24"/>
          <w:szCs w:val="24"/>
        </w:rPr>
        <w:t>controle</w:t>
      </w:r>
      <w:proofErr w:type="spellEnd"/>
      <w:r w:rsidR="00FC0BBB" w:rsidRPr="000F3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BBB" w:rsidRPr="000F370E">
        <w:rPr>
          <w:rFonts w:ascii="Times New Roman" w:hAnsi="Times New Roman"/>
          <w:sz w:val="24"/>
          <w:szCs w:val="24"/>
        </w:rPr>
        <w:t>político</w:t>
      </w:r>
      <w:proofErr w:type="spellEnd"/>
      <w:r w:rsidR="00FC0BBB" w:rsidRPr="000F370E">
        <w:rPr>
          <w:rFonts w:ascii="Times New Roman" w:hAnsi="Times New Roman"/>
          <w:sz w:val="24"/>
          <w:szCs w:val="24"/>
        </w:rPr>
        <w:t xml:space="preserve"> a ser </w:t>
      </w:r>
      <w:proofErr w:type="spellStart"/>
      <w:r w:rsidR="00FC0BBB" w:rsidRPr="000F370E">
        <w:rPr>
          <w:rFonts w:ascii="Times New Roman" w:hAnsi="Times New Roman"/>
          <w:sz w:val="24"/>
          <w:szCs w:val="24"/>
        </w:rPr>
        <w:t>exercido</w:t>
      </w:r>
      <w:proofErr w:type="spellEnd"/>
      <w:r w:rsidR="00FC0BBB" w:rsidRPr="000F3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BBB" w:rsidRPr="000F370E">
        <w:rPr>
          <w:rFonts w:ascii="Times New Roman" w:hAnsi="Times New Roman"/>
          <w:sz w:val="24"/>
          <w:szCs w:val="24"/>
        </w:rPr>
        <w:t>pelo</w:t>
      </w:r>
      <w:proofErr w:type="spellEnd"/>
      <w:r w:rsidR="00FC0BBB" w:rsidRPr="000F3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BBB" w:rsidRPr="000F370E">
        <w:rPr>
          <w:rFonts w:ascii="Times New Roman" w:hAnsi="Times New Roman"/>
          <w:sz w:val="24"/>
          <w:szCs w:val="24"/>
        </w:rPr>
        <w:t>Congresso</w:t>
      </w:r>
      <w:proofErr w:type="spellEnd"/>
      <w:r w:rsidR="00FC0BBB" w:rsidRPr="000F3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BBB" w:rsidRPr="000F370E">
        <w:rPr>
          <w:rFonts w:ascii="Times New Roman" w:hAnsi="Times New Roman"/>
          <w:sz w:val="24"/>
          <w:szCs w:val="24"/>
        </w:rPr>
        <w:t>Nacional</w:t>
      </w:r>
      <w:proofErr w:type="spellEnd"/>
      <w:r w:rsidR="00FC0BBB" w:rsidRPr="000F370E">
        <w:rPr>
          <w:rFonts w:ascii="Times New Roman" w:hAnsi="Times New Roman"/>
          <w:sz w:val="24"/>
          <w:szCs w:val="24"/>
        </w:rPr>
        <w:t xml:space="preserve">. </w:t>
      </w:r>
      <w:r w:rsidRPr="000F370E">
        <w:rPr>
          <w:rFonts w:ascii="Times New Roman" w:hAnsi="Times New Roman"/>
          <w:sz w:val="24"/>
          <w:szCs w:val="24"/>
        </w:rPr>
        <w:t xml:space="preserve">À </w:t>
      </w:r>
      <w:proofErr w:type="spellStart"/>
      <w:r w:rsidRPr="000F370E">
        <w:rPr>
          <w:rFonts w:ascii="Times New Roman" w:hAnsi="Times New Roman"/>
          <w:sz w:val="24"/>
          <w:szCs w:val="24"/>
        </w:rPr>
        <w:t>luz</w:t>
      </w:r>
      <w:proofErr w:type="spellEnd"/>
      <w:r w:rsidRPr="000F3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70E">
        <w:rPr>
          <w:rFonts w:ascii="Times New Roman" w:hAnsi="Times New Roman"/>
          <w:sz w:val="24"/>
          <w:szCs w:val="24"/>
        </w:rPr>
        <w:t>desta</w:t>
      </w:r>
      <w:proofErr w:type="spellEnd"/>
      <w:r w:rsidRPr="000F3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70E">
        <w:rPr>
          <w:rFonts w:ascii="Times New Roman" w:hAnsi="Times New Roman"/>
          <w:sz w:val="24"/>
          <w:szCs w:val="24"/>
        </w:rPr>
        <w:t>teoria</w:t>
      </w:r>
      <w:proofErr w:type="spellEnd"/>
      <w:r w:rsidRPr="000F370E">
        <w:rPr>
          <w:rFonts w:ascii="Times New Roman" w:hAnsi="Times New Roman"/>
          <w:sz w:val="24"/>
          <w:szCs w:val="24"/>
        </w:rPr>
        <w:t>, a MP seria constit</w:t>
      </w:r>
      <w:r w:rsidR="000F370E">
        <w:rPr>
          <w:rFonts w:ascii="Times New Roman" w:hAnsi="Times New Roman"/>
          <w:sz w:val="24"/>
          <w:szCs w:val="24"/>
        </w:rPr>
        <w:t xml:space="preserve">ucional, e a ADIN, </w:t>
      </w:r>
      <w:proofErr w:type="spellStart"/>
      <w:r w:rsidR="000F370E">
        <w:rPr>
          <w:rFonts w:ascii="Times New Roman" w:hAnsi="Times New Roman"/>
          <w:sz w:val="24"/>
          <w:szCs w:val="24"/>
        </w:rPr>
        <w:t>improcedente.</w:t>
      </w:r>
    </w:p>
    <w:p w:rsidR="00DC19EA" w:rsidRPr="000F370E" w:rsidRDefault="00D63FB5" w:rsidP="000F370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End"/>
      <w:r w:rsidRPr="000F370E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0F370E">
        <w:rPr>
          <w:rFonts w:ascii="Times New Roman" w:hAnsi="Times New Roman"/>
          <w:sz w:val="24"/>
          <w:szCs w:val="24"/>
        </w:rPr>
        <w:t>segunda</w:t>
      </w:r>
      <w:proofErr w:type="spellEnd"/>
      <w:r w:rsidRPr="000F3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70E">
        <w:rPr>
          <w:rFonts w:ascii="Times New Roman" w:hAnsi="Times New Roman"/>
          <w:sz w:val="24"/>
          <w:szCs w:val="24"/>
        </w:rPr>
        <w:t>corrente</w:t>
      </w:r>
      <w:proofErr w:type="spellEnd"/>
      <w:r w:rsidRPr="000F3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446" w:rsidRPr="000F370E">
        <w:rPr>
          <w:rFonts w:ascii="Times New Roman" w:hAnsi="Times New Roman"/>
          <w:sz w:val="24"/>
          <w:szCs w:val="24"/>
        </w:rPr>
        <w:t>ora</w:t>
      </w:r>
      <w:proofErr w:type="spellEnd"/>
      <w:r w:rsidR="00F86446" w:rsidRPr="000F370E">
        <w:rPr>
          <w:rFonts w:ascii="Times New Roman" w:hAnsi="Times New Roman"/>
          <w:sz w:val="24"/>
          <w:szCs w:val="24"/>
        </w:rPr>
        <w:t xml:space="preserve"> enseja vinculação, ora enseja liberdade. Esse pensamento é </w:t>
      </w:r>
      <w:r w:rsidR="00DC19EA" w:rsidRPr="000F370E">
        <w:rPr>
          <w:rFonts w:ascii="Times New Roman" w:hAnsi="Times New Roman"/>
          <w:sz w:val="24"/>
          <w:szCs w:val="24"/>
        </w:rPr>
        <w:t>colocado</w:t>
      </w:r>
      <w:r w:rsidRPr="000F370E">
        <w:rPr>
          <w:rFonts w:ascii="Times New Roman" w:hAnsi="Times New Roman"/>
          <w:sz w:val="24"/>
          <w:szCs w:val="24"/>
        </w:rPr>
        <w:t xml:space="preserve"> por Celso Antônio Bandeira de Melo, que defende o conceito de discricionariedade</w:t>
      </w:r>
      <w:r w:rsidR="00DC19EA" w:rsidRPr="000F370E">
        <w:rPr>
          <w:rFonts w:ascii="Times New Roman" w:hAnsi="Times New Roman"/>
          <w:sz w:val="24"/>
          <w:szCs w:val="24"/>
        </w:rPr>
        <w:t xml:space="preserve"> como</w:t>
      </w:r>
      <w:r w:rsidRPr="000F370E">
        <w:rPr>
          <w:rFonts w:ascii="Times New Roman" w:hAnsi="Times New Roman"/>
          <w:sz w:val="24"/>
          <w:szCs w:val="24"/>
        </w:rPr>
        <w:t>, na verdade, um conceito jurídico indeterminado.</w:t>
      </w:r>
      <w:r w:rsidR="00F86446" w:rsidRPr="000F370E">
        <w:rPr>
          <w:rFonts w:ascii="Times New Roman" w:hAnsi="Times New Roman"/>
          <w:sz w:val="24"/>
          <w:szCs w:val="24"/>
        </w:rPr>
        <w:t xml:space="preserve"> </w:t>
      </w:r>
      <w:r w:rsidR="00DC19EA" w:rsidRPr="000F370E">
        <w:rPr>
          <w:rFonts w:ascii="Times New Roman" w:hAnsi="Times New Roman"/>
          <w:sz w:val="24"/>
          <w:szCs w:val="24"/>
        </w:rPr>
        <w:t>Por esta teoria, há um “certo” controle jurisdicional, limitado e excepcional. Aqui, a MP também seria constitucional, visto que o presidente demonstrou a existência dos pressupostos exigidos para a edição da medida.</w:t>
      </w:r>
    </w:p>
    <w:p w:rsidR="009A004C" w:rsidRDefault="00DC19EA" w:rsidP="00777F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0F370E">
        <w:rPr>
          <w:rFonts w:ascii="Times New Roman" w:hAnsi="Times New Roman"/>
          <w:sz w:val="24"/>
          <w:szCs w:val="24"/>
        </w:rPr>
        <w:tab/>
      </w:r>
      <w:r w:rsidR="00B67F12" w:rsidRPr="000F370E">
        <w:rPr>
          <w:rFonts w:ascii="Times New Roman" w:hAnsi="Times New Roman"/>
          <w:sz w:val="24"/>
          <w:szCs w:val="24"/>
        </w:rPr>
        <w:t>Na última, por sua vez, não há discricionariedade</w:t>
      </w:r>
      <w:r w:rsidR="00FD57C9" w:rsidRPr="000F370E">
        <w:rPr>
          <w:rFonts w:ascii="Times New Roman" w:hAnsi="Times New Roman"/>
          <w:sz w:val="24"/>
          <w:szCs w:val="24"/>
        </w:rPr>
        <w:t>. Considerando as peculiaridades de cada caso, não há opção de escolha da norma a ser aplicada, mas sim, adequação normativa</w:t>
      </w:r>
      <w:r w:rsidR="00B67F12" w:rsidRPr="000F370E">
        <w:rPr>
          <w:rFonts w:ascii="Times New Roman" w:hAnsi="Times New Roman"/>
          <w:sz w:val="24"/>
          <w:szCs w:val="24"/>
        </w:rPr>
        <w:t xml:space="preserve">. </w:t>
      </w:r>
      <w:r w:rsidR="00FD57C9" w:rsidRPr="000F370E">
        <w:rPr>
          <w:rFonts w:ascii="Times New Roman" w:hAnsi="Times New Roman"/>
          <w:sz w:val="24"/>
          <w:szCs w:val="24"/>
        </w:rPr>
        <w:t>Esta teoria t</w:t>
      </w:r>
      <w:r w:rsidR="00B67F12" w:rsidRPr="000F370E">
        <w:rPr>
          <w:rFonts w:ascii="Times New Roman" w:hAnsi="Times New Roman"/>
          <w:sz w:val="24"/>
          <w:szCs w:val="24"/>
        </w:rPr>
        <w:t xml:space="preserve">em fundamento na Teoria da Adequabilidade Normativa, de Klaus </w:t>
      </w:r>
      <w:proofErr w:type="spellStart"/>
      <w:r w:rsidR="00B67F12" w:rsidRPr="000F370E">
        <w:rPr>
          <w:rFonts w:ascii="Times New Roman" w:hAnsi="Times New Roman"/>
          <w:sz w:val="24"/>
          <w:szCs w:val="24"/>
        </w:rPr>
        <w:t>Gunther</w:t>
      </w:r>
      <w:proofErr w:type="spellEnd"/>
      <w:r w:rsidR="00B67F12" w:rsidRPr="000F370E">
        <w:rPr>
          <w:rFonts w:ascii="Times New Roman" w:hAnsi="Times New Roman"/>
          <w:sz w:val="24"/>
          <w:szCs w:val="24"/>
        </w:rPr>
        <w:t>,</w:t>
      </w:r>
      <w:r w:rsidR="00FD57C9" w:rsidRPr="000F370E">
        <w:rPr>
          <w:rFonts w:ascii="Times New Roman" w:hAnsi="Times New Roman"/>
          <w:sz w:val="24"/>
          <w:szCs w:val="24"/>
        </w:rPr>
        <w:t xml:space="preserve"> e critica Celso de Melo (PEREIRA, 2007, p. 35), que acaba por reconhecer que diante do caso concreto a suposta discricionariedade acaba por reduzindo-se a zero.</w:t>
      </w:r>
      <w:r w:rsidR="00B67F12" w:rsidRPr="000F370E">
        <w:rPr>
          <w:rFonts w:ascii="Times New Roman" w:hAnsi="Times New Roman"/>
          <w:sz w:val="24"/>
          <w:szCs w:val="24"/>
        </w:rPr>
        <w:t xml:space="preserve"> </w:t>
      </w:r>
      <w:r w:rsidR="00FD57C9" w:rsidRPr="000F370E">
        <w:rPr>
          <w:rFonts w:ascii="Times New Roman" w:hAnsi="Times New Roman"/>
          <w:sz w:val="24"/>
          <w:szCs w:val="24"/>
        </w:rPr>
        <w:t>A situação discricionária não é só aquela prevista em lei, mas deve ser analisada caso a caso, e o controle do judiciário é amplo,</w:t>
      </w:r>
      <w:r w:rsidR="00FD57C9" w:rsidRPr="009F464F">
        <w:rPr>
          <w:rFonts w:ascii="Times New Roman" w:hAnsi="Times New Roman"/>
          <w:iCs/>
          <w:sz w:val="24"/>
          <w:szCs w:val="24"/>
        </w:rPr>
        <w:t xml:space="preserve"> </w:t>
      </w:r>
      <w:r w:rsidR="00FD57C9" w:rsidRPr="009F464F">
        <w:rPr>
          <w:rFonts w:ascii="Times New Roman" w:hAnsi="Times New Roman"/>
          <w:iCs/>
          <w:sz w:val="24"/>
          <w:szCs w:val="24"/>
        </w:rPr>
        <w:lastRenderedPageBreak/>
        <w:t xml:space="preserve">sendo a interpretação feita pelo juízo de legalidade. </w:t>
      </w:r>
      <w:r w:rsidR="009F464F" w:rsidRPr="009F464F">
        <w:rPr>
          <w:rFonts w:ascii="Times New Roman" w:hAnsi="Times New Roman"/>
          <w:sz w:val="24"/>
          <w:szCs w:val="24"/>
        </w:rPr>
        <w:t xml:space="preserve">Quando se fala em controle concentrado, o STF, </w:t>
      </w:r>
      <w:r w:rsidR="00FC0BBB">
        <w:rPr>
          <w:rFonts w:ascii="Times New Roman" w:hAnsi="Times New Roman"/>
          <w:sz w:val="24"/>
          <w:szCs w:val="24"/>
        </w:rPr>
        <w:t>no controle abstrato de normas</w:t>
      </w:r>
      <w:r w:rsidR="009F464F" w:rsidRPr="009F464F">
        <w:rPr>
          <w:rFonts w:ascii="Times New Roman" w:hAnsi="Times New Roman"/>
          <w:sz w:val="24"/>
          <w:szCs w:val="24"/>
        </w:rPr>
        <w:t>, ensejar</w:t>
      </w:r>
      <w:r w:rsidR="00FC0BBB">
        <w:rPr>
          <w:rFonts w:ascii="Times New Roman" w:hAnsi="Times New Roman"/>
          <w:sz w:val="24"/>
          <w:szCs w:val="24"/>
        </w:rPr>
        <w:t xml:space="preserve">ia </w:t>
      </w:r>
      <w:r w:rsidR="009F464F" w:rsidRPr="009F464F">
        <w:rPr>
          <w:rFonts w:ascii="Times New Roman" w:hAnsi="Times New Roman"/>
          <w:sz w:val="24"/>
          <w:szCs w:val="24"/>
        </w:rPr>
        <w:t>desempenho de típi</w:t>
      </w:r>
      <w:r w:rsidR="00FC0BBB">
        <w:rPr>
          <w:rFonts w:ascii="Times New Roman" w:hAnsi="Times New Roman"/>
          <w:sz w:val="24"/>
          <w:szCs w:val="24"/>
        </w:rPr>
        <w:t>ca função política e de governo</w:t>
      </w:r>
      <w:r w:rsidR="009F464F" w:rsidRPr="009F464F">
        <w:rPr>
          <w:rFonts w:ascii="Times New Roman" w:hAnsi="Times New Roman"/>
          <w:sz w:val="24"/>
          <w:szCs w:val="24"/>
        </w:rPr>
        <w:t xml:space="preserve">. É no exercício da atividade jurídico-política que se insere a principal possibilidade de controle judicial dos pressupostos de relevância e urgência. </w:t>
      </w:r>
      <w:r w:rsidR="00FD57C9" w:rsidRPr="009F464F">
        <w:rPr>
          <w:rFonts w:ascii="Times New Roman" w:hAnsi="Times New Roman"/>
          <w:iCs/>
          <w:sz w:val="24"/>
          <w:szCs w:val="24"/>
        </w:rPr>
        <w:t>Abrindo espaço para a interferência jurisdicional, a MP seria inconstitucional, e a ADIN, procedente</w:t>
      </w:r>
      <w:r w:rsidR="00FD57C9">
        <w:rPr>
          <w:rFonts w:ascii="Times New Roman" w:hAnsi="Times New Roman"/>
          <w:iCs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D63FB5">
        <w:rPr>
          <w:rFonts w:ascii="Times New Roman" w:hAnsi="Times New Roman"/>
          <w:iCs/>
          <w:sz w:val="24"/>
          <w:szCs w:val="24"/>
        </w:rPr>
        <w:t xml:space="preserve"> </w:t>
      </w:r>
      <w:r w:rsidR="009A004C">
        <w:rPr>
          <w:rFonts w:ascii="Times New Roman" w:hAnsi="Times New Roman"/>
          <w:iCs/>
          <w:sz w:val="24"/>
          <w:szCs w:val="24"/>
        </w:rPr>
        <w:t xml:space="preserve"> </w:t>
      </w:r>
    </w:p>
    <w:p w:rsidR="00777F94" w:rsidRDefault="00777F94" w:rsidP="00777F9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447D" w:rsidRPr="000D7449" w:rsidRDefault="00EB447D" w:rsidP="00446DB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7449">
        <w:rPr>
          <w:rFonts w:ascii="Times New Roman" w:hAnsi="Times New Roman"/>
          <w:b/>
          <w:sz w:val="24"/>
          <w:szCs w:val="24"/>
        </w:rPr>
        <w:t>REFERÊNCIAS</w:t>
      </w:r>
    </w:p>
    <w:p w:rsidR="001E619B" w:rsidRDefault="001E619B" w:rsidP="00446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619B" w:rsidRPr="00484601" w:rsidRDefault="001E619B" w:rsidP="00446DB8">
      <w:pPr>
        <w:pStyle w:val="sdfootnote-western"/>
        <w:spacing w:before="0" w:beforeAutospacing="0" w:after="0" w:afterAutospacing="0"/>
        <w:jc w:val="both"/>
      </w:pPr>
      <w:r w:rsidRPr="00484601">
        <w:t>BINENBOJM</w:t>
      </w:r>
      <w:r>
        <w:t>, Gustavo</w:t>
      </w:r>
      <w:r w:rsidRPr="00484601">
        <w:t xml:space="preserve">. </w:t>
      </w:r>
      <w:r w:rsidRPr="001E619B">
        <w:rPr>
          <w:b/>
          <w:iCs/>
        </w:rPr>
        <w:t xml:space="preserve">Uma </w:t>
      </w:r>
      <w:proofErr w:type="spellStart"/>
      <w:r w:rsidRPr="001E619B">
        <w:rPr>
          <w:b/>
          <w:iCs/>
        </w:rPr>
        <w:t>teoria</w:t>
      </w:r>
      <w:proofErr w:type="spellEnd"/>
      <w:r w:rsidRPr="001E619B">
        <w:rPr>
          <w:b/>
          <w:iCs/>
        </w:rPr>
        <w:t xml:space="preserve"> do </w:t>
      </w:r>
      <w:proofErr w:type="spellStart"/>
      <w:r w:rsidRPr="001E619B">
        <w:rPr>
          <w:b/>
          <w:iCs/>
        </w:rPr>
        <w:t>direito</w:t>
      </w:r>
      <w:proofErr w:type="spellEnd"/>
      <w:r w:rsidRPr="001E619B">
        <w:rPr>
          <w:b/>
          <w:iCs/>
        </w:rPr>
        <w:t xml:space="preserve"> </w:t>
      </w:r>
      <w:proofErr w:type="spellStart"/>
      <w:r w:rsidRPr="001E619B">
        <w:rPr>
          <w:b/>
          <w:iCs/>
        </w:rPr>
        <w:t>Administrativo</w:t>
      </w:r>
      <w:proofErr w:type="spellEnd"/>
      <w:r>
        <w:t xml:space="preserve">. Rio de Janeiro: </w:t>
      </w:r>
      <w:proofErr w:type="spellStart"/>
      <w:r>
        <w:t>Editora</w:t>
      </w:r>
      <w:proofErr w:type="spellEnd"/>
      <w:r>
        <w:t xml:space="preserve"> </w:t>
      </w:r>
      <w:proofErr w:type="spellStart"/>
      <w:r>
        <w:t>Renovar</w:t>
      </w:r>
      <w:proofErr w:type="spellEnd"/>
      <w:r>
        <w:t xml:space="preserve">, 2006. </w:t>
      </w:r>
    </w:p>
    <w:p w:rsidR="001E619B" w:rsidRDefault="001E619B" w:rsidP="00446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E619B" w:rsidRPr="00484601" w:rsidRDefault="001E619B" w:rsidP="00446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E619B" w:rsidRPr="00484601" w:rsidRDefault="001E619B" w:rsidP="00446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84601">
        <w:rPr>
          <w:rFonts w:ascii="Times New Roman" w:hAnsi="Times New Roman"/>
          <w:sz w:val="24"/>
          <w:szCs w:val="24"/>
        </w:rPr>
        <w:t xml:space="preserve">CORDEIRO, ANTÓNIO MANUEL DA ROCHA E MENEZES. </w:t>
      </w:r>
      <w:r w:rsidRPr="001E619B">
        <w:rPr>
          <w:rFonts w:ascii="Times New Roman" w:hAnsi="Times New Roman"/>
          <w:b/>
          <w:sz w:val="24"/>
          <w:szCs w:val="24"/>
        </w:rPr>
        <w:t>Da Boa Fé no Direito Civil</w:t>
      </w:r>
      <w:r>
        <w:rPr>
          <w:rFonts w:ascii="Times New Roman" w:hAnsi="Times New Roman"/>
          <w:sz w:val="24"/>
          <w:szCs w:val="24"/>
        </w:rPr>
        <w:t>. Coimbra:</w:t>
      </w:r>
      <w:r w:rsidRPr="00484601">
        <w:rPr>
          <w:rFonts w:ascii="Times New Roman" w:hAnsi="Times New Roman"/>
          <w:sz w:val="24"/>
          <w:szCs w:val="24"/>
        </w:rPr>
        <w:t xml:space="preserve"> Livraria Almedina, 1997.</w:t>
      </w:r>
    </w:p>
    <w:p w:rsidR="001E619B" w:rsidRDefault="001E619B" w:rsidP="00446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619B" w:rsidRDefault="001E619B" w:rsidP="00446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6A6F" w:rsidRPr="00484601" w:rsidRDefault="00484601" w:rsidP="00446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84601">
        <w:rPr>
          <w:rFonts w:ascii="Times New Roman" w:hAnsi="Times New Roman"/>
          <w:sz w:val="24"/>
          <w:szCs w:val="24"/>
        </w:rPr>
        <w:t xml:space="preserve">MAIA, Cleusa Aparecida da Costa. </w:t>
      </w:r>
      <w:r w:rsidRPr="00484601">
        <w:rPr>
          <w:rFonts w:ascii="Times New Roman" w:hAnsi="Times New Roman"/>
          <w:b/>
          <w:sz w:val="24"/>
          <w:szCs w:val="24"/>
        </w:rPr>
        <w:t>Medida Provisória: controle jurisdicional dos pressupostos que a legitimam – relevânc</w:t>
      </w:r>
      <w:r w:rsidR="00646A6F" w:rsidRPr="00484601">
        <w:rPr>
          <w:rFonts w:ascii="Times New Roman" w:hAnsi="Times New Roman"/>
          <w:b/>
          <w:sz w:val="24"/>
          <w:szCs w:val="24"/>
        </w:rPr>
        <w:t>ia e urgência</w:t>
      </w:r>
      <w:r w:rsidR="00646A6F" w:rsidRPr="00484601">
        <w:rPr>
          <w:rFonts w:ascii="Times New Roman" w:hAnsi="Times New Roman"/>
          <w:sz w:val="24"/>
          <w:szCs w:val="24"/>
        </w:rPr>
        <w:t xml:space="preserve">. Revista </w:t>
      </w:r>
      <w:proofErr w:type="spellStart"/>
      <w:r w:rsidR="00646A6F" w:rsidRPr="00484601">
        <w:rPr>
          <w:rFonts w:ascii="Times New Roman" w:hAnsi="Times New Roman"/>
          <w:sz w:val="24"/>
          <w:szCs w:val="24"/>
        </w:rPr>
        <w:t>Imes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646A6F" w:rsidRPr="00484601">
        <w:rPr>
          <w:rFonts w:ascii="Times New Roman" w:hAnsi="Times New Roman"/>
          <w:sz w:val="24"/>
          <w:szCs w:val="24"/>
        </w:rPr>
        <w:t xml:space="preserve"> Direito</w:t>
      </w:r>
      <w:r>
        <w:rPr>
          <w:rFonts w:ascii="Times New Roman" w:hAnsi="Times New Roman"/>
          <w:sz w:val="24"/>
          <w:szCs w:val="24"/>
        </w:rPr>
        <w:t>,</w:t>
      </w:r>
      <w:r w:rsidR="00646A6F" w:rsidRPr="00484601">
        <w:rPr>
          <w:rFonts w:ascii="Times New Roman" w:hAnsi="Times New Roman"/>
          <w:sz w:val="24"/>
          <w:szCs w:val="24"/>
        </w:rPr>
        <w:t xml:space="preserve"> ano VII</w:t>
      </w:r>
      <w:r>
        <w:rPr>
          <w:rFonts w:ascii="Times New Roman" w:hAnsi="Times New Roman"/>
          <w:sz w:val="24"/>
          <w:szCs w:val="24"/>
        </w:rPr>
        <w:t>,</w:t>
      </w:r>
      <w:r w:rsidR="00646A6F" w:rsidRPr="00484601">
        <w:rPr>
          <w:rFonts w:ascii="Times New Roman" w:hAnsi="Times New Roman"/>
          <w:sz w:val="24"/>
          <w:szCs w:val="24"/>
        </w:rPr>
        <w:t xml:space="preserve"> n. 12</w:t>
      </w:r>
      <w:r>
        <w:rPr>
          <w:rFonts w:ascii="Times New Roman" w:hAnsi="Times New Roman"/>
          <w:sz w:val="24"/>
          <w:szCs w:val="24"/>
        </w:rPr>
        <w:t xml:space="preserve">, </w:t>
      </w:r>
      <w:r w:rsidR="00646A6F" w:rsidRPr="00484601">
        <w:rPr>
          <w:rFonts w:ascii="Times New Roman" w:hAnsi="Times New Roman"/>
          <w:sz w:val="24"/>
          <w:szCs w:val="24"/>
        </w:rPr>
        <w:t>2006</w:t>
      </w:r>
      <w:r>
        <w:rPr>
          <w:rFonts w:ascii="Times New Roman" w:hAnsi="Times New Roman"/>
          <w:sz w:val="24"/>
          <w:szCs w:val="24"/>
        </w:rPr>
        <w:t xml:space="preserve">. Disponível em: </w:t>
      </w:r>
      <w:r w:rsidRPr="00A815D0">
        <w:rPr>
          <w:rFonts w:ascii="Times New Roman" w:hAnsi="Times New Roman"/>
          <w:color w:val="000000"/>
          <w:sz w:val="24"/>
        </w:rPr>
        <w:t>&lt;</w:t>
      </w:r>
      <w:r w:rsidR="00646A6F" w:rsidRPr="00484601">
        <w:rPr>
          <w:rFonts w:ascii="Times New Roman" w:hAnsi="Times New Roman"/>
          <w:iCs/>
          <w:sz w:val="24"/>
          <w:szCs w:val="24"/>
        </w:rPr>
        <w:t>http://seer.uscs.edu.br/index.php/revista_direito/article/viewFile/811/677</w:t>
      </w:r>
      <w:r>
        <w:rPr>
          <w:rFonts w:ascii="Times New Roman" w:hAnsi="Times New Roman"/>
          <w:color w:val="000000"/>
          <w:sz w:val="24"/>
        </w:rPr>
        <w:t>&gt;.</w:t>
      </w:r>
      <w:r w:rsidR="00514E28">
        <w:rPr>
          <w:rFonts w:ascii="Times New Roman" w:hAnsi="Times New Roman"/>
          <w:color w:val="000000"/>
          <w:sz w:val="24"/>
        </w:rPr>
        <w:t xml:space="preserve"> Acesso em: 10 de mar. 2011.</w:t>
      </w:r>
    </w:p>
    <w:p w:rsidR="00646A6F" w:rsidRDefault="00646A6F" w:rsidP="00446DB8">
      <w:pPr>
        <w:pStyle w:val="sdfootnote-western"/>
        <w:spacing w:before="0" w:beforeAutospacing="0" w:after="0" w:afterAutospacing="0"/>
        <w:ind w:hanging="284"/>
        <w:jc w:val="both"/>
      </w:pPr>
    </w:p>
    <w:p w:rsidR="00D06DC6" w:rsidRDefault="00D06DC6" w:rsidP="00446DB8">
      <w:pPr>
        <w:pStyle w:val="sdfootnote-western"/>
        <w:spacing w:before="0" w:beforeAutospacing="0" w:after="0" w:afterAutospacing="0"/>
        <w:ind w:hanging="284"/>
        <w:jc w:val="both"/>
      </w:pPr>
    </w:p>
    <w:p w:rsidR="00D06DC6" w:rsidRPr="00D06DC6" w:rsidRDefault="00D06DC6" w:rsidP="00D06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DC6">
        <w:rPr>
          <w:rFonts w:ascii="Times New Roman" w:hAnsi="Times New Roman"/>
          <w:sz w:val="24"/>
          <w:szCs w:val="24"/>
        </w:rPr>
        <w:t xml:space="preserve">MARIOTTI, Alexandre. </w:t>
      </w:r>
      <w:r w:rsidRPr="00D06DC6">
        <w:rPr>
          <w:rFonts w:ascii="Times New Roman" w:hAnsi="Times New Roman"/>
          <w:b/>
          <w:sz w:val="24"/>
          <w:szCs w:val="24"/>
        </w:rPr>
        <w:t>Medidas provisórias</w:t>
      </w:r>
      <w:r w:rsidRPr="00D06DC6">
        <w:rPr>
          <w:rFonts w:ascii="Times New Roman" w:hAnsi="Times New Roman"/>
          <w:sz w:val="24"/>
          <w:szCs w:val="24"/>
        </w:rPr>
        <w:t>. São Paulo: Saraiva, 1999.</w:t>
      </w:r>
    </w:p>
    <w:p w:rsidR="00D06DC6" w:rsidRDefault="00D06DC6" w:rsidP="00446DB8">
      <w:pPr>
        <w:pStyle w:val="sdfootnote-western"/>
        <w:spacing w:before="0" w:beforeAutospacing="0" w:after="0" w:afterAutospacing="0"/>
        <w:ind w:hanging="284"/>
        <w:jc w:val="both"/>
      </w:pPr>
    </w:p>
    <w:p w:rsidR="001E619B" w:rsidRPr="00484601" w:rsidRDefault="001E619B" w:rsidP="00446DB8">
      <w:pPr>
        <w:pStyle w:val="sdfootnote-western"/>
        <w:spacing w:before="0" w:beforeAutospacing="0" w:after="0" w:afterAutospacing="0"/>
        <w:ind w:hanging="284"/>
        <w:jc w:val="both"/>
      </w:pPr>
    </w:p>
    <w:p w:rsidR="00111A04" w:rsidRPr="00484601" w:rsidRDefault="00111A04" w:rsidP="00446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601">
        <w:rPr>
          <w:rFonts w:ascii="Times New Roman" w:hAnsi="Times New Roman"/>
          <w:sz w:val="24"/>
          <w:szCs w:val="24"/>
        </w:rPr>
        <w:t xml:space="preserve">MELLO, Celso Antônio Bandeira de. </w:t>
      </w:r>
      <w:r w:rsidRPr="00484601">
        <w:rPr>
          <w:rFonts w:ascii="Times New Roman" w:hAnsi="Times New Roman"/>
          <w:b/>
          <w:bCs/>
          <w:sz w:val="24"/>
          <w:szCs w:val="24"/>
        </w:rPr>
        <w:t>Perfil Constitucional das Medidas Provisórias</w:t>
      </w:r>
      <w:r w:rsidRPr="00484601">
        <w:rPr>
          <w:rFonts w:ascii="Times New Roman" w:hAnsi="Times New Roman"/>
          <w:sz w:val="24"/>
          <w:szCs w:val="24"/>
        </w:rPr>
        <w:t xml:space="preserve">. </w:t>
      </w:r>
      <w:r w:rsidR="001E619B">
        <w:rPr>
          <w:rFonts w:ascii="Times New Roman" w:hAnsi="Times New Roman"/>
          <w:sz w:val="24"/>
          <w:szCs w:val="24"/>
        </w:rPr>
        <w:t xml:space="preserve">São Paulo: </w:t>
      </w:r>
      <w:r w:rsidRPr="00484601">
        <w:rPr>
          <w:rFonts w:ascii="Times New Roman" w:hAnsi="Times New Roman"/>
          <w:sz w:val="24"/>
          <w:szCs w:val="24"/>
        </w:rPr>
        <w:t xml:space="preserve">Revista de Direito Público nº 95, 1990. </w:t>
      </w:r>
    </w:p>
    <w:p w:rsidR="001E619B" w:rsidRDefault="001E619B" w:rsidP="00446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619B" w:rsidRDefault="001E619B" w:rsidP="00446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72A" w:rsidRPr="00484601" w:rsidRDefault="009C372A" w:rsidP="00446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601">
        <w:rPr>
          <w:rFonts w:ascii="Times New Roman" w:hAnsi="Times New Roman"/>
          <w:sz w:val="24"/>
          <w:szCs w:val="24"/>
        </w:rPr>
        <w:t xml:space="preserve">MORAES, Alexandre de. </w:t>
      </w:r>
      <w:r w:rsidRPr="00D06DC6">
        <w:rPr>
          <w:rFonts w:ascii="Times New Roman" w:hAnsi="Times New Roman"/>
          <w:b/>
          <w:sz w:val="24"/>
          <w:szCs w:val="24"/>
        </w:rPr>
        <w:t>Constituição do Brasil interpretada e legislação constitucional</w:t>
      </w:r>
      <w:r w:rsidRPr="00484601">
        <w:rPr>
          <w:rFonts w:ascii="Times New Roman" w:hAnsi="Times New Roman"/>
          <w:sz w:val="24"/>
          <w:szCs w:val="24"/>
        </w:rPr>
        <w:t>. São</w:t>
      </w:r>
    </w:p>
    <w:p w:rsidR="009C372A" w:rsidRDefault="009C372A" w:rsidP="00446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601">
        <w:rPr>
          <w:rFonts w:ascii="Times New Roman" w:hAnsi="Times New Roman"/>
          <w:sz w:val="24"/>
          <w:szCs w:val="24"/>
        </w:rPr>
        <w:t>Paulo: Atlas, 2002.</w:t>
      </w:r>
    </w:p>
    <w:p w:rsidR="00F40537" w:rsidRDefault="00F40537" w:rsidP="00446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474E" w:rsidRDefault="0009474E" w:rsidP="00446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0537" w:rsidRPr="00484601" w:rsidRDefault="00F40537" w:rsidP="00446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PEREIRA, Flávio Henrique Unes. </w:t>
      </w:r>
      <w:r w:rsidRPr="00F40537">
        <w:rPr>
          <w:rFonts w:ascii="Times New Roman" w:hAnsi="Times New Roman"/>
          <w:b/>
          <w:sz w:val="24"/>
          <w:szCs w:val="24"/>
        </w:rPr>
        <w:t>Conceitos Jurídicos Indeterminados e Discricionariedade Administrativa à Luz da Teoria da Adequabilidade Normativa</w:t>
      </w:r>
      <w:r>
        <w:rPr>
          <w:rFonts w:ascii="Times New Roman" w:hAnsi="Times New Roman"/>
          <w:sz w:val="24"/>
          <w:szCs w:val="24"/>
        </w:rPr>
        <w:t>. Revista CEJ, n. 36. Brasília, 2007</w:t>
      </w:r>
    </w:p>
    <w:p w:rsidR="00111A04" w:rsidRDefault="00111A04" w:rsidP="00446DB8">
      <w:pPr>
        <w:spacing w:line="240" w:lineRule="auto"/>
        <w:jc w:val="both"/>
      </w:pPr>
    </w:p>
    <w:p w:rsidR="00F40537" w:rsidRDefault="00F40537" w:rsidP="00446DB8">
      <w:pPr>
        <w:spacing w:line="240" w:lineRule="auto"/>
        <w:jc w:val="both"/>
      </w:pPr>
    </w:p>
    <w:p w:rsidR="00777F94" w:rsidRDefault="00777F94" w:rsidP="00446DB8">
      <w:pPr>
        <w:spacing w:line="240" w:lineRule="auto"/>
        <w:jc w:val="both"/>
      </w:pPr>
    </w:p>
    <w:sectPr w:rsidR="00777F94" w:rsidSect="00537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C0"/>
    <w:rsid w:val="00037510"/>
    <w:rsid w:val="00090BB1"/>
    <w:rsid w:val="0009474E"/>
    <w:rsid w:val="000D7449"/>
    <w:rsid w:val="000F1122"/>
    <w:rsid w:val="000F370E"/>
    <w:rsid w:val="00111A04"/>
    <w:rsid w:val="00112A7E"/>
    <w:rsid w:val="001340CD"/>
    <w:rsid w:val="00173C40"/>
    <w:rsid w:val="001E619B"/>
    <w:rsid w:val="001F31F5"/>
    <w:rsid w:val="001F70C0"/>
    <w:rsid w:val="002425C9"/>
    <w:rsid w:val="00254644"/>
    <w:rsid w:val="00276CDE"/>
    <w:rsid w:val="002E3962"/>
    <w:rsid w:val="003518E5"/>
    <w:rsid w:val="00360575"/>
    <w:rsid w:val="00384C96"/>
    <w:rsid w:val="003876AD"/>
    <w:rsid w:val="00395A97"/>
    <w:rsid w:val="003E1B10"/>
    <w:rsid w:val="00446DB8"/>
    <w:rsid w:val="00484601"/>
    <w:rsid w:val="004935B9"/>
    <w:rsid w:val="004A43D5"/>
    <w:rsid w:val="004B221D"/>
    <w:rsid w:val="004F71E8"/>
    <w:rsid w:val="005012B8"/>
    <w:rsid w:val="00514E28"/>
    <w:rsid w:val="0053783F"/>
    <w:rsid w:val="00543958"/>
    <w:rsid w:val="005515D8"/>
    <w:rsid w:val="00573B25"/>
    <w:rsid w:val="0058258D"/>
    <w:rsid w:val="005A2573"/>
    <w:rsid w:val="005B25D2"/>
    <w:rsid w:val="005D7DFD"/>
    <w:rsid w:val="00646A6F"/>
    <w:rsid w:val="00650E7A"/>
    <w:rsid w:val="00662A3C"/>
    <w:rsid w:val="006C41C9"/>
    <w:rsid w:val="006D0EF1"/>
    <w:rsid w:val="006E2F7B"/>
    <w:rsid w:val="006F363B"/>
    <w:rsid w:val="00723225"/>
    <w:rsid w:val="00732AD3"/>
    <w:rsid w:val="007343B5"/>
    <w:rsid w:val="007551D0"/>
    <w:rsid w:val="007644F9"/>
    <w:rsid w:val="007750A0"/>
    <w:rsid w:val="00777F94"/>
    <w:rsid w:val="0078389E"/>
    <w:rsid w:val="007934EC"/>
    <w:rsid w:val="007E37E0"/>
    <w:rsid w:val="0082385C"/>
    <w:rsid w:val="0083391A"/>
    <w:rsid w:val="00883F45"/>
    <w:rsid w:val="008E074E"/>
    <w:rsid w:val="008F26FA"/>
    <w:rsid w:val="00995097"/>
    <w:rsid w:val="009A004C"/>
    <w:rsid w:val="009B5D77"/>
    <w:rsid w:val="009C372A"/>
    <w:rsid w:val="009C587E"/>
    <w:rsid w:val="009F464F"/>
    <w:rsid w:val="00A24FC2"/>
    <w:rsid w:val="00A31829"/>
    <w:rsid w:val="00A50B78"/>
    <w:rsid w:val="00A542D6"/>
    <w:rsid w:val="00A85F1D"/>
    <w:rsid w:val="00AE256A"/>
    <w:rsid w:val="00AF0B16"/>
    <w:rsid w:val="00B67F12"/>
    <w:rsid w:val="00B72D23"/>
    <w:rsid w:val="00B94FA8"/>
    <w:rsid w:val="00B9795F"/>
    <w:rsid w:val="00BA7720"/>
    <w:rsid w:val="00C11963"/>
    <w:rsid w:val="00C126EA"/>
    <w:rsid w:val="00C44208"/>
    <w:rsid w:val="00C515D2"/>
    <w:rsid w:val="00C62662"/>
    <w:rsid w:val="00C82808"/>
    <w:rsid w:val="00C833E5"/>
    <w:rsid w:val="00CD63B6"/>
    <w:rsid w:val="00CF01C8"/>
    <w:rsid w:val="00D06DC6"/>
    <w:rsid w:val="00D24633"/>
    <w:rsid w:val="00D63FB5"/>
    <w:rsid w:val="00D66055"/>
    <w:rsid w:val="00DC19EA"/>
    <w:rsid w:val="00DC7E4C"/>
    <w:rsid w:val="00DF227A"/>
    <w:rsid w:val="00E1478A"/>
    <w:rsid w:val="00E174F0"/>
    <w:rsid w:val="00E2142A"/>
    <w:rsid w:val="00E25327"/>
    <w:rsid w:val="00E42521"/>
    <w:rsid w:val="00E425F1"/>
    <w:rsid w:val="00EB447D"/>
    <w:rsid w:val="00EE2FAF"/>
    <w:rsid w:val="00EF5B35"/>
    <w:rsid w:val="00F13A26"/>
    <w:rsid w:val="00F40537"/>
    <w:rsid w:val="00F86446"/>
    <w:rsid w:val="00FA5E8D"/>
    <w:rsid w:val="00FB5301"/>
    <w:rsid w:val="00FB5A1A"/>
    <w:rsid w:val="00FC0BBB"/>
    <w:rsid w:val="00FC4872"/>
    <w:rsid w:val="00FC58D3"/>
    <w:rsid w:val="00FD57C9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0C0"/>
    <w:rPr>
      <w:rFonts w:ascii="Calibri" w:eastAsia="Calibri" w:hAnsi="Calibri" w:cs="Times New Roman"/>
      <w:lang w:val="pt-BR"/>
    </w:rPr>
  </w:style>
  <w:style w:type="paragraph" w:styleId="Heading1">
    <w:name w:val="heading 1"/>
    <w:basedOn w:val="Normal"/>
    <w:link w:val="Heading1Char"/>
    <w:uiPriority w:val="9"/>
    <w:qFormat/>
    <w:rsid w:val="007232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723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0C0"/>
    <w:rPr>
      <w:rFonts w:ascii="Tahoma" w:eastAsia="Calibri" w:hAnsi="Tahoma" w:cs="Tahoma"/>
      <w:sz w:val="16"/>
      <w:szCs w:val="16"/>
      <w:lang w:val="pt-BR"/>
    </w:rPr>
  </w:style>
  <w:style w:type="paragraph" w:customStyle="1" w:styleId="western">
    <w:name w:val="western"/>
    <w:basedOn w:val="Normal"/>
    <w:rsid w:val="007838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8389E"/>
    <w:rPr>
      <w:color w:val="0000FF"/>
      <w:u w:val="single"/>
    </w:rPr>
  </w:style>
  <w:style w:type="paragraph" w:customStyle="1" w:styleId="sdfootnote-western">
    <w:name w:val="sdfootnote-western"/>
    <w:basedOn w:val="Normal"/>
    <w:rsid w:val="007838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7838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935B9"/>
    <w:rPr>
      <w:b/>
      <w:bCs/>
    </w:rPr>
  </w:style>
  <w:style w:type="character" w:customStyle="1" w:styleId="qterm">
    <w:name w:val="qterm"/>
    <w:basedOn w:val="DefaultParagraphFont"/>
    <w:rsid w:val="00090BB1"/>
  </w:style>
  <w:style w:type="character" w:customStyle="1" w:styleId="Heading1Char">
    <w:name w:val="Heading 1 Char"/>
    <w:basedOn w:val="DefaultParagraphFont"/>
    <w:link w:val="Heading1"/>
    <w:uiPriority w:val="9"/>
    <w:rsid w:val="007232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2322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ata">
    <w:name w:val="data"/>
    <w:basedOn w:val="Normal"/>
    <w:rsid w:val="00723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0">
    <w:name w:val="A0"/>
    <w:uiPriority w:val="99"/>
    <w:rsid w:val="00037510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0C0"/>
    <w:rPr>
      <w:rFonts w:ascii="Calibri" w:eastAsia="Calibri" w:hAnsi="Calibri" w:cs="Times New Roman"/>
      <w:lang w:val="pt-BR"/>
    </w:rPr>
  </w:style>
  <w:style w:type="paragraph" w:styleId="Heading1">
    <w:name w:val="heading 1"/>
    <w:basedOn w:val="Normal"/>
    <w:link w:val="Heading1Char"/>
    <w:uiPriority w:val="9"/>
    <w:qFormat/>
    <w:rsid w:val="007232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723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0C0"/>
    <w:rPr>
      <w:rFonts w:ascii="Tahoma" w:eastAsia="Calibri" w:hAnsi="Tahoma" w:cs="Tahoma"/>
      <w:sz w:val="16"/>
      <w:szCs w:val="16"/>
      <w:lang w:val="pt-BR"/>
    </w:rPr>
  </w:style>
  <w:style w:type="paragraph" w:customStyle="1" w:styleId="western">
    <w:name w:val="western"/>
    <w:basedOn w:val="Normal"/>
    <w:rsid w:val="007838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8389E"/>
    <w:rPr>
      <w:color w:val="0000FF"/>
      <w:u w:val="single"/>
    </w:rPr>
  </w:style>
  <w:style w:type="paragraph" w:customStyle="1" w:styleId="sdfootnote-western">
    <w:name w:val="sdfootnote-western"/>
    <w:basedOn w:val="Normal"/>
    <w:rsid w:val="007838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7838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935B9"/>
    <w:rPr>
      <w:b/>
      <w:bCs/>
    </w:rPr>
  </w:style>
  <w:style w:type="character" w:customStyle="1" w:styleId="qterm">
    <w:name w:val="qterm"/>
    <w:basedOn w:val="DefaultParagraphFont"/>
    <w:rsid w:val="00090BB1"/>
  </w:style>
  <w:style w:type="character" w:customStyle="1" w:styleId="Heading1Char">
    <w:name w:val="Heading 1 Char"/>
    <w:basedOn w:val="DefaultParagraphFont"/>
    <w:link w:val="Heading1"/>
    <w:uiPriority w:val="9"/>
    <w:rsid w:val="007232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2322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ata">
    <w:name w:val="data"/>
    <w:basedOn w:val="Normal"/>
    <w:rsid w:val="00723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0">
    <w:name w:val="A0"/>
    <w:uiPriority w:val="99"/>
    <w:rsid w:val="0003751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0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68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7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3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8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6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1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08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2111</Words>
  <Characters>12037</Characters>
  <Application>Microsoft Macintosh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 Gessi</cp:lastModifiedBy>
  <cp:revision>2</cp:revision>
  <dcterms:created xsi:type="dcterms:W3CDTF">2016-06-23T17:48:00Z</dcterms:created>
  <dcterms:modified xsi:type="dcterms:W3CDTF">2016-06-23T17:48:00Z</dcterms:modified>
</cp:coreProperties>
</file>