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CA" w:rsidRPr="00782360" w:rsidRDefault="005862CA" w:rsidP="005862CA">
      <w:pPr>
        <w:jc w:val="center"/>
        <w:rPr>
          <w:b/>
          <w:sz w:val="24"/>
        </w:rPr>
      </w:pPr>
      <w:r w:rsidRPr="00504238">
        <w:rPr>
          <w:rFonts w:ascii="Times New Roman" w:hAnsi="Times New Roman" w:cs="Times New Roman"/>
          <w:sz w:val="28"/>
          <w:szCs w:val="28"/>
        </w:rPr>
        <w:t>SINOPSE DO CASE</w:t>
      </w:r>
      <w:r>
        <w:rPr>
          <w:rFonts w:ascii="Times New Roman" w:hAnsi="Times New Roman" w:cs="Times New Roman"/>
          <w:sz w:val="28"/>
          <w:szCs w:val="28"/>
        </w:rPr>
        <w:t xml:space="preserve">: </w:t>
      </w:r>
      <w:r w:rsidRPr="005862CA">
        <w:rPr>
          <w:rFonts w:ascii="Times New Roman" w:hAnsi="Times New Roman" w:cs="Times New Roman"/>
          <w:sz w:val="28"/>
          <w:szCs w:val="28"/>
        </w:rPr>
        <w:t>O ESTUPRO DE VULNERÁVEL SEGUNDO AS ESCOLAS DO RACIOCÍNIO INTERPRETATIVO JUDICIAL</w:t>
      </w:r>
      <w:r>
        <w:rPr>
          <w:rFonts w:ascii="Times New Roman" w:hAnsi="Times New Roman" w:cs="Times New Roman"/>
          <w:sz w:val="28"/>
          <w:szCs w:val="28"/>
        </w:rPr>
        <w:t>*</w:t>
      </w:r>
    </w:p>
    <w:p w:rsidR="005862CA" w:rsidRDefault="005862CA" w:rsidP="005862CA">
      <w:pPr>
        <w:jc w:val="center"/>
        <w:rPr>
          <w:rFonts w:ascii="Times New Roman" w:hAnsi="Times New Roman" w:cs="Times New Roman"/>
          <w:sz w:val="28"/>
          <w:szCs w:val="28"/>
        </w:rPr>
      </w:pPr>
    </w:p>
    <w:p w:rsidR="005862CA" w:rsidRPr="00BA306B" w:rsidRDefault="005862CA" w:rsidP="005862CA">
      <w:pPr>
        <w:pStyle w:val="SemEspaamento"/>
        <w:jc w:val="right"/>
        <w:rPr>
          <w:rFonts w:ascii="Times New Roman" w:hAnsi="Times New Roman" w:cs="Times New Roman"/>
          <w:i/>
          <w:sz w:val="24"/>
          <w:szCs w:val="24"/>
        </w:rPr>
      </w:pPr>
      <w:r w:rsidRPr="00BA306B">
        <w:rPr>
          <w:rFonts w:ascii="Times New Roman" w:hAnsi="Times New Roman" w:cs="Times New Roman"/>
          <w:i/>
          <w:sz w:val="24"/>
          <w:szCs w:val="24"/>
        </w:rPr>
        <w:t>Thiele Araujo**</w:t>
      </w:r>
    </w:p>
    <w:p w:rsidR="005862CA" w:rsidRPr="00BA306B" w:rsidRDefault="005862CA" w:rsidP="005862CA">
      <w:pPr>
        <w:pStyle w:val="SemEspaamento"/>
        <w:jc w:val="right"/>
        <w:rPr>
          <w:rFonts w:ascii="Times New Roman" w:hAnsi="Times New Roman" w:cs="Times New Roman"/>
          <w:i/>
          <w:sz w:val="24"/>
          <w:szCs w:val="24"/>
        </w:rPr>
      </w:pPr>
      <w:r w:rsidRPr="00BA306B">
        <w:rPr>
          <w:rFonts w:ascii="Times New Roman" w:hAnsi="Times New Roman" w:cs="Times New Roman"/>
          <w:i/>
          <w:sz w:val="24"/>
          <w:szCs w:val="24"/>
        </w:rPr>
        <w:t xml:space="preserve">Me. </w:t>
      </w:r>
      <w:r>
        <w:rPr>
          <w:rFonts w:ascii="Times New Roman" w:hAnsi="Times New Roman" w:cs="Times New Roman"/>
          <w:i/>
          <w:sz w:val="24"/>
          <w:szCs w:val="24"/>
        </w:rPr>
        <w:t>Daniel Rodrigues</w:t>
      </w:r>
      <w:r w:rsidRPr="00BA306B">
        <w:rPr>
          <w:rFonts w:ascii="Times New Roman" w:hAnsi="Times New Roman" w:cs="Times New Roman"/>
          <w:i/>
          <w:sz w:val="24"/>
          <w:szCs w:val="24"/>
        </w:rPr>
        <w:t>***</w:t>
      </w:r>
    </w:p>
    <w:p w:rsidR="005862CA" w:rsidRDefault="005862CA" w:rsidP="005862CA">
      <w:pPr>
        <w:spacing w:line="240" w:lineRule="auto"/>
        <w:jc w:val="right"/>
        <w:rPr>
          <w:rFonts w:ascii="Times New Roman" w:hAnsi="Times New Roman" w:cs="Times New Roman"/>
          <w:sz w:val="28"/>
          <w:szCs w:val="28"/>
        </w:rPr>
      </w:pPr>
    </w:p>
    <w:p w:rsidR="005862CA" w:rsidRDefault="005862CA" w:rsidP="005862CA">
      <w:pPr>
        <w:jc w:val="right"/>
        <w:rPr>
          <w:rFonts w:ascii="Times New Roman" w:hAnsi="Times New Roman" w:cs="Times New Roman"/>
          <w:sz w:val="28"/>
          <w:szCs w:val="28"/>
        </w:rPr>
      </w:pPr>
    </w:p>
    <w:p w:rsidR="005862CA" w:rsidRDefault="005862CA" w:rsidP="005862CA">
      <w:pPr>
        <w:spacing w:line="360" w:lineRule="auto"/>
        <w:rPr>
          <w:rFonts w:ascii="Times New Roman" w:hAnsi="Times New Roman" w:cs="Times New Roman"/>
          <w:sz w:val="24"/>
          <w:szCs w:val="24"/>
        </w:rPr>
      </w:pPr>
      <w:proofErr w:type="gramStart"/>
      <w:r w:rsidRPr="00504238">
        <w:rPr>
          <w:rFonts w:ascii="Times New Roman" w:hAnsi="Times New Roman" w:cs="Times New Roman"/>
          <w:sz w:val="24"/>
          <w:szCs w:val="24"/>
        </w:rPr>
        <w:t>1</w:t>
      </w:r>
      <w:proofErr w:type="gramEnd"/>
      <w:r w:rsidRPr="00504238">
        <w:rPr>
          <w:rFonts w:ascii="Times New Roman" w:hAnsi="Times New Roman" w:cs="Times New Roman"/>
          <w:sz w:val="24"/>
          <w:szCs w:val="24"/>
        </w:rPr>
        <w:t xml:space="preserve"> DESCRIÇÃO DO CASO</w:t>
      </w:r>
    </w:p>
    <w:p w:rsidR="00916543" w:rsidRDefault="005862CA" w:rsidP="00916543">
      <w:pPr>
        <w:pStyle w:val="SemEspaamento"/>
        <w:spacing w:line="360" w:lineRule="auto"/>
        <w:jc w:val="both"/>
        <w:rPr>
          <w:rFonts w:ascii="Times New Roman" w:hAnsi="Times New Roman" w:cs="Times New Roman"/>
          <w:sz w:val="24"/>
          <w:szCs w:val="24"/>
        </w:rPr>
      </w:pPr>
      <w:r>
        <w:tab/>
      </w:r>
      <w:r w:rsidRPr="00916543">
        <w:rPr>
          <w:rFonts w:ascii="Times New Roman" w:hAnsi="Times New Roman" w:cs="Times New Roman"/>
          <w:sz w:val="24"/>
          <w:szCs w:val="24"/>
        </w:rPr>
        <w:t>O caso a ser analisado</w:t>
      </w:r>
      <w:r w:rsidR="00B73032" w:rsidRPr="00916543">
        <w:rPr>
          <w:rFonts w:ascii="Times New Roman" w:hAnsi="Times New Roman" w:cs="Times New Roman"/>
          <w:sz w:val="24"/>
          <w:szCs w:val="24"/>
        </w:rPr>
        <w:t xml:space="preserve"> ocorre em uma cidade do interior do Maranhão, no qual </w:t>
      </w:r>
      <w:r w:rsidR="00916543" w:rsidRPr="00916543">
        <w:rPr>
          <w:rFonts w:ascii="Times New Roman" w:hAnsi="Times New Roman" w:cs="Times New Roman"/>
          <w:sz w:val="24"/>
          <w:szCs w:val="24"/>
        </w:rPr>
        <w:t xml:space="preserve">está envolto de dois personagens principais: </w:t>
      </w:r>
      <w:proofErr w:type="spellStart"/>
      <w:r w:rsidRPr="00916543">
        <w:rPr>
          <w:rFonts w:ascii="Times New Roman" w:hAnsi="Times New Roman" w:cs="Times New Roman"/>
          <w:sz w:val="24"/>
          <w:szCs w:val="24"/>
        </w:rPr>
        <w:t>Riupert</w:t>
      </w:r>
      <w:proofErr w:type="spellEnd"/>
      <w:r w:rsidRPr="00916543">
        <w:rPr>
          <w:rFonts w:ascii="Times New Roman" w:hAnsi="Times New Roman" w:cs="Times New Roman"/>
          <w:sz w:val="24"/>
          <w:szCs w:val="24"/>
        </w:rPr>
        <w:t xml:space="preserve"> </w:t>
      </w:r>
      <w:proofErr w:type="spellStart"/>
      <w:r w:rsidRPr="00916543">
        <w:rPr>
          <w:rFonts w:ascii="Times New Roman" w:hAnsi="Times New Roman" w:cs="Times New Roman"/>
          <w:sz w:val="24"/>
          <w:szCs w:val="24"/>
        </w:rPr>
        <w:t>Tomaisk</w:t>
      </w:r>
      <w:proofErr w:type="spellEnd"/>
      <w:r w:rsidR="00B73032" w:rsidRPr="00916543">
        <w:rPr>
          <w:rFonts w:ascii="Times New Roman" w:hAnsi="Times New Roman" w:cs="Times New Roman"/>
          <w:sz w:val="24"/>
          <w:szCs w:val="24"/>
        </w:rPr>
        <w:t xml:space="preserve"> de 18 anos e a garota </w:t>
      </w:r>
      <w:proofErr w:type="spellStart"/>
      <w:r w:rsidR="00B73032" w:rsidRPr="00916543">
        <w:rPr>
          <w:rFonts w:ascii="Times New Roman" w:hAnsi="Times New Roman" w:cs="Times New Roman"/>
          <w:sz w:val="24"/>
          <w:szCs w:val="24"/>
        </w:rPr>
        <w:t>Valbella</w:t>
      </w:r>
      <w:proofErr w:type="spellEnd"/>
      <w:r w:rsidR="00B73032" w:rsidRPr="00916543">
        <w:rPr>
          <w:rFonts w:ascii="Times New Roman" w:hAnsi="Times New Roman" w:cs="Times New Roman"/>
          <w:sz w:val="24"/>
          <w:szCs w:val="24"/>
        </w:rPr>
        <w:t xml:space="preserve"> Formosa </w:t>
      </w:r>
      <w:proofErr w:type="spellStart"/>
      <w:r w:rsidR="00B73032" w:rsidRPr="00916543">
        <w:rPr>
          <w:rFonts w:ascii="Times New Roman" w:hAnsi="Times New Roman" w:cs="Times New Roman"/>
          <w:sz w:val="24"/>
          <w:szCs w:val="24"/>
        </w:rPr>
        <w:t>Ragazza</w:t>
      </w:r>
      <w:proofErr w:type="spellEnd"/>
      <w:r w:rsidR="00B73032" w:rsidRPr="00916543">
        <w:rPr>
          <w:rFonts w:ascii="Times New Roman" w:hAnsi="Times New Roman" w:cs="Times New Roman"/>
          <w:sz w:val="24"/>
          <w:szCs w:val="24"/>
        </w:rPr>
        <w:t xml:space="preserve"> de 13 anos e alguns meses. Os dois firmaram uma relação de namorados </w:t>
      </w:r>
      <w:r w:rsidR="00916543" w:rsidRPr="00916543">
        <w:rPr>
          <w:rFonts w:ascii="Times New Roman" w:hAnsi="Times New Roman" w:cs="Times New Roman"/>
          <w:sz w:val="24"/>
          <w:szCs w:val="24"/>
        </w:rPr>
        <w:t xml:space="preserve">com durabilidade de dois anos estáveis, sendo esse iniciado com anuência e concordância da família da garota. </w:t>
      </w:r>
    </w:p>
    <w:p w:rsidR="00916543" w:rsidRDefault="00916543" w:rsidP="000D388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Valbella</w:t>
      </w:r>
      <w:proofErr w:type="spellEnd"/>
      <w:r>
        <w:rPr>
          <w:rFonts w:ascii="Times New Roman" w:hAnsi="Times New Roman" w:cs="Times New Roman"/>
          <w:sz w:val="24"/>
          <w:szCs w:val="24"/>
        </w:rPr>
        <w:t xml:space="preserve"> por sua vez, </w:t>
      </w:r>
      <w:r w:rsidR="00B3728D">
        <w:rPr>
          <w:rFonts w:ascii="Times New Roman" w:hAnsi="Times New Roman" w:cs="Times New Roman"/>
          <w:sz w:val="24"/>
          <w:szCs w:val="24"/>
        </w:rPr>
        <w:t>mora</w:t>
      </w:r>
      <w:r>
        <w:rPr>
          <w:rFonts w:ascii="Times New Roman" w:hAnsi="Times New Roman" w:cs="Times New Roman"/>
          <w:sz w:val="24"/>
          <w:szCs w:val="24"/>
        </w:rPr>
        <w:t xml:space="preserve"> com sua família</w:t>
      </w:r>
      <w:r w:rsidR="000D3886">
        <w:rPr>
          <w:rFonts w:ascii="Times New Roman" w:hAnsi="Times New Roman" w:cs="Times New Roman"/>
          <w:sz w:val="24"/>
          <w:szCs w:val="24"/>
        </w:rPr>
        <w:t xml:space="preserve"> Formosa </w:t>
      </w:r>
      <w:proofErr w:type="spellStart"/>
      <w:r w:rsidR="000D3886">
        <w:rPr>
          <w:rFonts w:ascii="Times New Roman" w:hAnsi="Times New Roman" w:cs="Times New Roman"/>
          <w:sz w:val="24"/>
          <w:szCs w:val="24"/>
        </w:rPr>
        <w:t>Ragazza</w:t>
      </w:r>
      <w:proofErr w:type="spellEnd"/>
      <w:r w:rsidR="000D3886">
        <w:rPr>
          <w:rFonts w:ascii="Times New Roman" w:hAnsi="Times New Roman" w:cs="Times New Roman"/>
          <w:sz w:val="24"/>
          <w:szCs w:val="24"/>
        </w:rPr>
        <w:t xml:space="preserve">. </w:t>
      </w:r>
      <w:r w:rsidR="00B3728D">
        <w:rPr>
          <w:rFonts w:ascii="Times New Roman" w:hAnsi="Times New Roman" w:cs="Times New Roman"/>
          <w:sz w:val="24"/>
          <w:szCs w:val="24"/>
        </w:rPr>
        <w:t>Ela tem</w:t>
      </w:r>
      <w:r w:rsidR="000D3886">
        <w:rPr>
          <w:rFonts w:ascii="Times New Roman" w:hAnsi="Times New Roman" w:cs="Times New Roman"/>
          <w:sz w:val="24"/>
          <w:szCs w:val="24"/>
        </w:rPr>
        <w:t xml:space="preserve"> dois irmãos, que inclusiv</w:t>
      </w:r>
      <w:r w:rsidR="00B3728D">
        <w:rPr>
          <w:rFonts w:ascii="Times New Roman" w:hAnsi="Times New Roman" w:cs="Times New Roman"/>
          <w:sz w:val="24"/>
          <w:szCs w:val="24"/>
        </w:rPr>
        <w:t>e um deles é</w:t>
      </w:r>
      <w:r w:rsidR="000D3886">
        <w:rPr>
          <w:rFonts w:ascii="Times New Roman" w:hAnsi="Times New Roman" w:cs="Times New Roman"/>
          <w:sz w:val="24"/>
          <w:szCs w:val="24"/>
        </w:rPr>
        <w:t xml:space="preserve"> amigo de infância do seu namorado.</w:t>
      </w:r>
      <w:r>
        <w:rPr>
          <w:rFonts w:ascii="Times New Roman" w:hAnsi="Times New Roman" w:cs="Times New Roman"/>
          <w:sz w:val="24"/>
          <w:szCs w:val="24"/>
        </w:rPr>
        <w:t xml:space="preserve"> </w:t>
      </w:r>
      <w:r w:rsidR="000D3886">
        <w:rPr>
          <w:rFonts w:ascii="Times New Roman" w:hAnsi="Times New Roman" w:cs="Times New Roman"/>
          <w:sz w:val="24"/>
          <w:szCs w:val="24"/>
        </w:rPr>
        <w:t xml:space="preserve">A família possui um sitio </w:t>
      </w:r>
      <w:r w:rsidR="00B3728D">
        <w:rPr>
          <w:rFonts w:ascii="Times New Roman" w:hAnsi="Times New Roman" w:cs="Times New Roman"/>
          <w:sz w:val="24"/>
          <w:szCs w:val="24"/>
        </w:rPr>
        <w:t>que fica próximo</w:t>
      </w:r>
      <w:r w:rsidR="000D3886">
        <w:rPr>
          <w:rFonts w:ascii="Times New Roman" w:hAnsi="Times New Roman" w:cs="Times New Roman"/>
          <w:sz w:val="24"/>
          <w:szCs w:val="24"/>
        </w:rPr>
        <w:t xml:space="preserve"> </w:t>
      </w:r>
      <w:r w:rsidR="00B3728D">
        <w:rPr>
          <w:rFonts w:ascii="Times New Roman" w:hAnsi="Times New Roman" w:cs="Times New Roman"/>
          <w:sz w:val="24"/>
          <w:szCs w:val="24"/>
        </w:rPr>
        <w:t>d</w:t>
      </w:r>
      <w:r w:rsidR="000D3886">
        <w:rPr>
          <w:rFonts w:ascii="Times New Roman" w:hAnsi="Times New Roman" w:cs="Times New Roman"/>
          <w:sz w:val="24"/>
          <w:szCs w:val="24"/>
        </w:rPr>
        <w:t>a cidade em que moram,</w:t>
      </w:r>
      <w:r w:rsidR="00B3728D">
        <w:rPr>
          <w:rFonts w:ascii="Times New Roman" w:hAnsi="Times New Roman" w:cs="Times New Roman"/>
          <w:sz w:val="24"/>
          <w:szCs w:val="24"/>
        </w:rPr>
        <w:t xml:space="preserve"> eles</w:t>
      </w:r>
      <w:r w:rsidR="000D3886">
        <w:rPr>
          <w:rFonts w:ascii="Times New Roman" w:hAnsi="Times New Roman" w:cs="Times New Roman"/>
          <w:sz w:val="24"/>
          <w:szCs w:val="24"/>
        </w:rPr>
        <w:t xml:space="preserve"> </w:t>
      </w:r>
      <w:r w:rsidR="00B3728D">
        <w:rPr>
          <w:rFonts w:ascii="Times New Roman" w:hAnsi="Times New Roman" w:cs="Times New Roman"/>
          <w:sz w:val="24"/>
          <w:szCs w:val="24"/>
        </w:rPr>
        <w:t>costumam</w:t>
      </w:r>
      <w:r w:rsidR="000D3886">
        <w:rPr>
          <w:rFonts w:ascii="Times New Roman" w:hAnsi="Times New Roman" w:cs="Times New Roman"/>
          <w:sz w:val="24"/>
          <w:szCs w:val="24"/>
        </w:rPr>
        <w:t xml:space="preserve"> passar os finais de semana e feriados lá, entretanto possuem também um comercio contiguo a residência </w:t>
      </w:r>
      <w:r w:rsidR="00B3728D">
        <w:rPr>
          <w:rFonts w:ascii="Times New Roman" w:hAnsi="Times New Roman" w:cs="Times New Roman"/>
          <w:sz w:val="24"/>
          <w:szCs w:val="24"/>
        </w:rPr>
        <w:t>familiar</w:t>
      </w:r>
      <w:r w:rsidR="000D3886">
        <w:rPr>
          <w:rFonts w:ascii="Times New Roman" w:hAnsi="Times New Roman" w:cs="Times New Roman"/>
          <w:sz w:val="24"/>
          <w:szCs w:val="24"/>
        </w:rPr>
        <w:t>,</w:t>
      </w:r>
      <w:r w:rsidR="00B3728D">
        <w:rPr>
          <w:rFonts w:ascii="Times New Roman" w:hAnsi="Times New Roman" w:cs="Times New Roman"/>
          <w:sz w:val="24"/>
          <w:szCs w:val="24"/>
        </w:rPr>
        <w:t xml:space="preserve"> </w:t>
      </w:r>
      <w:r w:rsidR="00351D75">
        <w:rPr>
          <w:rFonts w:ascii="Times New Roman" w:hAnsi="Times New Roman" w:cs="Times New Roman"/>
          <w:sz w:val="24"/>
          <w:szCs w:val="24"/>
        </w:rPr>
        <w:t>que</w:t>
      </w:r>
      <w:r w:rsidR="00B3728D">
        <w:rPr>
          <w:rFonts w:ascii="Times New Roman" w:hAnsi="Times New Roman" w:cs="Times New Roman"/>
          <w:sz w:val="24"/>
          <w:szCs w:val="24"/>
        </w:rPr>
        <w:t xml:space="preserve"> faz com que sempre um dos filhos fique na cidade para cuidar da casa e do comercio.</w:t>
      </w:r>
    </w:p>
    <w:p w:rsidR="00B3728D" w:rsidRDefault="00B3728D" w:rsidP="000D388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Quando a vez da garota menor de idade, os pais tendo uma relação de amizade</w:t>
      </w:r>
      <w:r w:rsidR="00966EEB">
        <w:rPr>
          <w:rFonts w:ascii="Times New Roman" w:hAnsi="Times New Roman" w:cs="Times New Roman"/>
          <w:sz w:val="24"/>
          <w:szCs w:val="24"/>
        </w:rPr>
        <w:t xml:space="preserve"> e confiança</w:t>
      </w:r>
      <w:r>
        <w:rPr>
          <w:rFonts w:ascii="Times New Roman" w:hAnsi="Times New Roman" w:cs="Times New Roman"/>
          <w:sz w:val="24"/>
          <w:szCs w:val="24"/>
        </w:rPr>
        <w:t xml:space="preserve"> com </w:t>
      </w:r>
      <w:proofErr w:type="spellStart"/>
      <w:r>
        <w:rPr>
          <w:rFonts w:ascii="Times New Roman" w:hAnsi="Times New Roman" w:cs="Times New Roman"/>
          <w:sz w:val="24"/>
          <w:szCs w:val="24"/>
        </w:rPr>
        <w:t>Riupert</w:t>
      </w:r>
      <w:proofErr w:type="spellEnd"/>
      <w:r w:rsidR="00966EEB">
        <w:rPr>
          <w:rFonts w:ascii="Times New Roman" w:hAnsi="Times New Roman" w:cs="Times New Roman"/>
          <w:sz w:val="24"/>
          <w:szCs w:val="24"/>
        </w:rPr>
        <w:t>, o pediam para que lhe fizesse companhia e, além disso, que dormisse na residência para maior segurança da sua filha.</w:t>
      </w:r>
    </w:p>
    <w:p w:rsidR="00966EEB" w:rsidRDefault="00966EEB" w:rsidP="000D388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Certa vez, por infortuno</w:t>
      </w:r>
      <w:r w:rsidR="00A01904">
        <w:rPr>
          <w:rFonts w:ascii="Times New Roman" w:hAnsi="Times New Roman" w:cs="Times New Roman"/>
          <w:sz w:val="24"/>
          <w:szCs w:val="24"/>
        </w:rPr>
        <w:t>,</w:t>
      </w:r>
      <w:r w:rsidR="003D41FC">
        <w:rPr>
          <w:rFonts w:ascii="Times New Roman" w:hAnsi="Times New Roman" w:cs="Times New Roman"/>
          <w:sz w:val="24"/>
          <w:szCs w:val="24"/>
        </w:rPr>
        <w:t xml:space="preserve"> o namorado e a mãe de </w:t>
      </w:r>
      <w:proofErr w:type="spellStart"/>
      <w:r w:rsidR="003D41FC">
        <w:rPr>
          <w:rFonts w:ascii="Times New Roman" w:hAnsi="Times New Roman" w:cs="Times New Roman"/>
          <w:sz w:val="24"/>
          <w:szCs w:val="24"/>
        </w:rPr>
        <w:t>Valbella</w:t>
      </w:r>
      <w:proofErr w:type="spellEnd"/>
      <w:r w:rsidR="003D41FC">
        <w:rPr>
          <w:rFonts w:ascii="Times New Roman" w:hAnsi="Times New Roman" w:cs="Times New Roman"/>
          <w:sz w:val="24"/>
          <w:szCs w:val="24"/>
        </w:rPr>
        <w:t xml:space="preserve"> se desentenderam por motivo frívolo. Por sequencia a mãe do rapaz nada satisfeita, agravou a situação</w:t>
      </w:r>
      <w:r w:rsidR="00A01904">
        <w:rPr>
          <w:rFonts w:ascii="Times New Roman" w:hAnsi="Times New Roman" w:cs="Times New Roman"/>
          <w:sz w:val="24"/>
          <w:szCs w:val="24"/>
        </w:rPr>
        <w:t xml:space="preserve"> quando</w:t>
      </w:r>
      <w:r w:rsidR="003D41FC">
        <w:rPr>
          <w:rFonts w:ascii="Times New Roman" w:hAnsi="Times New Roman" w:cs="Times New Roman"/>
          <w:sz w:val="24"/>
          <w:szCs w:val="24"/>
        </w:rPr>
        <w:t xml:space="preserve"> se referiu a mãe de </w:t>
      </w:r>
      <w:proofErr w:type="spellStart"/>
      <w:r w:rsidR="003D41FC">
        <w:rPr>
          <w:rFonts w:ascii="Times New Roman" w:hAnsi="Times New Roman" w:cs="Times New Roman"/>
          <w:sz w:val="24"/>
          <w:szCs w:val="24"/>
        </w:rPr>
        <w:t>Valbella</w:t>
      </w:r>
      <w:proofErr w:type="spellEnd"/>
      <w:r w:rsidR="003D41FC">
        <w:rPr>
          <w:rFonts w:ascii="Times New Roman" w:hAnsi="Times New Roman" w:cs="Times New Roman"/>
          <w:sz w:val="24"/>
          <w:szCs w:val="24"/>
        </w:rPr>
        <w:t xml:space="preserve"> com palavras de baixo calão e pra piorar</w:t>
      </w:r>
      <w:r w:rsidR="00A01904">
        <w:rPr>
          <w:rFonts w:ascii="Times New Roman" w:hAnsi="Times New Roman" w:cs="Times New Roman"/>
          <w:sz w:val="24"/>
          <w:szCs w:val="24"/>
        </w:rPr>
        <w:t>,</w:t>
      </w:r>
      <w:r w:rsidR="003D41FC">
        <w:rPr>
          <w:rFonts w:ascii="Times New Roman" w:hAnsi="Times New Roman" w:cs="Times New Roman"/>
          <w:sz w:val="24"/>
          <w:szCs w:val="24"/>
        </w:rPr>
        <w:t xml:space="preserve"> ludibriou a comunidade Associação de </w:t>
      </w:r>
      <w:proofErr w:type="spellStart"/>
      <w:r w:rsidR="003D41FC">
        <w:rPr>
          <w:rFonts w:ascii="Times New Roman" w:hAnsi="Times New Roman" w:cs="Times New Roman"/>
          <w:sz w:val="24"/>
          <w:szCs w:val="24"/>
        </w:rPr>
        <w:t>Tricoteiras</w:t>
      </w:r>
      <w:proofErr w:type="spellEnd"/>
      <w:r w:rsidR="003D41FC">
        <w:rPr>
          <w:rFonts w:ascii="Times New Roman" w:hAnsi="Times New Roman" w:cs="Times New Roman"/>
          <w:sz w:val="24"/>
          <w:szCs w:val="24"/>
        </w:rPr>
        <w:t xml:space="preserve"> e </w:t>
      </w:r>
      <w:proofErr w:type="spellStart"/>
      <w:r w:rsidR="003D41FC">
        <w:rPr>
          <w:rFonts w:ascii="Times New Roman" w:hAnsi="Times New Roman" w:cs="Times New Roman"/>
          <w:sz w:val="24"/>
          <w:szCs w:val="24"/>
        </w:rPr>
        <w:t>Frutiqueiras</w:t>
      </w:r>
      <w:proofErr w:type="spellEnd"/>
      <w:r w:rsidR="003D41FC">
        <w:rPr>
          <w:rFonts w:ascii="Times New Roman" w:hAnsi="Times New Roman" w:cs="Times New Roman"/>
          <w:sz w:val="24"/>
          <w:szCs w:val="24"/>
        </w:rPr>
        <w:t xml:space="preserve"> Tempo Sobrando local. </w:t>
      </w:r>
      <w:r>
        <w:rPr>
          <w:rFonts w:ascii="Times New Roman" w:hAnsi="Times New Roman" w:cs="Times New Roman"/>
          <w:sz w:val="24"/>
          <w:szCs w:val="24"/>
        </w:rPr>
        <w:tab/>
      </w:r>
    </w:p>
    <w:p w:rsidR="003D41FC" w:rsidRDefault="003D41FC" w:rsidP="000D388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obstante, </w:t>
      </w:r>
      <w:r w:rsidR="00351D75">
        <w:rPr>
          <w:rFonts w:ascii="Times New Roman" w:hAnsi="Times New Roman" w:cs="Times New Roman"/>
          <w:sz w:val="24"/>
          <w:szCs w:val="24"/>
        </w:rPr>
        <w:t>a</w:t>
      </w:r>
      <w:r w:rsidR="00A01904">
        <w:rPr>
          <w:rFonts w:ascii="Times New Roman" w:hAnsi="Times New Roman" w:cs="Times New Roman"/>
          <w:sz w:val="24"/>
          <w:szCs w:val="24"/>
        </w:rPr>
        <w:t xml:space="preserve"> mãe de </w:t>
      </w:r>
      <w:proofErr w:type="spellStart"/>
      <w:r w:rsidR="00A01904">
        <w:rPr>
          <w:rFonts w:ascii="Times New Roman" w:hAnsi="Times New Roman" w:cs="Times New Roman"/>
          <w:sz w:val="24"/>
          <w:szCs w:val="24"/>
        </w:rPr>
        <w:t>Valbella</w:t>
      </w:r>
      <w:proofErr w:type="spellEnd"/>
      <w:r w:rsidR="00351D75">
        <w:rPr>
          <w:rFonts w:ascii="Times New Roman" w:hAnsi="Times New Roman" w:cs="Times New Roman"/>
          <w:sz w:val="24"/>
          <w:szCs w:val="24"/>
        </w:rPr>
        <w:t xml:space="preserve"> </w:t>
      </w:r>
      <w:r w:rsidR="00A01904">
        <w:rPr>
          <w:rFonts w:ascii="Times New Roman" w:hAnsi="Times New Roman" w:cs="Times New Roman"/>
          <w:sz w:val="24"/>
          <w:szCs w:val="24"/>
        </w:rPr>
        <w:t>procur</w:t>
      </w:r>
      <w:r w:rsidR="00351D75">
        <w:rPr>
          <w:rFonts w:ascii="Times New Roman" w:hAnsi="Times New Roman" w:cs="Times New Roman"/>
          <w:sz w:val="24"/>
          <w:szCs w:val="24"/>
        </w:rPr>
        <w:t>ou</w:t>
      </w:r>
      <w:r w:rsidR="00A01904">
        <w:rPr>
          <w:rFonts w:ascii="Times New Roman" w:hAnsi="Times New Roman" w:cs="Times New Roman"/>
          <w:sz w:val="24"/>
          <w:szCs w:val="24"/>
        </w:rPr>
        <w:t xml:space="preserve"> uma delegacia próxima </w:t>
      </w:r>
      <w:r w:rsidR="00351D75">
        <w:rPr>
          <w:rFonts w:ascii="Times New Roman" w:hAnsi="Times New Roman" w:cs="Times New Roman"/>
          <w:sz w:val="24"/>
          <w:szCs w:val="24"/>
        </w:rPr>
        <w:t>no qual fe</w:t>
      </w:r>
      <w:r w:rsidR="00A01904">
        <w:rPr>
          <w:rFonts w:ascii="Times New Roman" w:hAnsi="Times New Roman" w:cs="Times New Roman"/>
          <w:sz w:val="24"/>
          <w:szCs w:val="24"/>
        </w:rPr>
        <w:t xml:space="preserve">z uma ocorrência das difamações e injúrias sofridas pelo rapaz e sua mãe, </w:t>
      </w:r>
      <w:r w:rsidR="00351D75">
        <w:rPr>
          <w:rFonts w:ascii="Times New Roman" w:hAnsi="Times New Roman" w:cs="Times New Roman"/>
          <w:sz w:val="24"/>
          <w:szCs w:val="24"/>
        </w:rPr>
        <w:t xml:space="preserve">e pra findar relatou que se sentiu traída por </w:t>
      </w:r>
      <w:proofErr w:type="spellStart"/>
      <w:r w:rsidR="00351D75">
        <w:rPr>
          <w:rFonts w:ascii="Times New Roman" w:hAnsi="Times New Roman" w:cs="Times New Roman"/>
          <w:sz w:val="24"/>
          <w:szCs w:val="24"/>
        </w:rPr>
        <w:t>Riupert</w:t>
      </w:r>
      <w:proofErr w:type="spellEnd"/>
      <w:r w:rsidR="00351D75">
        <w:rPr>
          <w:rFonts w:ascii="Times New Roman" w:hAnsi="Times New Roman" w:cs="Times New Roman"/>
          <w:sz w:val="24"/>
          <w:szCs w:val="24"/>
        </w:rPr>
        <w:t>, pois ele havia tirado a virgindade de sua filha e que de rotina, mantinham relações sexuais.</w:t>
      </w:r>
    </w:p>
    <w:p w:rsidR="00351D75" w:rsidRPr="000D3886" w:rsidRDefault="00351D75" w:rsidP="000D3886">
      <w:pPr>
        <w:pStyle w:val="SemEspaamento"/>
        <w:spacing w:line="360" w:lineRule="auto"/>
        <w:jc w:val="both"/>
        <w:rPr>
          <w:rFonts w:ascii="Times New Roman" w:hAnsi="Times New Roman" w:cs="Times New Roman"/>
          <w:sz w:val="24"/>
          <w:szCs w:val="24"/>
        </w:rPr>
      </w:pPr>
    </w:p>
    <w:p w:rsidR="00351D75" w:rsidRPr="00BA306B" w:rsidRDefault="00351D75" w:rsidP="00351D75">
      <w:pPr>
        <w:pStyle w:val="SemEspaamento"/>
        <w:jc w:val="both"/>
        <w:rPr>
          <w:rFonts w:ascii="Times New Roman" w:hAnsi="Times New Roman" w:cs="Times New Roman"/>
          <w:sz w:val="20"/>
          <w:szCs w:val="20"/>
        </w:rPr>
      </w:pPr>
      <w:r w:rsidRPr="00BA306B">
        <w:rPr>
          <w:rFonts w:ascii="Times New Roman" w:hAnsi="Times New Roman" w:cs="Times New Roman"/>
          <w:sz w:val="20"/>
          <w:szCs w:val="20"/>
        </w:rPr>
        <w:t xml:space="preserve">*Case apresentado à disciplina de </w:t>
      </w:r>
      <w:r>
        <w:rPr>
          <w:rFonts w:ascii="Times New Roman" w:hAnsi="Times New Roman" w:cs="Times New Roman"/>
          <w:sz w:val="20"/>
          <w:szCs w:val="20"/>
        </w:rPr>
        <w:t>Hermenêutica, Lógica e Interpretação Jurídica</w:t>
      </w:r>
      <w:r w:rsidRPr="00BA306B">
        <w:rPr>
          <w:rFonts w:ascii="Times New Roman" w:hAnsi="Times New Roman" w:cs="Times New Roman"/>
          <w:sz w:val="20"/>
          <w:szCs w:val="20"/>
        </w:rPr>
        <w:t>, da Unidade de Ensino Superior Dom Bosco</w:t>
      </w:r>
      <w:r>
        <w:rPr>
          <w:rFonts w:ascii="Times New Roman" w:hAnsi="Times New Roman" w:cs="Times New Roman"/>
          <w:sz w:val="20"/>
          <w:szCs w:val="20"/>
        </w:rPr>
        <w:t>.</w:t>
      </w:r>
    </w:p>
    <w:p w:rsidR="00351D75" w:rsidRPr="00BA306B" w:rsidRDefault="00351D75" w:rsidP="00351D75">
      <w:pPr>
        <w:pStyle w:val="SemEspaamento"/>
        <w:jc w:val="both"/>
        <w:rPr>
          <w:rFonts w:ascii="Times New Roman" w:hAnsi="Times New Roman" w:cs="Times New Roman"/>
          <w:sz w:val="20"/>
          <w:szCs w:val="20"/>
        </w:rPr>
      </w:pPr>
      <w:r w:rsidRPr="00BA306B">
        <w:rPr>
          <w:rFonts w:ascii="Times New Roman" w:hAnsi="Times New Roman" w:cs="Times New Roman"/>
          <w:sz w:val="20"/>
          <w:szCs w:val="20"/>
        </w:rPr>
        <w:t>**Aluna do 4º período, do Curso de Direito, da UNDB.</w:t>
      </w:r>
    </w:p>
    <w:p w:rsidR="00351D75" w:rsidRPr="00BA306B" w:rsidRDefault="00351D75" w:rsidP="00351D75">
      <w:pPr>
        <w:pStyle w:val="SemEspaamento"/>
        <w:jc w:val="both"/>
        <w:rPr>
          <w:rFonts w:ascii="Times New Roman" w:hAnsi="Times New Roman" w:cs="Times New Roman"/>
          <w:sz w:val="20"/>
          <w:szCs w:val="20"/>
        </w:rPr>
      </w:pPr>
      <w:r w:rsidRPr="00BA306B">
        <w:rPr>
          <w:rFonts w:ascii="Times New Roman" w:hAnsi="Times New Roman" w:cs="Times New Roman"/>
          <w:sz w:val="20"/>
          <w:szCs w:val="20"/>
        </w:rPr>
        <w:t>***Professor, Mestre orientador.</w:t>
      </w:r>
    </w:p>
    <w:p w:rsidR="0052783A" w:rsidRPr="00351D75" w:rsidRDefault="0052783A" w:rsidP="00351D75">
      <w:pPr>
        <w:pStyle w:val="SemEspaamento"/>
        <w:spacing w:line="360" w:lineRule="auto"/>
        <w:ind w:firstLine="708"/>
        <w:jc w:val="both"/>
        <w:rPr>
          <w:rFonts w:ascii="Times New Roman" w:hAnsi="Times New Roman" w:cs="Times New Roman"/>
          <w:sz w:val="24"/>
          <w:szCs w:val="24"/>
        </w:rPr>
      </w:pPr>
      <w:r w:rsidRPr="00351D75">
        <w:rPr>
          <w:rFonts w:ascii="Times New Roman" w:hAnsi="Times New Roman" w:cs="Times New Roman"/>
          <w:sz w:val="24"/>
          <w:szCs w:val="24"/>
        </w:rPr>
        <w:lastRenderedPageBreak/>
        <w:t xml:space="preserve">Como mera forma de esclarecimento, </w:t>
      </w:r>
      <w:r w:rsidR="00FF7799" w:rsidRPr="00351D75">
        <w:rPr>
          <w:rFonts w:ascii="Times New Roman" w:hAnsi="Times New Roman" w:cs="Times New Roman"/>
          <w:sz w:val="24"/>
          <w:szCs w:val="24"/>
        </w:rPr>
        <w:t>tem-se</w:t>
      </w:r>
      <w:r w:rsidRPr="00351D75">
        <w:rPr>
          <w:rFonts w:ascii="Times New Roman" w:hAnsi="Times New Roman" w:cs="Times New Roman"/>
          <w:sz w:val="24"/>
          <w:szCs w:val="24"/>
        </w:rPr>
        <w:t xml:space="preserve"> a necessidade </w:t>
      </w:r>
      <w:r w:rsidR="00FF7799" w:rsidRPr="00351D75">
        <w:rPr>
          <w:rFonts w:ascii="Times New Roman" w:hAnsi="Times New Roman" w:cs="Times New Roman"/>
          <w:sz w:val="24"/>
          <w:szCs w:val="24"/>
        </w:rPr>
        <w:t>de tecer sobre informações essenciais nas quais vamos explorar. O suposto crime trabalhado é o de estupro de vulnerável. Primeiro como reza</w:t>
      </w:r>
      <w:r w:rsidR="000C43BE" w:rsidRPr="00351D75">
        <w:rPr>
          <w:rFonts w:ascii="Times New Roman" w:hAnsi="Times New Roman" w:cs="Times New Roman"/>
          <w:sz w:val="24"/>
          <w:szCs w:val="24"/>
        </w:rPr>
        <w:t xml:space="preserve"> </w:t>
      </w:r>
      <w:r w:rsidR="00FF7799" w:rsidRPr="00351D75">
        <w:rPr>
          <w:rFonts w:ascii="Times New Roman" w:hAnsi="Times New Roman" w:cs="Times New Roman"/>
          <w:sz w:val="24"/>
          <w:szCs w:val="24"/>
        </w:rPr>
        <w:t>o artigo 213</w:t>
      </w:r>
      <w:r w:rsidR="000C43BE" w:rsidRPr="00351D75">
        <w:rPr>
          <w:rFonts w:ascii="Times New Roman" w:hAnsi="Times New Roman" w:cs="Times New Roman"/>
          <w:sz w:val="24"/>
          <w:szCs w:val="24"/>
        </w:rPr>
        <w:t>(caput) do Código Penal</w:t>
      </w:r>
      <w:r w:rsidR="00FF7799" w:rsidRPr="00351D75">
        <w:rPr>
          <w:rFonts w:ascii="Times New Roman" w:hAnsi="Times New Roman" w:cs="Times New Roman"/>
          <w:sz w:val="24"/>
          <w:szCs w:val="24"/>
        </w:rPr>
        <w:t xml:space="preserve">, definiremos </w:t>
      </w:r>
      <w:r w:rsidR="000C43BE" w:rsidRPr="00351D75">
        <w:rPr>
          <w:rFonts w:ascii="Times New Roman" w:hAnsi="Times New Roman" w:cs="Times New Roman"/>
          <w:sz w:val="24"/>
          <w:szCs w:val="24"/>
        </w:rPr>
        <w:t>est</w:t>
      </w:r>
      <w:r w:rsidR="00FF7799" w:rsidRPr="00351D75">
        <w:rPr>
          <w:rFonts w:ascii="Times New Roman" w:hAnsi="Times New Roman" w:cs="Times New Roman"/>
          <w:sz w:val="24"/>
          <w:szCs w:val="24"/>
        </w:rPr>
        <w:t>up</w:t>
      </w:r>
      <w:r w:rsidR="000C43BE" w:rsidRPr="00351D75">
        <w:rPr>
          <w:rFonts w:ascii="Times New Roman" w:hAnsi="Times New Roman" w:cs="Times New Roman"/>
          <w:sz w:val="24"/>
          <w:szCs w:val="24"/>
        </w:rPr>
        <w:t>r</w:t>
      </w:r>
      <w:r w:rsidR="00FF7799" w:rsidRPr="00351D75">
        <w:rPr>
          <w:rFonts w:ascii="Times New Roman" w:hAnsi="Times New Roman" w:cs="Times New Roman"/>
          <w:sz w:val="24"/>
          <w:szCs w:val="24"/>
        </w:rPr>
        <w:t xml:space="preserve">o: </w:t>
      </w:r>
      <w:r w:rsidR="000C43BE" w:rsidRPr="00351D75">
        <w:rPr>
          <w:rFonts w:ascii="Times New Roman" w:hAnsi="Times New Roman" w:cs="Times New Roman"/>
          <w:sz w:val="24"/>
          <w:szCs w:val="24"/>
        </w:rPr>
        <w:t xml:space="preserve">“Constranger alguém, mediante violência ou grave ameaça, a ter conjunção carnal ou a praticar ou permitir que com ele se pratique outro ato libidinoso: Pena- reclusão, de (seis) a 10(dez) anos.” E como </w:t>
      </w:r>
      <w:r w:rsidR="00FF7799" w:rsidRPr="00351D75">
        <w:rPr>
          <w:rFonts w:ascii="Times New Roman" w:hAnsi="Times New Roman" w:cs="Times New Roman"/>
          <w:sz w:val="24"/>
          <w:szCs w:val="24"/>
        </w:rPr>
        <w:t>previsto no artigo 217-A (caput)</w:t>
      </w:r>
      <w:r w:rsidR="000C43BE" w:rsidRPr="00351D75">
        <w:rPr>
          <w:rFonts w:ascii="Times New Roman" w:hAnsi="Times New Roman" w:cs="Times New Roman"/>
          <w:sz w:val="24"/>
          <w:szCs w:val="24"/>
        </w:rPr>
        <w:t xml:space="preserve">, o estupro de </w:t>
      </w:r>
      <w:r w:rsidR="000129AD" w:rsidRPr="00351D75">
        <w:rPr>
          <w:rFonts w:ascii="Times New Roman" w:hAnsi="Times New Roman" w:cs="Times New Roman"/>
          <w:sz w:val="24"/>
          <w:szCs w:val="24"/>
        </w:rPr>
        <w:t>vulnerável:</w:t>
      </w:r>
      <w:r w:rsidR="00FF7799" w:rsidRPr="00351D75">
        <w:rPr>
          <w:rFonts w:ascii="Times New Roman" w:hAnsi="Times New Roman" w:cs="Times New Roman"/>
          <w:sz w:val="24"/>
          <w:szCs w:val="24"/>
        </w:rPr>
        <w:t xml:space="preserve"> “Ter conjunção carnal ou praticar outro ato libidinoso com menor de 14 (catorze) anos: Pena – reclusão, de </w:t>
      </w:r>
      <w:proofErr w:type="gramStart"/>
      <w:r w:rsidR="00FF7799" w:rsidRPr="00351D75">
        <w:rPr>
          <w:rFonts w:ascii="Times New Roman" w:hAnsi="Times New Roman" w:cs="Times New Roman"/>
          <w:sz w:val="24"/>
          <w:szCs w:val="24"/>
        </w:rPr>
        <w:t>8</w:t>
      </w:r>
      <w:proofErr w:type="gramEnd"/>
      <w:r w:rsidR="00297251">
        <w:rPr>
          <w:rFonts w:ascii="Times New Roman" w:hAnsi="Times New Roman" w:cs="Times New Roman"/>
          <w:sz w:val="24"/>
          <w:szCs w:val="24"/>
        </w:rPr>
        <w:t xml:space="preserve"> </w:t>
      </w:r>
      <w:r w:rsidR="00FF7799" w:rsidRPr="00351D75">
        <w:rPr>
          <w:rFonts w:ascii="Times New Roman" w:hAnsi="Times New Roman" w:cs="Times New Roman"/>
          <w:sz w:val="24"/>
          <w:szCs w:val="24"/>
        </w:rPr>
        <w:t xml:space="preserve">(oito) a 15(quinze) anos”.  </w:t>
      </w:r>
    </w:p>
    <w:p w:rsidR="00297251" w:rsidRDefault="000129AD" w:rsidP="00351D75">
      <w:pPr>
        <w:pStyle w:val="SemEspaamento"/>
        <w:spacing w:line="360" w:lineRule="auto"/>
        <w:jc w:val="both"/>
        <w:rPr>
          <w:rFonts w:ascii="Times New Roman" w:hAnsi="Times New Roman" w:cs="Times New Roman"/>
          <w:sz w:val="24"/>
          <w:szCs w:val="24"/>
        </w:rPr>
      </w:pPr>
      <w:r w:rsidRPr="00351D75">
        <w:rPr>
          <w:rFonts w:ascii="Times New Roman" w:hAnsi="Times New Roman" w:cs="Times New Roman"/>
          <w:sz w:val="24"/>
          <w:szCs w:val="24"/>
        </w:rPr>
        <w:tab/>
        <w:t xml:space="preserve">No mais, brevemente dessecaremos mais sobre </w:t>
      </w:r>
      <w:r w:rsidR="000945AE">
        <w:rPr>
          <w:rFonts w:ascii="Times New Roman" w:hAnsi="Times New Roman" w:cs="Times New Roman"/>
          <w:sz w:val="24"/>
          <w:szCs w:val="24"/>
        </w:rPr>
        <w:t>um conceito importante e relevante</w:t>
      </w:r>
      <w:r w:rsidR="00351D75">
        <w:rPr>
          <w:rFonts w:ascii="Times New Roman" w:hAnsi="Times New Roman" w:cs="Times New Roman"/>
          <w:sz w:val="24"/>
          <w:szCs w:val="24"/>
        </w:rPr>
        <w:t xml:space="preserve"> para o presente caso:</w:t>
      </w:r>
      <w:r w:rsidRPr="00351D75">
        <w:rPr>
          <w:rFonts w:ascii="Times New Roman" w:hAnsi="Times New Roman" w:cs="Times New Roman"/>
          <w:sz w:val="24"/>
          <w:szCs w:val="24"/>
        </w:rPr>
        <w:t xml:space="preserve"> ato libidinoso. </w:t>
      </w:r>
      <w:r w:rsidR="00297251">
        <w:rPr>
          <w:rFonts w:ascii="Times New Roman" w:hAnsi="Times New Roman" w:cs="Times New Roman"/>
          <w:sz w:val="24"/>
          <w:szCs w:val="24"/>
        </w:rPr>
        <w:t>O</w:t>
      </w:r>
      <w:r w:rsidR="00D65D47">
        <w:rPr>
          <w:rFonts w:ascii="Times New Roman" w:hAnsi="Times New Roman" w:cs="Times New Roman"/>
          <w:sz w:val="24"/>
          <w:szCs w:val="24"/>
        </w:rPr>
        <w:t xml:space="preserve"> conceito de</w:t>
      </w:r>
      <w:r w:rsidR="00297251">
        <w:rPr>
          <w:rFonts w:ascii="Times New Roman" w:hAnsi="Times New Roman" w:cs="Times New Roman"/>
          <w:sz w:val="24"/>
          <w:szCs w:val="24"/>
        </w:rPr>
        <w:t xml:space="preserve"> ato libidinoso ainda possui</w:t>
      </w:r>
      <w:r w:rsidR="00D65D47">
        <w:rPr>
          <w:rFonts w:ascii="Times New Roman" w:hAnsi="Times New Roman" w:cs="Times New Roman"/>
          <w:sz w:val="24"/>
          <w:szCs w:val="24"/>
        </w:rPr>
        <w:t xml:space="preserve"> muita discussão doutrinaria, pois alcança um ciclo muito grande de atos. Por assim, de maneira ampla pode-se dizer que ato libidinoso é aquele destinado ao prazer </w:t>
      </w:r>
      <w:r w:rsidR="000945AE">
        <w:rPr>
          <w:rFonts w:ascii="Times New Roman" w:hAnsi="Times New Roman" w:cs="Times New Roman"/>
          <w:sz w:val="24"/>
          <w:szCs w:val="24"/>
        </w:rPr>
        <w:t>sexual. (DEL</w:t>
      </w:r>
      <w:r w:rsidR="00D65D47">
        <w:rPr>
          <w:rFonts w:ascii="Times New Roman" w:hAnsi="Times New Roman" w:cs="Times New Roman"/>
          <w:sz w:val="24"/>
          <w:szCs w:val="24"/>
        </w:rPr>
        <w:t>GADO) Entretanto afirma</w:t>
      </w:r>
      <w:r w:rsidR="00351D75">
        <w:rPr>
          <w:rFonts w:ascii="Times New Roman" w:hAnsi="Times New Roman" w:cs="Times New Roman"/>
          <w:sz w:val="24"/>
          <w:szCs w:val="24"/>
        </w:rPr>
        <w:t xml:space="preserve"> </w:t>
      </w:r>
      <w:proofErr w:type="spellStart"/>
      <w:r w:rsidR="00351D75">
        <w:rPr>
          <w:rFonts w:ascii="Times New Roman" w:hAnsi="Times New Roman" w:cs="Times New Roman"/>
          <w:sz w:val="24"/>
          <w:szCs w:val="24"/>
        </w:rPr>
        <w:t>Capez</w:t>
      </w:r>
      <w:proofErr w:type="spellEnd"/>
      <w:r w:rsidR="00351D75">
        <w:rPr>
          <w:rFonts w:ascii="Times New Roman" w:hAnsi="Times New Roman" w:cs="Times New Roman"/>
          <w:sz w:val="24"/>
          <w:szCs w:val="24"/>
        </w:rPr>
        <w:t xml:space="preserve">: </w:t>
      </w:r>
    </w:p>
    <w:p w:rsidR="005862CA" w:rsidRDefault="00351D75" w:rsidP="00297251">
      <w:pPr>
        <w:pStyle w:val="SemEspaamento"/>
        <w:ind w:left="2268"/>
        <w:jc w:val="both"/>
        <w:rPr>
          <w:rFonts w:ascii="Times New Roman" w:hAnsi="Times New Roman" w:cs="Times New Roman"/>
          <w:sz w:val="20"/>
          <w:szCs w:val="20"/>
        </w:rPr>
      </w:pPr>
      <w:r w:rsidRPr="00297251">
        <w:rPr>
          <w:rFonts w:ascii="Times New Roman" w:hAnsi="Times New Roman" w:cs="Times New Roman"/>
          <w:sz w:val="20"/>
          <w:szCs w:val="20"/>
        </w:rPr>
        <w:t xml:space="preserve">Entendemos que o tipo penal </w:t>
      </w:r>
      <w:r w:rsidR="00D65D47">
        <w:rPr>
          <w:rFonts w:ascii="Times New Roman" w:hAnsi="Times New Roman" w:cs="Times New Roman"/>
          <w:sz w:val="20"/>
          <w:szCs w:val="20"/>
        </w:rPr>
        <w:t xml:space="preserve">não </w:t>
      </w:r>
      <w:r w:rsidRPr="00297251">
        <w:rPr>
          <w:rFonts w:ascii="Times New Roman" w:hAnsi="Times New Roman" w:cs="Times New Roman"/>
          <w:sz w:val="20"/>
          <w:szCs w:val="20"/>
        </w:rPr>
        <w:t xml:space="preserve">o requer finalidade específica, contudo é necessária a satisfação da lascívia. </w:t>
      </w:r>
      <w:r w:rsidRPr="00D65D47">
        <w:rPr>
          <w:rFonts w:ascii="Times New Roman" w:hAnsi="Times New Roman" w:cs="Times New Roman"/>
          <w:sz w:val="20"/>
          <w:szCs w:val="20"/>
          <w:u w:val="single"/>
        </w:rPr>
        <w:t>Não se trata de finalidade especial</w:t>
      </w:r>
      <w:r w:rsidRPr="00297251">
        <w:rPr>
          <w:rFonts w:ascii="Times New Roman" w:hAnsi="Times New Roman" w:cs="Times New Roman"/>
          <w:sz w:val="20"/>
          <w:szCs w:val="20"/>
        </w:rPr>
        <w:t>, percebida pelo agente, já que esta não é exigida pelo tipo, mas de realização de uma tendência interna transcendente, vinculada à vontade de realização do verbo</w:t>
      </w:r>
      <w:r w:rsidR="00297251">
        <w:rPr>
          <w:rFonts w:ascii="Times New Roman" w:hAnsi="Times New Roman" w:cs="Times New Roman"/>
          <w:sz w:val="20"/>
          <w:szCs w:val="20"/>
        </w:rPr>
        <w:t xml:space="preserve"> </w:t>
      </w:r>
      <w:r w:rsidRPr="00297251">
        <w:rPr>
          <w:rFonts w:ascii="Times New Roman" w:hAnsi="Times New Roman" w:cs="Times New Roman"/>
          <w:sz w:val="20"/>
          <w:szCs w:val="20"/>
        </w:rPr>
        <w:t>do</w:t>
      </w:r>
      <w:r w:rsidR="00297251">
        <w:rPr>
          <w:rFonts w:ascii="Times New Roman" w:hAnsi="Times New Roman" w:cs="Times New Roman"/>
          <w:sz w:val="20"/>
          <w:szCs w:val="20"/>
        </w:rPr>
        <w:t xml:space="preserve"> tipo.</w:t>
      </w:r>
      <w:r w:rsidR="00D65D47">
        <w:rPr>
          <w:rFonts w:ascii="Times New Roman" w:hAnsi="Times New Roman" w:cs="Times New Roman"/>
          <w:sz w:val="20"/>
          <w:szCs w:val="20"/>
        </w:rPr>
        <w:t xml:space="preserve"> (grifo nosso)</w:t>
      </w:r>
      <w:r w:rsidR="000945AE">
        <w:rPr>
          <w:rFonts w:ascii="Times New Roman" w:hAnsi="Times New Roman" w:cs="Times New Roman"/>
          <w:sz w:val="20"/>
          <w:szCs w:val="20"/>
        </w:rPr>
        <w:t xml:space="preserve"> (2005, pág. 33)</w:t>
      </w:r>
    </w:p>
    <w:p w:rsidR="000945AE" w:rsidRDefault="000945AE" w:rsidP="000945AE">
      <w:pPr>
        <w:pStyle w:val="SemEspaamento"/>
        <w:jc w:val="both"/>
        <w:rPr>
          <w:sz w:val="24"/>
          <w:szCs w:val="24"/>
        </w:rPr>
      </w:pPr>
      <w:r>
        <w:rPr>
          <w:sz w:val="24"/>
          <w:szCs w:val="24"/>
        </w:rPr>
        <w:tab/>
      </w:r>
    </w:p>
    <w:p w:rsidR="005862CA" w:rsidRDefault="000945AE" w:rsidP="000945AE">
      <w:pPr>
        <w:pStyle w:val="SemEspaamento"/>
        <w:spacing w:line="360" w:lineRule="auto"/>
        <w:ind w:firstLine="709"/>
        <w:jc w:val="both"/>
      </w:pPr>
      <w:r>
        <w:rPr>
          <w:rFonts w:ascii="Times New Roman" w:hAnsi="Times New Roman" w:cs="Times New Roman"/>
          <w:sz w:val="24"/>
          <w:szCs w:val="24"/>
        </w:rPr>
        <w:t>Assim, como “solução”, cabe dizer que prevalecerá à discricionariedade do juiz, apreciará o caso concreto e aplicará proporcionalmente a pena desde o extremo do beijo lascivo tanto para quanto o coito anal. (DELGADO).</w:t>
      </w:r>
    </w:p>
    <w:p w:rsidR="005862CA" w:rsidRDefault="005862CA" w:rsidP="000129AD">
      <w:pPr>
        <w:jc w:val="both"/>
      </w:pPr>
    </w:p>
    <w:p w:rsidR="00B06CD1" w:rsidRDefault="00B06CD1" w:rsidP="00B06CD1">
      <w:pPr>
        <w:pStyle w:val="SemEspaamento"/>
        <w:spacing w:line="36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2</w:t>
      </w:r>
      <w:proofErr w:type="gramEnd"/>
      <w:r>
        <w:rPr>
          <w:rFonts w:ascii="Times New Roman" w:hAnsi="Times New Roman" w:cs="Times New Roman"/>
          <w:sz w:val="24"/>
          <w:szCs w:val="24"/>
          <w:shd w:val="clear" w:color="auto" w:fill="FFFFFF"/>
        </w:rPr>
        <w:t xml:space="preserve"> INDENTIFICAÇÃO E ANÁLISE DO CASO</w:t>
      </w:r>
    </w:p>
    <w:p w:rsidR="00B06CD1" w:rsidRDefault="00B06CD1" w:rsidP="00B06CD1">
      <w:pPr>
        <w:pStyle w:val="SemEspaamento"/>
        <w:spacing w:line="36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2.1 Descrição</w:t>
      </w:r>
      <w:proofErr w:type="gramEnd"/>
      <w:r>
        <w:rPr>
          <w:rFonts w:ascii="Times New Roman" w:hAnsi="Times New Roman" w:cs="Times New Roman"/>
          <w:sz w:val="24"/>
          <w:szCs w:val="24"/>
          <w:shd w:val="clear" w:color="auto" w:fill="FFFFFF"/>
        </w:rPr>
        <w:t xml:space="preserve"> das decisões possíveis</w:t>
      </w:r>
      <w:r w:rsidR="00C0400B">
        <w:rPr>
          <w:rFonts w:ascii="Times New Roman" w:hAnsi="Times New Roman" w:cs="Times New Roman"/>
          <w:sz w:val="24"/>
          <w:szCs w:val="24"/>
          <w:shd w:val="clear" w:color="auto" w:fill="FFFFFF"/>
        </w:rPr>
        <w:t>:</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2.1.1 Solução Segundo a Escola da Exegese;</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2.1.2 Solução Segundo a Escola da Jurisprudência dos Conceitos;</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2.1.3 Solução Segundo o Positivismo Sociológico;</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2.1.4 Solução Segundo a Jurisprudência dos Interesses;</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2.1.5 Solução Segundo a Livre Investigação Cientifica;</w:t>
      </w:r>
    </w:p>
    <w:p w:rsidR="00B06CD1" w:rsidRPr="00B06CD1" w:rsidRDefault="00B06CD1" w:rsidP="00B06CD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2.1.6 Solução Segundo o Movimento do Direito Livre.</w:t>
      </w:r>
    </w:p>
    <w:p w:rsidR="00B06CD1" w:rsidRDefault="00B06CD1" w:rsidP="00B06CD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Argumentos capazes de fundamentar cada decisão</w:t>
      </w:r>
      <w:r w:rsidR="00C0400B">
        <w:rPr>
          <w:rFonts w:ascii="Times New Roman" w:hAnsi="Times New Roman" w:cs="Times New Roman"/>
          <w:sz w:val="24"/>
          <w:szCs w:val="24"/>
          <w:shd w:val="clear" w:color="auto" w:fill="FFFFFF"/>
        </w:rPr>
        <w:t>:</w:t>
      </w:r>
    </w:p>
    <w:p w:rsidR="00B06CD1" w:rsidRDefault="00B06CD1" w:rsidP="00B06CD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2.2.1 </w:t>
      </w:r>
      <w:r w:rsidR="00467B68">
        <w:rPr>
          <w:rFonts w:ascii="Times New Roman" w:hAnsi="Times New Roman" w:cs="Times New Roman"/>
          <w:sz w:val="24"/>
          <w:szCs w:val="24"/>
          <w:shd w:val="clear" w:color="auto" w:fill="FFFFFF"/>
        </w:rPr>
        <w:t>Argumentos s</w:t>
      </w:r>
      <w:r>
        <w:rPr>
          <w:rFonts w:ascii="Times New Roman" w:hAnsi="Times New Roman" w:cs="Times New Roman"/>
          <w:sz w:val="24"/>
          <w:szCs w:val="24"/>
          <w:shd w:val="clear" w:color="auto" w:fill="FFFFFF"/>
        </w:rPr>
        <w:t>egundo a Escola da Exegese;</w:t>
      </w:r>
    </w:p>
    <w:p w:rsidR="00B06CD1" w:rsidRDefault="00B06CD1" w:rsidP="00B06CD1">
      <w:pPr>
        <w:pStyle w:val="SemEspaamento"/>
        <w:spacing w:line="360" w:lineRule="auto"/>
        <w:jc w:val="both"/>
        <w:rPr>
          <w:rFonts w:ascii="Times New Roman" w:hAnsi="Times New Roman" w:cs="Times New Roman"/>
          <w:sz w:val="24"/>
          <w:szCs w:val="24"/>
          <w:shd w:val="clear" w:color="auto" w:fill="FFFFFF"/>
        </w:rPr>
      </w:pPr>
    </w:p>
    <w:p w:rsidR="00350390" w:rsidRDefault="00350390" w:rsidP="00B06CD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Para a fundamentação da nossa argumentação, </w:t>
      </w:r>
      <w:r w:rsidR="006551A4">
        <w:rPr>
          <w:rFonts w:ascii="Times New Roman" w:hAnsi="Times New Roman" w:cs="Times New Roman"/>
          <w:sz w:val="24"/>
          <w:szCs w:val="24"/>
          <w:shd w:val="clear" w:color="auto" w:fill="FFFFFF"/>
        </w:rPr>
        <w:t>serão</w:t>
      </w:r>
      <w:r>
        <w:rPr>
          <w:rFonts w:ascii="Times New Roman" w:hAnsi="Times New Roman" w:cs="Times New Roman"/>
          <w:sz w:val="24"/>
          <w:szCs w:val="24"/>
          <w:shd w:val="clear" w:color="auto" w:fill="FFFFFF"/>
        </w:rPr>
        <w:t xml:space="preserve"> </w:t>
      </w:r>
      <w:r w:rsidR="006551A4">
        <w:rPr>
          <w:rFonts w:ascii="Times New Roman" w:hAnsi="Times New Roman" w:cs="Times New Roman"/>
          <w:sz w:val="24"/>
          <w:szCs w:val="24"/>
          <w:shd w:val="clear" w:color="auto" w:fill="FFFFFF"/>
        </w:rPr>
        <w:t>expostas de forma breve</w:t>
      </w:r>
      <w:r>
        <w:rPr>
          <w:rFonts w:ascii="Times New Roman" w:hAnsi="Times New Roman" w:cs="Times New Roman"/>
          <w:sz w:val="24"/>
          <w:szCs w:val="24"/>
          <w:shd w:val="clear" w:color="auto" w:fill="FFFFFF"/>
        </w:rPr>
        <w:t xml:space="preserve"> as características principais da Escola da Exegese. </w:t>
      </w:r>
    </w:p>
    <w:p w:rsidR="00CF31B9" w:rsidRDefault="00350390" w:rsidP="004600EE">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4600EE">
        <w:rPr>
          <w:rFonts w:ascii="Times New Roman" w:hAnsi="Times New Roman" w:cs="Times New Roman"/>
          <w:sz w:val="24"/>
          <w:szCs w:val="24"/>
          <w:shd w:val="clear" w:color="auto" w:fill="FFFFFF"/>
        </w:rPr>
        <w:t>A escola de exegese foi um movimento hermenêutico surgido na França que teve com base teórica o Código Napoleônico. Napoleão Bonaparte tinha como objetivo lutar contra as tendências filosóficas, obrigou todas as Faculdade</w:t>
      </w:r>
      <w:r w:rsidR="00CF31B9">
        <w:rPr>
          <w:rFonts w:ascii="Times New Roman" w:hAnsi="Times New Roman" w:cs="Times New Roman"/>
          <w:sz w:val="24"/>
          <w:szCs w:val="24"/>
          <w:shd w:val="clear" w:color="auto" w:fill="FFFFFF"/>
        </w:rPr>
        <w:t>s</w:t>
      </w:r>
      <w:r w:rsidR="004600EE">
        <w:rPr>
          <w:rFonts w:ascii="Times New Roman" w:hAnsi="Times New Roman" w:cs="Times New Roman"/>
          <w:sz w:val="24"/>
          <w:szCs w:val="24"/>
          <w:shd w:val="clear" w:color="auto" w:fill="FFFFFF"/>
        </w:rPr>
        <w:t xml:space="preserve"> de Direito apreenderem o tal código </w:t>
      </w:r>
      <w:r w:rsidR="00CF31B9">
        <w:rPr>
          <w:rFonts w:ascii="Times New Roman" w:hAnsi="Times New Roman" w:cs="Times New Roman"/>
          <w:sz w:val="24"/>
          <w:szCs w:val="24"/>
          <w:shd w:val="clear" w:color="auto" w:fill="FFFFFF"/>
        </w:rPr>
        <w:t xml:space="preserve">que tinha como base a universalidade, a rigidez e ser ele atemporal. (CHAVES) Como bem mais explica Norberto </w:t>
      </w:r>
      <w:proofErr w:type="spellStart"/>
      <w:r w:rsidR="00CF31B9">
        <w:rPr>
          <w:rFonts w:ascii="Times New Roman" w:hAnsi="Times New Roman" w:cs="Times New Roman"/>
          <w:sz w:val="24"/>
          <w:szCs w:val="24"/>
          <w:shd w:val="clear" w:color="auto" w:fill="FFFFFF"/>
        </w:rPr>
        <w:t>Bobbio</w:t>
      </w:r>
      <w:proofErr w:type="spellEnd"/>
      <w:r w:rsidR="00CF31B9">
        <w:rPr>
          <w:rFonts w:ascii="Times New Roman" w:hAnsi="Times New Roman" w:cs="Times New Roman"/>
          <w:sz w:val="24"/>
          <w:szCs w:val="24"/>
          <w:shd w:val="clear" w:color="auto" w:fill="FFFFFF"/>
        </w:rPr>
        <w:t>:</w:t>
      </w:r>
    </w:p>
    <w:p w:rsidR="004600EE" w:rsidRDefault="004600EE" w:rsidP="004600EE">
      <w:pPr>
        <w:pStyle w:val="SemEspaamento"/>
        <w:ind w:left="2268"/>
        <w:jc w:val="both"/>
        <w:rPr>
          <w:rFonts w:ascii="Times New Roman" w:hAnsi="Times New Roman" w:cs="Times New Roman"/>
          <w:sz w:val="20"/>
          <w:szCs w:val="20"/>
          <w:shd w:val="clear" w:color="auto" w:fill="FFFFFF"/>
        </w:rPr>
      </w:pPr>
      <w:r w:rsidRPr="004600EE">
        <w:rPr>
          <w:rFonts w:ascii="Times New Roman" w:hAnsi="Times New Roman" w:cs="Times New Roman"/>
          <w:color w:val="000000"/>
          <w:sz w:val="20"/>
          <w:szCs w:val="20"/>
          <w:shd w:val="clear" w:color="auto" w:fill="FFFFFF"/>
        </w:rPr>
        <w:t xml:space="preserve">Este projeto nasce da convicção de que possa </w:t>
      </w:r>
      <w:r w:rsidRPr="004600EE">
        <w:rPr>
          <w:rFonts w:ascii="Times New Roman" w:hAnsi="Times New Roman" w:cs="Times New Roman"/>
          <w:color w:val="000000"/>
          <w:sz w:val="20"/>
          <w:szCs w:val="20"/>
          <w:u w:val="single"/>
          <w:shd w:val="clear" w:color="auto" w:fill="FFFFFF"/>
        </w:rPr>
        <w:t>existir um legislador universal</w:t>
      </w:r>
      <w:r w:rsidR="00CF31B9">
        <w:rPr>
          <w:rFonts w:ascii="Times New Roman" w:hAnsi="Times New Roman" w:cs="Times New Roman"/>
          <w:color w:val="000000"/>
          <w:sz w:val="20"/>
          <w:szCs w:val="20"/>
          <w:shd w:val="clear" w:color="auto" w:fill="FFFFFF"/>
        </w:rPr>
        <w:t xml:space="preserve"> [grifo nosso</w:t>
      </w:r>
      <w:r w:rsidRPr="004600EE">
        <w:rPr>
          <w:rFonts w:ascii="Times New Roman" w:hAnsi="Times New Roman" w:cs="Times New Roman"/>
          <w:color w:val="000000"/>
          <w:sz w:val="20"/>
          <w:szCs w:val="20"/>
          <w:shd w:val="clear" w:color="auto" w:fill="FFFFFF"/>
        </w:rPr>
        <w:t xml:space="preserve">] (isto é, um legislador que dita leis válidas para todos os tempos e para todos os lugares)  e da exigência de realizar um </w:t>
      </w:r>
      <w:r w:rsidRPr="00CF31B9">
        <w:rPr>
          <w:rFonts w:ascii="Times New Roman" w:hAnsi="Times New Roman" w:cs="Times New Roman"/>
          <w:color w:val="000000"/>
          <w:sz w:val="20"/>
          <w:szCs w:val="20"/>
          <w:u w:val="single"/>
          <w:shd w:val="clear" w:color="auto" w:fill="FFFFFF"/>
        </w:rPr>
        <w:t>direito si</w:t>
      </w:r>
      <w:r w:rsidR="00CF31B9" w:rsidRPr="00CF31B9">
        <w:rPr>
          <w:rFonts w:ascii="Times New Roman" w:hAnsi="Times New Roman" w:cs="Times New Roman"/>
          <w:color w:val="000000"/>
          <w:sz w:val="20"/>
          <w:szCs w:val="20"/>
          <w:u w:val="single"/>
          <w:shd w:val="clear" w:color="auto" w:fill="FFFFFF"/>
        </w:rPr>
        <w:t>mples e unitário</w:t>
      </w:r>
      <w:r w:rsidR="00CF31B9">
        <w:rPr>
          <w:rFonts w:ascii="Times New Roman" w:hAnsi="Times New Roman" w:cs="Times New Roman"/>
          <w:color w:val="000000"/>
          <w:sz w:val="20"/>
          <w:szCs w:val="20"/>
          <w:shd w:val="clear" w:color="auto" w:fill="FFFFFF"/>
        </w:rPr>
        <w:t xml:space="preserve"> [grifo nosso</w:t>
      </w:r>
      <w:r w:rsidRPr="004600EE">
        <w:rPr>
          <w:rFonts w:ascii="Times New Roman" w:hAnsi="Times New Roman" w:cs="Times New Roman"/>
          <w:color w:val="000000"/>
          <w:sz w:val="20"/>
          <w:szCs w:val="20"/>
          <w:shd w:val="clear" w:color="auto" w:fill="FFFFFF"/>
        </w:rPr>
        <w:t>]. A simplicidade e a unidade do direi</w:t>
      </w:r>
      <w:r w:rsidR="00CF31B9">
        <w:rPr>
          <w:rFonts w:ascii="Times New Roman" w:hAnsi="Times New Roman" w:cs="Times New Roman"/>
          <w:color w:val="000000"/>
          <w:sz w:val="20"/>
          <w:szCs w:val="20"/>
          <w:shd w:val="clear" w:color="auto" w:fill="FFFFFF"/>
        </w:rPr>
        <w:t>to é o Leitmotiv [grifo nosso</w:t>
      </w:r>
      <w:r w:rsidRPr="004600EE">
        <w:rPr>
          <w:rFonts w:ascii="Times New Roman" w:hAnsi="Times New Roman" w:cs="Times New Roman"/>
          <w:color w:val="000000"/>
          <w:sz w:val="20"/>
          <w:szCs w:val="20"/>
          <w:shd w:val="clear" w:color="auto" w:fill="FFFFFF"/>
        </w:rPr>
        <w:t xml:space="preserve">], </w:t>
      </w:r>
      <w:r w:rsidRPr="00CF31B9">
        <w:rPr>
          <w:rFonts w:ascii="Times New Roman" w:hAnsi="Times New Roman" w:cs="Times New Roman"/>
          <w:color w:val="000000"/>
          <w:sz w:val="20"/>
          <w:szCs w:val="20"/>
          <w:u w:val="single"/>
          <w:shd w:val="clear" w:color="auto" w:fill="FFFFFF"/>
        </w:rPr>
        <w:t xml:space="preserve">a </w:t>
      </w:r>
      <w:r w:rsidR="00CF31B9" w:rsidRPr="00CF31B9">
        <w:rPr>
          <w:rFonts w:ascii="Times New Roman" w:hAnsi="Times New Roman" w:cs="Times New Roman"/>
          <w:color w:val="000000"/>
          <w:sz w:val="20"/>
          <w:szCs w:val="20"/>
          <w:u w:val="single"/>
          <w:shd w:val="clear" w:color="auto" w:fill="FFFFFF"/>
        </w:rPr>
        <w:t>ideia</w:t>
      </w:r>
      <w:r w:rsidRPr="00CF31B9">
        <w:rPr>
          <w:rFonts w:ascii="Times New Roman" w:hAnsi="Times New Roman" w:cs="Times New Roman"/>
          <w:color w:val="000000"/>
          <w:sz w:val="20"/>
          <w:szCs w:val="20"/>
          <w:u w:val="single"/>
          <w:shd w:val="clear" w:color="auto" w:fill="FFFFFF"/>
        </w:rPr>
        <w:t xml:space="preserve"> de fundo</w:t>
      </w:r>
      <w:r w:rsidRPr="004600EE">
        <w:rPr>
          <w:rFonts w:ascii="Times New Roman" w:hAnsi="Times New Roman" w:cs="Times New Roman"/>
          <w:color w:val="000000"/>
          <w:sz w:val="20"/>
          <w:szCs w:val="20"/>
          <w:shd w:val="clear" w:color="auto" w:fill="FFFFFF"/>
        </w:rPr>
        <w:t>, que guia os juristas, que nesse período se batem pela codificação.</w:t>
      </w:r>
      <w:r w:rsidRPr="004600EE">
        <w:rPr>
          <w:rStyle w:val="apple-converted-space"/>
          <w:rFonts w:ascii="Times New Roman" w:hAnsi="Times New Roman" w:cs="Times New Roman"/>
          <w:color w:val="000000"/>
          <w:sz w:val="20"/>
          <w:szCs w:val="20"/>
          <w:shd w:val="clear" w:color="auto" w:fill="FFFFFF"/>
        </w:rPr>
        <w:t> </w:t>
      </w:r>
      <w:r w:rsidR="00CF31B9">
        <w:rPr>
          <w:rStyle w:val="apple-converted-space"/>
          <w:rFonts w:ascii="Times New Roman" w:hAnsi="Times New Roman" w:cs="Times New Roman"/>
          <w:color w:val="000000"/>
          <w:sz w:val="20"/>
          <w:szCs w:val="20"/>
          <w:shd w:val="clear" w:color="auto" w:fill="FFFFFF"/>
        </w:rPr>
        <w:t>(1995, pág. 65).</w:t>
      </w:r>
    </w:p>
    <w:p w:rsidR="00CF31B9" w:rsidRDefault="00CF31B9" w:rsidP="004600EE">
      <w:pPr>
        <w:pStyle w:val="SemEspaamento"/>
        <w:ind w:left="2268"/>
        <w:jc w:val="both"/>
        <w:rPr>
          <w:rFonts w:ascii="Times New Roman" w:hAnsi="Times New Roman" w:cs="Times New Roman"/>
          <w:sz w:val="20"/>
          <w:szCs w:val="20"/>
          <w:shd w:val="clear" w:color="auto" w:fill="FFFFFF"/>
        </w:rPr>
      </w:pPr>
    </w:p>
    <w:p w:rsidR="00320731" w:rsidRDefault="00CF31B9" w:rsidP="0032073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ab/>
      </w:r>
      <w:r w:rsidR="00320731">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pilar</w:t>
      </w:r>
      <w:r w:rsidR="00320731">
        <w:rPr>
          <w:rFonts w:ascii="Times New Roman" w:hAnsi="Times New Roman" w:cs="Times New Roman"/>
          <w:sz w:val="24"/>
          <w:szCs w:val="24"/>
          <w:shd w:val="clear" w:color="auto" w:fill="FFFFFF"/>
        </w:rPr>
        <w:t xml:space="preserve"> dessa Escola era a Teo</w:t>
      </w:r>
      <w:r>
        <w:rPr>
          <w:rFonts w:ascii="Times New Roman" w:hAnsi="Times New Roman" w:cs="Times New Roman"/>
          <w:sz w:val="24"/>
          <w:szCs w:val="24"/>
          <w:shd w:val="clear" w:color="auto" w:fill="FFFFFF"/>
        </w:rPr>
        <w:t>ri</w:t>
      </w:r>
      <w:r w:rsidR="00320731">
        <w:rPr>
          <w:rFonts w:ascii="Times New Roman" w:hAnsi="Times New Roman" w:cs="Times New Roman"/>
          <w:sz w:val="24"/>
          <w:szCs w:val="24"/>
          <w:shd w:val="clear" w:color="auto" w:fill="FFFFFF"/>
        </w:rPr>
        <w:t>a da Plenitude</w:t>
      </w:r>
      <w:r>
        <w:rPr>
          <w:rFonts w:ascii="Times New Roman" w:hAnsi="Times New Roman" w:cs="Times New Roman"/>
          <w:sz w:val="24"/>
          <w:szCs w:val="24"/>
          <w:shd w:val="clear" w:color="auto" w:fill="FFFFFF"/>
        </w:rPr>
        <w:t xml:space="preserve"> da Lei, </w:t>
      </w:r>
      <w:r w:rsidR="00320731">
        <w:rPr>
          <w:rFonts w:ascii="Times New Roman" w:hAnsi="Times New Roman" w:cs="Times New Roman"/>
          <w:sz w:val="24"/>
          <w:szCs w:val="24"/>
          <w:shd w:val="clear" w:color="auto" w:fill="FFFFFF"/>
        </w:rPr>
        <w:t>ou seja,</w:t>
      </w:r>
      <w:r>
        <w:rPr>
          <w:rFonts w:ascii="Times New Roman" w:hAnsi="Times New Roman" w:cs="Times New Roman"/>
          <w:sz w:val="24"/>
          <w:szCs w:val="24"/>
          <w:shd w:val="clear" w:color="auto" w:fill="FFFFFF"/>
        </w:rPr>
        <w:t xml:space="preserve"> as leis ali produzidas não tinham lacunas e </w:t>
      </w:r>
      <w:r w:rsidR="00320731">
        <w:rPr>
          <w:rFonts w:ascii="Times New Roman" w:hAnsi="Times New Roman" w:cs="Times New Roman"/>
          <w:sz w:val="24"/>
          <w:szCs w:val="24"/>
          <w:shd w:val="clear" w:color="auto" w:fill="FFFFFF"/>
        </w:rPr>
        <w:t>alcançariam</w:t>
      </w:r>
      <w:r>
        <w:rPr>
          <w:rFonts w:ascii="Times New Roman" w:hAnsi="Times New Roman" w:cs="Times New Roman"/>
          <w:sz w:val="24"/>
          <w:szCs w:val="24"/>
          <w:shd w:val="clear" w:color="auto" w:fill="FFFFFF"/>
        </w:rPr>
        <w:t xml:space="preserve"> todo o ordenamento </w:t>
      </w:r>
      <w:r w:rsidR="00320731">
        <w:rPr>
          <w:rFonts w:ascii="Times New Roman" w:hAnsi="Times New Roman" w:cs="Times New Roman"/>
          <w:sz w:val="24"/>
          <w:szCs w:val="24"/>
          <w:shd w:val="clear" w:color="auto" w:fill="FFFFFF"/>
        </w:rPr>
        <w:t>jurídico, pois elas</w:t>
      </w:r>
      <w:r>
        <w:rPr>
          <w:rFonts w:ascii="Times New Roman" w:hAnsi="Times New Roman" w:cs="Times New Roman"/>
          <w:sz w:val="24"/>
          <w:szCs w:val="24"/>
          <w:shd w:val="clear" w:color="auto" w:fill="FFFFFF"/>
        </w:rPr>
        <w:t xml:space="preserve"> eram fruto da </w:t>
      </w:r>
      <w:r w:rsidR="00320731">
        <w:rPr>
          <w:rFonts w:ascii="Times New Roman" w:hAnsi="Times New Roman" w:cs="Times New Roman"/>
          <w:sz w:val="24"/>
          <w:szCs w:val="24"/>
          <w:shd w:val="clear" w:color="auto" w:fill="FFFFFF"/>
        </w:rPr>
        <w:t>razão. O operador do direito que produzia as normas era autoridade soberana, o que gerava segurança. E no mais, caso houvesse duvida quanto à interpretação da lei, o jurista tinha como dever pesquisar a vontade do Legislador. (CHAVES)</w:t>
      </w:r>
    </w:p>
    <w:p w:rsidR="00320731" w:rsidRDefault="00320731" w:rsidP="0032073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Tomo como certo dizer então, que não resta duvida quanto </w:t>
      </w:r>
      <w:r w:rsidR="006551A4">
        <w:rPr>
          <w:rFonts w:ascii="Times New Roman" w:hAnsi="Times New Roman" w:cs="Times New Roman"/>
          <w:sz w:val="24"/>
          <w:szCs w:val="24"/>
          <w:shd w:val="clear" w:color="auto" w:fill="FFFFFF"/>
        </w:rPr>
        <w:t>à</w:t>
      </w:r>
      <w:r>
        <w:rPr>
          <w:rFonts w:ascii="Times New Roman" w:hAnsi="Times New Roman" w:cs="Times New Roman"/>
          <w:sz w:val="24"/>
          <w:szCs w:val="24"/>
          <w:shd w:val="clear" w:color="auto" w:fill="FFFFFF"/>
        </w:rPr>
        <w:t xml:space="preserve"> aplicação na sua integra do artigo 217-A (caput) ESTUPRO DE VULNERAVEL. Como já exposto,</w:t>
      </w:r>
      <w:r w:rsidR="00467B68">
        <w:rPr>
          <w:rFonts w:ascii="Times New Roman" w:hAnsi="Times New Roman" w:cs="Times New Roman"/>
          <w:sz w:val="24"/>
          <w:szCs w:val="24"/>
          <w:shd w:val="clear" w:color="auto" w:fill="FFFFFF"/>
        </w:rPr>
        <w:t xml:space="preserve"> e como explícito houve a conjunção carnal entre </w:t>
      </w:r>
      <w:proofErr w:type="spellStart"/>
      <w:r w:rsidR="00467B68">
        <w:rPr>
          <w:rFonts w:ascii="Times New Roman" w:hAnsi="Times New Roman" w:cs="Times New Roman"/>
          <w:sz w:val="24"/>
          <w:szCs w:val="24"/>
          <w:shd w:val="clear" w:color="auto" w:fill="FFFFFF"/>
        </w:rPr>
        <w:t>Riupert</w:t>
      </w:r>
      <w:proofErr w:type="spellEnd"/>
      <w:r w:rsidR="00467B68">
        <w:rPr>
          <w:rFonts w:ascii="Times New Roman" w:hAnsi="Times New Roman" w:cs="Times New Roman"/>
          <w:sz w:val="24"/>
          <w:szCs w:val="24"/>
          <w:shd w:val="clear" w:color="auto" w:fill="FFFFFF"/>
        </w:rPr>
        <w:t xml:space="preserve"> de 18 anos e a menor de 14 anos, </w:t>
      </w:r>
      <w:proofErr w:type="spellStart"/>
      <w:r w:rsidR="00467B68">
        <w:rPr>
          <w:rFonts w:ascii="Times New Roman" w:hAnsi="Times New Roman" w:cs="Times New Roman"/>
          <w:sz w:val="24"/>
          <w:szCs w:val="24"/>
          <w:shd w:val="clear" w:color="auto" w:fill="FFFFFF"/>
        </w:rPr>
        <w:t>Valbella</w:t>
      </w:r>
      <w:proofErr w:type="spellEnd"/>
      <w:r w:rsidR="00467B68">
        <w:rPr>
          <w:rFonts w:ascii="Times New Roman" w:hAnsi="Times New Roman" w:cs="Times New Roman"/>
          <w:sz w:val="24"/>
          <w:szCs w:val="24"/>
          <w:shd w:val="clear" w:color="auto" w:fill="FFFFFF"/>
        </w:rPr>
        <w:t>.</w:t>
      </w:r>
    </w:p>
    <w:p w:rsidR="00320731" w:rsidRDefault="00467B68" w:rsidP="0032073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Se finda que a lei é a única fonte do direito, assim o legislador está obrigado à sua aplicação. (CHAVES)</w:t>
      </w:r>
    </w:p>
    <w:p w:rsidR="00467B68" w:rsidRDefault="00467B68" w:rsidP="00320731">
      <w:pPr>
        <w:pStyle w:val="SemEspaamento"/>
        <w:spacing w:line="360" w:lineRule="auto"/>
        <w:jc w:val="both"/>
        <w:rPr>
          <w:rFonts w:ascii="Times New Roman" w:hAnsi="Times New Roman" w:cs="Times New Roman"/>
          <w:sz w:val="24"/>
          <w:szCs w:val="24"/>
          <w:shd w:val="clear" w:color="auto" w:fill="FFFFFF"/>
        </w:rPr>
      </w:pPr>
    </w:p>
    <w:p w:rsidR="00467B68" w:rsidRDefault="00467B68" w:rsidP="0032073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2.2.2 Argumentos Segundo a</w:t>
      </w:r>
      <w:r>
        <w:rPr>
          <w:rFonts w:ascii="Times New Roman" w:hAnsi="Times New Roman" w:cs="Times New Roman"/>
          <w:sz w:val="24"/>
          <w:szCs w:val="24"/>
        </w:rPr>
        <w:t xml:space="preserve"> Jurisprudência dos Conceitos</w:t>
      </w:r>
      <w:r w:rsidR="00E51BC7">
        <w:rPr>
          <w:rFonts w:ascii="Times New Roman" w:hAnsi="Times New Roman" w:cs="Times New Roman"/>
          <w:sz w:val="24"/>
          <w:szCs w:val="24"/>
        </w:rPr>
        <w:t>;</w:t>
      </w:r>
    </w:p>
    <w:p w:rsidR="00043407" w:rsidRDefault="00043407" w:rsidP="0032073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A jurisprudência dos conceitos</w:t>
      </w:r>
      <w:r w:rsidR="00310F44">
        <w:rPr>
          <w:rFonts w:ascii="Times New Roman" w:hAnsi="Times New Roman" w:cs="Times New Roman"/>
          <w:sz w:val="24"/>
          <w:szCs w:val="24"/>
        </w:rPr>
        <w:t xml:space="preserve"> teve grande influencia d</w:t>
      </w:r>
      <w:r>
        <w:rPr>
          <w:rFonts w:ascii="Times New Roman" w:hAnsi="Times New Roman" w:cs="Times New Roman"/>
          <w:sz w:val="24"/>
          <w:szCs w:val="24"/>
        </w:rPr>
        <w:t xml:space="preserve">o primeiro empenho para a positivação de uma estrutura jurídica organizada. Muito de sua teoria se aproxima com a </w:t>
      </w:r>
      <w:r w:rsidR="006551A4">
        <w:rPr>
          <w:rFonts w:ascii="Times New Roman" w:hAnsi="Times New Roman" w:cs="Times New Roman"/>
          <w:sz w:val="24"/>
          <w:szCs w:val="24"/>
        </w:rPr>
        <w:t>E</w:t>
      </w:r>
      <w:r>
        <w:rPr>
          <w:rFonts w:ascii="Times New Roman" w:hAnsi="Times New Roman" w:cs="Times New Roman"/>
          <w:sz w:val="24"/>
          <w:szCs w:val="24"/>
        </w:rPr>
        <w:t xml:space="preserve">scola </w:t>
      </w:r>
      <w:r w:rsidR="006551A4">
        <w:rPr>
          <w:rFonts w:ascii="Times New Roman" w:hAnsi="Times New Roman" w:cs="Times New Roman"/>
          <w:sz w:val="24"/>
          <w:szCs w:val="24"/>
        </w:rPr>
        <w:t>E</w:t>
      </w:r>
      <w:r>
        <w:rPr>
          <w:rFonts w:ascii="Times New Roman" w:hAnsi="Times New Roman" w:cs="Times New Roman"/>
          <w:sz w:val="24"/>
          <w:szCs w:val="24"/>
        </w:rPr>
        <w:t xml:space="preserve">xegese, porém a diferença </w:t>
      </w:r>
      <w:r w:rsidR="00AA4082">
        <w:rPr>
          <w:rFonts w:ascii="Times New Roman" w:hAnsi="Times New Roman" w:cs="Times New Roman"/>
          <w:sz w:val="24"/>
          <w:szCs w:val="24"/>
        </w:rPr>
        <w:t xml:space="preserve">está entorno </w:t>
      </w:r>
      <w:r>
        <w:rPr>
          <w:rFonts w:ascii="Times New Roman" w:hAnsi="Times New Roman" w:cs="Times New Roman"/>
          <w:sz w:val="24"/>
          <w:szCs w:val="24"/>
        </w:rPr>
        <w:t>das obras clássicas</w:t>
      </w:r>
      <w:r w:rsidR="00AA4082">
        <w:rPr>
          <w:rFonts w:ascii="Times New Roman" w:hAnsi="Times New Roman" w:cs="Times New Roman"/>
          <w:sz w:val="24"/>
          <w:szCs w:val="24"/>
        </w:rPr>
        <w:t xml:space="preserve"> do direito civil que estruturam cada uma delas.</w:t>
      </w:r>
      <w:r>
        <w:rPr>
          <w:rFonts w:ascii="Times New Roman" w:hAnsi="Times New Roman" w:cs="Times New Roman"/>
          <w:sz w:val="24"/>
          <w:szCs w:val="24"/>
        </w:rPr>
        <w:t xml:space="preserve"> Aqui as noções estão sob as jurídicas fundamentais, </w:t>
      </w:r>
      <w:r w:rsidR="00AA4082">
        <w:rPr>
          <w:rFonts w:ascii="Times New Roman" w:hAnsi="Times New Roman" w:cs="Times New Roman"/>
          <w:sz w:val="24"/>
          <w:szCs w:val="24"/>
        </w:rPr>
        <w:t>ou seja</w:t>
      </w:r>
      <w:r>
        <w:rPr>
          <w:rFonts w:ascii="Times New Roman" w:hAnsi="Times New Roman" w:cs="Times New Roman"/>
          <w:sz w:val="24"/>
          <w:szCs w:val="24"/>
        </w:rPr>
        <w:t>,</w:t>
      </w:r>
      <w:r w:rsidR="00AA4082">
        <w:rPr>
          <w:rFonts w:ascii="Times New Roman" w:hAnsi="Times New Roman" w:cs="Times New Roman"/>
          <w:sz w:val="24"/>
          <w:szCs w:val="24"/>
        </w:rPr>
        <w:t xml:space="preserve"> </w:t>
      </w:r>
      <w:r>
        <w:rPr>
          <w:rFonts w:ascii="Times New Roman" w:hAnsi="Times New Roman" w:cs="Times New Roman"/>
          <w:sz w:val="24"/>
          <w:szCs w:val="24"/>
        </w:rPr>
        <w:t xml:space="preserve">“a </w:t>
      </w:r>
      <w:r w:rsidR="00AA4082">
        <w:rPr>
          <w:rFonts w:ascii="Times New Roman" w:hAnsi="Times New Roman" w:cs="Times New Roman"/>
          <w:sz w:val="24"/>
          <w:szCs w:val="24"/>
        </w:rPr>
        <w:t>própria</w:t>
      </w:r>
      <w:r>
        <w:rPr>
          <w:rFonts w:ascii="Times New Roman" w:hAnsi="Times New Roman" w:cs="Times New Roman"/>
          <w:sz w:val="24"/>
          <w:szCs w:val="24"/>
        </w:rPr>
        <w:t xml:space="preserve"> lei passa a ser vista como expressão de um sistema conceitual logicamente organizado.</w:t>
      </w:r>
      <w:r w:rsidR="00AA4082">
        <w:rPr>
          <w:rFonts w:ascii="Times New Roman" w:hAnsi="Times New Roman" w:cs="Times New Roman"/>
          <w:sz w:val="24"/>
          <w:szCs w:val="24"/>
        </w:rPr>
        <w:t>”</w:t>
      </w:r>
      <w:r>
        <w:rPr>
          <w:rFonts w:ascii="Times New Roman" w:hAnsi="Times New Roman" w:cs="Times New Roman"/>
          <w:sz w:val="24"/>
          <w:szCs w:val="24"/>
        </w:rPr>
        <w:t xml:space="preserve"> (COSTA</w:t>
      </w:r>
      <w:r w:rsidR="00310F44">
        <w:rPr>
          <w:rFonts w:ascii="Times New Roman" w:hAnsi="Times New Roman" w:cs="Times New Roman"/>
          <w:sz w:val="24"/>
          <w:szCs w:val="24"/>
        </w:rPr>
        <w:t>).</w:t>
      </w:r>
    </w:p>
    <w:p w:rsidR="00D13218" w:rsidRDefault="00310F44" w:rsidP="0032073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teoria tem como principal característica a analise rigorosa dos conceitos de uma norma a ser produzida, dessa forma os juristas tinham mais cautela quanto ao uso das expressões e, além disso, compreendiam na integra os conceitos nos quais iriam trabalhar. (COSTA). Nessa linha de raciocino, cabe agora então dissecarmos o </w:t>
      </w:r>
      <w:r w:rsidRPr="00351D75">
        <w:rPr>
          <w:rFonts w:ascii="Times New Roman" w:hAnsi="Times New Roman" w:cs="Times New Roman"/>
          <w:sz w:val="24"/>
          <w:szCs w:val="24"/>
        </w:rPr>
        <w:t>artigo 217-A (caput),</w:t>
      </w:r>
      <w:r>
        <w:rPr>
          <w:rFonts w:ascii="Times New Roman" w:hAnsi="Times New Roman" w:cs="Times New Roman"/>
          <w:sz w:val="24"/>
          <w:szCs w:val="24"/>
        </w:rPr>
        <w:t xml:space="preserve"> que fala do</w:t>
      </w:r>
      <w:r w:rsidRPr="00351D75">
        <w:rPr>
          <w:rFonts w:ascii="Times New Roman" w:hAnsi="Times New Roman" w:cs="Times New Roman"/>
          <w:sz w:val="24"/>
          <w:szCs w:val="24"/>
        </w:rPr>
        <w:t xml:space="preserve"> estupro de vulnerável: “Ter conjunção carnal ou praticar outro ato libidinoso com menor de 14 (catorze) anos</w:t>
      </w:r>
      <w:r>
        <w:rPr>
          <w:rFonts w:ascii="Times New Roman" w:hAnsi="Times New Roman" w:cs="Times New Roman"/>
          <w:sz w:val="24"/>
          <w:szCs w:val="24"/>
        </w:rPr>
        <w:t xml:space="preserve">”. </w:t>
      </w:r>
    </w:p>
    <w:p w:rsidR="00D13218" w:rsidRDefault="00D13218"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doutrina não há nenhuma discussão quanto ao conceito de conjunção carnal, assim, facilita a interpretação do primeiro conceito do artigo. Pode-se dizer então, que há </w:t>
      </w:r>
      <w:r w:rsidRPr="00D13218">
        <w:rPr>
          <w:rFonts w:ascii="Times New Roman" w:hAnsi="Times New Roman" w:cs="Times New Roman"/>
          <w:sz w:val="24"/>
          <w:szCs w:val="24"/>
          <w:u w:val="single"/>
        </w:rPr>
        <w:t>conjunção carnal</w:t>
      </w:r>
      <w:r>
        <w:rPr>
          <w:rFonts w:ascii="Times New Roman" w:hAnsi="Times New Roman" w:cs="Times New Roman"/>
          <w:sz w:val="24"/>
          <w:szCs w:val="24"/>
        </w:rPr>
        <w:t xml:space="preserve"> quando há introdução completa ou incompleta do pênis na vagina (DELGADO), cabe aqui, a primeira evidencia, a mãe de </w:t>
      </w:r>
      <w:proofErr w:type="spellStart"/>
      <w:r>
        <w:rPr>
          <w:rFonts w:ascii="Times New Roman" w:hAnsi="Times New Roman" w:cs="Times New Roman"/>
          <w:sz w:val="24"/>
          <w:szCs w:val="24"/>
        </w:rPr>
        <w:t>Valbella</w:t>
      </w:r>
      <w:proofErr w:type="spellEnd"/>
      <w:r>
        <w:rPr>
          <w:rFonts w:ascii="Times New Roman" w:hAnsi="Times New Roman" w:cs="Times New Roman"/>
          <w:sz w:val="24"/>
          <w:szCs w:val="24"/>
        </w:rPr>
        <w:t xml:space="preserve"> afirma que a filha não era mais virgem e que matinha relações sexuais com roti</w:t>
      </w:r>
      <w:r w:rsidR="00E52C34">
        <w:rPr>
          <w:rFonts w:ascii="Times New Roman" w:hAnsi="Times New Roman" w:cs="Times New Roman"/>
          <w:sz w:val="24"/>
          <w:szCs w:val="24"/>
        </w:rPr>
        <w:t>na, subsunção com o artigo.</w:t>
      </w:r>
    </w:p>
    <w:p w:rsidR="00E52C34" w:rsidRDefault="00E52C34"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Partimos agora para ato libidinoso, como já exposto, o comentário irá ser breve e genérico, é aquele no qual o ato tem por fim o prazer sexual. (DELGADO) Sabe-se que eles já estavam em um namoro de quase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(dois) anos, nada obstante</w:t>
      </w:r>
      <w:r w:rsidR="006551A4">
        <w:rPr>
          <w:rFonts w:ascii="Times New Roman" w:hAnsi="Times New Roman" w:cs="Times New Roman"/>
          <w:sz w:val="24"/>
          <w:szCs w:val="24"/>
        </w:rPr>
        <w:t>, não se tem</w:t>
      </w:r>
      <w:r>
        <w:rPr>
          <w:rFonts w:ascii="Times New Roman" w:hAnsi="Times New Roman" w:cs="Times New Roman"/>
          <w:sz w:val="24"/>
          <w:szCs w:val="24"/>
        </w:rPr>
        <w:t xml:space="preserve"> que falar somente do obvio. </w:t>
      </w:r>
    </w:p>
    <w:p w:rsidR="00E52C34" w:rsidRDefault="00E52C34"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por fim, menor de 14(catorze) anos. Trata-se aqui de uma objetividade fática, ou seja, </w:t>
      </w:r>
      <w:proofErr w:type="spellStart"/>
      <w:r>
        <w:rPr>
          <w:rFonts w:ascii="Times New Roman" w:hAnsi="Times New Roman" w:cs="Times New Roman"/>
          <w:sz w:val="24"/>
          <w:szCs w:val="24"/>
        </w:rPr>
        <w:t>Valbella</w:t>
      </w:r>
      <w:proofErr w:type="spellEnd"/>
      <w:r>
        <w:rPr>
          <w:rFonts w:ascii="Times New Roman" w:hAnsi="Times New Roman" w:cs="Times New Roman"/>
          <w:sz w:val="24"/>
          <w:szCs w:val="24"/>
        </w:rPr>
        <w:t xml:space="preserve"> é menor de 14 anos, o que incide diretamente de que foi o um crime e que ele tem que ser condenado pelo artigo 217-A (caput). </w:t>
      </w:r>
    </w:p>
    <w:p w:rsidR="00E52C34" w:rsidRDefault="00776B64" w:rsidP="00E52C34">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Para que não reste duvidas, exponho:</w:t>
      </w:r>
    </w:p>
    <w:p w:rsidR="00776B64" w:rsidRPr="00776B64" w:rsidRDefault="00776B64" w:rsidP="00776B64">
      <w:pPr>
        <w:pStyle w:val="SemEspaamento"/>
        <w:ind w:left="2268"/>
        <w:jc w:val="both"/>
        <w:rPr>
          <w:rFonts w:ascii="Times New Roman" w:hAnsi="Times New Roman" w:cs="Times New Roman"/>
          <w:sz w:val="20"/>
          <w:szCs w:val="20"/>
        </w:rPr>
      </w:pPr>
      <w:r w:rsidRPr="00776B64">
        <w:rPr>
          <w:rFonts w:ascii="Times New Roman" w:hAnsi="Times New Roman" w:cs="Times New Roman"/>
          <w:sz w:val="20"/>
          <w:szCs w:val="20"/>
        </w:rPr>
        <w:t xml:space="preserve">PENAL. APELAÇÃO CRIMINAL. </w:t>
      </w:r>
      <w:r w:rsidRPr="00776B64">
        <w:rPr>
          <w:rFonts w:ascii="Times New Roman" w:hAnsi="Times New Roman" w:cs="Times New Roman"/>
          <w:sz w:val="20"/>
          <w:szCs w:val="20"/>
          <w:u w:val="single"/>
        </w:rPr>
        <w:t>ESTUPRO DE VULNERÁVEL</w:t>
      </w:r>
      <w:r w:rsidRPr="00776B64">
        <w:rPr>
          <w:rFonts w:ascii="Times New Roman" w:hAnsi="Times New Roman" w:cs="Times New Roman"/>
          <w:sz w:val="20"/>
          <w:szCs w:val="20"/>
        </w:rPr>
        <w:t xml:space="preserve"> (ART. 217-A DO CP). </w:t>
      </w:r>
      <w:r w:rsidRPr="00776B64">
        <w:rPr>
          <w:rFonts w:ascii="Times New Roman" w:hAnsi="Times New Roman" w:cs="Times New Roman"/>
          <w:sz w:val="20"/>
          <w:szCs w:val="20"/>
          <w:u w:val="single"/>
        </w:rPr>
        <w:t>CONSENTIMENTO DA MENOR PARA A PRÁTICA DO ATO SEXUAL. VULNERABILIDADE. TIPICIDADE. O CONSENTIMENTO DA VÍTIMA MENOR DE 14 ANOS DE IDADE PARA A PRÁTICA DO ATO SEXUAL É VICIADO PELA PRÓPRIA IDADE, PESSOA VULNERÁVEL</w:t>
      </w:r>
      <w:r w:rsidRPr="00776B64">
        <w:rPr>
          <w:rFonts w:ascii="Times New Roman" w:hAnsi="Times New Roman" w:cs="Times New Roman"/>
          <w:sz w:val="20"/>
          <w:szCs w:val="20"/>
        </w:rPr>
        <w:t>. A NORMA DO ART. 217-A PROTEGE A MENOR DE 14 ANOS, POR CONSIDERAR QUE ESTA NÃO POSSUI CAPACIDADE INTELECTUAL E VOLITIVA OU, AINDA, MATURIDADE FISIOLÓGICA PARA RESISTIR AOS IMPULSOS NATURAIS DO DESENVOLVIMENTO CORPORAL. EVIDENTE A INNOCENTIA CONSILLI DA MENOR, É TÍPICA A CONDUTA QUE SE AMOLDA, FORMAL E MATERIALMENTE, AO TIPO PENAL DO ART. 217-A DO CÓDIGO PENAL. APELAÇÃO DESPROVIDA. 217-ACP217-ACÓDIGO PENAL</w:t>
      </w:r>
    </w:p>
    <w:p w:rsidR="00776B64" w:rsidRDefault="00776B64" w:rsidP="00776B64">
      <w:pPr>
        <w:pStyle w:val="SemEspaamento"/>
        <w:ind w:left="2268"/>
        <w:jc w:val="both"/>
        <w:rPr>
          <w:rFonts w:ascii="Times New Roman" w:hAnsi="Times New Roman" w:cs="Times New Roman"/>
          <w:sz w:val="20"/>
          <w:szCs w:val="20"/>
        </w:rPr>
      </w:pPr>
    </w:p>
    <w:p w:rsidR="00776B64" w:rsidRPr="00776B64" w:rsidRDefault="00776B64" w:rsidP="00776B64">
      <w:pPr>
        <w:pStyle w:val="SemEspaamento"/>
        <w:ind w:left="2268"/>
        <w:jc w:val="both"/>
        <w:rPr>
          <w:rFonts w:ascii="Times New Roman" w:hAnsi="Times New Roman" w:cs="Times New Roman"/>
          <w:sz w:val="20"/>
          <w:szCs w:val="20"/>
        </w:rPr>
      </w:pPr>
      <w:r w:rsidRPr="00776B64">
        <w:rPr>
          <w:rFonts w:ascii="Times New Roman" w:hAnsi="Times New Roman" w:cs="Times New Roman"/>
          <w:sz w:val="20"/>
          <w:szCs w:val="20"/>
        </w:rPr>
        <w:t xml:space="preserve">(720856320108070001 DF 0072085-63.2010.807.0001, Relator: MARIO MACHADO Data de Julgamento: 12/03/2012, 1ª Turma Criminal, Data de Publicação: 23/03/2012, </w:t>
      </w:r>
      <w:proofErr w:type="spellStart"/>
      <w:r w:rsidRPr="00776B64">
        <w:rPr>
          <w:rFonts w:ascii="Times New Roman" w:hAnsi="Times New Roman" w:cs="Times New Roman"/>
          <w:sz w:val="20"/>
          <w:szCs w:val="20"/>
        </w:rPr>
        <w:t>DJ-e</w:t>
      </w:r>
      <w:proofErr w:type="spellEnd"/>
      <w:r w:rsidRPr="00776B64">
        <w:rPr>
          <w:rFonts w:ascii="Times New Roman" w:hAnsi="Times New Roman" w:cs="Times New Roman"/>
          <w:sz w:val="20"/>
          <w:szCs w:val="20"/>
        </w:rPr>
        <w:t xml:space="preserve"> Pág. 200).</w:t>
      </w:r>
    </w:p>
    <w:p w:rsidR="00776B64" w:rsidRDefault="00776B64" w:rsidP="00E52C34">
      <w:pPr>
        <w:pStyle w:val="SemEspaamento"/>
        <w:spacing w:line="360" w:lineRule="auto"/>
        <w:jc w:val="both"/>
        <w:rPr>
          <w:rFonts w:ascii="Times New Roman" w:hAnsi="Times New Roman" w:cs="Times New Roman"/>
          <w:sz w:val="24"/>
          <w:szCs w:val="24"/>
        </w:rPr>
      </w:pPr>
    </w:p>
    <w:p w:rsidR="00E52C34" w:rsidRDefault="00E52C34" w:rsidP="00E52C34">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2.2.3 Argumentos segundo o Positivismo Sociológico;</w:t>
      </w:r>
    </w:p>
    <w:p w:rsidR="00E52C34" w:rsidRDefault="00642196"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positivismo sociológico no Brasil só teve chance no século XX apesar de já existente desde o século XIX. As características por ele composto teve influencia pelas chamadas ciências das sociedades. </w:t>
      </w:r>
      <w:r w:rsidR="000148D5">
        <w:rPr>
          <w:rFonts w:ascii="Times New Roman" w:hAnsi="Times New Roman" w:cs="Times New Roman"/>
          <w:sz w:val="24"/>
          <w:szCs w:val="24"/>
        </w:rPr>
        <w:t>(COSTA)</w:t>
      </w:r>
    </w:p>
    <w:p w:rsidR="000148D5" w:rsidRDefault="00642196"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vertente vem expor de principio que é um equivoco reduzir o direito à lei. Assim afirmaram que o direito além da sua formalidade, ou seja, da sua forma positivada no ordenamento jurídico, tem ele o seu sentido material, que é </w:t>
      </w:r>
      <w:r w:rsidR="003456F5">
        <w:rPr>
          <w:rFonts w:ascii="Times New Roman" w:hAnsi="Times New Roman" w:cs="Times New Roman"/>
          <w:sz w:val="24"/>
          <w:szCs w:val="24"/>
        </w:rPr>
        <w:t xml:space="preserve">a </w:t>
      </w:r>
      <w:r>
        <w:rPr>
          <w:rFonts w:ascii="Times New Roman" w:hAnsi="Times New Roman" w:cs="Times New Roman"/>
          <w:sz w:val="24"/>
          <w:szCs w:val="24"/>
        </w:rPr>
        <w:t>legitimidade de ter um direito com finalidade social. A finalidade social era a peça pilar dessa vertente,</w:t>
      </w:r>
      <w:r w:rsidR="003456F5">
        <w:rPr>
          <w:rFonts w:ascii="Times New Roman" w:hAnsi="Times New Roman" w:cs="Times New Roman"/>
          <w:sz w:val="24"/>
          <w:szCs w:val="24"/>
        </w:rPr>
        <w:t xml:space="preserve"> no qual visa buscar o atual, </w:t>
      </w:r>
      <w:r w:rsidR="00011856">
        <w:rPr>
          <w:rFonts w:ascii="Times New Roman" w:hAnsi="Times New Roman" w:cs="Times New Roman"/>
          <w:sz w:val="24"/>
          <w:szCs w:val="24"/>
        </w:rPr>
        <w:t>eles</w:t>
      </w:r>
      <w:r w:rsidR="006551A4">
        <w:rPr>
          <w:rFonts w:ascii="Times New Roman" w:hAnsi="Times New Roman" w:cs="Times New Roman"/>
          <w:sz w:val="24"/>
          <w:szCs w:val="24"/>
        </w:rPr>
        <w:t xml:space="preserve"> acreditavam que o direito</w:t>
      </w:r>
      <w:r w:rsidR="003456F5">
        <w:rPr>
          <w:rFonts w:ascii="Times New Roman" w:hAnsi="Times New Roman" w:cs="Times New Roman"/>
          <w:sz w:val="24"/>
          <w:szCs w:val="24"/>
        </w:rPr>
        <w:t xml:space="preserve"> está em constante processo de produção.</w:t>
      </w:r>
      <w:r w:rsidR="000148D5">
        <w:rPr>
          <w:rFonts w:ascii="Times New Roman" w:hAnsi="Times New Roman" w:cs="Times New Roman"/>
          <w:sz w:val="24"/>
          <w:szCs w:val="24"/>
        </w:rPr>
        <w:t xml:space="preserve"> (COSTA)</w:t>
      </w:r>
    </w:p>
    <w:p w:rsidR="003456F5" w:rsidRDefault="003456F5"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Dessa forma, os juristas não tem só a faculdade de aplicar a regra formal, como acima dito, mas de sim conhecer o caso concreto adequa-las as necessidade sociais,</w:t>
      </w:r>
      <w:r w:rsidR="000148D5">
        <w:rPr>
          <w:rFonts w:ascii="Times New Roman" w:hAnsi="Times New Roman" w:cs="Times New Roman"/>
          <w:sz w:val="24"/>
          <w:szCs w:val="24"/>
        </w:rPr>
        <w:t xml:space="preserve"> e só assim projetar soluções jurídicas</w:t>
      </w:r>
      <w:r>
        <w:rPr>
          <w:rFonts w:ascii="Times New Roman" w:hAnsi="Times New Roman" w:cs="Times New Roman"/>
          <w:sz w:val="24"/>
          <w:szCs w:val="24"/>
        </w:rPr>
        <w:t xml:space="preserve"> Para eles</w:t>
      </w:r>
      <w:r w:rsidR="006551A4">
        <w:rPr>
          <w:rFonts w:ascii="Times New Roman" w:hAnsi="Times New Roman" w:cs="Times New Roman"/>
          <w:sz w:val="24"/>
          <w:szCs w:val="24"/>
        </w:rPr>
        <w:t>,</w:t>
      </w:r>
      <w:r>
        <w:rPr>
          <w:rFonts w:ascii="Times New Roman" w:hAnsi="Times New Roman" w:cs="Times New Roman"/>
          <w:sz w:val="24"/>
          <w:szCs w:val="24"/>
        </w:rPr>
        <w:t xml:space="preserve"> isso melhoraria a ordem </w:t>
      </w:r>
      <w:r w:rsidR="000148D5">
        <w:rPr>
          <w:rFonts w:ascii="Times New Roman" w:hAnsi="Times New Roman" w:cs="Times New Roman"/>
          <w:sz w:val="24"/>
          <w:szCs w:val="24"/>
        </w:rPr>
        <w:t>econômica e social. (COSTA)</w:t>
      </w:r>
    </w:p>
    <w:p w:rsidR="000148D5" w:rsidRDefault="000148D5"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Nesses termos, aplicar-se então o Principio da Adequação Social. A justificativa aqui é muito clara, </w:t>
      </w:r>
      <w:r w:rsidR="00992206">
        <w:rPr>
          <w:rFonts w:ascii="Times New Roman" w:hAnsi="Times New Roman" w:cs="Times New Roman"/>
          <w:sz w:val="24"/>
          <w:szCs w:val="24"/>
        </w:rPr>
        <w:t>quando lidamos com a realidade social brasileira</w:t>
      </w:r>
      <w:r w:rsidR="006551A4">
        <w:rPr>
          <w:rFonts w:ascii="Times New Roman" w:hAnsi="Times New Roman" w:cs="Times New Roman"/>
          <w:sz w:val="24"/>
          <w:szCs w:val="24"/>
        </w:rPr>
        <w:t>,</w:t>
      </w:r>
      <w:r w:rsidR="007264AF">
        <w:rPr>
          <w:rFonts w:ascii="Times New Roman" w:hAnsi="Times New Roman" w:cs="Times New Roman"/>
          <w:sz w:val="24"/>
          <w:szCs w:val="24"/>
        </w:rPr>
        <w:t xml:space="preserve"> </w:t>
      </w:r>
      <w:r w:rsidR="00992206">
        <w:rPr>
          <w:rFonts w:ascii="Times New Roman" w:hAnsi="Times New Roman" w:cs="Times New Roman"/>
          <w:sz w:val="24"/>
          <w:szCs w:val="24"/>
        </w:rPr>
        <w:t>é fático que os jovens começam a ter sua vida sexual ativa cada vez mais cedo (RODRIGUES, CARDOSO</w:t>
      </w:r>
      <w:r w:rsidR="000E7A67">
        <w:rPr>
          <w:rFonts w:ascii="Times New Roman" w:hAnsi="Times New Roman" w:cs="Times New Roman"/>
          <w:sz w:val="24"/>
          <w:szCs w:val="24"/>
        </w:rPr>
        <w:t>, 2009</w:t>
      </w:r>
      <w:r w:rsidR="00992206">
        <w:rPr>
          <w:rFonts w:ascii="Times New Roman" w:hAnsi="Times New Roman" w:cs="Times New Roman"/>
          <w:sz w:val="24"/>
          <w:szCs w:val="24"/>
        </w:rPr>
        <w:t xml:space="preserve">), sendo assim uma menor de 14 anos, como </w:t>
      </w:r>
      <w:proofErr w:type="spellStart"/>
      <w:r w:rsidR="00992206">
        <w:rPr>
          <w:rFonts w:ascii="Times New Roman" w:hAnsi="Times New Roman" w:cs="Times New Roman"/>
          <w:sz w:val="24"/>
          <w:szCs w:val="24"/>
        </w:rPr>
        <w:t>Valbella</w:t>
      </w:r>
      <w:proofErr w:type="spellEnd"/>
      <w:r w:rsidR="00992206">
        <w:rPr>
          <w:rFonts w:ascii="Times New Roman" w:hAnsi="Times New Roman" w:cs="Times New Roman"/>
          <w:sz w:val="24"/>
          <w:szCs w:val="24"/>
        </w:rPr>
        <w:t xml:space="preserve"> está só no parâmetro da normalidade da nossa sociedade.</w:t>
      </w:r>
    </w:p>
    <w:p w:rsidR="00992206" w:rsidRDefault="00992206" w:rsidP="00D13218">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bem podemos </w:t>
      </w:r>
      <w:r w:rsidR="000E7A67">
        <w:rPr>
          <w:rFonts w:ascii="Times New Roman" w:hAnsi="Times New Roman" w:cs="Times New Roman"/>
          <w:sz w:val="24"/>
          <w:szCs w:val="24"/>
        </w:rPr>
        <w:t>expor o Ministro Marco Aurélio do Supremo Tribunal Federal compartilha:</w:t>
      </w:r>
    </w:p>
    <w:p w:rsidR="000E7A67" w:rsidRDefault="000E7A67" w:rsidP="000E7A67">
      <w:pPr>
        <w:pStyle w:val="SemEspaamento"/>
        <w:ind w:left="2268"/>
        <w:jc w:val="both"/>
        <w:rPr>
          <w:rFonts w:ascii="Times New Roman" w:hAnsi="Times New Roman" w:cs="Times New Roman"/>
          <w:color w:val="000000"/>
          <w:sz w:val="20"/>
          <w:szCs w:val="20"/>
        </w:rPr>
      </w:pPr>
      <w:r w:rsidRPr="000E7A67">
        <w:rPr>
          <w:rFonts w:ascii="Times New Roman" w:hAnsi="Times New Roman" w:cs="Times New Roman"/>
          <w:color w:val="000000"/>
          <w:sz w:val="20"/>
          <w:szCs w:val="20"/>
          <w:shd w:val="clear" w:color="auto" w:fill="FFFFFF"/>
        </w:rPr>
        <w:t xml:space="preserve">Assim é que, sendo irrestrito o acesso à mídia, não se mostra incomum reparar-se a </w:t>
      </w:r>
      <w:r w:rsidRPr="000E7A67">
        <w:rPr>
          <w:rFonts w:ascii="Times New Roman" w:hAnsi="Times New Roman" w:cs="Times New Roman"/>
          <w:color w:val="000000"/>
          <w:sz w:val="20"/>
          <w:szCs w:val="20"/>
          <w:u w:val="single"/>
          <w:shd w:val="clear" w:color="auto" w:fill="FFFFFF"/>
        </w:rPr>
        <w:t>precocidade com que as crianças de hoje lidam, sem embaraços quaisquer, com assuntos concernentes à sexualidade, tudo de uma forma espontânea, quase natural</w:t>
      </w:r>
      <w:r w:rsidRPr="000E7A67">
        <w:rPr>
          <w:rFonts w:ascii="Times New Roman" w:hAnsi="Times New Roman" w:cs="Times New Roman"/>
          <w:color w:val="000000"/>
          <w:sz w:val="20"/>
          <w:szCs w:val="20"/>
          <w:shd w:val="clear" w:color="auto" w:fill="FFFFFF"/>
        </w:rPr>
        <w:t xml:space="preserve">. Tanto não se diria nos idos dos anos 40, época em que </w:t>
      </w:r>
      <w:proofErr w:type="spellStart"/>
      <w:r w:rsidRPr="000E7A67">
        <w:rPr>
          <w:rFonts w:ascii="Times New Roman" w:hAnsi="Times New Roman" w:cs="Times New Roman"/>
          <w:color w:val="000000"/>
          <w:sz w:val="20"/>
          <w:szCs w:val="20"/>
          <w:shd w:val="clear" w:color="auto" w:fill="FFFFFF"/>
        </w:rPr>
        <w:t>exsurgia</w:t>
      </w:r>
      <w:proofErr w:type="spellEnd"/>
      <w:r w:rsidRPr="000E7A67">
        <w:rPr>
          <w:rFonts w:ascii="Times New Roman" w:hAnsi="Times New Roman" w:cs="Times New Roman"/>
          <w:color w:val="000000"/>
          <w:sz w:val="20"/>
          <w:szCs w:val="20"/>
          <w:shd w:val="clear" w:color="auto" w:fill="FFFFFF"/>
        </w:rPr>
        <w:t>, glorioso e como símbolo da modernidade e liberalismo, o nosso vetusto e ainda vigente Código Penal. (</w:t>
      </w:r>
      <w:r>
        <w:rPr>
          <w:rFonts w:ascii="Times New Roman" w:hAnsi="Times New Roman" w:cs="Times New Roman"/>
          <w:color w:val="000000"/>
          <w:sz w:val="20"/>
          <w:szCs w:val="20"/>
          <w:shd w:val="clear" w:color="auto" w:fill="FFFFFF"/>
        </w:rPr>
        <w:t xml:space="preserve">RODRIGUES, CARDOSO apud </w:t>
      </w:r>
      <w:r w:rsidRPr="000E7A67">
        <w:rPr>
          <w:rFonts w:ascii="Times New Roman" w:hAnsi="Times New Roman" w:cs="Times New Roman"/>
          <w:color w:val="000000"/>
          <w:sz w:val="20"/>
          <w:szCs w:val="20"/>
          <w:shd w:val="clear" w:color="auto" w:fill="FFFFFF"/>
        </w:rPr>
        <w:t>STF, HC 73.662 – MG, 2ª T., rel. Marco Aurélio. 21/05/1996)</w:t>
      </w:r>
      <w:r w:rsidR="00040DBD">
        <w:rPr>
          <w:rFonts w:ascii="Times New Roman" w:hAnsi="Times New Roman" w:cs="Times New Roman"/>
          <w:color w:val="000000"/>
          <w:sz w:val="20"/>
          <w:szCs w:val="20"/>
          <w:shd w:val="clear" w:color="auto" w:fill="FFFFFF"/>
        </w:rPr>
        <w:t xml:space="preserve"> (grifo nosso). </w:t>
      </w:r>
      <w:r w:rsidRPr="000E7A67">
        <w:rPr>
          <w:rFonts w:ascii="Times New Roman" w:hAnsi="Times New Roman" w:cs="Times New Roman"/>
          <w:color w:val="000000"/>
          <w:sz w:val="20"/>
          <w:szCs w:val="20"/>
        </w:rPr>
        <w:br/>
      </w:r>
    </w:p>
    <w:p w:rsidR="000E7A67" w:rsidRPr="000E7A67" w:rsidRDefault="000E7A67" w:rsidP="000E7A67">
      <w:pPr>
        <w:pStyle w:val="SemEspaamen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Finaliza:</w:t>
      </w:r>
    </w:p>
    <w:p w:rsidR="000E7A67" w:rsidRDefault="000E7A67" w:rsidP="000E7A67">
      <w:pPr>
        <w:pStyle w:val="SemEspaamento"/>
        <w:ind w:left="2268"/>
        <w:jc w:val="both"/>
        <w:rPr>
          <w:rFonts w:ascii="Times New Roman" w:hAnsi="Times New Roman" w:cs="Times New Roman"/>
          <w:color w:val="000000"/>
          <w:sz w:val="20"/>
          <w:szCs w:val="20"/>
          <w:shd w:val="clear" w:color="auto" w:fill="FFFFFF"/>
        </w:rPr>
      </w:pPr>
    </w:p>
    <w:p w:rsidR="000E7A67" w:rsidRPr="000E7A67" w:rsidRDefault="000E7A67" w:rsidP="000E7A67">
      <w:pPr>
        <w:pStyle w:val="SemEspaamento"/>
        <w:ind w:left="2268"/>
        <w:jc w:val="both"/>
        <w:rPr>
          <w:rFonts w:ascii="Times New Roman" w:hAnsi="Times New Roman" w:cs="Times New Roman"/>
          <w:sz w:val="20"/>
          <w:szCs w:val="20"/>
        </w:rPr>
      </w:pPr>
      <w:r w:rsidRPr="000E7A67">
        <w:rPr>
          <w:rFonts w:ascii="Times New Roman" w:hAnsi="Times New Roman" w:cs="Times New Roman"/>
          <w:color w:val="000000"/>
          <w:sz w:val="20"/>
          <w:szCs w:val="20"/>
          <w:shd w:val="clear" w:color="auto" w:fill="FFFFFF"/>
        </w:rPr>
        <w:t>Nos nossos dias não há crianças, mas moças de doze anos. Precocemente amadurecidas, a maioria delas já conta com discernimento bastante para reagir ante-eventuais adversidades, ainda que não possuam escala de valores definida a ponto de vislumbrarem toda sorte de consequências que lhe podem advir. (</w:t>
      </w:r>
      <w:r>
        <w:rPr>
          <w:rFonts w:ascii="Times New Roman" w:hAnsi="Times New Roman" w:cs="Times New Roman"/>
          <w:color w:val="000000"/>
          <w:sz w:val="20"/>
          <w:szCs w:val="20"/>
          <w:shd w:val="clear" w:color="auto" w:fill="FFFFFF"/>
        </w:rPr>
        <w:t xml:space="preserve">RODRIGUES, CARSOSO apud </w:t>
      </w:r>
      <w:r w:rsidRPr="000E7A67">
        <w:rPr>
          <w:rFonts w:ascii="Times New Roman" w:hAnsi="Times New Roman" w:cs="Times New Roman"/>
          <w:color w:val="000000"/>
          <w:sz w:val="20"/>
          <w:szCs w:val="20"/>
          <w:shd w:val="clear" w:color="auto" w:fill="FFFFFF"/>
        </w:rPr>
        <w:t>STF, HC 73.662 – MG, 2ª T., rel. Marco Aurélio. 21/05/1996</w:t>
      </w:r>
      <w:r w:rsidR="00040DBD" w:rsidRPr="000E7A67">
        <w:rPr>
          <w:rFonts w:ascii="Times New Roman" w:hAnsi="Times New Roman" w:cs="Times New Roman"/>
          <w:color w:val="000000"/>
          <w:sz w:val="20"/>
          <w:szCs w:val="20"/>
          <w:shd w:val="clear" w:color="auto" w:fill="FFFFFF"/>
        </w:rPr>
        <w:t xml:space="preserve">) </w:t>
      </w:r>
      <w:r w:rsidR="00040DBD" w:rsidRPr="000E7A67">
        <w:rPr>
          <w:rFonts w:ascii="Times New Roman" w:hAnsi="Times New Roman" w:cs="Times New Roman"/>
          <w:color w:val="000000"/>
          <w:sz w:val="20"/>
          <w:szCs w:val="20"/>
        </w:rPr>
        <w:t>·.</w:t>
      </w:r>
    </w:p>
    <w:p w:rsidR="00040DBD" w:rsidRDefault="00040DBD" w:rsidP="00011856">
      <w:pPr>
        <w:pStyle w:val="SemEspaamento"/>
        <w:spacing w:line="360" w:lineRule="auto"/>
        <w:jc w:val="both"/>
        <w:rPr>
          <w:rFonts w:ascii="Times New Roman" w:hAnsi="Times New Roman" w:cs="Times New Roman"/>
          <w:sz w:val="24"/>
          <w:szCs w:val="24"/>
        </w:rPr>
      </w:pPr>
    </w:p>
    <w:p w:rsidR="00011856" w:rsidRDefault="00011856"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Fortemente, conclui-se que nada tem mais a ser esclarecido a não ser que diante a sociedade brasileira, nada mais justo que buscar na realidade à aplicação da norma para que haja o equilíbrio jurídico na aplicação da lei.</w:t>
      </w:r>
    </w:p>
    <w:p w:rsidR="00011856" w:rsidRDefault="00011856" w:rsidP="00011856">
      <w:pPr>
        <w:pStyle w:val="SemEspaamento"/>
        <w:spacing w:line="360" w:lineRule="auto"/>
        <w:jc w:val="both"/>
        <w:rPr>
          <w:rFonts w:ascii="Times New Roman" w:hAnsi="Times New Roman" w:cs="Times New Roman"/>
          <w:sz w:val="24"/>
          <w:szCs w:val="24"/>
        </w:rPr>
      </w:pPr>
    </w:p>
    <w:p w:rsidR="00011856" w:rsidRDefault="00011856"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004C6A87">
        <w:rPr>
          <w:rFonts w:ascii="Times New Roman" w:hAnsi="Times New Roman" w:cs="Times New Roman"/>
          <w:sz w:val="24"/>
          <w:szCs w:val="24"/>
        </w:rPr>
        <w:t>Argumentos</w:t>
      </w:r>
      <w:r>
        <w:rPr>
          <w:rFonts w:ascii="Times New Roman" w:hAnsi="Times New Roman" w:cs="Times New Roman"/>
          <w:sz w:val="24"/>
          <w:szCs w:val="24"/>
        </w:rPr>
        <w:t xml:space="preserve"> Segundo a Jurisprudência dos Interesses;</w:t>
      </w:r>
    </w:p>
    <w:p w:rsidR="00A8225A" w:rsidRDefault="00011856"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Corrente surgida na primeira metade do século XX</w:t>
      </w:r>
      <w:r w:rsidR="00A8225A">
        <w:rPr>
          <w:rFonts w:ascii="Times New Roman" w:hAnsi="Times New Roman" w:cs="Times New Roman"/>
          <w:sz w:val="24"/>
          <w:szCs w:val="24"/>
        </w:rPr>
        <w:t xml:space="preserve">, é considerada uma teoria </w:t>
      </w:r>
      <w:r w:rsidR="00831FB9">
        <w:rPr>
          <w:rFonts w:ascii="Times New Roman" w:hAnsi="Times New Roman" w:cs="Times New Roman"/>
          <w:sz w:val="24"/>
          <w:szCs w:val="24"/>
        </w:rPr>
        <w:t>dogmática interpretativa. S</w:t>
      </w:r>
      <w:r w:rsidR="00A8225A">
        <w:rPr>
          <w:rFonts w:ascii="Times New Roman" w:hAnsi="Times New Roman" w:cs="Times New Roman"/>
          <w:sz w:val="24"/>
          <w:szCs w:val="24"/>
        </w:rPr>
        <w:t>urge como forma de harmonizar a segurança e a justiça. Como seu próprio nome já diz, quando ela fala em Interesse, se remete a historia</w:t>
      </w:r>
      <w:r w:rsidR="00831FB9">
        <w:rPr>
          <w:rFonts w:ascii="Times New Roman" w:hAnsi="Times New Roman" w:cs="Times New Roman"/>
          <w:sz w:val="24"/>
          <w:szCs w:val="24"/>
        </w:rPr>
        <w:t xml:space="preserve"> tendo como “interesse” saber </w:t>
      </w:r>
      <w:r w:rsidR="00A8225A">
        <w:rPr>
          <w:rFonts w:ascii="Times New Roman" w:hAnsi="Times New Roman" w:cs="Times New Roman"/>
          <w:sz w:val="24"/>
          <w:szCs w:val="24"/>
        </w:rPr>
        <w:t>o que determinou</w:t>
      </w:r>
      <w:r w:rsidR="00831FB9">
        <w:rPr>
          <w:rFonts w:ascii="Times New Roman" w:hAnsi="Times New Roman" w:cs="Times New Roman"/>
          <w:sz w:val="24"/>
          <w:szCs w:val="24"/>
        </w:rPr>
        <w:t xml:space="preserve"> ao produtor da norma</w:t>
      </w:r>
      <w:r w:rsidR="00A8225A">
        <w:rPr>
          <w:rFonts w:ascii="Times New Roman" w:hAnsi="Times New Roman" w:cs="Times New Roman"/>
          <w:sz w:val="24"/>
          <w:szCs w:val="24"/>
        </w:rPr>
        <w:t xml:space="preserve"> </w:t>
      </w:r>
      <w:r w:rsidR="00831FB9">
        <w:rPr>
          <w:rFonts w:ascii="Times New Roman" w:hAnsi="Times New Roman" w:cs="Times New Roman"/>
          <w:sz w:val="24"/>
          <w:szCs w:val="24"/>
        </w:rPr>
        <w:t xml:space="preserve">à sua produção naquela época. </w:t>
      </w:r>
      <w:r w:rsidR="00FF4AB9">
        <w:rPr>
          <w:rFonts w:ascii="Times New Roman" w:hAnsi="Times New Roman" w:cs="Times New Roman"/>
          <w:sz w:val="24"/>
          <w:szCs w:val="24"/>
        </w:rPr>
        <w:t>(COSTA)</w:t>
      </w:r>
    </w:p>
    <w:p w:rsidR="00FF4AB9" w:rsidRDefault="00831FB9"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não podemos nos enganar acreditando que essa teoria é puramente sociológica, pois, </w:t>
      </w:r>
      <w:proofErr w:type="gramStart"/>
      <w:r>
        <w:rPr>
          <w:rFonts w:ascii="Times New Roman" w:hAnsi="Times New Roman" w:cs="Times New Roman"/>
          <w:sz w:val="24"/>
          <w:szCs w:val="24"/>
        </w:rPr>
        <w:t>ela retroagi</w:t>
      </w:r>
      <w:proofErr w:type="gramEnd"/>
      <w:r>
        <w:rPr>
          <w:rFonts w:ascii="Times New Roman" w:hAnsi="Times New Roman" w:cs="Times New Roman"/>
          <w:sz w:val="24"/>
          <w:szCs w:val="24"/>
        </w:rPr>
        <w:t xml:space="preserve"> para garantir a finalidade da norma, assim o que essa corrente oferece é um enquadramento para que se proteja o que a norma visava.</w:t>
      </w:r>
      <w:r w:rsidR="00FF4AB9">
        <w:rPr>
          <w:rFonts w:ascii="Times New Roman" w:hAnsi="Times New Roman" w:cs="Times New Roman"/>
          <w:sz w:val="24"/>
          <w:szCs w:val="24"/>
        </w:rPr>
        <w:t xml:space="preserve"> (COSTA)</w:t>
      </w:r>
    </w:p>
    <w:p w:rsidR="00831FB9" w:rsidRDefault="00831FB9"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Dessa forma, frente ao nosso caso, o que se quer garantir é a integridade física e no mais, de uma criança ou adolescente</w:t>
      </w:r>
      <w:r w:rsidR="004F5CFD">
        <w:rPr>
          <w:rFonts w:ascii="Times New Roman" w:hAnsi="Times New Roman" w:cs="Times New Roman"/>
          <w:sz w:val="24"/>
          <w:szCs w:val="24"/>
        </w:rPr>
        <w:t xml:space="preserve"> (caso de conflito doutrinário já exposto)</w:t>
      </w:r>
      <w:r>
        <w:rPr>
          <w:rFonts w:ascii="Times New Roman" w:hAnsi="Times New Roman" w:cs="Times New Roman"/>
          <w:sz w:val="24"/>
          <w:szCs w:val="24"/>
        </w:rPr>
        <w:t xml:space="preserve"> que tenha ou </w:t>
      </w:r>
      <w:r>
        <w:rPr>
          <w:rFonts w:ascii="Times New Roman" w:hAnsi="Times New Roman" w:cs="Times New Roman"/>
          <w:sz w:val="24"/>
          <w:szCs w:val="24"/>
        </w:rPr>
        <w:lastRenderedPageBreak/>
        <w:t>não tenha discernimento dos</w:t>
      </w:r>
      <w:r w:rsidR="004F5CFD">
        <w:rPr>
          <w:rFonts w:ascii="Times New Roman" w:hAnsi="Times New Roman" w:cs="Times New Roman"/>
          <w:sz w:val="24"/>
          <w:szCs w:val="24"/>
        </w:rPr>
        <w:t xml:space="preserve"> seus atos, sendo considerada inocente ou não a ponto de não poder ser responsabilizada ou poder ser responsabilizada pelos seus atos. </w:t>
      </w:r>
      <w:r w:rsidR="00FF4AB9">
        <w:rPr>
          <w:rFonts w:ascii="Times New Roman" w:hAnsi="Times New Roman" w:cs="Times New Roman"/>
          <w:sz w:val="24"/>
          <w:szCs w:val="24"/>
        </w:rPr>
        <w:t>(COSTA)</w:t>
      </w:r>
    </w:p>
    <w:p w:rsidR="004F5CFD" w:rsidRDefault="004F5CFD" w:rsidP="000118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Sendo assim, temos muito conflitos, sendo esses solucionados através dessa pergunta: A pacificação em relação </w:t>
      </w:r>
      <w:r w:rsidR="00FF4AB9">
        <w:rPr>
          <w:rFonts w:ascii="Times New Roman" w:hAnsi="Times New Roman" w:cs="Times New Roman"/>
          <w:sz w:val="24"/>
          <w:szCs w:val="24"/>
        </w:rPr>
        <w:t>à</w:t>
      </w:r>
      <w:r>
        <w:rPr>
          <w:rFonts w:ascii="Times New Roman" w:hAnsi="Times New Roman" w:cs="Times New Roman"/>
          <w:sz w:val="24"/>
          <w:szCs w:val="24"/>
        </w:rPr>
        <w:t xml:space="preserve"> possibilidade de uma menor de 14 anos garante ou não </w:t>
      </w:r>
      <w:r w:rsidR="00FF4AB9">
        <w:rPr>
          <w:rFonts w:ascii="Times New Roman" w:hAnsi="Times New Roman" w:cs="Times New Roman"/>
          <w:sz w:val="24"/>
          <w:szCs w:val="24"/>
        </w:rPr>
        <w:t>garante sua dignidade humana</w:t>
      </w:r>
      <w:r>
        <w:rPr>
          <w:rFonts w:ascii="Times New Roman" w:hAnsi="Times New Roman" w:cs="Times New Roman"/>
          <w:sz w:val="24"/>
          <w:szCs w:val="24"/>
        </w:rPr>
        <w:t>?</w:t>
      </w:r>
      <w:r w:rsidR="00FF4AB9">
        <w:rPr>
          <w:rFonts w:ascii="Times New Roman" w:hAnsi="Times New Roman" w:cs="Times New Roman"/>
          <w:sz w:val="24"/>
          <w:szCs w:val="24"/>
        </w:rPr>
        <w:t xml:space="preserve"> Antes disso, vale lembrar:</w:t>
      </w:r>
    </w:p>
    <w:p w:rsidR="00FF4AB9" w:rsidRDefault="00FF4AB9" w:rsidP="00FF4AB9">
      <w:pPr>
        <w:pStyle w:val="SemEspaamento"/>
        <w:ind w:left="2268"/>
        <w:jc w:val="both"/>
        <w:rPr>
          <w:rFonts w:ascii="Times New Roman" w:hAnsi="Times New Roman" w:cs="Times New Roman"/>
          <w:color w:val="000000"/>
          <w:sz w:val="20"/>
          <w:szCs w:val="20"/>
          <w:shd w:val="clear" w:color="auto" w:fill="FFFFFF"/>
        </w:rPr>
      </w:pPr>
      <w:r w:rsidRPr="00FF4AB9">
        <w:rPr>
          <w:rFonts w:ascii="Times New Roman" w:hAnsi="Times New Roman" w:cs="Times New Roman"/>
          <w:color w:val="000000"/>
          <w:sz w:val="20"/>
          <w:szCs w:val="20"/>
          <w:u w:val="single"/>
          <w:shd w:val="clear" w:color="auto" w:fill="FFFFFF"/>
        </w:rPr>
        <w:t>Violar um princípio é muito mais grave do que transgredir uma norma</w:t>
      </w:r>
      <w:r w:rsidRPr="00FF4AB9">
        <w:rPr>
          <w:rFonts w:ascii="Times New Roman" w:hAnsi="Times New Roman" w:cs="Times New Roman"/>
          <w:color w:val="000000"/>
          <w:sz w:val="20"/>
          <w:szCs w:val="20"/>
          <w:shd w:val="clear" w:color="auto" w:fill="FFFFFF"/>
        </w:rPr>
        <w:t xml:space="preserve">. A desatenção ao princípio implica ofensa não apenas a um especifico mandamento obrigatório, mas a todo o sistema de comando. E mais grave forma de ilegalidade ou inconstitucionalidade, conforme o escalão do princípio atingido representa a ingerência contra todo o sistema, subversão de valores fundamentais, </w:t>
      </w:r>
      <w:proofErr w:type="spellStart"/>
      <w:r w:rsidRPr="00FF4AB9">
        <w:rPr>
          <w:rFonts w:ascii="Times New Roman" w:hAnsi="Times New Roman" w:cs="Times New Roman"/>
          <w:color w:val="000000"/>
          <w:sz w:val="20"/>
          <w:szCs w:val="20"/>
          <w:shd w:val="clear" w:color="auto" w:fill="FFFFFF"/>
        </w:rPr>
        <w:t>contumélia</w:t>
      </w:r>
      <w:proofErr w:type="spellEnd"/>
      <w:r w:rsidRPr="00FF4AB9">
        <w:rPr>
          <w:rFonts w:ascii="Times New Roman" w:hAnsi="Times New Roman" w:cs="Times New Roman"/>
          <w:color w:val="000000"/>
          <w:sz w:val="20"/>
          <w:szCs w:val="20"/>
          <w:shd w:val="clear" w:color="auto" w:fill="FFFFFF"/>
        </w:rPr>
        <w:t xml:space="preserve"> irremissível a seu arcabouço lógico e corrosão de sua estrutura. (</w:t>
      </w:r>
      <w:r>
        <w:rPr>
          <w:rFonts w:ascii="Times New Roman" w:hAnsi="Times New Roman" w:cs="Times New Roman"/>
          <w:color w:val="000000"/>
          <w:sz w:val="20"/>
          <w:szCs w:val="20"/>
          <w:shd w:val="clear" w:color="auto" w:fill="FFFFFF"/>
        </w:rPr>
        <w:t>RODRIGUES, CARDOSO apud MELLO, 2009)</w:t>
      </w:r>
      <w:r w:rsidRPr="00FF4AB9">
        <w:rPr>
          <w:rFonts w:ascii="Times New Roman" w:hAnsi="Times New Roman" w:cs="Times New Roman"/>
          <w:color w:val="000000"/>
          <w:sz w:val="20"/>
          <w:szCs w:val="20"/>
          <w:shd w:val="clear" w:color="auto" w:fill="FFFFFF"/>
        </w:rPr>
        <w:t>.</w:t>
      </w:r>
    </w:p>
    <w:p w:rsidR="00FF4AB9" w:rsidRDefault="00FF4AB9" w:rsidP="00FF4AB9">
      <w:pPr>
        <w:pStyle w:val="SemEspaamento"/>
        <w:jc w:val="both"/>
        <w:rPr>
          <w:rFonts w:ascii="Times New Roman" w:hAnsi="Times New Roman" w:cs="Times New Roman"/>
          <w:sz w:val="24"/>
          <w:szCs w:val="24"/>
        </w:rPr>
      </w:pPr>
    </w:p>
    <w:p w:rsidR="00FF4AB9" w:rsidRDefault="00FF4AB9" w:rsidP="00FF4AB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Valendo-se do interesse do legislador em criar a norma do estupro de vulnerável para garantir a dignidade humana de um menor de 14 anos, nada mais simples que seg</w:t>
      </w:r>
      <w:r w:rsidR="004C6A87">
        <w:rPr>
          <w:rFonts w:ascii="Times New Roman" w:hAnsi="Times New Roman" w:cs="Times New Roman"/>
          <w:sz w:val="24"/>
          <w:szCs w:val="24"/>
        </w:rPr>
        <w:t>uir o Principio, seja então a não aplicabilidade da norma estudada porque em nenhum momento houve crime, sou seja, não houve violência tampouco sempre houve relações com a anuência da vitima. Tornando inquestionável a afronta a esse principio. (RODRIGUES, CARDOSO apud MELLO, 2009).</w:t>
      </w:r>
    </w:p>
    <w:p w:rsidR="004C6A87" w:rsidRDefault="004C6A87" w:rsidP="004C6A87">
      <w:pPr>
        <w:pStyle w:val="SemEspaamento"/>
        <w:spacing w:line="360" w:lineRule="auto"/>
        <w:jc w:val="both"/>
        <w:rPr>
          <w:rFonts w:ascii="Times New Roman" w:hAnsi="Times New Roman" w:cs="Times New Roman"/>
          <w:sz w:val="24"/>
          <w:szCs w:val="24"/>
        </w:rPr>
      </w:pPr>
    </w:p>
    <w:p w:rsidR="00724E1A" w:rsidRDefault="00040DBD" w:rsidP="00724E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Argumentos s</w:t>
      </w:r>
      <w:r w:rsidR="004C6A87">
        <w:rPr>
          <w:rFonts w:ascii="Times New Roman" w:hAnsi="Times New Roman" w:cs="Times New Roman"/>
          <w:sz w:val="24"/>
          <w:szCs w:val="24"/>
        </w:rPr>
        <w:t xml:space="preserve">egundo </w:t>
      </w:r>
      <w:r w:rsidR="00724E1A">
        <w:rPr>
          <w:rFonts w:ascii="Times New Roman" w:hAnsi="Times New Roman" w:cs="Times New Roman"/>
          <w:sz w:val="24"/>
          <w:szCs w:val="24"/>
        </w:rPr>
        <w:t>a Livre Investigação Cientifica</w:t>
      </w:r>
      <w:proofErr w:type="gramEnd"/>
      <w:r w:rsidR="00E51BC7">
        <w:rPr>
          <w:rFonts w:ascii="Times New Roman" w:hAnsi="Times New Roman" w:cs="Times New Roman"/>
          <w:sz w:val="24"/>
          <w:szCs w:val="24"/>
        </w:rPr>
        <w:t>;</w:t>
      </w:r>
    </w:p>
    <w:p w:rsidR="00724E1A" w:rsidRDefault="00724E1A" w:rsidP="00724E1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Escola que surgiu no final do século XIX tem como objetivo unir os princípios da escola exegética </w:t>
      </w:r>
      <w:r w:rsidR="00F16A3A">
        <w:rPr>
          <w:rFonts w:ascii="Times New Roman" w:hAnsi="Times New Roman" w:cs="Times New Roman"/>
          <w:sz w:val="24"/>
          <w:szCs w:val="24"/>
        </w:rPr>
        <w:t>(</w:t>
      </w:r>
      <w:r>
        <w:rPr>
          <w:rFonts w:ascii="Times New Roman" w:hAnsi="Times New Roman" w:cs="Times New Roman"/>
          <w:sz w:val="24"/>
          <w:szCs w:val="24"/>
        </w:rPr>
        <w:t>teoria da pl</w:t>
      </w:r>
      <w:r w:rsidR="00F16A3A">
        <w:rPr>
          <w:rFonts w:ascii="Times New Roman" w:hAnsi="Times New Roman" w:cs="Times New Roman"/>
          <w:sz w:val="24"/>
          <w:szCs w:val="24"/>
        </w:rPr>
        <w:t>e</w:t>
      </w:r>
      <w:r>
        <w:rPr>
          <w:rFonts w:ascii="Times New Roman" w:hAnsi="Times New Roman" w:cs="Times New Roman"/>
          <w:sz w:val="24"/>
          <w:szCs w:val="24"/>
        </w:rPr>
        <w:t>nitude da lei) com o contemporâneo. Ela parte do pressuposto que todas a</w:t>
      </w:r>
      <w:r w:rsidR="007038AE">
        <w:rPr>
          <w:rFonts w:ascii="Times New Roman" w:hAnsi="Times New Roman" w:cs="Times New Roman"/>
          <w:sz w:val="24"/>
          <w:szCs w:val="24"/>
        </w:rPr>
        <w:t>s</w:t>
      </w:r>
      <w:r>
        <w:rPr>
          <w:rFonts w:ascii="Times New Roman" w:hAnsi="Times New Roman" w:cs="Times New Roman"/>
          <w:sz w:val="24"/>
          <w:szCs w:val="24"/>
        </w:rPr>
        <w:t xml:space="preserve"> leis surgiram por algum motivo</w:t>
      </w:r>
      <w:r w:rsidR="00F16A3A">
        <w:rPr>
          <w:rFonts w:ascii="Times New Roman" w:hAnsi="Times New Roman" w:cs="Times New Roman"/>
          <w:sz w:val="24"/>
          <w:szCs w:val="24"/>
        </w:rPr>
        <w:t>,</w:t>
      </w:r>
      <w:r>
        <w:rPr>
          <w:rFonts w:ascii="Times New Roman" w:hAnsi="Times New Roman" w:cs="Times New Roman"/>
          <w:sz w:val="24"/>
          <w:szCs w:val="24"/>
        </w:rPr>
        <w:t xml:space="preserve"> porém nem sempre ela</w:t>
      </w:r>
      <w:r w:rsidR="00F16A3A">
        <w:rPr>
          <w:rFonts w:ascii="Times New Roman" w:hAnsi="Times New Roman" w:cs="Times New Roman"/>
          <w:sz w:val="24"/>
          <w:szCs w:val="24"/>
        </w:rPr>
        <w:t>s</w:t>
      </w:r>
      <w:r>
        <w:rPr>
          <w:rFonts w:ascii="Times New Roman" w:hAnsi="Times New Roman" w:cs="Times New Roman"/>
          <w:sz w:val="24"/>
          <w:szCs w:val="24"/>
        </w:rPr>
        <w:t xml:space="preserve"> consegue</w:t>
      </w:r>
      <w:r w:rsidR="00F16A3A">
        <w:rPr>
          <w:rFonts w:ascii="Times New Roman" w:hAnsi="Times New Roman" w:cs="Times New Roman"/>
          <w:sz w:val="24"/>
          <w:szCs w:val="24"/>
        </w:rPr>
        <w:t>m</w:t>
      </w:r>
      <w:r>
        <w:rPr>
          <w:rFonts w:ascii="Times New Roman" w:hAnsi="Times New Roman" w:cs="Times New Roman"/>
          <w:sz w:val="24"/>
          <w:szCs w:val="24"/>
        </w:rPr>
        <w:t xml:space="preserve"> refletir a realidade atual.</w:t>
      </w:r>
      <w:r w:rsidR="007038AE">
        <w:rPr>
          <w:rFonts w:ascii="Times New Roman" w:hAnsi="Times New Roman" w:cs="Times New Roman"/>
          <w:sz w:val="24"/>
          <w:szCs w:val="24"/>
        </w:rPr>
        <w:t xml:space="preserve"> (MELLO)</w:t>
      </w:r>
    </w:p>
    <w:p w:rsidR="007038AE" w:rsidRDefault="00F16A3A"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Acredita essa corrente</w:t>
      </w:r>
      <w:r w:rsidR="007038AE">
        <w:rPr>
          <w:rFonts w:ascii="Times New Roman" w:hAnsi="Times New Roman" w:cs="Times New Roman"/>
          <w:sz w:val="24"/>
          <w:szCs w:val="24"/>
        </w:rPr>
        <w:t>,</w:t>
      </w:r>
      <w:r>
        <w:rPr>
          <w:rFonts w:ascii="Times New Roman" w:hAnsi="Times New Roman" w:cs="Times New Roman"/>
          <w:sz w:val="24"/>
          <w:szCs w:val="24"/>
        </w:rPr>
        <w:t xml:space="preserve"> que a aplicabilidade do direito não deve ser somente a luz da norma, invoca</w:t>
      </w:r>
      <w:r w:rsidR="007038AE">
        <w:rPr>
          <w:rFonts w:ascii="Times New Roman" w:hAnsi="Times New Roman" w:cs="Times New Roman"/>
          <w:sz w:val="24"/>
          <w:szCs w:val="24"/>
        </w:rPr>
        <w:t>ndo a possibilidade de lacunas resolver-se-á as brechas</w:t>
      </w:r>
      <w:r>
        <w:rPr>
          <w:rFonts w:ascii="Times New Roman" w:hAnsi="Times New Roman" w:cs="Times New Roman"/>
          <w:sz w:val="24"/>
          <w:szCs w:val="24"/>
        </w:rPr>
        <w:t xml:space="preserve"> através dos costumes </w:t>
      </w:r>
      <w:r w:rsidR="007038AE" w:rsidRPr="007038AE">
        <w:rPr>
          <w:rFonts w:ascii="Times New Roman" w:hAnsi="Times New Roman" w:cs="Times New Roman"/>
          <w:sz w:val="24"/>
          <w:szCs w:val="24"/>
        </w:rPr>
        <w:t>e da analogia.</w:t>
      </w:r>
      <w:r w:rsidR="007038AE">
        <w:rPr>
          <w:rFonts w:ascii="Times New Roman" w:hAnsi="Times New Roman" w:cs="Times New Roman"/>
          <w:sz w:val="24"/>
          <w:szCs w:val="24"/>
        </w:rPr>
        <w:t xml:space="preserve"> Frase que poderia simplificar essa corrente seria “Pelo Código civil, mas além do Código civil” (Mello apud Montoro), tento o legislador função de interpolar entre o direito dado (da norma) e o direito construído (aquele extraído após investigação da realidade). (MELLO)</w:t>
      </w:r>
    </w:p>
    <w:p w:rsidR="007038AE" w:rsidRDefault="007038AE"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Trazendo ao nosso caso, recitando sobre argumentos já dissecados </w:t>
      </w:r>
      <w:r w:rsidR="00B9502B">
        <w:rPr>
          <w:rFonts w:ascii="Times New Roman" w:hAnsi="Times New Roman" w:cs="Times New Roman"/>
          <w:sz w:val="24"/>
          <w:szCs w:val="24"/>
        </w:rPr>
        <w:t xml:space="preserve">nos tópicos </w:t>
      </w:r>
      <w:r>
        <w:rPr>
          <w:rFonts w:ascii="Times New Roman" w:hAnsi="Times New Roman" w:cs="Times New Roman"/>
          <w:sz w:val="24"/>
          <w:szCs w:val="24"/>
        </w:rPr>
        <w:t xml:space="preserve">anteriores, cabe aqui mencionar que a lei feita à época do legislador era eficaz </w:t>
      </w:r>
      <w:r w:rsidR="00A24B8A">
        <w:rPr>
          <w:rFonts w:ascii="Times New Roman" w:hAnsi="Times New Roman" w:cs="Times New Roman"/>
          <w:sz w:val="24"/>
          <w:szCs w:val="24"/>
        </w:rPr>
        <w:t>na medida em que</w:t>
      </w:r>
      <w:r>
        <w:rPr>
          <w:rFonts w:ascii="Times New Roman" w:hAnsi="Times New Roman" w:cs="Times New Roman"/>
          <w:sz w:val="24"/>
          <w:szCs w:val="24"/>
        </w:rPr>
        <w:t xml:space="preserve"> a realidade brasileira era outra,</w:t>
      </w:r>
      <w:r w:rsidR="00A24B8A">
        <w:rPr>
          <w:rFonts w:ascii="Times New Roman" w:hAnsi="Times New Roman" w:cs="Times New Roman"/>
          <w:sz w:val="24"/>
          <w:szCs w:val="24"/>
        </w:rPr>
        <w:t xml:space="preserve"> </w:t>
      </w:r>
      <w:r>
        <w:rPr>
          <w:rFonts w:ascii="Times New Roman" w:hAnsi="Times New Roman" w:cs="Times New Roman"/>
          <w:sz w:val="24"/>
          <w:szCs w:val="24"/>
        </w:rPr>
        <w:t xml:space="preserve">por assim se diz que menores de 14 anos não tinham a mesma </w:t>
      </w:r>
      <w:r w:rsidR="00A24B8A">
        <w:rPr>
          <w:rFonts w:ascii="Times New Roman" w:hAnsi="Times New Roman" w:cs="Times New Roman"/>
          <w:sz w:val="24"/>
          <w:szCs w:val="24"/>
        </w:rPr>
        <w:t>consciência dos menores de 14 anos do nosso século. Fato esse gerado principalmente da evolução tecnológica que</w:t>
      </w:r>
      <w:r w:rsidR="00B9502B">
        <w:rPr>
          <w:rFonts w:ascii="Times New Roman" w:hAnsi="Times New Roman" w:cs="Times New Roman"/>
          <w:sz w:val="24"/>
          <w:szCs w:val="24"/>
        </w:rPr>
        <w:t xml:space="preserve"> trás consigo muitos benefícios, mas também poder trazer consigo a falta de limites quando a amplitude que as informações podem alcançar.</w:t>
      </w:r>
      <w:r w:rsidR="00A24B8A">
        <w:rPr>
          <w:rFonts w:ascii="Times New Roman" w:hAnsi="Times New Roman" w:cs="Times New Roman"/>
          <w:sz w:val="24"/>
          <w:szCs w:val="24"/>
        </w:rPr>
        <w:t xml:space="preserve"> </w:t>
      </w:r>
    </w:p>
    <w:p w:rsidR="000B7B2B" w:rsidRDefault="00B9502B"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Para que não haja argumentos repetitivos, irei usar de outro Principio ainda não mencionado, Principio da Proporcionalidade, esse q</w:t>
      </w:r>
      <w:r w:rsidR="000B7B2B">
        <w:rPr>
          <w:rFonts w:ascii="Times New Roman" w:hAnsi="Times New Roman" w:cs="Times New Roman"/>
          <w:sz w:val="24"/>
          <w:szCs w:val="24"/>
        </w:rPr>
        <w:t>ue vem</w:t>
      </w:r>
      <w:r>
        <w:rPr>
          <w:rFonts w:ascii="Times New Roman" w:hAnsi="Times New Roman" w:cs="Times New Roman"/>
          <w:sz w:val="24"/>
          <w:szCs w:val="24"/>
        </w:rPr>
        <w:t xml:space="preserve"> assegurar</w:t>
      </w:r>
      <w:r w:rsidR="000B7B2B">
        <w:rPr>
          <w:rFonts w:ascii="Times New Roman" w:hAnsi="Times New Roman" w:cs="Times New Roman"/>
          <w:sz w:val="24"/>
          <w:szCs w:val="24"/>
        </w:rPr>
        <w:t xml:space="preserve"> o</w:t>
      </w:r>
      <w:r>
        <w:rPr>
          <w:rFonts w:ascii="Times New Roman" w:hAnsi="Times New Roman" w:cs="Times New Roman"/>
          <w:sz w:val="24"/>
          <w:szCs w:val="24"/>
        </w:rPr>
        <w:t xml:space="preserve"> “equilíbrio entre as limitações impostas à sociedade e os benefícios por ela auferido.” </w:t>
      </w:r>
      <w:r w:rsidR="000B7B2B">
        <w:rPr>
          <w:rFonts w:ascii="Times New Roman" w:hAnsi="Times New Roman" w:cs="Times New Roman"/>
          <w:sz w:val="24"/>
          <w:szCs w:val="24"/>
        </w:rPr>
        <w:t>(</w:t>
      </w:r>
      <w:r>
        <w:rPr>
          <w:rFonts w:ascii="Times New Roman" w:hAnsi="Times New Roman" w:cs="Times New Roman"/>
          <w:sz w:val="24"/>
          <w:szCs w:val="24"/>
        </w:rPr>
        <w:t>RODRIGUES, CARDOSO, 2009)</w:t>
      </w:r>
      <w:r w:rsidR="000B7B2B">
        <w:rPr>
          <w:rFonts w:ascii="Times New Roman" w:hAnsi="Times New Roman" w:cs="Times New Roman"/>
          <w:sz w:val="24"/>
          <w:szCs w:val="24"/>
        </w:rPr>
        <w:t>.</w:t>
      </w:r>
    </w:p>
    <w:p w:rsidR="000B7B2B" w:rsidRDefault="000B7B2B"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Sabendo-se que não mais a norma condiz com a realidade atual, ou seja, que é de fato controverso punir alguém que mantém relações com menores de 14 anos (exclusivamente com consentimento) pelo simples fato que tal conduta está tipicamente no paramento da normalidade, causa assim uma desproporcionalidade quando a aplicabilidade dessa norma.</w:t>
      </w:r>
    </w:p>
    <w:p w:rsidR="000B7B2B" w:rsidRDefault="000B7B2B"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Vejamos então aqui a lacuna, em que a realidade não mais condiz com o tempo feito pela norma, sendo o juiz parte integrante da sociedade, cabe a ele então ir além do que o Código diz.</w:t>
      </w:r>
    </w:p>
    <w:p w:rsidR="000B7B2B" w:rsidRDefault="000B7B2B" w:rsidP="007038AE">
      <w:pPr>
        <w:pStyle w:val="SemEspaamento"/>
        <w:spacing w:line="360" w:lineRule="auto"/>
        <w:jc w:val="both"/>
        <w:rPr>
          <w:rFonts w:ascii="Times New Roman" w:hAnsi="Times New Roman" w:cs="Times New Roman"/>
          <w:sz w:val="24"/>
          <w:szCs w:val="24"/>
        </w:rPr>
      </w:pPr>
    </w:p>
    <w:p w:rsidR="000B7B2B" w:rsidRPr="00B06CD1" w:rsidRDefault="000B7B2B" w:rsidP="000B7B2B">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2.1.6 Argumentos segundo o Movimento do Direito Livre.</w:t>
      </w:r>
    </w:p>
    <w:p w:rsidR="000B7B2B" w:rsidRDefault="000B7B2B"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Escola surgida após a publicação da ousada obra “A luta pela ciência do Direito”</w:t>
      </w:r>
      <w:r w:rsidR="008D5C28">
        <w:rPr>
          <w:rFonts w:ascii="Times New Roman" w:hAnsi="Times New Roman" w:cs="Times New Roman"/>
          <w:sz w:val="24"/>
          <w:szCs w:val="24"/>
        </w:rPr>
        <w:t xml:space="preserve"> em 1906.</w:t>
      </w:r>
      <w:r>
        <w:rPr>
          <w:rFonts w:ascii="Times New Roman" w:hAnsi="Times New Roman" w:cs="Times New Roman"/>
          <w:sz w:val="24"/>
          <w:szCs w:val="24"/>
        </w:rPr>
        <w:t xml:space="preserve"> </w:t>
      </w:r>
      <w:r w:rsidR="008D5C28">
        <w:rPr>
          <w:rFonts w:ascii="Times New Roman" w:hAnsi="Times New Roman" w:cs="Times New Roman"/>
          <w:sz w:val="24"/>
          <w:szCs w:val="24"/>
        </w:rPr>
        <w:t>A</w:t>
      </w:r>
      <w:r>
        <w:rPr>
          <w:rFonts w:ascii="Times New Roman" w:hAnsi="Times New Roman" w:cs="Times New Roman"/>
          <w:sz w:val="24"/>
          <w:szCs w:val="24"/>
        </w:rPr>
        <w:t>rrisco dizer que entre todas</w:t>
      </w:r>
      <w:r w:rsidR="008D5C28">
        <w:rPr>
          <w:rFonts w:ascii="Times New Roman" w:hAnsi="Times New Roman" w:cs="Times New Roman"/>
          <w:sz w:val="24"/>
          <w:szCs w:val="24"/>
        </w:rPr>
        <w:t xml:space="preserve"> as escolas, essa tem</w:t>
      </w:r>
      <w:r>
        <w:rPr>
          <w:rFonts w:ascii="Times New Roman" w:hAnsi="Times New Roman" w:cs="Times New Roman"/>
          <w:sz w:val="24"/>
          <w:szCs w:val="24"/>
        </w:rPr>
        <w:t xml:space="preserve"> a forma mais subjeti</w:t>
      </w:r>
      <w:r w:rsidR="008D5C28">
        <w:rPr>
          <w:rFonts w:ascii="Times New Roman" w:hAnsi="Times New Roman" w:cs="Times New Roman"/>
          <w:sz w:val="24"/>
          <w:szCs w:val="24"/>
        </w:rPr>
        <w:t xml:space="preserve">va de aplicabilidade do direito porque defende a liberdade plena do juiz em decidir através da sua convicção como o caso </w:t>
      </w:r>
      <w:r w:rsidR="00C0400B">
        <w:rPr>
          <w:rFonts w:ascii="Times New Roman" w:hAnsi="Times New Roman" w:cs="Times New Roman"/>
          <w:sz w:val="24"/>
          <w:szCs w:val="24"/>
        </w:rPr>
        <w:t xml:space="preserve">concreto. </w:t>
      </w:r>
      <w:r w:rsidR="00E51BC7">
        <w:rPr>
          <w:rFonts w:ascii="Times New Roman" w:hAnsi="Times New Roman" w:cs="Times New Roman"/>
          <w:sz w:val="24"/>
          <w:szCs w:val="24"/>
        </w:rPr>
        <w:t>(MELLO)</w:t>
      </w:r>
    </w:p>
    <w:p w:rsidR="008D5C28" w:rsidRDefault="008D5C28"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Para essa corente o que prepondera é a ideia do Direito enquanto justiça.</w:t>
      </w:r>
      <w:r w:rsidR="00E51BC7">
        <w:rPr>
          <w:rFonts w:ascii="Times New Roman" w:hAnsi="Times New Roman" w:cs="Times New Roman"/>
          <w:sz w:val="24"/>
          <w:szCs w:val="24"/>
        </w:rPr>
        <w:t xml:space="preserve"> Reforça-se “o que caracteriza em geral o movimento do direito livre é liberação do jurista em relação ao </w:t>
      </w:r>
      <w:proofErr w:type="spellStart"/>
      <w:r w:rsidR="00E51BC7">
        <w:rPr>
          <w:rFonts w:ascii="Times New Roman" w:hAnsi="Times New Roman" w:cs="Times New Roman"/>
          <w:sz w:val="24"/>
          <w:szCs w:val="24"/>
        </w:rPr>
        <w:t>estatismo</w:t>
      </w:r>
      <w:proofErr w:type="spellEnd"/>
      <w:r w:rsidR="00E51BC7">
        <w:rPr>
          <w:rFonts w:ascii="Times New Roman" w:hAnsi="Times New Roman" w:cs="Times New Roman"/>
          <w:sz w:val="24"/>
          <w:szCs w:val="24"/>
        </w:rPr>
        <w:t xml:space="preserve"> e, portanto, a liberação do interprete as submissão absoluta aos textos legais, que inclusive poderá deixar de lado em certas oportunidades”. (MELLO apud AFTALIÓN) </w:t>
      </w:r>
    </w:p>
    <w:p w:rsidR="00E51BC7" w:rsidRDefault="00E51BC7" w:rsidP="007038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Vemos então o subjetivo inerente </w:t>
      </w:r>
      <w:r w:rsidR="00040DBD">
        <w:rPr>
          <w:rFonts w:ascii="Times New Roman" w:hAnsi="Times New Roman" w:cs="Times New Roman"/>
          <w:sz w:val="24"/>
          <w:szCs w:val="24"/>
        </w:rPr>
        <w:t>a</w:t>
      </w:r>
      <w:r>
        <w:rPr>
          <w:rFonts w:ascii="Times New Roman" w:hAnsi="Times New Roman" w:cs="Times New Roman"/>
          <w:sz w:val="24"/>
          <w:szCs w:val="24"/>
        </w:rPr>
        <w:t xml:space="preserve"> essa corrente, dessa forma a única argumentação que pode aqui ser fundada é da impossibilidade de prever os valores inerentes a cada pessoa, cabe aqui só ao juiz condenar o caso, independente do que o texto normativo nos trás, só ele tem poder quanto </w:t>
      </w:r>
      <w:r w:rsidR="00040DBD">
        <w:rPr>
          <w:rFonts w:ascii="Times New Roman" w:hAnsi="Times New Roman" w:cs="Times New Roman"/>
          <w:sz w:val="24"/>
          <w:szCs w:val="24"/>
        </w:rPr>
        <w:t>à</w:t>
      </w:r>
      <w:r>
        <w:rPr>
          <w:rFonts w:ascii="Times New Roman" w:hAnsi="Times New Roman" w:cs="Times New Roman"/>
          <w:sz w:val="24"/>
          <w:szCs w:val="24"/>
        </w:rPr>
        <w:t xml:space="preserve"> decisão de frente ou contra </w:t>
      </w:r>
      <w:r w:rsidR="00040DBD">
        <w:rPr>
          <w:rFonts w:ascii="Times New Roman" w:hAnsi="Times New Roman" w:cs="Times New Roman"/>
          <w:sz w:val="24"/>
          <w:szCs w:val="24"/>
        </w:rPr>
        <w:t>a</w:t>
      </w:r>
      <w:r>
        <w:rPr>
          <w:rFonts w:ascii="Times New Roman" w:hAnsi="Times New Roman" w:cs="Times New Roman"/>
          <w:sz w:val="24"/>
          <w:szCs w:val="24"/>
        </w:rPr>
        <w:t xml:space="preserve"> norma de estupro de vulnerável. </w:t>
      </w:r>
    </w:p>
    <w:p w:rsidR="00C0400B" w:rsidRDefault="00C0400B" w:rsidP="00E51BC7">
      <w:pPr>
        <w:pStyle w:val="SemEspaamento"/>
        <w:spacing w:line="360" w:lineRule="auto"/>
        <w:jc w:val="both"/>
        <w:rPr>
          <w:rFonts w:ascii="Times New Roman" w:hAnsi="Times New Roman"/>
          <w:sz w:val="24"/>
          <w:szCs w:val="24"/>
        </w:rPr>
      </w:pPr>
    </w:p>
    <w:p w:rsidR="00E51BC7" w:rsidRDefault="00E51BC7" w:rsidP="00E51BC7">
      <w:pPr>
        <w:pStyle w:val="SemEspaamento"/>
        <w:spacing w:line="36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 xml:space="preserve"> DESCRIÇÕES DOS CRITÉRIOS E VALORES.</w:t>
      </w:r>
    </w:p>
    <w:p w:rsidR="00E51BC7" w:rsidRDefault="00E51BC7" w:rsidP="00E51BC7">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3.1.1 </w:t>
      </w:r>
      <w:r w:rsidR="00871F98">
        <w:rPr>
          <w:rFonts w:ascii="Times New Roman" w:hAnsi="Times New Roman" w:cs="Times New Roman"/>
          <w:sz w:val="24"/>
          <w:szCs w:val="24"/>
          <w:shd w:val="clear" w:color="auto" w:fill="FFFFFF"/>
        </w:rPr>
        <w:t>Segurança jurídica – Validade da norma – Princípio de Autoridade – Norma Plena</w:t>
      </w:r>
    </w:p>
    <w:p w:rsidR="00E51BC7" w:rsidRDefault="00E51BC7" w:rsidP="00E51BC7">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3.1.2 </w:t>
      </w:r>
      <w:r w:rsidR="00871F98">
        <w:rPr>
          <w:rFonts w:ascii="Times New Roman" w:hAnsi="Times New Roman" w:cs="Times New Roman"/>
          <w:sz w:val="24"/>
          <w:szCs w:val="24"/>
          <w:shd w:val="clear" w:color="auto" w:fill="FFFFFF"/>
        </w:rPr>
        <w:t xml:space="preserve">Interpretação gramatical – Segurança </w:t>
      </w:r>
      <w:r w:rsidR="00C0400B">
        <w:rPr>
          <w:rFonts w:ascii="Times New Roman" w:hAnsi="Times New Roman" w:cs="Times New Roman"/>
          <w:sz w:val="24"/>
          <w:szCs w:val="24"/>
          <w:shd w:val="clear" w:color="auto" w:fill="FFFFFF"/>
        </w:rPr>
        <w:t>Jurídica</w:t>
      </w:r>
      <w:r w:rsidR="00871F98">
        <w:rPr>
          <w:rFonts w:ascii="Times New Roman" w:hAnsi="Times New Roman" w:cs="Times New Roman"/>
          <w:sz w:val="24"/>
          <w:szCs w:val="24"/>
          <w:shd w:val="clear" w:color="auto" w:fill="FFFFFF"/>
        </w:rPr>
        <w:t xml:space="preserve"> – Validade da Norma – Norma Plena</w:t>
      </w:r>
    </w:p>
    <w:p w:rsidR="00E51BC7" w:rsidRDefault="00E51BC7" w:rsidP="00E51BC7">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3.1.3 </w:t>
      </w:r>
      <w:r w:rsidR="00C0400B">
        <w:rPr>
          <w:rFonts w:ascii="Times New Roman" w:hAnsi="Times New Roman" w:cs="Times New Roman"/>
          <w:sz w:val="24"/>
          <w:szCs w:val="24"/>
          <w:shd w:val="clear" w:color="auto" w:fill="FFFFFF"/>
        </w:rPr>
        <w:t>Principio da Adequação Social – Eficácia da Norma – Bom senso – Espírito de Justiça</w:t>
      </w:r>
    </w:p>
    <w:p w:rsidR="00E51BC7" w:rsidRDefault="00E51BC7" w:rsidP="00E51BC7">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3.1.4 </w:t>
      </w:r>
      <w:r w:rsidR="00C0400B">
        <w:rPr>
          <w:rFonts w:ascii="Times New Roman" w:hAnsi="Times New Roman" w:cs="Times New Roman"/>
          <w:sz w:val="24"/>
          <w:szCs w:val="24"/>
          <w:shd w:val="clear" w:color="auto" w:fill="FFFFFF"/>
        </w:rPr>
        <w:t>Principio da Dignidade Humana – Espírito de Justiça – Principio Hermenêutico</w:t>
      </w:r>
    </w:p>
    <w:p w:rsidR="00B9502B" w:rsidRDefault="00E51BC7" w:rsidP="007038AE">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3.1.5 </w:t>
      </w:r>
      <w:r w:rsidR="00C0400B">
        <w:rPr>
          <w:rFonts w:ascii="Times New Roman" w:hAnsi="Times New Roman" w:cs="Times New Roman"/>
          <w:sz w:val="24"/>
          <w:szCs w:val="24"/>
          <w:shd w:val="clear" w:color="auto" w:fill="FFFFFF"/>
        </w:rPr>
        <w:t>Principio da Proporcionalidade – Principio Hermenêutico – Bom senso</w:t>
      </w:r>
    </w:p>
    <w:p w:rsidR="00C0400B" w:rsidRDefault="00C0400B" w:rsidP="007038AE">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3.1.6 Valores morais – Valores éticos – Subjetivismo jurídico </w:t>
      </w:r>
    </w:p>
    <w:p w:rsidR="00C0400B" w:rsidRDefault="00C0400B" w:rsidP="007038AE">
      <w:pPr>
        <w:pStyle w:val="SemEspaamento"/>
        <w:spacing w:line="360" w:lineRule="auto"/>
        <w:jc w:val="both"/>
        <w:rPr>
          <w:rFonts w:ascii="Times New Roman" w:hAnsi="Times New Roman" w:cs="Times New Roman"/>
          <w:sz w:val="24"/>
          <w:szCs w:val="24"/>
          <w:shd w:val="clear" w:color="auto" w:fill="FFFFFF"/>
        </w:rPr>
      </w:pPr>
    </w:p>
    <w:p w:rsidR="00E51BC7" w:rsidRPr="00C0400B" w:rsidRDefault="00E51BC7" w:rsidP="007038AE">
      <w:pPr>
        <w:pStyle w:val="SemEspaamento"/>
        <w:spacing w:line="360" w:lineRule="auto"/>
        <w:jc w:val="both"/>
        <w:rPr>
          <w:rFonts w:ascii="Times New Roman" w:hAnsi="Times New Roman" w:cs="Times New Roman"/>
          <w:sz w:val="24"/>
          <w:szCs w:val="24"/>
        </w:rPr>
      </w:pPr>
      <w:r w:rsidRPr="00C0400B">
        <w:rPr>
          <w:rFonts w:ascii="Times New Roman" w:hAnsi="Times New Roman" w:cs="Times New Roman"/>
          <w:sz w:val="24"/>
          <w:szCs w:val="24"/>
        </w:rPr>
        <w:lastRenderedPageBreak/>
        <w:t xml:space="preserve">REFERENCIAS </w:t>
      </w:r>
    </w:p>
    <w:p w:rsidR="00100021" w:rsidRDefault="00100021" w:rsidP="00100021">
      <w:pPr>
        <w:spacing w:line="360" w:lineRule="auto"/>
        <w:jc w:val="both"/>
        <w:rPr>
          <w:rFonts w:ascii="Times New Roman" w:hAnsi="Times New Roman" w:cs="Times New Roman"/>
          <w:color w:val="000000"/>
          <w:sz w:val="24"/>
          <w:szCs w:val="24"/>
          <w:shd w:val="clear" w:color="auto" w:fill="FFFFFF"/>
        </w:rPr>
      </w:pPr>
      <w:r w:rsidRPr="00100021">
        <w:rPr>
          <w:rFonts w:ascii="Times New Roman" w:hAnsi="Times New Roman" w:cs="Times New Roman"/>
          <w:color w:val="000000"/>
          <w:sz w:val="24"/>
          <w:szCs w:val="24"/>
          <w:shd w:val="clear" w:color="auto" w:fill="FFFFFF"/>
        </w:rPr>
        <w:t xml:space="preserve">BOBBIO, Norberto. </w:t>
      </w:r>
      <w:r w:rsidRPr="00100021">
        <w:rPr>
          <w:rFonts w:ascii="Times New Roman" w:hAnsi="Times New Roman" w:cs="Times New Roman"/>
          <w:b/>
          <w:color w:val="000000"/>
          <w:sz w:val="24"/>
          <w:szCs w:val="24"/>
          <w:shd w:val="clear" w:color="auto" w:fill="FFFFFF"/>
        </w:rPr>
        <w:t>O positivismo jurídico: lições de filosofia do direito</w:t>
      </w:r>
      <w:r w:rsidRPr="00100021">
        <w:rPr>
          <w:rFonts w:ascii="Times New Roman" w:hAnsi="Times New Roman" w:cs="Times New Roman"/>
          <w:color w:val="000000"/>
          <w:sz w:val="24"/>
          <w:szCs w:val="24"/>
          <w:shd w:val="clear" w:color="auto" w:fill="FFFFFF"/>
        </w:rPr>
        <w:t xml:space="preserve">, </w:t>
      </w:r>
      <w:r w:rsidRPr="00100021">
        <w:rPr>
          <w:rFonts w:ascii="Times New Roman" w:hAnsi="Times New Roman" w:cs="Times New Roman"/>
          <w:color w:val="000000"/>
          <w:sz w:val="24"/>
          <w:szCs w:val="24"/>
        </w:rPr>
        <w:t>São Paulo: Ícone,</w:t>
      </w:r>
      <w:r>
        <w:rPr>
          <w:rFonts w:ascii="Times New Roman" w:hAnsi="Times New Roman" w:cs="Times New Roman"/>
          <w:color w:val="000000"/>
          <w:sz w:val="24"/>
          <w:szCs w:val="24"/>
          <w:shd w:val="clear" w:color="auto" w:fill="FFFFFF"/>
        </w:rPr>
        <w:t xml:space="preserve"> 1995;</w:t>
      </w:r>
    </w:p>
    <w:p w:rsidR="00100021" w:rsidRDefault="00100021" w:rsidP="00100021">
      <w:pPr>
        <w:pStyle w:val="SemEspaamento"/>
        <w:spacing w:line="360" w:lineRule="auto"/>
        <w:jc w:val="both"/>
        <w:rPr>
          <w:rFonts w:ascii="Times New Roman" w:hAnsi="Times New Roman" w:cs="Times New Roman"/>
          <w:sz w:val="24"/>
          <w:szCs w:val="24"/>
        </w:rPr>
      </w:pPr>
      <w:r w:rsidRPr="00100021">
        <w:rPr>
          <w:rFonts w:ascii="Times New Roman" w:hAnsi="Times New Roman" w:cs="Times New Roman"/>
          <w:color w:val="000000"/>
          <w:sz w:val="24"/>
          <w:szCs w:val="24"/>
          <w:shd w:val="clear" w:color="auto" w:fill="FFFFFF"/>
        </w:rPr>
        <w:t xml:space="preserve">CAPEZ, Fernando. </w:t>
      </w:r>
      <w:r w:rsidRPr="00100021">
        <w:rPr>
          <w:rFonts w:ascii="Times New Roman" w:hAnsi="Times New Roman" w:cs="Times New Roman"/>
          <w:b/>
          <w:color w:val="000000"/>
          <w:sz w:val="24"/>
          <w:szCs w:val="24"/>
          <w:shd w:val="clear" w:color="auto" w:fill="FFFFFF"/>
        </w:rPr>
        <w:t>Curso de Direito Penal</w:t>
      </w:r>
      <w:r w:rsidRPr="00100021">
        <w:rPr>
          <w:rFonts w:ascii="Times New Roman" w:hAnsi="Times New Roman" w:cs="Times New Roman"/>
          <w:color w:val="000000"/>
          <w:sz w:val="24"/>
          <w:szCs w:val="24"/>
          <w:shd w:val="clear" w:color="auto" w:fill="FFFFFF"/>
        </w:rPr>
        <w:t xml:space="preserve">. Vol. 3. 3ª ed. São Paulo: </w:t>
      </w:r>
      <w:r w:rsidR="00040DBD" w:rsidRPr="00100021">
        <w:rPr>
          <w:rFonts w:ascii="Times New Roman" w:hAnsi="Times New Roman" w:cs="Times New Roman"/>
          <w:color w:val="000000"/>
          <w:sz w:val="24"/>
          <w:szCs w:val="24"/>
          <w:shd w:val="clear" w:color="auto" w:fill="FFFFFF"/>
        </w:rPr>
        <w:t>Saraiva</w:t>
      </w:r>
      <w:r w:rsidRPr="00100021">
        <w:rPr>
          <w:rFonts w:ascii="Times New Roman" w:hAnsi="Times New Roman" w:cs="Times New Roman"/>
          <w:color w:val="000000"/>
          <w:sz w:val="24"/>
          <w:szCs w:val="24"/>
          <w:shd w:val="clear" w:color="auto" w:fill="FFFFFF"/>
        </w:rPr>
        <w:t xml:space="preserve"> 2005. </w:t>
      </w:r>
      <w:r w:rsidRPr="00100021">
        <w:rPr>
          <w:rFonts w:ascii="Times New Roman" w:hAnsi="Times New Roman" w:cs="Times New Roman"/>
          <w:color w:val="000000"/>
          <w:sz w:val="24"/>
          <w:szCs w:val="24"/>
        </w:rPr>
        <w:br/>
      </w:r>
    </w:p>
    <w:p w:rsidR="00100021" w:rsidRPr="00100021" w:rsidRDefault="00100021" w:rsidP="00100021">
      <w:pPr>
        <w:pStyle w:val="SemEspaamento"/>
        <w:spacing w:line="360" w:lineRule="auto"/>
        <w:jc w:val="both"/>
        <w:rPr>
          <w:rFonts w:ascii="Times New Roman" w:hAnsi="Times New Roman" w:cs="Times New Roman"/>
          <w:sz w:val="24"/>
          <w:szCs w:val="24"/>
        </w:rPr>
      </w:pPr>
      <w:r w:rsidRPr="00100021">
        <w:rPr>
          <w:rFonts w:ascii="Times New Roman" w:hAnsi="Times New Roman" w:cs="Times New Roman"/>
          <w:sz w:val="24"/>
          <w:szCs w:val="24"/>
        </w:rPr>
        <w:t xml:space="preserve">CHAVES, Daniel Rodrigues. </w:t>
      </w:r>
      <w:r w:rsidRPr="00100021">
        <w:rPr>
          <w:rFonts w:ascii="Times New Roman" w:hAnsi="Times New Roman" w:cs="Times New Roman"/>
          <w:b/>
          <w:sz w:val="24"/>
          <w:szCs w:val="24"/>
        </w:rPr>
        <w:t>A Escola da Exegese: origem, características e contribuições</w:t>
      </w:r>
      <w:r w:rsidRPr="00100021">
        <w:rPr>
          <w:rFonts w:ascii="Times New Roman" w:hAnsi="Times New Roman" w:cs="Times New Roman"/>
          <w:sz w:val="24"/>
          <w:szCs w:val="24"/>
        </w:rPr>
        <w:t>. </w:t>
      </w:r>
      <w:r w:rsidRPr="00100021">
        <w:rPr>
          <w:rFonts w:ascii="Times New Roman" w:hAnsi="Times New Roman" w:cs="Times New Roman"/>
          <w:bCs/>
          <w:sz w:val="24"/>
          <w:szCs w:val="24"/>
        </w:rPr>
        <w:t xml:space="preserve">Jus </w:t>
      </w:r>
      <w:proofErr w:type="spellStart"/>
      <w:r w:rsidRPr="00100021">
        <w:rPr>
          <w:rFonts w:ascii="Times New Roman" w:hAnsi="Times New Roman" w:cs="Times New Roman"/>
          <w:bCs/>
          <w:sz w:val="24"/>
          <w:szCs w:val="24"/>
        </w:rPr>
        <w:t>Navigandi</w:t>
      </w:r>
      <w:proofErr w:type="spellEnd"/>
      <w:r w:rsidRPr="00100021">
        <w:rPr>
          <w:rFonts w:ascii="Times New Roman" w:hAnsi="Times New Roman" w:cs="Times New Roman"/>
          <w:sz w:val="24"/>
          <w:szCs w:val="24"/>
        </w:rPr>
        <w:t>, Teresina, </w:t>
      </w:r>
      <w:hyperlink r:id="rId4" w:history="1">
        <w:r w:rsidRPr="00100021">
          <w:rPr>
            <w:rFonts w:ascii="Times New Roman" w:hAnsi="Times New Roman" w:cs="Times New Roman"/>
            <w:sz w:val="24"/>
            <w:szCs w:val="24"/>
          </w:rPr>
          <w:t>ano 17</w:t>
        </w:r>
      </w:hyperlink>
      <w:r w:rsidRPr="00100021">
        <w:rPr>
          <w:rFonts w:ascii="Times New Roman" w:hAnsi="Times New Roman" w:cs="Times New Roman"/>
          <w:sz w:val="24"/>
          <w:szCs w:val="24"/>
        </w:rPr>
        <w:t>, </w:t>
      </w:r>
      <w:hyperlink r:id="rId5" w:history="1">
        <w:r w:rsidRPr="00100021">
          <w:rPr>
            <w:rFonts w:ascii="Times New Roman" w:hAnsi="Times New Roman" w:cs="Times New Roman"/>
            <w:sz w:val="24"/>
            <w:szCs w:val="24"/>
          </w:rPr>
          <w:t>n. 3440</w:t>
        </w:r>
      </w:hyperlink>
      <w:r w:rsidRPr="00100021">
        <w:rPr>
          <w:rFonts w:ascii="Times New Roman" w:hAnsi="Times New Roman" w:cs="Times New Roman"/>
          <w:sz w:val="24"/>
          <w:szCs w:val="24"/>
        </w:rPr>
        <w:t>, </w:t>
      </w:r>
      <w:hyperlink r:id="rId6" w:history="1">
        <w:r w:rsidRPr="00100021">
          <w:rPr>
            <w:rFonts w:ascii="Times New Roman" w:hAnsi="Times New Roman" w:cs="Times New Roman"/>
            <w:sz w:val="24"/>
            <w:szCs w:val="24"/>
          </w:rPr>
          <w:t>1</w:t>
        </w:r>
      </w:hyperlink>
      <w:r w:rsidRPr="00100021">
        <w:rPr>
          <w:rFonts w:ascii="Times New Roman" w:hAnsi="Times New Roman" w:cs="Times New Roman"/>
          <w:sz w:val="24"/>
          <w:szCs w:val="24"/>
        </w:rPr>
        <w:t> </w:t>
      </w:r>
      <w:hyperlink r:id="rId7" w:history="1">
        <w:r w:rsidRPr="00100021">
          <w:rPr>
            <w:rFonts w:ascii="Times New Roman" w:hAnsi="Times New Roman" w:cs="Times New Roman"/>
            <w:sz w:val="24"/>
            <w:szCs w:val="24"/>
          </w:rPr>
          <w:t>dez.</w:t>
        </w:r>
      </w:hyperlink>
      <w:r w:rsidRPr="00100021">
        <w:rPr>
          <w:rFonts w:ascii="Times New Roman" w:hAnsi="Times New Roman" w:cs="Times New Roman"/>
          <w:sz w:val="24"/>
          <w:szCs w:val="24"/>
        </w:rPr>
        <w:t> </w:t>
      </w:r>
      <w:hyperlink r:id="rId8" w:history="1">
        <w:r w:rsidRPr="00100021">
          <w:rPr>
            <w:rFonts w:ascii="Times New Roman" w:hAnsi="Times New Roman" w:cs="Times New Roman"/>
            <w:sz w:val="24"/>
            <w:szCs w:val="24"/>
          </w:rPr>
          <w:t>2012</w:t>
        </w:r>
      </w:hyperlink>
      <w:r w:rsidRPr="00100021">
        <w:rPr>
          <w:rFonts w:ascii="Times New Roman" w:hAnsi="Times New Roman" w:cs="Times New Roman"/>
          <w:sz w:val="24"/>
          <w:szCs w:val="24"/>
        </w:rPr>
        <w:t>. In: &lt;</w:t>
      </w:r>
      <w:hyperlink r:id="rId9" w:history="1">
        <w:r w:rsidRPr="00100021">
          <w:rPr>
            <w:rFonts w:ascii="Times New Roman" w:hAnsi="Times New Roman" w:cs="Times New Roman"/>
            <w:sz w:val="24"/>
            <w:szCs w:val="24"/>
          </w:rPr>
          <w:t>http://jus.com.br/revista/texto/23137</w:t>
        </w:r>
      </w:hyperlink>
      <w:r w:rsidRPr="00100021">
        <w:rPr>
          <w:rFonts w:ascii="Times New Roman" w:hAnsi="Times New Roman" w:cs="Times New Roman"/>
          <w:sz w:val="24"/>
          <w:szCs w:val="24"/>
        </w:rPr>
        <w:t>&gt;. Acesso em: 09 de abril.</w:t>
      </w:r>
    </w:p>
    <w:p w:rsidR="00100021" w:rsidRDefault="00100021" w:rsidP="00100021">
      <w:pPr>
        <w:spacing w:line="360" w:lineRule="auto"/>
        <w:jc w:val="both"/>
        <w:rPr>
          <w:rStyle w:val="url"/>
          <w:rFonts w:ascii="Times New Roman" w:hAnsi="Times New Roman" w:cs="Times New Roman"/>
          <w:sz w:val="24"/>
          <w:szCs w:val="24"/>
        </w:rPr>
      </w:pPr>
    </w:p>
    <w:p w:rsidR="00100021" w:rsidRPr="00100021" w:rsidRDefault="00100021" w:rsidP="00100021">
      <w:pPr>
        <w:spacing w:line="360" w:lineRule="auto"/>
        <w:jc w:val="both"/>
        <w:rPr>
          <w:rFonts w:ascii="Times New Roman" w:hAnsi="Times New Roman" w:cs="Times New Roman"/>
          <w:sz w:val="24"/>
          <w:szCs w:val="24"/>
        </w:rPr>
      </w:pPr>
      <w:r w:rsidRPr="00100021">
        <w:rPr>
          <w:rStyle w:val="url"/>
          <w:rFonts w:ascii="Times New Roman" w:hAnsi="Times New Roman" w:cs="Times New Roman"/>
          <w:sz w:val="24"/>
          <w:szCs w:val="24"/>
        </w:rPr>
        <w:t xml:space="preserve">COSTA, Alexandre Araujo. </w:t>
      </w:r>
      <w:r w:rsidRPr="00100021">
        <w:rPr>
          <w:rStyle w:val="url"/>
          <w:rFonts w:ascii="Times New Roman" w:hAnsi="Times New Roman" w:cs="Times New Roman"/>
          <w:b/>
          <w:sz w:val="24"/>
          <w:szCs w:val="24"/>
        </w:rPr>
        <w:t>A Jurisprudência dos conceitos</w:t>
      </w:r>
      <w:r w:rsidRPr="00100021">
        <w:rPr>
          <w:rStyle w:val="url"/>
          <w:rFonts w:ascii="Times New Roman" w:hAnsi="Times New Roman" w:cs="Times New Roman"/>
          <w:sz w:val="24"/>
          <w:szCs w:val="24"/>
        </w:rPr>
        <w:t xml:space="preserve">: </w:t>
      </w:r>
      <w:proofErr w:type="gramStart"/>
      <w:r w:rsidRPr="00100021">
        <w:rPr>
          <w:rStyle w:val="url"/>
          <w:rFonts w:ascii="Times New Roman" w:hAnsi="Times New Roman" w:cs="Times New Roman"/>
          <w:sz w:val="24"/>
          <w:szCs w:val="24"/>
        </w:rPr>
        <w:t>Arcos.org.</w:t>
      </w:r>
      <w:proofErr w:type="gramEnd"/>
      <w:r w:rsidRPr="00100021">
        <w:rPr>
          <w:rStyle w:val="url"/>
          <w:rFonts w:ascii="Times New Roman" w:hAnsi="Times New Roman" w:cs="Times New Roman"/>
          <w:sz w:val="24"/>
          <w:szCs w:val="24"/>
        </w:rPr>
        <w:t>br. In:&lt;</w:t>
      </w:r>
      <w:r w:rsidRPr="00100021">
        <w:rPr>
          <w:rFonts w:ascii="Times New Roman" w:hAnsi="Times New Roman" w:cs="Times New Roman"/>
          <w:sz w:val="24"/>
          <w:szCs w:val="24"/>
        </w:rPr>
        <w:t xml:space="preserve"> </w:t>
      </w:r>
      <w:r w:rsidRPr="00100021">
        <w:rPr>
          <w:rFonts w:ascii="Times New Roman" w:hAnsi="Times New Roman" w:cs="Times New Roman"/>
          <w:sz w:val="24"/>
          <w:szCs w:val="24"/>
          <w:shd w:val="clear" w:color="auto" w:fill="FFFFFF"/>
        </w:rPr>
        <w:t>http://www.arcos.org.br/livros/hermeneutica-juridica/capitulo-iii-o-positivismo-normativista/3-a-jurisprudencia-dos-conceitos/</w:t>
      </w:r>
      <w:r w:rsidRPr="00100021">
        <w:rPr>
          <w:rFonts w:ascii="Times New Roman" w:hAnsi="Times New Roman" w:cs="Times New Roman"/>
          <w:sz w:val="24"/>
          <w:szCs w:val="24"/>
        </w:rPr>
        <w:t>&gt; Acesso em: 09 de abril.</w:t>
      </w:r>
    </w:p>
    <w:p w:rsidR="00100021" w:rsidRDefault="00100021" w:rsidP="00100021">
      <w:pPr>
        <w:spacing w:line="360" w:lineRule="auto"/>
        <w:jc w:val="both"/>
        <w:rPr>
          <w:rFonts w:ascii="Times New Roman" w:hAnsi="Times New Roman" w:cs="Times New Roman"/>
          <w:sz w:val="24"/>
          <w:szCs w:val="24"/>
        </w:rPr>
      </w:pPr>
      <w:r w:rsidRPr="00100021">
        <w:rPr>
          <w:rStyle w:val="url"/>
          <w:rFonts w:ascii="Times New Roman" w:hAnsi="Times New Roman" w:cs="Times New Roman"/>
          <w:sz w:val="24"/>
          <w:szCs w:val="24"/>
        </w:rPr>
        <w:t xml:space="preserve">COSTA, Alexandre Araujo. </w:t>
      </w:r>
      <w:r w:rsidRPr="00100021">
        <w:rPr>
          <w:rStyle w:val="url"/>
          <w:rFonts w:ascii="Times New Roman" w:hAnsi="Times New Roman" w:cs="Times New Roman"/>
          <w:b/>
          <w:sz w:val="24"/>
          <w:szCs w:val="24"/>
        </w:rPr>
        <w:t>A jurisprudência dos interesses</w:t>
      </w:r>
      <w:r w:rsidRPr="00100021">
        <w:rPr>
          <w:rStyle w:val="url"/>
          <w:rFonts w:ascii="Times New Roman" w:hAnsi="Times New Roman" w:cs="Times New Roman"/>
          <w:sz w:val="24"/>
          <w:szCs w:val="24"/>
        </w:rPr>
        <w:t xml:space="preserve">: </w:t>
      </w:r>
      <w:proofErr w:type="gramStart"/>
      <w:r w:rsidRPr="00100021">
        <w:rPr>
          <w:rStyle w:val="url"/>
          <w:rFonts w:ascii="Times New Roman" w:hAnsi="Times New Roman" w:cs="Times New Roman"/>
          <w:sz w:val="24"/>
          <w:szCs w:val="24"/>
        </w:rPr>
        <w:t>Arcos.org.</w:t>
      </w:r>
      <w:proofErr w:type="gramEnd"/>
      <w:r w:rsidRPr="00100021">
        <w:rPr>
          <w:rStyle w:val="url"/>
          <w:rFonts w:ascii="Times New Roman" w:hAnsi="Times New Roman" w:cs="Times New Roman"/>
          <w:sz w:val="24"/>
          <w:szCs w:val="24"/>
        </w:rPr>
        <w:t>br. In:&lt;</w:t>
      </w:r>
      <w:r w:rsidRPr="00100021">
        <w:rPr>
          <w:rFonts w:ascii="Times New Roman" w:hAnsi="Times New Roman" w:cs="Times New Roman"/>
          <w:sz w:val="24"/>
          <w:szCs w:val="24"/>
        </w:rPr>
        <w:t xml:space="preserve"> http://www.arcos.org.br/livros/hermeneutica-juridica/capitulo-i-o-senso-comum-dos-juristas/2-a-jurisprudencia-dos-interesses/ &gt; Acesso em: 09 de abril.</w:t>
      </w:r>
    </w:p>
    <w:p w:rsidR="00100021" w:rsidRPr="00100021" w:rsidRDefault="00100021" w:rsidP="00100021">
      <w:pPr>
        <w:spacing w:line="360" w:lineRule="auto"/>
        <w:jc w:val="both"/>
        <w:rPr>
          <w:rFonts w:ascii="Times New Roman" w:hAnsi="Times New Roman" w:cs="Times New Roman"/>
          <w:sz w:val="24"/>
          <w:szCs w:val="24"/>
        </w:rPr>
      </w:pPr>
      <w:r w:rsidRPr="00100021">
        <w:rPr>
          <w:rStyle w:val="url"/>
          <w:rFonts w:ascii="Times New Roman" w:hAnsi="Times New Roman" w:cs="Times New Roman"/>
          <w:sz w:val="24"/>
          <w:szCs w:val="24"/>
        </w:rPr>
        <w:t xml:space="preserve">COSTA, Alexandre Araujo. </w:t>
      </w:r>
      <w:r w:rsidRPr="00100021">
        <w:rPr>
          <w:rStyle w:val="url"/>
          <w:rFonts w:ascii="Times New Roman" w:hAnsi="Times New Roman" w:cs="Times New Roman"/>
          <w:b/>
          <w:sz w:val="24"/>
          <w:szCs w:val="24"/>
        </w:rPr>
        <w:t>O positivismo sociológico</w:t>
      </w:r>
      <w:r w:rsidRPr="00100021">
        <w:rPr>
          <w:rStyle w:val="url"/>
          <w:rFonts w:ascii="Times New Roman" w:hAnsi="Times New Roman" w:cs="Times New Roman"/>
          <w:sz w:val="24"/>
          <w:szCs w:val="24"/>
        </w:rPr>
        <w:t xml:space="preserve">: </w:t>
      </w:r>
      <w:proofErr w:type="gramStart"/>
      <w:r w:rsidRPr="00100021">
        <w:rPr>
          <w:rStyle w:val="url"/>
          <w:rFonts w:ascii="Times New Roman" w:hAnsi="Times New Roman" w:cs="Times New Roman"/>
          <w:sz w:val="24"/>
          <w:szCs w:val="24"/>
        </w:rPr>
        <w:t>Arcos.org.</w:t>
      </w:r>
      <w:proofErr w:type="gramEnd"/>
      <w:r w:rsidRPr="00100021">
        <w:rPr>
          <w:rStyle w:val="url"/>
          <w:rFonts w:ascii="Times New Roman" w:hAnsi="Times New Roman" w:cs="Times New Roman"/>
          <w:sz w:val="24"/>
          <w:szCs w:val="24"/>
        </w:rPr>
        <w:t>br. In:&lt;</w:t>
      </w:r>
      <w:r w:rsidRPr="00100021">
        <w:rPr>
          <w:rFonts w:ascii="Times New Roman" w:hAnsi="Times New Roman" w:cs="Times New Roman"/>
          <w:sz w:val="24"/>
          <w:szCs w:val="24"/>
        </w:rPr>
        <w:t xml:space="preserve"> </w:t>
      </w:r>
      <w:r w:rsidRPr="00100021">
        <w:rPr>
          <w:rFonts w:ascii="Times New Roman" w:hAnsi="Times New Roman" w:cs="Times New Roman"/>
          <w:sz w:val="24"/>
          <w:szCs w:val="24"/>
          <w:shd w:val="clear" w:color="auto" w:fill="FFFFFF"/>
        </w:rPr>
        <w:t>http://www.arcos.org.br/artigos/curso-de-filosofia-do-direito/iii-etica-e-direito-filosofia-moderna/8-o-positivismo-sociologico/</w:t>
      </w:r>
      <w:r w:rsidRPr="00100021">
        <w:rPr>
          <w:rFonts w:ascii="Times New Roman" w:hAnsi="Times New Roman" w:cs="Times New Roman"/>
          <w:sz w:val="24"/>
          <w:szCs w:val="24"/>
        </w:rPr>
        <w:t>&gt; Acesso em: 09 de abril.</w:t>
      </w:r>
    </w:p>
    <w:p w:rsidR="00100021" w:rsidRPr="00100021" w:rsidRDefault="00100021" w:rsidP="00100021">
      <w:pPr>
        <w:pStyle w:val="SemEspaamento"/>
        <w:spacing w:line="360" w:lineRule="auto"/>
        <w:jc w:val="both"/>
        <w:rPr>
          <w:rStyle w:val="url"/>
          <w:rFonts w:ascii="Times New Roman" w:hAnsi="Times New Roman" w:cs="Times New Roman"/>
          <w:sz w:val="24"/>
          <w:szCs w:val="24"/>
        </w:rPr>
      </w:pPr>
      <w:r w:rsidRPr="00100021">
        <w:rPr>
          <w:rFonts w:ascii="Times New Roman" w:hAnsi="Times New Roman" w:cs="Times New Roman"/>
          <w:sz w:val="24"/>
          <w:szCs w:val="24"/>
        </w:rPr>
        <w:t xml:space="preserve">DELGADO, </w:t>
      </w:r>
      <w:proofErr w:type="spellStart"/>
      <w:r w:rsidRPr="00100021">
        <w:rPr>
          <w:rFonts w:ascii="Times New Roman" w:hAnsi="Times New Roman" w:cs="Times New Roman"/>
          <w:sz w:val="24"/>
          <w:szCs w:val="24"/>
        </w:rPr>
        <w:t>Yordan</w:t>
      </w:r>
      <w:proofErr w:type="spellEnd"/>
      <w:r w:rsidRPr="00100021">
        <w:rPr>
          <w:rFonts w:ascii="Times New Roman" w:hAnsi="Times New Roman" w:cs="Times New Roman"/>
          <w:sz w:val="24"/>
          <w:szCs w:val="24"/>
        </w:rPr>
        <w:t xml:space="preserve"> Moreira. </w:t>
      </w:r>
      <w:r w:rsidRPr="00100021">
        <w:rPr>
          <w:rFonts w:ascii="Times New Roman" w:hAnsi="Times New Roman" w:cs="Times New Roman"/>
          <w:b/>
          <w:sz w:val="24"/>
          <w:szCs w:val="24"/>
        </w:rPr>
        <w:t xml:space="preserve">Comentários à lei </w:t>
      </w:r>
      <w:proofErr w:type="gramStart"/>
      <w:r w:rsidRPr="00100021">
        <w:rPr>
          <w:rFonts w:ascii="Times New Roman" w:hAnsi="Times New Roman" w:cs="Times New Roman"/>
          <w:b/>
          <w:sz w:val="24"/>
          <w:szCs w:val="24"/>
        </w:rPr>
        <w:t>nº12.</w:t>
      </w:r>
      <w:proofErr w:type="gramEnd"/>
      <w:r w:rsidRPr="00100021">
        <w:rPr>
          <w:rFonts w:ascii="Times New Roman" w:hAnsi="Times New Roman" w:cs="Times New Roman"/>
          <w:b/>
          <w:sz w:val="24"/>
          <w:szCs w:val="24"/>
        </w:rPr>
        <w:t>015/09</w:t>
      </w:r>
      <w:r w:rsidRPr="00100021">
        <w:rPr>
          <w:rFonts w:ascii="Times New Roman" w:hAnsi="Times New Roman" w:cs="Times New Roman"/>
          <w:sz w:val="24"/>
          <w:szCs w:val="24"/>
        </w:rPr>
        <w:t xml:space="preserve">. Jus </w:t>
      </w:r>
      <w:proofErr w:type="spellStart"/>
      <w:r w:rsidRPr="00100021">
        <w:rPr>
          <w:rFonts w:ascii="Times New Roman" w:hAnsi="Times New Roman" w:cs="Times New Roman"/>
          <w:sz w:val="24"/>
          <w:szCs w:val="24"/>
        </w:rPr>
        <w:t>Navigandi</w:t>
      </w:r>
      <w:proofErr w:type="spellEnd"/>
      <w:r w:rsidRPr="00100021">
        <w:rPr>
          <w:rFonts w:ascii="Times New Roman" w:hAnsi="Times New Roman" w:cs="Times New Roman"/>
          <w:sz w:val="24"/>
          <w:szCs w:val="24"/>
        </w:rPr>
        <w:t>, Teresina, ano 14, n.2289, 7 out. 2009. In:&lt;</w:t>
      </w:r>
      <w:hyperlink r:id="rId10" w:history="1">
        <w:r w:rsidRPr="00100021">
          <w:rPr>
            <w:rStyle w:val="Hyperlink"/>
            <w:rFonts w:ascii="Times New Roman" w:hAnsi="Times New Roman" w:cs="Times New Roman"/>
            <w:color w:val="auto"/>
            <w:sz w:val="24"/>
            <w:szCs w:val="24"/>
            <w:u w:val="none"/>
          </w:rPr>
          <w:t>http://jus.com.br/revista/texto/13629</w:t>
        </w:r>
      </w:hyperlink>
      <w:r w:rsidRPr="00100021">
        <w:rPr>
          <w:rStyle w:val="url"/>
          <w:rFonts w:ascii="Times New Roman" w:hAnsi="Times New Roman" w:cs="Times New Roman"/>
          <w:sz w:val="24"/>
          <w:szCs w:val="24"/>
        </w:rPr>
        <w:t>&gt;. Acesso em: 09 de abril.</w:t>
      </w:r>
    </w:p>
    <w:p w:rsidR="00100021" w:rsidRDefault="00100021" w:rsidP="00100021">
      <w:pPr>
        <w:pStyle w:val="SemEspaamento"/>
        <w:spacing w:line="360" w:lineRule="auto"/>
        <w:jc w:val="both"/>
        <w:rPr>
          <w:rFonts w:ascii="Times New Roman" w:hAnsi="Times New Roman" w:cs="Times New Roman"/>
          <w:sz w:val="24"/>
          <w:szCs w:val="24"/>
        </w:rPr>
      </w:pPr>
    </w:p>
    <w:p w:rsidR="00C0400B" w:rsidRPr="00100021" w:rsidRDefault="00C0400B" w:rsidP="00100021">
      <w:pPr>
        <w:pStyle w:val="SemEspaamento"/>
        <w:spacing w:line="360" w:lineRule="auto"/>
        <w:jc w:val="both"/>
        <w:rPr>
          <w:rFonts w:ascii="Times New Roman" w:hAnsi="Times New Roman" w:cs="Times New Roman"/>
          <w:sz w:val="24"/>
          <w:szCs w:val="24"/>
        </w:rPr>
      </w:pPr>
      <w:r w:rsidRPr="00100021">
        <w:rPr>
          <w:rFonts w:ascii="Times New Roman" w:hAnsi="Times New Roman" w:cs="Times New Roman"/>
          <w:sz w:val="24"/>
          <w:szCs w:val="24"/>
        </w:rPr>
        <w:t xml:space="preserve">MELLO, Rogério Machado. </w:t>
      </w:r>
      <w:r w:rsidRPr="00100021">
        <w:rPr>
          <w:rFonts w:ascii="Times New Roman" w:hAnsi="Times New Roman" w:cs="Times New Roman"/>
          <w:b/>
          <w:sz w:val="24"/>
          <w:szCs w:val="24"/>
        </w:rPr>
        <w:t>A Aplicação do Direito sob a Ótica das Escolas de Interpretação das Normas jurídicas</w:t>
      </w:r>
      <w:r w:rsidRPr="00100021">
        <w:rPr>
          <w:rFonts w:ascii="Times New Roman" w:hAnsi="Times New Roman" w:cs="Times New Roman"/>
          <w:sz w:val="24"/>
          <w:szCs w:val="24"/>
        </w:rPr>
        <w:t xml:space="preserve">: </w:t>
      </w:r>
      <w:proofErr w:type="gramStart"/>
      <w:r w:rsidRPr="00100021">
        <w:rPr>
          <w:rFonts w:ascii="Times New Roman" w:hAnsi="Times New Roman" w:cs="Times New Roman"/>
          <w:sz w:val="24"/>
          <w:szCs w:val="24"/>
        </w:rPr>
        <w:t>Planalto.</w:t>
      </w:r>
      <w:proofErr w:type="gramEnd"/>
      <w:r w:rsidRPr="00100021">
        <w:rPr>
          <w:rFonts w:ascii="Times New Roman" w:hAnsi="Times New Roman" w:cs="Times New Roman"/>
          <w:sz w:val="24"/>
          <w:szCs w:val="24"/>
        </w:rPr>
        <w:t xml:space="preserve">gov.br. In:&lt; </w:t>
      </w:r>
      <w:hyperlink r:id="rId11" w:anchor="IV.III" w:history="1">
        <w:r w:rsidRPr="00100021">
          <w:rPr>
            <w:rFonts w:ascii="Times New Roman" w:hAnsi="Times New Roman" w:cs="Times New Roman"/>
            <w:sz w:val="24"/>
            <w:szCs w:val="24"/>
          </w:rPr>
          <w:t>http://www.planalto.gov.br/ccivil_03/revista/rev_50/artigos/art_rogerio.htm#IV.III</w:t>
        </w:r>
      </w:hyperlink>
      <w:r w:rsidRPr="00100021">
        <w:rPr>
          <w:rFonts w:ascii="Times New Roman" w:hAnsi="Times New Roman" w:cs="Times New Roman"/>
          <w:sz w:val="24"/>
          <w:szCs w:val="24"/>
        </w:rPr>
        <w:t>&gt; Acesso em: 02 de abril.</w:t>
      </w:r>
    </w:p>
    <w:p w:rsidR="00100021" w:rsidRDefault="00100021" w:rsidP="00100021">
      <w:pPr>
        <w:pStyle w:val="SemEspaamento"/>
        <w:spacing w:line="360" w:lineRule="auto"/>
        <w:jc w:val="both"/>
        <w:rPr>
          <w:rFonts w:ascii="Times New Roman" w:hAnsi="Times New Roman" w:cs="Times New Roman"/>
          <w:sz w:val="24"/>
          <w:szCs w:val="24"/>
        </w:rPr>
      </w:pPr>
    </w:p>
    <w:p w:rsidR="00C0400B" w:rsidRPr="00100021" w:rsidRDefault="00C0400B" w:rsidP="00100021">
      <w:pPr>
        <w:pStyle w:val="SemEspaamento"/>
        <w:spacing w:line="360" w:lineRule="auto"/>
        <w:jc w:val="both"/>
        <w:rPr>
          <w:rFonts w:ascii="Times New Roman" w:hAnsi="Times New Roman" w:cs="Times New Roman"/>
          <w:sz w:val="24"/>
          <w:szCs w:val="24"/>
        </w:rPr>
      </w:pPr>
      <w:r w:rsidRPr="00100021">
        <w:rPr>
          <w:rFonts w:ascii="Times New Roman" w:hAnsi="Times New Roman" w:cs="Times New Roman"/>
          <w:sz w:val="24"/>
          <w:szCs w:val="24"/>
        </w:rPr>
        <w:t xml:space="preserve">RODRIGUES, Júlia de Arruda; CARDOSO, Larissa </w:t>
      </w:r>
      <w:proofErr w:type="spellStart"/>
      <w:r w:rsidRPr="00100021">
        <w:rPr>
          <w:rFonts w:ascii="Times New Roman" w:hAnsi="Times New Roman" w:cs="Times New Roman"/>
          <w:sz w:val="24"/>
          <w:szCs w:val="24"/>
        </w:rPr>
        <w:t>Ataide</w:t>
      </w:r>
      <w:proofErr w:type="spellEnd"/>
      <w:r w:rsidRPr="00100021">
        <w:rPr>
          <w:rFonts w:ascii="Times New Roman" w:hAnsi="Times New Roman" w:cs="Times New Roman"/>
          <w:sz w:val="24"/>
          <w:szCs w:val="24"/>
        </w:rPr>
        <w:t xml:space="preserve"> </w:t>
      </w:r>
      <w:proofErr w:type="spellStart"/>
      <w:proofErr w:type="gramStart"/>
      <w:r w:rsidRPr="00100021">
        <w:rPr>
          <w:rFonts w:ascii="Times New Roman" w:hAnsi="Times New Roman" w:cs="Times New Roman"/>
          <w:sz w:val="24"/>
          <w:szCs w:val="24"/>
        </w:rPr>
        <w:t>et</w:t>
      </w:r>
      <w:proofErr w:type="spellEnd"/>
      <w:proofErr w:type="gramEnd"/>
      <w:r w:rsidRPr="00100021">
        <w:rPr>
          <w:rFonts w:ascii="Times New Roman" w:hAnsi="Times New Roman" w:cs="Times New Roman"/>
          <w:sz w:val="24"/>
          <w:szCs w:val="24"/>
        </w:rPr>
        <w:t xml:space="preserve"> al. </w:t>
      </w:r>
      <w:r w:rsidRPr="00100021">
        <w:rPr>
          <w:rFonts w:ascii="Times New Roman" w:hAnsi="Times New Roman" w:cs="Times New Roman"/>
          <w:b/>
          <w:sz w:val="24"/>
          <w:szCs w:val="24"/>
        </w:rPr>
        <w:t>O novo tipo penal estupro de vulnerável e suas repercussões em nossa sistemática jurídica</w:t>
      </w:r>
      <w:r w:rsidRPr="00100021">
        <w:rPr>
          <w:rFonts w:ascii="Times New Roman" w:hAnsi="Times New Roman" w:cs="Times New Roman"/>
          <w:sz w:val="24"/>
          <w:szCs w:val="24"/>
        </w:rPr>
        <w:t xml:space="preserve">. Jus </w:t>
      </w:r>
      <w:proofErr w:type="spellStart"/>
      <w:r w:rsidRPr="00100021">
        <w:rPr>
          <w:rFonts w:ascii="Times New Roman" w:hAnsi="Times New Roman" w:cs="Times New Roman"/>
          <w:sz w:val="24"/>
          <w:szCs w:val="24"/>
        </w:rPr>
        <w:t>Navigandi</w:t>
      </w:r>
      <w:proofErr w:type="spellEnd"/>
      <w:r w:rsidRPr="00100021">
        <w:rPr>
          <w:rFonts w:ascii="Times New Roman" w:hAnsi="Times New Roman" w:cs="Times New Roman"/>
          <w:sz w:val="24"/>
          <w:szCs w:val="24"/>
        </w:rPr>
        <w:t>, Teresina, </w:t>
      </w:r>
      <w:hyperlink r:id="rId12" w:history="1">
        <w:r w:rsidRPr="00100021">
          <w:rPr>
            <w:rFonts w:ascii="Times New Roman" w:hAnsi="Times New Roman" w:cs="Times New Roman"/>
            <w:sz w:val="24"/>
            <w:szCs w:val="24"/>
          </w:rPr>
          <w:t>ano 14</w:t>
        </w:r>
      </w:hyperlink>
      <w:r w:rsidRPr="00100021">
        <w:rPr>
          <w:rFonts w:ascii="Times New Roman" w:hAnsi="Times New Roman" w:cs="Times New Roman"/>
          <w:sz w:val="24"/>
          <w:szCs w:val="24"/>
        </w:rPr>
        <w:t>, </w:t>
      </w:r>
      <w:hyperlink r:id="rId13" w:history="1">
        <w:r w:rsidRPr="00100021">
          <w:rPr>
            <w:rFonts w:ascii="Times New Roman" w:hAnsi="Times New Roman" w:cs="Times New Roman"/>
            <w:sz w:val="24"/>
            <w:szCs w:val="24"/>
          </w:rPr>
          <w:t>n. 2338</w:t>
        </w:r>
      </w:hyperlink>
      <w:r w:rsidRPr="00100021">
        <w:rPr>
          <w:rFonts w:ascii="Times New Roman" w:hAnsi="Times New Roman" w:cs="Times New Roman"/>
          <w:sz w:val="24"/>
          <w:szCs w:val="24"/>
        </w:rPr>
        <w:t>, </w:t>
      </w:r>
      <w:hyperlink r:id="rId14" w:history="1">
        <w:r w:rsidRPr="00100021">
          <w:rPr>
            <w:rFonts w:ascii="Times New Roman" w:hAnsi="Times New Roman" w:cs="Times New Roman"/>
            <w:sz w:val="24"/>
            <w:szCs w:val="24"/>
          </w:rPr>
          <w:t>25</w:t>
        </w:r>
      </w:hyperlink>
      <w:r w:rsidRPr="00100021">
        <w:rPr>
          <w:rFonts w:ascii="Times New Roman" w:hAnsi="Times New Roman" w:cs="Times New Roman"/>
          <w:sz w:val="24"/>
          <w:szCs w:val="24"/>
        </w:rPr>
        <w:t> </w:t>
      </w:r>
      <w:hyperlink r:id="rId15" w:history="1">
        <w:r w:rsidRPr="00100021">
          <w:rPr>
            <w:rFonts w:ascii="Times New Roman" w:hAnsi="Times New Roman" w:cs="Times New Roman"/>
            <w:sz w:val="24"/>
            <w:szCs w:val="24"/>
          </w:rPr>
          <w:t>nov.</w:t>
        </w:r>
      </w:hyperlink>
      <w:r w:rsidRPr="00100021">
        <w:rPr>
          <w:rFonts w:ascii="Times New Roman" w:hAnsi="Times New Roman" w:cs="Times New Roman"/>
          <w:sz w:val="24"/>
          <w:szCs w:val="24"/>
        </w:rPr>
        <w:t> </w:t>
      </w:r>
      <w:hyperlink r:id="rId16" w:history="1">
        <w:r w:rsidRPr="00100021">
          <w:rPr>
            <w:rFonts w:ascii="Times New Roman" w:hAnsi="Times New Roman" w:cs="Times New Roman"/>
            <w:sz w:val="24"/>
            <w:szCs w:val="24"/>
          </w:rPr>
          <w:t>2009</w:t>
        </w:r>
      </w:hyperlink>
      <w:r w:rsidRPr="00100021">
        <w:rPr>
          <w:rFonts w:ascii="Times New Roman" w:hAnsi="Times New Roman" w:cs="Times New Roman"/>
          <w:sz w:val="24"/>
          <w:szCs w:val="24"/>
        </w:rPr>
        <w:t> . In: &lt;</w:t>
      </w:r>
      <w:hyperlink r:id="rId17" w:history="1">
        <w:r w:rsidRPr="00100021">
          <w:rPr>
            <w:rFonts w:ascii="Times New Roman" w:hAnsi="Times New Roman" w:cs="Times New Roman"/>
            <w:sz w:val="24"/>
            <w:szCs w:val="24"/>
          </w:rPr>
          <w:t>http://jus.com.br/revista/texto/13908</w:t>
        </w:r>
      </w:hyperlink>
      <w:r w:rsidRPr="00100021">
        <w:rPr>
          <w:rFonts w:ascii="Times New Roman" w:hAnsi="Times New Roman" w:cs="Times New Roman"/>
          <w:sz w:val="24"/>
          <w:szCs w:val="24"/>
        </w:rPr>
        <w:t>&gt;. Acesso em: 09 de abril.</w:t>
      </w:r>
    </w:p>
    <w:p w:rsidR="00776B64" w:rsidRDefault="00100021" w:rsidP="00040DBD">
      <w:pPr>
        <w:spacing w:line="360" w:lineRule="auto"/>
        <w:jc w:val="both"/>
      </w:pPr>
      <w:r>
        <w:rPr>
          <w:rFonts w:ascii="Times New Roman" w:hAnsi="Times New Roman" w:cs="Times New Roman"/>
          <w:b/>
          <w:sz w:val="24"/>
          <w:szCs w:val="24"/>
        </w:rPr>
        <w:t>JURISPRUDÊ</w:t>
      </w:r>
      <w:r w:rsidR="00776B64" w:rsidRPr="00100021">
        <w:rPr>
          <w:rFonts w:ascii="Times New Roman" w:hAnsi="Times New Roman" w:cs="Times New Roman"/>
          <w:b/>
          <w:sz w:val="24"/>
          <w:szCs w:val="24"/>
        </w:rPr>
        <w:t>NCIA</w:t>
      </w:r>
      <w:r w:rsidR="00CD5223" w:rsidRPr="00100021">
        <w:rPr>
          <w:rFonts w:ascii="Times New Roman" w:hAnsi="Times New Roman" w:cs="Times New Roman"/>
          <w:b/>
          <w:sz w:val="24"/>
          <w:szCs w:val="24"/>
        </w:rPr>
        <w:t>S</w:t>
      </w:r>
      <w:r w:rsidR="00776B64" w:rsidRPr="00100021">
        <w:rPr>
          <w:rFonts w:ascii="Times New Roman" w:hAnsi="Times New Roman" w:cs="Times New Roman"/>
          <w:sz w:val="24"/>
          <w:szCs w:val="24"/>
        </w:rPr>
        <w:t xml:space="preserve">: </w:t>
      </w:r>
      <w:r w:rsidR="00CD5223" w:rsidRPr="00100021">
        <w:rPr>
          <w:rFonts w:ascii="Times New Roman" w:hAnsi="Times New Roman" w:cs="Times New Roman"/>
          <w:sz w:val="24"/>
          <w:szCs w:val="24"/>
        </w:rPr>
        <w:t>http://www.jusbrasil.com.br</w:t>
      </w:r>
    </w:p>
    <w:sectPr w:rsidR="00776B64" w:rsidSect="00CD6B14">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33105"/>
    <w:rsid w:val="00011856"/>
    <w:rsid w:val="000129AD"/>
    <w:rsid w:val="000148D5"/>
    <w:rsid w:val="00040DBD"/>
    <w:rsid w:val="00043407"/>
    <w:rsid w:val="000945AE"/>
    <w:rsid w:val="000B7B2B"/>
    <w:rsid w:val="000C43BE"/>
    <w:rsid w:val="000C50E5"/>
    <w:rsid w:val="000D3886"/>
    <w:rsid w:val="000E7A67"/>
    <w:rsid w:val="00100021"/>
    <w:rsid w:val="001B1563"/>
    <w:rsid w:val="00297251"/>
    <w:rsid w:val="00310F44"/>
    <w:rsid w:val="00320731"/>
    <w:rsid w:val="0033003C"/>
    <w:rsid w:val="003456F5"/>
    <w:rsid w:val="00350390"/>
    <w:rsid w:val="00351D75"/>
    <w:rsid w:val="003D41FC"/>
    <w:rsid w:val="00433105"/>
    <w:rsid w:val="004600EE"/>
    <w:rsid w:val="00467B68"/>
    <w:rsid w:val="004C6A87"/>
    <w:rsid w:val="004F5CFD"/>
    <w:rsid w:val="0052783A"/>
    <w:rsid w:val="005862CA"/>
    <w:rsid w:val="00642196"/>
    <w:rsid w:val="006551A4"/>
    <w:rsid w:val="007038AE"/>
    <w:rsid w:val="00724E1A"/>
    <w:rsid w:val="007264AF"/>
    <w:rsid w:val="00776B64"/>
    <w:rsid w:val="00781A3B"/>
    <w:rsid w:val="007E4C65"/>
    <w:rsid w:val="00831FB9"/>
    <w:rsid w:val="00871F98"/>
    <w:rsid w:val="008D5C28"/>
    <w:rsid w:val="00916543"/>
    <w:rsid w:val="00966EEB"/>
    <w:rsid w:val="00992206"/>
    <w:rsid w:val="00A01904"/>
    <w:rsid w:val="00A24B8A"/>
    <w:rsid w:val="00A8225A"/>
    <w:rsid w:val="00AA4082"/>
    <w:rsid w:val="00AB5B39"/>
    <w:rsid w:val="00B06CD1"/>
    <w:rsid w:val="00B3728D"/>
    <w:rsid w:val="00B73032"/>
    <w:rsid w:val="00B9502B"/>
    <w:rsid w:val="00C0400B"/>
    <w:rsid w:val="00CD5223"/>
    <w:rsid w:val="00CD6B14"/>
    <w:rsid w:val="00CF31B9"/>
    <w:rsid w:val="00D13218"/>
    <w:rsid w:val="00D65D47"/>
    <w:rsid w:val="00E51BC7"/>
    <w:rsid w:val="00E52C34"/>
    <w:rsid w:val="00F16A3A"/>
    <w:rsid w:val="00F833C1"/>
    <w:rsid w:val="00FF4AB9"/>
    <w:rsid w:val="00FF77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2783A"/>
    <w:rPr>
      <w:color w:val="0000FF" w:themeColor="hyperlink"/>
      <w:u w:val="single"/>
    </w:rPr>
  </w:style>
  <w:style w:type="paragraph" w:styleId="SemEspaamento">
    <w:name w:val="No Spacing"/>
    <w:uiPriority w:val="1"/>
    <w:qFormat/>
    <w:rsid w:val="005862CA"/>
    <w:pPr>
      <w:spacing w:after="0" w:line="240" w:lineRule="auto"/>
    </w:pPr>
  </w:style>
  <w:style w:type="character" w:styleId="HiperlinkVisitado">
    <w:name w:val="FollowedHyperlink"/>
    <w:basedOn w:val="Fontepargpadro"/>
    <w:uiPriority w:val="99"/>
    <w:semiHidden/>
    <w:unhideWhenUsed/>
    <w:rsid w:val="00351D75"/>
    <w:rPr>
      <w:color w:val="800080" w:themeColor="followedHyperlink"/>
      <w:u w:val="single"/>
    </w:rPr>
  </w:style>
  <w:style w:type="character" w:customStyle="1" w:styleId="apple-converted-space">
    <w:name w:val="apple-converted-space"/>
    <w:basedOn w:val="Fontepargpadro"/>
    <w:rsid w:val="00351D75"/>
  </w:style>
  <w:style w:type="character" w:styleId="Forte">
    <w:name w:val="Strong"/>
    <w:basedOn w:val="Fontepargpadro"/>
    <w:uiPriority w:val="22"/>
    <w:qFormat/>
    <w:rsid w:val="000945AE"/>
    <w:rPr>
      <w:b/>
      <w:bCs/>
    </w:rPr>
  </w:style>
  <w:style w:type="character" w:customStyle="1" w:styleId="url">
    <w:name w:val="url"/>
    <w:basedOn w:val="Fontepargpadro"/>
    <w:rsid w:val="000945AE"/>
  </w:style>
  <w:style w:type="character" w:customStyle="1" w:styleId="timeaccess">
    <w:name w:val="timeaccess"/>
    <w:basedOn w:val="Fontepargpadro"/>
    <w:rsid w:val="000945AE"/>
  </w:style>
  <w:style w:type="character" w:styleId="Refdenotaderodap">
    <w:name w:val="footnote reference"/>
    <w:basedOn w:val="Fontepargpadro"/>
    <w:uiPriority w:val="99"/>
    <w:semiHidden/>
    <w:unhideWhenUsed/>
    <w:rsid w:val="00043407"/>
  </w:style>
  <w:style w:type="character" w:styleId="nfase">
    <w:name w:val="Emphasis"/>
    <w:basedOn w:val="Fontepargpadro"/>
    <w:uiPriority w:val="20"/>
    <w:qFormat/>
    <w:rsid w:val="00E52C34"/>
    <w:rPr>
      <w:i/>
      <w:iCs/>
    </w:rPr>
  </w:style>
  <w:style w:type="paragraph" w:styleId="NormalWeb">
    <w:name w:val="Normal (Web)"/>
    <w:basedOn w:val="Normal"/>
    <w:uiPriority w:val="99"/>
    <w:unhideWhenUsed/>
    <w:rsid w:val="004C6A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39585648">
      <w:bodyDiv w:val="1"/>
      <w:marLeft w:val="0"/>
      <w:marRight w:val="0"/>
      <w:marTop w:val="0"/>
      <w:marBottom w:val="0"/>
      <w:divBdr>
        <w:top w:val="none" w:sz="0" w:space="0" w:color="auto"/>
        <w:left w:val="none" w:sz="0" w:space="0" w:color="auto"/>
        <w:bottom w:val="none" w:sz="0" w:space="0" w:color="auto"/>
        <w:right w:val="none" w:sz="0" w:space="0" w:color="auto"/>
      </w:divBdr>
    </w:div>
    <w:div w:id="10622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2" TargetMode="External"/><Relationship Id="rId13" Type="http://schemas.openxmlformats.org/officeDocument/2006/relationships/hyperlink" Target="http://jus.com.br/revista/edicoes/2009/11/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us.com.br/revista/edicoes/2012/12" TargetMode="External"/><Relationship Id="rId12" Type="http://schemas.openxmlformats.org/officeDocument/2006/relationships/hyperlink" Target="http://jus.com.br/revista/edicoes/2009" TargetMode="External"/><Relationship Id="rId17" Type="http://schemas.openxmlformats.org/officeDocument/2006/relationships/hyperlink" Target="http://jus.com.br/revista/texto/13908/o-novo-tipo-penal-estupro-de-vulneravel-e-suas-repercussoes-em-nossa-sistematica-juridica" TargetMode="External"/><Relationship Id="rId2" Type="http://schemas.openxmlformats.org/officeDocument/2006/relationships/settings" Target="settings.xml"/><Relationship Id="rId16" Type="http://schemas.openxmlformats.org/officeDocument/2006/relationships/hyperlink" Target="http://jus.com.br/revista/edicoes/2009" TargetMode="External"/><Relationship Id="rId1" Type="http://schemas.openxmlformats.org/officeDocument/2006/relationships/styles" Target="styles.xml"/><Relationship Id="rId6" Type="http://schemas.openxmlformats.org/officeDocument/2006/relationships/hyperlink" Target="http://jus.com.br/revista/edicoes/2012/12/1" TargetMode="External"/><Relationship Id="rId11" Type="http://schemas.openxmlformats.org/officeDocument/2006/relationships/hyperlink" Target="http://www.planalto.gov.br/ccivil_03/revista/rev_50/artigos/art_rogerio.htm" TargetMode="External"/><Relationship Id="rId5" Type="http://schemas.openxmlformats.org/officeDocument/2006/relationships/hyperlink" Target="http://jus.com.br/revista/edicoes/2012/12/1" TargetMode="External"/><Relationship Id="rId15" Type="http://schemas.openxmlformats.org/officeDocument/2006/relationships/hyperlink" Target="http://jus.com.br/revista/edicoes/2009/11" TargetMode="External"/><Relationship Id="rId10" Type="http://schemas.openxmlformats.org/officeDocument/2006/relationships/hyperlink" Target="http://jus.com.br/revista/texto/13629/comentarios-a-lei-no-12-015-09" TargetMode="External"/><Relationship Id="rId19" Type="http://schemas.openxmlformats.org/officeDocument/2006/relationships/theme" Target="theme/theme1.xml"/><Relationship Id="rId4" Type="http://schemas.openxmlformats.org/officeDocument/2006/relationships/hyperlink" Target="http://jus.com.br/revista/edicoes/2012" TargetMode="External"/><Relationship Id="rId9" Type="http://schemas.openxmlformats.org/officeDocument/2006/relationships/hyperlink" Target="http://jus.com.br/revista/texto/23137/a-escola-da-exegese-origem-caracteristicas-e-contribuicoes" TargetMode="External"/><Relationship Id="rId14" Type="http://schemas.openxmlformats.org/officeDocument/2006/relationships/hyperlink" Target="http://jus.com.br/revista/edicoes/2009/11/2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8</Pages>
  <Words>3099</Words>
  <Characters>16738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 Raimundo</dc:creator>
  <cp:lastModifiedBy>Zé Raimundo</cp:lastModifiedBy>
  <cp:revision>7</cp:revision>
  <dcterms:created xsi:type="dcterms:W3CDTF">2013-03-27T21:58:00Z</dcterms:created>
  <dcterms:modified xsi:type="dcterms:W3CDTF">2013-04-24T04:00:00Z</dcterms:modified>
</cp:coreProperties>
</file>