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513" w:rsidRPr="002733A5" w:rsidRDefault="00187513" w:rsidP="00187513">
      <w:pPr>
        <w:spacing w:line="360" w:lineRule="auto"/>
        <w:jc w:val="center"/>
        <w:rPr>
          <w:b/>
          <w:sz w:val="32"/>
        </w:rPr>
      </w:pPr>
      <w:r w:rsidRPr="002733A5">
        <w:rPr>
          <w:b/>
          <w:sz w:val="32"/>
        </w:rPr>
        <w:t>A IMPORTÂNCIA DA RELAÇÃO DOS CUIDADORES COM OS IDOSOS INSTITUCIONALIZADOS</w:t>
      </w:r>
    </w:p>
    <w:p w:rsidR="003F7CA4" w:rsidRDefault="003F7CA4" w:rsidP="00187513">
      <w:pPr>
        <w:spacing w:line="360" w:lineRule="auto"/>
        <w:jc w:val="center"/>
        <w:rPr>
          <w:b/>
          <w:sz w:val="32"/>
        </w:rPr>
      </w:pPr>
    </w:p>
    <w:p w:rsidR="00187513" w:rsidRPr="002733A5" w:rsidRDefault="00187513" w:rsidP="002733A5">
      <w:pPr>
        <w:spacing w:line="360" w:lineRule="auto"/>
        <w:jc w:val="right"/>
      </w:pPr>
      <w:r w:rsidRPr="002733A5">
        <w:t>Caroline Xavier Melavro Ruiz</w:t>
      </w:r>
      <w:r w:rsidR="003F7CA4" w:rsidRPr="002733A5">
        <w:t xml:space="preserve"> </w:t>
      </w:r>
      <w:r w:rsidR="00A47FFE">
        <w:rPr>
          <w:rStyle w:val="Refdenotaderodap"/>
          <w:sz w:val="20"/>
        </w:rPr>
        <w:footnoteReference w:id="1"/>
      </w:r>
      <w:r w:rsidR="0085702E">
        <w:t>*</w:t>
      </w:r>
      <w:r w:rsidRPr="002733A5">
        <w:br/>
        <w:t>Fábio Henrique Francisco​ de Souza</w:t>
      </w:r>
      <w:r w:rsidRPr="002733A5">
        <w:br/>
        <w:t>Fabíola Andresa Sousa de Oliveira​</w:t>
      </w:r>
      <w:r w:rsidRPr="002733A5">
        <w:br/>
        <w:t>Jobert Teixeira Costa​</w:t>
      </w:r>
      <w:r w:rsidRPr="002733A5">
        <w:br/>
        <w:t xml:space="preserve">Júlio César Rodrigues​ de Souza </w:t>
      </w:r>
      <w:r w:rsidRPr="002733A5">
        <w:br/>
        <w:t>Thaís Cristina Cintra Silva</w:t>
      </w:r>
    </w:p>
    <w:p w:rsidR="00FA4D6F" w:rsidRPr="002733A5" w:rsidRDefault="00FA4D6F" w:rsidP="002733A5">
      <w:pPr>
        <w:spacing w:line="360" w:lineRule="auto"/>
        <w:jc w:val="right"/>
        <w:rPr>
          <w:b/>
        </w:rPr>
      </w:pPr>
    </w:p>
    <w:p w:rsidR="00767B63" w:rsidRPr="00E8081B" w:rsidRDefault="00D10D59" w:rsidP="00E8081B">
      <w:pPr>
        <w:spacing w:line="360" w:lineRule="auto"/>
        <w:jc w:val="right"/>
      </w:pPr>
      <w:r w:rsidRPr="002733A5">
        <w:t xml:space="preserve">Professora Doutora Ana Paula Barbosa </w:t>
      </w:r>
      <w:r w:rsidR="00E8081B">
        <w:rPr>
          <w:rStyle w:val="Refdenotaderodap"/>
        </w:rPr>
        <w:footnoteReference w:id="2"/>
      </w:r>
      <w:r w:rsidR="0085702E">
        <w:t>*</w:t>
      </w:r>
    </w:p>
    <w:p w:rsidR="00767B63" w:rsidRDefault="00767B63" w:rsidP="00FE14B4">
      <w:pPr>
        <w:jc w:val="both"/>
        <w:rPr>
          <w:sz w:val="28"/>
        </w:rPr>
      </w:pPr>
    </w:p>
    <w:p w:rsidR="00DD7A6C" w:rsidRDefault="00953F3B" w:rsidP="00090807">
      <w:pPr>
        <w:spacing w:line="240" w:lineRule="auto"/>
        <w:jc w:val="both"/>
        <w:rPr>
          <w:sz w:val="20"/>
        </w:rPr>
      </w:pPr>
      <w:r w:rsidRPr="00953F3B">
        <w:rPr>
          <w:b/>
          <w:sz w:val="20"/>
        </w:rPr>
        <w:t>Resumo:</w:t>
      </w:r>
      <w:r>
        <w:rPr>
          <w:b/>
          <w:sz w:val="20"/>
        </w:rPr>
        <w:t xml:space="preserve"> </w:t>
      </w:r>
      <w:r w:rsidR="00AE126C">
        <w:rPr>
          <w:sz w:val="20"/>
        </w:rPr>
        <w:t>Neste artigo</w:t>
      </w:r>
      <w:r w:rsidR="00042B6A">
        <w:rPr>
          <w:sz w:val="20"/>
        </w:rPr>
        <w:t xml:space="preserve"> pesquisamos sobre a</w:t>
      </w:r>
      <w:r w:rsidR="00A07881">
        <w:rPr>
          <w:sz w:val="20"/>
        </w:rPr>
        <w:t xml:space="preserve"> importância que se deve dar a relação dos cuidadores com os idosos institucionalizados, focalizando mais estritamente nas relações estabelecidas pelos mesmos. </w:t>
      </w:r>
      <w:r w:rsidR="005F72F5">
        <w:rPr>
          <w:sz w:val="20"/>
        </w:rPr>
        <w:t xml:space="preserve">O número de idosos vem aumentando </w:t>
      </w:r>
      <w:r w:rsidR="00DD7A6C">
        <w:rPr>
          <w:sz w:val="20"/>
        </w:rPr>
        <w:t>crescentemente pelo mundo, pois a expectativa de vida está maior, consequentemente há um maior número de morad</w:t>
      </w:r>
      <w:r w:rsidR="00042B6A">
        <w:rPr>
          <w:sz w:val="20"/>
        </w:rPr>
        <w:t>ores institucionalizados.</w:t>
      </w:r>
      <w:r w:rsidR="00DD7A6C">
        <w:rPr>
          <w:sz w:val="20"/>
        </w:rPr>
        <w:t xml:space="preserve"> </w:t>
      </w:r>
      <w:r w:rsidR="00FE14B4">
        <w:rPr>
          <w:sz w:val="20"/>
        </w:rPr>
        <w:t>A metodologia</w:t>
      </w:r>
      <w:r w:rsidR="00042B6A">
        <w:rPr>
          <w:sz w:val="20"/>
        </w:rPr>
        <w:t xml:space="preserve"> para a realização do artigo foi a pesquisa bibliográfica realizada em livros, artigos e publicações sobre o tema</w:t>
      </w:r>
      <w:r w:rsidR="00FE14B4">
        <w:rPr>
          <w:sz w:val="20"/>
        </w:rPr>
        <w:t xml:space="preserve">. </w:t>
      </w:r>
      <w:r w:rsidR="00042B6A">
        <w:rPr>
          <w:sz w:val="20"/>
        </w:rPr>
        <w:t>F</w:t>
      </w:r>
      <w:r w:rsidR="00090807">
        <w:rPr>
          <w:sz w:val="20"/>
        </w:rPr>
        <w:t xml:space="preserve">oi proposto no artigo a relação idoso/cuidador, envolvendo mais que o caráter sistêmico, e concebendo a dialética de todo relacionamento. Dado isso, é afirmado por teóricos que </w:t>
      </w:r>
      <w:r w:rsidR="00BF2A23">
        <w:rPr>
          <w:sz w:val="20"/>
        </w:rPr>
        <w:t>o cuidador também necessita de amparo; posto que são vivenciadas por eles diariamente, situações estressantes, como lidar com a morte, com a doença, com a fragilidade do outro que está sendo cuidado.</w:t>
      </w:r>
    </w:p>
    <w:p w:rsidR="00BF2A23" w:rsidRDefault="00BF2A23" w:rsidP="00A60B56">
      <w:pPr>
        <w:spacing w:line="240" w:lineRule="auto"/>
        <w:jc w:val="both"/>
        <w:rPr>
          <w:sz w:val="20"/>
        </w:rPr>
      </w:pPr>
      <w:r>
        <w:rPr>
          <w:b/>
          <w:sz w:val="20"/>
        </w:rPr>
        <w:t xml:space="preserve">Palavra-Chave: </w:t>
      </w:r>
      <w:r w:rsidR="00A60B56">
        <w:rPr>
          <w:sz w:val="20"/>
        </w:rPr>
        <w:t xml:space="preserve">Relação; Cuidadores; Idosos; Institucionalização; Amparo. </w:t>
      </w:r>
    </w:p>
    <w:p w:rsidR="00A60B56" w:rsidRDefault="00A60B56" w:rsidP="00A60B56">
      <w:pPr>
        <w:spacing w:line="240" w:lineRule="auto"/>
        <w:jc w:val="both"/>
        <w:rPr>
          <w:sz w:val="20"/>
        </w:rPr>
      </w:pPr>
    </w:p>
    <w:p w:rsidR="00090807" w:rsidRDefault="00D70251" w:rsidP="00A60B56">
      <w:pPr>
        <w:spacing w:line="240" w:lineRule="auto"/>
        <w:jc w:val="both"/>
        <w:rPr>
          <w:b/>
          <w:sz w:val="20"/>
        </w:rPr>
      </w:pPr>
      <w:r w:rsidRPr="00D70251">
        <w:rPr>
          <w:b/>
          <w:sz w:val="20"/>
        </w:rPr>
        <w:t>Abstract</w:t>
      </w:r>
      <w:r w:rsidR="00090807">
        <w:rPr>
          <w:b/>
          <w:sz w:val="20"/>
        </w:rPr>
        <w:t>:</w:t>
      </w:r>
      <w:r w:rsidR="00090807" w:rsidRPr="00090807">
        <w:t xml:space="preserve"> </w:t>
      </w:r>
      <w:r w:rsidR="00090807" w:rsidRPr="00090807">
        <w:rPr>
          <w:sz w:val="20"/>
        </w:rPr>
        <w:t xml:space="preserve">In </w:t>
      </w:r>
      <w:proofErr w:type="spellStart"/>
      <w:r w:rsidR="00090807" w:rsidRPr="00090807">
        <w:rPr>
          <w:sz w:val="20"/>
        </w:rPr>
        <w:t>this</w:t>
      </w:r>
      <w:proofErr w:type="spellEnd"/>
      <w:r w:rsidR="00090807" w:rsidRPr="00090807">
        <w:rPr>
          <w:sz w:val="20"/>
        </w:rPr>
        <w:t xml:space="preserve"> </w:t>
      </w:r>
      <w:proofErr w:type="spellStart"/>
      <w:r w:rsidR="00090807" w:rsidRPr="00090807">
        <w:rPr>
          <w:sz w:val="20"/>
        </w:rPr>
        <w:t>article</w:t>
      </w:r>
      <w:proofErr w:type="spellEnd"/>
      <w:r w:rsidR="00090807" w:rsidRPr="00090807">
        <w:rPr>
          <w:sz w:val="20"/>
        </w:rPr>
        <w:t xml:space="preserve"> </w:t>
      </w:r>
      <w:proofErr w:type="spellStart"/>
      <w:r w:rsidR="00090807" w:rsidRPr="00090807">
        <w:rPr>
          <w:sz w:val="20"/>
        </w:rPr>
        <w:t>we</w:t>
      </w:r>
      <w:proofErr w:type="spellEnd"/>
      <w:r w:rsidR="00090807" w:rsidRPr="00090807">
        <w:rPr>
          <w:sz w:val="20"/>
        </w:rPr>
        <w:t xml:space="preserve"> </w:t>
      </w:r>
      <w:proofErr w:type="spellStart"/>
      <w:r w:rsidR="00090807" w:rsidRPr="00090807">
        <w:rPr>
          <w:sz w:val="20"/>
        </w:rPr>
        <w:t>research</w:t>
      </w:r>
      <w:proofErr w:type="spellEnd"/>
      <w:r w:rsidR="00090807" w:rsidRPr="00090807">
        <w:rPr>
          <w:sz w:val="20"/>
        </w:rPr>
        <w:t xml:space="preserve"> </w:t>
      </w:r>
      <w:proofErr w:type="spellStart"/>
      <w:r w:rsidR="00090807" w:rsidRPr="00090807">
        <w:rPr>
          <w:sz w:val="20"/>
        </w:rPr>
        <w:t>on</w:t>
      </w:r>
      <w:proofErr w:type="spellEnd"/>
      <w:r w:rsidR="00090807" w:rsidRPr="00090807">
        <w:rPr>
          <w:sz w:val="20"/>
        </w:rPr>
        <w:t xml:space="preserve"> </w:t>
      </w:r>
      <w:proofErr w:type="spellStart"/>
      <w:r w:rsidR="00090807" w:rsidRPr="00090807">
        <w:rPr>
          <w:sz w:val="20"/>
        </w:rPr>
        <w:t>the</w:t>
      </w:r>
      <w:proofErr w:type="spellEnd"/>
      <w:r w:rsidR="00090807" w:rsidRPr="00090807">
        <w:rPr>
          <w:sz w:val="20"/>
        </w:rPr>
        <w:t xml:space="preserve"> </w:t>
      </w:r>
      <w:proofErr w:type="spellStart"/>
      <w:r w:rsidR="00090807" w:rsidRPr="00090807">
        <w:rPr>
          <w:sz w:val="20"/>
        </w:rPr>
        <w:t>importance</w:t>
      </w:r>
      <w:proofErr w:type="spellEnd"/>
      <w:r w:rsidR="00090807" w:rsidRPr="00090807">
        <w:rPr>
          <w:sz w:val="20"/>
        </w:rPr>
        <w:t xml:space="preserve"> </w:t>
      </w:r>
      <w:proofErr w:type="spellStart"/>
      <w:r w:rsidR="00090807" w:rsidRPr="00090807">
        <w:rPr>
          <w:sz w:val="20"/>
        </w:rPr>
        <w:t>to</w:t>
      </w:r>
      <w:proofErr w:type="spellEnd"/>
      <w:r w:rsidR="00090807" w:rsidRPr="00090807">
        <w:rPr>
          <w:sz w:val="20"/>
        </w:rPr>
        <w:t xml:space="preserve"> </w:t>
      </w:r>
      <w:proofErr w:type="spellStart"/>
      <w:r w:rsidR="00090807" w:rsidRPr="00090807">
        <w:rPr>
          <w:sz w:val="20"/>
        </w:rPr>
        <w:t>be</w:t>
      </w:r>
      <w:proofErr w:type="spellEnd"/>
      <w:r w:rsidR="00090807" w:rsidRPr="00090807">
        <w:rPr>
          <w:sz w:val="20"/>
        </w:rPr>
        <w:t xml:space="preserve"> </w:t>
      </w:r>
      <w:proofErr w:type="spellStart"/>
      <w:r w:rsidR="00090807" w:rsidRPr="00090807">
        <w:rPr>
          <w:sz w:val="20"/>
        </w:rPr>
        <w:t>given</w:t>
      </w:r>
      <w:proofErr w:type="spellEnd"/>
      <w:r w:rsidR="00090807" w:rsidRPr="00090807">
        <w:rPr>
          <w:sz w:val="20"/>
        </w:rPr>
        <w:t xml:space="preserve"> </w:t>
      </w:r>
      <w:proofErr w:type="spellStart"/>
      <w:r w:rsidR="00090807" w:rsidRPr="00090807">
        <w:rPr>
          <w:sz w:val="20"/>
        </w:rPr>
        <w:t>the</w:t>
      </w:r>
      <w:proofErr w:type="spellEnd"/>
      <w:r w:rsidR="00090807" w:rsidRPr="00090807">
        <w:rPr>
          <w:sz w:val="20"/>
        </w:rPr>
        <w:t xml:space="preserve"> </w:t>
      </w:r>
      <w:proofErr w:type="spellStart"/>
      <w:r w:rsidR="00090807" w:rsidRPr="00090807">
        <w:rPr>
          <w:sz w:val="20"/>
        </w:rPr>
        <w:t>ratio</w:t>
      </w:r>
      <w:proofErr w:type="spellEnd"/>
      <w:r w:rsidR="00090807" w:rsidRPr="00090807">
        <w:rPr>
          <w:sz w:val="20"/>
        </w:rPr>
        <w:t xml:space="preserve"> </w:t>
      </w:r>
      <w:proofErr w:type="spellStart"/>
      <w:r w:rsidR="00090807" w:rsidRPr="00090807">
        <w:rPr>
          <w:sz w:val="20"/>
        </w:rPr>
        <w:t>of</w:t>
      </w:r>
      <w:proofErr w:type="spellEnd"/>
      <w:r w:rsidR="00090807" w:rsidRPr="00090807">
        <w:rPr>
          <w:sz w:val="20"/>
        </w:rPr>
        <w:t xml:space="preserve"> </w:t>
      </w:r>
      <w:proofErr w:type="spellStart"/>
      <w:r w:rsidR="00090807" w:rsidRPr="00090807">
        <w:rPr>
          <w:sz w:val="20"/>
        </w:rPr>
        <w:t>caregivers</w:t>
      </w:r>
      <w:proofErr w:type="spellEnd"/>
      <w:r w:rsidR="00090807" w:rsidRPr="00090807">
        <w:rPr>
          <w:sz w:val="20"/>
        </w:rPr>
        <w:t xml:space="preserve"> </w:t>
      </w:r>
      <w:proofErr w:type="spellStart"/>
      <w:r w:rsidR="00090807" w:rsidRPr="00090807">
        <w:rPr>
          <w:sz w:val="20"/>
        </w:rPr>
        <w:t>to</w:t>
      </w:r>
      <w:proofErr w:type="spellEnd"/>
      <w:r w:rsidR="00090807" w:rsidRPr="00090807">
        <w:rPr>
          <w:sz w:val="20"/>
        </w:rPr>
        <w:t xml:space="preserve"> </w:t>
      </w:r>
      <w:proofErr w:type="spellStart"/>
      <w:r w:rsidR="00090807" w:rsidRPr="00090807">
        <w:rPr>
          <w:sz w:val="20"/>
        </w:rPr>
        <w:t>the</w:t>
      </w:r>
      <w:proofErr w:type="spellEnd"/>
      <w:r w:rsidR="00090807" w:rsidRPr="00090807">
        <w:rPr>
          <w:sz w:val="20"/>
        </w:rPr>
        <w:t xml:space="preserve"> </w:t>
      </w:r>
      <w:proofErr w:type="spellStart"/>
      <w:r w:rsidR="00090807" w:rsidRPr="00090807">
        <w:rPr>
          <w:sz w:val="20"/>
        </w:rPr>
        <w:t>institutionalized</w:t>
      </w:r>
      <w:proofErr w:type="spellEnd"/>
      <w:r w:rsidR="00090807" w:rsidRPr="00090807">
        <w:rPr>
          <w:sz w:val="20"/>
        </w:rPr>
        <w:t xml:space="preserve"> </w:t>
      </w:r>
      <w:proofErr w:type="spellStart"/>
      <w:r w:rsidR="00090807" w:rsidRPr="00090807">
        <w:rPr>
          <w:sz w:val="20"/>
        </w:rPr>
        <w:t>elderly</w:t>
      </w:r>
      <w:proofErr w:type="spellEnd"/>
      <w:r w:rsidR="00090807" w:rsidRPr="00090807">
        <w:rPr>
          <w:sz w:val="20"/>
        </w:rPr>
        <w:t xml:space="preserve">, </w:t>
      </w:r>
      <w:proofErr w:type="spellStart"/>
      <w:r w:rsidR="00090807" w:rsidRPr="00090807">
        <w:rPr>
          <w:sz w:val="20"/>
        </w:rPr>
        <w:t>focusing</w:t>
      </w:r>
      <w:proofErr w:type="spellEnd"/>
      <w:r w:rsidR="00090807" w:rsidRPr="00090807">
        <w:rPr>
          <w:sz w:val="20"/>
        </w:rPr>
        <w:t xml:space="preserve"> more </w:t>
      </w:r>
      <w:proofErr w:type="spellStart"/>
      <w:r w:rsidR="00090807" w:rsidRPr="00090807">
        <w:rPr>
          <w:sz w:val="20"/>
        </w:rPr>
        <w:t>narrowly</w:t>
      </w:r>
      <w:proofErr w:type="spellEnd"/>
      <w:r w:rsidR="00090807" w:rsidRPr="00090807">
        <w:rPr>
          <w:sz w:val="20"/>
        </w:rPr>
        <w:t xml:space="preserve"> </w:t>
      </w:r>
      <w:proofErr w:type="spellStart"/>
      <w:r w:rsidR="00090807" w:rsidRPr="00090807">
        <w:rPr>
          <w:sz w:val="20"/>
        </w:rPr>
        <w:t>on</w:t>
      </w:r>
      <w:proofErr w:type="spellEnd"/>
      <w:r w:rsidR="00090807" w:rsidRPr="00090807">
        <w:rPr>
          <w:sz w:val="20"/>
        </w:rPr>
        <w:t xml:space="preserve"> </w:t>
      </w:r>
      <w:proofErr w:type="spellStart"/>
      <w:r w:rsidR="00090807" w:rsidRPr="00090807">
        <w:rPr>
          <w:sz w:val="20"/>
        </w:rPr>
        <w:t>the</w:t>
      </w:r>
      <w:proofErr w:type="spellEnd"/>
      <w:r w:rsidR="00090807" w:rsidRPr="00090807">
        <w:rPr>
          <w:sz w:val="20"/>
        </w:rPr>
        <w:t xml:space="preserve"> </w:t>
      </w:r>
      <w:proofErr w:type="spellStart"/>
      <w:r w:rsidR="00090807" w:rsidRPr="00090807">
        <w:rPr>
          <w:sz w:val="20"/>
        </w:rPr>
        <w:t>relationship</w:t>
      </w:r>
      <w:proofErr w:type="spellEnd"/>
      <w:r w:rsidR="00090807" w:rsidRPr="00090807">
        <w:rPr>
          <w:sz w:val="20"/>
        </w:rPr>
        <w:t xml:space="preserve"> </w:t>
      </w:r>
      <w:proofErr w:type="spellStart"/>
      <w:r w:rsidR="00090807" w:rsidRPr="00090807">
        <w:rPr>
          <w:sz w:val="20"/>
        </w:rPr>
        <w:t>established</w:t>
      </w:r>
      <w:proofErr w:type="spellEnd"/>
      <w:r w:rsidR="00090807" w:rsidRPr="00090807">
        <w:rPr>
          <w:sz w:val="20"/>
        </w:rPr>
        <w:t xml:space="preserve"> </w:t>
      </w:r>
      <w:proofErr w:type="spellStart"/>
      <w:r w:rsidR="00090807" w:rsidRPr="00090807">
        <w:rPr>
          <w:sz w:val="20"/>
        </w:rPr>
        <w:t>by</w:t>
      </w:r>
      <w:proofErr w:type="spellEnd"/>
      <w:r w:rsidR="00090807" w:rsidRPr="00090807">
        <w:rPr>
          <w:sz w:val="20"/>
        </w:rPr>
        <w:t xml:space="preserve"> </w:t>
      </w:r>
      <w:proofErr w:type="spellStart"/>
      <w:r w:rsidR="00090807" w:rsidRPr="00090807">
        <w:rPr>
          <w:sz w:val="20"/>
        </w:rPr>
        <w:t>them</w:t>
      </w:r>
      <w:proofErr w:type="spellEnd"/>
      <w:r w:rsidR="00090807" w:rsidRPr="00090807">
        <w:rPr>
          <w:sz w:val="20"/>
        </w:rPr>
        <w:t xml:space="preserve">. The </w:t>
      </w:r>
      <w:proofErr w:type="spellStart"/>
      <w:r w:rsidR="00090807" w:rsidRPr="00090807">
        <w:rPr>
          <w:sz w:val="20"/>
        </w:rPr>
        <w:t>number</w:t>
      </w:r>
      <w:proofErr w:type="spellEnd"/>
      <w:r w:rsidR="00090807" w:rsidRPr="00090807">
        <w:rPr>
          <w:sz w:val="20"/>
        </w:rPr>
        <w:t xml:space="preserve"> </w:t>
      </w:r>
      <w:proofErr w:type="spellStart"/>
      <w:r w:rsidR="00090807" w:rsidRPr="00090807">
        <w:rPr>
          <w:sz w:val="20"/>
        </w:rPr>
        <w:t>of</w:t>
      </w:r>
      <w:proofErr w:type="spellEnd"/>
      <w:r w:rsidR="00090807" w:rsidRPr="00090807">
        <w:rPr>
          <w:sz w:val="20"/>
        </w:rPr>
        <w:t xml:space="preserve"> </w:t>
      </w:r>
      <w:proofErr w:type="spellStart"/>
      <w:r w:rsidR="00090807" w:rsidRPr="00090807">
        <w:rPr>
          <w:sz w:val="20"/>
        </w:rPr>
        <w:t>elderly</w:t>
      </w:r>
      <w:proofErr w:type="spellEnd"/>
      <w:r w:rsidR="00090807" w:rsidRPr="00090807">
        <w:rPr>
          <w:sz w:val="20"/>
        </w:rPr>
        <w:t xml:space="preserve"> </w:t>
      </w:r>
      <w:proofErr w:type="spellStart"/>
      <w:r w:rsidR="00090807" w:rsidRPr="00090807">
        <w:rPr>
          <w:sz w:val="20"/>
        </w:rPr>
        <w:t>is</w:t>
      </w:r>
      <w:proofErr w:type="spellEnd"/>
      <w:r w:rsidR="00090807" w:rsidRPr="00090807">
        <w:rPr>
          <w:sz w:val="20"/>
        </w:rPr>
        <w:t xml:space="preserve"> </w:t>
      </w:r>
      <w:proofErr w:type="spellStart"/>
      <w:r w:rsidR="00090807" w:rsidRPr="00090807">
        <w:rPr>
          <w:sz w:val="20"/>
        </w:rPr>
        <w:t>increasing</w:t>
      </w:r>
      <w:proofErr w:type="spellEnd"/>
      <w:r w:rsidR="00090807" w:rsidRPr="00090807">
        <w:rPr>
          <w:sz w:val="20"/>
        </w:rPr>
        <w:t xml:space="preserve"> </w:t>
      </w:r>
      <w:proofErr w:type="spellStart"/>
      <w:r w:rsidR="00090807" w:rsidRPr="00090807">
        <w:rPr>
          <w:sz w:val="20"/>
        </w:rPr>
        <w:t>increasingly</w:t>
      </w:r>
      <w:proofErr w:type="spellEnd"/>
      <w:r w:rsidR="00090807" w:rsidRPr="00090807">
        <w:rPr>
          <w:sz w:val="20"/>
        </w:rPr>
        <w:t xml:space="preserve"> </w:t>
      </w:r>
      <w:proofErr w:type="spellStart"/>
      <w:r w:rsidR="00090807" w:rsidRPr="00090807">
        <w:rPr>
          <w:sz w:val="20"/>
        </w:rPr>
        <w:t>the</w:t>
      </w:r>
      <w:proofErr w:type="spellEnd"/>
      <w:r w:rsidR="00090807" w:rsidRPr="00090807">
        <w:rPr>
          <w:sz w:val="20"/>
        </w:rPr>
        <w:t xml:space="preserve"> world, </w:t>
      </w:r>
      <w:proofErr w:type="spellStart"/>
      <w:r w:rsidR="00090807" w:rsidRPr="00090807">
        <w:rPr>
          <w:sz w:val="20"/>
        </w:rPr>
        <w:t>because</w:t>
      </w:r>
      <w:proofErr w:type="spellEnd"/>
      <w:r w:rsidR="00090807" w:rsidRPr="00090807">
        <w:rPr>
          <w:sz w:val="20"/>
        </w:rPr>
        <w:t xml:space="preserve"> </w:t>
      </w:r>
      <w:proofErr w:type="spellStart"/>
      <w:r w:rsidR="00090807" w:rsidRPr="00090807">
        <w:rPr>
          <w:sz w:val="20"/>
        </w:rPr>
        <w:t>life</w:t>
      </w:r>
      <w:proofErr w:type="spellEnd"/>
      <w:r w:rsidR="00090807" w:rsidRPr="00090807">
        <w:rPr>
          <w:sz w:val="20"/>
        </w:rPr>
        <w:t xml:space="preserve"> </w:t>
      </w:r>
      <w:proofErr w:type="spellStart"/>
      <w:r w:rsidR="00090807" w:rsidRPr="00090807">
        <w:rPr>
          <w:sz w:val="20"/>
        </w:rPr>
        <w:t>expectancy</w:t>
      </w:r>
      <w:proofErr w:type="spellEnd"/>
      <w:r w:rsidR="00090807" w:rsidRPr="00090807">
        <w:rPr>
          <w:sz w:val="20"/>
        </w:rPr>
        <w:t xml:space="preserve"> </w:t>
      </w:r>
      <w:proofErr w:type="spellStart"/>
      <w:r w:rsidR="00090807" w:rsidRPr="00090807">
        <w:rPr>
          <w:sz w:val="20"/>
        </w:rPr>
        <w:t>is</w:t>
      </w:r>
      <w:proofErr w:type="spellEnd"/>
      <w:r w:rsidR="00090807" w:rsidRPr="00090807">
        <w:rPr>
          <w:sz w:val="20"/>
        </w:rPr>
        <w:t xml:space="preserve"> </w:t>
      </w:r>
      <w:proofErr w:type="spellStart"/>
      <w:r w:rsidR="00090807" w:rsidRPr="00090807">
        <w:rPr>
          <w:sz w:val="20"/>
        </w:rPr>
        <w:t>greater</w:t>
      </w:r>
      <w:proofErr w:type="spellEnd"/>
      <w:r w:rsidR="00090807" w:rsidRPr="00090807">
        <w:rPr>
          <w:sz w:val="20"/>
        </w:rPr>
        <w:t xml:space="preserve">, </w:t>
      </w:r>
      <w:proofErr w:type="spellStart"/>
      <w:r w:rsidR="00090807" w:rsidRPr="00090807">
        <w:rPr>
          <w:sz w:val="20"/>
        </w:rPr>
        <w:t>therefore</w:t>
      </w:r>
      <w:proofErr w:type="spellEnd"/>
      <w:r w:rsidR="00090807" w:rsidRPr="00090807">
        <w:rPr>
          <w:sz w:val="20"/>
        </w:rPr>
        <w:t xml:space="preserve"> </w:t>
      </w:r>
      <w:proofErr w:type="spellStart"/>
      <w:r w:rsidR="00090807" w:rsidRPr="00090807">
        <w:rPr>
          <w:sz w:val="20"/>
        </w:rPr>
        <w:t>there</w:t>
      </w:r>
      <w:proofErr w:type="spellEnd"/>
      <w:r w:rsidR="00090807" w:rsidRPr="00090807">
        <w:rPr>
          <w:sz w:val="20"/>
        </w:rPr>
        <w:t xml:space="preserve"> </w:t>
      </w:r>
      <w:proofErr w:type="spellStart"/>
      <w:r w:rsidR="00090807" w:rsidRPr="00090807">
        <w:rPr>
          <w:sz w:val="20"/>
        </w:rPr>
        <w:t>is</w:t>
      </w:r>
      <w:proofErr w:type="spellEnd"/>
      <w:r w:rsidR="00090807" w:rsidRPr="00090807">
        <w:rPr>
          <w:sz w:val="20"/>
        </w:rPr>
        <w:t xml:space="preserve"> a </w:t>
      </w:r>
      <w:proofErr w:type="spellStart"/>
      <w:r w:rsidR="00090807" w:rsidRPr="00090807">
        <w:rPr>
          <w:sz w:val="20"/>
        </w:rPr>
        <w:t>greater</w:t>
      </w:r>
      <w:proofErr w:type="spellEnd"/>
      <w:r w:rsidR="00090807" w:rsidRPr="00090807">
        <w:rPr>
          <w:sz w:val="20"/>
        </w:rPr>
        <w:t xml:space="preserve"> </w:t>
      </w:r>
      <w:proofErr w:type="spellStart"/>
      <w:r w:rsidR="00090807" w:rsidRPr="00090807">
        <w:rPr>
          <w:sz w:val="20"/>
        </w:rPr>
        <w:t>number</w:t>
      </w:r>
      <w:proofErr w:type="spellEnd"/>
      <w:r w:rsidR="00090807" w:rsidRPr="00090807">
        <w:rPr>
          <w:sz w:val="20"/>
        </w:rPr>
        <w:t xml:space="preserve"> </w:t>
      </w:r>
      <w:proofErr w:type="spellStart"/>
      <w:r w:rsidR="00090807" w:rsidRPr="00090807">
        <w:rPr>
          <w:sz w:val="20"/>
        </w:rPr>
        <w:t>of</w:t>
      </w:r>
      <w:proofErr w:type="spellEnd"/>
      <w:r w:rsidR="00090807" w:rsidRPr="00090807">
        <w:rPr>
          <w:sz w:val="20"/>
        </w:rPr>
        <w:t xml:space="preserve"> </w:t>
      </w:r>
      <w:proofErr w:type="spellStart"/>
      <w:r w:rsidR="00090807" w:rsidRPr="00090807">
        <w:rPr>
          <w:sz w:val="20"/>
        </w:rPr>
        <w:t>institutionalized</w:t>
      </w:r>
      <w:proofErr w:type="spellEnd"/>
      <w:r w:rsidR="00090807" w:rsidRPr="00090807">
        <w:rPr>
          <w:sz w:val="20"/>
        </w:rPr>
        <w:t xml:space="preserve"> </w:t>
      </w:r>
      <w:proofErr w:type="spellStart"/>
      <w:r w:rsidR="00090807" w:rsidRPr="00090807">
        <w:rPr>
          <w:sz w:val="20"/>
        </w:rPr>
        <w:t>residents</w:t>
      </w:r>
      <w:proofErr w:type="spellEnd"/>
      <w:r w:rsidR="00090807" w:rsidRPr="00090807">
        <w:rPr>
          <w:sz w:val="20"/>
        </w:rPr>
        <w:t xml:space="preserve">. The </w:t>
      </w:r>
      <w:proofErr w:type="spellStart"/>
      <w:r w:rsidR="00090807" w:rsidRPr="00090807">
        <w:rPr>
          <w:sz w:val="20"/>
        </w:rPr>
        <w:t>methodology</w:t>
      </w:r>
      <w:proofErr w:type="spellEnd"/>
      <w:r w:rsidR="00090807" w:rsidRPr="00090807">
        <w:rPr>
          <w:sz w:val="20"/>
        </w:rPr>
        <w:t xml:space="preserve"> for </w:t>
      </w:r>
      <w:proofErr w:type="spellStart"/>
      <w:r w:rsidR="00090807" w:rsidRPr="00090807">
        <w:rPr>
          <w:sz w:val="20"/>
        </w:rPr>
        <w:t>the</w:t>
      </w:r>
      <w:proofErr w:type="spellEnd"/>
      <w:r w:rsidR="00090807" w:rsidRPr="00090807">
        <w:rPr>
          <w:sz w:val="20"/>
        </w:rPr>
        <w:t xml:space="preserve"> </w:t>
      </w:r>
      <w:proofErr w:type="spellStart"/>
      <w:r w:rsidR="00090807" w:rsidRPr="00090807">
        <w:rPr>
          <w:sz w:val="20"/>
        </w:rPr>
        <w:t>realization</w:t>
      </w:r>
      <w:proofErr w:type="spellEnd"/>
      <w:r w:rsidR="00090807" w:rsidRPr="00090807">
        <w:rPr>
          <w:sz w:val="20"/>
        </w:rPr>
        <w:t xml:space="preserve"> </w:t>
      </w:r>
      <w:proofErr w:type="spellStart"/>
      <w:r w:rsidR="00090807" w:rsidRPr="00090807">
        <w:rPr>
          <w:sz w:val="20"/>
        </w:rPr>
        <w:t>of</w:t>
      </w:r>
      <w:proofErr w:type="spellEnd"/>
      <w:r w:rsidR="00090807" w:rsidRPr="00090807">
        <w:rPr>
          <w:sz w:val="20"/>
        </w:rPr>
        <w:t xml:space="preserve"> </w:t>
      </w:r>
      <w:proofErr w:type="spellStart"/>
      <w:r w:rsidR="00090807" w:rsidRPr="00090807">
        <w:rPr>
          <w:sz w:val="20"/>
        </w:rPr>
        <w:t>the</w:t>
      </w:r>
      <w:proofErr w:type="spellEnd"/>
      <w:r w:rsidR="00090807" w:rsidRPr="00090807">
        <w:rPr>
          <w:sz w:val="20"/>
        </w:rPr>
        <w:t xml:space="preserve"> </w:t>
      </w:r>
      <w:proofErr w:type="spellStart"/>
      <w:r w:rsidR="00090807" w:rsidRPr="00090807">
        <w:rPr>
          <w:sz w:val="20"/>
        </w:rPr>
        <w:t>article</w:t>
      </w:r>
      <w:proofErr w:type="spellEnd"/>
      <w:r w:rsidR="00090807" w:rsidRPr="00090807">
        <w:rPr>
          <w:sz w:val="20"/>
        </w:rPr>
        <w:t xml:space="preserve"> </w:t>
      </w:r>
      <w:proofErr w:type="spellStart"/>
      <w:r w:rsidR="00090807" w:rsidRPr="00090807">
        <w:rPr>
          <w:sz w:val="20"/>
        </w:rPr>
        <w:t>was</w:t>
      </w:r>
      <w:proofErr w:type="spellEnd"/>
      <w:r w:rsidR="00090807" w:rsidRPr="00090807">
        <w:rPr>
          <w:sz w:val="20"/>
        </w:rPr>
        <w:t xml:space="preserve"> </w:t>
      </w:r>
      <w:proofErr w:type="spellStart"/>
      <w:r w:rsidR="00090807" w:rsidRPr="00090807">
        <w:rPr>
          <w:sz w:val="20"/>
        </w:rPr>
        <w:t>the</w:t>
      </w:r>
      <w:proofErr w:type="spellEnd"/>
      <w:r w:rsidR="00090807" w:rsidRPr="00090807">
        <w:rPr>
          <w:sz w:val="20"/>
        </w:rPr>
        <w:t xml:space="preserve"> </w:t>
      </w:r>
      <w:proofErr w:type="spellStart"/>
      <w:r w:rsidR="00090807" w:rsidRPr="00090807">
        <w:rPr>
          <w:sz w:val="20"/>
        </w:rPr>
        <w:t>bibliographical</w:t>
      </w:r>
      <w:proofErr w:type="spellEnd"/>
      <w:r w:rsidR="00090807" w:rsidRPr="00090807">
        <w:rPr>
          <w:sz w:val="20"/>
        </w:rPr>
        <w:t xml:space="preserve"> </w:t>
      </w:r>
      <w:proofErr w:type="spellStart"/>
      <w:r w:rsidR="00090807" w:rsidRPr="00090807">
        <w:rPr>
          <w:sz w:val="20"/>
        </w:rPr>
        <w:t>research</w:t>
      </w:r>
      <w:proofErr w:type="spellEnd"/>
      <w:r w:rsidR="00090807" w:rsidRPr="00090807">
        <w:rPr>
          <w:sz w:val="20"/>
        </w:rPr>
        <w:t xml:space="preserve"> </w:t>
      </w:r>
      <w:proofErr w:type="spellStart"/>
      <w:r w:rsidR="00090807" w:rsidRPr="00090807">
        <w:rPr>
          <w:sz w:val="20"/>
        </w:rPr>
        <w:t>carried</w:t>
      </w:r>
      <w:proofErr w:type="spellEnd"/>
      <w:r w:rsidR="00090807" w:rsidRPr="00090807">
        <w:rPr>
          <w:sz w:val="20"/>
        </w:rPr>
        <w:t xml:space="preserve"> out in books, </w:t>
      </w:r>
      <w:proofErr w:type="spellStart"/>
      <w:r w:rsidR="00090807" w:rsidRPr="00090807">
        <w:rPr>
          <w:sz w:val="20"/>
        </w:rPr>
        <w:t>articles</w:t>
      </w:r>
      <w:proofErr w:type="spellEnd"/>
      <w:r w:rsidR="00090807" w:rsidRPr="00090807">
        <w:rPr>
          <w:sz w:val="20"/>
        </w:rPr>
        <w:t xml:space="preserve"> </w:t>
      </w:r>
      <w:proofErr w:type="spellStart"/>
      <w:r w:rsidR="00090807" w:rsidRPr="00090807">
        <w:rPr>
          <w:sz w:val="20"/>
        </w:rPr>
        <w:t>and</w:t>
      </w:r>
      <w:proofErr w:type="spellEnd"/>
      <w:r w:rsidR="00090807" w:rsidRPr="00090807">
        <w:rPr>
          <w:sz w:val="20"/>
        </w:rPr>
        <w:t xml:space="preserve"> </w:t>
      </w:r>
      <w:proofErr w:type="spellStart"/>
      <w:r w:rsidR="00090807" w:rsidRPr="00090807">
        <w:rPr>
          <w:sz w:val="20"/>
        </w:rPr>
        <w:t>publications</w:t>
      </w:r>
      <w:proofErr w:type="spellEnd"/>
      <w:r w:rsidR="00090807" w:rsidRPr="00090807">
        <w:rPr>
          <w:sz w:val="20"/>
        </w:rPr>
        <w:t xml:space="preserve"> </w:t>
      </w:r>
      <w:proofErr w:type="spellStart"/>
      <w:r w:rsidR="00090807" w:rsidRPr="00090807">
        <w:rPr>
          <w:sz w:val="20"/>
        </w:rPr>
        <w:t>on</w:t>
      </w:r>
      <w:proofErr w:type="spellEnd"/>
      <w:r w:rsidR="00090807" w:rsidRPr="00090807">
        <w:rPr>
          <w:sz w:val="20"/>
        </w:rPr>
        <w:t xml:space="preserve"> </w:t>
      </w:r>
      <w:proofErr w:type="spellStart"/>
      <w:r w:rsidR="00090807" w:rsidRPr="00090807">
        <w:rPr>
          <w:sz w:val="20"/>
        </w:rPr>
        <w:t>the</w:t>
      </w:r>
      <w:proofErr w:type="spellEnd"/>
      <w:r w:rsidR="00090807" w:rsidRPr="00090807">
        <w:rPr>
          <w:sz w:val="20"/>
        </w:rPr>
        <w:t xml:space="preserve"> </w:t>
      </w:r>
      <w:proofErr w:type="spellStart"/>
      <w:r w:rsidR="00090807" w:rsidRPr="00090807">
        <w:rPr>
          <w:sz w:val="20"/>
        </w:rPr>
        <w:t>subject</w:t>
      </w:r>
      <w:proofErr w:type="spellEnd"/>
      <w:r w:rsidR="00090807" w:rsidRPr="00090807">
        <w:rPr>
          <w:sz w:val="20"/>
        </w:rPr>
        <w:t xml:space="preserve">. It </w:t>
      </w:r>
      <w:proofErr w:type="spellStart"/>
      <w:r w:rsidR="00090807" w:rsidRPr="00090807">
        <w:rPr>
          <w:sz w:val="20"/>
        </w:rPr>
        <w:t>was</w:t>
      </w:r>
      <w:proofErr w:type="spellEnd"/>
      <w:r w:rsidR="00090807" w:rsidRPr="00090807">
        <w:rPr>
          <w:sz w:val="20"/>
        </w:rPr>
        <w:t xml:space="preserve"> </w:t>
      </w:r>
      <w:proofErr w:type="spellStart"/>
      <w:r w:rsidR="00090807" w:rsidRPr="00090807">
        <w:rPr>
          <w:sz w:val="20"/>
        </w:rPr>
        <w:t>proposed</w:t>
      </w:r>
      <w:proofErr w:type="spellEnd"/>
      <w:r w:rsidR="00090807" w:rsidRPr="00090807">
        <w:rPr>
          <w:sz w:val="20"/>
        </w:rPr>
        <w:t xml:space="preserve"> in </w:t>
      </w:r>
      <w:proofErr w:type="spellStart"/>
      <w:r w:rsidR="00090807" w:rsidRPr="00090807">
        <w:rPr>
          <w:sz w:val="20"/>
        </w:rPr>
        <w:t>the</w:t>
      </w:r>
      <w:proofErr w:type="spellEnd"/>
      <w:r w:rsidR="00090807" w:rsidRPr="00090807">
        <w:rPr>
          <w:sz w:val="20"/>
        </w:rPr>
        <w:t xml:space="preserve"> </w:t>
      </w:r>
      <w:proofErr w:type="spellStart"/>
      <w:r w:rsidR="00090807" w:rsidRPr="00090807">
        <w:rPr>
          <w:sz w:val="20"/>
        </w:rPr>
        <w:t>article</w:t>
      </w:r>
      <w:proofErr w:type="spellEnd"/>
      <w:r w:rsidR="00090807" w:rsidRPr="00090807">
        <w:rPr>
          <w:sz w:val="20"/>
        </w:rPr>
        <w:t xml:space="preserve"> </w:t>
      </w:r>
      <w:proofErr w:type="spellStart"/>
      <w:r w:rsidR="00090807" w:rsidRPr="00090807">
        <w:rPr>
          <w:sz w:val="20"/>
        </w:rPr>
        <w:t>the</w:t>
      </w:r>
      <w:proofErr w:type="spellEnd"/>
      <w:r w:rsidR="00090807" w:rsidRPr="00090807">
        <w:rPr>
          <w:sz w:val="20"/>
        </w:rPr>
        <w:t xml:space="preserve"> </w:t>
      </w:r>
      <w:proofErr w:type="spellStart"/>
      <w:r w:rsidR="00090807" w:rsidRPr="00090807">
        <w:rPr>
          <w:sz w:val="20"/>
        </w:rPr>
        <w:t>elderly</w:t>
      </w:r>
      <w:proofErr w:type="spellEnd"/>
      <w:r w:rsidR="00090807" w:rsidRPr="00090807">
        <w:rPr>
          <w:sz w:val="20"/>
        </w:rPr>
        <w:t xml:space="preserve"> / </w:t>
      </w:r>
      <w:proofErr w:type="spellStart"/>
      <w:r w:rsidR="00090807" w:rsidRPr="00090807">
        <w:rPr>
          <w:sz w:val="20"/>
        </w:rPr>
        <w:t>caregiver</w:t>
      </w:r>
      <w:proofErr w:type="spellEnd"/>
      <w:r w:rsidR="00090807" w:rsidRPr="00090807">
        <w:rPr>
          <w:sz w:val="20"/>
        </w:rPr>
        <w:t xml:space="preserve"> </w:t>
      </w:r>
      <w:proofErr w:type="spellStart"/>
      <w:r w:rsidR="00090807" w:rsidRPr="00090807">
        <w:rPr>
          <w:sz w:val="20"/>
        </w:rPr>
        <w:t>relationship</w:t>
      </w:r>
      <w:proofErr w:type="spellEnd"/>
      <w:r w:rsidR="00090807" w:rsidRPr="00090807">
        <w:rPr>
          <w:sz w:val="20"/>
        </w:rPr>
        <w:t xml:space="preserve">, </w:t>
      </w:r>
      <w:proofErr w:type="spellStart"/>
      <w:r w:rsidR="00090807" w:rsidRPr="00090807">
        <w:rPr>
          <w:sz w:val="20"/>
        </w:rPr>
        <w:t>involving</w:t>
      </w:r>
      <w:proofErr w:type="spellEnd"/>
      <w:r w:rsidR="00090807" w:rsidRPr="00090807">
        <w:rPr>
          <w:sz w:val="20"/>
        </w:rPr>
        <w:t xml:space="preserve"> more </w:t>
      </w:r>
      <w:proofErr w:type="spellStart"/>
      <w:r w:rsidR="00090807" w:rsidRPr="00090807">
        <w:rPr>
          <w:sz w:val="20"/>
        </w:rPr>
        <w:t>than</w:t>
      </w:r>
      <w:proofErr w:type="spellEnd"/>
      <w:r w:rsidR="00090807" w:rsidRPr="00090807">
        <w:rPr>
          <w:sz w:val="20"/>
        </w:rPr>
        <w:t xml:space="preserve"> </w:t>
      </w:r>
      <w:proofErr w:type="spellStart"/>
      <w:r w:rsidR="00090807" w:rsidRPr="00090807">
        <w:rPr>
          <w:sz w:val="20"/>
        </w:rPr>
        <w:t>the</w:t>
      </w:r>
      <w:proofErr w:type="spellEnd"/>
      <w:r w:rsidR="00090807" w:rsidRPr="00090807">
        <w:rPr>
          <w:sz w:val="20"/>
        </w:rPr>
        <w:t xml:space="preserve"> </w:t>
      </w:r>
      <w:proofErr w:type="spellStart"/>
      <w:r w:rsidR="00090807" w:rsidRPr="00090807">
        <w:rPr>
          <w:sz w:val="20"/>
        </w:rPr>
        <w:t>systemic</w:t>
      </w:r>
      <w:proofErr w:type="spellEnd"/>
      <w:r w:rsidR="00090807" w:rsidRPr="00090807">
        <w:rPr>
          <w:sz w:val="20"/>
        </w:rPr>
        <w:t xml:space="preserve"> </w:t>
      </w:r>
      <w:proofErr w:type="spellStart"/>
      <w:r w:rsidR="00090807" w:rsidRPr="00090807">
        <w:rPr>
          <w:sz w:val="20"/>
        </w:rPr>
        <w:t>character</w:t>
      </w:r>
      <w:proofErr w:type="spellEnd"/>
      <w:r w:rsidR="00090807" w:rsidRPr="00090807">
        <w:rPr>
          <w:sz w:val="20"/>
        </w:rPr>
        <w:t xml:space="preserve"> </w:t>
      </w:r>
      <w:proofErr w:type="spellStart"/>
      <w:r w:rsidR="00090807" w:rsidRPr="00090807">
        <w:rPr>
          <w:sz w:val="20"/>
        </w:rPr>
        <w:t>and</w:t>
      </w:r>
      <w:proofErr w:type="spellEnd"/>
      <w:r w:rsidR="00090807" w:rsidRPr="00090807">
        <w:rPr>
          <w:sz w:val="20"/>
        </w:rPr>
        <w:t xml:space="preserve"> </w:t>
      </w:r>
      <w:proofErr w:type="spellStart"/>
      <w:r w:rsidR="00090807" w:rsidRPr="00090807">
        <w:rPr>
          <w:sz w:val="20"/>
        </w:rPr>
        <w:t>recasting</w:t>
      </w:r>
      <w:proofErr w:type="spellEnd"/>
      <w:r w:rsidR="00090807" w:rsidRPr="00090807">
        <w:rPr>
          <w:sz w:val="20"/>
        </w:rPr>
        <w:t xml:space="preserve"> </w:t>
      </w:r>
      <w:proofErr w:type="spellStart"/>
      <w:r w:rsidR="00090807" w:rsidRPr="00090807">
        <w:rPr>
          <w:sz w:val="20"/>
        </w:rPr>
        <w:t>the</w:t>
      </w:r>
      <w:proofErr w:type="spellEnd"/>
      <w:r w:rsidR="00090807" w:rsidRPr="00090807">
        <w:rPr>
          <w:sz w:val="20"/>
        </w:rPr>
        <w:t xml:space="preserve"> </w:t>
      </w:r>
      <w:proofErr w:type="spellStart"/>
      <w:r w:rsidR="00090807" w:rsidRPr="00090807">
        <w:rPr>
          <w:sz w:val="20"/>
        </w:rPr>
        <w:t>dialectic</w:t>
      </w:r>
      <w:proofErr w:type="spellEnd"/>
      <w:r w:rsidR="00090807" w:rsidRPr="00090807">
        <w:rPr>
          <w:sz w:val="20"/>
        </w:rPr>
        <w:t xml:space="preserve"> </w:t>
      </w:r>
      <w:proofErr w:type="spellStart"/>
      <w:r w:rsidR="00090807" w:rsidRPr="00090807">
        <w:rPr>
          <w:sz w:val="20"/>
        </w:rPr>
        <w:t>of</w:t>
      </w:r>
      <w:proofErr w:type="spellEnd"/>
      <w:r w:rsidR="00090807" w:rsidRPr="00090807">
        <w:rPr>
          <w:sz w:val="20"/>
        </w:rPr>
        <w:t xml:space="preserve"> </w:t>
      </w:r>
      <w:proofErr w:type="spellStart"/>
      <w:r w:rsidR="00090807" w:rsidRPr="00090807">
        <w:rPr>
          <w:sz w:val="20"/>
        </w:rPr>
        <w:t>every</w:t>
      </w:r>
      <w:proofErr w:type="spellEnd"/>
      <w:r w:rsidR="00090807" w:rsidRPr="00090807">
        <w:rPr>
          <w:sz w:val="20"/>
        </w:rPr>
        <w:t xml:space="preserve"> </w:t>
      </w:r>
      <w:proofErr w:type="spellStart"/>
      <w:r w:rsidR="00090807" w:rsidRPr="00090807">
        <w:rPr>
          <w:sz w:val="20"/>
        </w:rPr>
        <w:t>relationship</w:t>
      </w:r>
      <w:proofErr w:type="spellEnd"/>
      <w:r w:rsidR="00090807" w:rsidRPr="00090807">
        <w:rPr>
          <w:sz w:val="20"/>
        </w:rPr>
        <w:t xml:space="preserve">. </w:t>
      </w:r>
      <w:proofErr w:type="gramStart"/>
      <w:r w:rsidR="00090807" w:rsidRPr="00090807">
        <w:rPr>
          <w:sz w:val="20"/>
        </w:rPr>
        <w:t>As it</w:t>
      </w:r>
      <w:proofErr w:type="gramEnd"/>
      <w:r w:rsidR="00090807" w:rsidRPr="00090807">
        <w:rPr>
          <w:sz w:val="20"/>
        </w:rPr>
        <w:t xml:space="preserve"> </w:t>
      </w:r>
      <w:proofErr w:type="spellStart"/>
      <w:r w:rsidR="00090807" w:rsidRPr="00090807">
        <w:rPr>
          <w:sz w:val="20"/>
        </w:rPr>
        <w:t>is</w:t>
      </w:r>
      <w:proofErr w:type="spellEnd"/>
      <w:r w:rsidR="00090807" w:rsidRPr="00090807">
        <w:rPr>
          <w:sz w:val="20"/>
        </w:rPr>
        <w:t xml:space="preserve"> </w:t>
      </w:r>
      <w:proofErr w:type="spellStart"/>
      <w:r w:rsidR="00090807" w:rsidRPr="00090807">
        <w:rPr>
          <w:sz w:val="20"/>
        </w:rPr>
        <w:t>stated</w:t>
      </w:r>
      <w:proofErr w:type="spellEnd"/>
      <w:r w:rsidR="00090807" w:rsidRPr="00090807">
        <w:rPr>
          <w:sz w:val="20"/>
        </w:rPr>
        <w:t xml:space="preserve"> </w:t>
      </w:r>
      <w:proofErr w:type="spellStart"/>
      <w:r w:rsidR="00090807" w:rsidRPr="00090807">
        <w:rPr>
          <w:sz w:val="20"/>
        </w:rPr>
        <w:t>by</w:t>
      </w:r>
      <w:proofErr w:type="spellEnd"/>
      <w:r w:rsidR="00090807" w:rsidRPr="00090807">
        <w:rPr>
          <w:sz w:val="20"/>
        </w:rPr>
        <w:t xml:space="preserve"> </w:t>
      </w:r>
      <w:proofErr w:type="spellStart"/>
      <w:r w:rsidR="00090807" w:rsidRPr="00090807">
        <w:rPr>
          <w:sz w:val="20"/>
        </w:rPr>
        <w:t>theorists</w:t>
      </w:r>
      <w:proofErr w:type="spellEnd"/>
      <w:r w:rsidR="00090807" w:rsidRPr="00090807">
        <w:rPr>
          <w:sz w:val="20"/>
        </w:rPr>
        <w:t xml:space="preserve"> </w:t>
      </w:r>
      <w:proofErr w:type="spellStart"/>
      <w:r w:rsidR="00090807" w:rsidRPr="00090807">
        <w:rPr>
          <w:sz w:val="20"/>
        </w:rPr>
        <w:t>that</w:t>
      </w:r>
      <w:proofErr w:type="spellEnd"/>
      <w:r w:rsidR="00090807" w:rsidRPr="00090807">
        <w:rPr>
          <w:sz w:val="20"/>
        </w:rPr>
        <w:t xml:space="preserve"> </w:t>
      </w:r>
      <w:proofErr w:type="spellStart"/>
      <w:r w:rsidR="00090807" w:rsidRPr="00090807">
        <w:rPr>
          <w:sz w:val="20"/>
        </w:rPr>
        <w:t>caregivers</w:t>
      </w:r>
      <w:proofErr w:type="spellEnd"/>
      <w:r w:rsidR="00090807" w:rsidRPr="00090807">
        <w:rPr>
          <w:sz w:val="20"/>
        </w:rPr>
        <w:t xml:space="preserve"> </w:t>
      </w:r>
      <w:proofErr w:type="spellStart"/>
      <w:r w:rsidR="00090807" w:rsidRPr="00090807">
        <w:rPr>
          <w:sz w:val="20"/>
        </w:rPr>
        <w:t>also</w:t>
      </w:r>
      <w:proofErr w:type="spellEnd"/>
      <w:r w:rsidR="00090807" w:rsidRPr="00090807">
        <w:rPr>
          <w:sz w:val="20"/>
        </w:rPr>
        <w:t xml:space="preserve"> </w:t>
      </w:r>
      <w:proofErr w:type="spellStart"/>
      <w:r w:rsidR="00090807" w:rsidRPr="00090807">
        <w:rPr>
          <w:sz w:val="20"/>
        </w:rPr>
        <w:t>need</w:t>
      </w:r>
      <w:proofErr w:type="spellEnd"/>
      <w:r w:rsidR="00090807" w:rsidRPr="00090807">
        <w:rPr>
          <w:sz w:val="20"/>
        </w:rPr>
        <w:t xml:space="preserve"> </w:t>
      </w:r>
      <w:proofErr w:type="spellStart"/>
      <w:r w:rsidR="00090807" w:rsidRPr="00090807">
        <w:rPr>
          <w:sz w:val="20"/>
        </w:rPr>
        <w:t>support</w:t>
      </w:r>
      <w:proofErr w:type="spellEnd"/>
      <w:r w:rsidR="00090807" w:rsidRPr="00090807">
        <w:rPr>
          <w:sz w:val="20"/>
        </w:rPr>
        <w:t xml:space="preserve">; </w:t>
      </w:r>
      <w:proofErr w:type="spellStart"/>
      <w:r w:rsidR="00090807" w:rsidRPr="00090807">
        <w:rPr>
          <w:sz w:val="20"/>
        </w:rPr>
        <w:t>since</w:t>
      </w:r>
      <w:proofErr w:type="spellEnd"/>
      <w:r w:rsidR="00090807" w:rsidRPr="00090807">
        <w:rPr>
          <w:sz w:val="20"/>
        </w:rPr>
        <w:t xml:space="preserve"> </w:t>
      </w:r>
      <w:proofErr w:type="spellStart"/>
      <w:r w:rsidR="00090807" w:rsidRPr="00090807">
        <w:rPr>
          <w:sz w:val="20"/>
        </w:rPr>
        <w:t>they</w:t>
      </w:r>
      <w:proofErr w:type="spellEnd"/>
      <w:r w:rsidR="00090807" w:rsidRPr="00090807">
        <w:rPr>
          <w:sz w:val="20"/>
        </w:rPr>
        <w:t xml:space="preserve"> are </w:t>
      </w:r>
      <w:proofErr w:type="spellStart"/>
      <w:r w:rsidR="00090807" w:rsidRPr="00090807">
        <w:rPr>
          <w:sz w:val="20"/>
        </w:rPr>
        <w:t>experienced</w:t>
      </w:r>
      <w:proofErr w:type="spellEnd"/>
      <w:r w:rsidR="00090807" w:rsidRPr="00090807">
        <w:rPr>
          <w:sz w:val="20"/>
        </w:rPr>
        <w:t xml:space="preserve"> </w:t>
      </w:r>
      <w:proofErr w:type="spellStart"/>
      <w:r w:rsidR="00090807" w:rsidRPr="00090807">
        <w:rPr>
          <w:sz w:val="20"/>
        </w:rPr>
        <w:t>by</w:t>
      </w:r>
      <w:proofErr w:type="spellEnd"/>
      <w:r w:rsidR="00090807" w:rsidRPr="00090807">
        <w:rPr>
          <w:sz w:val="20"/>
        </w:rPr>
        <w:t xml:space="preserve"> </w:t>
      </w:r>
      <w:proofErr w:type="spellStart"/>
      <w:r w:rsidR="00090807" w:rsidRPr="00090807">
        <w:rPr>
          <w:sz w:val="20"/>
        </w:rPr>
        <w:t>them</w:t>
      </w:r>
      <w:proofErr w:type="spellEnd"/>
      <w:r w:rsidR="00090807" w:rsidRPr="00090807">
        <w:rPr>
          <w:sz w:val="20"/>
        </w:rPr>
        <w:t xml:space="preserve"> </w:t>
      </w:r>
      <w:proofErr w:type="spellStart"/>
      <w:r w:rsidR="00090807" w:rsidRPr="00090807">
        <w:rPr>
          <w:sz w:val="20"/>
        </w:rPr>
        <w:t>daily</w:t>
      </w:r>
      <w:proofErr w:type="spellEnd"/>
      <w:r w:rsidR="00090807" w:rsidRPr="00090807">
        <w:rPr>
          <w:sz w:val="20"/>
        </w:rPr>
        <w:t xml:space="preserve">, </w:t>
      </w:r>
      <w:proofErr w:type="spellStart"/>
      <w:r w:rsidR="00090807" w:rsidRPr="00090807">
        <w:rPr>
          <w:sz w:val="20"/>
        </w:rPr>
        <w:t>stressful</w:t>
      </w:r>
      <w:proofErr w:type="spellEnd"/>
      <w:r w:rsidR="00090807" w:rsidRPr="00090807">
        <w:rPr>
          <w:sz w:val="20"/>
        </w:rPr>
        <w:t xml:space="preserve"> </w:t>
      </w:r>
      <w:proofErr w:type="spellStart"/>
      <w:r w:rsidR="00090807" w:rsidRPr="00090807">
        <w:rPr>
          <w:sz w:val="20"/>
        </w:rPr>
        <w:t>situations</w:t>
      </w:r>
      <w:proofErr w:type="spellEnd"/>
      <w:r w:rsidR="00090807" w:rsidRPr="00090807">
        <w:rPr>
          <w:sz w:val="20"/>
        </w:rPr>
        <w:t xml:space="preserve">, </w:t>
      </w:r>
      <w:proofErr w:type="spellStart"/>
      <w:r w:rsidR="00090807" w:rsidRPr="00090807">
        <w:rPr>
          <w:sz w:val="20"/>
        </w:rPr>
        <w:t>how</w:t>
      </w:r>
      <w:proofErr w:type="spellEnd"/>
      <w:r w:rsidR="00090807" w:rsidRPr="00090807">
        <w:rPr>
          <w:sz w:val="20"/>
        </w:rPr>
        <w:t xml:space="preserve"> </w:t>
      </w:r>
      <w:proofErr w:type="spellStart"/>
      <w:r w:rsidR="00090807" w:rsidRPr="00090807">
        <w:rPr>
          <w:sz w:val="20"/>
        </w:rPr>
        <w:t>to</w:t>
      </w:r>
      <w:proofErr w:type="spellEnd"/>
      <w:r w:rsidR="00090807" w:rsidRPr="00090807">
        <w:rPr>
          <w:sz w:val="20"/>
        </w:rPr>
        <w:t xml:space="preserve"> </w:t>
      </w:r>
      <w:proofErr w:type="spellStart"/>
      <w:r w:rsidR="00090807" w:rsidRPr="00090807">
        <w:rPr>
          <w:sz w:val="20"/>
        </w:rPr>
        <w:t>deal</w:t>
      </w:r>
      <w:proofErr w:type="spellEnd"/>
      <w:r w:rsidR="00090807" w:rsidRPr="00090807">
        <w:rPr>
          <w:sz w:val="20"/>
        </w:rPr>
        <w:t xml:space="preserve"> </w:t>
      </w:r>
      <w:proofErr w:type="spellStart"/>
      <w:r w:rsidR="00090807" w:rsidRPr="00090807">
        <w:rPr>
          <w:sz w:val="20"/>
        </w:rPr>
        <w:t>with</w:t>
      </w:r>
      <w:proofErr w:type="spellEnd"/>
      <w:r w:rsidR="00090807" w:rsidRPr="00090807">
        <w:rPr>
          <w:sz w:val="20"/>
        </w:rPr>
        <w:t xml:space="preserve"> </w:t>
      </w:r>
      <w:proofErr w:type="spellStart"/>
      <w:r w:rsidR="00090807" w:rsidRPr="00090807">
        <w:rPr>
          <w:sz w:val="20"/>
        </w:rPr>
        <w:t>death</w:t>
      </w:r>
      <w:proofErr w:type="spellEnd"/>
      <w:r w:rsidR="00090807" w:rsidRPr="00090807">
        <w:rPr>
          <w:sz w:val="20"/>
        </w:rPr>
        <w:t xml:space="preserve">, </w:t>
      </w:r>
      <w:proofErr w:type="spellStart"/>
      <w:r w:rsidR="00090807" w:rsidRPr="00090807">
        <w:rPr>
          <w:sz w:val="20"/>
        </w:rPr>
        <w:t>with</w:t>
      </w:r>
      <w:proofErr w:type="spellEnd"/>
      <w:r w:rsidR="00090807" w:rsidRPr="00090807">
        <w:rPr>
          <w:sz w:val="20"/>
        </w:rPr>
        <w:t xml:space="preserve"> </w:t>
      </w:r>
      <w:proofErr w:type="spellStart"/>
      <w:r w:rsidR="00090807" w:rsidRPr="00090807">
        <w:rPr>
          <w:sz w:val="20"/>
        </w:rPr>
        <w:t>illness</w:t>
      </w:r>
      <w:proofErr w:type="spellEnd"/>
      <w:r w:rsidR="00090807" w:rsidRPr="00090807">
        <w:rPr>
          <w:sz w:val="20"/>
        </w:rPr>
        <w:t xml:space="preserve">, </w:t>
      </w:r>
      <w:proofErr w:type="spellStart"/>
      <w:r w:rsidR="00090807" w:rsidRPr="00090807">
        <w:rPr>
          <w:sz w:val="20"/>
        </w:rPr>
        <w:t>with</w:t>
      </w:r>
      <w:proofErr w:type="spellEnd"/>
      <w:r w:rsidR="00090807" w:rsidRPr="00090807">
        <w:rPr>
          <w:sz w:val="20"/>
        </w:rPr>
        <w:t xml:space="preserve"> </w:t>
      </w:r>
      <w:proofErr w:type="spellStart"/>
      <w:r w:rsidR="00090807" w:rsidRPr="00090807">
        <w:rPr>
          <w:sz w:val="20"/>
        </w:rPr>
        <w:t>the</w:t>
      </w:r>
      <w:proofErr w:type="spellEnd"/>
      <w:r w:rsidR="00090807" w:rsidRPr="00090807">
        <w:rPr>
          <w:sz w:val="20"/>
        </w:rPr>
        <w:t xml:space="preserve"> </w:t>
      </w:r>
      <w:proofErr w:type="spellStart"/>
      <w:r w:rsidR="00090807" w:rsidRPr="00090807">
        <w:rPr>
          <w:sz w:val="20"/>
        </w:rPr>
        <w:t>weakness</w:t>
      </w:r>
      <w:proofErr w:type="spellEnd"/>
      <w:r w:rsidR="00090807" w:rsidRPr="00090807">
        <w:rPr>
          <w:sz w:val="20"/>
        </w:rPr>
        <w:t xml:space="preserve"> </w:t>
      </w:r>
      <w:proofErr w:type="spellStart"/>
      <w:r w:rsidR="00090807" w:rsidRPr="00090807">
        <w:rPr>
          <w:sz w:val="20"/>
        </w:rPr>
        <w:t>of</w:t>
      </w:r>
      <w:proofErr w:type="spellEnd"/>
      <w:r w:rsidR="00090807" w:rsidRPr="00090807">
        <w:rPr>
          <w:sz w:val="20"/>
        </w:rPr>
        <w:t xml:space="preserve"> </w:t>
      </w:r>
      <w:proofErr w:type="spellStart"/>
      <w:r w:rsidR="00090807" w:rsidRPr="00090807">
        <w:rPr>
          <w:sz w:val="20"/>
        </w:rPr>
        <w:t>the</w:t>
      </w:r>
      <w:proofErr w:type="spellEnd"/>
      <w:r w:rsidR="00090807" w:rsidRPr="00090807">
        <w:rPr>
          <w:sz w:val="20"/>
        </w:rPr>
        <w:t xml:space="preserve"> </w:t>
      </w:r>
      <w:proofErr w:type="spellStart"/>
      <w:r w:rsidR="00090807" w:rsidRPr="00090807">
        <w:rPr>
          <w:sz w:val="20"/>
        </w:rPr>
        <w:t>other</w:t>
      </w:r>
      <w:proofErr w:type="spellEnd"/>
      <w:r w:rsidR="00090807" w:rsidRPr="00090807">
        <w:rPr>
          <w:sz w:val="20"/>
        </w:rPr>
        <w:t xml:space="preserve"> </w:t>
      </w:r>
      <w:proofErr w:type="spellStart"/>
      <w:r w:rsidR="00090807" w:rsidRPr="00090807">
        <w:rPr>
          <w:sz w:val="20"/>
        </w:rPr>
        <w:t>being</w:t>
      </w:r>
      <w:proofErr w:type="spellEnd"/>
      <w:r w:rsidR="00090807" w:rsidRPr="00090807">
        <w:rPr>
          <w:sz w:val="20"/>
        </w:rPr>
        <w:t xml:space="preserve"> </w:t>
      </w:r>
      <w:proofErr w:type="spellStart"/>
      <w:r w:rsidR="00090807" w:rsidRPr="00090807">
        <w:rPr>
          <w:sz w:val="20"/>
        </w:rPr>
        <w:t>careful</w:t>
      </w:r>
      <w:proofErr w:type="spellEnd"/>
      <w:r w:rsidR="00090807" w:rsidRPr="00090807">
        <w:rPr>
          <w:sz w:val="20"/>
        </w:rPr>
        <w:t>.</w:t>
      </w:r>
    </w:p>
    <w:p w:rsidR="00D70251" w:rsidRDefault="00A60B56" w:rsidP="00A60B56">
      <w:pPr>
        <w:spacing w:line="240" w:lineRule="auto"/>
        <w:jc w:val="both"/>
        <w:rPr>
          <w:sz w:val="20"/>
        </w:rPr>
      </w:pPr>
      <w:proofErr w:type="spellStart"/>
      <w:r w:rsidRPr="00D70251">
        <w:rPr>
          <w:b/>
          <w:sz w:val="20"/>
        </w:rPr>
        <w:t>Keyword</w:t>
      </w:r>
      <w:proofErr w:type="spellEnd"/>
      <w:r w:rsidRPr="00D70251">
        <w:rPr>
          <w:b/>
          <w:sz w:val="20"/>
        </w:rPr>
        <w:t>:</w:t>
      </w:r>
      <w:r w:rsidRPr="00A60B56">
        <w:rPr>
          <w:sz w:val="20"/>
        </w:rPr>
        <w:t xml:space="preserve"> </w:t>
      </w:r>
      <w:proofErr w:type="spellStart"/>
      <w:r w:rsidRPr="00A60B56">
        <w:rPr>
          <w:sz w:val="20"/>
        </w:rPr>
        <w:t>Relationship</w:t>
      </w:r>
      <w:proofErr w:type="spellEnd"/>
      <w:r w:rsidRPr="00A60B56">
        <w:rPr>
          <w:sz w:val="20"/>
        </w:rPr>
        <w:t xml:space="preserve">; </w:t>
      </w:r>
      <w:proofErr w:type="spellStart"/>
      <w:r w:rsidRPr="00A60B56">
        <w:rPr>
          <w:sz w:val="20"/>
        </w:rPr>
        <w:t>caregivers</w:t>
      </w:r>
      <w:proofErr w:type="spellEnd"/>
      <w:r w:rsidRPr="00A60B56">
        <w:rPr>
          <w:sz w:val="20"/>
        </w:rPr>
        <w:t xml:space="preserve">; </w:t>
      </w:r>
      <w:proofErr w:type="spellStart"/>
      <w:r w:rsidRPr="00A60B56">
        <w:rPr>
          <w:sz w:val="20"/>
        </w:rPr>
        <w:t>the</w:t>
      </w:r>
      <w:proofErr w:type="spellEnd"/>
      <w:r w:rsidRPr="00A60B56">
        <w:rPr>
          <w:sz w:val="20"/>
        </w:rPr>
        <w:t xml:space="preserve"> </w:t>
      </w:r>
      <w:proofErr w:type="spellStart"/>
      <w:r w:rsidRPr="00A60B56">
        <w:rPr>
          <w:sz w:val="20"/>
        </w:rPr>
        <w:t>elderl</w:t>
      </w:r>
      <w:r w:rsidR="00E8081B">
        <w:rPr>
          <w:sz w:val="20"/>
        </w:rPr>
        <w:t>y</w:t>
      </w:r>
      <w:proofErr w:type="spellEnd"/>
      <w:r w:rsidR="00E8081B">
        <w:rPr>
          <w:sz w:val="20"/>
        </w:rPr>
        <w:t xml:space="preserve">; institutionalization; </w:t>
      </w:r>
      <w:proofErr w:type="spellStart"/>
      <w:r w:rsidR="00E8081B">
        <w:rPr>
          <w:sz w:val="20"/>
        </w:rPr>
        <w:t>Ampar</w:t>
      </w:r>
      <w:proofErr w:type="spellEnd"/>
    </w:p>
    <w:p w:rsidR="00D67178" w:rsidRDefault="00D67178" w:rsidP="00A60B56">
      <w:pPr>
        <w:spacing w:line="240" w:lineRule="auto"/>
        <w:jc w:val="both"/>
        <w:rPr>
          <w:sz w:val="20"/>
        </w:rPr>
      </w:pPr>
    </w:p>
    <w:p w:rsidR="00D70251" w:rsidRPr="00386401" w:rsidRDefault="00D70251" w:rsidP="00D70251">
      <w:pPr>
        <w:pStyle w:val="PargrafodaLista"/>
        <w:numPr>
          <w:ilvl w:val="0"/>
          <w:numId w:val="1"/>
        </w:numPr>
        <w:spacing w:line="240" w:lineRule="auto"/>
        <w:jc w:val="center"/>
        <w:rPr>
          <w:sz w:val="32"/>
        </w:rPr>
      </w:pPr>
      <w:r w:rsidRPr="00386401">
        <w:rPr>
          <w:sz w:val="32"/>
        </w:rPr>
        <w:lastRenderedPageBreak/>
        <w:t>INTRODUÇÃO</w:t>
      </w:r>
      <w:bookmarkStart w:id="0" w:name="_GoBack"/>
      <w:bookmarkEnd w:id="0"/>
    </w:p>
    <w:p w:rsidR="00D70251" w:rsidRDefault="00D70251" w:rsidP="00D70251">
      <w:pPr>
        <w:pStyle w:val="PargrafodaLista"/>
        <w:spacing w:line="240" w:lineRule="auto"/>
        <w:ind w:left="1080"/>
        <w:rPr>
          <w:sz w:val="28"/>
        </w:rPr>
      </w:pPr>
    </w:p>
    <w:p w:rsidR="00D70251" w:rsidRPr="00B4773A" w:rsidRDefault="00D70251" w:rsidP="00B4773A">
      <w:pPr>
        <w:pStyle w:val="PargrafodaLista"/>
        <w:spacing w:line="360" w:lineRule="auto"/>
        <w:ind w:left="1080"/>
        <w:rPr>
          <w:sz w:val="40"/>
        </w:rPr>
      </w:pPr>
    </w:p>
    <w:p w:rsidR="00D70251" w:rsidRPr="00D70251" w:rsidRDefault="00D70251" w:rsidP="00B4773A">
      <w:pPr>
        <w:shd w:val="clear" w:color="auto" w:fill="FFFFFF"/>
        <w:spacing w:after="0" w:line="360" w:lineRule="auto"/>
        <w:ind w:firstLine="708"/>
        <w:jc w:val="both"/>
        <w:rPr>
          <w:rFonts w:eastAsia="Times New Roman"/>
          <w:szCs w:val="19"/>
          <w:lang w:eastAsia="pt-BR"/>
        </w:rPr>
      </w:pPr>
      <w:r w:rsidRPr="00D70251">
        <w:rPr>
          <w:rFonts w:eastAsia="Times New Roman"/>
          <w:szCs w:val="19"/>
          <w:lang w:eastAsia="pt-BR"/>
        </w:rPr>
        <w:t>A instituição como um sistema de moradia possui um conjunto de cuidadores e moradores, sendo uma relação direta e interpessoal, nessa relação é visto uma contrastante demanda individual e grupal, em ambos os lados – cuidadores e clientes.</w:t>
      </w:r>
      <w:r w:rsidRPr="00AD36EC">
        <w:rPr>
          <w:rFonts w:eastAsia="Times New Roman"/>
          <w:szCs w:val="19"/>
          <w:lang w:eastAsia="pt-BR"/>
        </w:rPr>
        <w:t> </w:t>
      </w:r>
      <w:r w:rsidRPr="00D70251">
        <w:rPr>
          <w:rFonts w:eastAsia="Times New Roman"/>
          <w:szCs w:val="19"/>
          <w:lang w:eastAsia="pt-BR"/>
        </w:rPr>
        <w:t> Pontua-se que o foco está totalmente direcionado para as necessidades dadas como prioritárias dos clientes, e, não na relação do cuidador com o mesmo. Seja por um sistema já modelado, ou por um padrão fixo o cuidador é sempre posto de lado. Isto torna todo o processo antagônico, visto que não há como cuidar de outra pessoa com qualidade se ele próprio não estiver bem cuidado</w:t>
      </w:r>
      <w:r w:rsidR="0029723E">
        <w:rPr>
          <w:rFonts w:eastAsia="Times New Roman"/>
          <w:szCs w:val="19"/>
          <w:lang w:eastAsia="pt-BR"/>
        </w:rPr>
        <w:t xml:space="preserve"> (MOREIRA, 2007)</w:t>
      </w:r>
      <w:r w:rsidRPr="00D70251">
        <w:rPr>
          <w:rFonts w:eastAsia="Times New Roman"/>
          <w:szCs w:val="19"/>
          <w:lang w:eastAsia="pt-BR"/>
        </w:rPr>
        <w:t>.</w:t>
      </w:r>
    </w:p>
    <w:p w:rsidR="00D70251" w:rsidRPr="00D70251" w:rsidRDefault="00D70251" w:rsidP="00B4773A">
      <w:pPr>
        <w:shd w:val="clear" w:color="auto" w:fill="FFFFFF"/>
        <w:spacing w:after="0" w:line="360" w:lineRule="auto"/>
        <w:ind w:firstLine="708"/>
        <w:jc w:val="both"/>
        <w:rPr>
          <w:rFonts w:eastAsia="Times New Roman"/>
          <w:szCs w:val="19"/>
          <w:lang w:eastAsia="pt-BR"/>
        </w:rPr>
      </w:pPr>
      <w:r w:rsidRPr="00D70251">
        <w:rPr>
          <w:rFonts w:eastAsia="Times New Roman"/>
          <w:szCs w:val="19"/>
          <w:shd w:val="clear" w:color="auto" w:fill="FFFFFF"/>
          <w:lang w:eastAsia="pt-BR"/>
        </w:rPr>
        <w:t>Segundo Debert &amp; Oliveira (2015, p.01): “Cuidador de idosos é uma categoria relativamente nova no Brasil. Há poucos anos, ouvia-se o termo "acompanhante" para designar as pessoas que, em troca de estarem com o idoso auxiliando em suas atividades, re</w:t>
      </w:r>
      <w:r w:rsidR="00B67B5B" w:rsidRPr="00AD36EC">
        <w:rPr>
          <w:rFonts w:eastAsia="Times New Roman"/>
          <w:szCs w:val="19"/>
          <w:shd w:val="clear" w:color="auto" w:fill="FFFFFF"/>
          <w:lang w:eastAsia="pt-BR"/>
        </w:rPr>
        <w:t>cebiam uma quantia em dinheiro</w:t>
      </w:r>
      <w:r w:rsidR="00B4773A" w:rsidRPr="00AD36EC">
        <w:rPr>
          <w:rFonts w:eastAsia="Times New Roman"/>
          <w:szCs w:val="19"/>
          <w:shd w:val="clear" w:color="auto" w:fill="FFFFFF"/>
          <w:lang w:eastAsia="pt-BR"/>
        </w:rPr>
        <w:t>”</w:t>
      </w:r>
      <w:r w:rsidR="00B67B5B" w:rsidRPr="00AD36EC">
        <w:rPr>
          <w:rFonts w:eastAsia="Times New Roman"/>
          <w:szCs w:val="19"/>
          <w:shd w:val="clear" w:color="auto" w:fill="FFFFFF"/>
          <w:lang w:eastAsia="pt-BR"/>
        </w:rPr>
        <w:t>.</w:t>
      </w:r>
    </w:p>
    <w:p w:rsidR="00D20136" w:rsidRDefault="0029723E" w:rsidP="005E680C">
      <w:pPr>
        <w:spacing w:line="360" w:lineRule="auto"/>
        <w:ind w:firstLine="708"/>
        <w:jc w:val="both"/>
        <w:rPr>
          <w:rFonts w:eastAsia="Times New Roman"/>
          <w:lang w:eastAsia="pt-BR"/>
        </w:rPr>
      </w:pPr>
      <w:r>
        <w:rPr>
          <w:rFonts w:eastAsia="Times New Roman"/>
          <w:szCs w:val="19"/>
          <w:lang w:eastAsia="pt-BR"/>
        </w:rPr>
        <w:t>Instituições de longa permanência</w:t>
      </w:r>
      <w:r w:rsidR="00D70251" w:rsidRPr="00D70251">
        <w:rPr>
          <w:rFonts w:eastAsia="Times New Roman"/>
          <w:szCs w:val="19"/>
          <w:lang w:eastAsia="pt-BR"/>
        </w:rPr>
        <w:t xml:space="preserve"> têm como peculiaridade a rotina, </w:t>
      </w:r>
      <w:r w:rsidRPr="00D70251">
        <w:rPr>
          <w:rFonts w:eastAsia="Times New Roman"/>
          <w:szCs w:val="19"/>
          <w:lang w:eastAsia="pt-BR"/>
        </w:rPr>
        <w:t>o mesmo cliente todos os dias e com isso vem</w:t>
      </w:r>
      <w:r w:rsidR="00D70251" w:rsidRPr="00D70251">
        <w:rPr>
          <w:rFonts w:eastAsia="Times New Roman"/>
          <w:szCs w:val="19"/>
          <w:lang w:eastAsia="pt-BR"/>
        </w:rPr>
        <w:t xml:space="preserve"> o apego dos funcionários para com eles. Uma pessoa passa mais tempo em seu trabalho, com seus colegas </w:t>
      </w:r>
      <w:r>
        <w:rPr>
          <w:rFonts w:eastAsia="Times New Roman"/>
          <w:szCs w:val="19"/>
          <w:lang w:eastAsia="pt-BR"/>
        </w:rPr>
        <w:t xml:space="preserve">de oficio </w:t>
      </w:r>
      <w:r w:rsidR="00D70251" w:rsidRPr="00D70251">
        <w:rPr>
          <w:rFonts w:eastAsia="Times New Roman"/>
          <w:szCs w:val="19"/>
          <w:lang w:eastAsia="pt-BR"/>
        </w:rPr>
        <w:t xml:space="preserve">do que com sua família em casa. Clientes desse tipo </w:t>
      </w:r>
      <w:r>
        <w:rPr>
          <w:rFonts w:eastAsia="Times New Roman"/>
          <w:szCs w:val="19"/>
          <w:lang w:eastAsia="pt-BR"/>
        </w:rPr>
        <w:t>de serviço chegam a ficar</w:t>
      </w:r>
      <w:r w:rsidR="00D70251" w:rsidRPr="00D70251">
        <w:rPr>
          <w:rFonts w:eastAsia="Times New Roman"/>
          <w:szCs w:val="19"/>
          <w:lang w:eastAsia="pt-BR"/>
        </w:rPr>
        <w:t xml:space="preserve"> anos aos cuidados dos profissionais da saúde, acontecendo assim uma aproximação muito grande dos mesmos</w:t>
      </w:r>
      <w:r>
        <w:rPr>
          <w:rFonts w:eastAsia="Times New Roman"/>
          <w:szCs w:val="19"/>
          <w:lang w:eastAsia="pt-BR"/>
        </w:rPr>
        <w:t xml:space="preserve"> </w:t>
      </w:r>
      <w:r>
        <w:rPr>
          <w:rFonts w:eastAsia="Times New Roman"/>
          <w:lang w:eastAsia="pt-BR"/>
        </w:rPr>
        <w:t>(BENDES; PEDROSO; &amp; MACIEL; 2012)</w:t>
      </w:r>
      <w:r w:rsidRPr="00FD6563">
        <w:rPr>
          <w:rFonts w:eastAsia="Times New Roman"/>
          <w:lang w:eastAsia="pt-BR"/>
        </w:rPr>
        <w:t>. </w:t>
      </w:r>
    </w:p>
    <w:p w:rsidR="007B1BB7" w:rsidRPr="005E680C" w:rsidRDefault="007B1BB7" w:rsidP="005E680C">
      <w:pPr>
        <w:spacing w:line="360" w:lineRule="auto"/>
        <w:ind w:firstLine="708"/>
        <w:jc w:val="both"/>
        <w:rPr>
          <w:rFonts w:eastAsia="Times New Roman"/>
          <w:lang w:eastAsia="pt-BR"/>
        </w:rPr>
      </w:pPr>
      <w:r>
        <w:rPr>
          <w:rFonts w:eastAsia="Times New Roman"/>
          <w:lang w:eastAsia="pt-BR"/>
        </w:rPr>
        <w:t xml:space="preserve">Nosso objetivo </w:t>
      </w:r>
      <w:r w:rsidR="00DE71AD">
        <w:rPr>
          <w:rFonts w:eastAsia="Times New Roman"/>
          <w:lang w:eastAsia="pt-BR"/>
        </w:rPr>
        <w:t>foi conceber a relação dialética do cuidador/ idoso, sendo</w:t>
      </w:r>
      <w:r w:rsidR="00C30D2D">
        <w:rPr>
          <w:rFonts w:eastAsia="Times New Roman"/>
          <w:lang w:eastAsia="pt-BR"/>
        </w:rPr>
        <w:t xml:space="preserve"> que como primeiro conceito foi-se desenvolvido as várias faces do envelhecimento, correlacionando com o cuidador na sociedade atual. Reflete-se A concepção isolada tanto do cuidador, quanto do envelhecimento como processo natural, abordando de várias perspectivas, mantendo a neutralidade e a postura científica. </w:t>
      </w:r>
    </w:p>
    <w:p w:rsidR="00D20136" w:rsidRDefault="00D20136" w:rsidP="00B4773A">
      <w:pPr>
        <w:shd w:val="clear" w:color="auto" w:fill="FFFFFF"/>
        <w:spacing w:after="0" w:line="360" w:lineRule="auto"/>
        <w:ind w:firstLine="708"/>
        <w:jc w:val="both"/>
        <w:rPr>
          <w:rFonts w:eastAsia="Times New Roman"/>
          <w:szCs w:val="19"/>
          <w:lang w:eastAsia="pt-BR"/>
        </w:rPr>
      </w:pPr>
    </w:p>
    <w:p w:rsidR="00D20136" w:rsidRPr="005E680C" w:rsidRDefault="00D20136" w:rsidP="005E680C">
      <w:pPr>
        <w:pStyle w:val="PargrafodaLista"/>
        <w:numPr>
          <w:ilvl w:val="0"/>
          <w:numId w:val="1"/>
        </w:numPr>
        <w:shd w:val="clear" w:color="auto" w:fill="FFFFFF"/>
        <w:spacing w:after="0" w:line="360" w:lineRule="auto"/>
        <w:jc w:val="center"/>
        <w:rPr>
          <w:rFonts w:eastAsia="Times New Roman"/>
          <w:sz w:val="32"/>
          <w:szCs w:val="19"/>
          <w:lang w:eastAsia="pt-BR"/>
        </w:rPr>
      </w:pPr>
      <w:r w:rsidRPr="00D20136">
        <w:rPr>
          <w:rFonts w:eastAsia="Times New Roman"/>
          <w:sz w:val="32"/>
          <w:szCs w:val="19"/>
          <w:lang w:eastAsia="pt-BR"/>
        </w:rPr>
        <w:t>REFERENCIAL TEÓRICO</w:t>
      </w:r>
    </w:p>
    <w:p w:rsidR="00D20136" w:rsidRDefault="00D20136" w:rsidP="00D20136">
      <w:pPr>
        <w:shd w:val="clear" w:color="auto" w:fill="FFFFFF"/>
        <w:spacing w:after="0" w:line="360" w:lineRule="auto"/>
        <w:jc w:val="center"/>
        <w:rPr>
          <w:rFonts w:eastAsia="Times New Roman"/>
          <w:sz w:val="32"/>
          <w:szCs w:val="19"/>
          <w:lang w:eastAsia="pt-BR"/>
        </w:rPr>
      </w:pPr>
    </w:p>
    <w:p w:rsidR="00D20136" w:rsidRDefault="00D20136" w:rsidP="00D20136">
      <w:pPr>
        <w:spacing w:line="360" w:lineRule="auto"/>
        <w:ind w:firstLine="360"/>
        <w:jc w:val="both"/>
        <w:rPr>
          <w:color w:val="000000"/>
          <w:shd w:val="clear" w:color="auto" w:fill="FFFFFF"/>
        </w:rPr>
      </w:pPr>
      <w:r>
        <w:rPr>
          <w:color w:val="000000"/>
          <w:shd w:val="clear" w:color="auto" w:fill="FFFFFF"/>
        </w:rPr>
        <w:t xml:space="preserve">Segundo </w:t>
      </w:r>
      <w:proofErr w:type="spellStart"/>
      <w:r w:rsidRPr="00231BD1">
        <w:rPr>
          <w:shd w:val="clear" w:color="auto" w:fill="FFFFFF"/>
        </w:rPr>
        <w:t>Manzaro</w:t>
      </w:r>
      <w:proofErr w:type="spellEnd"/>
      <w:r>
        <w:rPr>
          <w:shd w:val="clear" w:color="auto" w:fill="FFFFFF"/>
        </w:rPr>
        <w:t xml:space="preserve"> (2013, </w:t>
      </w:r>
      <w:proofErr w:type="spellStart"/>
      <w:r>
        <w:rPr>
          <w:shd w:val="clear" w:color="auto" w:fill="FFFFFF"/>
        </w:rPr>
        <w:t>p.02</w:t>
      </w:r>
      <w:proofErr w:type="spellEnd"/>
      <w:r>
        <w:rPr>
          <w:shd w:val="clear" w:color="auto" w:fill="FFFFFF"/>
        </w:rPr>
        <w:t>): “</w:t>
      </w:r>
      <w:r w:rsidRPr="00231BD1">
        <w:rPr>
          <w:shd w:val="clear" w:color="auto" w:fill="FFFFFF"/>
        </w:rPr>
        <w:t xml:space="preserve">O </w:t>
      </w:r>
      <w:r w:rsidRPr="00231BD1">
        <w:rPr>
          <w:color w:val="000000"/>
          <w:shd w:val="clear" w:color="auto" w:fill="FFFFFF"/>
        </w:rPr>
        <w:t xml:space="preserve">envelhecimento deve ser entendido como um processo natural da vida que traz consigo algumas alterações sofridas pelo organismo, </w:t>
      </w:r>
      <w:r w:rsidRPr="00231BD1">
        <w:rPr>
          <w:color w:val="000000"/>
          <w:shd w:val="clear" w:color="auto" w:fill="FFFFFF"/>
        </w:rPr>
        <w:lastRenderedPageBreak/>
        <w:t>consideradas normais para esta fase.  Envelhecemos desde o momento em que nascemos</w:t>
      </w:r>
      <w:r>
        <w:rPr>
          <w:color w:val="000000"/>
          <w:shd w:val="clear" w:color="auto" w:fill="FFFFFF"/>
        </w:rPr>
        <w:t>”.</w:t>
      </w:r>
    </w:p>
    <w:p w:rsidR="0029723E" w:rsidRDefault="00D20136" w:rsidP="0029723E">
      <w:pPr>
        <w:spacing w:line="360" w:lineRule="auto"/>
        <w:ind w:firstLine="708"/>
        <w:jc w:val="both"/>
      </w:pPr>
      <w:r>
        <w:t xml:space="preserve">O aspecto que tem se tornado efetivo na atualidade é a longevidade do ser humano; observa-se que a expectativa de vida hoje é maior que comparado </w:t>
      </w:r>
      <w:r w:rsidR="0029723E">
        <w:t>há</w:t>
      </w:r>
      <w:r>
        <w:t xml:space="preserve"> anos atrás, quanto mais se vive mais queremos viver</w:t>
      </w:r>
      <w:r w:rsidR="0029723E">
        <w:t xml:space="preserve"> (MANZARO, 2013)</w:t>
      </w:r>
      <w:r>
        <w:t>.</w:t>
      </w:r>
    </w:p>
    <w:p w:rsidR="00D20136" w:rsidRDefault="00D20136" w:rsidP="0029723E">
      <w:pPr>
        <w:spacing w:line="360" w:lineRule="auto"/>
        <w:ind w:firstLine="708"/>
        <w:jc w:val="both"/>
      </w:pPr>
      <w:r>
        <w:t xml:space="preserve"> Papalia em seu livro amplia estatisticamente o tema abordado no presente artigo:</w:t>
      </w:r>
    </w:p>
    <w:p w:rsidR="00D20136" w:rsidRDefault="00D20136" w:rsidP="00D20136">
      <w:pPr>
        <w:spacing w:line="360" w:lineRule="auto"/>
        <w:jc w:val="both"/>
      </w:pPr>
    </w:p>
    <w:p w:rsidR="00D20136" w:rsidRDefault="00D20136" w:rsidP="00D20136">
      <w:pPr>
        <w:spacing w:line="240" w:lineRule="auto"/>
        <w:ind w:left="2268"/>
        <w:jc w:val="both"/>
        <w:rPr>
          <w:sz w:val="20"/>
        </w:rPr>
      </w:pPr>
      <w:r w:rsidRPr="007A2C09">
        <w:rPr>
          <w:sz w:val="20"/>
        </w:rPr>
        <w:t xml:space="preserve">O envelhecimento da população reflete um rápido crescimento na expectativa de vida. Estima-se que um bebê nascido nos Estados Unidos em 2009 pode viver até 78,7 anos, aproximadamente 20 anos a mais do que um bebê nascido em 1990, e mais de quatro vezes o tempo que se tinha no início da história da humanidade. No entanto, alguns gerontologistas preveem que, na falta de maiores mudanças de estilo de vida, a expectativa de vida pode estagnar a sua tendência crescente e até mesmo declinar nas próximas décadas, já que doenças infecciosas e relacionadas à obesidade compensam os ganhos obtidos com os avanços da medicina. (PAPALIA, Diane E; FELDMAN, Ruth </w:t>
      </w:r>
      <w:proofErr w:type="spellStart"/>
      <w:r w:rsidRPr="007A2C09">
        <w:rPr>
          <w:sz w:val="20"/>
        </w:rPr>
        <w:t>Duskin</w:t>
      </w:r>
      <w:proofErr w:type="spellEnd"/>
      <w:r w:rsidRPr="007A2C09">
        <w:rPr>
          <w:sz w:val="20"/>
        </w:rPr>
        <w:t xml:space="preserve">, Desenvolvimento Humano. 12º ed. Mc </w:t>
      </w:r>
      <w:proofErr w:type="spellStart"/>
      <w:r w:rsidRPr="007A2C09">
        <w:rPr>
          <w:sz w:val="20"/>
        </w:rPr>
        <w:t>Graw</w:t>
      </w:r>
      <w:proofErr w:type="spellEnd"/>
      <w:r w:rsidRPr="007A2C09">
        <w:rPr>
          <w:sz w:val="20"/>
        </w:rPr>
        <w:t xml:space="preserve"> Hill, Artmed, 2013 p.574)</w:t>
      </w:r>
      <w:r>
        <w:rPr>
          <w:sz w:val="20"/>
        </w:rPr>
        <w:t>.</w:t>
      </w:r>
    </w:p>
    <w:p w:rsidR="00D20136" w:rsidRDefault="00D20136" w:rsidP="00D20136">
      <w:pPr>
        <w:spacing w:line="360" w:lineRule="auto"/>
        <w:ind w:left="2268"/>
        <w:jc w:val="both"/>
        <w:rPr>
          <w:sz w:val="20"/>
        </w:rPr>
      </w:pPr>
    </w:p>
    <w:p w:rsidR="00D20136" w:rsidRDefault="00D20136" w:rsidP="00D20136">
      <w:pPr>
        <w:spacing w:line="360" w:lineRule="auto"/>
        <w:ind w:firstLine="708"/>
        <w:jc w:val="both"/>
      </w:pPr>
      <w:r w:rsidRPr="00C26312">
        <w:t>Hoje o crescimento de indivíduos centenários</w:t>
      </w:r>
      <w:r>
        <w:t xml:space="preserve"> na nossa população tem sido destaque, se assemelhado a números de pessoas com 100 anos ou mais do século passado temos uma distinção significativa em dados estatísticos, e, calcula-se que o número de centenários no mundo todo seja crescente nos próximos anos, chegando a milhões de idosos nessa faixa etária. Especulações levantam a hipótese de que isso se deve ao fato desses centenários serem relativamente livres de genes ligados a doenças fatais relacionadas à idade, como por exemplo, Câncer e Alzheimer; e também ao envelhecimento saudável (PAPALIA, 2013).</w:t>
      </w:r>
    </w:p>
    <w:p w:rsidR="00D20136" w:rsidRDefault="00D20136" w:rsidP="00D20136">
      <w:pPr>
        <w:pStyle w:val="default"/>
        <w:shd w:val="clear" w:color="auto" w:fill="FFFFFF"/>
        <w:spacing w:before="0" w:beforeAutospacing="0" w:after="0" w:afterAutospacing="0" w:line="360" w:lineRule="auto"/>
        <w:ind w:firstLine="708"/>
        <w:jc w:val="both"/>
        <w:textAlignment w:val="baseline"/>
        <w:rPr>
          <w:color w:val="000000"/>
          <w:bdr w:val="none" w:sz="0" w:space="0" w:color="auto" w:frame="1"/>
        </w:rPr>
      </w:pPr>
      <w:r w:rsidRPr="0025441B">
        <w:rPr>
          <w:color w:val="000000"/>
          <w:bdr w:val="none" w:sz="0" w:space="0" w:color="auto" w:frame="1"/>
        </w:rPr>
        <w:t>Uma citação a ser considerada</w:t>
      </w:r>
      <w:r>
        <w:rPr>
          <w:color w:val="000000"/>
          <w:bdr w:val="none" w:sz="0" w:space="0" w:color="auto" w:frame="1"/>
        </w:rPr>
        <w:t xml:space="preserve"> por Birman (1995, </w:t>
      </w:r>
      <w:proofErr w:type="spellStart"/>
      <w:r>
        <w:rPr>
          <w:color w:val="000000"/>
          <w:bdr w:val="none" w:sz="0" w:space="0" w:color="auto" w:frame="1"/>
        </w:rPr>
        <w:t>p.23</w:t>
      </w:r>
      <w:proofErr w:type="spellEnd"/>
      <w:r>
        <w:rPr>
          <w:color w:val="000000"/>
          <w:bdr w:val="none" w:sz="0" w:space="0" w:color="auto" w:frame="1"/>
        </w:rPr>
        <w:t>),</w:t>
      </w:r>
      <w:r w:rsidRPr="0025441B">
        <w:rPr>
          <w:color w:val="000000"/>
          <w:bdr w:val="none" w:sz="0" w:space="0" w:color="auto" w:frame="1"/>
        </w:rPr>
        <w:t xml:space="preserve"> que permite vislumbrar o conceito de velhice</w:t>
      </w:r>
      <w:r>
        <w:rPr>
          <w:color w:val="000000"/>
          <w:bdr w:val="none" w:sz="0" w:space="0" w:color="auto" w:frame="1"/>
        </w:rPr>
        <w:t xml:space="preserve">: </w:t>
      </w:r>
    </w:p>
    <w:p w:rsidR="00D20136" w:rsidRPr="0025441B" w:rsidRDefault="00D20136" w:rsidP="00D20136">
      <w:pPr>
        <w:pStyle w:val="default"/>
        <w:shd w:val="clear" w:color="auto" w:fill="FFFFFF"/>
        <w:spacing w:before="0" w:beforeAutospacing="0" w:after="0" w:afterAutospacing="0" w:line="360" w:lineRule="auto"/>
        <w:jc w:val="both"/>
        <w:textAlignment w:val="baseline"/>
        <w:rPr>
          <w:color w:val="000000"/>
          <w:bdr w:val="none" w:sz="0" w:space="0" w:color="auto" w:frame="1"/>
        </w:rPr>
      </w:pPr>
    </w:p>
    <w:p w:rsidR="00D20136" w:rsidRPr="00D20136" w:rsidRDefault="00D20136" w:rsidP="00D20136">
      <w:pPr>
        <w:pStyle w:val="default"/>
        <w:shd w:val="clear" w:color="auto" w:fill="FFFFFF"/>
        <w:spacing w:before="0" w:beforeAutospacing="0" w:after="0" w:afterAutospacing="0"/>
        <w:ind w:left="2268"/>
        <w:jc w:val="both"/>
        <w:textAlignment w:val="baseline"/>
        <w:rPr>
          <w:i/>
          <w:color w:val="000000"/>
          <w:sz w:val="20"/>
          <w:bdr w:val="none" w:sz="0" w:space="0" w:color="auto" w:frame="1"/>
        </w:rPr>
      </w:pPr>
      <w:r w:rsidRPr="00D20136">
        <w:rPr>
          <w:rStyle w:val="nfase"/>
          <w:i w:val="0"/>
          <w:color w:val="000000"/>
          <w:sz w:val="20"/>
          <w:bdr w:val="none" w:sz="0" w:space="0" w:color="auto" w:frame="1"/>
        </w:rPr>
        <w:t xml:space="preserve">Velho na percepção dos “envelhecidos” das camadas médias e superiores está associada à pobreza, à dependência e à incapacidade, o que implica que o velho é sempre o outro. Já a noção de “terceira idade” torna-se sinônimo dos “jovens velhos”, os aposentados dinâmicos que se inserem em atividades sociais, culturais e esportivas. Idoso, por sua vez, é a designação dos “velhos respeitados”. A expressão “idoso” designa uma categoria social, no sentido de uma corporação, o que implica o desaparecimento do sujeito, sua história pessoal e suas particularidades. Além disso, uma vez que é considerado apenas como categoria social “o idoso é alguém que existiu no passado, que </w:t>
      </w:r>
      <w:r w:rsidRPr="00D20136">
        <w:rPr>
          <w:rStyle w:val="nfase"/>
          <w:i w:val="0"/>
          <w:color w:val="000000"/>
          <w:sz w:val="20"/>
          <w:bdr w:val="none" w:sz="0" w:space="0" w:color="auto" w:frame="1"/>
        </w:rPr>
        <w:lastRenderedPageBreak/>
        <w:t>realizou o seu percurso psicossocial e que apenas espera o momento fatídico para sair inteiramente da cena do mundo.</w:t>
      </w:r>
      <w:r w:rsidRPr="00D20136">
        <w:rPr>
          <w:i/>
          <w:color w:val="000000"/>
          <w:sz w:val="20"/>
          <w:bdr w:val="none" w:sz="0" w:space="0" w:color="auto" w:frame="1"/>
        </w:rPr>
        <w:t> </w:t>
      </w:r>
    </w:p>
    <w:p w:rsidR="00D20136" w:rsidRDefault="00D20136" w:rsidP="00D20136">
      <w:pPr>
        <w:pStyle w:val="default"/>
        <w:shd w:val="clear" w:color="auto" w:fill="FFFFFF"/>
        <w:spacing w:before="0" w:beforeAutospacing="0" w:after="0" w:afterAutospacing="0" w:line="360" w:lineRule="auto"/>
        <w:ind w:left="2268"/>
        <w:jc w:val="both"/>
        <w:textAlignment w:val="baseline"/>
        <w:rPr>
          <w:color w:val="000000"/>
          <w:sz w:val="20"/>
          <w:bdr w:val="none" w:sz="0" w:space="0" w:color="auto" w:frame="1"/>
        </w:rPr>
      </w:pPr>
    </w:p>
    <w:p w:rsidR="00D20136" w:rsidRDefault="00D20136" w:rsidP="00D20136">
      <w:pPr>
        <w:pStyle w:val="default"/>
        <w:shd w:val="clear" w:color="auto" w:fill="FFFFFF"/>
        <w:spacing w:before="0" w:beforeAutospacing="0" w:after="0" w:afterAutospacing="0" w:line="360" w:lineRule="auto"/>
        <w:ind w:left="2268"/>
        <w:jc w:val="both"/>
        <w:textAlignment w:val="baseline"/>
        <w:rPr>
          <w:color w:val="000000"/>
          <w:sz w:val="20"/>
          <w:bdr w:val="none" w:sz="0" w:space="0" w:color="auto" w:frame="1"/>
        </w:rPr>
      </w:pPr>
    </w:p>
    <w:p w:rsidR="00D20136" w:rsidRDefault="00D20136" w:rsidP="00D20136">
      <w:pPr>
        <w:pStyle w:val="default"/>
        <w:shd w:val="clear" w:color="auto" w:fill="FFFFFF"/>
        <w:spacing w:before="0" w:beforeAutospacing="0" w:after="0" w:afterAutospacing="0" w:line="360" w:lineRule="auto"/>
        <w:ind w:left="2268"/>
        <w:jc w:val="both"/>
        <w:textAlignment w:val="baseline"/>
        <w:rPr>
          <w:color w:val="000000"/>
          <w:sz w:val="20"/>
          <w:bdr w:val="none" w:sz="0" w:space="0" w:color="auto" w:frame="1"/>
        </w:rPr>
      </w:pPr>
    </w:p>
    <w:p w:rsidR="00077815" w:rsidRDefault="00D20136" w:rsidP="00D20136">
      <w:pPr>
        <w:pStyle w:val="default"/>
        <w:shd w:val="clear" w:color="auto" w:fill="FFFFFF"/>
        <w:spacing w:before="0" w:beforeAutospacing="0" w:after="0" w:afterAutospacing="0" w:line="360" w:lineRule="auto"/>
        <w:ind w:firstLine="708"/>
        <w:jc w:val="both"/>
        <w:textAlignment w:val="baseline"/>
        <w:rPr>
          <w:color w:val="000000"/>
          <w:bdr w:val="none" w:sz="0" w:space="0" w:color="auto" w:frame="1"/>
        </w:rPr>
      </w:pPr>
      <w:r w:rsidRPr="00AD4F63">
        <w:rPr>
          <w:color w:val="000000"/>
          <w:bdr w:val="none" w:sz="0" w:space="0" w:color="auto" w:frame="1"/>
        </w:rPr>
        <w:t xml:space="preserve">O cenário </w:t>
      </w:r>
      <w:r>
        <w:rPr>
          <w:color w:val="000000"/>
          <w:bdr w:val="none" w:sz="0" w:space="0" w:color="auto" w:frame="1"/>
        </w:rPr>
        <w:t xml:space="preserve">mundial revela que </w:t>
      </w:r>
      <w:r w:rsidR="0029723E">
        <w:rPr>
          <w:color w:val="000000"/>
          <w:bdr w:val="none" w:sz="0" w:space="0" w:color="auto" w:frame="1"/>
        </w:rPr>
        <w:t>o número de idosos vem</w:t>
      </w:r>
      <w:r>
        <w:rPr>
          <w:color w:val="000000"/>
          <w:bdr w:val="none" w:sz="0" w:space="0" w:color="auto" w:frame="1"/>
        </w:rPr>
        <w:t xml:space="preserve"> crescendo substancialmente no decorrer das décadas passadas, com isso, têm como consequência o aumento dos idosos institucionalizados, que por sua vez também evidencia a necessidade de um aumento da proporção dos cuidadores</w:t>
      </w:r>
      <w:r w:rsidR="00077815">
        <w:rPr>
          <w:color w:val="000000"/>
          <w:bdr w:val="none" w:sz="0" w:space="0" w:color="auto" w:frame="1"/>
        </w:rPr>
        <w:t xml:space="preserve"> (BIRMAN, 1995)</w:t>
      </w:r>
      <w:r>
        <w:rPr>
          <w:color w:val="000000"/>
          <w:bdr w:val="none" w:sz="0" w:space="0" w:color="auto" w:frame="1"/>
        </w:rPr>
        <w:t>.</w:t>
      </w:r>
    </w:p>
    <w:p w:rsidR="00406233" w:rsidRPr="00C1255E" w:rsidRDefault="00406233" w:rsidP="00406233">
      <w:pPr>
        <w:pStyle w:val="NormalWeb"/>
        <w:shd w:val="clear" w:color="auto" w:fill="FFFFFF"/>
        <w:ind w:firstLine="708"/>
        <w:rPr>
          <w:color w:val="000000"/>
          <w:szCs w:val="20"/>
        </w:rPr>
      </w:pPr>
      <w:r w:rsidRPr="00C1255E">
        <w:rPr>
          <w:color w:val="000000"/>
          <w:szCs w:val="20"/>
        </w:rPr>
        <w:t xml:space="preserve">Segundo </w:t>
      </w:r>
      <w:proofErr w:type="spellStart"/>
      <w:r w:rsidRPr="00C1255E">
        <w:rPr>
          <w:color w:val="000000"/>
          <w:szCs w:val="20"/>
        </w:rPr>
        <w:t>Delalibera</w:t>
      </w:r>
      <w:proofErr w:type="spellEnd"/>
      <w:r w:rsidRPr="00C1255E">
        <w:rPr>
          <w:color w:val="000000"/>
          <w:szCs w:val="20"/>
        </w:rPr>
        <w:t>, Presa, Barbosa &amp; Leal (2015</w:t>
      </w:r>
      <w:r w:rsidR="00C1255E">
        <w:rPr>
          <w:color w:val="000000"/>
          <w:szCs w:val="20"/>
        </w:rPr>
        <w:t xml:space="preserve">, </w:t>
      </w:r>
      <w:proofErr w:type="spellStart"/>
      <w:r w:rsidR="00C1255E">
        <w:rPr>
          <w:color w:val="000000"/>
          <w:szCs w:val="20"/>
        </w:rPr>
        <w:t>p.9</w:t>
      </w:r>
      <w:proofErr w:type="spellEnd"/>
      <w:r w:rsidRPr="00C1255E">
        <w:rPr>
          <w:color w:val="000000"/>
          <w:szCs w:val="20"/>
        </w:rPr>
        <w:t xml:space="preserve">): </w:t>
      </w:r>
    </w:p>
    <w:p w:rsidR="00406233" w:rsidRDefault="00406233" w:rsidP="00572ACA">
      <w:pPr>
        <w:pStyle w:val="NormalWeb"/>
        <w:shd w:val="clear" w:color="auto" w:fill="FFFFFF"/>
        <w:rPr>
          <w:rFonts w:ascii="Verdana" w:hAnsi="Verdana"/>
          <w:color w:val="000000"/>
          <w:sz w:val="20"/>
          <w:szCs w:val="20"/>
        </w:rPr>
      </w:pPr>
    </w:p>
    <w:p w:rsidR="00572ACA" w:rsidRPr="00406233" w:rsidRDefault="00572ACA" w:rsidP="00406233">
      <w:pPr>
        <w:pStyle w:val="NormalWeb"/>
        <w:shd w:val="clear" w:color="auto" w:fill="FFFFFF"/>
        <w:ind w:left="2268"/>
        <w:jc w:val="both"/>
        <w:rPr>
          <w:color w:val="000000"/>
          <w:sz w:val="20"/>
          <w:szCs w:val="20"/>
        </w:rPr>
      </w:pPr>
      <w:r w:rsidRPr="00406233">
        <w:rPr>
          <w:color w:val="000000"/>
          <w:sz w:val="20"/>
          <w:szCs w:val="20"/>
        </w:rPr>
        <w:t>Com o aumento da expectativa de vida e o desenvolvimento de meios cada vez mais eficientes para tratar as doenças, as pessoas hoje sobrevivem muito mais tempo e o papel do cuidador se tornou fundamental. Porém, os cuidadores recebem pouca formação ou preparação para cuidar e são envolvidos em muitas atividades para a manutenção do bem-estar do seu familiar, como: gestão e administração de medicamentos, alimentação, cuidados físicos, transporte e administração das tarefas domésticas. A experiência de cuidar de um familiar doente pode representar uma grande sobrecarga emocional, física e financeira, que afeta a qualidade de vida dos cuidadores, uma vez que cuidar de um familiar exige disponibilidade, tempo e dedicação.</w:t>
      </w:r>
    </w:p>
    <w:p w:rsidR="00572ACA" w:rsidRDefault="00572ACA" w:rsidP="00D20136">
      <w:pPr>
        <w:pStyle w:val="default"/>
        <w:shd w:val="clear" w:color="auto" w:fill="FFFFFF"/>
        <w:spacing w:before="0" w:beforeAutospacing="0" w:after="0" w:afterAutospacing="0" w:line="360" w:lineRule="auto"/>
        <w:ind w:firstLine="708"/>
        <w:jc w:val="both"/>
        <w:textAlignment w:val="baseline"/>
        <w:rPr>
          <w:color w:val="000000"/>
          <w:bdr w:val="none" w:sz="0" w:space="0" w:color="auto" w:frame="1"/>
        </w:rPr>
      </w:pPr>
    </w:p>
    <w:p w:rsidR="00D20136" w:rsidRDefault="00D20136" w:rsidP="00077815">
      <w:pPr>
        <w:pStyle w:val="default"/>
        <w:shd w:val="clear" w:color="auto" w:fill="FFFFFF"/>
        <w:spacing w:before="0" w:beforeAutospacing="0" w:after="0" w:afterAutospacing="0" w:line="360" w:lineRule="auto"/>
        <w:ind w:firstLine="708"/>
        <w:jc w:val="both"/>
        <w:textAlignment w:val="baseline"/>
        <w:rPr>
          <w:color w:val="000000"/>
          <w:bdr w:val="none" w:sz="0" w:space="0" w:color="auto" w:frame="1"/>
        </w:rPr>
      </w:pPr>
      <w:r>
        <w:rPr>
          <w:color w:val="000000"/>
          <w:bdr w:val="none" w:sz="0" w:space="0" w:color="auto" w:frame="1"/>
        </w:rPr>
        <w:t xml:space="preserve">O papel do cuidador e de toda a equipe multidisciplinar atualmente, vai muito além daquilo proposto nas cartilhas de institucionalização e padronização de métodos, posto que </w:t>
      </w:r>
      <w:r w:rsidR="009D091B">
        <w:rPr>
          <w:color w:val="000000"/>
          <w:bdr w:val="none" w:sz="0" w:space="0" w:color="auto" w:frame="1"/>
        </w:rPr>
        <w:t>haja</w:t>
      </w:r>
      <w:r>
        <w:rPr>
          <w:color w:val="000000"/>
          <w:bdr w:val="none" w:sz="0" w:space="0" w:color="auto" w:frame="1"/>
        </w:rPr>
        <w:t xml:space="preserve"> a constante vinculação dos cuidadores e dos idosos, visando não mais o frio contato de apenas cuidar; assim, então, há uma aproximação emocional por ambas as partes que denotam um carinho que não mais se restringe ao contato apenas pela instituição. Classificando de forma equalizada, a relação da equipe multidisciplinar, mais especificamente o cuidador, e o cliente percebe-se que há uma relação mutualística, onde ambos os lados conseguem captar algo de proveito para si, tendo a instituição como base para esse contato mais íntimo, podendo-se dizer até familiar</w:t>
      </w:r>
      <w:r w:rsidR="00077815">
        <w:rPr>
          <w:color w:val="000000"/>
          <w:bdr w:val="none" w:sz="0" w:space="0" w:color="auto" w:frame="1"/>
        </w:rPr>
        <w:t xml:space="preserve"> (MOREIRA, 2007)</w:t>
      </w:r>
      <w:r>
        <w:rPr>
          <w:color w:val="000000"/>
          <w:bdr w:val="none" w:sz="0" w:space="0" w:color="auto" w:frame="1"/>
        </w:rPr>
        <w:t xml:space="preserve">. </w:t>
      </w:r>
    </w:p>
    <w:p w:rsidR="00D20136" w:rsidRDefault="00D20136" w:rsidP="00D20136">
      <w:pPr>
        <w:pStyle w:val="default"/>
        <w:shd w:val="clear" w:color="auto" w:fill="FFFFFF"/>
        <w:spacing w:before="0" w:beforeAutospacing="0" w:after="0" w:afterAutospacing="0" w:line="360" w:lineRule="auto"/>
        <w:ind w:firstLine="708"/>
        <w:jc w:val="both"/>
        <w:textAlignment w:val="baseline"/>
        <w:rPr>
          <w:color w:val="000000"/>
          <w:bdr w:val="none" w:sz="0" w:space="0" w:color="auto" w:frame="1"/>
        </w:rPr>
      </w:pPr>
      <w:r>
        <w:rPr>
          <w:color w:val="000000"/>
          <w:bdr w:val="none" w:sz="0" w:space="0" w:color="auto" w:frame="1"/>
        </w:rPr>
        <w:t xml:space="preserve">Antes das relações individuais há um movimento interpessoal guiando as concepções mais amplas dos cuidadores, pois para que se estabeleça um vínculo de confiança e respeito há a necessidade de se transpor os muros da individualidade e buscar conhecer as demandas do outro. É muitas vezes assim que conhecemos as pessoas ao redor e o verdadeiro mundo que nos cerca. Saber reconhecer a demanda do </w:t>
      </w:r>
      <w:r>
        <w:rPr>
          <w:color w:val="000000"/>
          <w:bdr w:val="none" w:sz="0" w:space="0" w:color="auto" w:frame="1"/>
        </w:rPr>
        <w:lastRenderedPageBreak/>
        <w:t>outro e, não apenas focalizar nas próprias é um ato altruístico, que transpassa o egocentrismo. E é baseado nessa correlação de afetividade que se constrói e consolida a relação do cuidador para com o paciente/cliente; desde já que é antes de tudo estar presente na vida dessa pessoa por muito tempo, mais tempo até que estar próximo da própria família. Sendo essa relação de afeto bidimensional, percebendo que não só o cuidador se importa com o paciente, mas que através do vínculo estabelecido o cliente pass</w:t>
      </w:r>
      <w:r w:rsidR="00826772">
        <w:rPr>
          <w:color w:val="000000"/>
          <w:bdr w:val="none" w:sz="0" w:space="0" w:color="auto" w:frame="1"/>
        </w:rPr>
        <w:t>a a ‘cuidar’ simbolicamente d</w:t>
      </w:r>
      <w:r>
        <w:rPr>
          <w:color w:val="000000"/>
          <w:bdr w:val="none" w:sz="0" w:space="0" w:color="auto" w:frame="1"/>
        </w:rPr>
        <w:t>o cuidador</w:t>
      </w:r>
      <w:r w:rsidR="00077815">
        <w:rPr>
          <w:color w:val="000000"/>
          <w:bdr w:val="none" w:sz="0" w:space="0" w:color="auto" w:frame="1"/>
        </w:rPr>
        <w:t xml:space="preserve"> (MOREIRA, 2007)</w:t>
      </w:r>
      <w:r>
        <w:rPr>
          <w:color w:val="000000"/>
          <w:bdr w:val="none" w:sz="0" w:space="0" w:color="auto" w:frame="1"/>
        </w:rPr>
        <w:t xml:space="preserve">. </w:t>
      </w:r>
    </w:p>
    <w:p w:rsidR="0085702E" w:rsidRDefault="0085702E" w:rsidP="00D20136">
      <w:pPr>
        <w:pStyle w:val="default"/>
        <w:shd w:val="clear" w:color="auto" w:fill="FFFFFF"/>
        <w:spacing w:before="0" w:beforeAutospacing="0" w:after="0" w:afterAutospacing="0" w:line="360" w:lineRule="auto"/>
        <w:ind w:firstLine="708"/>
        <w:jc w:val="both"/>
        <w:textAlignment w:val="baseline"/>
        <w:rPr>
          <w:color w:val="000000"/>
          <w:bdr w:val="none" w:sz="0" w:space="0" w:color="auto" w:frame="1"/>
        </w:rPr>
      </w:pPr>
    </w:p>
    <w:p w:rsidR="0085702E" w:rsidRDefault="0085702E" w:rsidP="00D20136">
      <w:pPr>
        <w:pStyle w:val="default"/>
        <w:shd w:val="clear" w:color="auto" w:fill="FFFFFF"/>
        <w:spacing w:before="0" w:beforeAutospacing="0" w:after="0" w:afterAutospacing="0" w:line="360" w:lineRule="auto"/>
        <w:ind w:firstLine="708"/>
        <w:jc w:val="both"/>
        <w:textAlignment w:val="baseline"/>
        <w:rPr>
          <w:color w:val="000000"/>
          <w:bdr w:val="none" w:sz="0" w:space="0" w:color="auto" w:frame="1"/>
        </w:rPr>
      </w:pPr>
    </w:p>
    <w:p w:rsidR="0085702E" w:rsidRPr="000845BC" w:rsidRDefault="0085702E" w:rsidP="0085702E">
      <w:pPr>
        <w:pStyle w:val="default"/>
        <w:numPr>
          <w:ilvl w:val="0"/>
          <w:numId w:val="1"/>
        </w:numPr>
        <w:shd w:val="clear" w:color="auto" w:fill="FFFFFF"/>
        <w:spacing w:before="0" w:beforeAutospacing="0" w:after="0" w:afterAutospacing="0" w:line="360" w:lineRule="auto"/>
        <w:jc w:val="center"/>
        <w:textAlignment w:val="baseline"/>
        <w:rPr>
          <w:color w:val="000000"/>
          <w:sz w:val="32"/>
          <w:szCs w:val="32"/>
          <w:bdr w:val="none" w:sz="0" w:space="0" w:color="auto" w:frame="1"/>
        </w:rPr>
      </w:pPr>
      <w:r w:rsidRPr="000845BC">
        <w:rPr>
          <w:color w:val="000000"/>
          <w:sz w:val="32"/>
          <w:szCs w:val="32"/>
          <w:bdr w:val="none" w:sz="0" w:space="0" w:color="auto" w:frame="1"/>
        </w:rPr>
        <w:t>METODOLOGIA</w:t>
      </w:r>
    </w:p>
    <w:p w:rsidR="000845BC" w:rsidRDefault="000845BC" w:rsidP="000845BC">
      <w:pPr>
        <w:pStyle w:val="default"/>
        <w:shd w:val="clear" w:color="auto" w:fill="FFFFFF"/>
        <w:spacing w:before="0" w:beforeAutospacing="0" w:after="0" w:afterAutospacing="0" w:line="360" w:lineRule="auto"/>
        <w:ind w:left="1080" w:firstLine="336"/>
        <w:textAlignment w:val="baseline"/>
        <w:rPr>
          <w:color w:val="000000"/>
          <w:sz w:val="28"/>
          <w:szCs w:val="28"/>
          <w:bdr w:val="none" w:sz="0" w:space="0" w:color="auto" w:frame="1"/>
        </w:rPr>
      </w:pPr>
    </w:p>
    <w:p w:rsidR="00F835CD" w:rsidRPr="00F835CD" w:rsidRDefault="009330C8" w:rsidP="00A96453">
      <w:pPr>
        <w:shd w:val="clear" w:color="auto" w:fill="FFFFFF"/>
        <w:spacing w:after="0" w:line="360" w:lineRule="auto"/>
        <w:ind w:firstLine="708"/>
        <w:jc w:val="both"/>
        <w:rPr>
          <w:rFonts w:eastAsia="Times New Roman"/>
          <w:szCs w:val="19"/>
          <w:lang w:eastAsia="pt-BR"/>
        </w:rPr>
      </w:pPr>
      <w:r w:rsidRPr="00F835CD">
        <w:rPr>
          <w:rFonts w:eastAsia="Times New Roman"/>
          <w:szCs w:val="19"/>
          <w:lang w:eastAsia="pt-BR"/>
        </w:rPr>
        <w:t>O presente artigo foi realizado com o intuito de entender a importância da relação entre o cuidador e os idosos em instituições de longa permanência.</w:t>
      </w:r>
      <w:r w:rsidR="00F835CD">
        <w:rPr>
          <w:rFonts w:eastAsia="Times New Roman"/>
          <w:szCs w:val="19"/>
          <w:lang w:eastAsia="pt-BR"/>
        </w:rPr>
        <w:t xml:space="preserve"> Tendo como estrutura a </w:t>
      </w:r>
      <w:r w:rsidR="00A96453">
        <w:rPr>
          <w:rFonts w:eastAsia="Times New Roman"/>
          <w:szCs w:val="19"/>
          <w:lang w:eastAsia="pt-BR"/>
        </w:rPr>
        <w:t>metodologia dedutiva, aliada ao recurso da pesquisa bibliográfica, que consiste em um conjunto de ideias de autores, fortalecendo as bases teóricas e reforçando os conceitos abordados.</w:t>
      </w:r>
      <w:r w:rsidR="00D504CC">
        <w:rPr>
          <w:rFonts w:eastAsia="Times New Roman"/>
          <w:szCs w:val="19"/>
          <w:lang w:eastAsia="pt-BR"/>
        </w:rPr>
        <w:t xml:space="preserve"> </w:t>
      </w:r>
    </w:p>
    <w:p w:rsidR="009330C8" w:rsidRDefault="009330C8" w:rsidP="007A2082">
      <w:pPr>
        <w:pStyle w:val="default"/>
        <w:shd w:val="clear" w:color="auto" w:fill="FFFFFF"/>
        <w:spacing w:before="0" w:beforeAutospacing="0" w:after="0" w:afterAutospacing="0" w:line="360" w:lineRule="auto"/>
        <w:textAlignment w:val="baseline"/>
        <w:rPr>
          <w:color w:val="000000"/>
          <w:bdr w:val="none" w:sz="0" w:space="0" w:color="auto" w:frame="1"/>
        </w:rPr>
      </w:pPr>
    </w:p>
    <w:p w:rsidR="00C1255E" w:rsidRDefault="00C1255E" w:rsidP="00C1255E">
      <w:pPr>
        <w:spacing w:line="360" w:lineRule="auto"/>
        <w:ind w:firstLine="708"/>
        <w:jc w:val="both"/>
      </w:pPr>
      <w:r>
        <w:t xml:space="preserve">O foco em nosso presente projeto será o cuidado com os cuidadores de idosos inseridos em instituição de longa permanência. Tendo como metodologia dedutiva, e a observação. Para Barros; e </w:t>
      </w:r>
      <w:proofErr w:type="spellStart"/>
      <w:r>
        <w:t>Lehfeld</w:t>
      </w:r>
      <w:proofErr w:type="spellEnd"/>
      <w:r>
        <w:t xml:space="preserve"> (2000, p. 2):</w:t>
      </w:r>
    </w:p>
    <w:p w:rsidR="00C1255E" w:rsidRDefault="00C1255E" w:rsidP="00C1255E">
      <w:pPr>
        <w:spacing w:line="360" w:lineRule="auto"/>
        <w:ind w:firstLine="708"/>
        <w:jc w:val="both"/>
      </w:pPr>
    </w:p>
    <w:p w:rsidR="00C1255E" w:rsidRDefault="00C1255E" w:rsidP="00C1255E">
      <w:pPr>
        <w:spacing w:line="240" w:lineRule="auto"/>
        <w:ind w:left="2268"/>
        <w:jc w:val="both"/>
        <w:rPr>
          <w:sz w:val="20"/>
          <w:szCs w:val="20"/>
        </w:rPr>
      </w:pPr>
      <w:r>
        <w:rPr>
          <w:sz w:val="20"/>
          <w:szCs w:val="20"/>
        </w:rPr>
        <w:t xml:space="preserve">A metodologia é, pois, o estudo da melhor maneira de abordar determinados problemas no estado atual de nossos conhecimentos. A metodologia não procura soluções, mas escolhe as maneiras de encontra-las, integrando os conhecimentos a respeito dos métodos a vigor nas diferentes disciplinas cientificas ou filosóficas. </w:t>
      </w:r>
    </w:p>
    <w:p w:rsidR="00C1255E" w:rsidRDefault="00C1255E" w:rsidP="00C1255E">
      <w:pPr>
        <w:spacing w:line="240" w:lineRule="auto"/>
        <w:ind w:left="2268"/>
        <w:jc w:val="both"/>
        <w:rPr>
          <w:sz w:val="20"/>
          <w:szCs w:val="20"/>
        </w:rPr>
      </w:pPr>
    </w:p>
    <w:p w:rsidR="00C1255E" w:rsidRDefault="00C1255E" w:rsidP="00C1255E">
      <w:pPr>
        <w:spacing w:line="240" w:lineRule="auto"/>
        <w:ind w:left="2268"/>
        <w:jc w:val="both"/>
        <w:rPr>
          <w:sz w:val="20"/>
          <w:szCs w:val="20"/>
        </w:rPr>
      </w:pPr>
    </w:p>
    <w:p w:rsidR="00C1255E" w:rsidRDefault="00C1255E" w:rsidP="00C1255E">
      <w:pPr>
        <w:spacing w:line="360" w:lineRule="auto"/>
        <w:ind w:firstLine="708"/>
        <w:jc w:val="both"/>
      </w:pPr>
      <w:r>
        <w:t xml:space="preserve">Se tratando de metodologia dedutiva, os autores Barros; e </w:t>
      </w:r>
      <w:proofErr w:type="spellStart"/>
      <w:r>
        <w:t>Lehfeld</w:t>
      </w:r>
      <w:proofErr w:type="spellEnd"/>
      <w:r>
        <w:t xml:space="preserve"> (2008, p. 77) citam que:</w:t>
      </w:r>
    </w:p>
    <w:p w:rsidR="00C1255E" w:rsidRDefault="00C1255E" w:rsidP="00C1255E">
      <w:pPr>
        <w:spacing w:line="360" w:lineRule="auto"/>
        <w:ind w:firstLine="708"/>
        <w:jc w:val="both"/>
      </w:pPr>
    </w:p>
    <w:p w:rsidR="00C1255E" w:rsidRDefault="00C1255E" w:rsidP="00C1255E">
      <w:pPr>
        <w:spacing w:line="240" w:lineRule="auto"/>
        <w:ind w:left="2268"/>
        <w:jc w:val="both"/>
        <w:rPr>
          <w:sz w:val="20"/>
          <w:szCs w:val="20"/>
        </w:rPr>
      </w:pPr>
      <w:r>
        <w:rPr>
          <w:sz w:val="20"/>
          <w:szCs w:val="20"/>
        </w:rPr>
        <w:t>A dedução consiste em um recurso metodológico em que a racionalização ou a combinação de ideias em sentido interpretativo vale mais que a experimentação de caso por caso. Em termos mais simples, pode-se dizer que é o raciocínio que caminha do geral para o particular.</w:t>
      </w:r>
    </w:p>
    <w:p w:rsidR="00C1255E" w:rsidRDefault="00C1255E" w:rsidP="00C1255E">
      <w:pPr>
        <w:spacing w:line="240" w:lineRule="auto"/>
        <w:ind w:left="2268"/>
        <w:jc w:val="both"/>
        <w:rPr>
          <w:sz w:val="20"/>
          <w:szCs w:val="20"/>
        </w:rPr>
      </w:pPr>
    </w:p>
    <w:p w:rsidR="00C1255E" w:rsidRDefault="00C1255E" w:rsidP="00C1255E">
      <w:pPr>
        <w:spacing w:line="240" w:lineRule="auto"/>
        <w:jc w:val="both"/>
        <w:rPr>
          <w:sz w:val="20"/>
          <w:szCs w:val="20"/>
        </w:rPr>
      </w:pPr>
    </w:p>
    <w:p w:rsidR="00C1255E" w:rsidRDefault="00C1255E" w:rsidP="00C1255E">
      <w:pPr>
        <w:spacing w:line="360" w:lineRule="auto"/>
        <w:ind w:firstLine="708"/>
        <w:jc w:val="both"/>
      </w:pPr>
      <w:r>
        <w:t xml:space="preserve">Podemos listar aqui, uma das ferramentas metodológicas, para que se possa haver um estudo mais detalhado e com referências autênticas em pesquisa, ou seja, realizar um levantamento bibliográfico. Cervo; e </w:t>
      </w:r>
      <w:proofErr w:type="spellStart"/>
      <w:r>
        <w:t>Bervian</w:t>
      </w:r>
      <w:proofErr w:type="spellEnd"/>
      <w:r>
        <w:t xml:space="preserve"> (1996, p. 68) apontam que:</w:t>
      </w:r>
    </w:p>
    <w:p w:rsidR="00C1255E" w:rsidRDefault="00C1255E" w:rsidP="00C1255E">
      <w:pPr>
        <w:spacing w:line="360" w:lineRule="auto"/>
        <w:ind w:firstLine="708"/>
        <w:jc w:val="both"/>
      </w:pPr>
    </w:p>
    <w:p w:rsidR="00C1255E" w:rsidRDefault="00C1255E" w:rsidP="00C1255E">
      <w:pPr>
        <w:spacing w:line="240" w:lineRule="auto"/>
        <w:ind w:left="2268"/>
        <w:jc w:val="both"/>
        <w:rPr>
          <w:sz w:val="20"/>
          <w:szCs w:val="20"/>
        </w:rPr>
      </w:pPr>
      <w:r>
        <w:rPr>
          <w:sz w:val="20"/>
          <w:szCs w:val="20"/>
        </w:rPr>
        <w:t>Praticamente todo o conhecimento humano pode ser encontrado nos livros em outros impressos que se encontram nas bibliotecas. A pesquisa bibliográfica tem como objetivo encontrar respostas aos problemas formulados e o recurso é a consulta dos documentos bibliográficos. Para encontrar o material que interessa numa pesquisa é necessário saber como estão organizadas as bibliotecas e como podem servir os documentos impressos.</w:t>
      </w:r>
    </w:p>
    <w:p w:rsidR="00C1255E" w:rsidRDefault="00C1255E" w:rsidP="00C1255E">
      <w:pPr>
        <w:spacing w:line="240" w:lineRule="auto"/>
        <w:ind w:left="2268"/>
        <w:jc w:val="both"/>
        <w:rPr>
          <w:sz w:val="20"/>
          <w:szCs w:val="20"/>
        </w:rPr>
      </w:pPr>
    </w:p>
    <w:p w:rsidR="00C1255E" w:rsidRDefault="00C1255E" w:rsidP="00C1255E">
      <w:pPr>
        <w:spacing w:line="240" w:lineRule="auto"/>
        <w:ind w:left="2268"/>
        <w:jc w:val="both"/>
        <w:rPr>
          <w:sz w:val="20"/>
          <w:szCs w:val="20"/>
        </w:rPr>
      </w:pPr>
    </w:p>
    <w:p w:rsidR="00C1255E" w:rsidRDefault="00C1255E" w:rsidP="00C1255E">
      <w:pPr>
        <w:spacing w:line="360" w:lineRule="auto"/>
        <w:ind w:firstLine="708"/>
        <w:jc w:val="both"/>
      </w:pPr>
      <w:r>
        <w:t>Outra ferramenta importante para a execução deste projeto é a observação participante, ou seja, a observação ao quais os pesquisadores participam de modo ativo e promissor diante o trabalho a ser executado para que se possa ter melhor recolhimento de informações do objeto e/ou ambiente a ser pesquisado. Para esclarecer melhor este conceito, segundo Richardson (1999, p. 261) afirma que:</w:t>
      </w:r>
    </w:p>
    <w:p w:rsidR="00C1255E" w:rsidRDefault="00C1255E" w:rsidP="00C1255E">
      <w:pPr>
        <w:spacing w:line="360" w:lineRule="auto"/>
        <w:ind w:firstLine="708"/>
        <w:jc w:val="both"/>
      </w:pPr>
    </w:p>
    <w:p w:rsidR="00C1255E" w:rsidRDefault="00C1255E" w:rsidP="00C1255E">
      <w:pPr>
        <w:spacing w:line="240" w:lineRule="auto"/>
        <w:ind w:left="2268"/>
        <w:jc w:val="both"/>
        <w:rPr>
          <w:sz w:val="20"/>
          <w:szCs w:val="20"/>
        </w:rPr>
      </w:pPr>
      <w:r>
        <w:rPr>
          <w:sz w:val="20"/>
          <w:szCs w:val="20"/>
        </w:rPr>
        <w:t>O processo de observação participante segue algumas etapas essenciais. Na primeira delas, há a aproximação do pesquisador ao grupo social em estudo. Esse é um trabalho longo e difícil, pois o observador precisa trabalhar com as expectativas do grupo, além de se preocupar em destruir alguns bloqueios, como a desconfiança e a reticência do grupo. Nessa fase, é necessário que o pesquisador seja aceito em seu próprio papel, isto é, como alguém externo, interessado em realizar, juntamente com a população, um estudo. Diante disso, pode-se dizer que a verdadeira inserção implica uma tensão constante do pesquisador em razão do risco de identificação total com a problemática e o conflito de assegurar objetividade na coleta de dados.</w:t>
      </w:r>
    </w:p>
    <w:p w:rsidR="00C1255E" w:rsidRDefault="00C1255E" w:rsidP="00C1255E">
      <w:pPr>
        <w:spacing w:line="240" w:lineRule="auto"/>
        <w:ind w:left="2268"/>
        <w:jc w:val="both"/>
        <w:rPr>
          <w:sz w:val="20"/>
          <w:szCs w:val="20"/>
        </w:rPr>
      </w:pPr>
    </w:p>
    <w:p w:rsidR="00C1255E" w:rsidRDefault="00C1255E" w:rsidP="00C1255E">
      <w:pPr>
        <w:spacing w:line="240" w:lineRule="auto"/>
        <w:ind w:left="2268"/>
        <w:jc w:val="both"/>
        <w:rPr>
          <w:sz w:val="20"/>
          <w:szCs w:val="20"/>
        </w:rPr>
      </w:pPr>
    </w:p>
    <w:p w:rsidR="00C1255E" w:rsidRDefault="00C1255E" w:rsidP="00C1255E">
      <w:pPr>
        <w:spacing w:line="360" w:lineRule="auto"/>
        <w:ind w:firstLine="708"/>
        <w:jc w:val="both"/>
        <w:rPr>
          <w:b/>
        </w:rPr>
      </w:pPr>
      <w:r>
        <w:t xml:space="preserve">Além do mais, segundo o autor Richardson (1999, p. 261 apud QUEIROZ; </w:t>
      </w:r>
      <w:proofErr w:type="spellStart"/>
      <w:r>
        <w:t>VALL</w:t>
      </w:r>
      <w:proofErr w:type="spellEnd"/>
      <w:r>
        <w:t xml:space="preserve">; VIERA; e SOUZA, 2007, p. 279) cita que, “[...] os dados devem ser registrados imediatamente no diário de campo, para não haver perda de informações relevantes e detalhadas sobre os dados observados”. Dentre os métodos citados é necessária, a articulação e a devida importância de pesquisas e leituras bibliográficas, para que se possa ter amplo conhecimento teórico a fim de buscar melhor compreensão e execução </w:t>
      </w:r>
      <w:r>
        <w:lastRenderedPageBreak/>
        <w:t>diante a realização do projeto. E na aplicação de estratégias há o exemplo da dinâmica entre os colaboradores (as) da instituição que visa à valorização de trabalho em equipe, e trazer o reforço da humanização referente à atividade exercida por cada indivíduo, afim de conceber a importância e valorização da tarefa desempenhada e seus efeitos significativos na vida dos indivíduos que trabalham na organização.</w:t>
      </w:r>
      <w:r>
        <w:rPr>
          <w:b/>
        </w:rPr>
        <w:t xml:space="preserve"> </w:t>
      </w:r>
    </w:p>
    <w:p w:rsidR="00C1255E" w:rsidRPr="00F15530" w:rsidRDefault="00C1255E" w:rsidP="00C1255E">
      <w:pPr>
        <w:spacing w:after="0" w:line="360" w:lineRule="auto"/>
        <w:ind w:firstLine="708"/>
        <w:jc w:val="both"/>
      </w:pPr>
      <w:r>
        <w:t xml:space="preserve">Segundo Barros (2008, </w:t>
      </w:r>
      <w:proofErr w:type="spellStart"/>
      <w:r>
        <w:t>p.85</w:t>
      </w:r>
      <w:proofErr w:type="spellEnd"/>
      <w:r>
        <w:t>): “</w:t>
      </w:r>
      <w:r w:rsidRPr="00F15530">
        <w:t>A pesquisa bibliográfica é a que se efetua tentando-se resolver um pro</w:t>
      </w:r>
      <w:r>
        <w:t xml:space="preserve">blema ou adquirir conhecimentos </w:t>
      </w:r>
      <w:r w:rsidRPr="00F15530">
        <w:t xml:space="preserve">a partir do emprego predominante de informações advindas de material </w:t>
      </w:r>
      <w:r>
        <w:t>gráfico, sonoro e informatizado</w:t>
      </w:r>
      <w:r w:rsidRPr="00F15530">
        <w:t>”.</w:t>
      </w:r>
    </w:p>
    <w:p w:rsidR="00C1255E" w:rsidRPr="00F15530" w:rsidRDefault="00C1255E" w:rsidP="00C1255E">
      <w:pPr>
        <w:spacing w:after="0" w:line="360" w:lineRule="auto"/>
        <w:ind w:firstLine="708"/>
        <w:jc w:val="both"/>
      </w:pPr>
      <w:r w:rsidRPr="00F15530">
        <w:t>Para a realização da pesquisa bibliográfica, o pesquisador deve levantar outros itens já publicados que auxiliarão no andamento do projeto de pesquisa. Podem ser usados artigos e livros publicados em bibliotecas físicas e vi</w:t>
      </w:r>
      <w:r>
        <w:t xml:space="preserve">rtuais, editoras, internet, </w:t>
      </w:r>
      <w:proofErr w:type="spellStart"/>
      <w:r>
        <w:t>etc</w:t>
      </w:r>
      <w:proofErr w:type="spellEnd"/>
      <w:r>
        <w:t xml:space="preserve"> (BARROS, 2008).</w:t>
      </w:r>
    </w:p>
    <w:p w:rsidR="00C1255E" w:rsidRPr="00F15530" w:rsidRDefault="00C1255E" w:rsidP="00C1255E">
      <w:pPr>
        <w:spacing w:after="0" w:line="360" w:lineRule="auto"/>
        <w:ind w:firstLine="708"/>
        <w:jc w:val="both"/>
      </w:pPr>
      <w:r w:rsidRPr="00F15530">
        <w:t>Esse tipo de pesquisa pode dar origem a trabalhos inéditos, respeitar objetivos específicos para formação acadêmica ou fazer análise e interpretação de conhecimentos teóricos já existentes e</w:t>
      </w:r>
      <w:r>
        <w:t>m qualquer área do conhecimento (BARROS, 2008).</w:t>
      </w:r>
    </w:p>
    <w:p w:rsidR="00C1255E" w:rsidRPr="00F15530" w:rsidRDefault="00C1255E" w:rsidP="00C1255E">
      <w:pPr>
        <w:spacing w:after="0" w:line="360" w:lineRule="auto"/>
        <w:ind w:firstLine="708"/>
        <w:jc w:val="both"/>
      </w:pPr>
      <w:r w:rsidRPr="00F15530">
        <w:t xml:space="preserve">Segundo Barros </w:t>
      </w:r>
      <w:r>
        <w:t xml:space="preserve">(2008, </w:t>
      </w:r>
      <w:proofErr w:type="spellStart"/>
      <w:r>
        <w:t>p.85</w:t>
      </w:r>
      <w:proofErr w:type="spellEnd"/>
      <w:r>
        <w:t>): “</w:t>
      </w:r>
      <w:r w:rsidRPr="00F15530">
        <w:t>A aprendizagem dentro da universidade se dá, principalment</w:t>
      </w:r>
      <w:r>
        <w:t xml:space="preserve">e, através do fazer, ou melhor, </w:t>
      </w:r>
      <w:r w:rsidRPr="00F15530">
        <w:t>encaminhando-se o aluno em um processo que estimula o autodidatismo acompanhado pe</w:t>
      </w:r>
      <w:r>
        <w:t>la orientação segura do docente</w:t>
      </w:r>
      <w:r w:rsidRPr="00F15530">
        <w:t>”.</w:t>
      </w:r>
    </w:p>
    <w:p w:rsidR="00C1255E" w:rsidRDefault="00C1255E" w:rsidP="00C1255E">
      <w:pPr>
        <w:spacing w:line="360" w:lineRule="auto"/>
        <w:ind w:firstLine="708"/>
        <w:jc w:val="both"/>
      </w:pPr>
    </w:p>
    <w:p w:rsidR="00C1255E" w:rsidRDefault="00C1255E" w:rsidP="00C1255E">
      <w:pPr>
        <w:spacing w:line="360" w:lineRule="auto"/>
        <w:ind w:firstLine="708"/>
        <w:jc w:val="both"/>
      </w:pPr>
    </w:p>
    <w:p w:rsidR="007A2082" w:rsidRDefault="007A2082" w:rsidP="007A2082">
      <w:pPr>
        <w:pStyle w:val="default"/>
        <w:shd w:val="clear" w:color="auto" w:fill="FFFFFF"/>
        <w:spacing w:before="0" w:beforeAutospacing="0" w:after="0" w:afterAutospacing="0" w:line="360" w:lineRule="auto"/>
        <w:textAlignment w:val="baseline"/>
        <w:rPr>
          <w:color w:val="000000"/>
          <w:bdr w:val="none" w:sz="0" w:space="0" w:color="auto" w:frame="1"/>
        </w:rPr>
      </w:pPr>
    </w:p>
    <w:p w:rsidR="007A2082" w:rsidRDefault="007A2082" w:rsidP="007A2082">
      <w:pPr>
        <w:pStyle w:val="default"/>
        <w:numPr>
          <w:ilvl w:val="0"/>
          <w:numId w:val="1"/>
        </w:numPr>
        <w:shd w:val="clear" w:color="auto" w:fill="FFFFFF"/>
        <w:spacing w:before="0" w:beforeAutospacing="0" w:after="0" w:afterAutospacing="0" w:line="360" w:lineRule="auto"/>
        <w:jc w:val="center"/>
        <w:textAlignment w:val="baseline"/>
        <w:rPr>
          <w:color w:val="000000"/>
          <w:sz w:val="32"/>
          <w:bdr w:val="none" w:sz="0" w:space="0" w:color="auto" w:frame="1"/>
        </w:rPr>
      </w:pPr>
      <w:r w:rsidRPr="007A2082">
        <w:rPr>
          <w:color w:val="000000"/>
          <w:sz w:val="32"/>
          <w:bdr w:val="none" w:sz="0" w:space="0" w:color="auto" w:frame="1"/>
        </w:rPr>
        <w:t>CONCLUSÃO</w:t>
      </w:r>
    </w:p>
    <w:p w:rsidR="004F2153" w:rsidRPr="007A2082" w:rsidRDefault="004F2153" w:rsidP="004F2153">
      <w:pPr>
        <w:pStyle w:val="default"/>
        <w:shd w:val="clear" w:color="auto" w:fill="FFFFFF"/>
        <w:spacing w:before="0" w:beforeAutospacing="0" w:after="0" w:afterAutospacing="0" w:line="360" w:lineRule="auto"/>
        <w:ind w:left="1080"/>
        <w:textAlignment w:val="baseline"/>
        <w:rPr>
          <w:color w:val="000000"/>
          <w:sz w:val="32"/>
          <w:bdr w:val="none" w:sz="0" w:space="0" w:color="auto" w:frame="1"/>
        </w:rPr>
      </w:pPr>
    </w:p>
    <w:p w:rsidR="009330C8" w:rsidRDefault="009330C8" w:rsidP="00742498">
      <w:pPr>
        <w:pStyle w:val="default"/>
        <w:shd w:val="clear" w:color="auto" w:fill="FFFFFF"/>
        <w:spacing w:before="0" w:beforeAutospacing="0" w:after="0" w:afterAutospacing="0" w:line="360" w:lineRule="auto"/>
        <w:ind w:firstLine="708"/>
        <w:textAlignment w:val="baseline"/>
        <w:rPr>
          <w:color w:val="000000"/>
          <w:bdr w:val="none" w:sz="0" w:space="0" w:color="auto" w:frame="1"/>
        </w:rPr>
      </w:pPr>
    </w:p>
    <w:p w:rsidR="006D2343" w:rsidRDefault="003B3065" w:rsidP="00EC6C43">
      <w:pPr>
        <w:pStyle w:val="default"/>
        <w:shd w:val="clear" w:color="auto" w:fill="FFFFFF"/>
        <w:spacing w:before="0" w:beforeAutospacing="0" w:after="0" w:afterAutospacing="0" w:line="360" w:lineRule="auto"/>
        <w:ind w:firstLine="708"/>
        <w:jc w:val="both"/>
        <w:textAlignment w:val="baseline"/>
        <w:rPr>
          <w:color w:val="000000"/>
          <w:szCs w:val="20"/>
          <w:shd w:val="clear" w:color="auto" w:fill="FFFFFF"/>
        </w:rPr>
      </w:pPr>
      <w:r w:rsidRPr="003B3065">
        <w:rPr>
          <w:color w:val="000000"/>
          <w:szCs w:val="19"/>
          <w:shd w:val="clear" w:color="auto" w:fill="FFFFFF"/>
        </w:rPr>
        <w:t xml:space="preserve">O envelhecimento populacional e a questão da dependência na velhice são desafios sociais importantes que levam a criação de novas ocupações, empregos e profissões (DEBERT &amp; OLIVEIRA, 2015). </w:t>
      </w:r>
      <w:r w:rsidRPr="00572ACA">
        <w:rPr>
          <w:color w:val="000000"/>
          <w:szCs w:val="20"/>
          <w:shd w:val="clear" w:color="auto" w:fill="FFFFFF"/>
        </w:rPr>
        <w:t>O envelhecimento nas últimas décadas é um processo de magnitude mundial, destacam-se nesse processo os países de baixa e média renda. Estima-se que, em 2025, teremos aproximadamente 840 milhões de idosos, representando 70% do total de pessoas no mundo (</w:t>
      </w:r>
      <w:r w:rsidR="00BA478A">
        <w:rPr>
          <w:color w:val="000000"/>
          <w:szCs w:val="20"/>
          <w:shd w:val="clear" w:color="auto" w:fill="FFFFFF"/>
        </w:rPr>
        <w:t>PEREIRA &amp; SOARES</w:t>
      </w:r>
      <w:r w:rsidRPr="00572ACA">
        <w:rPr>
          <w:color w:val="000000"/>
          <w:szCs w:val="20"/>
          <w:shd w:val="clear" w:color="auto" w:fill="FFFFFF"/>
        </w:rPr>
        <w:t>, 2015).</w:t>
      </w:r>
    </w:p>
    <w:p w:rsidR="006D2343" w:rsidRDefault="006D2343" w:rsidP="00EC6C43">
      <w:pPr>
        <w:pStyle w:val="default"/>
        <w:shd w:val="clear" w:color="auto" w:fill="FFFFFF"/>
        <w:spacing w:before="0" w:beforeAutospacing="0" w:after="0" w:afterAutospacing="0" w:line="360" w:lineRule="auto"/>
        <w:ind w:firstLine="708"/>
        <w:jc w:val="both"/>
        <w:textAlignment w:val="baseline"/>
        <w:rPr>
          <w:color w:val="000000"/>
          <w:szCs w:val="20"/>
          <w:shd w:val="clear" w:color="auto" w:fill="FFFFFF"/>
        </w:rPr>
      </w:pPr>
      <w:r>
        <w:rPr>
          <w:color w:val="000000"/>
          <w:szCs w:val="20"/>
          <w:shd w:val="clear" w:color="auto" w:fill="FFFFFF"/>
        </w:rPr>
        <w:lastRenderedPageBreak/>
        <w:t xml:space="preserve">Conclui-se que há a formação de uma relação estabelecida pelo cuidado do cuidador para com o idoso. </w:t>
      </w:r>
      <w:r w:rsidR="0079077E">
        <w:rPr>
          <w:color w:val="000000"/>
          <w:szCs w:val="20"/>
          <w:shd w:val="clear" w:color="auto" w:fill="FFFFFF"/>
        </w:rPr>
        <w:t xml:space="preserve">É nesse contato que se concebe um ciclo social também importante para o idoso, que em alguns casos </w:t>
      </w:r>
      <w:r w:rsidR="00D67178">
        <w:rPr>
          <w:color w:val="000000"/>
          <w:szCs w:val="20"/>
          <w:shd w:val="clear" w:color="auto" w:fill="FFFFFF"/>
        </w:rPr>
        <w:t xml:space="preserve">pesquisados </w:t>
      </w:r>
      <w:r w:rsidR="0079077E">
        <w:rPr>
          <w:color w:val="000000"/>
          <w:szCs w:val="20"/>
          <w:shd w:val="clear" w:color="auto" w:fill="FFFFFF"/>
        </w:rPr>
        <w:t>vê e percebe o cuidador como um amigo que o está acompanhando diariamente, e, não apenas pela visão sincrética de apenas mais um funcionário de uma instituição. É pontuado que essa rel</w:t>
      </w:r>
      <w:r w:rsidR="004F2153">
        <w:rPr>
          <w:color w:val="000000"/>
          <w:szCs w:val="20"/>
          <w:shd w:val="clear" w:color="auto" w:fill="FFFFFF"/>
        </w:rPr>
        <w:t>ação ger</w:t>
      </w:r>
      <w:r w:rsidR="00BA478A">
        <w:rPr>
          <w:color w:val="000000"/>
          <w:szCs w:val="20"/>
          <w:shd w:val="clear" w:color="auto" w:fill="FFFFFF"/>
        </w:rPr>
        <w:t>almente é saudável, propiciando uma maior abertura aos procedimentos cotidianos de uma instituição (PEREIRA &amp; SOARES, 2015).</w:t>
      </w:r>
    </w:p>
    <w:p w:rsidR="00BA478A" w:rsidRDefault="00BA478A" w:rsidP="00EC6C43">
      <w:pPr>
        <w:pStyle w:val="default"/>
        <w:shd w:val="clear" w:color="auto" w:fill="FFFFFF"/>
        <w:spacing w:before="0" w:beforeAutospacing="0" w:after="0" w:afterAutospacing="0" w:line="360" w:lineRule="auto"/>
        <w:ind w:firstLine="708"/>
        <w:jc w:val="both"/>
        <w:textAlignment w:val="baseline"/>
        <w:rPr>
          <w:color w:val="000000"/>
          <w:szCs w:val="20"/>
          <w:shd w:val="clear" w:color="auto" w:fill="FFFFFF"/>
        </w:rPr>
      </w:pPr>
      <w:r>
        <w:rPr>
          <w:color w:val="000000"/>
          <w:szCs w:val="20"/>
          <w:shd w:val="clear" w:color="auto" w:fill="FFFFFF"/>
        </w:rPr>
        <w:t xml:space="preserve">A demanda de cuidadores tende a aumentar significativamente até 2025; a medicina evolui cada vez mais, e as práticas preventivas estão sendo disseminadas diariamente, isso faz com que uma maior parte da população consiga alcançar a terceira idade; contudo o ritmo </w:t>
      </w:r>
      <w:r w:rsidR="00F66004">
        <w:rPr>
          <w:color w:val="000000"/>
          <w:szCs w:val="20"/>
          <w:shd w:val="clear" w:color="auto" w:fill="FFFFFF"/>
        </w:rPr>
        <w:t xml:space="preserve">acelerado </w:t>
      </w:r>
      <w:r>
        <w:rPr>
          <w:color w:val="000000"/>
          <w:szCs w:val="20"/>
          <w:shd w:val="clear" w:color="auto" w:fill="FFFFFF"/>
        </w:rPr>
        <w:t>de trabalho</w:t>
      </w:r>
      <w:r w:rsidR="00F66004">
        <w:rPr>
          <w:color w:val="000000"/>
          <w:szCs w:val="20"/>
          <w:shd w:val="clear" w:color="auto" w:fill="FFFFFF"/>
        </w:rPr>
        <w:t>, a falta de tempo e o não saber lidar com toda as demandas dos idosos são em si as frequentes queixas expostas pelos familiares, transferindo os cuidados aos cuidadores (DEBERT &amp; OLIVEIRA, 2015).</w:t>
      </w:r>
    </w:p>
    <w:p w:rsidR="00F66004" w:rsidRDefault="00D67178" w:rsidP="00EC6C43">
      <w:pPr>
        <w:pStyle w:val="default"/>
        <w:shd w:val="clear" w:color="auto" w:fill="FFFFFF"/>
        <w:spacing w:before="0" w:beforeAutospacing="0" w:after="0" w:afterAutospacing="0" w:line="360" w:lineRule="auto"/>
        <w:ind w:firstLine="708"/>
        <w:jc w:val="both"/>
        <w:textAlignment w:val="baseline"/>
        <w:rPr>
          <w:color w:val="000000"/>
          <w:szCs w:val="20"/>
          <w:shd w:val="clear" w:color="auto" w:fill="FFFFFF"/>
        </w:rPr>
      </w:pPr>
      <w:r>
        <w:rPr>
          <w:color w:val="000000"/>
          <w:szCs w:val="20"/>
          <w:shd w:val="clear" w:color="auto" w:fill="FFFFFF"/>
        </w:rPr>
        <w:t xml:space="preserve">Sendo assim </w:t>
      </w:r>
      <w:r w:rsidR="00147513">
        <w:rPr>
          <w:color w:val="000000"/>
          <w:szCs w:val="20"/>
          <w:shd w:val="clear" w:color="auto" w:fill="FFFFFF"/>
        </w:rPr>
        <w:t xml:space="preserve">este artigo, </w:t>
      </w:r>
      <w:r w:rsidR="002C1EF8">
        <w:rPr>
          <w:color w:val="000000"/>
          <w:szCs w:val="20"/>
          <w:shd w:val="clear" w:color="auto" w:fill="FFFFFF"/>
        </w:rPr>
        <w:t>fecha-se com a seguinte frase “O custo do cuidado é sempre menor que o custo do reparo” (SILVA, 2014).</w:t>
      </w:r>
    </w:p>
    <w:p w:rsidR="006D2343" w:rsidRDefault="006D2343" w:rsidP="00742498">
      <w:pPr>
        <w:pStyle w:val="default"/>
        <w:shd w:val="clear" w:color="auto" w:fill="FFFFFF"/>
        <w:spacing w:before="0" w:beforeAutospacing="0" w:after="0" w:afterAutospacing="0" w:line="360" w:lineRule="auto"/>
        <w:ind w:firstLine="708"/>
        <w:textAlignment w:val="baseline"/>
        <w:rPr>
          <w:color w:val="000000"/>
          <w:szCs w:val="20"/>
          <w:shd w:val="clear" w:color="auto" w:fill="FFFFFF"/>
        </w:rPr>
      </w:pPr>
    </w:p>
    <w:p w:rsidR="00572ACA" w:rsidRPr="00572ACA" w:rsidRDefault="00572ACA" w:rsidP="00742498">
      <w:pPr>
        <w:pStyle w:val="default"/>
        <w:shd w:val="clear" w:color="auto" w:fill="FFFFFF"/>
        <w:spacing w:before="0" w:beforeAutospacing="0" w:after="0" w:afterAutospacing="0" w:line="360" w:lineRule="auto"/>
        <w:ind w:firstLine="708"/>
        <w:textAlignment w:val="baseline"/>
        <w:rPr>
          <w:color w:val="000000"/>
          <w:sz w:val="44"/>
          <w:bdr w:val="none" w:sz="0" w:space="0" w:color="auto" w:frame="1"/>
        </w:rPr>
      </w:pPr>
    </w:p>
    <w:p w:rsidR="009330C8" w:rsidRDefault="009330C8" w:rsidP="00742498">
      <w:pPr>
        <w:pStyle w:val="default"/>
        <w:shd w:val="clear" w:color="auto" w:fill="FFFFFF"/>
        <w:spacing w:before="0" w:beforeAutospacing="0" w:after="0" w:afterAutospacing="0" w:line="360" w:lineRule="auto"/>
        <w:ind w:firstLine="708"/>
        <w:textAlignment w:val="baseline"/>
        <w:rPr>
          <w:color w:val="000000"/>
          <w:bdr w:val="none" w:sz="0" w:space="0" w:color="auto" w:frame="1"/>
        </w:rPr>
      </w:pPr>
    </w:p>
    <w:p w:rsidR="0085702E" w:rsidRDefault="0085702E" w:rsidP="0085702E">
      <w:pPr>
        <w:pStyle w:val="default"/>
        <w:shd w:val="clear" w:color="auto" w:fill="FFFFFF"/>
        <w:spacing w:before="0" w:beforeAutospacing="0" w:after="0" w:afterAutospacing="0" w:line="360" w:lineRule="auto"/>
        <w:ind w:left="1080"/>
        <w:textAlignment w:val="baseline"/>
        <w:rPr>
          <w:color w:val="000000"/>
          <w:bdr w:val="none" w:sz="0" w:space="0" w:color="auto" w:frame="1"/>
        </w:rPr>
      </w:pPr>
    </w:p>
    <w:p w:rsidR="0085702E" w:rsidRDefault="003509C4" w:rsidP="003B0941">
      <w:pPr>
        <w:pStyle w:val="default"/>
        <w:numPr>
          <w:ilvl w:val="0"/>
          <w:numId w:val="1"/>
        </w:numPr>
        <w:shd w:val="clear" w:color="auto" w:fill="FFFFFF"/>
        <w:spacing w:before="0" w:beforeAutospacing="0" w:after="0" w:afterAutospacing="0" w:line="360" w:lineRule="auto"/>
        <w:jc w:val="center"/>
        <w:textAlignment w:val="baseline"/>
        <w:rPr>
          <w:color w:val="000000"/>
          <w:sz w:val="32"/>
          <w:bdr w:val="none" w:sz="0" w:space="0" w:color="auto" w:frame="1"/>
        </w:rPr>
      </w:pPr>
      <w:r w:rsidRPr="003509C4">
        <w:rPr>
          <w:color w:val="000000"/>
          <w:sz w:val="32"/>
          <w:bdr w:val="none" w:sz="0" w:space="0" w:color="auto" w:frame="1"/>
        </w:rPr>
        <w:t>REFERÊNCIAS BIBLI</w:t>
      </w:r>
      <w:r>
        <w:rPr>
          <w:color w:val="000000"/>
          <w:sz w:val="32"/>
          <w:bdr w:val="none" w:sz="0" w:space="0" w:color="auto" w:frame="1"/>
        </w:rPr>
        <w:t>O</w:t>
      </w:r>
      <w:r w:rsidRPr="003509C4">
        <w:rPr>
          <w:color w:val="000000"/>
          <w:sz w:val="32"/>
          <w:bdr w:val="none" w:sz="0" w:space="0" w:color="auto" w:frame="1"/>
        </w:rPr>
        <w:t>GRÁFICAS</w:t>
      </w:r>
    </w:p>
    <w:p w:rsidR="004F3BAF" w:rsidRDefault="004F3BAF" w:rsidP="004F3BAF">
      <w:pPr>
        <w:pStyle w:val="default"/>
        <w:shd w:val="clear" w:color="auto" w:fill="FFFFFF"/>
        <w:spacing w:before="0" w:beforeAutospacing="0" w:after="0" w:afterAutospacing="0" w:line="360" w:lineRule="auto"/>
        <w:jc w:val="center"/>
        <w:textAlignment w:val="baseline"/>
        <w:rPr>
          <w:color w:val="000000"/>
          <w:sz w:val="32"/>
          <w:bdr w:val="none" w:sz="0" w:space="0" w:color="auto" w:frame="1"/>
        </w:rPr>
      </w:pPr>
    </w:p>
    <w:p w:rsidR="004F3BAF" w:rsidRDefault="004F3BAF" w:rsidP="004F3BAF">
      <w:pPr>
        <w:pStyle w:val="default"/>
        <w:shd w:val="clear" w:color="auto" w:fill="FFFFFF"/>
        <w:spacing w:before="0" w:beforeAutospacing="0" w:after="0" w:afterAutospacing="0" w:line="360" w:lineRule="auto"/>
        <w:jc w:val="center"/>
        <w:textAlignment w:val="baseline"/>
        <w:rPr>
          <w:color w:val="000000"/>
          <w:sz w:val="32"/>
          <w:bdr w:val="none" w:sz="0" w:space="0" w:color="auto" w:frame="1"/>
        </w:rPr>
      </w:pPr>
    </w:p>
    <w:p w:rsidR="004F3BAF" w:rsidRDefault="004F3BAF" w:rsidP="004F3BAF">
      <w:pPr>
        <w:pStyle w:val="PargrafodaLista"/>
        <w:spacing w:line="360" w:lineRule="auto"/>
        <w:ind w:left="0"/>
        <w:jc w:val="both"/>
      </w:pPr>
      <w:r>
        <w:t xml:space="preserve">BARROS, </w:t>
      </w:r>
      <w:proofErr w:type="spellStart"/>
      <w:r>
        <w:t>A.J.S</w:t>
      </w:r>
      <w:proofErr w:type="spellEnd"/>
      <w:r>
        <w:t xml:space="preserve">.; </w:t>
      </w:r>
      <w:proofErr w:type="spellStart"/>
      <w:r>
        <w:t>LEHFELD</w:t>
      </w:r>
      <w:proofErr w:type="spellEnd"/>
      <w:r>
        <w:t xml:space="preserve"> </w:t>
      </w:r>
      <w:proofErr w:type="spellStart"/>
      <w:r>
        <w:t>N.A.S</w:t>
      </w:r>
      <w:proofErr w:type="spellEnd"/>
      <w:r>
        <w:t xml:space="preserve">.; </w:t>
      </w:r>
      <w:r w:rsidRPr="004F3BAF">
        <w:rPr>
          <w:b/>
        </w:rPr>
        <w:t>Fundamentos de Metodologia – um Guia Para Iniciação Científica</w:t>
      </w:r>
      <w:r>
        <w:t>. 2. ed. São Paulo: MAKRON, p. 02,</w:t>
      </w:r>
      <w:r w:rsidRPr="00B8791F">
        <w:t xml:space="preserve"> </w:t>
      </w:r>
      <w:r>
        <w:t>2000.</w:t>
      </w:r>
    </w:p>
    <w:p w:rsidR="004F3BAF" w:rsidRDefault="004F3BAF" w:rsidP="004F3BAF">
      <w:pPr>
        <w:pStyle w:val="PargrafodaLista"/>
        <w:spacing w:line="360" w:lineRule="auto"/>
        <w:ind w:left="0"/>
        <w:jc w:val="both"/>
      </w:pPr>
    </w:p>
    <w:p w:rsidR="004F3BAF" w:rsidRDefault="004F3BAF" w:rsidP="004F3BAF">
      <w:pPr>
        <w:pStyle w:val="PargrafodaLista"/>
        <w:spacing w:line="360" w:lineRule="auto"/>
        <w:ind w:left="0"/>
        <w:jc w:val="both"/>
      </w:pPr>
      <w:r>
        <w:t xml:space="preserve">BARROS, </w:t>
      </w:r>
      <w:proofErr w:type="spellStart"/>
      <w:r>
        <w:t>A.J.S</w:t>
      </w:r>
      <w:proofErr w:type="spellEnd"/>
      <w:r>
        <w:t xml:space="preserve">.; </w:t>
      </w:r>
      <w:proofErr w:type="spellStart"/>
      <w:r>
        <w:t>LEHFELD</w:t>
      </w:r>
      <w:proofErr w:type="spellEnd"/>
      <w:r>
        <w:t xml:space="preserve"> </w:t>
      </w:r>
      <w:proofErr w:type="spellStart"/>
      <w:r>
        <w:t>N.A.S</w:t>
      </w:r>
      <w:proofErr w:type="spellEnd"/>
      <w:r>
        <w:t xml:space="preserve">.; </w:t>
      </w:r>
      <w:r w:rsidRPr="004F3BAF">
        <w:rPr>
          <w:b/>
        </w:rPr>
        <w:t>Fundamentos de Metodologia Científica</w:t>
      </w:r>
      <w:r>
        <w:t>. 3. ed. São Paulo: PEARSON, p. 77,</w:t>
      </w:r>
      <w:r w:rsidRPr="00B8791F">
        <w:t xml:space="preserve"> </w:t>
      </w:r>
      <w:r>
        <w:t>2008.</w:t>
      </w:r>
    </w:p>
    <w:p w:rsidR="004F3BAF" w:rsidRPr="00EF083C" w:rsidRDefault="004F3BAF" w:rsidP="004F3BAF">
      <w:pPr>
        <w:pStyle w:val="PargrafodaLista"/>
        <w:spacing w:line="360" w:lineRule="auto"/>
        <w:ind w:left="0"/>
        <w:jc w:val="both"/>
      </w:pPr>
    </w:p>
    <w:p w:rsidR="004F3BAF" w:rsidRDefault="004F3BAF" w:rsidP="004F3BAF">
      <w:pPr>
        <w:pStyle w:val="PargrafodaLista"/>
        <w:spacing w:line="360" w:lineRule="auto"/>
        <w:ind w:left="0"/>
        <w:jc w:val="both"/>
      </w:pPr>
      <w:r w:rsidRPr="007502C3">
        <w:t xml:space="preserve">BARROS, </w:t>
      </w:r>
      <w:proofErr w:type="spellStart"/>
      <w:r w:rsidRPr="007502C3">
        <w:t>A.J.S</w:t>
      </w:r>
      <w:proofErr w:type="spellEnd"/>
      <w:r w:rsidRPr="007502C3">
        <w:t xml:space="preserve">. </w:t>
      </w:r>
      <w:r w:rsidRPr="004F3BAF">
        <w:rPr>
          <w:b/>
        </w:rPr>
        <w:t>Fundamentos de metodologia científica</w:t>
      </w:r>
      <w:r w:rsidRPr="007502C3">
        <w:t xml:space="preserve">. </w:t>
      </w:r>
      <w:proofErr w:type="spellStart"/>
      <w:r w:rsidRPr="007502C3">
        <w:t>3.ed</w:t>
      </w:r>
      <w:proofErr w:type="spellEnd"/>
      <w:r w:rsidRPr="007502C3">
        <w:t>. São Paulo: Pearson, 2008.</w:t>
      </w:r>
    </w:p>
    <w:p w:rsidR="008D39BC" w:rsidRDefault="003B0941" w:rsidP="009C1BF4">
      <w:pPr>
        <w:spacing w:line="240" w:lineRule="auto"/>
        <w:jc w:val="both"/>
        <w:rPr>
          <w:rFonts w:eastAsia="Times New Roman"/>
        </w:rPr>
      </w:pPr>
      <w:r w:rsidRPr="001F18CA">
        <w:rPr>
          <w:color w:val="000000"/>
        </w:rPr>
        <w:t xml:space="preserve">BENTES, </w:t>
      </w:r>
      <w:proofErr w:type="spellStart"/>
      <w:r w:rsidRPr="001F18CA">
        <w:rPr>
          <w:color w:val="000000"/>
        </w:rPr>
        <w:t>A.C.O</w:t>
      </w:r>
      <w:proofErr w:type="spellEnd"/>
      <w:r w:rsidRPr="001F18CA">
        <w:rPr>
          <w:color w:val="000000"/>
        </w:rPr>
        <w:t xml:space="preserve">; PEDROSO, </w:t>
      </w:r>
      <w:proofErr w:type="spellStart"/>
      <w:r w:rsidRPr="001F18CA">
        <w:rPr>
          <w:color w:val="000000"/>
        </w:rPr>
        <w:t>J.D.S</w:t>
      </w:r>
      <w:proofErr w:type="spellEnd"/>
      <w:r w:rsidRPr="001F18CA">
        <w:rPr>
          <w:color w:val="000000"/>
        </w:rPr>
        <w:t xml:space="preserve">; MACIEL, </w:t>
      </w:r>
      <w:proofErr w:type="spellStart"/>
      <w:r w:rsidRPr="001F18CA">
        <w:rPr>
          <w:color w:val="000000"/>
        </w:rPr>
        <w:t>C.A.B</w:t>
      </w:r>
      <w:proofErr w:type="spellEnd"/>
      <w:r w:rsidRPr="001F18CA">
        <w:rPr>
          <w:color w:val="000000"/>
        </w:rPr>
        <w:t xml:space="preserve">. </w:t>
      </w:r>
      <w:r w:rsidRPr="049176E7">
        <w:rPr>
          <w:b/>
          <w:bCs/>
          <w:color w:val="000000"/>
        </w:rPr>
        <w:t>O idoso nas instituições de</w:t>
      </w:r>
      <w:r w:rsidRPr="001F18CA">
        <w:rPr>
          <w:color w:val="000000"/>
        </w:rPr>
        <w:t xml:space="preserve"> </w:t>
      </w:r>
      <w:r w:rsidRPr="049176E7">
        <w:rPr>
          <w:b/>
          <w:bCs/>
          <w:color w:val="000000"/>
        </w:rPr>
        <w:t>longa permanência: uma revisão bibliográfica</w:t>
      </w:r>
      <w:r w:rsidRPr="001F18CA">
        <w:rPr>
          <w:color w:val="000000"/>
        </w:rPr>
        <w:t xml:space="preserve">. </w:t>
      </w:r>
      <w:proofErr w:type="spellStart"/>
      <w:proofErr w:type="gramStart"/>
      <w:r w:rsidRPr="001F18CA">
        <w:rPr>
          <w:b/>
          <w:bCs/>
          <w:color w:val="000000"/>
        </w:rPr>
        <w:t>Aletheia</w:t>
      </w:r>
      <w:proofErr w:type="spellEnd"/>
      <w:r w:rsidRPr="001F18CA">
        <w:rPr>
          <w:color w:val="000000"/>
        </w:rPr>
        <w:t>,  Canoas</w:t>
      </w:r>
      <w:proofErr w:type="gramEnd"/>
      <w:r w:rsidRPr="001F18CA">
        <w:rPr>
          <w:color w:val="000000"/>
        </w:rPr>
        <w:t>,  n. 38-39, p. 196-</w:t>
      </w:r>
      <w:r w:rsidRPr="001F18CA">
        <w:rPr>
          <w:color w:val="000000"/>
        </w:rPr>
        <w:lastRenderedPageBreak/>
        <w:t xml:space="preserve">205, dez.  2012. Disponível em: </w:t>
      </w:r>
      <w:hyperlink r:id="rId8">
        <w:r w:rsidRPr="049176E7">
          <w:rPr>
            <w:rStyle w:val="Hyperlink"/>
            <w:rFonts w:eastAsia="Times New Roman"/>
          </w:rPr>
          <w:t>http://www.scielo.br/pdf/rlae/v23n6/pt_0104-1169-rlae-23-06-01130.pdf</w:t>
        </w:r>
      </w:hyperlink>
      <w:r w:rsidRPr="049176E7">
        <w:rPr>
          <w:rFonts w:eastAsia="Times New Roman"/>
        </w:rPr>
        <w:t>. Acesso em: 19 abr. 2016</w:t>
      </w:r>
    </w:p>
    <w:p w:rsidR="009C1BF4" w:rsidRDefault="009C1BF4" w:rsidP="009C1BF4">
      <w:pPr>
        <w:spacing w:line="240" w:lineRule="auto"/>
        <w:jc w:val="both"/>
        <w:rPr>
          <w:rFonts w:eastAsia="Times New Roman"/>
        </w:rPr>
      </w:pPr>
    </w:p>
    <w:p w:rsidR="003B0941" w:rsidRDefault="008D39BC" w:rsidP="009C1BF4">
      <w:pPr>
        <w:spacing w:line="240" w:lineRule="auto"/>
        <w:jc w:val="both"/>
        <w:rPr>
          <w:sz w:val="22"/>
        </w:rPr>
      </w:pPr>
      <w:r w:rsidRPr="008D39BC">
        <w:rPr>
          <w:color w:val="000000"/>
          <w:szCs w:val="27"/>
        </w:rPr>
        <w:t xml:space="preserve">BIRMAN, J (1995, </w:t>
      </w:r>
      <w:proofErr w:type="spellStart"/>
      <w:r w:rsidRPr="008D39BC">
        <w:rPr>
          <w:color w:val="000000"/>
          <w:szCs w:val="27"/>
        </w:rPr>
        <w:t>p.23</w:t>
      </w:r>
      <w:proofErr w:type="spellEnd"/>
      <w:r w:rsidRPr="008D39BC">
        <w:rPr>
          <w:color w:val="000000"/>
          <w:szCs w:val="27"/>
        </w:rPr>
        <w:t xml:space="preserve">) apud </w:t>
      </w:r>
      <w:proofErr w:type="spellStart"/>
      <w:r w:rsidRPr="008D39BC">
        <w:rPr>
          <w:color w:val="000000"/>
          <w:szCs w:val="27"/>
        </w:rPr>
        <w:t>MANZARO</w:t>
      </w:r>
      <w:proofErr w:type="spellEnd"/>
      <w:r w:rsidRPr="008D39BC">
        <w:rPr>
          <w:color w:val="000000"/>
          <w:szCs w:val="27"/>
        </w:rPr>
        <w:t xml:space="preserve">, </w:t>
      </w:r>
      <w:proofErr w:type="spellStart"/>
      <w:r w:rsidRPr="008D39BC">
        <w:rPr>
          <w:color w:val="000000"/>
          <w:szCs w:val="27"/>
        </w:rPr>
        <w:t>S.C.F</w:t>
      </w:r>
      <w:proofErr w:type="spellEnd"/>
      <w:r w:rsidRPr="009C1BF4">
        <w:rPr>
          <w:b/>
          <w:color w:val="000000"/>
          <w:szCs w:val="27"/>
        </w:rPr>
        <w:t xml:space="preserve">. Envelhecimento: idoso, velhice ou terceira idade? </w:t>
      </w:r>
      <w:r w:rsidRPr="008D39BC">
        <w:rPr>
          <w:color w:val="000000"/>
          <w:szCs w:val="27"/>
        </w:rPr>
        <w:t>1 ed. São Paulo: Portal do envelhecimento, 2013. Disponível em: http://www.portaldoenvelhecimento.com/comportamentos/item/3427-envelhecimento-idoso-velhice-ou-terceira-idade. Acesso em: 04 abr. 2016.</w:t>
      </w:r>
      <w:r w:rsidR="003B0941" w:rsidRPr="008D39BC">
        <w:rPr>
          <w:sz w:val="22"/>
        </w:rPr>
        <w:tab/>
      </w:r>
    </w:p>
    <w:p w:rsidR="004F3BAF" w:rsidRDefault="004F3BAF" w:rsidP="009C1BF4">
      <w:pPr>
        <w:spacing w:line="240" w:lineRule="auto"/>
        <w:jc w:val="both"/>
        <w:rPr>
          <w:sz w:val="22"/>
        </w:rPr>
      </w:pPr>
    </w:p>
    <w:p w:rsidR="004F3BAF" w:rsidRDefault="004F3BAF" w:rsidP="004F3BAF">
      <w:pPr>
        <w:spacing w:line="360" w:lineRule="auto"/>
        <w:jc w:val="both"/>
      </w:pPr>
      <w:r w:rsidRPr="007502C3">
        <w:t xml:space="preserve">CERVO, </w:t>
      </w:r>
      <w:proofErr w:type="spellStart"/>
      <w:r w:rsidRPr="007502C3">
        <w:t>A.L</w:t>
      </w:r>
      <w:proofErr w:type="spellEnd"/>
      <w:r w:rsidRPr="007502C3">
        <w:t xml:space="preserve">. </w:t>
      </w:r>
      <w:r w:rsidRPr="007502C3">
        <w:rPr>
          <w:b/>
        </w:rPr>
        <w:t>Metodologia científica</w:t>
      </w:r>
      <w:r w:rsidRPr="007502C3">
        <w:t xml:space="preserve">. </w:t>
      </w:r>
      <w:proofErr w:type="spellStart"/>
      <w:r w:rsidRPr="007502C3">
        <w:t>6.ed</w:t>
      </w:r>
      <w:proofErr w:type="spellEnd"/>
      <w:r w:rsidRPr="007502C3">
        <w:t>. São Paulo: Pearson, 2007.</w:t>
      </w:r>
    </w:p>
    <w:p w:rsidR="004F3BAF" w:rsidRDefault="004F3BAF" w:rsidP="004F3BAF">
      <w:pPr>
        <w:spacing w:line="360" w:lineRule="auto"/>
        <w:jc w:val="both"/>
      </w:pPr>
    </w:p>
    <w:p w:rsidR="004F3BAF" w:rsidRDefault="004F3BAF" w:rsidP="004F3BAF">
      <w:pPr>
        <w:spacing w:line="360" w:lineRule="auto"/>
        <w:jc w:val="both"/>
      </w:pPr>
      <w:r>
        <w:t xml:space="preserve">CERVO, </w:t>
      </w:r>
      <w:proofErr w:type="spellStart"/>
      <w:r>
        <w:t>A.L</w:t>
      </w:r>
      <w:proofErr w:type="spellEnd"/>
      <w:r>
        <w:t xml:space="preserve">.; </w:t>
      </w:r>
      <w:proofErr w:type="spellStart"/>
      <w:r>
        <w:t>BERVIAN</w:t>
      </w:r>
      <w:proofErr w:type="spellEnd"/>
      <w:r>
        <w:t xml:space="preserve">, </w:t>
      </w:r>
      <w:proofErr w:type="spellStart"/>
      <w:r>
        <w:t>P.A</w:t>
      </w:r>
      <w:proofErr w:type="spellEnd"/>
      <w:r>
        <w:t xml:space="preserve">.; </w:t>
      </w:r>
      <w:r>
        <w:rPr>
          <w:b/>
        </w:rPr>
        <w:t>Metodologia Científica</w:t>
      </w:r>
      <w:r>
        <w:t>. 4. ed. São Paulo: MAKRO Books.; PEARSON, p. 68, 1996.</w:t>
      </w:r>
    </w:p>
    <w:p w:rsidR="009C1BF4" w:rsidRPr="008D39BC" w:rsidRDefault="009C1BF4" w:rsidP="009C1BF4">
      <w:pPr>
        <w:spacing w:line="240" w:lineRule="auto"/>
        <w:jc w:val="both"/>
        <w:rPr>
          <w:sz w:val="22"/>
        </w:rPr>
      </w:pPr>
    </w:p>
    <w:p w:rsidR="003B0941" w:rsidRDefault="003B0941" w:rsidP="009C1BF4">
      <w:pPr>
        <w:spacing w:line="240" w:lineRule="auto"/>
        <w:jc w:val="both"/>
        <w:rPr>
          <w:rFonts w:eastAsia="Times New Roman"/>
        </w:rPr>
      </w:pPr>
      <w:r w:rsidRPr="049176E7">
        <w:rPr>
          <w:color w:val="000000" w:themeColor="text1"/>
        </w:rPr>
        <w:t xml:space="preserve">DEBERT, </w:t>
      </w:r>
      <w:proofErr w:type="spellStart"/>
      <w:r w:rsidRPr="049176E7">
        <w:rPr>
          <w:color w:val="000000" w:themeColor="text1"/>
        </w:rPr>
        <w:t>G.G</w:t>
      </w:r>
      <w:proofErr w:type="spellEnd"/>
      <w:r w:rsidRPr="049176E7">
        <w:rPr>
          <w:color w:val="000000" w:themeColor="text1"/>
        </w:rPr>
        <w:t xml:space="preserve">; OLIVEIRA, A.M. </w:t>
      </w:r>
      <w:r w:rsidRPr="049176E7">
        <w:rPr>
          <w:b/>
          <w:bCs/>
          <w:color w:val="000000" w:themeColor="text1"/>
        </w:rPr>
        <w:t>A profissionalização da atividade de cuidar de idosos no Brasil.</w:t>
      </w:r>
      <w:r w:rsidRPr="049176E7">
        <w:rPr>
          <w:rStyle w:val="apple-converted-space"/>
          <w:b/>
          <w:bCs/>
          <w:color w:val="000000" w:themeColor="text1"/>
        </w:rPr>
        <w:t> </w:t>
      </w:r>
      <w:r w:rsidRPr="049176E7">
        <w:rPr>
          <w:b/>
          <w:bCs/>
          <w:color w:val="000000" w:themeColor="text1"/>
        </w:rPr>
        <w:t>Rev. Bras. Ciênc. Polít.</w:t>
      </w:r>
      <w:r w:rsidR="008D39BC">
        <w:rPr>
          <w:color w:val="000000" w:themeColor="text1"/>
        </w:rPr>
        <w:t>, Brasília, </w:t>
      </w:r>
      <w:proofErr w:type="spellStart"/>
      <w:r w:rsidR="008D39BC">
        <w:rPr>
          <w:color w:val="000000" w:themeColor="text1"/>
        </w:rPr>
        <w:t>n.18</w:t>
      </w:r>
      <w:proofErr w:type="spellEnd"/>
      <w:r w:rsidR="008D39BC">
        <w:rPr>
          <w:color w:val="000000" w:themeColor="text1"/>
        </w:rPr>
        <w:t>, p. 7-41,</w:t>
      </w:r>
      <w:r w:rsidRPr="049176E7">
        <w:rPr>
          <w:color w:val="000000" w:themeColor="text1"/>
        </w:rPr>
        <w:t xml:space="preserve"> Dec.  2015. Disponível em: </w:t>
      </w:r>
      <w:r w:rsidRPr="049176E7">
        <w:rPr>
          <w:rFonts w:eastAsia="Times New Roman"/>
        </w:rPr>
        <w:t>http://www.scielo.br/scielo.php?pid=S0103-33522015000400007&amp;script=sci_abstract&amp;tlng=pt. Acesso em: 06 abr. 2016.</w:t>
      </w:r>
    </w:p>
    <w:p w:rsidR="00406233" w:rsidRDefault="00406233" w:rsidP="009C1BF4">
      <w:pPr>
        <w:spacing w:line="240" w:lineRule="auto"/>
        <w:jc w:val="both"/>
        <w:rPr>
          <w:rFonts w:eastAsia="Times New Roman"/>
        </w:rPr>
      </w:pPr>
    </w:p>
    <w:p w:rsidR="009C1BF4" w:rsidRDefault="00406233" w:rsidP="00406233">
      <w:pPr>
        <w:spacing w:line="240" w:lineRule="auto"/>
        <w:jc w:val="both"/>
        <w:rPr>
          <w:color w:val="000000"/>
          <w:szCs w:val="18"/>
        </w:rPr>
      </w:pPr>
      <w:proofErr w:type="spellStart"/>
      <w:r w:rsidRPr="00406233">
        <w:rPr>
          <w:color w:val="000000"/>
          <w:szCs w:val="18"/>
        </w:rPr>
        <w:t>DELALIBERA</w:t>
      </w:r>
      <w:proofErr w:type="spellEnd"/>
      <w:r w:rsidRPr="00406233">
        <w:rPr>
          <w:color w:val="000000"/>
          <w:szCs w:val="18"/>
        </w:rPr>
        <w:t>, Mayra et a</w:t>
      </w:r>
      <w:r>
        <w:rPr>
          <w:color w:val="000000"/>
          <w:szCs w:val="18"/>
        </w:rPr>
        <w:t>l</w:t>
      </w:r>
      <w:r w:rsidRPr="00406233">
        <w:rPr>
          <w:color w:val="000000"/>
          <w:szCs w:val="18"/>
        </w:rPr>
        <w:t>. Sobrecarga no cuidar e suas repercussões nos cuidadores de pacientes em fim de vida: revisão sistemática da literatura.</w:t>
      </w:r>
      <w:r w:rsidRPr="00406233">
        <w:rPr>
          <w:rStyle w:val="apple-converted-space"/>
          <w:b/>
          <w:bCs/>
          <w:color w:val="000000"/>
          <w:szCs w:val="18"/>
        </w:rPr>
        <w:t> </w:t>
      </w:r>
      <w:r w:rsidRPr="00406233">
        <w:rPr>
          <w:b/>
          <w:bCs/>
          <w:color w:val="000000"/>
          <w:szCs w:val="18"/>
        </w:rPr>
        <w:t>Ciênc. Saúde coletiva</w:t>
      </w:r>
      <w:r w:rsidRPr="00406233">
        <w:rPr>
          <w:color w:val="000000"/>
          <w:szCs w:val="18"/>
        </w:rPr>
        <w:t>, Rio</w:t>
      </w:r>
      <w:r>
        <w:rPr>
          <w:color w:val="000000"/>
          <w:szCs w:val="18"/>
        </w:rPr>
        <w:t xml:space="preserve"> de Janeiro, </w:t>
      </w:r>
      <w:proofErr w:type="spellStart"/>
      <w:r>
        <w:rPr>
          <w:color w:val="000000"/>
          <w:szCs w:val="18"/>
        </w:rPr>
        <w:t>v.</w:t>
      </w:r>
      <w:r w:rsidRPr="00406233">
        <w:rPr>
          <w:color w:val="000000"/>
          <w:szCs w:val="18"/>
        </w:rPr>
        <w:t>20</w:t>
      </w:r>
      <w:proofErr w:type="spellEnd"/>
      <w:r w:rsidRPr="00406233">
        <w:rPr>
          <w:color w:val="000000"/>
          <w:szCs w:val="18"/>
        </w:rPr>
        <w:t>, n</w:t>
      </w:r>
      <w:r>
        <w:rPr>
          <w:color w:val="000000"/>
          <w:szCs w:val="18"/>
        </w:rPr>
        <w:t>. 9, p. 2731-2747, </w:t>
      </w:r>
      <w:proofErr w:type="gramStart"/>
      <w:r>
        <w:rPr>
          <w:color w:val="000000"/>
          <w:szCs w:val="18"/>
        </w:rPr>
        <w:t>Set.</w:t>
      </w:r>
      <w:proofErr w:type="gramEnd"/>
      <w:r>
        <w:rPr>
          <w:color w:val="000000"/>
          <w:szCs w:val="18"/>
        </w:rPr>
        <w:t xml:space="preserve">  2015. Avaliado por </w:t>
      </w:r>
      <w:r w:rsidRPr="00406233">
        <w:rPr>
          <w:color w:val="000000"/>
          <w:szCs w:val="18"/>
        </w:rPr>
        <w:t>&lt;http://www.scielo.br/scielo.php?script=sci_arttext&amp;pid=S1413-812320150009</w:t>
      </w:r>
      <w:r>
        <w:rPr>
          <w:color w:val="000000"/>
          <w:szCs w:val="18"/>
        </w:rPr>
        <w:t xml:space="preserve">02731&amp;lng=en&amp;nrm=iso&gt;. Acesso em </w:t>
      </w:r>
      <w:r w:rsidRPr="00406233">
        <w:rPr>
          <w:color w:val="000000"/>
          <w:szCs w:val="18"/>
        </w:rPr>
        <w:t xml:space="preserve">  17 maio 2016.  </w:t>
      </w:r>
      <w:hyperlink r:id="rId9" w:history="1">
        <w:r w:rsidRPr="00C167FA">
          <w:rPr>
            <w:rStyle w:val="Hyperlink"/>
            <w:szCs w:val="18"/>
          </w:rPr>
          <w:t>http://dx.doi.org/10.1590/1413-81232015209.09562014</w:t>
        </w:r>
      </w:hyperlink>
      <w:r w:rsidRPr="00406233">
        <w:rPr>
          <w:color w:val="000000"/>
          <w:szCs w:val="18"/>
        </w:rPr>
        <w:t>.</w:t>
      </w:r>
    </w:p>
    <w:p w:rsidR="00406233" w:rsidRPr="00406233" w:rsidRDefault="00406233" w:rsidP="00406233">
      <w:pPr>
        <w:spacing w:line="240" w:lineRule="auto"/>
        <w:jc w:val="both"/>
        <w:rPr>
          <w:sz w:val="36"/>
        </w:rPr>
      </w:pPr>
    </w:p>
    <w:p w:rsidR="003B0941" w:rsidRDefault="003B0941" w:rsidP="009C1BF4">
      <w:pPr>
        <w:spacing w:line="240" w:lineRule="auto"/>
        <w:jc w:val="both"/>
      </w:pPr>
      <w:proofErr w:type="spellStart"/>
      <w:r w:rsidRPr="001F18CA">
        <w:t>MANZARO</w:t>
      </w:r>
      <w:proofErr w:type="spellEnd"/>
      <w:r w:rsidRPr="001F18CA">
        <w:t xml:space="preserve">, </w:t>
      </w:r>
      <w:proofErr w:type="spellStart"/>
      <w:r w:rsidRPr="001F18CA">
        <w:t>S.C.F</w:t>
      </w:r>
      <w:proofErr w:type="spellEnd"/>
      <w:r w:rsidRPr="001F18CA">
        <w:t xml:space="preserve">. </w:t>
      </w:r>
      <w:r w:rsidRPr="001F18CA">
        <w:rPr>
          <w:b/>
        </w:rPr>
        <w:t xml:space="preserve">Envelhecimento: idoso, velhice e terceira idade. </w:t>
      </w:r>
      <w:proofErr w:type="spellStart"/>
      <w:r w:rsidRPr="001F18CA">
        <w:t>1.ed</w:t>
      </w:r>
      <w:proofErr w:type="spellEnd"/>
      <w:r w:rsidRPr="001F18CA">
        <w:t>. São Paulo: Portal do Envelhecimento, 2013.</w:t>
      </w:r>
    </w:p>
    <w:p w:rsidR="009C1BF4" w:rsidRPr="001F18CA" w:rsidRDefault="009C1BF4" w:rsidP="009C1BF4">
      <w:pPr>
        <w:spacing w:line="240" w:lineRule="auto"/>
        <w:jc w:val="both"/>
      </w:pPr>
    </w:p>
    <w:p w:rsidR="003B0941" w:rsidRPr="001F18CA" w:rsidRDefault="003B0941" w:rsidP="009C1BF4">
      <w:pPr>
        <w:spacing w:line="240" w:lineRule="auto"/>
        <w:jc w:val="both"/>
        <w:rPr>
          <w:color w:val="000000"/>
          <w:szCs w:val="18"/>
        </w:rPr>
      </w:pPr>
      <w:r w:rsidRPr="001F18CA">
        <w:rPr>
          <w:color w:val="000000"/>
          <w:szCs w:val="18"/>
        </w:rPr>
        <w:t xml:space="preserve">MOREIRA, M. D; CALDAS, </w:t>
      </w:r>
      <w:proofErr w:type="spellStart"/>
      <w:r w:rsidRPr="001F18CA">
        <w:rPr>
          <w:color w:val="000000"/>
          <w:szCs w:val="18"/>
        </w:rPr>
        <w:t>C.P</w:t>
      </w:r>
      <w:proofErr w:type="spellEnd"/>
      <w:r w:rsidRPr="001F18CA">
        <w:rPr>
          <w:b/>
          <w:color w:val="000000"/>
          <w:szCs w:val="18"/>
        </w:rPr>
        <w:t>. A importância do cuidador no contexto da</w:t>
      </w:r>
      <w:r w:rsidRPr="001F18CA">
        <w:rPr>
          <w:color w:val="000000"/>
          <w:szCs w:val="18"/>
        </w:rPr>
        <w:t xml:space="preserve"> </w:t>
      </w:r>
      <w:r w:rsidRPr="001F18CA">
        <w:rPr>
          <w:b/>
          <w:color w:val="000000"/>
          <w:szCs w:val="18"/>
        </w:rPr>
        <w:t>saúde do idoso</w:t>
      </w:r>
      <w:r w:rsidRPr="001F18CA">
        <w:rPr>
          <w:color w:val="000000"/>
          <w:szCs w:val="18"/>
        </w:rPr>
        <w:t>.</w:t>
      </w:r>
      <w:r w:rsidRPr="001F18CA">
        <w:rPr>
          <w:rStyle w:val="apple-converted-space"/>
          <w:b/>
          <w:bCs/>
          <w:color w:val="000000"/>
          <w:szCs w:val="18"/>
        </w:rPr>
        <w:t> </w:t>
      </w:r>
      <w:r w:rsidRPr="001F18CA">
        <w:rPr>
          <w:b/>
          <w:bCs/>
          <w:color w:val="000000"/>
          <w:szCs w:val="18"/>
        </w:rPr>
        <w:t>Esc. Anna Nery</w:t>
      </w:r>
      <w:r w:rsidRPr="001F18CA">
        <w:rPr>
          <w:color w:val="000000"/>
          <w:szCs w:val="18"/>
        </w:rPr>
        <w:t>, Rio de Janeiro, v. 11, n. 3, p. 520-525, </w:t>
      </w:r>
      <w:proofErr w:type="spellStart"/>
      <w:r w:rsidRPr="001F18CA">
        <w:rPr>
          <w:color w:val="000000"/>
          <w:szCs w:val="18"/>
        </w:rPr>
        <w:t>Sept</w:t>
      </w:r>
      <w:proofErr w:type="spellEnd"/>
      <w:r w:rsidRPr="001F18CA">
        <w:rPr>
          <w:color w:val="000000"/>
          <w:szCs w:val="18"/>
        </w:rPr>
        <w:t>.  2007.</w:t>
      </w:r>
    </w:p>
    <w:p w:rsidR="003B0941" w:rsidRDefault="003B0941" w:rsidP="009C1BF4">
      <w:pPr>
        <w:spacing w:line="240" w:lineRule="auto"/>
        <w:jc w:val="both"/>
        <w:rPr>
          <w:color w:val="000000"/>
          <w:szCs w:val="18"/>
        </w:rPr>
      </w:pPr>
      <w:r w:rsidRPr="001F18CA">
        <w:rPr>
          <w:color w:val="000000"/>
          <w:szCs w:val="18"/>
        </w:rPr>
        <w:t xml:space="preserve">PAPALIA, D. E; FELDMAN, R. D. </w:t>
      </w:r>
      <w:r w:rsidRPr="001F18CA">
        <w:rPr>
          <w:b/>
          <w:color w:val="000000"/>
          <w:szCs w:val="18"/>
        </w:rPr>
        <w:t xml:space="preserve">Desenvolvimento Humano. </w:t>
      </w:r>
      <w:r w:rsidRPr="001F18CA">
        <w:rPr>
          <w:color w:val="000000"/>
          <w:szCs w:val="18"/>
        </w:rPr>
        <w:t xml:space="preserve">12º ed. São Paulo: Mc </w:t>
      </w:r>
      <w:proofErr w:type="spellStart"/>
      <w:r w:rsidRPr="001F18CA">
        <w:rPr>
          <w:color w:val="000000"/>
          <w:szCs w:val="18"/>
        </w:rPr>
        <w:t>Graw</w:t>
      </w:r>
      <w:proofErr w:type="spellEnd"/>
      <w:r>
        <w:rPr>
          <w:color w:val="000000"/>
          <w:szCs w:val="18"/>
        </w:rPr>
        <w:t xml:space="preserve"> Hill, p. 574, 2013.</w:t>
      </w:r>
    </w:p>
    <w:p w:rsidR="00572ACA" w:rsidRDefault="00572ACA" w:rsidP="009C1BF4">
      <w:pPr>
        <w:spacing w:line="240" w:lineRule="auto"/>
        <w:jc w:val="both"/>
        <w:rPr>
          <w:color w:val="000000"/>
          <w:szCs w:val="18"/>
        </w:rPr>
      </w:pPr>
    </w:p>
    <w:p w:rsidR="009C1BF4" w:rsidRPr="00572ACA" w:rsidRDefault="00572ACA" w:rsidP="00572ACA">
      <w:pPr>
        <w:spacing w:line="240" w:lineRule="auto"/>
        <w:jc w:val="both"/>
        <w:rPr>
          <w:color w:val="000000"/>
          <w:szCs w:val="18"/>
        </w:rPr>
      </w:pPr>
      <w:r w:rsidRPr="00572ACA">
        <w:rPr>
          <w:color w:val="000000"/>
          <w:szCs w:val="18"/>
        </w:rPr>
        <w:t xml:space="preserve">PEREIRA, Lírica </w:t>
      </w:r>
      <w:proofErr w:type="spellStart"/>
      <w:r w:rsidRPr="00572ACA">
        <w:rPr>
          <w:color w:val="000000"/>
          <w:szCs w:val="18"/>
        </w:rPr>
        <w:t>Salluz</w:t>
      </w:r>
      <w:proofErr w:type="spellEnd"/>
      <w:r w:rsidRPr="00572ACA">
        <w:rPr>
          <w:color w:val="000000"/>
          <w:szCs w:val="18"/>
        </w:rPr>
        <w:t xml:space="preserve"> Mattos; SOARES, Sônia Maria. Fatores que influenciam a qualidade de vida do cuidador familiar do idoso com demência.</w:t>
      </w:r>
      <w:r w:rsidRPr="00572ACA">
        <w:rPr>
          <w:rStyle w:val="apple-converted-space"/>
          <w:b/>
          <w:bCs/>
          <w:color w:val="000000"/>
          <w:szCs w:val="18"/>
        </w:rPr>
        <w:t> </w:t>
      </w:r>
      <w:r w:rsidRPr="00572ACA">
        <w:rPr>
          <w:b/>
          <w:bCs/>
          <w:color w:val="000000"/>
          <w:szCs w:val="18"/>
        </w:rPr>
        <w:t xml:space="preserve">Ciênc. </w:t>
      </w:r>
      <w:proofErr w:type="gramStart"/>
      <w:r w:rsidRPr="00572ACA">
        <w:rPr>
          <w:b/>
          <w:bCs/>
          <w:color w:val="000000"/>
          <w:szCs w:val="18"/>
        </w:rPr>
        <w:t>saúde</w:t>
      </w:r>
      <w:proofErr w:type="gramEnd"/>
      <w:r w:rsidRPr="00572ACA">
        <w:rPr>
          <w:b/>
          <w:bCs/>
          <w:color w:val="000000"/>
          <w:szCs w:val="18"/>
        </w:rPr>
        <w:t xml:space="preserve"> coletiva</w:t>
      </w:r>
      <w:r w:rsidRPr="00572ACA">
        <w:rPr>
          <w:color w:val="000000"/>
          <w:szCs w:val="18"/>
        </w:rPr>
        <w:t>,  Rio de Janeiro ,  v. 20, n</w:t>
      </w:r>
      <w:r>
        <w:rPr>
          <w:color w:val="000000"/>
          <w:szCs w:val="18"/>
        </w:rPr>
        <w:t xml:space="preserve">. 12, p. 3839-3851,  Dec.  2015. </w:t>
      </w:r>
      <w:proofErr w:type="gramStart"/>
      <w:r>
        <w:rPr>
          <w:color w:val="000000"/>
          <w:szCs w:val="18"/>
        </w:rPr>
        <w:t> Avaliado</w:t>
      </w:r>
      <w:proofErr w:type="gramEnd"/>
      <w:r>
        <w:rPr>
          <w:color w:val="000000"/>
          <w:szCs w:val="18"/>
        </w:rPr>
        <w:t xml:space="preserve"> por </w:t>
      </w:r>
      <w:r w:rsidRPr="00572ACA">
        <w:rPr>
          <w:color w:val="000000"/>
          <w:szCs w:val="18"/>
        </w:rPr>
        <w:t>&lt;http://www.scielo.br/scielo.php?script=sci_arttext&amp;pid=S1413-</w:t>
      </w:r>
      <w:r w:rsidRPr="00572ACA">
        <w:rPr>
          <w:color w:val="000000"/>
          <w:szCs w:val="18"/>
        </w:rPr>
        <w:lastRenderedPageBreak/>
        <w:t>812320150012</w:t>
      </w:r>
      <w:r>
        <w:rPr>
          <w:color w:val="000000"/>
          <w:szCs w:val="18"/>
        </w:rPr>
        <w:t>03839&amp;lng=en&amp;nrm=iso&gt;. Acesso em</w:t>
      </w:r>
      <w:r w:rsidRPr="00572ACA">
        <w:rPr>
          <w:color w:val="000000"/>
          <w:szCs w:val="18"/>
        </w:rPr>
        <w:t xml:space="preserve"> </w:t>
      </w:r>
      <w:proofErr w:type="gramStart"/>
      <w:r w:rsidRPr="00572ACA">
        <w:rPr>
          <w:color w:val="000000"/>
          <w:szCs w:val="18"/>
        </w:rPr>
        <w:t>17  May</w:t>
      </w:r>
      <w:proofErr w:type="gramEnd"/>
      <w:r w:rsidRPr="00572ACA">
        <w:rPr>
          <w:color w:val="000000"/>
          <w:szCs w:val="18"/>
        </w:rPr>
        <w:t xml:space="preserve">  2016.  </w:t>
      </w:r>
      <w:hyperlink r:id="rId10" w:history="1">
        <w:r w:rsidRPr="00572ACA">
          <w:rPr>
            <w:rStyle w:val="Hyperlink"/>
            <w:szCs w:val="18"/>
          </w:rPr>
          <w:t>http://dx.doi.org/10.1590/1413-812320152012.15632014</w:t>
        </w:r>
      </w:hyperlink>
      <w:r w:rsidRPr="00572ACA">
        <w:rPr>
          <w:color w:val="000000"/>
          <w:szCs w:val="18"/>
        </w:rPr>
        <w:t>.</w:t>
      </w:r>
    </w:p>
    <w:p w:rsidR="00572ACA" w:rsidRPr="001F18CA" w:rsidRDefault="00572ACA" w:rsidP="009C1BF4">
      <w:pPr>
        <w:spacing w:line="240" w:lineRule="auto"/>
        <w:jc w:val="both"/>
        <w:rPr>
          <w:sz w:val="36"/>
        </w:rPr>
      </w:pPr>
    </w:p>
    <w:p w:rsidR="00D70251" w:rsidRDefault="003B0941" w:rsidP="009C1BF4">
      <w:pPr>
        <w:spacing w:line="240" w:lineRule="auto"/>
        <w:jc w:val="both"/>
        <w:rPr>
          <w:shd w:val="clear" w:color="auto" w:fill="FFFFFF"/>
        </w:rPr>
      </w:pPr>
      <w:r w:rsidRPr="001F18CA">
        <w:rPr>
          <w:shd w:val="clear" w:color="auto" w:fill="FFFFFF"/>
        </w:rPr>
        <w:t xml:space="preserve">SANTOS, D.R. </w:t>
      </w:r>
      <w:r w:rsidRPr="001F18CA">
        <w:rPr>
          <w:b/>
          <w:shd w:val="clear" w:color="auto" w:fill="FFFFFF"/>
        </w:rPr>
        <w:t xml:space="preserve">Dicionário Online de Português. </w:t>
      </w:r>
      <w:proofErr w:type="spellStart"/>
      <w:r w:rsidRPr="001F18CA">
        <w:rPr>
          <w:shd w:val="clear" w:color="auto" w:fill="FFFFFF"/>
        </w:rPr>
        <w:t>1.ed</w:t>
      </w:r>
      <w:proofErr w:type="spellEnd"/>
      <w:r w:rsidRPr="001F18CA">
        <w:rPr>
          <w:shd w:val="clear" w:color="auto" w:fill="FFFFFF"/>
        </w:rPr>
        <w:t xml:space="preserve">. São Paulo: </w:t>
      </w:r>
      <w:r>
        <w:rPr>
          <w:shd w:val="clear" w:color="auto" w:fill="FFFFFF"/>
        </w:rPr>
        <w:t>7 Graus, 2009.</w:t>
      </w:r>
    </w:p>
    <w:p w:rsidR="002C1EF8" w:rsidRDefault="002C1EF8" w:rsidP="009C1BF4">
      <w:pPr>
        <w:spacing w:line="240" w:lineRule="auto"/>
        <w:jc w:val="both"/>
        <w:rPr>
          <w:shd w:val="clear" w:color="auto" w:fill="FFFFFF"/>
        </w:rPr>
      </w:pPr>
    </w:p>
    <w:p w:rsidR="002C1EF8" w:rsidRPr="002C1EF8" w:rsidRDefault="002C1EF8" w:rsidP="009C1BF4">
      <w:pPr>
        <w:spacing w:line="240" w:lineRule="auto"/>
        <w:jc w:val="both"/>
        <w:rPr>
          <w:shd w:val="clear" w:color="auto" w:fill="FFFFFF"/>
        </w:rPr>
      </w:pPr>
      <w:r>
        <w:rPr>
          <w:shd w:val="clear" w:color="auto" w:fill="FFFFFF"/>
        </w:rPr>
        <w:t xml:space="preserve">SILVA, M. </w:t>
      </w:r>
      <w:r>
        <w:rPr>
          <w:b/>
          <w:shd w:val="clear" w:color="auto" w:fill="FFFFFF"/>
        </w:rPr>
        <w:t xml:space="preserve">Universo </w:t>
      </w:r>
      <w:proofErr w:type="spellStart"/>
      <w:r>
        <w:rPr>
          <w:b/>
          <w:shd w:val="clear" w:color="auto" w:fill="FFFFFF"/>
        </w:rPr>
        <w:t>Jatoba</w:t>
      </w:r>
      <w:proofErr w:type="spellEnd"/>
      <w:r>
        <w:rPr>
          <w:b/>
          <w:shd w:val="clear" w:color="auto" w:fill="FFFFFF"/>
        </w:rPr>
        <w:t>.</w:t>
      </w:r>
      <w:r>
        <w:rPr>
          <w:shd w:val="clear" w:color="auto" w:fill="FFFFFF"/>
        </w:rPr>
        <w:t xml:space="preserve"> Pag. Online, São Paulo, 2014. Acessível em </w:t>
      </w:r>
      <w:hyperlink r:id="rId11" w:history="1">
        <w:r w:rsidR="006D290A" w:rsidRPr="00C167FA">
          <w:rPr>
            <w:rStyle w:val="Hyperlink"/>
            <w:shd w:val="clear" w:color="auto" w:fill="FFFFFF"/>
          </w:rPr>
          <w:t>http://www.universojatoba.com.br/rosana/eu-penso-assim/o-custo-do-cuidado-e-sempre-menor-que-o-custo-do-reparo-2</w:t>
        </w:r>
      </w:hyperlink>
      <w:r w:rsidR="006D290A">
        <w:rPr>
          <w:shd w:val="clear" w:color="auto" w:fill="FFFFFF"/>
        </w:rPr>
        <w:t xml:space="preserve">. Último acesso em 16 de maio de 2016. </w:t>
      </w:r>
    </w:p>
    <w:sectPr w:rsidR="002C1EF8" w:rsidRPr="002C1EF8">
      <w:headerReference w:type="default" r:id="rId12"/>
      <w:footerReference w:type="even"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936" w:rsidRDefault="009D7936" w:rsidP="003F7CA4">
      <w:pPr>
        <w:spacing w:after="0" w:line="240" w:lineRule="auto"/>
      </w:pPr>
      <w:r>
        <w:separator/>
      </w:r>
    </w:p>
  </w:endnote>
  <w:endnote w:type="continuationSeparator" w:id="0">
    <w:p w:rsidR="009D7936" w:rsidRDefault="009D7936" w:rsidP="003F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4" w:rsidRDefault="003F7CA4" w:rsidP="00767B63">
    <w:pPr>
      <w:pStyle w:val="Rodap"/>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4" w:rsidRPr="003F7CA4" w:rsidRDefault="003F7CA4" w:rsidP="00767B63">
    <w:pPr>
      <w:pStyle w:val="Rodap"/>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936" w:rsidRDefault="009D7936" w:rsidP="003F7CA4">
      <w:pPr>
        <w:spacing w:after="0" w:line="240" w:lineRule="auto"/>
      </w:pPr>
      <w:r>
        <w:separator/>
      </w:r>
    </w:p>
  </w:footnote>
  <w:footnote w:type="continuationSeparator" w:id="0">
    <w:p w:rsidR="009D7936" w:rsidRDefault="009D7936" w:rsidP="003F7CA4">
      <w:pPr>
        <w:spacing w:after="0" w:line="240" w:lineRule="auto"/>
      </w:pPr>
      <w:r>
        <w:continuationSeparator/>
      </w:r>
    </w:p>
  </w:footnote>
  <w:footnote w:id="1">
    <w:p w:rsidR="00A47FFE" w:rsidRPr="00E8081B" w:rsidRDefault="00A47FFE" w:rsidP="00A47FFE">
      <w:pPr>
        <w:pStyle w:val="Rodap"/>
        <w:jc w:val="both"/>
        <w:rPr>
          <w:sz w:val="20"/>
        </w:rPr>
      </w:pPr>
      <w:r w:rsidRPr="00E8081B">
        <w:rPr>
          <w:sz w:val="20"/>
        </w:rPr>
        <w:t>*</w:t>
      </w:r>
      <w:r w:rsidRPr="00E8081B">
        <w:rPr>
          <w:rStyle w:val="Refdenotaderodap"/>
        </w:rPr>
        <w:footnoteRef/>
      </w:r>
      <w:r w:rsidRPr="00E8081B">
        <w:rPr>
          <w:sz w:val="20"/>
        </w:rPr>
        <w:t xml:space="preserve"> Alunos do 5º Semestre A no curso de Psicologia da Universidade de Franca.</w:t>
      </w:r>
    </w:p>
    <w:p w:rsidR="00A47FFE" w:rsidRPr="00E8081B" w:rsidRDefault="00A47FFE" w:rsidP="00A47FFE">
      <w:pPr>
        <w:pStyle w:val="Textodenotaderodap"/>
      </w:pPr>
    </w:p>
  </w:footnote>
  <w:footnote w:id="2">
    <w:p w:rsidR="00E8081B" w:rsidRPr="00E8081B" w:rsidRDefault="00E8081B" w:rsidP="00E8081B">
      <w:pPr>
        <w:pStyle w:val="Rodap"/>
        <w:jc w:val="both"/>
        <w:rPr>
          <w:sz w:val="20"/>
        </w:rPr>
      </w:pPr>
      <w:r w:rsidRPr="00E8081B">
        <w:t>*</w:t>
      </w:r>
      <w:r>
        <w:t xml:space="preserve"> </w:t>
      </w:r>
      <w:r w:rsidRPr="00E8081B">
        <w:rPr>
          <w:rStyle w:val="Refdenotaderodap"/>
        </w:rPr>
        <w:footnoteRef/>
      </w:r>
      <w:r w:rsidRPr="00E8081B">
        <w:t xml:space="preserve"> </w:t>
      </w:r>
      <w:r w:rsidRPr="00E8081B">
        <w:rPr>
          <w:sz w:val="20"/>
        </w:rPr>
        <w:t xml:space="preserve">Professora Doutora Orientadora do Projeto, Psicóloga, Especialista em Didática, Mestre Educação pela Universidade Federal de São Carlos, Doutora e serviço Social pela UNESP de </w:t>
      </w:r>
      <w:r w:rsidR="00D67178">
        <w:rPr>
          <w:sz w:val="20"/>
        </w:rPr>
        <w:t>Franca.</w:t>
      </w:r>
    </w:p>
    <w:p w:rsidR="00E8081B" w:rsidRPr="00E8081B" w:rsidRDefault="00E8081B">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4" w:rsidRDefault="003F7CA4" w:rsidP="00767B63">
    <w:pPr>
      <w:pStyle w:val="Cabealh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82B"/>
    <w:multiLevelType w:val="hybridMultilevel"/>
    <w:tmpl w:val="A5D0CB08"/>
    <w:lvl w:ilvl="0" w:tplc="A9E8C42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13"/>
    <w:rsid w:val="00042B6A"/>
    <w:rsid w:val="00077815"/>
    <w:rsid w:val="000845BC"/>
    <w:rsid w:val="00090807"/>
    <w:rsid w:val="000C7DAA"/>
    <w:rsid w:val="0013384B"/>
    <w:rsid w:val="00147513"/>
    <w:rsid w:val="00187513"/>
    <w:rsid w:val="00271F54"/>
    <w:rsid w:val="002733A5"/>
    <w:rsid w:val="0029723E"/>
    <w:rsid w:val="002C1EF8"/>
    <w:rsid w:val="0031274E"/>
    <w:rsid w:val="0033295A"/>
    <w:rsid w:val="003509C4"/>
    <w:rsid w:val="00386401"/>
    <w:rsid w:val="003B0941"/>
    <w:rsid w:val="003B3065"/>
    <w:rsid w:val="003F7CA4"/>
    <w:rsid w:val="00406233"/>
    <w:rsid w:val="004F2153"/>
    <w:rsid w:val="004F3BAF"/>
    <w:rsid w:val="00552273"/>
    <w:rsid w:val="00572ACA"/>
    <w:rsid w:val="005E680C"/>
    <w:rsid w:val="005F72F5"/>
    <w:rsid w:val="006D2343"/>
    <w:rsid w:val="006D290A"/>
    <w:rsid w:val="00742498"/>
    <w:rsid w:val="007514CB"/>
    <w:rsid w:val="00767B63"/>
    <w:rsid w:val="0079077E"/>
    <w:rsid w:val="007A2082"/>
    <w:rsid w:val="007B1BB7"/>
    <w:rsid w:val="00826772"/>
    <w:rsid w:val="0085702E"/>
    <w:rsid w:val="008D39BC"/>
    <w:rsid w:val="008E275B"/>
    <w:rsid w:val="009330C8"/>
    <w:rsid w:val="00953F3B"/>
    <w:rsid w:val="009C1BF4"/>
    <w:rsid w:val="009D091B"/>
    <w:rsid w:val="009D7936"/>
    <w:rsid w:val="00A07881"/>
    <w:rsid w:val="00A47FFE"/>
    <w:rsid w:val="00A60B56"/>
    <w:rsid w:val="00A96453"/>
    <w:rsid w:val="00AD2448"/>
    <w:rsid w:val="00AD36EC"/>
    <w:rsid w:val="00AE126C"/>
    <w:rsid w:val="00B4773A"/>
    <w:rsid w:val="00B67B5B"/>
    <w:rsid w:val="00B86136"/>
    <w:rsid w:val="00BA478A"/>
    <w:rsid w:val="00BF2A23"/>
    <w:rsid w:val="00C1255E"/>
    <w:rsid w:val="00C30D2D"/>
    <w:rsid w:val="00D10D59"/>
    <w:rsid w:val="00D20136"/>
    <w:rsid w:val="00D504CC"/>
    <w:rsid w:val="00D67178"/>
    <w:rsid w:val="00D70251"/>
    <w:rsid w:val="00DD7A6C"/>
    <w:rsid w:val="00DE71AD"/>
    <w:rsid w:val="00E8081B"/>
    <w:rsid w:val="00E9486F"/>
    <w:rsid w:val="00EC6C43"/>
    <w:rsid w:val="00F0049E"/>
    <w:rsid w:val="00F66004"/>
    <w:rsid w:val="00F82E74"/>
    <w:rsid w:val="00F835CD"/>
    <w:rsid w:val="00FA4D6F"/>
    <w:rsid w:val="00FE14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AEF8E"/>
  <w15:docId w15:val="{E3255C91-D4D7-4E13-BF00-7191D69C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87513"/>
    <w:rPr>
      <w:rFonts w:ascii="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7C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7CA4"/>
    <w:rPr>
      <w:rFonts w:ascii="Times New Roman" w:hAnsi="Times New Roman" w:cs="Times New Roman"/>
      <w:sz w:val="24"/>
      <w:szCs w:val="24"/>
    </w:rPr>
  </w:style>
  <w:style w:type="paragraph" w:styleId="Rodap">
    <w:name w:val="footer"/>
    <w:basedOn w:val="Normal"/>
    <w:link w:val="RodapChar"/>
    <w:uiPriority w:val="99"/>
    <w:unhideWhenUsed/>
    <w:rsid w:val="003F7CA4"/>
    <w:pPr>
      <w:tabs>
        <w:tab w:val="center" w:pos="4252"/>
        <w:tab w:val="right" w:pos="8504"/>
      </w:tabs>
      <w:spacing w:after="0" w:line="240" w:lineRule="auto"/>
    </w:pPr>
  </w:style>
  <w:style w:type="character" w:customStyle="1" w:styleId="RodapChar">
    <w:name w:val="Rodapé Char"/>
    <w:basedOn w:val="Fontepargpadro"/>
    <w:link w:val="Rodap"/>
    <w:uiPriority w:val="99"/>
    <w:rsid w:val="003F7CA4"/>
    <w:rPr>
      <w:rFonts w:ascii="Times New Roman" w:hAnsi="Times New Roman" w:cs="Times New Roman"/>
      <w:sz w:val="24"/>
      <w:szCs w:val="24"/>
    </w:rPr>
  </w:style>
  <w:style w:type="paragraph" w:styleId="PargrafodaLista">
    <w:name w:val="List Paragraph"/>
    <w:basedOn w:val="Normal"/>
    <w:uiPriority w:val="34"/>
    <w:qFormat/>
    <w:rsid w:val="00D70251"/>
    <w:pPr>
      <w:ind w:left="720"/>
      <w:contextualSpacing/>
    </w:pPr>
  </w:style>
  <w:style w:type="character" w:customStyle="1" w:styleId="apple-converted-space">
    <w:name w:val="apple-converted-space"/>
    <w:basedOn w:val="Fontepargpadro"/>
    <w:rsid w:val="00D70251"/>
  </w:style>
  <w:style w:type="paragraph" w:styleId="Textodenotadefim">
    <w:name w:val="endnote text"/>
    <w:basedOn w:val="Normal"/>
    <w:link w:val="TextodenotadefimChar"/>
    <w:uiPriority w:val="99"/>
    <w:semiHidden/>
    <w:unhideWhenUsed/>
    <w:rsid w:val="00B8613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86136"/>
    <w:rPr>
      <w:rFonts w:ascii="Times New Roman" w:hAnsi="Times New Roman" w:cs="Times New Roman"/>
      <w:sz w:val="20"/>
      <w:szCs w:val="20"/>
    </w:rPr>
  </w:style>
  <w:style w:type="character" w:styleId="Refdenotadefim">
    <w:name w:val="endnote reference"/>
    <w:basedOn w:val="Fontepargpadro"/>
    <w:uiPriority w:val="99"/>
    <w:semiHidden/>
    <w:unhideWhenUsed/>
    <w:rsid w:val="00B86136"/>
    <w:rPr>
      <w:vertAlign w:val="superscript"/>
    </w:rPr>
  </w:style>
  <w:style w:type="paragraph" w:styleId="Textodenotaderodap">
    <w:name w:val="footnote text"/>
    <w:basedOn w:val="Normal"/>
    <w:link w:val="TextodenotaderodapChar"/>
    <w:uiPriority w:val="99"/>
    <w:semiHidden/>
    <w:unhideWhenUsed/>
    <w:rsid w:val="00B8613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86136"/>
    <w:rPr>
      <w:rFonts w:ascii="Times New Roman" w:hAnsi="Times New Roman" w:cs="Times New Roman"/>
      <w:sz w:val="20"/>
      <w:szCs w:val="20"/>
    </w:rPr>
  </w:style>
  <w:style w:type="character" w:styleId="Refdenotaderodap">
    <w:name w:val="footnote reference"/>
    <w:basedOn w:val="Fontepargpadro"/>
    <w:uiPriority w:val="99"/>
    <w:semiHidden/>
    <w:unhideWhenUsed/>
    <w:rsid w:val="00B86136"/>
    <w:rPr>
      <w:vertAlign w:val="superscript"/>
    </w:rPr>
  </w:style>
  <w:style w:type="character" w:styleId="nfase">
    <w:name w:val="Emphasis"/>
    <w:basedOn w:val="Fontepargpadro"/>
    <w:uiPriority w:val="20"/>
    <w:qFormat/>
    <w:rsid w:val="00D20136"/>
    <w:rPr>
      <w:i/>
      <w:iCs/>
    </w:rPr>
  </w:style>
  <w:style w:type="paragraph" w:customStyle="1" w:styleId="default">
    <w:name w:val="default"/>
    <w:basedOn w:val="Normal"/>
    <w:rsid w:val="00D20136"/>
    <w:pPr>
      <w:spacing w:before="100" w:beforeAutospacing="1" w:after="100" w:afterAutospacing="1" w:line="240" w:lineRule="auto"/>
    </w:pPr>
    <w:rPr>
      <w:rFonts w:eastAsia="Times New Roman"/>
      <w:lang w:eastAsia="pt-BR"/>
    </w:rPr>
  </w:style>
  <w:style w:type="character" w:styleId="Hyperlink">
    <w:name w:val="Hyperlink"/>
    <w:basedOn w:val="Fontepargpadro"/>
    <w:uiPriority w:val="99"/>
    <w:unhideWhenUsed/>
    <w:rsid w:val="003B0941"/>
    <w:rPr>
      <w:color w:val="0563C1" w:themeColor="hyperlink"/>
      <w:u w:val="single"/>
    </w:rPr>
  </w:style>
  <w:style w:type="paragraph" w:styleId="NormalWeb">
    <w:name w:val="Normal (Web)"/>
    <w:basedOn w:val="Normal"/>
    <w:uiPriority w:val="99"/>
    <w:semiHidden/>
    <w:unhideWhenUsed/>
    <w:rsid w:val="00572ACA"/>
    <w:pPr>
      <w:spacing w:before="100" w:beforeAutospacing="1" w:after="100" w:afterAutospacing="1" w:line="240" w:lineRule="auto"/>
    </w:pPr>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8116">
      <w:bodyDiv w:val="1"/>
      <w:marLeft w:val="0"/>
      <w:marRight w:val="0"/>
      <w:marTop w:val="0"/>
      <w:marBottom w:val="0"/>
      <w:divBdr>
        <w:top w:val="none" w:sz="0" w:space="0" w:color="auto"/>
        <w:left w:val="none" w:sz="0" w:space="0" w:color="auto"/>
        <w:bottom w:val="none" w:sz="0" w:space="0" w:color="auto"/>
        <w:right w:val="none" w:sz="0" w:space="0" w:color="auto"/>
      </w:divBdr>
    </w:div>
    <w:div w:id="16357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rlae/v23n6/pt_0104-1169-rlae-23-06-01130.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ojatoba.com.br/rosana/eu-penso-assim/o-custo-do-cuidado-e-sempre-menor-que-o-custo-do-reparo-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org/10.1590/1413-812320152012.15632014" TargetMode="External"/><Relationship Id="rId4" Type="http://schemas.openxmlformats.org/officeDocument/2006/relationships/settings" Target="settings.xml"/><Relationship Id="rId9" Type="http://schemas.openxmlformats.org/officeDocument/2006/relationships/hyperlink" Target="http://dx.doi.org/10.1590/1413-81232015209.09562014"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3733D-FE63-41A9-9DBB-45324712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10</Pages>
  <Words>3031</Words>
  <Characters>16373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Jobert Teixeira Costa</dc:creator>
  <cp:keywords/>
  <dc:description/>
  <cp:lastModifiedBy>Jobert Teixeira Costa</cp:lastModifiedBy>
  <cp:revision>9</cp:revision>
  <dcterms:created xsi:type="dcterms:W3CDTF">2016-04-19T13:31:00Z</dcterms:created>
  <dcterms:modified xsi:type="dcterms:W3CDTF">2016-06-03T03:28:00Z</dcterms:modified>
</cp:coreProperties>
</file>