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22" w:rsidRDefault="00F77598" w:rsidP="00265FC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65FCD">
        <w:rPr>
          <w:rFonts w:ascii="Arial" w:hAnsi="Arial" w:cs="Arial"/>
          <w:b/>
          <w:color w:val="000000" w:themeColor="text1"/>
          <w:sz w:val="24"/>
          <w:szCs w:val="24"/>
        </w:rPr>
        <w:t>DANO MORAL NO DIREITO DO TRABALHO</w:t>
      </w:r>
    </w:p>
    <w:p w:rsidR="007F5799" w:rsidRPr="007F5799" w:rsidRDefault="007F5799" w:rsidP="007F5799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F5799">
        <w:rPr>
          <w:rFonts w:ascii="Arial" w:hAnsi="Arial" w:cs="Arial"/>
          <w:color w:val="000000" w:themeColor="text1"/>
          <w:sz w:val="24"/>
          <w:szCs w:val="24"/>
        </w:rPr>
        <w:t>Susano</w:t>
      </w:r>
      <w:proofErr w:type="spellEnd"/>
      <w:r w:rsidRPr="007F5799">
        <w:rPr>
          <w:rFonts w:ascii="Arial" w:hAnsi="Arial" w:cs="Arial"/>
          <w:color w:val="000000" w:themeColor="text1"/>
          <w:sz w:val="24"/>
          <w:szCs w:val="24"/>
        </w:rPr>
        <w:t xml:space="preserve"> Belizário de Souza</w:t>
      </w:r>
    </w:p>
    <w:p w:rsidR="00F77598" w:rsidRPr="00265FCD" w:rsidRDefault="00F77598" w:rsidP="00265FCD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65FCD" w:rsidRPr="00265FCD" w:rsidRDefault="00265FCD" w:rsidP="00265FCD">
      <w:pPr>
        <w:spacing w:line="360" w:lineRule="auto"/>
        <w:ind w:left="283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(...) </w:t>
      </w:r>
      <w:r w:rsidRPr="00265FCD">
        <w:rPr>
          <w:rFonts w:ascii="Arial" w:hAnsi="Arial" w:cs="Arial"/>
          <w:color w:val="000000" w:themeColor="text1"/>
          <w:sz w:val="24"/>
          <w:szCs w:val="24"/>
        </w:rPr>
        <w:t>O dano moral caracteriza-se como a ofensa ou violação dos bens de ordem moral de uma pessoa, tais sejam o que se referem à sua liberdade, à sua honra, à sua saúde (mental ou física), à sua imagem</w:t>
      </w:r>
      <w:r w:rsidR="000D13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(...)</w:t>
      </w:r>
      <w:r w:rsidRPr="00265FC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65FCD" w:rsidRPr="00265FCD" w:rsidRDefault="00265FCD" w:rsidP="00265FCD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65FCD">
        <w:rPr>
          <w:rFonts w:ascii="Arial" w:hAnsi="Arial" w:cs="Arial"/>
          <w:color w:val="000000" w:themeColor="text1"/>
        </w:rPr>
        <w:t xml:space="preserve">A Constituição da República Federativa do Brasil, de 05 de outubro de 1.988, em seu preâmbulo já consagra que: </w:t>
      </w:r>
      <w:proofErr w:type="gramStart"/>
      <w:r w:rsidRPr="00265FCD">
        <w:rPr>
          <w:rFonts w:ascii="Arial" w:hAnsi="Arial" w:cs="Arial"/>
          <w:color w:val="000000" w:themeColor="text1"/>
        </w:rPr>
        <w:t>“</w:t>
      </w:r>
      <w:r w:rsidRPr="00265FCD">
        <w:rPr>
          <w:rFonts w:ascii="Arial" w:hAnsi="Arial" w:cs="Arial"/>
          <w:i/>
          <w:iCs/>
          <w:color w:val="000000" w:themeColor="text1"/>
        </w:rPr>
        <w:t>Nós</w:t>
      </w:r>
      <w:proofErr w:type="gramEnd"/>
      <w:r w:rsidRPr="00265FCD">
        <w:rPr>
          <w:rFonts w:ascii="Arial" w:hAnsi="Arial" w:cs="Arial"/>
          <w:i/>
          <w:iCs/>
          <w:color w:val="000000" w:themeColor="text1"/>
        </w:rPr>
        <w:t xml:space="preserve">, representantes do povo brasileiro, reunidos em </w:t>
      </w:r>
      <w:proofErr w:type="spellStart"/>
      <w:r w:rsidRPr="00265FCD">
        <w:rPr>
          <w:rFonts w:ascii="Arial" w:hAnsi="Arial" w:cs="Arial"/>
          <w:i/>
          <w:iCs/>
          <w:color w:val="000000" w:themeColor="text1"/>
        </w:rPr>
        <w:t>Assembléia</w:t>
      </w:r>
      <w:proofErr w:type="spellEnd"/>
      <w:r w:rsidRPr="00265FCD">
        <w:rPr>
          <w:rFonts w:ascii="Arial" w:hAnsi="Arial" w:cs="Arial"/>
          <w:i/>
          <w:iCs/>
          <w:color w:val="000000" w:themeColor="text1"/>
        </w:rPr>
        <w:t xml:space="preserve"> Nacional Constituinte para instituir um Estado Democrático, destinado a assegurar o exercício dos direitos sociais e individuais, a liberdade, a segurança, o bem-estar, o desenvolvimento, a</w:t>
      </w:r>
      <w:r w:rsidRPr="00265FCD">
        <w:rPr>
          <w:rStyle w:val="apple-converted-space"/>
          <w:rFonts w:ascii="Arial" w:hAnsi="Arial" w:cs="Arial"/>
          <w:i/>
          <w:iCs/>
          <w:color w:val="000000" w:themeColor="text1"/>
        </w:rPr>
        <w:t> </w:t>
      </w:r>
      <w:r w:rsidRPr="00265FCD">
        <w:rPr>
          <w:rFonts w:ascii="Arial" w:hAnsi="Arial" w:cs="Arial"/>
          <w:b/>
          <w:bCs/>
          <w:i/>
          <w:iCs/>
          <w:color w:val="000000" w:themeColor="text1"/>
        </w:rPr>
        <w:t>IGUALDADE</w:t>
      </w:r>
      <w:r w:rsidRPr="00265FCD">
        <w:rPr>
          <w:rStyle w:val="apple-converted-space"/>
          <w:rFonts w:ascii="Arial" w:hAnsi="Arial" w:cs="Arial"/>
          <w:i/>
          <w:iCs/>
          <w:color w:val="000000" w:themeColor="text1"/>
        </w:rPr>
        <w:t> </w:t>
      </w:r>
      <w:r w:rsidRPr="00265FCD">
        <w:rPr>
          <w:rFonts w:ascii="Arial" w:hAnsi="Arial" w:cs="Arial"/>
          <w:i/>
          <w:iCs/>
          <w:color w:val="000000" w:themeColor="text1"/>
        </w:rPr>
        <w:t>e a justiça como valores supremos de uma sociedade fraterna, pluralista e</w:t>
      </w:r>
      <w:r w:rsidRPr="00265FCD">
        <w:rPr>
          <w:rStyle w:val="apple-converted-space"/>
          <w:rFonts w:ascii="Arial" w:hAnsi="Arial" w:cs="Arial"/>
          <w:i/>
          <w:iCs/>
          <w:color w:val="000000" w:themeColor="text1"/>
        </w:rPr>
        <w:t> </w:t>
      </w:r>
      <w:r w:rsidRPr="00265FCD">
        <w:rPr>
          <w:rFonts w:ascii="Arial" w:hAnsi="Arial" w:cs="Arial"/>
          <w:b/>
          <w:bCs/>
          <w:i/>
          <w:iCs/>
          <w:color w:val="000000" w:themeColor="text1"/>
        </w:rPr>
        <w:t>SEM PRECONCEITOS</w:t>
      </w:r>
      <w:r w:rsidRPr="00265FCD">
        <w:rPr>
          <w:rFonts w:ascii="Arial" w:hAnsi="Arial" w:cs="Arial"/>
          <w:i/>
          <w:iCs/>
          <w:color w:val="000000" w:themeColor="text1"/>
        </w:rPr>
        <w:t xml:space="preserve">, fundada na harmonia social e comprometida, na ordem interna e internacional, com a solução pacífica das controvérsias, promulgamos, sob a proteção de Deus, a seguinte </w:t>
      </w:r>
      <w:proofErr w:type="gramStart"/>
      <w:r w:rsidRPr="00265FCD">
        <w:rPr>
          <w:rFonts w:ascii="Arial" w:hAnsi="Arial" w:cs="Arial"/>
          <w:i/>
          <w:iCs/>
          <w:color w:val="000000" w:themeColor="text1"/>
        </w:rPr>
        <w:t>CONSTITUIÇÃO DA REPÚBLICA FEDERATIVA DO BRASIL</w:t>
      </w:r>
      <w:r w:rsidRPr="00265FCD">
        <w:rPr>
          <w:rFonts w:ascii="Arial" w:hAnsi="Arial" w:cs="Arial"/>
          <w:color w:val="000000" w:themeColor="text1"/>
        </w:rPr>
        <w:t>”</w:t>
      </w:r>
      <w:proofErr w:type="gramEnd"/>
      <w:r w:rsidRPr="00265FCD">
        <w:rPr>
          <w:rFonts w:ascii="Arial" w:hAnsi="Arial" w:cs="Arial"/>
          <w:b/>
          <w:bCs/>
          <w:color w:val="000000" w:themeColor="text1"/>
        </w:rPr>
        <w:t>.</w:t>
      </w:r>
    </w:p>
    <w:p w:rsidR="00F445B2" w:rsidRDefault="00265FCD" w:rsidP="00265FCD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265FCD">
        <w:rPr>
          <w:rFonts w:ascii="Arial" w:hAnsi="Arial" w:cs="Arial"/>
          <w:color w:val="000000" w:themeColor="text1"/>
        </w:rPr>
        <w:t>Ainda, no texto Constitucional, em seu art. 5º,</w:t>
      </w:r>
      <w:r w:rsidRPr="00265FCD">
        <w:rPr>
          <w:rStyle w:val="apple-converted-space"/>
          <w:rFonts w:ascii="Arial" w:hAnsi="Arial" w:cs="Arial"/>
          <w:color w:val="000000" w:themeColor="text1"/>
        </w:rPr>
        <w:t> </w:t>
      </w:r>
      <w:r w:rsidRPr="00265FCD">
        <w:rPr>
          <w:rFonts w:ascii="Arial" w:hAnsi="Arial" w:cs="Arial"/>
          <w:i/>
          <w:iCs/>
          <w:color w:val="000000" w:themeColor="text1"/>
        </w:rPr>
        <w:t>caput</w:t>
      </w:r>
      <w:r w:rsidRPr="00265FCD">
        <w:rPr>
          <w:rStyle w:val="apple-converted-space"/>
          <w:rFonts w:ascii="Arial" w:hAnsi="Arial" w:cs="Arial"/>
          <w:color w:val="000000" w:themeColor="text1"/>
        </w:rPr>
        <w:t> </w:t>
      </w:r>
      <w:r w:rsidRPr="00265FCD">
        <w:rPr>
          <w:rFonts w:ascii="Arial" w:hAnsi="Arial" w:cs="Arial"/>
          <w:color w:val="000000" w:themeColor="text1"/>
        </w:rPr>
        <w:t xml:space="preserve">e inciso X, expressamente repelem a discriminação, nos seguintes termos </w:t>
      </w:r>
      <w:proofErr w:type="gramStart"/>
      <w:r w:rsidRPr="00265FCD">
        <w:rPr>
          <w:rFonts w:ascii="Arial" w:hAnsi="Arial" w:cs="Arial"/>
          <w:color w:val="000000" w:themeColor="text1"/>
        </w:rPr>
        <w:t>respectivamente:</w:t>
      </w:r>
      <w:proofErr w:type="gramEnd"/>
      <w:r w:rsidRPr="00265FCD">
        <w:rPr>
          <w:rFonts w:ascii="Arial" w:hAnsi="Arial" w:cs="Arial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265FCD">
        <w:rPr>
          <w:rFonts w:ascii="Arial" w:hAnsi="Arial" w:cs="Arial"/>
          <w:color w:val="000000" w:themeColor="text1"/>
        </w:rPr>
        <w:pict>
          <v:shape id="_x0000_i1026" type="#_x0000_t75" alt="" style="width:.75pt;height:.75pt"/>
        </w:pict>
      </w:r>
      <w:r w:rsidRPr="00265FCD">
        <w:rPr>
          <w:rStyle w:val="apple-converted-space"/>
          <w:rFonts w:ascii="Arial" w:hAnsi="Arial" w:cs="Arial"/>
          <w:color w:val="000000" w:themeColor="text1"/>
        </w:rPr>
        <w:t> </w:t>
      </w:r>
      <w:r w:rsidRPr="00265FCD">
        <w:rPr>
          <w:rFonts w:ascii="Arial" w:hAnsi="Arial" w:cs="Arial"/>
          <w:color w:val="000000" w:themeColor="text1"/>
        </w:rPr>
        <w:t>“</w:t>
      </w:r>
      <w:r w:rsidRPr="00265FCD">
        <w:rPr>
          <w:rFonts w:ascii="Arial" w:hAnsi="Arial" w:cs="Arial"/>
          <w:i/>
          <w:iCs/>
          <w:color w:val="000000" w:themeColor="text1"/>
        </w:rPr>
        <w:t>Todos são</w:t>
      </w:r>
      <w:r w:rsidRPr="00265FCD">
        <w:rPr>
          <w:rStyle w:val="apple-converted-space"/>
          <w:rFonts w:ascii="Arial" w:hAnsi="Arial" w:cs="Arial"/>
          <w:i/>
          <w:iCs/>
          <w:color w:val="000000" w:themeColor="text1"/>
        </w:rPr>
        <w:t> </w:t>
      </w:r>
      <w:r w:rsidRPr="00265FCD">
        <w:rPr>
          <w:rFonts w:ascii="Arial" w:hAnsi="Arial" w:cs="Arial"/>
          <w:b/>
          <w:bCs/>
          <w:i/>
          <w:iCs/>
          <w:color w:val="000000" w:themeColor="text1"/>
        </w:rPr>
        <w:t>IGUAIS</w:t>
      </w:r>
      <w:r w:rsidRPr="00265FCD">
        <w:rPr>
          <w:rStyle w:val="apple-converted-space"/>
          <w:rFonts w:ascii="Arial" w:hAnsi="Arial" w:cs="Arial"/>
          <w:i/>
          <w:iCs/>
          <w:color w:val="000000" w:themeColor="text1"/>
        </w:rPr>
        <w:t> </w:t>
      </w:r>
      <w:r w:rsidRPr="00265FCD">
        <w:rPr>
          <w:rFonts w:ascii="Arial" w:hAnsi="Arial" w:cs="Arial"/>
          <w:i/>
          <w:iCs/>
          <w:color w:val="000000" w:themeColor="text1"/>
        </w:rPr>
        <w:t>perante a lei, sem distinção de qualquer natureza, garantindo-se aos brasileiros e aos estrangeiros residentes no País a inviolabilidade do direito à vida,</w:t>
      </w:r>
      <w:r w:rsidRPr="00265FCD">
        <w:rPr>
          <w:rStyle w:val="apple-converted-space"/>
          <w:rFonts w:ascii="Arial" w:hAnsi="Arial" w:cs="Arial"/>
          <w:i/>
          <w:iCs/>
          <w:color w:val="000000" w:themeColor="text1"/>
        </w:rPr>
        <w:t> </w:t>
      </w:r>
      <w:r w:rsidRPr="00265FCD">
        <w:rPr>
          <w:rFonts w:ascii="Arial" w:hAnsi="Arial" w:cs="Arial"/>
          <w:b/>
          <w:bCs/>
          <w:i/>
          <w:iCs/>
          <w:color w:val="000000" w:themeColor="text1"/>
        </w:rPr>
        <w:t>À LIBERDADE</w:t>
      </w:r>
      <w:r w:rsidRPr="00265FCD">
        <w:rPr>
          <w:rFonts w:ascii="Arial" w:hAnsi="Arial" w:cs="Arial"/>
          <w:i/>
          <w:iCs/>
          <w:color w:val="000000" w:themeColor="text1"/>
        </w:rPr>
        <w:t>, à igualdade, à segurança e à propriedade</w:t>
      </w:r>
      <w:r w:rsidRPr="00265FCD">
        <w:rPr>
          <w:rFonts w:ascii="Arial" w:hAnsi="Arial" w:cs="Arial"/>
          <w:color w:val="000000" w:themeColor="text1"/>
        </w:rPr>
        <w:t>...” e “</w:t>
      </w:r>
      <w:r w:rsidRPr="00265FCD">
        <w:rPr>
          <w:rFonts w:ascii="Arial" w:hAnsi="Arial" w:cs="Arial"/>
          <w:color w:val="000000" w:themeColor="text1"/>
        </w:rPr>
        <w:pict>
          <v:shape id="_x0000_i1027" type="#_x0000_t75" alt="" style="width:.75pt;height:.75pt"/>
        </w:pict>
      </w:r>
      <w:r w:rsidRPr="00265FCD">
        <w:rPr>
          <w:rFonts w:ascii="Arial" w:hAnsi="Arial" w:cs="Arial"/>
          <w:color w:val="000000" w:themeColor="text1"/>
        </w:rPr>
        <w:pict>
          <v:shape id="_x0000_i1028" type="#_x0000_t75" alt="" style="width:.75pt;height:.75pt"/>
        </w:pict>
      </w:r>
      <w:r w:rsidRPr="00265FCD">
        <w:rPr>
          <w:rFonts w:ascii="Arial" w:hAnsi="Arial" w:cs="Arial"/>
          <w:i/>
          <w:iCs/>
          <w:color w:val="000000" w:themeColor="text1"/>
        </w:rPr>
        <w:t>São invioláveis</w:t>
      </w:r>
      <w:r w:rsidRPr="00265FCD">
        <w:rPr>
          <w:rStyle w:val="apple-converted-space"/>
          <w:rFonts w:ascii="Arial" w:hAnsi="Arial" w:cs="Arial"/>
          <w:i/>
          <w:iCs/>
          <w:color w:val="000000" w:themeColor="text1"/>
        </w:rPr>
        <w:t> </w:t>
      </w:r>
      <w:r w:rsidRPr="00265FCD">
        <w:rPr>
          <w:rFonts w:ascii="Arial" w:hAnsi="Arial" w:cs="Arial"/>
          <w:b/>
          <w:bCs/>
          <w:i/>
          <w:iCs/>
          <w:color w:val="000000" w:themeColor="text1"/>
        </w:rPr>
        <w:t>A INTIMIDADE, A VIDA PRIVADA</w:t>
      </w:r>
      <w:r w:rsidRPr="00265FCD">
        <w:rPr>
          <w:rFonts w:ascii="Arial" w:hAnsi="Arial" w:cs="Arial"/>
          <w:i/>
          <w:iCs/>
          <w:color w:val="000000" w:themeColor="text1"/>
        </w:rPr>
        <w:t>, a honra e a imagem das pessoas, assegurado o direito a indenização pelo dano material ou moral decorrente de sua violação</w:t>
      </w:r>
      <w:r w:rsidRPr="00265FCD">
        <w:rPr>
          <w:rFonts w:ascii="Arial" w:hAnsi="Arial" w:cs="Arial"/>
          <w:color w:val="000000" w:themeColor="text1"/>
        </w:rPr>
        <w:t>;”.</w:t>
      </w:r>
    </w:p>
    <w:p w:rsidR="00F445B2" w:rsidRPr="00F445B2" w:rsidRDefault="00F445B2" w:rsidP="00F445B2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F445B2">
        <w:rPr>
          <w:rFonts w:ascii="Arial" w:hAnsi="Arial" w:cs="Arial"/>
          <w:color w:val="000000" w:themeColor="text1"/>
        </w:rPr>
        <w:t>O Código Civil (CC) em seu art. 932, inciso III, dispõe que o empregador também é responsável pela reparação civil, por seus empregados, quando no exercício do trabalho que lhes competir ou em razão dele. </w:t>
      </w:r>
    </w:p>
    <w:p w:rsidR="00F445B2" w:rsidRDefault="00F445B2" w:rsidP="00F445B2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F445B2">
        <w:rPr>
          <w:rFonts w:ascii="Arial" w:hAnsi="Arial" w:cs="Arial"/>
          <w:color w:val="000000" w:themeColor="text1"/>
        </w:rPr>
        <w:lastRenderedPageBreak/>
        <w:t>A referida lei infraconstitucional prevê também no art. 927 que aquele que comete ato ilícito (conforme art. 186 e 187 do CC) ficará obrigado a repará-lo, independentemente de culpa, nos casos especificados em lei, ou quando a atividade normalmente desenvolvida pelo autor do dano implicar, por sua natureza, risco para os direitos de outrem. </w:t>
      </w:r>
    </w:p>
    <w:p w:rsidR="00F77598" w:rsidRDefault="00265FCD" w:rsidP="00F445B2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dano moral é um direito</w:t>
      </w:r>
      <w:r w:rsidR="00F445B2">
        <w:rPr>
          <w:rFonts w:ascii="Arial" w:hAnsi="Arial" w:cs="Arial"/>
          <w:color w:val="000000" w:themeColor="text1"/>
        </w:rPr>
        <w:t xml:space="preserve"> previsto a todas as pessoas a que venha sofrer algum dano seja ele material e ou moral</w:t>
      </w:r>
      <w:r>
        <w:rPr>
          <w:rFonts w:ascii="Arial" w:hAnsi="Arial" w:cs="Arial"/>
          <w:color w:val="000000" w:themeColor="text1"/>
        </w:rPr>
        <w:t>,</w:t>
      </w:r>
      <w:r w:rsidR="00F445B2">
        <w:rPr>
          <w:rFonts w:ascii="Arial" w:hAnsi="Arial" w:cs="Arial"/>
          <w:color w:val="000000" w:themeColor="text1"/>
        </w:rPr>
        <w:t xml:space="preserve"> no direito do trabalho em suma a reparação hoje é devida através da pecúnia, infelizmente até o momento foi à única alternativa encontrada pelas doutrinas e entendimentos dos tribunais, </w:t>
      </w:r>
      <w:r>
        <w:rPr>
          <w:rFonts w:ascii="Arial" w:hAnsi="Arial" w:cs="Arial"/>
          <w:color w:val="000000" w:themeColor="text1"/>
        </w:rPr>
        <w:t>que prevê dentro do direito brasileiro</w:t>
      </w:r>
      <w:r w:rsidR="00F445B2">
        <w:rPr>
          <w:rFonts w:ascii="Arial" w:hAnsi="Arial" w:cs="Arial"/>
          <w:color w:val="000000" w:themeColor="text1"/>
        </w:rPr>
        <w:t>.</w:t>
      </w:r>
    </w:p>
    <w:p w:rsidR="00F445B2" w:rsidRDefault="00F445B2" w:rsidP="00F445B2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Em análise aos países da Europa e Estados Unidos, o Brasil é o país que a pecúnia </w:t>
      </w:r>
      <w:r w:rsidR="003A26FD">
        <w:rPr>
          <w:rFonts w:ascii="Arial" w:hAnsi="Arial" w:cs="Arial"/>
          <w:color w:val="000000" w:themeColor="text1"/>
        </w:rPr>
        <w:t>correspondente a danos m</w:t>
      </w:r>
      <w:r>
        <w:rPr>
          <w:rFonts w:ascii="Arial" w:hAnsi="Arial" w:cs="Arial"/>
          <w:color w:val="000000" w:themeColor="text1"/>
        </w:rPr>
        <w:t>orais são menores</w:t>
      </w:r>
      <w:r w:rsidR="003A26FD">
        <w:rPr>
          <w:rFonts w:ascii="Arial" w:hAnsi="Arial" w:cs="Arial"/>
          <w:color w:val="000000" w:themeColor="text1"/>
        </w:rPr>
        <w:t>, em relevância, podemos perceber que a população brasileira não está preparada para receber indenizações de valor correspondente ao seu valor real, vemos claramente em estudos realizados em comparação ao direito do consumidor, que quando é solicitado ao dano moral por restrição do nome aos órgãos de proteção ao credito indevidamente a grande maioria responde que o dano efetivo causado é a falta de possibilidade de compra em crediário, quando deveríamos ter como preservação a integridade do nosso nome ao nosso caráter como pessoa.</w:t>
      </w:r>
    </w:p>
    <w:p w:rsidR="003A26FD" w:rsidRDefault="003A26FD" w:rsidP="00F445B2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 direito do trabalho não é muito diferente, o dano efetivamente causado não são exatamente definidos nas irregularidades na relação de emprego como a falta de pagamentos e a violação das verbas trabalhistas, vai muito além </w:t>
      </w:r>
      <w:r w:rsidR="007F5799">
        <w:rPr>
          <w:rFonts w:ascii="Arial" w:hAnsi="Arial" w:cs="Arial"/>
          <w:color w:val="000000" w:themeColor="text1"/>
        </w:rPr>
        <w:t>desse pensamento, o dano moral no direito do trabalho vale acima de tudo a integridade e ao caráter do empregado, o empregador deve observar as normas regulamentadoras da relação de emprego como o empregado também, porém, n</w:t>
      </w:r>
      <w:r w:rsidR="00DD3B5A">
        <w:rPr>
          <w:rFonts w:ascii="Arial" w:hAnsi="Arial" w:cs="Arial"/>
          <w:color w:val="000000" w:themeColor="text1"/>
        </w:rPr>
        <w:t>a grande maioria</w:t>
      </w:r>
      <w:r w:rsidR="0024363D">
        <w:rPr>
          <w:rFonts w:ascii="Arial" w:hAnsi="Arial" w:cs="Arial"/>
          <w:color w:val="000000" w:themeColor="text1"/>
        </w:rPr>
        <w:t xml:space="preserve"> não é apontado nas reclamações trabalhista </w:t>
      </w:r>
      <w:proofErr w:type="gramStart"/>
      <w:r w:rsidR="0024363D">
        <w:rPr>
          <w:rFonts w:ascii="Arial" w:hAnsi="Arial" w:cs="Arial"/>
          <w:color w:val="000000" w:themeColor="text1"/>
        </w:rPr>
        <w:t>a</w:t>
      </w:r>
      <w:proofErr w:type="gramEnd"/>
      <w:r w:rsidR="0024363D">
        <w:rPr>
          <w:rFonts w:ascii="Arial" w:hAnsi="Arial" w:cs="Arial"/>
          <w:color w:val="000000" w:themeColor="text1"/>
        </w:rPr>
        <w:t xml:space="preserve"> importância da preservação do caráter da pessoa.</w:t>
      </w:r>
    </w:p>
    <w:p w:rsidR="00DD3B5A" w:rsidRPr="00DD3B5A" w:rsidRDefault="00DD3B5A" w:rsidP="00DD3B5A">
      <w:pPr>
        <w:pStyle w:val="NormalWeb"/>
        <w:spacing w:line="360" w:lineRule="auto"/>
        <w:ind w:firstLine="708"/>
        <w:jc w:val="both"/>
        <w:rPr>
          <w:rFonts w:ascii="Calibri" w:hAnsi="Calibri"/>
          <w:color w:val="000000" w:themeColor="text1"/>
        </w:rPr>
      </w:pPr>
      <w:r>
        <w:rPr>
          <w:rFonts w:ascii="Arial" w:hAnsi="Arial" w:cs="Arial"/>
          <w:color w:val="000000" w:themeColor="text1"/>
        </w:rPr>
        <w:t>A apreciação</w:t>
      </w:r>
      <w:r w:rsidR="0024363D">
        <w:rPr>
          <w:rFonts w:ascii="Arial" w:hAnsi="Arial" w:cs="Arial"/>
          <w:color w:val="000000" w:themeColor="text1"/>
        </w:rPr>
        <w:t xml:space="preserve"> de dano moral</w:t>
      </w:r>
      <w:r w:rsidRPr="00DD3B5A">
        <w:rPr>
          <w:rFonts w:ascii="Arial" w:hAnsi="Arial" w:cs="Arial"/>
          <w:color w:val="000000" w:themeColor="text1"/>
        </w:rPr>
        <w:t xml:space="preserve"> por alguns doutrinadores, em síntese, como sendo qualquer violação à integridade moral, física ou psicológica do indivíduo.</w:t>
      </w:r>
    </w:p>
    <w:p w:rsidR="00DD3B5A" w:rsidRPr="00DD3B5A" w:rsidRDefault="00DD3B5A" w:rsidP="00DD3B5A">
      <w:pPr>
        <w:pStyle w:val="NormalWeb"/>
        <w:spacing w:line="360" w:lineRule="auto"/>
        <w:jc w:val="both"/>
        <w:rPr>
          <w:rFonts w:ascii="Calibri" w:hAnsi="Calibri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Para</w:t>
      </w:r>
      <w:r w:rsidRPr="00DD3B5A">
        <w:rPr>
          <w:rFonts w:ascii="Arial" w:hAnsi="Arial" w:cs="Arial"/>
          <w:color w:val="000000" w:themeColor="text1"/>
        </w:rPr>
        <w:t>, Silvio de Salvo Venosa define:</w:t>
      </w:r>
    </w:p>
    <w:p w:rsidR="00DD3B5A" w:rsidRPr="00DD3B5A" w:rsidRDefault="00DD3B5A" w:rsidP="00DD3B5A">
      <w:pPr>
        <w:pStyle w:val="NormalWeb"/>
        <w:spacing w:line="360" w:lineRule="auto"/>
        <w:ind w:left="708"/>
        <w:jc w:val="both"/>
        <w:rPr>
          <w:rFonts w:ascii="Calibri" w:hAnsi="Calibri"/>
          <w:color w:val="000000" w:themeColor="text1"/>
        </w:rPr>
      </w:pPr>
      <w:r w:rsidRPr="00DD3B5A">
        <w:rPr>
          <w:rFonts w:ascii="Arial" w:hAnsi="Arial" w:cs="Arial"/>
          <w:color w:val="000000" w:themeColor="text1"/>
        </w:rPr>
        <w:t>“Dano moral é o prejuízo que afeta o ânimo psíquico, moral e intelectual da vítima. Sua atuação é dentro dos direitos de personalidades. Neste campo, o prejuízo transita pelo imponderável, daí por que aumentam as dificuldades de se estabelecer a justa recompensa pelo dano. Em muitas situações, cuida-se de indenizar o inefável (o que não se pode expressar com palavras).”.</w:t>
      </w:r>
    </w:p>
    <w:p w:rsidR="00DD3B5A" w:rsidRPr="00DD3B5A" w:rsidRDefault="00DD3B5A" w:rsidP="00DD3B5A">
      <w:pPr>
        <w:pStyle w:val="NormalWeb"/>
        <w:spacing w:line="360" w:lineRule="auto"/>
        <w:jc w:val="both"/>
        <w:rPr>
          <w:rFonts w:ascii="Calibri" w:hAnsi="Calibri"/>
          <w:color w:val="000000" w:themeColor="text1"/>
        </w:rPr>
      </w:pPr>
      <w:r>
        <w:rPr>
          <w:rFonts w:ascii="Arial" w:hAnsi="Arial" w:cs="Arial"/>
          <w:color w:val="000000" w:themeColor="text1"/>
        </w:rPr>
        <w:t>Já para</w:t>
      </w:r>
      <w:r w:rsidRPr="00DD3B5A">
        <w:rPr>
          <w:rFonts w:ascii="Arial" w:hAnsi="Arial" w:cs="Arial"/>
          <w:color w:val="000000" w:themeColor="text1"/>
        </w:rPr>
        <w:t xml:space="preserve"> o Professor </w:t>
      </w:r>
      <w:proofErr w:type="spellStart"/>
      <w:r w:rsidRPr="00DD3B5A">
        <w:rPr>
          <w:rFonts w:ascii="Arial" w:hAnsi="Arial" w:cs="Arial"/>
          <w:color w:val="000000" w:themeColor="text1"/>
        </w:rPr>
        <w:t>Yussef</w:t>
      </w:r>
      <w:proofErr w:type="spellEnd"/>
      <w:r w:rsidRPr="00DD3B5A">
        <w:rPr>
          <w:rFonts w:ascii="Arial" w:hAnsi="Arial" w:cs="Arial"/>
          <w:color w:val="000000" w:themeColor="text1"/>
        </w:rPr>
        <w:t xml:space="preserve"> Said </w:t>
      </w:r>
      <w:proofErr w:type="spellStart"/>
      <w:r w:rsidRPr="00DD3B5A">
        <w:rPr>
          <w:rFonts w:ascii="Arial" w:hAnsi="Arial" w:cs="Arial"/>
          <w:color w:val="000000" w:themeColor="text1"/>
        </w:rPr>
        <w:t>Cahali</w:t>
      </w:r>
      <w:proofErr w:type="spellEnd"/>
      <w:r w:rsidRPr="00DD3B5A">
        <w:rPr>
          <w:rFonts w:ascii="Arial" w:hAnsi="Arial" w:cs="Arial"/>
          <w:color w:val="000000" w:themeColor="text1"/>
        </w:rPr>
        <w:t>:</w:t>
      </w:r>
    </w:p>
    <w:p w:rsidR="00DD3B5A" w:rsidRDefault="00DD3B5A" w:rsidP="00DD3B5A">
      <w:pPr>
        <w:pStyle w:val="NormalWeb"/>
        <w:spacing w:line="360" w:lineRule="auto"/>
        <w:ind w:left="708"/>
        <w:jc w:val="both"/>
        <w:rPr>
          <w:rFonts w:ascii="Arial" w:hAnsi="Arial" w:cs="Arial"/>
          <w:color w:val="000000" w:themeColor="text1"/>
        </w:rPr>
      </w:pPr>
      <w:r w:rsidRPr="00DD3B5A">
        <w:rPr>
          <w:rFonts w:ascii="Arial" w:hAnsi="Arial" w:cs="Arial"/>
          <w:color w:val="000000" w:themeColor="text1"/>
        </w:rPr>
        <w:t xml:space="preserve">“Parece mais razoável, assim, caracterizar o dano moral pelos seus próprios elementos; portanto, como a privação ou diminuição daqueles bens que tem um valor precípuo na vida do homem e que são a paz, a </w:t>
      </w:r>
      <w:proofErr w:type="spellStart"/>
      <w:r w:rsidRPr="00DD3B5A">
        <w:rPr>
          <w:rFonts w:ascii="Arial" w:hAnsi="Arial" w:cs="Arial"/>
          <w:color w:val="000000" w:themeColor="text1"/>
        </w:rPr>
        <w:t>tranqüilidade</w:t>
      </w:r>
      <w:proofErr w:type="spellEnd"/>
      <w:r w:rsidRPr="00DD3B5A">
        <w:rPr>
          <w:rFonts w:ascii="Arial" w:hAnsi="Arial" w:cs="Arial"/>
          <w:color w:val="000000" w:themeColor="text1"/>
        </w:rPr>
        <w:t xml:space="preserve"> de espírito, a liberdade individual, a integridade individual, a integridade física, a honra e os demais sagrados afetos; classificando-se, desse modo, em dano que afeta a parte social do patrimônio mora (honra, reputação, etc.) e dano que molesta a parte afetiva do patrimônio moral, (dor tristeza, saudade, etc.); dano moral que provoca direta ou indiretamente dano patrimonial (cicatriz deformante, etc.) e dano moral puro (dor, tristeza, etc.)”.</w:t>
      </w:r>
    </w:p>
    <w:p w:rsidR="00B758D6" w:rsidRPr="00B758D6" w:rsidRDefault="00B758D6" w:rsidP="00B758D6">
      <w:pPr>
        <w:pStyle w:val="NormalWeb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758D6">
        <w:rPr>
          <w:rFonts w:ascii="Arial" w:hAnsi="Arial" w:cs="Arial"/>
          <w:color w:val="000000" w:themeColor="text1"/>
        </w:rPr>
        <w:t>Entendimento Jurisprudencial do TST:</w:t>
      </w:r>
    </w:p>
    <w:p w:rsidR="00B758D6" w:rsidRPr="00B758D6" w:rsidRDefault="00B758D6" w:rsidP="00B758D6">
      <w:pPr>
        <w:pStyle w:val="NormalWeb"/>
        <w:spacing w:line="360" w:lineRule="auto"/>
        <w:ind w:left="1416"/>
        <w:jc w:val="both"/>
        <w:rPr>
          <w:rStyle w:val="apple-converted-space"/>
          <w:rFonts w:ascii="Arial" w:hAnsi="Arial" w:cs="Arial"/>
          <w:b/>
          <w:bCs/>
          <w:i/>
          <w:color w:val="000000" w:themeColor="text1"/>
        </w:rPr>
      </w:pPr>
      <w:r w:rsidRPr="00B758D6">
        <w:rPr>
          <w:rFonts w:ascii="Arial" w:hAnsi="Arial" w:cs="Arial"/>
          <w:b/>
          <w:bCs/>
          <w:i/>
          <w:color w:val="000000" w:themeColor="text1"/>
        </w:rPr>
        <w:t>RECURSO DE REVISTA. INDENIZAÇÃO POR DANOS MORAIS. TRABALHO DEGRADANTE. CARACTERIZAÇÃO.</w:t>
      </w:r>
    </w:p>
    <w:p w:rsidR="00B758D6" w:rsidRPr="00B758D6" w:rsidRDefault="00B758D6" w:rsidP="00B758D6">
      <w:pPr>
        <w:pStyle w:val="NormalWeb"/>
        <w:spacing w:line="360" w:lineRule="auto"/>
        <w:ind w:left="1416"/>
        <w:jc w:val="both"/>
        <w:rPr>
          <w:rFonts w:ascii="Arial" w:hAnsi="Arial" w:cs="Arial"/>
          <w:b/>
          <w:bCs/>
          <w:i/>
          <w:color w:val="000000" w:themeColor="text1"/>
        </w:rPr>
      </w:pPr>
      <w:r w:rsidRPr="00B758D6">
        <w:rPr>
          <w:rFonts w:ascii="Arial" w:hAnsi="Arial" w:cs="Arial"/>
          <w:i/>
          <w:color w:val="000000" w:themeColor="text1"/>
        </w:rPr>
        <w:t xml:space="preserve">A conquista e afirmação da dignidade da pessoa humana não mais podem se restringir à sua liberdade e intangibilidade física e psíquica, envolvendo, naturalmente, também a conquista e afirmação de sua individualidade no meio econômico e social, com repercussões positivas conexas no plano cultural - o que se faz, de </w:t>
      </w:r>
      <w:proofErr w:type="gramStart"/>
      <w:r w:rsidRPr="00B758D6">
        <w:rPr>
          <w:rFonts w:ascii="Arial" w:hAnsi="Arial" w:cs="Arial"/>
          <w:i/>
          <w:color w:val="000000" w:themeColor="text1"/>
        </w:rPr>
        <w:t>maneira geral, considerado</w:t>
      </w:r>
      <w:proofErr w:type="gramEnd"/>
      <w:r w:rsidRPr="00B758D6">
        <w:rPr>
          <w:rFonts w:ascii="Arial" w:hAnsi="Arial" w:cs="Arial"/>
          <w:i/>
          <w:color w:val="000000" w:themeColor="text1"/>
        </w:rPr>
        <w:t xml:space="preserve"> o conjunto mais amplo e diversificado das pessoas, mediante o trabalho e, particularmente, o emprego. O direito à indenização por dano moral encontra amparo no art. 186, Código Civil, c/c art. 5º, X, da CF, bem como nos princípios basilares da nova ordem </w:t>
      </w:r>
      <w:r w:rsidRPr="00B758D6">
        <w:rPr>
          <w:rFonts w:ascii="Arial" w:hAnsi="Arial" w:cs="Arial"/>
          <w:i/>
          <w:color w:val="000000" w:themeColor="text1"/>
        </w:rPr>
        <w:lastRenderedPageBreak/>
        <w:t xml:space="preserve">constitucional, mormente naqueles que dizem respeito à proteção da dignidade humana e da valorização do trabalho humano (art. 1º, da CR/88). No caso concreto, houve ofensa à dignidade do Reclamante, configurada na situação fática descrita nos autos, segundo a qual ficou </w:t>
      </w:r>
      <w:proofErr w:type="gramStart"/>
      <w:r w:rsidRPr="00B758D6">
        <w:rPr>
          <w:rFonts w:ascii="Arial" w:hAnsi="Arial" w:cs="Arial"/>
          <w:i/>
          <w:color w:val="000000" w:themeColor="text1"/>
        </w:rPr>
        <w:t>provado</w:t>
      </w:r>
      <w:proofErr w:type="gramEnd"/>
      <w:r w:rsidRPr="00B758D6">
        <w:rPr>
          <w:rFonts w:ascii="Arial" w:hAnsi="Arial" w:cs="Arial"/>
          <w:i/>
          <w:color w:val="000000" w:themeColor="text1"/>
        </w:rPr>
        <w:t xml:space="preserve"> que a Reclamada não oferecia a seus empregados banheiros dignos, bem como abrigos próprios para refeições - pois os trabalhadores não dispunham de instalações e condições mínimas para alimentação e higiene pessoal. Recurso de revista conhecido e provido (TST, RR nº 22838820115150156, 3ª Turma, Relator: Mauricio </w:t>
      </w:r>
      <w:proofErr w:type="spellStart"/>
      <w:r w:rsidRPr="00B758D6">
        <w:rPr>
          <w:rFonts w:ascii="Arial" w:hAnsi="Arial" w:cs="Arial"/>
          <w:i/>
          <w:color w:val="000000" w:themeColor="text1"/>
        </w:rPr>
        <w:t>Godinho</w:t>
      </w:r>
      <w:proofErr w:type="spellEnd"/>
      <w:r w:rsidRPr="00B758D6">
        <w:rPr>
          <w:rFonts w:ascii="Arial" w:hAnsi="Arial" w:cs="Arial"/>
          <w:i/>
          <w:color w:val="000000" w:themeColor="text1"/>
        </w:rPr>
        <w:t xml:space="preserve"> Delgado</w:t>
      </w:r>
      <w:proofErr w:type="gramStart"/>
      <w:r w:rsidRPr="00B758D6">
        <w:rPr>
          <w:rFonts w:ascii="Arial" w:hAnsi="Arial" w:cs="Arial"/>
          <w:i/>
          <w:color w:val="000000" w:themeColor="text1"/>
        </w:rPr>
        <w:t>, Data</w:t>
      </w:r>
      <w:proofErr w:type="gramEnd"/>
      <w:r w:rsidRPr="00B758D6">
        <w:rPr>
          <w:rFonts w:ascii="Arial" w:hAnsi="Arial" w:cs="Arial"/>
          <w:i/>
          <w:color w:val="000000" w:themeColor="text1"/>
        </w:rPr>
        <w:t xml:space="preserve"> de Julgamento: 09/10/2013, Data de Publicação: DEJT 11/10/2013).</w:t>
      </w:r>
    </w:p>
    <w:p w:rsidR="0024363D" w:rsidRDefault="0024363D" w:rsidP="0024363D">
      <w:pPr>
        <w:pStyle w:val="NormalWeb"/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Destarte, o dano moral corresponde ao dano efetivo causado, seja por violação a intimidade, a integridade moral, o dano físico, ou psicológico da pessoa, devemos sempre observar as relevâncias e aponta ao que realmente ocasionou em prejuízo, a integridade moral da pes</w:t>
      </w:r>
      <w:r w:rsidR="00B758D6">
        <w:rPr>
          <w:rFonts w:ascii="Arial" w:hAnsi="Arial" w:cs="Arial"/>
          <w:color w:val="000000" w:themeColor="text1"/>
        </w:rPr>
        <w:t>soa e que sem dúvidas é</w:t>
      </w:r>
      <w:r>
        <w:rPr>
          <w:rFonts w:ascii="Arial" w:hAnsi="Arial" w:cs="Arial"/>
          <w:color w:val="000000" w:themeColor="text1"/>
        </w:rPr>
        <w:t xml:space="preserve"> maior do que um simples valor pecuniário</w:t>
      </w:r>
      <w:r w:rsidR="00B758D6">
        <w:rPr>
          <w:rFonts w:ascii="Arial" w:hAnsi="Arial" w:cs="Arial"/>
          <w:color w:val="000000" w:themeColor="text1"/>
        </w:rPr>
        <w:t xml:space="preserve"> tem</w:t>
      </w:r>
      <w:r>
        <w:rPr>
          <w:rFonts w:ascii="Arial" w:hAnsi="Arial" w:cs="Arial"/>
          <w:color w:val="000000" w:themeColor="text1"/>
        </w:rPr>
        <w:t xml:space="preserve"> como o respectivo caráter da pessoa humana</w:t>
      </w:r>
      <w:r w:rsidR="00B758D6">
        <w:rPr>
          <w:rFonts w:ascii="Arial" w:hAnsi="Arial" w:cs="Arial"/>
          <w:color w:val="000000" w:themeColor="text1"/>
        </w:rPr>
        <w:t>, e para que sejamos r</w:t>
      </w:r>
      <w:r w:rsidR="009D635F">
        <w:rPr>
          <w:rFonts w:ascii="Arial" w:hAnsi="Arial" w:cs="Arial"/>
          <w:color w:val="000000" w:themeColor="text1"/>
        </w:rPr>
        <w:t>espeitados dentro da democracia</w:t>
      </w:r>
      <w:r w:rsidR="00B758D6">
        <w:rPr>
          <w:rFonts w:ascii="Arial" w:hAnsi="Arial" w:cs="Arial"/>
          <w:color w:val="000000" w:themeColor="text1"/>
        </w:rPr>
        <w:t xml:space="preserve"> e relevante aborda a importância da preservação do caráter da pessoa.</w:t>
      </w:r>
    </w:p>
    <w:p w:rsidR="00B758D6" w:rsidRDefault="00B758D6" w:rsidP="009D635F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9D635F" w:rsidRPr="009D635F" w:rsidRDefault="009D635F" w:rsidP="009D635F">
      <w:pPr>
        <w:pStyle w:val="NormalWeb"/>
        <w:spacing w:line="360" w:lineRule="auto"/>
        <w:jc w:val="both"/>
        <w:rPr>
          <w:rFonts w:ascii="Calibri" w:hAnsi="Calibri"/>
          <w:color w:val="000000" w:themeColor="text1"/>
          <w:lang w:val="en-US"/>
        </w:rPr>
      </w:pPr>
      <w:proofErr w:type="spellStart"/>
      <w:r w:rsidRPr="009D635F">
        <w:rPr>
          <w:rFonts w:ascii="Arial" w:hAnsi="Arial" w:cs="Arial"/>
          <w:b/>
          <w:bCs/>
          <w:color w:val="000000" w:themeColor="text1"/>
          <w:lang w:val="en-US"/>
        </w:rPr>
        <w:t>Fontes</w:t>
      </w:r>
      <w:proofErr w:type="spellEnd"/>
      <w:r w:rsidRPr="009D635F">
        <w:rPr>
          <w:rFonts w:ascii="Arial" w:hAnsi="Arial" w:cs="Arial"/>
          <w:b/>
          <w:bCs/>
          <w:color w:val="000000" w:themeColor="text1"/>
          <w:lang w:val="en-US"/>
        </w:rPr>
        <w:t>:</w:t>
      </w:r>
    </w:p>
    <w:p w:rsidR="009D635F" w:rsidRPr="009D635F" w:rsidRDefault="009D635F" w:rsidP="009D635F">
      <w:pPr>
        <w:pStyle w:val="NormalWeb"/>
        <w:spacing w:line="360" w:lineRule="auto"/>
        <w:jc w:val="both"/>
        <w:rPr>
          <w:rFonts w:ascii="Calibri" w:hAnsi="Calibri"/>
          <w:color w:val="000000" w:themeColor="text1"/>
        </w:rPr>
      </w:pPr>
      <w:r w:rsidRPr="009D635F">
        <w:rPr>
          <w:rFonts w:ascii="Arial" w:hAnsi="Arial" w:cs="Arial"/>
          <w:color w:val="000000" w:themeColor="text1"/>
          <w:lang w:val="en-US"/>
        </w:rPr>
        <w:t xml:space="preserve">CAHALI, </w:t>
      </w:r>
      <w:proofErr w:type="spellStart"/>
      <w:r w:rsidRPr="009D635F">
        <w:rPr>
          <w:rFonts w:ascii="Arial" w:hAnsi="Arial" w:cs="Arial"/>
          <w:color w:val="000000" w:themeColor="text1"/>
          <w:lang w:val="en-US"/>
        </w:rPr>
        <w:t>Yussef</w:t>
      </w:r>
      <w:proofErr w:type="spellEnd"/>
      <w:r w:rsidRPr="009D635F">
        <w:rPr>
          <w:rFonts w:ascii="Arial" w:hAnsi="Arial" w:cs="Arial"/>
          <w:color w:val="000000" w:themeColor="text1"/>
          <w:lang w:val="en-US"/>
        </w:rPr>
        <w:t xml:space="preserve"> Said. </w:t>
      </w:r>
      <w:proofErr w:type="spellStart"/>
      <w:proofErr w:type="gramStart"/>
      <w:r w:rsidRPr="009D635F">
        <w:rPr>
          <w:rFonts w:ascii="Arial" w:hAnsi="Arial" w:cs="Arial"/>
          <w:color w:val="000000" w:themeColor="text1"/>
          <w:lang w:val="en-US"/>
        </w:rPr>
        <w:t>Dano</w:t>
      </w:r>
      <w:proofErr w:type="spellEnd"/>
      <w:r w:rsidRPr="009D635F">
        <w:rPr>
          <w:rFonts w:ascii="Arial" w:hAnsi="Arial" w:cs="Arial"/>
          <w:color w:val="000000" w:themeColor="text1"/>
          <w:lang w:val="en-US"/>
        </w:rPr>
        <w:t xml:space="preserve"> moral.</w:t>
      </w:r>
      <w:proofErr w:type="gramEnd"/>
      <w:r w:rsidRPr="009D635F">
        <w:rPr>
          <w:rStyle w:val="apple-converted-space"/>
          <w:rFonts w:ascii="Arial" w:hAnsi="Arial" w:cs="Arial"/>
          <w:color w:val="000000" w:themeColor="text1"/>
          <w:lang w:val="en-US"/>
        </w:rPr>
        <w:t> </w:t>
      </w:r>
      <w:r w:rsidRPr="009D635F">
        <w:rPr>
          <w:rFonts w:ascii="Arial" w:hAnsi="Arial" w:cs="Arial"/>
          <w:color w:val="000000" w:themeColor="text1"/>
        </w:rPr>
        <w:t xml:space="preserve">3ª ed. rev. </w:t>
      </w:r>
      <w:proofErr w:type="spellStart"/>
      <w:r w:rsidRPr="009D635F">
        <w:rPr>
          <w:rFonts w:ascii="Arial" w:hAnsi="Arial" w:cs="Arial"/>
          <w:color w:val="000000" w:themeColor="text1"/>
        </w:rPr>
        <w:t>ampl</w:t>
      </w:r>
      <w:proofErr w:type="spellEnd"/>
      <w:r w:rsidRPr="009D635F">
        <w:rPr>
          <w:rFonts w:ascii="Arial" w:hAnsi="Arial" w:cs="Arial"/>
          <w:color w:val="000000" w:themeColor="text1"/>
        </w:rPr>
        <w:t xml:space="preserve">. </w:t>
      </w:r>
      <w:proofErr w:type="gramStart"/>
      <w:r w:rsidRPr="009D635F">
        <w:rPr>
          <w:rFonts w:ascii="Arial" w:hAnsi="Arial" w:cs="Arial"/>
          <w:color w:val="000000" w:themeColor="text1"/>
        </w:rPr>
        <w:t>e</w:t>
      </w:r>
      <w:proofErr w:type="gramEnd"/>
      <w:r w:rsidRPr="009D635F">
        <w:rPr>
          <w:rFonts w:ascii="Arial" w:hAnsi="Arial" w:cs="Arial"/>
          <w:color w:val="000000" w:themeColor="text1"/>
        </w:rPr>
        <w:t xml:space="preserve"> atual conforme o Código Civil de 2002, São Paulo: Revista dos Tribunais, 2005, p.22.</w:t>
      </w:r>
    </w:p>
    <w:p w:rsidR="009D635F" w:rsidRPr="009D635F" w:rsidRDefault="009D635F" w:rsidP="009D635F">
      <w:pPr>
        <w:pStyle w:val="NormalWeb"/>
        <w:spacing w:line="360" w:lineRule="auto"/>
        <w:jc w:val="both"/>
        <w:rPr>
          <w:rFonts w:ascii="Calibri" w:hAnsi="Calibri"/>
          <w:color w:val="000000" w:themeColor="text1"/>
        </w:rPr>
      </w:pPr>
      <w:r w:rsidRPr="009D635F">
        <w:rPr>
          <w:rFonts w:ascii="Arial" w:hAnsi="Arial" w:cs="Arial"/>
          <w:color w:val="000000" w:themeColor="text1"/>
        </w:rPr>
        <w:t xml:space="preserve">SUSSEKIND, Arnaldo. [ET AL.]. Instituições de Direito do Trabalho. 22ª ed., São Paulo: </w:t>
      </w:r>
      <w:proofErr w:type="spellStart"/>
      <w:proofErr w:type="gramStart"/>
      <w:r w:rsidRPr="009D635F">
        <w:rPr>
          <w:rFonts w:ascii="Arial" w:hAnsi="Arial" w:cs="Arial"/>
          <w:color w:val="000000" w:themeColor="text1"/>
        </w:rPr>
        <w:t>LTr</w:t>
      </w:r>
      <w:proofErr w:type="spellEnd"/>
      <w:proofErr w:type="gramEnd"/>
      <w:r w:rsidRPr="009D635F">
        <w:rPr>
          <w:rFonts w:ascii="Arial" w:hAnsi="Arial" w:cs="Arial"/>
          <w:color w:val="000000" w:themeColor="text1"/>
        </w:rPr>
        <w:t xml:space="preserve">, 2005, v. I. </w:t>
      </w:r>
      <w:proofErr w:type="gramStart"/>
      <w:r w:rsidRPr="009D635F">
        <w:rPr>
          <w:rFonts w:ascii="Arial" w:hAnsi="Arial" w:cs="Arial"/>
          <w:color w:val="000000" w:themeColor="text1"/>
        </w:rPr>
        <w:t>p.</w:t>
      </w:r>
      <w:proofErr w:type="gramEnd"/>
      <w:r w:rsidRPr="009D635F">
        <w:rPr>
          <w:rFonts w:ascii="Arial" w:hAnsi="Arial" w:cs="Arial"/>
          <w:color w:val="000000" w:themeColor="text1"/>
        </w:rPr>
        <w:t xml:space="preserve"> 638.</w:t>
      </w:r>
    </w:p>
    <w:p w:rsidR="009D635F" w:rsidRPr="009D635F" w:rsidRDefault="009D635F" w:rsidP="009D635F">
      <w:pPr>
        <w:pStyle w:val="NormalWeb"/>
        <w:spacing w:line="360" w:lineRule="auto"/>
        <w:jc w:val="both"/>
        <w:rPr>
          <w:rFonts w:ascii="Calibri" w:hAnsi="Calibri"/>
          <w:color w:val="000000" w:themeColor="text1"/>
        </w:rPr>
      </w:pPr>
      <w:r w:rsidRPr="009D635F">
        <w:rPr>
          <w:rFonts w:ascii="Arial" w:hAnsi="Arial" w:cs="Arial"/>
          <w:color w:val="000000" w:themeColor="text1"/>
        </w:rPr>
        <w:t xml:space="preserve">VENOSA, Silvio de Salvo. Direito Civil: Responsabilidade Civil. 8ª ed., 2ª </w:t>
      </w:r>
      <w:proofErr w:type="spellStart"/>
      <w:r w:rsidRPr="009D635F">
        <w:rPr>
          <w:rFonts w:ascii="Arial" w:hAnsi="Arial" w:cs="Arial"/>
          <w:color w:val="000000" w:themeColor="text1"/>
        </w:rPr>
        <w:t>reimpr</w:t>
      </w:r>
      <w:proofErr w:type="spellEnd"/>
      <w:proofErr w:type="gramStart"/>
      <w:r w:rsidRPr="009D635F">
        <w:rPr>
          <w:rFonts w:ascii="Arial" w:hAnsi="Arial" w:cs="Arial"/>
          <w:color w:val="000000" w:themeColor="text1"/>
        </w:rPr>
        <w:t>.,</w:t>
      </w:r>
      <w:proofErr w:type="gramEnd"/>
      <w:r w:rsidRPr="009D635F">
        <w:rPr>
          <w:rFonts w:ascii="Arial" w:hAnsi="Arial" w:cs="Arial"/>
          <w:color w:val="000000" w:themeColor="text1"/>
        </w:rPr>
        <w:t xml:space="preserve"> São Paulo: Atlas, 2008, p. 41.</w:t>
      </w:r>
    </w:p>
    <w:p w:rsidR="009D635F" w:rsidRPr="00265FCD" w:rsidRDefault="009D635F" w:rsidP="009D635F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</w:p>
    <w:sectPr w:rsidR="009D635F" w:rsidRPr="00265FCD" w:rsidSect="00F77598"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5A" w:rsidRDefault="007E085A" w:rsidP="00265FCD">
      <w:pPr>
        <w:spacing w:after="0" w:line="240" w:lineRule="auto"/>
      </w:pPr>
      <w:r>
        <w:separator/>
      </w:r>
    </w:p>
  </w:endnote>
  <w:endnote w:type="continuationSeparator" w:id="0">
    <w:p w:rsidR="007E085A" w:rsidRDefault="007E085A" w:rsidP="002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5A" w:rsidRDefault="007E085A" w:rsidP="00265FCD">
      <w:pPr>
        <w:spacing w:after="0" w:line="240" w:lineRule="auto"/>
      </w:pPr>
      <w:r>
        <w:separator/>
      </w:r>
    </w:p>
  </w:footnote>
  <w:footnote w:type="continuationSeparator" w:id="0">
    <w:p w:rsidR="007E085A" w:rsidRDefault="007E085A" w:rsidP="00265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598"/>
    <w:rsid w:val="000D1331"/>
    <w:rsid w:val="0024363D"/>
    <w:rsid w:val="00265FCD"/>
    <w:rsid w:val="003A26FD"/>
    <w:rsid w:val="00464D22"/>
    <w:rsid w:val="007E085A"/>
    <w:rsid w:val="007F5799"/>
    <w:rsid w:val="009D635F"/>
    <w:rsid w:val="00B758D6"/>
    <w:rsid w:val="00DD3B5A"/>
    <w:rsid w:val="00F445B2"/>
    <w:rsid w:val="00F7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65FCD"/>
  </w:style>
  <w:style w:type="paragraph" w:styleId="Cabealho">
    <w:name w:val="header"/>
    <w:basedOn w:val="Normal"/>
    <w:link w:val="CabealhoChar"/>
    <w:uiPriority w:val="99"/>
    <w:semiHidden/>
    <w:unhideWhenUsed/>
    <w:rsid w:val="00265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5FCD"/>
  </w:style>
  <w:style w:type="paragraph" w:styleId="Rodap">
    <w:name w:val="footer"/>
    <w:basedOn w:val="Normal"/>
    <w:link w:val="RodapChar"/>
    <w:uiPriority w:val="99"/>
    <w:semiHidden/>
    <w:unhideWhenUsed/>
    <w:rsid w:val="00265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5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1208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Susano</dc:creator>
  <cp:lastModifiedBy>Susano</cp:lastModifiedBy>
  <cp:revision>6</cp:revision>
  <dcterms:created xsi:type="dcterms:W3CDTF">2016-04-17T13:47:00Z</dcterms:created>
  <dcterms:modified xsi:type="dcterms:W3CDTF">2016-04-17T14:58:00Z</dcterms:modified>
</cp:coreProperties>
</file>