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4A" w:rsidRPr="00270F4A" w:rsidRDefault="00270F4A" w:rsidP="00270F4A">
      <w:pPr>
        <w:spacing w:line="240" w:lineRule="auto"/>
        <w:jc w:val="center"/>
        <w:rPr>
          <w:sz w:val="32"/>
          <w:szCs w:val="28"/>
        </w:rPr>
      </w:pPr>
      <w:r>
        <w:rPr>
          <w:sz w:val="28"/>
          <w:szCs w:val="28"/>
        </w:rPr>
        <w:t>Te</w:t>
      </w:r>
      <w:r w:rsidRPr="00270F4A">
        <w:rPr>
          <w:sz w:val="32"/>
          <w:szCs w:val="28"/>
        </w:rPr>
        <w:t xml:space="preserve">ma: </w:t>
      </w:r>
      <w:r w:rsidRPr="00270F4A">
        <w:rPr>
          <w:b/>
          <w:sz w:val="32"/>
          <w:szCs w:val="28"/>
          <w:u w:val="single"/>
        </w:rPr>
        <w:t>GESTÃO ESCOLAR</w:t>
      </w:r>
    </w:p>
    <w:p w:rsidR="00270F4A" w:rsidRPr="00270F4A" w:rsidRDefault="00270F4A" w:rsidP="00270F4A">
      <w:pPr>
        <w:jc w:val="center"/>
        <w:rPr>
          <w:rFonts w:ascii="Times New Roman" w:hAnsi="Times New Roman" w:cs="Times New Roman"/>
          <w:b/>
          <w:sz w:val="28"/>
        </w:rPr>
      </w:pPr>
      <w:r w:rsidRPr="00270F4A">
        <w:rPr>
          <w:rFonts w:ascii="Times New Roman" w:hAnsi="Times New Roman" w:cs="Times New Roman"/>
          <w:b/>
          <w:sz w:val="28"/>
        </w:rPr>
        <w:t>INTRODUÇÃO</w:t>
      </w:r>
    </w:p>
    <w:p w:rsidR="00270F4A" w:rsidRPr="00270F4A" w:rsidRDefault="00270F4A" w:rsidP="00270F4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>Os gestores escolares são agentes do processo educativo escolar, com função básica de coordenação sociopolítica da Escola. Com este olhar desenvolveremos, nesta temática, a função e o processo de gerir uma unidade escolar. Desta forma, é necessário que o gestor saiba conduzir sua equipe de trabalho para que esta participe das ações da escola como coautores da gestão escolar. Assim, apresentaremos textos referentes à função do gestor escolar, sua competência, a gestão de pes</w:t>
      </w:r>
      <w:r w:rsidRPr="00270F4A">
        <w:rPr>
          <w:rFonts w:ascii="Times New Roman" w:hAnsi="Times New Roman" w:cs="Times New Roman"/>
          <w:sz w:val="28"/>
        </w:rPr>
        <w:t>soas e o planejamento escolar.</w:t>
      </w:r>
    </w:p>
    <w:p w:rsidR="00270F4A" w:rsidRPr="00270F4A" w:rsidRDefault="00270F4A" w:rsidP="00270F4A">
      <w:pPr>
        <w:jc w:val="center"/>
        <w:rPr>
          <w:rFonts w:ascii="Times New Roman" w:hAnsi="Times New Roman" w:cs="Times New Roman"/>
          <w:b/>
          <w:sz w:val="28"/>
        </w:rPr>
      </w:pPr>
      <w:r w:rsidRPr="00270F4A">
        <w:rPr>
          <w:rFonts w:ascii="Times New Roman" w:hAnsi="Times New Roman" w:cs="Times New Roman"/>
          <w:b/>
          <w:sz w:val="28"/>
        </w:rPr>
        <w:t>JUSTIFICATIVA</w:t>
      </w:r>
    </w:p>
    <w:p w:rsidR="00270F4A" w:rsidRPr="00270F4A" w:rsidRDefault="00270F4A" w:rsidP="00270F4A">
      <w:pPr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ab/>
        <w:t xml:space="preserve">É o gestor que estabelece, </w:t>
      </w:r>
      <w:r w:rsidRPr="00270F4A">
        <w:rPr>
          <w:rFonts w:ascii="Times New Roman" w:hAnsi="Times New Roman" w:cs="Times New Roman"/>
          <w:b/>
          <w:sz w:val="28"/>
        </w:rPr>
        <w:t xml:space="preserve">juntamente com sua equipe escolar, </w:t>
      </w:r>
      <w:r w:rsidRPr="00270F4A">
        <w:rPr>
          <w:rFonts w:ascii="Times New Roman" w:hAnsi="Times New Roman" w:cs="Times New Roman"/>
          <w:sz w:val="28"/>
        </w:rPr>
        <w:t>as finalidades da ação educativa de determinada escola, porque articula as deliberações e encaminhamentos necessários para que essa ação ocorra. Estabelece e procura preservar uma rede de relações administrativas, pedagógicas, sociais e afetivas, capazes de impulsionar uma gestão partilhada e solidária. Essas são demandas atuais presentes em uma educação emancipadora.</w:t>
      </w:r>
    </w:p>
    <w:p w:rsidR="00270F4A" w:rsidRPr="00270F4A" w:rsidRDefault="00270F4A" w:rsidP="00270F4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 xml:space="preserve">Afirmaremos, aqui, o compromisso do gestor com o processo da relação da escola com a sociedade. Isto porque uma ação inovadora e emancipadora não pode abrir mão da parceria solidária entre as partes e os interesses múltiplos e mútuos de seus usuários, que culminam na utilização mecanismos de conquista da qualidade educacional. Tal fato caracteriza uma ação interativa.      </w:t>
      </w:r>
    </w:p>
    <w:p w:rsidR="00270F4A" w:rsidRPr="00270F4A" w:rsidRDefault="00270F4A" w:rsidP="00270F4A">
      <w:pPr>
        <w:tabs>
          <w:tab w:val="left" w:pos="1340"/>
        </w:tabs>
        <w:jc w:val="center"/>
        <w:rPr>
          <w:rFonts w:ascii="Times New Roman" w:hAnsi="Times New Roman" w:cs="Times New Roman"/>
          <w:b/>
          <w:sz w:val="28"/>
        </w:rPr>
      </w:pPr>
      <w:r w:rsidRPr="00270F4A">
        <w:rPr>
          <w:rFonts w:ascii="Times New Roman" w:hAnsi="Times New Roman" w:cs="Times New Roman"/>
          <w:b/>
          <w:sz w:val="28"/>
        </w:rPr>
        <w:t>OBJETIVOS</w:t>
      </w:r>
    </w:p>
    <w:p w:rsidR="00270F4A" w:rsidRPr="00270F4A" w:rsidRDefault="00270F4A" w:rsidP="00270F4A">
      <w:pPr>
        <w:pStyle w:val="PargrafodaLista"/>
        <w:numPr>
          <w:ilvl w:val="0"/>
          <w:numId w:val="1"/>
        </w:numPr>
        <w:tabs>
          <w:tab w:val="left" w:pos="1340"/>
        </w:tabs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>Proporcionar uma reflexão aprofundada acerca da gestão escolar no contexto atual;</w:t>
      </w:r>
    </w:p>
    <w:p w:rsidR="00270F4A" w:rsidRPr="00270F4A" w:rsidRDefault="00270F4A" w:rsidP="00270F4A">
      <w:pPr>
        <w:pStyle w:val="PargrafodaLista"/>
        <w:numPr>
          <w:ilvl w:val="0"/>
          <w:numId w:val="1"/>
        </w:numPr>
        <w:tabs>
          <w:tab w:val="left" w:pos="1340"/>
        </w:tabs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>Reconhecer a escola como um espaço voltado à socialização do conhecimento, à diversidade cultural e seu compromisso com a sociedade;</w:t>
      </w:r>
    </w:p>
    <w:p w:rsidR="00270F4A" w:rsidRPr="00270F4A" w:rsidRDefault="00270F4A" w:rsidP="00270F4A">
      <w:pPr>
        <w:pStyle w:val="PargrafodaLista"/>
        <w:numPr>
          <w:ilvl w:val="0"/>
          <w:numId w:val="1"/>
        </w:numPr>
        <w:tabs>
          <w:tab w:val="left" w:pos="1340"/>
        </w:tabs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>Reconhecer como parte integrante da Gestão Escolar, não deixando essa função apenas aos diretores, coordenadores e secretários;</w:t>
      </w:r>
    </w:p>
    <w:p w:rsidR="00270F4A" w:rsidRDefault="00270F4A" w:rsidP="00270F4A">
      <w:pPr>
        <w:pStyle w:val="PargrafodaLista"/>
        <w:numPr>
          <w:ilvl w:val="0"/>
          <w:numId w:val="1"/>
        </w:numPr>
        <w:tabs>
          <w:tab w:val="left" w:pos="1340"/>
        </w:tabs>
        <w:jc w:val="both"/>
        <w:rPr>
          <w:rFonts w:ascii="Times New Roman" w:hAnsi="Times New Roman" w:cs="Times New Roman"/>
          <w:sz w:val="28"/>
        </w:rPr>
      </w:pPr>
      <w:r w:rsidRPr="00270F4A">
        <w:rPr>
          <w:rFonts w:ascii="Times New Roman" w:hAnsi="Times New Roman" w:cs="Times New Roman"/>
          <w:sz w:val="28"/>
        </w:rPr>
        <w:t>Compreender os processos e concepções da gestão da educa</w:t>
      </w:r>
      <w:r w:rsidRPr="00270F4A">
        <w:rPr>
          <w:rFonts w:ascii="Times New Roman" w:hAnsi="Times New Roman" w:cs="Times New Roman"/>
          <w:sz w:val="28"/>
        </w:rPr>
        <w:t>ção</w:t>
      </w:r>
    </w:p>
    <w:p w:rsidR="00270F4A" w:rsidRPr="00270F4A" w:rsidRDefault="00270F4A" w:rsidP="00270F4A">
      <w:pPr>
        <w:pStyle w:val="PargrafodaLista"/>
        <w:tabs>
          <w:tab w:val="left" w:pos="1340"/>
        </w:tabs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70F4A" w:rsidRPr="00270F4A" w:rsidRDefault="00270F4A" w:rsidP="00270F4A">
      <w:pPr>
        <w:pStyle w:val="PargrafodaLista"/>
        <w:tabs>
          <w:tab w:val="left" w:pos="1340"/>
        </w:tabs>
        <w:jc w:val="center"/>
        <w:rPr>
          <w:rFonts w:ascii="Times New Roman" w:hAnsi="Times New Roman" w:cs="Times New Roman"/>
          <w:b/>
          <w:sz w:val="28"/>
        </w:rPr>
      </w:pPr>
      <w:r w:rsidRPr="00270F4A">
        <w:rPr>
          <w:rFonts w:ascii="Times New Roman" w:hAnsi="Times New Roman" w:cs="Times New Roman"/>
          <w:b/>
          <w:sz w:val="28"/>
        </w:rPr>
        <w:t>METODOLOGIA</w:t>
      </w:r>
    </w:p>
    <w:p w:rsidR="00270F4A" w:rsidRPr="00270F4A" w:rsidRDefault="00270F4A" w:rsidP="00270F4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270F4A">
        <w:rPr>
          <w:rFonts w:ascii="Times New Roman" w:hAnsi="Times New Roman" w:cs="Times New Roman"/>
          <w:sz w:val="32"/>
        </w:rPr>
        <w:t>Leitura do conteúdo;</w:t>
      </w:r>
    </w:p>
    <w:p w:rsidR="00270F4A" w:rsidRPr="00270F4A" w:rsidRDefault="00270F4A" w:rsidP="00270F4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70F4A">
        <w:rPr>
          <w:rFonts w:ascii="Times New Roman" w:hAnsi="Times New Roman" w:cs="Times New Roman"/>
          <w:sz w:val="32"/>
        </w:rPr>
        <w:t>Debate reflexivo;</w:t>
      </w:r>
    </w:p>
    <w:p w:rsidR="00270F4A" w:rsidRPr="00270F4A" w:rsidRDefault="00270F4A" w:rsidP="00270F4A">
      <w:pPr>
        <w:pStyle w:val="PargrafodaLista"/>
        <w:numPr>
          <w:ilvl w:val="0"/>
          <w:numId w:val="2"/>
        </w:numPr>
        <w:rPr>
          <w:sz w:val="28"/>
        </w:rPr>
      </w:pPr>
      <w:r w:rsidRPr="00270F4A">
        <w:rPr>
          <w:rFonts w:ascii="Times New Roman" w:hAnsi="Times New Roman" w:cs="Times New Roman"/>
          <w:sz w:val="32"/>
        </w:rPr>
        <w:t>Dinâmica</w:t>
      </w:r>
      <w:r w:rsidRPr="00270F4A">
        <w:rPr>
          <w:rFonts w:ascii="Times New Roman" w:hAnsi="Times New Roman" w:cs="Times New Roman"/>
          <w:sz w:val="32"/>
        </w:rPr>
        <w:t xml:space="preserve"> </w:t>
      </w:r>
      <w:r w:rsidRPr="00270F4A">
        <w:rPr>
          <w:rFonts w:ascii="Times New Roman" w:hAnsi="Times New Roman" w:cs="Times New Roman"/>
          <w:sz w:val="32"/>
        </w:rPr>
        <w:t>(Pequena avaliação de como você seria se fosse diretor</w:t>
      </w:r>
      <w:r>
        <w:rPr>
          <w:rFonts w:ascii="Times New Roman" w:hAnsi="Times New Roman" w:cs="Times New Roman"/>
          <w:sz w:val="32"/>
        </w:rPr>
        <w:t>)</w:t>
      </w:r>
    </w:p>
    <w:p w:rsidR="00270F4A" w:rsidRPr="00270F4A" w:rsidRDefault="00270F4A" w:rsidP="00270F4A">
      <w:pPr>
        <w:rPr>
          <w:rFonts w:ascii="Times New Roman" w:hAnsi="Times New Roman" w:cs="Times New Roman"/>
          <w:sz w:val="32"/>
        </w:rPr>
      </w:pPr>
    </w:p>
    <w:p w:rsidR="00270F4A" w:rsidRPr="00270F4A" w:rsidRDefault="00270F4A" w:rsidP="00270F4A">
      <w:pPr>
        <w:rPr>
          <w:rFonts w:ascii="Times New Roman" w:hAnsi="Times New Roman" w:cs="Times New Roman"/>
          <w:b/>
          <w:sz w:val="36"/>
        </w:rPr>
      </w:pPr>
      <w:r w:rsidRPr="00270F4A">
        <w:rPr>
          <w:rFonts w:ascii="Times New Roman" w:hAnsi="Times New Roman" w:cs="Times New Roman"/>
          <w:b/>
          <w:sz w:val="36"/>
        </w:rPr>
        <w:t>Bibliografia:</w:t>
      </w:r>
    </w:p>
    <w:p w:rsidR="000C302D" w:rsidRPr="00270F4A" w:rsidRDefault="00270F4A">
      <w:pPr>
        <w:rPr>
          <w:sz w:val="24"/>
        </w:rPr>
      </w:pPr>
      <w:r w:rsidRPr="00270F4A">
        <w:rPr>
          <w:rFonts w:ascii="Times New Roman" w:hAnsi="Times New Roman" w:cs="Times New Roman"/>
          <w:sz w:val="32"/>
        </w:rPr>
        <w:t>BUSS, Rosinete Bloemer</w:t>
      </w:r>
      <w:proofErr w:type="gramStart"/>
      <w:r w:rsidRPr="00270F4A">
        <w:rPr>
          <w:rFonts w:ascii="Times New Roman" w:hAnsi="Times New Roman" w:cs="Times New Roman"/>
          <w:sz w:val="32"/>
        </w:rPr>
        <w:t xml:space="preserve"> </w:t>
      </w:r>
      <w:r w:rsidRPr="00270F4A">
        <w:rPr>
          <w:rFonts w:ascii="Times New Roman" w:hAnsi="Times New Roman" w:cs="Times New Roman"/>
          <w:sz w:val="32"/>
        </w:rPr>
        <w:t xml:space="preserve"> </w:t>
      </w:r>
      <w:proofErr w:type="gramEnd"/>
      <w:r w:rsidRPr="00270F4A">
        <w:rPr>
          <w:rFonts w:ascii="Times New Roman" w:hAnsi="Times New Roman" w:cs="Times New Roman"/>
          <w:sz w:val="32"/>
        </w:rPr>
        <w:t xml:space="preserve">Pickler: </w:t>
      </w:r>
      <w:r w:rsidRPr="00270F4A">
        <w:rPr>
          <w:rFonts w:ascii="Times New Roman" w:hAnsi="Times New Roman" w:cs="Times New Roman"/>
          <w:b/>
          <w:sz w:val="32"/>
        </w:rPr>
        <w:t>Gestão Escolar.</w:t>
      </w:r>
      <w:r w:rsidRPr="00270F4A">
        <w:rPr>
          <w:rFonts w:ascii="Times New Roman" w:hAnsi="Times New Roman" w:cs="Times New Roman"/>
          <w:sz w:val="32"/>
        </w:rPr>
        <w:t xml:space="preserve"> Indaial: ASSELVI, 2008.</w:t>
      </w:r>
    </w:p>
    <w:sectPr w:rsidR="000C302D" w:rsidRPr="00270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47F"/>
    <w:multiLevelType w:val="hybridMultilevel"/>
    <w:tmpl w:val="666CC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593E"/>
    <w:multiLevelType w:val="hybridMultilevel"/>
    <w:tmpl w:val="C3645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257B"/>
    <w:multiLevelType w:val="hybridMultilevel"/>
    <w:tmpl w:val="32204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4A"/>
    <w:rsid w:val="000C302D"/>
    <w:rsid w:val="002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i5</dc:creator>
  <cp:lastModifiedBy>dell i5</cp:lastModifiedBy>
  <cp:revision>1</cp:revision>
  <dcterms:created xsi:type="dcterms:W3CDTF">2016-03-23T18:37:00Z</dcterms:created>
  <dcterms:modified xsi:type="dcterms:W3CDTF">2016-03-23T18:44:00Z</dcterms:modified>
</cp:coreProperties>
</file>