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23" w:rsidRPr="00616A23" w:rsidRDefault="00616A23" w:rsidP="00616A23">
      <w:pPr>
        <w:spacing w:after="0" w:line="360" w:lineRule="auto"/>
        <w:jc w:val="center"/>
        <w:rPr>
          <w:rFonts w:ascii="Arial" w:hAnsi="Arial" w:cs="Arial"/>
          <w:i/>
        </w:rPr>
      </w:pPr>
      <w:r w:rsidRPr="00616A23">
        <w:rPr>
          <w:rFonts w:ascii="Arial Unicode MS" w:eastAsia="Arial Unicode MS" w:hAnsi="Arial Unicode MS" w:cs="Arial Unicode MS"/>
          <w:sz w:val="32"/>
        </w:rPr>
        <w:t>Como trabalhar o lúdico na matemática</w:t>
      </w:r>
    </w:p>
    <w:p w:rsidR="00616A23" w:rsidRPr="00616A23" w:rsidRDefault="00616A23" w:rsidP="00616A23">
      <w:pPr>
        <w:pStyle w:val="Ttulo1"/>
        <w:jc w:val="center"/>
        <w:rPr>
          <w:sz w:val="28"/>
        </w:rPr>
      </w:pPr>
      <w:r w:rsidRPr="00616A23">
        <w:rPr>
          <w:sz w:val="28"/>
        </w:rPr>
        <w:t xml:space="preserve"> Do 1º, 2º e 3º </w:t>
      </w:r>
      <w:proofErr w:type="gramStart"/>
      <w:r w:rsidRPr="00616A23">
        <w:rPr>
          <w:sz w:val="28"/>
        </w:rPr>
        <w:t>Ciclo</w:t>
      </w:r>
      <w:proofErr w:type="gramEnd"/>
    </w:p>
    <w:p w:rsidR="00616A23" w:rsidRPr="00616A23" w:rsidRDefault="00616A23" w:rsidP="00616A23">
      <w:pPr>
        <w:rPr>
          <w:sz w:val="32"/>
        </w:rPr>
      </w:pPr>
      <w:r w:rsidRPr="00293C66">
        <w:rPr>
          <w:sz w:val="32"/>
        </w:rPr>
        <w:t xml:space="preserve">Introdução </w:t>
      </w:r>
    </w:p>
    <w:p w:rsidR="00616A23" w:rsidRDefault="00616A23" w:rsidP="00616A23">
      <w:pPr>
        <w:spacing w:after="0" w:line="360" w:lineRule="auto"/>
        <w:ind w:firstLine="720"/>
        <w:jc w:val="both"/>
      </w:pPr>
      <w:r>
        <w:t>O aprendizado da matemática prioriza a construção de conceitos através da participação ativa da criança, muitas vezes esse processo se torna monótono, tedioso, dessa forma, questiona-se, como o professor trabalha esses conceitos com seus alunos? Há interação lúdica entre professor e aluno? Os alunos que recebem educação lúdica e manuseiam materiais concretos demonstram melhor aprendizado? Trabalhar com materiais concretos e com o lúdico minimiza as dificuldades de aprendizagem? Considerando os questionamentos, observa-se que o lúdico e os trabalhos com material concreto não são somente instrumentos de recreação, mas principalmente é um veículo para a construção do conhecimento de forma participativa e agradável.</w:t>
      </w:r>
    </w:p>
    <w:p w:rsidR="00616A23" w:rsidRDefault="00616A23" w:rsidP="00616A23">
      <w:pPr>
        <w:spacing w:after="0" w:line="360" w:lineRule="auto"/>
        <w:ind w:firstLine="720"/>
        <w:jc w:val="both"/>
      </w:pPr>
      <w:r>
        <w:t>O lúdico é uma das formas práticas de assimilar a teoria em sala de aula, pois enquanto a criança estiver diante situações lúdicas, ela esta se preparando para a vida, assimila a cultura do meio em que está inserida e integrada, adaptando-se às situações que o mundo lhe oferece, aprendendo a competir e a cooperar com seus semelhantes e a viver como um ser social.</w:t>
      </w:r>
    </w:p>
    <w:p w:rsidR="00616A23" w:rsidRDefault="00616A23" w:rsidP="00616A23">
      <w:pPr>
        <w:spacing w:after="0" w:line="360" w:lineRule="auto"/>
        <w:ind w:firstLine="720"/>
        <w:jc w:val="both"/>
      </w:pPr>
      <w:r>
        <w:t>Assim, Almeida (1998) afirma “Está bastante claro que a atividade lúdica é o berço obrigatório das atividades intelectuais e sociais superiores, por isso indispensável à prática educativa”.</w:t>
      </w:r>
    </w:p>
    <w:p w:rsidR="00616A23" w:rsidRDefault="00616A23" w:rsidP="00616A23">
      <w:pPr>
        <w:spacing w:after="0" w:line="360" w:lineRule="auto"/>
        <w:ind w:firstLine="720"/>
        <w:jc w:val="both"/>
      </w:pPr>
      <w:r>
        <w:t xml:space="preserve">Para proporcionar a construção de conceitos matemáticos é necessário que o professor se questione sobre o que, como e porque ensinar? Assim fazendo ele auxiliará o aluno a ampliar seus referenciais de mundo, pois a matemática só será entendida quando o indivíduo for capaz de estruturar sua realidade. Maria Montessori preconiza que toda a aprendizagem parte de experiência concreta que favoreça a elaboração de </w:t>
      </w:r>
      <w:r>
        <w:t>ideias</w:t>
      </w:r>
      <w:r>
        <w:t xml:space="preserve"> abstratas. </w:t>
      </w:r>
      <w:proofErr w:type="gramStart"/>
      <w:r>
        <w:t xml:space="preserve">“ </w:t>
      </w:r>
      <w:proofErr w:type="gramEnd"/>
      <w:r>
        <w:t xml:space="preserve">Um mestre deve estar sempre pronto, paciente e de humor constante para analisar e elaborar </w:t>
      </w:r>
      <w:r>
        <w:t>ideias</w:t>
      </w:r>
      <w:r>
        <w:t xml:space="preserve"> para melhor ajudar na aprendizagem da criança”. (MONTESSORI apud CEFAPRO 2004, p.13</w:t>
      </w:r>
      <w:proofErr w:type="gramStart"/>
      <w:r>
        <w:t>)</w:t>
      </w:r>
      <w:proofErr w:type="gramEnd"/>
    </w:p>
    <w:p w:rsidR="00616A23" w:rsidRDefault="00616A23" w:rsidP="00616A23">
      <w:pPr>
        <w:spacing w:after="0" w:line="360" w:lineRule="auto"/>
        <w:ind w:firstLine="720"/>
        <w:jc w:val="both"/>
      </w:pPr>
      <w:r>
        <w:t xml:space="preserve">Diante da informação de que a matemática prioriza a construção de conceitos através da participação ativa da criança, instrumentaliza a compreensão do mundo e que a aprendizagem da mesma, parte de experiências concretas programadas para favorecer a elaboração de </w:t>
      </w:r>
      <w:proofErr w:type="spellStart"/>
      <w:r>
        <w:t>idéias</w:t>
      </w:r>
      <w:proofErr w:type="spellEnd"/>
      <w:r>
        <w:t xml:space="preserve"> abstratas, é que inúmeros educadores buscam associar os jogos à </w:t>
      </w:r>
      <w:r>
        <w:lastRenderedPageBreak/>
        <w:t>educação, de maneira que a matemática seja mais convidativa</w:t>
      </w:r>
      <w:proofErr w:type="gramStart"/>
      <w:r>
        <w:t xml:space="preserve">  </w:t>
      </w:r>
      <w:proofErr w:type="gramEnd"/>
      <w:r>
        <w:t>quando se propõe trabalhar com materiais concretos de maneira significativa e produtiva, mas para isso o educador precisa ter clareza no processo de aquisição dos conhecimentos por parte da criança e segurança de sua parte para trabalhar com esses materiais.</w:t>
      </w:r>
    </w:p>
    <w:p w:rsidR="00616A23" w:rsidRDefault="00616A23" w:rsidP="00616A23">
      <w:pPr>
        <w:spacing w:after="0" w:line="360" w:lineRule="auto"/>
        <w:ind w:firstLine="720"/>
        <w:jc w:val="both"/>
      </w:pPr>
      <w:r>
        <w:t xml:space="preserve">Diante de diagnóstico realizado durante as visitas as escolas e aos municípios do </w:t>
      </w:r>
      <w:proofErr w:type="spellStart"/>
      <w:r>
        <w:t>pólo</w:t>
      </w:r>
      <w:proofErr w:type="spellEnd"/>
      <w:r>
        <w:t xml:space="preserve"> do CEFAPRO de Matupá, constatou-se a dificuldade de muitos professores de utilizarem materiais concretos e o lúdico em suas aulas, por isso surgiu à necessidade desta Formação Continuada, para fornecermos um aporte teórico e a oportunidade nas oficinas para o manuseio desses materiais, fornecendo assim, subsídios para um melhor uso e aproveitamento</w:t>
      </w:r>
      <w:proofErr w:type="gramStart"/>
      <w:r>
        <w:t xml:space="preserve">  </w:t>
      </w:r>
      <w:proofErr w:type="gramEnd"/>
      <w:r>
        <w:t>por parte dos professores, desses recursos.</w:t>
      </w:r>
    </w:p>
    <w:p w:rsidR="00616A23" w:rsidRDefault="00616A23" w:rsidP="00616A23">
      <w:pPr>
        <w:spacing w:after="0" w:line="360" w:lineRule="auto"/>
        <w:ind w:firstLine="720"/>
        <w:jc w:val="both"/>
      </w:pPr>
    </w:p>
    <w:p w:rsidR="00616A23" w:rsidRPr="008461F6" w:rsidRDefault="00616A23" w:rsidP="00616A23">
      <w:pPr>
        <w:spacing w:after="0" w:line="360" w:lineRule="auto"/>
        <w:ind w:firstLine="720"/>
        <w:jc w:val="both"/>
        <w:rPr>
          <w:rFonts w:ascii="Cambria" w:hAnsi="Cambria"/>
          <w:sz w:val="28"/>
        </w:rPr>
      </w:pPr>
      <w:r w:rsidRPr="008461F6">
        <w:rPr>
          <w:rFonts w:ascii="Cambria" w:hAnsi="Cambria"/>
          <w:sz w:val="28"/>
        </w:rPr>
        <w:t>Objetivos</w:t>
      </w:r>
    </w:p>
    <w:p w:rsidR="00616A23" w:rsidRDefault="00616A23" w:rsidP="00616A23">
      <w:pPr>
        <w:numPr>
          <w:ilvl w:val="0"/>
          <w:numId w:val="1"/>
        </w:numPr>
        <w:spacing w:after="0" w:line="360" w:lineRule="auto"/>
        <w:jc w:val="both"/>
      </w:pPr>
      <w:r>
        <w:t>Evidenciar, através de aporte teórico, a importância do lúdico na matemática, para a construção dos conceitos inerentes à idade da criança em foco.</w:t>
      </w:r>
    </w:p>
    <w:p w:rsidR="00616A23" w:rsidRDefault="00616A23" w:rsidP="00616A23">
      <w:pPr>
        <w:numPr>
          <w:ilvl w:val="0"/>
          <w:numId w:val="1"/>
        </w:numPr>
        <w:spacing w:after="0" w:line="360" w:lineRule="auto"/>
        <w:jc w:val="both"/>
      </w:pPr>
      <w:r>
        <w:t>Proporcionar o manuseio, por parte dos professores, do material dourado, do ábaco e do minimac, como instrumentos facilitadores na construção da aprendizagem dos alunos.</w:t>
      </w:r>
    </w:p>
    <w:p w:rsidR="00616A23" w:rsidRDefault="00616A23" w:rsidP="00616A23">
      <w:pPr>
        <w:numPr>
          <w:ilvl w:val="0"/>
          <w:numId w:val="1"/>
        </w:numPr>
        <w:spacing w:after="0" w:line="360" w:lineRule="auto"/>
        <w:jc w:val="both"/>
      </w:pPr>
      <w:r>
        <w:t>Proporcionar aos professores a oportunidade de manusearem esses materiais, incentivando o seu uso em sala de aula.</w:t>
      </w:r>
    </w:p>
    <w:p w:rsidR="00616A23" w:rsidRPr="00616A23" w:rsidRDefault="00616A23" w:rsidP="00616A23">
      <w:pPr>
        <w:spacing w:after="0" w:line="360" w:lineRule="auto"/>
        <w:ind w:firstLine="720"/>
        <w:jc w:val="both"/>
        <w:rPr>
          <w:rFonts w:ascii="Cambria" w:hAnsi="Cambria"/>
          <w:sz w:val="24"/>
        </w:rPr>
      </w:pPr>
      <w:r w:rsidRPr="00616A23">
        <w:rPr>
          <w:rFonts w:ascii="Cambria" w:hAnsi="Cambria"/>
          <w:sz w:val="24"/>
        </w:rPr>
        <w:t xml:space="preserve"> METODOLOGIA</w:t>
      </w:r>
    </w:p>
    <w:p w:rsidR="00616A23" w:rsidRDefault="00616A23" w:rsidP="00616A23">
      <w:pPr>
        <w:spacing w:after="0" w:line="360" w:lineRule="auto"/>
        <w:ind w:firstLine="720"/>
        <w:jc w:val="both"/>
      </w:pPr>
    </w:p>
    <w:p w:rsidR="00616A23" w:rsidRPr="00293C66" w:rsidRDefault="00616A23" w:rsidP="00616A23">
      <w:pPr>
        <w:numPr>
          <w:ilvl w:val="0"/>
          <w:numId w:val="2"/>
        </w:numPr>
        <w:spacing w:after="0" w:line="360" w:lineRule="auto"/>
        <w:jc w:val="both"/>
      </w:pPr>
      <w:r w:rsidRPr="00293C66">
        <w:t>A Formação Continuada “</w:t>
      </w:r>
      <w:r w:rsidRPr="00293C66">
        <w:rPr>
          <w:rFonts w:ascii="Monotype Corsiva" w:hAnsi="Monotype Corsiva" w:cs="Arial"/>
          <w:sz w:val="28"/>
        </w:rPr>
        <w:t>Como trabalhar o lúdico na matemática</w:t>
      </w:r>
      <w:r w:rsidRPr="00293C66">
        <w:rPr>
          <w:sz w:val="14"/>
        </w:rPr>
        <w:t xml:space="preserve">         </w:t>
      </w:r>
      <w:r w:rsidRPr="00293C66">
        <w:t>o 1º e o 2º Ciclo – Através do Material Dourado, do Ábaco e das Fichas de Minimac</w:t>
      </w:r>
      <w:r w:rsidRPr="00293C66">
        <w:rPr>
          <w:sz w:val="28"/>
        </w:rPr>
        <w:t xml:space="preserve">”, se </w:t>
      </w:r>
      <w:r w:rsidRPr="00293C66">
        <w:rPr>
          <w:sz w:val="24"/>
        </w:rPr>
        <w:t xml:space="preserve">embasará em </w:t>
      </w:r>
      <w:r w:rsidRPr="00293C66">
        <w:t xml:space="preserve">aporte teórico e no manuseio pratico com os materiais citados, explorando com ênfase seu uso didático e </w:t>
      </w:r>
      <w:r w:rsidRPr="00293C66">
        <w:t>frequente</w:t>
      </w:r>
      <w:r w:rsidRPr="00293C66">
        <w:t xml:space="preserve"> em sala de aula, facilitando o entendimento dos conceitos a serem trabalhados.</w:t>
      </w:r>
    </w:p>
    <w:p w:rsidR="00616A23" w:rsidRPr="00616A23" w:rsidRDefault="00616A23" w:rsidP="00616A23">
      <w:pPr>
        <w:spacing w:after="0" w:line="360" w:lineRule="auto"/>
        <w:ind w:left="720"/>
        <w:jc w:val="both"/>
        <w:rPr>
          <w:rFonts w:ascii="Cambria" w:hAnsi="Cambria"/>
          <w:sz w:val="24"/>
        </w:rPr>
      </w:pPr>
      <w:r w:rsidRPr="00616A23">
        <w:rPr>
          <w:rFonts w:ascii="Cambria" w:hAnsi="Cambria"/>
          <w:sz w:val="24"/>
        </w:rPr>
        <w:t>CRONOGRAMA</w:t>
      </w:r>
    </w:p>
    <w:p w:rsidR="00616A23" w:rsidRDefault="00616A23" w:rsidP="00616A23">
      <w:pPr>
        <w:numPr>
          <w:ilvl w:val="0"/>
          <w:numId w:val="2"/>
        </w:numPr>
        <w:spacing w:after="0" w:line="360" w:lineRule="auto"/>
        <w:jc w:val="both"/>
      </w:pPr>
      <w:r>
        <w:t xml:space="preserve">A formação se dará em </w:t>
      </w:r>
      <w:proofErr w:type="gramStart"/>
      <w:r>
        <w:t>1</w:t>
      </w:r>
      <w:proofErr w:type="gramEnd"/>
      <w:r>
        <w:t xml:space="preserve"> (um) dia em sete momentos  presenciais:</w:t>
      </w:r>
    </w:p>
    <w:p w:rsidR="00616A23" w:rsidRDefault="00616A23" w:rsidP="00616A23">
      <w:pPr>
        <w:spacing w:after="0" w:line="360" w:lineRule="auto"/>
        <w:ind w:left="2160"/>
        <w:jc w:val="both"/>
      </w:pPr>
      <w:r>
        <w:t xml:space="preserve">1ª momento – Alguns sistemas numéricos – através da História do </w:t>
      </w:r>
      <w:proofErr w:type="spellStart"/>
      <w:r>
        <w:t>Toko</w:t>
      </w:r>
      <w:proofErr w:type="spellEnd"/>
      <w:r>
        <w:t xml:space="preserve"> – Fichas do Minimac;</w:t>
      </w:r>
    </w:p>
    <w:p w:rsidR="00616A23" w:rsidRDefault="00616A23" w:rsidP="00616A23">
      <w:pPr>
        <w:numPr>
          <w:ilvl w:val="1"/>
          <w:numId w:val="2"/>
        </w:numPr>
        <w:spacing w:line="360" w:lineRule="auto"/>
        <w:jc w:val="both"/>
      </w:pPr>
      <w:r>
        <w:t xml:space="preserve">2ª momento– Sistema de Numeração Decimal - </w:t>
      </w:r>
      <w:r w:rsidRPr="00A55932">
        <w:rPr>
          <w:bCs/>
        </w:rPr>
        <w:t>DAS ORDENS ÀS CLASSES</w:t>
      </w:r>
      <w:r w:rsidRPr="00A55932">
        <w:rPr>
          <w:b/>
          <w:bCs/>
        </w:rPr>
        <w:t xml:space="preserve"> </w:t>
      </w:r>
    </w:p>
    <w:p w:rsidR="00616A23" w:rsidRDefault="00616A23" w:rsidP="00616A23">
      <w:pPr>
        <w:numPr>
          <w:ilvl w:val="1"/>
          <w:numId w:val="2"/>
        </w:numPr>
        <w:spacing w:after="0" w:line="360" w:lineRule="auto"/>
        <w:jc w:val="both"/>
      </w:pPr>
      <w:r>
        <w:lastRenderedPageBreak/>
        <w:t xml:space="preserve">3ª momento– Trabalhando a adição através das Fichas do Minimac, Material Dourado e Ábaco; </w:t>
      </w:r>
    </w:p>
    <w:p w:rsidR="00616A23" w:rsidRDefault="00616A23" w:rsidP="00616A23">
      <w:pPr>
        <w:numPr>
          <w:ilvl w:val="1"/>
          <w:numId w:val="2"/>
        </w:numPr>
        <w:spacing w:after="0" w:line="360" w:lineRule="auto"/>
        <w:jc w:val="both"/>
      </w:pPr>
      <w:r>
        <w:t>4ª momento– Trabalhando a subtração através das Fichas do Minimac, Material Dourado e Ábaco;</w:t>
      </w:r>
    </w:p>
    <w:p w:rsidR="00616A23" w:rsidRDefault="00616A23" w:rsidP="00616A23">
      <w:pPr>
        <w:numPr>
          <w:ilvl w:val="1"/>
          <w:numId w:val="2"/>
        </w:numPr>
        <w:spacing w:after="0" w:line="360" w:lineRule="auto"/>
        <w:jc w:val="both"/>
      </w:pPr>
      <w:r>
        <w:t>5ª momento– Trabalhando a divisão através das Fichas do Minimac, Material Dourado e Ábaco;</w:t>
      </w:r>
    </w:p>
    <w:p w:rsidR="00616A23" w:rsidRDefault="00616A23" w:rsidP="00616A23">
      <w:pPr>
        <w:numPr>
          <w:ilvl w:val="1"/>
          <w:numId w:val="2"/>
        </w:numPr>
        <w:spacing w:after="0" w:line="360" w:lineRule="auto"/>
        <w:jc w:val="both"/>
      </w:pPr>
      <w:r>
        <w:t>6ª Etapa – Revendo adição e subtração e divisão – Trabalhos de aplicação prática.</w:t>
      </w:r>
    </w:p>
    <w:p w:rsidR="00616A23" w:rsidRDefault="00616A23" w:rsidP="00616A23">
      <w:pPr>
        <w:numPr>
          <w:ilvl w:val="1"/>
          <w:numId w:val="2"/>
        </w:numPr>
        <w:spacing w:after="0" w:line="360" w:lineRule="auto"/>
        <w:jc w:val="both"/>
      </w:pPr>
      <w:r>
        <w:t>7ª. Encerramento do Curso.</w:t>
      </w:r>
    </w:p>
    <w:p w:rsidR="00616A23" w:rsidRDefault="00616A23" w:rsidP="00616A23">
      <w:pPr>
        <w:spacing w:after="0" w:line="360" w:lineRule="auto"/>
        <w:jc w:val="both"/>
      </w:pPr>
      <w:bookmarkStart w:id="0" w:name="_GoBack"/>
      <w:bookmarkEnd w:id="0"/>
    </w:p>
    <w:p w:rsidR="00616A23" w:rsidRDefault="00616A23" w:rsidP="00616A23">
      <w:pPr>
        <w:jc w:val="both"/>
      </w:pPr>
      <w:r w:rsidRPr="005714AC">
        <w:t>REFERÊNCIAS BIBLIOGRÁFICAS</w:t>
      </w:r>
    </w:p>
    <w:p w:rsidR="00616A23" w:rsidRPr="006B3C00" w:rsidRDefault="00616A23" w:rsidP="00616A23">
      <w:pPr>
        <w:jc w:val="both"/>
      </w:pPr>
      <w:r w:rsidRPr="006B3C00">
        <w:t xml:space="preserve">Guia de Estudo/coordenado por </w:t>
      </w:r>
      <w:proofErr w:type="spellStart"/>
      <w:r w:rsidRPr="006B3C00">
        <w:t>Mindé</w:t>
      </w:r>
      <w:proofErr w:type="spellEnd"/>
      <w:r w:rsidRPr="006B3C00">
        <w:t xml:space="preserve"> </w:t>
      </w:r>
      <w:proofErr w:type="spellStart"/>
      <w:r w:rsidRPr="006B3C00">
        <w:t>Badauy</w:t>
      </w:r>
      <w:proofErr w:type="spellEnd"/>
      <w:r w:rsidRPr="006B3C00">
        <w:t xml:space="preserve"> de Menezes, </w:t>
      </w:r>
      <w:proofErr w:type="spellStart"/>
      <w:r w:rsidRPr="006B3C00">
        <w:t>Wilsa</w:t>
      </w:r>
      <w:proofErr w:type="spellEnd"/>
      <w:r w:rsidRPr="006B3C00">
        <w:t xml:space="preserve"> Maria Ramos. – 2ª ed. – Brasília: MEC. FUNDESCOLA, 2000. (Coleção Magistério; unidade 1 e 2</w:t>
      </w:r>
      <w:proofErr w:type="gramStart"/>
      <w:r w:rsidRPr="006B3C00">
        <w:t>)</w:t>
      </w:r>
      <w:proofErr w:type="gramEnd"/>
    </w:p>
    <w:p w:rsidR="00616A23" w:rsidRPr="006B3C00" w:rsidRDefault="00616A23" w:rsidP="00616A23">
      <w:pPr>
        <w:jc w:val="both"/>
      </w:pPr>
      <w:r w:rsidRPr="006B3C00">
        <w:t xml:space="preserve">IFRAH, Georges. Os Números: História de uma grande invenção. – 10. </w:t>
      </w:r>
      <w:proofErr w:type="gramStart"/>
      <w:r w:rsidRPr="006B3C00">
        <w:t>ed.</w:t>
      </w:r>
      <w:proofErr w:type="gramEnd"/>
      <w:r w:rsidRPr="006B3C00">
        <w:t xml:space="preserve">  - São Paulo: Globo, 2001</w:t>
      </w:r>
    </w:p>
    <w:p w:rsidR="00616A23" w:rsidRPr="006B3C00" w:rsidRDefault="00616A23" w:rsidP="00616A23">
      <w:pPr>
        <w:jc w:val="both"/>
      </w:pPr>
      <w:r w:rsidRPr="006B3C00">
        <w:t xml:space="preserve">LIMA, Reginaldo Naves de Souza&amp; VILA, Maria do Carmo. Matemática. </w:t>
      </w:r>
      <w:proofErr w:type="spellStart"/>
      <w:r w:rsidRPr="006B3C00">
        <w:t>Contactos</w:t>
      </w:r>
      <w:proofErr w:type="spellEnd"/>
      <w:r w:rsidRPr="006B3C00">
        <w:t xml:space="preserve"> matemáticos de primeiro grau. Com sistemas de numeração. Fascículos 2, 3, 4, 5 – NEAD/UFMT, Cuiabá, </w:t>
      </w:r>
      <w:proofErr w:type="spellStart"/>
      <w:proofErr w:type="gramStart"/>
      <w:r w:rsidRPr="006B3C00">
        <w:t>EdUFMT</w:t>
      </w:r>
      <w:proofErr w:type="spellEnd"/>
      <w:proofErr w:type="gramEnd"/>
      <w:r w:rsidRPr="006B3C00">
        <w:t>, 2002 – 2ª ed. Revisada</w:t>
      </w:r>
    </w:p>
    <w:p w:rsidR="00616A23" w:rsidRPr="006B3C00" w:rsidRDefault="00616A23" w:rsidP="00616A23">
      <w:pPr>
        <w:jc w:val="both"/>
      </w:pPr>
      <w:r w:rsidRPr="006B3C00">
        <w:t>LIMA, Reginaldo Naves de Souza&amp; VILA, Maria do Carmo. Atividades Matemáticas que Educam em Ensino Fundamental. Volume 1, 2, 3 e 4, Belo Horizonte, Editora Dimensão, 1995</w:t>
      </w:r>
      <w:proofErr w:type="gramStart"/>
      <w:r w:rsidRPr="006B3C00">
        <w:t xml:space="preserve">  </w:t>
      </w:r>
      <w:proofErr w:type="gramEnd"/>
      <w:r w:rsidRPr="006B3C00">
        <w:t xml:space="preserve">de Educação a Distancia, 2005. Coleção PROINFANTIL; unidades </w:t>
      </w:r>
      <w:proofErr w:type="gramStart"/>
      <w:r w:rsidRPr="006B3C00">
        <w:t>1,</w:t>
      </w:r>
      <w:proofErr w:type="gramEnd"/>
      <w:r w:rsidRPr="006B3C00">
        <w:t>2,3,4,5,6,7,8)</w:t>
      </w:r>
    </w:p>
    <w:p w:rsidR="00616A23" w:rsidRPr="006B3C00" w:rsidRDefault="00616A23" w:rsidP="00616A23">
      <w:pPr>
        <w:jc w:val="both"/>
      </w:pPr>
      <w:r w:rsidRPr="006B3C00">
        <w:t xml:space="preserve">Livro de estudo/Karina </w:t>
      </w:r>
      <w:proofErr w:type="spellStart"/>
      <w:r w:rsidRPr="006B3C00">
        <w:t>Rizek</w:t>
      </w:r>
      <w:proofErr w:type="spellEnd"/>
      <w:r w:rsidRPr="006B3C00">
        <w:t xml:space="preserve"> Lopes, Roseana Pereira Mendes, Vitória Líbia Barreto de Faria, organizadoras. – Brasília: MEC. Secretaria de Educação Básica. Secretaria de Educação a Distância, 2005 (coleção PROINFANTIL; unidades </w:t>
      </w:r>
      <w:proofErr w:type="gramStart"/>
      <w:r w:rsidRPr="006B3C00">
        <w:t>1,</w:t>
      </w:r>
      <w:proofErr w:type="gramEnd"/>
      <w:r w:rsidRPr="006B3C00">
        <w:t>2,3,4,5,6,7,8)</w:t>
      </w:r>
    </w:p>
    <w:p w:rsidR="00616A23" w:rsidRPr="006B3C00" w:rsidRDefault="00616A23" w:rsidP="00616A23">
      <w:pPr>
        <w:jc w:val="both"/>
      </w:pPr>
      <w:r w:rsidRPr="006B3C00">
        <w:t xml:space="preserve">SOUZA, Eliane </w:t>
      </w:r>
      <w:proofErr w:type="spellStart"/>
      <w:r w:rsidRPr="006B3C00">
        <w:t>Reame</w:t>
      </w:r>
      <w:proofErr w:type="spellEnd"/>
      <w:r w:rsidRPr="006B3C00">
        <w:t xml:space="preserve"> de. Matemática criativa, 3ª serie – 2. </w:t>
      </w:r>
      <w:proofErr w:type="gramStart"/>
      <w:r w:rsidRPr="006B3C00">
        <w:t>ed.</w:t>
      </w:r>
      <w:proofErr w:type="gramEnd"/>
      <w:r w:rsidRPr="006B3C00">
        <w:t xml:space="preserve"> – São Paulo: Saraiva, 2000</w:t>
      </w:r>
    </w:p>
    <w:p w:rsidR="00616A23" w:rsidRDefault="00616A23" w:rsidP="00616A23">
      <w:pPr>
        <w:jc w:val="both"/>
      </w:pPr>
      <w:r w:rsidRPr="006B3C00">
        <w:t>SPINELLI, Walter, Matemática – São Paulo: Ática, 2004 (Série Brasil</w:t>
      </w:r>
      <w:proofErr w:type="gramStart"/>
      <w:r w:rsidRPr="006B3C00">
        <w:t>)</w:t>
      </w:r>
      <w:proofErr w:type="gramEnd"/>
    </w:p>
    <w:p w:rsidR="00616A23" w:rsidRDefault="00616A23" w:rsidP="00616A23"/>
    <w:p w:rsidR="00616A23" w:rsidRDefault="00616A23" w:rsidP="00616A23"/>
    <w:p w:rsidR="00E53419" w:rsidRDefault="00E53419"/>
    <w:sectPr w:rsidR="00E53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12E"/>
    <w:multiLevelType w:val="hybridMultilevel"/>
    <w:tmpl w:val="8F9E4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2859EA"/>
    <w:multiLevelType w:val="hybridMultilevel"/>
    <w:tmpl w:val="6636A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23"/>
    <w:rsid w:val="00616A23"/>
    <w:rsid w:val="00E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2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6A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6A2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2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6A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6A2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i5</dc:creator>
  <cp:lastModifiedBy>dell i5</cp:lastModifiedBy>
  <cp:revision>1</cp:revision>
  <dcterms:created xsi:type="dcterms:W3CDTF">2016-03-22T00:36:00Z</dcterms:created>
  <dcterms:modified xsi:type="dcterms:W3CDTF">2016-03-22T00:38:00Z</dcterms:modified>
</cp:coreProperties>
</file>