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5F" w:rsidRPr="00484114" w:rsidRDefault="00B0775F" w:rsidP="0048411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4114">
        <w:rPr>
          <w:rFonts w:ascii="Arial" w:hAnsi="Arial" w:cs="Arial"/>
          <w:b/>
          <w:sz w:val="28"/>
          <w:szCs w:val="28"/>
        </w:rPr>
        <w:t xml:space="preserve">AGRICULTURA FAMILIAR </w:t>
      </w:r>
      <w:r w:rsidR="00501E5C" w:rsidRPr="00484114">
        <w:rPr>
          <w:rFonts w:ascii="Arial" w:hAnsi="Arial" w:cs="Arial"/>
          <w:b/>
          <w:sz w:val="28"/>
          <w:szCs w:val="28"/>
        </w:rPr>
        <w:t xml:space="preserve">NO BRASIL: </w:t>
      </w:r>
      <w:r w:rsidR="00FE71C5">
        <w:rPr>
          <w:rFonts w:ascii="Arial" w:hAnsi="Arial" w:cs="Arial"/>
          <w:b/>
          <w:sz w:val="28"/>
          <w:szCs w:val="28"/>
        </w:rPr>
        <w:t xml:space="preserve">POLÍTICAS E </w:t>
      </w:r>
      <w:r w:rsidR="00501E5C" w:rsidRPr="00484114">
        <w:rPr>
          <w:rFonts w:ascii="Arial" w:hAnsi="Arial" w:cs="Arial"/>
          <w:b/>
          <w:sz w:val="28"/>
          <w:szCs w:val="28"/>
        </w:rPr>
        <w:t>FORMAÇÃO</w:t>
      </w:r>
      <w:r w:rsidR="00FE71C5">
        <w:rPr>
          <w:rFonts w:ascii="Arial" w:hAnsi="Arial" w:cs="Arial"/>
          <w:b/>
          <w:sz w:val="28"/>
          <w:szCs w:val="28"/>
        </w:rPr>
        <w:t>,</w:t>
      </w:r>
      <w:r w:rsidR="00235C85">
        <w:rPr>
          <w:rFonts w:ascii="Arial" w:hAnsi="Arial" w:cs="Arial"/>
          <w:b/>
          <w:sz w:val="28"/>
          <w:szCs w:val="28"/>
        </w:rPr>
        <w:t xml:space="preserve"> </w:t>
      </w:r>
      <w:r w:rsidR="00FE71C5">
        <w:rPr>
          <w:rFonts w:ascii="Arial" w:hAnsi="Arial" w:cs="Arial"/>
          <w:b/>
          <w:sz w:val="28"/>
          <w:szCs w:val="28"/>
        </w:rPr>
        <w:t>P</w:t>
      </w:r>
      <w:r w:rsidR="00FE71C5" w:rsidRPr="00484114">
        <w:rPr>
          <w:rFonts w:ascii="Arial" w:hAnsi="Arial" w:cs="Arial"/>
          <w:b/>
          <w:sz w:val="28"/>
          <w:szCs w:val="28"/>
        </w:rPr>
        <w:t>ERSPECTIVAS DE AGRONEGÓCIO N</w:t>
      </w:r>
      <w:r w:rsidR="00501E5C" w:rsidRPr="00484114">
        <w:rPr>
          <w:rFonts w:ascii="Arial" w:hAnsi="Arial" w:cs="Arial"/>
          <w:b/>
          <w:sz w:val="28"/>
          <w:szCs w:val="28"/>
        </w:rPr>
        <w:t>O</w:t>
      </w:r>
      <w:r w:rsidRPr="00484114">
        <w:rPr>
          <w:rFonts w:ascii="Arial" w:hAnsi="Arial" w:cs="Arial"/>
          <w:b/>
          <w:sz w:val="28"/>
          <w:szCs w:val="28"/>
        </w:rPr>
        <w:t xml:space="preserve"> ASSENTAMENTO BOJUÍ MUNICÍPIO DE DIAMANTINO-MT.</w:t>
      </w:r>
    </w:p>
    <w:p w:rsidR="00B0775F" w:rsidRDefault="00B0775F" w:rsidP="00E45ED1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:rsidR="00B0775F" w:rsidRDefault="00BC303B" w:rsidP="00E45ED1">
      <w:pPr>
        <w:spacing w:before="240" w:after="24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 Costa Mori</w:t>
      </w:r>
      <w:bookmarkStart w:id="0" w:name="_GoBack"/>
      <w:bookmarkEnd w:id="0"/>
      <w:r w:rsidR="00B0775F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B0775F" w:rsidRDefault="00B0775F" w:rsidP="00E45ED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</w:p>
    <w:p w:rsidR="00B0775F" w:rsidRPr="00CC73AC" w:rsidRDefault="00B0775F" w:rsidP="00484114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73AC">
        <w:rPr>
          <w:rFonts w:ascii="Arial" w:hAnsi="Arial" w:cs="Arial"/>
          <w:b/>
          <w:sz w:val="24"/>
          <w:szCs w:val="24"/>
        </w:rPr>
        <w:t>RESUMO:</w:t>
      </w:r>
    </w:p>
    <w:p w:rsidR="00B0775F" w:rsidRPr="00CC73AC" w:rsidRDefault="00B0775F" w:rsidP="0048411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C73AC">
        <w:rPr>
          <w:rFonts w:ascii="Arial" w:hAnsi="Arial" w:cs="Arial"/>
          <w:sz w:val="24"/>
          <w:szCs w:val="24"/>
        </w:rPr>
        <w:t xml:space="preserve">A agricultura familiar no Brasil possui grande relevância econômica. Ela </w:t>
      </w:r>
      <w:r w:rsidR="00E45ED1">
        <w:rPr>
          <w:rFonts w:ascii="Arial" w:hAnsi="Arial" w:cs="Arial"/>
          <w:sz w:val="24"/>
          <w:szCs w:val="24"/>
        </w:rPr>
        <w:t>tem</w:t>
      </w:r>
      <w:r w:rsidRPr="00CC73AC">
        <w:rPr>
          <w:rFonts w:ascii="Arial" w:hAnsi="Arial" w:cs="Arial"/>
          <w:sz w:val="24"/>
          <w:szCs w:val="24"/>
        </w:rPr>
        <w:t xml:space="preserve"> gerado, ano a ano, significativo </w:t>
      </w:r>
      <w:r w:rsidR="00E45ED1" w:rsidRPr="00CC73AC">
        <w:rPr>
          <w:rFonts w:ascii="Arial" w:hAnsi="Arial" w:cs="Arial"/>
          <w:sz w:val="24"/>
          <w:szCs w:val="24"/>
        </w:rPr>
        <w:t xml:space="preserve">número </w:t>
      </w:r>
      <w:r w:rsidRPr="00CC73AC">
        <w:rPr>
          <w:rFonts w:ascii="Arial" w:hAnsi="Arial" w:cs="Arial"/>
          <w:sz w:val="24"/>
          <w:szCs w:val="24"/>
        </w:rPr>
        <w:t xml:space="preserve">de empregos no campo além de contribuir para a segurança alimentar da população brasileira. Historicamente, a emergência da agricultura familiar está atrelada às lutas sociais e ao desenvolvimento de políticas e programas capazes de conduzir uma parcela da população, sobretudo os mais pobres, </w:t>
      </w:r>
      <w:r w:rsidR="00570114">
        <w:rPr>
          <w:rFonts w:ascii="Arial" w:hAnsi="Arial" w:cs="Arial"/>
          <w:sz w:val="24"/>
          <w:szCs w:val="24"/>
        </w:rPr>
        <w:t>para o</w:t>
      </w:r>
      <w:r w:rsidRPr="00CC73AC">
        <w:rPr>
          <w:rFonts w:ascii="Arial" w:hAnsi="Arial" w:cs="Arial"/>
          <w:sz w:val="24"/>
          <w:szCs w:val="24"/>
        </w:rPr>
        <w:t xml:space="preserve"> campo através d</w:t>
      </w:r>
      <w:r w:rsidR="00E45ED1">
        <w:rPr>
          <w:rFonts w:ascii="Arial" w:hAnsi="Arial" w:cs="Arial"/>
          <w:sz w:val="24"/>
          <w:szCs w:val="24"/>
        </w:rPr>
        <w:t>a chamada</w:t>
      </w:r>
      <w:r w:rsidRPr="00CC73AC">
        <w:rPr>
          <w:rFonts w:ascii="Arial" w:hAnsi="Arial" w:cs="Arial"/>
          <w:sz w:val="24"/>
          <w:szCs w:val="24"/>
        </w:rPr>
        <w:t xml:space="preserve"> reforma agrária. O assentamento Bojuí</w:t>
      </w:r>
      <w:r w:rsidR="00E45ED1">
        <w:rPr>
          <w:rFonts w:ascii="Arial" w:hAnsi="Arial" w:cs="Arial"/>
          <w:sz w:val="24"/>
          <w:szCs w:val="24"/>
        </w:rPr>
        <w:t>, fruto desse processo,</w:t>
      </w:r>
      <w:r w:rsidRPr="00CC73AC">
        <w:rPr>
          <w:rFonts w:ascii="Arial" w:hAnsi="Arial" w:cs="Arial"/>
          <w:sz w:val="24"/>
          <w:szCs w:val="24"/>
        </w:rPr>
        <w:t xml:space="preserve"> possui importância econômica para o município de Diamantino, Mato Grosso. </w:t>
      </w:r>
      <w:r w:rsidR="00E45ED1">
        <w:rPr>
          <w:rFonts w:ascii="Arial" w:hAnsi="Arial" w:cs="Arial"/>
          <w:sz w:val="24"/>
          <w:szCs w:val="24"/>
        </w:rPr>
        <w:t xml:space="preserve">Este </w:t>
      </w:r>
      <w:r w:rsidRPr="00CC73AC">
        <w:rPr>
          <w:rFonts w:ascii="Arial" w:hAnsi="Arial" w:cs="Arial"/>
          <w:sz w:val="24"/>
          <w:szCs w:val="24"/>
        </w:rPr>
        <w:t xml:space="preserve">artigo tem </w:t>
      </w:r>
      <w:r w:rsidR="00E45ED1">
        <w:rPr>
          <w:rFonts w:ascii="Arial" w:hAnsi="Arial" w:cs="Arial"/>
          <w:sz w:val="24"/>
          <w:szCs w:val="24"/>
        </w:rPr>
        <w:t>como</w:t>
      </w:r>
      <w:r w:rsidRPr="00CC73AC">
        <w:rPr>
          <w:rFonts w:ascii="Arial" w:hAnsi="Arial" w:cs="Arial"/>
          <w:sz w:val="24"/>
          <w:szCs w:val="24"/>
        </w:rPr>
        <w:t xml:space="preserve"> objetivo apresentar o processo das políticas de organização da agricultura familiar dando visibilidade ao assentamento Bojuí e sua importância econômica local. </w:t>
      </w:r>
    </w:p>
    <w:p w:rsidR="00B0775F" w:rsidRPr="00CC73AC" w:rsidRDefault="00B0775F" w:rsidP="0048411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C73AC">
        <w:rPr>
          <w:rFonts w:ascii="Arial" w:hAnsi="Arial" w:cs="Arial"/>
          <w:b/>
          <w:sz w:val="24"/>
          <w:szCs w:val="24"/>
        </w:rPr>
        <w:t xml:space="preserve">PALAVRAS-CHAVE: </w:t>
      </w:r>
      <w:r w:rsidRPr="00CC73AC">
        <w:rPr>
          <w:rFonts w:ascii="Arial" w:hAnsi="Arial" w:cs="Arial"/>
          <w:sz w:val="24"/>
          <w:szCs w:val="24"/>
        </w:rPr>
        <w:t>Políticas Públicas; Agricultura Familiar; Desenvolvimento Regional; Agronegócio.</w:t>
      </w:r>
    </w:p>
    <w:p w:rsidR="00CF0F52" w:rsidRDefault="00CF0F52" w:rsidP="00E45ED1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:rsidR="00E45ED1" w:rsidRDefault="00E45ED1" w:rsidP="001F0F56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8E732D">
        <w:rPr>
          <w:rFonts w:ascii="Arial" w:hAnsi="Arial" w:cs="Arial"/>
          <w:b/>
          <w:sz w:val="24"/>
          <w:szCs w:val="24"/>
        </w:rPr>
        <w:t>INTRODUÇÃO</w:t>
      </w:r>
    </w:p>
    <w:p w:rsidR="00BB56ED" w:rsidRDefault="00484114" w:rsidP="00CF0F52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Style w:val="style171"/>
          <w:rFonts w:ascii="Arial" w:hAnsi="Arial" w:cs="Arial"/>
          <w:sz w:val="24"/>
          <w:szCs w:val="24"/>
        </w:rPr>
      </w:pPr>
      <w:r>
        <w:rPr>
          <w:rStyle w:val="style171"/>
          <w:rFonts w:ascii="Arial" w:hAnsi="Arial" w:cs="Arial"/>
          <w:sz w:val="24"/>
          <w:szCs w:val="24"/>
        </w:rPr>
        <w:t>O movimento de</w:t>
      </w:r>
      <w:r w:rsidR="00E45ED1" w:rsidRPr="00CF5AA9">
        <w:rPr>
          <w:rStyle w:val="style171"/>
          <w:rFonts w:ascii="Arial" w:hAnsi="Arial" w:cs="Arial"/>
          <w:sz w:val="24"/>
          <w:szCs w:val="24"/>
        </w:rPr>
        <w:t xml:space="preserve"> reforma agrária</w:t>
      </w:r>
      <w:r w:rsidR="00E45ED1">
        <w:rPr>
          <w:rStyle w:val="style171"/>
          <w:rFonts w:ascii="Arial" w:hAnsi="Arial" w:cs="Arial"/>
          <w:sz w:val="24"/>
          <w:szCs w:val="24"/>
        </w:rPr>
        <w:t xml:space="preserve"> no Brasil inici</w:t>
      </w:r>
      <w:r w:rsidR="00570114">
        <w:rPr>
          <w:rStyle w:val="style171"/>
          <w:rFonts w:ascii="Arial" w:hAnsi="Arial" w:cs="Arial"/>
          <w:sz w:val="24"/>
          <w:szCs w:val="24"/>
        </w:rPr>
        <w:t>ou</w:t>
      </w:r>
      <w:r w:rsidR="00E45ED1">
        <w:rPr>
          <w:rStyle w:val="style171"/>
          <w:rFonts w:ascii="Arial" w:hAnsi="Arial" w:cs="Arial"/>
          <w:sz w:val="24"/>
          <w:szCs w:val="24"/>
        </w:rPr>
        <w:t xml:space="preserve">-se com </w:t>
      </w:r>
      <w:r w:rsidR="00D94BA7">
        <w:rPr>
          <w:rStyle w:val="style171"/>
          <w:rFonts w:ascii="Arial" w:hAnsi="Arial" w:cs="Arial"/>
          <w:sz w:val="24"/>
          <w:szCs w:val="24"/>
        </w:rPr>
        <w:t>o</w:t>
      </w:r>
      <w:r w:rsidR="00E45ED1" w:rsidRPr="00CF5AA9">
        <w:rPr>
          <w:rStyle w:val="style171"/>
          <w:rFonts w:ascii="Arial" w:hAnsi="Arial" w:cs="Arial"/>
          <w:sz w:val="24"/>
          <w:szCs w:val="24"/>
        </w:rPr>
        <w:t xml:space="preserve"> I Plano </w:t>
      </w:r>
      <w:r>
        <w:rPr>
          <w:rStyle w:val="style171"/>
          <w:rFonts w:ascii="Arial" w:hAnsi="Arial" w:cs="Arial"/>
          <w:sz w:val="24"/>
          <w:szCs w:val="24"/>
        </w:rPr>
        <w:t>N</w:t>
      </w:r>
      <w:r w:rsidR="00E45ED1" w:rsidRPr="00CF5AA9">
        <w:rPr>
          <w:rStyle w:val="style171"/>
          <w:rFonts w:ascii="Arial" w:hAnsi="Arial" w:cs="Arial"/>
          <w:sz w:val="24"/>
          <w:szCs w:val="24"/>
        </w:rPr>
        <w:t xml:space="preserve">acional de Reforma Agrária </w:t>
      </w:r>
      <w:r w:rsidR="00E45ED1">
        <w:rPr>
          <w:rStyle w:val="style171"/>
          <w:rFonts w:ascii="Arial" w:hAnsi="Arial" w:cs="Arial"/>
          <w:sz w:val="24"/>
          <w:szCs w:val="24"/>
        </w:rPr>
        <w:t>-</w:t>
      </w:r>
      <w:r w:rsidR="00E45ED1" w:rsidRPr="00CF5AA9">
        <w:rPr>
          <w:rStyle w:val="style171"/>
          <w:rFonts w:ascii="Arial" w:hAnsi="Arial" w:cs="Arial"/>
          <w:sz w:val="24"/>
          <w:szCs w:val="24"/>
        </w:rPr>
        <w:t xml:space="preserve"> I PN</w:t>
      </w:r>
      <w:r w:rsidR="00E45ED1">
        <w:rPr>
          <w:rStyle w:val="style171"/>
          <w:rFonts w:ascii="Arial" w:hAnsi="Arial" w:cs="Arial"/>
          <w:sz w:val="24"/>
          <w:szCs w:val="24"/>
        </w:rPr>
        <w:t>R</w:t>
      </w:r>
      <w:r w:rsidR="00E45ED1" w:rsidRPr="00CF5AA9">
        <w:rPr>
          <w:rStyle w:val="style171"/>
          <w:rFonts w:ascii="Arial" w:hAnsi="Arial" w:cs="Arial"/>
          <w:sz w:val="24"/>
          <w:szCs w:val="24"/>
        </w:rPr>
        <w:t>A</w:t>
      </w:r>
      <w:r w:rsidR="00E45ED1">
        <w:rPr>
          <w:rStyle w:val="style171"/>
          <w:rFonts w:ascii="Arial" w:hAnsi="Arial" w:cs="Arial"/>
          <w:sz w:val="24"/>
          <w:szCs w:val="24"/>
        </w:rPr>
        <w:t>,</w:t>
      </w:r>
      <w:r w:rsidR="00D94BA7">
        <w:rPr>
          <w:rStyle w:val="style171"/>
          <w:rFonts w:ascii="Arial" w:hAnsi="Arial" w:cs="Arial"/>
          <w:sz w:val="24"/>
          <w:szCs w:val="24"/>
        </w:rPr>
        <w:t xml:space="preserve">ainda </w:t>
      </w:r>
      <w:r w:rsidR="00E45ED1" w:rsidRPr="00CF5AA9">
        <w:rPr>
          <w:rStyle w:val="style171"/>
          <w:rFonts w:ascii="Arial" w:hAnsi="Arial" w:cs="Arial"/>
          <w:sz w:val="24"/>
          <w:szCs w:val="24"/>
        </w:rPr>
        <w:t>no Governo de José Sarney (1985 -</w:t>
      </w:r>
      <w:r w:rsidR="00E45ED1" w:rsidRPr="00597B3A">
        <w:rPr>
          <w:rStyle w:val="style171"/>
          <w:rFonts w:ascii="Arial" w:hAnsi="Arial" w:cs="Arial"/>
          <w:sz w:val="24"/>
          <w:szCs w:val="24"/>
        </w:rPr>
        <w:t>1990)</w:t>
      </w:r>
      <w:r w:rsidR="00D94BA7">
        <w:rPr>
          <w:rStyle w:val="style171"/>
          <w:rFonts w:ascii="Arial" w:hAnsi="Arial" w:cs="Arial"/>
          <w:sz w:val="24"/>
          <w:szCs w:val="24"/>
        </w:rPr>
        <w:t xml:space="preserve">.Ele foi </w:t>
      </w:r>
      <w:r w:rsidR="00E45ED1" w:rsidRPr="00597B3A">
        <w:rPr>
          <w:rStyle w:val="style171"/>
          <w:rFonts w:ascii="Arial" w:hAnsi="Arial" w:cs="Arial"/>
          <w:sz w:val="24"/>
          <w:szCs w:val="24"/>
        </w:rPr>
        <w:t xml:space="preserve">reestruturado pelo II PNRA, </w:t>
      </w:r>
      <w:r w:rsidR="00D94BA7">
        <w:rPr>
          <w:rStyle w:val="style171"/>
          <w:rFonts w:ascii="Arial" w:hAnsi="Arial" w:cs="Arial"/>
          <w:sz w:val="24"/>
          <w:szCs w:val="24"/>
        </w:rPr>
        <w:t xml:space="preserve">já </w:t>
      </w:r>
      <w:r w:rsidR="00E45ED1" w:rsidRPr="00597B3A">
        <w:rPr>
          <w:rStyle w:val="style171"/>
          <w:rFonts w:ascii="Arial" w:hAnsi="Arial" w:cs="Arial"/>
          <w:sz w:val="24"/>
          <w:szCs w:val="24"/>
        </w:rPr>
        <w:t>no governo Luís Inácio Lula da Silva (2003 – 2010). Estes planos ti</w:t>
      </w:r>
      <w:r w:rsidR="00BB56ED">
        <w:rPr>
          <w:rStyle w:val="style171"/>
          <w:rFonts w:ascii="Arial" w:hAnsi="Arial" w:cs="Arial"/>
          <w:sz w:val="24"/>
          <w:szCs w:val="24"/>
        </w:rPr>
        <w:t>nham</w:t>
      </w:r>
      <w:r w:rsidR="00E45ED1" w:rsidRPr="00597B3A">
        <w:rPr>
          <w:rStyle w:val="style171"/>
          <w:rFonts w:ascii="Arial" w:hAnsi="Arial" w:cs="Arial"/>
          <w:sz w:val="24"/>
          <w:szCs w:val="24"/>
        </w:rPr>
        <w:t xml:space="preserve"> como objetivo fazer cumprir a </w:t>
      </w:r>
      <w:r w:rsidR="00BB56ED">
        <w:rPr>
          <w:rStyle w:val="style171"/>
          <w:rFonts w:ascii="Arial" w:hAnsi="Arial" w:cs="Arial"/>
          <w:sz w:val="24"/>
          <w:szCs w:val="24"/>
        </w:rPr>
        <w:t>“</w:t>
      </w:r>
      <w:r w:rsidR="00E45ED1" w:rsidRPr="00597B3A">
        <w:rPr>
          <w:rStyle w:val="style171"/>
          <w:rFonts w:ascii="Arial" w:hAnsi="Arial" w:cs="Arial"/>
          <w:sz w:val="24"/>
          <w:szCs w:val="24"/>
        </w:rPr>
        <w:t>função social da terra</w:t>
      </w:r>
      <w:r w:rsidR="00BB56ED">
        <w:rPr>
          <w:rStyle w:val="style171"/>
          <w:rFonts w:ascii="Arial" w:hAnsi="Arial" w:cs="Arial"/>
          <w:sz w:val="24"/>
          <w:szCs w:val="24"/>
        </w:rPr>
        <w:t>”</w:t>
      </w:r>
      <w:r w:rsidR="00D94BA7">
        <w:rPr>
          <w:rStyle w:val="style171"/>
          <w:rFonts w:ascii="Arial" w:hAnsi="Arial" w:cs="Arial"/>
          <w:sz w:val="24"/>
          <w:szCs w:val="24"/>
        </w:rPr>
        <w:t xml:space="preserve">que havia sido </w:t>
      </w:r>
      <w:r w:rsidR="00570114">
        <w:rPr>
          <w:rStyle w:val="style171"/>
          <w:rFonts w:ascii="Arial" w:hAnsi="Arial" w:cs="Arial"/>
          <w:sz w:val="24"/>
          <w:szCs w:val="24"/>
        </w:rPr>
        <w:t xml:space="preserve">antes </w:t>
      </w:r>
      <w:r w:rsidR="00E45ED1" w:rsidRPr="00597B3A">
        <w:rPr>
          <w:rStyle w:val="style171"/>
          <w:rFonts w:ascii="Arial" w:hAnsi="Arial" w:cs="Arial"/>
          <w:sz w:val="24"/>
          <w:szCs w:val="24"/>
        </w:rPr>
        <w:t xml:space="preserve">estabelecida </w:t>
      </w:r>
      <w:r w:rsidR="00BB56ED">
        <w:rPr>
          <w:rStyle w:val="style171"/>
          <w:rFonts w:ascii="Arial" w:hAnsi="Arial" w:cs="Arial"/>
          <w:sz w:val="24"/>
          <w:szCs w:val="24"/>
        </w:rPr>
        <w:t>pelo</w:t>
      </w:r>
      <w:r w:rsidR="00E45ED1" w:rsidRPr="00597B3A">
        <w:rPr>
          <w:rStyle w:val="style171"/>
          <w:rFonts w:ascii="Arial" w:hAnsi="Arial" w:cs="Arial"/>
          <w:sz w:val="24"/>
          <w:szCs w:val="24"/>
        </w:rPr>
        <w:t xml:space="preserve"> Estatuto da Terra</w:t>
      </w:r>
      <w:r w:rsidR="00570114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570114">
        <w:rPr>
          <w:rStyle w:val="style171"/>
          <w:rFonts w:ascii="Arial" w:hAnsi="Arial" w:cs="Arial"/>
          <w:sz w:val="24"/>
          <w:szCs w:val="24"/>
        </w:rPr>
        <w:t>que contribuiu</w:t>
      </w:r>
      <w:r w:rsidR="00BB56ED">
        <w:rPr>
          <w:rStyle w:val="style171"/>
          <w:rFonts w:ascii="Arial" w:hAnsi="Arial" w:cs="Arial"/>
          <w:sz w:val="24"/>
          <w:szCs w:val="24"/>
        </w:rPr>
        <w:t xml:space="preserve"> para a</w:t>
      </w:r>
      <w:r w:rsidR="00D94BA7">
        <w:rPr>
          <w:rStyle w:val="style171"/>
          <w:rFonts w:ascii="Arial" w:hAnsi="Arial" w:cs="Arial"/>
          <w:sz w:val="24"/>
          <w:szCs w:val="24"/>
        </w:rPr>
        <w:t xml:space="preserve"> diminui</w:t>
      </w:r>
      <w:r w:rsidR="00BB56ED">
        <w:rPr>
          <w:rStyle w:val="style171"/>
          <w:rFonts w:ascii="Arial" w:hAnsi="Arial" w:cs="Arial"/>
          <w:sz w:val="24"/>
          <w:szCs w:val="24"/>
        </w:rPr>
        <w:t>çãod</w:t>
      </w:r>
      <w:r w:rsidR="00D94BA7">
        <w:rPr>
          <w:rStyle w:val="style171"/>
          <w:rFonts w:ascii="Arial" w:hAnsi="Arial" w:cs="Arial"/>
          <w:sz w:val="24"/>
          <w:szCs w:val="24"/>
        </w:rPr>
        <w:t>o</w:t>
      </w:r>
      <w:r w:rsidR="00E45ED1" w:rsidRPr="00597B3A">
        <w:rPr>
          <w:rStyle w:val="style171"/>
          <w:rFonts w:ascii="Arial" w:hAnsi="Arial" w:cs="Arial"/>
          <w:sz w:val="24"/>
          <w:szCs w:val="24"/>
        </w:rPr>
        <w:t xml:space="preserve"> êxodo rural no país</w:t>
      </w:r>
      <w:r w:rsidR="00BB56ED">
        <w:rPr>
          <w:rStyle w:val="style171"/>
          <w:rFonts w:ascii="Arial" w:hAnsi="Arial" w:cs="Arial"/>
          <w:sz w:val="24"/>
          <w:szCs w:val="24"/>
        </w:rPr>
        <w:t>, além de permitir o desenvolvimento de áreas do território nacional, como o Centro-Oeste, por exemplo</w:t>
      </w:r>
      <w:r w:rsidR="00570114">
        <w:rPr>
          <w:rStyle w:val="style171"/>
          <w:rFonts w:ascii="Arial" w:hAnsi="Arial" w:cs="Arial"/>
          <w:sz w:val="24"/>
          <w:szCs w:val="24"/>
        </w:rPr>
        <w:t>, e nele Mato Grosso</w:t>
      </w:r>
      <w:r w:rsidR="00E45ED1" w:rsidRPr="00597B3A">
        <w:rPr>
          <w:rStyle w:val="style171"/>
          <w:rFonts w:ascii="Arial" w:hAnsi="Arial" w:cs="Arial"/>
          <w:sz w:val="24"/>
          <w:szCs w:val="24"/>
        </w:rPr>
        <w:t>.</w:t>
      </w:r>
    </w:p>
    <w:p w:rsidR="00E45ED1" w:rsidRDefault="00E45ED1" w:rsidP="00CF0F52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Arial" w:eastAsia="Calibri" w:hAnsi="Arial" w:cs="Arial"/>
          <w:color w:val="231F20"/>
          <w:sz w:val="24"/>
          <w:szCs w:val="24"/>
        </w:rPr>
      </w:pPr>
      <w:r w:rsidRPr="00FE60F4">
        <w:rPr>
          <w:rFonts w:ascii="Arial" w:eastAsia="Calibri" w:hAnsi="Arial" w:cs="Arial"/>
          <w:color w:val="231F20"/>
          <w:sz w:val="24"/>
          <w:szCs w:val="24"/>
        </w:rPr>
        <w:t>Para consolidar o modelo proposto pela política agrária o governo lanç</w:t>
      </w:r>
      <w:r>
        <w:rPr>
          <w:rFonts w:ascii="Arial" w:eastAsia="Calibri" w:hAnsi="Arial" w:cs="Arial"/>
          <w:color w:val="231F20"/>
          <w:sz w:val="24"/>
          <w:szCs w:val="24"/>
        </w:rPr>
        <w:t>ou</w:t>
      </w:r>
      <w:r w:rsidR="00D94BA7">
        <w:rPr>
          <w:rFonts w:ascii="Arial" w:eastAsia="Calibri" w:hAnsi="Arial" w:cs="Arial"/>
          <w:color w:val="231F20"/>
          <w:sz w:val="24"/>
          <w:szCs w:val="24"/>
        </w:rPr>
        <w:t xml:space="preserve">também </w:t>
      </w:r>
      <w:r w:rsidRPr="00FE60F4">
        <w:rPr>
          <w:rFonts w:ascii="Arial" w:eastAsia="Calibri" w:hAnsi="Arial" w:cs="Arial"/>
          <w:color w:val="231F20"/>
          <w:sz w:val="24"/>
          <w:szCs w:val="24"/>
        </w:rPr>
        <w:t xml:space="preserve">o PRONAF – </w:t>
      </w:r>
      <w:r w:rsidRPr="00570114">
        <w:rPr>
          <w:rFonts w:ascii="Arial" w:eastAsia="Calibri" w:hAnsi="Arial" w:cs="Arial"/>
          <w:b/>
          <w:color w:val="231F20"/>
          <w:sz w:val="24"/>
          <w:szCs w:val="24"/>
        </w:rPr>
        <w:t xml:space="preserve">Programa Nacional de Fortalecimento da </w:t>
      </w:r>
      <w:r w:rsidRPr="00570114">
        <w:rPr>
          <w:rFonts w:ascii="Arial" w:eastAsia="Calibri" w:hAnsi="Arial" w:cs="Arial"/>
          <w:b/>
          <w:color w:val="231F20"/>
          <w:sz w:val="24"/>
          <w:szCs w:val="24"/>
        </w:rPr>
        <w:lastRenderedPageBreak/>
        <w:t>Agricultura Familiar</w:t>
      </w:r>
      <w:r w:rsidR="00570114">
        <w:rPr>
          <w:rStyle w:val="Refdenotaderodap"/>
          <w:rFonts w:ascii="Arial" w:eastAsia="Calibri" w:hAnsi="Arial" w:cs="Arial"/>
          <w:color w:val="231F20"/>
          <w:sz w:val="24"/>
          <w:szCs w:val="24"/>
        </w:rPr>
        <w:footnoteReference w:id="4"/>
      </w:r>
      <w:r>
        <w:rPr>
          <w:rFonts w:ascii="Arial" w:eastAsia="Calibri" w:hAnsi="Arial" w:cs="Arial"/>
          <w:color w:val="231F20"/>
          <w:sz w:val="24"/>
          <w:szCs w:val="24"/>
        </w:rPr>
        <w:t xml:space="preserve"> - que consistia</w:t>
      </w:r>
      <w:r w:rsidRPr="00FE60F4">
        <w:rPr>
          <w:rFonts w:ascii="Arial" w:eastAsia="Calibri" w:hAnsi="Arial" w:cs="Arial"/>
          <w:color w:val="231F20"/>
          <w:sz w:val="24"/>
          <w:szCs w:val="24"/>
        </w:rPr>
        <w:t xml:space="preserve"> na concessão de linhas de crédito para que o agricultor p</w:t>
      </w:r>
      <w:r>
        <w:rPr>
          <w:rFonts w:ascii="Arial" w:eastAsia="Calibri" w:hAnsi="Arial" w:cs="Arial"/>
          <w:color w:val="231F20"/>
          <w:sz w:val="24"/>
          <w:szCs w:val="24"/>
        </w:rPr>
        <w:t>udesse</w:t>
      </w:r>
      <w:r w:rsidRPr="00FE60F4">
        <w:rPr>
          <w:rFonts w:ascii="Arial" w:eastAsia="Calibri" w:hAnsi="Arial" w:cs="Arial"/>
          <w:color w:val="231F20"/>
          <w:sz w:val="24"/>
          <w:szCs w:val="24"/>
        </w:rPr>
        <w:t xml:space="preserve"> investir no seu estabelecimento familiar.</w:t>
      </w:r>
    </w:p>
    <w:p w:rsidR="00E45ED1" w:rsidRPr="00FE60F4" w:rsidRDefault="00BB56ED" w:rsidP="00CF0F52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Arial" w:eastAsia="Calibri" w:hAnsi="Arial" w:cs="Arial"/>
          <w:color w:val="231F20"/>
          <w:sz w:val="24"/>
          <w:szCs w:val="24"/>
        </w:rPr>
      </w:pPr>
      <w:r>
        <w:rPr>
          <w:rFonts w:ascii="Arial" w:eastAsia="Calibri" w:hAnsi="Arial" w:cs="Arial"/>
          <w:color w:val="231F20"/>
          <w:sz w:val="24"/>
          <w:szCs w:val="24"/>
        </w:rPr>
        <w:t xml:space="preserve">Através do </w:t>
      </w:r>
      <w:r w:rsidRPr="00FE60F4">
        <w:rPr>
          <w:rFonts w:ascii="Arial" w:eastAsia="Calibri" w:hAnsi="Arial" w:cs="Arial"/>
          <w:color w:val="231F20"/>
          <w:sz w:val="24"/>
          <w:szCs w:val="24"/>
        </w:rPr>
        <w:t>PRONAF</w:t>
      </w:r>
      <w:r>
        <w:rPr>
          <w:rFonts w:ascii="Arial" w:eastAsia="Calibri" w:hAnsi="Arial" w:cs="Arial"/>
          <w:color w:val="231F20"/>
          <w:sz w:val="24"/>
          <w:szCs w:val="24"/>
        </w:rPr>
        <w:t xml:space="preserve"> o governo reconhecia</w:t>
      </w:r>
      <w:r w:rsidR="00E45ED1" w:rsidRPr="00FE60F4">
        <w:rPr>
          <w:rFonts w:ascii="Arial" w:eastAsia="Calibri" w:hAnsi="Arial" w:cs="Arial"/>
          <w:color w:val="231F20"/>
          <w:sz w:val="24"/>
          <w:szCs w:val="24"/>
        </w:rPr>
        <w:t xml:space="preserve"> novamente a importância da agricultura familiar para reversão do êxodo rural e a partir d</w:t>
      </w:r>
      <w:r>
        <w:rPr>
          <w:rFonts w:ascii="Arial" w:eastAsia="Calibri" w:hAnsi="Arial" w:cs="Arial"/>
          <w:color w:val="231F20"/>
          <w:sz w:val="24"/>
          <w:szCs w:val="24"/>
        </w:rPr>
        <w:t>e sua</w:t>
      </w:r>
      <w:r w:rsidR="00E45ED1" w:rsidRPr="00FE60F4">
        <w:rPr>
          <w:rFonts w:ascii="Arial" w:eastAsia="Calibri" w:hAnsi="Arial" w:cs="Arial"/>
          <w:color w:val="231F20"/>
          <w:sz w:val="24"/>
          <w:szCs w:val="24"/>
        </w:rPr>
        <w:t xml:space="preserve"> criação lanç</w:t>
      </w:r>
      <w:r w:rsidR="00E45ED1">
        <w:rPr>
          <w:rFonts w:ascii="Arial" w:eastAsia="Calibri" w:hAnsi="Arial" w:cs="Arial"/>
          <w:color w:val="231F20"/>
          <w:sz w:val="24"/>
          <w:szCs w:val="24"/>
        </w:rPr>
        <w:t>ou</w:t>
      </w:r>
      <w:r w:rsidR="00E45ED1" w:rsidRPr="00FE60F4">
        <w:rPr>
          <w:rFonts w:ascii="Arial" w:eastAsia="Calibri" w:hAnsi="Arial" w:cs="Arial"/>
          <w:color w:val="231F20"/>
          <w:sz w:val="24"/>
          <w:szCs w:val="24"/>
        </w:rPr>
        <w:t xml:space="preserve"> outros programas de incentivo e fortalecimento </w:t>
      </w:r>
      <w:r w:rsidR="00E45ED1">
        <w:rPr>
          <w:rFonts w:ascii="Arial" w:eastAsia="Calibri" w:hAnsi="Arial" w:cs="Arial"/>
          <w:color w:val="231F20"/>
          <w:sz w:val="24"/>
          <w:szCs w:val="24"/>
        </w:rPr>
        <w:t>d</w:t>
      </w:r>
      <w:r w:rsidR="00E45ED1" w:rsidRPr="00FE60F4">
        <w:rPr>
          <w:rFonts w:ascii="Arial" w:eastAsia="Calibri" w:hAnsi="Arial" w:cs="Arial"/>
          <w:color w:val="231F20"/>
          <w:sz w:val="24"/>
          <w:szCs w:val="24"/>
        </w:rPr>
        <w:t>o setor.</w:t>
      </w:r>
    </w:p>
    <w:p w:rsidR="00BB56ED" w:rsidRDefault="00BE3827" w:rsidP="00CF0F52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Style w:val="style17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</w:t>
      </w:r>
      <w:r w:rsidR="00BB56ED">
        <w:rPr>
          <w:rFonts w:ascii="Arial" w:hAnsi="Arial" w:cs="Arial"/>
          <w:sz w:val="24"/>
          <w:szCs w:val="24"/>
        </w:rPr>
        <w:t xml:space="preserve"> n</w:t>
      </w:r>
      <w:r w:rsidR="00E45ED1">
        <w:rPr>
          <w:rFonts w:ascii="Arial" w:hAnsi="Arial" w:cs="Arial"/>
          <w:sz w:val="24"/>
          <w:szCs w:val="24"/>
        </w:rPr>
        <w:t xml:space="preserve">este conjunto </w:t>
      </w:r>
      <w:r w:rsidR="00BB56ED">
        <w:rPr>
          <w:rFonts w:ascii="Arial" w:hAnsi="Arial" w:cs="Arial"/>
          <w:sz w:val="24"/>
          <w:szCs w:val="24"/>
        </w:rPr>
        <w:t>que surg</w:t>
      </w:r>
      <w:r>
        <w:rPr>
          <w:rFonts w:ascii="Arial" w:hAnsi="Arial" w:cs="Arial"/>
          <w:sz w:val="24"/>
          <w:szCs w:val="24"/>
        </w:rPr>
        <w:t>iu</w:t>
      </w:r>
      <w:r w:rsidR="00E45ED1">
        <w:rPr>
          <w:rFonts w:ascii="Arial" w:hAnsi="Arial" w:cs="Arial"/>
          <w:sz w:val="24"/>
          <w:szCs w:val="24"/>
        </w:rPr>
        <w:t xml:space="preserve"> o “</w:t>
      </w:r>
      <w:r w:rsidR="00E45ED1" w:rsidRPr="00597B3A">
        <w:rPr>
          <w:rFonts w:ascii="Arial" w:hAnsi="Arial" w:cs="Arial"/>
          <w:sz w:val="24"/>
          <w:szCs w:val="24"/>
        </w:rPr>
        <w:t>Assentamento Bojuí</w:t>
      </w:r>
      <w:r w:rsidR="00E45ED1">
        <w:rPr>
          <w:rFonts w:ascii="Arial" w:hAnsi="Arial" w:cs="Arial"/>
          <w:sz w:val="24"/>
          <w:szCs w:val="24"/>
        </w:rPr>
        <w:t>”</w:t>
      </w:r>
      <w:r w:rsidR="00E45ED1" w:rsidRPr="00597B3A">
        <w:rPr>
          <w:rFonts w:ascii="Arial" w:hAnsi="Arial" w:cs="Arial"/>
          <w:sz w:val="24"/>
          <w:szCs w:val="24"/>
        </w:rPr>
        <w:t xml:space="preserve">, </w:t>
      </w:r>
      <w:r w:rsidR="00E45ED1" w:rsidRPr="00597B3A">
        <w:rPr>
          <w:rStyle w:val="style171"/>
          <w:rFonts w:ascii="Arial" w:hAnsi="Arial" w:cs="Arial"/>
          <w:sz w:val="24"/>
          <w:szCs w:val="24"/>
        </w:rPr>
        <w:t xml:space="preserve">resultado do </w:t>
      </w:r>
      <w:r w:rsidR="00E45ED1">
        <w:rPr>
          <w:rStyle w:val="style171"/>
          <w:rFonts w:ascii="Arial" w:hAnsi="Arial" w:cs="Arial"/>
          <w:sz w:val="24"/>
          <w:szCs w:val="24"/>
        </w:rPr>
        <w:t>I</w:t>
      </w:r>
      <w:r w:rsidR="00E45ED1" w:rsidRPr="00597B3A">
        <w:rPr>
          <w:rStyle w:val="style171"/>
          <w:rFonts w:ascii="Arial" w:hAnsi="Arial" w:cs="Arial"/>
          <w:sz w:val="24"/>
          <w:szCs w:val="24"/>
        </w:rPr>
        <w:t xml:space="preserve"> Plano Nacional de Reforma Agrária</w:t>
      </w:r>
      <w:r w:rsidR="00E45ED1">
        <w:rPr>
          <w:rStyle w:val="style171"/>
          <w:rFonts w:ascii="Arial" w:hAnsi="Arial" w:cs="Arial"/>
          <w:sz w:val="24"/>
          <w:szCs w:val="24"/>
        </w:rPr>
        <w:t>.</w:t>
      </w:r>
      <w:r>
        <w:rPr>
          <w:rStyle w:val="style171"/>
          <w:rFonts w:ascii="Arial" w:hAnsi="Arial" w:cs="Arial"/>
          <w:sz w:val="24"/>
          <w:szCs w:val="24"/>
        </w:rPr>
        <w:t>Este assentamento está l</w:t>
      </w:r>
      <w:r w:rsidR="00E45ED1" w:rsidRPr="00597B3A">
        <w:rPr>
          <w:rFonts w:ascii="Arial" w:hAnsi="Arial" w:cs="Arial"/>
          <w:sz w:val="24"/>
          <w:szCs w:val="24"/>
        </w:rPr>
        <w:t>ocalizado no município de Diamantino, Mato Grosso</w:t>
      </w:r>
      <w:r w:rsidR="00BB56ED">
        <w:rPr>
          <w:rFonts w:ascii="Arial" w:hAnsi="Arial" w:cs="Arial"/>
          <w:sz w:val="24"/>
          <w:szCs w:val="24"/>
        </w:rPr>
        <w:t>, situa</w:t>
      </w:r>
      <w:r>
        <w:rPr>
          <w:rFonts w:ascii="Arial" w:hAnsi="Arial" w:cs="Arial"/>
          <w:sz w:val="24"/>
          <w:szCs w:val="24"/>
        </w:rPr>
        <w:t>do</w:t>
      </w:r>
      <w:r w:rsidR="00BB56ED">
        <w:rPr>
          <w:rFonts w:ascii="Arial" w:hAnsi="Arial" w:cs="Arial"/>
          <w:sz w:val="24"/>
          <w:szCs w:val="24"/>
        </w:rPr>
        <w:t xml:space="preserve"> numa</w:t>
      </w:r>
      <w:r w:rsidR="00E45ED1" w:rsidRPr="00E45ED1">
        <w:rPr>
          <w:rStyle w:val="style171"/>
          <w:rFonts w:ascii="Arial" w:hAnsi="Arial" w:cs="Arial"/>
          <w:sz w:val="24"/>
          <w:szCs w:val="24"/>
        </w:rPr>
        <w:t xml:space="preserve"> área de influência da Agência Regional de Comercialização Médio Norte.</w:t>
      </w:r>
    </w:p>
    <w:p w:rsidR="00E45ED1" w:rsidRDefault="00BB56ED" w:rsidP="00CF0F52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Style w:val="style171"/>
          <w:rFonts w:ascii="Arial" w:hAnsi="Arial" w:cs="Arial"/>
          <w:sz w:val="24"/>
          <w:szCs w:val="24"/>
        </w:rPr>
      </w:pPr>
      <w:r>
        <w:rPr>
          <w:rStyle w:val="style171"/>
          <w:rFonts w:ascii="Arial" w:hAnsi="Arial" w:cs="Arial"/>
          <w:sz w:val="24"/>
          <w:szCs w:val="24"/>
        </w:rPr>
        <w:t>C</w:t>
      </w:r>
      <w:r w:rsidR="00E45ED1" w:rsidRPr="00E45ED1">
        <w:rPr>
          <w:rStyle w:val="style171"/>
          <w:rFonts w:ascii="Arial" w:hAnsi="Arial" w:cs="Arial"/>
          <w:sz w:val="24"/>
          <w:szCs w:val="24"/>
        </w:rPr>
        <w:t>riado em agosto de 1995</w:t>
      </w:r>
      <w:r>
        <w:rPr>
          <w:rStyle w:val="style171"/>
          <w:rFonts w:ascii="Arial" w:hAnsi="Arial" w:cs="Arial"/>
          <w:sz w:val="24"/>
          <w:szCs w:val="24"/>
        </w:rPr>
        <w:t xml:space="preserve">, </w:t>
      </w:r>
      <w:r w:rsidR="00BE3827">
        <w:rPr>
          <w:rStyle w:val="style171"/>
          <w:rFonts w:ascii="Arial" w:hAnsi="Arial" w:cs="Arial"/>
          <w:sz w:val="24"/>
          <w:szCs w:val="24"/>
        </w:rPr>
        <w:t xml:space="preserve">esse assentamento </w:t>
      </w:r>
      <w:r>
        <w:rPr>
          <w:rStyle w:val="style171"/>
          <w:rFonts w:ascii="Arial" w:hAnsi="Arial" w:cs="Arial"/>
          <w:sz w:val="24"/>
          <w:szCs w:val="24"/>
        </w:rPr>
        <w:t>corresponde a</w:t>
      </w:r>
      <w:r w:rsidR="00E45ED1" w:rsidRPr="00E45ED1">
        <w:rPr>
          <w:rStyle w:val="style171"/>
          <w:rFonts w:ascii="Arial" w:hAnsi="Arial" w:cs="Arial"/>
          <w:sz w:val="24"/>
          <w:szCs w:val="24"/>
        </w:rPr>
        <w:t xml:space="preserve"> uma área de 15 mil hectares</w:t>
      </w:r>
      <w:r w:rsidR="00BE3827">
        <w:rPr>
          <w:rStyle w:val="style171"/>
          <w:rFonts w:ascii="Arial" w:hAnsi="Arial" w:cs="Arial"/>
          <w:sz w:val="24"/>
          <w:szCs w:val="24"/>
        </w:rPr>
        <w:t xml:space="preserve"> que foram distribuídos a</w:t>
      </w:r>
      <w:r w:rsidR="00E45ED1" w:rsidRPr="00E45ED1">
        <w:rPr>
          <w:rStyle w:val="style171"/>
          <w:rFonts w:ascii="Arial" w:hAnsi="Arial" w:cs="Arial"/>
          <w:sz w:val="24"/>
          <w:szCs w:val="24"/>
        </w:rPr>
        <w:t xml:space="preserve"> 277 famílias</w:t>
      </w:r>
      <w:r w:rsidR="00B26A27">
        <w:rPr>
          <w:rStyle w:val="style171"/>
          <w:rFonts w:ascii="Arial" w:hAnsi="Arial" w:cs="Arial"/>
          <w:sz w:val="24"/>
          <w:szCs w:val="24"/>
        </w:rPr>
        <w:t xml:space="preserve">. </w:t>
      </w:r>
      <w:r w:rsidR="00BE3827">
        <w:rPr>
          <w:rStyle w:val="style171"/>
          <w:rFonts w:ascii="Arial" w:hAnsi="Arial" w:cs="Arial"/>
          <w:sz w:val="24"/>
          <w:szCs w:val="24"/>
        </w:rPr>
        <w:t>Embora essas famílias tenham conseguido algum desenvolvimento, h</w:t>
      </w:r>
      <w:r w:rsidR="00E45ED1" w:rsidRPr="00E45ED1">
        <w:rPr>
          <w:rStyle w:val="style171"/>
          <w:rFonts w:ascii="Arial" w:hAnsi="Arial" w:cs="Arial"/>
          <w:sz w:val="24"/>
          <w:szCs w:val="24"/>
        </w:rPr>
        <w:t>o</w:t>
      </w:r>
      <w:r w:rsidR="00A665E4">
        <w:rPr>
          <w:rStyle w:val="style171"/>
          <w:rFonts w:ascii="Arial" w:hAnsi="Arial" w:cs="Arial"/>
          <w:sz w:val="24"/>
          <w:szCs w:val="24"/>
        </w:rPr>
        <w:t>je</w:t>
      </w:r>
      <w:r w:rsidR="00B26A27">
        <w:rPr>
          <w:rStyle w:val="style171"/>
          <w:rFonts w:ascii="Arial" w:hAnsi="Arial" w:cs="Arial"/>
          <w:sz w:val="24"/>
          <w:szCs w:val="24"/>
        </w:rPr>
        <w:t xml:space="preserve">, </w:t>
      </w:r>
      <w:r w:rsidR="00BE3827">
        <w:rPr>
          <w:rStyle w:val="style171"/>
          <w:rFonts w:ascii="Arial" w:hAnsi="Arial" w:cs="Arial"/>
          <w:sz w:val="24"/>
          <w:szCs w:val="24"/>
        </w:rPr>
        <w:t xml:space="preserve">no ano de </w:t>
      </w:r>
      <w:r w:rsidR="00B26A27">
        <w:rPr>
          <w:rStyle w:val="style171"/>
          <w:rFonts w:ascii="Arial" w:hAnsi="Arial" w:cs="Arial"/>
          <w:sz w:val="24"/>
          <w:szCs w:val="24"/>
        </w:rPr>
        <w:t>2015,</w:t>
      </w:r>
      <w:r w:rsidR="00BE3827">
        <w:rPr>
          <w:rStyle w:val="style171"/>
          <w:rFonts w:ascii="Arial" w:hAnsi="Arial" w:cs="Arial"/>
          <w:sz w:val="24"/>
          <w:szCs w:val="24"/>
        </w:rPr>
        <w:t>o</w:t>
      </w:r>
      <w:r w:rsidR="00A665E4">
        <w:rPr>
          <w:rStyle w:val="style171"/>
          <w:rFonts w:ascii="Arial" w:hAnsi="Arial" w:cs="Arial"/>
          <w:sz w:val="24"/>
          <w:szCs w:val="24"/>
        </w:rPr>
        <w:t xml:space="preserve"> assentamento </w:t>
      </w:r>
      <w:r w:rsidR="00BE3827">
        <w:rPr>
          <w:rStyle w:val="style171"/>
          <w:rFonts w:ascii="Arial" w:hAnsi="Arial" w:cs="Arial"/>
          <w:sz w:val="24"/>
          <w:szCs w:val="24"/>
        </w:rPr>
        <w:t>vivencia certa</w:t>
      </w:r>
      <w:r w:rsidR="00A665E4">
        <w:rPr>
          <w:rStyle w:val="style171"/>
          <w:rFonts w:ascii="Arial" w:hAnsi="Arial" w:cs="Arial"/>
          <w:sz w:val="24"/>
          <w:szCs w:val="24"/>
        </w:rPr>
        <w:t xml:space="preserve"> estagnação. </w:t>
      </w:r>
      <w:r w:rsidR="00B26A27">
        <w:rPr>
          <w:rStyle w:val="style171"/>
          <w:rFonts w:ascii="Arial" w:hAnsi="Arial" w:cs="Arial"/>
          <w:sz w:val="24"/>
          <w:szCs w:val="24"/>
        </w:rPr>
        <w:t>Os assentados b</w:t>
      </w:r>
      <w:r w:rsidR="00E45ED1" w:rsidRPr="00E45ED1">
        <w:rPr>
          <w:rStyle w:val="style171"/>
          <w:rFonts w:ascii="Arial" w:hAnsi="Arial" w:cs="Arial"/>
          <w:sz w:val="24"/>
          <w:szCs w:val="24"/>
        </w:rPr>
        <w:t>usca</w:t>
      </w:r>
      <w:r w:rsidR="00B26A27">
        <w:rPr>
          <w:rStyle w:val="style171"/>
          <w:rFonts w:ascii="Arial" w:hAnsi="Arial" w:cs="Arial"/>
          <w:sz w:val="24"/>
          <w:szCs w:val="24"/>
        </w:rPr>
        <w:t>m</w:t>
      </w:r>
      <w:r w:rsidR="00BE3827">
        <w:rPr>
          <w:rStyle w:val="style171"/>
          <w:rFonts w:ascii="Arial" w:hAnsi="Arial" w:cs="Arial"/>
          <w:sz w:val="24"/>
          <w:szCs w:val="24"/>
        </w:rPr>
        <w:t>uma resposta</w:t>
      </w:r>
      <w:r w:rsidR="00E45ED1" w:rsidRPr="00E45ED1">
        <w:rPr>
          <w:rStyle w:val="style171"/>
          <w:rFonts w:ascii="Arial" w:hAnsi="Arial" w:cs="Arial"/>
          <w:sz w:val="24"/>
          <w:szCs w:val="24"/>
        </w:rPr>
        <w:t xml:space="preserve"> para a estagnação econômica</w:t>
      </w:r>
      <w:r w:rsidR="00B26A27">
        <w:rPr>
          <w:rStyle w:val="style171"/>
          <w:rFonts w:ascii="Arial" w:hAnsi="Arial" w:cs="Arial"/>
          <w:sz w:val="24"/>
          <w:szCs w:val="24"/>
        </w:rPr>
        <w:t>, o que os leva a</w:t>
      </w:r>
      <w:r w:rsidR="00A665E4">
        <w:rPr>
          <w:rStyle w:val="style171"/>
          <w:rFonts w:ascii="Arial" w:hAnsi="Arial" w:cs="Arial"/>
          <w:sz w:val="24"/>
          <w:szCs w:val="24"/>
        </w:rPr>
        <w:t xml:space="preserve">questionar </w:t>
      </w:r>
      <w:r w:rsidR="00BE3827">
        <w:rPr>
          <w:rStyle w:val="style171"/>
          <w:rFonts w:ascii="Arial" w:hAnsi="Arial" w:cs="Arial"/>
          <w:sz w:val="24"/>
          <w:szCs w:val="24"/>
        </w:rPr>
        <w:t xml:space="preserve">sobre </w:t>
      </w:r>
      <w:r w:rsidR="00A665E4">
        <w:rPr>
          <w:rStyle w:val="style171"/>
          <w:rFonts w:ascii="Arial" w:hAnsi="Arial" w:cs="Arial"/>
          <w:sz w:val="24"/>
          <w:szCs w:val="24"/>
        </w:rPr>
        <w:t>quais</w:t>
      </w:r>
      <w:r w:rsidR="00E45ED1" w:rsidRPr="00E45ED1">
        <w:rPr>
          <w:rStyle w:val="style171"/>
          <w:rFonts w:ascii="Arial" w:hAnsi="Arial" w:cs="Arial"/>
          <w:sz w:val="24"/>
          <w:szCs w:val="24"/>
        </w:rPr>
        <w:t xml:space="preserve"> políticas públicas poderiam ser implantadas para reversão de</w:t>
      </w:r>
      <w:r w:rsidR="00A665E4">
        <w:rPr>
          <w:rStyle w:val="style171"/>
          <w:rFonts w:ascii="Arial" w:hAnsi="Arial" w:cs="Arial"/>
          <w:sz w:val="24"/>
          <w:szCs w:val="24"/>
        </w:rPr>
        <w:t xml:space="preserve">sse quadro? </w:t>
      </w:r>
      <w:r w:rsidR="00B26A27">
        <w:rPr>
          <w:rStyle w:val="style171"/>
          <w:rFonts w:ascii="Arial" w:hAnsi="Arial" w:cs="Arial"/>
          <w:sz w:val="24"/>
          <w:szCs w:val="24"/>
        </w:rPr>
        <w:t>Tenta</w:t>
      </w:r>
      <w:r w:rsidR="00BE3827">
        <w:rPr>
          <w:rStyle w:val="style171"/>
          <w:rFonts w:ascii="Arial" w:hAnsi="Arial" w:cs="Arial"/>
          <w:sz w:val="24"/>
          <w:szCs w:val="24"/>
        </w:rPr>
        <w:t>m</w:t>
      </w:r>
      <w:r w:rsidR="00B26A27">
        <w:rPr>
          <w:rStyle w:val="style171"/>
          <w:rFonts w:ascii="Arial" w:hAnsi="Arial" w:cs="Arial"/>
          <w:sz w:val="24"/>
          <w:szCs w:val="24"/>
        </w:rPr>
        <w:t xml:space="preserve"> conhecer também </w:t>
      </w:r>
      <w:r w:rsidR="00A665E4">
        <w:rPr>
          <w:rStyle w:val="style171"/>
          <w:rFonts w:ascii="Arial" w:hAnsi="Arial" w:cs="Arial"/>
          <w:sz w:val="24"/>
          <w:szCs w:val="24"/>
        </w:rPr>
        <w:t>o impacto socio</w:t>
      </w:r>
      <w:r w:rsidR="00A665E4" w:rsidRPr="00E45ED1">
        <w:rPr>
          <w:rStyle w:val="style171"/>
          <w:rFonts w:ascii="Arial" w:hAnsi="Arial" w:cs="Arial"/>
          <w:sz w:val="24"/>
          <w:szCs w:val="24"/>
        </w:rPr>
        <w:t>econômico</w:t>
      </w:r>
      <w:r w:rsidR="00A665E4">
        <w:rPr>
          <w:rStyle w:val="style171"/>
          <w:rFonts w:ascii="Arial" w:hAnsi="Arial" w:cs="Arial"/>
          <w:sz w:val="24"/>
          <w:szCs w:val="24"/>
        </w:rPr>
        <w:t xml:space="preserve"> de</w:t>
      </w:r>
      <w:r w:rsidR="00B26A27">
        <w:rPr>
          <w:rStyle w:val="style171"/>
          <w:rFonts w:ascii="Arial" w:hAnsi="Arial" w:cs="Arial"/>
          <w:sz w:val="24"/>
          <w:szCs w:val="24"/>
        </w:rPr>
        <w:t xml:space="preserve"> sua</w:t>
      </w:r>
      <w:r w:rsidR="00A665E4">
        <w:rPr>
          <w:rStyle w:val="style171"/>
          <w:rFonts w:ascii="Arial" w:hAnsi="Arial" w:cs="Arial"/>
          <w:sz w:val="24"/>
          <w:szCs w:val="24"/>
        </w:rPr>
        <w:t xml:space="preserve"> estagnação para </w:t>
      </w:r>
      <w:r w:rsidR="00E45ED1" w:rsidRPr="00E45ED1">
        <w:rPr>
          <w:rStyle w:val="style171"/>
          <w:rFonts w:ascii="Arial" w:hAnsi="Arial" w:cs="Arial"/>
          <w:sz w:val="24"/>
          <w:szCs w:val="24"/>
        </w:rPr>
        <w:t>o município</w:t>
      </w:r>
      <w:r w:rsidR="00B26A27">
        <w:rPr>
          <w:rStyle w:val="style171"/>
          <w:rFonts w:ascii="Arial" w:hAnsi="Arial" w:cs="Arial"/>
          <w:sz w:val="24"/>
          <w:szCs w:val="24"/>
        </w:rPr>
        <w:t xml:space="preserve"> de Diamantino</w:t>
      </w:r>
      <w:r w:rsidR="00E45ED1" w:rsidRPr="00E45ED1">
        <w:rPr>
          <w:rStyle w:val="style171"/>
          <w:rFonts w:ascii="Arial" w:hAnsi="Arial" w:cs="Arial"/>
          <w:sz w:val="24"/>
          <w:szCs w:val="24"/>
        </w:rPr>
        <w:t>?</w:t>
      </w:r>
    </w:p>
    <w:p w:rsidR="00A665E4" w:rsidRDefault="00BE3827" w:rsidP="00CF0F52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Style w:val="style171"/>
          <w:rFonts w:ascii="Arial" w:hAnsi="Arial" w:cs="Arial"/>
          <w:sz w:val="24"/>
          <w:szCs w:val="24"/>
        </w:rPr>
        <w:t>O n</w:t>
      </w:r>
      <w:r w:rsidR="00A665E4">
        <w:rPr>
          <w:rStyle w:val="style171"/>
          <w:rFonts w:ascii="Arial" w:hAnsi="Arial" w:cs="Arial"/>
          <w:sz w:val="24"/>
          <w:szCs w:val="24"/>
        </w:rPr>
        <w:t xml:space="preserve">osso objetivo </w:t>
      </w:r>
      <w:r>
        <w:rPr>
          <w:rStyle w:val="style171"/>
          <w:rFonts w:ascii="Arial" w:hAnsi="Arial" w:cs="Arial"/>
          <w:sz w:val="24"/>
          <w:szCs w:val="24"/>
        </w:rPr>
        <w:t>é</w:t>
      </w:r>
      <w:r w:rsidR="00A665E4">
        <w:rPr>
          <w:rStyle w:val="style171"/>
          <w:rFonts w:ascii="Arial" w:hAnsi="Arial" w:cs="Arial"/>
          <w:sz w:val="24"/>
          <w:szCs w:val="24"/>
        </w:rPr>
        <w:t xml:space="preserve"> apresentar um quadro acerca da organização dos projetos, programas e políticas </w:t>
      </w:r>
      <w:r>
        <w:rPr>
          <w:rStyle w:val="style171"/>
          <w:rFonts w:ascii="Arial" w:hAnsi="Arial" w:cs="Arial"/>
          <w:sz w:val="24"/>
          <w:szCs w:val="24"/>
        </w:rPr>
        <w:t xml:space="preserve">públicas </w:t>
      </w:r>
      <w:r w:rsidR="00A665E4">
        <w:rPr>
          <w:rStyle w:val="style171"/>
          <w:rFonts w:ascii="Arial" w:hAnsi="Arial" w:cs="Arial"/>
          <w:sz w:val="24"/>
          <w:szCs w:val="24"/>
        </w:rPr>
        <w:t>que historicamente correspondem ao processo de reforma agr</w:t>
      </w:r>
      <w:r w:rsidR="00B26A27">
        <w:rPr>
          <w:rStyle w:val="style171"/>
          <w:rFonts w:ascii="Arial" w:hAnsi="Arial" w:cs="Arial"/>
          <w:sz w:val="24"/>
          <w:szCs w:val="24"/>
        </w:rPr>
        <w:t>á</w:t>
      </w:r>
      <w:r w:rsidR="00A665E4">
        <w:rPr>
          <w:rStyle w:val="style171"/>
          <w:rFonts w:ascii="Arial" w:hAnsi="Arial" w:cs="Arial"/>
          <w:sz w:val="24"/>
          <w:szCs w:val="24"/>
        </w:rPr>
        <w:t>ria</w:t>
      </w:r>
      <w:r>
        <w:rPr>
          <w:rStyle w:val="style171"/>
          <w:rFonts w:ascii="Arial" w:hAnsi="Arial" w:cs="Arial"/>
          <w:sz w:val="24"/>
          <w:szCs w:val="24"/>
        </w:rPr>
        <w:t xml:space="preserve"> e desenvolvimento da agricultura familiar</w:t>
      </w:r>
      <w:r w:rsidR="00A665E4">
        <w:rPr>
          <w:rStyle w:val="style171"/>
          <w:rFonts w:ascii="Arial" w:hAnsi="Arial" w:cs="Arial"/>
          <w:sz w:val="24"/>
          <w:szCs w:val="24"/>
        </w:rPr>
        <w:t xml:space="preserve">. </w:t>
      </w:r>
      <w:r>
        <w:rPr>
          <w:rStyle w:val="style171"/>
          <w:rFonts w:ascii="Arial" w:hAnsi="Arial" w:cs="Arial"/>
          <w:sz w:val="24"/>
          <w:szCs w:val="24"/>
        </w:rPr>
        <w:t>E t</w:t>
      </w:r>
      <w:r w:rsidR="00A665E4">
        <w:rPr>
          <w:rStyle w:val="style171"/>
          <w:rFonts w:ascii="Arial" w:hAnsi="Arial" w:cs="Arial"/>
          <w:sz w:val="24"/>
          <w:szCs w:val="24"/>
        </w:rPr>
        <w:t xml:space="preserve">ambém apresentar </w:t>
      </w:r>
      <w:r w:rsidR="00A665E4" w:rsidRPr="00A665E4">
        <w:rPr>
          <w:rFonts w:ascii="Arial" w:hAnsi="Arial" w:cs="Arial"/>
          <w:sz w:val="24"/>
          <w:szCs w:val="24"/>
        </w:rPr>
        <w:t>o processo histórico de formação do Assentamento Bojuí</w:t>
      </w:r>
      <w:r w:rsidR="00CF0F52">
        <w:rPr>
          <w:rFonts w:ascii="Arial" w:hAnsi="Arial" w:cs="Arial"/>
          <w:sz w:val="24"/>
          <w:szCs w:val="24"/>
        </w:rPr>
        <w:t xml:space="preserve"> e sua perspectiva de negócios atual.</w:t>
      </w:r>
    </w:p>
    <w:p w:rsidR="00E45ED1" w:rsidRDefault="00CF0F52" w:rsidP="00CF0F52">
      <w:pPr>
        <w:spacing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F0F52">
        <w:rPr>
          <w:rFonts w:ascii="Arial" w:hAnsi="Arial" w:cs="Arial"/>
          <w:sz w:val="24"/>
          <w:szCs w:val="24"/>
        </w:rPr>
        <w:t>Esse artigo se sustenta</w:t>
      </w:r>
      <w:r w:rsidR="0097386A">
        <w:rPr>
          <w:rFonts w:ascii="Arial" w:hAnsi="Arial" w:cs="Arial"/>
          <w:sz w:val="24"/>
          <w:szCs w:val="24"/>
        </w:rPr>
        <w:t xml:space="preserve"> metodologicamente </w:t>
      </w:r>
      <w:r w:rsidRPr="00CF0F52">
        <w:rPr>
          <w:rFonts w:ascii="Arial" w:hAnsi="Arial" w:cs="Arial"/>
          <w:sz w:val="24"/>
          <w:szCs w:val="24"/>
        </w:rPr>
        <w:t>através de pesquisa bibliográfica e análise documental - com a finalidade de levantar os dados e a história do Assentamento</w:t>
      </w:r>
      <w:r w:rsidR="0097386A">
        <w:rPr>
          <w:rFonts w:ascii="Arial" w:hAnsi="Arial" w:cs="Arial"/>
          <w:sz w:val="24"/>
          <w:szCs w:val="24"/>
        </w:rPr>
        <w:t xml:space="preserve">, que para tanto contou com </w:t>
      </w:r>
      <w:r w:rsidRPr="00CF0F52">
        <w:rPr>
          <w:rFonts w:ascii="Arial" w:hAnsi="Arial" w:cs="Arial"/>
          <w:sz w:val="24"/>
          <w:szCs w:val="24"/>
        </w:rPr>
        <w:t>pesquisa de campo</w:t>
      </w:r>
      <w:r w:rsidR="0097386A">
        <w:rPr>
          <w:rFonts w:ascii="Arial" w:hAnsi="Arial" w:cs="Arial"/>
          <w:sz w:val="24"/>
          <w:szCs w:val="24"/>
        </w:rPr>
        <w:t xml:space="preserve"> (visita ao assentamento)</w:t>
      </w:r>
      <w:r w:rsidRPr="00CF0F52">
        <w:rPr>
          <w:rFonts w:ascii="Arial" w:hAnsi="Arial" w:cs="Arial"/>
          <w:sz w:val="24"/>
          <w:szCs w:val="24"/>
        </w:rPr>
        <w:t xml:space="preserve">, </w:t>
      </w:r>
      <w:r w:rsidR="0097386A">
        <w:rPr>
          <w:rFonts w:ascii="Arial" w:hAnsi="Arial" w:cs="Arial"/>
          <w:sz w:val="24"/>
          <w:szCs w:val="24"/>
        </w:rPr>
        <w:t>análise documental (dos documentos que estabelecem os programas) e levantamento bibliográfico</w:t>
      </w:r>
      <w:r w:rsidRPr="00CF0F52">
        <w:rPr>
          <w:rFonts w:ascii="Arial" w:hAnsi="Arial" w:cs="Arial"/>
          <w:sz w:val="24"/>
          <w:szCs w:val="24"/>
        </w:rPr>
        <w:t>.</w:t>
      </w:r>
    </w:p>
    <w:p w:rsidR="00B26A27" w:rsidRDefault="00B26A27" w:rsidP="00B26A2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CF0F52" w:rsidRPr="00FB4DDF" w:rsidRDefault="00CF0F52" w:rsidP="001F0F5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B4DDF">
        <w:rPr>
          <w:rFonts w:ascii="Arial" w:hAnsi="Arial" w:cs="Arial"/>
          <w:b/>
          <w:sz w:val="24"/>
          <w:szCs w:val="24"/>
        </w:rPr>
        <w:lastRenderedPageBreak/>
        <w:t>PLANEJAMENTOS</w:t>
      </w:r>
      <w:r>
        <w:rPr>
          <w:rFonts w:ascii="Arial" w:hAnsi="Arial" w:cs="Arial"/>
          <w:b/>
          <w:sz w:val="24"/>
          <w:szCs w:val="24"/>
        </w:rPr>
        <w:t xml:space="preserve">, PLANOS, PROJETOS E </w:t>
      </w:r>
      <w:r w:rsidR="00B26A27">
        <w:rPr>
          <w:rFonts w:ascii="Arial" w:hAnsi="Arial" w:cs="Arial"/>
          <w:b/>
          <w:sz w:val="24"/>
          <w:szCs w:val="24"/>
        </w:rPr>
        <w:t>PROGRAMAS</w:t>
      </w:r>
    </w:p>
    <w:p w:rsidR="00CF0F52" w:rsidRPr="00FB4DDF" w:rsidRDefault="00CF0F52" w:rsidP="00566D8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>O planejamento</w:t>
      </w:r>
      <w:r w:rsidR="0097386A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FB4DDF">
        <w:rPr>
          <w:rFonts w:ascii="Arial" w:hAnsi="Arial" w:cs="Arial"/>
          <w:sz w:val="24"/>
          <w:szCs w:val="24"/>
        </w:rPr>
        <w:t xml:space="preserve"> surge diante d</w:t>
      </w:r>
      <w:r>
        <w:rPr>
          <w:rFonts w:ascii="Arial" w:hAnsi="Arial" w:cs="Arial"/>
          <w:sz w:val="24"/>
          <w:szCs w:val="24"/>
        </w:rPr>
        <w:t>e</w:t>
      </w:r>
      <w:r w:rsidRPr="00FB4DDF">
        <w:rPr>
          <w:rFonts w:ascii="Arial" w:hAnsi="Arial" w:cs="Arial"/>
          <w:sz w:val="24"/>
          <w:szCs w:val="24"/>
        </w:rPr>
        <w:t xml:space="preserve"> necessidades básicas</w:t>
      </w:r>
      <w:r>
        <w:rPr>
          <w:rFonts w:ascii="Arial" w:hAnsi="Arial" w:cs="Arial"/>
          <w:sz w:val="24"/>
          <w:szCs w:val="24"/>
        </w:rPr>
        <w:t xml:space="preserve"> d</w:t>
      </w:r>
      <w:r w:rsidR="0097386A">
        <w:rPr>
          <w:rFonts w:ascii="Arial" w:hAnsi="Arial" w:cs="Arial"/>
          <w:sz w:val="24"/>
          <w:szCs w:val="24"/>
        </w:rPr>
        <w:t>e uma</w:t>
      </w:r>
      <w:r>
        <w:rPr>
          <w:rFonts w:ascii="Arial" w:hAnsi="Arial" w:cs="Arial"/>
          <w:sz w:val="24"/>
          <w:szCs w:val="24"/>
        </w:rPr>
        <w:t xml:space="preserve"> sociedade</w:t>
      </w:r>
      <w:r w:rsidRPr="00FB4DDF">
        <w:rPr>
          <w:rFonts w:ascii="Arial" w:hAnsi="Arial" w:cs="Arial"/>
          <w:sz w:val="24"/>
          <w:szCs w:val="24"/>
        </w:rPr>
        <w:t xml:space="preserve">. É um processo administrativo vital para a sobrevivência de </w:t>
      </w:r>
      <w:r w:rsidR="00AF504D">
        <w:rPr>
          <w:rFonts w:ascii="Arial" w:hAnsi="Arial" w:cs="Arial"/>
          <w:sz w:val="24"/>
          <w:szCs w:val="24"/>
        </w:rPr>
        <w:t>qualquer</w:t>
      </w:r>
      <w:r w:rsidRPr="00FB4DDF">
        <w:rPr>
          <w:rFonts w:ascii="Arial" w:hAnsi="Arial" w:cs="Arial"/>
          <w:sz w:val="24"/>
          <w:szCs w:val="24"/>
        </w:rPr>
        <w:t xml:space="preserve"> organização</w:t>
      </w:r>
      <w:r>
        <w:rPr>
          <w:rFonts w:ascii="Arial" w:hAnsi="Arial" w:cs="Arial"/>
          <w:sz w:val="24"/>
          <w:szCs w:val="24"/>
        </w:rPr>
        <w:t>,</w:t>
      </w:r>
      <w:r w:rsidRPr="00FB4DDF">
        <w:rPr>
          <w:rFonts w:ascii="Arial" w:hAnsi="Arial" w:cs="Arial"/>
          <w:sz w:val="24"/>
          <w:szCs w:val="24"/>
        </w:rPr>
        <w:t xml:space="preserve"> quer seja pública ou privada.</w:t>
      </w:r>
      <w:r w:rsidR="00926527">
        <w:rPr>
          <w:rFonts w:ascii="Arial" w:hAnsi="Arial" w:cs="Arial"/>
          <w:sz w:val="24"/>
          <w:szCs w:val="24"/>
        </w:rPr>
        <w:t>N</w:t>
      </w:r>
      <w:r w:rsidRPr="00FB4DDF">
        <w:rPr>
          <w:rFonts w:ascii="Arial" w:hAnsi="Arial" w:cs="Arial"/>
          <w:sz w:val="24"/>
          <w:szCs w:val="24"/>
        </w:rPr>
        <w:t>as organizações públicas,</w:t>
      </w:r>
      <w:r>
        <w:rPr>
          <w:rFonts w:ascii="Arial" w:hAnsi="Arial" w:cs="Arial"/>
          <w:sz w:val="24"/>
          <w:szCs w:val="24"/>
        </w:rPr>
        <w:t xml:space="preserve"> foco de nossa investigação,</w:t>
      </w:r>
      <w:r w:rsidR="00926527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planejamento se</w:t>
      </w:r>
      <w:r w:rsidRPr="00FB4DDF">
        <w:rPr>
          <w:rFonts w:ascii="Arial" w:hAnsi="Arial" w:cs="Arial"/>
          <w:sz w:val="24"/>
          <w:szCs w:val="24"/>
        </w:rPr>
        <w:t xml:space="preserve"> relaciona ao provimento e </w:t>
      </w:r>
      <w:r>
        <w:rPr>
          <w:rFonts w:ascii="Arial" w:hAnsi="Arial" w:cs="Arial"/>
          <w:sz w:val="24"/>
          <w:szCs w:val="24"/>
        </w:rPr>
        <w:t xml:space="preserve">a </w:t>
      </w:r>
      <w:r w:rsidRPr="00FB4DDF">
        <w:rPr>
          <w:rFonts w:ascii="Arial" w:hAnsi="Arial" w:cs="Arial"/>
          <w:sz w:val="24"/>
          <w:szCs w:val="24"/>
        </w:rPr>
        <w:t>qualidade d</w:t>
      </w:r>
      <w:r>
        <w:rPr>
          <w:rFonts w:ascii="Arial" w:hAnsi="Arial" w:cs="Arial"/>
          <w:sz w:val="24"/>
          <w:szCs w:val="24"/>
        </w:rPr>
        <w:t>e</w:t>
      </w:r>
      <w:r w:rsidRPr="00FB4DDF">
        <w:rPr>
          <w:rFonts w:ascii="Arial" w:hAnsi="Arial" w:cs="Arial"/>
          <w:sz w:val="24"/>
          <w:szCs w:val="24"/>
        </w:rPr>
        <w:t xml:space="preserve"> serviços públicos essenciais.</w:t>
      </w:r>
    </w:p>
    <w:p w:rsidR="00CF0F52" w:rsidRPr="00FB4DDF" w:rsidRDefault="00CF0F52" w:rsidP="00566D8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B4DDF">
        <w:rPr>
          <w:rFonts w:ascii="Arial" w:hAnsi="Arial" w:cs="Arial"/>
          <w:sz w:val="24"/>
          <w:szCs w:val="24"/>
        </w:rPr>
        <w:t xml:space="preserve"> planejamento é um processo contínuo de pensamento sobre o futuro e envolve os seguintes questionamentos: </w:t>
      </w:r>
      <w:r w:rsidR="00926527">
        <w:rPr>
          <w:rFonts w:ascii="Arial" w:hAnsi="Arial" w:cs="Arial"/>
          <w:sz w:val="24"/>
          <w:szCs w:val="24"/>
        </w:rPr>
        <w:t>O</w:t>
      </w:r>
      <w:r w:rsidRPr="00FB4DDF">
        <w:rPr>
          <w:rFonts w:ascii="Arial" w:hAnsi="Arial" w:cs="Arial"/>
          <w:sz w:val="24"/>
          <w:szCs w:val="24"/>
        </w:rPr>
        <w:t xml:space="preserve"> que fazer</w:t>
      </w:r>
      <w:r w:rsidR="00926527">
        <w:rPr>
          <w:rFonts w:ascii="Arial" w:hAnsi="Arial" w:cs="Arial"/>
          <w:sz w:val="24"/>
          <w:szCs w:val="24"/>
        </w:rPr>
        <w:t>?</w:t>
      </w:r>
      <w:r w:rsidR="00926527" w:rsidRPr="00FB4DDF">
        <w:rPr>
          <w:rFonts w:ascii="Arial" w:hAnsi="Arial" w:cs="Arial"/>
          <w:sz w:val="24"/>
          <w:szCs w:val="24"/>
        </w:rPr>
        <w:t>C</w:t>
      </w:r>
      <w:r w:rsidRPr="00FB4DDF">
        <w:rPr>
          <w:rFonts w:ascii="Arial" w:hAnsi="Arial" w:cs="Arial"/>
          <w:sz w:val="24"/>
          <w:szCs w:val="24"/>
        </w:rPr>
        <w:t>omo</w:t>
      </w:r>
      <w:r w:rsidR="00926527">
        <w:rPr>
          <w:rFonts w:ascii="Arial" w:hAnsi="Arial" w:cs="Arial"/>
          <w:sz w:val="24"/>
          <w:szCs w:val="24"/>
        </w:rPr>
        <w:t>?</w:t>
      </w:r>
      <w:r w:rsidR="00926527" w:rsidRPr="00FB4DDF">
        <w:rPr>
          <w:rFonts w:ascii="Arial" w:hAnsi="Arial" w:cs="Arial"/>
          <w:sz w:val="24"/>
          <w:szCs w:val="24"/>
        </w:rPr>
        <w:t>Q</w:t>
      </w:r>
      <w:r w:rsidRPr="00FB4DDF">
        <w:rPr>
          <w:rFonts w:ascii="Arial" w:hAnsi="Arial" w:cs="Arial"/>
          <w:sz w:val="24"/>
          <w:szCs w:val="24"/>
        </w:rPr>
        <w:t>uando</w:t>
      </w:r>
      <w:r w:rsidR="00926527">
        <w:rPr>
          <w:rFonts w:ascii="Arial" w:hAnsi="Arial" w:cs="Arial"/>
          <w:sz w:val="24"/>
          <w:szCs w:val="24"/>
        </w:rPr>
        <w:t>?Q</w:t>
      </w:r>
      <w:r w:rsidRPr="00FB4DDF">
        <w:rPr>
          <w:rFonts w:ascii="Arial" w:hAnsi="Arial" w:cs="Arial"/>
          <w:sz w:val="24"/>
          <w:szCs w:val="24"/>
        </w:rPr>
        <w:t>uanto</w:t>
      </w:r>
      <w:r w:rsidR="00926527">
        <w:rPr>
          <w:rFonts w:ascii="Arial" w:hAnsi="Arial" w:cs="Arial"/>
          <w:sz w:val="24"/>
          <w:szCs w:val="24"/>
        </w:rPr>
        <w:t>?P</w:t>
      </w:r>
      <w:r w:rsidRPr="00FB4DDF">
        <w:rPr>
          <w:rFonts w:ascii="Arial" w:hAnsi="Arial" w:cs="Arial"/>
          <w:sz w:val="24"/>
          <w:szCs w:val="24"/>
        </w:rPr>
        <w:t>ara quem</w:t>
      </w:r>
      <w:r w:rsidR="00926527">
        <w:rPr>
          <w:rFonts w:ascii="Arial" w:hAnsi="Arial" w:cs="Arial"/>
          <w:sz w:val="24"/>
          <w:szCs w:val="24"/>
        </w:rPr>
        <w:t>?O</w:t>
      </w:r>
      <w:r w:rsidRPr="00FB4DDF">
        <w:rPr>
          <w:rFonts w:ascii="Arial" w:hAnsi="Arial" w:cs="Arial"/>
          <w:sz w:val="24"/>
          <w:szCs w:val="24"/>
        </w:rPr>
        <w:t>nde</w:t>
      </w:r>
      <w:r w:rsidR="00926527">
        <w:rPr>
          <w:rFonts w:ascii="Arial" w:hAnsi="Arial" w:cs="Arial"/>
          <w:sz w:val="24"/>
          <w:szCs w:val="24"/>
        </w:rPr>
        <w:t>?E</w:t>
      </w:r>
      <w:r w:rsidRPr="00FB4DDF">
        <w:rPr>
          <w:rFonts w:ascii="Arial" w:hAnsi="Arial" w:cs="Arial"/>
          <w:sz w:val="24"/>
          <w:szCs w:val="24"/>
        </w:rPr>
        <w:t xml:space="preserve"> como</w:t>
      </w:r>
      <w:r w:rsidR="00926527">
        <w:rPr>
          <w:rFonts w:ascii="Arial" w:hAnsi="Arial" w:cs="Arial"/>
          <w:sz w:val="24"/>
          <w:szCs w:val="24"/>
        </w:rPr>
        <w:t>?</w:t>
      </w:r>
      <w:r w:rsidRPr="00FB4DDF">
        <w:rPr>
          <w:rFonts w:ascii="Arial" w:hAnsi="Arial" w:cs="Arial"/>
          <w:sz w:val="24"/>
          <w:szCs w:val="24"/>
        </w:rPr>
        <w:t xml:space="preserve"> É, portanto, um processo de estabelecimento de estado futuro desejado e delineamento dos meios efetivos de torná-lo realidade</w:t>
      </w:r>
      <w:r>
        <w:rPr>
          <w:rFonts w:ascii="Arial" w:hAnsi="Arial" w:cs="Arial"/>
          <w:sz w:val="24"/>
          <w:szCs w:val="24"/>
        </w:rPr>
        <w:t xml:space="preserve"> (</w:t>
      </w:r>
      <w:r w:rsidRPr="00FB4DDF">
        <w:rPr>
          <w:rFonts w:ascii="Arial" w:hAnsi="Arial" w:cs="Arial"/>
          <w:sz w:val="24"/>
          <w:szCs w:val="24"/>
        </w:rPr>
        <w:t>OLIVEIRA</w:t>
      </w:r>
      <w:r>
        <w:rPr>
          <w:rFonts w:ascii="Arial" w:hAnsi="Arial" w:cs="Arial"/>
          <w:sz w:val="24"/>
          <w:szCs w:val="24"/>
        </w:rPr>
        <w:t xml:space="preserve">, </w:t>
      </w:r>
      <w:r w:rsidRPr="00FB4DDF">
        <w:rPr>
          <w:rFonts w:ascii="Arial" w:hAnsi="Arial" w:cs="Arial"/>
          <w:sz w:val="24"/>
          <w:szCs w:val="24"/>
        </w:rPr>
        <w:t>2007).</w:t>
      </w:r>
    </w:p>
    <w:p w:rsidR="00CF0F52" w:rsidRPr="00FB4DDF" w:rsidRDefault="00926527" w:rsidP="00566D8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</w:t>
      </w:r>
      <w:r w:rsidR="00CF0F52" w:rsidRPr="00FB4DDF">
        <w:rPr>
          <w:rFonts w:ascii="Arial" w:hAnsi="Arial" w:cs="Arial"/>
          <w:sz w:val="24"/>
          <w:szCs w:val="24"/>
        </w:rPr>
        <w:t>lternativa ao planejamento é a improvisação</w:t>
      </w:r>
      <w:r>
        <w:rPr>
          <w:rFonts w:ascii="Arial" w:hAnsi="Arial" w:cs="Arial"/>
          <w:sz w:val="24"/>
          <w:szCs w:val="24"/>
        </w:rPr>
        <w:t>,</w:t>
      </w:r>
      <w:r w:rsidR="00CF0F52" w:rsidRPr="00FB4DDF">
        <w:rPr>
          <w:rFonts w:ascii="Arial" w:hAnsi="Arial" w:cs="Arial"/>
          <w:sz w:val="24"/>
          <w:szCs w:val="24"/>
        </w:rPr>
        <w:t xml:space="preserve"> ou </w:t>
      </w:r>
      <w:r>
        <w:rPr>
          <w:rFonts w:ascii="Arial" w:hAnsi="Arial" w:cs="Arial"/>
          <w:sz w:val="24"/>
          <w:szCs w:val="24"/>
        </w:rPr>
        <w:t xml:space="preserve">seja, </w:t>
      </w:r>
      <w:r w:rsidR="00CF0F52" w:rsidRPr="00FB4DDF">
        <w:rPr>
          <w:rFonts w:ascii="Arial" w:hAnsi="Arial" w:cs="Arial"/>
          <w:sz w:val="24"/>
          <w:szCs w:val="24"/>
        </w:rPr>
        <w:t xml:space="preserve">a resignação.Sem um plano </w:t>
      </w:r>
      <w:r>
        <w:rPr>
          <w:rFonts w:ascii="Arial" w:hAnsi="Arial" w:cs="Arial"/>
          <w:sz w:val="24"/>
          <w:szCs w:val="24"/>
        </w:rPr>
        <w:t>coerente</w:t>
      </w:r>
      <w:r w:rsidR="00CF0F52" w:rsidRPr="00FB4DDF">
        <w:rPr>
          <w:rFonts w:ascii="Arial" w:hAnsi="Arial" w:cs="Arial"/>
          <w:sz w:val="24"/>
          <w:szCs w:val="24"/>
        </w:rPr>
        <w:t xml:space="preserve"> ninguém consegue ser bem sucedido em coisa alguma.</w:t>
      </w:r>
      <w:r w:rsidR="0097386A">
        <w:rPr>
          <w:rFonts w:ascii="Arial" w:hAnsi="Arial" w:cs="Arial"/>
          <w:sz w:val="24"/>
          <w:szCs w:val="24"/>
        </w:rPr>
        <w:t>Já o</w:t>
      </w:r>
      <w:r w:rsidR="00CF0F52" w:rsidRPr="00FB4DDF">
        <w:rPr>
          <w:rFonts w:ascii="Arial" w:hAnsi="Arial" w:cs="Arial"/>
          <w:sz w:val="24"/>
          <w:szCs w:val="24"/>
        </w:rPr>
        <w:t xml:space="preserve"> plano</w:t>
      </w:r>
      <w:r w:rsidR="00CF0F52"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="00CF0F52" w:rsidRPr="00FB4DDF">
        <w:rPr>
          <w:rFonts w:ascii="Arial" w:hAnsi="Arial" w:cs="Arial"/>
          <w:sz w:val="24"/>
          <w:szCs w:val="24"/>
        </w:rPr>
        <w:t xml:space="preserve"> é a bússola norteadora das ações a serem executadas no planejamento. Sem um plano</w:t>
      </w:r>
      <w:r w:rsidR="0097386A">
        <w:rPr>
          <w:rFonts w:ascii="Arial" w:hAnsi="Arial" w:cs="Arial"/>
          <w:sz w:val="24"/>
          <w:szCs w:val="24"/>
        </w:rPr>
        <w:t>,</w:t>
      </w:r>
      <w:r w:rsidR="00CF0F52" w:rsidRPr="00FB4DDF">
        <w:rPr>
          <w:rFonts w:ascii="Arial" w:hAnsi="Arial" w:cs="Arial"/>
          <w:sz w:val="24"/>
          <w:szCs w:val="24"/>
        </w:rPr>
        <w:t xml:space="preserve"> de nada adianta uma superestrutura organizacional e gerencial. </w:t>
      </w:r>
    </w:p>
    <w:p w:rsidR="00CF0F52" w:rsidRPr="009F1F6D" w:rsidRDefault="00CF0F52" w:rsidP="00566D8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>Misoczky</w:t>
      </w:r>
      <w:r>
        <w:rPr>
          <w:rFonts w:ascii="Arial" w:hAnsi="Arial" w:cs="Arial"/>
          <w:sz w:val="24"/>
          <w:szCs w:val="24"/>
        </w:rPr>
        <w:t xml:space="preserve">e </w:t>
      </w:r>
      <w:r w:rsidRPr="00FB4DDF">
        <w:rPr>
          <w:rFonts w:ascii="Arial" w:hAnsi="Arial" w:cs="Arial"/>
          <w:sz w:val="24"/>
          <w:szCs w:val="24"/>
        </w:rPr>
        <w:t>Guedes (</w:t>
      </w:r>
      <w:r>
        <w:rPr>
          <w:rFonts w:ascii="Arial" w:hAnsi="Arial" w:cs="Arial"/>
          <w:sz w:val="24"/>
          <w:szCs w:val="24"/>
        </w:rPr>
        <w:t xml:space="preserve">2011, </w:t>
      </w:r>
      <w:r w:rsidRPr="00FB4DD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</w:t>
      </w:r>
      <w:r w:rsidR="009F1F6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-</w:t>
      </w:r>
      <w:r w:rsidRPr="00FB4DDF">
        <w:rPr>
          <w:rFonts w:ascii="Arial" w:hAnsi="Arial" w:cs="Arial"/>
          <w:sz w:val="24"/>
          <w:szCs w:val="24"/>
        </w:rPr>
        <w:t>9) definem que a noção de um plano pressupõe um conjunto de ideias, tais como previsão, organização, coordenaç</w:t>
      </w:r>
      <w:r w:rsidR="009F1F6D">
        <w:rPr>
          <w:rFonts w:ascii="Arial" w:hAnsi="Arial" w:cs="Arial"/>
          <w:sz w:val="24"/>
          <w:szCs w:val="24"/>
        </w:rPr>
        <w:t>ão de esforços, acompanhamento,</w:t>
      </w:r>
      <w:r w:rsidRPr="00FB4DDF">
        <w:rPr>
          <w:rFonts w:ascii="Arial" w:hAnsi="Arial" w:cs="Arial"/>
          <w:sz w:val="24"/>
          <w:szCs w:val="24"/>
        </w:rPr>
        <w:t xml:space="preserve"> controle de ações</w:t>
      </w:r>
      <w:r w:rsidR="009F1F6D">
        <w:rPr>
          <w:rFonts w:ascii="Arial" w:hAnsi="Arial" w:cs="Arial"/>
          <w:sz w:val="24"/>
          <w:szCs w:val="24"/>
        </w:rPr>
        <w:t xml:space="preserve"> e</w:t>
      </w:r>
      <w:r w:rsidRPr="00FB4DDF">
        <w:rPr>
          <w:rFonts w:ascii="Arial" w:hAnsi="Arial" w:cs="Arial"/>
          <w:sz w:val="24"/>
          <w:szCs w:val="24"/>
        </w:rPr>
        <w:t xml:space="preserve"> avaliação de resultados. A razão de ser de um plano inclui</w:t>
      </w:r>
      <w:r w:rsidRPr="009F1F6D">
        <w:rPr>
          <w:rFonts w:ascii="Arial" w:hAnsi="Arial" w:cs="Arial"/>
          <w:sz w:val="24"/>
          <w:szCs w:val="24"/>
        </w:rPr>
        <w:t xml:space="preserve">: </w:t>
      </w:r>
      <w:r w:rsidRPr="00154A84">
        <w:rPr>
          <w:rFonts w:ascii="Arial" w:hAnsi="Arial" w:cs="Arial"/>
          <w:i/>
          <w:sz w:val="24"/>
          <w:szCs w:val="24"/>
        </w:rPr>
        <w:t>reduzir as incertezas e as surpresas; guiar a ação até chegar à situação desejada; e organizar os meios para atingir tal situação</w:t>
      </w:r>
      <w:r w:rsidRPr="009F1F6D">
        <w:rPr>
          <w:rFonts w:ascii="Arial" w:hAnsi="Arial" w:cs="Arial"/>
          <w:sz w:val="24"/>
          <w:szCs w:val="24"/>
        </w:rPr>
        <w:t xml:space="preserve">. </w:t>
      </w:r>
    </w:p>
    <w:p w:rsidR="00CF0F52" w:rsidRPr="00FB4DDF" w:rsidRDefault="00CF0F52" w:rsidP="00566D8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>Segundo Matias Pereira</w:t>
      </w:r>
      <w:r>
        <w:rPr>
          <w:rFonts w:ascii="Arial" w:hAnsi="Arial" w:cs="Arial"/>
          <w:sz w:val="24"/>
          <w:szCs w:val="24"/>
        </w:rPr>
        <w:t xml:space="preserve"> (2010)</w:t>
      </w:r>
      <w:r w:rsidRPr="00FB4DDF">
        <w:rPr>
          <w:rFonts w:ascii="Arial" w:hAnsi="Arial" w:cs="Arial"/>
          <w:sz w:val="24"/>
          <w:szCs w:val="24"/>
        </w:rPr>
        <w:t>, o objetivo estratégico é orientado para os grandes objetivos da organização. São os objetivos de longo prazo; o objetivo tático é traduzido nos planos de ação concretos, em acordo com plano estratégico; e o operacional está orientado para a ação concreta, a cobrança de resultados.</w:t>
      </w:r>
      <w:r w:rsidR="00AF504D">
        <w:rPr>
          <w:rFonts w:ascii="Arial" w:hAnsi="Arial" w:cs="Arial"/>
          <w:sz w:val="24"/>
          <w:szCs w:val="24"/>
        </w:rPr>
        <w:t>Então, n</w:t>
      </w:r>
      <w:r w:rsidRPr="00FB4DDF">
        <w:rPr>
          <w:rFonts w:ascii="Arial" w:hAnsi="Arial" w:cs="Arial"/>
          <w:sz w:val="24"/>
          <w:szCs w:val="24"/>
        </w:rPr>
        <w:t>a elaboração do planejamento, as ideias são desdobradas em planos</w:t>
      </w:r>
      <w:r>
        <w:rPr>
          <w:rFonts w:ascii="Arial" w:hAnsi="Arial" w:cs="Arial"/>
          <w:sz w:val="24"/>
          <w:szCs w:val="24"/>
        </w:rPr>
        <w:t>,</w:t>
      </w:r>
      <w:r w:rsidRPr="00FB4DDF">
        <w:rPr>
          <w:rFonts w:ascii="Arial" w:hAnsi="Arial" w:cs="Arial"/>
          <w:sz w:val="24"/>
          <w:szCs w:val="24"/>
        </w:rPr>
        <w:t xml:space="preserve"> estes </w:t>
      </w:r>
      <w:r>
        <w:rPr>
          <w:rFonts w:ascii="Arial" w:hAnsi="Arial" w:cs="Arial"/>
          <w:sz w:val="24"/>
          <w:szCs w:val="24"/>
        </w:rPr>
        <w:t xml:space="preserve">planos </w:t>
      </w:r>
      <w:r w:rsidRPr="00FB4DDF">
        <w:rPr>
          <w:rFonts w:ascii="Arial" w:hAnsi="Arial" w:cs="Arial"/>
          <w:sz w:val="24"/>
          <w:szCs w:val="24"/>
        </w:rPr>
        <w:t>são desmembrados em projetos a serem executados dentro da organização, órgão, empresa, ou secretaria sob constante avaliação e monitoramento.</w:t>
      </w:r>
    </w:p>
    <w:p w:rsidR="00CF0F52" w:rsidRPr="00FB4DDF" w:rsidRDefault="00CF0F52" w:rsidP="00566D8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lastRenderedPageBreak/>
        <w:t xml:space="preserve">Carvalho </w:t>
      </w:r>
      <w:r>
        <w:rPr>
          <w:rFonts w:ascii="Arial" w:hAnsi="Arial" w:cs="Arial"/>
          <w:sz w:val="24"/>
          <w:szCs w:val="24"/>
        </w:rPr>
        <w:t xml:space="preserve">(2011, </w:t>
      </w:r>
      <w:r w:rsidRPr="00FB4DDF">
        <w:rPr>
          <w:rFonts w:ascii="Arial" w:hAnsi="Arial" w:cs="Arial"/>
          <w:sz w:val="24"/>
          <w:szCs w:val="24"/>
        </w:rPr>
        <w:t xml:space="preserve">p.18), </w:t>
      </w:r>
      <w:r>
        <w:rPr>
          <w:rFonts w:ascii="Arial" w:hAnsi="Arial" w:cs="Arial"/>
          <w:sz w:val="24"/>
          <w:szCs w:val="24"/>
        </w:rPr>
        <w:t>entende</w:t>
      </w:r>
      <w:r w:rsidRPr="00FB4DDF">
        <w:rPr>
          <w:rFonts w:ascii="Arial" w:hAnsi="Arial" w:cs="Arial"/>
          <w:sz w:val="24"/>
          <w:szCs w:val="24"/>
        </w:rPr>
        <w:t xml:space="preserve"> que para </w:t>
      </w:r>
      <w:r w:rsidR="009B53F4">
        <w:rPr>
          <w:rFonts w:ascii="Arial" w:hAnsi="Arial" w:cs="Arial"/>
          <w:sz w:val="24"/>
          <w:szCs w:val="24"/>
        </w:rPr>
        <w:t xml:space="preserve">que </w:t>
      </w:r>
      <w:r w:rsidRPr="00FB4DDF">
        <w:rPr>
          <w:rFonts w:ascii="Arial" w:hAnsi="Arial" w:cs="Arial"/>
          <w:sz w:val="24"/>
          <w:szCs w:val="24"/>
        </w:rPr>
        <w:t>situações-problemas relevantes</w:t>
      </w:r>
      <w:r w:rsidR="009B53F4">
        <w:rPr>
          <w:rFonts w:ascii="Arial" w:hAnsi="Arial" w:cs="Arial"/>
          <w:sz w:val="24"/>
          <w:szCs w:val="24"/>
        </w:rPr>
        <w:t xml:space="preserve"> -</w:t>
      </w:r>
      <w:r w:rsidRPr="00FB4DDF">
        <w:rPr>
          <w:rFonts w:ascii="Arial" w:hAnsi="Arial" w:cs="Arial"/>
          <w:sz w:val="24"/>
          <w:szCs w:val="24"/>
        </w:rPr>
        <w:t xml:space="preserve"> ideias e oportunidades consideradas inovadoras e/ou empreendedoras se tornem realizáveis</w:t>
      </w:r>
      <w:r w:rsidR="009B53F4">
        <w:rPr>
          <w:rFonts w:ascii="Arial" w:hAnsi="Arial" w:cs="Arial"/>
          <w:sz w:val="24"/>
          <w:szCs w:val="24"/>
        </w:rPr>
        <w:t xml:space="preserve"> -</w:t>
      </w:r>
      <w:r w:rsidRPr="00FB4DDF">
        <w:rPr>
          <w:rFonts w:ascii="Arial" w:hAnsi="Arial" w:cs="Arial"/>
          <w:sz w:val="24"/>
          <w:szCs w:val="24"/>
        </w:rPr>
        <w:t xml:space="preserve">, os gestores públicos ou seus idealizadores </w:t>
      </w:r>
      <w:r w:rsidR="009B53F4">
        <w:rPr>
          <w:rFonts w:ascii="Arial" w:hAnsi="Arial" w:cs="Arial"/>
          <w:sz w:val="24"/>
          <w:szCs w:val="24"/>
        </w:rPr>
        <w:t xml:space="preserve">devem </w:t>
      </w:r>
      <w:r w:rsidRPr="00FB4DDF">
        <w:rPr>
          <w:rFonts w:ascii="Arial" w:hAnsi="Arial" w:cs="Arial"/>
          <w:sz w:val="24"/>
          <w:szCs w:val="24"/>
        </w:rPr>
        <w:t>vislumbra</w:t>
      </w:r>
      <w:r w:rsidR="009B53F4">
        <w:rPr>
          <w:rFonts w:ascii="Arial" w:hAnsi="Arial" w:cs="Arial"/>
          <w:sz w:val="24"/>
          <w:szCs w:val="24"/>
        </w:rPr>
        <w:t>r</w:t>
      </w:r>
      <w:r w:rsidRPr="00FB4DDF">
        <w:rPr>
          <w:rFonts w:ascii="Arial" w:hAnsi="Arial" w:cs="Arial"/>
          <w:sz w:val="24"/>
          <w:szCs w:val="24"/>
        </w:rPr>
        <w:t xml:space="preserve"> a possibilidade de criar soluções para atender às necessidades pontuais de uma comunidade em especial ou </w:t>
      </w:r>
      <w:r w:rsidR="00154A84">
        <w:rPr>
          <w:rFonts w:ascii="Arial" w:hAnsi="Arial" w:cs="Arial"/>
          <w:sz w:val="24"/>
          <w:szCs w:val="24"/>
        </w:rPr>
        <w:t>para a</w:t>
      </w:r>
      <w:r w:rsidRPr="00FB4DDF">
        <w:rPr>
          <w:rFonts w:ascii="Arial" w:hAnsi="Arial" w:cs="Arial"/>
          <w:sz w:val="24"/>
          <w:szCs w:val="24"/>
        </w:rPr>
        <w:t xml:space="preserve"> sociedade em sua totalidade.</w:t>
      </w:r>
      <w:r w:rsidR="009B53F4">
        <w:rPr>
          <w:rFonts w:ascii="Arial" w:hAnsi="Arial" w:cs="Arial"/>
          <w:sz w:val="24"/>
          <w:szCs w:val="24"/>
        </w:rPr>
        <w:t xml:space="preserve"> Então, p</w:t>
      </w:r>
      <w:r w:rsidRPr="00FB4DDF">
        <w:rPr>
          <w:rFonts w:ascii="Arial" w:hAnsi="Arial" w:cs="Arial"/>
          <w:sz w:val="24"/>
          <w:szCs w:val="24"/>
        </w:rPr>
        <w:t xml:space="preserve">ara cada situação-problema existem inúmeras possibilidades de soluções. Essas soluções podem resultar ou não em um novo serviço público, </w:t>
      </w:r>
      <w:r w:rsidR="009B53F4">
        <w:rPr>
          <w:rFonts w:ascii="Arial" w:hAnsi="Arial" w:cs="Arial"/>
          <w:sz w:val="24"/>
          <w:szCs w:val="24"/>
        </w:rPr>
        <w:t>na</w:t>
      </w:r>
      <w:r w:rsidRPr="00FB4DDF">
        <w:rPr>
          <w:rFonts w:ascii="Arial" w:hAnsi="Arial" w:cs="Arial"/>
          <w:sz w:val="24"/>
          <w:szCs w:val="24"/>
        </w:rPr>
        <w:t xml:space="preserve"> diferenciação de serviço já existente ou em novo formato de prestação de serviços para a sociedade.</w:t>
      </w:r>
    </w:p>
    <w:p w:rsidR="00CF0F52" w:rsidRPr="00FB4DDF" w:rsidRDefault="00CF0F52" w:rsidP="00566D8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 xml:space="preserve"> Em cada decis</w:t>
      </w:r>
      <w:r w:rsidR="009B53F4">
        <w:rPr>
          <w:rFonts w:ascii="Arial" w:hAnsi="Arial" w:cs="Arial"/>
          <w:sz w:val="24"/>
          <w:szCs w:val="24"/>
        </w:rPr>
        <w:t>ão</w:t>
      </w:r>
      <w:r w:rsidRPr="00FB4DDF">
        <w:rPr>
          <w:rFonts w:ascii="Arial" w:hAnsi="Arial" w:cs="Arial"/>
          <w:sz w:val="24"/>
          <w:szCs w:val="24"/>
        </w:rPr>
        <w:t xml:space="preserve">, tem-se algum problema </w:t>
      </w:r>
      <w:r>
        <w:rPr>
          <w:rFonts w:ascii="Arial" w:hAnsi="Arial" w:cs="Arial"/>
          <w:sz w:val="24"/>
          <w:szCs w:val="24"/>
        </w:rPr>
        <w:t>a</w:t>
      </w:r>
      <w:r w:rsidRPr="00FB4DDF">
        <w:rPr>
          <w:rFonts w:ascii="Arial" w:hAnsi="Arial" w:cs="Arial"/>
          <w:sz w:val="24"/>
          <w:szCs w:val="24"/>
        </w:rPr>
        <w:t xml:space="preserve"> ser resolvido ou algum objetivo a ser alcançado; diferente daquilo que já está funcionando e é conhecido. Em ambas as situações, </w:t>
      </w:r>
      <w:r w:rsidR="009B53F4">
        <w:rPr>
          <w:rFonts w:ascii="Arial" w:hAnsi="Arial" w:cs="Arial"/>
          <w:sz w:val="24"/>
          <w:szCs w:val="24"/>
        </w:rPr>
        <w:t>existe</w:t>
      </w:r>
      <w:r w:rsidRPr="00FB4DDF">
        <w:rPr>
          <w:rFonts w:ascii="Arial" w:hAnsi="Arial" w:cs="Arial"/>
          <w:sz w:val="24"/>
          <w:szCs w:val="24"/>
        </w:rPr>
        <w:t xml:space="preserve"> a necessidade de se empregar recursos humanos, tecnológicos, materiais e financeiros para sua implementação. Assim, é prudente termos preliminarmente uma noção da viabilidade do ponto de vista econômico, financeiro, social e ambiental para saber se a ideia agrega ou não valor às comunidades específicas e a toda a sociedade.</w:t>
      </w:r>
    </w:p>
    <w:p w:rsidR="00CF0F52" w:rsidRPr="00FB4DDF" w:rsidRDefault="00CF0F52" w:rsidP="00566D8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 xml:space="preserve"> A esse esforço gerencial temporário desenvolvido especificamente com o intuito de analisar e subsidiar a decisão sobre se uma ideia inovadora ou sugestão comunitária ou proposta de governo beneficia ou não a sociedade denominamos projeto</w:t>
      </w:r>
      <w:r w:rsidR="009F1F6D">
        <w:rPr>
          <w:rStyle w:val="Refdenotaderodap"/>
          <w:rFonts w:ascii="Arial" w:hAnsi="Arial" w:cs="Arial"/>
          <w:sz w:val="24"/>
          <w:szCs w:val="24"/>
        </w:rPr>
        <w:footnoteReference w:id="7"/>
      </w:r>
      <w:r w:rsidRPr="00FB4DDF">
        <w:rPr>
          <w:rFonts w:ascii="Arial" w:hAnsi="Arial" w:cs="Arial"/>
          <w:sz w:val="24"/>
          <w:szCs w:val="24"/>
        </w:rPr>
        <w:t>.</w:t>
      </w:r>
    </w:p>
    <w:p w:rsidR="00CF0F52" w:rsidRPr="00FB4DDF" w:rsidRDefault="00CF0F52" w:rsidP="00566D8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>O projeto apresenta um ciclo de vida que começa com o início ou a conceituação da ideia, do pro</w:t>
      </w:r>
      <w:r w:rsidR="009B53F4">
        <w:rPr>
          <w:rFonts w:ascii="Arial" w:hAnsi="Arial" w:cs="Arial"/>
          <w:sz w:val="24"/>
          <w:szCs w:val="24"/>
        </w:rPr>
        <w:t>blema a ser resolvido; após, dá-</w:t>
      </w:r>
      <w:r w:rsidRPr="00FB4DDF">
        <w:rPr>
          <w:rFonts w:ascii="Arial" w:hAnsi="Arial" w:cs="Arial"/>
          <w:sz w:val="24"/>
          <w:szCs w:val="24"/>
        </w:rPr>
        <w:t xml:space="preserve">se início a etapa do planejamento; execução, ou produção; monitoramento, ou acompanhamento e por fim a conclusão do projeto.Os projetos podem tornar programas permanentes dentro de uma organização. Para isso é fundamental que o projeto atinja o objetivo para o qual foi criado. </w:t>
      </w:r>
    </w:p>
    <w:p w:rsidR="00CF0F52" w:rsidRPr="00FB4DDF" w:rsidRDefault="00CF0F52" w:rsidP="00566D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iCs/>
          <w:sz w:val="24"/>
          <w:szCs w:val="24"/>
        </w:rPr>
        <w:t xml:space="preserve">Cury </w:t>
      </w:r>
      <w:r>
        <w:rPr>
          <w:rFonts w:ascii="Arial" w:hAnsi="Arial" w:cs="Arial"/>
          <w:iCs/>
          <w:sz w:val="24"/>
          <w:szCs w:val="24"/>
        </w:rPr>
        <w:t>(</w:t>
      </w:r>
      <w:r w:rsidRPr="00FB4DDF">
        <w:rPr>
          <w:rFonts w:ascii="Arial" w:hAnsi="Arial" w:cs="Arial"/>
          <w:iCs/>
          <w:sz w:val="24"/>
          <w:szCs w:val="24"/>
        </w:rPr>
        <w:t xml:space="preserve">2001) </w:t>
      </w:r>
      <w:r>
        <w:rPr>
          <w:rFonts w:ascii="Arial" w:hAnsi="Arial" w:cs="Arial"/>
          <w:iCs/>
          <w:sz w:val="24"/>
          <w:szCs w:val="24"/>
        </w:rPr>
        <w:t xml:space="preserve">entende </w:t>
      </w:r>
      <w:r w:rsidRPr="00FB4DDF">
        <w:rPr>
          <w:rFonts w:ascii="Arial" w:hAnsi="Arial" w:cs="Arial"/>
          <w:iCs/>
          <w:sz w:val="24"/>
          <w:szCs w:val="24"/>
        </w:rPr>
        <w:t>que n</w:t>
      </w:r>
      <w:r w:rsidRPr="00FB4DDF">
        <w:rPr>
          <w:rFonts w:ascii="Arial" w:hAnsi="Arial" w:cs="Arial"/>
          <w:sz w:val="24"/>
          <w:szCs w:val="24"/>
        </w:rPr>
        <w:t xml:space="preserve">a perspectiva do sistema de planejamento, uma </w:t>
      </w:r>
      <w:r w:rsidRPr="00FB4DDF">
        <w:rPr>
          <w:rFonts w:ascii="Arial" w:hAnsi="Arial" w:cs="Arial"/>
          <w:iCs/>
          <w:sz w:val="24"/>
          <w:szCs w:val="24"/>
        </w:rPr>
        <w:t>política</w:t>
      </w:r>
      <w:r w:rsidRPr="00FB4DDF">
        <w:rPr>
          <w:rFonts w:ascii="Arial" w:hAnsi="Arial" w:cs="Arial"/>
          <w:sz w:val="24"/>
          <w:szCs w:val="24"/>
        </w:rPr>
        <w:t xml:space="preserve">é um processo de tomada de decisões que “começa com a adoção de </w:t>
      </w:r>
      <w:r w:rsidRPr="00FB4DDF">
        <w:rPr>
          <w:rFonts w:ascii="Arial" w:hAnsi="Arial" w:cs="Arial"/>
          <w:sz w:val="24"/>
          <w:szCs w:val="24"/>
        </w:rPr>
        <w:lastRenderedPageBreak/>
        <w:t>postulados gerais que depois são desagregados e especificados”. Assim, a política social global prioriza setores e estabelece a integração que manter</w:t>
      </w:r>
      <w:r w:rsidR="009B53F4">
        <w:rPr>
          <w:rFonts w:ascii="Arial" w:hAnsi="Arial" w:cs="Arial"/>
          <w:sz w:val="24"/>
          <w:szCs w:val="24"/>
        </w:rPr>
        <w:t>á</w:t>
      </w:r>
      <w:r w:rsidRPr="00FB4DDF">
        <w:rPr>
          <w:rFonts w:ascii="Arial" w:hAnsi="Arial" w:cs="Arial"/>
          <w:sz w:val="24"/>
          <w:szCs w:val="24"/>
        </w:rPr>
        <w:t xml:space="preserve"> entre si, </w:t>
      </w:r>
      <w:r w:rsidR="009B53F4">
        <w:rPr>
          <w:rFonts w:ascii="Arial" w:hAnsi="Arial" w:cs="Arial"/>
          <w:sz w:val="24"/>
          <w:szCs w:val="24"/>
        </w:rPr>
        <w:t>n</w:t>
      </w:r>
      <w:r w:rsidRPr="00FB4DDF">
        <w:rPr>
          <w:rFonts w:ascii="Arial" w:hAnsi="Arial" w:cs="Arial"/>
          <w:sz w:val="24"/>
          <w:szCs w:val="24"/>
        </w:rPr>
        <w:t>um determinado marco teórico, histórico e espacial.</w:t>
      </w:r>
    </w:p>
    <w:p w:rsidR="00CF0F52" w:rsidRPr="00FB4DDF" w:rsidRDefault="00CF0F52" w:rsidP="00566D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 xml:space="preserve"> Quando esta priorização é plasmada em um modelo que relaciona</w:t>
      </w:r>
      <w:r>
        <w:rPr>
          <w:rFonts w:ascii="Arial" w:hAnsi="Arial" w:cs="Arial"/>
          <w:sz w:val="24"/>
          <w:szCs w:val="24"/>
        </w:rPr>
        <w:t>:</w:t>
      </w:r>
      <w:r w:rsidRPr="00FB4DDF">
        <w:rPr>
          <w:rFonts w:ascii="Arial" w:hAnsi="Arial" w:cs="Arial"/>
          <w:sz w:val="24"/>
          <w:szCs w:val="24"/>
        </w:rPr>
        <w:t xml:space="preserve"> meios e fins, concatenando-os temporalmente, se obtém um </w:t>
      </w:r>
      <w:r w:rsidRPr="00FB4DDF">
        <w:rPr>
          <w:rFonts w:ascii="Arial" w:hAnsi="Arial" w:cs="Arial"/>
          <w:iCs/>
          <w:sz w:val="24"/>
          <w:szCs w:val="24"/>
        </w:rPr>
        <w:t>plano</w:t>
      </w:r>
      <w:r w:rsidRPr="00FB4DDF">
        <w:rPr>
          <w:rFonts w:ascii="Arial" w:hAnsi="Arial" w:cs="Arial"/>
          <w:sz w:val="24"/>
          <w:szCs w:val="24"/>
        </w:rPr>
        <w:t xml:space="preserve">. O plano fornece um referencial teórico e político, as grandes estratégias e diretrizes que permitirão a elaboração de programas e projetos específicos, dentro de um todo sistêmico articulado e, ao mesmo tempo, externamente coerente ao contexto no qual se insere. Em um plano, os problemas são selecionados, estabelecendo-se áreas de concentração, e para essas áreas elaboram-se programas que, não raro, </w:t>
      </w:r>
      <w:r>
        <w:rPr>
          <w:rFonts w:ascii="Arial" w:hAnsi="Arial" w:cs="Arial"/>
          <w:sz w:val="24"/>
          <w:szCs w:val="24"/>
        </w:rPr>
        <w:t xml:space="preserve">se </w:t>
      </w:r>
      <w:r w:rsidRPr="00FB4DDF">
        <w:rPr>
          <w:rFonts w:ascii="Arial" w:hAnsi="Arial" w:cs="Arial"/>
          <w:sz w:val="24"/>
          <w:szCs w:val="24"/>
        </w:rPr>
        <w:t xml:space="preserve">derivarão em projetos. </w:t>
      </w:r>
    </w:p>
    <w:p w:rsidR="00CF0F52" w:rsidRDefault="00CF0F52" w:rsidP="00566D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 xml:space="preserve">O </w:t>
      </w:r>
      <w:r w:rsidRPr="00FB4DDF">
        <w:rPr>
          <w:rFonts w:ascii="Arial" w:hAnsi="Arial" w:cs="Arial"/>
          <w:iCs/>
          <w:sz w:val="24"/>
          <w:szCs w:val="24"/>
        </w:rPr>
        <w:t>programa</w:t>
      </w:r>
      <w:r w:rsidRPr="00FB4DDF">
        <w:rPr>
          <w:rFonts w:ascii="Arial" w:hAnsi="Arial" w:cs="Arial"/>
          <w:sz w:val="24"/>
          <w:szCs w:val="24"/>
        </w:rPr>
        <w:t xml:space="preserve">é o aprofundamento do plano, o detalhamento por setor das políticas e diretrizes do plano. Podemos definir um programa como um conjunto de projetos que buscam os mesmos objetivos. Ele estabelece as prioridades nas intervenções, ordena os projetos e aloca os recursos setorialmente. </w:t>
      </w:r>
      <w:r w:rsidR="00154A84">
        <w:rPr>
          <w:rFonts w:ascii="Arial" w:hAnsi="Arial" w:cs="Arial"/>
          <w:sz w:val="24"/>
          <w:szCs w:val="24"/>
        </w:rPr>
        <w:t>Geralmente</w:t>
      </w:r>
      <w:r w:rsidRPr="00FB4DDF">
        <w:rPr>
          <w:rFonts w:ascii="Arial" w:hAnsi="Arial" w:cs="Arial"/>
          <w:sz w:val="24"/>
          <w:szCs w:val="24"/>
        </w:rPr>
        <w:t xml:space="preserve">, as organizações responsáveis pelos programas são governamentais, mas </w:t>
      </w:r>
      <w:r w:rsidR="00154A84">
        <w:rPr>
          <w:rFonts w:ascii="Arial" w:hAnsi="Arial" w:cs="Arial"/>
          <w:sz w:val="24"/>
          <w:szCs w:val="24"/>
        </w:rPr>
        <w:t xml:space="preserve">isso não significa que não possam </w:t>
      </w:r>
      <w:r w:rsidRPr="00FB4DDF">
        <w:rPr>
          <w:rFonts w:ascii="Arial" w:hAnsi="Arial" w:cs="Arial"/>
          <w:sz w:val="24"/>
          <w:szCs w:val="24"/>
        </w:rPr>
        <w:t>exist</w:t>
      </w:r>
      <w:r w:rsidR="00154A84">
        <w:rPr>
          <w:rFonts w:ascii="Arial" w:hAnsi="Arial" w:cs="Arial"/>
          <w:sz w:val="24"/>
          <w:szCs w:val="24"/>
        </w:rPr>
        <w:t>ir</w:t>
      </w:r>
      <w:r w:rsidRPr="00FB4DDF">
        <w:rPr>
          <w:rFonts w:ascii="Arial" w:hAnsi="Arial" w:cs="Arial"/>
          <w:sz w:val="24"/>
          <w:szCs w:val="24"/>
        </w:rPr>
        <w:t xml:space="preserve"> instituições privadas que oper</w:t>
      </w:r>
      <w:r w:rsidR="00154A84">
        <w:rPr>
          <w:rFonts w:ascii="Arial" w:hAnsi="Arial" w:cs="Arial"/>
          <w:sz w:val="24"/>
          <w:szCs w:val="24"/>
        </w:rPr>
        <w:t>em</w:t>
      </w:r>
      <w:r w:rsidRPr="00FB4DDF">
        <w:rPr>
          <w:rFonts w:ascii="Arial" w:hAnsi="Arial" w:cs="Arial"/>
          <w:sz w:val="24"/>
          <w:szCs w:val="24"/>
        </w:rPr>
        <w:t xml:space="preserve"> dentro das dire</w:t>
      </w:r>
      <w:r>
        <w:rPr>
          <w:rFonts w:ascii="Arial" w:hAnsi="Arial" w:cs="Arial"/>
          <w:sz w:val="24"/>
          <w:szCs w:val="24"/>
        </w:rPr>
        <w:t>trizes das políticas públicas.</w:t>
      </w:r>
    </w:p>
    <w:p w:rsidR="00566D8A" w:rsidRDefault="00CB3FAA" w:rsidP="0097090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Percebendo-se a diferença</w:t>
      </w:r>
      <w:r w:rsidR="009B53F4">
        <w:rPr>
          <w:rFonts w:ascii="Arial" w:hAnsi="Arial" w:cs="Arial"/>
          <w:sz w:val="24"/>
          <w:szCs w:val="24"/>
        </w:rPr>
        <w:t xml:space="preserve"> apresentada</w:t>
      </w:r>
      <w:r>
        <w:rPr>
          <w:rFonts w:ascii="Arial" w:hAnsi="Arial" w:cs="Arial"/>
          <w:sz w:val="24"/>
          <w:szCs w:val="24"/>
        </w:rPr>
        <w:t xml:space="preserve"> entre planejamento, plano, projeto e programa é que nos foi</w:t>
      </w:r>
      <w:r w:rsidR="009B53F4">
        <w:rPr>
          <w:rFonts w:ascii="Arial" w:hAnsi="Arial" w:cs="Arial"/>
          <w:sz w:val="24"/>
          <w:szCs w:val="24"/>
        </w:rPr>
        <w:t xml:space="preserve"> possível se entender que o </w:t>
      </w:r>
      <w:r w:rsidR="00970902">
        <w:rPr>
          <w:rFonts w:ascii="Arial" w:hAnsi="Arial" w:cs="Arial"/>
          <w:sz w:val="24"/>
          <w:szCs w:val="24"/>
        </w:rPr>
        <w:t>“</w:t>
      </w:r>
      <w:r w:rsidR="009B53F4">
        <w:rPr>
          <w:rFonts w:ascii="Arial" w:hAnsi="Arial" w:cs="Arial"/>
          <w:sz w:val="24"/>
          <w:szCs w:val="24"/>
        </w:rPr>
        <w:t>Assentamento Bojuí</w:t>
      </w:r>
      <w:r w:rsidR="00970902">
        <w:rPr>
          <w:rFonts w:ascii="Arial" w:hAnsi="Arial" w:cs="Arial"/>
          <w:sz w:val="24"/>
          <w:szCs w:val="24"/>
        </w:rPr>
        <w:t xml:space="preserve">” se estabeleceu dentro de um programa, que passou por suas etapas e, </w:t>
      </w:r>
      <w:r>
        <w:rPr>
          <w:rFonts w:ascii="Arial" w:hAnsi="Arial" w:cs="Arial"/>
          <w:sz w:val="24"/>
          <w:szCs w:val="24"/>
        </w:rPr>
        <w:t>foi pensado</w:t>
      </w:r>
      <w:r w:rsidR="00970902">
        <w:rPr>
          <w:rFonts w:ascii="Arial" w:hAnsi="Arial" w:cs="Arial"/>
          <w:sz w:val="24"/>
          <w:szCs w:val="24"/>
        </w:rPr>
        <w:t xml:space="preserve"> como </w:t>
      </w:r>
      <w:r>
        <w:rPr>
          <w:rFonts w:ascii="Arial" w:hAnsi="Arial" w:cs="Arial"/>
          <w:sz w:val="24"/>
          <w:szCs w:val="24"/>
        </w:rPr>
        <w:t>algo a funcionar de forma</w:t>
      </w:r>
      <w:r w:rsidR="00970902">
        <w:rPr>
          <w:rFonts w:ascii="Arial" w:hAnsi="Arial" w:cs="Arial"/>
          <w:sz w:val="24"/>
          <w:szCs w:val="24"/>
        </w:rPr>
        <w:t xml:space="preserve"> mais profund</w:t>
      </w:r>
      <w:r>
        <w:rPr>
          <w:rFonts w:ascii="Arial" w:hAnsi="Arial" w:cs="Arial"/>
          <w:sz w:val="24"/>
          <w:szCs w:val="24"/>
        </w:rPr>
        <w:t>a</w:t>
      </w:r>
      <w:r w:rsidR="00970902">
        <w:rPr>
          <w:rFonts w:ascii="Arial" w:hAnsi="Arial" w:cs="Arial"/>
          <w:sz w:val="24"/>
          <w:szCs w:val="24"/>
        </w:rPr>
        <w:t xml:space="preserve"> para a manutenção das ações que nele se desenvolveriam, </w:t>
      </w:r>
      <w:r>
        <w:rPr>
          <w:rFonts w:ascii="Arial" w:hAnsi="Arial" w:cs="Arial"/>
          <w:sz w:val="24"/>
          <w:szCs w:val="24"/>
        </w:rPr>
        <w:t>porém,</w:t>
      </w:r>
      <w:r w:rsidR="00970902">
        <w:rPr>
          <w:rFonts w:ascii="Arial" w:hAnsi="Arial" w:cs="Arial"/>
          <w:sz w:val="24"/>
          <w:szCs w:val="24"/>
        </w:rPr>
        <w:t xml:space="preserve"> infelizmente </w:t>
      </w:r>
      <w:r>
        <w:rPr>
          <w:rFonts w:ascii="Arial" w:hAnsi="Arial" w:cs="Arial"/>
          <w:sz w:val="24"/>
          <w:szCs w:val="24"/>
        </w:rPr>
        <w:t>esses</w:t>
      </w:r>
      <w:r w:rsidR="00970902">
        <w:rPr>
          <w:rFonts w:ascii="Arial" w:hAnsi="Arial" w:cs="Arial"/>
          <w:sz w:val="24"/>
          <w:szCs w:val="24"/>
        </w:rPr>
        <w:t xml:space="preserve"> aprofundamentos</w:t>
      </w:r>
      <w:r>
        <w:rPr>
          <w:rFonts w:ascii="Arial" w:hAnsi="Arial" w:cs="Arial"/>
          <w:sz w:val="24"/>
          <w:szCs w:val="24"/>
        </w:rPr>
        <w:t>,</w:t>
      </w:r>
      <w:r w:rsidR="00970902">
        <w:rPr>
          <w:rFonts w:ascii="Arial" w:hAnsi="Arial" w:cs="Arial"/>
          <w:sz w:val="24"/>
          <w:szCs w:val="24"/>
        </w:rPr>
        <w:t xml:space="preserve"> necessários</w:t>
      </w:r>
      <w:r>
        <w:rPr>
          <w:rFonts w:ascii="Arial" w:hAnsi="Arial" w:cs="Arial"/>
          <w:sz w:val="24"/>
          <w:szCs w:val="24"/>
        </w:rPr>
        <w:t>, não ocorreram</w:t>
      </w:r>
      <w:r w:rsidR="00970902">
        <w:rPr>
          <w:rFonts w:ascii="Arial" w:hAnsi="Arial" w:cs="Arial"/>
          <w:sz w:val="24"/>
          <w:szCs w:val="24"/>
        </w:rPr>
        <w:t>.</w:t>
      </w:r>
    </w:p>
    <w:p w:rsidR="00970902" w:rsidRDefault="00970902" w:rsidP="0097090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70F0" w:rsidRPr="009E27CD" w:rsidRDefault="006F70F0" w:rsidP="001F0F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27CD">
        <w:rPr>
          <w:rFonts w:ascii="Arial" w:hAnsi="Arial" w:cs="Arial"/>
          <w:b/>
          <w:sz w:val="24"/>
          <w:szCs w:val="24"/>
        </w:rPr>
        <w:t xml:space="preserve">POLITICAS PÚBLICAS </w:t>
      </w:r>
    </w:p>
    <w:p w:rsidR="00970902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 xml:space="preserve"> De acordo com </w:t>
      </w:r>
      <w:r w:rsidR="00BB56ED" w:rsidRPr="00FB4DDF">
        <w:rPr>
          <w:rFonts w:ascii="Arial" w:hAnsi="Arial" w:cs="Arial"/>
          <w:sz w:val="24"/>
          <w:szCs w:val="24"/>
        </w:rPr>
        <w:t xml:space="preserve">Souza e Carvalho </w:t>
      </w:r>
      <w:r w:rsidRPr="00FB4DDF">
        <w:rPr>
          <w:rFonts w:ascii="Arial" w:hAnsi="Arial" w:cs="Arial"/>
          <w:sz w:val="24"/>
          <w:szCs w:val="24"/>
        </w:rPr>
        <w:t xml:space="preserve">(1999), a reformulação do papel do Estado no Brasil, principalmente a partir da década de noventa, pode ser dividido em estágios: o primeiro é voltado para a abertura dos mercados, desregulamentação e privatizações, e enfatiza principalmente a racionalização dos recursos fiscais. O </w:t>
      </w:r>
      <w:r w:rsidRPr="00FB4DDF">
        <w:rPr>
          <w:rFonts w:ascii="Arial" w:hAnsi="Arial" w:cs="Arial"/>
          <w:sz w:val="24"/>
          <w:szCs w:val="24"/>
        </w:rPr>
        <w:lastRenderedPageBreak/>
        <w:t>segundo estágio de reformas persegue objetivos adicionais, pois segundo as autoras:</w:t>
      </w:r>
    </w:p>
    <w:p w:rsidR="00970902" w:rsidRPr="00970902" w:rsidRDefault="00970902" w:rsidP="003A07C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34" w:hanging="357"/>
        <w:jc w:val="both"/>
        <w:rPr>
          <w:rFonts w:ascii="Arial" w:hAnsi="Arial" w:cs="Arial"/>
          <w:sz w:val="24"/>
          <w:szCs w:val="24"/>
        </w:rPr>
      </w:pPr>
      <w:r w:rsidRPr="00970902">
        <w:rPr>
          <w:rFonts w:ascii="Arial" w:hAnsi="Arial" w:cs="Arial"/>
          <w:sz w:val="24"/>
          <w:szCs w:val="24"/>
        </w:rPr>
        <w:t>Eficiência</w:t>
      </w:r>
      <w:r w:rsidR="006F70F0" w:rsidRPr="00970902">
        <w:rPr>
          <w:rFonts w:ascii="Arial" w:hAnsi="Arial" w:cs="Arial"/>
          <w:sz w:val="24"/>
          <w:szCs w:val="24"/>
        </w:rPr>
        <w:t xml:space="preserve"> dos serviços públicos, a ser alcançada pela otimização dos recursos humanos e financeiros via o estímulo à competição administrada pelo governo e do que as organizações sociais são um exemplo;</w:t>
      </w:r>
    </w:p>
    <w:p w:rsidR="00970902" w:rsidRPr="00970902" w:rsidRDefault="00970902" w:rsidP="003A07C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34" w:hanging="357"/>
        <w:jc w:val="both"/>
        <w:rPr>
          <w:rFonts w:ascii="Arial" w:hAnsi="Arial" w:cs="Arial"/>
          <w:sz w:val="24"/>
          <w:szCs w:val="24"/>
        </w:rPr>
      </w:pPr>
      <w:r w:rsidRPr="00970902">
        <w:rPr>
          <w:rFonts w:ascii="Arial" w:hAnsi="Arial" w:cs="Arial"/>
          <w:sz w:val="24"/>
          <w:szCs w:val="24"/>
        </w:rPr>
        <w:t>Efetividade</w:t>
      </w:r>
      <w:r w:rsidR="006F70F0" w:rsidRPr="00970902">
        <w:rPr>
          <w:rFonts w:ascii="Arial" w:hAnsi="Arial" w:cs="Arial"/>
          <w:sz w:val="24"/>
          <w:szCs w:val="24"/>
        </w:rPr>
        <w:t>;</w:t>
      </w:r>
    </w:p>
    <w:p w:rsidR="00970902" w:rsidRPr="00970902" w:rsidRDefault="00970902" w:rsidP="003A07C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34" w:hanging="357"/>
        <w:jc w:val="both"/>
        <w:rPr>
          <w:rFonts w:ascii="Arial" w:hAnsi="Arial" w:cs="Arial"/>
          <w:sz w:val="24"/>
          <w:szCs w:val="24"/>
        </w:rPr>
      </w:pPr>
      <w:r w:rsidRPr="00970902">
        <w:rPr>
          <w:rFonts w:ascii="Arial" w:hAnsi="Arial" w:cs="Arial"/>
          <w:sz w:val="24"/>
          <w:szCs w:val="24"/>
        </w:rPr>
        <w:t>Democratização</w:t>
      </w:r>
      <w:r w:rsidR="006F70F0" w:rsidRPr="00970902">
        <w:rPr>
          <w:rFonts w:ascii="Arial" w:hAnsi="Arial" w:cs="Arial"/>
          <w:sz w:val="24"/>
          <w:szCs w:val="24"/>
        </w:rPr>
        <w:t xml:space="preserve"> com envolvimento da comunidade nas decisões relativas às ações públicas;</w:t>
      </w:r>
    </w:p>
    <w:p w:rsidR="006F70F0" w:rsidRDefault="00970902" w:rsidP="003A07C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34" w:hanging="357"/>
        <w:jc w:val="both"/>
        <w:rPr>
          <w:rFonts w:ascii="Arial" w:hAnsi="Arial" w:cs="Arial"/>
          <w:sz w:val="24"/>
          <w:szCs w:val="24"/>
        </w:rPr>
      </w:pPr>
      <w:r w:rsidRPr="00970902">
        <w:rPr>
          <w:rFonts w:ascii="Arial" w:hAnsi="Arial" w:cs="Arial"/>
          <w:sz w:val="24"/>
          <w:szCs w:val="24"/>
        </w:rPr>
        <w:t>Descentralização “para as esferas subnacionais das responsabilidades de provisão de infraestrutura e dos serviços sociais”</w:t>
      </w:r>
      <w:r w:rsidR="006F70F0" w:rsidRPr="00970902">
        <w:rPr>
          <w:rFonts w:ascii="Arial" w:hAnsi="Arial" w:cs="Arial"/>
          <w:sz w:val="24"/>
          <w:szCs w:val="24"/>
        </w:rPr>
        <w:t xml:space="preserve"> (</w:t>
      </w:r>
      <w:r w:rsidR="003A07C1" w:rsidRPr="00FB4DDF">
        <w:rPr>
          <w:rFonts w:ascii="Arial" w:hAnsi="Arial" w:cs="Arial"/>
          <w:sz w:val="24"/>
          <w:szCs w:val="24"/>
        </w:rPr>
        <w:t>SOUZA E CARVALHO</w:t>
      </w:r>
      <w:r w:rsidR="003A07C1">
        <w:rPr>
          <w:rFonts w:ascii="Arial" w:hAnsi="Arial" w:cs="Arial"/>
          <w:sz w:val="24"/>
          <w:szCs w:val="24"/>
        </w:rPr>
        <w:t>,</w:t>
      </w:r>
      <w:r w:rsidR="006F70F0" w:rsidRPr="00970902">
        <w:rPr>
          <w:rFonts w:ascii="Arial" w:hAnsi="Arial" w:cs="Arial"/>
          <w:sz w:val="24"/>
          <w:szCs w:val="24"/>
        </w:rPr>
        <w:t>1999, p.188).</w:t>
      </w:r>
    </w:p>
    <w:p w:rsidR="00970902" w:rsidRPr="00970902" w:rsidRDefault="00970902" w:rsidP="00970902">
      <w:pPr>
        <w:pStyle w:val="PargrafodaLista"/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6F70F0" w:rsidRPr="00FB4DDF" w:rsidRDefault="00970902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F70F0" w:rsidRPr="00FB4DDF">
        <w:rPr>
          <w:rFonts w:ascii="Arial" w:hAnsi="Arial" w:cs="Arial"/>
          <w:sz w:val="24"/>
          <w:szCs w:val="24"/>
        </w:rPr>
        <w:t xml:space="preserve"> segundo estágio teria, de acordo com as autoras, tarefas de mais longo prazo e estruturais, relacionadas com a construção de melhor capacidade administrativa (eficiência nos serviços públicos) e maior capacidade institucional, aqui entendida como busca de incentivos que aumentem os estímulos para a cooperação, formulação e implementação sustentada das decisões governamentais.</w:t>
      </w:r>
    </w:p>
    <w:p w:rsidR="00970902" w:rsidRDefault="003A07C1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Pr="00970902">
        <w:rPr>
          <w:rFonts w:ascii="Arial" w:hAnsi="Arial" w:cs="Arial"/>
          <w:sz w:val="24"/>
          <w:szCs w:val="24"/>
        </w:rPr>
        <w:t xml:space="preserve">Souza e </w:t>
      </w:r>
      <w:r>
        <w:rPr>
          <w:rFonts w:ascii="Arial" w:hAnsi="Arial" w:cs="Arial"/>
          <w:sz w:val="24"/>
          <w:szCs w:val="24"/>
        </w:rPr>
        <w:t>Carvalho(</w:t>
      </w:r>
      <w:r w:rsidR="00DE7051">
        <w:rPr>
          <w:rFonts w:ascii="Arial" w:hAnsi="Arial" w:cs="Arial"/>
          <w:sz w:val="24"/>
          <w:szCs w:val="24"/>
        </w:rPr>
        <w:t>Idem, p.</w:t>
      </w:r>
      <w:r>
        <w:rPr>
          <w:rFonts w:ascii="Arial" w:hAnsi="Arial" w:cs="Arial"/>
          <w:sz w:val="24"/>
          <w:szCs w:val="24"/>
        </w:rPr>
        <w:t>197),</w:t>
      </w:r>
      <w:r w:rsidR="00CB3FAA">
        <w:rPr>
          <w:rFonts w:ascii="Arial" w:hAnsi="Arial" w:cs="Arial"/>
          <w:sz w:val="24"/>
          <w:szCs w:val="24"/>
        </w:rPr>
        <w:t xml:space="preserve"> diz que</w:t>
      </w:r>
      <w:r>
        <w:rPr>
          <w:rFonts w:ascii="Arial" w:hAnsi="Arial" w:cs="Arial"/>
          <w:sz w:val="24"/>
          <w:szCs w:val="24"/>
        </w:rPr>
        <w:t xml:space="preserve"> d</w:t>
      </w:r>
      <w:r w:rsidR="00970902">
        <w:rPr>
          <w:rFonts w:ascii="Arial" w:hAnsi="Arial" w:cs="Arial"/>
          <w:sz w:val="24"/>
          <w:szCs w:val="24"/>
        </w:rPr>
        <w:t>urante o</w:t>
      </w:r>
      <w:r w:rsidR="006F70F0" w:rsidRPr="00FB4DDF">
        <w:rPr>
          <w:rFonts w:ascii="Arial" w:hAnsi="Arial" w:cs="Arial"/>
          <w:sz w:val="24"/>
          <w:szCs w:val="24"/>
        </w:rPr>
        <w:t xml:space="preserve"> governo de Fernando Henrique Cardoso </w:t>
      </w:r>
      <w:r w:rsidR="00970902">
        <w:rPr>
          <w:rFonts w:ascii="Arial" w:hAnsi="Arial" w:cs="Arial"/>
          <w:sz w:val="24"/>
          <w:szCs w:val="24"/>
        </w:rPr>
        <w:t>se</w:t>
      </w:r>
      <w:r w:rsidR="006F70F0" w:rsidRPr="00FB4DDF">
        <w:rPr>
          <w:rFonts w:ascii="Arial" w:hAnsi="Arial" w:cs="Arial"/>
          <w:sz w:val="24"/>
          <w:szCs w:val="24"/>
        </w:rPr>
        <w:t xml:space="preserve"> deu o formato definitivo e conceitual à chamada </w:t>
      </w:r>
      <w:r w:rsidR="00970902">
        <w:rPr>
          <w:rFonts w:ascii="Arial" w:hAnsi="Arial" w:cs="Arial"/>
          <w:sz w:val="24"/>
          <w:szCs w:val="24"/>
        </w:rPr>
        <w:t>“R</w:t>
      </w:r>
      <w:r w:rsidR="006F70F0" w:rsidRPr="00FB4DDF">
        <w:rPr>
          <w:rFonts w:ascii="Arial" w:hAnsi="Arial" w:cs="Arial"/>
          <w:sz w:val="24"/>
          <w:szCs w:val="24"/>
        </w:rPr>
        <w:t>eforma do Estado</w:t>
      </w:r>
      <w:r w:rsidR="00970902">
        <w:rPr>
          <w:rFonts w:ascii="Arial" w:hAnsi="Arial" w:cs="Arial"/>
          <w:sz w:val="24"/>
          <w:szCs w:val="24"/>
        </w:rPr>
        <w:t>”</w:t>
      </w:r>
      <w:r w:rsidR="006F70F0" w:rsidRPr="00FB4DDF">
        <w:rPr>
          <w:rFonts w:ascii="Arial" w:hAnsi="Arial" w:cs="Arial"/>
          <w:sz w:val="24"/>
          <w:szCs w:val="24"/>
        </w:rPr>
        <w:t xml:space="preserve">, principalmente através da criação do Ministério da Administração e Reforma do Estado (MARE). Desta forma, </w:t>
      </w:r>
      <w:r w:rsidR="00970902" w:rsidRPr="00FB4DDF">
        <w:rPr>
          <w:rFonts w:ascii="Arial" w:hAnsi="Arial" w:cs="Arial"/>
          <w:sz w:val="24"/>
          <w:szCs w:val="24"/>
        </w:rPr>
        <w:t>“</w:t>
      </w:r>
      <w:r w:rsidR="006F70F0" w:rsidRPr="00FB4DDF">
        <w:rPr>
          <w:rFonts w:ascii="Arial" w:hAnsi="Arial" w:cs="Arial"/>
          <w:sz w:val="24"/>
          <w:szCs w:val="24"/>
        </w:rPr>
        <w:t>as propostas do MARE voltam para o segundo estágio de reformas</w:t>
      </w:r>
      <w:r w:rsidR="00970902">
        <w:rPr>
          <w:rFonts w:ascii="Arial" w:hAnsi="Arial" w:cs="Arial"/>
          <w:sz w:val="24"/>
          <w:szCs w:val="24"/>
        </w:rPr>
        <w:t>”</w:t>
      </w:r>
      <w:r w:rsidR="006F70F0" w:rsidRPr="00FB4DDF">
        <w:rPr>
          <w:rFonts w:ascii="Arial" w:hAnsi="Arial" w:cs="Arial"/>
          <w:sz w:val="24"/>
          <w:szCs w:val="24"/>
        </w:rPr>
        <w:t>, são</w:t>
      </w:r>
      <w:r w:rsidR="00970902" w:rsidRPr="00FB4DDF">
        <w:rPr>
          <w:rFonts w:ascii="Arial" w:hAnsi="Arial" w:cs="Arial"/>
          <w:sz w:val="24"/>
          <w:szCs w:val="24"/>
        </w:rPr>
        <w:t>, portanto</w:t>
      </w:r>
      <w:r w:rsidR="006F70F0" w:rsidRPr="00FB4DDF">
        <w:rPr>
          <w:rFonts w:ascii="Arial" w:hAnsi="Arial" w:cs="Arial"/>
          <w:sz w:val="24"/>
          <w:szCs w:val="24"/>
        </w:rPr>
        <w:t>, propostas mais complexas, voltadas principalmente para:</w:t>
      </w:r>
    </w:p>
    <w:p w:rsidR="00970902" w:rsidRPr="00970902" w:rsidRDefault="00970902" w:rsidP="003A07C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34" w:hanging="357"/>
        <w:jc w:val="both"/>
        <w:rPr>
          <w:rFonts w:ascii="Arial" w:hAnsi="Arial" w:cs="Arial"/>
          <w:sz w:val="24"/>
          <w:szCs w:val="24"/>
        </w:rPr>
      </w:pPr>
      <w:r w:rsidRPr="00970902">
        <w:rPr>
          <w:rFonts w:ascii="Arial" w:hAnsi="Arial" w:cs="Arial"/>
          <w:sz w:val="24"/>
          <w:szCs w:val="24"/>
        </w:rPr>
        <w:t>Busca</w:t>
      </w:r>
      <w:r w:rsidR="006F70F0" w:rsidRPr="00970902">
        <w:rPr>
          <w:rFonts w:ascii="Arial" w:hAnsi="Arial" w:cs="Arial"/>
          <w:sz w:val="24"/>
          <w:szCs w:val="24"/>
        </w:rPr>
        <w:t xml:space="preserve"> da melhor</w:t>
      </w:r>
      <w:r w:rsidR="003A07C1">
        <w:rPr>
          <w:rFonts w:ascii="Arial" w:hAnsi="Arial" w:cs="Arial"/>
          <w:sz w:val="24"/>
          <w:szCs w:val="24"/>
        </w:rPr>
        <w:t>ia da atuação burocrática (...);</w:t>
      </w:r>
    </w:p>
    <w:p w:rsidR="003A07C1" w:rsidRPr="003A07C1" w:rsidRDefault="00CB3FAA" w:rsidP="003A07C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34" w:hanging="357"/>
        <w:jc w:val="both"/>
        <w:rPr>
          <w:rFonts w:ascii="Arial" w:hAnsi="Arial" w:cs="Arial"/>
          <w:sz w:val="24"/>
          <w:szCs w:val="24"/>
        </w:rPr>
      </w:pPr>
      <w:r w:rsidRPr="00970902">
        <w:rPr>
          <w:rFonts w:ascii="Arial" w:hAnsi="Arial" w:cs="Arial"/>
          <w:sz w:val="24"/>
          <w:szCs w:val="24"/>
        </w:rPr>
        <w:t>Separação</w:t>
      </w:r>
      <w:r w:rsidR="006F70F0" w:rsidRPr="00970902">
        <w:rPr>
          <w:rFonts w:ascii="Arial" w:hAnsi="Arial" w:cs="Arial"/>
          <w:sz w:val="24"/>
          <w:szCs w:val="24"/>
        </w:rPr>
        <w:t xml:space="preserve"> das atividades de regulação de execução, transferindo a execução, principalmente, para</w:t>
      </w:r>
      <w:r w:rsidR="003A07C1">
        <w:rPr>
          <w:rFonts w:ascii="Arial" w:hAnsi="Arial" w:cs="Arial"/>
          <w:sz w:val="24"/>
          <w:szCs w:val="24"/>
        </w:rPr>
        <w:t xml:space="preserve"> as </w:t>
      </w:r>
      <w:r>
        <w:rPr>
          <w:rFonts w:ascii="Arial" w:hAnsi="Arial" w:cs="Arial"/>
          <w:sz w:val="24"/>
          <w:szCs w:val="24"/>
        </w:rPr>
        <w:t>o</w:t>
      </w:r>
      <w:r w:rsidR="003A07C1">
        <w:rPr>
          <w:rFonts w:ascii="Arial" w:hAnsi="Arial" w:cs="Arial"/>
          <w:sz w:val="24"/>
          <w:szCs w:val="24"/>
        </w:rPr>
        <w:t>rganizações sociais (...);</w:t>
      </w:r>
    </w:p>
    <w:p w:rsidR="006F70F0" w:rsidRDefault="00CB3FAA" w:rsidP="003A07C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43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F70F0" w:rsidRPr="00970902">
        <w:rPr>
          <w:rFonts w:ascii="Arial" w:hAnsi="Arial" w:cs="Arial"/>
          <w:sz w:val="24"/>
          <w:szCs w:val="24"/>
        </w:rPr>
        <w:t>escentralização vertical dos serviços sociais (...) que tem grande relevância nos efeitos tanto para as esferas locais como para a execução decomo a ampliação da efetividade, universalização e democratizaçã</w:t>
      </w:r>
      <w:r w:rsidR="00970902" w:rsidRPr="00970902">
        <w:rPr>
          <w:rFonts w:ascii="Arial" w:hAnsi="Arial" w:cs="Arial"/>
          <w:sz w:val="24"/>
          <w:szCs w:val="24"/>
        </w:rPr>
        <w:t>o dos serviços públicos sociais</w:t>
      </w:r>
      <w:r w:rsidR="00970902">
        <w:rPr>
          <w:rFonts w:ascii="Arial" w:hAnsi="Arial" w:cs="Arial"/>
          <w:sz w:val="24"/>
          <w:szCs w:val="24"/>
        </w:rPr>
        <w:t>.</w:t>
      </w:r>
    </w:p>
    <w:p w:rsidR="003A07C1" w:rsidRPr="00970902" w:rsidRDefault="003A07C1" w:rsidP="003A07C1">
      <w:pPr>
        <w:pStyle w:val="PargrafodaLista"/>
        <w:autoSpaceDE w:val="0"/>
        <w:autoSpaceDN w:val="0"/>
        <w:adjustRightInd w:val="0"/>
        <w:spacing w:line="240" w:lineRule="auto"/>
        <w:ind w:left="1434"/>
        <w:jc w:val="both"/>
        <w:rPr>
          <w:rFonts w:ascii="Arial" w:hAnsi="Arial" w:cs="Arial"/>
          <w:sz w:val="24"/>
          <w:szCs w:val="24"/>
        </w:rPr>
      </w:pPr>
    </w:p>
    <w:p w:rsidR="006F70F0" w:rsidRPr="00FB4DDF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 xml:space="preserve"> A emergência das políticas públicas e as ações do Estado </w:t>
      </w:r>
      <w:r w:rsidR="003A07C1">
        <w:rPr>
          <w:rFonts w:ascii="Arial" w:hAnsi="Arial" w:cs="Arial"/>
          <w:sz w:val="24"/>
          <w:szCs w:val="24"/>
        </w:rPr>
        <w:t>em prol da Agricultura Familiar no Brasil</w:t>
      </w:r>
      <w:r w:rsidRPr="00FB4DDF">
        <w:rPr>
          <w:rFonts w:ascii="Arial" w:hAnsi="Arial" w:cs="Arial"/>
          <w:sz w:val="24"/>
          <w:szCs w:val="24"/>
        </w:rPr>
        <w:t xml:space="preserve"> a partir</w:t>
      </w:r>
      <w:r w:rsidR="003A07C1">
        <w:rPr>
          <w:rFonts w:ascii="Arial" w:hAnsi="Arial" w:cs="Arial"/>
          <w:sz w:val="24"/>
          <w:szCs w:val="24"/>
        </w:rPr>
        <w:t xml:space="preserve"> de meados da década de noventa</w:t>
      </w:r>
      <w:r w:rsidR="003A07C1" w:rsidRPr="00FB4DDF">
        <w:rPr>
          <w:rFonts w:ascii="Arial" w:hAnsi="Arial" w:cs="Arial"/>
          <w:sz w:val="24"/>
          <w:szCs w:val="24"/>
        </w:rPr>
        <w:t>são decorrentes</w:t>
      </w:r>
      <w:r w:rsidRPr="00FB4DDF">
        <w:rPr>
          <w:rFonts w:ascii="Arial" w:hAnsi="Arial" w:cs="Arial"/>
          <w:sz w:val="24"/>
          <w:szCs w:val="24"/>
        </w:rPr>
        <w:t xml:space="preserve"> desse contexto macroeconômico que a reforma do Estado imprime no período recente. </w:t>
      </w:r>
      <w:r w:rsidR="00780871">
        <w:rPr>
          <w:rFonts w:ascii="Arial" w:hAnsi="Arial" w:cs="Arial"/>
          <w:sz w:val="24"/>
          <w:szCs w:val="24"/>
        </w:rPr>
        <w:t>Foram</w:t>
      </w:r>
      <w:r w:rsidRPr="00FB4DDF">
        <w:rPr>
          <w:rFonts w:ascii="Arial" w:hAnsi="Arial" w:cs="Arial"/>
          <w:sz w:val="24"/>
          <w:szCs w:val="24"/>
        </w:rPr>
        <w:t xml:space="preserve"> dois os fatores principais que motivam o surgimento destas </w:t>
      </w:r>
      <w:r w:rsidR="003A07C1">
        <w:rPr>
          <w:rFonts w:ascii="Arial" w:hAnsi="Arial" w:cs="Arial"/>
          <w:sz w:val="24"/>
          <w:szCs w:val="24"/>
        </w:rPr>
        <w:lastRenderedPageBreak/>
        <w:t>políticas públicas,</w:t>
      </w:r>
      <w:r w:rsidRPr="00FB4DDF">
        <w:rPr>
          <w:rFonts w:ascii="Arial" w:hAnsi="Arial" w:cs="Arial"/>
          <w:sz w:val="24"/>
          <w:szCs w:val="24"/>
        </w:rPr>
        <w:t xml:space="preserve"> mais consolidadas e estruturadas do que as anteriores, para a agricultura familiar.</w:t>
      </w:r>
    </w:p>
    <w:p w:rsidR="003A07C1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 xml:space="preserve">A primeira tem </w:t>
      </w:r>
      <w:r w:rsidR="003A07C1">
        <w:rPr>
          <w:rFonts w:ascii="Arial" w:hAnsi="Arial" w:cs="Arial"/>
          <w:sz w:val="24"/>
          <w:szCs w:val="24"/>
        </w:rPr>
        <w:t>haver</w:t>
      </w:r>
      <w:r w:rsidRPr="00FB4DDF">
        <w:rPr>
          <w:rFonts w:ascii="Arial" w:hAnsi="Arial" w:cs="Arial"/>
          <w:sz w:val="24"/>
          <w:szCs w:val="24"/>
        </w:rPr>
        <w:t xml:space="preserve"> com a crescente necessidade de intervenção estatal frente ao quadro crescente de exclusão social. Sendo a agricultura familiar a maior fonte empregadora de mão de</w:t>
      </w:r>
      <w:r w:rsidR="003A07C1">
        <w:rPr>
          <w:rFonts w:ascii="Arial" w:hAnsi="Arial" w:cs="Arial"/>
          <w:sz w:val="24"/>
          <w:szCs w:val="24"/>
        </w:rPr>
        <w:t xml:space="preserve"> obra no setor agrícola do país; e o setor </w:t>
      </w:r>
      <w:r w:rsidRPr="00FB4DDF">
        <w:rPr>
          <w:rFonts w:ascii="Arial" w:hAnsi="Arial" w:cs="Arial"/>
          <w:sz w:val="24"/>
          <w:szCs w:val="24"/>
        </w:rPr>
        <w:t>industrial viven</w:t>
      </w:r>
      <w:r w:rsidR="003A07C1">
        <w:rPr>
          <w:rFonts w:ascii="Arial" w:hAnsi="Arial" w:cs="Arial"/>
          <w:sz w:val="24"/>
          <w:szCs w:val="24"/>
        </w:rPr>
        <w:t xml:space="preserve">do a sua reconversão, que traz como consequência a baixa </w:t>
      </w:r>
      <w:r w:rsidRPr="00FB4DDF">
        <w:rPr>
          <w:rFonts w:ascii="Arial" w:hAnsi="Arial" w:cs="Arial"/>
          <w:sz w:val="24"/>
          <w:szCs w:val="24"/>
        </w:rPr>
        <w:t xml:space="preserve">oferta e flexibilidade do mercado de trabalho, as ações públicas dirigidas à agricultura familiar </w:t>
      </w:r>
      <w:r w:rsidR="00780871" w:rsidRPr="00FB4DDF">
        <w:rPr>
          <w:rFonts w:ascii="Arial" w:hAnsi="Arial" w:cs="Arial"/>
          <w:sz w:val="24"/>
          <w:szCs w:val="24"/>
        </w:rPr>
        <w:t>encontra</w:t>
      </w:r>
      <w:r w:rsidRPr="00FB4DDF">
        <w:rPr>
          <w:rFonts w:ascii="Arial" w:hAnsi="Arial" w:cs="Arial"/>
          <w:sz w:val="24"/>
          <w:szCs w:val="24"/>
        </w:rPr>
        <w:t xml:space="preserve"> espaço ideologicamente aceitável e passível de expansão no Estado globalizado brasileiro.</w:t>
      </w:r>
    </w:p>
    <w:p w:rsidR="003A07C1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4DDF">
        <w:rPr>
          <w:rFonts w:ascii="Arial" w:hAnsi="Arial" w:cs="Arial"/>
          <w:sz w:val="24"/>
          <w:szCs w:val="24"/>
        </w:rPr>
        <w:t xml:space="preserve">Essas ações públicas, em favor da agricultura familiar, conseguem se desenvolver sem mudanças macroestruturais na economia agrária brasileira. Chegando, em nosso caso, a mudar a estrutura organizativa do Governo Federal, fato este, inédito, que resultou na retirada da tutela do Ministério da Agricultura de ações e programasgovernamentais relativosaos agricultores familiares. </w:t>
      </w:r>
    </w:p>
    <w:p w:rsidR="006F70F0" w:rsidRDefault="003A07C1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programas da Agricultura Familiar </w:t>
      </w:r>
      <w:r w:rsidR="006F70F0" w:rsidRPr="00FB4DDF">
        <w:rPr>
          <w:rFonts w:ascii="Arial" w:hAnsi="Arial" w:cs="Arial"/>
          <w:sz w:val="24"/>
          <w:szCs w:val="24"/>
        </w:rPr>
        <w:t xml:space="preserve">foram deslocados, em 1999, para o então </w:t>
      </w:r>
      <w:r w:rsidRPr="00FB4DDF">
        <w:rPr>
          <w:rFonts w:ascii="Arial" w:hAnsi="Arial" w:cs="Arial"/>
          <w:sz w:val="24"/>
          <w:szCs w:val="24"/>
        </w:rPr>
        <w:t>recém-criado</w:t>
      </w:r>
      <w:r w:rsidR="006F70F0" w:rsidRPr="00FB4DDF">
        <w:rPr>
          <w:rFonts w:ascii="Arial" w:hAnsi="Arial" w:cs="Arial"/>
          <w:sz w:val="24"/>
          <w:szCs w:val="24"/>
        </w:rPr>
        <w:t xml:space="preserve"> Ministério do </w:t>
      </w:r>
      <w:r>
        <w:rPr>
          <w:rFonts w:ascii="Arial" w:hAnsi="Arial" w:cs="Arial"/>
          <w:sz w:val="24"/>
          <w:szCs w:val="24"/>
        </w:rPr>
        <w:t>D</w:t>
      </w:r>
      <w:r w:rsidR="006F70F0" w:rsidRPr="00FB4DDF">
        <w:rPr>
          <w:rFonts w:ascii="Arial" w:hAnsi="Arial" w:cs="Arial"/>
          <w:sz w:val="24"/>
          <w:szCs w:val="24"/>
        </w:rPr>
        <w:t xml:space="preserve">esenvolvimento Agrário (MDA), órgão </w:t>
      </w:r>
      <w:r>
        <w:rPr>
          <w:rFonts w:ascii="Arial" w:hAnsi="Arial" w:cs="Arial"/>
          <w:sz w:val="24"/>
          <w:szCs w:val="24"/>
        </w:rPr>
        <w:t>P</w:t>
      </w:r>
      <w:r w:rsidR="006F70F0" w:rsidRPr="00FB4DDF">
        <w:rPr>
          <w:rFonts w:ascii="Arial" w:hAnsi="Arial" w:cs="Arial"/>
          <w:sz w:val="24"/>
          <w:szCs w:val="24"/>
        </w:rPr>
        <w:t xml:space="preserve">úblico </w:t>
      </w:r>
      <w:r>
        <w:rPr>
          <w:rFonts w:ascii="Arial" w:hAnsi="Arial" w:cs="Arial"/>
          <w:sz w:val="24"/>
          <w:szCs w:val="24"/>
        </w:rPr>
        <w:t>F</w:t>
      </w:r>
      <w:r w:rsidR="006F70F0" w:rsidRPr="00FB4DDF">
        <w:rPr>
          <w:rFonts w:ascii="Arial" w:hAnsi="Arial" w:cs="Arial"/>
          <w:sz w:val="24"/>
          <w:szCs w:val="24"/>
        </w:rPr>
        <w:t>ederal dirigido aos “pobres do campo”: sem terras e agricultores familiares. Do outro lado, ficou o Ministério da agricultura, responsável pelo “agribusiness” (agricultura patronal).</w:t>
      </w:r>
    </w:p>
    <w:p w:rsidR="003A07C1" w:rsidRPr="00FB4DDF" w:rsidRDefault="003A07C1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trabalho se desejou tratar da agricultura familiar</w:t>
      </w:r>
      <w:r w:rsidR="00FF6DEA">
        <w:rPr>
          <w:rFonts w:ascii="Arial" w:hAnsi="Arial" w:cs="Arial"/>
          <w:sz w:val="24"/>
          <w:szCs w:val="24"/>
        </w:rPr>
        <w:t xml:space="preserve"> e, mais especificamente, das condições para sua produção rural e o desenvolvimento de um agronegócio pensado na lógica do desenvolvimento familiar ou da união de famílias em prol do seu crescimento econômico e do próprio assentamento.   </w:t>
      </w:r>
    </w:p>
    <w:p w:rsidR="006F70F0" w:rsidRDefault="006F70F0" w:rsidP="006F70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F70F0" w:rsidRPr="009E27CD" w:rsidRDefault="00FF6DEA" w:rsidP="001F0F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E27CD">
        <w:rPr>
          <w:rFonts w:ascii="Arial" w:hAnsi="Arial" w:cs="Arial"/>
          <w:b/>
          <w:color w:val="000000"/>
          <w:sz w:val="24"/>
          <w:szCs w:val="24"/>
        </w:rPr>
        <w:t>REFORMA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AGRÁRIA,</w:t>
      </w:r>
      <w:r w:rsidR="006F70F0" w:rsidRPr="009E27CD">
        <w:rPr>
          <w:rFonts w:ascii="Arial" w:hAnsi="Arial" w:cs="Arial"/>
          <w:b/>
          <w:color w:val="000000"/>
          <w:sz w:val="24"/>
          <w:szCs w:val="24"/>
        </w:rPr>
        <w:t xml:space="preserve"> POLÍTICAS PÚBLICAS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</w:t>
      </w:r>
      <w:r w:rsidR="006F70F0" w:rsidRPr="009E27CD">
        <w:rPr>
          <w:rFonts w:ascii="Arial" w:hAnsi="Arial" w:cs="Arial"/>
          <w:b/>
          <w:color w:val="000000"/>
          <w:sz w:val="24"/>
          <w:szCs w:val="24"/>
        </w:rPr>
        <w:t xml:space="preserve"> AGRICULTURA FAMILIAR.</w:t>
      </w:r>
    </w:p>
    <w:p w:rsidR="00FF6DEA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27CD">
        <w:rPr>
          <w:rFonts w:ascii="Arial" w:hAnsi="Arial" w:cs="Arial"/>
          <w:sz w:val="24"/>
          <w:szCs w:val="24"/>
        </w:rPr>
        <w:t>Na visão de Abramovay e Carvalho Filho (1993</w:t>
      </w:r>
      <w:r w:rsidR="00FF6DEA">
        <w:rPr>
          <w:rFonts w:ascii="Arial" w:hAnsi="Arial" w:cs="Arial"/>
          <w:sz w:val="24"/>
          <w:szCs w:val="24"/>
        </w:rPr>
        <w:t>, passim</w:t>
      </w:r>
      <w:r w:rsidRPr="009E27CD">
        <w:rPr>
          <w:rFonts w:ascii="Arial" w:hAnsi="Arial" w:cs="Arial"/>
          <w:sz w:val="24"/>
          <w:szCs w:val="24"/>
        </w:rPr>
        <w:t>) a reforma agrária pode ser definida como o processo que permite ampliar a quantidade de pobres rurais capazes de se incorporar como produtores na vida nacional pelo apoio que receberem de instrumentos de política agrícola.</w:t>
      </w:r>
    </w:p>
    <w:p w:rsidR="006F70F0" w:rsidRPr="009E27CD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27CD">
        <w:rPr>
          <w:rFonts w:ascii="Arial" w:hAnsi="Arial" w:cs="Arial"/>
          <w:sz w:val="24"/>
          <w:szCs w:val="24"/>
        </w:rPr>
        <w:lastRenderedPageBreak/>
        <w:t xml:space="preserve"> Assim,</w:t>
      </w:r>
      <w:r w:rsidR="00FF6DEA">
        <w:rPr>
          <w:rFonts w:ascii="Arial" w:hAnsi="Arial" w:cs="Arial"/>
          <w:sz w:val="24"/>
          <w:szCs w:val="24"/>
        </w:rPr>
        <w:t xml:space="preserve"> esse processo pode permitir que</w:t>
      </w:r>
      <w:r w:rsidRPr="009E27CD">
        <w:rPr>
          <w:rFonts w:ascii="Arial" w:hAnsi="Arial" w:cs="Arial"/>
          <w:sz w:val="24"/>
          <w:szCs w:val="24"/>
        </w:rPr>
        <w:t xml:space="preserve"> esses excluídos se incorpor</w:t>
      </w:r>
      <w:r w:rsidR="00780871">
        <w:rPr>
          <w:rFonts w:ascii="Arial" w:hAnsi="Arial" w:cs="Arial"/>
          <w:sz w:val="24"/>
          <w:szCs w:val="24"/>
        </w:rPr>
        <w:t>em</w:t>
      </w:r>
      <w:r w:rsidRPr="009E27CD">
        <w:rPr>
          <w:rFonts w:ascii="Arial" w:hAnsi="Arial" w:cs="Arial"/>
          <w:sz w:val="24"/>
          <w:szCs w:val="24"/>
        </w:rPr>
        <w:t xml:space="preserve"> como produtores e consumidores através da reestruturação do minifúndio, da transformação de arrendatários em proprietários, da incorporação dos filhos dos agricultores como produtores rurais, dinamizando o processo de crescimento econômico e fundamentando o desenvolvimento sobre bases mais sustentáveis.</w:t>
      </w:r>
    </w:p>
    <w:p w:rsidR="00FF6DEA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E27CD">
        <w:rPr>
          <w:rFonts w:ascii="Arial" w:eastAsia="Calibri" w:hAnsi="Arial" w:cs="Arial"/>
          <w:sz w:val="24"/>
          <w:szCs w:val="24"/>
        </w:rPr>
        <w:t>Abramovay</w:t>
      </w:r>
      <w:r w:rsidR="006B3FD7">
        <w:rPr>
          <w:rFonts w:ascii="Arial" w:eastAsia="Calibri" w:hAnsi="Arial" w:cs="Arial"/>
          <w:sz w:val="24"/>
          <w:szCs w:val="24"/>
        </w:rPr>
        <w:t xml:space="preserve"> et. al.</w:t>
      </w:r>
      <w:r w:rsidRPr="009E27CD">
        <w:rPr>
          <w:rFonts w:ascii="Arial" w:eastAsia="Calibri" w:hAnsi="Arial" w:cs="Arial"/>
          <w:sz w:val="24"/>
          <w:szCs w:val="24"/>
        </w:rPr>
        <w:t xml:space="preserve"> (2006) afirma que a valorização da agricultura familiar no país foi pautada a partir de três planos distintos. O primeiro diz respeito ao plano </w:t>
      </w:r>
      <w:r w:rsidRPr="009E27CD">
        <w:rPr>
          <w:rFonts w:ascii="Arial" w:eastAsia="Calibri" w:hAnsi="Arial" w:cs="Arial"/>
          <w:i/>
          <w:iCs/>
          <w:sz w:val="24"/>
          <w:szCs w:val="24"/>
        </w:rPr>
        <w:t>intelectual</w:t>
      </w:r>
      <w:r w:rsidRPr="009E27CD">
        <w:rPr>
          <w:rFonts w:ascii="Arial" w:eastAsia="Calibri" w:hAnsi="Arial" w:cs="Arial"/>
          <w:sz w:val="24"/>
          <w:szCs w:val="24"/>
        </w:rPr>
        <w:t xml:space="preserve">, devido ao surgimento de diversos estudos e pesquisas que permitiram estratificar e capturar toda a heterogeneidade da agricultura familiar no país, bem como avaliar a sua relevância socioeconômica. O segundo plano é o das </w:t>
      </w:r>
      <w:r w:rsidRPr="009E27CD">
        <w:rPr>
          <w:rFonts w:ascii="Arial" w:eastAsia="Calibri" w:hAnsi="Arial" w:cs="Arial"/>
          <w:iCs/>
          <w:sz w:val="24"/>
          <w:szCs w:val="24"/>
        </w:rPr>
        <w:t>políticas públicas</w:t>
      </w:r>
      <w:r w:rsidRPr="009E27CD">
        <w:rPr>
          <w:rFonts w:ascii="Arial" w:eastAsia="Calibri" w:hAnsi="Arial" w:cs="Arial"/>
          <w:sz w:val="24"/>
          <w:szCs w:val="24"/>
        </w:rPr>
        <w:t xml:space="preserve">, principalmente após o lançamento do PRONAF e a intensificação dos projetos de assentamentos de reforma agrária durante a década de 1990. </w:t>
      </w:r>
    </w:p>
    <w:p w:rsidR="004B432C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E27CD">
        <w:rPr>
          <w:rFonts w:ascii="Arial" w:eastAsia="Calibri" w:hAnsi="Arial" w:cs="Arial"/>
          <w:sz w:val="24"/>
          <w:szCs w:val="24"/>
        </w:rPr>
        <w:t>Essas e outras políticas foram responsáveis pela geração de novasoportunidades de ocupação e negócios no campo a milhares de famílias.</w:t>
      </w:r>
    </w:p>
    <w:p w:rsidR="006F70F0" w:rsidRPr="009E27CD" w:rsidRDefault="004B432C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="006F70F0" w:rsidRPr="009E27CD">
        <w:rPr>
          <w:rFonts w:ascii="Arial" w:eastAsia="Calibri" w:hAnsi="Arial" w:cs="Arial"/>
          <w:sz w:val="24"/>
          <w:szCs w:val="24"/>
        </w:rPr>
        <w:t xml:space="preserve">or último, a agricultura familiar corresponde a um conjunto de forças organizadas cuja principal bandeira de luta </w:t>
      </w:r>
      <w:r w:rsidR="00FF6DEA">
        <w:rPr>
          <w:rFonts w:ascii="Arial" w:eastAsia="Calibri" w:hAnsi="Arial" w:cs="Arial"/>
          <w:sz w:val="24"/>
          <w:szCs w:val="24"/>
        </w:rPr>
        <w:t>foi</w:t>
      </w:r>
      <w:r w:rsidR="00FF6DEA" w:rsidRPr="009E27CD">
        <w:rPr>
          <w:rFonts w:ascii="Arial" w:eastAsia="Calibri" w:hAnsi="Arial" w:cs="Arial"/>
          <w:sz w:val="24"/>
          <w:szCs w:val="24"/>
        </w:rPr>
        <w:t>à</w:t>
      </w:r>
      <w:r w:rsidR="006F70F0" w:rsidRPr="009E27CD">
        <w:rPr>
          <w:rFonts w:ascii="Arial" w:eastAsia="Calibri" w:hAnsi="Arial" w:cs="Arial"/>
          <w:sz w:val="24"/>
          <w:szCs w:val="24"/>
        </w:rPr>
        <w:t xml:space="preserve"> afirmação da viabilidade econômica da produção familiar, e,posteriormente, sua consolidação como seguimento importante para a economia social.</w:t>
      </w:r>
    </w:p>
    <w:p w:rsidR="001F0F56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E27CD">
        <w:rPr>
          <w:rFonts w:ascii="Arial" w:eastAsia="Calibri" w:hAnsi="Arial" w:cs="Arial"/>
          <w:sz w:val="24"/>
          <w:szCs w:val="24"/>
        </w:rPr>
        <w:t xml:space="preserve">O </w:t>
      </w:r>
      <w:r w:rsidR="00FF6DEA" w:rsidRPr="009E27CD">
        <w:rPr>
          <w:rFonts w:ascii="Arial" w:eastAsia="Calibri" w:hAnsi="Arial" w:cs="Arial"/>
          <w:sz w:val="24"/>
          <w:szCs w:val="24"/>
        </w:rPr>
        <w:t xml:space="preserve">Programa </w:t>
      </w:r>
      <w:r w:rsidRPr="009E27CD">
        <w:rPr>
          <w:rFonts w:ascii="Arial" w:eastAsia="Calibri" w:hAnsi="Arial" w:cs="Arial"/>
          <w:sz w:val="24"/>
          <w:szCs w:val="24"/>
        </w:rPr>
        <w:t xml:space="preserve">Nacional </w:t>
      </w:r>
      <w:r w:rsidR="00FF6DEA">
        <w:rPr>
          <w:rFonts w:ascii="Arial" w:eastAsia="Calibri" w:hAnsi="Arial" w:cs="Arial"/>
          <w:sz w:val="24"/>
          <w:szCs w:val="24"/>
        </w:rPr>
        <w:t>d</w:t>
      </w:r>
      <w:r w:rsidR="00FF6DEA" w:rsidRPr="009E27CD">
        <w:rPr>
          <w:rFonts w:ascii="Arial" w:eastAsia="Calibri" w:hAnsi="Arial" w:cs="Arial"/>
          <w:sz w:val="24"/>
          <w:szCs w:val="24"/>
        </w:rPr>
        <w:t xml:space="preserve">e Fortalecimento </w:t>
      </w:r>
      <w:r w:rsidR="00FF6DEA">
        <w:rPr>
          <w:rFonts w:ascii="Arial" w:eastAsia="Calibri" w:hAnsi="Arial" w:cs="Arial"/>
          <w:sz w:val="24"/>
          <w:szCs w:val="24"/>
        </w:rPr>
        <w:t>d</w:t>
      </w:r>
      <w:r w:rsidR="00FF6DEA" w:rsidRPr="009E27CD">
        <w:rPr>
          <w:rFonts w:ascii="Arial" w:eastAsia="Calibri" w:hAnsi="Arial" w:cs="Arial"/>
          <w:sz w:val="24"/>
          <w:szCs w:val="24"/>
        </w:rPr>
        <w:t xml:space="preserve">a </w:t>
      </w:r>
      <w:r w:rsidRPr="009E27CD">
        <w:rPr>
          <w:rFonts w:ascii="Arial" w:eastAsia="Calibri" w:hAnsi="Arial" w:cs="Arial"/>
          <w:sz w:val="24"/>
          <w:szCs w:val="24"/>
        </w:rPr>
        <w:t xml:space="preserve">Agricultura </w:t>
      </w:r>
      <w:r w:rsidR="00FF6DEA" w:rsidRPr="009E27CD">
        <w:rPr>
          <w:rFonts w:ascii="Arial" w:eastAsia="Calibri" w:hAnsi="Arial" w:cs="Arial"/>
          <w:sz w:val="24"/>
          <w:szCs w:val="24"/>
        </w:rPr>
        <w:t xml:space="preserve">Familiar </w:t>
      </w:r>
      <w:r w:rsidRPr="009E27CD">
        <w:rPr>
          <w:rFonts w:ascii="Arial" w:eastAsia="Calibri" w:hAnsi="Arial" w:cs="Arial"/>
          <w:sz w:val="24"/>
          <w:szCs w:val="24"/>
        </w:rPr>
        <w:t xml:space="preserve">- PRONAF, instituído </w:t>
      </w:r>
      <w:r w:rsidR="00FF6DEA">
        <w:rPr>
          <w:rFonts w:ascii="Arial" w:eastAsia="Calibri" w:hAnsi="Arial" w:cs="Arial"/>
          <w:sz w:val="24"/>
          <w:szCs w:val="24"/>
        </w:rPr>
        <w:t>no ano de</w:t>
      </w:r>
      <w:r w:rsidRPr="009E27CD">
        <w:rPr>
          <w:rFonts w:ascii="Arial" w:eastAsia="Calibri" w:hAnsi="Arial" w:cs="Arial"/>
          <w:sz w:val="24"/>
          <w:szCs w:val="24"/>
        </w:rPr>
        <w:t xml:space="preserve"> 1996</w:t>
      </w:r>
      <w:r w:rsidR="00FF6DEA">
        <w:rPr>
          <w:rFonts w:ascii="Arial" w:eastAsia="Calibri" w:hAnsi="Arial" w:cs="Arial"/>
          <w:sz w:val="24"/>
          <w:szCs w:val="24"/>
        </w:rPr>
        <w:t>,através do</w:t>
      </w:r>
      <w:r w:rsidRPr="009E27CD">
        <w:rPr>
          <w:rFonts w:ascii="Arial" w:eastAsia="Calibri" w:hAnsi="Arial" w:cs="Arial"/>
          <w:sz w:val="24"/>
          <w:szCs w:val="24"/>
        </w:rPr>
        <w:t xml:space="preserve"> Decreto nº 1.946. Seu intuito principal </w:t>
      </w:r>
      <w:r w:rsidR="00FF6DEA">
        <w:rPr>
          <w:rFonts w:ascii="Arial" w:eastAsia="Calibri" w:hAnsi="Arial" w:cs="Arial"/>
          <w:sz w:val="24"/>
          <w:szCs w:val="24"/>
        </w:rPr>
        <w:t xml:space="preserve">era o de </w:t>
      </w:r>
      <w:r w:rsidRPr="009E27CD">
        <w:rPr>
          <w:rFonts w:ascii="Arial" w:eastAsia="Calibri" w:hAnsi="Arial" w:cs="Arial"/>
          <w:sz w:val="24"/>
          <w:szCs w:val="24"/>
        </w:rPr>
        <w:t xml:space="preserve">estabelecer diversas ações e garantir os recursos para o apoio às atividades produtivas do segmento da agricultura familiar no Brasil. </w:t>
      </w:r>
    </w:p>
    <w:p w:rsidR="006F70F0" w:rsidRPr="009E27CD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E27CD">
        <w:rPr>
          <w:rFonts w:ascii="Arial" w:eastAsia="Calibri" w:hAnsi="Arial" w:cs="Arial"/>
          <w:sz w:val="24"/>
          <w:szCs w:val="24"/>
        </w:rPr>
        <w:t>Dessa forma, de acordo com o artigo 1º de seu Decreto, o PRONAF busc</w:t>
      </w:r>
      <w:r w:rsidR="009D2FF1">
        <w:rPr>
          <w:rFonts w:ascii="Arial" w:eastAsia="Calibri" w:hAnsi="Arial" w:cs="Arial"/>
          <w:sz w:val="24"/>
          <w:szCs w:val="24"/>
        </w:rPr>
        <w:t>ou</w:t>
      </w:r>
      <w:r w:rsidRPr="009E27CD">
        <w:rPr>
          <w:rFonts w:ascii="Arial" w:eastAsia="Calibri" w:hAnsi="Arial" w:cs="Arial"/>
          <w:sz w:val="24"/>
          <w:szCs w:val="24"/>
        </w:rPr>
        <w:t xml:space="preserve"> “promover o desenvolvimento sustentável do segmento rural constituído pelos agricultores familiares, de modo a propiciar-lhes o aumento da capacidade produtiva, a geração de empregos e a melhoria da renda</w:t>
      </w:r>
      <w:r w:rsidR="009D2FF1" w:rsidRPr="009E27CD">
        <w:rPr>
          <w:rFonts w:ascii="Arial" w:eastAsia="Calibri" w:hAnsi="Arial" w:cs="Arial"/>
          <w:sz w:val="24"/>
          <w:szCs w:val="24"/>
        </w:rPr>
        <w:t xml:space="preserve">” </w:t>
      </w:r>
      <w:r w:rsidR="009D2FF1">
        <w:rPr>
          <w:rStyle w:val="Refdenotaderodap"/>
          <w:rFonts w:ascii="Arial" w:eastAsia="Calibri" w:hAnsi="Arial" w:cs="Arial"/>
          <w:sz w:val="24"/>
          <w:szCs w:val="24"/>
        </w:rPr>
        <w:footnoteReference w:id="8"/>
      </w:r>
      <w:r w:rsidRPr="009E27CD">
        <w:rPr>
          <w:rFonts w:ascii="Arial" w:eastAsia="Calibri" w:hAnsi="Arial" w:cs="Arial"/>
          <w:sz w:val="24"/>
          <w:szCs w:val="24"/>
        </w:rPr>
        <w:t>.</w:t>
      </w:r>
    </w:p>
    <w:p w:rsidR="006F70F0" w:rsidRPr="009E27CD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E27CD">
        <w:rPr>
          <w:rFonts w:ascii="Arial" w:hAnsi="Arial" w:cs="Arial"/>
          <w:sz w:val="24"/>
          <w:szCs w:val="24"/>
        </w:rPr>
        <w:t>A reforma agrária estabelecida no II PRNA pelo gove</w:t>
      </w:r>
      <w:r w:rsidR="009D2FF1">
        <w:rPr>
          <w:rFonts w:ascii="Arial" w:hAnsi="Arial" w:cs="Arial"/>
          <w:sz w:val="24"/>
          <w:szCs w:val="24"/>
        </w:rPr>
        <w:t xml:space="preserve">rno LULA (2003 – 2010) reconheceu </w:t>
      </w:r>
      <w:r w:rsidRPr="009E27CD">
        <w:rPr>
          <w:rFonts w:ascii="Arial" w:hAnsi="Arial" w:cs="Arial"/>
          <w:sz w:val="24"/>
          <w:szCs w:val="24"/>
        </w:rPr>
        <w:t>a importância da pequena propriedade rural para o desenvolvimento do país</w:t>
      </w:r>
      <w:r w:rsidR="009D2FF1">
        <w:rPr>
          <w:rFonts w:ascii="Arial" w:hAnsi="Arial" w:cs="Arial"/>
          <w:sz w:val="24"/>
          <w:szCs w:val="24"/>
        </w:rPr>
        <w:t xml:space="preserve"> e</w:t>
      </w:r>
      <w:r w:rsidRPr="009E27CD">
        <w:rPr>
          <w:rFonts w:ascii="Arial" w:hAnsi="Arial" w:cs="Arial"/>
          <w:sz w:val="24"/>
          <w:szCs w:val="24"/>
        </w:rPr>
        <w:t xml:space="preserve"> apont</w:t>
      </w:r>
      <w:r w:rsidR="009D2FF1">
        <w:rPr>
          <w:rFonts w:ascii="Arial" w:hAnsi="Arial" w:cs="Arial"/>
          <w:sz w:val="24"/>
          <w:szCs w:val="24"/>
        </w:rPr>
        <w:t>ou</w:t>
      </w:r>
      <w:r w:rsidRPr="009E27CD">
        <w:rPr>
          <w:rFonts w:ascii="Arial" w:hAnsi="Arial" w:cs="Arial"/>
          <w:sz w:val="24"/>
          <w:szCs w:val="24"/>
        </w:rPr>
        <w:t xml:space="preserve"> as causas da pobreza no campo</w:t>
      </w:r>
      <w:r w:rsidR="009D2FF1">
        <w:rPr>
          <w:rFonts w:ascii="Arial" w:hAnsi="Arial" w:cs="Arial"/>
          <w:sz w:val="24"/>
          <w:szCs w:val="24"/>
        </w:rPr>
        <w:t>,</w:t>
      </w:r>
      <w:r w:rsidRPr="009E27CD">
        <w:rPr>
          <w:rFonts w:ascii="Arial" w:hAnsi="Arial" w:cs="Arial"/>
          <w:sz w:val="24"/>
          <w:szCs w:val="24"/>
        </w:rPr>
        <w:t xml:space="preserve"> estabelece</w:t>
      </w:r>
      <w:r w:rsidR="009D2FF1">
        <w:rPr>
          <w:rFonts w:ascii="Arial" w:hAnsi="Arial" w:cs="Arial"/>
          <w:sz w:val="24"/>
          <w:szCs w:val="24"/>
        </w:rPr>
        <w:t>ndo</w:t>
      </w:r>
      <w:r w:rsidRPr="009E27CD">
        <w:rPr>
          <w:rFonts w:ascii="Arial" w:hAnsi="Arial" w:cs="Arial"/>
          <w:sz w:val="24"/>
          <w:szCs w:val="24"/>
        </w:rPr>
        <w:t xml:space="preserve"> o fortalecimento da </w:t>
      </w:r>
      <w:r w:rsidR="004B432C">
        <w:rPr>
          <w:rFonts w:ascii="Arial" w:hAnsi="Arial" w:cs="Arial"/>
          <w:sz w:val="24"/>
          <w:szCs w:val="24"/>
        </w:rPr>
        <w:lastRenderedPageBreak/>
        <w:t>a</w:t>
      </w:r>
      <w:r w:rsidRPr="009E27CD">
        <w:rPr>
          <w:rFonts w:ascii="Arial" w:hAnsi="Arial" w:cs="Arial"/>
          <w:sz w:val="24"/>
          <w:szCs w:val="24"/>
        </w:rPr>
        <w:t>gricultura familiar como estratégia para reversão do êxodo rural com políticas voltadas para a manutenção da família no campo.</w:t>
      </w:r>
    </w:p>
    <w:p w:rsidR="001F0F56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r w:rsidRPr="009E27CD">
        <w:rPr>
          <w:rFonts w:ascii="Arial" w:hAnsi="Arial" w:cs="Arial"/>
          <w:color w:val="231F20"/>
          <w:sz w:val="24"/>
          <w:szCs w:val="24"/>
        </w:rPr>
        <w:t xml:space="preserve">De acordo com os dados do Censo Demográfico de 2000, cinco milhões de famílias rurais vivem com menos de dois salários mínimos mensais – cifra esta que, com pequenas variações, </w:t>
      </w:r>
      <w:r w:rsidR="009D2FF1">
        <w:rPr>
          <w:rFonts w:ascii="Arial" w:hAnsi="Arial" w:cs="Arial"/>
          <w:color w:val="231F20"/>
          <w:sz w:val="24"/>
          <w:szCs w:val="24"/>
        </w:rPr>
        <w:t>pode ser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encontrada em todas as regiões do país. </w:t>
      </w:r>
    </w:p>
    <w:p w:rsidR="006F70F0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r w:rsidRPr="009E27CD">
        <w:rPr>
          <w:rFonts w:ascii="Arial" w:hAnsi="Arial" w:cs="Arial"/>
          <w:color w:val="231F20"/>
          <w:sz w:val="24"/>
          <w:szCs w:val="24"/>
        </w:rPr>
        <w:t>É no meio rural brasileiro que se encontram os maiores índices de mortalidade infantil, de incidência de endemias, de insalubridade, de analfabetismo. Essa enorme pobreza decorre das restrições ao acesso aos bens e serviços indispensáveis à reprodução biológica e social, à fruição dos confortos proporcionados pelo grau de des</w:t>
      </w:r>
      <w:r w:rsidR="009D2FF1">
        <w:rPr>
          <w:rFonts w:ascii="Arial" w:hAnsi="Arial" w:cs="Arial"/>
          <w:color w:val="231F20"/>
          <w:sz w:val="24"/>
          <w:szCs w:val="24"/>
        </w:rPr>
        <w:t>envolvimento da nossa sociedade</w:t>
      </w:r>
      <w:r w:rsidR="009D2FF1">
        <w:rPr>
          <w:rStyle w:val="Refdenotaderodap"/>
          <w:rFonts w:ascii="Arial" w:hAnsi="Arial" w:cs="Arial"/>
          <w:color w:val="231F20"/>
          <w:sz w:val="24"/>
          <w:szCs w:val="24"/>
        </w:rPr>
        <w:footnoteReference w:id="9"/>
      </w:r>
      <w:r w:rsidR="009D2FF1">
        <w:rPr>
          <w:rFonts w:ascii="Arial" w:hAnsi="Arial" w:cs="Arial"/>
          <w:color w:val="231F20"/>
          <w:sz w:val="24"/>
          <w:szCs w:val="24"/>
        </w:rPr>
        <w:t>.</w:t>
      </w:r>
    </w:p>
    <w:p w:rsidR="009D2FF1" w:rsidRPr="009E27CD" w:rsidRDefault="009D2FF1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Essa situação nos leva a pensar acerca do conceito de programa trazido acima e a questão da continuidade, além de tudo, acerca da questão dos objetivos que se possuía ao se promover o programa. O que também nos leva a preparar a ideia de que essa situação, embora seja diferente, também apresenta o mesmo abandono em Bojuí, como em outras partes do país. </w:t>
      </w:r>
    </w:p>
    <w:p w:rsidR="00FE71C5" w:rsidRDefault="009D2FF1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A maioria dos autores nos leva a crer que o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>s pobres do campo não t</w:t>
      </w:r>
      <w:r>
        <w:rPr>
          <w:rFonts w:ascii="Arial" w:hAnsi="Arial" w:cs="Arial"/>
          <w:color w:val="231F20"/>
          <w:sz w:val="24"/>
          <w:szCs w:val="24"/>
        </w:rPr>
        <w:t>iveram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 xml:space="preserve"> acesso suficiente </w:t>
      </w:r>
      <w:r>
        <w:rPr>
          <w:rFonts w:ascii="Arial" w:hAnsi="Arial" w:cs="Arial"/>
          <w:color w:val="231F20"/>
          <w:sz w:val="24"/>
          <w:szCs w:val="24"/>
        </w:rPr>
        <w:t>a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terra </w:t>
      </w:r>
      <w:r w:rsidR="00FE71C5">
        <w:rPr>
          <w:rFonts w:ascii="Arial" w:hAnsi="Arial" w:cs="Arial"/>
          <w:color w:val="231F20"/>
          <w:sz w:val="24"/>
          <w:szCs w:val="24"/>
        </w:rPr>
        <w:t>ou as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 xml:space="preserve"> políticas agrícolas adequadas para gerar uma produção apta a satisfazer as necessidades próprias e de suas famílias. </w:t>
      </w:r>
      <w:r w:rsidR="004B432C">
        <w:rPr>
          <w:rFonts w:ascii="Arial" w:hAnsi="Arial" w:cs="Arial"/>
          <w:color w:val="231F20"/>
          <w:sz w:val="24"/>
          <w:szCs w:val="24"/>
        </w:rPr>
        <w:t>As terras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 xml:space="preserve"> são muito pequenas, pouco férteis, mal situadas em relação aos mercados e insuficientemente dotadas de </w:t>
      </w:r>
      <w:r w:rsidR="00FE71C5" w:rsidRPr="009E27CD">
        <w:rPr>
          <w:rFonts w:ascii="Arial" w:hAnsi="Arial" w:cs="Arial"/>
          <w:color w:val="231F20"/>
          <w:sz w:val="24"/>
          <w:szCs w:val="24"/>
        </w:rPr>
        <w:t>infraestrutura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 xml:space="preserve"> produtiva</w:t>
      </w:r>
      <w:r w:rsidR="004B432C">
        <w:rPr>
          <w:rFonts w:ascii="Arial" w:hAnsi="Arial" w:cs="Arial"/>
          <w:color w:val="231F20"/>
          <w:sz w:val="24"/>
          <w:szCs w:val="24"/>
        </w:rPr>
        <w:t xml:space="preserve"> ou possui a logística necessária para o escoamento da produção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 xml:space="preserve">. </w:t>
      </w:r>
    </w:p>
    <w:p w:rsidR="006F70F0" w:rsidRPr="009E27CD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r w:rsidRPr="009E27CD">
        <w:rPr>
          <w:rFonts w:ascii="Arial" w:hAnsi="Arial" w:cs="Arial"/>
          <w:color w:val="231F20"/>
          <w:sz w:val="24"/>
          <w:szCs w:val="24"/>
        </w:rPr>
        <w:t xml:space="preserve">O desempenho econômico da agricultura familiar, em que pese todas as dificuldades, mostra que se trata de um setor que </w:t>
      </w:r>
      <w:r w:rsidR="00FE71C5" w:rsidRPr="009E27CD">
        <w:rPr>
          <w:rFonts w:ascii="Arial" w:hAnsi="Arial" w:cs="Arial"/>
          <w:color w:val="231F20"/>
          <w:sz w:val="24"/>
          <w:szCs w:val="24"/>
        </w:rPr>
        <w:t>produz</w:t>
      </w:r>
      <w:r w:rsidR="00FE71C5">
        <w:rPr>
          <w:rFonts w:ascii="Arial" w:hAnsi="Arial" w:cs="Arial"/>
          <w:color w:val="231F20"/>
          <w:sz w:val="24"/>
          <w:szCs w:val="24"/>
        </w:rPr>
        <w:t xml:space="preserve">e </w:t>
      </w:r>
      <w:r w:rsidRPr="009E27CD">
        <w:rPr>
          <w:rFonts w:ascii="Arial" w:hAnsi="Arial" w:cs="Arial"/>
          <w:color w:val="231F20"/>
          <w:sz w:val="24"/>
          <w:szCs w:val="24"/>
        </w:rPr>
        <w:t>emprega e que responde rapidamente às políticas públicas de</w:t>
      </w:r>
      <w:r w:rsidR="00FE71C5">
        <w:rPr>
          <w:rFonts w:ascii="Arial" w:hAnsi="Arial" w:cs="Arial"/>
          <w:color w:val="231F20"/>
          <w:sz w:val="24"/>
          <w:szCs w:val="24"/>
        </w:rPr>
        <w:t xml:space="preserve"> fomento e garantia da produção</w:t>
      </w:r>
      <w:r w:rsidRPr="009E27CD">
        <w:rPr>
          <w:rFonts w:ascii="Arial" w:hAnsi="Arial" w:cs="Arial"/>
          <w:color w:val="231F20"/>
          <w:sz w:val="24"/>
          <w:szCs w:val="24"/>
        </w:rPr>
        <w:t>.</w:t>
      </w:r>
      <w:r w:rsidR="004B432C">
        <w:rPr>
          <w:rFonts w:ascii="Arial" w:hAnsi="Arial" w:cs="Arial"/>
          <w:color w:val="231F20"/>
          <w:sz w:val="24"/>
          <w:szCs w:val="24"/>
        </w:rPr>
        <w:t xml:space="preserve"> Desta forma, acreditamos que as maiores falhas se encontram na continuidade dos programas estabelecidos e, sobretudo no acompanhamento.</w:t>
      </w:r>
    </w:p>
    <w:p w:rsidR="006F70F0" w:rsidRPr="009E27CD" w:rsidRDefault="00FE71C5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Voltando aos 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>dados do Censo Agropecuário 95/96, enquanto a agricultura familiar gera</w:t>
      </w:r>
      <w:r w:rsidR="004B432C">
        <w:rPr>
          <w:rFonts w:ascii="Arial" w:hAnsi="Arial" w:cs="Arial"/>
          <w:color w:val="231F20"/>
          <w:sz w:val="24"/>
          <w:szCs w:val="24"/>
        </w:rPr>
        <w:t>va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 xml:space="preserve">, em média, uma ocupação a cada oito hectares utilizados, </w:t>
      </w:r>
      <w:r>
        <w:rPr>
          <w:rFonts w:ascii="Arial" w:hAnsi="Arial" w:cs="Arial"/>
          <w:color w:val="231F20"/>
          <w:sz w:val="24"/>
          <w:szCs w:val="24"/>
        </w:rPr>
        <w:t>a agricultura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 xml:space="preserve"> patronal demanda</w:t>
      </w:r>
      <w:r w:rsidR="004B432C">
        <w:rPr>
          <w:rFonts w:ascii="Arial" w:hAnsi="Arial" w:cs="Arial"/>
          <w:color w:val="231F20"/>
          <w:sz w:val="24"/>
          <w:szCs w:val="24"/>
        </w:rPr>
        <w:t>va 67 hectares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 xml:space="preserve"> para gerar uma única ocupação. Na </w:t>
      </w:r>
      <w:r w:rsidR="006F70F0" w:rsidRPr="009E27CD">
        <w:rPr>
          <w:rFonts w:ascii="Arial" w:hAnsi="Arial" w:cs="Arial"/>
          <w:color w:val="231F20"/>
          <w:sz w:val="24"/>
          <w:szCs w:val="24"/>
        </w:rPr>
        <w:lastRenderedPageBreak/>
        <w:t>região Centro Oe</w:t>
      </w:r>
      <w:r w:rsidR="004B432C">
        <w:rPr>
          <w:rFonts w:ascii="Arial" w:hAnsi="Arial" w:cs="Arial"/>
          <w:color w:val="231F20"/>
          <w:sz w:val="24"/>
          <w:szCs w:val="24"/>
        </w:rPr>
        <w:t>ste a agricultura patronal chegou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 xml:space="preserve"> a demandar 217 h</w:t>
      </w:r>
      <w:r w:rsidR="004B432C">
        <w:rPr>
          <w:rFonts w:ascii="Arial" w:hAnsi="Arial" w:cs="Arial"/>
          <w:color w:val="231F20"/>
          <w:sz w:val="24"/>
          <w:szCs w:val="24"/>
        </w:rPr>
        <w:t>ectares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 xml:space="preserve"> para gerar uma ocupação.</w:t>
      </w:r>
      <w:r w:rsidR="004B432C">
        <w:rPr>
          <w:rFonts w:ascii="Arial" w:hAnsi="Arial" w:cs="Arial"/>
          <w:color w:val="231F20"/>
          <w:sz w:val="24"/>
          <w:szCs w:val="24"/>
        </w:rPr>
        <w:t xml:space="preserve"> O que depõem em favor da agricultura familiar.</w:t>
      </w:r>
    </w:p>
    <w:p w:rsidR="006F70F0" w:rsidRPr="009E27CD" w:rsidRDefault="006F70F0" w:rsidP="006F7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r w:rsidRPr="009E27CD">
        <w:rPr>
          <w:rFonts w:ascii="Arial" w:hAnsi="Arial" w:cs="Arial"/>
          <w:color w:val="231F20"/>
          <w:sz w:val="24"/>
          <w:szCs w:val="24"/>
        </w:rPr>
        <w:t xml:space="preserve">A capacidade </w:t>
      </w:r>
      <w:r w:rsidR="00695120">
        <w:rPr>
          <w:rFonts w:ascii="Arial" w:hAnsi="Arial" w:cs="Arial"/>
          <w:color w:val="231F20"/>
          <w:sz w:val="24"/>
          <w:szCs w:val="24"/>
        </w:rPr>
        <w:t>d</w:t>
      </w:r>
      <w:r w:rsidR="00FE71C5" w:rsidRPr="009E27CD">
        <w:rPr>
          <w:rFonts w:ascii="Arial" w:hAnsi="Arial" w:cs="Arial"/>
          <w:color w:val="231F20"/>
          <w:sz w:val="24"/>
          <w:szCs w:val="24"/>
        </w:rPr>
        <w:t xml:space="preserve">a agricultura familiar </w:t>
      </w:r>
      <w:r w:rsidR="00695120">
        <w:rPr>
          <w:rFonts w:ascii="Arial" w:hAnsi="Arial" w:cs="Arial"/>
          <w:color w:val="231F20"/>
          <w:sz w:val="24"/>
          <w:szCs w:val="24"/>
        </w:rPr>
        <w:t xml:space="preserve">em </w:t>
      </w:r>
      <w:r w:rsidR="00FE71C5" w:rsidRPr="009E27CD">
        <w:rPr>
          <w:rFonts w:ascii="Arial" w:hAnsi="Arial" w:cs="Arial"/>
          <w:color w:val="231F20"/>
          <w:sz w:val="24"/>
          <w:szCs w:val="24"/>
        </w:rPr>
        <w:t>gerar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postos de trabalho e sua eficiência produtiva </w:t>
      </w:r>
      <w:r w:rsidR="00FE71C5" w:rsidRPr="009E27CD">
        <w:rPr>
          <w:rFonts w:ascii="Arial" w:hAnsi="Arial" w:cs="Arial"/>
          <w:color w:val="231F20"/>
          <w:sz w:val="24"/>
          <w:szCs w:val="24"/>
        </w:rPr>
        <w:t>contesta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a visão que sobrevaloriza os efeitos das econ</w:t>
      </w:r>
      <w:r w:rsidR="00FE71C5">
        <w:rPr>
          <w:rFonts w:ascii="Arial" w:hAnsi="Arial" w:cs="Arial"/>
          <w:color w:val="231F20"/>
          <w:sz w:val="24"/>
          <w:szCs w:val="24"/>
        </w:rPr>
        <w:t>omias de escala na agricultura. Ela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promove uma ocupação mais equilibrada do território nacional e por meio de sua multifuncionalidade e da pluriatividade impulsiona diferentes atividades econômicas </w:t>
      </w:r>
      <w:r w:rsidR="00FE71C5">
        <w:rPr>
          <w:rFonts w:ascii="Arial" w:hAnsi="Arial" w:cs="Arial"/>
          <w:color w:val="231F20"/>
          <w:sz w:val="24"/>
          <w:szCs w:val="24"/>
        </w:rPr>
        <w:t>e o desenvolvimento territorial</w:t>
      </w:r>
      <w:r w:rsidRPr="009E27CD">
        <w:rPr>
          <w:rFonts w:ascii="Arial" w:hAnsi="Arial" w:cs="Arial"/>
          <w:color w:val="231F20"/>
          <w:sz w:val="24"/>
          <w:szCs w:val="24"/>
        </w:rPr>
        <w:t>.</w:t>
      </w:r>
      <w:r w:rsidR="00FE71C5">
        <w:rPr>
          <w:rFonts w:ascii="Arial" w:hAnsi="Arial" w:cs="Arial"/>
          <w:color w:val="231F20"/>
          <w:sz w:val="24"/>
          <w:szCs w:val="24"/>
        </w:rPr>
        <w:t xml:space="preserve"> Além de ser uma ação 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estruturante, geradora de trabalho, renda e produção de alimentos, portanto, fundamental para o desenvolvimento sustentável da </w:t>
      </w:r>
      <w:r w:rsidR="00FE71C5" w:rsidRPr="009E27CD">
        <w:rPr>
          <w:rFonts w:ascii="Arial" w:hAnsi="Arial" w:cs="Arial"/>
          <w:color w:val="231F20"/>
          <w:sz w:val="24"/>
          <w:szCs w:val="24"/>
        </w:rPr>
        <w:t>nação.</w:t>
      </w:r>
    </w:p>
    <w:p w:rsidR="00695120" w:rsidRDefault="00695120" w:rsidP="006F70F0">
      <w:pPr>
        <w:pStyle w:val="Corpodetexto"/>
        <w:spacing w:after="200" w:line="36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E isso é exaltado por</w:t>
      </w:r>
      <w:r w:rsidR="00F33BE9">
        <w:rPr>
          <w:rFonts w:ascii="Arial" w:hAnsi="Arial" w:cs="Arial"/>
          <w:color w:val="231F20"/>
          <w:sz w:val="24"/>
          <w:szCs w:val="24"/>
        </w:rPr>
        <w:t xml:space="preserve"> </w:t>
      </w:r>
      <w:r w:rsidR="006F70F0" w:rsidRPr="009E27CD">
        <w:rPr>
          <w:rFonts w:ascii="Arial" w:hAnsi="Arial" w:cs="Arial"/>
          <w:color w:val="231F20"/>
          <w:sz w:val="24"/>
          <w:szCs w:val="24"/>
        </w:rPr>
        <w:t>Abramovay</w:t>
      </w:r>
      <w:r w:rsidR="00FE71C5">
        <w:rPr>
          <w:rFonts w:ascii="Arial" w:hAnsi="Arial" w:cs="Arial"/>
          <w:color w:val="231F20"/>
          <w:sz w:val="24"/>
          <w:szCs w:val="24"/>
        </w:rPr>
        <w:t xml:space="preserve"> (2003)</w:t>
      </w:r>
      <w:r>
        <w:rPr>
          <w:rFonts w:ascii="Arial" w:hAnsi="Arial" w:cs="Arial"/>
          <w:color w:val="231F20"/>
          <w:sz w:val="24"/>
          <w:szCs w:val="24"/>
        </w:rPr>
        <w:t>, quando entende que:</w:t>
      </w:r>
    </w:p>
    <w:p w:rsidR="00FE71C5" w:rsidRPr="00695120" w:rsidRDefault="00695120" w:rsidP="00695120">
      <w:pPr>
        <w:pStyle w:val="Corpodetexto"/>
        <w:spacing w:after="0"/>
        <w:ind w:left="2835"/>
        <w:jc w:val="both"/>
        <w:rPr>
          <w:rFonts w:ascii="Arial" w:hAnsi="Arial" w:cs="Arial"/>
          <w:color w:val="231F20"/>
        </w:rPr>
      </w:pPr>
      <w:r w:rsidRPr="00695120">
        <w:rPr>
          <w:rFonts w:ascii="Arial" w:hAnsi="Arial" w:cs="Arial"/>
          <w:color w:val="231F20"/>
        </w:rPr>
        <w:t>(...)</w:t>
      </w:r>
      <w:r w:rsidR="006F70F0" w:rsidRPr="00695120">
        <w:rPr>
          <w:rFonts w:ascii="Arial" w:hAnsi="Arial" w:cs="Arial"/>
          <w:color w:val="231F20"/>
        </w:rPr>
        <w:t xml:space="preserve"> a distribuição de terras é um importante meio de combate à pobreza. Ela se pauta por um imperativo de justiça, mas se </w:t>
      </w:r>
      <w:r w:rsidR="00FE71C5" w:rsidRPr="00695120">
        <w:rPr>
          <w:rFonts w:ascii="Arial" w:hAnsi="Arial" w:cs="Arial"/>
          <w:color w:val="231F20"/>
        </w:rPr>
        <w:t>apoia</w:t>
      </w:r>
      <w:r w:rsidR="006F70F0" w:rsidRPr="00695120">
        <w:rPr>
          <w:rFonts w:ascii="Arial" w:hAnsi="Arial" w:cs="Arial"/>
          <w:color w:val="231F20"/>
        </w:rPr>
        <w:t xml:space="preserve"> num postulado econômico decisivo: unidades produtivas ao alcance das capacidades de trabalho de uma família podem afirmar-se economicamente e ser, portanto, um fator d</w:t>
      </w:r>
      <w:r>
        <w:rPr>
          <w:rFonts w:ascii="Arial" w:hAnsi="Arial" w:cs="Arial"/>
          <w:color w:val="231F20"/>
        </w:rPr>
        <w:t>e geração sustentável de renda.</w:t>
      </w:r>
    </w:p>
    <w:p w:rsidR="00695120" w:rsidRDefault="00695120" w:rsidP="006F70F0">
      <w:pPr>
        <w:pStyle w:val="Corpodetexto"/>
        <w:spacing w:after="200" w:line="36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</w:p>
    <w:p w:rsidR="006F70F0" w:rsidRPr="009E27CD" w:rsidRDefault="006F70F0" w:rsidP="006F70F0">
      <w:pPr>
        <w:pStyle w:val="Corpodetexto"/>
        <w:spacing w:after="200" w:line="36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r w:rsidRPr="009E27CD">
        <w:rPr>
          <w:rFonts w:ascii="Arial" w:hAnsi="Arial" w:cs="Arial"/>
          <w:color w:val="231F20"/>
          <w:sz w:val="24"/>
          <w:szCs w:val="24"/>
        </w:rPr>
        <w:t xml:space="preserve">É claro que para isso são necessárias condições de acesso </w:t>
      </w:r>
      <w:r w:rsidR="00695120">
        <w:rPr>
          <w:rFonts w:ascii="Arial" w:hAnsi="Arial" w:cs="Arial"/>
          <w:color w:val="231F20"/>
          <w:sz w:val="24"/>
          <w:szCs w:val="24"/>
        </w:rPr>
        <w:t>à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mercados dinâmicos, </w:t>
      </w:r>
      <w:r w:rsidR="00695120">
        <w:rPr>
          <w:rFonts w:ascii="Arial" w:hAnsi="Arial" w:cs="Arial"/>
          <w:color w:val="231F20"/>
          <w:sz w:val="24"/>
          <w:szCs w:val="24"/>
        </w:rPr>
        <w:t>à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crédito</w:t>
      </w:r>
      <w:r w:rsidR="00695120">
        <w:rPr>
          <w:rFonts w:ascii="Arial" w:hAnsi="Arial" w:cs="Arial"/>
          <w:color w:val="231F20"/>
          <w:sz w:val="24"/>
          <w:szCs w:val="24"/>
        </w:rPr>
        <w:t>s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, </w:t>
      </w:r>
      <w:r w:rsidR="00695120">
        <w:rPr>
          <w:rFonts w:ascii="Arial" w:hAnsi="Arial" w:cs="Arial"/>
          <w:color w:val="231F20"/>
          <w:sz w:val="24"/>
          <w:szCs w:val="24"/>
        </w:rPr>
        <w:t>à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informações, </w:t>
      </w:r>
      <w:r w:rsidR="00695120">
        <w:rPr>
          <w:rFonts w:ascii="Arial" w:hAnsi="Arial" w:cs="Arial"/>
          <w:color w:val="231F20"/>
          <w:sz w:val="24"/>
          <w:szCs w:val="24"/>
        </w:rPr>
        <w:t>à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educação e a tecnologias. Mas o importante está numa particularidade da agricultura, em que a combinação de diversas atividades, o uso intensivo e flexível da mão-de-obra faz das unidades familiares de produção um segmento potencialmente competitivo e que muitas vezes tem uma capacidade de resistência a situações adversas até superior à das unidades patronais. </w:t>
      </w:r>
    </w:p>
    <w:p w:rsidR="006F70F0" w:rsidRDefault="006F70F0" w:rsidP="006F70F0">
      <w:pPr>
        <w:pStyle w:val="Corpodetexto"/>
        <w:spacing w:after="200" w:line="36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r w:rsidRPr="009E27CD">
        <w:rPr>
          <w:rFonts w:ascii="Arial" w:hAnsi="Arial" w:cs="Arial"/>
          <w:color w:val="231F20"/>
          <w:sz w:val="24"/>
          <w:szCs w:val="24"/>
        </w:rPr>
        <w:t>O que está em questão não é a capacidade</w:t>
      </w:r>
      <w:r w:rsidR="00695120">
        <w:rPr>
          <w:rFonts w:ascii="Arial" w:hAnsi="Arial" w:cs="Arial"/>
          <w:color w:val="231F20"/>
          <w:sz w:val="24"/>
          <w:szCs w:val="24"/>
        </w:rPr>
        <w:t xml:space="preserve"> de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transferência de ativos – e antes de tudo</w:t>
      </w:r>
      <w:r w:rsidR="00695120">
        <w:rPr>
          <w:rFonts w:ascii="Arial" w:hAnsi="Arial" w:cs="Arial"/>
          <w:color w:val="231F20"/>
          <w:sz w:val="24"/>
          <w:szCs w:val="24"/>
        </w:rPr>
        <w:t>, da terra.</w:t>
      </w:r>
      <w:r w:rsidR="00F33BE9">
        <w:rPr>
          <w:rFonts w:ascii="Arial" w:hAnsi="Arial" w:cs="Arial"/>
          <w:color w:val="231F20"/>
          <w:sz w:val="24"/>
          <w:szCs w:val="24"/>
        </w:rPr>
        <w:t xml:space="preserve"> </w:t>
      </w:r>
      <w:r w:rsidR="00695120">
        <w:rPr>
          <w:rFonts w:ascii="Arial" w:hAnsi="Arial" w:cs="Arial"/>
          <w:color w:val="231F20"/>
          <w:sz w:val="24"/>
          <w:szCs w:val="24"/>
        </w:rPr>
        <w:t>P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ara os pobres rurais </w:t>
      </w:r>
      <w:r w:rsidR="00695120">
        <w:rPr>
          <w:rFonts w:ascii="Arial" w:hAnsi="Arial" w:cs="Arial"/>
          <w:color w:val="231F20"/>
          <w:sz w:val="24"/>
          <w:szCs w:val="24"/>
        </w:rPr>
        <w:t xml:space="preserve">isso 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constituir-se em base para sua emancipação social: mas </w:t>
      </w:r>
      <w:r w:rsidR="001F0F56">
        <w:rPr>
          <w:rFonts w:ascii="Arial" w:hAnsi="Arial" w:cs="Arial"/>
          <w:color w:val="231F20"/>
          <w:sz w:val="24"/>
          <w:szCs w:val="24"/>
        </w:rPr>
        <w:t xml:space="preserve">um 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ambiente institucional </w:t>
      </w:r>
      <w:r w:rsidR="001F0F56">
        <w:rPr>
          <w:rFonts w:ascii="Arial" w:hAnsi="Arial" w:cs="Arial"/>
          <w:color w:val="231F20"/>
          <w:sz w:val="24"/>
          <w:szCs w:val="24"/>
        </w:rPr>
        <w:t>capaz de reger essa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transferência </w:t>
      </w:r>
      <w:r w:rsidR="001F0F56">
        <w:rPr>
          <w:rFonts w:ascii="Arial" w:hAnsi="Arial" w:cs="Arial"/>
          <w:color w:val="231F20"/>
          <w:sz w:val="24"/>
          <w:szCs w:val="24"/>
        </w:rPr>
        <w:t>em condições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eficiente</w:t>
      </w:r>
      <w:r w:rsidR="001F0F56">
        <w:rPr>
          <w:rFonts w:ascii="Arial" w:hAnsi="Arial" w:cs="Arial"/>
          <w:color w:val="231F20"/>
          <w:sz w:val="24"/>
          <w:szCs w:val="24"/>
        </w:rPr>
        <w:t>sde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recursos públicos </w:t>
      </w:r>
      <w:r w:rsidR="001F0F56">
        <w:rPr>
          <w:rFonts w:ascii="Arial" w:hAnsi="Arial" w:cs="Arial"/>
          <w:color w:val="231F20"/>
          <w:sz w:val="24"/>
          <w:szCs w:val="24"/>
        </w:rPr>
        <w:t>nas</w:t>
      </w:r>
      <w:r w:rsidRPr="009E27CD">
        <w:rPr>
          <w:rFonts w:ascii="Arial" w:hAnsi="Arial" w:cs="Arial"/>
          <w:color w:val="231F20"/>
          <w:sz w:val="24"/>
          <w:szCs w:val="24"/>
        </w:rPr>
        <w:t xml:space="preserve"> mãos dos beneficiários. Entender a razão disso e discuti-la abertamente com a sociedade é a condição para que a própria causa da reforma agrária continue representando um caminho estratégico na luta pelo desenvolvimento rural no Brasil. </w:t>
      </w:r>
    </w:p>
    <w:p w:rsidR="00566D8A" w:rsidRDefault="00566D8A" w:rsidP="00566D8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695120" w:rsidRDefault="00695120" w:rsidP="00566D8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F0F56" w:rsidRDefault="001F0F56" w:rsidP="00566D8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0F56">
        <w:rPr>
          <w:rFonts w:ascii="Arial" w:hAnsi="Arial" w:cs="Arial"/>
          <w:b/>
          <w:sz w:val="24"/>
          <w:szCs w:val="24"/>
        </w:rPr>
        <w:lastRenderedPageBreak/>
        <w:t xml:space="preserve">ASSENTAMENTO BOJUÍ </w:t>
      </w:r>
    </w:p>
    <w:p w:rsidR="001B3D96" w:rsidRDefault="001F0F56" w:rsidP="001F0F56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Style w:val="style171"/>
          <w:rFonts w:ascii="Arial" w:hAnsi="Arial" w:cs="Arial"/>
          <w:sz w:val="24"/>
          <w:szCs w:val="24"/>
        </w:rPr>
      </w:pPr>
      <w:r>
        <w:rPr>
          <w:rStyle w:val="style171"/>
          <w:rFonts w:ascii="Arial" w:hAnsi="Arial" w:cs="Arial"/>
          <w:sz w:val="24"/>
          <w:szCs w:val="24"/>
        </w:rPr>
        <w:t>O Assentamento Bojuí foi criado e</w:t>
      </w:r>
      <w:r w:rsidRPr="00E45ED1">
        <w:rPr>
          <w:rStyle w:val="style171"/>
          <w:rFonts w:ascii="Arial" w:hAnsi="Arial" w:cs="Arial"/>
          <w:sz w:val="24"/>
          <w:szCs w:val="24"/>
        </w:rPr>
        <w:t>m agosto de 1995</w:t>
      </w:r>
      <w:r>
        <w:rPr>
          <w:rStyle w:val="style171"/>
          <w:rFonts w:ascii="Arial" w:hAnsi="Arial" w:cs="Arial"/>
          <w:sz w:val="24"/>
          <w:szCs w:val="24"/>
        </w:rPr>
        <w:t>. Com uma área correspondente a</w:t>
      </w:r>
      <w:r w:rsidRPr="00E45ED1">
        <w:rPr>
          <w:rStyle w:val="style171"/>
          <w:rFonts w:ascii="Arial" w:hAnsi="Arial" w:cs="Arial"/>
          <w:sz w:val="24"/>
          <w:szCs w:val="24"/>
        </w:rPr>
        <w:t xml:space="preserve"> 15</w:t>
      </w:r>
      <w:r w:rsidR="00111AFC">
        <w:rPr>
          <w:rStyle w:val="style171"/>
          <w:rFonts w:ascii="Arial" w:hAnsi="Arial" w:cs="Arial"/>
          <w:sz w:val="24"/>
          <w:szCs w:val="24"/>
        </w:rPr>
        <w:t>.638</w:t>
      </w:r>
      <w:r w:rsidRPr="00E45ED1">
        <w:rPr>
          <w:rStyle w:val="style171"/>
          <w:rFonts w:ascii="Arial" w:hAnsi="Arial" w:cs="Arial"/>
          <w:sz w:val="24"/>
          <w:szCs w:val="24"/>
        </w:rPr>
        <w:t xml:space="preserve"> mil hectare</w:t>
      </w:r>
      <w:r w:rsidR="001B3D96">
        <w:rPr>
          <w:rStyle w:val="style171"/>
          <w:rFonts w:ascii="Arial" w:hAnsi="Arial" w:cs="Arial"/>
          <w:sz w:val="24"/>
          <w:szCs w:val="24"/>
        </w:rPr>
        <w:t>s</w:t>
      </w:r>
      <w:r w:rsidR="00111AFC">
        <w:rPr>
          <w:rStyle w:val="style171"/>
          <w:rFonts w:ascii="Arial" w:hAnsi="Arial" w:cs="Arial"/>
          <w:sz w:val="24"/>
          <w:szCs w:val="24"/>
        </w:rPr>
        <w:t xml:space="preserve"> e com 595,40 hectares para a produção coletiva</w:t>
      </w:r>
      <w:r w:rsidR="000E4935">
        <w:rPr>
          <w:rStyle w:val="style171"/>
          <w:rFonts w:ascii="Arial" w:hAnsi="Arial" w:cs="Arial"/>
          <w:sz w:val="24"/>
          <w:szCs w:val="24"/>
        </w:rPr>
        <w:t>. Veja no</w:t>
      </w:r>
      <w:r w:rsidR="001B3D96">
        <w:rPr>
          <w:rStyle w:val="style171"/>
          <w:rFonts w:ascii="Arial" w:hAnsi="Arial" w:cs="Arial"/>
          <w:sz w:val="24"/>
          <w:szCs w:val="24"/>
        </w:rPr>
        <w:t xml:space="preserve"> mapa abaixo sua localização</w:t>
      </w:r>
      <w:r w:rsidR="000E4935">
        <w:rPr>
          <w:rStyle w:val="style171"/>
          <w:rFonts w:ascii="Arial" w:hAnsi="Arial" w:cs="Arial"/>
          <w:sz w:val="24"/>
          <w:szCs w:val="24"/>
        </w:rPr>
        <w:t xml:space="preserve"> e dimens</w:t>
      </w:r>
      <w:r w:rsidR="00111AFC">
        <w:rPr>
          <w:rStyle w:val="style171"/>
          <w:rFonts w:ascii="Arial" w:hAnsi="Arial" w:cs="Arial"/>
          <w:sz w:val="24"/>
          <w:szCs w:val="24"/>
        </w:rPr>
        <w:t>ões, bem como as devidas relações de proximidade</w:t>
      </w:r>
      <w:r w:rsidR="001B3D96">
        <w:rPr>
          <w:rStyle w:val="style171"/>
          <w:rFonts w:ascii="Arial" w:hAnsi="Arial" w:cs="Arial"/>
          <w:sz w:val="24"/>
          <w:szCs w:val="24"/>
        </w:rPr>
        <w:t>:</w:t>
      </w:r>
    </w:p>
    <w:p w:rsidR="00111AFC" w:rsidRDefault="00111AFC" w:rsidP="001F0F56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Style w:val="style171"/>
          <w:rFonts w:ascii="Arial" w:hAnsi="Arial" w:cs="Arial"/>
          <w:sz w:val="24"/>
          <w:szCs w:val="24"/>
        </w:rPr>
      </w:pPr>
    </w:p>
    <w:p w:rsidR="001B3D96" w:rsidRPr="001B3D96" w:rsidRDefault="001B3D96" w:rsidP="001F0F56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Style w:val="style171"/>
          <w:rFonts w:ascii="Arial" w:hAnsi="Arial" w:cs="Arial"/>
          <w:sz w:val="20"/>
          <w:szCs w:val="20"/>
        </w:rPr>
      </w:pPr>
      <w:r w:rsidRPr="001B3D96">
        <w:rPr>
          <w:rStyle w:val="style171"/>
          <w:rFonts w:ascii="Arial" w:hAnsi="Arial" w:cs="Arial"/>
          <w:b/>
          <w:sz w:val="20"/>
          <w:szCs w:val="20"/>
        </w:rPr>
        <w:t>Mapa 01</w:t>
      </w:r>
      <w:r w:rsidRPr="001B3D96">
        <w:rPr>
          <w:rStyle w:val="style171"/>
          <w:rFonts w:ascii="Arial" w:hAnsi="Arial" w:cs="Arial"/>
          <w:sz w:val="20"/>
          <w:szCs w:val="20"/>
        </w:rPr>
        <w:t xml:space="preserve"> – Projetos de Assentamento na Região de Diamantino</w:t>
      </w:r>
    </w:p>
    <w:p w:rsidR="001B3D96" w:rsidRDefault="001B3D96" w:rsidP="001B3D96">
      <w:pPr>
        <w:autoSpaceDE w:val="0"/>
        <w:autoSpaceDN w:val="0"/>
        <w:adjustRightInd w:val="0"/>
        <w:spacing w:after="240" w:line="360" w:lineRule="auto"/>
        <w:jc w:val="both"/>
        <w:rPr>
          <w:rStyle w:val="style171"/>
          <w:rFonts w:ascii="Arial" w:hAnsi="Arial" w:cs="Arial"/>
          <w:sz w:val="24"/>
          <w:szCs w:val="24"/>
        </w:rPr>
      </w:pPr>
      <w:r w:rsidRPr="001B3D9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695950" cy="4143375"/>
            <wp:effectExtent l="0" t="0" r="0" b="9525"/>
            <wp:docPr id="4" name="Imagem 3" descr="www.icv.org.br/site/wp-content/uploads/2015/05/coletores-de-sementes.pdf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www.icv.org.br/site/wp-content/uploads/2015/05/coletores-de-sementes.pdf - Google Chrome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182" t="34380" r="29091" b="10457"/>
                    <a:stretch/>
                  </pic:blipFill>
                  <pic:spPr>
                    <a:xfrm>
                      <a:off x="0" y="0"/>
                      <a:ext cx="5697885" cy="414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71"/>
          <w:rFonts w:ascii="Arial" w:hAnsi="Arial" w:cs="Arial"/>
          <w:sz w:val="24"/>
          <w:szCs w:val="24"/>
        </w:rPr>
        <w:t>Fonte: www.icv.org.br</w:t>
      </w:r>
    </w:p>
    <w:p w:rsidR="001B3D96" w:rsidRDefault="001B3D96" w:rsidP="001F0F56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Style w:val="style171"/>
          <w:rFonts w:ascii="Arial" w:hAnsi="Arial" w:cs="Arial"/>
          <w:sz w:val="24"/>
          <w:szCs w:val="24"/>
        </w:rPr>
      </w:pPr>
    </w:p>
    <w:p w:rsidR="001F0F56" w:rsidRDefault="000E4935" w:rsidP="001F0F56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Style w:val="style171"/>
          <w:rFonts w:ascii="Arial" w:hAnsi="Arial" w:cs="Arial"/>
          <w:sz w:val="24"/>
          <w:szCs w:val="24"/>
        </w:rPr>
      </w:pPr>
      <w:r>
        <w:rPr>
          <w:rStyle w:val="style171"/>
          <w:rFonts w:ascii="Arial" w:hAnsi="Arial" w:cs="Arial"/>
          <w:sz w:val="24"/>
          <w:szCs w:val="24"/>
        </w:rPr>
        <w:t xml:space="preserve">Esse </w:t>
      </w:r>
      <w:r w:rsidR="001B3D96">
        <w:rPr>
          <w:rStyle w:val="style171"/>
          <w:rFonts w:ascii="Arial" w:hAnsi="Arial" w:cs="Arial"/>
          <w:sz w:val="24"/>
          <w:szCs w:val="24"/>
        </w:rPr>
        <w:t xml:space="preserve">assentamento 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>atendeu</w:t>
      </w:r>
      <w:r w:rsidR="001F0F56">
        <w:rPr>
          <w:rStyle w:val="style171"/>
          <w:rFonts w:ascii="Arial" w:hAnsi="Arial" w:cs="Arial"/>
          <w:sz w:val="24"/>
          <w:szCs w:val="24"/>
        </w:rPr>
        <w:t xml:space="preserve">, à época, 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>277 famílias</w:t>
      </w:r>
      <w:r w:rsidR="001F0F56">
        <w:rPr>
          <w:rStyle w:val="style171"/>
          <w:rFonts w:ascii="Arial" w:hAnsi="Arial" w:cs="Arial"/>
          <w:sz w:val="24"/>
          <w:szCs w:val="24"/>
        </w:rPr>
        <w:t>.</w:t>
      </w:r>
      <w:r w:rsidR="00695120">
        <w:rPr>
          <w:rStyle w:val="style171"/>
          <w:rFonts w:ascii="Arial" w:hAnsi="Arial" w:cs="Arial"/>
          <w:sz w:val="24"/>
          <w:szCs w:val="24"/>
        </w:rPr>
        <w:t xml:space="preserve">É interessante destacar que essas </w:t>
      </w:r>
      <w:r w:rsidR="001F0F56">
        <w:rPr>
          <w:rStyle w:val="style171"/>
          <w:rFonts w:ascii="Arial" w:hAnsi="Arial" w:cs="Arial"/>
          <w:sz w:val="24"/>
          <w:szCs w:val="24"/>
        </w:rPr>
        <w:t xml:space="preserve">famílias </w:t>
      </w:r>
      <w:r w:rsidR="00695120">
        <w:rPr>
          <w:rStyle w:val="style171"/>
          <w:rFonts w:ascii="Arial" w:hAnsi="Arial" w:cs="Arial"/>
          <w:sz w:val="24"/>
          <w:szCs w:val="24"/>
        </w:rPr>
        <w:t>apresentavam uma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 xml:space="preserve"> forte participação d</w:t>
      </w:r>
      <w:r w:rsidR="00695120">
        <w:rPr>
          <w:rStyle w:val="style171"/>
          <w:rFonts w:ascii="Arial" w:hAnsi="Arial" w:cs="Arial"/>
          <w:sz w:val="24"/>
          <w:szCs w:val="24"/>
        </w:rPr>
        <w:t>as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 xml:space="preserve"> mulheres</w:t>
      </w:r>
      <w:r w:rsidR="00695120">
        <w:rPr>
          <w:rStyle w:val="style171"/>
          <w:rFonts w:ascii="Arial" w:hAnsi="Arial" w:cs="Arial"/>
          <w:sz w:val="24"/>
          <w:szCs w:val="24"/>
        </w:rPr>
        <w:t>, inclusiveem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 xml:space="preserve"> atividades produtivas, além da significativa influência </w:t>
      </w:r>
      <w:r w:rsidR="001F0F56">
        <w:rPr>
          <w:rStyle w:val="style171"/>
          <w:rFonts w:ascii="Arial" w:hAnsi="Arial" w:cs="Arial"/>
          <w:sz w:val="24"/>
          <w:szCs w:val="24"/>
        </w:rPr>
        <w:t xml:space="preserve">delas </w:t>
      </w:r>
      <w:r>
        <w:rPr>
          <w:rStyle w:val="style171"/>
          <w:rFonts w:ascii="Arial" w:hAnsi="Arial" w:cs="Arial"/>
          <w:sz w:val="24"/>
          <w:szCs w:val="24"/>
        </w:rPr>
        <w:t>no</w:t>
      </w:r>
      <w:r w:rsidR="00695120">
        <w:rPr>
          <w:rStyle w:val="style171"/>
          <w:rFonts w:ascii="Arial" w:hAnsi="Arial" w:cs="Arial"/>
          <w:sz w:val="24"/>
          <w:szCs w:val="24"/>
        </w:rPr>
        <w:t>s</w:t>
      </w:r>
      <w:r>
        <w:rPr>
          <w:rStyle w:val="style171"/>
          <w:rFonts w:ascii="Arial" w:hAnsi="Arial" w:cs="Arial"/>
          <w:sz w:val="24"/>
          <w:szCs w:val="24"/>
        </w:rPr>
        <w:t xml:space="preserve"> processo</w:t>
      </w:r>
      <w:r w:rsidR="00695120">
        <w:rPr>
          <w:rStyle w:val="style171"/>
          <w:rFonts w:ascii="Arial" w:hAnsi="Arial" w:cs="Arial"/>
          <w:sz w:val="24"/>
          <w:szCs w:val="24"/>
        </w:rPr>
        <w:t>s</w:t>
      </w:r>
      <w:r>
        <w:rPr>
          <w:rStyle w:val="style171"/>
          <w:rFonts w:ascii="Arial" w:hAnsi="Arial" w:cs="Arial"/>
          <w:sz w:val="24"/>
          <w:szCs w:val="24"/>
        </w:rPr>
        <w:t xml:space="preserve"> de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 xml:space="preserve"> tomada de decisões</w:t>
      </w:r>
      <w:r w:rsidR="00695120">
        <w:rPr>
          <w:rStyle w:val="style171"/>
          <w:rFonts w:ascii="Arial" w:hAnsi="Arial" w:cs="Arial"/>
          <w:sz w:val="24"/>
          <w:szCs w:val="24"/>
        </w:rPr>
        <w:t xml:space="preserve"> sobre os rumos do PA – Projeto de Assentamento Bojuí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>.</w:t>
      </w:r>
    </w:p>
    <w:p w:rsidR="000E4935" w:rsidRDefault="000E4935" w:rsidP="001F0F56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Style w:val="style171"/>
          <w:rFonts w:ascii="Arial" w:hAnsi="Arial" w:cs="Arial"/>
          <w:sz w:val="24"/>
          <w:szCs w:val="24"/>
        </w:rPr>
      </w:pPr>
      <w:r>
        <w:rPr>
          <w:rStyle w:val="style171"/>
          <w:rFonts w:ascii="Arial" w:hAnsi="Arial" w:cs="Arial"/>
          <w:sz w:val="24"/>
          <w:szCs w:val="24"/>
        </w:rPr>
        <w:lastRenderedPageBreak/>
        <w:t>Ao longo de seu processo de estruturação o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 xml:space="preserve">s agricultores </w:t>
      </w:r>
      <w:r w:rsidR="001F0F56">
        <w:rPr>
          <w:rStyle w:val="style171"/>
          <w:rFonts w:ascii="Arial" w:hAnsi="Arial" w:cs="Arial"/>
          <w:sz w:val="24"/>
          <w:szCs w:val="24"/>
        </w:rPr>
        <w:t xml:space="preserve">começaram </w:t>
      </w:r>
      <w:r>
        <w:rPr>
          <w:rStyle w:val="style171"/>
          <w:rFonts w:ascii="Arial" w:hAnsi="Arial" w:cs="Arial"/>
          <w:sz w:val="24"/>
          <w:szCs w:val="24"/>
        </w:rPr>
        <w:t xml:space="preserve">a </w:t>
      </w:r>
      <w:r w:rsidR="001F0F56">
        <w:rPr>
          <w:rStyle w:val="style171"/>
          <w:rFonts w:ascii="Arial" w:hAnsi="Arial" w:cs="Arial"/>
          <w:sz w:val="24"/>
          <w:szCs w:val="24"/>
        </w:rPr>
        <w:t xml:space="preserve">se 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>destaca</w:t>
      </w:r>
      <w:r w:rsidR="001F0F56">
        <w:rPr>
          <w:rStyle w:val="style171"/>
          <w:rFonts w:ascii="Arial" w:hAnsi="Arial" w:cs="Arial"/>
          <w:sz w:val="24"/>
          <w:szCs w:val="24"/>
        </w:rPr>
        <w:t>r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 xml:space="preserve"> economicamente pela criação</w:t>
      </w:r>
      <w:r>
        <w:rPr>
          <w:rStyle w:val="style171"/>
          <w:rFonts w:ascii="Arial" w:hAnsi="Arial" w:cs="Arial"/>
          <w:sz w:val="24"/>
          <w:szCs w:val="24"/>
        </w:rPr>
        <w:t xml:space="preserve"> de 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>frango</w:t>
      </w:r>
      <w:r>
        <w:rPr>
          <w:rStyle w:val="style171"/>
          <w:rFonts w:ascii="Arial" w:hAnsi="Arial" w:cs="Arial"/>
          <w:sz w:val="24"/>
          <w:szCs w:val="24"/>
        </w:rPr>
        <w:t>s</w:t>
      </w:r>
      <w:r w:rsidR="00B01C3B">
        <w:rPr>
          <w:rStyle w:val="style171"/>
          <w:rFonts w:ascii="Arial" w:hAnsi="Arial" w:cs="Arial"/>
          <w:sz w:val="24"/>
          <w:szCs w:val="24"/>
        </w:rPr>
        <w:t>,</w:t>
      </w:r>
      <w:r>
        <w:rPr>
          <w:rStyle w:val="style171"/>
          <w:rFonts w:ascii="Arial" w:hAnsi="Arial" w:cs="Arial"/>
          <w:sz w:val="24"/>
          <w:szCs w:val="24"/>
        </w:rPr>
        <w:t xml:space="preserve"> ação ligada ao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 xml:space="preserve"> projeto</w:t>
      </w:r>
      <w:r>
        <w:rPr>
          <w:rStyle w:val="style171"/>
          <w:rFonts w:ascii="Arial" w:hAnsi="Arial" w:cs="Arial"/>
          <w:sz w:val="24"/>
          <w:szCs w:val="24"/>
        </w:rPr>
        <w:t>/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 xml:space="preserve">parceria </w:t>
      </w:r>
      <w:r w:rsidR="001F0F56">
        <w:rPr>
          <w:rStyle w:val="style171"/>
          <w:rFonts w:ascii="Arial" w:hAnsi="Arial" w:cs="Arial"/>
          <w:sz w:val="24"/>
          <w:szCs w:val="24"/>
        </w:rPr>
        <w:t>com um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 xml:space="preserve"> frigorífico</w:t>
      </w:r>
      <w:r w:rsidR="001F0F56">
        <w:rPr>
          <w:rStyle w:val="style171"/>
          <w:rFonts w:ascii="Arial" w:hAnsi="Arial" w:cs="Arial"/>
          <w:sz w:val="24"/>
          <w:szCs w:val="24"/>
        </w:rPr>
        <w:t xml:space="preserve"> instalado no município de Nova Mutum-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>MT</w:t>
      </w:r>
      <w:r>
        <w:rPr>
          <w:rStyle w:val="style171"/>
          <w:rFonts w:ascii="Arial" w:hAnsi="Arial" w:cs="Arial"/>
          <w:sz w:val="24"/>
          <w:szCs w:val="24"/>
        </w:rPr>
        <w:t>, logo nos anos 2000</w:t>
      </w:r>
      <w:r w:rsidR="001F0F56">
        <w:rPr>
          <w:rStyle w:val="style171"/>
          <w:rFonts w:ascii="Arial" w:hAnsi="Arial" w:cs="Arial"/>
          <w:sz w:val="24"/>
          <w:szCs w:val="24"/>
        </w:rPr>
        <w:t>.</w:t>
      </w:r>
      <w:r w:rsidR="00695120">
        <w:rPr>
          <w:rStyle w:val="style171"/>
          <w:rFonts w:ascii="Arial" w:hAnsi="Arial" w:cs="Arial"/>
          <w:sz w:val="24"/>
          <w:szCs w:val="24"/>
        </w:rPr>
        <w:t xml:space="preserve"> Esse negócio se mostrou bastante rentável para os assent</w:t>
      </w:r>
      <w:r w:rsidR="00BF10FD">
        <w:rPr>
          <w:rStyle w:val="style171"/>
          <w:rFonts w:ascii="Arial" w:hAnsi="Arial" w:cs="Arial"/>
          <w:sz w:val="24"/>
          <w:szCs w:val="24"/>
        </w:rPr>
        <w:t>ados</w:t>
      </w:r>
      <w:r w:rsidR="00B01C3B">
        <w:rPr>
          <w:rStyle w:val="style171"/>
          <w:rFonts w:ascii="Arial" w:hAnsi="Arial" w:cs="Arial"/>
          <w:sz w:val="24"/>
          <w:szCs w:val="24"/>
        </w:rPr>
        <w:t>, mas</w:t>
      </w:r>
      <w:r w:rsidR="00BF10FD">
        <w:rPr>
          <w:rStyle w:val="style171"/>
          <w:rFonts w:ascii="Arial" w:hAnsi="Arial" w:cs="Arial"/>
          <w:sz w:val="24"/>
          <w:szCs w:val="24"/>
        </w:rPr>
        <w:t xml:space="preserve"> foi perdendo força até acabar</w:t>
      </w:r>
      <w:r w:rsidR="00B01C3B">
        <w:rPr>
          <w:rStyle w:val="style171"/>
          <w:rFonts w:ascii="Arial" w:hAnsi="Arial" w:cs="Arial"/>
          <w:sz w:val="24"/>
          <w:szCs w:val="24"/>
        </w:rPr>
        <w:t xml:space="preserve"> devido à falta de condições de produção e logística</w:t>
      </w:r>
      <w:r w:rsidR="00BF10FD">
        <w:rPr>
          <w:rStyle w:val="style171"/>
          <w:rFonts w:ascii="Arial" w:hAnsi="Arial" w:cs="Arial"/>
          <w:sz w:val="24"/>
          <w:szCs w:val="24"/>
        </w:rPr>
        <w:t>.</w:t>
      </w:r>
    </w:p>
    <w:p w:rsidR="001F0F56" w:rsidRDefault="000E4935" w:rsidP="001F0F56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Style w:val="style171"/>
          <w:rFonts w:ascii="Arial" w:hAnsi="Arial" w:cs="Arial"/>
          <w:sz w:val="24"/>
          <w:szCs w:val="24"/>
        </w:rPr>
      </w:pPr>
      <w:r>
        <w:rPr>
          <w:rStyle w:val="style171"/>
          <w:rFonts w:ascii="Arial" w:hAnsi="Arial" w:cs="Arial"/>
          <w:sz w:val="24"/>
          <w:szCs w:val="24"/>
        </w:rPr>
        <w:t>Paralelamente a esse processo a</w:t>
      </w:r>
      <w:r w:rsidR="001F0F56">
        <w:rPr>
          <w:rStyle w:val="style171"/>
          <w:rFonts w:ascii="Arial" w:hAnsi="Arial" w:cs="Arial"/>
          <w:sz w:val="24"/>
          <w:szCs w:val="24"/>
        </w:rPr>
        <w:t xml:space="preserve">s famílias também viviam da 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 xml:space="preserve">produção de farinha de mandioca, queijo, requeijão, </w:t>
      </w:r>
      <w:r w:rsidR="001F0F56">
        <w:rPr>
          <w:rStyle w:val="style171"/>
          <w:rFonts w:ascii="Arial" w:hAnsi="Arial" w:cs="Arial"/>
          <w:sz w:val="24"/>
          <w:szCs w:val="24"/>
        </w:rPr>
        <w:t xml:space="preserve">o 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>cultivo</w:t>
      </w:r>
      <w:r w:rsidR="001F0F56">
        <w:rPr>
          <w:rStyle w:val="style171"/>
          <w:rFonts w:ascii="Arial" w:hAnsi="Arial" w:cs="Arial"/>
          <w:sz w:val="24"/>
          <w:szCs w:val="24"/>
        </w:rPr>
        <w:t xml:space="preserve"> do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 xml:space="preserve"> abacaxi, maracujá, amendoim, soja e banana, </w:t>
      </w:r>
      <w:r>
        <w:rPr>
          <w:rStyle w:val="style171"/>
          <w:rFonts w:ascii="Arial" w:hAnsi="Arial" w:cs="Arial"/>
          <w:sz w:val="24"/>
          <w:szCs w:val="24"/>
        </w:rPr>
        <w:t>os quais</w:t>
      </w:r>
      <w:r w:rsidR="001F0F56">
        <w:rPr>
          <w:rStyle w:val="style171"/>
          <w:rFonts w:ascii="Arial" w:hAnsi="Arial" w:cs="Arial"/>
          <w:sz w:val="24"/>
          <w:szCs w:val="24"/>
        </w:rPr>
        <w:t xml:space="preserve"> eram </w:t>
      </w:r>
      <w:r w:rsidR="001F0F56" w:rsidRPr="00E45ED1">
        <w:rPr>
          <w:rStyle w:val="style171"/>
          <w:rFonts w:ascii="Arial" w:hAnsi="Arial" w:cs="Arial"/>
          <w:sz w:val="24"/>
          <w:szCs w:val="24"/>
        </w:rPr>
        <w:t>comercializ</w:t>
      </w:r>
      <w:r w:rsidR="001F0F56">
        <w:rPr>
          <w:rStyle w:val="style171"/>
          <w:rFonts w:ascii="Arial" w:hAnsi="Arial" w:cs="Arial"/>
          <w:sz w:val="24"/>
          <w:szCs w:val="24"/>
        </w:rPr>
        <w:t>ados nos municípios da região</w:t>
      </w:r>
      <w:r>
        <w:rPr>
          <w:rStyle w:val="style171"/>
          <w:rFonts w:ascii="Arial" w:hAnsi="Arial" w:cs="Arial"/>
          <w:sz w:val="24"/>
          <w:szCs w:val="24"/>
        </w:rPr>
        <w:t>, em feiras, comércios e em atendimento a merenda escolar</w:t>
      </w:r>
      <w:r w:rsidR="001F0F56">
        <w:rPr>
          <w:rStyle w:val="style171"/>
          <w:rFonts w:ascii="Arial" w:hAnsi="Arial" w:cs="Arial"/>
          <w:sz w:val="24"/>
          <w:szCs w:val="24"/>
        </w:rPr>
        <w:t>.</w:t>
      </w:r>
      <w:r w:rsidR="00B01C3B">
        <w:rPr>
          <w:rStyle w:val="style171"/>
          <w:rFonts w:ascii="Arial" w:hAnsi="Arial" w:cs="Arial"/>
          <w:sz w:val="24"/>
          <w:szCs w:val="24"/>
        </w:rPr>
        <w:t xml:space="preserve"> Porém, as condições de manutenção e consistência da produção impede a continuidade do atendimento da oferta regular da produção.</w:t>
      </w:r>
    </w:p>
    <w:p w:rsidR="00B01C3B" w:rsidRDefault="00B01C3B" w:rsidP="001F0F56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Style w:val="style171"/>
          <w:rFonts w:ascii="Arial" w:hAnsi="Arial" w:cs="Arial"/>
          <w:sz w:val="24"/>
          <w:szCs w:val="24"/>
        </w:rPr>
      </w:pPr>
      <w:r>
        <w:rPr>
          <w:rStyle w:val="style171"/>
          <w:rFonts w:ascii="Arial" w:hAnsi="Arial" w:cs="Arial"/>
          <w:sz w:val="24"/>
          <w:szCs w:val="24"/>
        </w:rPr>
        <w:t xml:space="preserve">Uma saída para superar os problemas de desenvolvimento foi o arrendamento de uma parcela da terra para a produção de soja. Outra parcela da terra, ainda poderia ser utilizada para a pequena produção familiar. Situação que para o seu incremento, necessita de ações capazes </w:t>
      </w:r>
      <w:r w:rsidR="007F7F27">
        <w:rPr>
          <w:rStyle w:val="style171"/>
          <w:rFonts w:ascii="Arial" w:hAnsi="Arial" w:cs="Arial"/>
          <w:sz w:val="24"/>
          <w:szCs w:val="24"/>
        </w:rPr>
        <w:t>de dar condições de negócio ao conjunto dos proprietários.</w:t>
      </w:r>
    </w:p>
    <w:p w:rsidR="007F7F27" w:rsidRDefault="00CB735C" w:rsidP="000257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B735C">
        <w:rPr>
          <w:rFonts w:ascii="Arial" w:hAnsi="Arial" w:cs="Arial"/>
          <w:sz w:val="24"/>
          <w:szCs w:val="24"/>
        </w:rPr>
        <w:t xml:space="preserve">O assentamento Bojuí apresenta </w:t>
      </w:r>
      <w:r w:rsidR="000E4935">
        <w:rPr>
          <w:rFonts w:ascii="Arial" w:hAnsi="Arial" w:cs="Arial"/>
          <w:sz w:val="24"/>
          <w:szCs w:val="24"/>
        </w:rPr>
        <w:t xml:space="preserve">muitos </w:t>
      </w:r>
      <w:r w:rsidRPr="00CB735C">
        <w:rPr>
          <w:rFonts w:ascii="Arial" w:hAnsi="Arial" w:cs="Arial"/>
          <w:sz w:val="24"/>
          <w:szCs w:val="24"/>
        </w:rPr>
        <w:t xml:space="preserve">desafios </w:t>
      </w:r>
      <w:r w:rsidR="000E4935">
        <w:rPr>
          <w:rFonts w:ascii="Arial" w:hAnsi="Arial" w:cs="Arial"/>
          <w:sz w:val="24"/>
          <w:szCs w:val="24"/>
        </w:rPr>
        <w:t>a</w:t>
      </w:r>
      <w:r w:rsidRPr="00CB735C">
        <w:rPr>
          <w:rFonts w:ascii="Arial" w:hAnsi="Arial" w:cs="Arial"/>
          <w:sz w:val="24"/>
          <w:szCs w:val="24"/>
        </w:rPr>
        <w:t xml:space="preserve"> serem enfrentados com políticas públicas voltadas </w:t>
      </w:r>
      <w:r w:rsidR="000E4935">
        <w:rPr>
          <w:rFonts w:ascii="Arial" w:hAnsi="Arial" w:cs="Arial"/>
          <w:sz w:val="24"/>
          <w:szCs w:val="24"/>
        </w:rPr>
        <w:t>ao suprimento das</w:t>
      </w:r>
      <w:r w:rsidRPr="00CB735C">
        <w:rPr>
          <w:rFonts w:ascii="Arial" w:hAnsi="Arial" w:cs="Arial"/>
          <w:sz w:val="24"/>
          <w:szCs w:val="24"/>
        </w:rPr>
        <w:t xml:space="preserve"> necessidades dos produtores</w:t>
      </w:r>
      <w:r w:rsidR="000E4935">
        <w:rPr>
          <w:rFonts w:ascii="Arial" w:hAnsi="Arial" w:cs="Arial"/>
          <w:sz w:val="24"/>
          <w:szCs w:val="24"/>
        </w:rPr>
        <w:t xml:space="preserve"> rurais. E é somente o enfrentamento desses desafios</w:t>
      </w:r>
      <w:r w:rsidR="00025797">
        <w:rPr>
          <w:rFonts w:ascii="Arial" w:hAnsi="Arial" w:cs="Arial"/>
          <w:sz w:val="24"/>
          <w:szCs w:val="24"/>
        </w:rPr>
        <w:t xml:space="preserve"> que</w:t>
      </w:r>
      <w:r w:rsidR="000E4935">
        <w:rPr>
          <w:rFonts w:ascii="Arial" w:hAnsi="Arial" w:cs="Arial"/>
          <w:sz w:val="24"/>
          <w:szCs w:val="24"/>
        </w:rPr>
        <w:t xml:space="preserve"> permitirá a</w:t>
      </w:r>
      <w:r w:rsidRPr="00CB735C">
        <w:rPr>
          <w:rFonts w:ascii="Arial" w:hAnsi="Arial" w:cs="Arial"/>
          <w:sz w:val="24"/>
          <w:szCs w:val="24"/>
        </w:rPr>
        <w:t xml:space="preserve"> produ</w:t>
      </w:r>
      <w:r w:rsidR="000E4935">
        <w:rPr>
          <w:rFonts w:ascii="Arial" w:hAnsi="Arial" w:cs="Arial"/>
          <w:sz w:val="24"/>
          <w:szCs w:val="24"/>
        </w:rPr>
        <w:t>ção de</w:t>
      </w:r>
      <w:r w:rsidRPr="00CB735C">
        <w:rPr>
          <w:rFonts w:ascii="Arial" w:hAnsi="Arial" w:cs="Arial"/>
          <w:sz w:val="24"/>
          <w:szCs w:val="24"/>
        </w:rPr>
        <w:t xml:space="preserve"> alimentos diversificados </w:t>
      </w:r>
      <w:r w:rsidR="00025797">
        <w:rPr>
          <w:rFonts w:ascii="Arial" w:hAnsi="Arial" w:cs="Arial"/>
          <w:sz w:val="24"/>
          <w:szCs w:val="24"/>
        </w:rPr>
        <w:t xml:space="preserve">com a </w:t>
      </w:r>
      <w:r w:rsidRPr="00CB735C">
        <w:rPr>
          <w:rFonts w:ascii="Arial" w:hAnsi="Arial" w:cs="Arial"/>
          <w:sz w:val="24"/>
          <w:szCs w:val="24"/>
        </w:rPr>
        <w:t xml:space="preserve">participação ativa </w:t>
      </w:r>
      <w:r w:rsidR="00025797">
        <w:rPr>
          <w:rFonts w:ascii="Arial" w:hAnsi="Arial" w:cs="Arial"/>
          <w:sz w:val="24"/>
          <w:szCs w:val="24"/>
        </w:rPr>
        <w:t xml:space="preserve">do assentamento </w:t>
      </w:r>
      <w:r w:rsidRPr="00CB735C">
        <w:rPr>
          <w:rFonts w:ascii="Arial" w:hAnsi="Arial" w:cs="Arial"/>
          <w:sz w:val="24"/>
          <w:szCs w:val="24"/>
        </w:rPr>
        <w:t>na economia</w:t>
      </w:r>
      <w:r w:rsidR="00025797">
        <w:rPr>
          <w:rFonts w:ascii="Arial" w:hAnsi="Arial" w:cs="Arial"/>
          <w:sz w:val="24"/>
          <w:szCs w:val="24"/>
        </w:rPr>
        <w:t xml:space="preserve"> local.</w:t>
      </w:r>
    </w:p>
    <w:p w:rsidR="00AE2801" w:rsidRDefault="00AE2801" w:rsidP="00AE2801">
      <w:pPr>
        <w:spacing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64CAA">
        <w:rPr>
          <w:rFonts w:ascii="Arial" w:hAnsi="Arial" w:cs="Arial"/>
          <w:sz w:val="24"/>
          <w:szCs w:val="24"/>
        </w:rPr>
        <w:t xml:space="preserve">xiste precariedade nas estradas que dão acesso aos assentamentos rurais. Este mesmo obstáculo e a ausência de parcerias firmadas que atendam essa questão acabam afetando de alguma forma as condições e meios de comercialização da produção nas unidades produtivas, representadas pela dificuldade de logística para acesso aos mercados consumidores e com custos de </w:t>
      </w:r>
      <w:r>
        <w:rPr>
          <w:rFonts w:ascii="Arial" w:hAnsi="Arial" w:cs="Arial"/>
          <w:sz w:val="24"/>
          <w:szCs w:val="24"/>
        </w:rPr>
        <w:t xml:space="preserve">transporte, por exemplo. </w:t>
      </w:r>
    </w:p>
    <w:p w:rsidR="007F7F27" w:rsidRDefault="007F7F27" w:rsidP="00AE2801">
      <w:pPr>
        <w:spacing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Ações municipais tentam melhorar a situação dos pequenos produtores, embora não sejam suficientes para reverter o quadro e promover o seu desenvolvimento. A Câmara de Diamantino apresentou propostas ligadas à logística do local solicitando o:</w:t>
      </w:r>
    </w:p>
    <w:p w:rsidR="00111AFC" w:rsidRPr="00111AFC" w:rsidRDefault="007F7F27" w:rsidP="00111AFC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111AFC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(...) patrolamento da estrada que dá acesso ao assentamento Bojuí tendo inicio na entrada da Fazenda 7 Placas na BR 364, passando pela ponte 3 Lagoas seguindo até a saída do “Silinho” MT 010. (...) [com] justificativa a necessidade de eliminar as causas da grande trepidação nos veículos por solapamentos na via conhecidos popularmente como “costela de vaca”. Ainda solicita que se faça o contato com os produtores locais para a verificação se a referida ponte 3 Lagoas encontra-se com avarias</w:t>
      </w:r>
      <w:r w:rsidR="00111AFC" w:rsidRPr="00111AFC">
        <w:rPr>
          <w:rFonts w:ascii="Arial" w:hAnsi="Arial" w:cs="Arial"/>
          <w:sz w:val="20"/>
          <w:szCs w:val="20"/>
        </w:rPr>
        <w:t>(</w:t>
      </w:r>
      <w:hyperlink r:id="rId9" w:history="1">
        <w:r w:rsidR="00111AFC" w:rsidRPr="00111AFC">
          <w:rPr>
            <w:rStyle w:val="Hyperlink"/>
            <w:rFonts w:ascii="Arial" w:hAnsi="Arial" w:cs="Arial"/>
            <w:sz w:val="20"/>
            <w:szCs w:val="20"/>
          </w:rPr>
          <w:t>www.camaradiamantino.mt.gov.br/Noticias</w:t>
        </w:r>
      </w:hyperlink>
      <w:r w:rsidR="00111AFC" w:rsidRPr="00111AFC">
        <w:rPr>
          <w:rFonts w:ascii="Arial" w:hAnsi="Arial" w:cs="Arial"/>
          <w:sz w:val="20"/>
          <w:szCs w:val="20"/>
        </w:rPr>
        <w:t>)</w:t>
      </w:r>
    </w:p>
    <w:p w:rsidR="007F7F27" w:rsidRPr="006A46E2" w:rsidRDefault="007F7F27" w:rsidP="007F7F27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6A46E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7F7F27" w:rsidRDefault="007F7F27" w:rsidP="000257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E2801" w:rsidRPr="00AE2801" w:rsidRDefault="00AE2801" w:rsidP="000257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2801">
        <w:rPr>
          <w:rFonts w:ascii="Arial" w:hAnsi="Arial" w:cs="Arial"/>
          <w:sz w:val="24"/>
          <w:szCs w:val="24"/>
        </w:rPr>
        <w:t>Embora pareça uma proposição legitima do município, essa ação está vinculada diretamente ao governo federal, através da</w:t>
      </w:r>
      <w:r w:rsidRPr="00AE280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Superintendência Regional do Incra no Mato Grosso,</w:t>
      </w:r>
      <w:r w:rsidRPr="00AE2801">
        <w:rPr>
          <w:rFonts w:ascii="Arial" w:hAnsi="Arial" w:cs="Arial"/>
          <w:sz w:val="24"/>
          <w:szCs w:val="24"/>
        </w:rPr>
        <w:t xml:space="preserve"> que:</w:t>
      </w:r>
    </w:p>
    <w:p w:rsidR="00EF42BD" w:rsidRDefault="00EF42BD" w:rsidP="00AE2801">
      <w:pPr>
        <w:spacing w:after="0" w:line="240" w:lineRule="auto"/>
        <w:ind w:left="2835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E2801" w:rsidRPr="00AE2801" w:rsidRDefault="00AE2801" w:rsidP="00AE2801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E280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(...) firmou convênios, nesta terça-feira (22), no valor de R$ 28 milhões com 38 prefeituras do estado para implantação de obras de infraestrutura em 55 assentamentos. A ação beneficia aproximadamente 7.350 famílias. As obras previstas são a recuperação de 1.293 quilômetros de estradas vicinais e a construção de 193 quilômetros e de uma ponte de 80 metros </w:t>
      </w:r>
      <w:r w:rsidRPr="00AE2801">
        <w:rPr>
          <w:rFonts w:ascii="Arial" w:hAnsi="Arial" w:cs="Arial"/>
          <w:sz w:val="20"/>
          <w:szCs w:val="20"/>
        </w:rPr>
        <w:t>(www.incra.gov.br/incra-destina-r-27-milhoes-para-construcao-e-reforma-de-estradas-de-55-assentamentos)</w:t>
      </w:r>
      <w:r w:rsidR="00EF42BD">
        <w:rPr>
          <w:rFonts w:ascii="Arial" w:hAnsi="Arial" w:cs="Arial"/>
          <w:sz w:val="20"/>
          <w:szCs w:val="20"/>
        </w:rPr>
        <w:t>.</w:t>
      </w:r>
    </w:p>
    <w:p w:rsidR="00AE2801" w:rsidRPr="00AE2801" w:rsidRDefault="00AE2801" w:rsidP="00AE280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AE2801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AE2801" w:rsidRDefault="00AE2801" w:rsidP="000257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F42BD" w:rsidRDefault="00EF42BD" w:rsidP="000257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não se deva entender que o grande problema do assentamento esteja apenas ligado a questão do escoamento da produção, essa ação ajudaria imensamente a produção familiar a chegar com o máximo de qualidade ao consumidor.</w:t>
      </w:r>
    </w:p>
    <w:p w:rsidR="00CB735C" w:rsidRPr="00CB735C" w:rsidRDefault="00025797" w:rsidP="0002579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</w:t>
      </w:r>
      <w:r w:rsidR="00EF42BD">
        <w:rPr>
          <w:rFonts w:ascii="Arial" w:hAnsi="Arial" w:cs="Arial"/>
          <w:sz w:val="24"/>
          <w:szCs w:val="24"/>
        </w:rPr>
        <w:t xml:space="preserve">, por parte do poder público, </w:t>
      </w:r>
      <w:r>
        <w:rPr>
          <w:rFonts w:ascii="Arial" w:hAnsi="Arial" w:cs="Arial"/>
          <w:sz w:val="24"/>
          <w:szCs w:val="24"/>
        </w:rPr>
        <w:t xml:space="preserve">a percepção de que </w:t>
      </w:r>
      <w:r w:rsidR="00CB735C" w:rsidRPr="00CB735C">
        <w:rPr>
          <w:rFonts w:ascii="Arial" w:hAnsi="Arial" w:cs="Arial"/>
          <w:sz w:val="24"/>
          <w:szCs w:val="24"/>
        </w:rPr>
        <w:t>é necessário trabalhar a agricultura familiar com profissionalismo</w:t>
      </w:r>
      <w:r>
        <w:rPr>
          <w:rFonts w:ascii="Arial" w:hAnsi="Arial" w:cs="Arial"/>
          <w:sz w:val="24"/>
          <w:szCs w:val="24"/>
        </w:rPr>
        <w:t>,</w:t>
      </w:r>
      <w:r w:rsidR="00CB735C" w:rsidRPr="00CB735C">
        <w:rPr>
          <w:rFonts w:ascii="Arial" w:hAnsi="Arial" w:cs="Arial"/>
          <w:sz w:val="24"/>
          <w:szCs w:val="24"/>
        </w:rPr>
        <w:t xml:space="preserve"> oportunizando ao homem do campo suporte técnico, capacitação e linhas de crédito para que os que ali </w:t>
      </w:r>
      <w:r w:rsidR="007F7F27" w:rsidRPr="00CB735C">
        <w:rPr>
          <w:rFonts w:ascii="Arial" w:hAnsi="Arial" w:cs="Arial"/>
          <w:sz w:val="24"/>
          <w:szCs w:val="24"/>
        </w:rPr>
        <w:t>permane</w:t>
      </w:r>
      <w:r w:rsidR="007F7F27">
        <w:rPr>
          <w:rFonts w:ascii="Arial" w:hAnsi="Arial" w:cs="Arial"/>
          <w:sz w:val="24"/>
          <w:szCs w:val="24"/>
        </w:rPr>
        <w:t>çam</w:t>
      </w:r>
      <w:r w:rsidR="00CB735C" w:rsidRPr="00CB735C">
        <w:rPr>
          <w:rFonts w:ascii="Arial" w:hAnsi="Arial" w:cs="Arial"/>
          <w:sz w:val="24"/>
          <w:szCs w:val="24"/>
        </w:rPr>
        <w:t xml:space="preserve"> possam ter condições de produzir e abastecer o comércio local e regional, gerando</w:t>
      </w:r>
      <w:r>
        <w:rPr>
          <w:rFonts w:ascii="Arial" w:hAnsi="Arial" w:cs="Arial"/>
          <w:sz w:val="24"/>
          <w:szCs w:val="24"/>
        </w:rPr>
        <w:t xml:space="preserve"> o seu</w:t>
      </w:r>
      <w:r w:rsidR="00F33BE9">
        <w:rPr>
          <w:rFonts w:ascii="Arial" w:hAnsi="Arial" w:cs="Arial"/>
          <w:sz w:val="24"/>
          <w:szCs w:val="24"/>
        </w:rPr>
        <w:t xml:space="preserve"> </w:t>
      </w:r>
      <w:r w:rsidR="000E4935" w:rsidRPr="00CB735C">
        <w:rPr>
          <w:rFonts w:ascii="Arial" w:hAnsi="Arial" w:cs="Arial"/>
          <w:sz w:val="24"/>
          <w:szCs w:val="24"/>
        </w:rPr>
        <w:t>empode</w:t>
      </w:r>
      <w:r w:rsidR="000E4935">
        <w:rPr>
          <w:rFonts w:ascii="Arial" w:hAnsi="Arial" w:cs="Arial"/>
          <w:sz w:val="24"/>
          <w:szCs w:val="24"/>
        </w:rPr>
        <w:t>r</w:t>
      </w:r>
      <w:r w:rsidR="000E4935" w:rsidRPr="00CB735C">
        <w:rPr>
          <w:rFonts w:ascii="Arial" w:hAnsi="Arial" w:cs="Arial"/>
          <w:sz w:val="24"/>
          <w:szCs w:val="24"/>
        </w:rPr>
        <w:t>amento</w:t>
      </w:r>
      <w:r w:rsidR="00CB735C" w:rsidRPr="00CB735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 de</w:t>
      </w:r>
      <w:r w:rsidR="00CB735C" w:rsidRPr="00CB735C">
        <w:rPr>
          <w:rFonts w:ascii="Arial" w:hAnsi="Arial" w:cs="Arial"/>
          <w:sz w:val="24"/>
          <w:szCs w:val="24"/>
        </w:rPr>
        <w:t xml:space="preserve"> seus herdeiros.</w:t>
      </w:r>
      <w:r w:rsidR="00EF42BD">
        <w:rPr>
          <w:rFonts w:ascii="Arial" w:hAnsi="Arial" w:cs="Arial"/>
          <w:sz w:val="24"/>
          <w:szCs w:val="24"/>
        </w:rPr>
        <w:t xml:space="preserve"> Entretanto, na prática toda percepção fica enevoada pelos descaminhos das ações políticas.</w:t>
      </w:r>
    </w:p>
    <w:p w:rsidR="000E4935" w:rsidRDefault="00CB735C" w:rsidP="00CB735C">
      <w:pPr>
        <w:pStyle w:val="p5"/>
        <w:tabs>
          <w:tab w:val="left" w:pos="567"/>
        </w:tabs>
        <w:spacing w:line="360" w:lineRule="auto"/>
        <w:ind w:firstLine="851"/>
        <w:jc w:val="both"/>
        <w:rPr>
          <w:rStyle w:val="style171"/>
          <w:rFonts w:ascii="Arial" w:hAnsi="Arial" w:cs="Arial"/>
          <w:sz w:val="24"/>
          <w:szCs w:val="24"/>
        </w:rPr>
      </w:pPr>
      <w:r w:rsidRPr="00CB735C">
        <w:rPr>
          <w:rStyle w:val="style171"/>
          <w:rFonts w:ascii="Arial" w:hAnsi="Arial" w:cs="Arial"/>
          <w:sz w:val="24"/>
          <w:szCs w:val="24"/>
        </w:rPr>
        <w:t xml:space="preserve">Hoje a realidade </w:t>
      </w:r>
      <w:r w:rsidR="00025797">
        <w:rPr>
          <w:rStyle w:val="style171"/>
          <w:rFonts w:ascii="Arial" w:hAnsi="Arial" w:cs="Arial"/>
          <w:sz w:val="24"/>
          <w:szCs w:val="24"/>
        </w:rPr>
        <w:t xml:space="preserve">não é </w:t>
      </w:r>
      <w:r w:rsidR="00EF42BD">
        <w:rPr>
          <w:rStyle w:val="style171"/>
          <w:rFonts w:ascii="Arial" w:hAnsi="Arial" w:cs="Arial"/>
          <w:sz w:val="24"/>
          <w:szCs w:val="24"/>
        </w:rPr>
        <w:t>a de comprometimento público com o desenvolvimento do assentamento</w:t>
      </w:r>
      <w:r w:rsidR="00025797">
        <w:rPr>
          <w:rStyle w:val="style171"/>
          <w:rFonts w:ascii="Arial" w:hAnsi="Arial" w:cs="Arial"/>
          <w:sz w:val="24"/>
          <w:szCs w:val="24"/>
        </w:rPr>
        <w:t>. G</w:t>
      </w:r>
      <w:r w:rsidR="00025797" w:rsidRPr="00CB735C">
        <w:rPr>
          <w:rStyle w:val="style171"/>
          <w:rFonts w:ascii="Arial" w:hAnsi="Arial" w:cs="Arial"/>
          <w:sz w:val="24"/>
          <w:szCs w:val="24"/>
        </w:rPr>
        <w:t>rande parte dos agricultoresmigrou</w:t>
      </w:r>
      <w:r w:rsidRPr="00CB735C">
        <w:rPr>
          <w:rStyle w:val="style171"/>
          <w:rFonts w:ascii="Arial" w:hAnsi="Arial" w:cs="Arial"/>
          <w:sz w:val="24"/>
          <w:szCs w:val="24"/>
        </w:rPr>
        <w:t xml:space="preserve"> para a cidade e os sítios encontram-se</w:t>
      </w:r>
      <w:r w:rsidR="00EF42BD">
        <w:rPr>
          <w:rStyle w:val="style171"/>
          <w:rFonts w:ascii="Arial" w:hAnsi="Arial" w:cs="Arial"/>
          <w:sz w:val="24"/>
          <w:szCs w:val="24"/>
        </w:rPr>
        <w:t xml:space="preserve"> quase em</w:t>
      </w:r>
      <w:r w:rsidRPr="00CB735C">
        <w:rPr>
          <w:rStyle w:val="style171"/>
          <w:rFonts w:ascii="Arial" w:hAnsi="Arial" w:cs="Arial"/>
          <w:sz w:val="24"/>
          <w:szCs w:val="24"/>
        </w:rPr>
        <w:t xml:space="preserve"> abandon</w:t>
      </w:r>
      <w:r w:rsidR="00EF42BD">
        <w:rPr>
          <w:rStyle w:val="style171"/>
          <w:rFonts w:ascii="Arial" w:hAnsi="Arial" w:cs="Arial"/>
          <w:sz w:val="24"/>
          <w:szCs w:val="24"/>
        </w:rPr>
        <w:t>o</w:t>
      </w:r>
      <w:r w:rsidRPr="00CB735C">
        <w:rPr>
          <w:rStyle w:val="style171"/>
          <w:rFonts w:ascii="Arial" w:hAnsi="Arial" w:cs="Arial"/>
          <w:sz w:val="24"/>
          <w:szCs w:val="24"/>
        </w:rPr>
        <w:t xml:space="preserve"> sem qualquer atividade econômica</w:t>
      </w:r>
      <w:r w:rsidR="00025797">
        <w:rPr>
          <w:rStyle w:val="style171"/>
          <w:rFonts w:ascii="Arial" w:hAnsi="Arial" w:cs="Arial"/>
          <w:sz w:val="24"/>
          <w:szCs w:val="24"/>
        </w:rPr>
        <w:t xml:space="preserve"> capaz de gerar uma nova realidade</w:t>
      </w:r>
      <w:r w:rsidRPr="00CB735C">
        <w:rPr>
          <w:rStyle w:val="style171"/>
          <w:rFonts w:ascii="Arial" w:hAnsi="Arial" w:cs="Arial"/>
          <w:sz w:val="24"/>
          <w:szCs w:val="24"/>
        </w:rPr>
        <w:t xml:space="preserve">. </w:t>
      </w:r>
      <w:r w:rsidR="00025797">
        <w:rPr>
          <w:rStyle w:val="style171"/>
          <w:rFonts w:ascii="Arial" w:hAnsi="Arial" w:cs="Arial"/>
          <w:sz w:val="24"/>
          <w:szCs w:val="24"/>
        </w:rPr>
        <w:t>C</w:t>
      </w:r>
      <w:r w:rsidRPr="00CB735C">
        <w:rPr>
          <w:rStyle w:val="style171"/>
          <w:rFonts w:ascii="Arial" w:hAnsi="Arial" w:cs="Arial"/>
          <w:sz w:val="24"/>
          <w:szCs w:val="24"/>
        </w:rPr>
        <w:t>landestinamente</w:t>
      </w:r>
      <w:r w:rsidR="00025797">
        <w:rPr>
          <w:rStyle w:val="style171"/>
          <w:rFonts w:ascii="Arial" w:hAnsi="Arial" w:cs="Arial"/>
          <w:sz w:val="24"/>
          <w:szCs w:val="24"/>
        </w:rPr>
        <w:t xml:space="preserve">, como forma de </w:t>
      </w:r>
      <w:r w:rsidR="00025797" w:rsidRPr="00CB735C">
        <w:rPr>
          <w:rStyle w:val="style171"/>
          <w:rFonts w:ascii="Arial" w:hAnsi="Arial" w:cs="Arial"/>
          <w:sz w:val="24"/>
          <w:szCs w:val="24"/>
        </w:rPr>
        <w:t>prover</w:t>
      </w:r>
      <w:r w:rsidR="00025797">
        <w:rPr>
          <w:rStyle w:val="style171"/>
          <w:rFonts w:ascii="Arial" w:hAnsi="Arial" w:cs="Arial"/>
          <w:sz w:val="24"/>
          <w:szCs w:val="24"/>
        </w:rPr>
        <w:t xml:space="preserve"> o</w:t>
      </w:r>
      <w:r w:rsidR="00025797" w:rsidRPr="00CB735C">
        <w:rPr>
          <w:rStyle w:val="style171"/>
          <w:rFonts w:ascii="Arial" w:hAnsi="Arial" w:cs="Arial"/>
          <w:sz w:val="24"/>
          <w:szCs w:val="24"/>
        </w:rPr>
        <w:t xml:space="preserve"> seu sustento</w:t>
      </w:r>
      <w:r w:rsidR="00025797">
        <w:rPr>
          <w:rStyle w:val="style171"/>
          <w:rFonts w:ascii="Arial" w:hAnsi="Arial" w:cs="Arial"/>
          <w:sz w:val="24"/>
          <w:szCs w:val="24"/>
        </w:rPr>
        <w:t>,</w:t>
      </w:r>
      <w:r w:rsidR="00025797" w:rsidRPr="00CB735C">
        <w:rPr>
          <w:rStyle w:val="style171"/>
          <w:rFonts w:ascii="Arial" w:hAnsi="Arial" w:cs="Arial"/>
          <w:sz w:val="24"/>
          <w:szCs w:val="24"/>
        </w:rPr>
        <w:t xml:space="preserve"> algumas famílias têm desmatado</w:t>
      </w:r>
      <w:r w:rsidRPr="00CB735C">
        <w:rPr>
          <w:rStyle w:val="style171"/>
          <w:rFonts w:ascii="Arial" w:hAnsi="Arial" w:cs="Arial"/>
          <w:sz w:val="24"/>
          <w:szCs w:val="24"/>
        </w:rPr>
        <w:t xml:space="preserve"> o restante da floresta para a </w:t>
      </w:r>
      <w:r w:rsidRPr="00CB735C">
        <w:rPr>
          <w:rStyle w:val="style171"/>
          <w:rFonts w:ascii="Arial" w:hAnsi="Arial" w:cs="Arial"/>
          <w:sz w:val="24"/>
          <w:szCs w:val="24"/>
        </w:rPr>
        <w:lastRenderedPageBreak/>
        <w:t>produção de carvão vegetal.</w:t>
      </w:r>
      <w:r w:rsidR="00EF42BD">
        <w:rPr>
          <w:rStyle w:val="style171"/>
          <w:rFonts w:ascii="Arial" w:hAnsi="Arial" w:cs="Arial"/>
          <w:sz w:val="24"/>
          <w:szCs w:val="24"/>
        </w:rPr>
        <w:t xml:space="preserve"> Como noticiou o Diário de Cuiabá em 05/08/2009:</w:t>
      </w:r>
    </w:p>
    <w:p w:rsidR="00EF42BD" w:rsidRDefault="00EF42BD" w:rsidP="00CB735C">
      <w:pPr>
        <w:pStyle w:val="p5"/>
        <w:tabs>
          <w:tab w:val="left" w:pos="567"/>
        </w:tabs>
        <w:spacing w:line="360" w:lineRule="auto"/>
        <w:ind w:firstLine="851"/>
        <w:jc w:val="both"/>
        <w:rPr>
          <w:rStyle w:val="style171"/>
          <w:rFonts w:ascii="Arial" w:hAnsi="Arial" w:cs="Arial"/>
          <w:sz w:val="24"/>
          <w:szCs w:val="24"/>
        </w:rPr>
      </w:pPr>
    </w:p>
    <w:p w:rsidR="00EF42BD" w:rsidRPr="00EF42BD" w:rsidRDefault="00EF42BD" w:rsidP="00EF42BD">
      <w:pPr>
        <w:spacing w:line="24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EF42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Uma operação desencadeada neste final de semana pela Secretaria de Estado de Meio Ambiente e a Polícia Civil interditou 55 fornos de carvoaria situados no assentamento Bojuí, a 30 quilômetros do município de Diamantino (208 quilômetros de Cuiabá). Conforme o diretor da unidade da Sema em Tangará da Serra, Alvino de Oliveira Filho, os locais estavam funcionando sem licença ambiental </w:t>
      </w:r>
      <w:r w:rsidRPr="00EF42BD">
        <w:rPr>
          <w:rFonts w:ascii="Arial" w:hAnsi="Arial" w:cs="Arial"/>
          <w:sz w:val="20"/>
          <w:szCs w:val="20"/>
        </w:rPr>
        <w:t>(www.diariodecuiaba.com.br)</w:t>
      </w:r>
    </w:p>
    <w:p w:rsidR="00EF42BD" w:rsidRDefault="00EF42BD" w:rsidP="00CB735C">
      <w:pPr>
        <w:pStyle w:val="p5"/>
        <w:tabs>
          <w:tab w:val="left" w:pos="567"/>
        </w:tabs>
        <w:spacing w:line="360" w:lineRule="auto"/>
        <w:ind w:firstLine="851"/>
        <w:jc w:val="both"/>
        <w:rPr>
          <w:rStyle w:val="style171"/>
          <w:rFonts w:ascii="Arial" w:hAnsi="Arial" w:cs="Arial"/>
          <w:sz w:val="24"/>
          <w:szCs w:val="24"/>
        </w:rPr>
      </w:pPr>
    </w:p>
    <w:p w:rsidR="007F7F27" w:rsidRDefault="00EF42BD" w:rsidP="00CB735C">
      <w:pPr>
        <w:pStyle w:val="p5"/>
        <w:tabs>
          <w:tab w:val="left" w:pos="567"/>
        </w:tabs>
        <w:spacing w:line="360" w:lineRule="auto"/>
        <w:ind w:firstLine="851"/>
        <w:jc w:val="both"/>
        <w:rPr>
          <w:rStyle w:val="style171"/>
          <w:rFonts w:ascii="Arial" w:hAnsi="Arial" w:cs="Arial"/>
          <w:sz w:val="24"/>
          <w:szCs w:val="24"/>
        </w:rPr>
      </w:pPr>
      <w:r>
        <w:rPr>
          <w:rStyle w:val="style171"/>
          <w:rFonts w:ascii="Arial" w:hAnsi="Arial" w:cs="Arial"/>
          <w:sz w:val="24"/>
          <w:szCs w:val="24"/>
        </w:rPr>
        <w:t xml:space="preserve">Essas alternativas não devem ser entendidas como saída para uma condição de incapacidade de produção das famílias, mas representa uma </w:t>
      </w:r>
      <w:r w:rsidR="00632F88">
        <w:rPr>
          <w:rStyle w:val="style171"/>
          <w:rFonts w:ascii="Arial" w:hAnsi="Arial" w:cs="Arial"/>
          <w:sz w:val="24"/>
          <w:szCs w:val="24"/>
        </w:rPr>
        <w:t>incapacidade pública de apontar e direcionar caminhos que neste caso, estariam dentro da previsibilidade pública de apoiar os negócios rurais e permitir o desenvolvimento regional.</w:t>
      </w:r>
    </w:p>
    <w:p w:rsidR="001F0F56" w:rsidRPr="001F0F56" w:rsidRDefault="001F0F56" w:rsidP="00566D8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F70F0" w:rsidRDefault="006F70F0" w:rsidP="00566D8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70F0">
        <w:rPr>
          <w:rFonts w:ascii="Arial" w:hAnsi="Arial" w:cs="Arial"/>
          <w:b/>
          <w:sz w:val="24"/>
          <w:szCs w:val="24"/>
        </w:rPr>
        <w:t>CONSIDERAÇÕES FINAIS</w:t>
      </w:r>
    </w:p>
    <w:p w:rsidR="003853C7" w:rsidRDefault="003853C7" w:rsidP="003853C7">
      <w:pPr>
        <w:spacing w:before="120"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506">
        <w:rPr>
          <w:rFonts w:ascii="Arial" w:hAnsi="Arial" w:cs="Arial"/>
          <w:sz w:val="24"/>
          <w:szCs w:val="24"/>
        </w:rPr>
        <w:t xml:space="preserve">A agricultura familiar </w:t>
      </w:r>
      <w:r>
        <w:rPr>
          <w:rFonts w:ascii="Arial" w:hAnsi="Arial" w:cs="Arial"/>
          <w:sz w:val="24"/>
          <w:szCs w:val="24"/>
        </w:rPr>
        <w:t>se</w:t>
      </w:r>
      <w:r w:rsidRPr="00014506">
        <w:rPr>
          <w:rFonts w:ascii="Arial" w:hAnsi="Arial" w:cs="Arial"/>
          <w:sz w:val="24"/>
          <w:szCs w:val="24"/>
        </w:rPr>
        <w:t xml:space="preserve"> caracteriza pela mão de obra familiar na produção e na gerência da unidade familiar. </w:t>
      </w:r>
      <w:r>
        <w:rPr>
          <w:rFonts w:ascii="Arial" w:hAnsi="Arial" w:cs="Arial"/>
          <w:sz w:val="24"/>
          <w:szCs w:val="24"/>
        </w:rPr>
        <w:t>Sua organização, dentro das políticas públicas do governo federal, teve o intuito de promover o desenvolvimento da capacidade produtiva no campo permitindo um impacto positivo para a economia local com a implementação dos negócios rurais.</w:t>
      </w:r>
    </w:p>
    <w:p w:rsidR="003853C7" w:rsidRDefault="003853C7" w:rsidP="003853C7">
      <w:pPr>
        <w:spacing w:before="120"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Entretanto, a dificuldade, falta ou descontinuidade dos programas e investimentos tornaram-se desafios para a permanência do agricultor familiar nas terras de origem e a falta de infraestrutura ao longo do tempo acabou por dificultar ainda mais seu desenvolvimento. A</w:t>
      </w:r>
      <w:r w:rsidRPr="00014506">
        <w:rPr>
          <w:rFonts w:ascii="Arial" w:hAnsi="Arial" w:cs="Arial"/>
          <w:sz w:val="24"/>
          <w:szCs w:val="24"/>
        </w:rPr>
        <w:t xml:space="preserve"> pequena unidade produtora perde a capacidade produtiva e sua continuidade se torna um desafio para os que ali permanecem com baixa produtividade ou quase nenhuma,o que impacta a economia do município, pois na falta de produção os comerciantes adquirem produtos de fornecedores de outros municípios aumentando o custo de logística, o que gera aumento no preço final. </w:t>
      </w:r>
    </w:p>
    <w:p w:rsidR="003853C7" w:rsidRDefault="003853C7" w:rsidP="003853C7">
      <w:pPr>
        <w:spacing w:before="120"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realidade também é algo para ser vencido no assentamento Bojuí cujas dificuldades de investimento, capacitação e logística levaram os moradores a enfrentarem uma diminuição de um crescimento que se iniciou com o projeto de </w:t>
      </w:r>
      <w:r>
        <w:rPr>
          <w:rFonts w:ascii="Arial" w:hAnsi="Arial" w:cs="Arial"/>
          <w:sz w:val="24"/>
          <w:szCs w:val="24"/>
        </w:rPr>
        <w:lastRenderedPageBreak/>
        <w:t>criação de frangos ligado à Nova Mutum, podendo se diversificar com a produção de itens hortifrutigranjeiros capazes de atender às necessidades do município de Diamantino e seus arredores.</w:t>
      </w:r>
    </w:p>
    <w:p w:rsidR="003853C7" w:rsidRDefault="003853C7" w:rsidP="003853C7">
      <w:pPr>
        <w:spacing w:before="120"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possibilidade foi sendo apagada ao longo dos anos 2000 devido a falta de incentivos capazes de manter as famílias no campo percebendo nele a melhor forma de manutenção de sua existência material e de oportunidade de negócios e crescimento.</w:t>
      </w:r>
    </w:p>
    <w:p w:rsidR="006F70F0" w:rsidRDefault="006F70F0" w:rsidP="00DE7051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32F88" w:rsidRDefault="00632F88" w:rsidP="00566D8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DE7051" w:rsidRPr="00A550D9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>ABRAMOVAY, R.; MELLO, M. A.; SILVESTRO, M. L.; DORIGON, C.; FERRARI, D.L.; TESTA, V. M. Educação formal e os desafios para formação de uma nova geração de agricultores. Disponível em: &lt;http://www.econ.fea.usp.br/abramovay/artigos&gt;. Acesso em: 25/05/15.</w:t>
      </w:r>
    </w:p>
    <w:p w:rsidR="00DE7051" w:rsidRPr="00A550D9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>ABRAMOVAY, Ricardo. Agricultura familiar e desenvolvimento territorial. Publicado em 1993. Disponível em:&lt;http://www.econ.fea.usp.br/abramovay/artigos&gt;. Acesso: 25/05/15.</w:t>
      </w:r>
    </w:p>
    <w:p w:rsidR="00DE7051" w:rsidRPr="00A550D9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>BRASIL: II PLANO NACIONAL DE REFORMA AGRÁRIA. Paz, Produção e Qualidade de Vida no Meio Rural. Edição Especial para o Fórum Social Mundial 2005. Brasil: 2005</w:t>
      </w:r>
    </w:p>
    <w:p w:rsidR="00DE7051" w:rsidRPr="00A550D9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>CAMARANO, A; ABRAMOVAY, R. Êxodo rural, envelhecimento e masculinização no Brasil: panorama dos últimos 50 anos. Disponível em: &lt;http://www.ipea.gov.br/pub/td/1999/td_0621.pdf &gt;. Acesso 28/08/2015.</w:t>
      </w:r>
    </w:p>
    <w:p w:rsidR="00DE7051" w:rsidRPr="00A550D9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>CARNEIRO, M. J. Política Pública e Agricultura Familiar: uma leitura do Pronaf. In: Revista Estudos Sociedade e Agricultura, nº. 8, abril 1997. Disponível em: HTTP://www.r1.ufrrj.br/esa/art/199704-070-082.pdf. Aceso em 05/06/2015.</w:t>
      </w:r>
    </w:p>
    <w:p w:rsidR="00DE7051" w:rsidRPr="00A550D9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>CARVALHO, Claudinê Jordão de. Elaboração e Gestão de Projetos. Florianópolis: Departamento de Ciências da Administração / UFSC; [Brasília]: CAPES: UAB, 2011.</w:t>
      </w:r>
    </w:p>
    <w:p w:rsidR="00DE7051" w:rsidRPr="00A550D9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>CURY, Maria Christina Holl. Elaboração de projetos sociais. In: ÁVILA, Célia M. de (Coord.). Gestão de projetos sociais. São Paulo: AAPCS, 2001. p. 37-58.</w:t>
      </w:r>
    </w:p>
    <w:p w:rsidR="00DE7051" w:rsidRPr="00A550D9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>Decreto nº 91.766, de 10 de Outubro de 1985, I Plano Nacional de Reforma agrária, disponível em: &lt; http:// www.mda.gov.br/arquivos/PNRA_2004.pdf &gt; Acesso em 10/12/2015.</w:t>
      </w:r>
    </w:p>
    <w:p w:rsidR="00DE7051" w:rsidRPr="00A550D9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>MATIAS PEREIRA, José. Curso de Administração Pública: Foco nas instituições e ações governamentais. São Paulo: Editora Atlas, 2010.</w:t>
      </w:r>
    </w:p>
    <w:p w:rsidR="00DE7051" w:rsidRPr="00A550D9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lastRenderedPageBreak/>
        <w:t>MISOCZKY, Maria Ceci Araujo; GUEDES, Paulo. Planejamento e Programação na Administração Pública. Florianópolis: Departamento de Ciências da Administração, UFSC; [Brasília]: CAPES: UAB, 2011.</w:t>
      </w:r>
    </w:p>
    <w:p w:rsidR="00DE7051" w:rsidRPr="00A550D9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>SOUZA, Celina; CARVALHO, Inaiá m. m. de. Reforma do Estado, descentralização e Desigualdades. Revista Lua Nova, n. 48, ano 1999. Disponível em: /www.scielo.br. Acesso em: 25/11/2015.</w:t>
      </w:r>
    </w:p>
    <w:p w:rsidR="00DE7051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 xml:space="preserve">SOUZA, Nali de Jesus de. Desenvolvimento Econômico. São Paulo: Atlas, 3ª ed., </w:t>
      </w:r>
      <w:r>
        <w:rPr>
          <w:rFonts w:ascii="Arial" w:hAnsi="Arial" w:cs="Arial"/>
          <w:sz w:val="24"/>
          <w:szCs w:val="24"/>
        </w:rPr>
        <w:t>1997.</w:t>
      </w:r>
    </w:p>
    <w:p w:rsidR="00DE7051" w:rsidRDefault="00DE7051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A550D9">
        <w:rPr>
          <w:rFonts w:ascii="Arial" w:hAnsi="Arial" w:cs="Arial"/>
          <w:sz w:val="24"/>
          <w:szCs w:val="24"/>
        </w:rPr>
        <w:t>TOSCANO, F. Agricultura familiar e seu grande desafio. Disponível em: &lt;://www.agr.feis.unesp.br/dv09102003.htm&gt;. Acesso em 25/08/2015.</w:t>
      </w:r>
    </w:p>
    <w:p w:rsidR="002A2935" w:rsidRPr="002A2935" w:rsidRDefault="002A2935" w:rsidP="002A293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2A2935">
        <w:rPr>
          <w:rFonts w:ascii="Arial" w:eastAsia="Calibri" w:hAnsi="Arial" w:cs="Arial"/>
          <w:bCs/>
          <w:iCs/>
          <w:sz w:val="24"/>
          <w:szCs w:val="24"/>
        </w:rPr>
        <w:t>ZANELLA, L.. Metodologia de estudo e pesquisa em administração. Florianópolis. Departamento de Ciências da Administração/UFSC. Brasília. CAPES UAB, 2009.</w:t>
      </w:r>
    </w:p>
    <w:p w:rsidR="002A2935" w:rsidRPr="00A550D9" w:rsidRDefault="002A2935" w:rsidP="00DE7051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2A2935" w:rsidRPr="00A550D9" w:rsidSect="00B0775F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44" w:rsidRDefault="00992D44" w:rsidP="00B0775F">
      <w:pPr>
        <w:spacing w:after="0" w:line="240" w:lineRule="auto"/>
      </w:pPr>
      <w:r>
        <w:separator/>
      </w:r>
    </w:p>
  </w:endnote>
  <w:endnote w:type="continuationSeparator" w:id="1">
    <w:p w:rsidR="00992D44" w:rsidRDefault="00992D44" w:rsidP="00B0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44" w:rsidRDefault="00992D44" w:rsidP="00B0775F">
      <w:pPr>
        <w:spacing w:after="0" w:line="240" w:lineRule="auto"/>
      </w:pPr>
      <w:r>
        <w:separator/>
      </w:r>
    </w:p>
  </w:footnote>
  <w:footnote w:type="continuationSeparator" w:id="1">
    <w:p w:rsidR="00992D44" w:rsidRDefault="00992D44" w:rsidP="00B0775F">
      <w:pPr>
        <w:spacing w:after="0" w:line="240" w:lineRule="auto"/>
      </w:pPr>
      <w:r>
        <w:continuationSeparator/>
      </w:r>
    </w:p>
  </w:footnote>
  <w:footnote w:id="2">
    <w:p w:rsidR="00B0775F" w:rsidRPr="00B025F8" w:rsidRDefault="00B0775F" w:rsidP="00B0775F">
      <w:pPr>
        <w:pStyle w:val="Textodenotaderodap"/>
        <w:rPr>
          <w:rFonts w:ascii="Arial" w:hAnsi="Arial" w:cs="Arial"/>
          <w:sz w:val="18"/>
          <w:szCs w:val="18"/>
        </w:rPr>
      </w:pPr>
      <w:r w:rsidRPr="00B025F8">
        <w:rPr>
          <w:rStyle w:val="Refdenotaderodap"/>
          <w:rFonts w:ascii="Arial" w:hAnsi="Arial" w:cs="Arial"/>
          <w:sz w:val="18"/>
          <w:szCs w:val="18"/>
        </w:rPr>
        <w:footnoteRef/>
      </w:r>
      <w:r w:rsidR="00484114" w:rsidRPr="00012D15">
        <w:rPr>
          <w:rFonts w:ascii="Arial" w:hAnsi="Arial" w:cs="Arial"/>
        </w:rPr>
        <w:t>Especialização em Gestão em Agronegócios pela FID – Faculdades Integradas de Diamantino.</w:t>
      </w:r>
      <w:r w:rsidR="00484114">
        <w:rPr>
          <w:rFonts w:ascii="Arial" w:hAnsi="Arial" w:cs="Arial"/>
        </w:rPr>
        <w:t xml:space="preserve"> E-mail: juniormori_@hotmail.com. </w:t>
      </w:r>
    </w:p>
  </w:footnote>
  <w:footnote w:id="3">
    <w:p w:rsidR="00570114" w:rsidRPr="00570114" w:rsidRDefault="00570114">
      <w:pPr>
        <w:pStyle w:val="Textodenotaderodap"/>
        <w:rPr>
          <w:rFonts w:ascii="Arial" w:hAnsi="Arial" w:cs="Arial"/>
        </w:rPr>
      </w:pPr>
      <w:r w:rsidRPr="00570114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Estabelecido pela </w:t>
      </w:r>
      <w:r w:rsidRPr="00570114">
        <w:rPr>
          <w:rFonts w:ascii="Arial" w:hAnsi="Arial" w:cs="Arial"/>
        </w:rPr>
        <w:t>Lei nº 4</w:t>
      </w:r>
      <w:r>
        <w:rPr>
          <w:rFonts w:ascii="Arial" w:hAnsi="Arial" w:cs="Arial"/>
        </w:rPr>
        <w:t>.504, de 30 de novembro de 1964.</w:t>
      </w:r>
    </w:p>
  </w:footnote>
  <w:footnote w:id="4">
    <w:p w:rsidR="00570114" w:rsidRPr="00570114" w:rsidRDefault="00570114" w:rsidP="00570114">
      <w:pPr>
        <w:pStyle w:val="Textodenotaderodap"/>
        <w:jc w:val="both"/>
        <w:rPr>
          <w:rFonts w:ascii="Arial" w:hAnsi="Arial" w:cs="Arial"/>
        </w:rPr>
      </w:pPr>
      <w:r w:rsidRPr="00570114">
        <w:rPr>
          <w:rStyle w:val="Refdenotaderodap"/>
          <w:rFonts w:ascii="Arial" w:hAnsi="Arial" w:cs="Arial"/>
        </w:rPr>
        <w:footnoteRef/>
      </w:r>
      <w:r w:rsidRPr="00570114">
        <w:rPr>
          <w:rFonts w:ascii="Arial" w:hAnsi="Arial" w:cs="Arial"/>
          <w:color w:val="444444"/>
          <w:shd w:val="clear" w:color="auto" w:fill="FFFFFF"/>
        </w:rPr>
        <w:t>O Programa Nacional de Fortalecimento da Agricultura Familiar (Pronaf) destina-se a estimular a geração de renda e melhorar o uso da mão de obra familiar, por meio do financiamento de atividades e serviços rurais agropecuários e não agropecuários desenvolvidos em estabelecimento rural ou em áreas comunitárias próximas.</w:t>
      </w:r>
      <w:r w:rsidR="00BE3827">
        <w:rPr>
          <w:rFonts w:ascii="Arial" w:hAnsi="Arial" w:cs="Arial"/>
          <w:color w:val="444444"/>
          <w:shd w:val="clear" w:color="auto" w:fill="FFFFFF"/>
        </w:rPr>
        <w:t xml:space="preserve"> Retirado de: </w:t>
      </w:r>
      <w:hyperlink r:id="rId1" w:anchor="1" w:history="1">
        <w:r w:rsidR="00BE3827" w:rsidRPr="00023F79">
          <w:rPr>
            <w:rStyle w:val="Hyperlink"/>
            <w:rFonts w:ascii="Arial" w:hAnsi="Arial" w:cs="Arial"/>
            <w:shd w:val="clear" w:color="auto" w:fill="FFFFFF"/>
          </w:rPr>
          <w:t>www.bcb.gov.br/pre/bc_atende/port/PRONAF.asp#1</w:t>
        </w:r>
      </w:hyperlink>
      <w:r w:rsidR="00BE3827">
        <w:rPr>
          <w:rFonts w:ascii="Arial" w:hAnsi="Arial" w:cs="Arial"/>
          <w:color w:val="444444"/>
          <w:shd w:val="clear" w:color="auto" w:fill="FFFFFF"/>
        </w:rPr>
        <w:t xml:space="preserve"> Acesso em: 20/11/2015.</w:t>
      </w:r>
    </w:p>
  </w:footnote>
  <w:footnote w:id="5">
    <w:p w:rsidR="0097386A" w:rsidRPr="0097386A" w:rsidRDefault="0097386A" w:rsidP="00154A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 w:rsidRPr="003B4D5E">
        <w:rPr>
          <w:rFonts w:ascii="Arial" w:hAnsi="Arial" w:cs="Arial"/>
          <w:sz w:val="20"/>
          <w:szCs w:val="20"/>
        </w:rPr>
        <w:t xml:space="preserve">Segundo Chiavenato (2000), o planejamento é uma das primeiras funções administrativas. Surge dentro da Teoria Clássica quando Fayol define as quatro funções administrativas: </w:t>
      </w:r>
      <w:r w:rsidRPr="003B4D5E">
        <w:rPr>
          <w:rFonts w:ascii="Arial" w:hAnsi="Arial" w:cs="Arial"/>
          <w:i/>
          <w:sz w:val="20"/>
          <w:szCs w:val="20"/>
        </w:rPr>
        <w:t>planejar, organizar, dirigir e controlar</w:t>
      </w:r>
      <w:r w:rsidRPr="003B4D5E">
        <w:rPr>
          <w:rFonts w:ascii="Arial" w:hAnsi="Arial" w:cs="Arial"/>
          <w:sz w:val="20"/>
          <w:szCs w:val="20"/>
        </w:rPr>
        <w:t>.</w:t>
      </w:r>
    </w:p>
  </w:footnote>
  <w:footnote w:id="6">
    <w:p w:rsidR="00CF0F52" w:rsidRPr="00645F21" w:rsidRDefault="00CF0F52" w:rsidP="00154A84">
      <w:pPr>
        <w:pStyle w:val="Textodenotaderodap"/>
        <w:jc w:val="both"/>
        <w:rPr>
          <w:rFonts w:ascii="Arial" w:hAnsi="Arial" w:cs="Arial"/>
        </w:rPr>
      </w:pPr>
      <w:r w:rsidRPr="00645F21">
        <w:rPr>
          <w:rStyle w:val="Refdenotaderodap"/>
          <w:rFonts w:ascii="Arial" w:hAnsi="Arial" w:cs="Arial"/>
        </w:rPr>
        <w:footnoteRef/>
      </w:r>
      <w:r w:rsidRPr="00645F21">
        <w:rPr>
          <w:rFonts w:ascii="Arial" w:hAnsi="Arial" w:cs="Arial"/>
        </w:rPr>
        <w:t xml:space="preserve"> Pode-se definir plano como sendo uma sequência ordenada de operações previstas para alcançar um objetivo. Trata-se de um conjunto de ações orientadas ao cumprimento de um objetivo estabelecido no curto, médio e longo prazo.</w:t>
      </w:r>
    </w:p>
  </w:footnote>
  <w:footnote w:id="7">
    <w:p w:rsidR="009F1F6D" w:rsidRPr="00FB4DDF" w:rsidRDefault="009F1F6D" w:rsidP="009F1F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Refdenotaderodap"/>
        </w:rPr>
        <w:footnoteRef/>
      </w:r>
      <w:r w:rsidRPr="009F1F6D">
        <w:rPr>
          <w:rFonts w:ascii="Arial" w:hAnsi="Arial" w:cs="Arial"/>
          <w:sz w:val="20"/>
          <w:szCs w:val="20"/>
        </w:rPr>
        <w:t>Segundo a Organização das Nações Unidas – ONU, “Um projeto é um empreendimento planejado que consiste num conjunto de atividades inter-relacionadas e coordenadas, com o fim de alcançar objetivos específicos dentro dos limites de um orçamento e de um período de tempo dados.” (ONU, 1984). Para o Guia do Conjunto de Conhecimento em Gerenciamento de Projetos – PMBOK, um projeto é um “esforço planejado e executado com a finalidade de criar novos serviços, produtos e/ou para introduzir mudanças e inovações em processos organizacionais”.</w:t>
      </w:r>
    </w:p>
    <w:p w:rsidR="009F1F6D" w:rsidRPr="009F1F6D" w:rsidRDefault="009F1F6D" w:rsidP="009F1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</w:footnote>
  <w:footnote w:id="8">
    <w:p w:rsidR="009D2FF1" w:rsidRPr="009D2FF1" w:rsidRDefault="009D2FF1">
      <w:pPr>
        <w:pStyle w:val="Textodenotaderodap"/>
        <w:rPr>
          <w:rFonts w:ascii="Arial" w:hAnsi="Arial" w:cs="Arial"/>
        </w:rPr>
      </w:pPr>
      <w:r w:rsidRPr="009D2FF1">
        <w:rPr>
          <w:rStyle w:val="Refdenotaderodap"/>
          <w:rFonts w:ascii="Arial" w:hAnsi="Arial" w:cs="Arial"/>
        </w:rPr>
        <w:footnoteRef/>
      </w:r>
      <w:r w:rsidRPr="009D2FF1">
        <w:rPr>
          <w:rFonts w:ascii="Arial" w:hAnsi="Arial" w:cs="Arial"/>
        </w:rPr>
        <w:t xml:space="preserve"> Fonte: </w:t>
      </w:r>
      <w:r w:rsidRPr="009D2FF1">
        <w:rPr>
          <w:rFonts w:ascii="Arial" w:eastAsia="Calibri" w:hAnsi="Arial" w:cs="Arial"/>
        </w:rPr>
        <w:t>Decreto nº 1.946</w:t>
      </w:r>
      <w:r>
        <w:rPr>
          <w:rFonts w:ascii="Arial" w:eastAsia="Calibri" w:hAnsi="Arial" w:cs="Arial"/>
        </w:rPr>
        <w:t xml:space="preserve"> de 1996.</w:t>
      </w:r>
    </w:p>
  </w:footnote>
  <w:footnote w:id="9">
    <w:p w:rsidR="009D2FF1" w:rsidRPr="009D2FF1" w:rsidRDefault="009D2FF1">
      <w:pPr>
        <w:pStyle w:val="Textodenotaderodap"/>
        <w:rPr>
          <w:rFonts w:ascii="Arial" w:hAnsi="Arial" w:cs="Arial"/>
        </w:rPr>
      </w:pPr>
      <w:r w:rsidRPr="009D2FF1">
        <w:rPr>
          <w:rStyle w:val="Refdenotaderodap"/>
          <w:rFonts w:ascii="Arial" w:hAnsi="Arial" w:cs="Arial"/>
        </w:rPr>
        <w:footnoteRef/>
      </w:r>
      <w:r w:rsidRPr="009D2FF1">
        <w:rPr>
          <w:rFonts w:ascii="Arial" w:hAnsi="Arial" w:cs="Arial"/>
        </w:rPr>
        <w:t xml:space="preserve"> Veja: </w:t>
      </w:r>
      <w:hyperlink r:id="rId2" w:history="1">
        <w:r w:rsidRPr="009D2FF1">
          <w:rPr>
            <w:rStyle w:val="Hyperlink"/>
            <w:rFonts w:ascii="Arial" w:hAnsi="Arial" w:cs="Arial"/>
          </w:rPr>
          <w:t>http://www.ibge.gov.br/home/estatistica/populacao/censo2000/</w:t>
        </w:r>
      </w:hyperlink>
      <w:r w:rsidRPr="009D2FF1">
        <w:rPr>
          <w:rFonts w:ascii="Arial" w:hAnsi="Arial" w:cs="Arial"/>
        </w:rPr>
        <w:t xml:space="preserve"> Acesso em23/11/2015.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072874"/>
      <w:docPartObj>
        <w:docPartGallery w:val="Page Numbers (Top of Page)"/>
        <w:docPartUnique/>
      </w:docPartObj>
    </w:sdtPr>
    <w:sdtContent>
      <w:p w:rsidR="00CF0F52" w:rsidRDefault="00EE51D6">
        <w:pPr>
          <w:pStyle w:val="Cabealho"/>
          <w:jc w:val="right"/>
        </w:pPr>
        <w:r>
          <w:fldChar w:fldCharType="begin"/>
        </w:r>
        <w:r w:rsidR="00CF0F52">
          <w:instrText>PAGE   \* MERGEFORMAT</w:instrText>
        </w:r>
        <w:r>
          <w:fldChar w:fldCharType="separate"/>
        </w:r>
        <w:r w:rsidR="00235C85">
          <w:rPr>
            <w:noProof/>
          </w:rPr>
          <w:t>1</w:t>
        </w:r>
        <w:r>
          <w:fldChar w:fldCharType="end"/>
        </w:r>
      </w:p>
    </w:sdtContent>
  </w:sdt>
  <w:p w:rsidR="00CF0F52" w:rsidRDefault="00CF0F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AD5"/>
    <w:multiLevelType w:val="hybridMultilevel"/>
    <w:tmpl w:val="9D6CE9BA"/>
    <w:lvl w:ilvl="0" w:tplc="A5788994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BB67A7D"/>
    <w:multiLevelType w:val="hybridMultilevel"/>
    <w:tmpl w:val="C0AC02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9D1CEA"/>
    <w:multiLevelType w:val="hybridMultilevel"/>
    <w:tmpl w:val="1E309AA2"/>
    <w:lvl w:ilvl="0" w:tplc="054A1FCC">
      <w:start w:val="1"/>
      <w:numFmt w:val="lowerLetter"/>
      <w:lvlText w:val="(%1)"/>
      <w:lvlJc w:val="left"/>
      <w:pPr>
        <w:ind w:left="1905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41A5155"/>
    <w:multiLevelType w:val="hybridMultilevel"/>
    <w:tmpl w:val="D50839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75F"/>
    <w:rsid w:val="00025797"/>
    <w:rsid w:val="000E4935"/>
    <w:rsid w:val="00111AFC"/>
    <w:rsid w:val="00154A84"/>
    <w:rsid w:val="00174023"/>
    <w:rsid w:val="001B3D96"/>
    <w:rsid w:val="001F0F56"/>
    <w:rsid w:val="00235C85"/>
    <w:rsid w:val="002668F0"/>
    <w:rsid w:val="0027799D"/>
    <w:rsid w:val="002A2935"/>
    <w:rsid w:val="00321255"/>
    <w:rsid w:val="00372F68"/>
    <w:rsid w:val="003853C7"/>
    <w:rsid w:val="003A07C1"/>
    <w:rsid w:val="00484114"/>
    <w:rsid w:val="004B432C"/>
    <w:rsid w:val="004F56D2"/>
    <w:rsid w:val="00501E5C"/>
    <w:rsid w:val="00566D8A"/>
    <w:rsid w:val="00570114"/>
    <w:rsid w:val="00632F88"/>
    <w:rsid w:val="00695120"/>
    <w:rsid w:val="006B3FD7"/>
    <w:rsid w:val="006C43C8"/>
    <w:rsid w:val="006F70F0"/>
    <w:rsid w:val="00780871"/>
    <w:rsid w:val="00782892"/>
    <w:rsid w:val="00782FFB"/>
    <w:rsid w:val="007A3966"/>
    <w:rsid w:val="007F7F27"/>
    <w:rsid w:val="008108C4"/>
    <w:rsid w:val="0084333A"/>
    <w:rsid w:val="00883721"/>
    <w:rsid w:val="00926527"/>
    <w:rsid w:val="00970902"/>
    <w:rsid w:val="0097386A"/>
    <w:rsid w:val="00992D44"/>
    <w:rsid w:val="009B53F4"/>
    <w:rsid w:val="009D2FF1"/>
    <w:rsid w:val="009F1F6D"/>
    <w:rsid w:val="00A665E4"/>
    <w:rsid w:val="00AE2801"/>
    <w:rsid w:val="00AF504D"/>
    <w:rsid w:val="00B01C3B"/>
    <w:rsid w:val="00B0775F"/>
    <w:rsid w:val="00B26A27"/>
    <w:rsid w:val="00BB56ED"/>
    <w:rsid w:val="00BC303B"/>
    <w:rsid w:val="00BC6454"/>
    <w:rsid w:val="00BE3827"/>
    <w:rsid w:val="00BF10FD"/>
    <w:rsid w:val="00C3057F"/>
    <w:rsid w:val="00CB3FAA"/>
    <w:rsid w:val="00CB735C"/>
    <w:rsid w:val="00CF0F52"/>
    <w:rsid w:val="00D94BA7"/>
    <w:rsid w:val="00DE3121"/>
    <w:rsid w:val="00DE7051"/>
    <w:rsid w:val="00E45ED1"/>
    <w:rsid w:val="00EE51D6"/>
    <w:rsid w:val="00EF42BD"/>
    <w:rsid w:val="00F33BE9"/>
    <w:rsid w:val="00FE71C5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5F"/>
  </w:style>
  <w:style w:type="paragraph" w:styleId="Ttulo1">
    <w:name w:val="heading 1"/>
    <w:basedOn w:val="Normal"/>
    <w:next w:val="Normal"/>
    <w:link w:val="Ttulo1Char"/>
    <w:qFormat/>
    <w:rsid w:val="00E45ED1"/>
    <w:pPr>
      <w:keepNext/>
      <w:spacing w:before="480" w:after="480" w:line="36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775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77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775F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E45ED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style171">
    <w:name w:val="style171"/>
    <w:rsid w:val="00E45ED1"/>
    <w:rPr>
      <w:rFonts w:ascii="Verdana" w:hAnsi="Verdana" w:hint="default"/>
      <w:sz w:val="14"/>
      <w:szCs w:val="14"/>
    </w:rPr>
  </w:style>
  <w:style w:type="paragraph" w:customStyle="1" w:styleId="p5">
    <w:name w:val="p5"/>
    <w:basedOn w:val="Normal"/>
    <w:rsid w:val="00E45ED1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8411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0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F52"/>
  </w:style>
  <w:style w:type="paragraph" w:styleId="Rodap">
    <w:name w:val="footer"/>
    <w:basedOn w:val="Normal"/>
    <w:link w:val="RodapChar"/>
    <w:uiPriority w:val="99"/>
    <w:unhideWhenUsed/>
    <w:rsid w:val="00CF0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F52"/>
  </w:style>
  <w:style w:type="paragraph" w:styleId="Corpodetexto">
    <w:name w:val="Body Text"/>
    <w:basedOn w:val="Normal"/>
    <w:link w:val="CorpodetextoChar"/>
    <w:uiPriority w:val="99"/>
    <w:unhideWhenUsed/>
    <w:rsid w:val="006F70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6F70F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709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5F"/>
  </w:style>
  <w:style w:type="paragraph" w:styleId="Ttulo1">
    <w:name w:val="heading 1"/>
    <w:basedOn w:val="Normal"/>
    <w:next w:val="Normal"/>
    <w:link w:val="Ttulo1Char"/>
    <w:qFormat/>
    <w:rsid w:val="00E45ED1"/>
    <w:pPr>
      <w:keepNext/>
      <w:spacing w:before="480" w:after="480" w:line="36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775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77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775F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E45ED1"/>
    <w:rPr>
      <w:rFonts w:ascii="Times New Roman" w:eastAsia="Times New Roman" w:hAnsi="Times New Roman" w:cs="Times New Roman"/>
      <w:b/>
      <w:sz w:val="36"/>
      <w:szCs w:val="20"/>
      <w:lang w:val="x-none" w:eastAsia="pt-BR"/>
    </w:rPr>
  </w:style>
  <w:style w:type="character" w:customStyle="1" w:styleId="style171">
    <w:name w:val="style171"/>
    <w:rsid w:val="00E45ED1"/>
    <w:rPr>
      <w:rFonts w:ascii="Verdana" w:hAnsi="Verdana" w:hint="default"/>
      <w:sz w:val="14"/>
      <w:szCs w:val="14"/>
    </w:rPr>
  </w:style>
  <w:style w:type="paragraph" w:customStyle="1" w:styleId="p5">
    <w:name w:val="p5"/>
    <w:basedOn w:val="Normal"/>
    <w:rsid w:val="00E45ED1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8411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0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F52"/>
  </w:style>
  <w:style w:type="paragraph" w:styleId="Rodap">
    <w:name w:val="footer"/>
    <w:basedOn w:val="Normal"/>
    <w:link w:val="RodapChar"/>
    <w:uiPriority w:val="99"/>
    <w:unhideWhenUsed/>
    <w:rsid w:val="00CF0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F52"/>
  </w:style>
  <w:style w:type="paragraph" w:styleId="Corpodetexto">
    <w:name w:val="Body Text"/>
    <w:basedOn w:val="Normal"/>
    <w:link w:val="CorpodetextoChar"/>
    <w:uiPriority w:val="99"/>
    <w:unhideWhenUsed/>
    <w:rsid w:val="006F70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70F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9709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aradiamantino.mt.gov.br/Noticia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ge.gov.br/home/estatistica/populacao/censo2000/" TargetMode="External"/><Relationship Id="rId1" Type="http://schemas.openxmlformats.org/officeDocument/2006/relationships/hyperlink" Target="http://www.bcb.gov.br/pre/bc_atende/port/PRONAF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AAD5-591A-4D3C-9B0F-1C100628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4601</Words>
  <Characters>24851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Lab13</dc:creator>
  <cp:lastModifiedBy>Alvorada</cp:lastModifiedBy>
  <cp:revision>4</cp:revision>
  <dcterms:created xsi:type="dcterms:W3CDTF">2016-03-14T10:33:00Z</dcterms:created>
  <dcterms:modified xsi:type="dcterms:W3CDTF">2016-03-18T21:42:00Z</dcterms:modified>
</cp:coreProperties>
</file>